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504" w:rsidRDefault="00E96EF0">
      <w:pPr>
        <w:pStyle w:val="Ttulo1"/>
        <w:spacing w:before="0" w:after="0"/>
        <w:ind w:right="-280"/>
      </w:pPr>
      <w:bookmarkStart w:id="0" w:name="_62zjavdyqtvo" w:colFirst="0" w:colLast="0"/>
      <w:bookmarkEnd w:id="0"/>
      <w:r>
        <w:t>EDITAL DE PREGÃO ELETRÔNICO</w:t>
      </w:r>
    </w:p>
    <w:p w:rsidR="00172504" w:rsidRDefault="00E96EF0">
      <w:pPr>
        <w:pStyle w:val="normal0"/>
        <w:ind w:right="-40"/>
        <w:jc w:val="center"/>
        <w:rPr>
          <w:b/>
          <w:bCs/>
        </w:rPr>
      </w:pPr>
      <w:r>
        <w:rPr>
          <w:b/>
          <w:bCs/>
        </w:rPr>
        <w:t>SECRETARIA MUNICIPAL DE SAÚDE</w:t>
      </w:r>
    </w:p>
    <w:p w:rsidR="00172504" w:rsidRDefault="00E96EF0">
      <w:pPr>
        <w:pStyle w:val="normal0"/>
        <w:ind w:right="-280"/>
        <w:jc w:val="center"/>
        <w:rPr>
          <w:b/>
          <w:bCs/>
        </w:rPr>
      </w:pPr>
      <w:r>
        <w:rPr>
          <w:b/>
          <w:bCs/>
        </w:rPr>
        <w:t>PREGÃO ELETRÔNICO PARA REGISTRO DE PREÇOS PE–RP–SMS</w:t>
      </w:r>
    </w:p>
    <w:p w:rsidR="00172504" w:rsidRDefault="00E96EF0">
      <w:pPr>
        <w:pStyle w:val="normal0"/>
        <w:ind w:right="-280"/>
        <w:jc w:val="center"/>
        <w:rPr>
          <w:b/>
          <w:bCs/>
        </w:rPr>
      </w:pPr>
      <w:r>
        <w:rPr>
          <w:b/>
          <w:bCs/>
        </w:rPr>
        <w:t>Nº</w:t>
      </w:r>
      <w:r w:rsidR="001A49FE">
        <w:rPr>
          <w:b/>
          <w:bCs/>
        </w:rPr>
        <w:t xml:space="preserve"> 1344/2026</w:t>
      </w:r>
    </w:p>
    <w:p w:rsidR="00172504" w:rsidRDefault="00E96EF0">
      <w:pPr>
        <w:pStyle w:val="normal0"/>
        <w:ind w:right="-280"/>
        <w:jc w:val="both"/>
      </w:pPr>
      <w:r>
        <w:t xml:space="preserve"> </w:t>
      </w:r>
    </w:p>
    <w:p w:rsidR="00172504" w:rsidRDefault="00E96EF0">
      <w:pPr>
        <w:pStyle w:val="Ttulo1"/>
        <w:keepNext w:val="0"/>
        <w:keepLines w:val="0"/>
        <w:spacing w:before="0" w:after="0"/>
        <w:ind w:right="-280"/>
        <w:jc w:val="both"/>
      </w:pPr>
      <w:bookmarkStart w:id="1" w:name="_ihva59ta8qy7" w:colFirst="0" w:colLast="0"/>
      <w:bookmarkEnd w:id="1"/>
      <w:r>
        <w:t>1. INTRODUÇÃO</w:t>
      </w:r>
    </w:p>
    <w:p w:rsidR="00172504" w:rsidRDefault="00E96EF0" w:rsidP="00B30132">
      <w:pPr>
        <w:pStyle w:val="normal0"/>
        <w:tabs>
          <w:tab w:val="left" w:pos="795"/>
        </w:tabs>
        <w:ind w:right="-280"/>
        <w:jc w:val="both"/>
      </w:pPr>
      <w:r>
        <w:t xml:space="preserve"> </w:t>
      </w:r>
      <w:r w:rsidR="00B30132">
        <w:tab/>
      </w:r>
    </w:p>
    <w:p w:rsidR="00172504" w:rsidRDefault="00E96EF0">
      <w:pPr>
        <w:pStyle w:val="normal0"/>
        <w:jc w:val="both"/>
      </w:pPr>
      <w:r>
        <w:t xml:space="preserve">1.1 – O MUNICÍPIO DO RIO DE JANEIRO, por meio da SECRETARIA MUNICIPAL DE SAÚDE, torna público que fará </w:t>
      </w:r>
      <w:r w:rsidRPr="00E96EF0">
        <w:t xml:space="preserve">realizar licitação, sob a modalidade de PREGÃO ELETRÔNICO, pelo critério de julgamento </w:t>
      </w:r>
      <w:r w:rsidRPr="00E96EF0">
        <w:rPr>
          <w:b/>
          <w:bCs/>
        </w:rPr>
        <w:t>menor preço</w:t>
      </w:r>
      <w:r w:rsidRPr="00E96EF0">
        <w:t xml:space="preserve"> </w:t>
      </w:r>
      <w:r w:rsidRPr="00E96EF0">
        <w:rPr>
          <w:b/>
          <w:bCs/>
        </w:rPr>
        <w:t xml:space="preserve">por item </w:t>
      </w:r>
      <w:r w:rsidRPr="00E96EF0">
        <w:t>para</w:t>
      </w:r>
      <w:r>
        <w:t xml:space="preserve"> REGISTRO DE PREÇOS para </w:t>
      </w:r>
      <w:r w:rsidRPr="00E96EF0">
        <w:t xml:space="preserve">a </w:t>
      </w:r>
      <w:r w:rsidRPr="00E96EF0">
        <w:rPr>
          <w:b/>
          <w:bCs/>
        </w:rPr>
        <w:t>aquisição de material hospitalar – G 22- Insumos para Central de Esterilização (CME) pelo Sistema de Registro de Preços, a fim de abastecer as unidades de saúde da Secretaria Municipal de Saúde do Rio de Janeiro. Material pertencente às classes 6515 e 6532</w:t>
      </w:r>
      <w:r w:rsidRPr="00E96EF0">
        <w:t>,</w:t>
      </w:r>
      <w:r>
        <w:t xml:space="preserve"> devidamente descritos, caracterizados e especificados neste Edital e/ou no Termo de Referência, na forma da lei.</w:t>
      </w:r>
    </w:p>
    <w:p w:rsidR="00172504" w:rsidRDefault="00E96EF0">
      <w:pPr>
        <w:pStyle w:val="normal0"/>
        <w:jc w:val="both"/>
      </w:pPr>
      <w:r>
        <w:t xml:space="preserve"> </w:t>
      </w:r>
    </w:p>
    <w:p w:rsidR="00172504" w:rsidRDefault="00E96EF0">
      <w:pPr>
        <w:pStyle w:val="normal0"/>
        <w:jc w:val="both"/>
      </w:pPr>
      <w:r>
        <w:t xml:space="preserve">1.2 – A presente licitação se rege por toda a legislação aplicável à espécie, especialmente pelas normas de caráter geral da </w:t>
      </w:r>
      <w:r>
        <w:rPr>
          <w:b/>
          <w:bCs/>
        </w:rPr>
        <w:t>Lei Federal nº 14.133/2021</w:t>
      </w:r>
      <w:r>
        <w:t xml:space="preserve">, pela </w:t>
      </w:r>
      <w:r>
        <w:rPr>
          <w:b/>
          <w:bCs/>
        </w:rPr>
        <w:t>Lei Complementar Federal nº 123/2006</w:t>
      </w:r>
      <w:r>
        <w:t xml:space="preserve"> – Estatuto Nacional da Microempresa e da Empresa de Pequeno Porte, pela Lei Complementar Federal nº 101/2000 – </w:t>
      </w:r>
      <w:r>
        <w:rPr>
          <w:b/>
          <w:bCs/>
        </w:rPr>
        <w:t>Lei de Responsabilidade Fiscal</w:t>
      </w:r>
      <w:r>
        <w:t xml:space="preserve">, pelo </w:t>
      </w:r>
      <w:r>
        <w:rPr>
          <w:b/>
          <w:bCs/>
        </w:rPr>
        <w:t>Código de Defesa do Consumidor</w:t>
      </w:r>
      <w:r>
        <w:t xml:space="preserve">, instituído pela Lei Federal nº 8.078/90 e suas alterações, pelo Código de Administração Financeira e Contabilidade Pública do Município do Rio de Janeiro – </w:t>
      </w:r>
      <w:r>
        <w:rPr>
          <w:b/>
          <w:bCs/>
        </w:rPr>
        <w:t>CAF</w:t>
      </w:r>
      <w:r>
        <w:t xml:space="preserve">, instituído pela Lei nº 207/80, e suas alterações, ratificadas pela Lei Complementar nº 1/90, pelo Regulamento Geral do Código </w:t>
      </w:r>
      <w:proofErr w:type="gramStart"/>
      <w:r>
        <w:t>supra citado</w:t>
      </w:r>
      <w:proofErr w:type="gramEnd"/>
      <w:r>
        <w:t xml:space="preserve"> – </w:t>
      </w:r>
      <w:r>
        <w:rPr>
          <w:b/>
          <w:bCs/>
        </w:rPr>
        <w:t>RGCAF</w:t>
      </w:r>
      <w:r>
        <w:t xml:space="preserve">, aprovado pelo Decreto Municipal nº 3.221/81, e suas alterações, e pelos </w:t>
      </w:r>
      <w:r>
        <w:rPr>
          <w:b/>
          <w:bCs/>
        </w:rPr>
        <w:t xml:space="preserve">Decretos Municipais nº 27.715/2007, 31.349/2009, 46.195/2019, 49.415/2021, 51.078/2022, 51.260/2022, 51.628/2022, 51.629/2022, 51.631/2022, 51.632/2022, 51.634/2022 e 51.635/2022, </w:t>
      </w:r>
      <w:r>
        <w:t xml:space="preserve"> com suas alterações posteriores, bem como pelos preceitos de Direito Público, pelas disposições deste Edital e de seus Anexos, normas que as licitantes declaram conhecer e a elas se sujeitarem incondicional e irrestritamente.</w:t>
      </w:r>
    </w:p>
    <w:p w:rsidR="00172504" w:rsidRDefault="00E96EF0">
      <w:pPr>
        <w:pStyle w:val="normal0"/>
        <w:jc w:val="both"/>
      </w:pPr>
      <w:r>
        <w:t xml:space="preserve"> </w:t>
      </w:r>
    </w:p>
    <w:p w:rsidR="00172504" w:rsidRDefault="00E96EF0">
      <w:pPr>
        <w:pStyle w:val="normal0"/>
        <w:jc w:val="both"/>
      </w:pPr>
      <w:r>
        <w:t>1.3 – A presente licitação será processada exclusivamente por meio eletrônico, sendo utilizado o Sistema Portal de Compras do Governo Federal, disponibilizado e processado no endereço eletrônico</w:t>
      </w:r>
      <w:hyperlink r:id="rId6">
        <w:r>
          <w:t xml:space="preserve"> </w:t>
        </w:r>
      </w:hyperlink>
      <w:hyperlink r:id="rId7">
        <w:r>
          <w:rPr>
            <w:color w:val="1155CC"/>
          </w:rPr>
          <w:t>https://www.gov.br/compras/pt-br</w:t>
        </w:r>
      </w:hyperlink>
      <w:proofErr w:type="gramStart"/>
      <w:r>
        <w:rPr>
          <w:color w:val="1155CC"/>
        </w:rPr>
        <w:t xml:space="preserve"> </w:t>
      </w:r>
      <w:r>
        <w:t>,</w:t>
      </w:r>
      <w:proofErr w:type="gramEnd"/>
      <w:r>
        <w:t xml:space="preserve"> mantido pelo Governo Federal, a que as licitantes interessadas se submetem, devendo providenciar o seu credenciamento </w:t>
      </w:r>
      <w:proofErr w:type="gramStart"/>
      <w:r>
        <w:t>junto</w:t>
      </w:r>
      <w:proofErr w:type="gramEnd"/>
      <w:r>
        <w:t xml:space="preserve"> ao referido sistema, no sítio antes indicado, para obtenção da chave de identificação e da senha, antes da data determinada para a realização do Pregão Eletrônico.</w:t>
      </w:r>
    </w:p>
    <w:p w:rsidR="00172504" w:rsidRDefault="00E96EF0">
      <w:pPr>
        <w:pStyle w:val="normal0"/>
        <w:jc w:val="both"/>
      </w:pPr>
      <w:r>
        <w:t xml:space="preserve"> </w:t>
      </w:r>
    </w:p>
    <w:p w:rsidR="00172504" w:rsidRDefault="00E96EF0">
      <w:pPr>
        <w:pStyle w:val="normal0"/>
        <w:jc w:val="both"/>
      </w:pPr>
      <w:r>
        <w:t>1.3.1 – O Edital será disponibilizado no</w:t>
      </w:r>
      <w:hyperlink r:id="rId8">
        <w:r>
          <w:t xml:space="preserve"> </w:t>
        </w:r>
      </w:hyperlink>
      <w:hyperlink r:id="rId9">
        <w:r>
          <w:rPr>
            <w:color w:val="1155CC"/>
          </w:rPr>
          <w:t>Portal de Compras do Governo Federal</w:t>
        </w:r>
      </w:hyperlink>
      <w:r>
        <w:t>, no endereço eletrônico</w:t>
      </w:r>
      <w:hyperlink r:id="rId10">
        <w:r>
          <w:t xml:space="preserve"> </w:t>
        </w:r>
      </w:hyperlink>
      <w:hyperlink r:id="rId11">
        <w:r>
          <w:rPr>
            <w:color w:val="1155CC"/>
          </w:rPr>
          <w:t>https://www.gov.br/compras/pt-br</w:t>
        </w:r>
      </w:hyperlink>
      <w:r>
        <w:t>, bem como no Portal de Compras da Prefeitura da Cidade do Rio de Janeiro (</w:t>
      </w:r>
      <w:proofErr w:type="spellStart"/>
      <w:r>
        <w:t>E-Compras-Rio</w:t>
      </w:r>
      <w:proofErr w:type="spellEnd"/>
      <w:r>
        <w:t>),</w:t>
      </w:r>
      <w:proofErr w:type="gramStart"/>
      <w:r>
        <w:t xml:space="preserve">  </w:t>
      </w:r>
      <w:proofErr w:type="gramEnd"/>
      <w:r>
        <w:t>no endereço eletrônico http://ecomprasrio.rio.rj.gov.br.</w:t>
      </w:r>
    </w:p>
    <w:p w:rsidR="00172504" w:rsidRDefault="00E96EF0">
      <w:pPr>
        <w:pStyle w:val="normal0"/>
        <w:jc w:val="both"/>
      </w:pPr>
      <w:r>
        <w:t xml:space="preserve"> </w:t>
      </w:r>
    </w:p>
    <w:p w:rsidR="00172504" w:rsidRDefault="00E96EF0">
      <w:pPr>
        <w:pStyle w:val="normal0"/>
        <w:jc w:val="both"/>
      </w:pPr>
      <w:r>
        <w:t>1.4 – As retificações do Edital obrigarão todas as licitantes e serão divulgadas pelos mesmos meios de divulgação do Edital.</w:t>
      </w:r>
    </w:p>
    <w:p w:rsidR="00172504" w:rsidRDefault="00E96EF0">
      <w:pPr>
        <w:pStyle w:val="normal0"/>
        <w:jc w:val="both"/>
      </w:pPr>
      <w:r>
        <w:lastRenderedPageBreak/>
        <w:t xml:space="preserve"> </w:t>
      </w:r>
    </w:p>
    <w:p w:rsidR="00172504" w:rsidRDefault="00E96EF0">
      <w:pPr>
        <w:pStyle w:val="normal0"/>
        <w:jc w:val="both"/>
      </w:pPr>
      <w:r>
        <w:t xml:space="preserve">1.5 – A licitação que </w:t>
      </w:r>
      <w:proofErr w:type="gramStart"/>
      <w:r>
        <w:t>é objeto</w:t>
      </w:r>
      <w:proofErr w:type="gramEnd"/>
      <w:r>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172504" w:rsidRDefault="00E96EF0">
      <w:pPr>
        <w:pStyle w:val="normal0"/>
        <w:jc w:val="both"/>
      </w:pPr>
      <w:r>
        <w:t xml:space="preserve"> </w:t>
      </w:r>
    </w:p>
    <w:p w:rsidR="00172504" w:rsidRDefault="00E96EF0">
      <w:pPr>
        <w:pStyle w:val="normal0"/>
        <w:jc w:val="both"/>
      </w:pPr>
      <w:r>
        <w:t xml:space="preserve">1.6 – Os pedidos de esclarecimentos referentes ao processo licitatório serão enviados ao pregoeiro, até </w:t>
      </w:r>
      <w:proofErr w:type="gramStart"/>
      <w:r>
        <w:t>3</w:t>
      </w:r>
      <w:proofErr w:type="gramEnd"/>
      <w:r>
        <w:t xml:space="preserve"> (três) dias úteis anteriores à data fixada para abertura da sessão pública, por meio eletrônico, endereçado ao correio eletrônico:</w:t>
      </w:r>
      <w:r>
        <w:rPr>
          <w:b/>
          <w:bCs/>
        </w:rPr>
        <w:t xml:space="preserve"> licitacao.smsdc@rio.rj.gov.br</w:t>
      </w:r>
      <w:r>
        <w:t>.</w:t>
      </w:r>
    </w:p>
    <w:p w:rsidR="00172504" w:rsidRDefault="00E96EF0">
      <w:pPr>
        <w:pStyle w:val="normal0"/>
        <w:jc w:val="both"/>
      </w:pPr>
      <w:r>
        <w:t xml:space="preserve"> </w:t>
      </w:r>
    </w:p>
    <w:p w:rsidR="00172504" w:rsidRDefault="00E96EF0">
      <w:pPr>
        <w:pStyle w:val="normal0"/>
        <w:jc w:val="both"/>
      </w:pPr>
      <w:r>
        <w:t xml:space="preserve">1.6.1 – O pregoeiro responderá aos pedidos de esclarecimentos no prazo de </w:t>
      </w:r>
      <w:proofErr w:type="gramStart"/>
      <w:r>
        <w:t>3</w:t>
      </w:r>
      <w:proofErr w:type="gramEnd"/>
      <w: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172504" w:rsidRDefault="00E96EF0">
      <w:pPr>
        <w:pStyle w:val="normal0"/>
        <w:jc w:val="both"/>
      </w:pPr>
      <w:r>
        <w:t xml:space="preserve"> </w:t>
      </w:r>
    </w:p>
    <w:p w:rsidR="00172504" w:rsidRDefault="00E96EF0">
      <w:pPr>
        <w:pStyle w:val="normal0"/>
        <w:jc w:val="both"/>
      </w:pPr>
      <w:r>
        <w:t>1.7 –</w:t>
      </w:r>
      <w:r>
        <w:tab/>
        <w:t xml:space="preserve">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bCs/>
        </w:rPr>
        <w:t>licitacao.smsdc@rio.rj.gov.br</w:t>
      </w:r>
      <w:r>
        <w:t>.</w:t>
      </w:r>
    </w:p>
    <w:p w:rsidR="00172504" w:rsidRDefault="00E96EF0">
      <w:pPr>
        <w:pStyle w:val="normal0"/>
        <w:jc w:val="both"/>
      </w:pPr>
      <w:r>
        <w:t xml:space="preserve"> </w:t>
      </w:r>
    </w:p>
    <w:p w:rsidR="00172504" w:rsidRDefault="00E96EF0">
      <w:pPr>
        <w:pStyle w:val="normal0"/>
        <w:jc w:val="both"/>
      </w:pPr>
      <w:r>
        <w:t xml:space="preserve">1.7.1 – Caberá ao pregoeiro,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172504" w:rsidRDefault="00E96EF0">
      <w:pPr>
        <w:pStyle w:val="normal0"/>
        <w:jc w:val="both"/>
      </w:pPr>
      <w:r>
        <w:t xml:space="preserve"> </w:t>
      </w:r>
    </w:p>
    <w:p w:rsidR="00172504" w:rsidRDefault="00E96EF0">
      <w:pPr>
        <w:pStyle w:val="normal0"/>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172504" w:rsidRDefault="00E96EF0">
      <w:pPr>
        <w:pStyle w:val="normal0"/>
        <w:ind w:right="-280"/>
        <w:jc w:val="both"/>
      </w:pPr>
      <w:r>
        <w:t xml:space="preserve">                                                                                                             </w:t>
      </w:r>
      <w:r>
        <w:tab/>
      </w:r>
    </w:p>
    <w:p w:rsidR="00172504" w:rsidRDefault="00E96EF0">
      <w:pPr>
        <w:pStyle w:val="Ttulo1"/>
        <w:keepNext w:val="0"/>
        <w:keepLines w:val="0"/>
        <w:spacing w:before="0" w:after="0"/>
        <w:ind w:right="-280"/>
        <w:jc w:val="both"/>
      </w:pPr>
      <w:bookmarkStart w:id="2" w:name="_g04szjq6z4p2" w:colFirst="0" w:colLast="0"/>
      <w:bookmarkEnd w:id="2"/>
      <w:r>
        <w:t>2. AUTORIZAÇÃO PARA REALIZAÇÃO DA LICITAÇÃO</w:t>
      </w:r>
    </w:p>
    <w:p w:rsidR="00172504" w:rsidRDefault="00E96EF0">
      <w:pPr>
        <w:pStyle w:val="normal0"/>
        <w:jc w:val="both"/>
      </w:pPr>
      <w:r>
        <w:t xml:space="preserve"> </w:t>
      </w:r>
    </w:p>
    <w:p w:rsidR="00172504" w:rsidRDefault="00E96EF0">
      <w:pPr>
        <w:pStyle w:val="normal0"/>
        <w:jc w:val="both"/>
      </w:pPr>
      <w:proofErr w:type="gramStart"/>
      <w:r>
        <w:t>2.1 – Autorização</w:t>
      </w:r>
      <w:proofErr w:type="gramEnd"/>
      <w:r>
        <w:t xml:space="preserve"> do</w:t>
      </w:r>
      <w:r>
        <w:rPr>
          <w:b/>
          <w:bCs/>
        </w:rPr>
        <w:t xml:space="preserve"> Subsecretário de Gestão da Secretaria Municipal de Saúde</w:t>
      </w:r>
      <w:r>
        <w:t xml:space="preserve"> (conforme art. 252 do CAF), constante do Processo Administrativo nº </w:t>
      </w:r>
      <w:r w:rsidRPr="00E96EF0">
        <w:rPr>
          <w:b/>
          <w:bCs/>
        </w:rPr>
        <w:t>SMS-PRO-2025/27947</w:t>
      </w:r>
      <w:r w:rsidRPr="00E96EF0">
        <w:t xml:space="preserve"> de </w:t>
      </w:r>
      <w:r w:rsidRPr="00E96EF0">
        <w:rPr>
          <w:b/>
          <w:bCs/>
        </w:rPr>
        <w:t>25/11/2025</w:t>
      </w:r>
      <w:r w:rsidRPr="00E96EF0">
        <w:rPr>
          <w:b/>
          <w:bCs/>
        </w:rPr>
        <w:br/>
      </w:r>
      <w:r>
        <w:t xml:space="preserve">, publicada no Diário Oficial do Município do Rio de Janeiro – </w:t>
      </w:r>
      <w:proofErr w:type="spellStart"/>
      <w:r>
        <w:t>D.O.</w:t>
      </w:r>
      <w:proofErr w:type="spellEnd"/>
      <w:r>
        <w:t xml:space="preserve"> RIO de </w:t>
      </w:r>
      <w:r w:rsidRPr="00E96EF0">
        <w:rPr>
          <w:b/>
        </w:rPr>
        <w:t>10/07/2026</w:t>
      </w:r>
      <w:r>
        <w:t>.</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3" w:name="_lwx9s8eroogn" w:colFirst="0" w:colLast="0"/>
      <w:bookmarkEnd w:id="3"/>
      <w:r>
        <w:t>3. DIA, HORÁRIO E LOCAL DA ABERTURA DA LICITAÇÃO</w:t>
      </w:r>
    </w:p>
    <w:p w:rsidR="00172504" w:rsidRDefault="00E96EF0">
      <w:pPr>
        <w:pStyle w:val="normal0"/>
        <w:ind w:right="-280"/>
        <w:jc w:val="both"/>
      </w:pPr>
      <w:r>
        <w:t xml:space="preserve"> </w:t>
      </w:r>
    </w:p>
    <w:p w:rsidR="00172504" w:rsidRDefault="00E96EF0">
      <w:pPr>
        <w:pStyle w:val="normal0"/>
        <w:jc w:val="both"/>
      </w:pPr>
      <w:r>
        <w:t xml:space="preserve">3.1 – No dia </w:t>
      </w:r>
      <w:r w:rsidR="001A49FE">
        <w:t>24</w:t>
      </w:r>
      <w:r>
        <w:t xml:space="preserve"> de </w:t>
      </w:r>
      <w:r w:rsidR="001A49FE">
        <w:t>agosto</w:t>
      </w:r>
      <w:r>
        <w:t xml:space="preserve"> de </w:t>
      </w:r>
      <w:r w:rsidR="001A49FE">
        <w:t>2026</w:t>
      </w:r>
      <w:r>
        <w:t xml:space="preserve">, às </w:t>
      </w:r>
      <w:proofErr w:type="gramStart"/>
      <w:r w:rsidR="001A49FE">
        <w:t>11:00</w:t>
      </w:r>
      <w:proofErr w:type="gramEnd"/>
      <w:r>
        <w:t xml:space="preserve"> h, o Pregoeiro iniciará a sessão pública do PREGÃO ELETRÔNICO PARA REGISTRO DE PREÇOS PE–RP–SMS Nº</w:t>
      </w:r>
      <w:r w:rsidR="001A49FE">
        <w:t xml:space="preserve"> </w:t>
      </w:r>
      <w:r w:rsidR="001A49FE" w:rsidRPr="001A49FE">
        <w:t>1344/2026</w:t>
      </w:r>
      <w:r>
        <w:t>, no endereço eletrônico https://www.gov.br/compras/pt-br  (</w:t>
      </w:r>
      <w:hyperlink r:id="rId12">
        <w:r>
          <w:rPr>
            <w:color w:val="1155CC"/>
          </w:rPr>
          <w:t>Portal de Compras do Governo Federal</w:t>
        </w:r>
      </w:hyperlink>
      <w:r>
        <w:t>).</w:t>
      </w:r>
    </w:p>
    <w:p w:rsidR="00172504" w:rsidRDefault="00E96EF0">
      <w:pPr>
        <w:pStyle w:val="normal0"/>
        <w:jc w:val="both"/>
      </w:pPr>
      <w:r>
        <w:t xml:space="preserve"> </w:t>
      </w:r>
    </w:p>
    <w:p w:rsidR="00172504" w:rsidRDefault="00E96EF0">
      <w:pPr>
        <w:pStyle w:val="normal0"/>
        <w:jc w:val="both"/>
      </w:pPr>
      <w:r>
        <w:lastRenderedPageBreak/>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4" w:name="_5gn0p6r9d1xz" w:colFirst="0" w:colLast="0"/>
      <w:bookmarkEnd w:id="4"/>
      <w:r>
        <w:t>4. OBJETO</w:t>
      </w:r>
    </w:p>
    <w:p w:rsidR="00172504" w:rsidRDefault="00E96EF0">
      <w:pPr>
        <w:pStyle w:val="normal0"/>
        <w:ind w:right="-280"/>
        <w:jc w:val="both"/>
      </w:pPr>
      <w:r>
        <w:t xml:space="preserve"> </w:t>
      </w:r>
    </w:p>
    <w:p w:rsidR="00172504" w:rsidRDefault="00E96EF0">
      <w:pPr>
        <w:pStyle w:val="normal0"/>
        <w:jc w:val="both"/>
      </w:pPr>
      <w:r>
        <w:t xml:space="preserve">4.1 – O objeto da presente licitação é o registro de preços para </w:t>
      </w:r>
      <w:r w:rsidRPr="00E96EF0">
        <w:t>a</w:t>
      </w:r>
      <w:proofErr w:type="gramStart"/>
      <w:r w:rsidRPr="00E96EF0">
        <w:t xml:space="preserve">  </w:t>
      </w:r>
      <w:proofErr w:type="gramEnd"/>
      <w:r w:rsidRPr="00E96EF0">
        <w:rPr>
          <w:b/>
          <w:bCs/>
        </w:rPr>
        <w:t>aquisição de material hospitalar – G 22- Insumos para Central de Esterilização (CME) pelo Sistema de Registro de Preços, a fim de abastecer as unidades de saúde da Secretaria Municipal de Saúde do Rio de Janeiro. Material pertencente às classes 6515 e 6532</w:t>
      </w:r>
      <w:r w:rsidRPr="00E96EF0">
        <w:t>, conforme as especificações constantes deste Edital e/ou do Termo de Referência.</w:t>
      </w:r>
    </w:p>
    <w:p w:rsidR="00172504" w:rsidRDefault="00E96EF0">
      <w:pPr>
        <w:pStyle w:val="normal0"/>
        <w:jc w:val="both"/>
      </w:pPr>
      <w:r>
        <w:t xml:space="preserve"> </w:t>
      </w:r>
    </w:p>
    <w:p w:rsidR="00172504" w:rsidRPr="00E96EF0" w:rsidRDefault="00E96EF0">
      <w:pPr>
        <w:pStyle w:val="normal0"/>
        <w:ind w:right="-40"/>
        <w:jc w:val="both"/>
        <w:rPr>
          <w:b/>
          <w:bCs/>
        </w:rPr>
      </w:pPr>
      <w:r w:rsidRPr="00E96EF0">
        <w:t xml:space="preserve">4.1.1 – O licitante não poderá oferecer proposta em quantitativo inferior ao máximo previsto para contratação. </w:t>
      </w:r>
    </w:p>
    <w:p w:rsidR="00172504" w:rsidRPr="00E96EF0" w:rsidRDefault="00172504">
      <w:pPr>
        <w:pStyle w:val="normal0"/>
        <w:ind w:right="-280"/>
        <w:jc w:val="both"/>
      </w:pPr>
    </w:p>
    <w:p w:rsidR="00172504" w:rsidRPr="00E96EF0" w:rsidRDefault="00E96EF0">
      <w:pPr>
        <w:pStyle w:val="normal0"/>
        <w:ind w:right="-40"/>
        <w:jc w:val="both"/>
      </w:pPr>
      <w:r w:rsidRPr="00E96EF0">
        <w:t xml:space="preserve">4.2 – Será reservada exclusivamente para microempresas e empresas de pequeno porte uma cota de 10% (dez por cento), do valor estimado do registro de preço, conforme especificações constantes deste Edital e/ou Termo de Referência. </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5" w:name="_2ly25npqgxjh" w:colFirst="0" w:colLast="0"/>
      <w:bookmarkEnd w:id="5"/>
      <w:r>
        <w:t>5. RECURSOS ORÇAMENTÁRIOS</w:t>
      </w:r>
    </w:p>
    <w:p w:rsidR="00172504" w:rsidRDefault="00E96EF0">
      <w:pPr>
        <w:pStyle w:val="normal0"/>
        <w:jc w:val="both"/>
      </w:pPr>
      <w:r>
        <w:t xml:space="preserve"> </w:t>
      </w:r>
    </w:p>
    <w:p w:rsidR="00172504" w:rsidRDefault="00E96EF0">
      <w:pPr>
        <w:pStyle w:val="normal0"/>
        <w:jc w:val="both"/>
      </w:pPr>
      <w:r>
        <w:t>5.1 – Os recursos necessários à aquisição do objeto ora licitado correrão à conta de dotação orçamentária própria:</w:t>
      </w:r>
    </w:p>
    <w:p w:rsidR="00E96EF0" w:rsidRDefault="00E96EF0">
      <w:pPr>
        <w:pStyle w:val="normal0"/>
        <w:jc w:val="both"/>
      </w:pPr>
    </w:p>
    <w:p w:rsidR="00E96EF0" w:rsidRPr="00E96EF0" w:rsidRDefault="00E96EF0" w:rsidP="00E96EF0">
      <w:pPr>
        <w:pStyle w:val="SemEspaamento"/>
        <w:rPr>
          <w:b/>
        </w:rPr>
      </w:pPr>
      <w:r w:rsidRPr="00E96EF0">
        <w:rPr>
          <w:b/>
        </w:rPr>
        <w:t>I) Programa de Trabalho: PT 1801.10.302.0306.2009, 18005.10.302.6</w:t>
      </w:r>
      <w:r>
        <w:rPr>
          <w:b/>
        </w:rPr>
        <w:t xml:space="preserve">00.2847, </w:t>
      </w:r>
      <w:r w:rsidRPr="00E96EF0">
        <w:rPr>
          <w:b/>
        </w:rPr>
        <w:t>18006.10.302.600.2847, 18007.10.302.600.2847, 18008.10.302.600.2847, 18009.10.302.600.2847, 18010.10.302.600.2847, 18011.10.302.600.2847, 18012.10.302.600.2847, 18013.10.302.600.2847, 18014.10.302.600.2847</w:t>
      </w:r>
      <w:r>
        <w:rPr>
          <w:b/>
        </w:rPr>
        <w:t>.</w:t>
      </w:r>
    </w:p>
    <w:p w:rsidR="00E96EF0" w:rsidRPr="00E96EF0" w:rsidRDefault="00E96EF0" w:rsidP="00E96EF0">
      <w:pPr>
        <w:pStyle w:val="normal0"/>
        <w:jc w:val="both"/>
        <w:rPr>
          <w:b/>
        </w:rPr>
      </w:pPr>
    </w:p>
    <w:p w:rsidR="00E96EF0" w:rsidRPr="00E96EF0" w:rsidRDefault="00E96EF0" w:rsidP="00E96EF0">
      <w:pPr>
        <w:pStyle w:val="normal0"/>
        <w:jc w:val="both"/>
        <w:rPr>
          <w:b/>
        </w:rPr>
      </w:pPr>
      <w:proofErr w:type="gramStart"/>
      <w:r w:rsidRPr="00E96EF0">
        <w:rPr>
          <w:b/>
        </w:rPr>
        <w:t>II)</w:t>
      </w:r>
      <w:proofErr w:type="gramEnd"/>
      <w:r w:rsidRPr="00E96EF0">
        <w:rPr>
          <w:b/>
        </w:rPr>
        <w:t xml:space="preserve"> Natureza da Despesa: 33.90.3005</w:t>
      </w:r>
    </w:p>
    <w:p w:rsidR="00E96EF0" w:rsidRPr="00E96EF0" w:rsidRDefault="00E96EF0" w:rsidP="00E96EF0">
      <w:pPr>
        <w:pStyle w:val="normal0"/>
        <w:jc w:val="both"/>
        <w:rPr>
          <w:b/>
        </w:rPr>
      </w:pPr>
    </w:p>
    <w:p w:rsidR="00E96EF0" w:rsidRPr="00E96EF0" w:rsidRDefault="00E96EF0" w:rsidP="00E96EF0">
      <w:pPr>
        <w:pStyle w:val="normal0"/>
        <w:jc w:val="both"/>
        <w:rPr>
          <w:b/>
        </w:rPr>
      </w:pPr>
      <w:r w:rsidRPr="00E96EF0">
        <w:rPr>
          <w:b/>
        </w:rPr>
        <w:t>III) Fonte de Recurso do Tesouro Municipal: 1.500.1001600181, 1500100 e 1500119.</w:t>
      </w:r>
    </w:p>
    <w:p w:rsidR="00172504" w:rsidRDefault="00E96EF0">
      <w:pPr>
        <w:pStyle w:val="normal0"/>
        <w:jc w:val="both"/>
      </w:pPr>
      <w:r>
        <w:t xml:space="preserve"> </w:t>
      </w:r>
    </w:p>
    <w:p w:rsidR="00172504" w:rsidRDefault="00E96EF0">
      <w:pPr>
        <w:pStyle w:val="normal0"/>
        <w:jc w:val="both"/>
        <w:rPr>
          <w:highlight w:val="yellow"/>
        </w:rPr>
      </w:pPr>
      <w:r>
        <w:t xml:space="preserve">5.2 – O demonstrativo contendo a estimativa prevista encontra–se no </w:t>
      </w:r>
      <w:r>
        <w:rPr>
          <w:b/>
          <w:bCs/>
        </w:rPr>
        <w:t>Anexo II</w:t>
      </w:r>
      <w:r>
        <w:t xml:space="preserve">, totalizando a importância de </w:t>
      </w:r>
      <w:r w:rsidRPr="00E96EF0">
        <w:rPr>
          <w:b/>
          <w:bCs/>
        </w:rPr>
        <w:t>R$ 13.776.110,29 (treze milhões, setecentos e setenta e seis mil, cento e dez reais e vinte e nove centavos).</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6" w:name="_kbxl0j9bc62z" w:colFirst="0" w:colLast="0"/>
      <w:bookmarkEnd w:id="6"/>
      <w:r>
        <w:t>6. CRITÉRIO DE JULGAMENTO</w:t>
      </w:r>
    </w:p>
    <w:p w:rsidR="00172504" w:rsidRDefault="00E96EF0">
      <w:pPr>
        <w:pStyle w:val="normal0"/>
        <w:jc w:val="both"/>
      </w:pPr>
      <w:r>
        <w:t xml:space="preserve"> </w:t>
      </w:r>
    </w:p>
    <w:p w:rsidR="00172504" w:rsidRDefault="00E96EF0">
      <w:pPr>
        <w:pStyle w:val="normal0"/>
        <w:jc w:val="both"/>
        <w:rPr>
          <w:highlight w:val="yellow"/>
        </w:rPr>
      </w:pPr>
      <w:r>
        <w:t xml:space="preserve">6.1 – O critério de julgamento da presente licitação é o </w:t>
      </w:r>
      <w:r w:rsidRPr="00E96EF0">
        <w:rPr>
          <w:b/>
          <w:bCs/>
        </w:rPr>
        <w:t>menor preço</w:t>
      </w:r>
      <w:r w:rsidRPr="00E96EF0">
        <w:t xml:space="preserve"> </w:t>
      </w:r>
      <w:r w:rsidRPr="00E96EF0">
        <w:rPr>
          <w:b/>
          <w:bCs/>
        </w:rPr>
        <w:t>por item</w:t>
      </w:r>
      <w:r w:rsidRPr="00E96EF0">
        <w:t>.</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7" w:name="_t57mvto7557f" w:colFirst="0" w:colLast="0"/>
      <w:bookmarkEnd w:id="7"/>
      <w:r>
        <w:t>7. PRAZOS</w:t>
      </w:r>
    </w:p>
    <w:p w:rsidR="00172504" w:rsidRDefault="00E96EF0">
      <w:pPr>
        <w:pStyle w:val="normal0"/>
        <w:jc w:val="both"/>
      </w:pPr>
      <w:r>
        <w:t xml:space="preserve"> </w:t>
      </w:r>
    </w:p>
    <w:p w:rsidR="00172504" w:rsidRPr="00E96EF0" w:rsidRDefault="00E96EF0">
      <w:pPr>
        <w:pStyle w:val="normal0"/>
        <w:jc w:val="both"/>
        <w:rPr>
          <w:b/>
        </w:rPr>
      </w:pPr>
      <w:r w:rsidRPr="00E96EF0">
        <w:rPr>
          <w:b/>
        </w:rPr>
        <w:t xml:space="preserve">7.1 – A contratação terá eficácia a partir da data da publicação do instrumento correspondente no Portal Nacional de Contratações Públicas e vigorará por até 15 </w:t>
      </w:r>
      <w:r w:rsidRPr="00E96EF0">
        <w:rPr>
          <w:b/>
        </w:rPr>
        <w:lastRenderedPageBreak/>
        <w:t>(quinze) dias corridos, contados a partir da publicação da convocação para retirada de nota de empenho no D.O Rio ou de outro meio de comunicação.</w:t>
      </w:r>
      <w:r w:rsidRPr="00E96EF0">
        <w:rPr>
          <w:b/>
        </w:rPr>
        <w:br/>
      </w:r>
    </w:p>
    <w:p w:rsidR="00172504" w:rsidRDefault="00E96EF0">
      <w:pPr>
        <w:pStyle w:val="normal0"/>
        <w:jc w:val="both"/>
      </w:pPr>
      <w:r>
        <w:t xml:space="preserve"> </w:t>
      </w:r>
    </w:p>
    <w:p w:rsidR="00172504" w:rsidRDefault="00E96EF0">
      <w:pPr>
        <w:pStyle w:val="normal0"/>
        <w:jc w:val="both"/>
      </w:pPr>
      <w:r>
        <w:t>7.2 – O prazo de vigência do contrato poderá ser prorrogado ou alterado nos termos da Lei Federal nº 14.133/2021.</w:t>
      </w:r>
    </w:p>
    <w:p w:rsidR="00172504" w:rsidRDefault="00E96EF0">
      <w:pPr>
        <w:pStyle w:val="normal0"/>
        <w:jc w:val="both"/>
      </w:pPr>
      <w:r>
        <w:t xml:space="preserve"> </w:t>
      </w:r>
    </w:p>
    <w:p w:rsidR="00172504" w:rsidRDefault="00E96EF0">
      <w:pPr>
        <w:pStyle w:val="normal0"/>
        <w:jc w:val="both"/>
      </w:pPr>
      <w:r>
        <w:t xml:space="preserve">7.3 – A entrega do(s) </w:t>
      </w:r>
      <w:proofErr w:type="gramStart"/>
      <w:r>
        <w:t>bem(</w:t>
      </w:r>
      <w:proofErr w:type="spellStart"/>
      <w:proofErr w:type="gramEnd"/>
      <w:r>
        <w:t>ns</w:t>
      </w:r>
      <w:proofErr w:type="spellEnd"/>
      <w:r>
        <w:t xml:space="preserve">) que é(são) objeto do presente Edital deverá ocorrer no prazo e nas condições previstas no Termo de Referência ou em documento próprio de autorização de fornecimento a ser expedido pelo setor competente da </w:t>
      </w:r>
      <w:r>
        <w:rPr>
          <w:b/>
          <w:bCs/>
        </w:rPr>
        <w:t>Secretaria Municipal de Saúde</w:t>
      </w:r>
      <w:r>
        <w:t>.</w:t>
      </w:r>
    </w:p>
    <w:p w:rsidR="00172504" w:rsidRPr="00E96EF0" w:rsidRDefault="00E96EF0">
      <w:pPr>
        <w:pStyle w:val="normal0"/>
        <w:jc w:val="both"/>
        <w:rPr>
          <w:b/>
        </w:rPr>
      </w:pPr>
      <w:r>
        <w:t xml:space="preserve"> </w:t>
      </w:r>
    </w:p>
    <w:p w:rsidR="00172504" w:rsidRPr="00E96EF0" w:rsidRDefault="00E96EF0">
      <w:pPr>
        <w:pStyle w:val="normal0"/>
        <w:ind w:right="-40"/>
        <w:jc w:val="both"/>
        <w:rPr>
          <w:b/>
        </w:rPr>
      </w:pPr>
      <w:r w:rsidRPr="00E96EF0">
        <w:rPr>
          <w:b/>
        </w:rPr>
        <w:t>7.4 –</w:t>
      </w:r>
      <w:r w:rsidR="00955E51">
        <w:rPr>
          <w:b/>
        </w:rPr>
        <w:t xml:space="preserve"> </w:t>
      </w:r>
      <w:r w:rsidRPr="00E96EF0">
        <w:rPr>
          <w:b/>
        </w:rPr>
        <w:t xml:space="preserve">O vencimento do objeto na data de entrega não poderá ser inferior a 80% (oitenta por cento) do prazo total recomendado pelo fabricante. </w:t>
      </w:r>
      <w:proofErr w:type="gramStart"/>
      <w:r w:rsidRPr="00E96EF0">
        <w:rPr>
          <w:b/>
        </w:rPr>
        <w:t>a</w:t>
      </w:r>
      <w:proofErr w:type="gramEnd"/>
      <w:r w:rsidRPr="00E96EF0">
        <w:rPr>
          <w:b/>
        </w:rPr>
        <w:t xml:space="preserve"> contar do entrega, na forma do Termo de Referência, sem prejuízo da garantia legal de adequação do produto.</w:t>
      </w:r>
    </w:p>
    <w:p w:rsidR="00172504" w:rsidRDefault="00E96EF0">
      <w:pPr>
        <w:pStyle w:val="normal0"/>
        <w:jc w:val="both"/>
      </w:pPr>
      <w:r>
        <w:t xml:space="preserve"> </w:t>
      </w:r>
    </w:p>
    <w:p w:rsidR="00172504" w:rsidRDefault="00E96EF0">
      <w:pPr>
        <w:pStyle w:val="normal0"/>
        <w:jc w:val="both"/>
      </w:pPr>
      <w:r>
        <w:t xml:space="preserve">7.5 – As licitantes ficam obrigadas a manter a validade da proposta por </w:t>
      </w:r>
      <w:r>
        <w:rPr>
          <w:b/>
          <w:bCs/>
        </w:rPr>
        <w:t>90 (noventa) dias</w:t>
      </w:r>
      <w:r>
        <w:t>, contados da data da realização da licitação.</w:t>
      </w:r>
    </w:p>
    <w:p w:rsidR="00172504" w:rsidRDefault="00E96EF0">
      <w:pPr>
        <w:pStyle w:val="normal0"/>
        <w:jc w:val="both"/>
      </w:pPr>
      <w:r>
        <w:t xml:space="preserve"> </w:t>
      </w:r>
    </w:p>
    <w:p w:rsidR="00172504" w:rsidRDefault="00E96EF0">
      <w:pPr>
        <w:pStyle w:val="normal0"/>
        <w:jc w:val="both"/>
      </w:pPr>
      <w:r>
        <w:t>7.6 – Decorrido o prazo consignado no item anterior sem que tenha havido convocação para assinatura da Ata de Registro de Preços, as licitantes ficarão liberadas de quaisquer compromissos assumidos.</w:t>
      </w:r>
    </w:p>
    <w:p w:rsidR="00172504" w:rsidRDefault="00E96EF0">
      <w:pPr>
        <w:pStyle w:val="normal0"/>
        <w:jc w:val="both"/>
      </w:pPr>
      <w:r>
        <w:t xml:space="preserve"> </w:t>
      </w:r>
    </w:p>
    <w:p w:rsidR="00172504" w:rsidRDefault="00E96EF0">
      <w:pPr>
        <w:pStyle w:val="normal0"/>
        <w:ind w:right="-280"/>
        <w:jc w:val="both"/>
      </w:pPr>
      <w:r>
        <w:t xml:space="preserve">7.7 – As Atas de Registro de Preços vigorarão pelo prazo de </w:t>
      </w:r>
      <w:r>
        <w:rPr>
          <w:b/>
          <w:bCs/>
        </w:rPr>
        <w:t>12 (doze)</w:t>
      </w:r>
      <w:r>
        <w:t xml:space="preserve"> </w:t>
      </w:r>
      <w:r>
        <w:rPr>
          <w:b/>
          <w:bCs/>
        </w:rPr>
        <w:t>meses</w:t>
      </w:r>
      <w:r>
        <w:rPr>
          <w:i/>
          <w:iCs/>
        </w:rPr>
        <w:t>,</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172504" w:rsidRDefault="00E96EF0">
      <w:pPr>
        <w:pStyle w:val="normal0"/>
        <w:ind w:right="-280"/>
        <w:jc w:val="both"/>
      </w:pPr>
      <w:r>
        <w:t xml:space="preserve"> </w:t>
      </w:r>
    </w:p>
    <w:p w:rsidR="00172504" w:rsidRDefault="00E96EF0">
      <w:pPr>
        <w:pStyle w:val="normal0"/>
        <w:ind w:right="-280"/>
        <w:jc w:val="both"/>
      </w:pPr>
      <w:r>
        <w:t>7.7.1 – No ato de prorrogação da vigência da ata de registro de preços poderá haver a renovação dos quantitativos registrados, até o limite do quantitativo original.</w:t>
      </w:r>
    </w:p>
    <w:p w:rsidR="00172504" w:rsidRDefault="00E96EF0">
      <w:pPr>
        <w:pStyle w:val="normal0"/>
        <w:ind w:right="-280"/>
        <w:jc w:val="both"/>
      </w:pPr>
      <w:r>
        <w:t xml:space="preserve"> </w:t>
      </w:r>
    </w:p>
    <w:p w:rsidR="00172504" w:rsidRDefault="00E96EF0">
      <w:pPr>
        <w:pStyle w:val="normal0"/>
        <w:ind w:right="-280"/>
        <w:jc w:val="both"/>
      </w:pPr>
      <w:r>
        <w:t xml:space="preserve">7.7.2 – O ato de prorrogação da vigência da ata deverá indicar expressamente o prazo de prorrogação e o quantitativo renovado, observado o prazo máximo de vigência de </w:t>
      </w:r>
      <w:proofErr w:type="gramStart"/>
      <w:r>
        <w:t>1</w:t>
      </w:r>
      <w:proofErr w:type="gramEnd"/>
      <w:r>
        <w:t xml:space="preserve"> (um) ano, prorrogável por igual período, desde que comprovado o preço vantajoso, na forma do item 7.7.</w:t>
      </w:r>
    </w:p>
    <w:p w:rsidR="00172504" w:rsidRDefault="00E96EF0">
      <w:pPr>
        <w:pStyle w:val="normal0"/>
        <w:ind w:right="-280"/>
        <w:jc w:val="both"/>
      </w:pPr>
      <w:r>
        <w:t xml:space="preserve"> </w:t>
      </w:r>
    </w:p>
    <w:p w:rsidR="00172504" w:rsidRDefault="00E96EF0">
      <w:pPr>
        <w:pStyle w:val="normal0"/>
        <w:ind w:right="-280"/>
        <w:jc w:val="both"/>
      </w:pPr>
      <w:r>
        <w:t>7.7.3 – A prorrogação do prazo da Ata de Registro de Preços deverá considerar, além do preço, o desempenho das empresas na execução das obrigações anteriormente assumidas.</w:t>
      </w:r>
    </w:p>
    <w:p w:rsidR="00172504" w:rsidRDefault="00E96EF0">
      <w:pPr>
        <w:pStyle w:val="normal0"/>
        <w:ind w:right="-280"/>
        <w:jc w:val="both"/>
      </w:pPr>
      <w:r>
        <w:t xml:space="preserve"> </w:t>
      </w:r>
    </w:p>
    <w:p w:rsidR="00172504" w:rsidRDefault="00E96EF0">
      <w:pPr>
        <w:pStyle w:val="normal0"/>
        <w:ind w:right="-280"/>
        <w:jc w:val="both"/>
      </w:pPr>
      <w:r>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8" w:name="_y8e5g0nqml3z" w:colFirst="0" w:colLast="0"/>
      <w:bookmarkEnd w:id="8"/>
      <w:r>
        <w:t>8. CONDIÇÕES DE PARTICIPAÇÃO</w:t>
      </w:r>
    </w:p>
    <w:p w:rsidR="00172504" w:rsidRDefault="00E96EF0">
      <w:pPr>
        <w:pStyle w:val="normal0"/>
        <w:jc w:val="both"/>
      </w:pPr>
      <w:r>
        <w:t xml:space="preserve"> </w:t>
      </w:r>
    </w:p>
    <w:p w:rsidR="00E96EF0" w:rsidRPr="00E96EF0" w:rsidRDefault="00E96EF0">
      <w:pPr>
        <w:pStyle w:val="normal0"/>
        <w:ind w:right="-40"/>
        <w:jc w:val="both"/>
      </w:pPr>
      <w:r w:rsidRPr="00E96EF0">
        <w:lastRenderedPageBreak/>
        <w:t>8.1 – Para a participação nesta licitação é necessário que o interessado esteja previamente credenciado junto ao Sistema de Cadastramento Unificado de Fornecedores – SICAF e junto ao Portal de Compras do Governo Federal (</w:t>
      </w:r>
      <w:proofErr w:type="gramStart"/>
      <w:r w:rsidRPr="00E96EF0">
        <w:t>https</w:t>
      </w:r>
      <w:proofErr w:type="gramEnd"/>
      <w:r w:rsidRPr="00E96EF0">
        <w:t xml:space="preserve">://www.gov.br/compras/pt-br), por meio de Certificado Digital conferido pela </w:t>
      </w:r>
      <w:proofErr w:type="spellStart"/>
      <w:r w:rsidRPr="00E96EF0">
        <w:t>Infraestrutura</w:t>
      </w:r>
      <w:proofErr w:type="spellEnd"/>
      <w:r w:rsidRPr="00E96EF0">
        <w:t xml:space="preserve"> de Chaves Públicas Brasileiras – ICP - Brasil.</w:t>
      </w:r>
    </w:p>
    <w:p w:rsidR="00172504" w:rsidRPr="00E96EF0" w:rsidRDefault="00E96EF0">
      <w:pPr>
        <w:pStyle w:val="normal0"/>
        <w:ind w:right="-40"/>
        <w:jc w:val="both"/>
      </w:pPr>
      <w:r w:rsidRPr="00E96EF0">
        <w:br/>
        <w:t>8.1.1 – Para os itens destinados exclusivamente a ME e EPP,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proofErr w:type="gramStart"/>
      <w:r w:rsidRPr="00E96EF0">
        <w:t>https</w:t>
      </w:r>
      <w:proofErr w:type="gramEnd"/>
      <w:r w:rsidRPr="00E96EF0">
        <w:t xml:space="preserve">://www.gov.br/compras/pt-br), por meio de Certificado Digital conferido pela </w:t>
      </w:r>
      <w:proofErr w:type="spellStart"/>
      <w:r w:rsidRPr="00E96EF0">
        <w:t>Infraestrutura</w:t>
      </w:r>
      <w:proofErr w:type="spellEnd"/>
      <w:r w:rsidRPr="00E96EF0">
        <w:t xml:space="preserve"> de Chaves Públicas Brasileiras – ICP – Brasil.</w:t>
      </w:r>
    </w:p>
    <w:p w:rsidR="00172504" w:rsidRDefault="00E96EF0">
      <w:pPr>
        <w:pStyle w:val="normal0"/>
        <w:jc w:val="both"/>
      </w:pPr>
      <w:r>
        <w:t xml:space="preserve"> </w:t>
      </w:r>
    </w:p>
    <w:p w:rsidR="00172504" w:rsidRDefault="00E96EF0">
      <w:pPr>
        <w:pStyle w:val="normal0"/>
        <w:jc w:val="both"/>
      </w:pPr>
      <w: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172504" w:rsidRDefault="00E96EF0">
      <w:pPr>
        <w:pStyle w:val="normal0"/>
        <w:jc w:val="both"/>
      </w:pPr>
      <w:r>
        <w:t xml:space="preserve"> </w:t>
      </w:r>
    </w:p>
    <w:p w:rsidR="00172504" w:rsidRDefault="00E96EF0">
      <w:pPr>
        <w:pStyle w:val="normal0"/>
        <w:jc w:val="both"/>
      </w:pPr>
      <w:r>
        <w:t xml:space="preserve">8.3 – A participação no certame está condicionada, ainda, a que o interessado, ao acessar, inicialmente, o ambiente eletrônico de contratações, declare, nos campos próprios, que inexiste qualquer fato </w:t>
      </w:r>
      <w:proofErr w:type="gramStart"/>
      <w:r>
        <w:t>impeditivo de sua participação no certame ou de sua contratação, que conhece e aceita</w:t>
      </w:r>
      <w:proofErr w:type="gramEnd"/>
      <w:r>
        <w:t xml:space="preserve"> o regulamento do sistema de compras eletrônicas relativo ao Pregão Eletrônico e que se responsabiliza pela origem e procedência dos bens que cotar.</w:t>
      </w:r>
    </w:p>
    <w:p w:rsidR="00172504" w:rsidRDefault="00E96EF0">
      <w:pPr>
        <w:pStyle w:val="normal0"/>
        <w:jc w:val="both"/>
      </w:pPr>
      <w:r>
        <w:t xml:space="preserve"> </w:t>
      </w:r>
    </w:p>
    <w:p w:rsidR="00172504" w:rsidRDefault="00E96EF0">
      <w:pPr>
        <w:pStyle w:val="normal0"/>
        <w:jc w:val="both"/>
      </w:pPr>
      <w: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172504" w:rsidRDefault="00E96EF0">
      <w:pPr>
        <w:pStyle w:val="normal0"/>
        <w:jc w:val="both"/>
      </w:pPr>
      <w:r>
        <w:t xml:space="preserve"> </w:t>
      </w:r>
    </w:p>
    <w:p w:rsidR="00172504" w:rsidRDefault="00E96EF0">
      <w:pPr>
        <w:pStyle w:val="normal0"/>
        <w:jc w:val="both"/>
      </w:pPr>
      <w:r>
        <w:t>8.5 – Cada representante credenciado poderá representar apenas uma licitante, em cada pregão eletrônico.</w:t>
      </w:r>
    </w:p>
    <w:p w:rsidR="00172504" w:rsidRDefault="00E96EF0">
      <w:pPr>
        <w:pStyle w:val="normal0"/>
        <w:jc w:val="both"/>
      </w:pPr>
      <w:r>
        <w:t xml:space="preserve"> </w:t>
      </w:r>
    </w:p>
    <w:p w:rsidR="00172504" w:rsidRDefault="00E96EF0">
      <w:pPr>
        <w:pStyle w:val="normal0"/>
        <w:jc w:val="both"/>
      </w:pPr>
      <w:r>
        <w:t>8.6 – O envio da proposta vinculará a licitante ao cumprimento de todas as condições e obrigações inerentes ao certame.</w:t>
      </w:r>
    </w:p>
    <w:p w:rsidR="00172504" w:rsidRDefault="00E96EF0">
      <w:pPr>
        <w:pStyle w:val="normal0"/>
        <w:jc w:val="both"/>
      </w:pPr>
      <w:r>
        <w:t xml:space="preserve"> </w:t>
      </w:r>
    </w:p>
    <w:p w:rsidR="00172504" w:rsidRDefault="00E96EF0">
      <w:pPr>
        <w:pStyle w:val="normal0"/>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172504" w:rsidRDefault="00E96EF0">
      <w:pPr>
        <w:pStyle w:val="normal0"/>
        <w:jc w:val="both"/>
      </w:pPr>
      <w:r>
        <w:t xml:space="preserve"> </w:t>
      </w:r>
    </w:p>
    <w:p w:rsidR="00172504" w:rsidRPr="00E96EF0" w:rsidRDefault="00E96EF0">
      <w:pPr>
        <w:pStyle w:val="normal0"/>
        <w:ind w:right="-40"/>
        <w:jc w:val="both"/>
        <w:rPr>
          <w:b/>
        </w:rPr>
      </w:pPr>
      <w:r w:rsidRPr="00E96EF0">
        <w:rPr>
          <w:b/>
        </w:rPr>
        <w:t>8.8 – Não será permitida a participação de sociedades cooperativas em razão da natureza do objeto do presente certame.</w:t>
      </w:r>
    </w:p>
    <w:p w:rsidR="00172504" w:rsidRPr="00E96EF0" w:rsidRDefault="00E96EF0">
      <w:pPr>
        <w:pStyle w:val="normal0"/>
        <w:jc w:val="both"/>
        <w:rPr>
          <w:b/>
        </w:rPr>
      </w:pPr>
      <w:r w:rsidRPr="00E96EF0">
        <w:rPr>
          <w:b/>
        </w:rPr>
        <w:t xml:space="preserve"> </w:t>
      </w:r>
    </w:p>
    <w:p w:rsidR="00E96EF0" w:rsidRPr="00E96EF0" w:rsidRDefault="00E96EF0">
      <w:pPr>
        <w:pStyle w:val="normal0"/>
        <w:ind w:right="-40"/>
        <w:jc w:val="both"/>
      </w:pPr>
      <w:r w:rsidRPr="00E96EF0">
        <w:lastRenderedPageBreak/>
        <w:t>8.9 – Será permitida a participação em consórcio, sujeita às seguintes regras:</w:t>
      </w:r>
      <w:r w:rsidRPr="00E96EF0">
        <w:br/>
        <w:t xml:space="preserve"> </w:t>
      </w:r>
      <w:r w:rsidRPr="00E96EF0">
        <w:br/>
      </w:r>
      <w:proofErr w:type="gramStart"/>
      <w:r w:rsidRPr="00E96EF0">
        <w:t>(</w:t>
      </w:r>
      <w:proofErr w:type="gramEnd"/>
      <w:r w:rsidRPr="00E96EF0">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E96EF0" w:rsidRPr="00E96EF0" w:rsidRDefault="00E96EF0">
      <w:pPr>
        <w:pStyle w:val="normal0"/>
        <w:ind w:right="-40"/>
        <w:jc w:val="both"/>
      </w:pPr>
      <w:r w:rsidRPr="00E96EF0">
        <w:t xml:space="preserve"> </w:t>
      </w:r>
      <w:r w:rsidRPr="00E96EF0">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E96EF0">
        <w:t>econômico–financeiros</w:t>
      </w:r>
      <w:proofErr w:type="gramEnd"/>
      <w:r w:rsidRPr="00E96EF0">
        <w:t>, para o fim de atingir os limites fixados neste Edital relativamente à qualificação técnica e econômico–financeira. Não será admitida, contudo, a soma de índices de liquidez e endividamento, para fins de qualificação econômico–financeira;</w:t>
      </w:r>
      <w:r w:rsidRPr="00E96EF0">
        <w:br/>
        <w:t xml:space="preserve"> </w:t>
      </w:r>
      <w:r w:rsidRPr="00E96EF0">
        <w:br/>
        <w:t>(c) as empresas consorciadas não poderão participar da licitação isoladamente, nem por intermédio de mais de um consórcio;</w:t>
      </w:r>
    </w:p>
    <w:p w:rsidR="00172504" w:rsidRPr="00E96EF0" w:rsidRDefault="00E96EF0">
      <w:pPr>
        <w:pStyle w:val="normal0"/>
        <w:ind w:right="-40"/>
        <w:jc w:val="both"/>
      </w:pPr>
      <w:r w:rsidRPr="00E96EF0">
        <w:t xml:space="preserve"> </w:t>
      </w:r>
      <w:r w:rsidRPr="00E96EF0">
        <w:br/>
        <w:t>(d) as empresas consorciadas responderão solidariamente pelos atos praticados em consórcio, tanto na fase da licitação quanto na da execução do Contrato;</w:t>
      </w:r>
      <w:r w:rsidRPr="00E96EF0">
        <w:br/>
        <w:t xml:space="preserve"> </w:t>
      </w:r>
      <w:r w:rsidRPr="00E96EF0">
        <w:br/>
      </w:r>
      <w:proofErr w:type="gramStart"/>
      <w:r w:rsidRPr="00E96EF0">
        <w:t>(</w:t>
      </w:r>
      <w:proofErr w:type="gramEnd"/>
      <w:r w:rsidRPr="00E96EF0">
        <w:t>e) O consórcio vencedor, quando for o caso, ficará obrigado a promover a sua constituição e registro antes da celebração do Contrato.</w:t>
      </w:r>
    </w:p>
    <w:p w:rsidR="00172504" w:rsidRPr="00E96EF0" w:rsidRDefault="00E96EF0">
      <w:pPr>
        <w:pStyle w:val="normal0"/>
        <w:jc w:val="both"/>
        <w:rPr>
          <w:b/>
          <w:bCs/>
        </w:rPr>
      </w:pPr>
      <w:r w:rsidRPr="00E96EF0">
        <w:rPr>
          <w:b/>
          <w:bCs/>
        </w:rPr>
        <w:t xml:space="preserve"> </w:t>
      </w:r>
    </w:p>
    <w:p w:rsidR="00E96EF0" w:rsidRPr="00E96EF0" w:rsidRDefault="00E96EF0">
      <w:pPr>
        <w:pStyle w:val="normal0"/>
        <w:ind w:right="-40"/>
        <w:jc w:val="both"/>
      </w:pPr>
      <w:r w:rsidRPr="00E96EF0">
        <w:t>8.10 –</w:t>
      </w:r>
      <w:proofErr w:type="gramStart"/>
      <w:r w:rsidRPr="00E96EF0">
        <w:t xml:space="preserve">  </w:t>
      </w:r>
      <w:proofErr w:type="gramEnd"/>
      <w:r w:rsidRPr="00E96EF0">
        <w:t>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p>
    <w:p w:rsidR="00E96EF0" w:rsidRPr="00E96EF0" w:rsidRDefault="00E96EF0">
      <w:pPr>
        <w:pStyle w:val="normal0"/>
        <w:ind w:right="-40"/>
        <w:jc w:val="both"/>
      </w:pPr>
      <w:r w:rsidRPr="00E96EF0">
        <w:br/>
        <w:t xml:space="preserve">8.10.1 – A substituição e o ingresso de consorciado </w:t>
      </w:r>
      <w:proofErr w:type="gramStart"/>
      <w:r w:rsidRPr="00E96EF0">
        <w:t>deverá ser expressa e previamente autorizada</w:t>
      </w:r>
      <w:proofErr w:type="gramEnd"/>
      <w:r w:rsidRPr="00E96EF0">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172504" w:rsidRDefault="00E96EF0">
      <w:pPr>
        <w:pStyle w:val="normal0"/>
        <w:jc w:val="both"/>
      </w:pPr>
      <w:r>
        <w:t xml:space="preserve"> </w:t>
      </w:r>
    </w:p>
    <w:p w:rsidR="00172504" w:rsidRDefault="00E96EF0">
      <w:pPr>
        <w:pStyle w:val="normal0"/>
        <w:jc w:val="both"/>
      </w:pPr>
      <w: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t>funcionais profissional</w:t>
      </w:r>
      <w:proofErr w:type="gramEnd"/>
      <w:r>
        <w:t xml:space="preserve"> que tenha ocupado cargo integrante dos 1º e 2º escalões da </w:t>
      </w:r>
      <w:r>
        <w:lastRenderedPageBreak/>
        <w:t>Administração Direta ou Indireta do Município, nos últimos 12 (doze) meses, devendo apresentar declaração de atendimento a tal requisito.</w:t>
      </w:r>
    </w:p>
    <w:p w:rsidR="00172504" w:rsidRDefault="00E96EF0">
      <w:pPr>
        <w:pStyle w:val="normal0"/>
        <w:jc w:val="both"/>
      </w:pPr>
      <w:r>
        <w:t xml:space="preserve"> </w:t>
      </w:r>
    </w:p>
    <w:p w:rsidR="00172504" w:rsidRDefault="00E96EF0">
      <w:pPr>
        <w:pStyle w:val="normal0"/>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172504" w:rsidRDefault="00E96EF0">
      <w:pPr>
        <w:pStyle w:val="normal0"/>
        <w:jc w:val="both"/>
      </w:pPr>
      <w:r>
        <w:t xml:space="preserve"> </w:t>
      </w:r>
    </w:p>
    <w:p w:rsidR="00172504" w:rsidRDefault="00E96EF0">
      <w:pPr>
        <w:pStyle w:val="normal0"/>
        <w:jc w:val="both"/>
      </w:pPr>
      <w:r>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72504" w:rsidRDefault="00E96EF0">
      <w:pPr>
        <w:pStyle w:val="normal0"/>
        <w:jc w:val="both"/>
      </w:pPr>
      <w:r>
        <w:t xml:space="preserve"> </w:t>
      </w:r>
    </w:p>
    <w:p w:rsidR="00172504" w:rsidRDefault="00E96EF0">
      <w:pPr>
        <w:pStyle w:val="normal0"/>
        <w:jc w:val="both"/>
      </w:pPr>
      <w:r>
        <w:t>8.13.1 - Não será permitida a participação de licitantes quando caracterizar nepotismo, conflito de interesses, tráfico de influência ou qualquer das vedações contidas no Decreto Rio nº 51.260/2022.</w:t>
      </w:r>
    </w:p>
    <w:p w:rsidR="00172504" w:rsidRDefault="00E96EF0">
      <w:pPr>
        <w:pStyle w:val="normal0"/>
        <w:jc w:val="both"/>
      </w:pPr>
      <w:r>
        <w:t xml:space="preserve"> </w:t>
      </w:r>
    </w:p>
    <w:p w:rsidR="00172504" w:rsidRDefault="00E96EF0">
      <w:pPr>
        <w:pStyle w:val="normal0"/>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172504" w:rsidRDefault="00E96EF0">
      <w:pPr>
        <w:pStyle w:val="normal0"/>
        <w:jc w:val="both"/>
      </w:pPr>
      <w:r>
        <w:t xml:space="preserve"> </w:t>
      </w:r>
    </w:p>
    <w:p w:rsidR="00172504" w:rsidRDefault="00E96EF0">
      <w:pPr>
        <w:pStyle w:val="normal0"/>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72504" w:rsidRDefault="00E96EF0">
      <w:pPr>
        <w:pStyle w:val="normal0"/>
        <w:jc w:val="both"/>
      </w:pPr>
      <w:r>
        <w:t xml:space="preserve"> </w:t>
      </w:r>
    </w:p>
    <w:p w:rsidR="00172504" w:rsidRDefault="00E96EF0">
      <w:pPr>
        <w:pStyle w:val="normal0"/>
        <w:jc w:val="both"/>
      </w:pPr>
      <w:r>
        <w:t>8.16 –</w:t>
      </w:r>
      <w:proofErr w:type="gramStart"/>
      <w:r>
        <w:t xml:space="preserve">  </w:t>
      </w:r>
      <w:proofErr w:type="gramEnd"/>
      <w:r>
        <w:t>As empresas estrangeiras que não funcionem no País deverão apresentar documentos equivalentes, visando à habilitação, na forma de regulamento emitido pelo Poder Executivo federal.</w:t>
      </w:r>
    </w:p>
    <w:p w:rsidR="00172504" w:rsidRDefault="00E96EF0">
      <w:pPr>
        <w:pStyle w:val="normal0"/>
        <w:jc w:val="both"/>
      </w:pPr>
      <w:r>
        <w:t xml:space="preserve"> </w:t>
      </w:r>
    </w:p>
    <w:p w:rsidR="00172504" w:rsidRDefault="00E96EF0">
      <w:pPr>
        <w:pStyle w:val="normal0"/>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172504" w:rsidRDefault="00E96EF0">
      <w:pPr>
        <w:pStyle w:val="normal0"/>
        <w:jc w:val="both"/>
      </w:pPr>
      <w:r>
        <w:t xml:space="preserve"> </w:t>
      </w:r>
    </w:p>
    <w:p w:rsidR="00172504" w:rsidRDefault="00E96EF0">
      <w:pPr>
        <w:pStyle w:val="normal0"/>
        <w:jc w:val="both"/>
      </w:pPr>
      <w:r>
        <w:t>8.17 – O envio da proposta vinculará a licitante ao cumprimento de todas as condições e obrigações inerentes ao certame.</w:t>
      </w:r>
    </w:p>
    <w:p w:rsidR="00172504" w:rsidRDefault="00E96EF0">
      <w:pPr>
        <w:pStyle w:val="normal0"/>
        <w:jc w:val="both"/>
      </w:pPr>
      <w:r>
        <w:t xml:space="preserve"> </w:t>
      </w:r>
    </w:p>
    <w:p w:rsidR="00172504" w:rsidRDefault="00E96EF0">
      <w:pPr>
        <w:pStyle w:val="normal0"/>
        <w:jc w:val="both"/>
      </w:pPr>
      <w:r>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172504" w:rsidRDefault="00E96EF0">
      <w:pPr>
        <w:pStyle w:val="normal0"/>
        <w:jc w:val="both"/>
      </w:pPr>
      <w:r>
        <w:t xml:space="preserve"> </w:t>
      </w:r>
    </w:p>
    <w:p w:rsidR="00172504" w:rsidRDefault="00E96EF0">
      <w:pPr>
        <w:pStyle w:val="normal0"/>
        <w:jc w:val="both"/>
        <w:rPr>
          <w:b/>
          <w:bCs/>
        </w:rPr>
      </w:pPr>
      <w:r>
        <w:rPr>
          <w:b/>
          <w:bCs/>
        </w:rPr>
        <w:lastRenderedPageBreak/>
        <w:t>8.</w:t>
      </w:r>
      <w:r w:rsidRPr="001C6D91">
        <w:rPr>
          <w:b/>
          <w:bCs/>
        </w:rPr>
        <w:t>19 – Para os Itens cujo valor estimado for superior à receita bruta máxima admitida para fins de enquadramento como</w:t>
      </w:r>
      <w:r>
        <w:rPr>
          <w:b/>
          <w:bCs/>
        </w:rPr>
        <w:t xml:space="preserve"> empresa de pequeno porte, não serão aplicadas as disposições dos artigos 42 a 49 da Lei Complementar nº 123/2006.</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9" w:name="_halmezf8qbyc" w:colFirst="0" w:colLast="0"/>
      <w:bookmarkEnd w:id="9"/>
      <w:r>
        <w:t>9. CREDENCIAMENTO</w:t>
      </w:r>
    </w:p>
    <w:p w:rsidR="00172504" w:rsidRDefault="00E96EF0">
      <w:pPr>
        <w:pStyle w:val="normal0"/>
        <w:jc w:val="both"/>
      </w:pPr>
      <w:r>
        <w:t xml:space="preserve"> </w:t>
      </w:r>
    </w:p>
    <w:p w:rsidR="00172504" w:rsidRDefault="00E96EF0">
      <w:pPr>
        <w:pStyle w:val="normal0"/>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172504" w:rsidRDefault="00E96EF0">
      <w:pPr>
        <w:pStyle w:val="normal0"/>
        <w:jc w:val="both"/>
      </w:pPr>
      <w:r>
        <w:t xml:space="preserve"> </w:t>
      </w:r>
    </w:p>
    <w:p w:rsidR="00172504" w:rsidRDefault="00E96EF0">
      <w:pPr>
        <w:pStyle w:val="normal0"/>
        <w:jc w:val="both"/>
      </w:pPr>
      <w:r>
        <w:t>9.1.1 – O credenciamento dar–se–á pela atribuição de chave de identificação e senha, pessoal e intransferível, para acesso ao Sistema Integrado de Administração de Serviços Gerais – SIASG – Sistema de Compras do Governo Federal.</w:t>
      </w:r>
    </w:p>
    <w:p w:rsidR="00172504" w:rsidRDefault="00E96EF0">
      <w:pPr>
        <w:pStyle w:val="normal0"/>
        <w:jc w:val="both"/>
      </w:pPr>
      <w:r>
        <w:t xml:space="preserve"> </w:t>
      </w:r>
    </w:p>
    <w:p w:rsidR="00172504" w:rsidRDefault="00E96EF0">
      <w:pPr>
        <w:pStyle w:val="normal0"/>
        <w:jc w:val="both"/>
      </w:pPr>
      <w:r>
        <w:t>9.1.2 – O referido credenciamento depende de registro cadastral atualizado no Sistema de Cadastramento Unificado de Fornecedores – SICAF.</w:t>
      </w:r>
    </w:p>
    <w:p w:rsidR="00172504" w:rsidRDefault="00E96EF0">
      <w:pPr>
        <w:pStyle w:val="normal0"/>
        <w:jc w:val="both"/>
      </w:pPr>
      <w:r>
        <w:t xml:space="preserve"> </w:t>
      </w:r>
    </w:p>
    <w:p w:rsidR="00172504" w:rsidRDefault="00E96EF0">
      <w:pPr>
        <w:pStyle w:val="normal0"/>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172504" w:rsidRDefault="00E96EF0">
      <w:pPr>
        <w:pStyle w:val="normal0"/>
        <w:jc w:val="both"/>
      </w:pPr>
      <w:r>
        <w:t xml:space="preserve"> </w:t>
      </w:r>
    </w:p>
    <w:p w:rsidR="00172504" w:rsidRDefault="00E96EF0">
      <w:pPr>
        <w:pStyle w:val="normal0"/>
        <w:jc w:val="both"/>
      </w:pPr>
      <w:r>
        <w:t>9.1.3 – O credenciamento junto ao provedor do sistema implica a responsabilização legal da licitante e do seu representante legal, além da presunção de sua capacidade técnica para realizar transações inerentes ao Pregão Eletrônico.</w:t>
      </w:r>
    </w:p>
    <w:p w:rsidR="00172504" w:rsidRDefault="00E96EF0">
      <w:pPr>
        <w:pStyle w:val="normal0"/>
        <w:jc w:val="both"/>
      </w:pPr>
      <w:r>
        <w:t xml:space="preserve"> </w:t>
      </w:r>
    </w:p>
    <w:p w:rsidR="00172504" w:rsidRDefault="00E96EF0">
      <w:pPr>
        <w:pStyle w:val="normal0"/>
        <w:jc w:val="both"/>
      </w:pPr>
      <w:r>
        <w:t xml:space="preserve">9.1.4 – É de exclusiva responsabilidade da licitante a utilização da senha de acesso, inclusive qualquer transação efetuada diretamente ou por representante, não sendo cabível ao Provedor do Sistema ou à </w:t>
      </w:r>
      <w:r>
        <w:rPr>
          <w:b/>
          <w:bCs/>
        </w:rPr>
        <w:t>Secretaria Municipal de Saúde</w:t>
      </w:r>
      <w:r>
        <w:t>, promotor da presente licitação, responsabilidades por eventuais danos decorrentes do uso indevido da senha, ainda que por terceiros.</w:t>
      </w:r>
    </w:p>
    <w:p w:rsidR="00172504" w:rsidRDefault="00E96EF0">
      <w:pPr>
        <w:pStyle w:val="normal0"/>
        <w:jc w:val="both"/>
      </w:pPr>
      <w:r>
        <w:t xml:space="preserve"> </w:t>
      </w:r>
    </w:p>
    <w:p w:rsidR="00172504" w:rsidRDefault="00E96EF0">
      <w:pPr>
        <w:pStyle w:val="normal0"/>
        <w:jc w:val="both"/>
      </w:pPr>
      <w:r>
        <w:t>9.1.5 – A perda da senha ou a quebra do sigilo deverão ser comunicadas imediatamente ao provedor do sistema para imediato bloqueio do acesso.</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10" w:name="_hzymfek27ohp" w:colFirst="0" w:colLast="0"/>
      <w:bookmarkEnd w:id="10"/>
      <w:r>
        <w:t>10. APRESENTAÇÃO DAS PROPOSTAS DE PREÇO E DOS DOCUMENTOS DE HABILITAÇÃO</w:t>
      </w:r>
    </w:p>
    <w:p w:rsidR="00172504" w:rsidRDefault="00E96EF0">
      <w:pPr>
        <w:pStyle w:val="normal0"/>
        <w:jc w:val="both"/>
      </w:pPr>
      <w:r>
        <w:t xml:space="preserve"> </w:t>
      </w:r>
    </w:p>
    <w:p w:rsidR="00172504" w:rsidRDefault="00E96EF0">
      <w:pPr>
        <w:pStyle w:val="normal0"/>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172504" w:rsidRDefault="00E96EF0">
      <w:pPr>
        <w:pStyle w:val="normal0"/>
        <w:jc w:val="both"/>
      </w:pPr>
      <w:r>
        <w:t xml:space="preserve"> </w:t>
      </w:r>
    </w:p>
    <w:p w:rsidR="00172504" w:rsidRDefault="00E96EF0">
      <w:pPr>
        <w:pStyle w:val="normal0"/>
        <w:jc w:val="both"/>
      </w:pPr>
      <w:r>
        <w:t>10.1.1 – A etapa de que trata o item 10.1 será encerrada com a abertura da sessão pública.</w:t>
      </w:r>
    </w:p>
    <w:p w:rsidR="00172504" w:rsidRDefault="00E96EF0">
      <w:pPr>
        <w:pStyle w:val="normal0"/>
        <w:jc w:val="both"/>
      </w:pPr>
      <w:r>
        <w:t xml:space="preserve"> </w:t>
      </w:r>
    </w:p>
    <w:p w:rsidR="00172504" w:rsidRDefault="00E96EF0">
      <w:pPr>
        <w:pStyle w:val="normal0"/>
        <w:jc w:val="both"/>
      </w:pPr>
      <w:r>
        <w:lastRenderedPageBreak/>
        <w:t xml:space="preserve">10.1.2 – As propostas de preço serão ofertadas com base </w:t>
      </w:r>
      <w:r w:rsidRPr="001C6D91">
        <w:t xml:space="preserve">no </w:t>
      </w:r>
      <w:r w:rsidRPr="001C6D91">
        <w:rPr>
          <w:b/>
          <w:bCs/>
        </w:rPr>
        <w:t>menor preço por item</w:t>
      </w:r>
      <w:r w:rsidRPr="001C6D91">
        <w:t xml:space="preserve"> do</w:t>
      </w:r>
      <w:r>
        <w:t xml:space="preserve"> objeto licitado.</w:t>
      </w:r>
    </w:p>
    <w:p w:rsidR="00172504" w:rsidRDefault="00E96EF0">
      <w:pPr>
        <w:pStyle w:val="normal0"/>
        <w:jc w:val="both"/>
        <w:rPr>
          <w:b/>
          <w:bCs/>
        </w:rPr>
      </w:pPr>
      <w:r>
        <w:rPr>
          <w:b/>
          <w:bCs/>
        </w:rPr>
        <w:t xml:space="preserve"> </w:t>
      </w:r>
    </w:p>
    <w:p w:rsidR="00172504" w:rsidRPr="001C6D91" w:rsidRDefault="00E96EF0">
      <w:pPr>
        <w:pStyle w:val="normal0"/>
        <w:ind w:right="-40"/>
        <w:jc w:val="both"/>
        <w:rPr>
          <w:b/>
          <w:bCs/>
        </w:rPr>
      </w:pPr>
      <w:r w:rsidRPr="001C6D91">
        <w:rPr>
          <w:b/>
          <w:bCs/>
        </w:rPr>
        <w:t xml:space="preserve">10.1.3 – As microempresas e as empresas de pequeno porte poderão apresentar propostas tanto para a cota principal como para a cota reservada. </w:t>
      </w:r>
    </w:p>
    <w:p w:rsidR="00172504" w:rsidRPr="001C6D91" w:rsidRDefault="00E96EF0">
      <w:pPr>
        <w:pStyle w:val="normal0"/>
        <w:jc w:val="both"/>
      </w:pPr>
      <w:r w:rsidRPr="001C6D91">
        <w:t xml:space="preserve"> </w:t>
      </w:r>
    </w:p>
    <w:p w:rsidR="00172504" w:rsidRPr="001C6D91" w:rsidRDefault="00E96EF0">
      <w:pPr>
        <w:pStyle w:val="normal0"/>
        <w:ind w:right="-40"/>
        <w:jc w:val="both"/>
        <w:rPr>
          <w:b/>
          <w:bCs/>
        </w:rPr>
      </w:pPr>
      <w:r w:rsidRPr="001C6D91">
        <w:rPr>
          <w:b/>
          <w:bCs/>
        </w:rPr>
        <w:t xml:space="preserve">10.1.4 - Os preços ofertados, descritos na Proposta de Preços, deverão ser expressos em moeda nacional (reais) com 02 (duas) casas decimais. </w:t>
      </w:r>
    </w:p>
    <w:p w:rsidR="00172504" w:rsidRDefault="00E96EF0">
      <w:pPr>
        <w:pStyle w:val="normal0"/>
        <w:ind w:right="-40"/>
        <w:jc w:val="both"/>
        <w:rPr>
          <w:b/>
          <w:bCs/>
        </w:rPr>
      </w:pPr>
      <w:r>
        <w:rPr>
          <w:b/>
          <w:bCs/>
        </w:rPr>
        <w:t xml:space="preserve"> </w:t>
      </w:r>
    </w:p>
    <w:p w:rsidR="00172504" w:rsidRDefault="00E96EF0">
      <w:pPr>
        <w:pStyle w:val="normal0"/>
        <w:ind w:right="-40"/>
        <w:jc w:val="both"/>
        <w:rPr>
          <w:b/>
          <w:bCs/>
          <w:highlight w:val="yellow"/>
        </w:rPr>
      </w:pPr>
      <w:r>
        <w:rPr>
          <w:b/>
          <w:bCs/>
        </w:rPr>
        <w:t>10.1.5 -</w:t>
      </w:r>
      <w:r>
        <w:t xml:space="preserve"> </w:t>
      </w:r>
      <w:r>
        <w:rPr>
          <w:b/>
          <w:bCs/>
        </w:rPr>
        <w:t xml:space="preserve">Não serão aceitos preços diferentes em razão do elencado no inciso III do Art. 82 da Lei Federal nº 14.133 de 01 de abril de 2021 e no inciso III do Art. 70 do Decreto Rio nº 51.078 de 04 de julho de 2022. </w:t>
      </w:r>
    </w:p>
    <w:p w:rsidR="00172504" w:rsidRDefault="00E96EF0">
      <w:pPr>
        <w:pStyle w:val="normal0"/>
        <w:jc w:val="both"/>
      </w:pPr>
      <w:r>
        <w:t xml:space="preserve"> </w:t>
      </w:r>
    </w:p>
    <w:p w:rsidR="00172504" w:rsidRDefault="00E96EF0">
      <w:pPr>
        <w:pStyle w:val="normal0"/>
        <w:ind w:right="-280"/>
        <w:jc w:val="both"/>
      </w:pPr>
      <w:r>
        <w:t>10.2 – Na presente licitação, a fase de habilitação sucederá as fases de apresentação de propostas e lances e de julgamento.</w:t>
      </w:r>
    </w:p>
    <w:p w:rsidR="00172504" w:rsidRDefault="00E96EF0">
      <w:pPr>
        <w:pStyle w:val="normal0"/>
        <w:ind w:right="-280"/>
        <w:jc w:val="both"/>
      </w:pPr>
      <w:r>
        <w:t xml:space="preserve"> </w:t>
      </w:r>
    </w:p>
    <w:p w:rsidR="00172504" w:rsidRDefault="00E96EF0">
      <w:pPr>
        <w:pStyle w:val="normal0"/>
        <w:ind w:right="-280"/>
        <w:jc w:val="both"/>
      </w:pPr>
      <w:r>
        <w:t>10.3 – No cadastramento da proposta inicial, o licitante declarará, em campo próprio do sistema, que:</w:t>
      </w:r>
    </w:p>
    <w:p w:rsidR="00172504" w:rsidRDefault="00E96EF0">
      <w:pPr>
        <w:pStyle w:val="normal0"/>
        <w:ind w:right="-280"/>
        <w:jc w:val="both"/>
      </w:pPr>
      <w:r>
        <w:t xml:space="preserve"> </w:t>
      </w:r>
    </w:p>
    <w:p w:rsidR="00172504" w:rsidRDefault="00E96EF0">
      <w:pPr>
        <w:pStyle w:val="normal0"/>
        <w:ind w:right="-280"/>
        <w:jc w:val="both"/>
      </w:pPr>
      <w: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sua entrega em definitivo e que cumpre plenamente os requisitos de habilitação definidos no instrumento convocatório;</w:t>
      </w:r>
    </w:p>
    <w:p w:rsidR="00172504" w:rsidRDefault="00E96EF0">
      <w:pPr>
        <w:pStyle w:val="normal0"/>
        <w:ind w:right="-280"/>
        <w:jc w:val="both"/>
      </w:pPr>
      <w:r>
        <w:t xml:space="preserve"> </w:t>
      </w:r>
    </w:p>
    <w:p w:rsidR="00172504" w:rsidRDefault="00E96EF0">
      <w:pPr>
        <w:pStyle w:val="normal0"/>
        <w:ind w:right="-280"/>
        <w:jc w:val="both"/>
      </w:pPr>
      <w:r>
        <w:t>10.3.2 – não emprega menor de 18 anos em trabalho noturno, perigoso ou insalubre e não emprega menor de 16 anos, salvo menor, a partir de 14 anos, na condição de aprendiz, nos termos do</w:t>
      </w:r>
      <w:hyperlink r:id="rId13" w:anchor="art7">
        <w:r>
          <w:t xml:space="preserve"> </w:t>
        </w:r>
      </w:hyperlink>
      <w:hyperlink r:id="rId14" w:anchor="art7">
        <w:r>
          <w:rPr>
            <w:color w:val="1155CC"/>
          </w:rPr>
          <w:t>artigo 7°, XXXIII, da Constituição</w:t>
        </w:r>
      </w:hyperlink>
      <w:r>
        <w:t>;</w:t>
      </w:r>
    </w:p>
    <w:p w:rsidR="00172504" w:rsidRDefault="00E96EF0">
      <w:pPr>
        <w:pStyle w:val="normal0"/>
        <w:ind w:right="-280"/>
        <w:jc w:val="both"/>
      </w:pPr>
      <w:r>
        <w:t xml:space="preserve"> </w:t>
      </w:r>
    </w:p>
    <w:p w:rsidR="00172504" w:rsidRDefault="00E96EF0">
      <w:pPr>
        <w:pStyle w:val="normal0"/>
        <w:ind w:right="-280"/>
        <w:jc w:val="both"/>
      </w:pPr>
      <w:r>
        <w:t xml:space="preserve">10.3.3 – não </w:t>
      </w:r>
      <w:proofErr w:type="gramStart"/>
      <w:r>
        <w:t>possui empregados executando trabalho degradante ou forçado, observando o disposto nos</w:t>
      </w:r>
      <w:hyperlink r:id="rId15">
        <w:r>
          <w:t xml:space="preserve"> </w:t>
        </w:r>
      </w:hyperlink>
      <w:hyperlink r:id="rId16">
        <w:r>
          <w:rPr>
            <w:color w:val="1155CC"/>
          </w:rPr>
          <w:t>incisos III e IV do art. 1º e no inciso III do art. 5º da Constituição Federal</w:t>
        </w:r>
        <w:proofErr w:type="gramEnd"/>
      </w:hyperlink>
      <w:r>
        <w:t>;</w:t>
      </w:r>
    </w:p>
    <w:p w:rsidR="00172504" w:rsidRDefault="00E96EF0">
      <w:pPr>
        <w:pStyle w:val="normal0"/>
        <w:ind w:right="-280"/>
        <w:jc w:val="both"/>
      </w:pPr>
      <w:r>
        <w:t xml:space="preserve"> </w:t>
      </w:r>
    </w:p>
    <w:p w:rsidR="00172504" w:rsidRDefault="00E96EF0">
      <w:pPr>
        <w:pStyle w:val="normal0"/>
        <w:ind w:right="-280"/>
        <w:jc w:val="both"/>
      </w:pPr>
      <w:r>
        <w:t>10.3.4 – cumpre as exigências de reserva de cargos para pessoa com deficiência, para reabilitado da Previdência Social e para aprendiz, previstas em lei e em outras normas específicas.</w:t>
      </w:r>
    </w:p>
    <w:p w:rsidR="00172504" w:rsidRDefault="00172504">
      <w:pPr>
        <w:pStyle w:val="normal0"/>
        <w:ind w:right="-280"/>
        <w:jc w:val="both"/>
      </w:pPr>
    </w:p>
    <w:p w:rsidR="00172504" w:rsidRDefault="00E96EF0">
      <w:pPr>
        <w:pStyle w:val="normal0"/>
        <w:jc w:val="both"/>
      </w:pPr>
      <w:r>
        <w:t>10.4. A falsidade da declaração de q</w:t>
      </w:r>
      <w:r w:rsidR="001C6D91">
        <w:t>ue tratam os itens 10.3.1/10.3.4</w:t>
      </w:r>
      <w:r>
        <w:t xml:space="preserve"> sujeitará o licitante às sanções previstas na</w:t>
      </w:r>
      <w:hyperlink r:id="rId17">
        <w:r>
          <w:t xml:space="preserve"> </w:t>
        </w:r>
      </w:hyperlink>
      <w:hyperlink r:id="rId18">
        <w:r>
          <w:rPr>
            <w:color w:val="1155CC"/>
          </w:rPr>
          <w:t>Lei nº 14.133, de 2021</w:t>
        </w:r>
      </w:hyperlink>
      <w:r>
        <w:t>, e neste Edital.</w:t>
      </w:r>
    </w:p>
    <w:p w:rsidR="00172504" w:rsidRDefault="00E96EF0">
      <w:pPr>
        <w:pStyle w:val="normal0"/>
        <w:jc w:val="both"/>
      </w:pPr>
      <w:r>
        <w:t xml:space="preserve"> </w:t>
      </w:r>
    </w:p>
    <w:p w:rsidR="00172504" w:rsidRDefault="00E96EF0">
      <w:pPr>
        <w:pStyle w:val="normal0"/>
        <w:jc w:val="both"/>
      </w:pPr>
      <w:r>
        <w:t>10.5 – As licitantes poderão retirar ou substituir suas propostas inseridas no sistema, até a abertura da sessão pública da presente licitação, no dia e horário previstos no item 3.1.</w:t>
      </w:r>
    </w:p>
    <w:p w:rsidR="00172504" w:rsidRDefault="00E96EF0">
      <w:pPr>
        <w:pStyle w:val="normal0"/>
        <w:jc w:val="both"/>
      </w:pPr>
      <w:r>
        <w:t xml:space="preserve"> </w:t>
      </w:r>
    </w:p>
    <w:p w:rsidR="00172504" w:rsidRDefault="00E96EF0">
      <w:pPr>
        <w:pStyle w:val="normal0"/>
        <w:jc w:val="both"/>
      </w:pPr>
      <w:r>
        <w:t>10.5.1 – A proposta do licitante melhor classificado somente será disponibilizada para avaliação do pregoeiro e para acesso público após o encerramento do envio de lances.</w:t>
      </w:r>
    </w:p>
    <w:p w:rsidR="00172504" w:rsidRDefault="00E96EF0">
      <w:pPr>
        <w:pStyle w:val="normal0"/>
        <w:jc w:val="both"/>
      </w:pPr>
      <w:r>
        <w:lastRenderedPageBreak/>
        <w:t xml:space="preserve"> </w:t>
      </w:r>
    </w:p>
    <w:p w:rsidR="00172504" w:rsidRDefault="00E96EF0">
      <w:pPr>
        <w:pStyle w:val="normal0"/>
        <w:ind w:right="-280"/>
        <w:jc w:val="both"/>
      </w:pPr>
      <w:r>
        <w:t xml:space="preserve">10.5.2 – Encerrada a etapa de lances e negociação, o pregoeiro examinará a proposta do licitante mais bem classificado quanto à compatibilidade do preço em relação ao valor estimado, a sua </w:t>
      </w:r>
      <w:proofErr w:type="spellStart"/>
      <w:r>
        <w:t>exequibilidade</w:t>
      </w:r>
      <w:proofErr w:type="spellEnd"/>
      <w:r>
        <w:t xml:space="preserve"> e adequação do objeto e, depois, solicitará a apresentação da Proposta Final, a Planilha de Custos e Formação de Preços quando solicitada no Edital e seus anexos e Documentos de Habilitação descrito no item 13, no prazo de </w:t>
      </w:r>
      <w:r>
        <w:rPr>
          <w:b/>
          <w:bCs/>
        </w:rPr>
        <w:t>24 (vinte e quatro) horas</w:t>
      </w:r>
      <w:r>
        <w:t>, contados da convocação feita pelo Pregoeiro no sistema eletrônico.</w:t>
      </w:r>
    </w:p>
    <w:p w:rsidR="00172504" w:rsidRDefault="00E96EF0">
      <w:pPr>
        <w:pStyle w:val="normal0"/>
        <w:ind w:right="-280"/>
        <w:jc w:val="both"/>
      </w:pPr>
      <w:r>
        <w:t xml:space="preserve"> </w:t>
      </w:r>
    </w:p>
    <w:p w:rsidR="00172504" w:rsidRDefault="00E96EF0">
      <w:pPr>
        <w:pStyle w:val="normal0"/>
        <w:ind w:right="-280"/>
        <w:jc w:val="both"/>
      </w:pPr>
      <w:r>
        <w:t>10.5.3 - O prazo estabelecido no item 10.5.2 pelo Pregoeiro poderá ser prorrogado, a partir de solicitação fundamentada feita no chat pelo licitante antes de findo o prazo.</w:t>
      </w:r>
    </w:p>
    <w:p w:rsidR="00172504" w:rsidRDefault="00E96EF0">
      <w:pPr>
        <w:pStyle w:val="normal0"/>
        <w:jc w:val="both"/>
      </w:pPr>
      <w:r>
        <w:t xml:space="preserve"> </w:t>
      </w:r>
    </w:p>
    <w:p w:rsidR="00172504" w:rsidRDefault="00E96EF0">
      <w:pPr>
        <w:pStyle w:val="normal0"/>
        <w:jc w:val="both"/>
      </w:pPr>
      <w:r>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172504" w:rsidRDefault="00E96EF0">
      <w:pPr>
        <w:pStyle w:val="normal0"/>
        <w:jc w:val="both"/>
      </w:pPr>
      <w:r>
        <w:t xml:space="preserve"> </w:t>
      </w:r>
    </w:p>
    <w:p w:rsidR="00172504" w:rsidRDefault="00E96EF0">
      <w:pPr>
        <w:pStyle w:val="normal0"/>
        <w:jc w:val="both"/>
      </w:pPr>
      <w:r>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172504" w:rsidRDefault="00E96EF0">
      <w:pPr>
        <w:pStyle w:val="normal0"/>
        <w:jc w:val="both"/>
      </w:pPr>
      <w:r>
        <w:t xml:space="preserve"> </w:t>
      </w:r>
    </w:p>
    <w:p w:rsidR="00172504" w:rsidRDefault="00E96EF0">
      <w:pPr>
        <w:pStyle w:val="normal0"/>
        <w:jc w:val="both"/>
      </w:pPr>
      <w:r>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172504" w:rsidRDefault="00E96EF0">
      <w:pPr>
        <w:pStyle w:val="normal0"/>
        <w:jc w:val="both"/>
      </w:pPr>
      <w:r>
        <w:t xml:space="preserve"> </w:t>
      </w:r>
    </w:p>
    <w:p w:rsidR="00172504" w:rsidRDefault="00E96EF0">
      <w:pPr>
        <w:pStyle w:val="normal0"/>
        <w:jc w:val="both"/>
      </w:pPr>
      <w:r>
        <w:t xml:space="preserve">10.5.7 – Não será </w:t>
      </w:r>
      <w:proofErr w:type="gramStart"/>
      <w:r>
        <w:t>estabelecida nesta etapa do certame ordem de classificação</w:t>
      </w:r>
      <w:proofErr w:type="gramEnd"/>
      <w:r>
        <w:t xml:space="preserve"> entre as propostas apresentadas, o que somente ocorrerá após a realização de procedimentos de negociação e julgamento da proposta.</w:t>
      </w:r>
    </w:p>
    <w:p w:rsidR="00172504" w:rsidRDefault="00E96EF0">
      <w:pPr>
        <w:pStyle w:val="normal0"/>
        <w:jc w:val="both"/>
      </w:pPr>
      <w:r>
        <w:t xml:space="preserve"> </w:t>
      </w:r>
    </w:p>
    <w:p w:rsidR="00172504" w:rsidRDefault="00E96EF0">
      <w:pPr>
        <w:pStyle w:val="normal0"/>
        <w:jc w:val="both"/>
      </w:pPr>
      <w:r>
        <w:t xml:space="preserve">10.6 – No preço proposto serão computadas todas as despesas para a entrega do(s) </w:t>
      </w:r>
      <w:proofErr w:type="gramStart"/>
      <w:r>
        <w:t>bem(</w:t>
      </w:r>
      <w:proofErr w:type="spellStart"/>
      <w:proofErr w:type="gramEnd"/>
      <w:r>
        <w:t>ns</w:t>
      </w:r>
      <w:proofErr w:type="spellEnd"/>
      <w: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172504" w:rsidRDefault="00E96EF0">
      <w:pPr>
        <w:pStyle w:val="normal0"/>
        <w:jc w:val="both"/>
      </w:pPr>
      <w:r>
        <w:t xml:space="preserve"> </w:t>
      </w:r>
    </w:p>
    <w:p w:rsidR="00172504" w:rsidRDefault="00E96EF0">
      <w:pPr>
        <w:pStyle w:val="normal0"/>
        <w:jc w:val="both"/>
      </w:pPr>
      <w:r>
        <w:t xml:space="preserve">10.6.1 – Os </w:t>
      </w:r>
      <w:r>
        <w:rPr>
          <w:b/>
          <w:bCs/>
        </w:rPr>
        <w:t>custos indiretos</w:t>
      </w:r>
      <w: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172504" w:rsidRDefault="00E96EF0">
      <w:pPr>
        <w:pStyle w:val="normal0"/>
        <w:jc w:val="both"/>
      </w:pPr>
      <w:r>
        <w:t xml:space="preserve"> </w:t>
      </w:r>
    </w:p>
    <w:p w:rsidR="00172504" w:rsidRDefault="00E96EF0">
      <w:pPr>
        <w:pStyle w:val="normal0"/>
        <w:jc w:val="both"/>
      </w:pPr>
      <w:r>
        <w:lastRenderedPageBreak/>
        <w:t>10.7 – Nenhuma reivindicação para pagamento adicional será considerada se decorrer de erro ou má interpretação do objeto licitado ou deste Edital. Considerar–se–á que os preços propostos são completos e suficientes para pagar todos os bens.</w:t>
      </w:r>
    </w:p>
    <w:p w:rsidR="00172504" w:rsidRDefault="00E96EF0">
      <w:pPr>
        <w:pStyle w:val="normal0"/>
        <w:jc w:val="both"/>
      </w:pPr>
      <w:r>
        <w:t xml:space="preserve"> </w:t>
      </w:r>
    </w:p>
    <w:p w:rsidR="00172504" w:rsidRDefault="00E96EF0">
      <w:pPr>
        <w:pStyle w:val="normal0"/>
        <w:jc w:val="both"/>
      </w:pPr>
      <w:r>
        <w:t>10.8 – A licitante deverá remeter a proposta de preços devidamente adequada aos preços ofertados na fase competitiva em arquivo único compactado, no curso da sessão pública, quando solicitada a fazê–lo pelo Pregoeiro.</w:t>
      </w:r>
    </w:p>
    <w:p w:rsidR="00172504" w:rsidRDefault="00E96EF0">
      <w:pPr>
        <w:pStyle w:val="normal0"/>
        <w:ind w:right="-280"/>
        <w:jc w:val="both"/>
      </w:pPr>
      <w:r>
        <w:t xml:space="preserve"> </w:t>
      </w:r>
    </w:p>
    <w:p w:rsidR="00172504" w:rsidRDefault="00E96EF0">
      <w:pPr>
        <w:pStyle w:val="normal0"/>
        <w:jc w:val="both"/>
      </w:pPr>
      <w:r>
        <w:t xml:space="preserve">10.9 – As licitantes arcarão com todos os custos relativos à apresentação das suas propostas. A </w:t>
      </w:r>
      <w:r>
        <w:rPr>
          <w:b/>
          <w:bCs/>
        </w:rPr>
        <w:t>Secretaria Municipal de Saúde</w:t>
      </w:r>
      <w:r>
        <w:t xml:space="preserve">, em nenhuma hipótese, </w:t>
      </w:r>
      <w:proofErr w:type="gramStart"/>
      <w:r>
        <w:t>será</w:t>
      </w:r>
      <w:proofErr w:type="gramEnd"/>
      <w:r>
        <w:t xml:space="preserve"> responsável por tais custos, quaisquer que sejam os procedimentos seguidos na licitação ou os seus resultados.</w:t>
      </w:r>
    </w:p>
    <w:p w:rsidR="00172504" w:rsidRDefault="00E96EF0">
      <w:pPr>
        <w:pStyle w:val="normal0"/>
        <w:jc w:val="both"/>
      </w:pPr>
      <w:r>
        <w:t xml:space="preserve"> </w:t>
      </w:r>
    </w:p>
    <w:p w:rsidR="00172504" w:rsidRDefault="00E96EF0">
      <w:pPr>
        <w:pStyle w:val="normal0"/>
        <w:jc w:val="both"/>
      </w:pPr>
      <w:r>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172504" w:rsidRDefault="00E96EF0">
      <w:pPr>
        <w:pStyle w:val="normal0"/>
        <w:jc w:val="both"/>
      </w:pPr>
      <w:r>
        <w:t xml:space="preserve"> </w:t>
      </w:r>
    </w:p>
    <w:p w:rsidR="001C6D91" w:rsidRPr="001C6D91" w:rsidRDefault="00E96EF0">
      <w:pPr>
        <w:pStyle w:val="normal0"/>
        <w:jc w:val="both"/>
      </w:pPr>
      <w:r w:rsidRPr="001C6D91">
        <w:t>10.11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p>
    <w:p w:rsidR="001C6D91" w:rsidRPr="001C6D91" w:rsidRDefault="00E96EF0">
      <w:pPr>
        <w:pStyle w:val="normal0"/>
        <w:jc w:val="both"/>
      </w:pPr>
      <w:r w:rsidRPr="001C6D91">
        <w:br/>
        <w:t>10.11.1 – A falta da declaração de enquadramento da licitante como microempresa ou empresa de pequeno porte não conduzirá ao seu afastamento da licitação, mas tão somente dos benefícios da Lei Complementar Federal nº 123/2006.</w:t>
      </w:r>
      <w:r w:rsidRPr="001C6D91">
        <w:br/>
      </w:r>
      <w:r w:rsidRPr="001C6D91">
        <w:br/>
        <w:t xml:space="preserve"> 10.11.2 – Para os itens em exclusividade para ME e EPP, a licitante deverá manifestar, em campo próprio do sistema eletrônico, que cumpre os requisitos previstos na Lei Complementar Federal nº 123/2006, especialmente no seu art. 3º, sob as penas da lei, em especial do art. 299 do Código Penal.</w:t>
      </w:r>
    </w:p>
    <w:p w:rsidR="001C6D91" w:rsidRPr="001C6D91" w:rsidRDefault="00E96EF0">
      <w:pPr>
        <w:pStyle w:val="normal0"/>
        <w:jc w:val="both"/>
      </w:pPr>
      <w:r w:rsidRPr="001C6D91">
        <w:br/>
        <w:t xml:space="preserve"> 10.11.3 – Para os itens em exclusividade para ME e EPP, a falta da declaração de enquadramento da licitante como microempresa ou empresa de pequeno porte conduzirá ao seu afastamento da licitação.</w:t>
      </w:r>
    </w:p>
    <w:p w:rsidR="00172504" w:rsidRPr="001C6D91" w:rsidRDefault="00172504">
      <w:pPr>
        <w:pStyle w:val="normal0"/>
        <w:jc w:val="both"/>
        <w:rPr>
          <w:highlight w:val="yellow"/>
        </w:rPr>
      </w:pPr>
    </w:p>
    <w:p w:rsidR="00172504" w:rsidRDefault="00E96EF0">
      <w:pPr>
        <w:pStyle w:val="normal0"/>
        <w:jc w:val="both"/>
      </w:pPr>
      <w:r>
        <w:t>10.11.</w:t>
      </w:r>
      <w:r w:rsidR="001C6D91">
        <w:t>4</w:t>
      </w:r>
      <w:r>
        <w:t xml:space="preserve"> – A apresentação de declaração falsa de enquadramento da licitante como microempresa ou empresa de pequeno porte implicará a sua inabilitação, sem prejuízo das penalidades cabíveis.</w:t>
      </w:r>
    </w:p>
    <w:p w:rsidR="00172504" w:rsidRDefault="00E96EF0">
      <w:pPr>
        <w:pStyle w:val="normal0"/>
        <w:ind w:right="-280"/>
        <w:jc w:val="both"/>
      </w:pPr>
      <w:r>
        <w:t xml:space="preserve"> </w:t>
      </w:r>
    </w:p>
    <w:p w:rsidR="00172504" w:rsidRDefault="00E96EF0">
      <w:pPr>
        <w:pStyle w:val="normal0"/>
        <w:ind w:right="-280"/>
        <w:jc w:val="both"/>
      </w:pPr>
      <w:r>
        <w:t>10.12 – O licitante deverá enviar sua proposta mediante o preenchimento no sistema eletrônico de todos os campos pertinentes.</w:t>
      </w:r>
    </w:p>
    <w:p w:rsidR="00172504" w:rsidRDefault="00E96EF0">
      <w:pPr>
        <w:pStyle w:val="normal0"/>
        <w:ind w:right="-280"/>
        <w:jc w:val="both"/>
      </w:pPr>
      <w:r>
        <w:lastRenderedPageBreak/>
        <w:t xml:space="preserve"> </w:t>
      </w:r>
    </w:p>
    <w:p w:rsidR="00172504" w:rsidRDefault="00E96EF0">
      <w:pPr>
        <w:pStyle w:val="normal0"/>
        <w:ind w:right="-280"/>
        <w:jc w:val="both"/>
      </w:pPr>
      <w:r>
        <w:t>10.13.  Todas as especificações do objeto contidas na proposta vinculam o licitante.</w:t>
      </w:r>
    </w:p>
    <w:p w:rsidR="00172504" w:rsidRDefault="00172504">
      <w:pPr>
        <w:pStyle w:val="normal0"/>
        <w:ind w:right="-40"/>
        <w:jc w:val="both"/>
        <w:rPr>
          <w:b/>
          <w:bCs/>
        </w:rPr>
      </w:pPr>
    </w:p>
    <w:p w:rsidR="00172504" w:rsidRDefault="00E96EF0">
      <w:pPr>
        <w:pStyle w:val="Ttulo1"/>
        <w:keepNext w:val="0"/>
        <w:keepLines w:val="0"/>
        <w:spacing w:before="0" w:after="0"/>
        <w:ind w:right="-280"/>
        <w:jc w:val="both"/>
      </w:pPr>
      <w:bookmarkStart w:id="11" w:name="_6jbuzofnknj0" w:colFirst="0" w:colLast="0"/>
      <w:bookmarkEnd w:id="11"/>
      <w:r>
        <w:t>11. DA ABERTURA DA SESSÃO, CLASSIFICAÇÃO DAS PROPOSTAS E FORMULAÇÃO DE LANCES</w:t>
      </w:r>
    </w:p>
    <w:p w:rsidR="00172504" w:rsidRDefault="00E96EF0">
      <w:pPr>
        <w:pStyle w:val="normal0"/>
        <w:jc w:val="both"/>
      </w:pPr>
      <w:r>
        <w:t xml:space="preserve"> </w:t>
      </w:r>
    </w:p>
    <w:p w:rsidR="00172504" w:rsidRDefault="00E96EF0">
      <w:pPr>
        <w:pStyle w:val="normal0"/>
        <w:ind w:right="-280"/>
        <w:jc w:val="both"/>
      </w:pPr>
      <w:r>
        <w:t>11.1 - A abertura da presente licitação dar-se-á automaticamente em sessão pública, por meio de sistema eletrônico, na data, horário e local indicados neste Edital.</w:t>
      </w:r>
    </w:p>
    <w:p w:rsidR="00172504" w:rsidRDefault="00E96EF0">
      <w:pPr>
        <w:pStyle w:val="normal0"/>
        <w:jc w:val="both"/>
      </w:pPr>
      <w:r>
        <w:t xml:space="preserve"> </w:t>
      </w:r>
    </w:p>
    <w:p w:rsidR="00172504" w:rsidRDefault="00E96EF0">
      <w:pPr>
        <w:pStyle w:val="normal0"/>
        <w:jc w:val="both"/>
      </w:pPr>
      <w:r>
        <w:t>11.1.1 – Os licitantes poderão participar da sessão pública na internet, mediante a utilização de sua chave de acesso e senha.</w:t>
      </w:r>
    </w:p>
    <w:p w:rsidR="00172504" w:rsidRDefault="00E96EF0">
      <w:pPr>
        <w:pStyle w:val="normal0"/>
        <w:jc w:val="both"/>
      </w:pPr>
      <w:r>
        <w:t xml:space="preserve"> </w:t>
      </w:r>
    </w:p>
    <w:p w:rsidR="00172504" w:rsidRDefault="00E96EF0">
      <w:pPr>
        <w:pStyle w:val="normal0"/>
        <w:jc w:val="both"/>
      </w:pPr>
      <w:r>
        <w:t>11.1.2 – O sistema disponibilizará campo próprio para troca de mensagens entre o pregoeiro e os licitantes.</w:t>
      </w:r>
    </w:p>
    <w:p w:rsidR="00172504" w:rsidRDefault="00E96EF0">
      <w:pPr>
        <w:pStyle w:val="normal0"/>
        <w:jc w:val="both"/>
      </w:pPr>
      <w:r>
        <w:t xml:space="preserve"> </w:t>
      </w:r>
    </w:p>
    <w:p w:rsidR="00172504" w:rsidRDefault="00E96EF0">
      <w:pPr>
        <w:pStyle w:val="normal0"/>
        <w:jc w:val="both"/>
      </w:pPr>
      <w:r>
        <w:t>11.2 – O pregoeiro verificará as propostas apresentadas e desclassificará aquelas que não estejam em conformidade com os requisitos estabelecidos no edital.</w:t>
      </w:r>
    </w:p>
    <w:p w:rsidR="00172504" w:rsidRDefault="00E96EF0">
      <w:pPr>
        <w:pStyle w:val="normal0"/>
        <w:jc w:val="both"/>
        <w:rPr>
          <w:b/>
          <w:bCs/>
        </w:rPr>
      </w:pPr>
      <w:r>
        <w:rPr>
          <w:b/>
          <w:bCs/>
        </w:rPr>
        <w:t xml:space="preserve"> </w:t>
      </w:r>
    </w:p>
    <w:p w:rsidR="00172504" w:rsidRPr="001C6D91" w:rsidRDefault="00E96EF0">
      <w:pPr>
        <w:pStyle w:val="normal0"/>
        <w:jc w:val="both"/>
      </w:pPr>
      <w:r w:rsidRPr="001C6D91">
        <w:rPr>
          <w:b/>
          <w:bCs/>
        </w:rPr>
        <w:t>11.2.1. O Pregoeiro deverá proceder primeiramente à abertura das propostas e à recepção dos lances das licitantes que disputam a cota principal e, após, à abertura das propostas e recepção dos lances das licitantes que disputam a cota reservada.</w:t>
      </w:r>
    </w:p>
    <w:p w:rsidR="00172504" w:rsidRDefault="00E96EF0">
      <w:pPr>
        <w:pStyle w:val="normal0"/>
        <w:jc w:val="both"/>
      </w:pPr>
      <w:r>
        <w:t xml:space="preserve"> </w:t>
      </w:r>
    </w:p>
    <w:p w:rsidR="00172504" w:rsidRDefault="00E96EF0">
      <w:pPr>
        <w:pStyle w:val="normal0"/>
        <w:jc w:val="both"/>
      </w:pPr>
      <w:r>
        <w:t>11.3 – Serão desclassificadas as propostas:</w:t>
      </w:r>
    </w:p>
    <w:p w:rsidR="00172504" w:rsidRDefault="00E96EF0">
      <w:pPr>
        <w:pStyle w:val="normal0"/>
        <w:jc w:val="both"/>
      </w:pPr>
      <w:r>
        <w:t>a) cujo objeto não atenda as especificações, prazos e condições fixados no Edital;</w:t>
      </w:r>
    </w:p>
    <w:p w:rsidR="00172504" w:rsidRDefault="00E96EF0">
      <w:pPr>
        <w:pStyle w:val="normal0"/>
        <w:jc w:val="both"/>
      </w:pPr>
      <w:r>
        <w:t>b) que contiverem vícios insanáveis;</w:t>
      </w:r>
    </w:p>
    <w:p w:rsidR="00172504" w:rsidRDefault="00E96EF0">
      <w:pPr>
        <w:pStyle w:val="normal0"/>
        <w:jc w:val="both"/>
      </w:pPr>
      <w:r>
        <w:t xml:space="preserve">c) que apresentarem preços </w:t>
      </w:r>
      <w:proofErr w:type="spellStart"/>
      <w:r>
        <w:t>inexequíveis</w:t>
      </w:r>
      <w:proofErr w:type="spellEnd"/>
      <w:r>
        <w:t xml:space="preserve"> ou permanecerem acima do orçamento estimado para a contratação;</w:t>
      </w:r>
    </w:p>
    <w:p w:rsidR="00172504" w:rsidRDefault="00E96EF0">
      <w:pPr>
        <w:pStyle w:val="normal0"/>
        <w:jc w:val="both"/>
      </w:pPr>
      <w:r>
        <w:t xml:space="preserve">d) não tiverem sua </w:t>
      </w:r>
      <w:proofErr w:type="spellStart"/>
      <w:r>
        <w:t>exequibilidade</w:t>
      </w:r>
      <w:proofErr w:type="spellEnd"/>
      <w:r>
        <w:t xml:space="preserve"> demonstrada, quando exigido;</w:t>
      </w:r>
    </w:p>
    <w:p w:rsidR="00172504" w:rsidRDefault="00E96EF0">
      <w:pPr>
        <w:pStyle w:val="normal0"/>
        <w:jc w:val="both"/>
      </w:pPr>
      <w:r>
        <w:t>e) que apresentarem desconformidade insanável com quaisquer outras exigências do Edital;</w:t>
      </w:r>
    </w:p>
    <w:p w:rsidR="00172504" w:rsidRDefault="00E96EF0">
      <w:pPr>
        <w:pStyle w:val="normal0"/>
        <w:jc w:val="both"/>
      </w:pPr>
      <w:r>
        <w:t>f) que apresentem preço baseado exclusivamente em proposta das demais licitantes;</w:t>
      </w:r>
    </w:p>
    <w:p w:rsidR="00172504" w:rsidRDefault="00E96EF0">
      <w:pPr>
        <w:pStyle w:val="normal0"/>
        <w:jc w:val="both"/>
      </w:pPr>
      <w:r>
        <w:t xml:space="preserve">g) que por ação da licitante </w:t>
      </w:r>
      <w:proofErr w:type="spellStart"/>
      <w:r>
        <w:t>ofertante</w:t>
      </w:r>
      <w:proofErr w:type="spellEnd"/>
      <w:r>
        <w:t xml:space="preserve"> contenha elementos que permitam a sua identificação;</w:t>
      </w:r>
    </w:p>
    <w:p w:rsidR="00172504" w:rsidRDefault="00E96EF0">
      <w:pPr>
        <w:pStyle w:val="normal0"/>
        <w:jc w:val="both"/>
      </w:pPr>
      <w:r>
        <w:t>h) que não tenha indicado a marca dos produtos cotados;</w:t>
      </w:r>
    </w:p>
    <w:p w:rsidR="00172504" w:rsidRDefault="00E96EF0">
      <w:pPr>
        <w:pStyle w:val="normal0"/>
        <w:jc w:val="both"/>
      </w:pPr>
      <w:r>
        <w:t>i) cujo objeto esteja desacompanhado da documentação técnica/certificação exigida no Termo de Referência.</w:t>
      </w:r>
    </w:p>
    <w:p w:rsidR="00172504" w:rsidRDefault="00E96EF0">
      <w:pPr>
        <w:pStyle w:val="normal0"/>
        <w:jc w:val="both"/>
      </w:pPr>
      <w:r>
        <w:t xml:space="preserve"> </w:t>
      </w:r>
    </w:p>
    <w:p w:rsidR="00172504" w:rsidRDefault="00E96EF0">
      <w:pPr>
        <w:pStyle w:val="normal0"/>
        <w:jc w:val="both"/>
      </w:pPr>
      <w:r>
        <w:t>11.3.1 – A desclassificação da proposta será fundamentada e registrada no sistema, acompanhado em tempo real por todos os participantes.</w:t>
      </w:r>
    </w:p>
    <w:p w:rsidR="00172504" w:rsidRDefault="00E96EF0">
      <w:pPr>
        <w:pStyle w:val="normal0"/>
        <w:jc w:val="both"/>
      </w:pPr>
      <w:r>
        <w:t xml:space="preserve"> </w:t>
      </w:r>
    </w:p>
    <w:p w:rsidR="00172504" w:rsidRDefault="00E96EF0">
      <w:pPr>
        <w:pStyle w:val="normal0"/>
        <w:jc w:val="both"/>
      </w:pPr>
      <w:r>
        <w:t>11.4 – Após a análise das propostas de preço será divulgada nova grade ordenatória pelo sistema contendo a relação com as propostas classificadas e aquelas desclassificadas mediante decisão motivada do Pregoeiro.</w:t>
      </w:r>
    </w:p>
    <w:p w:rsidR="00172504" w:rsidRDefault="00E96EF0">
      <w:pPr>
        <w:pStyle w:val="normal0"/>
        <w:jc w:val="both"/>
      </w:pPr>
      <w:r>
        <w:t xml:space="preserve"> </w:t>
      </w:r>
    </w:p>
    <w:p w:rsidR="00172504" w:rsidRDefault="00E96EF0">
      <w:pPr>
        <w:pStyle w:val="normal0"/>
        <w:jc w:val="both"/>
      </w:pPr>
      <w:r>
        <w:t>11.5 – O sistema ordenará, automaticamente, as propostas classificadas pelo Pregoeiro, sendo que somente estas participarão da etapa de lances.</w:t>
      </w:r>
    </w:p>
    <w:p w:rsidR="00172504" w:rsidRDefault="00E96EF0">
      <w:pPr>
        <w:pStyle w:val="normal0"/>
        <w:jc w:val="both"/>
      </w:pPr>
      <w:r>
        <w:lastRenderedPageBreak/>
        <w:t xml:space="preserve"> </w:t>
      </w:r>
    </w:p>
    <w:p w:rsidR="00172504" w:rsidRDefault="00E96EF0">
      <w:pPr>
        <w:pStyle w:val="normal0"/>
        <w:jc w:val="both"/>
      </w:pPr>
      <w:r>
        <w:t>11.6 – A etapa de lances será realizada exclusivamente por meio do sistema eletrônico para os autores das propostas classificadas.</w:t>
      </w:r>
    </w:p>
    <w:p w:rsidR="00172504" w:rsidRDefault="00E96EF0">
      <w:pPr>
        <w:pStyle w:val="normal0"/>
        <w:jc w:val="both"/>
      </w:pPr>
      <w:r>
        <w:t xml:space="preserve"> </w:t>
      </w:r>
    </w:p>
    <w:p w:rsidR="00172504" w:rsidRPr="001C6D91" w:rsidRDefault="00E96EF0">
      <w:pPr>
        <w:pStyle w:val="normal0"/>
        <w:jc w:val="both"/>
      </w:pPr>
      <w:r w:rsidRPr="001C6D91">
        <w:t xml:space="preserve">11.7 – Para a etapa de lances neste pregão eletrônico será adotado o modo de disputa </w:t>
      </w:r>
      <w:r w:rsidRPr="001C6D91">
        <w:rPr>
          <w:b/>
          <w:bCs/>
        </w:rPr>
        <w:t>aberto e fechado</w:t>
      </w:r>
      <w:r w:rsidRPr="001C6D91">
        <w:t>.</w:t>
      </w:r>
    </w:p>
    <w:p w:rsidR="00172504" w:rsidRDefault="00E96EF0">
      <w:pPr>
        <w:pStyle w:val="normal0"/>
        <w:jc w:val="both"/>
      </w:pPr>
      <w:r>
        <w:t xml:space="preserve"> </w:t>
      </w:r>
    </w:p>
    <w:p w:rsidR="00172504" w:rsidRDefault="00E96EF0">
      <w:pPr>
        <w:pStyle w:val="normal0"/>
        <w:jc w:val="both"/>
      </w:pPr>
      <w:r>
        <w:t>11.8 – Aberta a etapa de lances, as licitantes classificadas deverão encaminhar lances exclusivamente por meio do sistema eletrônico, sendo a licitante imediatamente informada do recebimento do seu lance e do valor consignado no registro.</w:t>
      </w:r>
    </w:p>
    <w:p w:rsidR="00172504" w:rsidRDefault="00E96EF0">
      <w:pPr>
        <w:pStyle w:val="normal0"/>
        <w:jc w:val="both"/>
      </w:pPr>
      <w:r>
        <w:t xml:space="preserve"> </w:t>
      </w:r>
    </w:p>
    <w:p w:rsidR="00172504" w:rsidRPr="001C6D91" w:rsidRDefault="00E96EF0">
      <w:pPr>
        <w:pStyle w:val="normal0"/>
        <w:jc w:val="both"/>
        <w:rPr>
          <w:b/>
          <w:bCs/>
        </w:rPr>
      </w:pPr>
      <w:r w:rsidRPr="001C6D91">
        <w:t>11.8.1 – Não se admite que o licitante ofereça proposta em quantitativo inferior ao máximo previsto no item/grupo.</w:t>
      </w:r>
    </w:p>
    <w:p w:rsidR="00172504" w:rsidRDefault="00E96EF0">
      <w:pPr>
        <w:pStyle w:val="normal0"/>
        <w:jc w:val="both"/>
        <w:rPr>
          <w:b/>
          <w:bCs/>
        </w:rPr>
      </w:pPr>
      <w:r>
        <w:rPr>
          <w:b/>
          <w:bCs/>
        </w:rPr>
        <w:t xml:space="preserve"> </w:t>
      </w:r>
    </w:p>
    <w:p w:rsidR="00172504" w:rsidRDefault="00E96EF0">
      <w:pPr>
        <w:pStyle w:val="normal0"/>
        <w:jc w:val="both"/>
      </w:pPr>
      <w:r>
        <w:t>11.9 – As licitantes poderão oferecer lances sucessivos, observado o horário fixado e as regras de aceitação pertinentes.</w:t>
      </w:r>
    </w:p>
    <w:p w:rsidR="00172504" w:rsidRDefault="00E96EF0">
      <w:pPr>
        <w:pStyle w:val="normal0"/>
        <w:jc w:val="both"/>
      </w:pPr>
      <w:r>
        <w:t xml:space="preserve"> </w:t>
      </w:r>
    </w:p>
    <w:p w:rsidR="00172504" w:rsidRPr="001C6D91" w:rsidRDefault="00E96EF0">
      <w:pPr>
        <w:pStyle w:val="normal0"/>
        <w:jc w:val="both"/>
        <w:rPr>
          <w:b/>
          <w:bCs/>
        </w:rPr>
      </w:pPr>
      <w:r w:rsidRPr="001C6D91">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172504" w:rsidRDefault="00E96EF0">
      <w:pPr>
        <w:pStyle w:val="normal0"/>
        <w:ind w:right="-280"/>
        <w:jc w:val="both"/>
      </w:pPr>
      <w:r>
        <w:t xml:space="preserve"> </w:t>
      </w:r>
    </w:p>
    <w:p w:rsidR="00172504" w:rsidRDefault="00E96EF0">
      <w:pPr>
        <w:pStyle w:val="normal0"/>
        <w:jc w:val="both"/>
      </w:pPr>
      <w:r>
        <w:t>11.9.2 – Não serão aceitos dois ou mais lances do mesmo valor, prevalecendo aquele que for recebido e registrado em primeiro lugar.</w:t>
      </w:r>
    </w:p>
    <w:p w:rsidR="00172504" w:rsidRDefault="00E96EF0">
      <w:pPr>
        <w:pStyle w:val="normal0"/>
        <w:jc w:val="both"/>
      </w:pPr>
      <w:r>
        <w:t xml:space="preserve"> </w:t>
      </w:r>
    </w:p>
    <w:p w:rsidR="00172504" w:rsidRDefault="00E96EF0">
      <w:pPr>
        <w:pStyle w:val="normal0"/>
        <w:jc w:val="both"/>
      </w:pPr>
      <w:r>
        <w:t>11.9.3 – Durante o transcurso da etapa de lances, as licitantes serão informadas, em tempo real, do valor do menor lance registrado, vedada a identificação da detentora do lance.</w:t>
      </w:r>
    </w:p>
    <w:p w:rsidR="00172504" w:rsidRDefault="00E96EF0">
      <w:pPr>
        <w:pStyle w:val="normal0"/>
        <w:jc w:val="both"/>
      </w:pPr>
      <w:r>
        <w:t xml:space="preserve"> </w:t>
      </w:r>
    </w:p>
    <w:p w:rsidR="00172504" w:rsidRDefault="00E96EF0">
      <w:pPr>
        <w:pStyle w:val="normal0"/>
        <w:jc w:val="both"/>
      </w:pPr>
      <w:r>
        <w:t xml:space="preserve">11.9.4 – Não poderá haver desistência dos lances ofertados, bem como não poderá deixar de enviar a </w:t>
      </w:r>
      <w:r w:rsidRPr="001C6D91">
        <w:rPr>
          <w:b/>
          <w:bCs/>
        </w:rPr>
        <w:t>documentação do pr</w:t>
      </w:r>
      <w:r w:rsidR="001C6D91" w:rsidRPr="001C6D91">
        <w:rPr>
          <w:b/>
          <w:bCs/>
        </w:rPr>
        <w:t xml:space="preserve">oduto e as amostras </w:t>
      </w:r>
      <w:r w:rsidRPr="001C6D91">
        <w:t>quando</w:t>
      </w:r>
      <w:r>
        <w:t xml:space="preserve"> solicitados, a não ser em situação devidamente justificada e aceita pelo Pregoeiro, sujeitando–se a licitante às penalidades previstas no item 24 deste edital.</w:t>
      </w:r>
    </w:p>
    <w:p w:rsidR="00172504" w:rsidRDefault="00E96EF0">
      <w:pPr>
        <w:pStyle w:val="normal0"/>
        <w:ind w:right="-280"/>
        <w:jc w:val="both"/>
        <w:rPr>
          <w:b/>
          <w:bCs/>
        </w:rPr>
      </w:pPr>
      <w:r>
        <w:rPr>
          <w:b/>
          <w:bCs/>
        </w:rPr>
        <w:t xml:space="preserve"> </w:t>
      </w:r>
    </w:p>
    <w:p w:rsidR="001C6D91" w:rsidRPr="001C6D91" w:rsidRDefault="00E96EF0">
      <w:pPr>
        <w:pStyle w:val="normal0"/>
        <w:jc w:val="both"/>
      </w:pPr>
      <w:r w:rsidRPr="001C6D91">
        <w:t>11.10 – A etapa de envio de lances na sessão pública durará 15 (quinze) minutos.</w:t>
      </w:r>
      <w:r w:rsidRPr="001C6D91">
        <w:br/>
        <w:t xml:space="preserve"> </w:t>
      </w:r>
      <w:r w:rsidRPr="001C6D91">
        <w:br/>
        <w:t>11.10.1 – Encerrado o prazo previsto no item 11.10, o sistema encaminhará o aviso de fechamento iminente dos lances e, transcorrido o período de 10 (dez) minutos, a recepção de lances será automaticamente encerrada.</w:t>
      </w:r>
    </w:p>
    <w:p w:rsidR="001C6D91" w:rsidRPr="001C6D91" w:rsidRDefault="00E96EF0">
      <w:pPr>
        <w:pStyle w:val="normal0"/>
        <w:jc w:val="both"/>
      </w:pPr>
      <w:r w:rsidRPr="001C6D91">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1C6D91">
        <w:t>5</w:t>
      </w:r>
      <w:proofErr w:type="gramEnd"/>
      <w:r w:rsidRPr="001C6D91">
        <w:t xml:space="preserve"> (cinco) minutos, que será sigiloso até o encerramento desse prazo.</w:t>
      </w:r>
    </w:p>
    <w:p w:rsidR="001C6D91" w:rsidRPr="001C6D91" w:rsidRDefault="00E96EF0">
      <w:pPr>
        <w:pStyle w:val="normal0"/>
        <w:jc w:val="both"/>
      </w:pPr>
      <w:r w:rsidRPr="001C6D91">
        <w:br/>
        <w:t xml:space="preserve">11.10.3 – Na ausência de, no mínimo, </w:t>
      </w:r>
      <w:proofErr w:type="gramStart"/>
      <w:r w:rsidRPr="001C6D91">
        <w:t>3</w:t>
      </w:r>
      <w:proofErr w:type="gramEnd"/>
      <w:r w:rsidRPr="001C6D91">
        <w:t xml:space="preserve"> (três) ofertas nas condições de que trata o item </w:t>
      </w:r>
      <w:r w:rsidRPr="001C6D91">
        <w:lastRenderedPageBreak/>
        <w:t xml:space="preserve">11.10.2, os autores dos melhores lances </w:t>
      </w:r>
      <w:proofErr w:type="spellStart"/>
      <w:r w:rsidRPr="001C6D91">
        <w:t>subsequentes</w:t>
      </w:r>
      <w:proofErr w:type="spellEnd"/>
      <w:r w:rsidRPr="001C6D91">
        <w:t>, na ordem de classificação, até o máximo de 3 (três), poderão oferecer um lance final e fechado em até 5 (cinco) minutos, que será sigiloso até o encerramento do prazo.</w:t>
      </w:r>
    </w:p>
    <w:p w:rsidR="001C6D91" w:rsidRPr="001C6D91" w:rsidRDefault="00E96EF0">
      <w:pPr>
        <w:pStyle w:val="normal0"/>
        <w:jc w:val="both"/>
      </w:pPr>
      <w:r w:rsidRPr="001C6D91">
        <w:t xml:space="preserve"> </w:t>
      </w:r>
      <w:r w:rsidRPr="001C6D91">
        <w:br/>
        <w:t xml:space="preserve">11.10.4 – Encerrados os prazos estabelecidos nos itens 11.10.2 e 11.10.3, o sistema ordenará os lances em ordem crescente de </w:t>
      </w:r>
      <w:proofErr w:type="spellStart"/>
      <w:r w:rsidRPr="001C6D91">
        <w:t>vantajosidade</w:t>
      </w:r>
      <w:proofErr w:type="spellEnd"/>
      <w:r w:rsidRPr="001C6D91">
        <w:t>.</w:t>
      </w:r>
      <w:r w:rsidRPr="001C6D91">
        <w:br/>
        <w:t xml:space="preserve"> </w:t>
      </w:r>
      <w:r w:rsidRPr="001C6D91">
        <w:br/>
        <w:t xml:space="preserve">11.10.5 – Na ausência de lance final e fechado, nos termos dos itens 11.10.2 e 11.10.3, haverá o reinício da etapa fechada para que os demais licitantes, até o máximo de </w:t>
      </w:r>
      <w:proofErr w:type="gramStart"/>
      <w:r w:rsidRPr="001C6D91">
        <w:t>3</w:t>
      </w:r>
      <w:proofErr w:type="gramEnd"/>
      <w:r w:rsidRPr="001C6D91">
        <w:t xml:space="preserve"> (três), na ordem de classificação, possam ofertar um lance final e fechado em até 5 (cinco) minutos, que será sigiloso até o encerramento deste prazo, observado, após esta etapa, o disposto no item 11.10.4.</w:t>
      </w:r>
    </w:p>
    <w:p w:rsidR="00172504" w:rsidRPr="001C6D91" w:rsidRDefault="00E96EF0">
      <w:pPr>
        <w:pStyle w:val="normal0"/>
        <w:jc w:val="both"/>
        <w:rPr>
          <w:b/>
          <w:bCs/>
        </w:rPr>
      </w:pPr>
      <w:r w:rsidRPr="001C6D91">
        <w:t xml:space="preserve"> </w:t>
      </w:r>
      <w:r w:rsidRPr="001C6D91">
        <w:br/>
        <w:t xml:space="preserve">11.10.6 – Na hipótese de não haver licitante classificada na etapa de lance fechado que atenda às exigências para habilitação, o pregoeiro </w:t>
      </w:r>
      <w:proofErr w:type="gramStart"/>
      <w:r w:rsidRPr="001C6D91">
        <w:t>poderá,</w:t>
      </w:r>
      <w:proofErr w:type="gramEnd"/>
      <w:r w:rsidRPr="001C6D91">
        <w:t xml:space="preserve"> auxiliado pela equipe de apoio, mediante justificativa, admitir o reinício da etapa fechada, nos termos do item 11.10.5.</w:t>
      </w:r>
    </w:p>
    <w:p w:rsidR="00172504" w:rsidRDefault="00E96EF0">
      <w:pPr>
        <w:pStyle w:val="normal0"/>
        <w:jc w:val="both"/>
      </w:pPr>
      <w:r>
        <w:t xml:space="preserve"> </w:t>
      </w:r>
    </w:p>
    <w:p w:rsidR="00172504" w:rsidRDefault="00E96EF0">
      <w:pPr>
        <w:pStyle w:val="normal0"/>
        <w:ind w:right="-280"/>
        <w:jc w:val="both"/>
      </w:pPr>
      <w: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Complementar nº 123, de 2006, regulamentada pelo Decreto nº 8.538, de 2015.</w:t>
      </w:r>
    </w:p>
    <w:p w:rsidR="00172504" w:rsidRDefault="00E96EF0">
      <w:pPr>
        <w:pStyle w:val="normal0"/>
        <w:ind w:right="-280"/>
        <w:jc w:val="both"/>
      </w:pPr>
      <w:r>
        <w:t xml:space="preserve"> </w:t>
      </w:r>
    </w:p>
    <w:p w:rsidR="00172504" w:rsidRDefault="00E96EF0">
      <w:pPr>
        <w:pStyle w:val="normal0"/>
        <w:ind w:right="-280"/>
        <w:jc w:val="both"/>
      </w:pPr>
      <w:r>
        <w:t>11.11.1 -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172504" w:rsidRDefault="00E96EF0">
      <w:pPr>
        <w:pStyle w:val="normal0"/>
        <w:ind w:right="-280"/>
        <w:jc w:val="both"/>
      </w:pPr>
      <w:r>
        <w:t xml:space="preserve"> </w:t>
      </w:r>
    </w:p>
    <w:p w:rsidR="00172504" w:rsidRDefault="00E96EF0">
      <w:pPr>
        <w:pStyle w:val="normal0"/>
        <w:ind w:right="-280"/>
        <w:jc w:val="both"/>
      </w:pPr>
      <w:r>
        <w:t xml:space="preserve">11.11.2 -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172504" w:rsidRDefault="00E96EF0">
      <w:pPr>
        <w:pStyle w:val="normal0"/>
        <w:ind w:right="-280"/>
        <w:jc w:val="both"/>
      </w:pPr>
      <w:r>
        <w:t xml:space="preserve"> </w:t>
      </w:r>
    </w:p>
    <w:p w:rsidR="00172504" w:rsidRDefault="00E96EF0">
      <w:pPr>
        <w:pStyle w:val="normal0"/>
        <w:ind w:right="-280"/>
        <w:jc w:val="both"/>
      </w:pPr>
      <w:r>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172504" w:rsidRDefault="00E96EF0">
      <w:pPr>
        <w:pStyle w:val="normal0"/>
        <w:ind w:right="-280"/>
        <w:jc w:val="both"/>
      </w:pPr>
      <w:r>
        <w:t xml:space="preserve"> </w:t>
      </w:r>
    </w:p>
    <w:p w:rsidR="00172504" w:rsidRDefault="00E96EF0">
      <w:pPr>
        <w:pStyle w:val="normal0"/>
        <w:ind w:right="-280"/>
        <w:jc w:val="both"/>
      </w:pPr>
      <w:r>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172504" w:rsidRDefault="00E96EF0">
      <w:pPr>
        <w:pStyle w:val="normal0"/>
        <w:ind w:right="-280"/>
        <w:jc w:val="both"/>
      </w:pPr>
      <w:r>
        <w:t xml:space="preserve"> </w:t>
      </w:r>
    </w:p>
    <w:p w:rsidR="00172504" w:rsidRDefault="00E96EF0">
      <w:pPr>
        <w:pStyle w:val="normal0"/>
        <w:ind w:right="-280"/>
        <w:jc w:val="both"/>
      </w:pPr>
      <w:r>
        <w:lastRenderedPageBreak/>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72504" w:rsidRDefault="00E96EF0">
      <w:pPr>
        <w:pStyle w:val="normal0"/>
        <w:ind w:right="-280"/>
        <w:jc w:val="both"/>
      </w:pPr>
      <w:r>
        <w:t xml:space="preserve"> </w:t>
      </w:r>
    </w:p>
    <w:p w:rsidR="00172504" w:rsidRDefault="00E96EF0">
      <w:pPr>
        <w:pStyle w:val="normal0"/>
        <w:ind w:right="-280"/>
        <w:jc w:val="both"/>
      </w:pPr>
      <w:r>
        <w:t>11.14 - A negociação será realizada por meio do sistema, podendo ser acompanhada pelos demais licitantes.</w:t>
      </w:r>
    </w:p>
    <w:p w:rsidR="00172504" w:rsidRDefault="00E96EF0">
      <w:pPr>
        <w:pStyle w:val="normal0"/>
        <w:ind w:right="-280"/>
        <w:jc w:val="both"/>
      </w:pPr>
      <w:r>
        <w:t xml:space="preserve"> </w:t>
      </w:r>
    </w:p>
    <w:p w:rsidR="00172504" w:rsidRDefault="00E96EF0">
      <w:pPr>
        <w:pStyle w:val="normal0"/>
        <w:ind w:right="-280"/>
        <w:jc w:val="both"/>
      </w:pPr>
      <w:r>
        <w:t>11.15 - O resultado da negociação será divulgado a todos os licitantes e anexado aos autos do processo licitatório.</w:t>
      </w:r>
    </w:p>
    <w:p w:rsidR="00172504" w:rsidRDefault="00E96EF0">
      <w:pPr>
        <w:pStyle w:val="normal0"/>
        <w:ind w:right="-280"/>
        <w:jc w:val="both"/>
      </w:pPr>
      <w:r>
        <w:t xml:space="preserve"> </w:t>
      </w:r>
    </w:p>
    <w:p w:rsidR="00172504" w:rsidRDefault="00E96EF0">
      <w:pPr>
        <w:pStyle w:val="normal0"/>
        <w:ind w:right="-280"/>
        <w:jc w:val="both"/>
      </w:pPr>
      <w:r>
        <w:t>11.16 - Após a negociação do preço, o Pregoeiro iniciará a fase de aceitação e julgamento da proposta.</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12" w:name="_91zd6s9297kn" w:colFirst="0" w:colLast="0"/>
      <w:bookmarkEnd w:id="12"/>
      <w:r>
        <w:t>12. JULGAMENTO DAS PROPOSTAS E DIREITO DE PREFERÊNCIA</w:t>
      </w:r>
    </w:p>
    <w:p w:rsidR="00172504" w:rsidRDefault="00E96EF0">
      <w:pPr>
        <w:pStyle w:val="normal0"/>
        <w:jc w:val="both"/>
      </w:pPr>
      <w:r>
        <w:t xml:space="preserve"> </w:t>
      </w:r>
    </w:p>
    <w:p w:rsidR="001C6D91" w:rsidRPr="001C6D91" w:rsidRDefault="00E96EF0">
      <w:pPr>
        <w:pStyle w:val="normal0"/>
        <w:ind w:right="-40"/>
        <w:jc w:val="both"/>
      </w:pPr>
      <w:r w:rsidRPr="001C6D91">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1C6D91">
        <w:t>valor(</w:t>
      </w:r>
      <w:proofErr w:type="spellStart"/>
      <w:proofErr w:type="gramEnd"/>
      <w:r w:rsidRPr="001C6D91">
        <w:t>es</w:t>
      </w:r>
      <w:proofErr w:type="spellEnd"/>
      <w:r w:rsidRPr="001C6D91">
        <w:t>) seja(m) igual(is) ou inferior(</w:t>
      </w:r>
      <w:proofErr w:type="spellStart"/>
      <w:r w:rsidRPr="001C6D91">
        <w:t>es</w:t>
      </w:r>
      <w:proofErr w:type="spellEnd"/>
      <w:r w:rsidRPr="001C6D91">
        <w:t>) ao(s) previsto(s) para cada item na estimativa orçamentária (Anexo II). Para os itens em exclusividade para ME e EPP, deve ser observada a preferência para contratação da microempresa ou empresa de pequeno porte situada na Zona Franca Social que oferecer preço superior em até 10% (dez por cento) do melhor preço válido, na forma da Lei Complementar Municipal nº 182/2017.</w:t>
      </w:r>
    </w:p>
    <w:p w:rsidR="00172504" w:rsidRPr="001C6D91" w:rsidRDefault="00E96EF0">
      <w:pPr>
        <w:pStyle w:val="normal0"/>
        <w:ind w:right="-40"/>
        <w:jc w:val="both"/>
      </w:pPr>
      <w:r w:rsidRPr="001C6D91">
        <w:br/>
        <w:t xml:space="preserve">12.1.1 – Caso não venham a ser ofertados lances, será considerada vencedora a licitante que, ao final da etapa competitiva do pregão eletrônico, tenha apresentado proposta(s) cujo(s) </w:t>
      </w:r>
      <w:proofErr w:type="gramStart"/>
      <w:r w:rsidRPr="001C6D91">
        <w:t>valor(</w:t>
      </w:r>
      <w:proofErr w:type="spellStart"/>
      <w:proofErr w:type="gramEnd"/>
      <w:r w:rsidRPr="001C6D91">
        <w:t>es</w:t>
      </w:r>
      <w:proofErr w:type="spellEnd"/>
      <w:r w:rsidRPr="001C6D91">
        <w:t>) seja(m) igual(is) ou inferior(</w:t>
      </w:r>
      <w:proofErr w:type="spellStart"/>
      <w:r w:rsidRPr="001C6D91">
        <w:t>es</w:t>
      </w:r>
      <w:proofErr w:type="spellEnd"/>
      <w:r w:rsidRPr="001C6D91">
        <w:t>) ao(s) previsto(s) para cada item na estimativa orçamentária (Anexo II).</w:t>
      </w:r>
    </w:p>
    <w:p w:rsidR="00172504" w:rsidRPr="001C6D91" w:rsidRDefault="00E96EF0">
      <w:pPr>
        <w:pStyle w:val="normal0"/>
        <w:jc w:val="both"/>
        <w:rPr>
          <w:b/>
          <w:bCs/>
        </w:rPr>
      </w:pPr>
      <w:r w:rsidRPr="001C6D91">
        <w:rPr>
          <w:b/>
          <w:bCs/>
        </w:rPr>
        <w:t xml:space="preserve"> </w:t>
      </w:r>
    </w:p>
    <w:p w:rsidR="001C6D91" w:rsidRPr="001C6D91" w:rsidRDefault="00E96EF0">
      <w:pPr>
        <w:pStyle w:val="normal0"/>
        <w:jc w:val="both"/>
      </w:pPr>
      <w:r w:rsidRPr="001C6D91">
        <w:t>12.1.2. Não havendo vencedor para a cota reservada, esta poderá ser adjudicada ao vencedor da cota principal, ou, diante de sua recusa, as licitantes remanescentes, desde que pratiquem o preço do primeiro colocado.</w:t>
      </w:r>
    </w:p>
    <w:p w:rsidR="00172504" w:rsidRPr="001C6D91" w:rsidRDefault="00E96EF0">
      <w:pPr>
        <w:pStyle w:val="normal0"/>
        <w:jc w:val="both"/>
      </w:pPr>
      <w:r w:rsidRPr="001C6D91">
        <w:t xml:space="preserve"> </w:t>
      </w:r>
      <w:r w:rsidRPr="001C6D91">
        <w:br/>
        <w:t>12.1.3. Se a mesma microempresa ou empresa de pequeno porte vencer a cota principal e a cota reservada, a contratação da cota reservada deverá ocorrer pelo preço da cota principal, caso este tenha sido menor do que o nela obtido.</w:t>
      </w:r>
    </w:p>
    <w:p w:rsidR="00172504" w:rsidRPr="001C6D91" w:rsidRDefault="00E96EF0">
      <w:pPr>
        <w:pStyle w:val="normal0"/>
        <w:jc w:val="both"/>
      </w:pPr>
      <w:r w:rsidRPr="001C6D91">
        <w:t xml:space="preserve"> </w:t>
      </w:r>
    </w:p>
    <w:p w:rsidR="00172504" w:rsidRPr="001C6D91" w:rsidRDefault="00E96EF0">
      <w:pPr>
        <w:pStyle w:val="normal0"/>
        <w:jc w:val="both"/>
      </w:pPr>
      <w:r w:rsidRPr="001C6D91">
        <w:t xml:space="preserve">12.2 – Será </w:t>
      </w:r>
      <w:proofErr w:type="gramStart"/>
      <w:r w:rsidRPr="001C6D91">
        <w:t>assegurada</w:t>
      </w:r>
      <w:proofErr w:type="gramEnd"/>
      <w:r w:rsidRPr="001C6D91">
        <w:t xml:space="preserve">, como critério de desempate, a preferência de contratação para as microempresas e empresas de pequeno porte em relação àquelas empresas que não detenham essa condição. Para os itens em exclusividade para ME e EPP, as microempresas e empresas de pequeno porte situadas nas Zonas Francas Sociais – ZFS – terão o tratamento privilegiado previsto no art. 48, § 3º, da Lei Complementar Federal nº 123/2006, inclusive nas licitações exclusivas para microempresas e empresas de pequeno porte, abertas com fundamentos no art. 48, I, da Lei Complementar Federal nº 123/2006, </w:t>
      </w:r>
      <w:r w:rsidRPr="001C6D91">
        <w:lastRenderedPageBreak/>
        <w:t xml:space="preserve">em razão de os itens da contratação </w:t>
      </w:r>
      <w:proofErr w:type="gramStart"/>
      <w:r w:rsidRPr="001C6D91">
        <w:t>terem</w:t>
      </w:r>
      <w:proofErr w:type="gramEnd"/>
      <w:r w:rsidRPr="001C6D91">
        <w:t xml:space="preserve"> valor de até R$ 80.000,00 (oitenta mil reais), de modo que vencerão as microempresas e empresas de pequeno porte situadas nas ZFS mesmo que ofereçam preço superior em até 10 % (dez por cento) do melhor preço válido. Para as cotas, havendo empate na disputa pela cota principal será assegurada às microempresas e empresas de pequeno porte preferência na contratação, em relação à(s) empresa(s) que não detenha(m) essa condição.</w:t>
      </w:r>
    </w:p>
    <w:p w:rsidR="00172504" w:rsidRDefault="00E96EF0">
      <w:pPr>
        <w:pStyle w:val="normal0"/>
        <w:jc w:val="both"/>
      </w:pPr>
      <w:r>
        <w:t xml:space="preserve"> </w:t>
      </w:r>
    </w:p>
    <w:p w:rsidR="00172504" w:rsidRDefault="00E96EF0">
      <w:pPr>
        <w:pStyle w:val="normal0"/>
        <w:jc w:val="both"/>
      </w:pPr>
      <w: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172504" w:rsidRDefault="00E96EF0">
      <w:pPr>
        <w:pStyle w:val="normal0"/>
        <w:jc w:val="both"/>
      </w:pPr>
      <w:r>
        <w:t xml:space="preserve"> </w:t>
      </w:r>
    </w:p>
    <w:p w:rsidR="00172504" w:rsidRPr="001C6D91" w:rsidRDefault="00E96EF0">
      <w:pPr>
        <w:pStyle w:val="normal0"/>
        <w:jc w:val="both"/>
      </w:pPr>
      <w:r w:rsidRPr="001C6D91">
        <w:t xml:space="preserve">12.2.2 - Para efeito da verificação da existência de empate, no caso das microempresas e empresas de pequeno porte, serão consideradas as propostas por estas apresentadas para a cota </w:t>
      </w:r>
      <w:proofErr w:type="gramStart"/>
      <w:r w:rsidRPr="001C6D91">
        <w:t>principal iguais</w:t>
      </w:r>
      <w:proofErr w:type="gramEnd"/>
      <w:r w:rsidRPr="001C6D91">
        <w:t xml:space="preserve"> ou superiores em até 5% (cinco por cento) àquela mais bem classificada.</w:t>
      </w:r>
    </w:p>
    <w:p w:rsidR="00172504" w:rsidRDefault="00E96EF0">
      <w:pPr>
        <w:pStyle w:val="normal0"/>
        <w:jc w:val="both"/>
      </w:pPr>
      <w:r>
        <w:t xml:space="preserve"> </w:t>
      </w:r>
    </w:p>
    <w:p w:rsidR="00172504" w:rsidRDefault="00E96EF0">
      <w:pPr>
        <w:pStyle w:val="normal0"/>
        <w:jc w:val="both"/>
      </w:pPr>
      <w:r>
        <w:t>12.2.3 – Ocorrendo o empate, na forma do item anterior, proceder–se–á da seguinte forma:</w:t>
      </w:r>
    </w:p>
    <w:p w:rsidR="00172504" w:rsidRDefault="00E96EF0">
      <w:pPr>
        <w:pStyle w:val="normal0"/>
        <w:jc w:val="both"/>
      </w:pPr>
      <w:r>
        <w:t xml:space="preserve"> </w:t>
      </w:r>
    </w:p>
    <w:p w:rsidR="00172504" w:rsidRDefault="00E96EF0">
      <w:pPr>
        <w:pStyle w:val="normal0"/>
        <w:jc w:val="both"/>
      </w:pPr>
      <w:r>
        <w:t xml:space="preserve">a) A microempresa ou empresa de pequeno porte mais bem classificada será convocada para apresentar proposta de preço inferior àquela até então considerada a melhor oferta no prazo máximo de </w:t>
      </w:r>
      <w:proofErr w:type="gramStart"/>
      <w:r>
        <w:t>5</w:t>
      </w:r>
      <w:proofErr w:type="gramEnd"/>
      <w:r>
        <w:t xml:space="preserve"> (cinco) minutos, após o encerramento da fase de lances, sob pena de preclusão;</w:t>
      </w:r>
    </w:p>
    <w:p w:rsidR="00172504" w:rsidRDefault="00E96EF0">
      <w:pPr>
        <w:pStyle w:val="normal0"/>
        <w:jc w:val="both"/>
      </w:pPr>
      <w:r>
        <w:t xml:space="preserve"> </w:t>
      </w:r>
    </w:p>
    <w:p w:rsidR="00172504" w:rsidRDefault="00E96EF0">
      <w:pPr>
        <w:pStyle w:val="normal0"/>
        <w:jc w:val="both"/>
      </w:pPr>
      <w:r>
        <w:t>b) Caso a microempresa ou empresa de pequeno porte convocada apresente proposta de preço inferior, esta será considerada a melhor oferta;</w:t>
      </w:r>
    </w:p>
    <w:p w:rsidR="00172504" w:rsidRDefault="00E96EF0">
      <w:pPr>
        <w:pStyle w:val="normal0"/>
        <w:jc w:val="both"/>
      </w:pPr>
      <w:r>
        <w:t xml:space="preserve"> </w:t>
      </w:r>
    </w:p>
    <w:p w:rsidR="00172504" w:rsidRDefault="00E96EF0">
      <w:pPr>
        <w:pStyle w:val="normal0"/>
        <w:jc w:val="both"/>
      </w:pPr>
      <w: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172504" w:rsidRDefault="00E96EF0">
      <w:pPr>
        <w:pStyle w:val="normal0"/>
        <w:jc w:val="both"/>
      </w:pPr>
      <w:r>
        <w:t xml:space="preserve"> </w:t>
      </w:r>
    </w:p>
    <w:p w:rsidR="00172504" w:rsidRDefault="00E96EF0">
      <w:pPr>
        <w:pStyle w:val="normal0"/>
        <w:jc w:val="both"/>
      </w:pPr>
      <w: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172504" w:rsidRDefault="00E96EF0">
      <w:pPr>
        <w:pStyle w:val="normal0"/>
        <w:jc w:val="both"/>
      </w:pPr>
      <w:r>
        <w:t xml:space="preserve"> </w:t>
      </w:r>
    </w:p>
    <w:p w:rsidR="00172504" w:rsidRPr="001C6D91" w:rsidRDefault="00E96EF0">
      <w:pPr>
        <w:pStyle w:val="normal0"/>
        <w:jc w:val="both"/>
      </w:pPr>
      <w:r w:rsidRPr="001C6D91">
        <w:t>12.2.4 - Caso nenhuma microempresa ou empresa de pequeno porte venha a ser contratada pelo critério de desempate para a cota principal, o objeto licitado será adjudicado em favor da proposta originalmente mais bem classificada do certame.</w:t>
      </w:r>
    </w:p>
    <w:p w:rsidR="00172504" w:rsidRDefault="00E96EF0">
      <w:pPr>
        <w:pStyle w:val="normal0"/>
        <w:jc w:val="both"/>
      </w:pPr>
      <w:r>
        <w:t xml:space="preserve"> </w:t>
      </w:r>
    </w:p>
    <w:p w:rsidR="00172504" w:rsidRDefault="00E96EF0">
      <w:pPr>
        <w:pStyle w:val="normal0"/>
        <w:jc w:val="both"/>
      </w:pPr>
      <w:r>
        <w:t>12.2.5 – Somente haverá aplicação do disposto nos itens acima quando a proposta originalmente mais bem classificada do certame não tiver sido apresentada por microempresa ou empresa de pequeno porte.</w:t>
      </w:r>
    </w:p>
    <w:p w:rsidR="00172504" w:rsidRDefault="00E96EF0">
      <w:pPr>
        <w:pStyle w:val="normal0"/>
        <w:jc w:val="both"/>
      </w:pPr>
      <w:r>
        <w:lastRenderedPageBreak/>
        <w:t xml:space="preserve"> </w:t>
      </w:r>
    </w:p>
    <w:p w:rsidR="00172504" w:rsidRPr="001C6D91" w:rsidRDefault="00E96EF0">
      <w:pPr>
        <w:pStyle w:val="normal0"/>
        <w:jc w:val="both"/>
      </w:pPr>
      <w:r w:rsidRPr="001C6D91">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 Para os itens em exclusividade para ME e EPP, Caso esteja configurado empate em primeiro lugar, após a observância do direito de preferência disposto no item 12.2, será realizada disputa final entre os licitantes empatados, que poderão apresentar novo lance fechado. Para as cotas, 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p>
    <w:p w:rsidR="00172504" w:rsidRDefault="00E96EF0">
      <w:pPr>
        <w:pStyle w:val="normal0"/>
        <w:jc w:val="both"/>
        <w:rPr>
          <w:highlight w:val="yellow"/>
        </w:rPr>
      </w:pPr>
      <w:r>
        <w:rPr>
          <w:highlight w:val="yellow"/>
        </w:rPr>
        <w:t xml:space="preserve"> </w:t>
      </w:r>
    </w:p>
    <w:p w:rsidR="00172504" w:rsidRDefault="00E96EF0">
      <w:pPr>
        <w:pStyle w:val="normal0"/>
        <w:jc w:val="both"/>
      </w:pPr>
      <w:r>
        <w:t xml:space="preserve">12.3.1 – Na hipótese de o disposto no item 12.3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172504" w:rsidRDefault="00E96EF0">
      <w:pPr>
        <w:pStyle w:val="normal0"/>
        <w:jc w:val="both"/>
      </w:pPr>
      <w:r>
        <w:t xml:space="preserve"> </w:t>
      </w:r>
    </w:p>
    <w:p w:rsidR="00172504" w:rsidRDefault="00E96EF0">
      <w:pPr>
        <w:pStyle w:val="normal0"/>
        <w:jc w:val="both"/>
      </w:pPr>
      <w: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172504" w:rsidRDefault="00E96EF0">
      <w:pPr>
        <w:pStyle w:val="normal0"/>
        <w:jc w:val="both"/>
      </w:pPr>
      <w:r>
        <w:t xml:space="preserve"> </w:t>
      </w:r>
    </w:p>
    <w:p w:rsidR="00172504" w:rsidRDefault="00E96EF0">
      <w:pPr>
        <w:pStyle w:val="normal0"/>
        <w:jc w:val="both"/>
      </w:pPr>
      <w:r>
        <w:t>12.4.1 – A negociação será realizada por meio do sistema e poderá ser acompanhada pelos demais licitantes.</w:t>
      </w:r>
    </w:p>
    <w:p w:rsidR="00172504" w:rsidRDefault="00E96EF0">
      <w:pPr>
        <w:pStyle w:val="normal0"/>
        <w:jc w:val="both"/>
      </w:pPr>
      <w:r>
        <w:t xml:space="preserve"> </w:t>
      </w:r>
    </w:p>
    <w:p w:rsidR="00172504" w:rsidRDefault="00E96EF0">
      <w:pPr>
        <w:pStyle w:val="normal0"/>
        <w:jc w:val="both"/>
      </w:pPr>
      <w:r w:rsidRPr="001C6D91">
        <w:t xml:space="preserve">12.4.2 – Haverá um prazo de </w:t>
      </w:r>
      <w:r w:rsidRPr="001C6D91">
        <w:rPr>
          <w:b/>
          <w:bCs/>
        </w:rPr>
        <w:t>24 (vinte e quatro) horas</w:t>
      </w:r>
      <w:r w:rsidRPr="001C6D91">
        <w:t>, contado</w:t>
      </w:r>
      <w:r>
        <w:t xml:space="preserve">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172504" w:rsidRDefault="00E96EF0">
      <w:pPr>
        <w:pStyle w:val="normal0"/>
        <w:jc w:val="both"/>
      </w:pPr>
      <w:r>
        <w:t xml:space="preserve"> </w:t>
      </w:r>
    </w:p>
    <w:p w:rsidR="00172504" w:rsidRPr="001C6D91" w:rsidRDefault="00E96EF0">
      <w:pPr>
        <w:pStyle w:val="normal0"/>
        <w:jc w:val="both"/>
      </w:pPr>
      <w:r w:rsidRPr="001C6D91">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172504" w:rsidRDefault="00E96EF0">
      <w:pPr>
        <w:pStyle w:val="normal0"/>
        <w:jc w:val="both"/>
      </w:pPr>
      <w:r>
        <w:t xml:space="preserve"> </w:t>
      </w:r>
    </w:p>
    <w:p w:rsidR="00172504" w:rsidRPr="00DB1D72" w:rsidRDefault="00E96EF0">
      <w:pPr>
        <w:pStyle w:val="normal0"/>
        <w:jc w:val="both"/>
      </w:pPr>
      <w:r>
        <w:t xml:space="preserve">12.6 – Nas hipóteses em que se configurarem preços </w:t>
      </w:r>
      <w:proofErr w:type="spellStart"/>
      <w:r>
        <w:t>inexequíveis</w:t>
      </w:r>
      <w:proofErr w:type="spellEnd"/>
      <w:r>
        <w:t xml:space="preserve">,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w:t>
      </w:r>
      <w:r w:rsidRPr="00DB1D72">
        <w:t xml:space="preserve">do objeto licitado, demonstrando a </w:t>
      </w:r>
      <w:proofErr w:type="spellStart"/>
      <w:r w:rsidRPr="00DB1D72">
        <w:t>exequibilidade</w:t>
      </w:r>
      <w:proofErr w:type="spellEnd"/>
      <w:r w:rsidRPr="00DB1D72">
        <w:t xml:space="preserve"> de sua proposta.</w:t>
      </w:r>
    </w:p>
    <w:p w:rsidR="00172504" w:rsidRPr="00DB1D72" w:rsidRDefault="00E96EF0">
      <w:pPr>
        <w:pStyle w:val="normal0"/>
        <w:ind w:right="-280"/>
        <w:jc w:val="both"/>
      </w:pPr>
      <w:r w:rsidRPr="00DB1D72">
        <w:t xml:space="preserve"> </w:t>
      </w:r>
    </w:p>
    <w:p w:rsidR="00172504" w:rsidRPr="00DB1D72" w:rsidRDefault="00E96EF0">
      <w:pPr>
        <w:pStyle w:val="normal0"/>
        <w:jc w:val="both"/>
        <w:rPr>
          <w:b/>
          <w:bCs/>
        </w:rPr>
      </w:pPr>
      <w:r w:rsidRPr="00DB1D72">
        <w:rPr>
          <w:b/>
          <w:bCs/>
        </w:rPr>
        <w:lastRenderedPageBreak/>
        <w:t>12.7 – A Secretaria Municipal de Saúde requisitará, em relação ao licitante provisoriamente venc</w:t>
      </w:r>
      <w:r w:rsidR="00DB1D72" w:rsidRPr="00DB1D72">
        <w:rPr>
          <w:b/>
          <w:bCs/>
        </w:rPr>
        <w:t xml:space="preserve">edor, a documentação do produto e </w:t>
      </w:r>
      <w:r w:rsidRPr="00DB1D72">
        <w:rPr>
          <w:b/>
          <w:bCs/>
        </w:rPr>
        <w:t xml:space="preserve">amostra(s) do(s) </w:t>
      </w:r>
      <w:proofErr w:type="gramStart"/>
      <w:r w:rsidRPr="00DB1D72">
        <w:rPr>
          <w:b/>
          <w:bCs/>
        </w:rPr>
        <w:t>bem(</w:t>
      </w:r>
      <w:proofErr w:type="spellStart"/>
      <w:proofErr w:type="gramEnd"/>
      <w:r w:rsidRPr="00DB1D72">
        <w:rPr>
          <w:b/>
          <w:bCs/>
        </w:rPr>
        <w:t>ns</w:t>
      </w:r>
      <w:proofErr w:type="spellEnd"/>
      <w:r w:rsidRPr="00DB1D72">
        <w:rPr>
          <w:b/>
          <w:bCs/>
        </w:rPr>
        <w:t>) objeto da presente licitação. No</w:t>
      </w:r>
      <w:proofErr w:type="gramStart"/>
      <w:r w:rsidRPr="00DB1D72">
        <w:rPr>
          <w:b/>
          <w:bCs/>
        </w:rPr>
        <w:t xml:space="preserve">  </w:t>
      </w:r>
      <w:proofErr w:type="gramEnd"/>
      <w:r w:rsidRPr="00DB1D72">
        <w:rPr>
          <w:b/>
          <w:bCs/>
        </w:rPr>
        <w:t>que  tange  a documentação  do  produto/catálogo/bulas,  a mesma  deverá  ser  anexada  junto  ao  sistema  compras.</w:t>
      </w:r>
      <w:proofErr w:type="spellStart"/>
      <w:r w:rsidRPr="00DB1D72">
        <w:rPr>
          <w:b/>
          <w:bCs/>
        </w:rPr>
        <w:t>gov</w:t>
      </w:r>
      <w:proofErr w:type="spellEnd"/>
      <w:r w:rsidRPr="00DB1D72">
        <w:rPr>
          <w:b/>
          <w:bCs/>
        </w:rPr>
        <w:t xml:space="preserve"> no prazo de 24 (vinte </w:t>
      </w:r>
      <w:r w:rsidR="00DB1D72" w:rsidRPr="00DB1D72">
        <w:rPr>
          <w:b/>
          <w:bCs/>
        </w:rPr>
        <w:t>e quatro) horas</w:t>
      </w:r>
      <w:r w:rsidRPr="00DB1D72">
        <w:rPr>
          <w:b/>
          <w:bCs/>
        </w:rPr>
        <w:t>. Quanto</w:t>
      </w:r>
      <w:proofErr w:type="gramStart"/>
      <w:r w:rsidRPr="00DB1D72">
        <w:rPr>
          <w:b/>
          <w:bCs/>
        </w:rPr>
        <w:t xml:space="preserve">  </w:t>
      </w:r>
      <w:proofErr w:type="gramEnd"/>
      <w:r w:rsidRPr="00DB1D72">
        <w:rPr>
          <w:b/>
          <w:bCs/>
        </w:rPr>
        <w:t>a(s)  amostra(s) do(s)  bem(</w:t>
      </w:r>
      <w:proofErr w:type="spellStart"/>
      <w:r w:rsidRPr="00DB1D72">
        <w:rPr>
          <w:b/>
          <w:bCs/>
        </w:rPr>
        <w:t>ns</w:t>
      </w:r>
      <w:proofErr w:type="spellEnd"/>
      <w:r w:rsidRPr="00DB1D72">
        <w:rPr>
          <w:b/>
          <w:bCs/>
        </w:rPr>
        <w:t>), estas deverã</w:t>
      </w:r>
      <w:r w:rsidR="00DB1D72" w:rsidRPr="00DB1D72">
        <w:rPr>
          <w:b/>
          <w:bCs/>
        </w:rPr>
        <w:t>o ser entregues no prazo de 3 (três) dias úteis,  na forma do item 4.4</w:t>
      </w:r>
      <w:r w:rsidRPr="00DB1D72">
        <w:rPr>
          <w:b/>
          <w:bCs/>
        </w:rPr>
        <w:t xml:space="preserve"> do Termo de Referência, no endereço: Rua Afonso Cavalcanti, 455, sala 814, - Bloco 1 do CASS – Cidade Nova, RJ – </w:t>
      </w:r>
      <w:proofErr w:type="spellStart"/>
      <w:r w:rsidRPr="00DB1D72">
        <w:rPr>
          <w:b/>
          <w:bCs/>
        </w:rPr>
        <w:t>Cep</w:t>
      </w:r>
      <w:proofErr w:type="spellEnd"/>
      <w:r w:rsidRPr="00DB1D72">
        <w:rPr>
          <w:b/>
          <w:bCs/>
        </w:rPr>
        <w:t>: 20.211-110.</w:t>
      </w:r>
    </w:p>
    <w:p w:rsidR="00172504" w:rsidRDefault="00172504">
      <w:pPr>
        <w:pStyle w:val="normal0"/>
        <w:jc w:val="both"/>
        <w:rPr>
          <w:b/>
          <w:bCs/>
          <w:highlight w:val="yellow"/>
        </w:rPr>
      </w:pPr>
    </w:p>
    <w:p w:rsidR="00172504" w:rsidRDefault="00E96EF0">
      <w:pPr>
        <w:pStyle w:val="normal0"/>
        <w:ind w:right="-280"/>
        <w:jc w:val="both"/>
      </w:pPr>
      <w:r w:rsidRPr="00DB1D72">
        <w:t xml:space="preserve">12.7.1 – Durante a licitação, em caso de divergência entre as referidas documentações dos </w:t>
      </w:r>
      <w:r w:rsidR="00DB1D72" w:rsidRPr="00DB1D72">
        <w:rPr>
          <w:b/>
          <w:bCs/>
        </w:rPr>
        <w:t xml:space="preserve">produtos e </w:t>
      </w:r>
      <w:r w:rsidRPr="00DB1D72">
        <w:rPr>
          <w:b/>
          <w:bCs/>
        </w:rPr>
        <w:t>amostras</w:t>
      </w:r>
      <w:r w:rsidR="00DB1D72" w:rsidRPr="00DB1D72">
        <w:rPr>
          <w:b/>
          <w:bCs/>
        </w:rPr>
        <w:t xml:space="preserve"> </w:t>
      </w:r>
      <w:r w:rsidRPr="00DB1D72">
        <w:t>e as</w:t>
      </w:r>
      <w:r>
        <w:t xml:space="preserve"> especificações deste Edital e/ou do Termo de Referência, as propostas serão desclassificadas.</w:t>
      </w:r>
    </w:p>
    <w:p w:rsidR="00172504" w:rsidRDefault="00E96EF0">
      <w:pPr>
        <w:pStyle w:val="normal0"/>
        <w:jc w:val="both"/>
      </w:pPr>
      <w:r>
        <w:t xml:space="preserve"> </w:t>
      </w:r>
    </w:p>
    <w:p w:rsidR="00172504" w:rsidRDefault="00E96EF0">
      <w:pPr>
        <w:pStyle w:val="normal0"/>
        <w:jc w:val="both"/>
      </w:pPr>
      <w:r>
        <w:t xml:space="preserve">12.7.2 – Na hipótese de não entrega ou de rejeição do produto apresentado pelo primeiro colocado, serão convocados os licitantes </w:t>
      </w:r>
      <w:proofErr w:type="spellStart"/>
      <w:r>
        <w:t>subsequentes</w:t>
      </w:r>
      <w:proofErr w:type="spellEnd"/>
      <w:r>
        <w:t xml:space="preserve"> na ordem de classificação provisória.</w:t>
      </w:r>
    </w:p>
    <w:p w:rsidR="00172504" w:rsidRDefault="00E96EF0">
      <w:pPr>
        <w:pStyle w:val="normal0"/>
        <w:jc w:val="both"/>
      </w:pPr>
      <w:r>
        <w:t xml:space="preserve"> </w:t>
      </w:r>
    </w:p>
    <w:p w:rsidR="00172504" w:rsidRDefault="00E96EF0">
      <w:pPr>
        <w:pStyle w:val="normal0"/>
        <w:jc w:val="both"/>
      </w:pPr>
      <w:r>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172504" w:rsidRDefault="00E96EF0">
      <w:pPr>
        <w:pStyle w:val="normal0"/>
        <w:jc w:val="both"/>
      </w:pPr>
      <w:r>
        <w:t xml:space="preserve"> </w:t>
      </w:r>
    </w:p>
    <w:p w:rsidR="00172504" w:rsidRDefault="00E96EF0">
      <w:pPr>
        <w:pStyle w:val="normal0"/>
        <w:jc w:val="both"/>
      </w:pPr>
      <w:r>
        <w:t xml:space="preserve">12.8 – Na hipótese de desclassificação de todas as propostas, o Pregoeiro poderá fixar </w:t>
      </w:r>
      <w:proofErr w:type="gramStart"/>
      <w:r>
        <w:t>às</w:t>
      </w:r>
      <w:proofErr w:type="gramEnd"/>
      <w:r>
        <w:t xml:space="preserve"> licitantes o prazo de 8 (oito) dias úteis para apresentação de outras propostas, corrigida das causas de sua desclassificação.</w:t>
      </w:r>
    </w:p>
    <w:p w:rsidR="00172504" w:rsidRDefault="00E96EF0">
      <w:pPr>
        <w:pStyle w:val="normal0"/>
        <w:jc w:val="both"/>
      </w:pPr>
      <w:r>
        <w:t xml:space="preserve"> </w:t>
      </w:r>
    </w:p>
    <w:p w:rsidR="00DB1D72" w:rsidRPr="00DB1D72" w:rsidRDefault="00E96EF0">
      <w:pPr>
        <w:pStyle w:val="normal0"/>
        <w:jc w:val="both"/>
      </w:pPr>
      <w:r w:rsidRPr="00DB1D72">
        <w:t>12.9 – Encerradas as negociações, deve ser apresentada a ordem de classificação de todas as participantes.</w:t>
      </w:r>
    </w:p>
    <w:p w:rsidR="00DB1D72" w:rsidRPr="00DB1D72" w:rsidRDefault="00E96EF0">
      <w:pPr>
        <w:pStyle w:val="normal0"/>
        <w:jc w:val="both"/>
      </w:pPr>
      <w:r w:rsidRPr="00DB1D72">
        <w:t xml:space="preserve"> </w:t>
      </w:r>
      <w:r w:rsidRPr="00DB1D72">
        <w:br/>
        <w:t xml:space="preserve">12.9.1 – Estabelecida a ordem de classificação, deve ser verificado se a oferta de menor valor e se a oferta da microempresa ou empresa de pequeno porte com melhor classificação </w:t>
      </w:r>
      <w:proofErr w:type="gramStart"/>
      <w:r w:rsidRPr="00DB1D72">
        <w:t>são consideradas</w:t>
      </w:r>
      <w:proofErr w:type="gramEnd"/>
      <w:r w:rsidRPr="00DB1D72">
        <w:t xml:space="preserve"> aceitáveis.</w:t>
      </w:r>
    </w:p>
    <w:p w:rsidR="00DB1D72" w:rsidRPr="00DB1D72" w:rsidRDefault="00E96EF0">
      <w:pPr>
        <w:pStyle w:val="normal0"/>
        <w:jc w:val="both"/>
      </w:pPr>
      <w:r w:rsidRPr="00DB1D72">
        <w:t xml:space="preserve"> </w:t>
      </w:r>
      <w:r w:rsidRPr="00DB1D72">
        <w:br/>
        <w:t>12.9.2. Ultrapassados os procedimentos descritos no item 12.9 e no subitem 12.9.1, passará o Pregoeiro ao julgamento da habilitação, observando as seguintes diretrizes:</w:t>
      </w:r>
      <w:r w:rsidRPr="00DB1D72">
        <w:br/>
        <w:t xml:space="preserve"> </w:t>
      </w:r>
      <w:proofErr w:type="gramStart"/>
      <w:r w:rsidRPr="00DB1D72">
        <w:br/>
        <w:t>a)</w:t>
      </w:r>
      <w:proofErr w:type="gramEnd"/>
      <w:r w:rsidRPr="00DB1D72">
        <w:t xml:space="preserve">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DB1D72" w:rsidRPr="00DB1D72" w:rsidRDefault="00E96EF0">
      <w:pPr>
        <w:pStyle w:val="normal0"/>
        <w:jc w:val="both"/>
      </w:pPr>
      <w:r w:rsidRPr="00DB1D72">
        <w:t xml:space="preserve"> </w:t>
      </w:r>
      <w:r w:rsidRPr="00DB1D72">
        <w:br/>
        <w:t xml:space="preserve">b) O Pregoeiro verificará o atendimento das condições de habilitação da licitante detentora da oferta de menor valor, por meio de consulta </w:t>
      </w:r>
      <w:proofErr w:type="spellStart"/>
      <w:r w:rsidRPr="00DB1D72">
        <w:t>on</w:t>
      </w:r>
      <w:proofErr w:type="spellEnd"/>
      <w:r w:rsidRPr="00DB1D72">
        <w:t xml:space="preserve"> </w:t>
      </w:r>
      <w:proofErr w:type="spellStart"/>
      <w:r w:rsidRPr="00DB1D72">
        <w:t>line</w:t>
      </w:r>
      <w:proofErr w:type="spellEnd"/>
      <w:r w:rsidRPr="00DB1D72">
        <w:t xml:space="preserve"> ao Sistema de Cadastramento Unificado de Fornecedores – SICAF, bem como apreciará a documentação complementar descrita no item 13 deste edital;</w:t>
      </w:r>
    </w:p>
    <w:p w:rsidR="00DB1D72" w:rsidRPr="00DB1D72" w:rsidRDefault="00E96EF0">
      <w:pPr>
        <w:pStyle w:val="normal0"/>
        <w:jc w:val="both"/>
      </w:pPr>
      <w:r w:rsidRPr="00DB1D72">
        <w:lastRenderedPageBreak/>
        <w:t xml:space="preserve"> </w:t>
      </w:r>
      <w:r w:rsidRPr="00DB1D72">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DB1D72">
        <w:br/>
        <w:t xml:space="preserve"> </w:t>
      </w:r>
      <w:r w:rsidRPr="00DB1D72">
        <w:br/>
        <w:t>c.1) Essa verificação será registrada pelo Pregoeiro na ata da sessão pública, devendo ser anexados aos autos do processo administrativo respectivo os documentos obtidos por meio eletrônico, salvo impossibilidade devidamente certificada e justificada;</w:t>
      </w:r>
      <w:r w:rsidRPr="00DB1D72">
        <w:br/>
        <w:t xml:space="preserve"> </w:t>
      </w:r>
      <w:r w:rsidRPr="00DB1D72">
        <w:br/>
        <w:t xml:space="preserve">d) </w:t>
      </w:r>
      <w:proofErr w:type="gramStart"/>
      <w:r w:rsidRPr="00DB1D72">
        <w:t>A(</w:t>
      </w:r>
      <w:proofErr w:type="gramEnd"/>
      <w:r w:rsidRPr="00DB1D72">
        <w:t>s) licitante(s) deverá(</w:t>
      </w:r>
      <w:proofErr w:type="spellStart"/>
      <w:r w:rsidRPr="00DB1D72">
        <w:t>ão</w:t>
      </w:r>
      <w:proofErr w:type="spellEnd"/>
      <w:r w:rsidRPr="00DB1D72">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DB1D72">
        <w:br/>
        <w:t xml:space="preserve"> </w:t>
      </w:r>
      <w:r w:rsidRPr="00DB1D72">
        <w:br/>
        <w:t>e) O Pregoeiro poderá suspender a sessão pública pelo prazo que fixar para a realização de diligências para confirmar a regularidade da(s) licitante(s) quanto às condições de habilitação, indicando, desde logo, a data e hora em que a sessão será reaberta.</w:t>
      </w:r>
      <w:r w:rsidRPr="00DB1D72">
        <w:br/>
        <w:t xml:space="preserve"> </w:t>
      </w:r>
      <w:r w:rsidRPr="00DB1D72">
        <w:br/>
        <w:t xml:space="preserve">f) A Administração não se responsabilizará pela eventual indisponibilidade dos equipamentos ou meios eletrônicos de consulta no momento da verificação a que se refere </w:t>
      </w:r>
      <w:proofErr w:type="gramStart"/>
      <w:r w:rsidRPr="00DB1D72">
        <w:t>a</w:t>
      </w:r>
      <w:proofErr w:type="gramEnd"/>
      <w:r w:rsidRPr="00DB1D72">
        <w:t xml:space="preserve"> alínea “b”. Na hipótese de ocorrer essa indisponibilidade, a licitante será inabilitada, mediante decisão motivada.</w:t>
      </w:r>
    </w:p>
    <w:p w:rsidR="00172504" w:rsidRPr="00DB1D72" w:rsidRDefault="00E96EF0">
      <w:pPr>
        <w:pStyle w:val="normal0"/>
        <w:jc w:val="both"/>
      </w:pPr>
      <w:r w:rsidRPr="00DB1D72">
        <w:t xml:space="preserve"> </w:t>
      </w:r>
      <w:r w:rsidRPr="00DB1D72">
        <w:br/>
        <w:t>g) Constatado o cumprimento dos requisitos e condições estabelecidos no Edital, a licitante será habilitada e declarada vencedora do certame.</w:t>
      </w:r>
    </w:p>
    <w:p w:rsidR="00172504" w:rsidRDefault="00E96EF0">
      <w:pPr>
        <w:pStyle w:val="normal0"/>
        <w:jc w:val="both"/>
      </w:pPr>
      <w:r>
        <w:t xml:space="preserve"> </w:t>
      </w:r>
    </w:p>
    <w:p w:rsidR="00172504" w:rsidRDefault="00E96EF0">
      <w:pPr>
        <w:pStyle w:val="normal0"/>
        <w:jc w:val="both"/>
      </w:pPr>
      <w:r>
        <w:t xml:space="preserve">12.10 – Se a oferta não for aceitável, permanecendo acima do máximo estipulado para a contratação no item 5.2, ou se a licitante desatender as exigências para a habilitação, o Pregoeiro examinará a oferta </w:t>
      </w:r>
      <w:proofErr w:type="spellStart"/>
      <w:r>
        <w:t>subsequente</w:t>
      </w:r>
      <w:proofErr w:type="spellEnd"/>
      <w: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172504" w:rsidRDefault="00E96EF0">
      <w:pPr>
        <w:pStyle w:val="normal0"/>
        <w:jc w:val="both"/>
      </w:pPr>
      <w:r>
        <w:t xml:space="preserve"> </w:t>
      </w:r>
    </w:p>
    <w:p w:rsidR="00172504" w:rsidRDefault="00E96EF0">
      <w:pPr>
        <w:pStyle w:val="normal0"/>
        <w:jc w:val="both"/>
      </w:pPr>
      <w:r>
        <w:t>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172504" w:rsidRDefault="00E96EF0">
      <w:pPr>
        <w:pStyle w:val="normal0"/>
        <w:jc w:val="both"/>
      </w:pPr>
      <w:r>
        <w:t xml:space="preserve"> </w:t>
      </w:r>
    </w:p>
    <w:p w:rsidR="00172504" w:rsidRDefault="00E96EF0">
      <w:pPr>
        <w:pStyle w:val="normal0"/>
        <w:jc w:val="both"/>
      </w:pPr>
      <w:r>
        <w:t xml:space="preserve">12.11 – Na hipótese de inabilitação de todas as licitantes, o Pregoeiro poderá fixar o prazo de </w:t>
      </w:r>
      <w:proofErr w:type="gramStart"/>
      <w:r>
        <w:t>8</w:t>
      </w:r>
      <w:proofErr w:type="gramEnd"/>
      <w:r>
        <w:t xml:space="preserve"> (oito) dias úteis para apresentação de nova documentação, corrigida das causas de suas inabilitações.</w:t>
      </w:r>
    </w:p>
    <w:p w:rsidR="00172504" w:rsidRDefault="00E96EF0">
      <w:pPr>
        <w:pStyle w:val="normal0"/>
        <w:jc w:val="both"/>
      </w:pPr>
      <w:r>
        <w:t xml:space="preserve"> </w:t>
      </w:r>
    </w:p>
    <w:p w:rsidR="00172504" w:rsidRDefault="00E96EF0">
      <w:pPr>
        <w:pStyle w:val="normal0"/>
        <w:jc w:val="both"/>
      </w:pPr>
      <w:r>
        <w:lastRenderedPageBreak/>
        <w:t xml:space="preserve">12.12 – Da sessão, o sistema gerará ata circunstanciada em que estarão registrados todos os atos e ocorrências do procedimento, a qual será disponibilizada para consulta no endereço eletrônico </w:t>
      </w:r>
      <w:proofErr w:type="gramStart"/>
      <w:r>
        <w:t>https</w:t>
      </w:r>
      <w:proofErr w:type="gramEnd"/>
      <w:r>
        <w:t>://www.gov.br/compras/pt-br.</w:t>
      </w:r>
    </w:p>
    <w:p w:rsidR="00172504" w:rsidRDefault="00E96EF0">
      <w:pPr>
        <w:pStyle w:val="normal0"/>
        <w:jc w:val="both"/>
      </w:pPr>
      <w:r>
        <w:t xml:space="preserve"> </w:t>
      </w:r>
    </w:p>
    <w:p w:rsidR="00172504" w:rsidRDefault="00E96EF0">
      <w:pPr>
        <w:pStyle w:val="normal0"/>
        <w:jc w:val="both"/>
      </w:pPr>
      <w:r>
        <w:t>12.13-</w:t>
      </w:r>
      <w:proofErr w:type="gramStart"/>
      <w:r>
        <w:t xml:space="preserve">  </w:t>
      </w:r>
      <w:proofErr w:type="gramEnd"/>
      <w:r>
        <w:t>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72504" w:rsidRDefault="00E96EF0">
      <w:pPr>
        <w:pStyle w:val="normal0"/>
        <w:jc w:val="both"/>
      </w:pPr>
      <w:r>
        <w:t xml:space="preserve"> </w:t>
      </w:r>
    </w:p>
    <w:p w:rsidR="00172504" w:rsidRDefault="00E96EF0">
      <w:pPr>
        <w:pStyle w:val="normal0"/>
        <w:jc w:val="both"/>
      </w:pPr>
      <w:r>
        <w:t>12.14</w:t>
      </w:r>
      <w:proofErr w:type="gramStart"/>
      <w:r>
        <w:t xml:space="preserve">   </w:t>
      </w:r>
      <w:proofErr w:type="gramEnd"/>
      <w:r>
        <w:t>- Caso o Termo de Referência exija a apresentação de amostra, o licitante classificado em primeiro lugar deverá apresentá-la, conforme disciplinado no Termo de Referência, sob pena de desclassificação da proposta.</w:t>
      </w:r>
    </w:p>
    <w:p w:rsidR="00172504" w:rsidRDefault="00E96EF0">
      <w:pPr>
        <w:pStyle w:val="normal0"/>
        <w:jc w:val="both"/>
      </w:pPr>
      <w:r>
        <w:t xml:space="preserve"> </w:t>
      </w:r>
    </w:p>
    <w:p w:rsidR="00172504" w:rsidRDefault="00E96EF0">
      <w:pPr>
        <w:pStyle w:val="normal0"/>
        <w:jc w:val="both"/>
      </w:pPr>
      <w:r>
        <w:t>12.15</w:t>
      </w:r>
      <w:proofErr w:type="gramStart"/>
      <w:r>
        <w:t xml:space="preserve">   </w:t>
      </w:r>
      <w:proofErr w:type="gramEnd"/>
      <w:r>
        <w:t>- Por meio de mensagem no sistema, será divulgado o local e horário de realização do procedimento para a avaliação das amostras, cuja presença será facultada a todos os interessados, incluindo os demais licitantes.</w:t>
      </w:r>
    </w:p>
    <w:p w:rsidR="00172504" w:rsidRDefault="00E96EF0">
      <w:pPr>
        <w:pStyle w:val="normal0"/>
        <w:jc w:val="both"/>
      </w:pPr>
      <w:r>
        <w:t xml:space="preserve"> </w:t>
      </w:r>
    </w:p>
    <w:p w:rsidR="00172504" w:rsidRDefault="00E96EF0">
      <w:pPr>
        <w:pStyle w:val="normal0"/>
        <w:jc w:val="both"/>
      </w:pPr>
      <w:r>
        <w:t>12.16</w:t>
      </w:r>
      <w:proofErr w:type="gramStart"/>
      <w:r>
        <w:t xml:space="preserve">   </w:t>
      </w:r>
      <w:proofErr w:type="gramEnd"/>
      <w:r>
        <w:t>- Os resultados das avaliações serão divulgados por meio de mensagem no sistema.</w:t>
      </w:r>
    </w:p>
    <w:p w:rsidR="00172504" w:rsidRDefault="00E96EF0">
      <w:pPr>
        <w:pStyle w:val="normal0"/>
        <w:jc w:val="both"/>
      </w:pPr>
      <w:r>
        <w:t xml:space="preserve"> </w:t>
      </w:r>
    </w:p>
    <w:p w:rsidR="00172504" w:rsidRDefault="00E96EF0">
      <w:pPr>
        <w:pStyle w:val="normal0"/>
        <w:jc w:val="both"/>
      </w:pPr>
      <w:r>
        <w:t>12.17</w:t>
      </w:r>
      <w:proofErr w:type="gramStart"/>
      <w:r>
        <w:t xml:space="preserve">   </w:t>
      </w:r>
      <w:proofErr w:type="gramEnd"/>
      <w:r>
        <w:t>- No caso de não haver entrega da amostra ou ocorrer atraso na entrega, sem justificativa aceita pelo Pregoeiro, ou havendo entrega de amostra fora das especificações previstas neste Edital, a proposta do licitante será desclassificada.</w:t>
      </w:r>
    </w:p>
    <w:p w:rsidR="00172504" w:rsidRDefault="00E96EF0">
      <w:pPr>
        <w:pStyle w:val="normal0"/>
        <w:jc w:val="both"/>
      </w:pPr>
      <w:r>
        <w:t xml:space="preserve"> </w:t>
      </w:r>
    </w:p>
    <w:p w:rsidR="00172504" w:rsidRDefault="00E96EF0">
      <w:pPr>
        <w:pStyle w:val="normal0"/>
        <w:jc w:val="both"/>
      </w:pPr>
      <w:r>
        <w:t>12.18</w:t>
      </w:r>
      <w:proofErr w:type="gramStart"/>
      <w:r>
        <w:t xml:space="preserve">   </w:t>
      </w:r>
      <w:proofErr w:type="gramEnd"/>
      <w:r>
        <w:t>-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172504" w:rsidRDefault="00E96EF0">
      <w:pPr>
        <w:pStyle w:val="normal0"/>
        <w:jc w:val="both"/>
      </w:pPr>
      <w:r>
        <w:t xml:space="preserve"> </w:t>
      </w:r>
    </w:p>
    <w:p w:rsidR="00172504" w:rsidRDefault="00E96EF0">
      <w:pPr>
        <w:pStyle w:val="normal0"/>
        <w:jc w:val="both"/>
      </w:pPr>
      <w:r>
        <w:t xml:space="preserve">12.19.  Na hipótese de o licitante não atender às exigências para habilitação, o pregoeiro examinará a proposta </w:t>
      </w:r>
      <w:proofErr w:type="spellStart"/>
      <w:r>
        <w:t>subsequente</w:t>
      </w:r>
      <w:proofErr w:type="spellEnd"/>
      <w:r>
        <w:t xml:space="preserve"> e assim sucessivamente, na ordem de classificação, até a apuração de uma proposta que atenda ao presente edital.</w:t>
      </w:r>
    </w:p>
    <w:p w:rsidR="00172504" w:rsidRDefault="00E96EF0">
      <w:pPr>
        <w:pStyle w:val="normal0"/>
        <w:jc w:val="both"/>
      </w:pPr>
      <w:r>
        <w:t xml:space="preserve"> </w:t>
      </w:r>
    </w:p>
    <w:p w:rsidR="00172504" w:rsidRDefault="00E96EF0">
      <w:pPr>
        <w:pStyle w:val="normal0"/>
        <w:ind w:right="-280"/>
        <w:jc w:val="both"/>
      </w:pPr>
      <w:r>
        <w:t>12.20 - Somente haverá a necessidade de apresentação dos documentos originais não-digitais quando houver dúvida em relação à integridade do documento digital ou quando a lei expressamente o exigir. (IN nº 3/2018, art. 4º, §1º, e art. 6º, §4º).</w:t>
      </w:r>
    </w:p>
    <w:p w:rsidR="00172504" w:rsidRDefault="00E96EF0">
      <w:pPr>
        <w:pStyle w:val="normal0"/>
        <w:ind w:right="-280"/>
        <w:jc w:val="both"/>
      </w:pPr>
      <w:r>
        <w:t xml:space="preserve"> </w:t>
      </w:r>
    </w:p>
    <w:p w:rsidR="00172504" w:rsidRDefault="00E96EF0">
      <w:pPr>
        <w:pStyle w:val="normal0"/>
        <w:ind w:right="-280"/>
        <w:jc w:val="both"/>
      </w:pPr>
      <w:r>
        <w:t>12.20.1 - A verificação pelo pregoeiro, em sítios eletrônicos oficiais de órgãos e entidades emissores de certidões constitui meio legal de prova, para fins de habilitação.</w:t>
      </w:r>
    </w:p>
    <w:p w:rsidR="00172504" w:rsidRDefault="00E96EF0">
      <w:pPr>
        <w:pStyle w:val="normal0"/>
        <w:jc w:val="both"/>
      </w:pPr>
      <w:r>
        <w:t xml:space="preserve"> </w:t>
      </w:r>
    </w:p>
    <w:p w:rsidR="00172504" w:rsidRDefault="00E96EF0">
      <w:pPr>
        <w:pStyle w:val="normal0"/>
        <w:ind w:right="-280"/>
        <w:jc w:val="both"/>
      </w:pPr>
      <w:r>
        <w:t xml:space="preserve">12.21 - Constatada a regularidade dos atos praticados pelo pregoeiro, a autoridade competente </w:t>
      </w:r>
      <w:r w:rsidRPr="00DB1D72">
        <w:t>adjudicará o item/ o grupo</w:t>
      </w:r>
      <w:r>
        <w:t xml:space="preserve"> da licitação à licitante vencedora e homologará.</w:t>
      </w:r>
    </w:p>
    <w:p w:rsidR="00172504" w:rsidRDefault="00172504">
      <w:pPr>
        <w:pStyle w:val="normal0"/>
        <w:jc w:val="both"/>
      </w:pPr>
    </w:p>
    <w:p w:rsidR="00172504" w:rsidRDefault="00E96EF0">
      <w:pPr>
        <w:pStyle w:val="Ttulo1"/>
        <w:keepNext w:val="0"/>
        <w:keepLines w:val="0"/>
        <w:spacing w:before="0" w:after="0"/>
        <w:ind w:right="-40"/>
        <w:jc w:val="both"/>
      </w:pPr>
      <w:bookmarkStart w:id="13" w:name="_i00mqjh2mkdy" w:colFirst="0" w:colLast="0"/>
      <w:bookmarkEnd w:id="13"/>
      <w:r>
        <w:t>13. HABILITAÇÃO</w:t>
      </w:r>
    </w:p>
    <w:p w:rsidR="00172504" w:rsidRDefault="00E96EF0">
      <w:pPr>
        <w:pStyle w:val="normal0"/>
        <w:jc w:val="both"/>
      </w:pPr>
      <w:r>
        <w:t xml:space="preserve"> </w:t>
      </w:r>
    </w:p>
    <w:p w:rsidR="00172504" w:rsidRDefault="00E96EF0">
      <w:pPr>
        <w:pStyle w:val="normal0"/>
        <w:jc w:val="both"/>
      </w:pPr>
      <w:r>
        <w:lastRenderedPageBreak/>
        <w:t>13.1 – O julgamento da habilitação se processará na forma prevista no item 12.9 deste Edital, mediante o exame dos documentos a seguir relacionados, os quais dizem respeito à:</w:t>
      </w:r>
    </w:p>
    <w:p w:rsidR="00172504" w:rsidRDefault="00E96EF0">
      <w:pPr>
        <w:pStyle w:val="normal0"/>
        <w:jc w:val="both"/>
      </w:pPr>
      <w:r>
        <w:t>(A) Documentação relativa à habilitação jurídica;</w:t>
      </w:r>
    </w:p>
    <w:p w:rsidR="00172504" w:rsidRDefault="00E96EF0">
      <w:pPr>
        <w:pStyle w:val="normal0"/>
        <w:jc w:val="both"/>
      </w:pPr>
      <w:r>
        <w:t>(B) Documentação relativa à habilitação econômico–financeira;</w:t>
      </w:r>
    </w:p>
    <w:p w:rsidR="00172504" w:rsidRDefault="00E96EF0">
      <w:pPr>
        <w:pStyle w:val="normal0"/>
        <w:jc w:val="both"/>
      </w:pPr>
      <w:r>
        <w:t>(C) Documentação relativa à habilitação fiscal;</w:t>
      </w:r>
    </w:p>
    <w:p w:rsidR="00172504" w:rsidRDefault="00E96EF0">
      <w:pPr>
        <w:pStyle w:val="normal0"/>
        <w:jc w:val="both"/>
      </w:pPr>
      <w:r>
        <w:t>(D) Documentação relativa à habilitação social e trabalhista;</w:t>
      </w:r>
    </w:p>
    <w:p w:rsidR="00172504" w:rsidRDefault="00E96EF0">
      <w:pPr>
        <w:pStyle w:val="normal0"/>
        <w:jc w:val="both"/>
      </w:pPr>
      <w:r>
        <w:t>(E) Documentação relativa à qualificação técnica.</w:t>
      </w:r>
    </w:p>
    <w:p w:rsidR="00172504" w:rsidRDefault="00E96EF0">
      <w:pPr>
        <w:pStyle w:val="normal0"/>
        <w:jc w:val="both"/>
      </w:pPr>
      <w:r>
        <w:t xml:space="preserve"> </w:t>
      </w:r>
    </w:p>
    <w:p w:rsidR="00172504" w:rsidRDefault="00E96EF0">
      <w:pPr>
        <w:pStyle w:val="normal0"/>
        <w:jc w:val="both"/>
      </w:pPr>
      <w:r>
        <w:t>13.1.1 – As empresas estrangeiras que não funcionem no País deverão apresentar documentos equivalentes, na forma de regulamento previsto no art. 70, parágrafo único, da Lei Federal nº 14.133/2021.</w:t>
      </w:r>
    </w:p>
    <w:p w:rsidR="00172504" w:rsidRPr="00DB1D72" w:rsidRDefault="00E96EF0">
      <w:pPr>
        <w:pStyle w:val="normal0"/>
        <w:jc w:val="both"/>
      </w:pPr>
      <w:r>
        <w:t xml:space="preserve"> </w:t>
      </w:r>
    </w:p>
    <w:p w:rsidR="00172504" w:rsidRPr="00DB1D72" w:rsidRDefault="00E96EF0">
      <w:pPr>
        <w:pStyle w:val="normal0"/>
        <w:jc w:val="both"/>
        <w:rPr>
          <w:i/>
          <w:iCs/>
        </w:rPr>
      </w:pPr>
      <w:r w:rsidRPr="00DB1D72">
        <w:t>13.1.2 – Além da documentação de habilitação, as licitantes deverão apresentar declaração dos itens/lotes/grupos para os quais ofere</w:t>
      </w:r>
      <w:r w:rsidR="00DB1D72" w:rsidRPr="00DB1D72">
        <w:t>c</w:t>
      </w:r>
      <w:r w:rsidR="001D68BB">
        <w:t>erá proposta, conforme Anexo XI</w:t>
      </w:r>
    </w:p>
    <w:p w:rsidR="00172504" w:rsidRPr="00DB1D72" w:rsidRDefault="00E96EF0">
      <w:pPr>
        <w:pStyle w:val="normal0"/>
        <w:jc w:val="both"/>
      </w:pPr>
      <w:r w:rsidRPr="00DB1D72">
        <w:t xml:space="preserve"> </w:t>
      </w:r>
    </w:p>
    <w:p w:rsidR="00172504" w:rsidRDefault="00E96EF0">
      <w:pPr>
        <w:pStyle w:val="normal0"/>
        <w:jc w:val="both"/>
      </w:pPr>
      <w:r>
        <w:t xml:space="preserve">13.2 – Não serão aceitos como documentação hábil a suprir </w:t>
      </w:r>
      <w:proofErr w:type="gramStart"/>
      <w:r>
        <w:t>exigências deste Edital pedidos de inscrição</w:t>
      </w:r>
      <w:proofErr w:type="gramEnd"/>
      <w:r>
        <w:t>, protocolos, cartas ou qualquer outro documento que visem a substituir os exigidos, exceto nos casos admitidos pela legislação.</w:t>
      </w:r>
    </w:p>
    <w:p w:rsidR="00172504" w:rsidRDefault="00E96EF0">
      <w:pPr>
        <w:pStyle w:val="normal0"/>
        <w:jc w:val="both"/>
      </w:pPr>
      <w:r>
        <w:t xml:space="preserve"> </w:t>
      </w:r>
    </w:p>
    <w:p w:rsidR="00172504" w:rsidRDefault="00E96EF0">
      <w:pPr>
        <w:pStyle w:val="normal0"/>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172504" w:rsidRDefault="00E96EF0">
      <w:pPr>
        <w:pStyle w:val="normal0"/>
        <w:jc w:val="both"/>
      </w:pPr>
      <w:r>
        <w:t xml:space="preserve"> </w:t>
      </w:r>
    </w:p>
    <w:p w:rsidR="00172504" w:rsidRDefault="00E96EF0">
      <w:pPr>
        <w:pStyle w:val="normal0"/>
        <w:jc w:val="both"/>
      </w:pPr>
      <w:r>
        <w:t xml:space="preserve">13.4 – A documentação exigida para atender as alíneas </w:t>
      </w:r>
      <w:r>
        <w:rPr>
          <w:b/>
          <w:bCs/>
        </w:rPr>
        <w:t>(A) à (D)</w:t>
      </w:r>
      <w:r>
        <w:t xml:space="preserve"> poderá ser substituída pelo registro cadastral no SICAF e pelo Certificado de Cadastro de Fornecedor deste Município, desde que dentro do prazo de validade, e em sistemas semelhantes mantidos pelo Município.</w:t>
      </w:r>
    </w:p>
    <w:p w:rsidR="00172504" w:rsidRDefault="00E96EF0">
      <w:pPr>
        <w:pStyle w:val="normal0"/>
        <w:jc w:val="both"/>
      </w:pPr>
      <w:r>
        <w:t xml:space="preserve"> </w:t>
      </w:r>
    </w:p>
    <w:p w:rsidR="00172504" w:rsidRDefault="00E96EF0">
      <w:pPr>
        <w:pStyle w:val="normal0"/>
        <w:jc w:val="both"/>
      </w:pPr>
      <w: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172504" w:rsidRDefault="00E96EF0">
      <w:pPr>
        <w:pStyle w:val="normal0"/>
        <w:jc w:val="both"/>
      </w:pPr>
      <w:r>
        <w:t xml:space="preserve"> </w:t>
      </w:r>
    </w:p>
    <w:p w:rsidR="00172504" w:rsidRDefault="00E96EF0">
      <w:pPr>
        <w:pStyle w:val="normal0"/>
        <w:jc w:val="both"/>
      </w:pPr>
      <w: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172504" w:rsidRDefault="00E96EF0">
      <w:pPr>
        <w:pStyle w:val="normal0"/>
        <w:jc w:val="both"/>
      </w:pPr>
      <w:r>
        <w:t xml:space="preserve"> </w:t>
      </w:r>
    </w:p>
    <w:p w:rsidR="00172504" w:rsidRDefault="00E96EF0">
      <w:pPr>
        <w:pStyle w:val="normal0"/>
        <w:jc w:val="both"/>
      </w:pPr>
      <w:r>
        <w:t>(A) – HABILITAÇÃO JURÍDICA</w:t>
      </w:r>
    </w:p>
    <w:p w:rsidR="00172504" w:rsidRDefault="00E96EF0">
      <w:pPr>
        <w:pStyle w:val="normal0"/>
        <w:jc w:val="both"/>
      </w:pPr>
      <w:r>
        <w:t xml:space="preserve"> </w:t>
      </w:r>
    </w:p>
    <w:p w:rsidR="00172504" w:rsidRDefault="00E96EF0">
      <w:pPr>
        <w:pStyle w:val="normal0"/>
        <w:jc w:val="both"/>
      </w:pPr>
      <w:r>
        <w:t>(A.1) Registro comercial, no caso de empresário individual;</w:t>
      </w:r>
    </w:p>
    <w:p w:rsidR="00172504" w:rsidRDefault="00E96EF0">
      <w:pPr>
        <w:pStyle w:val="normal0"/>
        <w:jc w:val="both"/>
      </w:pPr>
      <w:r>
        <w:t xml:space="preserve"> </w:t>
      </w:r>
    </w:p>
    <w:p w:rsidR="00172504" w:rsidRDefault="00E96EF0">
      <w:pPr>
        <w:pStyle w:val="normal0"/>
        <w:jc w:val="both"/>
      </w:pPr>
      <w:r>
        <w:t xml:space="preserve">(A.2) Estatuto ou Contrato Social em vigor, devidamente registrado, com chancela digital na forma eletrônica ou tradicional, em se tratando de sociedades empresárias, acompanhado </w:t>
      </w:r>
      <w:r>
        <w:lastRenderedPageBreak/>
        <w:t>dos documentos de designação de seus administradores, caso designados em ato separado;</w:t>
      </w:r>
    </w:p>
    <w:p w:rsidR="00172504" w:rsidRDefault="00E96EF0">
      <w:pPr>
        <w:pStyle w:val="normal0"/>
        <w:jc w:val="both"/>
      </w:pPr>
      <w:r>
        <w:t xml:space="preserve"> </w:t>
      </w:r>
    </w:p>
    <w:p w:rsidR="00172504" w:rsidRDefault="00E96EF0">
      <w:pPr>
        <w:pStyle w:val="normal0"/>
        <w:jc w:val="both"/>
      </w:pPr>
      <w:r>
        <w:t>(A.3) Inscrição do ato constitutivo, no caso de sociedade simples, acompanhada da prova da composição da diretoria em exercício.</w:t>
      </w:r>
    </w:p>
    <w:p w:rsidR="00172504" w:rsidRDefault="00E96EF0">
      <w:pPr>
        <w:pStyle w:val="normal0"/>
        <w:jc w:val="both"/>
      </w:pPr>
      <w:r>
        <w:t xml:space="preserve"> </w:t>
      </w:r>
    </w:p>
    <w:p w:rsidR="00172504" w:rsidRDefault="00E96EF0">
      <w:pPr>
        <w:pStyle w:val="normal0"/>
        <w:jc w:val="both"/>
      </w:pPr>
      <w:r>
        <w:t>(A.</w:t>
      </w:r>
      <w:proofErr w:type="gramStart"/>
      <w:r>
        <w:t>3.</w:t>
      </w:r>
      <w:proofErr w:type="gramEnd"/>
      <w:r>
        <w:t>a) A sociedade simples que não adotar um dos tipos societários regulados no Código Civil deverá mencionar no respectivo ato constitutivo as pessoas naturais incumbidas de sua administração, exceto se assumir a forma de sociedade cooperativa.</w:t>
      </w:r>
    </w:p>
    <w:p w:rsidR="00172504" w:rsidRDefault="00E96EF0">
      <w:pPr>
        <w:pStyle w:val="normal0"/>
        <w:jc w:val="both"/>
      </w:pPr>
      <w:r>
        <w:t xml:space="preserve"> </w:t>
      </w:r>
    </w:p>
    <w:p w:rsidR="00172504" w:rsidRDefault="00E96EF0">
      <w:pPr>
        <w:pStyle w:val="normal0"/>
        <w:jc w:val="both"/>
      </w:pPr>
      <w:r>
        <w:t>(A.4) A prova da investidura dos administradores da sociedade limitada eventualmente designados em ato separado do Contrato Social, mediante termo de posse no livro de atas da Administração e averbação no registro competente.</w:t>
      </w:r>
    </w:p>
    <w:p w:rsidR="00172504" w:rsidRDefault="00E96EF0">
      <w:pPr>
        <w:pStyle w:val="normal0"/>
        <w:jc w:val="both"/>
      </w:pPr>
      <w:r>
        <w:t xml:space="preserve"> </w:t>
      </w:r>
    </w:p>
    <w:p w:rsidR="00172504" w:rsidRDefault="00E96EF0">
      <w:pPr>
        <w:pStyle w:val="normal0"/>
        <w:jc w:val="both"/>
      </w:pPr>
      <w:r>
        <w:t>(A.5) Decreto de autorização, em se tratando de empresa ou sociedade estrangeira em funcionamento no país, e ato de registro ou autorização para funcionamento expedido pelo órgão competente, quando a atividade assim o exigir.</w:t>
      </w:r>
    </w:p>
    <w:p w:rsidR="00172504" w:rsidRDefault="00E96EF0">
      <w:pPr>
        <w:pStyle w:val="normal0"/>
        <w:jc w:val="both"/>
      </w:pPr>
      <w:r>
        <w:t xml:space="preserve"> </w:t>
      </w:r>
    </w:p>
    <w:p w:rsidR="00172504" w:rsidRDefault="00E96EF0">
      <w:pPr>
        <w:pStyle w:val="normal0"/>
        <w:jc w:val="both"/>
      </w:pPr>
      <w:r>
        <w:t>(A.6) Na hipótese de existir alteração nos documentos citados acima posteriormente à constituição da sociedade, os referidos documentos deverão ser apresentados de forma consolidada, contendo todas as cláusulas em vigor.</w:t>
      </w:r>
    </w:p>
    <w:p w:rsidR="00172504" w:rsidRDefault="00172504">
      <w:pPr>
        <w:pStyle w:val="normal0"/>
        <w:ind w:right="-280"/>
        <w:jc w:val="both"/>
        <w:rPr>
          <w:b/>
          <w:bCs/>
          <w:highlight w:val="yellow"/>
        </w:rPr>
      </w:pPr>
    </w:p>
    <w:p w:rsidR="00172504" w:rsidRDefault="00E96EF0">
      <w:pPr>
        <w:pStyle w:val="normal0"/>
        <w:jc w:val="both"/>
      </w:pPr>
      <w:r w:rsidRPr="00DB1D72">
        <w:t>(</w:t>
      </w:r>
      <w:r w:rsidR="00DB1D72" w:rsidRPr="00DB1D72">
        <w:t>A.7</w:t>
      </w:r>
      <w:r w:rsidRPr="00DB1D72">
        <w:t>) Declaração formal de que atende às disposições do art. 9º, § 1º, da Lei Federal nº 14.133/2021</w:t>
      </w:r>
      <w:r>
        <w:t xml:space="preserve"> e do art. 2º, parágrafo único, do Decreto Municipal nº 19.381/2001, na forma do </w:t>
      </w:r>
      <w:r>
        <w:rPr>
          <w:b/>
          <w:bCs/>
        </w:rPr>
        <w:t>Anexo V</w:t>
      </w:r>
      <w:r>
        <w:t>.</w:t>
      </w:r>
    </w:p>
    <w:p w:rsidR="00172504" w:rsidRDefault="00E96EF0">
      <w:pPr>
        <w:pStyle w:val="normal0"/>
        <w:jc w:val="both"/>
      </w:pPr>
      <w:r>
        <w:t xml:space="preserve"> </w:t>
      </w:r>
    </w:p>
    <w:p w:rsidR="00172504" w:rsidRDefault="00E96EF0">
      <w:pPr>
        <w:pStyle w:val="normal0"/>
        <w:jc w:val="both"/>
      </w:pPr>
      <w:r>
        <w:t>(B) – HABILITAÇÃO ECONÔMICO–FINANCEIRA</w:t>
      </w:r>
    </w:p>
    <w:p w:rsidR="00172504" w:rsidRDefault="00E96EF0">
      <w:pPr>
        <w:pStyle w:val="normal0"/>
        <w:jc w:val="both"/>
      </w:pPr>
      <w:r>
        <w:t xml:space="preserve"> </w:t>
      </w:r>
    </w:p>
    <w:p w:rsidR="00172504" w:rsidRDefault="00E96EF0">
      <w:pPr>
        <w:pStyle w:val="normal0"/>
        <w:jc w:val="both"/>
      </w:pPr>
      <w:r>
        <w:t xml:space="preserve">(B.1) Balanço patrimonial e demonstrações contábeis dos </w:t>
      </w:r>
      <w:proofErr w:type="gramStart"/>
      <w:r>
        <w:t>2</w:t>
      </w:r>
      <w:proofErr w:type="gramEnd"/>
      <w:r>
        <w:t xml:space="preserve"> (dois) últimos exercícios sociais, já exigíveis e apresentados na forma da lei, devidamente registrados na Junta Comercial do Estado de sua sede ou domicílio ou em outro órgão equivalente, devendo apresentar </w:t>
      </w:r>
      <w:r>
        <w:rPr>
          <w:b/>
          <w:bCs/>
        </w:rPr>
        <w:t>pelo menos um dos índices abaixo em cada exercício (B.1.a OU B.1.b OU B.1.c)</w:t>
      </w:r>
      <w:r>
        <w:t>:</w:t>
      </w:r>
    </w:p>
    <w:p w:rsidR="00172504" w:rsidRDefault="00E96EF0">
      <w:pPr>
        <w:pStyle w:val="normal0"/>
        <w:jc w:val="both"/>
      </w:pPr>
      <w:r>
        <w:t xml:space="preserve"> </w:t>
      </w:r>
    </w:p>
    <w:p w:rsidR="00172504" w:rsidRDefault="00E96EF0">
      <w:pPr>
        <w:pStyle w:val="normal0"/>
        <w:jc w:val="both"/>
      </w:pPr>
      <w:r>
        <w:t>(B.</w:t>
      </w:r>
      <w:proofErr w:type="gramStart"/>
      <w:r>
        <w:t>1.</w:t>
      </w:r>
      <w:proofErr w:type="gramEnd"/>
      <w:r>
        <w:t xml:space="preserve">a) Índice de Liquidez Geral (ILG) igual ou maior que </w:t>
      </w:r>
      <w:r>
        <w:rPr>
          <w:b/>
          <w:bCs/>
        </w:rPr>
        <w:t>1</w:t>
      </w:r>
      <w:r>
        <w:t xml:space="preserve">. Será considerado como Índice de Liquidez Geral o quociente da soma do Ativo Circulante com o Realizável </w:t>
      </w:r>
      <w:proofErr w:type="gramStart"/>
      <w:r>
        <w:t>a Longo Prazo</w:t>
      </w:r>
      <w:proofErr w:type="gramEnd"/>
      <w:r>
        <w:t xml:space="preserve"> pela soma do Passivo Circulante com o Passivo Não Circulante.</w:t>
      </w:r>
    </w:p>
    <w:p w:rsidR="00172504" w:rsidRDefault="00E96EF0">
      <w:pPr>
        <w:pStyle w:val="normal0"/>
        <w:jc w:val="both"/>
      </w:pPr>
      <w:r>
        <w:t xml:space="preserve"> </w:t>
      </w:r>
    </w:p>
    <w:p w:rsidR="00172504" w:rsidRDefault="00E96EF0">
      <w:pPr>
        <w:pStyle w:val="normal0"/>
        <w:jc w:val="both"/>
      </w:pPr>
      <w:r>
        <w:t xml:space="preserve">       </w:t>
      </w:r>
      <w:r>
        <w:tab/>
        <w:t xml:space="preserve">ATIVO CIRCULANTE + REALIZÁVEL </w:t>
      </w:r>
      <w:proofErr w:type="gramStart"/>
      <w:r>
        <w:t>A LONGO PRAZO</w:t>
      </w:r>
      <w:proofErr w:type="gramEnd"/>
    </w:p>
    <w:p w:rsidR="00172504" w:rsidRDefault="00E96EF0">
      <w:pPr>
        <w:pStyle w:val="normal0"/>
        <w:jc w:val="both"/>
      </w:pPr>
      <w:r>
        <w:t>ILG = –––––––––––––––––––––––––––––––––––––––––––––––––––</w:t>
      </w:r>
    </w:p>
    <w:p w:rsidR="00172504" w:rsidRDefault="00E96EF0">
      <w:pPr>
        <w:pStyle w:val="normal0"/>
        <w:jc w:val="both"/>
      </w:pPr>
      <w:r>
        <w:t xml:space="preserve">      </w:t>
      </w:r>
      <w:r>
        <w:tab/>
        <w:t>PASSIVO CIRCULANTE + PASSIVO NÃO CIRCULANTE</w:t>
      </w:r>
    </w:p>
    <w:p w:rsidR="00172504" w:rsidRDefault="00E96EF0">
      <w:pPr>
        <w:pStyle w:val="normal0"/>
        <w:jc w:val="both"/>
      </w:pPr>
      <w:r>
        <w:t xml:space="preserve"> </w:t>
      </w:r>
    </w:p>
    <w:p w:rsidR="00172504" w:rsidRDefault="00E96EF0">
      <w:pPr>
        <w:pStyle w:val="normal0"/>
        <w:jc w:val="both"/>
      </w:pPr>
      <w:r>
        <w:t>(B.</w:t>
      </w:r>
      <w:proofErr w:type="gramStart"/>
      <w:r>
        <w:t>1.</w:t>
      </w:r>
      <w:proofErr w:type="gramEnd"/>
      <w:r>
        <w:t xml:space="preserve">b) Índice de Liquidez Corrente (ILC) igual ou maior que </w:t>
      </w:r>
      <w:r>
        <w:rPr>
          <w:b/>
          <w:bCs/>
        </w:rPr>
        <w:t>1</w:t>
      </w:r>
      <w:r>
        <w:t>. Será considerado como índice de Liquidez Corrente o quociente da divisão do Ativo Circulante pelo Passivo Circulante.</w:t>
      </w:r>
    </w:p>
    <w:p w:rsidR="00172504" w:rsidRDefault="00E96EF0">
      <w:pPr>
        <w:pStyle w:val="normal0"/>
        <w:jc w:val="both"/>
      </w:pPr>
      <w:r>
        <w:lastRenderedPageBreak/>
        <w:t xml:space="preserve"> </w:t>
      </w:r>
    </w:p>
    <w:p w:rsidR="00172504" w:rsidRDefault="00E96EF0">
      <w:pPr>
        <w:pStyle w:val="normal0"/>
        <w:jc w:val="both"/>
      </w:pPr>
      <w:r>
        <w:t xml:space="preserve">          </w:t>
      </w:r>
      <w:r>
        <w:tab/>
        <w:t>ATIVO CIRCULANTE</w:t>
      </w:r>
    </w:p>
    <w:p w:rsidR="00172504" w:rsidRDefault="00E96EF0">
      <w:pPr>
        <w:pStyle w:val="normal0"/>
        <w:jc w:val="both"/>
      </w:pPr>
      <w:r>
        <w:t>ILC = –––––––––––––––––––––––</w:t>
      </w:r>
    </w:p>
    <w:p w:rsidR="00172504" w:rsidRDefault="00E96EF0">
      <w:pPr>
        <w:pStyle w:val="normal0"/>
        <w:jc w:val="both"/>
      </w:pPr>
      <w:r>
        <w:t xml:space="preserve">        </w:t>
      </w:r>
      <w:r>
        <w:tab/>
        <w:t>PASSIVO CIRCULANTE</w:t>
      </w:r>
    </w:p>
    <w:p w:rsidR="00172504" w:rsidRDefault="00E96EF0">
      <w:pPr>
        <w:pStyle w:val="normal0"/>
        <w:jc w:val="both"/>
      </w:pPr>
      <w:r>
        <w:t xml:space="preserve"> </w:t>
      </w:r>
    </w:p>
    <w:p w:rsidR="00172504" w:rsidRDefault="00E96EF0">
      <w:pPr>
        <w:pStyle w:val="normal0"/>
        <w:jc w:val="both"/>
      </w:pPr>
      <w:r>
        <w:t>(B.</w:t>
      </w:r>
      <w:proofErr w:type="gramStart"/>
      <w:r>
        <w:t>1.</w:t>
      </w:r>
      <w:proofErr w:type="gramEnd"/>
      <w:r>
        <w:t xml:space="preserve">c) Índice de Endividamento (IE) menor ou igual a </w:t>
      </w:r>
      <w:r>
        <w:rPr>
          <w:b/>
          <w:bCs/>
        </w:rPr>
        <w:t>0,5</w:t>
      </w:r>
      <w:r>
        <w:t>. Será considerado Índice de Endividamento o quociente da divisão da soma do Passivo Circulante com o Passivo Não Circulante pelo Patrimônio Líquido.</w:t>
      </w:r>
    </w:p>
    <w:p w:rsidR="00172504" w:rsidRDefault="00E96EF0">
      <w:pPr>
        <w:pStyle w:val="normal0"/>
        <w:jc w:val="both"/>
      </w:pPr>
      <w:r>
        <w:t xml:space="preserve"> </w:t>
      </w:r>
    </w:p>
    <w:p w:rsidR="00172504" w:rsidRDefault="00E96EF0">
      <w:pPr>
        <w:pStyle w:val="normal0"/>
        <w:jc w:val="both"/>
      </w:pPr>
      <w:r>
        <w:t xml:space="preserve">     </w:t>
      </w:r>
      <w:r>
        <w:tab/>
        <w:t>PASSIVO CIRCULANTE + PASSIVO NÃO CIRCULANTE</w:t>
      </w:r>
    </w:p>
    <w:p w:rsidR="00172504" w:rsidRDefault="00E96EF0">
      <w:pPr>
        <w:pStyle w:val="normal0"/>
        <w:jc w:val="both"/>
      </w:pPr>
      <w:r>
        <w:t>IE = –––––––––––––––––––––––––––––––––––––––––––––––––––</w:t>
      </w:r>
    </w:p>
    <w:p w:rsidR="00172504" w:rsidRDefault="00E96EF0">
      <w:pPr>
        <w:pStyle w:val="normal0"/>
        <w:jc w:val="both"/>
      </w:pPr>
      <w:r>
        <w:t xml:space="preserve">    </w:t>
      </w:r>
      <w:r>
        <w:tab/>
        <w:t>PATRIMÔNIO LÍQUIDO</w:t>
      </w:r>
    </w:p>
    <w:p w:rsidR="00172504" w:rsidRDefault="00E96EF0">
      <w:pPr>
        <w:pStyle w:val="normal0"/>
        <w:jc w:val="both"/>
      </w:pPr>
      <w:r>
        <w:t xml:space="preserve"> </w:t>
      </w:r>
    </w:p>
    <w:p w:rsidR="00172504" w:rsidRDefault="00E96EF0">
      <w:pPr>
        <w:pStyle w:val="normal0"/>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172504" w:rsidRDefault="00E96EF0">
      <w:pPr>
        <w:pStyle w:val="normal0"/>
        <w:jc w:val="both"/>
      </w:pPr>
      <w:r>
        <w:t xml:space="preserve"> </w:t>
      </w:r>
    </w:p>
    <w:p w:rsidR="00172504" w:rsidRDefault="00E96EF0">
      <w:pPr>
        <w:pStyle w:val="normal0"/>
        <w:jc w:val="both"/>
      </w:pPr>
      <w:r>
        <w:t>(B.1.2) Serão considerados e aceitos como na forma da lei os balanços patrimoniais e demonstrações contábeis que contenham as seguintes exigências:</w:t>
      </w:r>
    </w:p>
    <w:p w:rsidR="00172504" w:rsidRDefault="00E96EF0">
      <w:pPr>
        <w:pStyle w:val="normal0"/>
        <w:jc w:val="both"/>
      </w:pPr>
      <w:r>
        <w:t xml:space="preserve"> </w:t>
      </w:r>
    </w:p>
    <w:p w:rsidR="00172504" w:rsidRDefault="00E96EF0">
      <w:pPr>
        <w:pStyle w:val="normal0"/>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172504" w:rsidRDefault="00E96EF0">
      <w:pPr>
        <w:pStyle w:val="normal0"/>
        <w:jc w:val="both"/>
      </w:pPr>
      <w:r>
        <w:t xml:space="preserve"> </w:t>
      </w:r>
    </w:p>
    <w:p w:rsidR="00172504" w:rsidRDefault="00E96EF0">
      <w:pPr>
        <w:pStyle w:val="normal0"/>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172504" w:rsidRDefault="00E96EF0">
      <w:pPr>
        <w:pStyle w:val="normal0"/>
        <w:jc w:val="both"/>
      </w:pPr>
      <w:r>
        <w:t xml:space="preserve"> </w:t>
      </w:r>
    </w:p>
    <w:p w:rsidR="00172504" w:rsidRDefault="00E96EF0">
      <w:pPr>
        <w:pStyle w:val="normal0"/>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172504" w:rsidRDefault="00E96EF0">
      <w:pPr>
        <w:pStyle w:val="normal0"/>
        <w:jc w:val="both"/>
      </w:pPr>
      <w:r>
        <w:t xml:space="preserve"> </w:t>
      </w:r>
    </w:p>
    <w:p w:rsidR="00172504" w:rsidRDefault="00E96EF0">
      <w:pPr>
        <w:pStyle w:val="normal0"/>
        <w:jc w:val="both"/>
      </w:pPr>
      <w:r>
        <w:t>(B.1.2.2.2) Quando se tratar de sociedade constituída há menos de dois anos, os documentos referidos no item B.1 limitar–se–ão ao último exercício.</w:t>
      </w:r>
    </w:p>
    <w:p w:rsidR="00172504" w:rsidRDefault="00E96EF0">
      <w:pPr>
        <w:pStyle w:val="normal0"/>
        <w:jc w:val="both"/>
      </w:pPr>
      <w:r>
        <w:t xml:space="preserve"> </w:t>
      </w:r>
    </w:p>
    <w:p w:rsidR="00172504" w:rsidRDefault="00E96EF0">
      <w:pPr>
        <w:pStyle w:val="normal0"/>
        <w:jc w:val="both"/>
      </w:pPr>
      <w:r>
        <w:t xml:space="preserve">(B.2) A licitante que não alcançar </w:t>
      </w:r>
      <w:r>
        <w:rPr>
          <w:b/>
          <w:bCs/>
        </w:rPr>
        <w:t xml:space="preserve">nenhum dos </w:t>
      </w:r>
      <w:proofErr w:type="gramStart"/>
      <w:r>
        <w:rPr>
          <w:b/>
          <w:bCs/>
        </w:rPr>
        <w:t>índices</w:t>
      </w:r>
      <w:r>
        <w:t xml:space="preserve"> acima exigido</w:t>
      </w:r>
      <w:proofErr w:type="gramEnd"/>
      <w:r>
        <w:t xml:space="preserve">(s), conforme o caso, deverá comprovar que possui patrimônio líquido mínimo igual ou superior a </w:t>
      </w:r>
      <w:r>
        <w:rPr>
          <w:b/>
          <w:bCs/>
        </w:rPr>
        <w:t>5% (cinco)</w:t>
      </w:r>
      <w:r>
        <w:t xml:space="preserve"> por cento do valor estimado para a contratação. A comprovação será obrigatoriamente feita </w:t>
      </w:r>
      <w:r>
        <w:lastRenderedPageBreak/>
        <w:t xml:space="preserve">pelo balanço patrimonial e demonstrações contábeis </w:t>
      </w:r>
      <w:r>
        <w:rPr>
          <w:b/>
          <w:bCs/>
        </w:rPr>
        <w:t xml:space="preserve">dos </w:t>
      </w:r>
      <w:proofErr w:type="gramStart"/>
      <w:r>
        <w:rPr>
          <w:b/>
          <w:bCs/>
        </w:rPr>
        <w:t>2</w:t>
      </w:r>
      <w:proofErr w:type="gramEnd"/>
      <w:r>
        <w:rPr>
          <w:b/>
          <w:bCs/>
        </w:rPr>
        <w:t xml:space="preserve"> (dois) últimos exercícios</w:t>
      </w:r>
      <w:r>
        <w:t xml:space="preserve"> social, já exigíveis e apresentados na forma da lei.</w:t>
      </w:r>
    </w:p>
    <w:p w:rsidR="00172504" w:rsidRDefault="00E96EF0">
      <w:pPr>
        <w:pStyle w:val="normal0"/>
        <w:jc w:val="both"/>
        <w:rPr>
          <w:b/>
          <w:bCs/>
        </w:rPr>
      </w:pPr>
      <w:r>
        <w:rPr>
          <w:b/>
          <w:bCs/>
        </w:rPr>
        <w:t xml:space="preserve"> </w:t>
      </w:r>
    </w:p>
    <w:p w:rsidR="00172504" w:rsidRPr="003346E1" w:rsidRDefault="00E96EF0">
      <w:pPr>
        <w:pStyle w:val="normal0"/>
        <w:jc w:val="both"/>
      </w:pPr>
      <w:r w:rsidRPr="003346E1">
        <w:rPr>
          <w:b/>
          <w:bCs/>
        </w:rPr>
        <w:t>(B.2.1) Será exigido do consórcio licitante um acréscimo de 30% (trinta) por cento sobre o valor exigido de licitante individual para fins de habilitação econômico–financeira, conforme o § 1º do art. 15 da Lei Federal nº 14.133/2021.</w:t>
      </w:r>
    </w:p>
    <w:p w:rsidR="00172504" w:rsidRDefault="00E96EF0">
      <w:pPr>
        <w:pStyle w:val="normal0"/>
        <w:jc w:val="both"/>
      </w:pPr>
      <w:r>
        <w:t xml:space="preserve"> </w:t>
      </w:r>
    </w:p>
    <w:p w:rsidR="00172504" w:rsidRDefault="00E96EF0">
      <w:pPr>
        <w:pStyle w:val="normal0"/>
        <w:jc w:val="both"/>
      </w:pPr>
      <w: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172504" w:rsidRDefault="00E96EF0">
      <w:pPr>
        <w:pStyle w:val="normal0"/>
        <w:jc w:val="both"/>
      </w:pPr>
      <w:r>
        <w:t xml:space="preserve"> </w:t>
      </w:r>
    </w:p>
    <w:p w:rsidR="00172504" w:rsidRDefault="00E96EF0">
      <w:pPr>
        <w:pStyle w:val="normal0"/>
        <w:jc w:val="both"/>
      </w:pPr>
      <w:r>
        <w:t xml:space="preserve">(B.3.1) A Pessoa Física ou </w:t>
      </w:r>
      <w:proofErr w:type="spellStart"/>
      <w:r>
        <w:t>Microempreendedor</w:t>
      </w:r>
      <w:proofErr w:type="spellEnd"/>
      <w:r>
        <w:t xml:space="preserve"> Individual – MEI deverá apresentar também certidões emitidas pelos 1º e 2º Ofícios de Interdições e Tutelas.</w:t>
      </w:r>
    </w:p>
    <w:p w:rsidR="00172504" w:rsidRDefault="00E96EF0">
      <w:pPr>
        <w:pStyle w:val="normal0"/>
        <w:jc w:val="both"/>
      </w:pPr>
      <w:r>
        <w:t xml:space="preserve"> </w:t>
      </w:r>
    </w:p>
    <w:p w:rsidR="00172504" w:rsidRDefault="00E96EF0">
      <w:pPr>
        <w:pStyle w:val="normal0"/>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172504" w:rsidRDefault="00E96EF0">
      <w:pPr>
        <w:pStyle w:val="normal0"/>
        <w:jc w:val="both"/>
      </w:pPr>
      <w:r>
        <w:t xml:space="preserve"> </w:t>
      </w:r>
    </w:p>
    <w:p w:rsidR="00172504" w:rsidRDefault="00E96EF0">
      <w:pPr>
        <w:pStyle w:val="normal0"/>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172504" w:rsidRDefault="00172504">
      <w:pPr>
        <w:pStyle w:val="normal0"/>
        <w:jc w:val="both"/>
      </w:pPr>
    </w:p>
    <w:p w:rsidR="00172504" w:rsidRDefault="00E96EF0">
      <w:pPr>
        <w:pStyle w:val="normal0"/>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172504" w:rsidRDefault="00E96EF0">
      <w:pPr>
        <w:pStyle w:val="normal0"/>
        <w:jc w:val="both"/>
      </w:pPr>
      <w:r>
        <w:t xml:space="preserve"> </w:t>
      </w:r>
    </w:p>
    <w:p w:rsidR="00172504" w:rsidRDefault="00E96EF0">
      <w:pPr>
        <w:pStyle w:val="normal0"/>
        <w:jc w:val="both"/>
      </w:pPr>
      <w:r>
        <w:t xml:space="preserve">(B.4) O MEI (Micro Empreendedor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172504" w:rsidRDefault="00E96EF0">
      <w:pPr>
        <w:pStyle w:val="normal0"/>
        <w:jc w:val="both"/>
      </w:pPr>
      <w:r>
        <w:t xml:space="preserve"> </w:t>
      </w:r>
    </w:p>
    <w:p w:rsidR="00172504" w:rsidRDefault="00E96EF0">
      <w:pPr>
        <w:pStyle w:val="normal0"/>
        <w:jc w:val="both"/>
      </w:pPr>
      <w:r>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na forma do § 1º do art. 63 da Lei Federal nº 14.133/2021 e do </w:t>
      </w:r>
      <w:r>
        <w:rPr>
          <w:b/>
          <w:bCs/>
        </w:rPr>
        <w:t xml:space="preserve">Anexo VII </w:t>
      </w:r>
      <w:r>
        <w:t>do Edital de Pregão Eletrônico nº _______.</w:t>
      </w:r>
    </w:p>
    <w:p w:rsidR="00172504" w:rsidRDefault="00E96EF0">
      <w:pPr>
        <w:pStyle w:val="normal0"/>
        <w:jc w:val="both"/>
      </w:pPr>
      <w:r>
        <w:lastRenderedPageBreak/>
        <w:t xml:space="preserve"> </w:t>
      </w:r>
    </w:p>
    <w:p w:rsidR="00172504" w:rsidRDefault="00E96EF0">
      <w:pPr>
        <w:pStyle w:val="normal0"/>
        <w:jc w:val="both"/>
      </w:pPr>
      <w:r>
        <w:t>(C) – HABILITAÇÃO FISCAL</w:t>
      </w:r>
    </w:p>
    <w:p w:rsidR="00172504" w:rsidRDefault="00E96EF0">
      <w:pPr>
        <w:pStyle w:val="normal0"/>
        <w:jc w:val="both"/>
      </w:pPr>
      <w:r>
        <w:t xml:space="preserve"> </w:t>
      </w:r>
    </w:p>
    <w:p w:rsidR="00172504" w:rsidRDefault="00E96EF0">
      <w:pPr>
        <w:pStyle w:val="normal0"/>
        <w:jc w:val="both"/>
      </w:pPr>
      <w:r>
        <w:t>(C.1) Prova de inscrição no Cadastro Nacional de Pessoas Jurídicas – CNPJ ou no Cadastro de Pessoas Físicas – CPF.</w:t>
      </w:r>
    </w:p>
    <w:p w:rsidR="00172504" w:rsidRDefault="00E96EF0">
      <w:pPr>
        <w:pStyle w:val="normal0"/>
        <w:jc w:val="both"/>
      </w:pPr>
      <w:r>
        <w:t xml:space="preserve"> </w:t>
      </w:r>
    </w:p>
    <w:p w:rsidR="00172504" w:rsidRDefault="00E96EF0">
      <w:pPr>
        <w:pStyle w:val="normal0"/>
        <w:jc w:val="both"/>
      </w:pPr>
      <w:r>
        <w:t xml:space="preserve">(C.2) Prova de inscrição no cadastro de contribuintes estadual ou municipal, se </w:t>
      </w:r>
      <w:proofErr w:type="gramStart"/>
      <w:r>
        <w:t>houver,</w:t>
      </w:r>
      <w:proofErr w:type="gramEnd"/>
      <w:r>
        <w:t xml:space="preserve"> relativo ao domicílio ou sede da licitante, pertinente à atividade empresarial objeto desta licitação.</w:t>
      </w:r>
    </w:p>
    <w:p w:rsidR="00172504" w:rsidRDefault="00E96EF0">
      <w:pPr>
        <w:pStyle w:val="normal0"/>
        <w:jc w:val="both"/>
      </w:pPr>
      <w:r>
        <w:t xml:space="preserve"> </w:t>
      </w:r>
    </w:p>
    <w:p w:rsidR="00172504" w:rsidRDefault="00E96EF0">
      <w:pPr>
        <w:pStyle w:val="normal0"/>
        <w:jc w:val="both"/>
      </w:pPr>
      <w:r>
        <w:t>(C.3) Prova de regularidade com as Fazendas Federal, Estadual e Municipal mediante a apresentação dos seguintes documentos:</w:t>
      </w:r>
    </w:p>
    <w:p w:rsidR="00172504" w:rsidRDefault="00E96EF0">
      <w:pPr>
        <w:pStyle w:val="normal0"/>
        <w:jc w:val="both"/>
      </w:pPr>
      <w:r>
        <w:t xml:space="preserve"> </w:t>
      </w:r>
    </w:p>
    <w:p w:rsidR="00172504" w:rsidRDefault="00E96EF0">
      <w:pPr>
        <w:pStyle w:val="normal0"/>
        <w:jc w:val="both"/>
      </w:pPr>
      <w:r>
        <w:t>(C.</w:t>
      </w:r>
      <w:proofErr w:type="gramStart"/>
      <w:r>
        <w:t>3.</w:t>
      </w:r>
      <w:proofErr w:type="gramEnd"/>
      <w: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172504" w:rsidRDefault="00E96EF0">
      <w:pPr>
        <w:pStyle w:val="normal0"/>
        <w:jc w:val="both"/>
      </w:pPr>
      <w:r>
        <w:t xml:space="preserve"> </w:t>
      </w:r>
    </w:p>
    <w:p w:rsidR="00172504" w:rsidRDefault="00E96EF0">
      <w:pPr>
        <w:pStyle w:val="normal0"/>
        <w:jc w:val="both"/>
      </w:pPr>
      <w:r>
        <w:t>(C.</w:t>
      </w:r>
      <w:proofErr w:type="gramStart"/>
      <w:r>
        <w:t>3.</w:t>
      </w:r>
      <w:proofErr w:type="gramEnd"/>
      <w: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172504" w:rsidRDefault="00E96EF0">
      <w:pPr>
        <w:pStyle w:val="normal0"/>
        <w:jc w:val="both"/>
      </w:pPr>
      <w:r>
        <w:t xml:space="preserve"> </w:t>
      </w:r>
    </w:p>
    <w:p w:rsidR="00172504" w:rsidRDefault="00E96EF0">
      <w:pPr>
        <w:pStyle w:val="normal0"/>
        <w:jc w:val="both"/>
      </w:pPr>
      <w:r>
        <w:t>(C.</w:t>
      </w:r>
      <w:proofErr w:type="gramStart"/>
      <w:r>
        <w:t>3.</w:t>
      </w:r>
      <w:proofErr w:type="gramEnd"/>
      <w: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172504" w:rsidRDefault="00E96EF0">
      <w:pPr>
        <w:pStyle w:val="normal0"/>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172504" w:rsidRDefault="00E96EF0">
      <w:pPr>
        <w:pStyle w:val="normal0"/>
        <w:jc w:val="both"/>
      </w:pPr>
      <w:r>
        <w:t xml:space="preserve"> </w:t>
      </w:r>
    </w:p>
    <w:p w:rsidR="00172504" w:rsidRDefault="00E96EF0">
      <w:pPr>
        <w:pStyle w:val="normal0"/>
        <w:jc w:val="both"/>
      </w:pPr>
      <w: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172504" w:rsidRDefault="00E96EF0">
      <w:pPr>
        <w:pStyle w:val="normal0"/>
        <w:jc w:val="both"/>
      </w:pPr>
      <w:r>
        <w:lastRenderedPageBreak/>
        <w:t xml:space="preserve"> </w:t>
      </w:r>
    </w:p>
    <w:p w:rsidR="00172504" w:rsidRDefault="00E96EF0">
      <w:pPr>
        <w:pStyle w:val="normal0"/>
        <w:jc w:val="both"/>
      </w:pPr>
      <w:r>
        <w:t>(C.5) Prova de Regularidade perante o Fundo de Garantia por Tempo de Serviço – CRF–FGTS.</w:t>
      </w:r>
    </w:p>
    <w:p w:rsidR="00172504" w:rsidRDefault="00E96EF0">
      <w:pPr>
        <w:pStyle w:val="normal0"/>
        <w:jc w:val="both"/>
      </w:pPr>
      <w:r>
        <w:t xml:space="preserve"> </w:t>
      </w:r>
    </w:p>
    <w:p w:rsidR="00172504" w:rsidRDefault="00E96EF0">
      <w:pPr>
        <w:pStyle w:val="normal0"/>
        <w:jc w:val="both"/>
      </w:pPr>
      <w:r>
        <w:t>(C.6) As microempresas e empresas de pequeno porte deverão apresentar toda a documentação exigida para efeito de comprovação de regularidade fiscal, mesmo que esta apresente alguma restrição.</w:t>
      </w:r>
    </w:p>
    <w:p w:rsidR="00172504" w:rsidRDefault="00E96EF0">
      <w:pPr>
        <w:pStyle w:val="normal0"/>
        <w:jc w:val="both"/>
      </w:pPr>
      <w:r>
        <w:t xml:space="preserve"> </w:t>
      </w:r>
    </w:p>
    <w:p w:rsidR="00172504" w:rsidRDefault="00E96EF0">
      <w:pPr>
        <w:pStyle w:val="normal0"/>
        <w:jc w:val="both"/>
      </w:pPr>
      <w:r>
        <w:t>(C.</w:t>
      </w:r>
      <w:proofErr w:type="gramStart"/>
      <w:r>
        <w:t>6.</w:t>
      </w:r>
      <w:proofErr w:type="gramEnd"/>
      <w:r>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172504" w:rsidRDefault="00E96EF0">
      <w:pPr>
        <w:pStyle w:val="normal0"/>
        <w:jc w:val="both"/>
      </w:pPr>
      <w:r>
        <w:t xml:space="preserve"> </w:t>
      </w:r>
    </w:p>
    <w:p w:rsidR="00172504" w:rsidRDefault="00E96EF0">
      <w:pPr>
        <w:pStyle w:val="normal0"/>
        <w:jc w:val="both"/>
      </w:pPr>
      <w:r>
        <w:t>(C.</w:t>
      </w:r>
      <w:proofErr w:type="gramStart"/>
      <w:r>
        <w:t>6.</w:t>
      </w:r>
      <w:proofErr w:type="gramEnd"/>
      <w:r>
        <w:t>b) O prazo acima será prorrogado por igual período, mediante requerimento do interessado, ressalvadas as hipóteses de urgência na contratação ou prazo insuficiente para o empenho.</w:t>
      </w:r>
    </w:p>
    <w:p w:rsidR="00172504" w:rsidRDefault="00E96EF0">
      <w:pPr>
        <w:pStyle w:val="normal0"/>
        <w:jc w:val="both"/>
      </w:pPr>
      <w:r>
        <w:t xml:space="preserve"> </w:t>
      </w:r>
    </w:p>
    <w:p w:rsidR="00172504" w:rsidRDefault="00E96EF0">
      <w:pPr>
        <w:pStyle w:val="normal0"/>
        <w:jc w:val="both"/>
      </w:pPr>
      <w:r>
        <w:t>(C.</w:t>
      </w:r>
      <w:proofErr w:type="gramStart"/>
      <w:r>
        <w:t>6.</w:t>
      </w:r>
      <w:proofErr w:type="gramEnd"/>
      <w:r>
        <w:t>c) A não regularização da documentação no prazo estipulado implicará a decadência do direito à contratação, sem prejuízo do disposto no art. 90, § 5º, da Lei Federal nº 14.133/2021.</w:t>
      </w:r>
    </w:p>
    <w:p w:rsidR="00172504" w:rsidRDefault="00E96EF0">
      <w:pPr>
        <w:pStyle w:val="normal0"/>
        <w:jc w:val="both"/>
      </w:pPr>
      <w:r>
        <w:t xml:space="preserve"> </w:t>
      </w:r>
    </w:p>
    <w:p w:rsidR="00172504" w:rsidRDefault="00E96EF0">
      <w:pPr>
        <w:pStyle w:val="normal0"/>
        <w:jc w:val="both"/>
      </w:pPr>
      <w: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172504" w:rsidRDefault="00E96EF0">
      <w:pPr>
        <w:pStyle w:val="normal0"/>
        <w:jc w:val="both"/>
      </w:pPr>
      <w:r>
        <w:t xml:space="preserve"> </w:t>
      </w:r>
    </w:p>
    <w:p w:rsidR="00172504" w:rsidRDefault="00E96EF0">
      <w:pPr>
        <w:pStyle w:val="normal0"/>
        <w:jc w:val="both"/>
      </w:pPr>
      <w:r>
        <w:t>(D) – DOCUMENTAÇÃO RELATIVA À HABILITAÇÃO SOCIAL E TRABALHISTA</w:t>
      </w:r>
    </w:p>
    <w:p w:rsidR="00172504" w:rsidRDefault="00E96EF0">
      <w:pPr>
        <w:pStyle w:val="normal0"/>
        <w:jc w:val="both"/>
      </w:pPr>
      <w:r>
        <w:t xml:space="preserve"> </w:t>
      </w:r>
    </w:p>
    <w:p w:rsidR="00172504" w:rsidRDefault="00E96EF0">
      <w:pPr>
        <w:pStyle w:val="normal0"/>
        <w:jc w:val="both"/>
      </w:pPr>
      <w:r>
        <w:t>(</w:t>
      </w:r>
      <w:proofErr w:type="gramStart"/>
      <w:r>
        <w:t>D.</w:t>
      </w:r>
      <w:proofErr w:type="gramEnd"/>
      <w:r>
        <w:t>1) Certidão Negativa de Ilícitos Trabalhistas praticados em face de trabalhadores menores, emitida pelo Ministério do Trabalho e Emprego, ou Declaração firmada pela licitante, na forma do</w:t>
      </w:r>
      <w:r>
        <w:rPr>
          <w:b/>
          <w:bCs/>
        </w:rPr>
        <w:t xml:space="preserve"> 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172504" w:rsidRDefault="00E96EF0">
      <w:pPr>
        <w:pStyle w:val="normal0"/>
        <w:jc w:val="both"/>
      </w:pPr>
      <w:r>
        <w:t xml:space="preserve"> </w:t>
      </w:r>
    </w:p>
    <w:p w:rsidR="00172504" w:rsidRDefault="00E96EF0">
      <w:pPr>
        <w:pStyle w:val="normal0"/>
        <w:jc w:val="both"/>
      </w:pPr>
      <w:r>
        <w:t>(</w:t>
      </w:r>
      <w:proofErr w:type="gramStart"/>
      <w:r>
        <w:t>D.</w:t>
      </w:r>
      <w:proofErr w:type="gramEnd"/>
      <w:r>
        <w:t>2) Certidão Negativa de Débitos Trabalhistas – CNDT ou Certidão Positiva de Débitos Trabalhistas com efeito negativo.</w:t>
      </w:r>
    </w:p>
    <w:p w:rsidR="00172504" w:rsidRDefault="00E96EF0">
      <w:pPr>
        <w:pStyle w:val="normal0"/>
        <w:jc w:val="both"/>
      </w:pPr>
      <w:r>
        <w:t xml:space="preserve"> </w:t>
      </w:r>
    </w:p>
    <w:p w:rsidR="00172504" w:rsidRDefault="00E96EF0">
      <w:pPr>
        <w:pStyle w:val="normal0"/>
        <w:jc w:val="both"/>
      </w:pPr>
      <w:r>
        <w:t>(</w:t>
      </w:r>
      <w:proofErr w:type="gramStart"/>
      <w:r>
        <w:t>D.</w:t>
      </w:r>
      <w:proofErr w:type="gramEnd"/>
      <w:r>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w:t>
      </w:r>
      <w:r>
        <w:lastRenderedPageBreak/>
        <w:t xml:space="preserve">que venha substituí-lo, ou declaração de possuir menos de 100 (cem) empregados, na forma </w:t>
      </w:r>
      <w:r w:rsidRPr="006843BC">
        <w:t xml:space="preserve">do </w:t>
      </w:r>
      <w:r w:rsidR="00C970F3" w:rsidRPr="006843BC">
        <w:t>Anexo XI</w:t>
      </w:r>
      <w:r w:rsidR="006843BC" w:rsidRPr="006843BC">
        <w:t>II</w:t>
      </w:r>
      <w:r w:rsidRPr="006843BC">
        <w:t>.</w:t>
      </w:r>
    </w:p>
    <w:p w:rsidR="00172504" w:rsidRDefault="00E96EF0">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72504" w:rsidRDefault="00E96EF0">
      <w:pPr>
        <w:pStyle w:val="normal0"/>
        <w:jc w:val="both"/>
      </w:pPr>
      <w:r>
        <w:t>(</w:t>
      </w:r>
      <w:proofErr w:type="gramStart"/>
      <w:r>
        <w:t>D.</w:t>
      </w:r>
      <w:proofErr w:type="gramEnd"/>
      <w:r>
        <w:t>4) Certidão emitida pelo Ministério do Trabalho e Emprego de que cumpre a exigência de contratação de aprendiz, prevista em lei, obtida no endereço eletrônico https://certidoes.sit.trabalho.gov.br/ ou outro que venha substituí-lo, sendo dispensadas de tal exigência as microempresas e empresas de pequeno porte.</w:t>
      </w:r>
    </w:p>
    <w:p w:rsidR="00172504" w:rsidRDefault="00172504">
      <w:pPr>
        <w:pStyle w:val="normal0"/>
        <w:jc w:val="both"/>
      </w:pPr>
    </w:p>
    <w:p w:rsidR="00172504" w:rsidRPr="00D25AFF" w:rsidRDefault="00E96EF0">
      <w:pPr>
        <w:pStyle w:val="normal0"/>
        <w:jc w:val="both"/>
        <w:rPr>
          <w:b/>
        </w:rPr>
      </w:pPr>
      <w:r w:rsidRPr="00D25AFF">
        <w:rPr>
          <w:b/>
        </w:rPr>
        <w:t>(E) – QUALIFICAÇÃO TÉCNICA</w:t>
      </w:r>
    </w:p>
    <w:p w:rsidR="00172504" w:rsidRDefault="00E96EF0">
      <w:pPr>
        <w:pStyle w:val="normal0"/>
        <w:jc w:val="both"/>
      </w:pPr>
      <w:r>
        <w:t xml:space="preserve"> </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1)</w:t>
      </w:r>
      <w:r w:rsidRPr="003346E1">
        <w:rPr>
          <w:rFonts w:ascii="Arial" w:hAnsi="Arial" w:cs="Arial"/>
          <w:b/>
          <w:bCs/>
          <w:color w:val="000000"/>
        </w:rPr>
        <w:t> </w:t>
      </w:r>
      <w:r w:rsidRPr="003346E1">
        <w:rPr>
          <w:rFonts w:ascii="Arial" w:hAnsi="Arial" w:cs="Arial"/>
          <w:b/>
          <w:color w:val="000000"/>
        </w:rPr>
        <w:t>Para fins da comprovação técnico-operacional, os atestados deverão dizer respeito a contratos executados com as características mínimas que constam nos subitens seguintes.</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r w:rsidRPr="003346E1">
        <w:rPr>
          <w:rFonts w:ascii="Arial" w:hAnsi="Arial" w:cs="Arial"/>
          <w:b/>
          <w:color w:val="000000"/>
          <w:sz w:val="27"/>
          <w:szCs w:val="27"/>
        </w:rPr>
        <w:t> </w:t>
      </w:r>
    </w:p>
    <w:p w:rsidR="003346E1" w:rsidRDefault="003346E1" w:rsidP="003346E1">
      <w:pPr>
        <w:pStyle w:val="NormalWeb"/>
        <w:spacing w:before="0" w:beforeAutospacing="0" w:after="0" w:afterAutospacing="0"/>
        <w:jc w:val="both"/>
        <w:rPr>
          <w:rFonts w:ascii="Arial" w:hAnsi="Arial" w:cs="Arial"/>
          <w:b/>
          <w:bCs/>
          <w:color w:val="000000"/>
        </w:rPr>
      </w:pPr>
      <w:r w:rsidRPr="003346E1">
        <w:rPr>
          <w:rFonts w:ascii="Arial" w:hAnsi="Arial" w:cs="Arial"/>
          <w:b/>
          <w:bCs/>
          <w:color w:val="000000"/>
        </w:rPr>
        <w:t>Parcela de maior relevância ou valor significativo do objeto</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2)</w:t>
      </w:r>
      <w:r w:rsidRPr="003346E1">
        <w:rPr>
          <w:rFonts w:ascii="Arial" w:hAnsi="Arial" w:cs="Arial"/>
          <w:b/>
          <w:bCs/>
          <w:color w:val="000000"/>
        </w:rPr>
        <w:t> </w:t>
      </w:r>
      <w:r w:rsidRPr="003346E1">
        <w:rPr>
          <w:rFonts w:ascii="Arial" w:hAnsi="Arial" w:cs="Arial"/>
          <w:b/>
          <w:color w:val="000000"/>
        </w:rPr>
        <w:t>Para fins de comprovação da capacidade técnico-operacional da aptidão executória de fornecimento e comercialização do objeto do contrato, será(</w:t>
      </w:r>
      <w:proofErr w:type="spellStart"/>
      <w:r w:rsidRPr="003346E1">
        <w:rPr>
          <w:rFonts w:ascii="Arial" w:hAnsi="Arial" w:cs="Arial"/>
          <w:b/>
          <w:color w:val="000000"/>
        </w:rPr>
        <w:t>ão</w:t>
      </w:r>
      <w:proofErr w:type="spellEnd"/>
      <w:r w:rsidRPr="003346E1">
        <w:rPr>
          <w:rFonts w:ascii="Arial" w:hAnsi="Arial" w:cs="Arial"/>
          <w:b/>
          <w:color w:val="000000"/>
        </w:rPr>
        <w:t>) considerada(s) como parcela de maior relevância/valor significativo do objeto o(s) seguinte(s) item(</w:t>
      </w:r>
      <w:proofErr w:type="spellStart"/>
      <w:r w:rsidRPr="003346E1">
        <w:rPr>
          <w:rFonts w:ascii="Arial" w:hAnsi="Arial" w:cs="Arial"/>
          <w:b/>
          <w:color w:val="000000"/>
        </w:rPr>
        <w:t>ns</w:t>
      </w:r>
      <w:proofErr w:type="spellEnd"/>
      <w:r w:rsidRPr="003346E1">
        <w:rPr>
          <w:rFonts w:ascii="Arial" w:hAnsi="Arial" w:cs="Arial"/>
          <w:b/>
          <w:color w:val="000000"/>
        </w:rPr>
        <w:t>):</w:t>
      </w:r>
    </w:p>
    <w:p w:rsidR="003346E1" w:rsidRPr="003346E1" w:rsidRDefault="003346E1" w:rsidP="003346E1">
      <w:pPr>
        <w:pStyle w:val="NormalWeb"/>
        <w:spacing w:before="0" w:beforeAutospacing="0" w:after="0" w:afterAutospacing="0"/>
        <w:ind w:left="930" w:hanging="360"/>
        <w:jc w:val="both"/>
        <w:rPr>
          <w:rFonts w:ascii="Arial" w:hAnsi="Arial" w:cs="Arial"/>
          <w:b/>
          <w:color w:val="000000"/>
          <w:sz w:val="27"/>
          <w:szCs w:val="27"/>
        </w:rPr>
      </w:pPr>
      <w:proofErr w:type="gramStart"/>
      <w:r w:rsidRPr="003346E1">
        <w:rPr>
          <w:rFonts w:ascii="Arial" w:hAnsi="Arial" w:cs="Arial"/>
          <w:b/>
          <w:color w:val="000000"/>
        </w:rPr>
        <w:t>a</w:t>
      </w:r>
      <w:proofErr w:type="gramEnd"/>
      <w:r w:rsidRPr="003346E1">
        <w:rPr>
          <w:rFonts w:ascii="Arial" w:hAnsi="Arial" w:cs="Arial"/>
          <w:b/>
          <w:color w:val="000000"/>
        </w:rPr>
        <w:t>) </w:t>
      </w:r>
      <w:r w:rsidRPr="003346E1">
        <w:rPr>
          <w:rFonts w:ascii="Arial" w:hAnsi="Arial" w:cs="Arial"/>
          <w:b/>
          <w:bCs/>
          <w:color w:val="000000"/>
        </w:rPr>
        <w:t>Item 12</w:t>
      </w:r>
      <w:r w:rsidRPr="003346E1">
        <w:rPr>
          <w:rFonts w:ascii="Arial" w:hAnsi="Arial" w:cs="Arial"/>
          <w:b/>
          <w:color w:val="000000"/>
        </w:rPr>
        <w:t>- Indicador químico, classe 2, </w:t>
      </w:r>
      <w:r w:rsidRPr="003346E1">
        <w:rPr>
          <w:rFonts w:ascii="Arial" w:hAnsi="Arial" w:cs="Arial"/>
          <w:b/>
          <w:bCs/>
          <w:color w:val="000000"/>
        </w:rPr>
        <w:t>teste de Bowie Dick tipo pacote, para 7Kg.</w:t>
      </w:r>
    </w:p>
    <w:p w:rsidR="003346E1" w:rsidRDefault="003346E1" w:rsidP="003346E1">
      <w:pPr>
        <w:pStyle w:val="NormalWeb"/>
        <w:spacing w:before="0" w:beforeAutospacing="0" w:after="0" w:afterAutospacing="0"/>
        <w:ind w:left="930" w:hanging="360"/>
        <w:jc w:val="both"/>
        <w:rPr>
          <w:rFonts w:ascii="Arial" w:hAnsi="Arial" w:cs="Arial"/>
          <w:b/>
          <w:bCs/>
          <w:color w:val="000000"/>
        </w:rPr>
      </w:pPr>
      <w:proofErr w:type="gramStart"/>
      <w:r w:rsidRPr="003346E1">
        <w:rPr>
          <w:rFonts w:ascii="Arial" w:hAnsi="Arial" w:cs="Arial"/>
          <w:b/>
          <w:color w:val="000000"/>
        </w:rPr>
        <w:t>b)</w:t>
      </w:r>
      <w:proofErr w:type="gramEnd"/>
      <w:r w:rsidRPr="003346E1">
        <w:rPr>
          <w:rFonts w:ascii="Arial" w:hAnsi="Arial" w:cs="Arial"/>
          <w:b/>
          <w:color w:val="000000"/>
        </w:rPr>
        <w:t> </w:t>
      </w:r>
      <w:r w:rsidRPr="003346E1">
        <w:rPr>
          <w:rFonts w:ascii="Arial" w:hAnsi="Arial" w:cs="Arial"/>
          <w:b/>
          <w:bCs/>
          <w:color w:val="000000"/>
        </w:rPr>
        <w:t xml:space="preserve">Item 21- Papel </w:t>
      </w:r>
      <w:proofErr w:type="spellStart"/>
      <w:r w:rsidRPr="003346E1">
        <w:rPr>
          <w:rFonts w:ascii="Arial" w:hAnsi="Arial" w:cs="Arial"/>
          <w:b/>
          <w:bCs/>
          <w:color w:val="000000"/>
        </w:rPr>
        <w:t>crepado</w:t>
      </w:r>
      <w:proofErr w:type="spellEnd"/>
      <w:r w:rsidRPr="003346E1">
        <w:rPr>
          <w:rFonts w:ascii="Arial" w:hAnsi="Arial" w:cs="Arial"/>
          <w:b/>
          <w:bCs/>
          <w:color w:val="000000"/>
        </w:rPr>
        <w:t xml:space="preserve"> 2ª geração</w:t>
      </w:r>
      <w:r w:rsidRPr="003346E1">
        <w:rPr>
          <w:rFonts w:ascii="Arial" w:hAnsi="Arial" w:cs="Arial"/>
          <w:b/>
          <w:color w:val="000000"/>
        </w:rPr>
        <w:t> para esterilização a vapor, medindo aproximadamente </w:t>
      </w:r>
      <w:r w:rsidRPr="003346E1">
        <w:rPr>
          <w:rFonts w:ascii="Arial" w:hAnsi="Arial" w:cs="Arial"/>
          <w:b/>
          <w:bCs/>
          <w:color w:val="000000"/>
        </w:rPr>
        <w:t>100x100cm.</w:t>
      </w:r>
    </w:p>
    <w:p w:rsidR="003346E1" w:rsidRPr="003346E1" w:rsidRDefault="003346E1" w:rsidP="003346E1">
      <w:pPr>
        <w:pStyle w:val="NormalWeb"/>
        <w:spacing w:before="0" w:beforeAutospacing="0" w:after="0" w:afterAutospacing="0"/>
        <w:ind w:left="930" w:hanging="360"/>
        <w:jc w:val="both"/>
        <w:rPr>
          <w:rFonts w:ascii="Arial" w:hAnsi="Arial" w:cs="Arial"/>
          <w:b/>
          <w:color w:val="000000"/>
          <w:sz w:val="27"/>
          <w:szCs w:val="27"/>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3)</w:t>
      </w:r>
      <w:r w:rsidRPr="003346E1">
        <w:rPr>
          <w:rFonts w:ascii="Arial" w:hAnsi="Arial" w:cs="Arial"/>
          <w:b/>
          <w:bCs/>
          <w:color w:val="000000"/>
        </w:rPr>
        <w:t> </w:t>
      </w:r>
      <w:r w:rsidRPr="003346E1">
        <w:rPr>
          <w:rFonts w:ascii="Arial" w:hAnsi="Arial" w:cs="Arial"/>
          <w:b/>
          <w:color w:val="000000"/>
        </w:rPr>
        <w:t>A qualificação técnico-operacional fica limitada à comprovação de fornecimento de produto(s) similar(</w:t>
      </w:r>
      <w:proofErr w:type="spellStart"/>
      <w:r w:rsidRPr="003346E1">
        <w:rPr>
          <w:rFonts w:ascii="Arial" w:hAnsi="Arial" w:cs="Arial"/>
          <w:b/>
          <w:color w:val="000000"/>
        </w:rPr>
        <w:t>es</w:t>
      </w:r>
      <w:proofErr w:type="spellEnd"/>
      <w:r w:rsidRPr="003346E1">
        <w:rPr>
          <w:rFonts w:ascii="Arial" w:hAnsi="Arial" w:cs="Arial"/>
          <w:b/>
          <w:color w:val="000000"/>
        </w:rPr>
        <w:t>) equivalente(s) a 25% (vinte e cinco por cento) do total estimado do item mencionado no subitem 8.20, alíneas “a” e “b”.</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4)</w:t>
      </w:r>
      <w:r w:rsidRPr="003346E1">
        <w:rPr>
          <w:rFonts w:ascii="Arial" w:hAnsi="Arial" w:cs="Arial"/>
          <w:b/>
          <w:bCs/>
          <w:color w:val="000000"/>
        </w:rPr>
        <w:t>  </w:t>
      </w:r>
      <w:r w:rsidRPr="003346E1">
        <w:rPr>
          <w:rFonts w:ascii="Arial" w:hAnsi="Arial" w:cs="Arial"/>
          <w:b/>
          <w:color w:val="000000"/>
        </w:rPr>
        <w:t>O(s) atestado(s) de capacidade técnico-operacional(is) deve(m) ser fornecido(s) por pessoa(s) jurídica(s) de direito público ou privado.</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5)</w:t>
      </w:r>
      <w:r w:rsidRPr="003346E1">
        <w:rPr>
          <w:rFonts w:ascii="Arial" w:hAnsi="Arial" w:cs="Arial"/>
          <w:b/>
          <w:bCs/>
          <w:color w:val="000000"/>
        </w:rPr>
        <w:t> </w:t>
      </w:r>
      <w:r w:rsidRPr="003346E1">
        <w:rPr>
          <w:rFonts w:ascii="Arial" w:hAnsi="Arial" w:cs="Arial"/>
          <w:b/>
          <w:color w:val="000000"/>
        </w:rPr>
        <w:t>O(s) atestado(s) de capacidade técnica pode(m) ser apresentado(s) em nome da matriz ou da filial da empresa licitante.</w:t>
      </w:r>
    </w:p>
    <w:p w:rsidR="003346E1" w:rsidRDefault="003346E1" w:rsidP="003346E1">
      <w:pPr>
        <w:pStyle w:val="NormalWeb"/>
        <w:spacing w:before="0" w:beforeAutospacing="0" w:after="0" w:afterAutospacing="0"/>
        <w:jc w:val="both"/>
        <w:rPr>
          <w:rFonts w:ascii="Arial" w:hAnsi="Arial" w:cs="Arial"/>
          <w:b/>
          <w:bCs/>
          <w:color w:val="000000"/>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6)</w:t>
      </w:r>
      <w:r w:rsidRPr="003346E1">
        <w:rPr>
          <w:rFonts w:ascii="Arial" w:hAnsi="Arial" w:cs="Arial"/>
          <w:b/>
          <w:bCs/>
          <w:color w:val="000000"/>
        </w:rPr>
        <w:t> </w:t>
      </w:r>
      <w:r w:rsidRPr="003346E1">
        <w:rPr>
          <w:rFonts w:ascii="Arial" w:hAnsi="Arial" w:cs="Arial"/>
          <w:b/>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tal como nota fiscal.</w:t>
      </w:r>
    </w:p>
    <w:p w:rsidR="003346E1" w:rsidRPr="003346E1" w:rsidRDefault="003346E1" w:rsidP="003346E1">
      <w:pPr>
        <w:pStyle w:val="NormalWeb"/>
        <w:spacing w:before="0" w:beforeAutospacing="0" w:after="0" w:afterAutospacing="0"/>
        <w:jc w:val="both"/>
        <w:rPr>
          <w:rFonts w:ascii="Arial" w:hAnsi="Arial" w:cs="Arial"/>
          <w:b/>
          <w:bCs/>
          <w:color w:val="000000"/>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7)</w:t>
      </w:r>
      <w:r w:rsidRPr="003346E1">
        <w:rPr>
          <w:rFonts w:ascii="Arial" w:hAnsi="Arial" w:cs="Arial"/>
          <w:b/>
          <w:bCs/>
          <w:color w:val="000000"/>
        </w:rPr>
        <w:t> </w:t>
      </w:r>
      <w:r w:rsidRPr="003346E1">
        <w:rPr>
          <w:rFonts w:ascii="Arial" w:hAnsi="Arial" w:cs="Arial"/>
          <w:b/>
          <w:color w:val="000000"/>
        </w:rPr>
        <w:t>Os atestados deverão referir-se a fornecimentos prestados no âmbito de sua atividade econômica principal ou secundária especificadas no contrato social vigente;</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lastRenderedPageBreak/>
        <w:t>(</w:t>
      </w:r>
      <w:proofErr w:type="gramStart"/>
      <w:r>
        <w:rPr>
          <w:rFonts w:ascii="Arial" w:hAnsi="Arial" w:cs="Arial"/>
          <w:b/>
          <w:bCs/>
          <w:color w:val="000000"/>
        </w:rPr>
        <w:t>E.</w:t>
      </w:r>
      <w:proofErr w:type="gramEnd"/>
      <w:r>
        <w:rPr>
          <w:rFonts w:ascii="Arial" w:hAnsi="Arial" w:cs="Arial"/>
          <w:b/>
          <w:bCs/>
          <w:color w:val="000000"/>
        </w:rPr>
        <w:t>8)</w:t>
      </w:r>
      <w:r w:rsidRPr="003346E1">
        <w:rPr>
          <w:rFonts w:ascii="Arial" w:hAnsi="Arial" w:cs="Arial"/>
          <w:b/>
          <w:bCs/>
          <w:color w:val="000000"/>
        </w:rPr>
        <w:t> </w:t>
      </w:r>
      <w:r w:rsidRPr="003346E1">
        <w:rPr>
          <w:rFonts w:ascii="Arial" w:hAnsi="Arial" w:cs="Arial"/>
          <w:b/>
          <w:color w:val="000000"/>
        </w:rPr>
        <w:t>Serão aceitos atestados ou outros documentos hábeis emitidos por entidades estrangeiras quando acompanhados de tradução para o português, salvo se comprovada a inidoneidade da entidade emissora.</w:t>
      </w:r>
    </w:p>
    <w:p w:rsidR="003346E1" w:rsidRPr="003346E1" w:rsidRDefault="003346E1" w:rsidP="003346E1">
      <w:pPr>
        <w:pStyle w:val="NormalWeb"/>
        <w:spacing w:before="0" w:beforeAutospacing="0" w:after="0" w:afterAutospacing="0"/>
        <w:jc w:val="both"/>
        <w:rPr>
          <w:rFonts w:ascii="Arial" w:hAnsi="Arial" w:cs="Arial"/>
          <w:b/>
          <w:color w:val="000000"/>
        </w:rPr>
      </w:pPr>
    </w:p>
    <w:p w:rsidR="003346E1" w:rsidRDefault="003346E1" w:rsidP="003346E1">
      <w:pPr>
        <w:pStyle w:val="NormalWeb"/>
        <w:spacing w:before="0" w:beforeAutospacing="0" w:after="0" w:afterAutospacing="0"/>
        <w:jc w:val="both"/>
        <w:rPr>
          <w:rFonts w:ascii="Arial" w:hAnsi="Arial" w:cs="Arial"/>
          <w:b/>
          <w:color w:val="000000"/>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9)</w:t>
      </w:r>
      <w:r w:rsidRPr="003346E1">
        <w:rPr>
          <w:rFonts w:ascii="Arial" w:hAnsi="Arial" w:cs="Arial"/>
          <w:b/>
          <w:bCs/>
          <w:color w:val="000000"/>
        </w:rPr>
        <w:t> </w:t>
      </w:r>
      <w:r w:rsidRPr="003346E1">
        <w:rPr>
          <w:rFonts w:ascii="Arial" w:hAnsi="Arial" w:cs="Arial"/>
          <w:b/>
          <w:color w:val="000000"/>
        </w:rPr>
        <w:t>Será admitido o somatório dos atestados ou certidões apresentados pelas licitantes desde que tais documentos sejam tecnicamente pertinentes e compatíveis em características, quantidades e prazos com o objeto da contratação.</w:t>
      </w:r>
    </w:p>
    <w:p w:rsidR="003346E1" w:rsidRPr="003346E1" w:rsidRDefault="003346E1" w:rsidP="003346E1">
      <w:pPr>
        <w:pStyle w:val="NormalWeb"/>
        <w:spacing w:before="0" w:beforeAutospacing="0" w:after="0" w:afterAutospacing="0"/>
        <w:jc w:val="both"/>
        <w:rPr>
          <w:rFonts w:ascii="Arial" w:hAnsi="Arial" w:cs="Arial"/>
          <w:b/>
          <w:color w:val="000000"/>
          <w:sz w:val="27"/>
          <w:szCs w:val="27"/>
        </w:rPr>
      </w:pPr>
    </w:p>
    <w:p w:rsidR="003346E1" w:rsidRDefault="003346E1" w:rsidP="003346E1">
      <w:pPr>
        <w:pStyle w:val="NormalWeb"/>
        <w:spacing w:before="0" w:beforeAutospacing="0" w:after="0" w:afterAutospacing="0"/>
        <w:jc w:val="both"/>
        <w:rPr>
          <w:color w:val="000000"/>
          <w:sz w:val="27"/>
          <w:szCs w:val="27"/>
        </w:rPr>
      </w:pPr>
      <w:r>
        <w:rPr>
          <w:rFonts w:ascii="Arial" w:hAnsi="Arial" w:cs="Arial"/>
          <w:b/>
          <w:bCs/>
          <w:color w:val="000000"/>
        </w:rPr>
        <w:t>(</w:t>
      </w:r>
      <w:proofErr w:type="gramStart"/>
      <w:r>
        <w:rPr>
          <w:rFonts w:ascii="Arial" w:hAnsi="Arial" w:cs="Arial"/>
          <w:b/>
          <w:bCs/>
          <w:color w:val="000000"/>
        </w:rPr>
        <w:t>E.</w:t>
      </w:r>
      <w:proofErr w:type="gramEnd"/>
      <w:r>
        <w:rPr>
          <w:rFonts w:ascii="Arial" w:hAnsi="Arial" w:cs="Arial"/>
          <w:b/>
          <w:bCs/>
          <w:color w:val="000000"/>
        </w:rPr>
        <w:t>10)</w:t>
      </w:r>
      <w:r w:rsidRPr="003346E1">
        <w:rPr>
          <w:rFonts w:ascii="Arial" w:hAnsi="Arial" w:cs="Arial"/>
          <w:b/>
          <w:bCs/>
          <w:color w:val="000000"/>
        </w:rPr>
        <w:t> </w:t>
      </w:r>
      <w:r w:rsidRPr="003346E1">
        <w:rPr>
          <w:rFonts w:ascii="Arial" w:hAnsi="Arial" w:cs="Arial"/>
          <w:b/>
          <w:color w:val="000000"/>
        </w:rPr>
        <w:t>Não há limitações de tempo e de locais específicos relativas aos atestados</w:t>
      </w:r>
      <w:r>
        <w:rPr>
          <w:color w:val="000000"/>
        </w:rPr>
        <w:t>.</w:t>
      </w:r>
    </w:p>
    <w:p w:rsidR="003346E1" w:rsidRDefault="003346E1" w:rsidP="003346E1">
      <w:pPr>
        <w:pStyle w:val="NormalWeb"/>
        <w:spacing w:before="0" w:beforeAutospacing="0" w:after="0" w:afterAutospacing="0"/>
        <w:jc w:val="both"/>
        <w:rPr>
          <w:color w:val="000000"/>
          <w:sz w:val="27"/>
          <w:szCs w:val="27"/>
        </w:rPr>
      </w:pPr>
    </w:p>
    <w:p w:rsidR="003346E1" w:rsidRDefault="003346E1">
      <w:pPr>
        <w:pStyle w:val="normal0"/>
        <w:jc w:val="both"/>
      </w:pPr>
    </w:p>
    <w:p w:rsidR="00172504" w:rsidRDefault="00172504">
      <w:pPr>
        <w:pStyle w:val="normal0"/>
        <w:jc w:val="both"/>
        <w:rPr>
          <w:highlight w:val="yellow"/>
        </w:rPr>
      </w:pPr>
    </w:p>
    <w:p w:rsidR="00172504" w:rsidRDefault="00E96EF0">
      <w:pPr>
        <w:pStyle w:val="Ttulo1"/>
        <w:keepNext w:val="0"/>
        <w:keepLines w:val="0"/>
        <w:spacing w:before="0" w:after="0"/>
        <w:ind w:right="-40"/>
        <w:jc w:val="both"/>
      </w:pPr>
      <w:bookmarkStart w:id="14" w:name="_nck5vseziemu" w:colFirst="0" w:colLast="0"/>
      <w:bookmarkEnd w:id="14"/>
      <w:r>
        <w:t>14. RECURSOS</w:t>
      </w:r>
    </w:p>
    <w:p w:rsidR="00172504" w:rsidRDefault="00E96EF0">
      <w:pPr>
        <w:pStyle w:val="normal0"/>
        <w:jc w:val="both"/>
      </w:pPr>
      <w:r>
        <w:t xml:space="preserve"> </w:t>
      </w:r>
    </w:p>
    <w:p w:rsidR="00172504" w:rsidRDefault="00E96EF0">
      <w:pPr>
        <w:pStyle w:val="normal0"/>
        <w:jc w:val="both"/>
      </w:pPr>
      <w: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172504" w:rsidRDefault="00E96EF0">
      <w:pPr>
        <w:pStyle w:val="normal0"/>
        <w:jc w:val="both"/>
      </w:pPr>
      <w:r>
        <w:t xml:space="preserve"> </w:t>
      </w:r>
    </w:p>
    <w:p w:rsidR="00172504" w:rsidRDefault="00E96EF0">
      <w:pPr>
        <w:pStyle w:val="normal0"/>
        <w:jc w:val="both"/>
      </w:pPr>
      <w:r>
        <w:t>14.2 – A falta de manifestação imediata e motivada da licitante importará a decadência do direito de recurso.</w:t>
      </w:r>
    </w:p>
    <w:p w:rsidR="00172504" w:rsidRDefault="00E96EF0">
      <w:pPr>
        <w:pStyle w:val="normal0"/>
        <w:jc w:val="both"/>
      </w:pPr>
      <w:r>
        <w:t xml:space="preserve"> </w:t>
      </w:r>
    </w:p>
    <w:p w:rsidR="00172504" w:rsidRDefault="00E96EF0">
      <w:pPr>
        <w:pStyle w:val="normal0"/>
        <w:jc w:val="both"/>
      </w:pPr>
      <w:r>
        <w:t xml:space="preserve">14.3 – As licitantes que manifestarem o interesse em recorrer terão o prazo de </w:t>
      </w:r>
      <w:proofErr w:type="gramStart"/>
      <w:r>
        <w:t>3</w:t>
      </w:r>
      <w:proofErr w:type="gramEnd"/>
      <w:r>
        <w:t xml:space="preserve"> (três) dias úteis para apresentação das razões do recurso, sendo facultado às demais licitantes a oportunidade de apresentar </w:t>
      </w:r>
      <w:proofErr w:type="spellStart"/>
      <w:r>
        <w:t>contrarrazões</w:t>
      </w:r>
      <w:proofErr w:type="spellEnd"/>
      <w:r>
        <w:t xml:space="preserve"> no mesmo prazo, contado a partir do dia do término do prazo da recorrente, sendo–lhes assegurada vista imediata dos elementos indispensáveis à defesa dos seus interesses.</w:t>
      </w:r>
    </w:p>
    <w:p w:rsidR="00172504" w:rsidRDefault="00E96EF0">
      <w:pPr>
        <w:pStyle w:val="normal0"/>
        <w:jc w:val="both"/>
      </w:pPr>
      <w:r>
        <w:t xml:space="preserve"> </w:t>
      </w:r>
    </w:p>
    <w:p w:rsidR="00172504" w:rsidRDefault="00E96EF0">
      <w:pPr>
        <w:pStyle w:val="normal0"/>
        <w:jc w:val="both"/>
      </w:pPr>
      <w:r>
        <w:t xml:space="preserve">14.4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172504" w:rsidRDefault="00E96EF0">
      <w:pPr>
        <w:pStyle w:val="normal0"/>
        <w:jc w:val="both"/>
      </w:pPr>
      <w:r>
        <w:t xml:space="preserve"> </w:t>
      </w:r>
    </w:p>
    <w:p w:rsidR="00172504" w:rsidRDefault="00E96EF0">
      <w:pPr>
        <w:pStyle w:val="normal0"/>
        <w:jc w:val="both"/>
      </w:pPr>
      <w:r>
        <w:t xml:space="preserve">14.5 – A não apresentação das razões escritas mencionadas acima acarretará, como </w:t>
      </w:r>
      <w:proofErr w:type="spellStart"/>
      <w:r>
        <w:t>consequência</w:t>
      </w:r>
      <w:proofErr w:type="spellEnd"/>
      <w:r>
        <w:t>, a análise do recurso pela síntese das razões apresentadas na sessão pública.</w:t>
      </w:r>
    </w:p>
    <w:p w:rsidR="00172504" w:rsidRDefault="00E96EF0">
      <w:pPr>
        <w:pStyle w:val="normal0"/>
        <w:jc w:val="both"/>
      </w:pPr>
      <w:r>
        <w:t xml:space="preserve"> </w:t>
      </w:r>
    </w:p>
    <w:p w:rsidR="00172504" w:rsidRDefault="00E96EF0">
      <w:pPr>
        <w:pStyle w:val="normal0"/>
        <w:jc w:val="both"/>
      </w:pPr>
      <w:r>
        <w:t xml:space="preserve">14.6 – Os recursos serão dirigidos ao Pregoeiro, 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172504" w:rsidRDefault="00E96EF0">
      <w:pPr>
        <w:pStyle w:val="normal0"/>
        <w:jc w:val="both"/>
      </w:pPr>
      <w:r>
        <w:t xml:space="preserve"> </w:t>
      </w:r>
    </w:p>
    <w:p w:rsidR="00172504" w:rsidRDefault="00E96EF0">
      <w:pPr>
        <w:pStyle w:val="normal0"/>
        <w:jc w:val="both"/>
      </w:pPr>
      <w:r>
        <w:t>14.7 – O recurso terá efeito suspensivo e o seu acolhimento importará a invalidação dos atos insuscetíveis de aproveitamento.</w:t>
      </w:r>
    </w:p>
    <w:p w:rsidR="00172504" w:rsidRDefault="00E96EF0">
      <w:pPr>
        <w:pStyle w:val="normal0"/>
        <w:jc w:val="both"/>
      </w:pPr>
      <w:r>
        <w:lastRenderedPageBreak/>
        <w:t xml:space="preserve"> </w:t>
      </w:r>
    </w:p>
    <w:p w:rsidR="00172504" w:rsidRDefault="00E96EF0">
      <w:pPr>
        <w:pStyle w:val="normal0"/>
        <w:jc w:val="both"/>
      </w:pPr>
      <w:r>
        <w:t>14.8 – Decididos os recursos e constatada a regularidade dos atos praticados, a autoridade competente adjudicará o objeto da licitação à licitante vencedora e homologará o procedimento licitatório.</w:t>
      </w:r>
    </w:p>
    <w:p w:rsidR="00172504" w:rsidRDefault="00E96EF0">
      <w:pPr>
        <w:pStyle w:val="normal0"/>
        <w:jc w:val="both"/>
      </w:pPr>
      <w:r>
        <w:t xml:space="preserve"> </w:t>
      </w:r>
    </w:p>
    <w:p w:rsidR="00172504" w:rsidRDefault="00E96EF0">
      <w:pPr>
        <w:pStyle w:val="normal0"/>
        <w:jc w:val="both"/>
      </w:pPr>
      <w:r w:rsidRPr="003346E1">
        <w:t xml:space="preserve">14.9 – No tocante aos recursos relativos às sanções administrativas, devem ser observadas as disposições dos </w:t>
      </w:r>
      <w:proofErr w:type="spellStart"/>
      <w:r w:rsidRPr="003346E1">
        <w:t>arts</w:t>
      </w:r>
      <w:proofErr w:type="spellEnd"/>
      <w:r w:rsidRPr="003346E1">
        <w:t xml:space="preserve">. </w:t>
      </w:r>
      <w:proofErr w:type="gramStart"/>
      <w:r w:rsidRPr="003346E1">
        <w:t>165 a 168 da Lei Federal nº</w:t>
      </w:r>
      <w:proofErr w:type="gramEnd"/>
      <w:r w:rsidRPr="003346E1">
        <w:t xml:space="preserve"> 14.133/2021.</w:t>
      </w:r>
    </w:p>
    <w:p w:rsidR="00172504" w:rsidRDefault="00E96EF0">
      <w:pPr>
        <w:pStyle w:val="normal0"/>
        <w:ind w:right="-280"/>
        <w:jc w:val="both"/>
      </w:pPr>
      <w:r>
        <w:t xml:space="preserve"> </w:t>
      </w:r>
    </w:p>
    <w:p w:rsidR="00172504" w:rsidRDefault="00E96EF0">
      <w:pPr>
        <w:pStyle w:val="Ttulo1"/>
        <w:keepNext w:val="0"/>
        <w:keepLines w:val="0"/>
        <w:spacing w:before="0" w:after="0"/>
        <w:ind w:right="-40"/>
        <w:jc w:val="both"/>
      </w:pPr>
      <w:bookmarkStart w:id="15" w:name="_anxo9egod94l" w:colFirst="0" w:colLast="0"/>
      <w:bookmarkEnd w:id="15"/>
      <w:r>
        <w:t>15. CONEXÃO COM O SISTEMA ELETRÔNICO</w:t>
      </w:r>
    </w:p>
    <w:p w:rsidR="00172504" w:rsidRDefault="00E96EF0">
      <w:pPr>
        <w:pStyle w:val="normal0"/>
        <w:jc w:val="both"/>
      </w:pPr>
      <w:r>
        <w:t xml:space="preserve"> </w:t>
      </w:r>
    </w:p>
    <w:p w:rsidR="00172504" w:rsidRDefault="00E96EF0">
      <w:pPr>
        <w:pStyle w:val="normal0"/>
        <w:jc w:val="both"/>
      </w:pPr>
      <w:r>
        <w:t>15.1 – As licitantes, como responsáveis por todas as transações que forem efetuadas em seu nome no sistema eletrônico, assumem como firmes e verdadeiras suas propostas e lances.</w:t>
      </w:r>
    </w:p>
    <w:p w:rsidR="00172504" w:rsidRDefault="00E96EF0">
      <w:pPr>
        <w:pStyle w:val="normal0"/>
        <w:jc w:val="both"/>
      </w:pPr>
      <w:r>
        <w:t xml:space="preserve"> </w:t>
      </w:r>
    </w:p>
    <w:p w:rsidR="00172504" w:rsidRDefault="00E96EF0">
      <w:pPr>
        <w:pStyle w:val="normal0"/>
        <w:jc w:val="both"/>
      </w:pPr>
      <w:r>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t>https</w:t>
      </w:r>
      <w:proofErr w:type="gramEnd"/>
      <w:r>
        <w:t>://www.gov.br/compras/pt-br .</w:t>
      </w:r>
    </w:p>
    <w:p w:rsidR="00172504" w:rsidRDefault="00E96EF0">
      <w:pPr>
        <w:pStyle w:val="normal0"/>
        <w:jc w:val="both"/>
      </w:pPr>
      <w:r>
        <w:t xml:space="preserve"> </w:t>
      </w:r>
    </w:p>
    <w:p w:rsidR="00172504" w:rsidRDefault="00E96EF0">
      <w:pPr>
        <w:pStyle w:val="normal0"/>
        <w:jc w:val="both"/>
      </w:pPr>
      <w: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172504" w:rsidRDefault="00E96EF0">
      <w:pPr>
        <w:pStyle w:val="normal0"/>
        <w:jc w:val="both"/>
      </w:pPr>
      <w:r>
        <w:t xml:space="preserve"> </w:t>
      </w:r>
    </w:p>
    <w:p w:rsidR="00172504" w:rsidRDefault="00E96EF0">
      <w:pPr>
        <w:pStyle w:val="normal0"/>
        <w:jc w:val="both"/>
      </w:pPr>
      <w: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172504" w:rsidRDefault="00E96EF0">
      <w:pPr>
        <w:pStyle w:val="normal0"/>
        <w:jc w:val="both"/>
      </w:pPr>
      <w:r>
        <w:t xml:space="preserve"> </w:t>
      </w:r>
    </w:p>
    <w:p w:rsidR="00172504" w:rsidRDefault="00E96EF0">
      <w:pPr>
        <w:pStyle w:val="normal0"/>
        <w:jc w:val="both"/>
      </w:pPr>
      <w: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Pr>
          <w:b/>
          <w:bCs/>
        </w:rPr>
        <w:t>https</w:t>
      </w:r>
      <w:proofErr w:type="gramEnd"/>
      <w:r>
        <w:rPr>
          <w:b/>
          <w:bCs/>
        </w:rPr>
        <w:t>://www.gov.br/compras/pt-br</w:t>
      </w:r>
      <w:r>
        <w:t>.</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16" w:name="_9qw7hkbc1hds" w:colFirst="0" w:colLast="0"/>
      <w:bookmarkEnd w:id="16"/>
      <w:r>
        <w:t>16. SISTEMA DE REGISTRO DE PREÇOS</w:t>
      </w:r>
    </w:p>
    <w:p w:rsidR="00172504" w:rsidRDefault="00E96EF0">
      <w:pPr>
        <w:pStyle w:val="normal0"/>
        <w:jc w:val="both"/>
      </w:pPr>
      <w:r>
        <w:t xml:space="preserve"> </w:t>
      </w:r>
    </w:p>
    <w:p w:rsidR="00172504" w:rsidRDefault="00E96EF0">
      <w:pPr>
        <w:pStyle w:val="normal0"/>
        <w:jc w:val="both"/>
      </w:pPr>
      <w:r>
        <w:t>16.1 – Após o julgamento da proposta e a homologação do certame será lavrada a Ata de Registro de Preços, assinada pela autoridade competente e pelas licitantes vencedoras.</w:t>
      </w:r>
    </w:p>
    <w:p w:rsidR="00172504" w:rsidRDefault="00E96EF0">
      <w:pPr>
        <w:pStyle w:val="normal0"/>
        <w:jc w:val="both"/>
      </w:pPr>
      <w:r>
        <w:t xml:space="preserve"> </w:t>
      </w:r>
    </w:p>
    <w:p w:rsidR="00172504" w:rsidRDefault="00E96EF0">
      <w:pPr>
        <w:pStyle w:val="normal0"/>
        <w:jc w:val="both"/>
      </w:pPr>
      <w: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172504" w:rsidRDefault="00E96EF0">
      <w:pPr>
        <w:pStyle w:val="normal0"/>
        <w:jc w:val="both"/>
      </w:pPr>
      <w:r>
        <w:t xml:space="preserve"> </w:t>
      </w:r>
    </w:p>
    <w:p w:rsidR="00172504" w:rsidRDefault="00E96EF0">
      <w:pPr>
        <w:pStyle w:val="normal0"/>
        <w:jc w:val="both"/>
      </w:pPr>
      <w:r>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72504" w:rsidRDefault="00E96EF0">
      <w:pPr>
        <w:pStyle w:val="normal0"/>
        <w:jc w:val="both"/>
      </w:pPr>
      <w:r>
        <w:t xml:space="preserve"> </w:t>
      </w:r>
    </w:p>
    <w:p w:rsidR="00172504" w:rsidRDefault="00E96EF0">
      <w:pPr>
        <w:pStyle w:val="normal0"/>
        <w:ind w:right="-280"/>
        <w:jc w:val="both"/>
      </w:pPr>
      <w: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172504" w:rsidRDefault="00E96EF0">
      <w:pPr>
        <w:pStyle w:val="normal0"/>
        <w:jc w:val="both"/>
      </w:pPr>
      <w:r>
        <w:t xml:space="preserve"> </w:t>
      </w:r>
    </w:p>
    <w:p w:rsidR="00172504" w:rsidRDefault="00E96EF0">
      <w:pPr>
        <w:pStyle w:val="normal0"/>
        <w:jc w:val="both"/>
      </w:pPr>
      <w:r>
        <w:t>16.1.4 – As aquisições ou as contratações adicionais a que se refere o item 16.1.2 não poderão exceder, por órgão ou entidade, a 50% (</w:t>
      </w:r>
      <w:proofErr w:type="spellStart"/>
      <w:r>
        <w:t>cinquenta</w:t>
      </w:r>
      <w:proofErr w:type="spellEnd"/>
      <w:r>
        <w:t xml:space="preserve"> por cento) dos quantitativos dos itens do instrumento convocatório registrados na ata de registro de preços para o órgão gerenciador e para os órgãos participantes.</w:t>
      </w:r>
    </w:p>
    <w:p w:rsidR="00172504" w:rsidRDefault="00E96EF0">
      <w:pPr>
        <w:pStyle w:val="normal0"/>
        <w:jc w:val="both"/>
      </w:pPr>
      <w:r>
        <w:t xml:space="preserve"> </w:t>
      </w:r>
    </w:p>
    <w:p w:rsidR="00172504" w:rsidRDefault="00E96EF0">
      <w:pPr>
        <w:pStyle w:val="normal0"/>
        <w:jc w:val="both"/>
        <w:rPr>
          <w:b/>
          <w:bCs/>
        </w:rPr>
      </w:pPr>
      <w:r>
        <w:rPr>
          <w:b/>
          <w:bCs/>
        </w:rPr>
        <w:t>16.1.4.1 – Poderão aderir à Ata de Registro de Preços as empresas públicas e sociedades de economia mista municipais, desde que preenchidos os requisitos previstos pelo Decreto Rio nº 54.055 de 13 de março de 2024.</w:t>
      </w:r>
    </w:p>
    <w:p w:rsidR="00172504" w:rsidRDefault="00172504">
      <w:pPr>
        <w:pStyle w:val="normal0"/>
        <w:jc w:val="both"/>
        <w:rPr>
          <w:b/>
          <w:bCs/>
        </w:rPr>
      </w:pPr>
    </w:p>
    <w:p w:rsidR="00172504" w:rsidRDefault="00E96EF0">
      <w:pPr>
        <w:pStyle w:val="normal0"/>
        <w:jc w:val="both"/>
      </w:pPr>
      <w:r>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172504" w:rsidRDefault="00E96EF0">
      <w:pPr>
        <w:pStyle w:val="normal0"/>
        <w:jc w:val="both"/>
      </w:pPr>
      <w:r>
        <w:t xml:space="preserve"> </w:t>
      </w:r>
    </w:p>
    <w:p w:rsidR="00172504" w:rsidRDefault="00E96EF0">
      <w:pPr>
        <w:pStyle w:val="normal0"/>
        <w:jc w:val="both"/>
      </w:pPr>
      <w: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72504" w:rsidRDefault="00E96EF0">
      <w:pPr>
        <w:pStyle w:val="normal0"/>
        <w:jc w:val="both"/>
      </w:pPr>
      <w:r>
        <w:t xml:space="preserve"> </w:t>
      </w:r>
    </w:p>
    <w:p w:rsidR="00172504" w:rsidRDefault="00E96EF0">
      <w:pPr>
        <w:pStyle w:val="normal0"/>
        <w:jc w:val="both"/>
      </w:pPr>
      <w:r>
        <w:t>16.1.7 – Não será concedida nova adesão ao órgão ou entidade que não tenha consumido ou contratado o quantitativo autorizado anteriormente.</w:t>
      </w:r>
    </w:p>
    <w:p w:rsidR="00172504" w:rsidRDefault="00E96EF0">
      <w:pPr>
        <w:pStyle w:val="normal0"/>
        <w:jc w:val="both"/>
      </w:pPr>
      <w:r>
        <w:t xml:space="preserve"> </w:t>
      </w:r>
    </w:p>
    <w:p w:rsidR="00172504" w:rsidRDefault="00E96EF0">
      <w:pPr>
        <w:pStyle w:val="normal0"/>
        <w:jc w:val="both"/>
      </w:pPr>
      <w:r>
        <w:t>16.2 – A CONTRATANTE formalizará seu pedido de fornecimento por meio de contrato ou instrumento equivalente.</w:t>
      </w:r>
    </w:p>
    <w:p w:rsidR="00172504" w:rsidRDefault="00E96EF0">
      <w:pPr>
        <w:pStyle w:val="normal0"/>
        <w:jc w:val="both"/>
      </w:pPr>
      <w:r>
        <w:t xml:space="preserve"> </w:t>
      </w:r>
    </w:p>
    <w:p w:rsidR="00172504" w:rsidRDefault="00E96EF0">
      <w:pPr>
        <w:pStyle w:val="normal0"/>
        <w:jc w:val="both"/>
      </w:pPr>
      <w:r>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172504" w:rsidRDefault="00E96EF0">
      <w:pPr>
        <w:pStyle w:val="normal0"/>
        <w:jc w:val="both"/>
      </w:pPr>
      <w:r>
        <w:t xml:space="preserve"> </w:t>
      </w:r>
    </w:p>
    <w:p w:rsidR="00172504" w:rsidRDefault="00E96EF0">
      <w:pPr>
        <w:pStyle w:val="normal0"/>
        <w:jc w:val="both"/>
      </w:pPr>
      <w: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172504" w:rsidRDefault="00E96EF0">
      <w:pPr>
        <w:pStyle w:val="normal0"/>
        <w:jc w:val="both"/>
      </w:pPr>
      <w:r>
        <w:lastRenderedPageBreak/>
        <w:t xml:space="preserve"> </w:t>
      </w:r>
    </w:p>
    <w:p w:rsidR="00172504" w:rsidRDefault="00E96EF0">
      <w:pPr>
        <w:pStyle w:val="normal0"/>
        <w:jc w:val="both"/>
      </w:pPr>
      <w:r>
        <w:t>16.5 – As empresas beneficiárias que tiverem seus preços registrados se obrigam a manter, durante o prazo de vigência da Ata de Registro de Preços, todas as condições de habilitação exigidas neste Edital.</w:t>
      </w:r>
    </w:p>
    <w:p w:rsidR="00172504" w:rsidRDefault="00E96EF0">
      <w:pPr>
        <w:pStyle w:val="normal0"/>
        <w:jc w:val="both"/>
      </w:pPr>
      <w:r>
        <w:t xml:space="preserve"> </w:t>
      </w:r>
    </w:p>
    <w:p w:rsidR="00172504" w:rsidRDefault="00E96EF0">
      <w:pPr>
        <w:pStyle w:val="normal0"/>
        <w:jc w:val="both"/>
      </w:pPr>
      <w:r>
        <w:t>16.6 – O Órgão Gerenciador acompanhará a evolução das condições de mercado dos preços registrados.</w:t>
      </w:r>
    </w:p>
    <w:p w:rsidR="00172504" w:rsidRDefault="00E96EF0">
      <w:pPr>
        <w:pStyle w:val="normal0"/>
        <w:jc w:val="both"/>
      </w:pPr>
      <w:r>
        <w:t xml:space="preserve"> </w:t>
      </w:r>
    </w:p>
    <w:p w:rsidR="00172504" w:rsidRDefault="00E96EF0">
      <w:pPr>
        <w:pStyle w:val="normal0"/>
        <w:jc w:val="both"/>
      </w:pPr>
      <w:r>
        <w:t xml:space="preserve">16.7 – Os preços registrados serão considerados compatíveis com os de mercado se forem iguais ou inferiores à média </w:t>
      </w:r>
      <w:proofErr w:type="gramStart"/>
      <w:r>
        <w:t>daqueles apurada</w:t>
      </w:r>
      <w:proofErr w:type="gramEnd"/>
      <w:r>
        <w:t xml:space="preserve"> em pesquisa.</w:t>
      </w:r>
    </w:p>
    <w:p w:rsidR="00172504" w:rsidRDefault="00E96EF0">
      <w:pPr>
        <w:pStyle w:val="normal0"/>
        <w:jc w:val="both"/>
      </w:pPr>
      <w:r>
        <w:t xml:space="preserve"> </w:t>
      </w:r>
    </w:p>
    <w:p w:rsidR="00172504" w:rsidRDefault="00E96EF0">
      <w:pPr>
        <w:pStyle w:val="normal0"/>
        <w:jc w:val="both"/>
      </w:pPr>
      <w:r>
        <w:t>16.8 – Sendo o preço registrado na Ata de Registro de Preços superior à média de preços do mercado, o Órgão Gerenciador solicitará, mediante correspondência, novas propostas de preço às empresas beneficiárias do registro.</w:t>
      </w:r>
    </w:p>
    <w:p w:rsidR="00172504" w:rsidRDefault="00E96EF0">
      <w:pPr>
        <w:pStyle w:val="normal0"/>
        <w:jc w:val="both"/>
      </w:pPr>
      <w:r>
        <w:t xml:space="preserve"> </w:t>
      </w:r>
    </w:p>
    <w:p w:rsidR="00172504" w:rsidRDefault="00E96EF0">
      <w:pPr>
        <w:pStyle w:val="normal0"/>
        <w:jc w:val="both"/>
      </w:pPr>
      <w:r>
        <w:t>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preço/maior desconto obtido no certame for igual ao registrado.</w:t>
      </w:r>
    </w:p>
    <w:p w:rsidR="00172504" w:rsidRDefault="00E96EF0">
      <w:pPr>
        <w:pStyle w:val="normal0"/>
        <w:jc w:val="both"/>
      </w:pPr>
      <w:r>
        <w:t xml:space="preserve"> </w:t>
      </w:r>
    </w:p>
    <w:p w:rsidR="00172504" w:rsidRDefault="00E96EF0">
      <w:pPr>
        <w:pStyle w:val="normal0"/>
        <w:jc w:val="both"/>
      </w:pPr>
      <w:r>
        <w:t>16.10 – Caso os preços registrados e os obtidos em nova licitação permaneçam superiores à média de preços de mercado apurada em pesquisa, poderá ser feita a contratação direta, com dispensa de licitação, nos termos do art. 75, inciso III, alínea “b”, da Lei Federal nº 14.133/2021.</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17" w:name="_lyzor7cucasm" w:colFirst="0" w:colLast="0"/>
      <w:bookmarkEnd w:id="17"/>
      <w:r>
        <w:t>17. ATA DE REGISTRO DE PREÇOS</w:t>
      </w:r>
    </w:p>
    <w:p w:rsidR="00172504" w:rsidRDefault="00E96EF0">
      <w:pPr>
        <w:pStyle w:val="normal0"/>
        <w:jc w:val="both"/>
      </w:pPr>
      <w:r>
        <w:t xml:space="preserve"> </w:t>
      </w:r>
    </w:p>
    <w:p w:rsidR="00172504" w:rsidRDefault="00E96EF0">
      <w:pPr>
        <w:pStyle w:val="normal0"/>
        <w:ind w:right="-280"/>
        <w:jc w:val="both"/>
      </w:pPr>
      <w:r>
        <w:t>17.1 – O registro de preços será formalizado pela Ata de Registro de Preços, na forma do Anexo X.</w:t>
      </w:r>
    </w:p>
    <w:p w:rsidR="00172504" w:rsidRDefault="00E96EF0">
      <w:pPr>
        <w:pStyle w:val="normal0"/>
        <w:ind w:right="-280"/>
        <w:jc w:val="both"/>
      </w:pPr>
      <w:r>
        <w:t xml:space="preserve"> </w:t>
      </w:r>
    </w:p>
    <w:p w:rsidR="00172504" w:rsidRPr="003346E1" w:rsidRDefault="00E96EF0">
      <w:pPr>
        <w:pStyle w:val="normal0"/>
        <w:ind w:right="-280"/>
        <w:jc w:val="both"/>
      </w:pPr>
      <w:r w:rsidRPr="003346E1">
        <w:t>17.1.1 – A ata de registro de preços poderá ser formalizada com mais de um fornecedor, desde que aceitem cotar o objeto em preço igual ao do licitante vencedor, assegurada a preferência de contratação de acordo com a ordem de classificação.</w:t>
      </w:r>
    </w:p>
    <w:p w:rsidR="00172504" w:rsidRDefault="00E96EF0">
      <w:pPr>
        <w:pStyle w:val="normal0"/>
        <w:ind w:right="-280"/>
        <w:jc w:val="both"/>
      </w:pPr>
      <w:r>
        <w:t xml:space="preserve"> </w:t>
      </w:r>
    </w:p>
    <w:p w:rsidR="00172504" w:rsidRDefault="00E96EF0">
      <w:pPr>
        <w:pStyle w:val="normal0"/>
        <w:ind w:right="-280"/>
        <w:jc w:val="both"/>
      </w:pPr>
      <w:r>
        <w:t>17.2 – Serão celebradas tantas Atas de Registro de Preços quantas necessárias para o objeto deste pregão.</w:t>
      </w:r>
    </w:p>
    <w:p w:rsidR="00172504" w:rsidRDefault="00E96EF0">
      <w:pPr>
        <w:pStyle w:val="normal0"/>
        <w:ind w:right="-280"/>
        <w:jc w:val="both"/>
      </w:pPr>
      <w:r>
        <w:t xml:space="preserve"> </w:t>
      </w:r>
    </w:p>
    <w:p w:rsidR="00172504" w:rsidRDefault="00E96EF0">
      <w:pPr>
        <w:pStyle w:val="normal0"/>
        <w:ind w:right="-280"/>
        <w:jc w:val="both"/>
      </w:pPr>
      <w:r>
        <w:t xml:space="preserve">17.3 – As Atas de Registro de Preços vigorarão pelo prazo de </w:t>
      </w:r>
      <w:r>
        <w:rPr>
          <w:b/>
          <w:bCs/>
        </w:rPr>
        <w:t>12 (doze) meses</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172504" w:rsidRDefault="00172504">
      <w:pPr>
        <w:pStyle w:val="normal0"/>
        <w:ind w:right="-280"/>
        <w:jc w:val="both"/>
      </w:pPr>
    </w:p>
    <w:p w:rsidR="00172504" w:rsidRDefault="00E96EF0">
      <w:pPr>
        <w:pStyle w:val="normal0"/>
        <w:ind w:right="-280"/>
        <w:jc w:val="both"/>
      </w:pPr>
      <w:r>
        <w:lastRenderedPageBreak/>
        <w:t>17.3.1 - A vigência das Atas de Registro de Preços poderá ser prorrogada por meio de termo aditivo, com renovação dos quantitativos até o limite originalmente registrado, pelo período previsto no item 17.3, desde que comprovado o preço vantajoso.</w:t>
      </w:r>
    </w:p>
    <w:p w:rsidR="00172504" w:rsidRDefault="00E96EF0">
      <w:pPr>
        <w:pStyle w:val="normal0"/>
        <w:ind w:right="-280"/>
        <w:jc w:val="both"/>
      </w:pPr>
      <w:r>
        <w:t xml:space="preserve"> </w:t>
      </w:r>
    </w:p>
    <w:p w:rsidR="00172504" w:rsidRDefault="00E96EF0">
      <w:pPr>
        <w:pStyle w:val="Ttulo1"/>
        <w:keepNext w:val="0"/>
        <w:keepLines w:val="0"/>
        <w:spacing w:before="0" w:after="0"/>
        <w:ind w:right="-40"/>
        <w:jc w:val="both"/>
      </w:pPr>
      <w:bookmarkStart w:id="18" w:name="_8nf9lywl0k3j" w:colFirst="0" w:colLast="0"/>
      <w:bookmarkEnd w:id="18"/>
      <w:r>
        <w:t>18. FORMALIZAÇÃO DA ATA DE REGISTRO DE PREÇO</w:t>
      </w:r>
    </w:p>
    <w:p w:rsidR="00172504" w:rsidRDefault="00E96EF0">
      <w:pPr>
        <w:pStyle w:val="normal0"/>
        <w:jc w:val="both"/>
      </w:pPr>
      <w:r>
        <w:t xml:space="preserve"> </w:t>
      </w:r>
    </w:p>
    <w:p w:rsidR="00172504" w:rsidRDefault="00E96EF0">
      <w:pPr>
        <w:pStyle w:val="normal0"/>
        <w:jc w:val="both"/>
      </w:pPr>
      <w:r>
        <w:t xml:space="preserve">18.1 – As Atas de Registro de Preço serão firmadas entre </w:t>
      </w:r>
      <w:r>
        <w:rPr>
          <w:b/>
          <w:bCs/>
        </w:rPr>
        <w:t>Secretaria Municipal de Saúde</w:t>
      </w:r>
      <w:r>
        <w:t xml:space="preserve"> e as licitantes vencedoras.</w:t>
      </w:r>
    </w:p>
    <w:p w:rsidR="00172504" w:rsidRDefault="00E96EF0">
      <w:pPr>
        <w:pStyle w:val="normal0"/>
        <w:jc w:val="both"/>
      </w:pPr>
      <w:r>
        <w:t xml:space="preserve"> </w:t>
      </w:r>
    </w:p>
    <w:p w:rsidR="00172504" w:rsidRPr="003346E1" w:rsidRDefault="00E96EF0">
      <w:pPr>
        <w:pStyle w:val="normal0"/>
        <w:jc w:val="both"/>
      </w:pPr>
      <w:r w:rsidRPr="003346E1">
        <w:t xml:space="preserve">18.1.1 – Serão incluídos na Ata de Registro de Preços os licitantes que aceitarem cotar os bens em preços iguais ao do licitante vencedor na </w:t>
      </w:r>
      <w:proofErr w:type="spellStart"/>
      <w:r w:rsidRPr="003346E1">
        <w:t>sequência</w:t>
      </w:r>
      <w:proofErr w:type="spellEnd"/>
      <w:r w:rsidRPr="003346E1">
        <w:t xml:space="preserve"> de classificação da licitação, bem como do licitante que mantiver sua proposta original, conforme </w:t>
      </w:r>
      <w:proofErr w:type="gramStart"/>
      <w:r w:rsidRPr="003346E1">
        <w:t>o inciso VI</w:t>
      </w:r>
      <w:proofErr w:type="gramEnd"/>
      <w:r w:rsidRPr="003346E1">
        <w:t xml:space="preserve"> do § 5º do art. 82 da Lei Federal nº 14.133/2021.</w:t>
      </w:r>
    </w:p>
    <w:p w:rsidR="00172504" w:rsidRDefault="00E96EF0">
      <w:pPr>
        <w:pStyle w:val="normal0"/>
        <w:jc w:val="both"/>
      </w:pPr>
      <w:r>
        <w:t xml:space="preserve"> </w:t>
      </w:r>
    </w:p>
    <w:p w:rsidR="00172504" w:rsidRDefault="00E96EF0">
      <w:pPr>
        <w:pStyle w:val="normal0"/>
        <w:jc w:val="both"/>
      </w:pPr>
      <w:r>
        <w:t>18.2 – As licitantes vencedoras terão o prazo de 05 (cinco) dias úteis, contados a partir da convocação, para assinar a Ata de Registro de Preços.</w:t>
      </w:r>
    </w:p>
    <w:p w:rsidR="00172504" w:rsidRDefault="00E96EF0">
      <w:pPr>
        <w:pStyle w:val="normal0"/>
        <w:jc w:val="both"/>
      </w:pPr>
      <w:r>
        <w:t xml:space="preserve"> </w:t>
      </w:r>
    </w:p>
    <w:p w:rsidR="00172504" w:rsidRDefault="00E96EF0">
      <w:pPr>
        <w:pStyle w:val="normal0"/>
        <w:jc w:val="both"/>
      </w:pPr>
      <w:r>
        <w:t xml:space="preserve">18.3 – A recusa injustificada das licitantes vencedoras em assinar a Ata de Registro de Preços, dentro do prazo estabelecido, caracterizará o descumprimento total das obrigações assumidas, reservando–se a </w:t>
      </w:r>
      <w:r>
        <w:rPr>
          <w:b/>
          <w:bCs/>
        </w:rPr>
        <w:t>Secretaria Municipal de Saúde</w:t>
      </w:r>
      <w:r>
        <w:t xml:space="preserve">,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inclusive quanto ao preço.</w:t>
      </w:r>
    </w:p>
    <w:p w:rsidR="00172504" w:rsidRDefault="00E96EF0">
      <w:pPr>
        <w:pStyle w:val="normal0"/>
        <w:jc w:val="both"/>
      </w:pPr>
      <w:r>
        <w:t xml:space="preserve"> </w:t>
      </w:r>
    </w:p>
    <w:p w:rsidR="00172504" w:rsidRDefault="00E96EF0">
      <w:pPr>
        <w:pStyle w:val="normal0"/>
        <w:jc w:val="both"/>
      </w:pPr>
      <w:r>
        <w:t>18.4 – As licitantes remanescentes convocados na forma do item 18.3, que não concordarem em assinar a Ata de Registro de Preços, não estarão sujeitas às penalidades mencionadas no item 24.</w:t>
      </w:r>
    </w:p>
    <w:p w:rsidR="00172504" w:rsidRDefault="00E96EF0">
      <w:pPr>
        <w:pStyle w:val="normal0"/>
        <w:jc w:val="both"/>
      </w:pPr>
      <w:r>
        <w:t xml:space="preserve"> </w:t>
      </w:r>
    </w:p>
    <w:p w:rsidR="00172504" w:rsidRDefault="00E96EF0">
      <w:pPr>
        <w:pStyle w:val="normal0"/>
        <w:jc w:val="both"/>
      </w:pPr>
      <w:r>
        <w:t xml:space="preserve">18.5 – O órgão gerenciador poderá admitir a inclusão superveniente de novas empresas para os itens constantes da ata de registro de preços, desde que observadas </w:t>
      </w:r>
      <w:proofErr w:type="gramStart"/>
      <w:r>
        <w:t>as</w:t>
      </w:r>
      <w:proofErr w:type="gramEnd"/>
      <w:r>
        <w:t xml:space="preserve"> condições estabelecidas no edital, a ordem de classificação constante da ata e as condições oferecidas pelo primeiro colocado da licitação.</w:t>
      </w:r>
    </w:p>
    <w:p w:rsidR="00172504" w:rsidRDefault="00E96EF0">
      <w:pPr>
        <w:pStyle w:val="normal0"/>
        <w:jc w:val="both"/>
      </w:pPr>
      <w:r>
        <w:t xml:space="preserve"> </w:t>
      </w:r>
    </w:p>
    <w:p w:rsidR="00172504" w:rsidRDefault="00E96EF0">
      <w:pPr>
        <w:pStyle w:val="normal0"/>
        <w:jc w:val="both"/>
      </w:pPr>
      <w:r>
        <w:t>18.5.1 – A admissão de novas empresas referida no item 18.5 deve ser publicada no Portal Nacional de Contratações Públicas, no Portal de Compras da Prefeitura do Rio de Janeiro (</w:t>
      </w:r>
      <w:proofErr w:type="spellStart"/>
      <w:r>
        <w:t>E–Compras</w:t>
      </w:r>
      <w:proofErr w:type="spellEnd"/>
      <w:r>
        <w:t xml:space="preserve"> Rio) e no Diário Oficial do Município, e será permitida nas seguintes hipóteses:</w:t>
      </w:r>
    </w:p>
    <w:p w:rsidR="00172504" w:rsidRDefault="00E96EF0">
      <w:pPr>
        <w:pStyle w:val="normal0"/>
        <w:jc w:val="both"/>
      </w:pPr>
      <w:r>
        <w:t xml:space="preserve"> </w:t>
      </w:r>
    </w:p>
    <w:p w:rsidR="00172504" w:rsidRDefault="00E96EF0">
      <w:pPr>
        <w:pStyle w:val="normal0"/>
        <w:jc w:val="both"/>
      </w:pPr>
      <w:r>
        <w:t>a) quando, por peculiaridades de mercado, o quantitativo total estimado não for atingido no momento da licitação;</w:t>
      </w:r>
    </w:p>
    <w:p w:rsidR="00172504" w:rsidRDefault="00E96EF0">
      <w:pPr>
        <w:pStyle w:val="normal0"/>
        <w:jc w:val="both"/>
      </w:pPr>
      <w:r>
        <w:t xml:space="preserve"> </w:t>
      </w:r>
    </w:p>
    <w:p w:rsidR="00172504" w:rsidRDefault="00E96EF0">
      <w:pPr>
        <w:pStyle w:val="normal0"/>
        <w:jc w:val="both"/>
      </w:pPr>
      <w:r>
        <w:t>b) quando o quantitativo total estimado sofrer acréscimo decorrente da ocorrência de fato superveniente devidamente justificado pela autoridade competente do órgão gerenciador.</w:t>
      </w:r>
    </w:p>
    <w:p w:rsidR="00172504" w:rsidRDefault="00E96EF0">
      <w:pPr>
        <w:pStyle w:val="normal0"/>
        <w:jc w:val="both"/>
      </w:pPr>
      <w:r>
        <w:t xml:space="preserve"> </w:t>
      </w:r>
    </w:p>
    <w:p w:rsidR="00172504" w:rsidRDefault="00E96EF0">
      <w:pPr>
        <w:pStyle w:val="normal0"/>
        <w:jc w:val="both"/>
      </w:pPr>
      <w:r>
        <w:t xml:space="preserve">18.5.2 – A inserção de novos fornecedores para o item registrado ocorrerá mediante admissão, submetida à concordância dos demais fornecedores, que deverão se pronunciar, </w:t>
      </w:r>
      <w:r>
        <w:lastRenderedPageBreak/>
        <w:t>obrigatoriamente, no prazo máximo de 05 (cinco) dias úteis, mediante a apresentação de documento devidamente formalizado por representante legal da empresa com poderes “</w:t>
      </w:r>
      <w:r>
        <w:rPr>
          <w:i/>
          <w:iCs/>
        </w:rPr>
        <w:t>ad negocia</w:t>
      </w:r>
      <w:r>
        <w:t>”.</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19" w:name="_tuvcm1rpuqbl" w:colFirst="0" w:colLast="0"/>
      <w:bookmarkEnd w:id="19"/>
      <w:r>
        <w:t>19. ALTERAÇÃO DOS PREÇOS REGISTRADOS E CANCELAMENTO DA ATA E DO PREÇO REGISTRADO</w:t>
      </w:r>
    </w:p>
    <w:p w:rsidR="00172504" w:rsidRDefault="00E96EF0">
      <w:pPr>
        <w:pStyle w:val="normal0"/>
        <w:jc w:val="both"/>
      </w:pPr>
      <w:r>
        <w:t xml:space="preserve"> </w:t>
      </w:r>
    </w:p>
    <w:p w:rsidR="00172504" w:rsidRDefault="00E96EF0">
      <w:pPr>
        <w:pStyle w:val="normal0"/>
        <w:jc w:val="both"/>
      </w:pPr>
      <w:r>
        <w:t>19.1 – Os preços registrados poderão ser alterados por ocasião de sua atualização periódica, voltada à manutenção da conformidade dos valores com a realidade de mercado dos respectivos insumos.</w:t>
      </w:r>
    </w:p>
    <w:p w:rsidR="00172504" w:rsidRDefault="00E96EF0">
      <w:pPr>
        <w:pStyle w:val="normal0"/>
        <w:jc w:val="both"/>
      </w:pPr>
      <w:r>
        <w:t xml:space="preserve"> </w:t>
      </w:r>
    </w:p>
    <w:p w:rsidR="00172504" w:rsidRDefault="00E96EF0">
      <w:pPr>
        <w:pStyle w:val="normal0"/>
        <w:jc w:val="both"/>
      </w:pPr>
      <w:r>
        <w:t xml:space="preserve">19.2 – 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de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172504" w:rsidRDefault="00E96EF0">
      <w:pPr>
        <w:pStyle w:val="normal0"/>
        <w:jc w:val="both"/>
      </w:pPr>
      <w:r>
        <w:t xml:space="preserve"> </w:t>
      </w:r>
    </w:p>
    <w:p w:rsidR="00172504" w:rsidRDefault="00E96EF0">
      <w:pPr>
        <w:pStyle w:val="normal0"/>
        <w:jc w:val="both"/>
      </w:pPr>
      <w:r>
        <w:t>19.2.1 – Observado o disposto no item 19.2, quando o preço inicialmente registrado, por motivos adversos e imprevistos, tornar–se superior ao preço praticado no mercado o órgão gerenciador deverá:</w:t>
      </w:r>
    </w:p>
    <w:p w:rsidR="00172504" w:rsidRDefault="00E96EF0">
      <w:pPr>
        <w:pStyle w:val="normal0"/>
        <w:jc w:val="both"/>
      </w:pPr>
      <w:r>
        <w:t xml:space="preserve"> </w:t>
      </w:r>
    </w:p>
    <w:p w:rsidR="00172504" w:rsidRDefault="00E96EF0">
      <w:pPr>
        <w:pStyle w:val="normal0"/>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172504" w:rsidRDefault="00E96EF0">
      <w:pPr>
        <w:pStyle w:val="normal0"/>
        <w:jc w:val="both"/>
      </w:pPr>
      <w:r>
        <w:t xml:space="preserve"> </w:t>
      </w:r>
    </w:p>
    <w:p w:rsidR="00172504" w:rsidRDefault="00E96EF0">
      <w:pPr>
        <w:pStyle w:val="normal0"/>
        <w:jc w:val="both"/>
      </w:pPr>
      <w:r>
        <w:t>b) frustrada a negociação, os fornecedores beneficiários do registro serão liberados dos compromissos assumidos, sem aplicação de penalidades administrativas;</w:t>
      </w:r>
    </w:p>
    <w:p w:rsidR="00172504" w:rsidRDefault="00E96EF0">
      <w:pPr>
        <w:pStyle w:val="normal0"/>
        <w:jc w:val="both"/>
      </w:pPr>
      <w:r>
        <w:t xml:space="preserve"> </w:t>
      </w:r>
    </w:p>
    <w:p w:rsidR="00172504" w:rsidRDefault="00E96EF0">
      <w:pPr>
        <w:pStyle w:val="normal0"/>
        <w:jc w:val="both"/>
      </w:pPr>
      <w:r>
        <w:t xml:space="preserve">c) convocar os demais fornecedores, na ordem de classificação obtida na licitação, com vistas </w:t>
      </w:r>
      <w:proofErr w:type="gramStart"/>
      <w:r>
        <w:t>a</w:t>
      </w:r>
      <w:proofErr w:type="gramEnd"/>
      <w:r>
        <w:t xml:space="preserve"> igual oportunidade de negociação.</w:t>
      </w:r>
    </w:p>
    <w:p w:rsidR="00172504" w:rsidRDefault="00E96EF0">
      <w:pPr>
        <w:pStyle w:val="normal0"/>
        <w:jc w:val="both"/>
      </w:pPr>
      <w:r>
        <w:t xml:space="preserve"> </w:t>
      </w:r>
    </w:p>
    <w:p w:rsidR="00172504" w:rsidRDefault="00E96EF0">
      <w:pPr>
        <w:pStyle w:val="normal0"/>
        <w:jc w:val="both"/>
      </w:pPr>
      <w:r>
        <w:t>19.2.2 – Quando o preço de mercado se tornar superior aos preços registrados e a empresa beneficiária, mediante requerimento devidamente comprovado, não puder cumprir o compromisso, o órgão gerenciador poderá:</w:t>
      </w:r>
    </w:p>
    <w:p w:rsidR="00172504" w:rsidRDefault="00E96EF0">
      <w:pPr>
        <w:pStyle w:val="normal0"/>
        <w:jc w:val="both"/>
      </w:pPr>
      <w:r>
        <w:t xml:space="preserve"> </w:t>
      </w:r>
    </w:p>
    <w:p w:rsidR="00172504" w:rsidRDefault="00E96EF0">
      <w:pPr>
        <w:pStyle w:val="normal0"/>
        <w:jc w:val="both"/>
      </w:pPr>
      <w:r>
        <w:t>a) liberar o beneficiário do compromisso assumido, sem aplicação da penalidade, confirmando a veracidade dos motivos e documentos comprobatórios apresentados, e se a comunicação, devidamente formalizada, ocorrer antes da solicitação do serviço;</w:t>
      </w:r>
    </w:p>
    <w:p w:rsidR="00172504" w:rsidRDefault="00E96EF0">
      <w:pPr>
        <w:pStyle w:val="normal0"/>
        <w:jc w:val="both"/>
      </w:pPr>
      <w:r>
        <w:t xml:space="preserve"> </w:t>
      </w:r>
    </w:p>
    <w:p w:rsidR="00172504" w:rsidRDefault="00E96EF0">
      <w:pPr>
        <w:pStyle w:val="normal0"/>
        <w:jc w:val="both"/>
      </w:pPr>
      <w:r>
        <w:t>b) convocar as demais empresas que aceitaram cotar o objeto em preço igual ao do licitante vencedor, assegurada a preferência de contratação de acordo com a ordem de classificação, visando igual oportunidade de negociação.</w:t>
      </w:r>
    </w:p>
    <w:p w:rsidR="00172504" w:rsidRDefault="00E96EF0">
      <w:pPr>
        <w:pStyle w:val="normal0"/>
        <w:jc w:val="both"/>
      </w:pPr>
      <w:r>
        <w:t xml:space="preserve"> </w:t>
      </w:r>
    </w:p>
    <w:p w:rsidR="00172504" w:rsidRDefault="00E96EF0">
      <w:pPr>
        <w:pStyle w:val="normal0"/>
        <w:jc w:val="both"/>
      </w:pPr>
      <w:r>
        <w:lastRenderedPageBreak/>
        <w:t>19.2.3 – Não havendo êxito nas negociações, o órgão gerenciador deverá proceder à revogação da Ata de Registro de Preços para aquele item de material específico, adotando as medidas cabíveis para obtenção de contratação mais vantajosa.</w:t>
      </w:r>
    </w:p>
    <w:p w:rsidR="00172504" w:rsidRDefault="00E96EF0">
      <w:pPr>
        <w:pStyle w:val="normal0"/>
        <w:jc w:val="both"/>
      </w:pPr>
      <w:r>
        <w:t xml:space="preserve"> </w:t>
      </w:r>
    </w:p>
    <w:p w:rsidR="00172504" w:rsidRDefault="00E96EF0">
      <w:pPr>
        <w:pStyle w:val="normal0"/>
        <w:jc w:val="both"/>
      </w:pPr>
      <w:r>
        <w:t>19.3 – A Ata de Registro de Preços será cancelada, total ou parcialmente, pelo órgão gerenciador:</w:t>
      </w:r>
    </w:p>
    <w:p w:rsidR="00172504" w:rsidRDefault="00E96EF0">
      <w:pPr>
        <w:pStyle w:val="normal0"/>
        <w:jc w:val="both"/>
      </w:pPr>
      <w:r>
        <w:t xml:space="preserve"> </w:t>
      </w:r>
    </w:p>
    <w:p w:rsidR="00172504" w:rsidRDefault="00E96EF0">
      <w:pPr>
        <w:pStyle w:val="normal0"/>
        <w:jc w:val="both"/>
      </w:pPr>
      <w:r>
        <w:t>a) pelo decurso do prazo de vigência;</w:t>
      </w:r>
    </w:p>
    <w:p w:rsidR="00172504" w:rsidRDefault="00E96EF0">
      <w:pPr>
        <w:pStyle w:val="normal0"/>
        <w:jc w:val="both"/>
      </w:pPr>
      <w:r>
        <w:t xml:space="preserve"> </w:t>
      </w:r>
    </w:p>
    <w:p w:rsidR="00172504" w:rsidRDefault="00E96EF0">
      <w:pPr>
        <w:pStyle w:val="normal0"/>
        <w:jc w:val="both"/>
      </w:pPr>
      <w:r>
        <w:t>b) pelo cancelamento de todos os preços registrados;</w:t>
      </w:r>
    </w:p>
    <w:p w:rsidR="00172504" w:rsidRDefault="00E96EF0">
      <w:pPr>
        <w:pStyle w:val="normal0"/>
        <w:jc w:val="both"/>
      </w:pPr>
      <w:r>
        <w:t xml:space="preserve"> </w:t>
      </w:r>
    </w:p>
    <w:p w:rsidR="00172504" w:rsidRDefault="00E96EF0">
      <w:pPr>
        <w:pStyle w:val="normal0"/>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172504" w:rsidRDefault="00E96EF0">
      <w:pPr>
        <w:pStyle w:val="normal0"/>
        <w:jc w:val="both"/>
      </w:pPr>
      <w:r>
        <w:t xml:space="preserve"> </w:t>
      </w:r>
    </w:p>
    <w:p w:rsidR="00172504" w:rsidRDefault="00E96EF0">
      <w:pPr>
        <w:pStyle w:val="normal0"/>
        <w:jc w:val="both"/>
      </w:pPr>
      <w:r>
        <w:t xml:space="preserve">d) por razões de interesse </w:t>
      </w:r>
      <w:proofErr w:type="gramStart"/>
      <w:r>
        <w:t>público, devidamente justificadas</w:t>
      </w:r>
      <w:proofErr w:type="gramEnd"/>
      <w:r>
        <w:t>;</w:t>
      </w:r>
    </w:p>
    <w:p w:rsidR="00172504" w:rsidRDefault="00E96EF0">
      <w:pPr>
        <w:pStyle w:val="normal0"/>
        <w:jc w:val="both"/>
      </w:pPr>
      <w:r>
        <w:t>e) no caso de substancial alteração das condições de mercado.</w:t>
      </w:r>
    </w:p>
    <w:p w:rsidR="00172504" w:rsidRDefault="00E96EF0">
      <w:pPr>
        <w:pStyle w:val="normal0"/>
        <w:jc w:val="both"/>
      </w:pPr>
      <w:r>
        <w:t xml:space="preserve"> </w:t>
      </w:r>
    </w:p>
    <w:p w:rsidR="00172504" w:rsidRDefault="00E96EF0">
      <w:pPr>
        <w:pStyle w:val="normal0"/>
        <w:jc w:val="both"/>
      </w:pPr>
      <w:r>
        <w:t>19.4 – O preço registrado será cancelado nos seguintes casos:</w:t>
      </w:r>
    </w:p>
    <w:p w:rsidR="00172504" w:rsidRDefault="00E96EF0">
      <w:pPr>
        <w:pStyle w:val="normal0"/>
        <w:jc w:val="both"/>
      </w:pPr>
      <w:r>
        <w:t xml:space="preserve"> </w:t>
      </w:r>
    </w:p>
    <w:p w:rsidR="00172504" w:rsidRDefault="00E96EF0">
      <w:pPr>
        <w:pStyle w:val="normal0"/>
        <w:jc w:val="both"/>
      </w:pPr>
      <w:r>
        <w:t>19.4.1</w:t>
      </w:r>
      <w:proofErr w:type="gramStart"/>
      <w:r>
        <w:t xml:space="preserve">  </w:t>
      </w:r>
      <w:proofErr w:type="gramEnd"/>
      <w:r>
        <w:t>– Por iniciativa da Administração:</w:t>
      </w:r>
    </w:p>
    <w:p w:rsidR="00172504" w:rsidRDefault="00E96EF0">
      <w:pPr>
        <w:pStyle w:val="normal0"/>
        <w:jc w:val="both"/>
      </w:pPr>
      <w:r>
        <w:t xml:space="preserve"> </w:t>
      </w:r>
    </w:p>
    <w:p w:rsidR="00172504" w:rsidRDefault="00E96EF0">
      <w:pPr>
        <w:pStyle w:val="normal0"/>
        <w:jc w:val="both"/>
      </w:pPr>
      <w:r>
        <w:t>a) quando a empresa beneficiária do registro não assinar o contrato no prazo estabelecido pela Administração, sem justificativa aceitável.</w:t>
      </w:r>
    </w:p>
    <w:p w:rsidR="00172504" w:rsidRDefault="00E96EF0">
      <w:pPr>
        <w:pStyle w:val="normal0"/>
        <w:jc w:val="both"/>
      </w:pPr>
      <w:r>
        <w:t xml:space="preserve"> </w:t>
      </w:r>
    </w:p>
    <w:p w:rsidR="00172504" w:rsidRDefault="00E96EF0">
      <w:pPr>
        <w:pStyle w:val="normal0"/>
        <w:jc w:val="both"/>
      </w:pPr>
      <w:r>
        <w:t>b) em qualquer das hipóteses de inexecução total ou parcial do contrato;</w:t>
      </w:r>
    </w:p>
    <w:p w:rsidR="00172504" w:rsidRDefault="00E96EF0">
      <w:pPr>
        <w:pStyle w:val="normal0"/>
        <w:jc w:val="both"/>
      </w:pPr>
      <w:r>
        <w:t xml:space="preserve"> </w:t>
      </w:r>
    </w:p>
    <w:p w:rsidR="00172504" w:rsidRDefault="00E96EF0">
      <w:pPr>
        <w:pStyle w:val="normal0"/>
        <w:jc w:val="both"/>
      </w:pPr>
      <w:r>
        <w:t>c) quando a empresa beneficiária do registro for liberada;</w:t>
      </w:r>
    </w:p>
    <w:p w:rsidR="00172504" w:rsidRDefault="00E96EF0">
      <w:pPr>
        <w:pStyle w:val="normal0"/>
        <w:jc w:val="both"/>
      </w:pPr>
      <w:r>
        <w:t xml:space="preserve"> </w:t>
      </w:r>
    </w:p>
    <w:p w:rsidR="00172504" w:rsidRDefault="00E96EF0">
      <w:pPr>
        <w:pStyle w:val="normal0"/>
        <w:jc w:val="both"/>
      </w:pPr>
      <w:r>
        <w:t>d) quando a empresa beneficiária do registro descumprir as condições da ata de registro de preços, sem justificativa aceitável;</w:t>
      </w:r>
    </w:p>
    <w:p w:rsidR="00172504" w:rsidRDefault="00E96EF0">
      <w:pPr>
        <w:pStyle w:val="normal0"/>
        <w:jc w:val="both"/>
      </w:pPr>
      <w:r>
        <w:t xml:space="preserve"> </w:t>
      </w:r>
    </w:p>
    <w:p w:rsidR="00172504" w:rsidRDefault="00E96EF0">
      <w:pPr>
        <w:pStyle w:val="normal0"/>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172504" w:rsidRDefault="00E96EF0">
      <w:pPr>
        <w:pStyle w:val="normal0"/>
        <w:jc w:val="both"/>
      </w:pPr>
      <w:r>
        <w:t xml:space="preserve"> </w:t>
      </w:r>
    </w:p>
    <w:p w:rsidR="00172504" w:rsidRDefault="00E96EF0">
      <w:pPr>
        <w:pStyle w:val="normal0"/>
        <w:jc w:val="both"/>
      </w:pPr>
      <w:r>
        <w:t>f) quando a empresa beneficiária do registro sofrer a sanção prevista no inciso IV do art. 156 da Lei Federal nº 14.133/2021;</w:t>
      </w:r>
    </w:p>
    <w:p w:rsidR="00172504" w:rsidRDefault="00E96EF0">
      <w:pPr>
        <w:pStyle w:val="normal0"/>
        <w:jc w:val="both"/>
      </w:pPr>
      <w:r>
        <w:t xml:space="preserve"> </w:t>
      </w:r>
    </w:p>
    <w:p w:rsidR="00172504" w:rsidRDefault="00E96EF0">
      <w:pPr>
        <w:pStyle w:val="normal0"/>
        <w:jc w:val="both"/>
      </w:pPr>
      <w:r>
        <w:t>g) quando a empresa beneficiária do registro não aceitar o preço revisado pela Administração;</w:t>
      </w:r>
    </w:p>
    <w:p w:rsidR="00172504" w:rsidRDefault="00E96EF0">
      <w:pPr>
        <w:pStyle w:val="normal0"/>
        <w:jc w:val="both"/>
      </w:pPr>
      <w:r>
        <w:t xml:space="preserve"> </w:t>
      </w:r>
    </w:p>
    <w:p w:rsidR="00172504" w:rsidRDefault="00E96EF0">
      <w:pPr>
        <w:pStyle w:val="normal0"/>
        <w:jc w:val="both"/>
      </w:pPr>
      <w:r>
        <w:t>19.4.2 – Por iniciativa da empresa beneficiária do registro, mediante solicitação formal, comprovando a impossibilidade de cumprir as obrigações decorrentes da Ata de Registro de Preços, devidamente aceita pela Administração.</w:t>
      </w:r>
    </w:p>
    <w:p w:rsidR="00172504" w:rsidRDefault="00E96EF0">
      <w:pPr>
        <w:pStyle w:val="normal0"/>
        <w:jc w:val="both"/>
      </w:pPr>
      <w:r>
        <w:lastRenderedPageBreak/>
        <w:t xml:space="preserve"> </w:t>
      </w:r>
    </w:p>
    <w:p w:rsidR="00172504" w:rsidRDefault="00E96EF0">
      <w:pPr>
        <w:pStyle w:val="normal0"/>
        <w:jc w:val="both"/>
      </w:pPr>
      <w:r>
        <w:t>19.4.3 – No caso de cancelamento da ata ou do registro do preço por iniciativa da Administração Pública Municipal, será assegurado o contraditório e a ampla defesa.</w:t>
      </w:r>
    </w:p>
    <w:p w:rsidR="00172504" w:rsidRDefault="00E96EF0">
      <w:pPr>
        <w:pStyle w:val="normal0"/>
        <w:jc w:val="both"/>
      </w:pPr>
      <w:r>
        <w:t xml:space="preserve"> </w:t>
      </w:r>
    </w:p>
    <w:p w:rsidR="00172504" w:rsidRDefault="00E96EF0">
      <w:pPr>
        <w:pStyle w:val="normal0"/>
        <w:jc w:val="both"/>
      </w:pPr>
      <w:r>
        <w:t xml:space="preserve">19.4.3.1 – Na hipótese prevista no subitem 19.4.3, o prestador será notificado por meio eletrônico para apresentar defesa no prazo de </w:t>
      </w:r>
      <w:proofErr w:type="gramStart"/>
      <w:r>
        <w:t>5</w:t>
      </w:r>
      <w:proofErr w:type="gramEnd"/>
      <w:r>
        <w:t xml:space="preserve"> (cinco) dias, a contar do recebimento da comunicação.</w:t>
      </w:r>
    </w:p>
    <w:p w:rsidR="00172504" w:rsidRDefault="00E96EF0">
      <w:pPr>
        <w:pStyle w:val="normal0"/>
        <w:jc w:val="both"/>
      </w:pPr>
      <w:r>
        <w:t xml:space="preserve"> </w:t>
      </w:r>
    </w:p>
    <w:p w:rsidR="00172504" w:rsidRDefault="00E96EF0">
      <w:pPr>
        <w:pStyle w:val="normal0"/>
        <w:jc w:val="both"/>
      </w:pPr>
      <w:r>
        <w:t>19.5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disposto no item 12.9.</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20" w:name="_m10ydwo4nt80" w:colFirst="0" w:colLast="0"/>
      <w:bookmarkEnd w:id="20"/>
      <w:r>
        <w:t>20. GARANTIA</w:t>
      </w:r>
    </w:p>
    <w:p w:rsidR="00172504" w:rsidRDefault="00E96EF0">
      <w:pPr>
        <w:pStyle w:val="normal0"/>
        <w:jc w:val="both"/>
      </w:pPr>
      <w:r>
        <w:t xml:space="preserve"> </w:t>
      </w:r>
    </w:p>
    <w:p w:rsidR="00172504" w:rsidRDefault="00E96EF0">
      <w:pPr>
        <w:pStyle w:val="normal0"/>
        <w:jc w:val="both"/>
      </w:pPr>
      <w: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172504" w:rsidRDefault="00172504">
      <w:pPr>
        <w:pStyle w:val="normal0"/>
        <w:jc w:val="both"/>
      </w:pPr>
    </w:p>
    <w:p w:rsidR="00172504" w:rsidRPr="003346E1" w:rsidRDefault="003346E1">
      <w:pPr>
        <w:pStyle w:val="normal0"/>
        <w:jc w:val="both"/>
      </w:pPr>
      <w:r w:rsidRPr="003346E1">
        <w:t>20.1.</w:t>
      </w:r>
      <w:r>
        <w:t>1</w:t>
      </w:r>
      <w:r w:rsidR="00E96EF0" w:rsidRPr="003346E1">
        <w:t xml:space="preserve"> – No caso de seguro–garantia, a prestação da garantia pelo contratado será efetuada em </w:t>
      </w:r>
      <w:proofErr w:type="gramStart"/>
      <w:r w:rsidR="00E96EF0" w:rsidRPr="003346E1">
        <w:rPr>
          <w:b/>
          <w:bCs/>
        </w:rPr>
        <w:t>1</w:t>
      </w:r>
      <w:proofErr w:type="gramEnd"/>
      <w:r w:rsidR="00E96EF0" w:rsidRPr="003346E1">
        <w:rPr>
          <w:b/>
          <w:bCs/>
        </w:rPr>
        <w:t xml:space="preserve"> (um) mês</w:t>
      </w:r>
      <w:r w:rsidR="00E96EF0" w:rsidRPr="003346E1">
        <w:t xml:space="preserve"> contado da data de homologação da licitação e anterior à assinatura do contrato.</w:t>
      </w:r>
    </w:p>
    <w:p w:rsidR="00172504" w:rsidRPr="003346E1" w:rsidRDefault="00E96EF0">
      <w:pPr>
        <w:pStyle w:val="normal0"/>
        <w:jc w:val="both"/>
      </w:pPr>
      <w:r w:rsidRPr="003346E1">
        <w:t xml:space="preserve"> </w:t>
      </w:r>
    </w:p>
    <w:p w:rsidR="00172504" w:rsidRPr="003346E1" w:rsidRDefault="003346E1">
      <w:pPr>
        <w:pStyle w:val="normal0"/>
        <w:jc w:val="both"/>
      </w:pPr>
      <w:r w:rsidRPr="003346E1">
        <w:t>20.1.</w:t>
      </w:r>
      <w:r>
        <w:t>2</w:t>
      </w:r>
      <w:r w:rsidR="00E96EF0" w:rsidRPr="003346E1">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172504" w:rsidRPr="003346E1" w:rsidRDefault="00E96EF0">
      <w:pPr>
        <w:pStyle w:val="normal0"/>
        <w:jc w:val="both"/>
      </w:pPr>
      <w:r w:rsidRPr="003346E1">
        <w:t xml:space="preserve"> </w:t>
      </w:r>
    </w:p>
    <w:p w:rsidR="00172504" w:rsidRDefault="003346E1">
      <w:pPr>
        <w:pStyle w:val="normal0"/>
        <w:jc w:val="both"/>
      </w:pPr>
      <w:r w:rsidRPr="003346E1">
        <w:t>20.1.</w:t>
      </w:r>
      <w:r>
        <w:t>3</w:t>
      </w:r>
      <w:r w:rsidRPr="003346E1">
        <w:t xml:space="preserve"> </w:t>
      </w:r>
      <w:r w:rsidR="00E96EF0" w:rsidRPr="003346E1">
        <w:t>– No caso de fiança bancária, deverá ser observado o padrão estabelecido pelo Decreto Rio nº 26.244/2006.</w:t>
      </w:r>
    </w:p>
    <w:p w:rsidR="003346E1" w:rsidRDefault="003346E1">
      <w:pPr>
        <w:pStyle w:val="normal0"/>
        <w:jc w:val="both"/>
      </w:pPr>
    </w:p>
    <w:p w:rsidR="00172504" w:rsidRDefault="00E96EF0">
      <w:pPr>
        <w:pStyle w:val="normal0"/>
        <w:jc w:val="both"/>
      </w:pPr>
      <w:r>
        <w:t xml:space="preserve">20.2 – A </w:t>
      </w:r>
      <w:r>
        <w:rPr>
          <w:b/>
          <w:bCs/>
        </w:rPr>
        <w:t>Secretaria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172504" w:rsidRDefault="00E96EF0">
      <w:pPr>
        <w:pStyle w:val="normal0"/>
        <w:jc w:val="both"/>
      </w:pPr>
      <w:r>
        <w:t xml:space="preserve"> </w:t>
      </w:r>
    </w:p>
    <w:p w:rsidR="00172504" w:rsidRDefault="00E96EF0">
      <w:pPr>
        <w:pStyle w:val="normal0"/>
        <w:jc w:val="both"/>
      </w:pPr>
      <w:r>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172504" w:rsidRDefault="00E96EF0">
      <w:pPr>
        <w:pStyle w:val="normal0"/>
        <w:jc w:val="both"/>
      </w:pPr>
      <w:r>
        <w:t xml:space="preserve"> </w:t>
      </w:r>
    </w:p>
    <w:p w:rsidR="00172504" w:rsidRDefault="00E96EF0">
      <w:pPr>
        <w:pStyle w:val="normal0"/>
        <w:jc w:val="both"/>
      </w:pPr>
      <w:r>
        <w:lastRenderedPageBreak/>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172504" w:rsidRDefault="00E96EF0">
      <w:pPr>
        <w:pStyle w:val="normal0"/>
        <w:jc w:val="both"/>
      </w:pPr>
      <w:r>
        <w:t xml:space="preserve"> </w:t>
      </w:r>
    </w:p>
    <w:p w:rsidR="00172504" w:rsidRDefault="00E96EF0">
      <w:pPr>
        <w:pStyle w:val="normal0"/>
        <w:jc w:val="both"/>
      </w:pPr>
      <w:r>
        <w:t xml:space="preserve">20.5 – Na hipótese de descontos da garantia a qualquer título, seu valor original deverá ser integralmente recomposto no prazo de </w:t>
      </w:r>
      <w:proofErr w:type="gramStart"/>
      <w:r>
        <w:t>7</w:t>
      </w:r>
      <w:proofErr w:type="gramEnd"/>
      <w:r>
        <w:t xml:space="preserve"> (sete) dias úteis, exceto no caso da cobrança de valores de multas aplicadas, em que esse será de 48 (quarenta e oito) horas, sempre contados da utilização ou da notificação pela </w:t>
      </w:r>
      <w:r>
        <w:rPr>
          <w:b/>
          <w:bCs/>
        </w:rPr>
        <w:t>Secretaria Municipal de Saúde</w:t>
      </w:r>
      <w:r>
        <w:t>, o que ocorrer por último, sob pena de extinção administrativa do Contrato.</w:t>
      </w:r>
    </w:p>
    <w:p w:rsidR="00172504" w:rsidRDefault="00E96EF0">
      <w:pPr>
        <w:pStyle w:val="normal0"/>
        <w:jc w:val="both"/>
      </w:pPr>
      <w:r>
        <w:t xml:space="preserve"> </w:t>
      </w:r>
    </w:p>
    <w:p w:rsidR="00172504" w:rsidRDefault="00E96EF0">
      <w:pPr>
        <w:pStyle w:val="normal0"/>
        <w:jc w:val="both"/>
      </w:pPr>
      <w:r>
        <w:t>20.6 – Caso o valor do Contrato seja alterado, de acordo com o art. 124 da Lei Federal nº 14.133/2021, a CONTRATADA deverá complementar o valor da garantia para que seja mantido o percentual de 2% (dois por cento) do valor do Contrato.</w:t>
      </w:r>
    </w:p>
    <w:p w:rsidR="00172504" w:rsidRDefault="00E96EF0">
      <w:pPr>
        <w:pStyle w:val="normal0"/>
        <w:jc w:val="both"/>
      </w:pPr>
      <w:r>
        <w:t xml:space="preserve"> </w:t>
      </w:r>
    </w:p>
    <w:p w:rsidR="00172504" w:rsidRDefault="00E96EF0">
      <w:pPr>
        <w:pStyle w:val="normal0"/>
        <w:jc w:val="both"/>
      </w:pPr>
      <w:r>
        <w:t xml:space="preserve">20.7 – Sempre que houver reajuste ou alteração do valor do Contrato, a garantia será complementada no prazo de </w:t>
      </w:r>
      <w:proofErr w:type="gramStart"/>
      <w:r>
        <w:t>7</w:t>
      </w:r>
      <w:proofErr w:type="gramEnd"/>
      <w:r>
        <w:t xml:space="preserve"> (sete) dias úteis do recebimento, pela CONTRATADA, do correspondente aviso, sob pena de aplicação das sanções previstas no RGCAF.</w:t>
      </w:r>
    </w:p>
    <w:p w:rsidR="00172504" w:rsidRDefault="00E96EF0">
      <w:pPr>
        <w:pStyle w:val="normal0"/>
        <w:jc w:val="both"/>
      </w:pPr>
      <w:r>
        <w:t xml:space="preserve"> </w:t>
      </w:r>
    </w:p>
    <w:p w:rsidR="00172504" w:rsidRDefault="00E96EF0">
      <w:pPr>
        <w:pStyle w:val="normal0"/>
        <w:jc w:val="both"/>
      </w:pPr>
      <w:r>
        <w:t>20.8 – Os reforços do valor da garantia poderão ser igualmente prestados em uma das modalidades previstas no art. 96, § 1º, da Lei Federal nº 14.133/2021.</w:t>
      </w:r>
    </w:p>
    <w:p w:rsidR="00172504" w:rsidRDefault="00E96EF0">
      <w:pPr>
        <w:pStyle w:val="normal0"/>
        <w:jc w:val="both"/>
      </w:pPr>
      <w:r>
        <w:t xml:space="preserve"> </w:t>
      </w:r>
    </w:p>
    <w:p w:rsidR="00172504" w:rsidRDefault="00E96EF0">
      <w:pPr>
        <w:pStyle w:val="normal0"/>
        <w:jc w:val="both"/>
      </w:pPr>
      <w:r>
        <w:t>20.9 – A garantia contratual somente será restituída após o integral cumprimento do Contrato, mediante ato liberatório da autoridade contratante, nos termos do art. 465 do RGCAF, podendo ser retida, se necessário, para quitar eventuais obrigações da CONTRATADA.</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21" w:name="_aqusis264zvp" w:colFirst="0" w:colLast="0"/>
      <w:bookmarkEnd w:id="21"/>
      <w:r>
        <w:t>21. CONTRATAÇÃO</w:t>
      </w:r>
    </w:p>
    <w:p w:rsidR="00172504" w:rsidRDefault="00E96EF0">
      <w:pPr>
        <w:pStyle w:val="normal0"/>
        <w:jc w:val="both"/>
      </w:pPr>
      <w:r>
        <w:t xml:space="preserve"> </w:t>
      </w:r>
    </w:p>
    <w:p w:rsidR="00172504" w:rsidRPr="003346E1" w:rsidRDefault="00E96EF0">
      <w:pPr>
        <w:pStyle w:val="normal0"/>
        <w:jc w:val="both"/>
      </w:pPr>
      <w:r w:rsidRPr="003346E1">
        <w:t xml:space="preserve">21.1 – </w:t>
      </w:r>
      <w:proofErr w:type="gramStart"/>
      <w:r w:rsidRPr="003346E1">
        <w:t>Integram</w:t>
      </w:r>
      <w:proofErr w:type="gramEnd"/>
      <w:r w:rsidRPr="003346E1">
        <w:t xml:space="preserve"> o instrumento substitutivo do termo de contrato, independentemente de transcrição, as prerrogativas constantes no art. 104 da Lei Federal n° 14.133/2021.</w:t>
      </w:r>
    </w:p>
    <w:p w:rsidR="00172504" w:rsidRDefault="00E96EF0">
      <w:pPr>
        <w:pStyle w:val="normal0"/>
        <w:jc w:val="both"/>
      </w:pPr>
      <w:r>
        <w:t xml:space="preserve"> </w:t>
      </w:r>
    </w:p>
    <w:p w:rsidR="00172504" w:rsidRDefault="00E96EF0">
      <w:pPr>
        <w:pStyle w:val="normal0"/>
        <w:jc w:val="both"/>
      </w:pPr>
      <w:r>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t>D.O.</w:t>
      </w:r>
      <w:proofErr w:type="spellEnd"/>
      <w:r>
        <w:t xml:space="preserve"> RIO ou de comunicação formal, com antecedência mínima de </w:t>
      </w:r>
      <w:proofErr w:type="gramStart"/>
      <w:r>
        <w:t>2</w:t>
      </w:r>
      <w:proofErr w:type="gramEnd"/>
      <w:r>
        <w:t xml:space="preserve"> (dois) dias úteis, para assinatura do contrato ou para retirada de instrumento equivalente.</w:t>
      </w:r>
    </w:p>
    <w:p w:rsidR="00172504" w:rsidRDefault="00E96EF0">
      <w:pPr>
        <w:pStyle w:val="normal0"/>
        <w:jc w:val="both"/>
      </w:pPr>
      <w:r>
        <w:t xml:space="preserve"> </w:t>
      </w:r>
    </w:p>
    <w:p w:rsidR="00172504" w:rsidRDefault="00E96EF0">
      <w:pPr>
        <w:pStyle w:val="normal0"/>
        <w:jc w:val="both"/>
      </w:pPr>
      <w:r>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172504" w:rsidRDefault="00E96EF0">
      <w:pPr>
        <w:pStyle w:val="normal0"/>
        <w:jc w:val="both"/>
      </w:pPr>
      <w:r>
        <w:t xml:space="preserve"> </w:t>
      </w:r>
    </w:p>
    <w:p w:rsidR="00172504" w:rsidRDefault="00E96EF0">
      <w:pPr>
        <w:pStyle w:val="normal0"/>
        <w:jc w:val="both"/>
      </w:pPr>
      <w:r>
        <w:t xml:space="preserve">21.3 – A ADJUDICATÁRIA deverá comparecer no endereço informado, podendo, na impossibilidade de comparecimento do seu representante legal, enviar mandatário munido </w:t>
      </w:r>
      <w:r>
        <w:lastRenderedPageBreak/>
        <w:t>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172504" w:rsidRDefault="00E96EF0">
      <w:pPr>
        <w:pStyle w:val="normal0"/>
        <w:jc w:val="both"/>
      </w:pPr>
      <w:r>
        <w:t xml:space="preserve"> </w:t>
      </w:r>
    </w:p>
    <w:p w:rsidR="00172504" w:rsidRDefault="00E96EF0">
      <w:pPr>
        <w:pStyle w:val="normal0"/>
        <w:jc w:val="both"/>
      </w:pPr>
      <w:r>
        <w:t xml:space="preserve">21.3.1 – O prazo de convocação poderá ser prorrogado </w:t>
      </w:r>
      <w:proofErr w:type="gramStart"/>
      <w:r>
        <w:t>1</w:t>
      </w:r>
      <w:proofErr w:type="gramEnd"/>
      <w:r>
        <w:t xml:space="preserve"> (uma) vez, por igual período, mediante solicitação da parte durante seu transcurso, devidamente justificada, e desde que o motivo apresentado seja aceito pela </w:t>
      </w:r>
      <w:r>
        <w:rPr>
          <w:b/>
          <w:bCs/>
        </w:rPr>
        <w:t>Secretaria Municipal de Saúde</w:t>
      </w:r>
      <w:r>
        <w:t>.</w:t>
      </w:r>
    </w:p>
    <w:p w:rsidR="00172504" w:rsidRDefault="00E96EF0">
      <w:pPr>
        <w:pStyle w:val="normal0"/>
        <w:jc w:val="both"/>
      </w:pPr>
      <w:r>
        <w:t xml:space="preserve"> </w:t>
      </w:r>
    </w:p>
    <w:p w:rsidR="00172504" w:rsidRDefault="00E96EF0">
      <w:pPr>
        <w:pStyle w:val="normal0"/>
        <w:jc w:val="both"/>
      </w:pPr>
      <w: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t>https</w:t>
      </w:r>
      <w:proofErr w:type="gramEnd"/>
      <w:r>
        <w:t>://jeap.rio.rj.gov.br/QIF, mediante o preenchimento do Questionário Eletrônico de Integridade e Transparência, requisito indispensável para celebração de qualquer instrumento jurídico com este Ente ou com uma de suas entidades.</w:t>
      </w:r>
    </w:p>
    <w:p w:rsidR="00172504" w:rsidRDefault="00E96EF0">
      <w:pPr>
        <w:pStyle w:val="normal0"/>
        <w:jc w:val="both"/>
      </w:pPr>
      <w:r>
        <w:t xml:space="preserve"> </w:t>
      </w:r>
    </w:p>
    <w:p w:rsidR="00172504" w:rsidRDefault="00E96EF0">
      <w:pPr>
        <w:pStyle w:val="normal0"/>
        <w:jc w:val="both"/>
      </w:pPr>
      <w:r>
        <w:t xml:space="preserve">21.3.3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172504" w:rsidRDefault="00E96EF0">
      <w:pPr>
        <w:pStyle w:val="normal0"/>
        <w:jc w:val="both"/>
      </w:pPr>
      <w:r>
        <w:t xml:space="preserve"> </w:t>
      </w:r>
    </w:p>
    <w:p w:rsidR="00172504" w:rsidRDefault="00E96EF0">
      <w:pPr>
        <w:pStyle w:val="normal0"/>
        <w:jc w:val="both"/>
      </w:pPr>
      <w:r>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w:t>
      </w:r>
      <w:proofErr w:type="spellStart"/>
      <w:r>
        <w:t>sequência</w:t>
      </w:r>
      <w:proofErr w:type="spellEnd"/>
      <w:r>
        <w:t xml:space="preserve"> da classificação, sem prejuízo da aplicação das penalidades administrativas cabíveis.</w:t>
      </w:r>
    </w:p>
    <w:p w:rsidR="00172504" w:rsidRDefault="00E96EF0">
      <w:pPr>
        <w:pStyle w:val="normal0"/>
        <w:jc w:val="both"/>
      </w:pPr>
      <w:r>
        <w:t xml:space="preserve"> </w:t>
      </w:r>
    </w:p>
    <w:p w:rsidR="00172504" w:rsidRDefault="00E96EF0">
      <w:pPr>
        <w:pStyle w:val="normal0"/>
        <w:jc w:val="both"/>
        <w:rPr>
          <w:b/>
          <w:bCs/>
        </w:rPr>
      </w:pPr>
      <w:r>
        <w:rPr>
          <w:b/>
          <w:bCs/>
        </w:rPr>
        <w:t xml:space="preserve">21.4.1 – Se não houver outros fornecedores registrados que tenham aceitado fornecer bens com preços iguais aos do licitante vencedor, a Secretaria Municipal de Saúde poderá examinar as ofertas </w:t>
      </w:r>
      <w:proofErr w:type="spellStart"/>
      <w:r>
        <w:rPr>
          <w:b/>
          <w:bCs/>
        </w:rPr>
        <w:t>subsequentes</w:t>
      </w:r>
      <w:proofErr w:type="spellEnd"/>
      <w:r>
        <w:rPr>
          <w:b/>
          <w:bCs/>
        </w:rPr>
        <w:t>,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172504" w:rsidRDefault="00E96EF0">
      <w:pPr>
        <w:pStyle w:val="normal0"/>
        <w:jc w:val="both"/>
        <w:rPr>
          <w:b/>
          <w:bCs/>
        </w:rPr>
      </w:pPr>
      <w:r>
        <w:rPr>
          <w:b/>
          <w:bCs/>
        </w:rPr>
        <w:t xml:space="preserve"> </w:t>
      </w:r>
    </w:p>
    <w:p w:rsidR="00172504" w:rsidRDefault="00E96EF0" w:rsidP="003346E1">
      <w:pPr>
        <w:pStyle w:val="normal0"/>
        <w:jc w:val="both"/>
      </w:pPr>
      <w:r>
        <w:t xml:space="preserve"> </w:t>
      </w:r>
    </w:p>
    <w:p w:rsidR="00172504" w:rsidRDefault="00E96EF0">
      <w:pPr>
        <w:pStyle w:val="normal0"/>
        <w:jc w:val="both"/>
      </w:pPr>
      <w:r>
        <w:t>21.5 – A ADJUDICATÁRIA deverá comprovar, no momento da assinatura do Contrato ou da retirada do instrumento equivalente, a manutenção das condições demonstradas para habilitação no Edital.</w:t>
      </w:r>
    </w:p>
    <w:p w:rsidR="00172504" w:rsidRDefault="00E96EF0">
      <w:pPr>
        <w:pStyle w:val="normal0"/>
        <w:jc w:val="both"/>
      </w:pPr>
      <w:r>
        <w:t xml:space="preserve"> </w:t>
      </w:r>
    </w:p>
    <w:p w:rsidR="00172504" w:rsidRDefault="00E96EF0">
      <w:pPr>
        <w:pStyle w:val="normal0"/>
        <w:jc w:val="both"/>
      </w:pPr>
      <w:r>
        <w:t>21.5.1 – O Contrato decorrente do Sistema de Registro de Preços deverá ser assinado no prazo de validade da Ata de Registro de Preços.</w:t>
      </w:r>
    </w:p>
    <w:p w:rsidR="00172504" w:rsidRDefault="00E96EF0">
      <w:pPr>
        <w:pStyle w:val="normal0"/>
        <w:jc w:val="both"/>
      </w:pPr>
      <w:r>
        <w:lastRenderedPageBreak/>
        <w:t xml:space="preserve"> </w:t>
      </w:r>
    </w:p>
    <w:p w:rsidR="00172504" w:rsidRDefault="00E96EF0">
      <w:pPr>
        <w:pStyle w:val="normal0"/>
        <w:jc w:val="both"/>
      </w:pPr>
      <w:r>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t>do(</w:t>
      </w:r>
      <w:proofErr w:type="gramEnd"/>
      <w:r>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t>o(</w:t>
      </w:r>
      <w:proofErr w:type="gramEnd"/>
      <w:r>
        <w:t>a) CONTRATANTE e sem prejuízo da aplicação das sanções cabíveis.</w:t>
      </w:r>
    </w:p>
    <w:p w:rsidR="00172504" w:rsidRDefault="00E96EF0">
      <w:pPr>
        <w:pStyle w:val="normal0"/>
        <w:jc w:val="both"/>
      </w:pPr>
      <w:r>
        <w:t xml:space="preserve"> </w:t>
      </w:r>
    </w:p>
    <w:p w:rsidR="00172504" w:rsidRDefault="00E96EF0">
      <w:pPr>
        <w:pStyle w:val="normal0"/>
        <w:jc w:val="both"/>
      </w:pPr>
      <w: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172504" w:rsidRDefault="00E96EF0">
      <w:pPr>
        <w:pStyle w:val="normal0"/>
        <w:jc w:val="both"/>
      </w:pPr>
      <w:r>
        <w:t xml:space="preserve"> </w:t>
      </w:r>
    </w:p>
    <w:p w:rsidR="00172504" w:rsidRDefault="00E96EF0">
      <w:pPr>
        <w:pStyle w:val="normal0"/>
        <w:jc w:val="both"/>
      </w:pPr>
      <w:r>
        <w:t>21.8 – O ato de recebimento do objeto da licitação não implica a sua aceitação definitiva e não eximirá a licitante de sua responsabilidade no que concerne à qualidade dos bens fornecidos.</w:t>
      </w:r>
    </w:p>
    <w:p w:rsidR="00172504" w:rsidRDefault="00E96EF0">
      <w:pPr>
        <w:pStyle w:val="normal0"/>
        <w:jc w:val="both"/>
      </w:pPr>
      <w:r>
        <w:t xml:space="preserve"> </w:t>
      </w:r>
    </w:p>
    <w:p w:rsidR="00172504" w:rsidRDefault="00E96EF0">
      <w:pPr>
        <w:pStyle w:val="normal0"/>
        <w:jc w:val="both"/>
      </w:pPr>
      <w:r>
        <w:t xml:space="preserve">21.9 – A licitante vencedora, sem ônus para </w:t>
      </w:r>
      <w:proofErr w:type="gramStart"/>
      <w:r>
        <w:t>o(</w:t>
      </w:r>
      <w:proofErr w:type="gramEnd"/>
      <w:r>
        <w:t>a) CONTRATANTE, compromete–se a:</w:t>
      </w:r>
    </w:p>
    <w:p w:rsidR="00172504" w:rsidRDefault="00E96EF0">
      <w:pPr>
        <w:pStyle w:val="normal0"/>
        <w:jc w:val="both"/>
      </w:pPr>
      <w:r>
        <w:t xml:space="preserve"> </w:t>
      </w:r>
    </w:p>
    <w:p w:rsidR="00172504" w:rsidRDefault="00E96EF0">
      <w:pPr>
        <w:pStyle w:val="normal0"/>
        <w:jc w:val="both"/>
      </w:pPr>
      <w:r>
        <w:t xml:space="preserve">a) atender às solicitações </w:t>
      </w:r>
      <w:proofErr w:type="gramStart"/>
      <w:r>
        <w:t>do(</w:t>
      </w:r>
      <w:proofErr w:type="gramEnd"/>
      <w:r>
        <w:t>a) CONTRATANTE  em até 24 (vinte e quatro) horas contadas a partir de seu recebimento;</w:t>
      </w:r>
    </w:p>
    <w:p w:rsidR="00172504" w:rsidRDefault="00E96EF0">
      <w:pPr>
        <w:pStyle w:val="normal0"/>
        <w:jc w:val="both"/>
      </w:pPr>
      <w:r>
        <w:t xml:space="preserve"> </w:t>
      </w:r>
    </w:p>
    <w:p w:rsidR="00172504" w:rsidRDefault="00E96EF0">
      <w:pPr>
        <w:pStyle w:val="normal0"/>
        <w:jc w:val="both"/>
      </w:pPr>
      <w:r w:rsidRPr="004549F1">
        <w:t xml:space="preserve">b) substituir quaisquer materiais defeituosos ou qualitativamente inferiores em, no máximo, </w:t>
      </w:r>
      <w:proofErr w:type="gramStart"/>
      <w:r w:rsidR="004549F1" w:rsidRPr="004549F1">
        <w:rPr>
          <w:b/>
          <w:bCs/>
        </w:rPr>
        <w:t>5</w:t>
      </w:r>
      <w:proofErr w:type="gramEnd"/>
      <w:r w:rsidR="004549F1" w:rsidRPr="004549F1">
        <w:rPr>
          <w:b/>
          <w:bCs/>
        </w:rPr>
        <w:t xml:space="preserve"> (cinco) di</w:t>
      </w:r>
      <w:r w:rsidRPr="004549F1">
        <w:rPr>
          <w:b/>
          <w:bCs/>
        </w:rPr>
        <w:t xml:space="preserve">as </w:t>
      </w:r>
      <w:r w:rsidRPr="004549F1">
        <w:t>da solicitação</w:t>
      </w:r>
      <w:r>
        <w:t>, sendo que o não cumprimento sem motivo justo implicará na aplicação das sanções previstas neste Edital e seus anexos.</w:t>
      </w:r>
    </w:p>
    <w:p w:rsidR="00172504" w:rsidRDefault="00E96EF0">
      <w:pPr>
        <w:pStyle w:val="normal0"/>
        <w:jc w:val="both"/>
      </w:pPr>
      <w:r>
        <w:t xml:space="preserve"> </w:t>
      </w:r>
    </w:p>
    <w:p w:rsidR="00172504" w:rsidRDefault="00E96EF0">
      <w:pPr>
        <w:pStyle w:val="normal0"/>
        <w:jc w:val="both"/>
      </w:pPr>
      <w:r>
        <w:t xml:space="preserve">21.10 – A Fiscalização da execução do objeto contratado caberá à (ao) </w:t>
      </w:r>
      <w:r>
        <w:rPr>
          <w:b/>
          <w:bCs/>
        </w:rPr>
        <w:t>setor indicado pela Unidade Orçamentária</w:t>
      </w:r>
      <w:r>
        <w:t>.</w:t>
      </w:r>
    </w:p>
    <w:p w:rsidR="00172504" w:rsidRDefault="00E96EF0">
      <w:pPr>
        <w:pStyle w:val="normal0"/>
        <w:jc w:val="both"/>
      </w:pPr>
      <w:r>
        <w:t xml:space="preserve"> </w:t>
      </w:r>
    </w:p>
    <w:p w:rsidR="00172504" w:rsidRDefault="00E96EF0">
      <w:pPr>
        <w:pStyle w:val="normal0"/>
        <w:ind w:right="-280"/>
        <w:jc w:val="both"/>
      </w:pPr>
      <w:r>
        <w:t xml:space="preserve">21.11 - Em conformidade com o artigo 18 do Decreto Rio nº 51629 de </w:t>
      </w:r>
      <w:proofErr w:type="gramStart"/>
      <w:r>
        <w:t>9</w:t>
      </w:r>
      <w:proofErr w:type="gramEnd"/>
      <w:r>
        <w:t xml:space="preserve"> de novembro de 2022, a gestão contratual do(s) instrumento(s) originado(s) pelo presente certame deverá ser realizada por pelo menos 1 agente público designado e a fiscalização deve ser realizada por pelo menos 2 (dois) agentes públicos designados.</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22" w:name="_degerc3g6sdg" w:colFirst="0" w:colLast="0"/>
      <w:bookmarkEnd w:id="22"/>
      <w:r>
        <w:t>22. CONDIÇÕES DE PAGAMENTO</w:t>
      </w:r>
    </w:p>
    <w:p w:rsidR="00172504" w:rsidRDefault="00E96EF0">
      <w:pPr>
        <w:pStyle w:val="normal0"/>
        <w:jc w:val="both"/>
      </w:pPr>
      <w:r>
        <w:t xml:space="preserve"> </w:t>
      </w:r>
    </w:p>
    <w:p w:rsidR="00172504" w:rsidRDefault="00E96EF0">
      <w:pPr>
        <w:pStyle w:val="normal0"/>
        <w:jc w:val="both"/>
      </w:pPr>
      <w:r>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172504" w:rsidRDefault="00E96EF0">
      <w:pPr>
        <w:pStyle w:val="normal0"/>
        <w:jc w:val="both"/>
      </w:pPr>
      <w:r>
        <w:lastRenderedPageBreak/>
        <w:t xml:space="preserve"> </w:t>
      </w:r>
    </w:p>
    <w:p w:rsidR="00172504" w:rsidRPr="004549F1" w:rsidRDefault="00E96EF0">
      <w:pPr>
        <w:pStyle w:val="normal0"/>
        <w:ind w:right="-280"/>
        <w:jc w:val="both"/>
        <w:rPr>
          <w:b/>
        </w:rPr>
      </w:pPr>
      <w:r w:rsidRPr="004549F1">
        <w:rPr>
          <w:b/>
        </w:rPr>
        <w:t xml:space="preserve">22.1.1 – </w:t>
      </w:r>
      <w:r w:rsidR="004549F1" w:rsidRPr="004549F1">
        <w:rPr>
          <w:b/>
        </w:rPr>
        <w:t xml:space="preserve">O documento de cobrança deverá cumprir os procedimentos relacionados à liquidação das despesas decorrentes da execução contratual observarão as regras e rotinas estabelecidas pela Prefeitura da Cidade do Rio de Janeiro, mediante utilização do Módulo VERITAS, integrado ao Sistema Integrado de Administração Financeira, Orçamentária e Contábil da Prefeitura da Cidade do Rio de Janeiro (SIAFIC Carioca), em conformidade com o DECRETO RIO Nº 57.409, DE </w:t>
      </w:r>
      <w:proofErr w:type="gramStart"/>
      <w:r w:rsidR="004549F1" w:rsidRPr="004549F1">
        <w:rPr>
          <w:b/>
        </w:rPr>
        <w:t>9</w:t>
      </w:r>
      <w:proofErr w:type="gramEnd"/>
      <w:r w:rsidR="004549F1" w:rsidRPr="004549F1">
        <w:rPr>
          <w:b/>
        </w:rPr>
        <w:t xml:space="preserve"> DE DEZEMBRO DE 202</w:t>
      </w:r>
      <w:r w:rsidR="004549F1">
        <w:rPr>
          <w:b/>
        </w:rPr>
        <w:t>5 e Resolução CGM Nº 2119/2026.</w:t>
      </w:r>
    </w:p>
    <w:p w:rsidR="00172504" w:rsidRDefault="00E96EF0">
      <w:pPr>
        <w:pStyle w:val="normal0"/>
        <w:jc w:val="both"/>
      </w:pPr>
      <w:r>
        <w:t xml:space="preserve"> </w:t>
      </w:r>
    </w:p>
    <w:p w:rsidR="00172504" w:rsidRDefault="00E96EF0">
      <w:pPr>
        <w:pStyle w:val="normal0"/>
        <w:jc w:val="both"/>
      </w:pPr>
      <w:r>
        <w:t xml:space="preserve">22.2 – O pagamento à CONTRATADA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172504" w:rsidRDefault="00E96EF0">
      <w:pPr>
        <w:pStyle w:val="normal0"/>
        <w:jc w:val="both"/>
      </w:pPr>
      <w:r>
        <w:t xml:space="preserve"> </w:t>
      </w:r>
    </w:p>
    <w:p w:rsidR="00172504" w:rsidRDefault="00E96EF0">
      <w:pPr>
        <w:pStyle w:val="normal0"/>
        <w:ind w:right="-280"/>
        <w:jc w:val="both"/>
      </w:pPr>
      <w:r>
        <w:t xml:space="preserve">22.3 –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172504" w:rsidRDefault="00E96EF0">
      <w:pPr>
        <w:pStyle w:val="normal0"/>
        <w:jc w:val="both"/>
      </w:pPr>
      <w:r>
        <w:t xml:space="preserve"> </w:t>
      </w:r>
    </w:p>
    <w:p w:rsidR="00172504" w:rsidRDefault="00E96EF0">
      <w:pPr>
        <w:pStyle w:val="normal0"/>
        <w:jc w:val="both"/>
      </w:pPr>
      <w:r>
        <w:t xml:space="preserve">22.4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172504" w:rsidRDefault="00E96EF0">
      <w:pPr>
        <w:pStyle w:val="normal0"/>
        <w:jc w:val="both"/>
      </w:pPr>
      <w:r>
        <w:t xml:space="preserve"> </w:t>
      </w:r>
    </w:p>
    <w:p w:rsidR="00172504" w:rsidRDefault="00E96EF0">
      <w:pPr>
        <w:pStyle w:val="normal0"/>
        <w:jc w:val="both"/>
      </w:pPr>
      <w:r>
        <w:t xml:space="preserve">22.5 – 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r>
        <w:t>.</w:t>
      </w:r>
    </w:p>
    <w:p w:rsidR="00172504" w:rsidRDefault="00E96EF0">
      <w:pPr>
        <w:pStyle w:val="normal0"/>
        <w:jc w:val="both"/>
      </w:pPr>
      <w:r>
        <w:t xml:space="preserve"> </w:t>
      </w:r>
    </w:p>
    <w:p w:rsidR="004549F1" w:rsidRDefault="00E96EF0" w:rsidP="004549F1">
      <w:pPr>
        <w:pStyle w:val="normal0"/>
        <w:ind w:right="-40"/>
        <w:jc w:val="both"/>
        <w:rPr>
          <w:b/>
          <w:bCs/>
        </w:rPr>
      </w:pPr>
      <w:r w:rsidRPr="004549F1">
        <w:rPr>
          <w:b/>
        </w:rPr>
        <w:t>22.6</w:t>
      </w:r>
      <w:r>
        <w:t xml:space="preserve"> </w:t>
      </w:r>
      <w:r w:rsidRPr="004549F1">
        <w:rPr>
          <w:b/>
        </w:rPr>
        <w:t xml:space="preserve">– </w:t>
      </w:r>
      <w:r w:rsidR="004549F1" w:rsidRPr="004549F1">
        <w:rPr>
          <w:b/>
          <w:bCs/>
        </w:rPr>
        <w:t>O pagamento será efetuado à CONTRATADA mediante crédito em conta-corrente bancaria, cadastrada junto ao Sistema Integrado de Administração Financeira – SIAFIC Carioca, observadas as disposições da Portaria F/SUBEX/SUPTM nº 01, de 26 de fevereiro de 2025, e suas eventuais alterações.</w:t>
      </w:r>
    </w:p>
    <w:p w:rsidR="004549F1" w:rsidRDefault="004549F1" w:rsidP="004549F1">
      <w:pPr>
        <w:pStyle w:val="normal0"/>
        <w:ind w:right="-40"/>
        <w:jc w:val="both"/>
        <w:rPr>
          <w:b/>
          <w:bCs/>
        </w:rPr>
      </w:pPr>
    </w:p>
    <w:p w:rsidR="004549F1" w:rsidRPr="004549F1" w:rsidRDefault="004549F1" w:rsidP="004549F1">
      <w:pPr>
        <w:pStyle w:val="normal0"/>
        <w:ind w:right="-40"/>
        <w:jc w:val="both"/>
        <w:rPr>
          <w:b/>
          <w:bCs/>
        </w:rPr>
      </w:pPr>
      <w:r w:rsidRPr="004549F1">
        <w:rPr>
          <w:b/>
          <w:bCs/>
        </w:rPr>
        <w:t>22.6.1 – Nos casos em que for aplicável a obrigatoriedade prevista na referida Portaria, a CONTRATADA deverá manter conta-corrente no Banco Santander (Brasil) S.A. devidamente cadastrada e atualizada junto à Administração Municipal para fins de processamento dos pagamentos.</w:t>
      </w:r>
    </w:p>
    <w:p w:rsidR="004549F1" w:rsidRPr="004549F1" w:rsidRDefault="004549F1" w:rsidP="004549F1">
      <w:pPr>
        <w:pStyle w:val="normal0"/>
        <w:ind w:right="-40"/>
        <w:jc w:val="both"/>
        <w:rPr>
          <w:b/>
          <w:bCs/>
        </w:rPr>
      </w:pPr>
    </w:p>
    <w:p w:rsidR="004549F1" w:rsidRDefault="004549F1" w:rsidP="004549F1">
      <w:pPr>
        <w:pStyle w:val="normal0"/>
        <w:ind w:right="-40"/>
        <w:jc w:val="both"/>
        <w:rPr>
          <w:b/>
          <w:bCs/>
        </w:rPr>
      </w:pPr>
      <w:r w:rsidRPr="004549F1">
        <w:rPr>
          <w:b/>
          <w:bCs/>
        </w:rPr>
        <w:t>22.6.2 – Aplicam-se as exceções à obrigatoriedade de manutenção de conta-corrente no Banco Santander (Brasil) S.A. nas hipóteses expressamente previstas na Portaria F/SUBEX/SUPTM nº 01/2025, cabendo à CONTRATADA comunicar formalmente à contratante, de forma tempestiva e mediante apresentação da documentação pertinente, o enquadramento em qualquer das situações excepcionais previstas na referida Portaria, responsabilizando-se pela veracidade das informações prestadas.</w:t>
      </w:r>
    </w:p>
    <w:p w:rsidR="00172504" w:rsidRDefault="00E96EF0" w:rsidP="004549F1">
      <w:pPr>
        <w:pStyle w:val="normal0"/>
        <w:ind w:right="-40"/>
        <w:jc w:val="both"/>
      </w:pPr>
      <w:r>
        <w:lastRenderedPageBreak/>
        <w:t xml:space="preserve"> </w:t>
      </w:r>
    </w:p>
    <w:p w:rsidR="00172504" w:rsidRDefault="00E96EF0">
      <w:pPr>
        <w:pStyle w:val="Ttulo1"/>
        <w:keepNext w:val="0"/>
        <w:keepLines w:val="0"/>
        <w:spacing w:before="0" w:after="0"/>
        <w:ind w:right="-40"/>
        <w:jc w:val="both"/>
      </w:pPr>
      <w:bookmarkStart w:id="23" w:name="_nniwco2bp1is" w:colFirst="0" w:colLast="0"/>
      <w:bookmarkEnd w:id="23"/>
      <w:r>
        <w:t>23. REAJUSTE</w:t>
      </w:r>
    </w:p>
    <w:p w:rsidR="00172504" w:rsidRDefault="00E96EF0">
      <w:pPr>
        <w:pStyle w:val="normal0"/>
        <w:jc w:val="both"/>
      </w:pPr>
      <w:r>
        <w:t xml:space="preserve"> </w:t>
      </w:r>
    </w:p>
    <w:p w:rsidR="00172504" w:rsidRDefault="00E96EF0">
      <w:pPr>
        <w:pStyle w:val="normal0"/>
        <w:jc w:val="both"/>
      </w:pPr>
      <w:r>
        <w:t xml:space="preserve">23.1 – Somente ocorrerá reajustamento do Contrato decorrido o prazo de </w:t>
      </w:r>
      <w:r>
        <w:rPr>
          <w:b/>
          <w:bCs/>
        </w:rPr>
        <w:t>24 (vinte e quatro) meses</w:t>
      </w:r>
      <w:r>
        <w:t xml:space="preserve"> contados da data do orçamento estimado (Consolidação da Pesquisa de Preços), ____/_____/____ observada a Lei Federal no 10.192, de 14 de fevereiro de 2001.</w:t>
      </w:r>
    </w:p>
    <w:p w:rsidR="00172504" w:rsidRDefault="00E96EF0">
      <w:pPr>
        <w:pStyle w:val="normal0"/>
        <w:jc w:val="both"/>
      </w:pPr>
      <w:r>
        <w:t xml:space="preserve"> </w:t>
      </w:r>
    </w:p>
    <w:p w:rsidR="00172504" w:rsidRDefault="00E96EF0">
      <w:pPr>
        <w:pStyle w:val="normal0"/>
        <w:jc w:val="both"/>
      </w:pPr>
      <w:r>
        <w:t>23.2 – Os preços serão reajustados de acordo com a variação do Índice de Preços ao Consumidor Amplo Especial – IPCA–E do Instituto Brasileiro de Geografia e Estatística – IBGE, calculado por meio da seguinte fórmula:</w:t>
      </w:r>
    </w:p>
    <w:p w:rsidR="00172504" w:rsidRDefault="00E96EF0">
      <w:pPr>
        <w:pStyle w:val="normal0"/>
        <w:jc w:val="both"/>
      </w:pPr>
      <w:r>
        <w:t xml:space="preserve"> </w:t>
      </w:r>
    </w:p>
    <w:p w:rsidR="00172504" w:rsidRDefault="00E96EF0">
      <w:pPr>
        <w:pStyle w:val="normal0"/>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172504" w:rsidRDefault="00E96EF0">
      <w:pPr>
        <w:pStyle w:val="normal0"/>
        <w:jc w:val="both"/>
        <w:rPr>
          <w:b/>
          <w:bCs/>
        </w:rPr>
      </w:pPr>
      <w:r>
        <w:rPr>
          <w:b/>
          <w:bCs/>
        </w:rPr>
        <w:t xml:space="preserve"> </w:t>
      </w:r>
    </w:p>
    <w:p w:rsidR="00172504" w:rsidRDefault="00E96EF0">
      <w:pPr>
        <w:pStyle w:val="normal0"/>
        <w:jc w:val="both"/>
        <w:rPr>
          <w:b/>
          <w:bCs/>
        </w:rPr>
      </w:pPr>
      <w:r>
        <w:rPr>
          <w:b/>
          <w:bCs/>
        </w:rPr>
        <w:t>Onde:</w:t>
      </w:r>
    </w:p>
    <w:p w:rsidR="00172504" w:rsidRDefault="00E96EF0">
      <w:pPr>
        <w:pStyle w:val="normal0"/>
        <w:jc w:val="both"/>
      </w:pPr>
      <w:r>
        <w:t>R = valor do reajuste;</w:t>
      </w:r>
    </w:p>
    <w:p w:rsidR="00172504" w:rsidRDefault="00E96EF0">
      <w:pPr>
        <w:pStyle w:val="normal0"/>
        <w:jc w:val="both"/>
      </w:pPr>
      <w:r>
        <w:t>I = índice IPCA–E mensal relativo ao mês anterior ao de aniversário do Contrato;</w:t>
      </w:r>
    </w:p>
    <w:p w:rsidR="00172504" w:rsidRDefault="00E96EF0">
      <w:pPr>
        <w:pStyle w:val="normal0"/>
        <w:jc w:val="both"/>
      </w:pPr>
      <w:proofErr w:type="spellStart"/>
      <w:r>
        <w:t>Io</w:t>
      </w:r>
      <w:proofErr w:type="spellEnd"/>
      <w:r>
        <w:t xml:space="preserve"> = índice do IPCA–E mensal relativo ao mês do orçamento estimado;</w:t>
      </w:r>
    </w:p>
    <w:p w:rsidR="00172504" w:rsidRDefault="00E96EF0">
      <w:pPr>
        <w:pStyle w:val="normal0"/>
        <w:jc w:val="both"/>
      </w:pPr>
      <w:proofErr w:type="spellStart"/>
      <w:r>
        <w:t>Po</w:t>
      </w:r>
      <w:proofErr w:type="spellEnd"/>
      <w:r>
        <w:t xml:space="preserve"> = preço unitário contratual, objeto do reajustamento.</w:t>
      </w:r>
    </w:p>
    <w:p w:rsidR="00172504" w:rsidRDefault="00E96EF0">
      <w:pPr>
        <w:pStyle w:val="normal0"/>
        <w:jc w:val="both"/>
      </w:pPr>
      <w:r>
        <w:t xml:space="preserve"> </w:t>
      </w:r>
    </w:p>
    <w:p w:rsidR="00172504" w:rsidRDefault="00E96EF0">
      <w:pPr>
        <w:pStyle w:val="normal0"/>
        <w:jc w:val="both"/>
      </w:pPr>
      <w: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24" w:name="_y55byuolyfwt" w:colFirst="0" w:colLast="0"/>
      <w:bookmarkEnd w:id="24"/>
      <w:r>
        <w:t>24. SANÇÕES ADMINISTRATIVAS</w:t>
      </w:r>
    </w:p>
    <w:p w:rsidR="00172504" w:rsidRDefault="00E96EF0">
      <w:pPr>
        <w:pStyle w:val="normal0"/>
        <w:jc w:val="both"/>
      </w:pPr>
      <w:r>
        <w:t xml:space="preserve"> </w:t>
      </w:r>
    </w:p>
    <w:p w:rsidR="00172504" w:rsidRDefault="00E96EF0">
      <w:pPr>
        <w:pStyle w:val="normal0"/>
        <w:jc w:val="both"/>
      </w:pPr>
      <w:r>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t>às</w:t>
      </w:r>
      <w:proofErr w:type="gramEnd"/>
      <w:r>
        <w:t xml:space="preserve"> penalidades previstas no subitem 24.2</w:t>
      </w:r>
    </w:p>
    <w:p w:rsidR="00172504" w:rsidRDefault="00E96EF0">
      <w:pPr>
        <w:pStyle w:val="normal0"/>
        <w:jc w:val="both"/>
      </w:pPr>
      <w:r>
        <w:t xml:space="preserve"> </w:t>
      </w:r>
    </w:p>
    <w:p w:rsidR="00172504" w:rsidRDefault="00E96EF0">
      <w:pPr>
        <w:pStyle w:val="normal0"/>
        <w:jc w:val="both"/>
      </w:pPr>
      <w:r>
        <w:t>24.2 – Em razão das condutas previstas no art. 155 da Lei Federal n° 14.133/2021, a</w:t>
      </w:r>
      <w:proofErr w:type="gramStart"/>
      <w:r>
        <w:t xml:space="preserve">  </w:t>
      </w:r>
      <w:proofErr w:type="gramEnd"/>
      <w:r>
        <w:rPr>
          <w:b/>
          <w:bCs/>
        </w:rPr>
        <w:t>Secretaria Municipal de Saúde</w:t>
      </w:r>
      <w:r>
        <w:t xml:space="preserve"> poderá, sem prejuízo responsabilidade civil e criminal que couber, aplicar as seguintes sanções, previstas no art. 156 Lei nº 14.133/2021 e no art. 589 do RGCAF:</w:t>
      </w:r>
    </w:p>
    <w:p w:rsidR="00172504" w:rsidRDefault="00E96EF0">
      <w:pPr>
        <w:pStyle w:val="normal0"/>
        <w:jc w:val="both"/>
      </w:pPr>
      <w:r>
        <w:t xml:space="preserve"> </w:t>
      </w:r>
    </w:p>
    <w:p w:rsidR="00172504" w:rsidRDefault="00E96EF0">
      <w:pPr>
        <w:pStyle w:val="normal0"/>
        <w:ind w:right="-280"/>
        <w:jc w:val="both"/>
      </w:pPr>
      <w:r>
        <w:rPr>
          <w:b/>
          <w:bCs/>
        </w:rPr>
        <w:t>(a)</w:t>
      </w:r>
      <w:r>
        <w:t xml:space="preserve">             </w:t>
      </w:r>
      <w:r>
        <w:rPr>
          <w:b/>
          <w:bCs/>
        </w:rPr>
        <w:t>Advertência</w:t>
      </w:r>
      <w:r>
        <w:t>;</w:t>
      </w:r>
    </w:p>
    <w:p w:rsidR="00172504" w:rsidRDefault="00E96EF0">
      <w:pPr>
        <w:pStyle w:val="normal0"/>
        <w:ind w:right="-280"/>
        <w:jc w:val="both"/>
      </w:pPr>
      <w:r>
        <w:rPr>
          <w:b/>
          <w:bCs/>
        </w:rPr>
        <w:t>(b)</w:t>
      </w:r>
      <w:r>
        <w:t xml:space="preserve">            </w:t>
      </w:r>
      <w:r>
        <w:rPr>
          <w:b/>
          <w:bCs/>
        </w:rPr>
        <w:t>Multa</w:t>
      </w:r>
      <w:r>
        <w:t>;</w:t>
      </w:r>
    </w:p>
    <w:p w:rsidR="00172504" w:rsidRDefault="00E96EF0">
      <w:pPr>
        <w:pStyle w:val="normal0"/>
        <w:ind w:right="-280"/>
        <w:jc w:val="both"/>
      </w:pPr>
      <w:r>
        <w:rPr>
          <w:b/>
          <w:bCs/>
        </w:rPr>
        <w:t>(c)</w:t>
      </w:r>
      <w:r>
        <w:t xml:space="preserve">              </w:t>
      </w:r>
      <w:r>
        <w:rPr>
          <w:b/>
          <w:bCs/>
        </w:rPr>
        <w:t>Impedimento de licitar e contratar</w:t>
      </w:r>
      <w:r>
        <w:t xml:space="preserve">, pelo prazo de até </w:t>
      </w:r>
      <w:proofErr w:type="gramStart"/>
      <w:r>
        <w:t>3</w:t>
      </w:r>
      <w:proofErr w:type="gramEnd"/>
      <w:r>
        <w:t xml:space="preserve"> (três) anos;</w:t>
      </w:r>
    </w:p>
    <w:p w:rsidR="00172504" w:rsidRDefault="00E96EF0">
      <w:pPr>
        <w:pStyle w:val="normal0"/>
        <w:ind w:right="-280"/>
        <w:jc w:val="both"/>
      </w:pPr>
      <w:r>
        <w:rPr>
          <w:b/>
          <w:bCs/>
        </w:rPr>
        <w:t>(d)</w:t>
      </w:r>
      <w:r>
        <w:t xml:space="preserve">             </w:t>
      </w:r>
      <w:r>
        <w:rPr>
          <w:b/>
          <w:bCs/>
        </w:rPr>
        <w:t>Declaração de inidoneidade para licitar ou contratar</w:t>
      </w:r>
      <w:r>
        <w:t>.</w:t>
      </w:r>
    </w:p>
    <w:p w:rsidR="00172504" w:rsidRDefault="00E96EF0">
      <w:pPr>
        <w:pStyle w:val="normal0"/>
        <w:jc w:val="both"/>
      </w:pPr>
      <w:r>
        <w:t xml:space="preserve"> </w:t>
      </w:r>
    </w:p>
    <w:p w:rsidR="00172504" w:rsidRDefault="00E96EF0">
      <w:pPr>
        <w:pStyle w:val="normal0"/>
        <w:jc w:val="both"/>
      </w:pPr>
      <w:r>
        <w:t>24.3 – A aplicação das sanções previstas na alínea “b” observará os seguintes parâmetros:</w:t>
      </w:r>
    </w:p>
    <w:p w:rsidR="00172504" w:rsidRDefault="00E96EF0">
      <w:pPr>
        <w:pStyle w:val="normal0"/>
        <w:jc w:val="both"/>
      </w:pPr>
      <w:r>
        <w:t xml:space="preserve"> </w:t>
      </w:r>
    </w:p>
    <w:p w:rsidR="00172504" w:rsidRDefault="00E96EF0">
      <w:pPr>
        <w:pStyle w:val="normal0"/>
        <w:jc w:val="both"/>
      </w:pPr>
      <w:r>
        <w:t xml:space="preserve">24.3.1 – </w:t>
      </w:r>
      <w:r>
        <w:rPr>
          <w:b/>
          <w:bCs/>
        </w:rPr>
        <w:t>0,5% (cinco décimos por cento)</w:t>
      </w:r>
      <w:r>
        <w:t xml:space="preserve"> até 1% (um por cento) por dia útil sobre o valor do Contrato, nos primeiros 15 (quinze) dias de </w:t>
      </w:r>
      <w:r>
        <w:rPr>
          <w:b/>
          <w:bCs/>
        </w:rPr>
        <w:t>atraso</w:t>
      </w:r>
      <w:r>
        <w:t xml:space="preserve">. </w:t>
      </w:r>
    </w:p>
    <w:p w:rsidR="00172504" w:rsidRDefault="00E96EF0">
      <w:pPr>
        <w:pStyle w:val="normal0"/>
        <w:jc w:val="both"/>
      </w:pPr>
      <w:r>
        <w:lastRenderedPageBreak/>
        <w:t xml:space="preserve"> </w:t>
      </w:r>
    </w:p>
    <w:p w:rsidR="00172504" w:rsidRDefault="00E96EF0">
      <w:pPr>
        <w:pStyle w:val="normal0"/>
        <w:jc w:val="both"/>
      </w:pPr>
      <w:r>
        <w:t>24.3.2 – 1% (um por cento) até 2% (dois por cento) sobre o valor do Contrato, a partir do 16º (décimo sexto) dia útil de atraso.</w:t>
      </w:r>
    </w:p>
    <w:p w:rsidR="00172504" w:rsidRDefault="00E96EF0">
      <w:pPr>
        <w:pStyle w:val="normal0"/>
        <w:jc w:val="both"/>
      </w:pPr>
      <w:r>
        <w:t xml:space="preserve"> </w:t>
      </w:r>
    </w:p>
    <w:p w:rsidR="00172504" w:rsidRDefault="00E96EF0">
      <w:pPr>
        <w:pStyle w:val="normal0"/>
        <w:jc w:val="both"/>
      </w:pPr>
      <w:r>
        <w:t>24.3.3 – Após o 15º (décimo quinto) dia útil de atraso, a Administração poderá optar pela extinção unilateral da avença e aplicar multa de 15% (quinze por cento) até 20% (vinte por cento) sobre o valor do Contrato.</w:t>
      </w:r>
    </w:p>
    <w:p w:rsidR="00172504" w:rsidRDefault="00E96EF0">
      <w:pPr>
        <w:pStyle w:val="normal0"/>
        <w:jc w:val="both"/>
      </w:pPr>
      <w:r>
        <w:t xml:space="preserve"> </w:t>
      </w:r>
    </w:p>
    <w:p w:rsidR="00172504" w:rsidRDefault="00E96EF0">
      <w:pPr>
        <w:pStyle w:val="normal0"/>
        <w:jc w:val="both"/>
      </w:pPr>
      <w:r>
        <w:t>24.3.4 - 15% (quinze por cento) até 20% (vinte por cento) sobre o valor do Contrato, na hipótese de recusa em assinar a Ata de Registro de Preço, o contrato ou retirar o instrumento equivalente.</w:t>
      </w:r>
    </w:p>
    <w:p w:rsidR="00172504" w:rsidRDefault="00E96EF0">
      <w:pPr>
        <w:pStyle w:val="normal0"/>
        <w:jc w:val="both"/>
      </w:pPr>
      <w:r>
        <w:t xml:space="preserve"> </w:t>
      </w:r>
    </w:p>
    <w:p w:rsidR="00172504" w:rsidRDefault="00E96EF0">
      <w:pPr>
        <w:pStyle w:val="normal0"/>
        <w:jc w:val="both"/>
      </w:pPr>
      <w:r>
        <w:t xml:space="preserve">24.3.5 – </w:t>
      </w:r>
      <w:r>
        <w:rPr>
          <w:b/>
          <w:bCs/>
        </w:rPr>
        <w:t>0,5% (cinco décimos por cento)</w:t>
      </w:r>
      <w:r>
        <w:t xml:space="preserve">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172504" w:rsidRDefault="00E96EF0">
      <w:pPr>
        <w:pStyle w:val="normal0"/>
        <w:jc w:val="both"/>
      </w:pPr>
      <w:r>
        <w:t xml:space="preserve"> </w:t>
      </w:r>
    </w:p>
    <w:p w:rsidR="00172504" w:rsidRDefault="00E96EF0">
      <w:pPr>
        <w:pStyle w:val="normal0"/>
        <w:jc w:val="both"/>
      </w:pPr>
      <w:r>
        <w:t>24.3.6 – As penalidades de multa decorrentes de fatos diversos serão consideradas independentes entre si.</w:t>
      </w:r>
    </w:p>
    <w:p w:rsidR="00172504" w:rsidRDefault="00E96EF0">
      <w:pPr>
        <w:pStyle w:val="normal0"/>
        <w:jc w:val="both"/>
      </w:pPr>
      <w:r>
        <w:t xml:space="preserve"> </w:t>
      </w:r>
    </w:p>
    <w:p w:rsidR="00172504" w:rsidRDefault="00E96EF0">
      <w:pPr>
        <w:pStyle w:val="normal0"/>
        <w:jc w:val="both"/>
      </w:pPr>
      <w:r>
        <w:t>24.4 –</w:t>
      </w:r>
      <w:proofErr w:type="gramStart"/>
      <w:r>
        <w:t xml:space="preserve">  </w:t>
      </w:r>
      <w:proofErr w:type="gramEnd"/>
      <w:r>
        <w:t>As sanções somente serão aplicadas após o decurso do prazo para apresentação de defesa prévia do interessado no respectivo processo, no prazo de 15 (quinze) dias úteis, observadas as demais formalidades legais.</w:t>
      </w:r>
    </w:p>
    <w:p w:rsidR="00172504" w:rsidRDefault="00E96EF0">
      <w:pPr>
        <w:pStyle w:val="normal0"/>
        <w:jc w:val="both"/>
      </w:pPr>
      <w:r>
        <w:t xml:space="preserve"> </w:t>
      </w:r>
    </w:p>
    <w:p w:rsidR="00172504" w:rsidRDefault="00E96EF0">
      <w:pPr>
        <w:pStyle w:val="normal0"/>
        <w:jc w:val="both"/>
      </w:pPr>
      <w:r>
        <w:t>24.5 – As sanções previstas nas alíneas “a”, “c” e “d” do caput desta Cláusula poderão ser aplicadas juntamente com aquela prevista na alínea “b”, e não excluem a possibilidade de extinção unilateral do Contrato.</w:t>
      </w:r>
    </w:p>
    <w:p w:rsidR="00172504" w:rsidRDefault="00E96EF0">
      <w:pPr>
        <w:pStyle w:val="normal0"/>
        <w:jc w:val="both"/>
      </w:pPr>
      <w:r>
        <w:t xml:space="preserve"> </w:t>
      </w:r>
    </w:p>
    <w:p w:rsidR="00172504" w:rsidRDefault="00E96EF0">
      <w:pPr>
        <w:pStyle w:val="normal0"/>
        <w:jc w:val="both"/>
      </w:pPr>
      <w:r>
        <w:t>24.6 – As multas eventualmente aplicadas com base na alínea “b” do caput desta Cláusula não possuem caráter compensatório, e, assim, o pagamento delas não eximirá a CONTRATADA de responsabilidade pelas perdas e danos decorrentes das infrações cometidas.</w:t>
      </w:r>
    </w:p>
    <w:p w:rsidR="00172504" w:rsidRDefault="00E96EF0">
      <w:pPr>
        <w:pStyle w:val="normal0"/>
        <w:jc w:val="both"/>
      </w:pPr>
      <w:r>
        <w:t xml:space="preserve"> </w:t>
      </w:r>
    </w:p>
    <w:p w:rsidR="00172504" w:rsidRDefault="00E96EF0">
      <w:pPr>
        <w:pStyle w:val="normal0"/>
        <w:jc w:val="both"/>
      </w:pPr>
      <w:r>
        <w:t>24.7 - O valor das multas vencidas e não pagas deverá ser compensado com as quantias devidas à CONTRATADA e/ou executada a garantia.</w:t>
      </w:r>
    </w:p>
    <w:p w:rsidR="00172504" w:rsidRDefault="00172504">
      <w:pPr>
        <w:pStyle w:val="normal0"/>
        <w:jc w:val="both"/>
      </w:pPr>
    </w:p>
    <w:p w:rsidR="00172504" w:rsidRDefault="00E96EF0">
      <w:pPr>
        <w:pStyle w:val="normal0"/>
        <w:jc w:val="both"/>
      </w:pPr>
      <w:r>
        <w:t>24.8 - Quando do vencimento da penúltima e/ou da última fatura do contrato, o valor de eventual multa ainda pendente de recurso ou não vencida deverá ser retido das quantias devidas à CONTRATADA.</w:t>
      </w:r>
    </w:p>
    <w:p w:rsidR="00172504" w:rsidRDefault="00E96EF0">
      <w:pPr>
        <w:pStyle w:val="normal0"/>
        <w:jc w:val="both"/>
      </w:pPr>
      <w:r>
        <w:t xml:space="preserve"> </w:t>
      </w:r>
    </w:p>
    <w:p w:rsidR="00172504" w:rsidRDefault="00E96EF0">
      <w:pPr>
        <w:pStyle w:val="normal0"/>
        <w:jc w:val="both"/>
      </w:pPr>
      <w:r>
        <w:t>24.9 – A aplicação das sanções previstas no item 24.2 não exclui, em hipótese alguma, a obrigação de reparação integral do dano causado à Administração Pública.</w:t>
      </w:r>
    </w:p>
    <w:p w:rsidR="00172504" w:rsidRDefault="00E96EF0">
      <w:pPr>
        <w:pStyle w:val="normal0"/>
        <w:jc w:val="both"/>
      </w:pPr>
      <w:r>
        <w:t xml:space="preserve"> </w:t>
      </w:r>
    </w:p>
    <w:p w:rsidR="00172504" w:rsidRDefault="00E96EF0">
      <w:pPr>
        <w:pStyle w:val="normal0"/>
        <w:jc w:val="both"/>
      </w:pPr>
      <w:r>
        <w:lastRenderedPageBreak/>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25" w:name="_ssthjmr7ft94" w:colFirst="0" w:colLast="0"/>
      <w:bookmarkEnd w:id="25"/>
      <w:r>
        <w:t>25. FORO</w:t>
      </w:r>
    </w:p>
    <w:p w:rsidR="00172504" w:rsidRDefault="00E96EF0">
      <w:pPr>
        <w:pStyle w:val="normal0"/>
        <w:jc w:val="both"/>
      </w:pPr>
      <w:r>
        <w:t xml:space="preserve"> </w:t>
      </w:r>
    </w:p>
    <w:p w:rsidR="00172504" w:rsidRDefault="00E96EF0">
      <w:pPr>
        <w:pStyle w:val="normal0"/>
        <w:jc w:val="both"/>
      </w:pPr>
      <w:r>
        <w:t>25.1 – Fica eleito o Foro Central da Comarca da Capital do Estado do Rio de Janeiro para dirimir quaisquer dúvidas oriundas do presente Edital, renunciando as partes desde já a qualquer outro, por mais especial ou privilegiado que seja.</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26" w:name="_exsflm3f1x3o" w:colFirst="0" w:colLast="0"/>
      <w:bookmarkEnd w:id="26"/>
      <w:r>
        <w:t>26. DISPOSIÇÕES FINAIS</w:t>
      </w:r>
    </w:p>
    <w:p w:rsidR="00172504" w:rsidRDefault="00E96EF0">
      <w:pPr>
        <w:pStyle w:val="normal0"/>
        <w:jc w:val="both"/>
      </w:pPr>
      <w:r>
        <w:t xml:space="preserve"> </w:t>
      </w:r>
    </w:p>
    <w:p w:rsidR="00172504" w:rsidRDefault="00E96EF0">
      <w:pPr>
        <w:pStyle w:val="normal0"/>
        <w:jc w:val="both"/>
      </w:pPr>
      <w:r>
        <w:t>26.1 – Ficam as licitantes sujeitas às sanções administrativas, cíveis e penais cabíveis caso apresentem, na licitação, qualquer declaração falsa ou que não corresponda à realidade dos fatos.</w:t>
      </w:r>
    </w:p>
    <w:p w:rsidR="00172504" w:rsidRDefault="00E96EF0">
      <w:pPr>
        <w:pStyle w:val="normal0"/>
        <w:jc w:val="both"/>
      </w:pPr>
      <w:r>
        <w:t xml:space="preserve"> </w:t>
      </w:r>
    </w:p>
    <w:p w:rsidR="00172504" w:rsidRDefault="00E96EF0">
      <w:pPr>
        <w:pStyle w:val="normal0"/>
        <w:jc w:val="both"/>
      </w:pPr>
      <w:r>
        <w:t xml:space="preserve">26.2 – Na contagem dos prazos, é excluído o dia de início e incluído o do vencimento, e considerar–se–ão os dias consecutivos, salvo disposição em contrário. Os prazos somente se iniciam e vencem em dias de expediente na </w:t>
      </w:r>
      <w:r>
        <w:rPr>
          <w:b/>
          <w:bCs/>
        </w:rPr>
        <w:t>Secretaria Municipal de Saúde</w:t>
      </w:r>
      <w:r>
        <w:t>.</w:t>
      </w:r>
    </w:p>
    <w:p w:rsidR="00172504" w:rsidRDefault="00E96EF0">
      <w:pPr>
        <w:pStyle w:val="normal0"/>
        <w:jc w:val="both"/>
      </w:pPr>
      <w:r>
        <w:t xml:space="preserve"> </w:t>
      </w:r>
    </w:p>
    <w:p w:rsidR="00172504" w:rsidRDefault="00E96EF0">
      <w:pPr>
        <w:pStyle w:val="normal0"/>
        <w:jc w:val="both"/>
      </w:pPr>
      <w:r>
        <w:t>26.3 – As referências de horário correspondem ao horário oficial de Brasília – DF.</w:t>
      </w:r>
    </w:p>
    <w:p w:rsidR="00172504" w:rsidRDefault="00E96EF0">
      <w:pPr>
        <w:pStyle w:val="normal0"/>
        <w:jc w:val="both"/>
      </w:pPr>
      <w:r>
        <w:t xml:space="preserve"> </w:t>
      </w:r>
    </w:p>
    <w:p w:rsidR="00172504" w:rsidRDefault="00E96EF0">
      <w:pPr>
        <w:pStyle w:val="normal0"/>
        <w:jc w:val="both"/>
      </w:pPr>
      <w:r>
        <w:t>26.4 – No período de vigência da Ata de Registro de Preços, a Administração terá a faculdade de contratar ou não o fornecimento dos bens.</w:t>
      </w:r>
    </w:p>
    <w:p w:rsidR="00172504" w:rsidRDefault="00E96EF0">
      <w:pPr>
        <w:pStyle w:val="normal0"/>
        <w:jc w:val="both"/>
      </w:pPr>
      <w:r>
        <w:t xml:space="preserve"> </w:t>
      </w:r>
    </w:p>
    <w:p w:rsidR="00172504" w:rsidRDefault="00E96EF0">
      <w:pPr>
        <w:pStyle w:val="normal0"/>
        <w:jc w:val="both"/>
      </w:pPr>
      <w:r>
        <w:t>26.5 – Os casos omissos serão resolvidos pelo Pregoeiro.</w:t>
      </w:r>
    </w:p>
    <w:p w:rsidR="00172504" w:rsidRDefault="00E96EF0">
      <w:pPr>
        <w:pStyle w:val="normal0"/>
        <w:jc w:val="both"/>
      </w:pPr>
      <w:r>
        <w:t xml:space="preserve"> </w:t>
      </w:r>
    </w:p>
    <w:p w:rsidR="00172504" w:rsidRDefault="00E96EF0">
      <w:pPr>
        <w:pStyle w:val="normal0"/>
        <w:jc w:val="both"/>
      </w:pPr>
      <w:r>
        <w:t>26.6 – Fazem parte integrante deste Edital:</w:t>
      </w:r>
    </w:p>
    <w:p w:rsidR="00172504" w:rsidRDefault="00E96EF0">
      <w:pPr>
        <w:pStyle w:val="normal0"/>
        <w:jc w:val="both"/>
      </w:pPr>
      <w:r>
        <w:t xml:space="preserve"> </w:t>
      </w:r>
    </w:p>
    <w:p w:rsidR="00172504" w:rsidRDefault="00E96EF0">
      <w:pPr>
        <w:pStyle w:val="normal0"/>
        <w:jc w:val="both"/>
      </w:pPr>
      <w:r>
        <w:rPr>
          <w:b/>
          <w:bCs/>
        </w:rPr>
        <w:t>Anexo I</w:t>
      </w:r>
      <w:r>
        <w:t xml:space="preserve">      </w:t>
      </w:r>
      <w:r>
        <w:tab/>
        <w:t>Termo de Referência/Projeto Básico</w:t>
      </w:r>
    </w:p>
    <w:p w:rsidR="00172504" w:rsidRDefault="00E96EF0">
      <w:pPr>
        <w:pStyle w:val="normal0"/>
        <w:jc w:val="both"/>
      </w:pPr>
      <w:r>
        <w:rPr>
          <w:b/>
          <w:bCs/>
        </w:rPr>
        <w:t>Anexo II</w:t>
      </w:r>
      <w:r>
        <w:t xml:space="preserve">     </w:t>
      </w:r>
      <w:r>
        <w:tab/>
        <w:t>Estimativa orçamentária</w:t>
      </w:r>
    </w:p>
    <w:p w:rsidR="00172504" w:rsidRDefault="00E96EF0">
      <w:pPr>
        <w:pStyle w:val="normal0"/>
        <w:jc w:val="both"/>
      </w:pPr>
      <w:r>
        <w:rPr>
          <w:b/>
          <w:bCs/>
        </w:rPr>
        <w:t>Anexo III</w:t>
      </w:r>
      <w:proofErr w:type="gramStart"/>
      <w:r>
        <w:t xml:space="preserve">    </w:t>
      </w:r>
      <w:proofErr w:type="gramEnd"/>
      <w:r>
        <w:tab/>
        <w:t>Declaração de Responsabilização Civil e Administrativa</w:t>
      </w:r>
    </w:p>
    <w:p w:rsidR="00172504" w:rsidRDefault="00E96EF0">
      <w:pPr>
        <w:pStyle w:val="normal0"/>
        <w:jc w:val="both"/>
      </w:pPr>
      <w:r>
        <w:rPr>
          <w:b/>
          <w:bCs/>
        </w:rPr>
        <w:t>Anexo IV</w:t>
      </w:r>
      <w:proofErr w:type="gramStart"/>
      <w:r>
        <w:t xml:space="preserve">    </w:t>
      </w:r>
      <w:proofErr w:type="gramEnd"/>
      <w:r>
        <w:tab/>
        <w:t>Declaração de Inexistência de Nepotismo</w:t>
      </w:r>
    </w:p>
    <w:p w:rsidR="00172504" w:rsidRDefault="00E96EF0">
      <w:pPr>
        <w:pStyle w:val="normal0"/>
        <w:jc w:val="both"/>
      </w:pPr>
      <w:r>
        <w:rPr>
          <w:b/>
          <w:bCs/>
        </w:rPr>
        <w:t>Anexo V</w:t>
      </w:r>
      <w:r>
        <w:t xml:space="preserve">     </w:t>
      </w:r>
      <w:r>
        <w:tab/>
        <w:t>Declaração ref. ao art. 2º, parágrafo único, do Decreto Municipal nº 19.381/2001 e ao art. 9º, § 1º, da Lei Federal nº 14.133/2021</w:t>
      </w:r>
    </w:p>
    <w:p w:rsidR="00172504" w:rsidRDefault="00E96EF0">
      <w:pPr>
        <w:pStyle w:val="normal0"/>
        <w:jc w:val="both"/>
      </w:pPr>
      <w:r>
        <w:rPr>
          <w:b/>
          <w:bCs/>
        </w:rPr>
        <w:t>Anexo VI</w:t>
      </w:r>
      <w:proofErr w:type="gramStart"/>
      <w:r>
        <w:t xml:space="preserve">    </w:t>
      </w:r>
      <w:proofErr w:type="gramEnd"/>
      <w:r>
        <w:tab/>
        <w:t>Declaração ref. ao Decreto Municipal nº 23.445/2003</w:t>
      </w:r>
    </w:p>
    <w:p w:rsidR="00172504" w:rsidRDefault="00E96EF0">
      <w:pPr>
        <w:pStyle w:val="normal0"/>
        <w:jc w:val="both"/>
      </w:pPr>
      <w:r>
        <w:rPr>
          <w:b/>
          <w:bCs/>
        </w:rPr>
        <w:t>Anexo VII</w:t>
      </w:r>
      <w:proofErr w:type="gramStart"/>
      <w:r>
        <w:t xml:space="preserve">   </w:t>
      </w:r>
      <w:proofErr w:type="gramEnd"/>
      <w:r>
        <w:tab/>
        <w:t>Declaração para fins de habilitação econômico–financeira, do art. 63, § 1º, da Lei Federal nº 14.133/2021</w:t>
      </w:r>
    </w:p>
    <w:p w:rsidR="00172504" w:rsidRDefault="00E96EF0">
      <w:pPr>
        <w:pStyle w:val="normal0"/>
        <w:jc w:val="both"/>
      </w:pPr>
      <w:r>
        <w:rPr>
          <w:b/>
          <w:bCs/>
        </w:rPr>
        <w:t>Anexo VIII</w:t>
      </w:r>
      <w:proofErr w:type="gramStart"/>
      <w:r>
        <w:t xml:space="preserve">  </w:t>
      </w:r>
      <w:proofErr w:type="gramEnd"/>
      <w:r>
        <w:tab/>
        <w:t>Modelo de proposta</w:t>
      </w:r>
    </w:p>
    <w:p w:rsidR="00172504" w:rsidRDefault="00E96EF0">
      <w:pPr>
        <w:pStyle w:val="normal0"/>
        <w:jc w:val="both"/>
      </w:pPr>
      <w:r>
        <w:rPr>
          <w:b/>
          <w:bCs/>
        </w:rPr>
        <w:t>Anexo IX</w:t>
      </w:r>
      <w:proofErr w:type="gramStart"/>
      <w:r>
        <w:t xml:space="preserve">    </w:t>
      </w:r>
      <w:proofErr w:type="gramEnd"/>
      <w:r>
        <w:tab/>
        <w:t>Minuta da Ordem de Fornecimento de Material</w:t>
      </w:r>
    </w:p>
    <w:p w:rsidR="00172504" w:rsidRPr="00F26DA2" w:rsidRDefault="00E96EF0">
      <w:pPr>
        <w:pStyle w:val="normal0"/>
        <w:jc w:val="both"/>
      </w:pPr>
      <w:r w:rsidRPr="00F26DA2">
        <w:rPr>
          <w:b/>
          <w:bCs/>
        </w:rPr>
        <w:lastRenderedPageBreak/>
        <w:t>Anexo X</w:t>
      </w:r>
      <w:r w:rsidRPr="00F26DA2">
        <w:t xml:space="preserve">     </w:t>
      </w:r>
      <w:r w:rsidRPr="00F26DA2">
        <w:tab/>
        <w:t>Minuta da Ata de Registro de Preços</w:t>
      </w:r>
    </w:p>
    <w:p w:rsidR="00172504" w:rsidRPr="00F26DA2" w:rsidRDefault="00E96EF0">
      <w:pPr>
        <w:pStyle w:val="normal0"/>
        <w:jc w:val="both"/>
      </w:pPr>
      <w:r w:rsidRPr="00F26DA2">
        <w:rPr>
          <w:b/>
          <w:bCs/>
        </w:rPr>
        <w:t>Anexo XI</w:t>
      </w:r>
      <w:proofErr w:type="gramStart"/>
      <w:r w:rsidRPr="00F26DA2">
        <w:t xml:space="preserve">   </w:t>
      </w:r>
      <w:proofErr w:type="gramEnd"/>
      <w:r w:rsidRPr="00F26DA2">
        <w:tab/>
        <w:t xml:space="preserve">Declaração dos Itens/Lotes </w:t>
      </w:r>
    </w:p>
    <w:p w:rsidR="00172504" w:rsidRDefault="00E96EF0">
      <w:pPr>
        <w:pStyle w:val="normal0"/>
        <w:jc w:val="both"/>
      </w:pPr>
      <w:r>
        <w:rPr>
          <w:b/>
          <w:bCs/>
        </w:rPr>
        <w:t xml:space="preserve">Anexo </w:t>
      </w:r>
      <w:r w:rsidR="004549F1">
        <w:rPr>
          <w:b/>
          <w:bCs/>
        </w:rPr>
        <w:t>XI</w:t>
      </w:r>
      <w:r w:rsidR="000501C2">
        <w:rPr>
          <w:b/>
          <w:bCs/>
        </w:rPr>
        <w:t>I</w:t>
      </w:r>
      <w:r>
        <w:t xml:space="preserve">     </w:t>
      </w:r>
      <w:r>
        <w:tab/>
        <w:t>Declaração ME/EPP</w:t>
      </w:r>
    </w:p>
    <w:p w:rsidR="00172504" w:rsidRDefault="000501C2">
      <w:pPr>
        <w:pStyle w:val="normal0"/>
        <w:spacing w:after="200"/>
        <w:jc w:val="both"/>
      </w:pPr>
      <w:proofErr w:type="gramStart"/>
      <w:r>
        <w:rPr>
          <w:b/>
          <w:bCs/>
        </w:rPr>
        <w:t>Anexo XIII</w:t>
      </w:r>
      <w:r w:rsidR="00E96EF0">
        <w:rPr>
          <w:b/>
          <w:bCs/>
        </w:rPr>
        <w:t xml:space="preserve">     </w:t>
      </w:r>
      <w:r w:rsidR="00E96EF0">
        <w:t>Declaração</w:t>
      </w:r>
      <w:proofErr w:type="gramEnd"/>
      <w:r w:rsidR="00E96EF0">
        <w:t xml:space="preserve"> de quantidade de empregados</w:t>
      </w:r>
    </w:p>
    <w:p w:rsidR="00172504" w:rsidRDefault="00E96EF0">
      <w:pPr>
        <w:pStyle w:val="normal0"/>
        <w:jc w:val="both"/>
      </w:pPr>
      <w:r>
        <w:t xml:space="preserve"> </w:t>
      </w:r>
    </w:p>
    <w:p w:rsidR="00172504" w:rsidRDefault="00172504">
      <w:pPr>
        <w:pStyle w:val="normal0"/>
        <w:jc w:val="both"/>
      </w:pPr>
    </w:p>
    <w:p w:rsidR="00172504" w:rsidRDefault="00172504">
      <w:pPr>
        <w:pStyle w:val="normal0"/>
        <w:jc w:val="both"/>
      </w:pPr>
    </w:p>
    <w:p w:rsidR="00172504" w:rsidRDefault="00E96EF0">
      <w:pPr>
        <w:pStyle w:val="normal0"/>
        <w:jc w:val="both"/>
      </w:pPr>
      <w:r>
        <w:t>26.7 – Este Edital contém __ (_____) folhas rubricadas e numericamente ordenadas.</w:t>
      </w:r>
    </w:p>
    <w:p w:rsidR="00172504" w:rsidRDefault="00E96EF0">
      <w:pPr>
        <w:pStyle w:val="normal0"/>
        <w:jc w:val="both"/>
      </w:pPr>
      <w:r>
        <w:t xml:space="preserve"> </w:t>
      </w:r>
    </w:p>
    <w:p w:rsidR="00172504" w:rsidRDefault="00E96EF0">
      <w:pPr>
        <w:pStyle w:val="normal0"/>
        <w:ind w:right="-40"/>
        <w:jc w:val="both"/>
        <w:rPr>
          <w:b/>
          <w:bCs/>
        </w:rPr>
      </w:pPr>
      <w:r>
        <w:rPr>
          <w:b/>
          <w:bCs/>
        </w:rPr>
        <w:t xml:space="preserve"> </w:t>
      </w:r>
    </w:p>
    <w:p w:rsidR="00172504" w:rsidRDefault="00E96EF0">
      <w:pPr>
        <w:pStyle w:val="normal0"/>
        <w:ind w:right="-40"/>
        <w:jc w:val="both"/>
        <w:rPr>
          <w:b/>
          <w:bCs/>
        </w:rPr>
      </w:pPr>
      <w:r>
        <w:rPr>
          <w:b/>
          <w:bCs/>
        </w:rPr>
        <w:t xml:space="preserve"> </w:t>
      </w:r>
    </w:p>
    <w:p w:rsidR="00172504" w:rsidRDefault="00E96EF0">
      <w:pPr>
        <w:pStyle w:val="normal0"/>
        <w:ind w:right="-40"/>
        <w:jc w:val="center"/>
        <w:rPr>
          <w:b/>
          <w:bCs/>
        </w:rPr>
      </w:pPr>
      <w:r>
        <w:rPr>
          <w:b/>
          <w:bCs/>
        </w:rPr>
        <w:t>Mário Luiz Viana Tiradentes</w:t>
      </w:r>
    </w:p>
    <w:p w:rsidR="00172504" w:rsidRDefault="00E96EF0">
      <w:pPr>
        <w:pStyle w:val="normal0"/>
        <w:ind w:right="-40"/>
        <w:jc w:val="center"/>
      </w:pPr>
      <w:r>
        <w:t>Pregoeiro – SMS</w:t>
      </w:r>
    </w:p>
    <w:p w:rsidR="00172504" w:rsidRDefault="00E96EF0">
      <w:pPr>
        <w:pStyle w:val="normal0"/>
        <w:ind w:right="-40"/>
        <w:jc w:val="center"/>
      </w:pPr>
      <w:r>
        <w:t>Matrícula: 11/141.010-9</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172504">
      <w:pPr>
        <w:pStyle w:val="normal0"/>
        <w:ind w:right="-40"/>
        <w:jc w:val="both"/>
      </w:pPr>
    </w:p>
    <w:p w:rsidR="00172504" w:rsidRDefault="00E96EF0">
      <w:pPr>
        <w:pStyle w:val="normal0"/>
        <w:jc w:val="both"/>
      </w:pPr>
      <w:r>
        <w:t xml:space="preserve"> </w:t>
      </w:r>
    </w:p>
    <w:p w:rsidR="00172504" w:rsidRDefault="00172504" w:rsidP="00B91C5E">
      <w:pPr>
        <w:pStyle w:val="Ttulo1"/>
        <w:keepNext w:val="0"/>
        <w:keepLines w:val="0"/>
        <w:spacing w:before="0" w:after="0"/>
        <w:ind w:right="-40"/>
        <w:jc w:val="both"/>
      </w:pPr>
      <w:bookmarkStart w:id="27" w:name="_g8l2485xm5eu" w:colFirst="0" w:colLast="0"/>
      <w:bookmarkStart w:id="28" w:name="_m5ph12jp6u07" w:colFirst="0" w:colLast="0"/>
      <w:bookmarkStart w:id="29" w:name="_3846qu6zjsaf" w:colFirst="0" w:colLast="0"/>
      <w:bookmarkEnd w:id="27"/>
      <w:bookmarkEnd w:id="28"/>
      <w:bookmarkEnd w:id="29"/>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172504">
      <w:pPr>
        <w:pStyle w:val="normal0"/>
        <w:ind w:right="-40"/>
        <w:jc w:val="both"/>
      </w:pPr>
    </w:p>
    <w:p w:rsidR="00172504" w:rsidRDefault="00E96EF0">
      <w:pPr>
        <w:pStyle w:val="normal0"/>
        <w:jc w:val="center"/>
      </w:pPr>
      <w:r>
        <w:t xml:space="preserve"> </w:t>
      </w:r>
    </w:p>
    <w:p w:rsidR="00172504" w:rsidRDefault="00E96EF0">
      <w:pPr>
        <w:pStyle w:val="Ttulo1"/>
        <w:keepNext w:val="0"/>
        <w:keepLines w:val="0"/>
        <w:spacing w:before="0" w:after="0"/>
        <w:ind w:right="-280"/>
      </w:pPr>
      <w:bookmarkStart w:id="30" w:name="_67ed1q6cqn5a" w:colFirst="0" w:colLast="0"/>
      <w:bookmarkEnd w:id="30"/>
      <w:r>
        <w:br w:type="page"/>
      </w:r>
    </w:p>
    <w:p w:rsidR="00172504" w:rsidRDefault="00E96EF0">
      <w:pPr>
        <w:pStyle w:val="normal0"/>
        <w:ind w:right="-280"/>
        <w:jc w:val="center"/>
        <w:rPr>
          <w:b/>
          <w:bCs/>
        </w:rPr>
      </w:pPr>
      <w:bookmarkStart w:id="31" w:name="_u55ytppdnyux" w:colFirst="0" w:colLast="0"/>
      <w:bookmarkEnd w:id="31"/>
      <w:r>
        <w:rPr>
          <w:b/>
          <w:bCs/>
        </w:rPr>
        <w:lastRenderedPageBreak/>
        <w:t>ANEXO III</w:t>
      </w:r>
    </w:p>
    <w:p w:rsidR="00172504" w:rsidRDefault="00E96EF0">
      <w:pPr>
        <w:pStyle w:val="normal0"/>
        <w:ind w:right="-280"/>
        <w:jc w:val="center"/>
        <w:rPr>
          <w:b/>
          <w:bCs/>
        </w:rPr>
      </w:pPr>
      <w:r>
        <w:rPr>
          <w:b/>
          <w:bCs/>
        </w:rPr>
        <w:t>DECLARAÇÃO DE RESPONSABILIZAÇÃO CIVIL E ADMINISTRATIVA</w:t>
      </w:r>
    </w:p>
    <w:p w:rsidR="00172504" w:rsidRDefault="00172504">
      <w:pPr>
        <w:pStyle w:val="normal0"/>
        <w:ind w:right="-280"/>
        <w:jc w:val="center"/>
      </w:pPr>
    </w:p>
    <w:p w:rsidR="00172504" w:rsidRDefault="00E96EF0">
      <w:pPr>
        <w:pStyle w:val="normal0"/>
        <w:ind w:right="-280"/>
        <w:jc w:val="both"/>
      </w:pPr>
      <w:r>
        <w:t>(</w:t>
      </w:r>
      <w:r>
        <w:rPr>
          <w:i/>
          <w:iCs/>
        </w:rPr>
        <w:t>em papel timbrado da empresa</w:t>
      </w:r>
      <w:r>
        <w:t>)</w:t>
      </w:r>
    </w:p>
    <w:p w:rsidR="00172504" w:rsidRDefault="00E96EF0">
      <w:pPr>
        <w:pStyle w:val="normal0"/>
        <w:ind w:right="-280"/>
        <w:jc w:val="both"/>
      </w:pPr>
      <w:r>
        <w:t xml:space="preserve"> </w:t>
      </w:r>
    </w:p>
    <w:p w:rsidR="00172504" w:rsidRDefault="00E96EF0">
      <w:pPr>
        <w:pStyle w:val="normal0"/>
        <w:ind w:right="-280"/>
        <w:jc w:val="both"/>
      </w:pPr>
      <w:r>
        <w:t>[</w:t>
      </w:r>
      <w:r>
        <w:rPr>
          <w:i/>
          <w:iCs/>
        </w:rPr>
        <w:t>denominação/razão social da sociedade empresarial</w:t>
      </w:r>
      <w:r>
        <w:t xml:space="preserve">], inscrita no Cadastro Nacional de Pessoas Jurídicas – CNPJ sob o </w:t>
      </w:r>
      <w:proofErr w:type="spellStart"/>
      <w:r>
        <w:t>nº____________</w:t>
      </w:r>
      <w:proofErr w:type="spellEnd"/>
      <w:r>
        <w:t xml:space="preserve">, por intermédio de </w:t>
      </w:r>
      <w:proofErr w:type="gramStart"/>
      <w:r>
        <w:t>seu(</w:t>
      </w:r>
      <w:proofErr w:type="gramEnd"/>
      <w:r>
        <w:t xml:space="preserve">sua) representante legal o(a) Sr(a). __________________, </w:t>
      </w:r>
      <w:proofErr w:type="gramStart"/>
      <w:r>
        <w:t>portador(</w:t>
      </w:r>
      <w:proofErr w:type="gramEnd"/>
      <w:r>
        <w:t xml:space="preserve">a) da carteira de identidade nº___________ e inscrito(a) no Cadastro de Pessoas Físicas – CPF sob o nº ­___________, DECLARA, para fins do disposto no item do Edital de </w:t>
      </w:r>
      <w:proofErr w:type="spellStart"/>
      <w:r>
        <w:t>n°____</w:t>
      </w:r>
      <w:proofErr w:type="spellEnd"/>
      <w:r>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172504" w:rsidRDefault="00E96EF0">
      <w:pPr>
        <w:pStyle w:val="normal0"/>
        <w:ind w:right="-280"/>
        <w:jc w:val="both"/>
      </w:pPr>
      <w:r>
        <w:t xml:space="preserve"> </w:t>
      </w:r>
    </w:p>
    <w:p w:rsidR="00172504" w:rsidRDefault="00E96EF0">
      <w:pPr>
        <w:pStyle w:val="normal0"/>
        <w:ind w:right="-280"/>
        <w:jc w:val="both"/>
      </w:pPr>
      <w: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172504" w:rsidRDefault="00E96EF0">
      <w:pPr>
        <w:pStyle w:val="normal0"/>
        <w:ind w:right="-280"/>
        <w:jc w:val="both"/>
      </w:pPr>
      <w:r>
        <w:t xml:space="preserve"> </w:t>
      </w:r>
    </w:p>
    <w:p w:rsidR="00172504" w:rsidRDefault="00E96EF0">
      <w:pPr>
        <w:pStyle w:val="normal0"/>
        <w:ind w:right="-280"/>
        <w:jc w:val="both"/>
      </w:pPr>
      <w:r>
        <w:t>Rio de Janeiro, _____ de _____________ de _____.</w:t>
      </w:r>
    </w:p>
    <w:p w:rsidR="00172504" w:rsidRDefault="00E96EF0">
      <w:pPr>
        <w:pStyle w:val="normal0"/>
        <w:ind w:right="-280"/>
        <w:jc w:val="both"/>
      </w:pPr>
      <w:r>
        <w:t xml:space="preserve"> </w:t>
      </w:r>
    </w:p>
    <w:p w:rsidR="00172504" w:rsidRDefault="00E96EF0">
      <w:pPr>
        <w:pStyle w:val="normal0"/>
        <w:ind w:right="-280"/>
        <w:jc w:val="both"/>
      </w:pPr>
      <w:r>
        <w:t>___________________________________________________</w:t>
      </w:r>
    </w:p>
    <w:p w:rsidR="00172504" w:rsidRDefault="00E96EF0">
      <w:pPr>
        <w:pStyle w:val="normal0"/>
        <w:ind w:right="-280"/>
        <w:jc w:val="both"/>
      </w:pPr>
      <w:r>
        <w:t>REPRESENTANTE LEGAL DA EMPRESA</w:t>
      </w:r>
    </w:p>
    <w:p w:rsidR="00172504" w:rsidRDefault="00E96EF0">
      <w:pPr>
        <w:pStyle w:val="normal0"/>
        <w:ind w:right="-280"/>
        <w:jc w:val="both"/>
      </w:pPr>
      <w:r>
        <w:t>(Nome, cargo e carimbo da empresa)</w:t>
      </w:r>
    </w:p>
    <w:p w:rsidR="00172504" w:rsidRDefault="00E96EF0">
      <w:pPr>
        <w:pStyle w:val="normal0"/>
        <w:jc w:val="both"/>
      </w:pPr>
      <w:r>
        <w:t xml:space="preserve"> </w:t>
      </w:r>
    </w:p>
    <w:p w:rsidR="00172504" w:rsidRDefault="00172504">
      <w:pPr>
        <w:pStyle w:val="normal0"/>
        <w:ind w:right="-40"/>
        <w:jc w:val="both"/>
      </w:pPr>
    </w:p>
    <w:p w:rsidR="00172504" w:rsidRDefault="00E96EF0">
      <w:pPr>
        <w:pStyle w:val="normal0"/>
        <w:jc w:val="both"/>
        <w:rPr>
          <w:b/>
          <w:bCs/>
        </w:rPr>
      </w:pPr>
      <w:r>
        <w:rPr>
          <w:b/>
          <w:bCs/>
        </w:rPr>
        <w:t xml:space="preserve"> </w:t>
      </w:r>
    </w:p>
    <w:p w:rsidR="00172504" w:rsidRDefault="00E96EF0">
      <w:pPr>
        <w:pStyle w:val="Ttulo1"/>
        <w:keepNext w:val="0"/>
        <w:keepLines w:val="0"/>
        <w:spacing w:before="0" w:after="0"/>
        <w:ind w:right="-40"/>
        <w:jc w:val="both"/>
      </w:pPr>
      <w:bookmarkStart w:id="32" w:name="_52i6sdugd3vh" w:colFirst="0" w:colLast="0"/>
      <w:bookmarkEnd w:id="32"/>
      <w:r>
        <w:br w:type="page"/>
      </w:r>
    </w:p>
    <w:p w:rsidR="00172504" w:rsidRDefault="00E96EF0">
      <w:pPr>
        <w:pStyle w:val="Ttulo1"/>
        <w:keepNext w:val="0"/>
        <w:keepLines w:val="0"/>
        <w:spacing w:before="0" w:after="0"/>
        <w:ind w:right="-40"/>
      </w:pPr>
      <w:bookmarkStart w:id="33" w:name="_9utgoiq2ymnl" w:colFirst="0" w:colLast="0"/>
      <w:bookmarkEnd w:id="33"/>
      <w:r>
        <w:lastRenderedPageBreak/>
        <w:t>ANEXO IV</w:t>
      </w:r>
    </w:p>
    <w:p w:rsidR="00172504" w:rsidRDefault="00E96EF0">
      <w:pPr>
        <w:pStyle w:val="normal0"/>
        <w:ind w:right="-280"/>
        <w:jc w:val="center"/>
        <w:rPr>
          <w:b/>
          <w:bCs/>
        </w:rPr>
      </w:pPr>
      <w:r>
        <w:rPr>
          <w:b/>
          <w:bCs/>
        </w:rPr>
        <w:t>DECLARAÇÃO DE INEXISTÊNCIA DE NEPOTISMO</w:t>
      </w:r>
    </w:p>
    <w:p w:rsidR="00172504" w:rsidRDefault="00E96EF0">
      <w:pPr>
        <w:pStyle w:val="normal0"/>
        <w:ind w:right="-280"/>
        <w:jc w:val="both"/>
      </w:pPr>
      <w:r>
        <w:t xml:space="preserve"> </w:t>
      </w:r>
    </w:p>
    <w:p w:rsidR="00172504" w:rsidRDefault="00E96EF0">
      <w:pPr>
        <w:pStyle w:val="normal0"/>
        <w:ind w:right="-280"/>
        <w:jc w:val="both"/>
      </w:pPr>
      <w:r>
        <w:t xml:space="preserve"> </w:t>
      </w:r>
    </w:p>
    <w:p w:rsidR="00172504" w:rsidRDefault="00E96EF0">
      <w:pPr>
        <w:pStyle w:val="normal0"/>
        <w:ind w:right="-28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172504" w:rsidRDefault="00E96EF0">
      <w:pPr>
        <w:pStyle w:val="normal0"/>
        <w:ind w:right="-280"/>
        <w:jc w:val="both"/>
      </w:pPr>
      <w:r>
        <w:t xml:space="preserve"> </w:t>
      </w:r>
    </w:p>
    <w:p w:rsidR="00172504" w:rsidRDefault="00E96EF0">
      <w:pPr>
        <w:pStyle w:val="normal0"/>
        <w:ind w:right="-280"/>
        <w:jc w:val="both"/>
      </w:pPr>
      <w:r>
        <w:t>Rio de Janeiro, _____ de _____________ de _____.</w:t>
      </w:r>
    </w:p>
    <w:p w:rsidR="00172504" w:rsidRDefault="00E96EF0">
      <w:pPr>
        <w:pStyle w:val="normal0"/>
        <w:ind w:right="-280"/>
        <w:jc w:val="both"/>
      </w:pPr>
      <w:r>
        <w:t xml:space="preserve"> </w:t>
      </w:r>
    </w:p>
    <w:p w:rsidR="00172504" w:rsidRDefault="00E96EF0">
      <w:pPr>
        <w:pStyle w:val="normal0"/>
        <w:ind w:right="-280"/>
        <w:jc w:val="both"/>
      </w:pPr>
      <w:r>
        <w:t xml:space="preserve"> </w:t>
      </w:r>
    </w:p>
    <w:p w:rsidR="00172504" w:rsidRDefault="00E96EF0">
      <w:pPr>
        <w:pStyle w:val="normal0"/>
        <w:ind w:right="-280"/>
        <w:jc w:val="both"/>
      </w:pPr>
      <w:r>
        <w:t xml:space="preserve"> </w:t>
      </w:r>
    </w:p>
    <w:p w:rsidR="00172504" w:rsidRDefault="00E96EF0">
      <w:pPr>
        <w:pStyle w:val="normal0"/>
        <w:ind w:right="-280"/>
        <w:jc w:val="both"/>
      </w:pPr>
      <w:r>
        <w:t>___________________________________________________</w:t>
      </w:r>
    </w:p>
    <w:p w:rsidR="00172504" w:rsidRDefault="00E96EF0">
      <w:pPr>
        <w:pStyle w:val="normal0"/>
        <w:ind w:right="-280"/>
        <w:jc w:val="both"/>
      </w:pPr>
      <w:r>
        <w:t>CONTRATADA</w:t>
      </w:r>
    </w:p>
    <w:p w:rsidR="00172504" w:rsidRDefault="00E96EF0">
      <w:pPr>
        <w:pStyle w:val="normal0"/>
        <w:ind w:right="-280"/>
        <w:jc w:val="both"/>
      </w:pPr>
      <w:r>
        <w:t>REPRESENTANTE LEGAL DA EMPRESA</w:t>
      </w:r>
    </w:p>
    <w:p w:rsidR="00172504" w:rsidRDefault="00E96EF0">
      <w:pPr>
        <w:pStyle w:val="normal0"/>
        <w:ind w:right="-280"/>
        <w:jc w:val="both"/>
      </w:pPr>
      <w:r>
        <w:t>(Nome, cargo e carimbo da empresa)</w:t>
      </w:r>
    </w:p>
    <w:p w:rsidR="00172504" w:rsidRDefault="00E96EF0">
      <w:pPr>
        <w:pStyle w:val="normal0"/>
        <w:ind w:right="-28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172504">
      <w:pPr>
        <w:pStyle w:val="normal0"/>
        <w:ind w:right="-40"/>
        <w:jc w:val="both"/>
      </w:pPr>
    </w:p>
    <w:p w:rsidR="00172504" w:rsidRDefault="00E96EF0">
      <w:pPr>
        <w:pStyle w:val="normal0"/>
        <w:jc w:val="both"/>
      </w:pPr>
      <w:r>
        <w:t xml:space="preserve"> </w:t>
      </w:r>
    </w:p>
    <w:p w:rsidR="00172504" w:rsidRDefault="00E96EF0">
      <w:pPr>
        <w:pStyle w:val="Ttulo1"/>
        <w:keepNext w:val="0"/>
        <w:keepLines w:val="0"/>
        <w:spacing w:before="0" w:after="0"/>
        <w:ind w:right="-40"/>
      </w:pPr>
      <w:bookmarkStart w:id="34" w:name="_zad0v5oq74q6" w:colFirst="0" w:colLast="0"/>
      <w:bookmarkEnd w:id="34"/>
      <w:r>
        <w:br w:type="page"/>
      </w:r>
    </w:p>
    <w:p w:rsidR="00172504" w:rsidRDefault="00E96EF0">
      <w:pPr>
        <w:pStyle w:val="Ttulo1"/>
        <w:keepNext w:val="0"/>
        <w:keepLines w:val="0"/>
        <w:spacing w:before="0" w:after="0"/>
        <w:ind w:right="-40"/>
      </w:pPr>
      <w:bookmarkStart w:id="35" w:name="_j3qzfsmncy6" w:colFirst="0" w:colLast="0"/>
      <w:bookmarkEnd w:id="35"/>
      <w:r>
        <w:lastRenderedPageBreak/>
        <w:t>ANEXO V</w:t>
      </w:r>
    </w:p>
    <w:p w:rsidR="00172504" w:rsidRDefault="00E96EF0">
      <w:pPr>
        <w:pStyle w:val="normal0"/>
        <w:ind w:right="-280"/>
        <w:jc w:val="center"/>
        <w:rPr>
          <w:b/>
          <w:bCs/>
        </w:rPr>
      </w:pPr>
      <w:r>
        <w:rPr>
          <w:b/>
          <w:bCs/>
        </w:rPr>
        <w:t>DECLARAÇÃO</w:t>
      </w:r>
      <w:proofErr w:type="gramStart"/>
      <w:r>
        <w:rPr>
          <w:b/>
          <w:bCs/>
        </w:rPr>
        <w:t xml:space="preserve">  </w:t>
      </w:r>
      <w:proofErr w:type="gramEnd"/>
      <w:r>
        <w:rPr>
          <w:b/>
          <w:bCs/>
        </w:rPr>
        <w:t>REF. ARTIGO 2º, PARÁGRAFO ÚNICO, DO DECRETO RIO N</w:t>
      </w:r>
      <w:r>
        <w:t>º</w:t>
      </w:r>
      <w:r>
        <w:rPr>
          <w:b/>
          <w:bCs/>
        </w:rPr>
        <w:t xml:space="preserve"> 19.381/2001 E ART. 9º, § 1º, DA LEI FEDERAL Nº 14.133/2021</w:t>
      </w:r>
    </w:p>
    <w:p w:rsidR="00172504" w:rsidRDefault="00E96EF0">
      <w:pPr>
        <w:pStyle w:val="normal0"/>
        <w:ind w:right="-280"/>
        <w:jc w:val="both"/>
      </w:pPr>
      <w:r>
        <w:t xml:space="preserve"> </w:t>
      </w:r>
    </w:p>
    <w:p w:rsidR="00172504" w:rsidRDefault="00E96EF0">
      <w:pPr>
        <w:pStyle w:val="normal0"/>
        <w:ind w:right="-280"/>
        <w:jc w:val="both"/>
      </w:pPr>
      <w:r>
        <w:t>(em papel timbrado da empresa)</w:t>
      </w:r>
    </w:p>
    <w:p w:rsidR="00172504" w:rsidRDefault="00E96EF0">
      <w:pPr>
        <w:pStyle w:val="normal0"/>
        <w:ind w:right="-280"/>
        <w:jc w:val="both"/>
      </w:pPr>
      <w:r>
        <w:t xml:space="preserve"> </w:t>
      </w:r>
    </w:p>
    <w:p w:rsidR="00172504" w:rsidRDefault="00E96EF0">
      <w:pPr>
        <w:pStyle w:val="normal0"/>
        <w:ind w:right="-280"/>
        <w:jc w:val="both"/>
        <w:rPr>
          <w:i/>
          <w:iCs/>
        </w:rPr>
      </w:pPr>
      <w:r>
        <w:rPr>
          <w:i/>
          <w:iCs/>
        </w:rPr>
        <w:t>[denominação/razão social da sociedade empresarial]</w:t>
      </w:r>
    </w:p>
    <w:p w:rsidR="00172504" w:rsidRDefault="00E96EF0">
      <w:pPr>
        <w:pStyle w:val="normal0"/>
        <w:ind w:right="-280"/>
        <w:jc w:val="both"/>
      </w:pPr>
      <w:r>
        <w:t xml:space="preserve">Cadastro Nacional de Pessoas Jurídicas – CNPJ </w:t>
      </w:r>
      <w:proofErr w:type="spellStart"/>
      <w:r>
        <w:t>n°____________</w:t>
      </w:r>
      <w:proofErr w:type="spellEnd"/>
      <w:r>
        <w:t>.</w:t>
      </w:r>
    </w:p>
    <w:p w:rsidR="00172504" w:rsidRDefault="00E96EF0">
      <w:pPr>
        <w:pStyle w:val="normal0"/>
        <w:ind w:right="-280"/>
        <w:jc w:val="both"/>
        <w:rPr>
          <w:i/>
          <w:iCs/>
        </w:rPr>
      </w:pPr>
      <w:r>
        <w:rPr>
          <w:i/>
          <w:iCs/>
        </w:rPr>
        <w:t>[endereço da sociedade empresarial]</w:t>
      </w:r>
    </w:p>
    <w:p w:rsidR="00172504" w:rsidRDefault="00E96EF0">
      <w:pPr>
        <w:pStyle w:val="normal0"/>
        <w:ind w:right="-280"/>
        <w:jc w:val="both"/>
      </w:pPr>
      <w:r>
        <w:t xml:space="preserve"> </w:t>
      </w:r>
    </w:p>
    <w:p w:rsidR="00172504" w:rsidRDefault="00E96EF0">
      <w:pPr>
        <w:pStyle w:val="normal0"/>
        <w:ind w:right="-280"/>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172504" w:rsidRDefault="00E96EF0">
      <w:pPr>
        <w:pStyle w:val="normal0"/>
        <w:ind w:right="-28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172504" w:rsidRDefault="00E96EF0">
      <w:pPr>
        <w:pStyle w:val="normal0"/>
        <w:ind w:right="-280"/>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172504" w:rsidRDefault="00E96EF0">
      <w:pPr>
        <w:pStyle w:val="normal0"/>
        <w:ind w:right="-280"/>
        <w:jc w:val="both"/>
      </w:pPr>
      <w:r>
        <w:t xml:space="preserve"> </w:t>
      </w:r>
    </w:p>
    <w:p w:rsidR="00172504" w:rsidRDefault="00E96EF0">
      <w:pPr>
        <w:pStyle w:val="normal0"/>
        <w:ind w:right="-280"/>
        <w:jc w:val="both"/>
      </w:pPr>
      <w:r>
        <w:t>Rio de Janeiro, _____ de ___________________de _______.</w:t>
      </w:r>
    </w:p>
    <w:p w:rsidR="00172504" w:rsidRDefault="00E96EF0">
      <w:pPr>
        <w:pStyle w:val="normal0"/>
        <w:ind w:right="-280"/>
        <w:jc w:val="both"/>
      </w:pPr>
      <w:r>
        <w:t xml:space="preserve"> </w:t>
      </w:r>
    </w:p>
    <w:p w:rsidR="00172504" w:rsidRDefault="00E96EF0">
      <w:pPr>
        <w:pStyle w:val="normal0"/>
        <w:ind w:right="-280"/>
        <w:jc w:val="both"/>
      </w:pPr>
      <w:r>
        <w:t>______________________________________________________</w:t>
      </w:r>
    </w:p>
    <w:p w:rsidR="00172504" w:rsidRDefault="00E96EF0">
      <w:pPr>
        <w:pStyle w:val="normal0"/>
        <w:ind w:right="-280"/>
        <w:jc w:val="both"/>
      </w:pPr>
      <w:r>
        <w:t>CONTRATADA</w:t>
      </w:r>
    </w:p>
    <w:p w:rsidR="00172504" w:rsidRDefault="00E96EF0">
      <w:pPr>
        <w:pStyle w:val="normal0"/>
        <w:ind w:right="-280"/>
        <w:jc w:val="both"/>
      </w:pPr>
      <w:r>
        <w:t>REPRESENTANTE LEGAL DA EMPRESA</w:t>
      </w:r>
    </w:p>
    <w:p w:rsidR="00172504" w:rsidRDefault="00E96EF0">
      <w:pPr>
        <w:pStyle w:val="normal0"/>
        <w:ind w:right="-280"/>
        <w:jc w:val="both"/>
      </w:pPr>
      <w:r>
        <w:t>(Nome, cargo e carimbo da empresa)</w:t>
      </w:r>
    </w:p>
    <w:p w:rsidR="00172504" w:rsidRDefault="00172504">
      <w:pPr>
        <w:pStyle w:val="normal0"/>
        <w:ind w:right="-40"/>
        <w:jc w:val="both"/>
      </w:pPr>
    </w:p>
    <w:p w:rsidR="00172504" w:rsidRDefault="00E96EF0">
      <w:pPr>
        <w:pStyle w:val="normal0"/>
        <w:jc w:val="both"/>
        <w:rPr>
          <w:b/>
          <w:bCs/>
        </w:rPr>
      </w:pPr>
      <w:r>
        <w:rPr>
          <w:b/>
          <w:bCs/>
        </w:rPr>
        <w:t xml:space="preserve"> </w:t>
      </w:r>
    </w:p>
    <w:p w:rsidR="00172504" w:rsidRDefault="00E96EF0">
      <w:pPr>
        <w:pStyle w:val="Ttulo1"/>
        <w:keepNext w:val="0"/>
        <w:keepLines w:val="0"/>
        <w:spacing w:before="0" w:after="0"/>
        <w:ind w:right="-40"/>
        <w:jc w:val="both"/>
      </w:pPr>
      <w:bookmarkStart w:id="36" w:name="_l9vjno2z2ctn" w:colFirst="0" w:colLast="0"/>
      <w:bookmarkEnd w:id="36"/>
      <w:r>
        <w:br w:type="page"/>
      </w:r>
    </w:p>
    <w:p w:rsidR="00172504" w:rsidRDefault="00E96EF0">
      <w:pPr>
        <w:pStyle w:val="Ttulo1"/>
        <w:keepNext w:val="0"/>
        <w:keepLines w:val="0"/>
        <w:spacing w:before="0" w:after="0"/>
        <w:ind w:right="-40"/>
      </w:pPr>
      <w:bookmarkStart w:id="37" w:name="_jmuyt4ce7d9n" w:colFirst="0" w:colLast="0"/>
      <w:bookmarkEnd w:id="37"/>
      <w:proofErr w:type="gramStart"/>
      <w:r>
        <w:lastRenderedPageBreak/>
        <w:t>ANEXO VI</w:t>
      </w:r>
      <w:proofErr w:type="gramEnd"/>
    </w:p>
    <w:p w:rsidR="00172504" w:rsidRDefault="00E96EF0">
      <w:pPr>
        <w:pStyle w:val="normal0"/>
        <w:jc w:val="center"/>
        <w:rPr>
          <w:b/>
          <w:bCs/>
        </w:rPr>
      </w:pPr>
      <w:r>
        <w:rPr>
          <w:b/>
          <w:bCs/>
        </w:rPr>
        <w:t>DECLARAÇÃO REF. AO DECRETO RIO Nº 23.445/2003</w:t>
      </w:r>
    </w:p>
    <w:p w:rsidR="00172504" w:rsidRDefault="00E96EF0">
      <w:pPr>
        <w:pStyle w:val="normal0"/>
        <w:jc w:val="center"/>
        <w:rPr>
          <w:b/>
          <w:bCs/>
        </w:rPr>
      </w:pPr>
      <w:r>
        <w:rPr>
          <w:b/>
          <w:bCs/>
        </w:rPr>
        <w:t xml:space="preserve"> </w:t>
      </w:r>
    </w:p>
    <w:p w:rsidR="00172504" w:rsidRDefault="00E96EF0">
      <w:pPr>
        <w:pStyle w:val="normal0"/>
        <w:jc w:val="center"/>
      </w:pPr>
      <w:r>
        <w:t>(em papel timbrado da empresa)</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____________________________________ [</w:t>
      </w:r>
      <w:r>
        <w:rPr>
          <w:i/>
          <w:iCs/>
        </w:rPr>
        <w:t>órgão ou entidade licitante</w:t>
      </w:r>
      <w:r>
        <w:t>] Ref. Licitação n° ___/____ ________________________________________ [</w:t>
      </w:r>
      <w:r>
        <w:rPr>
          <w:i/>
          <w:iCs/>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172504" w:rsidRDefault="00E96EF0">
      <w:pPr>
        <w:pStyle w:val="normal0"/>
        <w:jc w:val="both"/>
      </w:pPr>
      <w:r>
        <w:t xml:space="preserve"> </w:t>
      </w:r>
    </w:p>
    <w:p w:rsidR="00172504" w:rsidRDefault="00E96EF0">
      <w:pPr>
        <w:pStyle w:val="normal0"/>
        <w:jc w:val="both"/>
      </w:pPr>
      <w:r>
        <w:t xml:space="preserve">Ressalva: </w:t>
      </w:r>
      <w:proofErr w:type="gramStart"/>
      <w:r>
        <w:t xml:space="preserve">(  </w:t>
      </w:r>
      <w:proofErr w:type="gramEnd"/>
      <w:r>
        <w:t>) Emprega menor, a partir de quatorze anos, na condição de aprendiz.</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Rio de Janeiro, ______de ____________de _____.</w:t>
      </w:r>
    </w:p>
    <w:p w:rsidR="00172504" w:rsidRDefault="00E96EF0">
      <w:pPr>
        <w:pStyle w:val="normal0"/>
        <w:jc w:val="both"/>
      </w:pPr>
      <w:r>
        <w:t xml:space="preserve"> </w:t>
      </w:r>
    </w:p>
    <w:p w:rsidR="00172504" w:rsidRDefault="00E96EF0">
      <w:pPr>
        <w:pStyle w:val="normal0"/>
        <w:jc w:val="both"/>
      </w:pPr>
      <w:r>
        <w:t>_______________________________________________</w:t>
      </w:r>
    </w:p>
    <w:p w:rsidR="00172504" w:rsidRDefault="00E96EF0">
      <w:pPr>
        <w:pStyle w:val="normal0"/>
        <w:ind w:right="-280"/>
        <w:jc w:val="both"/>
      </w:pPr>
      <w:r>
        <w:t>CONTRATADA</w:t>
      </w:r>
    </w:p>
    <w:p w:rsidR="00172504" w:rsidRDefault="00E96EF0">
      <w:pPr>
        <w:pStyle w:val="normal0"/>
        <w:ind w:right="-280"/>
        <w:jc w:val="both"/>
      </w:pPr>
      <w:r>
        <w:t>REPRESENTANTE LEGAL DA EMPRESA</w:t>
      </w:r>
    </w:p>
    <w:p w:rsidR="00172504" w:rsidRDefault="00E96EF0">
      <w:pPr>
        <w:pStyle w:val="normal0"/>
        <w:ind w:right="-280"/>
        <w:jc w:val="both"/>
      </w:pPr>
      <w:r>
        <w:t>(Nome, cargo e carimbo da empresa)</w:t>
      </w:r>
    </w:p>
    <w:p w:rsidR="00172504" w:rsidRDefault="00E96EF0">
      <w:pPr>
        <w:pStyle w:val="normal0"/>
        <w:ind w:right="-280"/>
        <w:jc w:val="both"/>
        <w:rPr>
          <w:b/>
          <w:bCs/>
        </w:rPr>
      </w:pPr>
      <w:r>
        <w:rPr>
          <w:b/>
          <w:bCs/>
        </w:rPr>
        <w:t xml:space="preserve"> </w:t>
      </w:r>
    </w:p>
    <w:p w:rsidR="00172504" w:rsidRDefault="00E96EF0">
      <w:pPr>
        <w:pStyle w:val="normal0"/>
        <w:ind w:right="-280"/>
        <w:jc w:val="both"/>
        <w:rPr>
          <w:b/>
          <w:bCs/>
        </w:rPr>
      </w:pPr>
      <w:r>
        <w:rPr>
          <w:b/>
          <w:bCs/>
        </w:rPr>
        <w:t xml:space="preserve"> </w:t>
      </w:r>
    </w:p>
    <w:p w:rsidR="00172504" w:rsidRDefault="00E96EF0">
      <w:pPr>
        <w:pStyle w:val="normal0"/>
        <w:ind w:right="-280"/>
        <w:jc w:val="both"/>
        <w:rPr>
          <w:b/>
          <w:bCs/>
        </w:rPr>
      </w:pPr>
      <w:r>
        <w:rPr>
          <w:b/>
          <w:bCs/>
        </w:rPr>
        <w:t xml:space="preserve"> </w:t>
      </w:r>
    </w:p>
    <w:p w:rsidR="00172504" w:rsidRDefault="00E96EF0">
      <w:pPr>
        <w:pStyle w:val="normal0"/>
        <w:ind w:right="-280"/>
        <w:jc w:val="both"/>
        <w:rPr>
          <w:b/>
          <w:bCs/>
        </w:rPr>
      </w:pPr>
      <w:r>
        <w:rPr>
          <w:b/>
          <w:bCs/>
        </w:rPr>
        <w:t xml:space="preserve"> </w:t>
      </w:r>
    </w:p>
    <w:p w:rsidR="00172504" w:rsidRDefault="00172504">
      <w:pPr>
        <w:pStyle w:val="normal0"/>
        <w:ind w:right="-40"/>
        <w:jc w:val="both"/>
      </w:pPr>
    </w:p>
    <w:p w:rsidR="00172504" w:rsidRDefault="00E96EF0">
      <w:pPr>
        <w:pStyle w:val="normal0"/>
        <w:jc w:val="both"/>
        <w:rPr>
          <w:b/>
          <w:bCs/>
        </w:rPr>
      </w:pPr>
      <w:r>
        <w:rPr>
          <w:b/>
          <w:bCs/>
        </w:rPr>
        <w:t xml:space="preserve"> </w:t>
      </w:r>
    </w:p>
    <w:p w:rsidR="00172504" w:rsidRDefault="00E96EF0">
      <w:pPr>
        <w:pStyle w:val="Ttulo1"/>
        <w:keepNext w:val="0"/>
        <w:keepLines w:val="0"/>
        <w:spacing w:before="0" w:after="0"/>
        <w:ind w:right="-40"/>
        <w:jc w:val="both"/>
      </w:pPr>
      <w:bookmarkStart w:id="38" w:name="_kjgr4eubad9i" w:colFirst="0" w:colLast="0"/>
      <w:bookmarkEnd w:id="38"/>
      <w:r>
        <w:br w:type="page"/>
      </w:r>
    </w:p>
    <w:p w:rsidR="00172504" w:rsidRDefault="00E96EF0">
      <w:pPr>
        <w:pStyle w:val="Ttulo1"/>
        <w:keepNext w:val="0"/>
        <w:keepLines w:val="0"/>
        <w:spacing w:before="0" w:after="0"/>
        <w:ind w:right="-40"/>
      </w:pPr>
      <w:bookmarkStart w:id="39" w:name="_tor6orstrcnf" w:colFirst="0" w:colLast="0"/>
      <w:bookmarkEnd w:id="39"/>
      <w:r>
        <w:lastRenderedPageBreak/>
        <w:t>ANEXO VII</w:t>
      </w:r>
    </w:p>
    <w:p w:rsidR="00172504" w:rsidRDefault="00E96EF0">
      <w:pPr>
        <w:pStyle w:val="normal0"/>
        <w:jc w:val="center"/>
        <w:rPr>
          <w:b/>
          <w:bCs/>
        </w:rPr>
      </w:pPr>
      <w:r>
        <w:rPr>
          <w:b/>
          <w:bCs/>
        </w:rPr>
        <w:t>DECLARAÇÃO PARA FINS DE HABILITAÇÃO</w:t>
      </w:r>
    </w:p>
    <w:p w:rsidR="00172504" w:rsidRDefault="00E96EF0">
      <w:pPr>
        <w:pStyle w:val="normal0"/>
        <w:jc w:val="center"/>
        <w:rPr>
          <w:b/>
          <w:bCs/>
        </w:rPr>
      </w:pPr>
      <w:r>
        <w:rPr>
          <w:b/>
          <w:bCs/>
        </w:rPr>
        <w:t>ART. 63, inciso I e § 1º, DA LEI FEDERAL Nº 14.133/2021</w:t>
      </w:r>
    </w:p>
    <w:p w:rsidR="00172504" w:rsidRDefault="00E96EF0">
      <w:pPr>
        <w:pStyle w:val="normal0"/>
        <w:jc w:val="center"/>
        <w:rPr>
          <w:b/>
          <w:bCs/>
        </w:rPr>
      </w:pPr>
      <w:r>
        <w:rPr>
          <w:b/>
          <w:bCs/>
        </w:rPr>
        <w:t xml:space="preserve"> </w:t>
      </w:r>
    </w:p>
    <w:p w:rsidR="00172504" w:rsidRDefault="00E96EF0">
      <w:pPr>
        <w:pStyle w:val="normal0"/>
        <w:ind w:right="-280"/>
        <w:jc w:val="both"/>
      </w:pPr>
      <w:r>
        <w:t>(em papel timbrado da empresa)</w:t>
      </w:r>
    </w:p>
    <w:p w:rsidR="00172504" w:rsidRDefault="00E96EF0">
      <w:pPr>
        <w:pStyle w:val="normal0"/>
        <w:ind w:right="-280"/>
        <w:jc w:val="both"/>
      </w:pPr>
      <w:r>
        <w:t xml:space="preserve"> </w:t>
      </w:r>
    </w:p>
    <w:p w:rsidR="00172504" w:rsidRDefault="00E96EF0">
      <w:pPr>
        <w:pStyle w:val="normal0"/>
        <w:ind w:right="-280"/>
        <w:jc w:val="both"/>
        <w:rPr>
          <w:i/>
          <w:iCs/>
        </w:rPr>
      </w:pPr>
      <w:r>
        <w:rPr>
          <w:i/>
          <w:iCs/>
        </w:rPr>
        <w:t>[denominação/razão social da sociedade empresarial]</w:t>
      </w:r>
    </w:p>
    <w:p w:rsidR="00172504" w:rsidRDefault="00E96EF0">
      <w:pPr>
        <w:pStyle w:val="normal0"/>
        <w:ind w:right="-280"/>
        <w:jc w:val="both"/>
      </w:pPr>
      <w:r>
        <w:t xml:space="preserve">Cadastro Nacional de Pessoas Jurídicas – CNPJ </w:t>
      </w:r>
      <w:proofErr w:type="spellStart"/>
      <w:r>
        <w:t>n°____________</w:t>
      </w:r>
      <w:proofErr w:type="spellEnd"/>
      <w:r>
        <w:t>.</w:t>
      </w:r>
    </w:p>
    <w:p w:rsidR="00172504" w:rsidRDefault="00E96EF0">
      <w:pPr>
        <w:pStyle w:val="normal0"/>
        <w:ind w:right="-280"/>
        <w:jc w:val="both"/>
        <w:rPr>
          <w:i/>
          <w:iCs/>
        </w:rPr>
      </w:pPr>
      <w:r>
        <w:rPr>
          <w:i/>
          <w:iCs/>
        </w:rPr>
        <w:t>[endereço da sociedade empresarial]</w:t>
      </w:r>
    </w:p>
    <w:p w:rsidR="00172504" w:rsidRDefault="00E96EF0">
      <w:pPr>
        <w:pStyle w:val="normal0"/>
        <w:ind w:right="-280"/>
        <w:jc w:val="both"/>
      </w:pPr>
      <w:r>
        <w:t xml:space="preserve"> </w:t>
      </w:r>
    </w:p>
    <w:p w:rsidR="00172504" w:rsidRDefault="00E96EF0">
      <w:pPr>
        <w:pStyle w:val="normal0"/>
        <w:ind w:right="-280"/>
        <w:jc w:val="both"/>
      </w:pPr>
      <w:r>
        <w:t>Considerando o inciso I do art. 63 da Lei Federal nº 14.133/2021, DECLARAMOS que atendemos aos requisitos de habilitação, respondendo pela veracidade das informações prestadas, na forma da lei.</w:t>
      </w:r>
    </w:p>
    <w:p w:rsidR="00172504" w:rsidRDefault="00E96EF0">
      <w:pPr>
        <w:pStyle w:val="normal0"/>
        <w:ind w:right="-280"/>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172504" w:rsidRDefault="00E96EF0">
      <w:pPr>
        <w:pStyle w:val="normal0"/>
        <w:ind w:right="-280"/>
        <w:jc w:val="both"/>
      </w:pPr>
      <w:r>
        <w:t xml:space="preserve"> </w:t>
      </w:r>
    </w:p>
    <w:p w:rsidR="00172504" w:rsidRDefault="00E96EF0">
      <w:pPr>
        <w:pStyle w:val="normal0"/>
        <w:ind w:right="-280"/>
        <w:jc w:val="both"/>
      </w:pPr>
      <w:r>
        <w:t>Rio de Janeiro, _____ de ___________________de _______.</w:t>
      </w:r>
    </w:p>
    <w:p w:rsidR="00172504" w:rsidRDefault="00E96EF0">
      <w:pPr>
        <w:pStyle w:val="normal0"/>
        <w:ind w:right="-280"/>
        <w:jc w:val="both"/>
      </w:pPr>
      <w:r>
        <w:t xml:space="preserve"> </w:t>
      </w:r>
    </w:p>
    <w:p w:rsidR="00172504" w:rsidRDefault="00E96EF0">
      <w:pPr>
        <w:pStyle w:val="normal0"/>
        <w:ind w:right="-280"/>
        <w:jc w:val="both"/>
      </w:pPr>
      <w:r>
        <w:t>______________________________________________________</w:t>
      </w:r>
    </w:p>
    <w:p w:rsidR="00172504" w:rsidRDefault="00E96EF0">
      <w:pPr>
        <w:pStyle w:val="normal0"/>
        <w:ind w:right="-280"/>
        <w:jc w:val="both"/>
      </w:pPr>
      <w:r>
        <w:t>CONTRATADA</w:t>
      </w:r>
    </w:p>
    <w:p w:rsidR="00172504" w:rsidRDefault="00E96EF0">
      <w:pPr>
        <w:pStyle w:val="normal0"/>
        <w:ind w:right="-280"/>
        <w:jc w:val="both"/>
      </w:pPr>
      <w:r>
        <w:t>REPRESENTANTE LEGAL DA EMPRESA</w:t>
      </w:r>
    </w:p>
    <w:p w:rsidR="00172504" w:rsidRDefault="00E96EF0">
      <w:pPr>
        <w:pStyle w:val="normal0"/>
        <w:ind w:right="-280"/>
        <w:jc w:val="both"/>
      </w:pPr>
      <w:r>
        <w:t>(Nome, cargo e carimbo da empresa)</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ind w:right="-40"/>
        <w:jc w:val="both"/>
      </w:pPr>
      <w:r>
        <w:t xml:space="preserve">                                                            </w:t>
      </w:r>
    </w:p>
    <w:p w:rsidR="00172504" w:rsidRDefault="00172504">
      <w:pPr>
        <w:pStyle w:val="normal0"/>
        <w:ind w:right="-40"/>
        <w:jc w:val="both"/>
      </w:pPr>
    </w:p>
    <w:p w:rsidR="00172504" w:rsidRDefault="00E96EF0">
      <w:pPr>
        <w:pStyle w:val="normal0"/>
        <w:jc w:val="both"/>
      </w:pPr>
      <w:r>
        <w:t xml:space="preserve"> </w:t>
      </w:r>
    </w:p>
    <w:p w:rsidR="00172504" w:rsidRDefault="00E96EF0">
      <w:pPr>
        <w:pStyle w:val="normal0"/>
        <w:ind w:right="-40"/>
        <w:jc w:val="center"/>
        <w:rPr>
          <w:b/>
          <w:bCs/>
        </w:rPr>
      </w:pPr>
      <w:r>
        <w:br w:type="page"/>
      </w:r>
    </w:p>
    <w:p w:rsidR="00172504" w:rsidRDefault="00E96EF0">
      <w:pPr>
        <w:pStyle w:val="normal0"/>
        <w:ind w:right="-40"/>
        <w:jc w:val="center"/>
        <w:rPr>
          <w:b/>
          <w:bCs/>
        </w:rPr>
      </w:pPr>
      <w:r>
        <w:rPr>
          <w:b/>
          <w:bCs/>
        </w:rPr>
        <w:lastRenderedPageBreak/>
        <w:t>ANEXO VIII</w:t>
      </w:r>
    </w:p>
    <w:p w:rsidR="00172504" w:rsidRDefault="00E96EF0">
      <w:pPr>
        <w:pStyle w:val="normal0"/>
        <w:ind w:right="-40"/>
        <w:jc w:val="center"/>
        <w:rPr>
          <w:b/>
          <w:bCs/>
        </w:rPr>
      </w:pPr>
      <w:r>
        <w:rPr>
          <w:b/>
          <w:bCs/>
        </w:rPr>
        <w:t>MODELO DE PROPOSTA</w:t>
      </w:r>
    </w:p>
    <w:p w:rsidR="00172504" w:rsidRDefault="00E96EF0">
      <w:pPr>
        <w:pStyle w:val="normal0"/>
        <w:ind w:right="-40"/>
        <w:jc w:val="both"/>
        <w:rPr>
          <w:b/>
          <w:bCs/>
        </w:rPr>
      </w:pPr>
      <w:r>
        <w:rPr>
          <w:b/>
          <w:bCs/>
        </w:rPr>
        <w:t xml:space="preserve"> </w:t>
      </w:r>
    </w:p>
    <w:tbl>
      <w:tblPr>
        <w:tblStyle w:val="a"/>
        <w:tblW w:w="8955"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1125"/>
        <w:gridCol w:w="1920"/>
      </w:tblGrid>
      <w:tr w:rsidR="00172504">
        <w:trPr>
          <w:cantSplit/>
          <w:trHeight w:val="1140"/>
          <w:tblHeader/>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Nome do Órgão:</w:t>
            </w:r>
          </w:p>
          <w:p w:rsidR="00172504" w:rsidRDefault="00E96EF0">
            <w:pPr>
              <w:pStyle w:val="normal0"/>
              <w:ind w:right="-40"/>
              <w:jc w:val="both"/>
              <w:rPr>
                <w:b/>
                <w:bCs/>
              </w:rPr>
            </w:pPr>
            <w:r>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Pregão Eletrônico RP/SMS</w:t>
            </w:r>
          </w:p>
          <w:p w:rsidR="00172504" w:rsidRDefault="00E96EF0">
            <w:pPr>
              <w:pStyle w:val="normal0"/>
              <w:ind w:right="-40"/>
              <w:jc w:val="both"/>
              <w:rPr>
                <w:b/>
                <w:bCs/>
              </w:rPr>
            </w:pPr>
            <w:r>
              <w:rPr>
                <w:b/>
                <w:bCs/>
              </w:rPr>
              <w:t>N° _____/____</w:t>
            </w:r>
          </w:p>
        </w:tc>
        <w:tc>
          <w:tcPr>
            <w:tcW w:w="30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CNPJ:</w:t>
            </w:r>
          </w:p>
        </w:tc>
      </w:tr>
      <w:tr w:rsidR="00172504">
        <w:trPr>
          <w:cantSplit/>
          <w:trHeight w:val="450"/>
          <w:tblHeader/>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Razão Social:</w:t>
            </w:r>
          </w:p>
        </w:tc>
        <w:tc>
          <w:tcPr>
            <w:tcW w:w="457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proofErr w:type="spellStart"/>
            <w:r>
              <w:rPr>
                <w:b/>
                <w:bCs/>
              </w:rPr>
              <w:t>E-mail</w:t>
            </w:r>
            <w:proofErr w:type="spellEnd"/>
            <w:r>
              <w:rPr>
                <w:b/>
                <w:bCs/>
              </w:rPr>
              <w:t>:</w:t>
            </w:r>
          </w:p>
        </w:tc>
      </w:tr>
      <w:tr w:rsidR="00172504">
        <w:trPr>
          <w:cantSplit/>
          <w:trHeight w:val="450"/>
          <w:tblHeader/>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Endereço:</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Tel.:</w:t>
            </w:r>
          </w:p>
        </w:tc>
      </w:tr>
      <w:tr w:rsidR="00172504">
        <w:trPr>
          <w:cantSplit/>
          <w:trHeight w:val="450"/>
          <w:tblHeader/>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Agência:</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Conta Corrente:</w:t>
            </w:r>
          </w:p>
        </w:tc>
      </w:tr>
      <w:tr w:rsidR="00172504">
        <w:trPr>
          <w:cantSplit/>
          <w:trHeight w:val="900"/>
          <w:tblHeader/>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Qtd</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Preço Unitário</w:t>
            </w:r>
          </w:p>
        </w:tc>
        <w:tc>
          <w:tcPr>
            <w:tcW w:w="19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172504" w:rsidRDefault="00E96EF0">
            <w:pPr>
              <w:pStyle w:val="normal0"/>
              <w:ind w:right="-40"/>
              <w:jc w:val="both"/>
              <w:rPr>
                <w:b/>
                <w:bCs/>
              </w:rPr>
            </w:pPr>
            <w:r>
              <w:rPr>
                <w:b/>
                <w:bCs/>
              </w:rPr>
              <w:t>Preço Total</w:t>
            </w:r>
          </w:p>
        </w:tc>
      </w:tr>
      <w:tr w:rsidR="00172504">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r>
      <w:tr w:rsidR="00172504">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 xml:space="preserve"> </w:t>
            </w:r>
          </w:p>
        </w:tc>
      </w:tr>
      <w:tr w:rsidR="00172504">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Preço total item: Por extenso</w:t>
            </w:r>
          </w:p>
        </w:tc>
      </w:tr>
      <w:tr w:rsidR="00172504">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Preço total: Por extenso</w:t>
            </w:r>
          </w:p>
        </w:tc>
      </w:tr>
      <w:tr w:rsidR="00172504">
        <w:trPr>
          <w:cantSplit/>
          <w:trHeight w:val="279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right="-40"/>
              <w:jc w:val="both"/>
              <w:rPr>
                <w:b/>
                <w:bCs/>
              </w:rPr>
            </w:pPr>
            <w:r>
              <w:rPr>
                <w:b/>
                <w:bCs/>
              </w:rPr>
              <w:t>Declaramos inteira submissão aos termos desta proposta, do Edital e à Legislação em vigor.</w:t>
            </w:r>
          </w:p>
          <w:p w:rsidR="00172504" w:rsidRDefault="00E96EF0">
            <w:pPr>
              <w:pStyle w:val="normal0"/>
              <w:ind w:right="-40"/>
              <w:jc w:val="both"/>
              <w:rPr>
                <w:b/>
                <w:bCs/>
              </w:rPr>
            </w:pPr>
            <w:r>
              <w:rPr>
                <w:b/>
                <w:bCs/>
              </w:rPr>
              <w:t>Rio de Janeiro, _______ de __________________ de ________.</w:t>
            </w:r>
          </w:p>
          <w:p w:rsidR="00172504" w:rsidRDefault="00E96EF0">
            <w:pPr>
              <w:pStyle w:val="normal0"/>
              <w:ind w:right="-40"/>
              <w:jc w:val="both"/>
              <w:rPr>
                <w:b/>
                <w:bCs/>
              </w:rPr>
            </w:pPr>
            <w:r>
              <w:rPr>
                <w:b/>
                <w:bCs/>
              </w:rPr>
              <w:t>_____________________________________</w:t>
            </w:r>
          </w:p>
          <w:p w:rsidR="00172504" w:rsidRDefault="00E96EF0">
            <w:pPr>
              <w:pStyle w:val="normal0"/>
              <w:ind w:right="-40"/>
              <w:jc w:val="both"/>
              <w:rPr>
                <w:b/>
                <w:bCs/>
              </w:rPr>
            </w:pPr>
            <w:r>
              <w:rPr>
                <w:b/>
                <w:bCs/>
              </w:rPr>
              <w:t>Representante legal (nome por extenso)</w:t>
            </w:r>
          </w:p>
          <w:p w:rsidR="00172504" w:rsidRDefault="00E96EF0">
            <w:pPr>
              <w:pStyle w:val="normal0"/>
              <w:ind w:right="-40"/>
              <w:jc w:val="both"/>
              <w:rPr>
                <w:b/>
                <w:bCs/>
              </w:rPr>
            </w:pPr>
            <w:r>
              <w:rPr>
                <w:b/>
                <w:bCs/>
              </w:rPr>
              <w:t>Cargo:</w:t>
            </w:r>
          </w:p>
          <w:p w:rsidR="00172504" w:rsidRDefault="00E96EF0">
            <w:pPr>
              <w:pStyle w:val="normal0"/>
              <w:ind w:right="-40"/>
              <w:jc w:val="both"/>
              <w:rPr>
                <w:b/>
                <w:bCs/>
              </w:rPr>
            </w:pPr>
            <w:r>
              <w:rPr>
                <w:b/>
                <w:bCs/>
              </w:rPr>
              <w:t>CPF:</w:t>
            </w:r>
          </w:p>
        </w:tc>
      </w:tr>
    </w:tbl>
    <w:p w:rsidR="00172504" w:rsidRDefault="00E96EF0">
      <w:pPr>
        <w:pStyle w:val="normal0"/>
        <w:ind w:right="-40"/>
        <w:jc w:val="both"/>
        <w:rPr>
          <w:b/>
          <w:bCs/>
        </w:rPr>
      </w:pPr>
      <w:r>
        <w:rPr>
          <w:b/>
          <w:bCs/>
        </w:rPr>
        <w:t>Deverão ser atendidas as especificações constantes no Termo de Referência.</w:t>
      </w:r>
    </w:p>
    <w:p w:rsidR="00172504" w:rsidRDefault="00E96EF0">
      <w:pPr>
        <w:pStyle w:val="normal0"/>
        <w:ind w:right="-40"/>
        <w:jc w:val="both"/>
        <w:rPr>
          <w:b/>
          <w:bCs/>
        </w:rPr>
      </w:pPr>
      <w:r>
        <w:rPr>
          <w:b/>
          <w:bCs/>
        </w:rPr>
        <w:t>Validade da proposta: 90 (noventa) dias.</w:t>
      </w:r>
    </w:p>
    <w:p w:rsidR="00172504" w:rsidRDefault="00E96EF0">
      <w:pPr>
        <w:pStyle w:val="normal0"/>
        <w:ind w:right="-40"/>
        <w:jc w:val="both"/>
        <w:rPr>
          <w:b/>
          <w:bCs/>
        </w:rPr>
      </w:pPr>
      <w:r>
        <w:rPr>
          <w:b/>
          <w:bCs/>
        </w:rPr>
        <w:t>Local de Entrega dos materiais: Conforme Termo de Referência.</w:t>
      </w:r>
    </w:p>
    <w:p w:rsidR="00172504" w:rsidRDefault="00E96EF0">
      <w:pPr>
        <w:pStyle w:val="normal0"/>
        <w:ind w:right="-40"/>
        <w:jc w:val="both"/>
        <w:rPr>
          <w:b/>
          <w:bCs/>
        </w:rPr>
      </w:pPr>
      <w:r>
        <w:rPr>
          <w:b/>
          <w:bCs/>
        </w:rPr>
        <w:lastRenderedPageBreak/>
        <w:t>Obs.1: A empresa adjudicatária deverá fornecer os materiais de acordo com estabelecido na Legislação específica vigente e no Código de Defesa do Consumidor.</w:t>
      </w:r>
    </w:p>
    <w:p w:rsidR="00172504" w:rsidRDefault="00E96EF0">
      <w:pPr>
        <w:pStyle w:val="normal0"/>
        <w:ind w:right="-40"/>
        <w:jc w:val="both"/>
        <w:rPr>
          <w:b/>
          <w:bCs/>
        </w:rPr>
      </w:pPr>
      <w:r>
        <w:rPr>
          <w:b/>
          <w:bCs/>
        </w:rPr>
        <w:t>Obs. 2: A entrega dos materiais será aceita provisoriamente no local de entrega e após conferência de sua conformidade será o mesmo aceito definitivamente.</w:t>
      </w:r>
    </w:p>
    <w:p w:rsidR="00172504" w:rsidRDefault="00E96EF0">
      <w:pPr>
        <w:pStyle w:val="normal0"/>
        <w:ind w:right="-40"/>
        <w:jc w:val="both"/>
        <w:rPr>
          <w:b/>
          <w:bCs/>
        </w:rPr>
      </w:pPr>
      <w:r>
        <w:rPr>
          <w:b/>
          <w:bCs/>
        </w:rPr>
        <w:t>Obs. 3: A proposta deverá ser elaborada em papel timbrado da empresa, com todos os dados da mesma.</w:t>
      </w:r>
    </w:p>
    <w:p w:rsidR="00172504" w:rsidRPr="00B91C5E" w:rsidRDefault="00E96EF0">
      <w:pPr>
        <w:pStyle w:val="normal0"/>
        <w:ind w:right="-40"/>
        <w:jc w:val="both"/>
        <w:rPr>
          <w:b/>
          <w:bCs/>
        </w:rPr>
      </w:pPr>
      <w:r w:rsidRPr="00B91C5E">
        <w:rPr>
          <w:b/>
          <w:bCs/>
        </w:rPr>
        <w:t>Obs. 4: A empresa adjudicatária deverá fornecer as amostras de acordo com o Termo de Referência.</w:t>
      </w:r>
    </w:p>
    <w:p w:rsidR="00172504" w:rsidRDefault="00E96EF0">
      <w:pPr>
        <w:pStyle w:val="normal0"/>
        <w:ind w:right="-40"/>
        <w:jc w:val="center"/>
        <w:rPr>
          <w:b/>
          <w:bCs/>
        </w:rPr>
      </w:pPr>
      <w:r>
        <w:br w:type="page"/>
      </w:r>
    </w:p>
    <w:p w:rsidR="00172504" w:rsidRDefault="00E96EF0">
      <w:pPr>
        <w:pStyle w:val="Ttulo1"/>
        <w:keepNext w:val="0"/>
        <w:keepLines w:val="0"/>
        <w:spacing w:before="0" w:after="0"/>
        <w:ind w:right="-40"/>
      </w:pPr>
      <w:bookmarkStart w:id="40" w:name="_pn53y01ll9zm" w:colFirst="0" w:colLast="0"/>
      <w:bookmarkEnd w:id="40"/>
      <w:r>
        <w:lastRenderedPageBreak/>
        <w:t>ANEXO IX</w:t>
      </w:r>
    </w:p>
    <w:p w:rsidR="00172504" w:rsidRDefault="00E96EF0">
      <w:pPr>
        <w:pStyle w:val="normal0"/>
        <w:ind w:right="-40"/>
        <w:rPr>
          <w:b/>
          <w:bCs/>
        </w:rPr>
      </w:pPr>
      <w:r>
        <w:rPr>
          <w:b/>
          <w:bCs/>
        </w:rPr>
        <w:t>ORDEM DE FORNECIMENTO DE MATERIAIS – OFM Nº _____ / ________</w:t>
      </w:r>
    </w:p>
    <w:p w:rsidR="00172504" w:rsidRDefault="00E96EF0">
      <w:pPr>
        <w:pStyle w:val="normal0"/>
        <w:jc w:val="center"/>
      </w:pPr>
      <w:r>
        <w:t>REF. ATA DE REGISTRO DE PREÇO Nº _____/______</w:t>
      </w:r>
    </w:p>
    <w:p w:rsidR="00172504" w:rsidRDefault="00E96EF0">
      <w:pPr>
        <w:pStyle w:val="normal0"/>
        <w:jc w:val="both"/>
      </w:pPr>
      <w:r>
        <w:t xml:space="preserve"> </w:t>
      </w:r>
    </w:p>
    <w:p w:rsidR="00172504" w:rsidRDefault="00E96EF0">
      <w:pPr>
        <w:pStyle w:val="normal0"/>
        <w:jc w:val="both"/>
      </w:pPr>
      <w:r>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172504">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EMPRESA:</w:t>
            </w:r>
          </w:p>
        </w:tc>
      </w:tr>
      <w:tr w:rsidR="00172504">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ENDEREÇO:</w:t>
            </w:r>
          </w:p>
        </w:tc>
      </w:tr>
      <w:tr w:rsidR="00172504">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TELEFONE:</w:t>
            </w:r>
          </w:p>
        </w:tc>
      </w:tr>
      <w:tr w:rsidR="00172504">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CONTA CORRENTE:</w:t>
            </w:r>
          </w:p>
        </w:tc>
      </w:tr>
    </w:tbl>
    <w:p w:rsidR="00172504" w:rsidRDefault="00E96EF0">
      <w:pPr>
        <w:pStyle w:val="normal0"/>
        <w:jc w:val="both"/>
      </w:pPr>
      <w:r>
        <w:t xml:space="preserve"> </w:t>
      </w:r>
    </w:p>
    <w:p w:rsidR="00172504" w:rsidRDefault="00E96EF0">
      <w:pPr>
        <w:pStyle w:val="normal0"/>
        <w:jc w:val="both"/>
      </w:pPr>
      <w:r>
        <w:t xml:space="preserve">Solicitamos a Vossa Senhoria fornecer os materiais abaixo discriminados observadas as especificações constantes do Edital do PREGÃO ELETRÔNICO PARA REGISTRO DE PREÇOS PE–RP–SMS Nº ____/____ e/ou do </w:t>
      </w:r>
      <w:r w:rsidRPr="00B91C5E">
        <w:t xml:space="preserve">Termo de Referência seu anexo, da Ata de Registro de </w:t>
      </w:r>
      <w:proofErr w:type="gramStart"/>
      <w:r w:rsidRPr="00B91C5E">
        <w:t>Preços acima referenciada</w:t>
      </w:r>
      <w:proofErr w:type="gramEnd"/>
      <w:r w:rsidRPr="00B91C5E">
        <w:t xml:space="preserve"> e da sua Proposta de Preços, constante do Processo Administrativo nº </w:t>
      </w:r>
      <w:r w:rsidRPr="00B91C5E">
        <w:rPr>
          <w:b/>
          <w:bCs/>
        </w:rPr>
        <w:t>SMS-PRO-2025/27947</w:t>
      </w:r>
      <w:r w:rsidRPr="00B91C5E">
        <w:t xml:space="preserve"> de </w:t>
      </w:r>
      <w:r w:rsidRPr="00B91C5E">
        <w:rPr>
          <w:b/>
          <w:bCs/>
        </w:rPr>
        <w:t>25/11/2025</w:t>
      </w:r>
      <w:r>
        <w:t>, após a autorização do Órgão Gerenciador do Sistema.</w:t>
      </w:r>
    </w:p>
    <w:p w:rsidR="00172504" w:rsidRDefault="00E96EF0">
      <w:pPr>
        <w:pStyle w:val="Ttulo1"/>
        <w:keepNext w:val="0"/>
        <w:keepLines w:val="0"/>
        <w:spacing w:before="0" w:after="0"/>
        <w:ind w:right="-40"/>
        <w:jc w:val="both"/>
      </w:pPr>
      <w:bookmarkStart w:id="41" w:name="_qd9nyvg4lrat" w:colFirst="0" w:colLast="0"/>
      <w:bookmarkEnd w:id="41"/>
      <w:r>
        <w:t xml:space="preserve"> </w:t>
      </w:r>
    </w:p>
    <w:p w:rsidR="00172504" w:rsidRDefault="00E96EF0">
      <w:pPr>
        <w:pStyle w:val="Ttulo1"/>
        <w:keepNext w:val="0"/>
        <w:keepLines w:val="0"/>
        <w:spacing w:before="0" w:after="0"/>
        <w:ind w:right="-40"/>
        <w:jc w:val="both"/>
      </w:pPr>
      <w:bookmarkStart w:id="42" w:name="_tgzgjoo1x4u0" w:colFirst="0" w:colLast="0"/>
      <w:bookmarkEnd w:id="42"/>
      <w:r>
        <w:t>1. OBJETO</w:t>
      </w:r>
    </w:p>
    <w:p w:rsidR="00172504" w:rsidRDefault="00E96EF0">
      <w:pPr>
        <w:pStyle w:val="normal0"/>
        <w:jc w:val="both"/>
      </w:pPr>
      <w:r>
        <w:t xml:space="preserve"> </w:t>
      </w:r>
    </w:p>
    <w:p w:rsidR="00172504" w:rsidRDefault="00E96EF0">
      <w:pPr>
        <w:pStyle w:val="normal0"/>
        <w:jc w:val="both"/>
      </w:pPr>
      <w:r>
        <w:t>O objeto da presente ordem de fornecimento é a aquisição dos seguintes materiais, conforme as especificações constantes do Edital do PREGÃO ELETRÔNICO PARA REGISTRO DE PREÇOS PE–RP–SMS Nº ____/____ e/ou do Termo de Referência.</w:t>
      </w: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172504">
        <w:trPr>
          <w:cantSplit/>
          <w:trHeight w:val="1020"/>
          <w:tblHeader/>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jc w:val="both"/>
              <w:rPr>
                <w:sz w:val="18"/>
                <w:szCs w:val="18"/>
              </w:rPr>
            </w:pPr>
            <w:r w:rsidRPr="00AA4AAE">
              <w:rPr>
                <w:sz w:val="18"/>
                <w:szCs w:val="18"/>
              </w:rP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jc w:val="both"/>
              <w:rPr>
                <w:sz w:val="18"/>
                <w:szCs w:val="18"/>
              </w:rPr>
            </w:pPr>
            <w:r w:rsidRPr="00AA4AAE">
              <w:rPr>
                <w:sz w:val="18"/>
                <w:szCs w:val="18"/>
              </w:rP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right="-40"/>
              <w:jc w:val="both"/>
              <w:rPr>
                <w:sz w:val="18"/>
                <w:szCs w:val="18"/>
              </w:rPr>
            </w:pPr>
            <w:r w:rsidRPr="00AA4AAE">
              <w:rPr>
                <w:sz w:val="18"/>
                <w:szCs w:val="18"/>
              </w:rP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jc w:val="both"/>
              <w:rPr>
                <w:sz w:val="18"/>
                <w:szCs w:val="18"/>
              </w:rPr>
            </w:pPr>
            <w:r w:rsidRPr="00AA4AAE">
              <w:rPr>
                <w:sz w:val="18"/>
                <w:szCs w:val="18"/>
              </w:rP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jc w:val="both"/>
              <w:rPr>
                <w:sz w:val="18"/>
                <w:szCs w:val="18"/>
              </w:rPr>
            </w:pPr>
            <w:r w:rsidRPr="00AA4AAE">
              <w:rPr>
                <w:sz w:val="18"/>
                <w:szCs w:val="18"/>
              </w:rP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right="-100"/>
              <w:jc w:val="both"/>
              <w:rPr>
                <w:sz w:val="18"/>
                <w:szCs w:val="18"/>
              </w:rPr>
            </w:pPr>
            <w:r w:rsidRPr="00AA4AAE">
              <w:rPr>
                <w:sz w:val="18"/>
                <w:szCs w:val="18"/>
              </w:rPr>
              <w:t>VALOR</w:t>
            </w:r>
          </w:p>
          <w:p w:rsidR="00172504" w:rsidRPr="00AA4AAE" w:rsidRDefault="00E96EF0">
            <w:pPr>
              <w:pStyle w:val="normal0"/>
              <w:ind w:left="120" w:right="-100"/>
              <w:jc w:val="both"/>
              <w:rPr>
                <w:sz w:val="18"/>
                <w:szCs w:val="18"/>
              </w:rPr>
            </w:pPr>
            <w:r w:rsidRPr="00AA4AAE">
              <w:rPr>
                <w:sz w:val="18"/>
                <w:szCs w:val="18"/>
              </w:rP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172504" w:rsidRPr="00AA4AAE" w:rsidRDefault="00E96EF0">
            <w:pPr>
              <w:pStyle w:val="normal0"/>
              <w:ind w:left="120" w:right="-100"/>
              <w:jc w:val="both"/>
              <w:rPr>
                <w:sz w:val="18"/>
                <w:szCs w:val="18"/>
              </w:rPr>
            </w:pPr>
            <w:r w:rsidRPr="00AA4AAE">
              <w:rPr>
                <w:sz w:val="18"/>
                <w:szCs w:val="18"/>
              </w:rPr>
              <w:t>VALOR</w:t>
            </w:r>
          </w:p>
          <w:p w:rsidR="00172504" w:rsidRPr="00AA4AAE" w:rsidRDefault="00E96EF0">
            <w:pPr>
              <w:pStyle w:val="normal0"/>
              <w:ind w:left="120" w:right="-100"/>
              <w:jc w:val="both"/>
              <w:rPr>
                <w:sz w:val="18"/>
                <w:szCs w:val="18"/>
              </w:rPr>
            </w:pPr>
            <w:r w:rsidRPr="00AA4AAE">
              <w:rPr>
                <w:sz w:val="18"/>
                <w:szCs w:val="18"/>
              </w:rPr>
              <w:t>TOTAL (R$)</w:t>
            </w:r>
          </w:p>
        </w:tc>
      </w:tr>
      <w:tr w:rsidR="00172504">
        <w:trPr>
          <w:cantSplit/>
          <w:trHeight w:val="1755"/>
          <w:tblHeader/>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p w:rsidR="00172504" w:rsidRDefault="00E96EF0">
            <w:pPr>
              <w:pStyle w:val="normal0"/>
              <w:ind w:left="120"/>
              <w:jc w:val="both"/>
            </w:pPr>
            <w:r>
              <w:t xml:space="preserve"> </w:t>
            </w:r>
          </w:p>
          <w:p w:rsidR="00172504" w:rsidRDefault="00E96EF0">
            <w:pPr>
              <w:pStyle w:val="normal0"/>
              <w:ind w:left="120"/>
              <w:jc w:val="both"/>
            </w:pPr>
            <w:r>
              <w:t xml:space="preserve"> </w:t>
            </w:r>
          </w:p>
          <w:p w:rsidR="00172504" w:rsidRDefault="00E96EF0">
            <w:pPr>
              <w:pStyle w:val="normal0"/>
              <w:ind w:left="120"/>
              <w:jc w:val="both"/>
            </w:pPr>
            <w:r>
              <w:t xml:space="preserve"> </w:t>
            </w:r>
          </w:p>
        </w:tc>
      </w:tr>
      <w:tr w:rsidR="00172504">
        <w:trPr>
          <w:cantSplit/>
          <w:trHeight w:val="270"/>
          <w:tblHeader/>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 xml:space="preserve"> </w:t>
            </w:r>
          </w:p>
        </w:tc>
      </w:tr>
    </w:tbl>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43" w:name="_5funyc9laadr" w:colFirst="0" w:colLast="0"/>
      <w:bookmarkEnd w:id="43"/>
      <w:r>
        <w:t>2. FORNECIMENTO</w:t>
      </w:r>
    </w:p>
    <w:p w:rsidR="00172504" w:rsidRDefault="00E96EF0">
      <w:pPr>
        <w:pStyle w:val="normal0"/>
        <w:jc w:val="both"/>
      </w:pPr>
      <w:r>
        <w:t xml:space="preserve"> </w:t>
      </w:r>
    </w:p>
    <w:p w:rsidR="00172504" w:rsidRDefault="00E96EF0">
      <w:pPr>
        <w:pStyle w:val="normal0"/>
        <w:jc w:val="both"/>
      </w:pPr>
      <w:r>
        <w:t xml:space="preserve">Os materiais deverão estar à disposição da SMS no prazo máximo de </w:t>
      </w:r>
      <w:r w:rsidRPr="00B91C5E">
        <w:rPr>
          <w:b/>
          <w:bCs/>
        </w:rPr>
        <w:t>até 15 (quinze) dias corridos, contados a partir da publicação da convocação para retirada de nota de empenho no D.O Rio ou de outro meio de comunicação,</w:t>
      </w:r>
      <w:r w:rsidRPr="00B91C5E">
        <w:t xml:space="preserve"> prorrogável uma</w:t>
      </w:r>
      <w:r>
        <w:t xml:space="preserve"> única vez por igual período, contados a partir da retirada da Nota de Empenho.</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44" w:name="_vnzorgpmi6zc" w:colFirst="0" w:colLast="0"/>
      <w:bookmarkEnd w:id="44"/>
      <w:r>
        <w:t>3. OBRIGAÇÕES DA CONTRATADA</w:t>
      </w:r>
    </w:p>
    <w:p w:rsidR="00172504" w:rsidRDefault="00E96EF0">
      <w:pPr>
        <w:pStyle w:val="normal0"/>
        <w:jc w:val="both"/>
      </w:pPr>
      <w:r>
        <w:t xml:space="preserve"> </w:t>
      </w:r>
    </w:p>
    <w:p w:rsidR="00172504" w:rsidRDefault="00E96EF0">
      <w:pPr>
        <w:pStyle w:val="normal0"/>
        <w:jc w:val="both"/>
      </w:pPr>
      <w:r>
        <w:t>São obrigações da CONTRATADA:</w:t>
      </w:r>
    </w:p>
    <w:p w:rsidR="00172504" w:rsidRDefault="00E96EF0">
      <w:pPr>
        <w:pStyle w:val="normal0"/>
        <w:jc w:val="both"/>
      </w:pPr>
      <w:r>
        <w:t xml:space="preserve"> </w:t>
      </w:r>
    </w:p>
    <w:p w:rsidR="00172504" w:rsidRDefault="00E96EF0">
      <w:pPr>
        <w:pStyle w:val="normal0"/>
        <w:jc w:val="both"/>
      </w:pPr>
      <w:r>
        <w:lastRenderedPageBreak/>
        <w:t>I. Entregar os materiais de acordo com todas as exigências contidas na Ata de Registro de Preços, no Termo de Referência e na Proposta;</w:t>
      </w:r>
    </w:p>
    <w:p w:rsidR="00172504" w:rsidRDefault="00E96EF0">
      <w:pPr>
        <w:pStyle w:val="normal0"/>
        <w:jc w:val="both"/>
      </w:pPr>
      <w:r>
        <w:t xml:space="preserve"> </w:t>
      </w:r>
    </w:p>
    <w:p w:rsidR="00172504" w:rsidRDefault="00E96EF0">
      <w:pPr>
        <w:pStyle w:val="normal0"/>
        <w:jc w:val="both"/>
      </w:pPr>
      <w:r>
        <w:t>II. Acondicionar os materiais em embalagem com resistência compatível com o transporte por ela adotado.</w:t>
      </w:r>
    </w:p>
    <w:p w:rsidR="00172504" w:rsidRDefault="00E96EF0">
      <w:pPr>
        <w:pStyle w:val="normal0"/>
        <w:jc w:val="both"/>
      </w:pPr>
      <w:r>
        <w:t xml:space="preserve"> </w:t>
      </w:r>
    </w:p>
    <w:p w:rsidR="00172504" w:rsidRDefault="00E96EF0">
      <w:pPr>
        <w:pStyle w:val="normal0"/>
        <w:jc w:val="both"/>
      </w:pPr>
      <w:r w:rsidRPr="00B91C5E">
        <w:t xml:space="preserve">III. Substituir os materiais, no prazo de </w:t>
      </w:r>
      <w:proofErr w:type="gramStart"/>
      <w:r w:rsidR="00B91C5E" w:rsidRPr="00B91C5E">
        <w:rPr>
          <w:b/>
          <w:bCs/>
        </w:rPr>
        <w:t>5</w:t>
      </w:r>
      <w:proofErr w:type="gramEnd"/>
      <w:r w:rsidR="00B91C5E" w:rsidRPr="00B91C5E">
        <w:rPr>
          <w:b/>
          <w:bCs/>
        </w:rPr>
        <w:t xml:space="preserve"> (cinco) di</w:t>
      </w:r>
      <w:r w:rsidRPr="00B91C5E">
        <w:rPr>
          <w:b/>
          <w:bCs/>
        </w:rPr>
        <w:t xml:space="preserve">as </w:t>
      </w:r>
      <w:r w:rsidRPr="00B91C5E">
        <w:t>e</w:t>
      </w:r>
      <w:r>
        <w:t xml:space="preserve"> sem qualquer ônus para Requisitante, caso seja constatada a existência de defeitos ou a ocorrência de desconformidades com as especificações contidas no Edital e/ou no Termo de Referência;</w:t>
      </w:r>
    </w:p>
    <w:p w:rsidR="00172504" w:rsidRDefault="00E96EF0">
      <w:pPr>
        <w:pStyle w:val="normal0"/>
        <w:jc w:val="both"/>
      </w:pPr>
      <w:r>
        <w:t xml:space="preserve"> </w:t>
      </w:r>
    </w:p>
    <w:p w:rsidR="00172504" w:rsidRDefault="00E96EF0">
      <w:pPr>
        <w:pStyle w:val="normal0"/>
        <w:jc w:val="both"/>
      </w:pPr>
      <w:r>
        <w:t>IV. Atender às determinações e exigências formuladas pelo Requisitante;</w:t>
      </w:r>
    </w:p>
    <w:p w:rsidR="00172504" w:rsidRDefault="00E96EF0">
      <w:pPr>
        <w:pStyle w:val="normal0"/>
        <w:jc w:val="both"/>
      </w:pPr>
      <w:r>
        <w:t xml:space="preserve"> </w:t>
      </w:r>
    </w:p>
    <w:p w:rsidR="00172504" w:rsidRDefault="00E96EF0">
      <w:pPr>
        <w:pStyle w:val="normal0"/>
        <w:jc w:val="both"/>
      </w:pPr>
      <w:r>
        <w:t>V. Manter as condições de habilitação e qualificação exigidas no Edital durante todo prazo de execução deste instrumento;</w:t>
      </w:r>
    </w:p>
    <w:p w:rsidR="00172504" w:rsidRDefault="00E96EF0">
      <w:pPr>
        <w:pStyle w:val="normal0"/>
        <w:jc w:val="both"/>
      </w:pPr>
      <w:r>
        <w:t xml:space="preserve"> </w:t>
      </w:r>
    </w:p>
    <w:p w:rsidR="00172504" w:rsidRDefault="00E96EF0">
      <w:pPr>
        <w:pStyle w:val="normal0"/>
        <w:jc w:val="both"/>
      </w:pPr>
      <w:r>
        <w:t>VI. Observar as demais condições contratuais constantes do Edital, do Termo de Referência e da Ata de Registro de Preços decorrente do PREGÃO ELETRÔNICO PARA REGISTRO DE PREÇOS PE–RP–SMS Nº ____/____, para o perfeito cumprimento deste instrumento.</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45" w:name="_ilvlfk9fx22n" w:colFirst="0" w:colLast="0"/>
      <w:bookmarkEnd w:id="45"/>
      <w:r>
        <w:t>4. DO PAGAMENTO</w:t>
      </w:r>
    </w:p>
    <w:p w:rsidR="00172504" w:rsidRDefault="00E96EF0">
      <w:pPr>
        <w:pStyle w:val="normal0"/>
        <w:jc w:val="both"/>
      </w:pPr>
      <w:r>
        <w:t xml:space="preserve"> </w:t>
      </w:r>
    </w:p>
    <w:p w:rsidR="00172504" w:rsidRDefault="00E96EF0">
      <w:pPr>
        <w:pStyle w:val="normal0"/>
        <w:ind w:right="-280"/>
        <w:jc w:val="both"/>
      </w:pPr>
      <w:r>
        <w:t xml:space="preserve">Os pagamentos serão efetuados à empresa beneficiária após a regular liquidação da despesa, nos termos do </w:t>
      </w:r>
      <w:r>
        <w:rPr>
          <w:b/>
          <w:bCs/>
        </w:rPr>
        <w:t>art. 63 da Lei Federal nº 4.320/1964</w:t>
      </w:r>
      <w:r>
        <w:t xml:space="preserve">, observado o disposto no </w:t>
      </w:r>
      <w:r>
        <w:rPr>
          <w:b/>
          <w:bCs/>
        </w:rPr>
        <w:t>art. 141 da Lei Federal nº 14.133/2021</w:t>
      </w:r>
      <w:r>
        <w:t xml:space="preserve">, em 30 (trinta) dias, a contar da data do protocolo do documento de cobrança na </w:t>
      </w:r>
      <w:r>
        <w:rPr>
          <w:b/>
          <w:bCs/>
        </w:rPr>
        <w:t>Secretaria Municipal de Saúde</w:t>
      </w:r>
      <w:r>
        <w:t>.</w:t>
      </w:r>
    </w:p>
    <w:p w:rsidR="00172504" w:rsidRDefault="00E96EF0">
      <w:pPr>
        <w:pStyle w:val="normal0"/>
        <w:ind w:right="-280"/>
        <w:jc w:val="both"/>
        <w:rPr>
          <w:b/>
          <w:bCs/>
        </w:rPr>
      </w:pPr>
      <w:r>
        <w:rPr>
          <w:b/>
          <w:bCs/>
        </w:rPr>
        <w:t xml:space="preserve"> </w:t>
      </w:r>
    </w:p>
    <w:p w:rsidR="00172504" w:rsidRDefault="00E96EF0">
      <w:pPr>
        <w:pStyle w:val="normal0"/>
        <w:ind w:right="-280"/>
        <w:jc w:val="both"/>
        <w:rPr>
          <w:b/>
          <w:bCs/>
        </w:rPr>
      </w:pPr>
      <w:r>
        <w:rPr>
          <w:b/>
          <w:bCs/>
        </w:rPr>
        <w:t>Parágrafo Primeiro</w:t>
      </w:r>
      <w:r>
        <w:t xml:space="preserve"> – O documento de cobrança será apresentado à Fiscalização, para atestação, e, após, protocolado na </w:t>
      </w:r>
      <w:r>
        <w:rPr>
          <w:b/>
          <w:bCs/>
        </w:rPr>
        <w:t>Secretaria Municipal de Saúde.</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Segundo– </w:t>
      </w:r>
      <w:r>
        <w:t xml:space="preserve">O pagamento à empresa beneficiária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Terceiro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iCs/>
        </w:rPr>
        <w:t xml:space="preserve">pro rata </w:t>
      </w:r>
      <w:proofErr w:type="spellStart"/>
      <w:r>
        <w:rPr>
          <w:i/>
          <w:iCs/>
        </w:rP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172504" w:rsidRDefault="00E96EF0">
      <w:pPr>
        <w:pStyle w:val="normal0"/>
        <w:ind w:right="180"/>
        <w:jc w:val="both"/>
      </w:pPr>
      <w:r>
        <w:t xml:space="preserve"> </w:t>
      </w:r>
    </w:p>
    <w:p w:rsidR="00172504" w:rsidRDefault="00E96EF0">
      <w:pPr>
        <w:pStyle w:val="normal0"/>
        <w:ind w:right="-280"/>
        <w:jc w:val="both"/>
        <w:rPr>
          <w:b/>
          <w:bCs/>
        </w:rPr>
      </w:pPr>
      <w:r>
        <w:rPr>
          <w:b/>
          <w:bCs/>
        </w:rPr>
        <w:lastRenderedPageBreak/>
        <w:t xml:space="preserve">Parágrafo Quinto – </w:t>
      </w:r>
      <w:r>
        <w:t xml:space="preserve">O valor dos pagamentos eventualmente antecipados será descontado à taxa de 1% (um por cento) ao mês, calculada </w:t>
      </w:r>
      <w:r>
        <w:rPr>
          <w:i/>
          <w:iCs/>
        </w:rPr>
        <w:t xml:space="preserve">pro rata </w:t>
      </w:r>
      <w:proofErr w:type="spellStart"/>
      <w:r>
        <w:rPr>
          <w:i/>
          <w:iCs/>
        </w:rPr>
        <w:t>die</w:t>
      </w:r>
      <w:proofErr w:type="spellEnd"/>
      <w:r>
        <w:t xml:space="preserve">, entre o dia do pagamento e o 30º (trigésimo) dia da data do protocolo do documento de cobrança na </w:t>
      </w:r>
      <w:r>
        <w:rPr>
          <w:b/>
          <w:bCs/>
        </w:rPr>
        <w:t>Secretaria Municipal de Saúde.</w:t>
      </w:r>
    </w:p>
    <w:p w:rsidR="00172504" w:rsidRDefault="00E96EF0">
      <w:pPr>
        <w:pStyle w:val="normal0"/>
        <w:ind w:right="-280"/>
        <w:jc w:val="both"/>
        <w:rPr>
          <w:b/>
          <w:bCs/>
        </w:rPr>
      </w:pPr>
      <w:r>
        <w:rPr>
          <w:b/>
          <w:bCs/>
        </w:rPr>
        <w:t xml:space="preserve"> </w:t>
      </w:r>
    </w:p>
    <w:p w:rsidR="00172504" w:rsidRDefault="00E96EF0">
      <w:pPr>
        <w:pStyle w:val="normal0"/>
        <w:ind w:right="-40"/>
        <w:jc w:val="both"/>
        <w:rPr>
          <w:b/>
          <w:bCs/>
        </w:rPr>
      </w:pPr>
      <w:r>
        <w:rPr>
          <w:b/>
          <w:bCs/>
        </w:rPr>
        <w:t>Parágrafo Sexto</w:t>
      </w:r>
      <w:r>
        <w:t xml:space="preserve"> – </w:t>
      </w:r>
      <w:r>
        <w:rPr>
          <w:b/>
          <w:bCs/>
        </w:rPr>
        <w:t>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104/2022-SMFP publicado no D.O Rio nº 84, de 19/07/2022, página 107, ou em outro Banco que venha a substituí-lo, nos conformes legais.</w:t>
      </w:r>
    </w:p>
    <w:p w:rsidR="00172504" w:rsidRDefault="00E96EF0">
      <w:pPr>
        <w:pStyle w:val="normal0"/>
        <w:ind w:right="-280"/>
        <w:jc w:val="both"/>
      </w:pPr>
      <w:r>
        <w:t xml:space="preserve"> </w:t>
      </w:r>
    </w:p>
    <w:p w:rsidR="00172504" w:rsidRDefault="00E96EF0">
      <w:pPr>
        <w:pStyle w:val="Ttulo1"/>
        <w:keepNext w:val="0"/>
        <w:keepLines w:val="0"/>
        <w:spacing w:before="0" w:after="0"/>
        <w:ind w:right="-40"/>
        <w:jc w:val="both"/>
      </w:pPr>
      <w:bookmarkStart w:id="46" w:name="_jdisb48spzn" w:colFirst="0" w:colLast="0"/>
      <w:bookmarkEnd w:id="46"/>
      <w:r>
        <w:t>5. LOCAL DE ENTREGA</w:t>
      </w:r>
    </w:p>
    <w:p w:rsidR="00172504" w:rsidRDefault="00E96EF0">
      <w:pPr>
        <w:pStyle w:val="normal0"/>
        <w:jc w:val="both"/>
      </w:pPr>
      <w:r>
        <w:t xml:space="preserve"> </w:t>
      </w:r>
    </w:p>
    <w:p w:rsidR="00172504" w:rsidRDefault="00E96EF0">
      <w:pPr>
        <w:pStyle w:val="normal0"/>
        <w:jc w:val="both"/>
      </w:pPr>
      <w:r>
        <w:t>Os materiais serão entregues nos locais indicados pela Secretaria Municipal de Saúde.</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47" w:name="_1fiavhpi7dm" w:colFirst="0" w:colLast="0"/>
      <w:bookmarkEnd w:id="47"/>
      <w:r>
        <w:t>6. DISPOSIÇÕES FINAIS</w:t>
      </w:r>
    </w:p>
    <w:p w:rsidR="00172504" w:rsidRDefault="00E96EF0">
      <w:pPr>
        <w:pStyle w:val="normal0"/>
        <w:jc w:val="both"/>
      </w:pPr>
      <w:r>
        <w:t xml:space="preserve"> </w:t>
      </w:r>
    </w:p>
    <w:p w:rsidR="00172504" w:rsidRDefault="00E96EF0">
      <w:pPr>
        <w:pStyle w:val="normal0"/>
        <w:jc w:val="both"/>
      </w:pPr>
      <w:r>
        <w:t>Integram e complementam a presente Ordem de Fornecimento de Materiais, o Termo de Referência e a Proposta de Preços relativos ao PREGÃO ELETRÔNICO PARA REGISTRO DE PREÇOS PE–RP–SMS Nº ____/____.</w:t>
      </w:r>
    </w:p>
    <w:p w:rsidR="00172504" w:rsidRDefault="00E96EF0">
      <w:pPr>
        <w:pStyle w:val="normal0"/>
        <w:jc w:val="both"/>
      </w:pPr>
      <w:r>
        <w:t xml:space="preserve"> </w:t>
      </w:r>
    </w:p>
    <w:p w:rsidR="00172504" w:rsidRDefault="00E96EF0">
      <w:pPr>
        <w:pStyle w:val="normal0"/>
        <w:jc w:val="both"/>
      </w:pPr>
      <w:r>
        <w:t>Rio de Janeiro, ____ de ___________ de _______.</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___________________________________________________</w:t>
      </w:r>
    </w:p>
    <w:p w:rsidR="00172504" w:rsidRDefault="00E96EF0">
      <w:pPr>
        <w:pStyle w:val="normal0"/>
        <w:jc w:val="both"/>
      </w:pPr>
      <w:r>
        <w:t>Agente Público competente do órgão ou entidade contratante</w:t>
      </w:r>
    </w:p>
    <w:p w:rsidR="00172504" w:rsidRDefault="00E96EF0">
      <w:pPr>
        <w:pStyle w:val="normal0"/>
        <w:jc w:val="both"/>
      </w:pPr>
      <w:r>
        <w:t>(Nome, cargo, matrícula e lotação)</w:t>
      </w:r>
    </w:p>
    <w:p w:rsidR="00172504" w:rsidRDefault="00E96EF0">
      <w:pPr>
        <w:pStyle w:val="normal0"/>
        <w:jc w:val="both"/>
      </w:pPr>
      <w:r>
        <w:t xml:space="preserve"> </w:t>
      </w:r>
    </w:p>
    <w:p w:rsidR="00172504" w:rsidRDefault="00E96EF0">
      <w:pPr>
        <w:pStyle w:val="normal0"/>
        <w:jc w:val="both"/>
      </w:pPr>
      <w:r>
        <w:t>_______________________________________________</w:t>
      </w:r>
    </w:p>
    <w:p w:rsidR="00172504" w:rsidRDefault="00E96EF0">
      <w:pPr>
        <w:pStyle w:val="normal0"/>
        <w:jc w:val="both"/>
      </w:pPr>
      <w:r>
        <w:t>Representante Legal da Empresa contratada</w:t>
      </w:r>
    </w:p>
    <w:p w:rsidR="00172504" w:rsidRDefault="00E96EF0">
      <w:pPr>
        <w:pStyle w:val="normal0"/>
        <w:jc w:val="both"/>
      </w:pPr>
      <w:r>
        <w:t>(Nome, cargo e carimbo da empresa)</w:t>
      </w:r>
    </w:p>
    <w:p w:rsidR="00172504" w:rsidRDefault="00E96EF0">
      <w:pPr>
        <w:pStyle w:val="normal0"/>
        <w:jc w:val="both"/>
      </w:pPr>
      <w:r>
        <w:t xml:space="preserve"> </w:t>
      </w:r>
    </w:p>
    <w:p w:rsidR="00172504" w:rsidRDefault="00E96EF0">
      <w:pPr>
        <w:pStyle w:val="normal0"/>
        <w:jc w:val="both"/>
      </w:pPr>
      <w:r>
        <w:t>_______________________________________________</w:t>
      </w:r>
    </w:p>
    <w:p w:rsidR="00172504" w:rsidRDefault="00E96EF0">
      <w:pPr>
        <w:pStyle w:val="normal0"/>
        <w:jc w:val="both"/>
      </w:pPr>
      <w:r>
        <w:t>Testemunha</w:t>
      </w:r>
    </w:p>
    <w:p w:rsidR="00172504" w:rsidRDefault="00E96EF0">
      <w:pPr>
        <w:pStyle w:val="normal0"/>
        <w:jc w:val="both"/>
      </w:pPr>
      <w:r>
        <w:t>(Nome, cargo, matrícula e lotação)</w:t>
      </w:r>
    </w:p>
    <w:p w:rsidR="00172504" w:rsidRDefault="00E96EF0">
      <w:pPr>
        <w:pStyle w:val="normal0"/>
        <w:jc w:val="both"/>
      </w:pPr>
      <w:r>
        <w:t xml:space="preserve"> </w:t>
      </w:r>
    </w:p>
    <w:p w:rsidR="00172504" w:rsidRDefault="00E96EF0">
      <w:pPr>
        <w:pStyle w:val="normal0"/>
        <w:jc w:val="both"/>
      </w:pPr>
      <w:r>
        <w:t>_______________________________________________</w:t>
      </w:r>
    </w:p>
    <w:p w:rsidR="00172504" w:rsidRDefault="00E96EF0">
      <w:pPr>
        <w:pStyle w:val="normal0"/>
        <w:jc w:val="both"/>
      </w:pPr>
      <w:r>
        <w:t>Testemunha</w:t>
      </w:r>
    </w:p>
    <w:p w:rsidR="00172504" w:rsidRDefault="00E96EF0">
      <w:pPr>
        <w:pStyle w:val="normal0"/>
        <w:jc w:val="both"/>
      </w:pPr>
      <w:r>
        <w:t>(Nome, cargo, matrícula e lotação)</w:t>
      </w:r>
    </w:p>
    <w:p w:rsidR="00172504" w:rsidRDefault="00E96EF0">
      <w:pPr>
        <w:pStyle w:val="normal0"/>
        <w:jc w:val="both"/>
      </w:pPr>
      <w:r>
        <w:t xml:space="preserve"> </w:t>
      </w:r>
    </w:p>
    <w:p w:rsidR="00172504" w:rsidRDefault="00E96EF0">
      <w:pPr>
        <w:pStyle w:val="normal0"/>
        <w:jc w:val="both"/>
      </w:pPr>
      <w:r>
        <w:t xml:space="preserve"> </w:t>
      </w:r>
    </w:p>
    <w:p w:rsidR="00BF237B" w:rsidRDefault="00BF237B">
      <w:pPr>
        <w:pStyle w:val="normal0"/>
        <w:jc w:val="both"/>
      </w:pPr>
    </w:p>
    <w:p w:rsidR="00BF237B" w:rsidRDefault="00BF237B">
      <w:pPr>
        <w:pStyle w:val="normal0"/>
        <w:jc w:val="both"/>
      </w:pP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48" w:name="_ny9k55afeecy" w:colFirst="0" w:colLast="0"/>
      <w:bookmarkEnd w:id="48"/>
      <w:r>
        <w:lastRenderedPageBreak/>
        <w:t>AQUIESCÊNCIA DO ÓRGÃO GERENCIADOR</w:t>
      </w:r>
    </w:p>
    <w:p w:rsidR="00172504" w:rsidRDefault="00E96EF0">
      <w:pPr>
        <w:pStyle w:val="normal0"/>
        <w:jc w:val="both"/>
      </w:pPr>
      <w:r>
        <w:t xml:space="preserve"> </w:t>
      </w:r>
    </w:p>
    <w:p w:rsidR="00172504" w:rsidRDefault="00E96EF0">
      <w:pPr>
        <w:pStyle w:val="normal0"/>
        <w:jc w:val="both"/>
      </w:pPr>
      <w:r>
        <w:t>Ratifico que o fornecimento de materiais solicitado pelo requisitante se encontra em consonância com a expectativa (máxima) de fornecimento informada pelo Órgão Participante.</w:t>
      </w:r>
    </w:p>
    <w:p w:rsidR="00172504" w:rsidRDefault="00E96EF0">
      <w:pPr>
        <w:pStyle w:val="normal0"/>
        <w:jc w:val="both"/>
      </w:pPr>
      <w:r>
        <w:t xml:space="preserve"> </w:t>
      </w:r>
    </w:p>
    <w:p w:rsidR="00172504" w:rsidRDefault="00E96EF0">
      <w:pPr>
        <w:pStyle w:val="normal0"/>
        <w:jc w:val="both"/>
      </w:pPr>
      <w:r>
        <w:t>Rio de Janeiro, ____ de ___________ de _______.</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____________________________________________</w:t>
      </w:r>
    </w:p>
    <w:p w:rsidR="00172504" w:rsidRDefault="00E96EF0">
      <w:pPr>
        <w:pStyle w:val="normal0"/>
        <w:jc w:val="both"/>
      </w:pPr>
      <w:r>
        <w:t>Agente Público competente do Órgão Gerenciador</w:t>
      </w:r>
    </w:p>
    <w:p w:rsidR="00172504" w:rsidRDefault="00E96EF0">
      <w:pPr>
        <w:pStyle w:val="normal0"/>
        <w:jc w:val="both"/>
      </w:pPr>
      <w:r>
        <w:t>(Nome, cargo, matrícula e lotação)</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Ttulo1"/>
        <w:keepNext w:val="0"/>
        <w:keepLines w:val="0"/>
        <w:spacing w:before="0" w:after="0"/>
        <w:ind w:right="-40"/>
      </w:pPr>
      <w:bookmarkStart w:id="49" w:name="_z743svw9u64m" w:colFirst="0" w:colLast="0"/>
      <w:bookmarkEnd w:id="49"/>
      <w:r>
        <w:br w:type="page"/>
      </w:r>
    </w:p>
    <w:p w:rsidR="00172504" w:rsidRDefault="00E96EF0">
      <w:pPr>
        <w:pStyle w:val="Ttulo1"/>
        <w:keepNext w:val="0"/>
        <w:keepLines w:val="0"/>
        <w:spacing w:before="0" w:after="0"/>
        <w:ind w:right="-40"/>
      </w:pPr>
      <w:bookmarkStart w:id="50" w:name="_7z145ghw4x0h" w:colFirst="0" w:colLast="0"/>
      <w:bookmarkEnd w:id="50"/>
      <w:r>
        <w:lastRenderedPageBreak/>
        <w:t>ANEXO X</w:t>
      </w:r>
    </w:p>
    <w:p w:rsidR="00172504" w:rsidRDefault="00E96EF0">
      <w:pPr>
        <w:pStyle w:val="normal0"/>
        <w:ind w:right="-40"/>
        <w:jc w:val="center"/>
        <w:rPr>
          <w:b/>
          <w:bCs/>
        </w:rPr>
      </w:pPr>
      <w:r>
        <w:rPr>
          <w:b/>
          <w:bCs/>
        </w:rPr>
        <w:t>ATA DE REGISTRO DE PREÇOS Nº ____/____</w:t>
      </w:r>
    </w:p>
    <w:p w:rsidR="00172504" w:rsidRDefault="00E96EF0">
      <w:pPr>
        <w:pStyle w:val="Ttulo1"/>
        <w:keepNext w:val="0"/>
        <w:keepLines w:val="0"/>
        <w:spacing w:before="0" w:after="0"/>
        <w:ind w:right="-40"/>
      </w:pPr>
      <w:bookmarkStart w:id="51" w:name="_g5badzzfnkyg" w:colFirst="0" w:colLast="0"/>
      <w:bookmarkEnd w:id="51"/>
      <w:r>
        <w:t>PREGÃO ELETRÔNICO PARA REGISTRO DE PREÇOS PE–RP–SMS Nº ____/____</w:t>
      </w:r>
    </w:p>
    <w:p w:rsidR="00172504" w:rsidRDefault="00E96EF0">
      <w:pPr>
        <w:pStyle w:val="normal0"/>
        <w:jc w:val="center"/>
      </w:pPr>
      <w:r>
        <w:rPr>
          <w:b/>
          <w:bCs/>
        </w:rPr>
        <w:t xml:space="preserve">VALIDADE: </w:t>
      </w:r>
      <w:r>
        <w:t>____/_____/_____</w:t>
      </w:r>
    </w:p>
    <w:p w:rsidR="00172504" w:rsidRDefault="00E96EF0">
      <w:pPr>
        <w:pStyle w:val="normal0"/>
        <w:jc w:val="both"/>
        <w:rPr>
          <w:b/>
          <w:bCs/>
        </w:rPr>
      </w:pPr>
      <w:r>
        <w:rPr>
          <w:b/>
          <w:bCs/>
        </w:rPr>
        <w:t xml:space="preserve"> </w:t>
      </w:r>
    </w:p>
    <w:p w:rsidR="00172504" w:rsidRDefault="00E96EF0">
      <w:pPr>
        <w:pStyle w:val="normal0"/>
        <w:jc w:val="both"/>
        <w:rPr>
          <w:b/>
          <w:bCs/>
        </w:rPr>
      </w:pPr>
      <w:r>
        <w:rPr>
          <w:b/>
          <w:bCs/>
        </w:rPr>
        <w:t xml:space="preserve"> </w:t>
      </w:r>
    </w:p>
    <w:p w:rsidR="00172504" w:rsidRDefault="00E96EF0">
      <w:pPr>
        <w:pStyle w:val="normal0"/>
        <w:jc w:val="both"/>
      </w:pPr>
      <w:r>
        <w:t xml:space="preserve">O </w:t>
      </w:r>
      <w:r>
        <w:rPr>
          <w:b/>
          <w:bCs/>
        </w:rPr>
        <w:t>MUNICÍPIO DO RIO DE JANEIRO,</w:t>
      </w:r>
      <w:r>
        <w:t xml:space="preserve"> por meio da Secretaria Municipal de Saúde,</w:t>
      </w:r>
      <w:proofErr w:type="gramStart"/>
      <w:r>
        <w:t xml:space="preserve">  </w:t>
      </w:r>
      <w:proofErr w:type="gramEnd"/>
      <w:r>
        <w:t xml:space="preserve">nos termos das normas de caráter geral da </w:t>
      </w:r>
      <w:r>
        <w:rPr>
          <w:b/>
          <w:bCs/>
        </w:rPr>
        <w:t xml:space="preserve">Lei Federal nº 14.133/2021, </w:t>
      </w:r>
      <w:r>
        <w:t xml:space="preserve">pela </w:t>
      </w:r>
      <w:r>
        <w:rPr>
          <w:b/>
          <w:bCs/>
        </w:rPr>
        <w:t>Lei Complementar Federal nº 123/2006</w:t>
      </w:r>
      <w:r>
        <w:t xml:space="preserve"> – Estatuto Nacional da Microempresa e da Empresa de Pequeno Porte, pela </w:t>
      </w:r>
      <w:r>
        <w:rPr>
          <w:b/>
          <w:bCs/>
        </w:rPr>
        <w:t>Lei Complementar Federal nº 101/2000</w:t>
      </w:r>
      <w:r>
        <w:t xml:space="preserve"> – Lei de Responsabilidade Fiscal, pelo Código de Defesa do Consumidor, instituído pela </w:t>
      </w:r>
      <w:r>
        <w:rPr>
          <w:b/>
          <w:bCs/>
        </w:rPr>
        <w:t>Lei Federal nº 8.078/1990</w:t>
      </w:r>
      <w:r>
        <w:t xml:space="preserve"> e suas alterações, pelo Código de Administração Financeira e Contabilidade Pública do Município do Rio de Janeiro – </w:t>
      </w:r>
      <w:r>
        <w:rPr>
          <w:b/>
          <w:bCs/>
        </w:rPr>
        <w:t>CAF</w:t>
      </w:r>
      <w:r>
        <w:t xml:space="preserve">, instituído pela Lei nº 207/1980, e suas alterações, ratificadas pela Lei Complementar nº 1/1990, pelo Regulamento Geral do Código supra citado – </w:t>
      </w:r>
      <w:r>
        <w:rPr>
          <w:b/>
          <w:bCs/>
        </w:rPr>
        <w:t>RGCAF</w:t>
      </w:r>
      <w:r>
        <w:t xml:space="preserve">, aprovado pelo Decreto Municipal nº 3.221/1981, e suas alterações, e pelos </w:t>
      </w:r>
      <w:r>
        <w:rPr>
          <w:b/>
          <w:bCs/>
        </w:rPr>
        <w:t>Decretos Municipais nº 27.715/2007, 31.349/2009, 46.195/2019, 49.415/2021, 51.078/2022, 51.260/2022, 51.628/2022, 51.629/2022, 51.631/2022, 51.632/2022, 51.634/2022 e 51.635/2022</w:t>
      </w:r>
      <w:r>
        <w:t>, em face do resultado do PREGÃO ELETRÔNICO PARA REGISTRO DE PREÇOS PE–RP–MS Nº ____/____, realizado por meio do processo administrativo nº</w:t>
      </w:r>
      <w:r>
        <w:rPr>
          <w:b/>
          <w:bCs/>
        </w:rPr>
        <w:t xml:space="preserve"> </w:t>
      </w:r>
      <w:r w:rsidRPr="00B91C5E">
        <w:rPr>
          <w:b/>
          <w:bCs/>
        </w:rPr>
        <w:t>SMS-PRO-2025/27947</w:t>
      </w:r>
      <w:r w:rsidRPr="00B91C5E">
        <w:t>, homologado</w:t>
      </w:r>
      <w:r>
        <w:t xml:space="preserve"> em __________________ e publicado no Diário Oficial do Município do Rio de Janeiro – </w:t>
      </w:r>
      <w:proofErr w:type="spellStart"/>
      <w:r>
        <w:t>D.O.</w:t>
      </w:r>
      <w:proofErr w:type="spellEnd"/>
      <w:r>
        <w:t xml:space="preserve"> RIO de ____/___/___</w:t>
      </w:r>
      <w:proofErr w:type="gramStart"/>
      <w:r>
        <w:t>, RESOLVE</w:t>
      </w:r>
      <w:proofErr w:type="gramEnd"/>
      <w:r>
        <w:t xml:space="preserve"> registrar os preços das empresas classificadas, por objeto, observadas as condições do Edital que regem o Pregão e aquelas enunciadas nas Cláusulas que se seguem.</w:t>
      </w:r>
    </w:p>
    <w:p w:rsidR="00172504" w:rsidRDefault="00E96EF0">
      <w:pPr>
        <w:pStyle w:val="normal0"/>
        <w:jc w:val="both"/>
      </w:pPr>
      <w:r>
        <w:t xml:space="preserve"> </w:t>
      </w:r>
    </w:p>
    <w:p w:rsidR="00172504" w:rsidRPr="00B91C5E" w:rsidRDefault="00E96EF0">
      <w:pPr>
        <w:pStyle w:val="Ttulo1"/>
        <w:keepNext w:val="0"/>
        <w:keepLines w:val="0"/>
        <w:spacing w:before="0" w:after="0"/>
        <w:ind w:right="-280"/>
        <w:jc w:val="both"/>
      </w:pPr>
      <w:bookmarkStart w:id="52" w:name="_7f5kpw77vtwo" w:colFirst="0" w:colLast="0"/>
      <w:bookmarkEnd w:id="52"/>
      <w:r w:rsidRPr="00B91C5E">
        <w:t>CLÁUSULA PRIMEIRA – OBJETO</w:t>
      </w:r>
    </w:p>
    <w:p w:rsidR="00172504" w:rsidRDefault="00E96EF0">
      <w:pPr>
        <w:pStyle w:val="normal0"/>
        <w:jc w:val="both"/>
      </w:pPr>
      <w:proofErr w:type="gramStart"/>
      <w:r w:rsidRPr="00B91C5E">
        <w:t>A presente</w:t>
      </w:r>
      <w:proofErr w:type="gramEnd"/>
      <w:r w:rsidRPr="00B91C5E">
        <w:t xml:space="preserve"> Ata de Registro de Preços tem por objeto o registro de preços para a </w:t>
      </w:r>
      <w:r w:rsidR="00B91C5E" w:rsidRPr="00B91C5E">
        <w:rPr>
          <w:b/>
          <w:bCs/>
        </w:rPr>
        <w:t>a</w:t>
      </w:r>
      <w:r w:rsidRPr="00B91C5E">
        <w:rPr>
          <w:b/>
          <w:bCs/>
        </w:rPr>
        <w:t>quisição de material hospitalar – G 22- Insumos para Central de Esterilização (CME) pelo Sistema de Registro de Preços, a fim de abastecer as unidades de saúde da Secretaria Municipal de Saúde do Rio de Janeiro. Material pertencente às classes 6515 e 6532</w:t>
      </w:r>
      <w:r w:rsidR="00B91C5E" w:rsidRPr="00B91C5E">
        <w:rPr>
          <w:b/>
          <w:bCs/>
        </w:rPr>
        <w:t>,</w:t>
      </w:r>
      <w:r w:rsidR="00B91C5E">
        <w:rPr>
          <w:b/>
          <w:bCs/>
        </w:rPr>
        <w:t xml:space="preserve"> </w:t>
      </w:r>
      <w:r>
        <w:t>para atender aos órgãos e entidades da Prefeitura da Cidade do Rio de Janeiro – PCRJ que se interessarem, consoante o disposto no Edital de PREGÃO ELETRÔNICO PARA REGISTRO DE PREÇOS PE–RP–SMS Nº ____/____ e/ou no Termo de Referência.</w:t>
      </w: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172504">
        <w:trPr>
          <w:cantSplit/>
          <w:trHeight w:val="975"/>
          <w:tblHeader/>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QUANTIDADE ESTIMADA</w:t>
            </w:r>
          </w:p>
          <w:p w:rsidR="00172504" w:rsidRDefault="00E96EF0">
            <w:pPr>
              <w:pStyle w:val="normal0"/>
              <w:ind w:left="120"/>
              <w:jc w:val="both"/>
            </w:pPr>
            <w:r>
              <w:t xml:space="preserve"> </w:t>
            </w:r>
          </w:p>
        </w:tc>
      </w:tr>
      <w:tr w:rsidR="00172504">
        <w:trPr>
          <w:cantSplit/>
          <w:trHeight w:val="765"/>
          <w:tblHeader/>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PREÇO TOTAL</w:t>
            </w:r>
          </w:p>
          <w:p w:rsidR="00172504" w:rsidRDefault="00E96EF0">
            <w:pPr>
              <w:pStyle w:val="normal0"/>
              <w:ind w:left="120"/>
              <w:jc w:val="both"/>
            </w:pPr>
            <w:r>
              <w:t xml:space="preserve"> </w:t>
            </w:r>
          </w:p>
        </w:tc>
      </w:tr>
      <w:tr w:rsidR="00172504">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REPRESENTANTE LEGAL:</w:t>
            </w:r>
          </w:p>
        </w:tc>
      </w:tr>
      <w:tr w:rsidR="00172504">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CPF:</w:t>
            </w:r>
          </w:p>
        </w:tc>
      </w:tr>
      <w:tr w:rsidR="00172504">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172504" w:rsidRDefault="00E96EF0">
            <w:pPr>
              <w:pStyle w:val="normal0"/>
              <w:ind w:left="120"/>
              <w:jc w:val="both"/>
            </w:pPr>
            <w:r>
              <w:t>RG:</w:t>
            </w:r>
          </w:p>
        </w:tc>
      </w:tr>
    </w:tbl>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53" w:name="_79ky3zmv01h5" w:colFirst="0" w:colLast="0"/>
      <w:bookmarkEnd w:id="53"/>
      <w:r>
        <w:t>CLÁUSULA SEGUNDA – VIGÊNCIA</w:t>
      </w:r>
    </w:p>
    <w:p w:rsidR="00172504" w:rsidRDefault="00E96EF0">
      <w:pPr>
        <w:pStyle w:val="normal0"/>
        <w:ind w:right="-280"/>
        <w:jc w:val="both"/>
      </w:pPr>
      <w:proofErr w:type="gramStart"/>
      <w:r>
        <w:lastRenderedPageBreak/>
        <w:t>A presente</w:t>
      </w:r>
      <w:proofErr w:type="gramEnd"/>
      <w:r>
        <w:t xml:space="preserve"> Ata de Registro de Preços vigorará pelo prazo de 12 (doze) meses, a partir da data da sua publicação no Diário Oficial do Município – </w:t>
      </w:r>
      <w:proofErr w:type="spellStart"/>
      <w:r>
        <w:t>D.O.</w:t>
      </w:r>
      <w:proofErr w:type="spellEnd"/>
      <w:r>
        <w:t>RIO, acompanhada da divulgação no Portal Nacional de Contratações Públicas e no Portal de Compras da Prefeitura do Rio de Janeiro (</w:t>
      </w:r>
      <w:proofErr w:type="spellStart"/>
      <w:r>
        <w:t>E–Compras</w:t>
      </w:r>
      <w:proofErr w:type="spellEnd"/>
      <w:r>
        <w:t xml:space="preserve"> Rio).</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Primeiro </w:t>
      </w:r>
      <w:r>
        <w:t>- 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172504" w:rsidRDefault="00172504">
      <w:pPr>
        <w:pStyle w:val="normal0"/>
        <w:ind w:right="-280"/>
        <w:jc w:val="both"/>
        <w:rPr>
          <w:b/>
          <w:bCs/>
        </w:rPr>
      </w:pPr>
    </w:p>
    <w:p w:rsidR="00172504" w:rsidRDefault="00E96EF0">
      <w:pPr>
        <w:pStyle w:val="normal0"/>
        <w:ind w:right="-280"/>
        <w:jc w:val="both"/>
      </w:pPr>
      <w:r>
        <w:rPr>
          <w:b/>
          <w:bCs/>
        </w:rPr>
        <w:t xml:space="preserve">Parágrafo Segundo </w:t>
      </w:r>
      <w:r>
        <w:t>-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172504" w:rsidRDefault="00172504">
      <w:pPr>
        <w:pStyle w:val="normal0"/>
        <w:ind w:right="-280"/>
        <w:jc w:val="both"/>
        <w:rPr>
          <w:b/>
          <w:bCs/>
        </w:rPr>
      </w:pPr>
    </w:p>
    <w:p w:rsidR="00172504" w:rsidRDefault="00E96EF0">
      <w:pPr>
        <w:pStyle w:val="normal0"/>
        <w:ind w:right="-280"/>
        <w:jc w:val="both"/>
      </w:pPr>
      <w:r>
        <w:rPr>
          <w:b/>
          <w:bCs/>
        </w:rPr>
        <w:t xml:space="preserve">Parágrafo Terceiro </w:t>
      </w:r>
      <w:r>
        <w:t>- Quando da prorrogação poderá haver renovação dos quantitativos, até o limite originalmente registrado.</w:t>
      </w:r>
    </w:p>
    <w:p w:rsidR="00172504" w:rsidRDefault="00E96EF0">
      <w:pPr>
        <w:pStyle w:val="normal0"/>
        <w:ind w:right="-280"/>
        <w:jc w:val="both"/>
      </w:pPr>
      <w:r>
        <w:t xml:space="preserve"> </w:t>
      </w:r>
    </w:p>
    <w:p w:rsidR="00172504" w:rsidRDefault="00E96EF0">
      <w:pPr>
        <w:pStyle w:val="Ttulo1"/>
        <w:keepNext w:val="0"/>
        <w:keepLines w:val="0"/>
        <w:spacing w:before="0" w:after="0"/>
        <w:ind w:right="-280"/>
        <w:jc w:val="both"/>
      </w:pPr>
      <w:bookmarkStart w:id="54" w:name="_8wgg22pfo1ir" w:colFirst="0" w:colLast="0"/>
      <w:bookmarkEnd w:id="54"/>
      <w:r>
        <w:t>CLÁUSULA TERCEIRA – ORDEM DE FORNECIMENTO</w:t>
      </w:r>
    </w:p>
    <w:p w:rsidR="00172504" w:rsidRDefault="00E96EF0">
      <w:pPr>
        <w:pStyle w:val="normal0"/>
        <w:ind w:right="-280"/>
        <w:jc w:val="both"/>
      </w:pPr>
      <w:r>
        <w:t>O fornecimento dos materiais cujos preços ora são registrados será requisitada por intermédio da apresentação da Ordem de Fornecimento correspondente.</w:t>
      </w:r>
    </w:p>
    <w:p w:rsidR="00172504" w:rsidRDefault="00E96EF0">
      <w:pPr>
        <w:pStyle w:val="normal0"/>
        <w:ind w:right="-280"/>
        <w:jc w:val="both"/>
      </w:pPr>
      <w:r>
        <w:t>Parágrafo Único – Cada Ordem de Fornecimento conterá, sucintamente:</w:t>
      </w:r>
    </w:p>
    <w:p w:rsidR="00172504" w:rsidRDefault="00E96EF0">
      <w:pPr>
        <w:pStyle w:val="normal0"/>
        <w:ind w:right="-280"/>
        <w:jc w:val="both"/>
      </w:pPr>
      <w:r>
        <w:t>a) o número da Ata;</w:t>
      </w:r>
    </w:p>
    <w:p w:rsidR="00172504" w:rsidRDefault="00E96EF0">
      <w:pPr>
        <w:pStyle w:val="normal0"/>
        <w:ind w:right="-280"/>
        <w:jc w:val="both"/>
      </w:pPr>
      <w:r>
        <w:t>b) a descrição do produto;</w:t>
      </w:r>
    </w:p>
    <w:p w:rsidR="00172504" w:rsidRDefault="00E96EF0">
      <w:pPr>
        <w:pStyle w:val="normal0"/>
        <w:ind w:right="-280"/>
        <w:jc w:val="both"/>
      </w:pPr>
      <w:r>
        <w:t>c) o local, hora e prazo do fornecimento;</w:t>
      </w:r>
    </w:p>
    <w:p w:rsidR="00172504" w:rsidRDefault="00E96EF0">
      <w:pPr>
        <w:pStyle w:val="normal0"/>
        <w:ind w:right="-280"/>
        <w:jc w:val="both"/>
      </w:pPr>
      <w:r>
        <w:t>d) o valor da requisição;</w:t>
      </w:r>
    </w:p>
    <w:p w:rsidR="00172504" w:rsidRDefault="00E96EF0">
      <w:pPr>
        <w:pStyle w:val="normal0"/>
        <w:ind w:right="-280"/>
        <w:jc w:val="both"/>
      </w:pPr>
      <w:r>
        <w:t>e) as condições de pagamento;</w:t>
      </w:r>
    </w:p>
    <w:p w:rsidR="00172504" w:rsidRDefault="00E96EF0">
      <w:pPr>
        <w:pStyle w:val="normal0"/>
        <w:ind w:right="-280"/>
        <w:jc w:val="both"/>
      </w:pPr>
      <w:r>
        <w:t>f) as penalidades;</w:t>
      </w:r>
    </w:p>
    <w:p w:rsidR="00172504" w:rsidRDefault="00E96EF0">
      <w:pPr>
        <w:pStyle w:val="normal0"/>
        <w:ind w:right="-280"/>
        <w:jc w:val="both"/>
      </w:pPr>
      <w:r>
        <w:t>g) a garantia contratual.</w:t>
      </w:r>
    </w:p>
    <w:p w:rsidR="00172504" w:rsidRDefault="00E96EF0">
      <w:pPr>
        <w:pStyle w:val="normal0"/>
        <w:ind w:right="-280"/>
        <w:jc w:val="both"/>
      </w:pPr>
      <w:r>
        <w:t xml:space="preserve"> </w:t>
      </w:r>
    </w:p>
    <w:p w:rsidR="00172504" w:rsidRDefault="00E96EF0">
      <w:pPr>
        <w:pStyle w:val="Ttulo1"/>
        <w:keepNext w:val="0"/>
        <w:keepLines w:val="0"/>
        <w:spacing w:before="0" w:after="0"/>
        <w:ind w:right="-280"/>
        <w:jc w:val="both"/>
      </w:pPr>
      <w:bookmarkStart w:id="55" w:name="_ehiwp1lyfr8i" w:colFirst="0" w:colLast="0"/>
      <w:bookmarkEnd w:id="55"/>
      <w:r>
        <w:t>CLÁUSULA QUARTA – FORMA E PRAZO DE PAGAMENTO</w:t>
      </w:r>
    </w:p>
    <w:p w:rsidR="00172504" w:rsidRDefault="00E96EF0">
      <w:pPr>
        <w:pStyle w:val="normal0"/>
        <w:ind w:right="-280"/>
        <w:jc w:val="both"/>
      </w:pPr>
      <w:r>
        <w:t xml:space="preserve">Os pagamentos serão efetuados à empresa beneficiária após a regular liquidação da despesa, nos termos do </w:t>
      </w:r>
      <w:r>
        <w:rPr>
          <w:b/>
          <w:bCs/>
        </w:rPr>
        <w:t>art. 63 da Lei Federal nº 4.320/1964</w:t>
      </w:r>
      <w:r>
        <w:t xml:space="preserve">, observado o disposto no </w:t>
      </w:r>
      <w:r>
        <w:rPr>
          <w:b/>
          <w:bCs/>
        </w:rPr>
        <w:t>art. 141 da Lei Federal nº 14.133/2021</w:t>
      </w:r>
      <w:r>
        <w:t xml:space="preserve">, em 30 (trinta) dias, a contar da data do protocolo do documento de cobrança na </w:t>
      </w:r>
      <w:r>
        <w:rPr>
          <w:b/>
          <w:bCs/>
        </w:rPr>
        <w:t>Secretaria Municipal de Saúde</w:t>
      </w:r>
      <w:r>
        <w:t>.</w:t>
      </w:r>
    </w:p>
    <w:p w:rsidR="00172504" w:rsidRDefault="00E96EF0">
      <w:pPr>
        <w:pStyle w:val="normal0"/>
        <w:ind w:right="-280"/>
        <w:jc w:val="both"/>
        <w:rPr>
          <w:b/>
          <w:bCs/>
        </w:rPr>
      </w:pPr>
      <w:r>
        <w:rPr>
          <w:b/>
          <w:bCs/>
        </w:rPr>
        <w:t xml:space="preserve"> </w:t>
      </w:r>
    </w:p>
    <w:p w:rsidR="00B91C5E" w:rsidRDefault="00E96EF0" w:rsidP="00B91C5E">
      <w:pPr>
        <w:pStyle w:val="normal0"/>
        <w:ind w:right="-280"/>
        <w:jc w:val="both"/>
      </w:pPr>
      <w:r>
        <w:rPr>
          <w:b/>
          <w:bCs/>
        </w:rPr>
        <w:t>Parágrafo Primeiro</w:t>
      </w:r>
      <w:r>
        <w:t xml:space="preserve"> – </w:t>
      </w:r>
      <w:r w:rsidR="00B91C5E" w:rsidRPr="00B91C5E">
        <w:rPr>
          <w:b/>
        </w:rPr>
        <w:t xml:space="preserve">O documento de cobrança deverá cumprir os procedimentos relacionados à liquidação das despesas decorrentes da execução contratual observarão as regras e rotinas estabelecidas pela Prefeitura da Cidade do Rio de Janeiro, mediante utilização do Módulo VERITAS, integrado ao Sistema Integrado de Administração Financeira, Orçamentária e Contábil da Prefeitura da Cidade do Rio de Janeiro (SIAFIC Carioca), em conformidade com o DECRETO RIO Nº 57.409, DE </w:t>
      </w:r>
      <w:proofErr w:type="gramStart"/>
      <w:r w:rsidR="00B91C5E" w:rsidRPr="00B91C5E">
        <w:rPr>
          <w:b/>
        </w:rPr>
        <w:t>9</w:t>
      </w:r>
      <w:proofErr w:type="gramEnd"/>
      <w:r w:rsidR="00B91C5E" w:rsidRPr="00B91C5E">
        <w:rPr>
          <w:b/>
        </w:rPr>
        <w:t xml:space="preserve"> DE DEZEMBRO DE 20</w:t>
      </w:r>
      <w:r w:rsidR="00B91C5E">
        <w:rPr>
          <w:b/>
        </w:rPr>
        <w:t>25 e Resolução CGM Nº 2119/2026</w:t>
      </w:r>
      <w:r w:rsidR="00B91C5E" w:rsidRPr="00B91C5E">
        <w:rPr>
          <w:b/>
        </w:rPr>
        <w:t>.</w:t>
      </w:r>
    </w:p>
    <w:p w:rsidR="00172504" w:rsidRDefault="00E96EF0" w:rsidP="00B91C5E">
      <w:pPr>
        <w:pStyle w:val="normal0"/>
        <w:ind w:right="-280"/>
        <w:jc w:val="both"/>
      </w:pPr>
      <w:r>
        <w:rPr>
          <w:b/>
          <w:bCs/>
        </w:rPr>
        <w:lastRenderedPageBreak/>
        <w:t xml:space="preserve">Parágrafo Segundo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Terceiro– </w:t>
      </w:r>
      <w:r>
        <w:t xml:space="preserve">O pagamento à empresa beneficiária será realizado em razão do efetivo fornecimento realizado e aceito, sem que a </w:t>
      </w:r>
      <w:r>
        <w:rPr>
          <w:b/>
          <w:bCs/>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pro rata </w:t>
      </w:r>
      <w:proofErr w:type="spellStart"/>
      <w:r>
        <w:t>die</w:t>
      </w:r>
      <w:proofErr w:type="spellEnd"/>
      <w:r>
        <w:t xml:space="preserve"> entre o 31º (trigésimo primeiro) dia da data do protocolo do documento de cobrança na </w:t>
      </w:r>
      <w:r>
        <w:rPr>
          <w:b/>
          <w:bCs/>
        </w:rPr>
        <w:t>Secretaria Municipal de Saúde</w:t>
      </w:r>
      <w:r>
        <w:t xml:space="preserve"> e a data do efetivo pagamento, limitados a 12% ao ano.</w:t>
      </w:r>
    </w:p>
    <w:p w:rsidR="00172504" w:rsidRDefault="00E96EF0">
      <w:pPr>
        <w:pStyle w:val="normal0"/>
        <w:ind w:right="180"/>
        <w:jc w:val="both"/>
      </w:pPr>
      <w:r>
        <w:t xml:space="preserve"> </w:t>
      </w:r>
    </w:p>
    <w:p w:rsidR="00172504" w:rsidRDefault="00E96EF0">
      <w:pPr>
        <w:pStyle w:val="normal0"/>
        <w:ind w:right="-280"/>
        <w:jc w:val="both"/>
        <w:rPr>
          <w:b/>
          <w:bCs/>
        </w:rPr>
      </w:pPr>
      <w:r>
        <w:rPr>
          <w:b/>
          <w:bCs/>
        </w:rPr>
        <w:t>Parágrafo Quinto</w:t>
      </w:r>
      <w:r>
        <w:t xml:space="preserve"> – </w:t>
      </w:r>
      <w:r w:rsidR="00B91C5E" w:rsidRPr="00B91C5E">
        <w:rPr>
          <w:b/>
          <w:bCs/>
        </w:rPr>
        <w:t>O pagamento será efetuado à CONTRATADA mediante crédito em conta-corrente bancaria, cadastrada junto ao Sistema Integrado de Administração Financeira – SIAFIC Carioca, observadas as disposições da Portaria F/SUBEX/SUPTM nº 01, de 26 de fevereiro de 2025, e suas eventuais alterações.</w:t>
      </w:r>
    </w:p>
    <w:p w:rsidR="00B91C5E" w:rsidRDefault="00B91C5E">
      <w:pPr>
        <w:pStyle w:val="normal0"/>
        <w:ind w:right="-280"/>
        <w:jc w:val="both"/>
        <w:rPr>
          <w:b/>
          <w:bCs/>
        </w:rPr>
      </w:pPr>
    </w:p>
    <w:p w:rsidR="00B91C5E" w:rsidRPr="00B91C5E" w:rsidRDefault="00B91C5E" w:rsidP="00B91C5E">
      <w:pPr>
        <w:pStyle w:val="normal0"/>
        <w:ind w:right="-280"/>
        <w:jc w:val="both"/>
        <w:rPr>
          <w:b/>
          <w:bCs/>
        </w:rPr>
      </w:pPr>
      <w:r w:rsidRPr="00B91C5E">
        <w:rPr>
          <w:b/>
          <w:bCs/>
        </w:rPr>
        <w:t>Parágrafo Sexto – Nos casos em que for aplicável a obrigatoriedade prevista na referida Portaria, a CONTRATADA deverá manter conta-corrente no Banco Santander (Brasil) S.A. devidamente cadastrada e atualizada junto à Administração Municipal para fins de processamento dos pagamentos.</w:t>
      </w:r>
    </w:p>
    <w:p w:rsidR="00B91C5E" w:rsidRPr="00B91C5E" w:rsidRDefault="00B91C5E" w:rsidP="00B91C5E">
      <w:pPr>
        <w:pStyle w:val="normal0"/>
        <w:ind w:right="-280"/>
        <w:jc w:val="both"/>
        <w:rPr>
          <w:b/>
          <w:bCs/>
        </w:rPr>
      </w:pPr>
    </w:p>
    <w:p w:rsidR="00B91C5E" w:rsidRDefault="00B91C5E" w:rsidP="00B91C5E">
      <w:pPr>
        <w:pStyle w:val="normal0"/>
        <w:ind w:right="-280"/>
        <w:jc w:val="both"/>
        <w:rPr>
          <w:b/>
          <w:bCs/>
        </w:rPr>
      </w:pPr>
      <w:r w:rsidRPr="00B91C5E">
        <w:rPr>
          <w:b/>
          <w:bCs/>
        </w:rPr>
        <w:t>Parágrafo Sétimo – Aplicam-se as exceções à obrigatoriedade de manutenção de conta-corrente no Banco Santander (Brasil) S.A. nas hipóteses expressamente previstas na Portaria F/SUBEX/SUPTM nº 01/2025, cabendo à CONTRATADA comunicar formalmente à contratante, de forma tempestiva e mediante apresentação da documentação pertinente, o enquadramento em qualquer das situações excepcionais previstas na referida Portaria, responsabilizando-se pela veracidade das informações prestadas.</w:t>
      </w:r>
    </w:p>
    <w:p w:rsidR="00172504" w:rsidRDefault="00E96EF0">
      <w:pPr>
        <w:pStyle w:val="normal0"/>
        <w:ind w:right="-280"/>
        <w:jc w:val="both"/>
      </w:pPr>
      <w:r>
        <w:t xml:space="preserve"> </w:t>
      </w:r>
    </w:p>
    <w:p w:rsidR="00172504" w:rsidRDefault="00E96EF0">
      <w:pPr>
        <w:pStyle w:val="Ttulo1"/>
        <w:keepNext w:val="0"/>
        <w:keepLines w:val="0"/>
        <w:spacing w:before="0" w:after="0"/>
        <w:ind w:right="-40"/>
        <w:jc w:val="both"/>
      </w:pPr>
      <w:bookmarkStart w:id="56" w:name="_9lybs9exjz9z" w:colFirst="0" w:colLast="0"/>
      <w:bookmarkEnd w:id="56"/>
      <w:r>
        <w:t>CLÁUSULA QUINTA – CONDIÇÕES DO FORNECIMENTO DO MATERIAL</w:t>
      </w:r>
    </w:p>
    <w:p w:rsidR="00172504" w:rsidRDefault="00E96EF0">
      <w:pPr>
        <w:pStyle w:val="normal0"/>
        <w:jc w:val="both"/>
      </w:pPr>
      <w:r>
        <w:t>O fornecimento dos materiais obedecerá à conveniência e às necessidades da Administração.</w:t>
      </w:r>
    </w:p>
    <w:p w:rsidR="00172504" w:rsidRDefault="00E96EF0">
      <w:pPr>
        <w:pStyle w:val="normal0"/>
        <w:jc w:val="both"/>
      </w:pPr>
      <w:r>
        <w:t xml:space="preserve"> </w:t>
      </w:r>
    </w:p>
    <w:p w:rsidR="00172504" w:rsidRDefault="00E96EF0">
      <w:pPr>
        <w:pStyle w:val="normal0"/>
        <w:jc w:val="both"/>
      </w:pPr>
      <w:r>
        <w:rPr>
          <w:b/>
          <w:bCs/>
        </w:rPr>
        <w:t>Parágrafo Primeiro</w:t>
      </w:r>
      <w:r>
        <w:t xml:space="preserve"> – Dentro do prazo de vigência da Ata de Registro de Preços, as empresas beneficiárias que tiverem seus preços registrados ficarão obrigadas a fornecer os materiais, observadas as condições do Termo de Referência (</w:t>
      </w:r>
      <w:r>
        <w:rPr>
          <w:b/>
          <w:bCs/>
        </w:rPr>
        <w:t>Anexo I</w:t>
      </w:r>
      <w:r>
        <w:t>) e desta Ata de Registro de Preços.</w:t>
      </w:r>
    </w:p>
    <w:p w:rsidR="00172504" w:rsidRDefault="00E96EF0">
      <w:pPr>
        <w:pStyle w:val="normal0"/>
        <w:jc w:val="both"/>
      </w:pPr>
      <w:r>
        <w:t xml:space="preserve"> </w:t>
      </w:r>
    </w:p>
    <w:p w:rsidR="00172504" w:rsidRDefault="00E96EF0">
      <w:pPr>
        <w:pStyle w:val="normal0"/>
        <w:jc w:val="both"/>
      </w:pPr>
      <w:r>
        <w:rPr>
          <w:b/>
          <w:bCs/>
        </w:rPr>
        <w:t>Parágrafo Segundo</w:t>
      </w:r>
      <w:r>
        <w:t xml:space="preserve"> – O Órgão Gerenciador promoverá periodicamente pesquisa de mercado, de forma a comprovar que os preços registrados permanecem compatíveis com </w:t>
      </w:r>
      <w:r>
        <w:lastRenderedPageBreak/>
        <w:t xml:space="preserve">os praticados no mercado, condição para a requisição dos materiais e/ou publicação dos preços registrados no Diário Oficial do Município do Rio de Janeiro – </w:t>
      </w:r>
      <w:proofErr w:type="spellStart"/>
      <w:r>
        <w:t>D.O.</w:t>
      </w:r>
      <w:proofErr w:type="spellEnd"/>
      <w:r>
        <w:t xml:space="preserve"> RIO.</w:t>
      </w:r>
    </w:p>
    <w:p w:rsidR="00172504" w:rsidRDefault="00E96EF0">
      <w:pPr>
        <w:pStyle w:val="normal0"/>
        <w:jc w:val="both"/>
      </w:pPr>
      <w:r>
        <w:t xml:space="preserve"> </w:t>
      </w:r>
    </w:p>
    <w:p w:rsidR="00172504" w:rsidRDefault="00E96EF0">
      <w:pPr>
        <w:pStyle w:val="normal0"/>
        <w:jc w:val="both"/>
      </w:pPr>
      <w:r>
        <w:rPr>
          <w:b/>
          <w:bCs/>
        </w:rPr>
        <w:t>Parágrafo Terceiro</w:t>
      </w:r>
      <w:r>
        <w:t xml:space="preserve">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Pr>
          <w:b/>
          <w:bCs/>
        </w:rPr>
        <w:t>Anexo I</w:t>
      </w:r>
      <w:r>
        <w:t>), para entrega no local indicado.</w:t>
      </w:r>
    </w:p>
    <w:p w:rsidR="00172504" w:rsidRDefault="00E96EF0">
      <w:pPr>
        <w:pStyle w:val="normal0"/>
        <w:jc w:val="both"/>
      </w:pPr>
      <w:r>
        <w:t xml:space="preserve"> </w:t>
      </w:r>
    </w:p>
    <w:p w:rsidR="00172504" w:rsidRDefault="00E96EF0">
      <w:pPr>
        <w:pStyle w:val="normal0"/>
        <w:jc w:val="both"/>
      </w:pPr>
      <w:r>
        <w:rPr>
          <w:b/>
          <w:bCs/>
        </w:rPr>
        <w:t>Parágrafo Quarto</w:t>
      </w:r>
      <w:r>
        <w:t xml:space="preserve"> – A contratação somente estará caracterizada após o recebimento da “ORDEM DE FORNECIMENTO DE MATERIAIS”, devidamente acompanhada da competente Nota de Empenho.</w:t>
      </w:r>
    </w:p>
    <w:p w:rsidR="00172504" w:rsidRDefault="00E96EF0">
      <w:pPr>
        <w:pStyle w:val="normal0"/>
        <w:jc w:val="both"/>
      </w:pPr>
      <w:r>
        <w:t xml:space="preserve"> </w:t>
      </w:r>
    </w:p>
    <w:p w:rsidR="00172504" w:rsidRDefault="00E96EF0">
      <w:pPr>
        <w:pStyle w:val="normal0"/>
        <w:jc w:val="both"/>
      </w:pPr>
      <w:r>
        <w:rPr>
          <w:b/>
          <w:bCs/>
        </w:rPr>
        <w:t>Parágrafo Quinto</w:t>
      </w:r>
      <w:r>
        <w:t xml:space="preserve"> – As empresas beneficiárias que tiverem seus preços registrados se obrigam a manter, durante o prazo de vigência da Ata de Registro de Preços, todas as condições de habilitação exigidas neste Pregão.</w:t>
      </w:r>
    </w:p>
    <w:p w:rsidR="00172504" w:rsidRDefault="00E96EF0">
      <w:pPr>
        <w:pStyle w:val="normal0"/>
        <w:jc w:val="both"/>
      </w:pPr>
      <w:r>
        <w:t xml:space="preserve"> </w:t>
      </w:r>
    </w:p>
    <w:p w:rsidR="00172504" w:rsidRDefault="00E96EF0">
      <w:pPr>
        <w:pStyle w:val="normal0"/>
        <w:jc w:val="both"/>
      </w:pPr>
      <w:r>
        <w:rPr>
          <w:b/>
          <w:bCs/>
        </w:rPr>
        <w:t>Parágrafo Sexto</w:t>
      </w:r>
      <w:r>
        <w:t xml:space="preserve"> – Como condição para o fornecimento dos materiais, as empresas beneficiárias que tiverem seus preços registrados se comprometem a apresentar a documentação referente à sua habilitação devidamente atualizada.</w:t>
      </w:r>
    </w:p>
    <w:p w:rsidR="00172504" w:rsidRDefault="00E96EF0">
      <w:pPr>
        <w:pStyle w:val="normal0"/>
        <w:jc w:val="both"/>
      </w:pPr>
      <w:r>
        <w:t xml:space="preserve"> </w:t>
      </w:r>
    </w:p>
    <w:p w:rsidR="00172504" w:rsidRDefault="00E96EF0">
      <w:pPr>
        <w:pStyle w:val="normal0"/>
        <w:jc w:val="both"/>
      </w:pPr>
      <w:r>
        <w:rPr>
          <w:b/>
          <w:bCs/>
        </w:rPr>
        <w:t>Parágrafo Sétimo</w:t>
      </w:r>
      <w:r>
        <w:t xml:space="preserve"> – No caso de produtos importados, toda a documentação relativa à importação deverá estar disponível a qualquer tempo.</w:t>
      </w:r>
    </w:p>
    <w:p w:rsidR="00172504" w:rsidRDefault="00E96EF0">
      <w:pPr>
        <w:pStyle w:val="normal0"/>
        <w:jc w:val="both"/>
      </w:pPr>
      <w:r>
        <w:t xml:space="preserve"> </w:t>
      </w:r>
    </w:p>
    <w:p w:rsidR="00172504" w:rsidRDefault="00E96EF0">
      <w:pPr>
        <w:pStyle w:val="normal0"/>
        <w:jc w:val="both"/>
      </w:pPr>
      <w:r>
        <w:rPr>
          <w:b/>
          <w:bCs/>
        </w:rPr>
        <w:t>Parágrafo Oitavo</w:t>
      </w:r>
      <w:r>
        <w:t xml:space="preserve"> – A aceitação dos produtos pela Administração não exclui a responsabilidade civil da empresa beneficiária por vícios de quantidade ou qualidade dos itens ou disparidades com as especificações estabelecidas no Termo de Referência (</w:t>
      </w:r>
      <w:r>
        <w:rPr>
          <w:b/>
          <w:bCs/>
        </w:rPr>
        <w:t>Anexo I</w:t>
      </w:r>
      <w:r>
        <w:t>), ainda que verificados posteriormente.</w:t>
      </w:r>
    </w:p>
    <w:p w:rsidR="00172504" w:rsidRDefault="00E96EF0">
      <w:pPr>
        <w:pStyle w:val="normal0"/>
        <w:jc w:val="both"/>
      </w:pPr>
      <w:r>
        <w:t xml:space="preserve"> </w:t>
      </w:r>
    </w:p>
    <w:p w:rsidR="00172504" w:rsidRDefault="00E96EF0">
      <w:pPr>
        <w:pStyle w:val="normal0"/>
        <w:jc w:val="both"/>
      </w:pPr>
      <w:r>
        <w:rPr>
          <w:b/>
          <w:bCs/>
        </w:rPr>
        <w:t>Parágrafo Nono</w:t>
      </w:r>
      <w:r>
        <w:t xml:space="preserve"> – A Administração poderá exigir amostra ou prova de conceito do bem no período de vigência da Ata de Registro de Preços, conforme previsto no Edital e desde que justificada a necessidade de sua apresentação.</w:t>
      </w:r>
    </w:p>
    <w:p w:rsidR="00172504" w:rsidRDefault="00E96EF0">
      <w:pPr>
        <w:pStyle w:val="normal0"/>
        <w:jc w:val="both"/>
      </w:pPr>
      <w:r>
        <w:t xml:space="preserve"> </w:t>
      </w:r>
    </w:p>
    <w:p w:rsidR="00172504" w:rsidRDefault="00E96EF0">
      <w:pPr>
        <w:pStyle w:val="normal0"/>
        <w:jc w:val="both"/>
      </w:pPr>
      <w:r>
        <w:rPr>
          <w:b/>
          <w:bCs/>
        </w:rPr>
        <w:t>Parágrafo Décimo</w:t>
      </w:r>
      <w:r>
        <w:t xml:space="preserve"> – Será de responsabilidade do Beneficiário que tiver </w:t>
      </w:r>
      <w:proofErr w:type="gramStart"/>
      <w:r>
        <w:t>seus preço(s)</w:t>
      </w:r>
      <w:proofErr w:type="gramEnd"/>
      <w:r>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172504" w:rsidRDefault="00E96EF0">
      <w:pPr>
        <w:pStyle w:val="normal0"/>
        <w:jc w:val="both"/>
      </w:pPr>
      <w:r>
        <w:t xml:space="preserve"> </w:t>
      </w:r>
    </w:p>
    <w:p w:rsidR="00172504" w:rsidRDefault="00E96EF0">
      <w:pPr>
        <w:pStyle w:val="normal0"/>
        <w:jc w:val="both"/>
      </w:pPr>
      <w:r>
        <w:rPr>
          <w:b/>
          <w:bCs/>
        </w:rPr>
        <w:t>Parágrafo Décimo Primeiro</w:t>
      </w:r>
      <w:r>
        <w:t xml:space="preserve"> – O inadimplemento de qualquer item do Edital ou desta Ata ensejará, a critério do Titular do Órgão Gerenciador, o cancelamento do registro do preço do inadimplente, sem prejuízo das penalidades previstas no Edital.</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57" w:name="_e8udw2mfi3bw" w:colFirst="0" w:colLast="0"/>
      <w:bookmarkEnd w:id="57"/>
      <w:r>
        <w:t>CLÁUSULA SEXTA – SANÇÕES ADMINISTRATIVAS</w:t>
      </w:r>
    </w:p>
    <w:p w:rsidR="00172504" w:rsidRDefault="00E96EF0">
      <w:pPr>
        <w:pStyle w:val="normal0"/>
        <w:jc w:val="both"/>
      </w:pPr>
      <w:r>
        <w:lastRenderedPageBreak/>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t>às</w:t>
      </w:r>
      <w:proofErr w:type="gramEnd"/>
      <w:r>
        <w:t xml:space="preserve"> penalidades previstas no parágrafo segundo desta Cláusula.</w:t>
      </w:r>
    </w:p>
    <w:p w:rsidR="00172504" w:rsidRDefault="00E96EF0">
      <w:pPr>
        <w:pStyle w:val="normal0"/>
        <w:ind w:right="-280"/>
        <w:jc w:val="both"/>
        <w:rPr>
          <w:b/>
          <w:bCs/>
        </w:rPr>
      </w:pPr>
      <w:r>
        <w:rPr>
          <w:b/>
          <w:bCs/>
        </w:rPr>
        <w:t xml:space="preserve"> </w:t>
      </w:r>
    </w:p>
    <w:p w:rsidR="00172504" w:rsidRDefault="00E96EF0">
      <w:pPr>
        <w:pStyle w:val="normal0"/>
        <w:ind w:right="-280"/>
        <w:jc w:val="both"/>
      </w:pPr>
      <w:r>
        <w:rPr>
          <w:b/>
          <w:bCs/>
        </w:rPr>
        <w:t>Parágrafo Primeiro</w:t>
      </w:r>
      <w:r>
        <w:t xml:space="preserve"> – Em razão das condutas previstas no art. 155 da Lei Federal n° 14.133/2021, a </w:t>
      </w:r>
      <w:r>
        <w:rPr>
          <w:b/>
          <w:bCs/>
        </w:rPr>
        <w:t>Secretaria Municipal de Saúde</w:t>
      </w:r>
      <w:r>
        <w:t xml:space="preserve"> poderá, sem prejuízo responsabilidade civil e criminal que </w:t>
      </w:r>
      <w:proofErr w:type="gramStart"/>
      <w:r>
        <w:t>couber,</w:t>
      </w:r>
      <w:proofErr w:type="gramEnd"/>
      <w:r>
        <w:t xml:space="preserve"> aplicar as seguintes </w:t>
      </w:r>
      <w:r>
        <w:rPr>
          <w:b/>
          <w:bCs/>
        </w:rPr>
        <w:t>sanções</w:t>
      </w:r>
      <w:r>
        <w:t>, previstas no art. 156 da Lei Federal nº 14.133/2021 e no art. 589 do RGCAF:</w:t>
      </w:r>
    </w:p>
    <w:p w:rsidR="00172504" w:rsidRDefault="00E96EF0">
      <w:pPr>
        <w:pStyle w:val="normal0"/>
        <w:ind w:right="-280"/>
        <w:jc w:val="both"/>
        <w:rPr>
          <w:b/>
          <w:bCs/>
        </w:rPr>
      </w:pPr>
      <w:r>
        <w:rPr>
          <w:b/>
          <w:bCs/>
        </w:rPr>
        <w:t xml:space="preserve"> </w:t>
      </w:r>
    </w:p>
    <w:p w:rsidR="00172504" w:rsidRDefault="00E96EF0">
      <w:pPr>
        <w:pStyle w:val="normal0"/>
        <w:ind w:right="-280"/>
        <w:jc w:val="both"/>
      </w:pPr>
      <w:r>
        <w:rPr>
          <w:b/>
          <w:bCs/>
        </w:rPr>
        <w:t>(a)</w:t>
      </w:r>
      <w:r>
        <w:t xml:space="preserve">             </w:t>
      </w:r>
      <w:r>
        <w:rPr>
          <w:b/>
          <w:bCs/>
        </w:rPr>
        <w:t>Advertência</w:t>
      </w:r>
      <w:r>
        <w:t>;</w:t>
      </w:r>
    </w:p>
    <w:p w:rsidR="00172504" w:rsidRDefault="00E96EF0">
      <w:pPr>
        <w:pStyle w:val="normal0"/>
        <w:ind w:right="-280"/>
        <w:jc w:val="both"/>
      </w:pPr>
      <w:r>
        <w:rPr>
          <w:b/>
          <w:bCs/>
        </w:rPr>
        <w:t>(b)</w:t>
      </w:r>
      <w:r>
        <w:t xml:space="preserve">            </w:t>
      </w:r>
      <w:r>
        <w:rPr>
          <w:b/>
          <w:bCs/>
        </w:rPr>
        <w:t>Multa</w:t>
      </w:r>
      <w:r>
        <w:t>;</w:t>
      </w:r>
    </w:p>
    <w:p w:rsidR="00172504" w:rsidRDefault="00E96EF0">
      <w:pPr>
        <w:pStyle w:val="normal0"/>
        <w:ind w:right="-280"/>
        <w:jc w:val="both"/>
      </w:pPr>
      <w:r>
        <w:rPr>
          <w:b/>
          <w:bCs/>
        </w:rPr>
        <w:t>(c)</w:t>
      </w:r>
      <w:r>
        <w:t xml:space="preserve">              </w:t>
      </w:r>
      <w:r>
        <w:rPr>
          <w:b/>
          <w:bCs/>
        </w:rPr>
        <w:t>Impedimento de licitar e contratar</w:t>
      </w:r>
      <w:r>
        <w:t xml:space="preserve">, pelo prazo de até </w:t>
      </w:r>
      <w:proofErr w:type="gramStart"/>
      <w:r>
        <w:t>3</w:t>
      </w:r>
      <w:proofErr w:type="gramEnd"/>
      <w:r>
        <w:t xml:space="preserve"> (três) anos;</w:t>
      </w:r>
    </w:p>
    <w:p w:rsidR="00172504" w:rsidRDefault="00E96EF0">
      <w:pPr>
        <w:pStyle w:val="normal0"/>
        <w:ind w:right="-280"/>
        <w:jc w:val="both"/>
      </w:pPr>
      <w:r>
        <w:rPr>
          <w:b/>
          <w:bCs/>
        </w:rPr>
        <w:t>(d)</w:t>
      </w:r>
      <w:r>
        <w:t xml:space="preserve">             </w:t>
      </w:r>
      <w:r>
        <w:rPr>
          <w:b/>
          <w:bCs/>
        </w:rPr>
        <w:t>Declaração de inidoneidade para licitar ou contratar</w:t>
      </w:r>
      <w:r>
        <w:t>.</w:t>
      </w:r>
    </w:p>
    <w:p w:rsidR="00172504" w:rsidRDefault="00E96EF0">
      <w:pPr>
        <w:pStyle w:val="normal0"/>
        <w:ind w:right="-280"/>
        <w:jc w:val="both"/>
        <w:rPr>
          <w:b/>
          <w:bCs/>
        </w:rPr>
      </w:pPr>
      <w:r>
        <w:rPr>
          <w:b/>
          <w:bCs/>
        </w:rPr>
        <w:t xml:space="preserve"> </w:t>
      </w:r>
    </w:p>
    <w:p w:rsidR="00172504" w:rsidRDefault="00E96EF0">
      <w:pPr>
        <w:pStyle w:val="normal0"/>
        <w:jc w:val="both"/>
      </w:pPr>
      <w:r>
        <w:rPr>
          <w:b/>
          <w:bCs/>
        </w:rPr>
        <w:t>Parágrafo segundo</w:t>
      </w:r>
      <w:r>
        <w:t xml:space="preserve"> – A aplicação da sanção prevista na alínea “b” corresponderá a 15% (quinze por cento) até 20% (vinte por cento) sobre o valor do Contrato.</w:t>
      </w:r>
    </w:p>
    <w:p w:rsidR="00172504" w:rsidRDefault="00E96EF0">
      <w:pPr>
        <w:pStyle w:val="normal0"/>
        <w:ind w:right="180"/>
        <w:jc w:val="both"/>
        <w:rPr>
          <w:b/>
          <w:bCs/>
        </w:rPr>
      </w:pPr>
      <w:r>
        <w:rPr>
          <w:b/>
          <w:bCs/>
        </w:rPr>
        <w:t xml:space="preserve"> </w:t>
      </w:r>
    </w:p>
    <w:p w:rsidR="00172504" w:rsidRDefault="00E96EF0">
      <w:pPr>
        <w:pStyle w:val="normal0"/>
        <w:ind w:right="-280"/>
        <w:jc w:val="both"/>
      </w:pPr>
      <w:r>
        <w:rPr>
          <w:b/>
          <w:bCs/>
        </w:rPr>
        <w:t xml:space="preserve">Parágrafo Terceiro – </w:t>
      </w:r>
      <w:r>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172504" w:rsidRDefault="00E96EF0">
      <w:pPr>
        <w:pStyle w:val="normal0"/>
        <w:ind w:right="-280"/>
        <w:jc w:val="both"/>
        <w:rPr>
          <w:b/>
          <w:bCs/>
        </w:rPr>
      </w:pPr>
      <w:r>
        <w:rPr>
          <w:b/>
          <w:bCs/>
        </w:rPr>
        <w:t xml:space="preserve"> </w:t>
      </w:r>
    </w:p>
    <w:p w:rsidR="00172504" w:rsidRDefault="00E96EF0">
      <w:pPr>
        <w:pStyle w:val="normal0"/>
        <w:jc w:val="both"/>
      </w:pPr>
      <w:r>
        <w:rPr>
          <w:b/>
          <w:bCs/>
        </w:rPr>
        <w:t>Parágrafo Quarto –</w:t>
      </w:r>
      <w:r>
        <w:t xml:space="preserve"> As sanções previstas nas alíneas “a”, “c” e “d” do caput desta Cláusula poderão ser aplicadas juntamente com aquela prevista na alínea “b”, e não excluem a possibilidade de extinção unilateral do Contrato.</w:t>
      </w:r>
    </w:p>
    <w:p w:rsidR="00172504" w:rsidRDefault="00E96EF0">
      <w:pPr>
        <w:pStyle w:val="normal0"/>
        <w:ind w:right="-280"/>
        <w:jc w:val="both"/>
        <w:rPr>
          <w:b/>
          <w:bCs/>
        </w:rPr>
      </w:pPr>
      <w:r>
        <w:rPr>
          <w:b/>
          <w:bCs/>
        </w:rPr>
        <w:t xml:space="preserve"> </w:t>
      </w:r>
    </w:p>
    <w:p w:rsidR="00172504" w:rsidRDefault="00E96EF0">
      <w:pPr>
        <w:pStyle w:val="normal0"/>
        <w:ind w:right="-280"/>
        <w:jc w:val="both"/>
      </w:pPr>
      <w:r>
        <w:rPr>
          <w:b/>
          <w:bCs/>
        </w:rPr>
        <w:t>Parágrafo Quinto</w:t>
      </w:r>
      <w:r>
        <w:t xml:space="preserve"> – As multas eventualmente aplicadas com base</w:t>
      </w:r>
      <w:proofErr w:type="gramStart"/>
      <w:r>
        <w:t xml:space="preserve">  </w:t>
      </w:r>
      <w:proofErr w:type="gramEnd"/>
      <w:r>
        <w:t>na alínea “b” do caput desta Cláusula não possuem caráter compensatório, e, assim, o pagamento delas não eximirá a CONTRATADA de responsabilidade pelas perdas e danos decorrentes das infrações cometidas.</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Sexto – </w:t>
      </w:r>
      <w:r>
        <w:t>A aplicação das sanções previstas nesta cláusula não exclui, em hipótese alguma, a obrigação de reparação integral do dano causado à Administração Pública.</w:t>
      </w:r>
    </w:p>
    <w:p w:rsidR="00172504" w:rsidRDefault="00E96EF0">
      <w:pPr>
        <w:pStyle w:val="normal0"/>
        <w:ind w:right="-280"/>
        <w:jc w:val="both"/>
      </w:pPr>
      <w:r>
        <w:t xml:space="preserve"> </w:t>
      </w:r>
    </w:p>
    <w:p w:rsidR="00172504" w:rsidRDefault="00E96EF0">
      <w:pPr>
        <w:pStyle w:val="normal0"/>
        <w:ind w:right="-280"/>
        <w:jc w:val="both"/>
      </w:pPr>
      <w:r>
        <w:rPr>
          <w:b/>
          <w:bCs/>
        </w:rPr>
        <w:t xml:space="preserve">Parágrafo Sétimo – </w:t>
      </w: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172504" w:rsidRDefault="00E96EF0">
      <w:pPr>
        <w:pStyle w:val="normal0"/>
        <w:ind w:right="-280"/>
        <w:jc w:val="both"/>
      </w:pPr>
      <w:r>
        <w:t xml:space="preserve"> </w:t>
      </w:r>
    </w:p>
    <w:p w:rsidR="00172504" w:rsidRDefault="00E96EF0">
      <w:pPr>
        <w:pStyle w:val="Ttulo1"/>
        <w:keepNext w:val="0"/>
        <w:keepLines w:val="0"/>
        <w:spacing w:before="0" w:after="0"/>
        <w:ind w:right="-40"/>
        <w:jc w:val="both"/>
      </w:pPr>
      <w:bookmarkStart w:id="58" w:name="_qzfq060l854" w:colFirst="0" w:colLast="0"/>
      <w:bookmarkEnd w:id="58"/>
      <w:r>
        <w:lastRenderedPageBreak/>
        <w:t>CLÁUSULA SÉTIMA – ALTERAÇÃO DOS PREÇOS REGISTRADOS E CANCELAMENTO DA ATA E DO PREÇO REGISTRADO</w:t>
      </w:r>
    </w:p>
    <w:p w:rsidR="00172504" w:rsidRDefault="00E96EF0">
      <w:pPr>
        <w:pStyle w:val="normal0"/>
        <w:jc w:val="both"/>
      </w:pPr>
      <w:r>
        <w:t xml:space="preserve"> </w:t>
      </w:r>
    </w:p>
    <w:p w:rsidR="00172504" w:rsidRDefault="00E96EF0">
      <w:pPr>
        <w:pStyle w:val="normal0"/>
        <w:jc w:val="both"/>
      </w:pPr>
      <w:r>
        <w:rPr>
          <w:b/>
          <w:bCs/>
        </w:rPr>
        <w:t>Parágrafo Primeiro</w:t>
      </w:r>
      <w:r>
        <w:t xml:space="preserve"> – Os preços registrados poderão ser alterados por ocasião de sua atualização periódica, voltada à manutenção da conformidade dos valores com a realidade de mercado dos respectivos insumos.</w:t>
      </w:r>
    </w:p>
    <w:p w:rsidR="00172504" w:rsidRDefault="00E96EF0">
      <w:pPr>
        <w:pStyle w:val="normal0"/>
        <w:jc w:val="both"/>
      </w:pPr>
      <w:r>
        <w:t xml:space="preserve"> </w:t>
      </w:r>
    </w:p>
    <w:p w:rsidR="00172504" w:rsidRDefault="00E96EF0">
      <w:pPr>
        <w:pStyle w:val="normal0"/>
        <w:jc w:val="both"/>
      </w:pPr>
      <w:r>
        <w:rPr>
          <w:b/>
          <w:bCs/>
        </w:rPr>
        <w:t xml:space="preserve">Parágrafo Segundo – </w:t>
      </w:r>
      <w:r>
        <w:t xml:space="preserve">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do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172504" w:rsidRDefault="00E96EF0">
      <w:pPr>
        <w:pStyle w:val="normal0"/>
        <w:jc w:val="both"/>
      </w:pPr>
      <w:r>
        <w:t xml:space="preserve"> </w:t>
      </w:r>
    </w:p>
    <w:p w:rsidR="00172504" w:rsidRDefault="00E96EF0">
      <w:pPr>
        <w:pStyle w:val="normal0"/>
        <w:jc w:val="both"/>
      </w:pPr>
      <w:r>
        <w:rPr>
          <w:b/>
          <w:bCs/>
        </w:rPr>
        <w:t>Parágrafo Terceiro</w:t>
      </w:r>
      <w:r>
        <w:t xml:space="preserve"> – Observado o disposto no parágrafo segundo, quando o preço inicialmente registrado, por motivos adversos e imprevistos, tornar–se superior ao preço praticado no mercado o órgão gerenciador deverá:</w:t>
      </w:r>
    </w:p>
    <w:p w:rsidR="00172504" w:rsidRDefault="00E96EF0">
      <w:pPr>
        <w:pStyle w:val="normal0"/>
        <w:jc w:val="both"/>
      </w:pPr>
      <w:r>
        <w:t xml:space="preserve"> </w:t>
      </w:r>
    </w:p>
    <w:p w:rsidR="00172504" w:rsidRDefault="00E96EF0">
      <w:pPr>
        <w:pStyle w:val="normal0"/>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172504" w:rsidRDefault="00E96EF0">
      <w:pPr>
        <w:pStyle w:val="normal0"/>
        <w:jc w:val="both"/>
      </w:pPr>
      <w:r>
        <w:t xml:space="preserve"> </w:t>
      </w:r>
    </w:p>
    <w:p w:rsidR="00172504" w:rsidRDefault="00E96EF0">
      <w:pPr>
        <w:pStyle w:val="normal0"/>
        <w:jc w:val="both"/>
      </w:pPr>
      <w:r>
        <w:t>b) frustrada a negociação, os fornecedores beneficiários do registro serão liberados dos compromissos assumidos, sem aplicação de penalidades administrativas;</w:t>
      </w:r>
    </w:p>
    <w:p w:rsidR="00172504" w:rsidRDefault="00E96EF0">
      <w:pPr>
        <w:pStyle w:val="normal0"/>
        <w:jc w:val="both"/>
      </w:pPr>
      <w:r>
        <w:t xml:space="preserve"> </w:t>
      </w:r>
    </w:p>
    <w:p w:rsidR="00172504" w:rsidRDefault="00E96EF0">
      <w:pPr>
        <w:pStyle w:val="normal0"/>
        <w:jc w:val="both"/>
      </w:pPr>
      <w:r>
        <w:t xml:space="preserve">c) convocar os demais fornecedores, na ordem de classificação obtida na licitação, com vistas </w:t>
      </w:r>
      <w:proofErr w:type="gramStart"/>
      <w:r>
        <w:t>a</w:t>
      </w:r>
      <w:proofErr w:type="gramEnd"/>
      <w:r>
        <w:t xml:space="preserve"> igual oportunidade de negociação.</w:t>
      </w:r>
    </w:p>
    <w:p w:rsidR="00172504" w:rsidRDefault="00E96EF0">
      <w:pPr>
        <w:pStyle w:val="normal0"/>
        <w:jc w:val="both"/>
      </w:pPr>
      <w:r>
        <w:t xml:space="preserve"> </w:t>
      </w:r>
    </w:p>
    <w:p w:rsidR="00172504" w:rsidRDefault="00E96EF0">
      <w:pPr>
        <w:pStyle w:val="normal0"/>
        <w:jc w:val="both"/>
      </w:pPr>
      <w:r>
        <w:rPr>
          <w:b/>
          <w:bCs/>
        </w:rPr>
        <w:t xml:space="preserve">Parágrafo Quarto – </w:t>
      </w:r>
      <w:r>
        <w:t>Quando o preço de mercado se tornar superior aos preços registrados e a empresa beneficiária, mediante requerimento devidamente comprovado, não puder cumprir o compromisso, o órgão gerenciador poderá:</w:t>
      </w:r>
    </w:p>
    <w:p w:rsidR="00172504" w:rsidRDefault="00E96EF0">
      <w:pPr>
        <w:pStyle w:val="normal0"/>
        <w:jc w:val="both"/>
      </w:pPr>
      <w:r>
        <w:t>a) liberar o beneficiário do compromisso assumido, sem aplicação da penalidade, confirmando a veracidade dos motivos e documentos comprobatórios apresentados, e se a comunicação, devidamente formalizada, ocorrer antes da solicitação do serviço;</w:t>
      </w:r>
    </w:p>
    <w:p w:rsidR="00172504" w:rsidRDefault="00E96EF0">
      <w:pPr>
        <w:pStyle w:val="normal0"/>
        <w:jc w:val="both"/>
      </w:pPr>
      <w:r>
        <w:t xml:space="preserve"> </w:t>
      </w:r>
    </w:p>
    <w:p w:rsidR="00172504" w:rsidRDefault="00E96EF0">
      <w:pPr>
        <w:pStyle w:val="normal0"/>
        <w:jc w:val="both"/>
      </w:pPr>
      <w:r>
        <w:t>b) convocar as demais empresas que aceitaram cotar o objeto em preço igual ao do licitante vencedor, assegurada a preferência de contratação de acordo com a ordem de classificação, visando igual oportunidade de negociação.</w:t>
      </w:r>
    </w:p>
    <w:p w:rsidR="00172504" w:rsidRDefault="00E96EF0">
      <w:pPr>
        <w:pStyle w:val="normal0"/>
        <w:jc w:val="both"/>
      </w:pPr>
      <w:r>
        <w:t xml:space="preserve"> </w:t>
      </w:r>
    </w:p>
    <w:p w:rsidR="00172504" w:rsidRDefault="00E96EF0">
      <w:pPr>
        <w:pStyle w:val="normal0"/>
        <w:jc w:val="both"/>
      </w:pPr>
      <w:r>
        <w:rPr>
          <w:b/>
          <w:bCs/>
        </w:rPr>
        <w:t>Parágrafo Quinto –</w:t>
      </w:r>
      <w:r>
        <w:t xml:space="preserve"> Não havendo êxito nas negociações, o órgão gerenciador deverá proceder à revogação da Ata de Registro de Preços para aquele item de material específico, adotando as medidas cabíveis para obtenção de contratação mais vantajosa.</w:t>
      </w:r>
    </w:p>
    <w:p w:rsidR="00172504" w:rsidRDefault="00E96EF0">
      <w:pPr>
        <w:pStyle w:val="normal0"/>
        <w:jc w:val="both"/>
      </w:pPr>
      <w:r>
        <w:t xml:space="preserve"> </w:t>
      </w:r>
    </w:p>
    <w:p w:rsidR="00172504" w:rsidRDefault="00E96EF0">
      <w:pPr>
        <w:pStyle w:val="normal0"/>
        <w:jc w:val="both"/>
      </w:pPr>
      <w:r>
        <w:rPr>
          <w:b/>
          <w:bCs/>
        </w:rPr>
        <w:t>Parágrafo Sexto –</w:t>
      </w:r>
      <w:r>
        <w:t xml:space="preserve"> A Ata de Registro de Preços será cancelada, total ou parcialmente, pelo órgão gerenciador:</w:t>
      </w:r>
    </w:p>
    <w:p w:rsidR="00172504" w:rsidRDefault="00E96EF0">
      <w:pPr>
        <w:pStyle w:val="normal0"/>
        <w:jc w:val="both"/>
      </w:pPr>
      <w:r>
        <w:lastRenderedPageBreak/>
        <w:t xml:space="preserve"> </w:t>
      </w:r>
    </w:p>
    <w:p w:rsidR="00172504" w:rsidRDefault="00E96EF0">
      <w:pPr>
        <w:pStyle w:val="normal0"/>
        <w:jc w:val="both"/>
      </w:pPr>
      <w:r>
        <w:t>a) pelo decurso do prazo de vigência;</w:t>
      </w:r>
    </w:p>
    <w:p w:rsidR="00172504" w:rsidRDefault="00E96EF0">
      <w:pPr>
        <w:pStyle w:val="normal0"/>
        <w:jc w:val="both"/>
      </w:pPr>
      <w:r>
        <w:t xml:space="preserve"> </w:t>
      </w:r>
    </w:p>
    <w:p w:rsidR="00172504" w:rsidRDefault="00E96EF0">
      <w:pPr>
        <w:pStyle w:val="normal0"/>
        <w:jc w:val="both"/>
      </w:pPr>
      <w:r>
        <w:t>b) pelo cancelamento de todos os preços registrados;</w:t>
      </w:r>
    </w:p>
    <w:p w:rsidR="00172504" w:rsidRDefault="00E96EF0">
      <w:pPr>
        <w:pStyle w:val="normal0"/>
        <w:jc w:val="both"/>
      </w:pPr>
      <w:r>
        <w:t xml:space="preserve"> </w:t>
      </w:r>
    </w:p>
    <w:p w:rsidR="00172504" w:rsidRDefault="00E96EF0">
      <w:pPr>
        <w:pStyle w:val="normal0"/>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172504" w:rsidRDefault="00E96EF0">
      <w:pPr>
        <w:pStyle w:val="normal0"/>
        <w:jc w:val="both"/>
      </w:pPr>
      <w:r>
        <w:t xml:space="preserve"> </w:t>
      </w:r>
    </w:p>
    <w:p w:rsidR="00172504" w:rsidRDefault="00E96EF0">
      <w:pPr>
        <w:pStyle w:val="normal0"/>
        <w:jc w:val="both"/>
      </w:pPr>
      <w:r>
        <w:t xml:space="preserve">d) por razões de interesse </w:t>
      </w:r>
      <w:proofErr w:type="gramStart"/>
      <w:r>
        <w:t>público, devidamente justificadas</w:t>
      </w:r>
      <w:proofErr w:type="gramEnd"/>
      <w:r>
        <w:t>;</w:t>
      </w:r>
    </w:p>
    <w:p w:rsidR="00172504" w:rsidRDefault="00E96EF0">
      <w:pPr>
        <w:pStyle w:val="normal0"/>
        <w:jc w:val="both"/>
      </w:pPr>
      <w:r>
        <w:t xml:space="preserve"> </w:t>
      </w:r>
    </w:p>
    <w:p w:rsidR="00172504" w:rsidRDefault="00E96EF0">
      <w:pPr>
        <w:pStyle w:val="normal0"/>
        <w:jc w:val="both"/>
      </w:pPr>
      <w:r>
        <w:t>e) no caso de substancial alteração das condições de mercado.</w:t>
      </w:r>
    </w:p>
    <w:p w:rsidR="00172504" w:rsidRDefault="00E96EF0">
      <w:pPr>
        <w:pStyle w:val="normal0"/>
        <w:jc w:val="both"/>
      </w:pPr>
      <w:r>
        <w:t xml:space="preserve"> </w:t>
      </w:r>
    </w:p>
    <w:p w:rsidR="00172504" w:rsidRDefault="00E96EF0">
      <w:pPr>
        <w:pStyle w:val="normal0"/>
        <w:jc w:val="both"/>
      </w:pPr>
      <w:r>
        <w:rPr>
          <w:b/>
          <w:bCs/>
        </w:rPr>
        <w:t xml:space="preserve">Parágrafo Sétimo – </w:t>
      </w:r>
      <w:r>
        <w:t>O preço registrado será cancelado nos seguintes casos:</w:t>
      </w:r>
    </w:p>
    <w:p w:rsidR="00172504" w:rsidRDefault="00E96EF0">
      <w:pPr>
        <w:pStyle w:val="normal0"/>
        <w:jc w:val="both"/>
      </w:pPr>
      <w:r>
        <w:t xml:space="preserve"> </w:t>
      </w:r>
    </w:p>
    <w:p w:rsidR="00172504" w:rsidRDefault="00E96EF0">
      <w:pPr>
        <w:pStyle w:val="normal0"/>
        <w:jc w:val="both"/>
      </w:pPr>
      <w:r>
        <w:rPr>
          <w:b/>
          <w:bCs/>
        </w:rPr>
        <w:t xml:space="preserve">I </w:t>
      </w:r>
      <w:proofErr w:type="gramStart"/>
      <w:r>
        <w:t>–Por</w:t>
      </w:r>
      <w:proofErr w:type="gramEnd"/>
      <w:r>
        <w:t xml:space="preserve"> iniciativa da Administração:</w:t>
      </w:r>
    </w:p>
    <w:p w:rsidR="00172504" w:rsidRDefault="00E96EF0">
      <w:pPr>
        <w:pStyle w:val="normal0"/>
        <w:jc w:val="both"/>
      </w:pPr>
      <w:r>
        <w:t xml:space="preserve"> </w:t>
      </w:r>
    </w:p>
    <w:p w:rsidR="00172504" w:rsidRDefault="00E96EF0">
      <w:pPr>
        <w:pStyle w:val="normal0"/>
        <w:jc w:val="both"/>
      </w:pPr>
      <w:r>
        <w:t>a) quando a empresa beneficiária do registro não assinar o contrato no prazo estabelecido pela Administração, sem justificativa aceitável.</w:t>
      </w:r>
    </w:p>
    <w:p w:rsidR="00172504" w:rsidRDefault="00E96EF0">
      <w:pPr>
        <w:pStyle w:val="normal0"/>
        <w:jc w:val="both"/>
      </w:pPr>
      <w:r>
        <w:t xml:space="preserve"> </w:t>
      </w:r>
    </w:p>
    <w:p w:rsidR="00172504" w:rsidRDefault="00E96EF0">
      <w:pPr>
        <w:pStyle w:val="normal0"/>
        <w:jc w:val="both"/>
      </w:pPr>
      <w:r>
        <w:t>b) em qualquer das hipóteses de inexecução total ou parcial do contrato;</w:t>
      </w:r>
    </w:p>
    <w:p w:rsidR="00172504" w:rsidRDefault="00E96EF0">
      <w:pPr>
        <w:pStyle w:val="normal0"/>
        <w:jc w:val="both"/>
      </w:pPr>
      <w:r>
        <w:t xml:space="preserve"> </w:t>
      </w:r>
    </w:p>
    <w:p w:rsidR="00172504" w:rsidRDefault="00E96EF0">
      <w:pPr>
        <w:pStyle w:val="normal0"/>
        <w:jc w:val="both"/>
      </w:pPr>
      <w:r>
        <w:t>c) quando a empresa beneficiária do registro for liberada;</w:t>
      </w:r>
    </w:p>
    <w:p w:rsidR="00172504" w:rsidRDefault="00E96EF0">
      <w:pPr>
        <w:pStyle w:val="normal0"/>
        <w:jc w:val="both"/>
      </w:pPr>
      <w:r>
        <w:t xml:space="preserve"> </w:t>
      </w:r>
    </w:p>
    <w:p w:rsidR="00172504" w:rsidRDefault="00E96EF0">
      <w:pPr>
        <w:pStyle w:val="normal0"/>
        <w:jc w:val="both"/>
      </w:pPr>
      <w:r>
        <w:t>d) quando a empresa beneficiária do registro descumprir as condições da ata de registro de preços, sem justificativa aceitável;</w:t>
      </w:r>
    </w:p>
    <w:p w:rsidR="00172504" w:rsidRDefault="00E96EF0">
      <w:pPr>
        <w:pStyle w:val="normal0"/>
        <w:jc w:val="both"/>
      </w:pPr>
      <w:r>
        <w:t xml:space="preserve"> </w:t>
      </w:r>
    </w:p>
    <w:p w:rsidR="00172504" w:rsidRDefault="00E96EF0">
      <w:pPr>
        <w:pStyle w:val="normal0"/>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172504" w:rsidRDefault="00E96EF0">
      <w:pPr>
        <w:pStyle w:val="normal0"/>
        <w:jc w:val="both"/>
      </w:pPr>
      <w:r>
        <w:t xml:space="preserve"> </w:t>
      </w:r>
    </w:p>
    <w:p w:rsidR="00172504" w:rsidRDefault="00E96EF0">
      <w:pPr>
        <w:pStyle w:val="normal0"/>
        <w:jc w:val="both"/>
      </w:pPr>
      <w:r>
        <w:t>f) quando a empresa beneficiária do registro sofrer a sanção prevista no inciso IV do art. 156 da Lei Federal nº 14.133/2021;</w:t>
      </w:r>
    </w:p>
    <w:p w:rsidR="00172504" w:rsidRDefault="00E96EF0">
      <w:pPr>
        <w:pStyle w:val="normal0"/>
        <w:jc w:val="both"/>
      </w:pPr>
      <w:r>
        <w:t xml:space="preserve"> </w:t>
      </w:r>
    </w:p>
    <w:p w:rsidR="00172504" w:rsidRDefault="00E96EF0">
      <w:pPr>
        <w:pStyle w:val="normal0"/>
        <w:jc w:val="both"/>
      </w:pPr>
      <w:r>
        <w:t>g) quando a empresa beneficiária do registro não aceitar o preço revisado pela Administração;</w:t>
      </w:r>
    </w:p>
    <w:p w:rsidR="00172504" w:rsidRDefault="00E96EF0">
      <w:pPr>
        <w:pStyle w:val="normal0"/>
        <w:jc w:val="both"/>
      </w:pPr>
      <w:r>
        <w:t xml:space="preserve"> </w:t>
      </w:r>
    </w:p>
    <w:p w:rsidR="00172504" w:rsidRDefault="00E96EF0">
      <w:pPr>
        <w:pStyle w:val="normal0"/>
        <w:jc w:val="both"/>
      </w:pPr>
      <w:r>
        <w:rPr>
          <w:b/>
          <w:bCs/>
        </w:rPr>
        <w:t xml:space="preserve">II </w:t>
      </w:r>
      <w:r>
        <w:t>– Por iniciativa da empresa beneficiária do registro, mediante solicitação formal, comprovando a impossibilidade de cumprir as obrigações decorrentes da Ata de Registro de Preços, devidamente aceita pela Administração.</w:t>
      </w:r>
    </w:p>
    <w:p w:rsidR="00172504" w:rsidRDefault="00E96EF0">
      <w:pPr>
        <w:pStyle w:val="normal0"/>
        <w:jc w:val="both"/>
      </w:pPr>
      <w:r>
        <w:t xml:space="preserve"> </w:t>
      </w:r>
    </w:p>
    <w:p w:rsidR="00172504" w:rsidRDefault="00E96EF0">
      <w:pPr>
        <w:pStyle w:val="normal0"/>
        <w:jc w:val="both"/>
      </w:pPr>
      <w:r>
        <w:rPr>
          <w:b/>
          <w:bCs/>
        </w:rPr>
        <w:t>Parágrafo Oitavo –</w:t>
      </w:r>
      <w:r>
        <w:t xml:space="preserve"> No caso de cancelamento da ata ou do registro do preço por iniciativa da Administração Pública Municipal, será assegurado o contraditório e a ampla defesa.</w:t>
      </w:r>
    </w:p>
    <w:p w:rsidR="00172504" w:rsidRDefault="00E96EF0">
      <w:pPr>
        <w:pStyle w:val="normal0"/>
        <w:jc w:val="both"/>
      </w:pPr>
      <w:r>
        <w:t xml:space="preserve"> </w:t>
      </w:r>
    </w:p>
    <w:p w:rsidR="00172504" w:rsidRDefault="00E96EF0">
      <w:pPr>
        <w:pStyle w:val="normal0"/>
        <w:jc w:val="both"/>
      </w:pPr>
      <w:r>
        <w:rPr>
          <w:b/>
          <w:bCs/>
        </w:rPr>
        <w:lastRenderedPageBreak/>
        <w:t xml:space="preserve">Parágrafo Nono – </w:t>
      </w:r>
      <w:r>
        <w:t xml:space="preserve">Na hipótese prevista no parágrafo oitavo, o fornecedor será notificado por meio eletrônico para apresentar defesa no prazo de </w:t>
      </w:r>
      <w:proofErr w:type="gramStart"/>
      <w:r>
        <w:t>5</w:t>
      </w:r>
      <w:proofErr w:type="gramEnd"/>
      <w:r>
        <w:t xml:space="preserve"> (cinco) dias, a contar do recebimento da comunicação.</w:t>
      </w:r>
    </w:p>
    <w:p w:rsidR="00172504" w:rsidRDefault="00E96EF0">
      <w:pPr>
        <w:pStyle w:val="normal0"/>
        <w:jc w:val="both"/>
      </w:pPr>
      <w:r>
        <w:t xml:space="preserve"> </w:t>
      </w:r>
    </w:p>
    <w:p w:rsidR="00172504" w:rsidRDefault="00E96EF0">
      <w:pPr>
        <w:pStyle w:val="normal0"/>
        <w:jc w:val="both"/>
      </w:pPr>
      <w:r>
        <w:rPr>
          <w:b/>
          <w:bCs/>
        </w:rPr>
        <w:t xml:space="preserve">Parágrafo Décimo – </w:t>
      </w:r>
      <w:r>
        <w:t>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procedimento previsto no Edital.</w:t>
      </w:r>
    </w:p>
    <w:p w:rsidR="00172504" w:rsidRDefault="00E96EF0">
      <w:pPr>
        <w:pStyle w:val="normal0"/>
        <w:jc w:val="both"/>
      </w:pPr>
      <w:r>
        <w:t xml:space="preserve"> </w:t>
      </w:r>
    </w:p>
    <w:p w:rsidR="00172504" w:rsidRDefault="00E96EF0">
      <w:pPr>
        <w:pStyle w:val="normal0"/>
        <w:jc w:val="both"/>
      </w:pPr>
      <w:r>
        <w:rPr>
          <w:b/>
          <w:bCs/>
        </w:rPr>
        <w:t xml:space="preserve">Parágrafo Décimo Primeiro </w:t>
      </w:r>
      <w:r>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t>D.O.</w:t>
      </w:r>
      <w:proofErr w:type="spellEnd"/>
      <w:r>
        <w:t xml:space="preserve"> RIO, juntando–se o comprovante da notificação aos autos do processo em que reduzido a termo o registro de preços.</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59" w:name="_yhyp8s5u94hr" w:colFirst="0" w:colLast="0"/>
      <w:bookmarkEnd w:id="59"/>
      <w:r>
        <w:t>CLÁUSULA OITAVA – FORO</w:t>
      </w:r>
    </w:p>
    <w:p w:rsidR="00172504" w:rsidRDefault="00E96EF0">
      <w:pPr>
        <w:pStyle w:val="normal0"/>
        <w:jc w:val="both"/>
      </w:pPr>
      <w:r>
        <w:t>Fica eleito o Foro Central da Comarca da Capital do Estado do Rio de Janeiro para dirimir quaisquer dúvidas oriundas da presente Ata de Registro de Preços, renunciando as partes desde já a qualquer outro, por mais especial ou privilegiado que seja.</w:t>
      </w:r>
    </w:p>
    <w:p w:rsidR="00172504" w:rsidRDefault="00E96EF0">
      <w:pPr>
        <w:pStyle w:val="normal0"/>
        <w:jc w:val="both"/>
      </w:pPr>
      <w:r>
        <w:t xml:space="preserve"> </w:t>
      </w:r>
    </w:p>
    <w:p w:rsidR="00172504" w:rsidRDefault="00E96EF0">
      <w:pPr>
        <w:pStyle w:val="Ttulo1"/>
        <w:keepNext w:val="0"/>
        <w:keepLines w:val="0"/>
        <w:spacing w:before="0" w:after="0"/>
        <w:ind w:right="-280"/>
        <w:jc w:val="both"/>
      </w:pPr>
      <w:bookmarkStart w:id="60" w:name="_se966cj5qovf" w:colFirst="0" w:colLast="0"/>
      <w:bookmarkEnd w:id="60"/>
      <w:r>
        <w:t xml:space="preserve">CLÁUSULA NONA – DAS DISPOSIÇÕES FINAIS </w:t>
      </w:r>
    </w:p>
    <w:p w:rsidR="00172504" w:rsidRDefault="00E96EF0">
      <w:pPr>
        <w:pStyle w:val="normal0"/>
        <w:jc w:val="both"/>
      </w:pPr>
      <w:proofErr w:type="gramStart"/>
      <w:r>
        <w:t>Integram</w:t>
      </w:r>
      <w:proofErr w:type="gramEnd"/>
      <w:r>
        <w:t xml:space="preserve"> esta Ata, o Edital do PREGÃO ELETRÔNICO PARA REGISTRO DE PREÇOS PE–RP–</w:t>
      </w:r>
      <w:r>
        <w:rPr>
          <w:b/>
          <w:bCs/>
        </w:rPr>
        <w:t xml:space="preserve">SMS </w:t>
      </w:r>
      <w:r>
        <w:t>Nº ____/____ e as propostas de preço das licitantes vencedoras do mencionado Pregão.</w:t>
      </w:r>
    </w:p>
    <w:p w:rsidR="00172504" w:rsidRDefault="00E96EF0">
      <w:pPr>
        <w:pStyle w:val="normal0"/>
        <w:jc w:val="both"/>
      </w:pPr>
      <w:r>
        <w:t xml:space="preserve"> </w:t>
      </w:r>
    </w:p>
    <w:p w:rsidR="00172504" w:rsidRDefault="00E96EF0">
      <w:pPr>
        <w:pStyle w:val="normal0"/>
        <w:jc w:val="both"/>
      </w:pPr>
      <w:r>
        <w:t xml:space="preserve">E por estarem justos e acordados, assinam </w:t>
      </w:r>
      <w:proofErr w:type="gramStart"/>
      <w:r>
        <w:t>a presente</w:t>
      </w:r>
      <w:proofErr w:type="gramEnd"/>
      <w:r>
        <w:t xml:space="preserve"> em ___ (________) vias de igual teor e forma, na presença de duas testemunhas, que também o assinam.</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172504" w:rsidRDefault="00E96EF0">
      <w:pPr>
        <w:pStyle w:val="normal0"/>
        <w:jc w:val="both"/>
        <w:rPr>
          <w:b/>
          <w:bCs/>
        </w:rPr>
      </w:pPr>
      <w:r>
        <w:rPr>
          <w:b/>
          <w:bCs/>
        </w:rPr>
        <w:t xml:space="preserve"> </w:t>
      </w:r>
    </w:p>
    <w:p w:rsidR="00172504" w:rsidRDefault="00E96EF0">
      <w:pPr>
        <w:pStyle w:val="normal0"/>
        <w:ind w:right="-20"/>
        <w:jc w:val="both"/>
      </w:pPr>
      <w:r>
        <w:t xml:space="preserve"> </w:t>
      </w:r>
    </w:p>
    <w:p w:rsidR="00172504" w:rsidRDefault="00E96EF0">
      <w:pPr>
        <w:pStyle w:val="normal0"/>
        <w:ind w:right="-20"/>
        <w:jc w:val="both"/>
      </w:pPr>
      <w:r>
        <w:t xml:space="preserve"> </w:t>
      </w:r>
    </w:p>
    <w:p w:rsidR="00172504" w:rsidRDefault="00E96EF0">
      <w:pPr>
        <w:pStyle w:val="normal0"/>
        <w:ind w:right="-20"/>
        <w:jc w:val="both"/>
      </w:pPr>
      <w:r>
        <w:t>_______________________________________________________________</w:t>
      </w:r>
    </w:p>
    <w:p w:rsidR="00172504" w:rsidRDefault="00E96EF0">
      <w:pPr>
        <w:pStyle w:val="normal0"/>
        <w:ind w:right="-20"/>
        <w:jc w:val="both"/>
        <w:rPr>
          <w:b/>
          <w:bCs/>
        </w:rPr>
      </w:pPr>
      <w:r>
        <w:rPr>
          <w:b/>
          <w:bCs/>
        </w:rPr>
        <w:t>Pregoeiro</w:t>
      </w:r>
    </w:p>
    <w:p w:rsidR="00172504" w:rsidRDefault="00E96EF0">
      <w:pPr>
        <w:pStyle w:val="normal0"/>
        <w:ind w:right="-20"/>
        <w:jc w:val="both"/>
      </w:pPr>
      <w:r>
        <w:t>(Nome, cargo, matrícula e lotação)</w:t>
      </w:r>
    </w:p>
    <w:p w:rsidR="00172504" w:rsidRDefault="00E96EF0">
      <w:pPr>
        <w:pStyle w:val="normal0"/>
        <w:ind w:right="-20"/>
        <w:jc w:val="both"/>
      </w:pPr>
      <w:r>
        <w:t xml:space="preserve"> </w:t>
      </w:r>
    </w:p>
    <w:p w:rsidR="00172504" w:rsidRDefault="00E96EF0">
      <w:pPr>
        <w:pStyle w:val="normal0"/>
        <w:ind w:right="-20"/>
        <w:jc w:val="both"/>
      </w:pPr>
      <w:r>
        <w:t>_______________________________________________________________</w:t>
      </w:r>
    </w:p>
    <w:p w:rsidR="00172504" w:rsidRDefault="00E96EF0">
      <w:pPr>
        <w:pStyle w:val="normal0"/>
        <w:ind w:right="-20"/>
        <w:jc w:val="both"/>
        <w:rPr>
          <w:b/>
          <w:bCs/>
        </w:rPr>
      </w:pPr>
      <w:r>
        <w:rPr>
          <w:b/>
          <w:bCs/>
        </w:rPr>
        <w:t>Agente Público competente do órgão ou entidade contratante</w:t>
      </w:r>
    </w:p>
    <w:p w:rsidR="00172504" w:rsidRDefault="00E96EF0">
      <w:pPr>
        <w:pStyle w:val="normal0"/>
        <w:ind w:right="-20"/>
        <w:jc w:val="both"/>
      </w:pPr>
      <w:r>
        <w:t>(Nome, cargo, matrícula e lotação)</w:t>
      </w:r>
    </w:p>
    <w:p w:rsidR="00172504" w:rsidRDefault="00E96EF0">
      <w:pPr>
        <w:pStyle w:val="normal0"/>
        <w:ind w:right="-20"/>
        <w:jc w:val="both"/>
      </w:pPr>
      <w:r>
        <w:t xml:space="preserve"> </w:t>
      </w:r>
    </w:p>
    <w:p w:rsidR="00172504" w:rsidRDefault="00E96EF0">
      <w:pPr>
        <w:pStyle w:val="normal0"/>
        <w:ind w:right="-20"/>
        <w:jc w:val="both"/>
      </w:pPr>
      <w:r>
        <w:t xml:space="preserve"> </w:t>
      </w:r>
    </w:p>
    <w:p w:rsidR="00172504" w:rsidRDefault="00E96EF0">
      <w:pPr>
        <w:pStyle w:val="normal0"/>
        <w:ind w:right="-20"/>
        <w:jc w:val="both"/>
      </w:pPr>
      <w:r>
        <w:t>_______________________________________________________________</w:t>
      </w:r>
    </w:p>
    <w:p w:rsidR="00172504" w:rsidRDefault="00E96EF0">
      <w:pPr>
        <w:pStyle w:val="normal0"/>
        <w:jc w:val="both"/>
        <w:rPr>
          <w:b/>
          <w:bCs/>
        </w:rPr>
      </w:pPr>
      <w:r>
        <w:rPr>
          <w:b/>
          <w:bCs/>
        </w:rPr>
        <w:t>Representante Legal da Empresa contratada</w:t>
      </w:r>
    </w:p>
    <w:p w:rsidR="00172504" w:rsidRDefault="00E96EF0">
      <w:pPr>
        <w:pStyle w:val="normal0"/>
        <w:jc w:val="both"/>
      </w:pPr>
      <w:r>
        <w:t>(Nome, cargo e carimbo da empresa)</w:t>
      </w:r>
    </w:p>
    <w:p w:rsidR="00172504" w:rsidRDefault="00E96EF0">
      <w:pPr>
        <w:pStyle w:val="normal0"/>
        <w:jc w:val="both"/>
      </w:pPr>
      <w:r>
        <w:lastRenderedPageBreak/>
        <w:t xml:space="preserve"> </w:t>
      </w:r>
    </w:p>
    <w:p w:rsidR="00172504" w:rsidRDefault="00E96EF0">
      <w:pPr>
        <w:pStyle w:val="normal0"/>
        <w:jc w:val="both"/>
      </w:pPr>
      <w:r>
        <w:t xml:space="preserve"> </w:t>
      </w:r>
    </w:p>
    <w:p w:rsidR="00172504" w:rsidRDefault="00E96EF0">
      <w:pPr>
        <w:pStyle w:val="normal0"/>
        <w:ind w:right="-20"/>
        <w:jc w:val="both"/>
      </w:pPr>
      <w:r>
        <w:t>_______________________________________________________________</w:t>
      </w:r>
    </w:p>
    <w:p w:rsidR="00172504" w:rsidRDefault="00E96EF0">
      <w:pPr>
        <w:pStyle w:val="normal0"/>
        <w:jc w:val="both"/>
        <w:rPr>
          <w:b/>
          <w:bCs/>
        </w:rPr>
      </w:pPr>
      <w:r>
        <w:rPr>
          <w:b/>
          <w:bCs/>
        </w:rPr>
        <w:t>Testemunha</w:t>
      </w:r>
    </w:p>
    <w:p w:rsidR="00172504" w:rsidRDefault="00E96EF0">
      <w:pPr>
        <w:pStyle w:val="normal0"/>
        <w:jc w:val="both"/>
      </w:pPr>
      <w:r>
        <w:t>(Nome, cargo, matrícula e lotação)</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ind w:right="-20"/>
        <w:jc w:val="both"/>
      </w:pPr>
      <w:r>
        <w:t>_______________________________________________________________</w:t>
      </w:r>
    </w:p>
    <w:p w:rsidR="00172504" w:rsidRDefault="00E96EF0">
      <w:pPr>
        <w:pStyle w:val="normal0"/>
        <w:jc w:val="both"/>
        <w:rPr>
          <w:b/>
          <w:bCs/>
        </w:rPr>
      </w:pPr>
      <w:r>
        <w:rPr>
          <w:b/>
          <w:bCs/>
        </w:rPr>
        <w:t>Testemunha</w:t>
      </w:r>
    </w:p>
    <w:p w:rsidR="00172504" w:rsidRDefault="00E96EF0">
      <w:pPr>
        <w:pStyle w:val="normal0"/>
        <w:jc w:val="both"/>
      </w:pPr>
      <w:r>
        <w:t>(Nome, cargo, matrícula e lotação)</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Pr="00BF237B" w:rsidRDefault="00172504" w:rsidP="00BF237B">
      <w:pPr>
        <w:pStyle w:val="normal0"/>
      </w:pPr>
    </w:p>
    <w:p w:rsidR="00172504" w:rsidRDefault="00E96EF0">
      <w:pPr>
        <w:pStyle w:val="normal0"/>
        <w:ind w:right="-40"/>
        <w:jc w:val="both"/>
        <w:rPr>
          <w:b/>
          <w:bCs/>
        </w:rPr>
      </w:pPr>
      <w:r>
        <w:br w:type="page"/>
      </w:r>
    </w:p>
    <w:p w:rsidR="00172504" w:rsidRPr="00B91C5E" w:rsidRDefault="00E96EF0">
      <w:pPr>
        <w:pStyle w:val="normal0"/>
        <w:ind w:right="-40"/>
        <w:jc w:val="center"/>
        <w:rPr>
          <w:b/>
          <w:bCs/>
        </w:rPr>
      </w:pPr>
      <w:r w:rsidRPr="00B91C5E">
        <w:rPr>
          <w:b/>
          <w:bCs/>
        </w:rPr>
        <w:lastRenderedPageBreak/>
        <w:t xml:space="preserve">ANEXO </w:t>
      </w:r>
      <w:r w:rsidR="00BF237B">
        <w:rPr>
          <w:b/>
          <w:bCs/>
        </w:rPr>
        <w:t>XI</w:t>
      </w:r>
    </w:p>
    <w:p w:rsidR="00172504" w:rsidRPr="00B91C5E" w:rsidRDefault="00E96EF0">
      <w:pPr>
        <w:pStyle w:val="Ttulo1"/>
        <w:keepNext w:val="0"/>
        <w:keepLines w:val="0"/>
        <w:spacing w:before="0" w:after="0"/>
        <w:ind w:right="-40"/>
      </w:pPr>
      <w:bookmarkStart w:id="61" w:name="_52xjyqufqkf" w:colFirst="0" w:colLast="0"/>
      <w:bookmarkEnd w:id="61"/>
      <w:r w:rsidRPr="00B91C5E">
        <w:t xml:space="preserve">DECLARAÇÃO DOS </w:t>
      </w:r>
      <w:r w:rsidR="00B91C5E" w:rsidRPr="00B91C5E">
        <w:t>ITENS</w:t>
      </w:r>
    </w:p>
    <w:p w:rsidR="00172504" w:rsidRPr="00B91C5E" w:rsidRDefault="00E96EF0">
      <w:pPr>
        <w:pStyle w:val="normal0"/>
        <w:ind w:right="-40"/>
        <w:jc w:val="center"/>
        <w:rPr>
          <w:b/>
          <w:bCs/>
        </w:rPr>
      </w:pPr>
      <w:r w:rsidRPr="00B91C5E">
        <w:rPr>
          <w:b/>
          <w:bCs/>
        </w:rPr>
        <w:t xml:space="preserve"> </w:t>
      </w:r>
    </w:p>
    <w:p w:rsidR="00172504" w:rsidRPr="00B91C5E" w:rsidRDefault="00E96EF0">
      <w:pPr>
        <w:pStyle w:val="normal0"/>
        <w:ind w:right="-40"/>
        <w:jc w:val="both"/>
      </w:pPr>
      <w:r w:rsidRPr="00B91C5E">
        <w:t xml:space="preserve">________________________________________ </w:t>
      </w:r>
      <w:r w:rsidRPr="00B91C5E">
        <w:rPr>
          <w:i/>
          <w:iCs/>
        </w:rPr>
        <w:t>[denominação/razão social da sociedade empresarial]</w:t>
      </w:r>
      <w:r w:rsidRPr="00B91C5E">
        <w:t xml:space="preserve">, inscrita no Cadastro Nacional de Pessoas Jurídicas – CNPJ sob o n° _________________, por intermédio do </w:t>
      </w:r>
      <w:proofErr w:type="gramStart"/>
      <w:r w:rsidRPr="00B91C5E">
        <w:t>seu(</w:t>
      </w:r>
      <w:proofErr w:type="gramEnd"/>
      <w:r w:rsidRPr="00B91C5E">
        <w:t xml:space="preserve">sua) representante legal o(a) Sr.(a)_________________________________________, portador(a) da carteira de identidade n° _____________ e inscrito(a) no Cadastro de Pessoas Físicas – CPF sob o n° ___________________, DECLARA, para fins do disposto no </w:t>
      </w:r>
      <w:r w:rsidRPr="00B91C5E">
        <w:rPr>
          <w:b/>
          <w:bCs/>
        </w:rPr>
        <w:t xml:space="preserve">item 13.1.2 </w:t>
      </w:r>
      <w:r w:rsidRPr="00B91C5E">
        <w:t xml:space="preserve">do Edital de </w:t>
      </w:r>
      <w:proofErr w:type="spellStart"/>
      <w:r w:rsidRPr="00B91C5E">
        <w:t>nº___</w:t>
      </w:r>
      <w:proofErr w:type="spellEnd"/>
      <w:r w:rsidRPr="00B91C5E">
        <w:t>/_____ e sob as penas da lei, estar oferecendo proposta  para os itens listados abaixo:</w:t>
      </w:r>
    </w:p>
    <w:p w:rsidR="00172504" w:rsidRPr="00B91C5E" w:rsidRDefault="00E96EF0">
      <w:pPr>
        <w:pStyle w:val="normal0"/>
        <w:ind w:right="-40"/>
        <w:jc w:val="both"/>
      </w:pPr>
      <w:r w:rsidRPr="00B91C5E">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172504">
        <w:trPr>
          <w:cantSplit/>
          <w:trHeight w:val="750"/>
          <w:tblHeader/>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Pr="00B91C5E" w:rsidRDefault="00E96EF0">
            <w:pPr>
              <w:pStyle w:val="normal0"/>
              <w:ind w:left="100" w:right="-40"/>
              <w:jc w:val="both"/>
              <w:rPr>
                <w:b/>
                <w:bCs/>
              </w:rPr>
            </w:pPr>
            <w:r w:rsidRPr="00B91C5E">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Pr="00B91C5E" w:rsidRDefault="00E96EF0">
            <w:pPr>
              <w:pStyle w:val="normal0"/>
              <w:ind w:left="100" w:right="-40"/>
              <w:jc w:val="both"/>
              <w:rPr>
                <w:b/>
                <w:bCs/>
              </w:rPr>
            </w:pPr>
            <w:r w:rsidRPr="00B91C5E">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Pr="00B91C5E" w:rsidRDefault="00E96EF0">
            <w:pPr>
              <w:pStyle w:val="normal0"/>
              <w:ind w:left="100" w:right="-40"/>
              <w:jc w:val="both"/>
              <w:rPr>
                <w:b/>
                <w:bCs/>
              </w:rPr>
            </w:pPr>
            <w:r w:rsidRPr="00B91C5E">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sidRPr="00B91C5E">
              <w:rPr>
                <w:b/>
                <w:bCs/>
              </w:rPr>
              <w:t>Qtd</w:t>
            </w:r>
          </w:p>
        </w:tc>
      </w:tr>
      <w:tr w:rsidR="00172504">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r>
      <w:tr w:rsidR="00172504">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r>
      <w:tr w:rsidR="00172504">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172504" w:rsidRDefault="00E96EF0">
            <w:pPr>
              <w:pStyle w:val="normal0"/>
              <w:ind w:left="100" w:right="-40"/>
              <w:jc w:val="both"/>
              <w:rPr>
                <w:b/>
                <w:bCs/>
              </w:rPr>
            </w:pPr>
            <w:r>
              <w:rPr>
                <w:b/>
                <w:bCs/>
              </w:rPr>
              <w:t xml:space="preserve"> </w:t>
            </w:r>
          </w:p>
        </w:tc>
      </w:tr>
    </w:tbl>
    <w:p w:rsidR="00172504" w:rsidRDefault="00E96EF0">
      <w:pPr>
        <w:pStyle w:val="normal0"/>
        <w:ind w:right="-40"/>
        <w:jc w:val="both"/>
      </w:pPr>
      <w:r>
        <w:t xml:space="preserve"> </w:t>
      </w:r>
    </w:p>
    <w:p w:rsidR="00172504" w:rsidRDefault="00E96EF0">
      <w:pPr>
        <w:pStyle w:val="normal0"/>
        <w:ind w:right="-40"/>
        <w:jc w:val="both"/>
      </w:pPr>
      <w:r>
        <w:t>Data, _____/_____/_____</w:t>
      </w:r>
    </w:p>
    <w:p w:rsidR="00172504" w:rsidRDefault="00E96EF0">
      <w:pPr>
        <w:pStyle w:val="normal0"/>
        <w:ind w:right="-40"/>
        <w:jc w:val="both"/>
      </w:pPr>
      <w:r>
        <w:t xml:space="preserve"> </w:t>
      </w:r>
    </w:p>
    <w:p w:rsidR="00172504" w:rsidRDefault="00E96EF0">
      <w:pPr>
        <w:pStyle w:val="normal0"/>
        <w:ind w:right="-40"/>
        <w:jc w:val="both"/>
      </w:pPr>
      <w:r>
        <w:t>_____________________________________________________</w:t>
      </w:r>
    </w:p>
    <w:p w:rsidR="00172504" w:rsidRDefault="00E96EF0">
      <w:pPr>
        <w:pStyle w:val="normal0"/>
        <w:ind w:right="-40"/>
        <w:jc w:val="both"/>
      </w:pPr>
      <w:r>
        <w:t>(Assinatura, nome e cargo do representante legal da empresa)</w:t>
      </w:r>
    </w:p>
    <w:p w:rsidR="00172504" w:rsidRDefault="00E96EF0">
      <w:pPr>
        <w:pStyle w:val="normal0"/>
        <w:ind w:right="-40"/>
        <w:jc w:val="both"/>
      </w:pPr>
      <w:r>
        <w:t xml:space="preserve"> </w:t>
      </w:r>
    </w:p>
    <w:p w:rsidR="00172504" w:rsidRDefault="00E96EF0">
      <w:pPr>
        <w:pStyle w:val="normal0"/>
        <w:ind w:right="-40"/>
        <w:jc w:val="both"/>
      </w:pPr>
      <w:r>
        <w:rPr>
          <w:b/>
          <w:bCs/>
        </w:rPr>
        <w:t>OBS:</w:t>
      </w:r>
      <w:r>
        <w:t xml:space="preserve"> A licitante deverá listar TODOS </w:t>
      </w:r>
      <w:r w:rsidRPr="00B91C5E">
        <w:t xml:space="preserve">os </w:t>
      </w:r>
      <w:r w:rsidRPr="00B91C5E">
        <w:rPr>
          <w:b/>
          <w:bCs/>
        </w:rPr>
        <w:t>Itens</w:t>
      </w:r>
      <w:r w:rsidRPr="00B91C5E">
        <w:t xml:space="preserve"> para os quais cadastrou proposta no Sistema </w:t>
      </w:r>
      <w:proofErr w:type="gramStart"/>
      <w:r w:rsidRPr="00B91C5E">
        <w:t>COMPRAS.</w:t>
      </w:r>
      <w:proofErr w:type="gramEnd"/>
      <w:r w:rsidRPr="00B91C5E">
        <w:t xml:space="preserve">GOV e não somente os </w:t>
      </w:r>
      <w:r w:rsidRPr="00B91C5E">
        <w:rPr>
          <w:b/>
          <w:bCs/>
        </w:rPr>
        <w:t>Itens</w:t>
      </w:r>
      <w:r w:rsidRPr="00B91C5E">
        <w:t xml:space="preserve"> para os quais tenha ofertado os melhores lances.</w:t>
      </w:r>
    </w:p>
    <w:p w:rsidR="00172504" w:rsidRDefault="00E96EF0">
      <w:pPr>
        <w:pStyle w:val="normal0"/>
        <w:ind w:right="-40"/>
        <w:jc w:val="both"/>
        <w:rPr>
          <w:b/>
          <w:bCs/>
        </w:rPr>
      </w:pPr>
      <w:r>
        <w:rPr>
          <w:b/>
          <w:bCs/>
        </w:rPr>
        <w:t xml:space="preserve"> </w:t>
      </w:r>
    </w:p>
    <w:p w:rsidR="00172504" w:rsidRDefault="00E96EF0">
      <w:pPr>
        <w:pStyle w:val="normal0"/>
        <w:jc w:val="both"/>
        <w:rPr>
          <w:b/>
          <w:bCs/>
        </w:rPr>
      </w:pPr>
      <w:r>
        <w:rPr>
          <w:b/>
          <w:bCs/>
        </w:rPr>
        <w:t xml:space="preserve"> </w:t>
      </w:r>
    </w:p>
    <w:p w:rsidR="00172504" w:rsidRDefault="00172504">
      <w:pPr>
        <w:pStyle w:val="normal0"/>
        <w:ind w:right="-40"/>
        <w:jc w:val="both"/>
        <w:rPr>
          <w:b/>
          <w:bCs/>
        </w:rPr>
      </w:pPr>
    </w:p>
    <w:p w:rsidR="00172504" w:rsidRDefault="00E96EF0">
      <w:pPr>
        <w:pStyle w:val="normal0"/>
        <w:jc w:val="both"/>
        <w:rPr>
          <w:b/>
          <w:bCs/>
        </w:rPr>
      </w:pPr>
      <w:r>
        <w:rPr>
          <w:b/>
          <w:bCs/>
        </w:rPr>
        <w:t xml:space="preserve"> </w:t>
      </w:r>
    </w:p>
    <w:p w:rsidR="00172504" w:rsidRDefault="00E96EF0">
      <w:pPr>
        <w:pStyle w:val="normal0"/>
        <w:jc w:val="both"/>
        <w:rPr>
          <w:b/>
          <w:bCs/>
        </w:rPr>
      </w:pPr>
      <w:r>
        <w:br w:type="page"/>
      </w:r>
    </w:p>
    <w:p w:rsidR="00172504" w:rsidRDefault="00BF237B">
      <w:pPr>
        <w:pStyle w:val="normal0"/>
        <w:jc w:val="center"/>
        <w:rPr>
          <w:b/>
          <w:bCs/>
        </w:rPr>
      </w:pPr>
      <w:r>
        <w:rPr>
          <w:b/>
          <w:bCs/>
        </w:rPr>
        <w:lastRenderedPageBreak/>
        <w:t>ANEXO XII</w:t>
      </w:r>
    </w:p>
    <w:p w:rsidR="00172504" w:rsidRDefault="00E96EF0">
      <w:pPr>
        <w:pStyle w:val="normal0"/>
        <w:jc w:val="center"/>
        <w:rPr>
          <w:b/>
          <w:bCs/>
        </w:rPr>
      </w:pPr>
      <w:r>
        <w:rPr>
          <w:b/>
          <w:bCs/>
        </w:rPr>
        <w:t>DECLARAÇÃO ME/EPP</w:t>
      </w:r>
    </w:p>
    <w:p w:rsidR="00172504" w:rsidRDefault="00E96EF0">
      <w:pPr>
        <w:pStyle w:val="normal0"/>
        <w:jc w:val="both"/>
      </w:pPr>
      <w:r>
        <w:t>(em papel timbrado da empresa)</w:t>
      </w:r>
    </w:p>
    <w:p w:rsidR="00172504" w:rsidRDefault="00E96EF0">
      <w:pPr>
        <w:pStyle w:val="normal0"/>
        <w:jc w:val="both"/>
      </w:pPr>
      <w:r>
        <w:t>___________________</w:t>
      </w:r>
      <w:r>
        <w:rPr>
          <w:i/>
          <w:iCs/>
        </w:rPr>
        <w:t xml:space="preserve"> [denominação/razão social da sociedade empresarial]</w:t>
      </w:r>
      <w:r>
        <w:t>, inscrita no Cadastro Nacional de Pessoas Jurídicas – CNPJ sob o nº</w:t>
      </w:r>
      <w:proofErr w:type="gramStart"/>
      <w:r>
        <w:t xml:space="preserve">  </w:t>
      </w:r>
      <w:proofErr w:type="gramEnd"/>
      <w:r>
        <w:t xml:space="preserve">___________________, por intermédio de seu(sua) representante legal o(a) Sr(a). ___________________, </w:t>
      </w:r>
      <w:proofErr w:type="gramStart"/>
      <w:r>
        <w:t>portador(</w:t>
      </w:r>
      <w:proofErr w:type="gramEnd"/>
      <w:r>
        <w:t xml:space="preserve">a) da carteira de identidade nº ___________________e inscrito(a) no Cadastro de Pessoas Físicas – CPF sob o nº  ___________________, DECLARA, para fins do disposto no item  ___________________do Edital de </w:t>
      </w:r>
      <w:proofErr w:type="spellStart"/>
      <w:r>
        <w:t>n°___</w:t>
      </w:r>
      <w:proofErr w:type="spellEnd"/>
      <w: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172504" w:rsidRDefault="00E96EF0">
      <w:pPr>
        <w:pStyle w:val="normal0"/>
        <w:jc w:val="both"/>
      </w:pPr>
      <w:r>
        <w:t xml:space="preserve"> </w:t>
      </w:r>
    </w:p>
    <w:p w:rsidR="00172504" w:rsidRDefault="00E96EF0">
      <w:pPr>
        <w:pStyle w:val="normal0"/>
        <w:jc w:val="both"/>
      </w:pPr>
      <w:r>
        <w:t xml:space="preserve">RESSALVA: </w:t>
      </w:r>
      <w:proofErr w:type="gramStart"/>
      <w:r>
        <w:t xml:space="preserve">( </w:t>
      </w:r>
      <w:proofErr w:type="gramEnd"/>
      <w:r>
        <w:t>) Há regularidade fiscal ( ) Não há regularidade fiscal</w:t>
      </w:r>
    </w:p>
    <w:p w:rsidR="00172504" w:rsidRDefault="00E96EF0">
      <w:pPr>
        <w:pStyle w:val="normal0"/>
        <w:jc w:val="both"/>
      </w:pPr>
      <w:r>
        <w:t xml:space="preserve"> </w:t>
      </w:r>
    </w:p>
    <w:p w:rsidR="00172504" w:rsidRDefault="00E96EF0">
      <w:pPr>
        <w:pStyle w:val="normal0"/>
        <w:ind w:right="-280"/>
        <w:jc w:val="both"/>
      </w:pPr>
      <w:r>
        <w:t>Rio de Janeiro, _____ de ___________________de _______.</w:t>
      </w:r>
    </w:p>
    <w:p w:rsidR="00172504" w:rsidRDefault="00E96EF0">
      <w:pPr>
        <w:pStyle w:val="normal0"/>
        <w:ind w:right="-280"/>
        <w:jc w:val="both"/>
      </w:pPr>
      <w:r>
        <w:t xml:space="preserve"> </w:t>
      </w:r>
    </w:p>
    <w:p w:rsidR="00172504" w:rsidRDefault="00E96EF0">
      <w:pPr>
        <w:pStyle w:val="normal0"/>
        <w:ind w:right="-280"/>
        <w:jc w:val="both"/>
      </w:pPr>
      <w:r>
        <w:t>______________________________________________________</w:t>
      </w:r>
    </w:p>
    <w:p w:rsidR="00172504" w:rsidRDefault="00E96EF0">
      <w:pPr>
        <w:pStyle w:val="normal0"/>
        <w:ind w:right="-280"/>
        <w:jc w:val="both"/>
      </w:pPr>
      <w:r>
        <w:t>CONTRATADA</w:t>
      </w:r>
    </w:p>
    <w:p w:rsidR="00172504" w:rsidRDefault="00E96EF0">
      <w:pPr>
        <w:pStyle w:val="normal0"/>
        <w:ind w:right="-280"/>
        <w:jc w:val="both"/>
      </w:pPr>
      <w:r>
        <w:t>REPRESENTANTE LEGAL DA EMPRESA</w:t>
      </w:r>
    </w:p>
    <w:p w:rsidR="00172504" w:rsidRDefault="00E96EF0">
      <w:pPr>
        <w:pStyle w:val="normal0"/>
        <w:ind w:right="-280"/>
        <w:jc w:val="both"/>
      </w:pPr>
      <w:r>
        <w:t>(Nome, cargo e carimbo da empresa)</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rPr>
          <w:i/>
          <w:iCs/>
        </w:rPr>
      </w:pPr>
      <w:r>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Ttulo1"/>
        <w:keepNext w:val="0"/>
        <w:keepLines w:val="0"/>
        <w:spacing w:before="0" w:after="0"/>
        <w:ind w:right="-40"/>
        <w:jc w:val="both"/>
      </w:pPr>
      <w:bookmarkStart w:id="62" w:name="_7ywzup5p60qi" w:colFirst="0" w:colLast="0"/>
      <w:bookmarkEnd w:id="62"/>
      <w:r>
        <w:t xml:space="preserve"> </w:t>
      </w:r>
    </w:p>
    <w:p w:rsidR="00172504" w:rsidRDefault="00172504">
      <w:pPr>
        <w:pStyle w:val="normal0"/>
        <w:ind w:right="-40"/>
        <w:jc w:val="both"/>
      </w:pPr>
    </w:p>
    <w:p w:rsidR="00172504" w:rsidRDefault="00E96EF0">
      <w:pPr>
        <w:pStyle w:val="normal0"/>
        <w:jc w:val="both"/>
        <w:rPr>
          <w:b/>
          <w:bCs/>
        </w:rPr>
      </w:pPr>
      <w:r>
        <w:rPr>
          <w:b/>
          <w:bCs/>
        </w:rPr>
        <w:t xml:space="preserve"> </w:t>
      </w:r>
    </w:p>
    <w:p w:rsidR="00172504" w:rsidRPr="00B91C5E" w:rsidRDefault="00172504" w:rsidP="00B91C5E">
      <w:pPr>
        <w:pStyle w:val="Ttulo1"/>
        <w:keepNext w:val="0"/>
        <w:keepLines w:val="0"/>
        <w:spacing w:before="0" w:after="0"/>
        <w:ind w:right="-40"/>
        <w:jc w:val="both"/>
      </w:pPr>
      <w:bookmarkStart w:id="63" w:name="_yjmriy274opx" w:colFirst="0" w:colLast="0"/>
      <w:bookmarkStart w:id="64" w:name="_rikhewe91ya6" w:colFirst="0" w:colLast="0"/>
      <w:bookmarkStart w:id="65" w:name="_m47nad751376" w:colFirst="0" w:colLast="0"/>
      <w:bookmarkEnd w:id="63"/>
      <w:bookmarkEnd w:id="64"/>
      <w:bookmarkEnd w:id="65"/>
    </w:p>
    <w:p w:rsidR="00172504" w:rsidRDefault="00E96EF0">
      <w:pPr>
        <w:pStyle w:val="normal0"/>
        <w:jc w:val="both"/>
        <w:rPr>
          <w:b/>
          <w:bCs/>
        </w:rPr>
      </w:pPr>
      <w:r>
        <w:rPr>
          <w:b/>
          <w:bCs/>
        </w:rPr>
        <w:t xml:space="preserve"> </w:t>
      </w:r>
    </w:p>
    <w:p w:rsidR="00172504" w:rsidRPr="00B91C5E" w:rsidRDefault="00172504" w:rsidP="00B91C5E">
      <w:pPr>
        <w:pStyle w:val="normal0"/>
        <w:ind w:right="-40"/>
        <w:jc w:val="both"/>
        <w:rPr>
          <w:b/>
          <w:bCs/>
        </w:rPr>
      </w:pPr>
    </w:p>
    <w:p w:rsidR="00172504" w:rsidRDefault="00E96EF0">
      <w:pPr>
        <w:pStyle w:val="normal0"/>
        <w:jc w:val="both"/>
      </w:pPr>
      <w:r>
        <w:t xml:space="preserve"> </w:t>
      </w:r>
    </w:p>
    <w:p w:rsidR="00172504" w:rsidRDefault="00172504">
      <w:pPr>
        <w:pStyle w:val="normal0"/>
        <w:ind w:right="-40"/>
        <w:jc w:val="both"/>
      </w:pPr>
    </w:p>
    <w:p w:rsidR="00172504" w:rsidRDefault="00E96EF0">
      <w:pPr>
        <w:pStyle w:val="normal0"/>
        <w:jc w:val="both"/>
        <w:rPr>
          <w:b/>
          <w:bCs/>
        </w:rPr>
      </w:pPr>
      <w:r>
        <w:rPr>
          <w:b/>
          <w:bCs/>
        </w:rPr>
        <w:t xml:space="preserve"> </w:t>
      </w:r>
    </w:p>
    <w:p w:rsidR="00172504" w:rsidRDefault="00E96EF0">
      <w:pPr>
        <w:pStyle w:val="Ttulo1"/>
        <w:keepNext w:val="0"/>
        <w:keepLines w:val="0"/>
        <w:spacing w:before="0" w:after="0"/>
        <w:ind w:right="-40"/>
        <w:jc w:val="both"/>
      </w:pPr>
      <w:bookmarkStart w:id="66" w:name="_qto7a8732s32" w:colFirst="0" w:colLast="0"/>
      <w:bookmarkEnd w:id="66"/>
      <w:r>
        <w:br w:type="page"/>
      </w:r>
    </w:p>
    <w:p w:rsidR="00172504" w:rsidRDefault="00BF237B">
      <w:pPr>
        <w:pStyle w:val="normal0"/>
        <w:spacing w:after="20"/>
        <w:jc w:val="center"/>
        <w:rPr>
          <w:b/>
          <w:bCs/>
        </w:rPr>
      </w:pPr>
      <w:bookmarkStart w:id="67" w:name="_7x6hlumxbhai" w:colFirst="0" w:colLast="0"/>
      <w:bookmarkEnd w:id="67"/>
      <w:r>
        <w:rPr>
          <w:b/>
          <w:bCs/>
        </w:rPr>
        <w:lastRenderedPageBreak/>
        <w:t>ANEXO XIII</w:t>
      </w:r>
    </w:p>
    <w:p w:rsidR="00172504" w:rsidRDefault="00E96EF0">
      <w:pPr>
        <w:pStyle w:val="normal0"/>
        <w:spacing w:after="20"/>
        <w:jc w:val="center"/>
        <w:rPr>
          <w:b/>
          <w:bCs/>
        </w:rPr>
      </w:pPr>
      <w:r>
        <w:rPr>
          <w:b/>
          <w:bCs/>
        </w:rPr>
        <w:t>DECLARAÇÃO DE QUANTIDADE DE EMPREGADOS</w:t>
      </w:r>
    </w:p>
    <w:p w:rsidR="00172504" w:rsidRDefault="00E96EF0">
      <w:pPr>
        <w:pStyle w:val="normal0"/>
        <w:spacing w:before="240" w:after="240"/>
        <w:jc w:val="center"/>
        <w:rPr>
          <w:b/>
          <w:bCs/>
        </w:rPr>
      </w:pPr>
      <w:r>
        <w:rPr>
          <w:b/>
          <w:bCs/>
        </w:rPr>
        <w:t xml:space="preserve"> </w:t>
      </w:r>
    </w:p>
    <w:p w:rsidR="00172504" w:rsidRDefault="00E96EF0">
      <w:pPr>
        <w:pStyle w:val="normal0"/>
        <w:jc w:val="center"/>
        <w:rPr>
          <w:b/>
          <w:bCs/>
        </w:rPr>
      </w:pPr>
      <w:r>
        <w:rPr>
          <w:b/>
          <w:bCs/>
        </w:rPr>
        <w:t xml:space="preserve"> </w:t>
      </w:r>
    </w:p>
    <w:p w:rsidR="00172504" w:rsidRDefault="00E96EF0">
      <w:pPr>
        <w:pStyle w:val="normal0"/>
        <w:jc w:val="both"/>
      </w:pPr>
      <w:r>
        <w:t>(em papel timbrado da empresa)</w:t>
      </w:r>
    </w:p>
    <w:p w:rsidR="00172504" w:rsidRDefault="00E96EF0">
      <w:pPr>
        <w:pStyle w:val="normal0"/>
        <w:jc w:val="both"/>
      </w:pPr>
      <w:r>
        <w:t xml:space="preserve"> </w:t>
      </w:r>
    </w:p>
    <w:p w:rsidR="00172504" w:rsidRDefault="00E96EF0">
      <w:pPr>
        <w:pStyle w:val="normal0"/>
        <w:jc w:val="both"/>
      </w:pPr>
      <w:r>
        <w:t>[denominação/razão social da sociedade empresarial]</w:t>
      </w:r>
    </w:p>
    <w:p w:rsidR="00172504" w:rsidRDefault="00E96EF0">
      <w:pPr>
        <w:pStyle w:val="normal0"/>
        <w:jc w:val="both"/>
      </w:pPr>
      <w:r>
        <w:t>Cadastro Nacional de Pessoas Jurídicas – CNPJ n° __ ____.</w:t>
      </w:r>
    </w:p>
    <w:p w:rsidR="00172504" w:rsidRDefault="00E96EF0">
      <w:pPr>
        <w:pStyle w:val="normal0"/>
        <w:jc w:val="both"/>
      </w:pPr>
      <w:r>
        <w:t>[endereço da sociedade empresarial]</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Nos termos do art. 93 da Lei Federal nº 8.213/1991, DECLARO, sob as penalidades</w:t>
      </w:r>
    </w:p>
    <w:p w:rsidR="00172504" w:rsidRDefault="00E96EF0">
      <w:pPr>
        <w:pStyle w:val="normal0"/>
        <w:jc w:val="both"/>
      </w:pPr>
      <w:proofErr w:type="gramStart"/>
      <w:r>
        <w:t>cabíveis</w:t>
      </w:r>
      <w:proofErr w:type="gramEnd"/>
      <w:r>
        <w:t>, possuir menos de 100 (cem) empregados, não estando obrigada a cumprir a</w:t>
      </w:r>
    </w:p>
    <w:p w:rsidR="00172504" w:rsidRDefault="00E96EF0">
      <w:pPr>
        <w:pStyle w:val="normal0"/>
        <w:jc w:val="both"/>
      </w:pPr>
      <w:proofErr w:type="gramStart"/>
      <w:r>
        <w:t>reserva</w:t>
      </w:r>
      <w:proofErr w:type="gramEnd"/>
      <w:r>
        <w:t xml:space="preserve"> de cargos com beneficiários reabilitados ou pessoas portadoras de deficiência,</w:t>
      </w:r>
    </w:p>
    <w:p w:rsidR="00172504" w:rsidRDefault="00E96EF0">
      <w:pPr>
        <w:pStyle w:val="normal0"/>
        <w:jc w:val="both"/>
      </w:pPr>
      <w:proofErr w:type="gramStart"/>
      <w:r>
        <w:t>habilitadas</w:t>
      </w:r>
      <w:proofErr w:type="gramEnd"/>
      <w:r>
        <w:t>.</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Rio de Janeiro, _____ de ___________________de _______.</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______________________________________________________</w:t>
      </w:r>
    </w:p>
    <w:p w:rsidR="00172504" w:rsidRDefault="00E96EF0">
      <w:pPr>
        <w:pStyle w:val="normal0"/>
        <w:jc w:val="both"/>
      </w:pPr>
      <w:r>
        <w:t>CONTRATADA</w:t>
      </w:r>
    </w:p>
    <w:p w:rsidR="00172504" w:rsidRDefault="00E96EF0">
      <w:pPr>
        <w:pStyle w:val="normal0"/>
        <w:jc w:val="both"/>
      </w:pPr>
      <w:r>
        <w:t>REPRESENTANTE LEGAL DA EMPRESA</w:t>
      </w:r>
    </w:p>
    <w:p w:rsidR="00172504" w:rsidRDefault="00E96EF0">
      <w:pPr>
        <w:pStyle w:val="normal0"/>
        <w:jc w:val="both"/>
      </w:pPr>
      <w:r>
        <w:t>(Nome, cargo e carimbo da empresa)</w:t>
      </w:r>
    </w:p>
    <w:p w:rsidR="00172504" w:rsidRDefault="00172504">
      <w:pPr>
        <w:pStyle w:val="normal0"/>
        <w:jc w:val="both"/>
      </w:pPr>
    </w:p>
    <w:p w:rsidR="00172504" w:rsidRDefault="00172504">
      <w:pPr>
        <w:pStyle w:val="normal0"/>
        <w:jc w:val="both"/>
      </w:pP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E96EF0">
      <w:pPr>
        <w:pStyle w:val="normal0"/>
        <w:jc w:val="both"/>
      </w:pPr>
      <w:r>
        <w:t xml:space="preserve"> </w:t>
      </w:r>
    </w:p>
    <w:p w:rsidR="00172504" w:rsidRDefault="00172504">
      <w:pPr>
        <w:pStyle w:val="normal0"/>
        <w:ind w:right="-40"/>
        <w:jc w:val="both"/>
      </w:pPr>
    </w:p>
    <w:p w:rsidR="00172504" w:rsidRDefault="00172504" w:rsidP="008B1447">
      <w:pPr>
        <w:pStyle w:val="normal0"/>
        <w:jc w:val="both"/>
      </w:pPr>
      <w:bookmarkStart w:id="68" w:name="_l9925sht1yhu" w:colFirst="0" w:colLast="0"/>
      <w:bookmarkStart w:id="69" w:name="_4r7m78b5kyq2" w:colFirst="0" w:colLast="0"/>
      <w:bookmarkEnd w:id="68"/>
      <w:bookmarkEnd w:id="69"/>
    </w:p>
    <w:p w:rsidR="00172504" w:rsidRDefault="00E96EF0">
      <w:pPr>
        <w:pStyle w:val="normal0"/>
        <w:ind w:right="-40" w:firstLine="20"/>
        <w:jc w:val="both"/>
      </w:pPr>
      <w:r>
        <w:t xml:space="preserve"> </w:t>
      </w:r>
    </w:p>
    <w:p w:rsidR="00172504" w:rsidRDefault="00E96EF0">
      <w:pPr>
        <w:pStyle w:val="normal0"/>
        <w:ind w:right="-40" w:firstLine="20"/>
        <w:jc w:val="both"/>
      </w:pPr>
      <w:r>
        <w:t xml:space="preserve"> </w:t>
      </w:r>
    </w:p>
    <w:p w:rsidR="00172504" w:rsidRDefault="00E96EF0">
      <w:pPr>
        <w:pStyle w:val="normal0"/>
        <w:ind w:right="-40"/>
        <w:jc w:val="both"/>
        <w:rPr>
          <w:b/>
          <w:bCs/>
        </w:rPr>
      </w:pPr>
      <w:r>
        <w:rPr>
          <w:b/>
          <w:bCs/>
        </w:rPr>
        <w:t xml:space="preserve"> </w:t>
      </w:r>
    </w:p>
    <w:p w:rsidR="00172504" w:rsidRDefault="00E96EF0">
      <w:pPr>
        <w:pStyle w:val="normal0"/>
        <w:ind w:right="-40"/>
        <w:jc w:val="both"/>
        <w:rPr>
          <w:b/>
          <w:bCs/>
          <w:highlight w:val="yellow"/>
        </w:rPr>
      </w:pPr>
      <w:r>
        <w:rPr>
          <w:b/>
          <w:bCs/>
          <w:highlight w:val="yellow"/>
        </w:rPr>
        <w:t xml:space="preserve"> </w:t>
      </w:r>
    </w:p>
    <w:p w:rsidR="00172504" w:rsidRDefault="00172504">
      <w:pPr>
        <w:pStyle w:val="normal0"/>
        <w:ind w:right="-40"/>
        <w:jc w:val="both"/>
      </w:pPr>
    </w:p>
    <w:p w:rsidR="00172504" w:rsidRDefault="00172504">
      <w:pPr>
        <w:pStyle w:val="normal0"/>
        <w:ind w:right="-40"/>
        <w:jc w:val="both"/>
      </w:pPr>
    </w:p>
    <w:sectPr w:rsidR="00172504" w:rsidSect="00172504">
      <w:headerReference w:type="default" r:id="rId19"/>
      <w:footerReference w:type="default" r:id="rId20"/>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132" w:rsidRDefault="00B30132" w:rsidP="00172504">
      <w:pPr>
        <w:spacing w:line="240" w:lineRule="auto"/>
      </w:pPr>
      <w:r>
        <w:separator/>
      </w:r>
    </w:p>
  </w:endnote>
  <w:endnote w:type="continuationSeparator" w:id="1">
    <w:p w:rsidR="00B30132" w:rsidRDefault="00B30132" w:rsidP="0017250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B90E790-FB9F-4746-A048-CE4F5F415A36}"/>
  </w:font>
  <w:font w:name="Cambria">
    <w:panose1 w:val="02040503050406030204"/>
    <w:charset w:val="00"/>
    <w:family w:val="roman"/>
    <w:pitch w:val="variable"/>
    <w:sig w:usb0="E00006FF" w:usb1="420024FF" w:usb2="02000000" w:usb3="00000000" w:csb0="0000019F" w:csb1="00000000"/>
    <w:embedRegular r:id="rId2" w:fontKey="{97A26E50-4C34-4BDF-84A0-7F7701D898F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132" w:rsidRDefault="00B30132">
    <w:pPr>
      <w:pStyle w:val="normal0"/>
      <w:jc w:val="center"/>
      <w:rPr>
        <w:color w:val="7F7F7F"/>
        <w:sz w:val="16"/>
        <w:szCs w:val="16"/>
      </w:rPr>
    </w:pPr>
    <w:r>
      <w:rPr>
        <w:color w:val="7F7F7F"/>
        <w:sz w:val="16"/>
        <w:szCs w:val="16"/>
      </w:rPr>
      <w:t>Secretaria Municipal de Saúde</w:t>
    </w:r>
  </w:p>
  <w:p w:rsidR="00B30132" w:rsidRDefault="00B30132">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B30132" w:rsidRDefault="00B30132">
    <w:pPr>
      <w:pStyle w:val="normal0"/>
      <w:jc w:val="center"/>
      <w:rPr>
        <w:sz w:val="16"/>
        <w:szCs w:val="16"/>
      </w:rP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132" w:rsidRDefault="00B30132" w:rsidP="00172504">
      <w:pPr>
        <w:spacing w:line="240" w:lineRule="auto"/>
      </w:pPr>
      <w:r>
        <w:separator/>
      </w:r>
    </w:p>
  </w:footnote>
  <w:footnote w:type="continuationSeparator" w:id="1">
    <w:p w:rsidR="00B30132" w:rsidRDefault="00B30132" w:rsidP="0017250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132" w:rsidRDefault="00B30132">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B30132">
      <w:trPr>
        <w:cantSplit/>
        <w:trHeight w:val="450"/>
        <w:tblHeader/>
      </w:trPr>
      <w:tc>
        <w:tcPr>
          <w:tcW w:w="3735" w:type="dxa"/>
          <w:vMerge w:val="restart"/>
          <w:tcBorders>
            <w:top w:val="nil"/>
            <w:left w:val="nil"/>
            <w:bottom w:val="nil"/>
            <w:right w:val="nil"/>
          </w:tcBorders>
        </w:tcPr>
        <w:p w:rsidR="00B30132" w:rsidRDefault="00B30132">
          <w:pPr>
            <w:pStyle w:val="normal0"/>
            <w:widowControl w:val="0"/>
            <w:spacing w:line="240" w:lineRule="auto"/>
          </w:pPr>
        </w:p>
      </w:tc>
      <w:tc>
        <w:tcPr>
          <w:tcW w:w="1650" w:type="dxa"/>
          <w:vMerge w:val="restart"/>
          <w:tcBorders>
            <w:top w:val="nil"/>
            <w:left w:val="nil"/>
            <w:bottom w:val="nil"/>
          </w:tcBorders>
        </w:tcPr>
        <w:p w:rsidR="00B30132" w:rsidRDefault="00B30132">
          <w:pPr>
            <w:pStyle w:val="normal0"/>
            <w:widowControl w:val="0"/>
            <w:spacing w:line="240" w:lineRule="auto"/>
            <w:jc w:val="right"/>
            <w:rPr>
              <w:b/>
              <w:bCs/>
            </w:rPr>
          </w:pPr>
        </w:p>
      </w:tc>
      <w:tc>
        <w:tcPr>
          <w:tcW w:w="3840" w:type="dxa"/>
          <w:gridSpan w:val="2"/>
        </w:tcPr>
        <w:p w:rsidR="00B30132" w:rsidRPr="00E96EF0" w:rsidRDefault="00B30132">
          <w:pPr>
            <w:pStyle w:val="normal0"/>
            <w:widowControl w:val="0"/>
            <w:spacing w:line="240" w:lineRule="auto"/>
            <w:rPr>
              <w:b/>
              <w:bCs/>
            </w:rPr>
          </w:pPr>
          <w:r w:rsidRPr="00E96EF0">
            <w:rPr>
              <w:b/>
              <w:bCs/>
            </w:rPr>
            <w:t>Processo:</w:t>
          </w:r>
          <w:r w:rsidRPr="00E96EF0">
            <w:t xml:space="preserve"> SMS-PRO-2025/27947</w:t>
          </w:r>
        </w:p>
      </w:tc>
    </w:tr>
    <w:tr w:rsidR="00B30132">
      <w:trPr>
        <w:cantSplit/>
        <w:trHeight w:val="370"/>
        <w:tblHeader/>
      </w:trPr>
      <w:tc>
        <w:tcPr>
          <w:tcW w:w="3735" w:type="dxa"/>
          <w:vMerge/>
          <w:tcBorders>
            <w:top w:val="nil"/>
            <w:left w:val="nil"/>
            <w:bottom w:val="nil"/>
            <w:right w:val="nil"/>
          </w:tcBorders>
        </w:tcPr>
        <w:p w:rsidR="00B30132" w:rsidRDefault="00B30132">
          <w:pPr>
            <w:pStyle w:val="normal0"/>
            <w:widowControl w:val="0"/>
            <w:spacing w:line="240" w:lineRule="auto"/>
          </w:pPr>
        </w:p>
      </w:tc>
      <w:tc>
        <w:tcPr>
          <w:tcW w:w="1650" w:type="dxa"/>
          <w:vMerge/>
          <w:tcBorders>
            <w:top w:val="nil"/>
            <w:left w:val="nil"/>
            <w:bottom w:val="nil"/>
          </w:tcBorders>
        </w:tcPr>
        <w:p w:rsidR="00B30132" w:rsidRDefault="00B30132">
          <w:pPr>
            <w:pStyle w:val="normal0"/>
            <w:widowControl w:val="0"/>
            <w:spacing w:line="240" w:lineRule="auto"/>
            <w:jc w:val="right"/>
            <w:rPr>
              <w:b/>
              <w:bCs/>
            </w:rPr>
          </w:pPr>
        </w:p>
      </w:tc>
      <w:tc>
        <w:tcPr>
          <w:tcW w:w="2715" w:type="dxa"/>
        </w:tcPr>
        <w:p w:rsidR="00B30132" w:rsidRPr="00E96EF0" w:rsidRDefault="00B30132">
          <w:pPr>
            <w:pStyle w:val="normal0"/>
            <w:widowControl w:val="0"/>
            <w:spacing w:line="240" w:lineRule="auto"/>
          </w:pPr>
          <w:r w:rsidRPr="00E96EF0">
            <w:rPr>
              <w:b/>
              <w:bCs/>
            </w:rPr>
            <w:t>Autuação:</w:t>
          </w:r>
          <w:r w:rsidRPr="00E96EF0">
            <w:t xml:space="preserve"> 25/11/2025</w:t>
          </w:r>
          <w:r w:rsidRPr="00E96EF0">
            <w:br/>
          </w:r>
        </w:p>
      </w:tc>
      <w:tc>
        <w:tcPr>
          <w:tcW w:w="1125" w:type="dxa"/>
        </w:tcPr>
        <w:p w:rsidR="00B30132" w:rsidRPr="00E96EF0" w:rsidRDefault="00B30132">
          <w:pPr>
            <w:pStyle w:val="normal0"/>
            <w:widowControl w:val="0"/>
            <w:spacing w:line="240" w:lineRule="auto"/>
            <w:rPr>
              <w:b/>
              <w:bCs/>
            </w:rPr>
          </w:pPr>
          <w:proofErr w:type="gramStart"/>
          <w:r w:rsidRPr="00E96EF0">
            <w:rPr>
              <w:b/>
              <w:bCs/>
            </w:rPr>
            <w:t>fls.</w:t>
          </w:r>
          <w:proofErr w:type="gramEnd"/>
        </w:p>
      </w:tc>
    </w:tr>
  </w:tbl>
  <w:p w:rsidR="00B30132" w:rsidRDefault="00B30132">
    <w:pPr>
      <w:pStyle w:val="normal0"/>
      <w:ind w:right="-280"/>
      <w:jc w:val="both"/>
      <w:rPr>
        <w:highlight w:val="yellow"/>
      </w:rPr>
    </w:pPr>
  </w:p>
  <w:p w:rsidR="00B30132" w:rsidRDefault="00B30132">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172504"/>
    <w:rsid w:val="00020F24"/>
    <w:rsid w:val="000501C2"/>
    <w:rsid w:val="00172504"/>
    <w:rsid w:val="001A49FE"/>
    <w:rsid w:val="001C6D91"/>
    <w:rsid w:val="001D68BB"/>
    <w:rsid w:val="003346E1"/>
    <w:rsid w:val="004549F1"/>
    <w:rsid w:val="005D67F4"/>
    <w:rsid w:val="006843BC"/>
    <w:rsid w:val="006D6C7D"/>
    <w:rsid w:val="00780CAF"/>
    <w:rsid w:val="008B1447"/>
    <w:rsid w:val="00955E51"/>
    <w:rsid w:val="009572AF"/>
    <w:rsid w:val="00AA4AAE"/>
    <w:rsid w:val="00B01B8B"/>
    <w:rsid w:val="00B30132"/>
    <w:rsid w:val="00B91C5E"/>
    <w:rsid w:val="00BF237B"/>
    <w:rsid w:val="00C970F3"/>
    <w:rsid w:val="00D25AFF"/>
    <w:rsid w:val="00D55E24"/>
    <w:rsid w:val="00DB1D72"/>
    <w:rsid w:val="00E96EF0"/>
    <w:rsid w:val="00F26DA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F24"/>
  </w:style>
  <w:style w:type="paragraph" w:styleId="Ttulo1">
    <w:name w:val="heading 1"/>
    <w:basedOn w:val="normal0"/>
    <w:next w:val="normal0"/>
    <w:rsid w:val="00172504"/>
    <w:pPr>
      <w:keepNext/>
      <w:keepLines/>
      <w:spacing w:before="240" w:after="240"/>
      <w:jc w:val="center"/>
      <w:outlineLvl w:val="0"/>
    </w:pPr>
    <w:rPr>
      <w:b/>
      <w:bCs/>
    </w:rPr>
  </w:style>
  <w:style w:type="paragraph" w:styleId="Ttulo2">
    <w:name w:val="heading 2"/>
    <w:basedOn w:val="normal0"/>
    <w:next w:val="normal0"/>
    <w:rsid w:val="00172504"/>
    <w:pPr>
      <w:keepNext/>
      <w:keepLines/>
      <w:spacing w:before="360" w:after="120"/>
      <w:outlineLvl w:val="1"/>
    </w:pPr>
    <w:rPr>
      <w:sz w:val="32"/>
      <w:szCs w:val="32"/>
    </w:rPr>
  </w:style>
  <w:style w:type="paragraph" w:styleId="Ttulo3">
    <w:name w:val="heading 3"/>
    <w:basedOn w:val="normal0"/>
    <w:next w:val="normal0"/>
    <w:rsid w:val="00172504"/>
    <w:pPr>
      <w:keepNext/>
      <w:keepLines/>
      <w:spacing w:before="320" w:after="80"/>
      <w:outlineLvl w:val="2"/>
    </w:pPr>
    <w:rPr>
      <w:color w:val="434343"/>
      <w:sz w:val="28"/>
      <w:szCs w:val="28"/>
    </w:rPr>
  </w:style>
  <w:style w:type="paragraph" w:styleId="Ttulo4">
    <w:name w:val="heading 4"/>
    <w:basedOn w:val="normal0"/>
    <w:next w:val="normal0"/>
    <w:rsid w:val="00172504"/>
    <w:pPr>
      <w:keepNext/>
      <w:keepLines/>
      <w:spacing w:before="280" w:after="80"/>
      <w:outlineLvl w:val="3"/>
    </w:pPr>
    <w:rPr>
      <w:color w:val="666666"/>
      <w:sz w:val="24"/>
      <w:szCs w:val="24"/>
    </w:rPr>
  </w:style>
  <w:style w:type="paragraph" w:styleId="Ttulo5">
    <w:name w:val="heading 5"/>
    <w:basedOn w:val="normal0"/>
    <w:next w:val="normal0"/>
    <w:rsid w:val="00172504"/>
    <w:pPr>
      <w:keepNext/>
      <w:keepLines/>
      <w:spacing w:before="240" w:after="80"/>
      <w:outlineLvl w:val="4"/>
    </w:pPr>
    <w:rPr>
      <w:color w:val="666666"/>
    </w:rPr>
  </w:style>
  <w:style w:type="paragraph" w:styleId="Ttulo6">
    <w:name w:val="heading 6"/>
    <w:basedOn w:val="normal0"/>
    <w:next w:val="normal0"/>
    <w:rsid w:val="00172504"/>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172504"/>
    <w:tblPr>
      <w:tblCellMar>
        <w:top w:w="100" w:type="dxa"/>
        <w:left w:w="100" w:type="dxa"/>
        <w:bottom w:w="100" w:type="dxa"/>
        <w:right w:w="100" w:type="dxa"/>
      </w:tblCellMar>
    </w:tblPr>
  </w:style>
  <w:style w:type="paragraph" w:customStyle="1" w:styleId="normal0">
    <w:name w:val="normal"/>
    <w:rsid w:val="00172504"/>
  </w:style>
  <w:style w:type="paragraph" w:styleId="Ttulo">
    <w:name w:val="Title"/>
    <w:basedOn w:val="normal0"/>
    <w:next w:val="normal0"/>
    <w:rsid w:val="00172504"/>
    <w:pPr>
      <w:keepNext/>
      <w:keepLines/>
      <w:spacing w:after="60"/>
    </w:pPr>
    <w:rPr>
      <w:sz w:val="52"/>
      <w:szCs w:val="52"/>
    </w:rPr>
  </w:style>
  <w:style w:type="paragraph" w:styleId="Subttulo">
    <w:name w:val="Subtitle"/>
    <w:basedOn w:val="normal0"/>
    <w:next w:val="normal0"/>
    <w:rsid w:val="00172504"/>
    <w:pPr>
      <w:keepNext/>
      <w:keepLines/>
      <w:spacing w:after="320"/>
    </w:pPr>
    <w:rPr>
      <w:color w:val="666666"/>
      <w:sz w:val="30"/>
      <w:szCs w:val="30"/>
    </w:rPr>
  </w:style>
  <w:style w:type="table" w:customStyle="1" w:styleId="a">
    <w:basedOn w:val="TableNormal"/>
    <w:rsid w:val="00172504"/>
    <w:tblPr>
      <w:tblStyleRowBandSize w:val="1"/>
      <w:tblStyleColBandSize w:val="1"/>
      <w:tblCellMar>
        <w:top w:w="100" w:type="dxa"/>
        <w:left w:w="100" w:type="dxa"/>
        <w:bottom w:w="100" w:type="dxa"/>
        <w:right w:w="100" w:type="dxa"/>
      </w:tblCellMar>
    </w:tblPr>
  </w:style>
  <w:style w:type="table" w:customStyle="1" w:styleId="a0">
    <w:basedOn w:val="TableNormal"/>
    <w:rsid w:val="00172504"/>
    <w:tblPr>
      <w:tblStyleRowBandSize w:val="1"/>
      <w:tblStyleColBandSize w:val="1"/>
      <w:tblCellMar>
        <w:top w:w="100" w:type="dxa"/>
        <w:left w:w="100" w:type="dxa"/>
        <w:bottom w:w="100" w:type="dxa"/>
        <w:right w:w="100" w:type="dxa"/>
      </w:tblCellMar>
    </w:tblPr>
  </w:style>
  <w:style w:type="table" w:customStyle="1" w:styleId="a1">
    <w:basedOn w:val="TableNormal"/>
    <w:rsid w:val="00172504"/>
    <w:tblPr>
      <w:tblStyleRowBandSize w:val="1"/>
      <w:tblStyleColBandSize w:val="1"/>
      <w:tblCellMar>
        <w:top w:w="100" w:type="dxa"/>
        <w:left w:w="100" w:type="dxa"/>
        <w:bottom w:w="100" w:type="dxa"/>
        <w:right w:w="100" w:type="dxa"/>
      </w:tblCellMar>
    </w:tblPr>
  </w:style>
  <w:style w:type="table" w:customStyle="1" w:styleId="a2">
    <w:basedOn w:val="TableNormal"/>
    <w:rsid w:val="00172504"/>
    <w:tblPr>
      <w:tblStyleRowBandSize w:val="1"/>
      <w:tblStyleColBandSize w:val="1"/>
      <w:tblCellMar>
        <w:top w:w="100" w:type="dxa"/>
        <w:left w:w="100" w:type="dxa"/>
        <w:bottom w:w="100" w:type="dxa"/>
        <w:right w:w="100" w:type="dxa"/>
      </w:tblCellMar>
    </w:tblPr>
  </w:style>
  <w:style w:type="table" w:customStyle="1" w:styleId="a3">
    <w:basedOn w:val="TableNormal"/>
    <w:rsid w:val="00172504"/>
    <w:tblPr>
      <w:tblStyleRowBandSize w:val="1"/>
      <w:tblStyleColBandSize w:val="1"/>
      <w:tblCellMar>
        <w:top w:w="100" w:type="dxa"/>
        <w:left w:w="100" w:type="dxa"/>
        <w:bottom w:w="100" w:type="dxa"/>
        <w:right w:w="100" w:type="dxa"/>
      </w:tblCellMar>
    </w:tblPr>
  </w:style>
  <w:style w:type="table" w:customStyle="1" w:styleId="a4">
    <w:basedOn w:val="TableNormal"/>
    <w:rsid w:val="00172504"/>
    <w:tblPr>
      <w:tblStyleRowBandSize w:val="1"/>
      <w:tblStyleColBandSize w:val="1"/>
      <w:tblCellMar>
        <w:top w:w="100" w:type="dxa"/>
        <w:left w:w="100" w:type="dxa"/>
        <w:bottom w:w="100" w:type="dxa"/>
        <w:right w:w="100" w:type="dxa"/>
      </w:tblCellMar>
    </w:tblPr>
  </w:style>
  <w:style w:type="table" w:customStyle="1" w:styleId="a5">
    <w:basedOn w:val="TableNormal"/>
    <w:rsid w:val="00172504"/>
    <w:tblPr>
      <w:tblStyleRowBandSize w:val="1"/>
      <w:tblStyleColBandSize w:val="1"/>
      <w:tblCellMar>
        <w:top w:w="100" w:type="dxa"/>
        <w:left w:w="100" w:type="dxa"/>
        <w:bottom w:w="100" w:type="dxa"/>
        <w:right w:w="100" w:type="dxa"/>
      </w:tblCellMar>
    </w:tblPr>
  </w:style>
  <w:style w:type="table" w:customStyle="1" w:styleId="a6">
    <w:basedOn w:val="TableNormal"/>
    <w:rsid w:val="00172504"/>
    <w:tblPr>
      <w:tblStyleRowBandSize w:val="1"/>
      <w:tblStyleColBandSize w:val="1"/>
      <w:tblCellMar>
        <w:top w:w="100" w:type="dxa"/>
        <w:left w:w="100" w:type="dxa"/>
        <w:bottom w:w="100" w:type="dxa"/>
        <w:right w:w="100" w:type="dxa"/>
      </w:tblCellMar>
    </w:tblPr>
  </w:style>
  <w:style w:type="table" w:customStyle="1" w:styleId="a7">
    <w:basedOn w:val="TableNormal"/>
    <w:rsid w:val="00172504"/>
    <w:tblPr>
      <w:tblStyleRowBandSize w:val="1"/>
      <w:tblStyleColBandSize w:val="1"/>
      <w:tblCellMar>
        <w:top w:w="100" w:type="dxa"/>
        <w:left w:w="100" w:type="dxa"/>
        <w:bottom w:w="100" w:type="dxa"/>
        <w:right w:w="100" w:type="dxa"/>
      </w:tblCellMar>
    </w:tblPr>
  </w:style>
  <w:style w:type="table" w:customStyle="1" w:styleId="a8">
    <w:basedOn w:val="TableNormal"/>
    <w:rsid w:val="00172504"/>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E96EF0"/>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E96EF0"/>
  </w:style>
  <w:style w:type="paragraph" w:styleId="Rodap">
    <w:name w:val="footer"/>
    <w:basedOn w:val="Normal"/>
    <w:link w:val="RodapChar"/>
    <w:uiPriority w:val="99"/>
    <w:semiHidden/>
    <w:unhideWhenUsed/>
    <w:rsid w:val="00E96EF0"/>
    <w:pPr>
      <w:tabs>
        <w:tab w:val="center" w:pos="4252"/>
        <w:tab w:val="right" w:pos="8504"/>
      </w:tabs>
      <w:spacing w:line="240" w:lineRule="auto"/>
    </w:pPr>
  </w:style>
  <w:style w:type="character" w:customStyle="1" w:styleId="RodapChar">
    <w:name w:val="Rodapé Char"/>
    <w:basedOn w:val="Fontepargpadro"/>
    <w:link w:val="Rodap"/>
    <w:uiPriority w:val="99"/>
    <w:semiHidden/>
    <w:rsid w:val="00E96EF0"/>
  </w:style>
  <w:style w:type="paragraph" w:styleId="SemEspaamento">
    <w:name w:val="No Spacing"/>
    <w:uiPriority w:val="1"/>
    <w:qFormat/>
    <w:rsid w:val="00E96EF0"/>
    <w:pPr>
      <w:spacing w:line="240" w:lineRule="auto"/>
    </w:pPr>
  </w:style>
  <w:style w:type="paragraph" w:styleId="NormalWeb">
    <w:name w:val="Normal (Web)"/>
    <w:basedOn w:val="Normal"/>
    <w:uiPriority w:val="99"/>
    <w:semiHidden/>
    <w:unhideWhenUsed/>
    <w:rsid w:val="003346E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4195689">
      <w:bodyDiv w:val="1"/>
      <w:marLeft w:val="0"/>
      <w:marRight w:val="0"/>
      <w:marTop w:val="0"/>
      <w:marBottom w:val="0"/>
      <w:divBdr>
        <w:top w:val="none" w:sz="0" w:space="0" w:color="auto"/>
        <w:left w:val="none" w:sz="0" w:space="0" w:color="auto"/>
        <w:bottom w:val="none" w:sz="0" w:space="0" w:color="auto"/>
        <w:right w:val="none" w:sz="0" w:space="0" w:color="auto"/>
      </w:divBdr>
    </w:div>
    <w:div w:id="255793540">
      <w:bodyDiv w:val="1"/>
      <w:marLeft w:val="0"/>
      <w:marRight w:val="0"/>
      <w:marTop w:val="0"/>
      <w:marBottom w:val="0"/>
      <w:divBdr>
        <w:top w:val="none" w:sz="0" w:space="0" w:color="auto"/>
        <w:left w:val="none" w:sz="0" w:space="0" w:color="auto"/>
        <w:bottom w:val="none" w:sz="0" w:space="0" w:color="auto"/>
        <w:right w:val="none" w:sz="0" w:space="0" w:color="auto"/>
      </w:divBdr>
    </w:div>
    <w:div w:id="402727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comprasnet.gov.br/" TargetMode="Externa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settings" Target="settings.xml"/><Relationship Id="rId16" Type="http://schemas.openxmlformats.org/officeDocument/2006/relationships/hyperlink" Target="https://www.planalto.gov.br/ccivil_03/constituicao/constituicaocompilado.htm"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comprasnet.gov.br/" TargetMode="External"/><Relationship Id="rId11" Type="http://schemas.openxmlformats.org/officeDocument/2006/relationships/hyperlink" Target="http://www.comprasgovernamentais.gov.br/" TargetMode="External"/><Relationship Id="rId5"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10" Type="http://schemas.openxmlformats.org/officeDocument/2006/relationships/hyperlink" Target="http://www.comprasgovernamentais.gov.br/"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66</Pages>
  <Words>22383</Words>
  <Characters>120869</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Lorenzo</cp:lastModifiedBy>
  <cp:revision>103</cp:revision>
  <dcterms:created xsi:type="dcterms:W3CDTF">2026-07-13T14:34:00Z</dcterms:created>
  <dcterms:modified xsi:type="dcterms:W3CDTF">2026-08-10T13:58:00Z</dcterms:modified>
</cp:coreProperties>
</file>