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2C64" w:rsidRDefault="00402C64">
      <w:pPr>
        <w:pStyle w:val="normal1"/>
        <w:pBdr>
          <w:top w:val="nil"/>
          <w:left w:val="nil"/>
          <w:bottom w:val="nil"/>
          <w:right w:val="nil"/>
          <w:between w:val="nil"/>
        </w:pBdr>
        <w:jc w:val="center"/>
        <w:rPr>
          <w:rFonts w:ascii="Calibri" w:eastAsia="Calibri" w:hAnsi="Calibri" w:cs="Calibri"/>
          <w:b/>
          <w:color w:val="000000"/>
          <w:sz w:val="22"/>
          <w:szCs w:val="22"/>
        </w:rPr>
      </w:pPr>
    </w:p>
    <w:p w:rsidR="00C467A7" w:rsidRDefault="00BE4E44">
      <w:pPr>
        <w:pStyle w:val="normal1"/>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T</w:t>
      </w:r>
      <w:r w:rsidR="009C1868">
        <w:rPr>
          <w:rFonts w:ascii="Calibri" w:eastAsia="Calibri" w:hAnsi="Calibri" w:cs="Calibri"/>
          <w:b/>
          <w:color w:val="000000"/>
          <w:sz w:val="22"/>
          <w:szCs w:val="22"/>
        </w:rPr>
        <w:t>ERMO DE REFERÊNCIA</w:t>
      </w:r>
    </w:p>
    <w:p w:rsidR="00524059" w:rsidRDefault="00524059">
      <w:pPr>
        <w:pStyle w:val="normal1"/>
        <w:pBdr>
          <w:top w:val="nil"/>
          <w:left w:val="nil"/>
          <w:bottom w:val="nil"/>
          <w:right w:val="nil"/>
          <w:between w:val="nil"/>
        </w:pBdr>
        <w:jc w:val="center"/>
        <w:rPr>
          <w:rFonts w:ascii="Calibri" w:eastAsia="Calibri" w:hAnsi="Calibri" w:cs="Calibri"/>
          <w:b/>
          <w:color w:val="000000"/>
          <w:sz w:val="22"/>
          <w:szCs w:val="22"/>
        </w:rPr>
      </w:pPr>
    </w:p>
    <w:p w:rsidR="00C467A7" w:rsidRDefault="009C1868">
      <w:pPr>
        <w:pStyle w:val="normal1"/>
        <w:pBdr>
          <w:top w:val="single" w:sz="4" w:space="1" w:color="000000"/>
          <w:left w:val="single" w:sz="4" w:space="0" w:color="000000"/>
          <w:bottom w:val="single" w:sz="4" w:space="1" w:color="000000"/>
          <w:right w:val="single" w:sz="4" w:space="4" w:color="000000"/>
        </w:pBdr>
        <w:shd w:val="clear" w:color="auto" w:fill="BFBFBF"/>
        <w:tabs>
          <w:tab w:val="left" w:pos="2068"/>
          <w:tab w:val="center" w:pos="4904"/>
        </w:tabs>
        <w:rPr>
          <w:rFonts w:ascii="Calibri" w:eastAsia="Calibri" w:hAnsi="Calibri" w:cs="Calibri"/>
          <w:sz w:val="22"/>
          <w:szCs w:val="22"/>
        </w:rPr>
      </w:pPr>
      <w:r>
        <w:rPr>
          <w:rFonts w:ascii="Calibri" w:eastAsia="Calibri" w:hAnsi="Calibri" w:cs="Calibri"/>
          <w:sz w:val="22"/>
          <w:szCs w:val="22"/>
          <w:highlight w:val="lightGray"/>
        </w:rPr>
        <w:tab/>
      </w:r>
      <w:r>
        <w:rPr>
          <w:rFonts w:ascii="Calibri" w:eastAsia="Calibri" w:hAnsi="Calibri" w:cs="Calibri"/>
          <w:sz w:val="22"/>
          <w:szCs w:val="22"/>
          <w:highlight w:val="lightGray"/>
        </w:rPr>
        <w:tab/>
      </w:r>
      <w:proofErr w:type="gramStart"/>
      <w:r>
        <w:rPr>
          <w:rFonts w:ascii="Calibri" w:eastAsia="Calibri" w:hAnsi="Calibri" w:cs="Calibri"/>
          <w:sz w:val="22"/>
          <w:szCs w:val="22"/>
          <w:highlight w:val="lightGray"/>
        </w:rPr>
        <w:t>1 - CARACTERÍSTICAS</w:t>
      </w:r>
      <w:proofErr w:type="gramEnd"/>
      <w:r>
        <w:rPr>
          <w:rFonts w:ascii="Calibri" w:eastAsia="Calibri" w:hAnsi="Calibri" w:cs="Calibri"/>
          <w:sz w:val="22"/>
          <w:szCs w:val="22"/>
          <w:highlight w:val="lightGray"/>
        </w:rPr>
        <w:t xml:space="preserve"> DO PROCESSO DE AQUISIÇÃO</w:t>
      </w:r>
    </w:p>
    <w:p w:rsidR="00C467A7" w:rsidRDefault="00C467A7">
      <w:pPr>
        <w:pStyle w:val="normal1"/>
        <w:jc w:val="both"/>
        <w:rPr>
          <w:rFonts w:ascii="Calibri" w:eastAsia="Calibri" w:hAnsi="Calibri" w:cs="Calibri"/>
          <w:sz w:val="22"/>
          <w:szCs w:val="22"/>
        </w:rPr>
      </w:pPr>
    </w:p>
    <w:p w:rsidR="00C467A7" w:rsidRDefault="009C1868">
      <w:pPr>
        <w:pStyle w:val="normal1"/>
        <w:numPr>
          <w:ilvl w:val="1"/>
          <w:numId w:val="1"/>
        </w:numPr>
        <w:spacing w:line="360" w:lineRule="auto"/>
        <w:jc w:val="both"/>
        <w:rPr>
          <w:rFonts w:ascii="Calibri" w:eastAsia="Calibri" w:hAnsi="Calibri" w:cs="Calibri"/>
          <w:sz w:val="22"/>
          <w:szCs w:val="22"/>
        </w:rPr>
      </w:pPr>
      <w:r>
        <w:rPr>
          <w:rFonts w:ascii="Calibri" w:eastAsia="Calibri" w:hAnsi="Calibri" w:cs="Calibri"/>
          <w:sz w:val="22"/>
          <w:szCs w:val="22"/>
        </w:rPr>
        <w:t>- Órgão Requisitante:</w:t>
      </w:r>
      <w:r w:rsidR="008201E5">
        <w:rPr>
          <w:rFonts w:ascii="Calibri" w:eastAsia="Calibri" w:hAnsi="Calibri" w:cs="Calibri"/>
          <w:sz w:val="22"/>
          <w:szCs w:val="22"/>
        </w:rPr>
        <w:t xml:space="preserve"> Hospital Municipal Francisco da Silva Telles</w:t>
      </w:r>
      <w:r>
        <w:rPr>
          <w:rFonts w:ascii="Calibri" w:eastAsia="Calibri" w:hAnsi="Calibri" w:cs="Calibri"/>
          <w:sz w:val="22"/>
          <w:szCs w:val="22"/>
        </w:rPr>
        <w:t>.</w:t>
      </w:r>
    </w:p>
    <w:p w:rsidR="00C467A7" w:rsidRDefault="009C1868">
      <w:pPr>
        <w:pStyle w:val="normal1"/>
        <w:spacing w:line="360" w:lineRule="auto"/>
        <w:jc w:val="both"/>
        <w:rPr>
          <w:rFonts w:ascii="Calibri" w:eastAsia="Calibri" w:hAnsi="Calibri" w:cs="Calibri"/>
          <w:color w:val="FF0000"/>
          <w:sz w:val="22"/>
          <w:szCs w:val="22"/>
        </w:rPr>
      </w:pPr>
      <w:r>
        <w:rPr>
          <w:rFonts w:ascii="Calibri" w:eastAsia="Calibri" w:hAnsi="Calibri" w:cs="Calibri"/>
          <w:sz w:val="22"/>
          <w:szCs w:val="22"/>
        </w:rPr>
        <w:t xml:space="preserve">1.2 - Modalidade: </w:t>
      </w:r>
      <w:r>
        <w:rPr>
          <w:rFonts w:ascii="Calibri" w:eastAsia="Calibri" w:hAnsi="Calibri" w:cs="Calibri"/>
          <w:b/>
          <w:sz w:val="22"/>
          <w:szCs w:val="22"/>
        </w:rPr>
        <w:t>Contratação Direta – Dispensa de Licitação, com fulcro no Decreto Rio Nº 50797 de 13 de maio de 2022,</w:t>
      </w:r>
      <w:r w:rsidR="0097460C">
        <w:rPr>
          <w:rFonts w:ascii="Calibri" w:eastAsia="Calibri" w:hAnsi="Calibri" w:cs="Calibri"/>
          <w:b/>
          <w:sz w:val="22"/>
          <w:szCs w:val="22"/>
        </w:rPr>
        <w:t xml:space="preserve"> Art. 75, </w:t>
      </w:r>
      <w:r w:rsidR="00483A11">
        <w:rPr>
          <w:rFonts w:ascii="Calibri" w:eastAsia="Calibri" w:hAnsi="Calibri" w:cs="Calibri"/>
          <w:b/>
          <w:sz w:val="22"/>
          <w:szCs w:val="22"/>
        </w:rPr>
        <w:t xml:space="preserve">Inciso </w:t>
      </w:r>
      <w:r w:rsidR="0097460C">
        <w:rPr>
          <w:rFonts w:ascii="Calibri" w:eastAsia="Calibri" w:hAnsi="Calibri" w:cs="Calibri"/>
          <w:b/>
          <w:sz w:val="22"/>
          <w:szCs w:val="22"/>
        </w:rPr>
        <w:t>I</w:t>
      </w:r>
      <w:r>
        <w:rPr>
          <w:rFonts w:ascii="Calibri" w:eastAsia="Calibri" w:hAnsi="Calibri" w:cs="Calibri"/>
          <w:b/>
          <w:sz w:val="22"/>
          <w:szCs w:val="22"/>
        </w:rPr>
        <w:t xml:space="preserve">I, da Lei federal nº 14.133. </w:t>
      </w:r>
    </w:p>
    <w:p w:rsidR="00C467A7" w:rsidRPr="00EE37C8" w:rsidRDefault="009C1868">
      <w:pPr>
        <w:pStyle w:val="normal1"/>
        <w:spacing w:line="360" w:lineRule="auto"/>
        <w:jc w:val="both"/>
        <w:rPr>
          <w:rFonts w:ascii="Calibri" w:eastAsia="Calibri" w:hAnsi="Calibri" w:cs="Calibri"/>
          <w:sz w:val="22"/>
          <w:szCs w:val="22"/>
        </w:rPr>
      </w:pPr>
      <w:r>
        <w:rPr>
          <w:rFonts w:ascii="Calibri" w:eastAsia="Calibri" w:hAnsi="Calibri" w:cs="Calibri"/>
          <w:sz w:val="22"/>
          <w:szCs w:val="22"/>
        </w:rPr>
        <w:t>1.3 - Objeto:</w:t>
      </w:r>
      <w:r w:rsidR="00FC0443">
        <w:rPr>
          <w:rFonts w:ascii="Calibri" w:eastAsia="Calibri" w:hAnsi="Calibri" w:cs="Calibri"/>
          <w:sz w:val="22"/>
          <w:szCs w:val="22"/>
        </w:rPr>
        <w:t xml:space="preserve"> Aquisição de insumos para</w:t>
      </w:r>
      <w:r w:rsidR="009E15CA">
        <w:rPr>
          <w:rFonts w:ascii="Calibri" w:eastAsia="Calibri" w:hAnsi="Calibri" w:cs="Calibri"/>
          <w:sz w:val="22"/>
          <w:szCs w:val="22"/>
        </w:rPr>
        <w:t xml:space="preserve"> hemoterapia</w:t>
      </w:r>
      <w:r w:rsidR="005D3427">
        <w:rPr>
          <w:rFonts w:ascii="Calibri" w:eastAsia="Calibri" w:hAnsi="Calibri" w:cs="Calibri"/>
          <w:sz w:val="22"/>
          <w:szCs w:val="22"/>
        </w:rPr>
        <w:t xml:space="preserve"> </w:t>
      </w:r>
      <w:r>
        <w:rPr>
          <w:rFonts w:ascii="Calibri" w:eastAsia="Calibri" w:hAnsi="Calibri" w:cs="Calibri"/>
          <w:sz w:val="22"/>
          <w:szCs w:val="22"/>
        </w:rPr>
        <w:t xml:space="preserve">da grade de distribuição desta unidade hospitalar pertencentes à classe </w:t>
      </w:r>
      <w:r w:rsidR="005D3427">
        <w:rPr>
          <w:rFonts w:ascii="Calibri" w:eastAsia="Calibri" w:hAnsi="Calibri" w:cs="Calibri"/>
          <w:sz w:val="22"/>
          <w:szCs w:val="22"/>
        </w:rPr>
        <w:t>6515</w:t>
      </w:r>
      <w:r w:rsidR="00240A0E">
        <w:rPr>
          <w:rFonts w:ascii="Calibri" w:eastAsia="Calibri" w:hAnsi="Calibri" w:cs="Calibri"/>
          <w:sz w:val="22"/>
          <w:szCs w:val="22"/>
        </w:rPr>
        <w:t xml:space="preserve"> e 6510</w:t>
      </w:r>
      <w:r w:rsidRPr="00EE37C8">
        <w:rPr>
          <w:rFonts w:ascii="Calibri" w:eastAsia="Calibri" w:hAnsi="Calibri" w:cs="Calibri"/>
          <w:sz w:val="22"/>
          <w:szCs w:val="22"/>
        </w:rPr>
        <w:t>, objetivando suprir as demandas desta unidade de saúde.</w:t>
      </w:r>
    </w:p>
    <w:p w:rsidR="00C467A7" w:rsidRPr="00EE37C8" w:rsidRDefault="009C1868">
      <w:pPr>
        <w:pStyle w:val="normal1"/>
        <w:spacing w:line="360" w:lineRule="auto"/>
        <w:jc w:val="both"/>
        <w:rPr>
          <w:rFonts w:ascii="Calibri" w:eastAsia="Calibri" w:hAnsi="Calibri" w:cs="Calibri"/>
          <w:sz w:val="22"/>
          <w:szCs w:val="22"/>
        </w:rPr>
      </w:pPr>
      <w:r w:rsidRPr="00EE37C8">
        <w:rPr>
          <w:rFonts w:ascii="Calibri" w:eastAsia="Calibri" w:hAnsi="Calibri" w:cs="Calibri"/>
          <w:sz w:val="22"/>
          <w:szCs w:val="22"/>
        </w:rPr>
        <w:t>1.4 - Quantitativo: os quantitativos a sere</w:t>
      </w:r>
      <w:r w:rsidR="00483A11">
        <w:rPr>
          <w:rFonts w:ascii="Calibri" w:eastAsia="Calibri" w:hAnsi="Calibri" w:cs="Calibri"/>
          <w:sz w:val="22"/>
          <w:szCs w:val="22"/>
        </w:rPr>
        <w:t xml:space="preserve">m adquiridos deverão suprir ao Hospital Municipal Francisco da Silva Telles </w:t>
      </w:r>
      <w:r w:rsidRPr="00EE37C8">
        <w:rPr>
          <w:rFonts w:ascii="Calibri" w:eastAsia="Calibri" w:hAnsi="Calibri" w:cs="Calibri"/>
          <w:sz w:val="22"/>
          <w:szCs w:val="22"/>
        </w:rPr>
        <w:t xml:space="preserve">por até </w:t>
      </w:r>
      <w:r w:rsidR="009E15CA">
        <w:rPr>
          <w:rFonts w:ascii="Calibri" w:eastAsia="Calibri" w:hAnsi="Calibri" w:cs="Calibri"/>
          <w:sz w:val="22"/>
          <w:szCs w:val="22"/>
        </w:rPr>
        <w:t>9</w:t>
      </w:r>
      <w:r w:rsidR="009F3F73" w:rsidRPr="00EE37C8">
        <w:rPr>
          <w:rFonts w:ascii="Calibri" w:eastAsia="Calibri" w:hAnsi="Calibri" w:cs="Calibri"/>
          <w:sz w:val="22"/>
          <w:szCs w:val="22"/>
        </w:rPr>
        <w:t>0</w:t>
      </w:r>
      <w:r w:rsidRPr="00EE37C8">
        <w:rPr>
          <w:rFonts w:ascii="Calibri" w:eastAsia="Calibri" w:hAnsi="Calibri" w:cs="Calibri"/>
          <w:sz w:val="22"/>
          <w:szCs w:val="22"/>
        </w:rPr>
        <w:t xml:space="preserve"> dias.</w:t>
      </w:r>
    </w:p>
    <w:p w:rsidR="00C467A7" w:rsidRDefault="009C1868">
      <w:pPr>
        <w:pStyle w:val="normal1"/>
        <w:spacing w:line="360" w:lineRule="auto"/>
        <w:jc w:val="both"/>
        <w:rPr>
          <w:rFonts w:ascii="Calibri" w:eastAsia="Calibri" w:hAnsi="Calibri" w:cs="Calibri"/>
          <w:sz w:val="22"/>
          <w:szCs w:val="22"/>
        </w:rPr>
      </w:pPr>
      <w:r>
        <w:rPr>
          <w:rFonts w:ascii="Calibri" w:eastAsia="Calibri" w:hAnsi="Calibri" w:cs="Calibri"/>
          <w:sz w:val="22"/>
          <w:szCs w:val="22"/>
        </w:rPr>
        <w:t xml:space="preserve">1.5 – Dotação Orçamentária: PT </w:t>
      </w:r>
      <w:r w:rsidR="00F75C40">
        <w:rPr>
          <w:rFonts w:ascii="Calibri" w:eastAsia="Calibri" w:hAnsi="Calibri" w:cs="Calibri"/>
          <w:sz w:val="22"/>
          <w:szCs w:val="22"/>
        </w:rPr>
        <w:t>20.1803.10.302.9804.4996</w:t>
      </w:r>
      <w:r>
        <w:rPr>
          <w:rFonts w:ascii="Calibri" w:eastAsia="Calibri" w:hAnsi="Calibri" w:cs="Calibri"/>
          <w:sz w:val="22"/>
          <w:szCs w:val="22"/>
        </w:rPr>
        <w:t xml:space="preserve"> (</w:t>
      </w:r>
      <w:r w:rsidR="00F75C40">
        <w:rPr>
          <w:rFonts w:ascii="Calibri" w:eastAsia="Calibri" w:hAnsi="Calibri" w:cs="Calibri"/>
          <w:sz w:val="22"/>
          <w:szCs w:val="22"/>
        </w:rPr>
        <w:t>HMFST</w:t>
      </w:r>
      <w:r>
        <w:rPr>
          <w:rFonts w:ascii="Calibri" w:eastAsia="Calibri" w:hAnsi="Calibri" w:cs="Calibri"/>
          <w:sz w:val="22"/>
          <w:szCs w:val="22"/>
        </w:rPr>
        <w:t xml:space="preserve">). </w:t>
      </w:r>
    </w:p>
    <w:p w:rsidR="00C467A7" w:rsidRPr="00F647E7" w:rsidRDefault="009C1868" w:rsidP="00F647E7">
      <w:pPr>
        <w:pStyle w:val="normal1"/>
        <w:spacing w:line="360" w:lineRule="auto"/>
        <w:jc w:val="both"/>
        <w:rPr>
          <w:rFonts w:ascii="Calibri" w:eastAsia="Calibri" w:hAnsi="Calibri" w:cs="Calibri"/>
          <w:sz w:val="22"/>
          <w:szCs w:val="22"/>
        </w:rPr>
      </w:pPr>
      <w:r>
        <w:rPr>
          <w:rFonts w:ascii="Calibri" w:eastAsia="Calibri" w:hAnsi="Calibri" w:cs="Calibri"/>
          <w:sz w:val="22"/>
          <w:szCs w:val="22"/>
        </w:rPr>
        <w:t>1.6 – Os bens a serem adquiridos enquadram-se na classificação de bens comuns, cujos padrões de desempenho e qualidade podem ser definidos em instrumento convocatório, por meio de especificações usuais no mercado, conforme art.6º, XIII, DA Lei federal nº 14.133/2021, e do art.2º, II, do Decreto Rio nº 51.078/2022.</w:t>
      </w:r>
    </w:p>
    <w:p w:rsidR="00524059" w:rsidRDefault="00524059">
      <w:pPr>
        <w:pStyle w:val="normal1"/>
        <w:jc w:val="both"/>
        <w:rPr>
          <w:rFonts w:ascii="Calibri" w:eastAsia="Calibri" w:hAnsi="Calibri" w:cs="Calibri"/>
          <w:sz w:val="22"/>
          <w:szCs w:val="22"/>
          <w:highlight w:val="yellow"/>
        </w:rPr>
      </w:pPr>
    </w:p>
    <w:p w:rsidR="00C467A7" w:rsidRDefault="009C1868">
      <w:pPr>
        <w:pStyle w:val="normal1"/>
        <w:pBdr>
          <w:top w:val="single" w:sz="4" w:space="1" w:color="000000"/>
          <w:left w:val="single" w:sz="4" w:space="4" w:color="000000"/>
          <w:bottom w:val="single" w:sz="4" w:space="1" w:color="000000"/>
          <w:right w:val="single" w:sz="4" w:space="4" w:color="000000"/>
        </w:pBdr>
        <w:shd w:val="clear" w:color="auto" w:fill="BFBFBF"/>
        <w:jc w:val="center"/>
        <w:rPr>
          <w:rFonts w:ascii="Calibri" w:eastAsia="Calibri" w:hAnsi="Calibri" w:cs="Calibri"/>
          <w:sz w:val="22"/>
          <w:szCs w:val="22"/>
        </w:rPr>
      </w:pPr>
      <w:r>
        <w:rPr>
          <w:rFonts w:ascii="Calibri" w:eastAsia="Calibri" w:hAnsi="Calibri" w:cs="Calibri"/>
          <w:sz w:val="22"/>
          <w:szCs w:val="22"/>
          <w:highlight w:val="lightGray"/>
        </w:rPr>
        <w:t>2 – JUSTIFICATIVA</w:t>
      </w:r>
    </w:p>
    <w:p w:rsidR="00C467A7" w:rsidRDefault="00C467A7">
      <w:pPr>
        <w:pStyle w:val="normal1"/>
        <w:jc w:val="both"/>
        <w:rPr>
          <w:rFonts w:ascii="Calibri" w:eastAsia="Calibri" w:hAnsi="Calibri" w:cs="Calibri"/>
          <w:sz w:val="22"/>
          <w:szCs w:val="22"/>
        </w:rPr>
      </w:pPr>
    </w:p>
    <w:p w:rsidR="00C467A7" w:rsidRDefault="009C1868">
      <w:pPr>
        <w:pStyle w:val="normal1"/>
        <w:widowControl w:val="0"/>
        <w:pBdr>
          <w:top w:val="nil"/>
          <w:left w:val="nil"/>
          <w:bottom w:val="nil"/>
          <w:right w:val="nil"/>
          <w:between w:val="nil"/>
        </w:pBdr>
        <w:tabs>
          <w:tab w:val="left" w:pos="822"/>
        </w:tabs>
        <w:spacing w:line="360" w:lineRule="auto"/>
        <w:ind w:right="200"/>
        <w:jc w:val="both"/>
        <w:rPr>
          <w:rFonts w:ascii="Calibri" w:eastAsia="Calibri" w:hAnsi="Calibri" w:cs="Calibri"/>
          <w:color w:val="000000"/>
          <w:sz w:val="22"/>
          <w:szCs w:val="22"/>
        </w:rPr>
      </w:pPr>
      <w:r>
        <w:rPr>
          <w:rFonts w:ascii="Calibri" w:eastAsia="Calibri" w:hAnsi="Calibri" w:cs="Calibri"/>
          <w:color w:val="000000"/>
          <w:sz w:val="22"/>
          <w:szCs w:val="22"/>
        </w:rPr>
        <w:t>2.1 – Justificativa:</w:t>
      </w:r>
    </w:p>
    <w:p w:rsidR="00C467A7" w:rsidRDefault="009C1868">
      <w:pPr>
        <w:pStyle w:val="normal1"/>
        <w:widowControl w:val="0"/>
        <w:pBdr>
          <w:top w:val="nil"/>
          <w:left w:val="nil"/>
          <w:bottom w:val="nil"/>
          <w:right w:val="nil"/>
          <w:between w:val="nil"/>
        </w:pBdr>
        <w:tabs>
          <w:tab w:val="left" w:pos="822"/>
        </w:tabs>
        <w:spacing w:line="360" w:lineRule="auto"/>
        <w:ind w:right="200"/>
        <w:jc w:val="both"/>
        <w:rPr>
          <w:rFonts w:ascii="Calibri" w:eastAsia="Calibri" w:hAnsi="Calibri" w:cs="Calibri"/>
          <w:sz w:val="22"/>
          <w:szCs w:val="22"/>
        </w:rPr>
      </w:pPr>
      <w:r>
        <w:rPr>
          <w:rFonts w:ascii="Calibri" w:eastAsia="Calibri" w:hAnsi="Calibri" w:cs="Calibri"/>
          <w:sz w:val="22"/>
          <w:szCs w:val="22"/>
        </w:rPr>
        <w:t xml:space="preserve">2.1.1 - </w:t>
      </w:r>
      <w:r>
        <w:rPr>
          <w:rFonts w:ascii="Calibri" w:eastAsia="Calibri" w:hAnsi="Calibri" w:cs="Calibri"/>
          <w:color w:val="000000"/>
          <w:sz w:val="22"/>
          <w:szCs w:val="22"/>
        </w:rPr>
        <w:t>Trata a referida Dispensa de Licit</w:t>
      </w:r>
      <w:r w:rsidR="00FC0443">
        <w:rPr>
          <w:rFonts w:ascii="Calibri" w:eastAsia="Calibri" w:hAnsi="Calibri" w:cs="Calibri"/>
          <w:color w:val="000000"/>
          <w:sz w:val="22"/>
          <w:szCs w:val="22"/>
        </w:rPr>
        <w:t>ação de aquisição de insumos para</w:t>
      </w:r>
      <w:r w:rsidR="009E15CA">
        <w:rPr>
          <w:rFonts w:ascii="Calibri" w:eastAsia="Calibri" w:hAnsi="Calibri" w:cs="Calibri"/>
          <w:color w:val="000000"/>
          <w:sz w:val="22"/>
          <w:szCs w:val="22"/>
        </w:rPr>
        <w:t xml:space="preserve"> hemoterapia</w:t>
      </w:r>
      <w:r>
        <w:rPr>
          <w:rFonts w:ascii="Calibri" w:eastAsia="Calibri" w:hAnsi="Calibri" w:cs="Calibri"/>
          <w:color w:val="000000"/>
          <w:sz w:val="22"/>
          <w:szCs w:val="22"/>
        </w:rPr>
        <w:t xml:space="preserve"> para atender as demandas </w:t>
      </w:r>
      <w:r w:rsidR="005D3427">
        <w:rPr>
          <w:rFonts w:ascii="Calibri" w:eastAsia="Calibri" w:hAnsi="Calibri" w:cs="Calibri"/>
          <w:color w:val="000000"/>
          <w:sz w:val="22"/>
          <w:szCs w:val="22"/>
        </w:rPr>
        <w:t xml:space="preserve">do serviço de </w:t>
      </w:r>
      <w:r w:rsidR="00D804AF">
        <w:rPr>
          <w:rFonts w:ascii="Calibri" w:eastAsia="Calibri" w:hAnsi="Calibri" w:cs="Calibri"/>
          <w:color w:val="000000"/>
          <w:sz w:val="22"/>
          <w:szCs w:val="22"/>
        </w:rPr>
        <w:t xml:space="preserve">hemoterapia </w:t>
      </w:r>
      <w:r>
        <w:rPr>
          <w:rFonts w:ascii="Calibri" w:eastAsia="Calibri" w:hAnsi="Calibri" w:cs="Calibri"/>
          <w:color w:val="000000"/>
          <w:sz w:val="22"/>
          <w:szCs w:val="22"/>
        </w:rPr>
        <w:t>desta Unidade de Saúde.</w:t>
      </w:r>
    </w:p>
    <w:p w:rsidR="00483A11" w:rsidRDefault="009C1868">
      <w:pPr>
        <w:pStyle w:val="normal1"/>
        <w:widowControl w:val="0"/>
        <w:pBdr>
          <w:top w:val="nil"/>
          <w:left w:val="nil"/>
          <w:bottom w:val="nil"/>
          <w:right w:val="nil"/>
          <w:between w:val="nil"/>
        </w:pBdr>
        <w:tabs>
          <w:tab w:val="left" w:pos="822"/>
        </w:tabs>
        <w:spacing w:line="360" w:lineRule="auto"/>
        <w:ind w:right="200"/>
        <w:jc w:val="both"/>
        <w:rPr>
          <w:rFonts w:ascii="Calibri" w:eastAsia="Calibri" w:hAnsi="Calibri" w:cs="Calibri"/>
          <w:color w:val="FF0000"/>
          <w:sz w:val="22"/>
          <w:szCs w:val="22"/>
        </w:rPr>
      </w:pPr>
      <w:r>
        <w:rPr>
          <w:rFonts w:ascii="Calibri" w:eastAsia="Calibri" w:hAnsi="Calibri" w:cs="Calibri"/>
          <w:sz w:val="22"/>
          <w:szCs w:val="22"/>
        </w:rPr>
        <w:t xml:space="preserve">2.1.2 </w:t>
      </w:r>
      <w:r w:rsidR="00483A11">
        <w:rPr>
          <w:rFonts w:ascii="Calibri" w:eastAsia="Calibri" w:hAnsi="Calibri" w:cs="Calibri"/>
          <w:sz w:val="22"/>
          <w:szCs w:val="22"/>
        </w:rPr>
        <w:t>–</w:t>
      </w:r>
      <w:r>
        <w:rPr>
          <w:rFonts w:ascii="Calibri" w:eastAsia="Calibri" w:hAnsi="Calibri" w:cs="Calibri"/>
          <w:sz w:val="22"/>
          <w:szCs w:val="22"/>
        </w:rPr>
        <w:t xml:space="preserve"> </w:t>
      </w:r>
      <w:r w:rsidR="009E15CA">
        <w:rPr>
          <w:rFonts w:ascii="Calibri" w:eastAsia="Calibri" w:hAnsi="Calibri" w:cs="Calibri"/>
          <w:color w:val="000000"/>
          <w:sz w:val="22"/>
          <w:szCs w:val="22"/>
        </w:rPr>
        <w:t>Os insumos</w:t>
      </w:r>
      <w:r w:rsidR="00483A11">
        <w:rPr>
          <w:rFonts w:ascii="Calibri" w:eastAsia="Calibri" w:hAnsi="Calibri" w:cs="Calibri"/>
          <w:color w:val="000000"/>
          <w:sz w:val="22"/>
          <w:szCs w:val="22"/>
        </w:rPr>
        <w:t xml:space="preserve"> </w:t>
      </w:r>
      <w:r>
        <w:rPr>
          <w:rFonts w:ascii="Calibri" w:eastAsia="Calibri" w:hAnsi="Calibri" w:cs="Calibri"/>
          <w:color w:val="000000"/>
          <w:sz w:val="22"/>
          <w:szCs w:val="22"/>
        </w:rPr>
        <w:t>que se encontra</w:t>
      </w:r>
      <w:r w:rsidR="009E15CA">
        <w:rPr>
          <w:rFonts w:ascii="Calibri" w:eastAsia="Calibri" w:hAnsi="Calibri" w:cs="Calibri"/>
          <w:color w:val="000000"/>
          <w:sz w:val="22"/>
          <w:szCs w:val="22"/>
        </w:rPr>
        <w:t>m</w:t>
      </w:r>
      <w:r w:rsidR="00FC0443">
        <w:rPr>
          <w:rFonts w:ascii="Calibri" w:eastAsia="Calibri" w:hAnsi="Calibri" w:cs="Calibri"/>
          <w:color w:val="000000"/>
          <w:sz w:val="22"/>
          <w:szCs w:val="22"/>
        </w:rPr>
        <w:t xml:space="preserve"> no presente processo estão</w:t>
      </w:r>
      <w:r>
        <w:rPr>
          <w:rFonts w:ascii="Calibri" w:eastAsia="Calibri" w:hAnsi="Calibri" w:cs="Calibri"/>
          <w:color w:val="000000"/>
          <w:sz w:val="22"/>
          <w:szCs w:val="22"/>
        </w:rPr>
        <w:t xml:space="preserve"> com estoque crítico ou zerado nesta unidade de saúde da SMS/RJ, visto não haver </w:t>
      </w:r>
      <w:r w:rsidR="00483A11">
        <w:rPr>
          <w:rFonts w:ascii="Calibri" w:eastAsia="Calibri" w:hAnsi="Calibri" w:cs="Calibri"/>
          <w:color w:val="000000"/>
          <w:sz w:val="22"/>
          <w:szCs w:val="22"/>
        </w:rPr>
        <w:t>nenhum processo de Registro de P</w:t>
      </w:r>
      <w:r>
        <w:rPr>
          <w:rFonts w:ascii="Calibri" w:eastAsia="Calibri" w:hAnsi="Calibri" w:cs="Calibri"/>
          <w:color w:val="000000"/>
          <w:sz w:val="22"/>
          <w:szCs w:val="22"/>
        </w:rPr>
        <w:t>reço</w:t>
      </w:r>
      <w:r w:rsidR="009E15CA">
        <w:rPr>
          <w:rFonts w:ascii="Calibri" w:eastAsia="Calibri" w:hAnsi="Calibri" w:cs="Calibri"/>
          <w:color w:val="000000"/>
          <w:sz w:val="22"/>
          <w:szCs w:val="22"/>
        </w:rPr>
        <w:t>s</w:t>
      </w:r>
      <w:r>
        <w:rPr>
          <w:rFonts w:ascii="Calibri" w:eastAsia="Calibri" w:hAnsi="Calibri" w:cs="Calibri"/>
          <w:color w:val="000000"/>
          <w:sz w:val="22"/>
          <w:szCs w:val="22"/>
        </w:rPr>
        <w:t xml:space="preserve"> com ata vigente.</w:t>
      </w:r>
      <w:r>
        <w:rPr>
          <w:rFonts w:ascii="Calibri" w:eastAsia="Calibri" w:hAnsi="Calibri" w:cs="Calibri"/>
          <w:color w:val="FF0000"/>
          <w:sz w:val="22"/>
          <w:szCs w:val="22"/>
        </w:rPr>
        <w:t xml:space="preserve"> </w:t>
      </w:r>
    </w:p>
    <w:p w:rsidR="00C467A7" w:rsidRDefault="009C1868">
      <w:pPr>
        <w:pStyle w:val="normal1"/>
        <w:widowControl w:val="0"/>
        <w:pBdr>
          <w:top w:val="nil"/>
          <w:left w:val="nil"/>
          <w:bottom w:val="nil"/>
          <w:right w:val="nil"/>
          <w:between w:val="nil"/>
        </w:pBdr>
        <w:tabs>
          <w:tab w:val="left" w:pos="822"/>
        </w:tabs>
        <w:spacing w:line="360" w:lineRule="auto"/>
        <w:ind w:right="200"/>
        <w:jc w:val="both"/>
        <w:rPr>
          <w:rFonts w:ascii="Calibri" w:eastAsia="Calibri" w:hAnsi="Calibri" w:cs="Calibri"/>
          <w:color w:val="000000"/>
          <w:sz w:val="22"/>
          <w:szCs w:val="22"/>
        </w:rPr>
      </w:pPr>
      <w:r>
        <w:rPr>
          <w:rFonts w:ascii="Calibri" w:eastAsia="Calibri" w:hAnsi="Calibri" w:cs="Calibri"/>
          <w:sz w:val="22"/>
          <w:szCs w:val="22"/>
        </w:rPr>
        <w:t xml:space="preserve">2.1.3 - </w:t>
      </w:r>
      <w:r>
        <w:rPr>
          <w:rFonts w:ascii="Calibri" w:eastAsia="Calibri" w:hAnsi="Calibri" w:cs="Calibri"/>
          <w:color w:val="000000"/>
          <w:sz w:val="22"/>
          <w:szCs w:val="22"/>
        </w:rPr>
        <w:t>Certificamos ainda que o objeto a ser adquirido enquadra-se na classificação de bens comuns, nos Termos da Lei nº</w:t>
      </w:r>
      <w:r w:rsidR="00483A11">
        <w:rPr>
          <w:rFonts w:ascii="Calibri" w:eastAsia="Calibri" w:hAnsi="Calibri" w:cs="Calibri"/>
          <w:color w:val="000000"/>
          <w:sz w:val="22"/>
          <w:szCs w:val="22"/>
        </w:rPr>
        <w:t xml:space="preserve"> </w:t>
      </w:r>
      <w:r>
        <w:rPr>
          <w:rFonts w:ascii="Calibri" w:eastAsia="Calibri" w:hAnsi="Calibri" w:cs="Calibri"/>
          <w:color w:val="000000"/>
          <w:sz w:val="22"/>
          <w:szCs w:val="22"/>
        </w:rPr>
        <w:t xml:space="preserve">14.133 de 2021, do Decreto Rio nº 51.078/2022, ou seja, insumos utilizados em todas as Unidades da Rede Municipal de Saúde, cujos padrões de desempenho e qualidade estão objetivamente definidos por meio de especificações usuais no mercado, considerados materiais com padrões de eficácia, qualidade e definições objetivas, através de especificações usuais no mercado. </w:t>
      </w:r>
    </w:p>
    <w:p w:rsidR="00C467A7" w:rsidRDefault="00C467A7">
      <w:pPr>
        <w:pStyle w:val="normal1"/>
        <w:spacing w:line="360" w:lineRule="auto"/>
        <w:jc w:val="both"/>
        <w:rPr>
          <w:rFonts w:ascii="Calibri" w:eastAsia="Calibri" w:hAnsi="Calibri" w:cs="Calibri"/>
          <w:sz w:val="22"/>
          <w:szCs w:val="22"/>
        </w:rPr>
      </w:pPr>
    </w:p>
    <w:p w:rsidR="0034186C" w:rsidRDefault="0034186C">
      <w:pPr>
        <w:pStyle w:val="normal1"/>
        <w:spacing w:line="360" w:lineRule="auto"/>
        <w:jc w:val="both"/>
        <w:rPr>
          <w:rFonts w:ascii="Calibri" w:eastAsia="Calibri" w:hAnsi="Calibri" w:cs="Calibri"/>
          <w:sz w:val="22"/>
          <w:szCs w:val="22"/>
        </w:rPr>
      </w:pPr>
    </w:p>
    <w:p w:rsidR="0034186C" w:rsidRDefault="0034186C">
      <w:pPr>
        <w:pStyle w:val="normal1"/>
        <w:spacing w:line="360" w:lineRule="auto"/>
        <w:jc w:val="both"/>
        <w:rPr>
          <w:rFonts w:ascii="Calibri" w:eastAsia="Calibri" w:hAnsi="Calibri" w:cs="Calibri"/>
          <w:sz w:val="22"/>
          <w:szCs w:val="22"/>
        </w:rPr>
      </w:pPr>
    </w:p>
    <w:p w:rsidR="00524059" w:rsidRDefault="00524059">
      <w:pPr>
        <w:pStyle w:val="normal1"/>
        <w:spacing w:line="360" w:lineRule="auto"/>
        <w:jc w:val="both"/>
        <w:rPr>
          <w:rFonts w:ascii="Calibri" w:eastAsia="Calibri" w:hAnsi="Calibri" w:cs="Calibri"/>
          <w:sz w:val="22"/>
          <w:szCs w:val="22"/>
        </w:rPr>
      </w:pPr>
    </w:p>
    <w:p w:rsidR="0034186C" w:rsidRDefault="0034186C">
      <w:pPr>
        <w:pStyle w:val="normal1"/>
        <w:spacing w:line="360" w:lineRule="auto"/>
        <w:jc w:val="both"/>
        <w:rPr>
          <w:rFonts w:ascii="Calibri" w:eastAsia="Calibri" w:hAnsi="Calibri" w:cs="Calibri"/>
          <w:sz w:val="22"/>
          <w:szCs w:val="22"/>
        </w:rPr>
      </w:pPr>
    </w:p>
    <w:p w:rsidR="00C467A7" w:rsidRDefault="009C1868">
      <w:pPr>
        <w:pStyle w:val="normal1"/>
        <w:pBdr>
          <w:top w:val="single" w:sz="4" w:space="1" w:color="000000"/>
          <w:left w:val="single" w:sz="4" w:space="4" w:color="000000"/>
          <w:bottom w:val="single" w:sz="4" w:space="1" w:color="000000"/>
          <w:right w:val="single" w:sz="4" w:space="4" w:color="000000"/>
        </w:pBdr>
        <w:shd w:val="clear" w:color="auto" w:fill="BFBFBF"/>
        <w:jc w:val="center"/>
        <w:rPr>
          <w:rFonts w:ascii="Calibri" w:eastAsia="Calibri" w:hAnsi="Calibri" w:cs="Calibri"/>
          <w:sz w:val="22"/>
          <w:szCs w:val="22"/>
        </w:rPr>
      </w:pPr>
      <w:r>
        <w:rPr>
          <w:rFonts w:ascii="Calibri" w:eastAsia="Calibri" w:hAnsi="Calibri" w:cs="Calibri"/>
          <w:sz w:val="22"/>
          <w:szCs w:val="22"/>
          <w:highlight w:val="lightGray"/>
        </w:rPr>
        <w:t>3 - DA APRESENTAÇÃO E AVALIAÇÃO DE AMOSTRA</w:t>
      </w:r>
    </w:p>
    <w:p w:rsidR="00C467A7" w:rsidRDefault="00C467A7">
      <w:pPr>
        <w:pStyle w:val="normal1"/>
        <w:jc w:val="both"/>
        <w:rPr>
          <w:rFonts w:ascii="Calibri" w:eastAsia="Calibri" w:hAnsi="Calibri" w:cs="Calibri"/>
          <w:sz w:val="22"/>
          <w:szCs w:val="22"/>
        </w:rPr>
      </w:pPr>
    </w:p>
    <w:p w:rsidR="00C467A7" w:rsidRDefault="009C1868">
      <w:pPr>
        <w:pStyle w:val="normal1"/>
        <w:widowControl w:val="0"/>
        <w:tabs>
          <w:tab w:val="left" w:pos="822"/>
        </w:tabs>
        <w:spacing w:line="360" w:lineRule="auto"/>
        <w:ind w:right="200"/>
        <w:jc w:val="both"/>
        <w:rPr>
          <w:rFonts w:ascii="Calibri" w:eastAsia="Calibri" w:hAnsi="Calibri" w:cs="Calibri"/>
          <w:sz w:val="22"/>
          <w:szCs w:val="22"/>
        </w:rPr>
      </w:pPr>
      <w:r>
        <w:rPr>
          <w:rFonts w:ascii="Calibri" w:eastAsia="Calibri" w:hAnsi="Calibri" w:cs="Calibri"/>
          <w:sz w:val="22"/>
          <w:szCs w:val="22"/>
        </w:rPr>
        <w:t xml:space="preserve">3.1 Para realização da avaliação técnica, quando solicitado, as empresas deverão fornecer uma amostra do produto, a ser entregue no </w:t>
      </w:r>
      <w:r w:rsidR="00F647E7">
        <w:rPr>
          <w:rFonts w:ascii="Calibri" w:eastAsia="Calibri" w:hAnsi="Calibri" w:cs="Calibri"/>
          <w:sz w:val="22"/>
          <w:szCs w:val="22"/>
        </w:rPr>
        <w:t>Hospital Municipal Francisco da Silva Telles</w:t>
      </w:r>
      <w:r>
        <w:rPr>
          <w:rFonts w:ascii="Calibri" w:eastAsia="Calibri" w:hAnsi="Calibri" w:cs="Calibri"/>
          <w:sz w:val="22"/>
          <w:szCs w:val="22"/>
        </w:rPr>
        <w:t xml:space="preserve">, </w:t>
      </w:r>
      <w:r w:rsidR="00F647E7">
        <w:rPr>
          <w:rFonts w:ascii="Calibri" w:eastAsia="Calibri" w:hAnsi="Calibri" w:cs="Calibri"/>
          <w:sz w:val="22"/>
          <w:szCs w:val="22"/>
        </w:rPr>
        <w:t>Avenida Ubirajara,</w:t>
      </w:r>
      <w:r w:rsidR="0097460C">
        <w:rPr>
          <w:rFonts w:ascii="Calibri" w:eastAsia="Calibri" w:hAnsi="Calibri" w:cs="Calibri"/>
          <w:sz w:val="22"/>
          <w:szCs w:val="22"/>
        </w:rPr>
        <w:t xml:space="preserve"> </w:t>
      </w:r>
      <w:r w:rsidR="00F647E7">
        <w:rPr>
          <w:rFonts w:ascii="Calibri" w:eastAsia="Calibri" w:hAnsi="Calibri" w:cs="Calibri"/>
          <w:sz w:val="22"/>
          <w:szCs w:val="22"/>
        </w:rPr>
        <w:t>25</w:t>
      </w:r>
      <w:r>
        <w:rPr>
          <w:rFonts w:ascii="Calibri" w:eastAsia="Calibri" w:hAnsi="Calibri" w:cs="Calibri"/>
          <w:sz w:val="22"/>
          <w:szCs w:val="22"/>
        </w:rPr>
        <w:t xml:space="preserve"> </w:t>
      </w:r>
      <w:r w:rsidR="00F647E7">
        <w:rPr>
          <w:rFonts w:ascii="Calibri" w:eastAsia="Calibri" w:hAnsi="Calibri" w:cs="Calibri"/>
          <w:sz w:val="22"/>
          <w:szCs w:val="22"/>
        </w:rPr>
        <w:t>–</w:t>
      </w:r>
      <w:r>
        <w:rPr>
          <w:rFonts w:ascii="Calibri" w:eastAsia="Calibri" w:hAnsi="Calibri" w:cs="Calibri"/>
          <w:sz w:val="22"/>
          <w:szCs w:val="22"/>
        </w:rPr>
        <w:t xml:space="preserve"> </w:t>
      </w:r>
      <w:r w:rsidR="00F647E7">
        <w:rPr>
          <w:rFonts w:ascii="Calibri" w:eastAsia="Calibri" w:hAnsi="Calibri" w:cs="Calibri"/>
          <w:sz w:val="22"/>
          <w:szCs w:val="22"/>
        </w:rPr>
        <w:t xml:space="preserve">Irajá </w:t>
      </w:r>
      <w:r>
        <w:rPr>
          <w:rFonts w:ascii="Calibri" w:eastAsia="Calibri" w:hAnsi="Calibri" w:cs="Calibri"/>
          <w:sz w:val="22"/>
          <w:szCs w:val="22"/>
        </w:rPr>
        <w:t>- Rio de Janeiro/RJ</w:t>
      </w:r>
      <w:r w:rsidR="0097460C">
        <w:rPr>
          <w:rFonts w:ascii="Calibri" w:eastAsia="Calibri" w:hAnsi="Calibri" w:cs="Calibri"/>
          <w:sz w:val="22"/>
          <w:szCs w:val="22"/>
        </w:rPr>
        <w:t>.</w:t>
      </w:r>
    </w:p>
    <w:p w:rsidR="00C467A7" w:rsidRDefault="009C1868">
      <w:pPr>
        <w:pStyle w:val="normal1"/>
        <w:widowControl w:val="0"/>
        <w:tabs>
          <w:tab w:val="left" w:pos="822"/>
        </w:tabs>
        <w:spacing w:line="360" w:lineRule="auto"/>
        <w:ind w:right="200"/>
        <w:jc w:val="both"/>
        <w:rPr>
          <w:rFonts w:ascii="Calibri" w:eastAsia="Calibri" w:hAnsi="Calibri" w:cs="Calibri"/>
          <w:sz w:val="22"/>
          <w:szCs w:val="22"/>
        </w:rPr>
      </w:pPr>
      <w:r>
        <w:rPr>
          <w:rFonts w:ascii="Calibri" w:eastAsia="Calibri" w:hAnsi="Calibri" w:cs="Calibri"/>
          <w:sz w:val="22"/>
          <w:szCs w:val="22"/>
        </w:rPr>
        <w:t>3.2 Caso haja REPROVAÇÃO do produto apresentado como amostra pela empresa detentora do menor preço, a empresa detentora do segundo preço poderá apresentar amostra do produto ofertado, e assim sucessivamente até que seja selecionado o produto com amostra aprovada.</w:t>
      </w:r>
    </w:p>
    <w:p w:rsidR="00524059" w:rsidRDefault="009C1868" w:rsidP="00F647E7">
      <w:pPr>
        <w:pStyle w:val="normal1"/>
        <w:widowControl w:val="0"/>
        <w:tabs>
          <w:tab w:val="left" w:pos="822"/>
        </w:tabs>
        <w:spacing w:line="360" w:lineRule="auto"/>
        <w:ind w:right="200"/>
        <w:jc w:val="both"/>
        <w:rPr>
          <w:rFonts w:ascii="Calibri" w:eastAsia="Calibri" w:hAnsi="Calibri" w:cs="Calibri"/>
          <w:sz w:val="22"/>
          <w:szCs w:val="22"/>
        </w:rPr>
      </w:pPr>
      <w:r>
        <w:rPr>
          <w:rFonts w:ascii="Calibri" w:eastAsia="Calibri" w:hAnsi="Calibri" w:cs="Calibri"/>
          <w:sz w:val="22"/>
          <w:szCs w:val="22"/>
        </w:rPr>
        <w:t>3.3 A amostra aprovada NÃO poderá ser descontada do total do material adquirido, e poderá ser retirada após emissão do parecer técnico.</w:t>
      </w:r>
    </w:p>
    <w:p w:rsidR="00C467A7" w:rsidRDefault="009C1868">
      <w:pPr>
        <w:pStyle w:val="normal1"/>
        <w:pBdr>
          <w:top w:val="single" w:sz="4" w:space="1" w:color="000000"/>
          <w:left w:val="single" w:sz="4" w:space="4" w:color="000000"/>
          <w:bottom w:val="single" w:sz="4" w:space="1" w:color="000000"/>
          <w:right w:val="single" w:sz="4" w:space="4" w:color="000000"/>
        </w:pBdr>
        <w:shd w:val="clear" w:color="auto" w:fill="BFBFBF"/>
        <w:jc w:val="center"/>
        <w:rPr>
          <w:rFonts w:ascii="Calibri" w:eastAsia="Calibri" w:hAnsi="Calibri" w:cs="Calibri"/>
          <w:sz w:val="22"/>
          <w:szCs w:val="22"/>
          <w:highlight w:val="lightGray"/>
        </w:rPr>
      </w:pPr>
      <w:r>
        <w:rPr>
          <w:rFonts w:ascii="Calibri" w:eastAsia="Calibri" w:hAnsi="Calibri" w:cs="Calibri"/>
          <w:sz w:val="22"/>
          <w:szCs w:val="22"/>
          <w:highlight w:val="lightGray"/>
        </w:rPr>
        <w:t>4 – DOCUMENTAÇÕES EXIGIDAS DO PRODUTO</w:t>
      </w:r>
    </w:p>
    <w:p w:rsidR="00C467A7" w:rsidRDefault="00C467A7">
      <w:pPr>
        <w:pStyle w:val="normal1"/>
        <w:tabs>
          <w:tab w:val="left" w:pos="142"/>
          <w:tab w:val="left" w:pos="426"/>
        </w:tabs>
        <w:jc w:val="both"/>
        <w:rPr>
          <w:rFonts w:ascii="Calibri" w:eastAsia="Calibri" w:hAnsi="Calibri" w:cs="Calibri"/>
          <w:sz w:val="22"/>
          <w:szCs w:val="22"/>
        </w:rPr>
      </w:pPr>
    </w:p>
    <w:p w:rsidR="00C467A7" w:rsidRDefault="009C1868">
      <w:pPr>
        <w:pStyle w:val="normal1"/>
        <w:jc w:val="both"/>
        <w:rPr>
          <w:rFonts w:ascii="Calibri" w:eastAsia="Calibri" w:hAnsi="Calibri" w:cs="Calibri"/>
          <w:sz w:val="22"/>
          <w:szCs w:val="22"/>
        </w:rPr>
      </w:pPr>
      <w:r>
        <w:rPr>
          <w:rFonts w:ascii="Calibri" w:eastAsia="Calibri" w:hAnsi="Calibri" w:cs="Calibri"/>
          <w:sz w:val="22"/>
          <w:szCs w:val="22"/>
        </w:rPr>
        <w:t>4.1 Certificado de Registro no MS/</w:t>
      </w:r>
      <w:proofErr w:type="spellStart"/>
      <w:proofErr w:type="gramStart"/>
      <w:r>
        <w:rPr>
          <w:rFonts w:ascii="Calibri" w:eastAsia="Calibri" w:hAnsi="Calibri" w:cs="Calibri"/>
          <w:sz w:val="22"/>
          <w:szCs w:val="22"/>
        </w:rPr>
        <w:t>Anvisa</w:t>
      </w:r>
      <w:proofErr w:type="spellEnd"/>
      <w:proofErr w:type="gramEnd"/>
      <w:r>
        <w:rPr>
          <w:rFonts w:ascii="Calibri" w:eastAsia="Calibri" w:hAnsi="Calibri" w:cs="Calibri"/>
          <w:sz w:val="22"/>
          <w:szCs w:val="22"/>
        </w:rPr>
        <w:t xml:space="preserve"> (Publicação no </w:t>
      </w:r>
      <w:proofErr w:type="spellStart"/>
      <w:r>
        <w:rPr>
          <w:rFonts w:ascii="Calibri" w:eastAsia="Calibri" w:hAnsi="Calibri" w:cs="Calibri"/>
          <w:sz w:val="22"/>
          <w:szCs w:val="22"/>
        </w:rPr>
        <w:t>D.O.U.</w:t>
      </w:r>
      <w:proofErr w:type="spellEnd"/>
      <w:r>
        <w:rPr>
          <w:rFonts w:ascii="Calibri" w:eastAsia="Calibri" w:hAnsi="Calibri" w:cs="Calibri"/>
          <w:sz w:val="22"/>
          <w:szCs w:val="22"/>
        </w:rPr>
        <w:t xml:space="preserve">) – RDC </w:t>
      </w:r>
      <w:r w:rsidR="0046330A">
        <w:rPr>
          <w:rFonts w:ascii="Calibri" w:eastAsia="Calibri" w:hAnsi="Calibri" w:cs="Calibri"/>
          <w:sz w:val="22"/>
          <w:szCs w:val="22"/>
        </w:rPr>
        <w:t>430</w:t>
      </w:r>
      <w:r>
        <w:rPr>
          <w:rFonts w:ascii="Calibri" w:eastAsia="Calibri" w:hAnsi="Calibri" w:cs="Calibri"/>
          <w:sz w:val="22"/>
          <w:szCs w:val="22"/>
        </w:rPr>
        <w:t>/20</w:t>
      </w:r>
      <w:r w:rsidR="0046330A">
        <w:rPr>
          <w:rFonts w:ascii="Calibri" w:eastAsia="Calibri" w:hAnsi="Calibri" w:cs="Calibri"/>
          <w:sz w:val="22"/>
          <w:szCs w:val="22"/>
        </w:rPr>
        <w:t>20</w:t>
      </w:r>
      <w:r>
        <w:rPr>
          <w:rFonts w:ascii="Calibri" w:eastAsia="Calibri" w:hAnsi="Calibri" w:cs="Calibri"/>
          <w:sz w:val="22"/>
          <w:szCs w:val="22"/>
        </w:rPr>
        <w:t>.</w:t>
      </w:r>
    </w:p>
    <w:p w:rsidR="00C467A7" w:rsidRDefault="00C467A7">
      <w:pPr>
        <w:pStyle w:val="normal1"/>
        <w:ind w:firstLine="142"/>
        <w:jc w:val="both"/>
        <w:rPr>
          <w:rFonts w:ascii="Calibri" w:eastAsia="Calibri" w:hAnsi="Calibri" w:cs="Calibri"/>
          <w:sz w:val="22"/>
          <w:szCs w:val="22"/>
        </w:rPr>
      </w:pPr>
    </w:p>
    <w:p w:rsidR="00C467A7" w:rsidRDefault="009C1868">
      <w:pPr>
        <w:pStyle w:val="normal1"/>
        <w:jc w:val="both"/>
        <w:rPr>
          <w:rFonts w:ascii="Calibri" w:eastAsia="Calibri" w:hAnsi="Calibri" w:cs="Calibri"/>
          <w:sz w:val="22"/>
          <w:szCs w:val="22"/>
        </w:rPr>
      </w:pPr>
      <w:r>
        <w:rPr>
          <w:rFonts w:ascii="Calibri" w:eastAsia="Calibri" w:hAnsi="Calibri" w:cs="Calibri"/>
          <w:sz w:val="22"/>
          <w:szCs w:val="22"/>
        </w:rPr>
        <w:t xml:space="preserve">4.2 Certificado de Registro no MS / </w:t>
      </w:r>
      <w:proofErr w:type="spellStart"/>
      <w:proofErr w:type="gramStart"/>
      <w:r>
        <w:rPr>
          <w:rFonts w:ascii="Calibri" w:eastAsia="Calibri" w:hAnsi="Calibri" w:cs="Calibri"/>
          <w:sz w:val="22"/>
          <w:szCs w:val="22"/>
        </w:rPr>
        <w:t>Anvisa</w:t>
      </w:r>
      <w:proofErr w:type="spellEnd"/>
      <w:proofErr w:type="gramEnd"/>
      <w:r>
        <w:rPr>
          <w:rFonts w:ascii="Calibri" w:eastAsia="Calibri" w:hAnsi="Calibri" w:cs="Calibri"/>
          <w:sz w:val="22"/>
          <w:szCs w:val="22"/>
        </w:rPr>
        <w:t xml:space="preserve"> por família (Publicação no </w:t>
      </w:r>
      <w:proofErr w:type="spellStart"/>
      <w:r>
        <w:rPr>
          <w:rFonts w:ascii="Calibri" w:eastAsia="Calibri" w:hAnsi="Calibri" w:cs="Calibri"/>
          <w:sz w:val="22"/>
          <w:szCs w:val="22"/>
        </w:rPr>
        <w:t>D.O.</w:t>
      </w:r>
      <w:proofErr w:type="spellEnd"/>
      <w:r>
        <w:rPr>
          <w:rFonts w:ascii="Calibri" w:eastAsia="Calibri" w:hAnsi="Calibri" w:cs="Calibri"/>
          <w:sz w:val="22"/>
          <w:szCs w:val="22"/>
        </w:rPr>
        <w:t xml:space="preserve">U) RDC </w:t>
      </w:r>
      <w:r w:rsidR="0046330A">
        <w:rPr>
          <w:rFonts w:ascii="Calibri" w:eastAsia="Calibri" w:hAnsi="Calibri" w:cs="Calibri"/>
          <w:sz w:val="22"/>
          <w:szCs w:val="22"/>
        </w:rPr>
        <w:t>58</w:t>
      </w:r>
      <w:r>
        <w:rPr>
          <w:rFonts w:ascii="Calibri" w:eastAsia="Calibri" w:hAnsi="Calibri" w:cs="Calibri"/>
          <w:sz w:val="22"/>
          <w:szCs w:val="22"/>
        </w:rPr>
        <w:t>/20</w:t>
      </w:r>
      <w:r w:rsidR="0046330A">
        <w:rPr>
          <w:rFonts w:ascii="Calibri" w:eastAsia="Calibri" w:hAnsi="Calibri" w:cs="Calibri"/>
          <w:sz w:val="22"/>
          <w:szCs w:val="22"/>
        </w:rPr>
        <w:t>14</w:t>
      </w:r>
      <w:r w:rsidR="00FC4BE2">
        <w:rPr>
          <w:rFonts w:ascii="Calibri" w:eastAsia="Calibri" w:hAnsi="Calibri" w:cs="Calibri"/>
          <w:sz w:val="22"/>
          <w:szCs w:val="22"/>
        </w:rPr>
        <w:t xml:space="preserve"> –RDC 675/2022</w:t>
      </w:r>
      <w:r>
        <w:rPr>
          <w:rFonts w:ascii="Calibri" w:eastAsia="Calibri" w:hAnsi="Calibri" w:cs="Calibri"/>
          <w:sz w:val="22"/>
          <w:szCs w:val="22"/>
        </w:rPr>
        <w:t>.</w:t>
      </w:r>
    </w:p>
    <w:p w:rsidR="00C467A7" w:rsidRDefault="00C467A7">
      <w:pPr>
        <w:pStyle w:val="normal1"/>
        <w:tabs>
          <w:tab w:val="left" w:pos="142"/>
          <w:tab w:val="left" w:pos="426"/>
        </w:tabs>
        <w:ind w:left="142"/>
        <w:jc w:val="both"/>
        <w:rPr>
          <w:rFonts w:ascii="Calibri" w:eastAsia="Calibri" w:hAnsi="Calibri" w:cs="Calibri"/>
          <w:sz w:val="22"/>
          <w:szCs w:val="22"/>
        </w:rPr>
      </w:pPr>
    </w:p>
    <w:p w:rsidR="00C467A7" w:rsidRDefault="009C1868">
      <w:pPr>
        <w:pStyle w:val="normal1"/>
        <w:tabs>
          <w:tab w:val="left" w:pos="142"/>
          <w:tab w:val="left" w:pos="426"/>
        </w:tabs>
        <w:jc w:val="both"/>
        <w:rPr>
          <w:rFonts w:ascii="Calibri" w:eastAsia="Calibri" w:hAnsi="Calibri" w:cs="Calibri"/>
          <w:sz w:val="22"/>
          <w:szCs w:val="22"/>
        </w:rPr>
      </w:pPr>
      <w:r>
        <w:rPr>
          <w:rFonts w:ascii="Calibri" w:eastAsia="Calibri" w:hAnsi="Calibri" w:cs="Calibri"/>
          <w:sz w:val="22"/>
          <w:szCs w:val="22"/>
        </w:rPr>
        <w:t>4.3 Certificado de BPF e controle MS/</w:t>
      </w:r>
      <w:proofErr w:type="spellStart"/>
      <w:proofErr w:type="gramStart"/>
      <w:r>
        <w:rPr>
          <w:rFonts w:ascii="Calibri" w:eastAsia="Calibri" w:hAnsi="Calibri" w:cs="Calibri"/>
          <w:sz w:val="22"/>
          <w:szCs w:val="22"/>
        </w:rPr>
        <w:t>Anvisa</w:t>
      </w:r>
      <w:proofErr w:type="spellEnd"/>
      <w:proofErr w:type="gramEnd"/>
      <w:r>
        <w:rPr>
          <w:rFonts w:ascii="Calibri" w:eastAsia="Calibri" w:hAnsi="Calibri" w:cs="Calibri"/>
          <w:sz w:val="22"/>
          <w:szCs w:val="22"/>
        </w:rPr>
        <w:t xml:space="preserve"> do fabricante – RDC Nº </w:t>
      </w:r>
      <w:r w:rsidR="0046330A">
        <w:rPr>
          <w:rFonts w:ascii="Calibri" w:eastAsia="Calibri" w:hAnsi="Calibri" w:cs="Calibri"/>
          <w:sz w:val="22"/>
          <w:szCs w:val="22"/>
        </w:rPr>
        <w:t>658</w:t>
      </w:r>
      <w:r>
        <w:rPr>
          <w:rFonts w:ascii="Calibri" w:eastAsia="Calibri" w:hAnsi="Calibri" w:cs="Calibri"/>
          <w:sz w:val="22"/>
          <w:szCs w:val="22"/>
        </w:rPr>
        <w:t>/20</w:t>
      </w:r>
      <w:r w:rsidR="0046330A">
        <w:rPr>
          <w:rFonts w:ascii="Calibri" w:eastAsia="Calibri" w:hAnsi="Calibri" w:cs="Calibri"/>
          <w:sz w:val="22"/>
          <w:szCs w:val="22"/>
        </w:rPr>
        <w:t>22</w:t>
      </w:r>
      <w:r>
        <w:rPr>
          <w:rFonts w:ascii="Calibri" w:eastAsia="Calibri" w:hAnsi="Calibri" w:cs="Calibri"/>
          <w:sz w:val="22"/>
          <w:szCs w:val="22"/>
        </w:rPr>
        <w:t>.</w:t>
      </w:r>
    </w:p>
    <w:p w:rsidR="00C467A7" w:rsidRDefault="00C467A7">
      <w:pPr>
        <w:pStyle w:val="normal1"/>
        <w:tabs>
          <w:tab w:val="left" w:pos="142"/>
          <w:tab w:val="left" w:pos="426"/>
        </w:tabs>
        <w:ind w:left="142"/>
        <w:jc w:val="both"/>
        <w:rPr>
          <w:rFonts w:ascii="Calibri" w:eastAsia="Calibri" w:hAnsi="Calibri" w:cs="Calibri"/>
          <w:sz w:val="22"/>
          <w:szCs w:val="22"/>
        </w:rPr>
      </w:pPr>
    </w:p>
    <w:p w:rsidR="00C467A7" w:rsidRDefault="009C1868">
      <w:pPr>
        <w:pStyle w:val="normal1"/>
        <w:tabs>
          <w:tab w:val="left" w:pos="142"/>
          <w:tab w:val="left" w:pos="426"/>
        </w:tabs>
        <w:jc w:val="both"/>
        <w:rPr>
          <w:rFonts w:ascii="Calibri" w:eastAsia="Calibri" w:hAnsi="Calibri" w:cs="Calibri"/>
          <w:sz w:val="22"/>
          <w:szCs w:val="22"/>
        </w:rPr>
      </w:pPr>
      <w:r>
        <w:rPr>
          <w:rFonts w:ascii="Calibri" w:eastAsia="Calibri" w:hAnsi="Calibri" w:cs="Calibri"/>
          <w:sz w:val="22"/>
          <w:szCs w:val="22"/>
        </w:rPr>
        <w:t xml:space="preserve">4.4 A embalagem e os rótulos dos produtos apresentados devem atender aos critérios estabelecidos na RDC </w:t>
      </w:r>
      <w:r w:rsidR="007D3A0A">
        <w:rPr>
          <w:rFonts w:ascii="Calibri" w:eastAsia="Calibri" w:hAnsi="Calibri" w:cs="Calibri"/>
          <w:sz w:val="22"/>
          <w:szCs w:val="22"/>
        </w:rPr>
        <w:t>768</w:t>
      </w:r>
      <w:r>
        <w:rPr>
          <w:rFonts w:ascii="Calibri" w:eastAsia="Calibri" w:hAnsi="Calibri" w:cs="Calibri"/>
          <w:sz w:val="22"/>
          <w:szCs w:val="22"/>
        </w:rPr>
        <w:t>/20</w:t>
      </w:r>
      <w:r w:rsidR="007D3A0A">
        <w:rPr>
          <w:rFonts w:ascii="Calibri" w:eastAsia="Calibri" w:hAnsi="Calibri" w:cs="Calibri"/>
          <w:sz w:val="22"/>
          <w:szCs w:val="22"/>
        </w:rPr>
        <w:t>22</w:t>
      </w:r>
      <w:r>
        <w:rPr>
          <w:rFonts w:ascii="Calibri" w:eastAsia="Calibri" w:hAnsi="Calibri" w:cs="Calibri"/>
          <w:sz w:val="22"/>
          <w:szCs w:val="22"/>
        </w:rPr>
        <w:t xml:space="preserve"> – </w:t>
      </w:r>
      <w:r w:rsidR="007D3A0A">
        <w:rPr>
          <w:rFonts w:ascii="Calibri" w:eastAsia="Calibri" w:hAnsi="Calibri" w:cs="Calibri"/>
          <w:sz w:val="22"/>
          <w:szCs w:val="22"/>
        </w:rPr>
        <w:t>RDC 47/2009</w:t>
      </w:r>
      <w:r>
        <w:rPr>
          <w:rFonts w:ascii="Calibri" w:eastAsia="Calibri" w:hAnsi="Calibri" w:cs="Calibri"/>
          <w:sz w:val="22"/>
          <w:szCs w:val="22"/>
        </w:rPr>
        <w:t>.</w:t>
      </w:r>
    </w:p>
    <w:p w:rsidR="00524059" w:rsidRDefault="00524059">
      <w:pPr>
        <w:pStyle w:val="normal1"/>
        <w:jc w:val="both"/>
        <w:rPr>
          <w:rFonts w:ascii="Calibri" w:eastAsia="Calibri" w:hAnsi="Calibri" w:cs="Calibri"/>
          <w:sz w:val="22"/>
          <w:szCs w:val="22"/>
        </w:rPr>
      </w:pPr>
    </w:p>
    <w:p w:rsidR="00524059" w:rsidRDefault="00524059">
      <w:pPr>
        <w:pStyle w:val="normal1"/>
        <w:jc w:val="both"/>
        <w:rPr>
          <w:rFonts w:ascii="Calibri" w:eastAsia="Calibri" w:hAnsi="Calibri" w:cs="Calibri"/>
          <w:sz w:val="22"/>
          <w:szCs w:val="22"/>
        </w:rPr>
      </w:pPr>
    </w:p>
    <w:p w:rsidR="00C467A7" w:rsidRDefault="009C1868">
      <w:pPr>
        <w:pStyle w:val="normal1"/>
        <w:pBdr>
          <w:top w:val="single" w:sz="4" w:space="1" w:color="000000"/>
          <w:left w:val="single" w:sz="4" w:space="4" w:color="000000"/>
          <w:bottom w:val="single" w:sz="4" w:space="1" w:color="000000"/>
          <w:right w:val="single" w:sz="4" w:space="4" w:color="000000"/>
        </w:pBdr>
        <w:shd w:val="clear" w:color="auto" w:fill="BFBFBF"/>
        <w:jc w:val="center"/>
        <w:rPr>
          <w:rFonts w:ascii="Calibri" w:eastAsia="Calibri" w:hAnsi="Calibri" w:cs="Calibri"/>
          <w:sz w:val="22"/>
          <w:szCs w:val="22"/>
        </w:rPr>
      </w:pPr>
      <w:r>
        <w:rPr>
          <w:rFonts w:ascii="Calibri" w:eastAsia="Calibri" w:hAnsi="Calibri" w:cs="Calibri"/>
          <w:sz w:val="22"/>
          <w:szCs w:val="22"/>
          <w:highlight w:val="lightGray"/>
        </w:rPr>
        <w:t xml:space="preserve">5 – </w:t>
      </w:r>
      <w:r>
        <w:rPr>
          <w:rFonts w:ascii="Calibri" w:eastAsia="Calibri" w:hAnsi="Calibri" w:cs="Calibri"/>
          <w:sz w:val="22"/>
          <w:szCs w:val="22"/>
        </w:rPr>
        <w:t>DOCUMENTAÇÕES EXIGIDAS DA EMPRESA</w:t>
      </w:r>
    </w:p>
    <w:p w:rsidR="00C467A7" w:rsidRDefault="00C467A7">
      <w:pPr>
        <w:pStyle w:val="normal1"/>
        <w:jc w:val="both"/>
        <w:rPr>
          <w:rFonts w:ascii="Calibri" w:eastAsia="Calibri" w:hAnsi="Calibri" w:cs="Calibri"/>
          <w:sz w:val="22"/>
          <w:szCs w:val="22"/>
        </w:rPr>
      </w:pPr>
    </w:p>
    <w:p w:rsidR="00F93D5B" w:rsidRPr="00F93D5B" w:rsidRDefault="00F93D5B" w:rsidP="00F93D5B">
      <w:pPr>
        <w:pStyle w:val="normal1"/>
        <w:rPr>
          <w:rFonts w:ascii="Calibri" w:eastAsia="Calibri" w:hAnsi="Calibri" w:cs="Calibri"/>
          <w:sz w:val="22"/>
          <w:szCs w:val="22"/>
        </w:rPr>
      </w:pPr>
      <w:r w:rsidRPr="00F93D5B">
        <w:rPr>
          <w:rFonts w:ascii="Calibri" w:eastAsia="Calibri" w:hAnsi="Calibri" w:cs="Calibri"/>
          <w:sz w:val="22"/>
          <w:szCs w:val="22"/>
        </w:rPr>
        <w:t xml:space="preserve">5.1 </w:t>
      </w:r>
      <w:r w:rsidR="00483A11">
        <w:rPr>
          <w:rFonts w:ascii="Calibri" w:eastAsia="Calibri" w:hAnsi="Calibri" w:cs="Calibri"/>
          <w:sz w:val="22"/>
          <w:szCs w:val="22"/>
        </w:rPr>
        <w:t xml:space="preserve">- </w:t>
      </w:r>
      <w:r w:rsidRPr="00F93D5B">
        <w:rPr>
          <w:rFonts w:ascii="Calibri" w:eastAsia="Calibri" w:hAnsi="Calibri" w:cs="Calibri"/>
          <w:sz w:val="22"/>
          <w:szCs w:val="22"/>
        </w:rPr>
        <w:t>Contrato Social ou CCMEI para MEI e EPP. (CPF e RG do fornecedor);</w:t>
      </w:r>
    </w:p>
    <w:p w:rsidR="00F93D5B" w:rsidRPr="00F93D5B" w:rsidRDefault="00F93D5B" w:rsidP="00F93D5B">
      <w:pPr>
        <w:pStyle w:val="normal1"/>
        <w:jc w:val="both"/>
        <w:rPr>
          <w:rFonts w:ascii="Calibri" w:eastAsia="Calibri" w:hAnsi="Calibri" w:cs="Calibri"/>
          <w:sz w:val="22"/>
          <w:szCs w:val="22"/>
        </w:rPr>
      </w:pPr>
    </w:p>
    <w:p w:rsidR="00F93D5B" w:rsidRPr="00F93D5B" w:rsidRDefault="00F93D5B" w:rsidP="00F93D5B">
      <w:pPr>
        <w:pStyle w:val="normal1"/>
        <w:rPr>
          <w:rFonts w:ascii="Calibri" w:eastAsia="Calibri" w:hAnsi="Calibri" w:cs="Calibri"/>
          <w:sz w:val="22"/>
          <w:szCs w:val="22"/>
        </w:rPr>
      </w:pPr>
      <w:proofErr w:type="gramStart"/>
      <w:r w:rsidRPr="00F93D5B">
        <w:rPr>
          <w:rFonts w:ascii="Calibri" w:eastAsia="Calibri" w:hAnsi="Calibri" w:cs="Calibri"/>
          <w:sz w:val="22"/>
          <w:szCs w:val="22"/>
        </w:rPr>
        <w:t xml:space="preserve">5.2 </w:t>
      </w:r>
      <w:r w:rsidR="00483A11">
        <w:rPr>
          <w:rFonts w:ascii="Calibri" w:eastAsia="Calibri" w:hAnsi="Calibri" w:cs="Calibri"/>
          <w:sz w:val="22"/>
          <w:szCs w:val="22"/>
        </w:rPr>
        <w:t xml:space="preserve">- </w:t>
      </w:r>
      <w:r w:rsidRPr="00F93D5B">
        <w:rPr>
          <w:rFonts w:ascii="Calibri" w:eastAsia="Calibri" w:hAnsi="Calibri" w:cs="Calibri"/>
          <w:sz w:val="22"/>
          <w:szCs w:val="22"/>
        </w:rPr>
        <w:t>Comprovante de Inscrição e de situação cadastral federal</w:t>
      </w:r>
      <w:proofErr w:type="gramEnd"/>
      <w:r w:rsidRPr="00F93D5B">
        <w:rPr>
          <w:rFonts w:ascii="Calibri" w:eastAsia="Calibri" w:hAnsi="Calibri" w:cs="Calibri"/>
          <w:sz w:val="22"/>
          <w:szCs w:val="22"/>
        </w:rPr>
        <w:t xml:space="preserve"> (CNPJ);</w:t>
      </w:r>
    </w:p>
    <w:p w:rsidR="00F93D5B" w:rsidRPr="00F93D5B" w:rsidRDefault="00F93D5B" w:rsidP="00F93D5B">
      <w:pPr>
        <w:pStyle w:val="normal1"/>
        <w:jc w:val="both"/>
        <w:rPr>
          <w:rFonts w:ascii="Calibri" w:eastAsia="Calibri" w:hAnsi="Calibri" w:cs="Calibri"/>
          <w:sz w:val="22"/>
          <w:szCs w:val="22"/>
        </w:rPr>
      </w:pPr>
    </w:p>
    <w:p w:rsidR="00F93D5B" w:rsidRPr="00F93D5B" w:rsidRDefault="00F93D5B" w:rsidP="00F93D5B">
      <w:pPr>
        <w:pStyle w:val="normal1"/>
        <w:rPr>
          <w:rFonts w:ascii="Calibri" w:eastAsia="Calibri" w:hAnsi="Calibri" w:cs="Calibri"/>
          <w:sz w:val="22"/>
          <w:szCs w:val="22"/>
        </w:rPr>
      </w:pPr>
      <w:proofErr w:type="gramStart"/>
      <w:r w:rsidRPr="00F93D5B">
        <w:rPr>
          <w:rFonts w:ascii="Calibri" w:eastAsia="Calibri" w:hAnsi="Calibri" w:cs="Calibri"/>
          <w:sz w:val="22"/>
          <w:szCs w:val="22"/>
        </w:rPr>
        <w:t>5.3</w:t>
      </w:r>
      <w:r w:rsidR="00483A11">
        <w:rPr>
          <w:rFonts w:ascii="Calibri" w:eastAsia="Calibri" w:hAnsi="Calibri" w:cs="Calibri"/>
          <w:sz w:val="22"/>
          <w:szCs w:val="22"/>
        </w:rPr>
        <w:t xml:space="preserve"> -</w:t>
      </w:r>
      <w:r w:rsidRPr="00F93D5B">
        <w:rPr>
          <w:rFonts w:ascii="Calibri" w:eastAsia="Calibri" w:hAnsi="Calibri" w:cs="Calibri"/>
          <w:sz w:val="22"/>
          <w:szCs w:val="22"/>
        </w:rPr>
        <w:t xml:space="preserve"> Comprovante de inscrição</w:t>
      </w:r>
      <w:proofErr w:type="gramEnd"/>
      <w:r w:rsidRPr="00F93D5B">
        <w:rPr>
          <w:rFonts w:ascii="Calibri" w:eastAsia="Calibri" w:hAnsi="Calibri" w:cs="Calibri"/>
          <w:sz w:val="22"/>
          <w:szCs w:val="22"/>
        </w:rPr>
        <w:t xml:space="preserve"> (Estadual e Municipal);</w:t>
      </w:r>
    </w:p>
    <w:p w:rsidR="00F93D5B" w:rsidRPr="00F93D5B" w:rsidRDefault="00F93D5B" w:rsidP="00F93D5B">
      <w:pPr>
        <w:pStyle w:val="normal1"/>
        <w:jc w:val="both"/>
        <w:rPr>
          <w:rFonts w:ascii="Calibri" w:eastAsia="Calibri" w:hAnsi="Calibri" w:cs="Calibri"/>
          <w:sz w:val="22"/>
          <w:szCs w:val="22"/>
        </w:rPr>
      </w:pPr>
    </w:p>
    <w:p w:rsidR="00F93D5B" w:rsidRPr="00F93D5B" w:rsidRDefault="00F93D5B" w:rsidP="00F93D5B">
      <w:pPr>
        <w:pStyle w:val="normal1"/>
        <w:rPr>
          <w:rFonts w:ascii="Calibri" w:eastAsia="Calibri" w:hAnsi="Calibri" w:cs="Calibri"/>
          <w:sz w:val="22"/>
          <w:szCs w:val="22"/>
        </w:rPr>
      </w:pPr>
      <w:proofErr w:type="gramStart"/>
      <w:r w:rsidRPr="00F93D5B">
        <w:rPr>
          <w:rFonts w:ascii="Calibri" w:eastAsia="Calibri" w:hAnsi="Calibri" w:cs="Calibri"/>
          <w:sz w:val="22"/>
          <w:szCs w:val="22"/>
        </w:rPr>
        <w:t xml:space="preserve">5.4 </w:t>
      </w:r>
      <w:r w:rsidR="00483A11">
        <w:rPr>
          <w:rFonts w:ascii="Calibri" w:eastAsia="Calibri" w:hAnsi="Calibri" w:cs="Calibri"/>
          <w:sz w:val="22"/>
          <w:szCs w:val="22"/>
        </w:rPr>
        <w:t xml:space="preserve">- </w:t>
      </w:r>
      <w:r w:rsidRPr="00F93D5B">
        <w:rPr>
          <w:rFonts w:ascii="Calibri" w:eastAsia="Calibri" w:hAnsi="Calibri" w:cs="Calibri"/>
          <w:sz w:val="22"/>
          <w:szCs w:val="22"/>
        </w:rPr>
        <w:t>CND Federal - Certidão</w:t>
      </w:r>
      <w:proofErr w:type="gramEnd"/>
      <w:r w:rsidRPr="00F93D5B">
        <w:rPr>
          <w:rFonts w:ascii="Calibri" w:eastAsia="Calibri" w:hAnsi="Calibri" w:cs="Calibri"/>
          <w:sz w:val="22"/>
          <w:szCs w:val="22"/>
        </w:rPr>
        <w:t xml:space="preserve"> conjunta negativa (CND Dívida Ativa da União);</w:t>
      </w:r>
    </w:p>
    <w:p w:rsidR="00F93D5B" w:rsidRPr="00F93D5B" w:rsidRDefault="00F93D5B" w:rsidP="00F93D5B">
      <w:pPr>
        <w:pStyle w:val="normal1"/>
        <w:jc w:val="both"/>
        <w:rPr>
          <w:rFonts w:ascii="Calibri" w:eastAsia="Calibri" w:hAnsi="Calibri" w:cs="Calibri"/>
          <w:sz w:val="22"/>
          <w:szCs w:val="22"/>
        </w:rPr>
      </w:pPr>
    </w:p>
    <w:p w:rsidR="00F93D5B" w:rsidRPr="00F93D5B" w:rsidRDefault="00F93D5B" w:rsidP="00F93D5B">
      <w:pPr>
        <w:pStyle w:val="normal1"/>
        <w:rPr>
          <w:rFonts w:ascii="Calibri" w:eastAsia="Calibri" w:hAnsi="Calibri" w:cs="Calibri"/>
          <w:sz w:val="22"/>
          <w:szCs w:val="22"/>
        </w:rPr>
      </w:pPr>
      <w:r w:rsidRPr="00F93D5B">
        <w:rPr>
          <w:rFonts w:ascii="Calibri" w:eastAsia="Calibri" w:hAnsi="Calibri" w:cs="Calibri"/>
          <w:sz w:val="22"/>
          <w:szCs w:val="22"/>
        </w:rPr>
        <w:t xml:space="preserve">5.5 </w:t>
      </w:r>
      <w:r w:rsidR="00483A11">
        <w:rPr>
          <w:rFonts w:ascii="Calibri" w:eastAsia="Calibri" w:hAnsi="Calibri" w:cs="Calibri"/>
          <w:sz w:val="22"/>
          <w:szCs w:val="22"/>
        </w:rPr>
        <w:t xml:space="preserve">- </w:t>
      </w:r>
      <w:r w:rsidRPr="00F93D5B">
        <w:rPr>
          <w:rFonts w:ascii="Calibri" w:eastAsia="Calibri" w:hAnsi="Calibri" w:cs="Calibri"/>
          <w:sz w:val="22"/>
          <w:szCs w:val="22"/>
        </w:rPr>
        <w:t>CND ICMS (Estadual);</w:t>
      </w:r>
    </w:p>
    <w:p w:rsidR="00F93D5B" w:rsidRPr="00F93D5B" w:rsidRDefault="00F93D5B" w:rsidP="00F93D5B">
      <w:pPr>
        <w:pStyle w:val="normal1"/>
        <w:jc w:val="both"/>
        <w:rPr>
          <w:rFonts w:ascii="Calibri" w:eastAsia="Calibri" w:hAnsi="Calibri" w:cs="Calibri"/>
          <w:sz w:val="22"/>
          <w:szCs w:val="22"/>
        </w:rPr>
      </w:pPr>
    </w:p>
    <w:p w:rsidR="00F93D5B" w:rsidRPr="00F93D5B" w:rsidRDefault="00F93D5B" w:rsidP="00F93D5B">
      <w:pPr>
        <w:pStyle w:val="normal1"/>
        <w:rPr>
          <w:rFonts w:ascii="Calibri" w:eastAsia="Calibri" w:hAnsi="Calibri" w:cs="Calibri"/>
          <w:sz w:val="22"/>
          <w:szCs w:val="22"/>
        </w:rPr>
      </w:pPr>
      <w:r w:rsidRPr="00F93D5B">
        <w:rPr>
          <w:rFonts w:ascii="Calibri" w:eastAsia="Calibri" w:hAnsi="Calibri" w:cs="Calibri"/>
          <w:sz w:val="22"/>
          <w:szCs w:val="22"/>
        </w:rPr>
        <w:t xml:space="preserve">5.6 </w:t>
      </w:r>
      <w:r w:rsidR="00483A11">
        <w:rPr>
          <w:rFonts w:ascii="Calibri" w:eastAsia="Calibri" w:hAnsi="Calibri" w:cs="Calibri"/>
          <w:sz w:val="22"/>
          <w:szCs w:val="22"/>
        </w:rPr>
        <w:t xml:space="preserve">- </w:t>
      </w:r>
      <w:r w:rsidRPr="00F93D5B">
        <w:rPr>
          <w:rFonts w:ascii="Calibri" w:eastAsia="Calibri" w:hAnsi="Calibri" w:cs="Calibri"/>
          <w:sz w:val="22"/>
          <w:szCs w:val="22"/>
        </w:rPr>
        <w:t>CND Dívida Ativa (Estadual);</w:t>
      </w:r>
    </w:p>
    <w:p w:rsidR="00F93D5B" w:rsidRPr="00F93D5B" w:rsidRDefault="00F93D5B" w:rsidP="00F93D5B">
      <w:pPr>
        <w:pStyle w:val="normal1"/>
        <w:jc w:val="both"/>
        <w:rPr>
          <w:rFonts w:ascii="Calibri" w:eastAsia="Calibri" w:hAnsi="Calibri" w:cs="Calibri"/>
          <w:sz w:val="22"/>
          <w:szCs w:val="22"/>
        </w:rPr>
      </w:pPr>
    </w:p>
    <w:p w:rsidR="00F93D5B" w:rsidRPr="00F93D5B" w:rsidRDefault="00F93D5B" w:rsidP="00F93D5B">
      <w:pPr>
        <w:pStyle w:val="normal1"/>
        <w:rPr>
          <w:rFonts w:ascii="Calibri" w:eastAsia="Calibri" w:hAnsi="Calibri" w:cs="Calibri"/>
          <w:sz w:val="22"/>
          <w:szCs w:val="22"/>
        </w:rPr>
      </w:pPr>
      <w:r w:rsidRPr="00F93D5B">
        <w:rPr>
          <w:rFonts w:ascii="Calibri" w:eastAsia="Calibri" w:hAnsi="Calibri" w:cs="Calibri"/>
          <w:sz w:val="22"/>
          <w:szCs w:val="22"/>
        </w:rPr>
        <w:t xml:space="preserve">5.7 </w:t>
      </w:r>
      <w:r w:rsidR="00483A11">
        <w:rPr>
          <w:rFonts w:ascii="Calibri" w:eastAsia="Calibri" w:hAnsi="Calibri" w:cs="Calibri"/>
          <w:sz w:val="22"/>
          <w:szCs w:val="22"/>
        </w:rPr>
        <w:t xml:space="preserve">- </w:t>
      </w:r>
      <w:r w:rsidRPr="00F93D5B">
        <w:rPr>
          <w:rFonts w:ascii="Calibri" w:eastAsia="Calibri" w:hAnsi="Calibri" w:cs="Calibri"/>
          <w:sz w:val="22"/>
          <w:szCs w:val="22"/>
        </w:rPr>
        <w:t>CND ISS (Municipal);</w:t>
      </w:r>
    </w:p>
    <w:p w:rsidR="00F93D5B" w:rsidRPr="00F93D5B" w:rsidRDefault="00F93D5B" w:rsidP="00F93D5B">
      <w:pPr>
        <w:pStyle w:val="normal1"/>
        <w:jc w:val="both"/>
        <w:rPr>
          <w:rFonts w:ascii="Calibri" w:eastAsia="Calibri" w:hAnsi="Calibri" w:cs="Calibri"/>
          <w:sz w:val="22"/>
          <w:szCs w:val="22"/>
        </w:rPr>
      </w:pPr>
    </w:p>
    <w:p w:rsidR="00F93D5B" w:rsidRPr="00F93D5B" w:rsidRDefault="00F93D5B" w:rsidP="00F93D5B">
      <w:pPr>
        <w:pStyle w:val="normal1"/>
        <w:rPr>
          <w:rFonts w:ascii="Calibri" w:eastAsia="Calibri" w:hAnsi="Calibri" w:cs="Calibri"/>
          <w:sz w:val="22"/>
          <w:szCs w:val="22"/>
        </w:rPr>
      </w:pPr>
      <w:r w:rsidRPr="00F93D5B">
        <w:rPr>
          <w:rFonts w:ascii="Calibri" w:eastAsia="Calibri" w:hAnsi="Calibri" w:cs="Calibri"/>
          <w:sz w:val="22"/>
          <w:szCs w:val="22"/>
        </w:rPr>
        <w:t xml:space="preserve">5.8 </w:t>
      </w:r>
      <w:r w:rsidR="00483A11">
        <w:rPr>
          <w:rFonts w:ascii="Calibri" w:eastAsia="Calibri" w:hAnsi="Calibri" w:cs="Calibri"/>
          <w:sz w:val="22"/>
          <w:szCs w:val="22"/>
        </w:rPr>
        <w:t xml:space="preserve">- </w:t>
      </w:r>
      <w:r w:rsidRPr="00F93D5B">
        <w:rPr>
          <w:rFonts w:ascii="Calibri" w:eastAsia="Calibri" w:hAnsi="Calibri" w:cs="Calibri"/>
          <w:sz w:val="22"/>
          <w:szCs w:val="22"/>
        </w:rPr>
        <w:t>CND Dívida Ativa (Municipal);</w:t>
      </w:r>
    </w:p>
    <w:p w:rsidR="00F93D5B" w:rsidRPr="00F93D5B" w:rsidRDefault="00F93D5B" w:rsidP="00F93D5B">
      <w:pPr>
        <w:pStyle w:val="normal1"/>
        <w:jc w:val="both"/>
        <w:rPr>
          <w:rFonts w:ascii="Calibri" w:eastAsia="Calibri" w:hAnsi="Calibri" w:cs="Calibri"/>
          <w:sz w:val="22"/>
          <w:szCs w:val="22"/>
        </w:rPr>
      </w:pPr>
    </w:p>
    <w:p w:rsidR="00F93D5B" w:rsidRPr="00F93D5B" w:rsidRDefault="00F93D5B" w:rsidP="00F93D5B">
      <w:pPr>
        <w:pStyle w:val="normal1"/>
        <w:rPr>
          <w:rFonts w:ascii="Calibri" w:eastAsia="Calibri" w:hAnsi="Calibri" w:cs="Calibri"/>
          <w:sz w:val="22"/>
          <w:szCs w:val="22"/>
        </w:rPr>
      </w:pPr>
      <w:r w:rsidRPr="00F93D5B">
        <w:rPr>
          <w:rFonts w:ascii="Calibri" w:eastAsia="Calibri" w:hAnsi="Calibri" w:cs="Calibri"/>
          <w:sz w:val="22"/>
          <w:szCs w:val="22"/>
        </w:rPr>
        <w:t xml:space="preserve">5.9 </w:t>
      </w:r>
      <w:r w:rsidR="00483A11">
        <w:rPr>
          <w:rFonts w:ascii="Calibri" w:eastAsia="Calibri" w:hAnsi="Calibri" w:cs="Calibri"/>
          <w:sz w:val="22"/>
          <w:szCs w:val="22"/>
        </w:rPr>
        <w:t xml:space="preserve">- </w:t>
      </w:r>
      <w:r w:rsidRPr="00F93D5B">
        <w:rPr>
          <w:rFonts w:ascii="Calibri" w:eastAsia="Calibri" w:hAnsi="Calibri" w:cs="Calibri"/>
          <w:sz w:val="22"/>
          <w:szCs w:val="22"/>
        </w:rPr>
        <w:t>CND Trabalhista;</w:t>
      </w:r>
    </w:p>
    <w:p w:rsidR="00F93D5B" w:rsidRPr="00F93D5B" w:rsidRDefault="00F93D5B" w:rsidP="00F93D5B">
      <w:pPr>
        <w:pStyle w:val="normal1"/>
        <w:jc w:val="both"/>
        <w:rPr>
          <w:rFonts w:ascii="Calibri" w:eastAsia="Calibri" w:hAnsi="Calibri" w:cs="Calibri"/>
          <w:sz w:val="22"/>
          <w:szCs w:val="22"/>
        </w:rPr>
      </w:pPr>
    </w:p>
    <w:p w:rsidR="00F93D5B" w:rsidRPr="00F93D5B" w:rsidRDefault="00F93D5B" w:rsidP="00F93D5B">
      <w:pPr>
        <w:pStyle w:val="normal1"/>
        <w:rPr>
          <w:rFonts w:ascii="Calibri" w:eastAsia="Calibri" w:hAnsi="Calibri" w:cs="Calibri"/>
          <w:sz w:val="22"/>
          <w:szCs w:val="22"/>
        </w:rPr>
      </w:pPr>
      <w:r w:rsidRPr="00F93D5B">
        <w:rPr>
          <w:rFonts w:ascii="Calibri" w:eastAsia="Calibri" w:hAnsi="Calibri" w:cs="Calibri"/>
          <w:sz w:val="22"/>
          <w:szCs w:val="22"/>
        </w:rPr>
        <w:t xml:space="preserve">5.10 </w:t>
      </w:r>
      <w:r w:rsidR="00483A11">
        <w:rPr>
          <w:rFonts w:ascii="Calibri" w:eastAsia="Calibri" w:hAnsi="Calibri" w:cs="Calibri"/>
          <w:sz w:val="22"/>
          <w:szCs w:val="22"/>
        </w:rPr>
        <w:t xml:space="preserve">- </w:t>
      </w:r>
      <w:r w:rsidRPr="00F93D5B">
        <w:rPr>
          <w:rFonts w:ascii="Calibri" w:eastAsia="Calibri" w:hAnsi="Calibri" w:cs="Calibri"/>
          <w:sz w:val="22"/>
          <w:szCs w:val="22"/>
        </w:rPr>
        <w:t>Certificado de Regularidade do FGTS;</w:t>
      </w:r>
    </w:p>
    <w:p w:rsidR="00F93D5B" w:rsidRPr="00F93D5B" w:rsidRDefault="00F93D5B" w:rsidP="00F93D5B">
      <w:pPr>
        <w:pStyle w:val="normal1"/>
        <w:jc w:val="both"/>
        <w:rPr>
          <w:rFonts w:ascii="Calibri" w:eastAsia="Calibri" w:hAnsi="Calibri" w:cs="Calibri"/>
          <w:sz w:val="22"/>
          <w:szCs w:val="22"/>
        </w:rPr>
      </w:pPr>
    </w:p>
    <w:p w:rsidR="00F93D5B" w:rsidRPr="00F93D5B" w:rsidRDefault="00F93D5B" w:rsidP="00F93D5B">
      <w:pPr>
        <w:pStyle w:val="normal1"/>
        <w:rPr>
          <w:rFonts w:ascii="Calibri" w:eastAsia="Calibri" w:hAnsi="Calibri" w:cs="Calibri"/>
          <w:sz w:val="22"/>
          <w:szCs w:val="22"/>
        </w:rPr>
      </w:pPr>
      <w:proofErr w:type="gramStart"/>
      <w:r w:rsidRPr="00F93D5B">
        <w:rPr>
          <w:rFonts w:ascii="Calibri" w:eastAsia="Calibri" w:hAnsi="Calibri" w:cs="Calibri"/>
          <w:sz w:val="22"/>
          <w:szCs w:val="22"/>
        </w:rPr>
        <w:t xml:space="preserve">5.11 </w:t>
      </w:r>
      <w:r w:rsidR="00483A11">
        <w:rPr>
          <w:rFonts w:ascii="Calibri" w:eastAsia="Calibri" w:hAnsi="Calibri" w:cs="Calibri"/>
          <w:sz w:val="22"/>
          <w:szCs w:val="22"/>
        </w:rPr>
        <w:t xml:space="preserve">- </w:t>
      </w:r>
      <w:r w:rsidRPr="00F93D5B">
        <w:rPr>
          <w:rFonts w:ascii="Calibri" w:eastAsia="Calibri" w:hAnsi="Calibri" w:cs="Calibri"/>
          <w:sz w:val="22"/>
          <w:szCs w:val="22"/>
        </w:rPr>
        <w:t>Certidão</w:t>
      </w:r>
      <w:proofErr w:type="gramEnd"/>
      <w:r w:rsidRPr="00F93D5B">
        <w:rPr>
          <w:rFonts w:ascii="Calibri" w:eastAsia="Calibri" w:hAnsi="Calibri" w:cs="Calibri"/>
          <w:sz w:val="22"/>
          <w:szCs w:val="22"/>
        </w:rPr>
        <w:t xml:space="preserve"> Negatividade Ilícitos Trabalhista ou Declaração (Menor);</w:t>
      </w:r>
    </w:p>
    <w:p w:rsidR="00F93D5B" w:rsidRPr="00F93D5B" w:rsidRDefault="00F93D5B" w:rsidP="00F93D5B">
      <w:pPr>
        <w:pStyle w:val="normal1"/>
        <w:jc w:val="both"/>
        <w:rPr>
          <w:rFonts w:ascii="Calibri" w:eastAsia="Calibri" w:hAnsi="Calibri" w:cs="Calibri"/>
          <w:sz w:val="22"/>
          <w:szCs w:val="22"/>
        </w:rPr>
      </w:pPr>
    </w:p>
    <w:p w:rsidR="00F93D5B" w:rsidRPr="00F93D5B" w:rsidRDefault="00F93D5B" w:rsidP="00F93D5B">
      <w:pPr>
        <w:pStyle w:val="normal1"/>
        <w:rPr>
          <w:rFonts w:ascii="Calibri" w:eastAsia="Calibri" w:hAnsi="Calibri" w:cs="Calibri"/>
          <w:sz w:val="22"/>
          <w:szCs w:val="22"/>
        </w:rPr>
      </w:pPr>
      <w:proofErr w:type="gramStart"/>
      <w:r w:rsidRPr="00F93D5B">
        <w:rPr>
          <w:rFonts w:ascii="Calibri" w:eastAsia="Calibri" w:hAnsi="Calibri" w:cs="Calibri"/>
          <w:sz w:val="22"/>
          <w:szCs w:val="22"/>
        </w:rPr>
        <w:t xml:space="preserve">5.12 </w:t>
      </w:r>
      <w:r w:rsidR="00483A11">
        <w:rPr>
          <w:rFonts w:ascii="Calibri" w:eastAsia="Calibri" w:hAnsi="Calibri" w:cs="Calibri"/>
          <w:sz w:val="22"/>
          <w:szCs w:val="22"/>
        </w:rPr>
        <w:t>- D</w:t>
      </w:r>
      <w:r w:rsidRPr="00F93D5B">
        <w:rPr>
          <w:rFonts w:ascii="Calibri" w:eastAsia="Calibri" w:hAnsi="Calibri" w:cs="Calibri"/>
          <w:sz w:val="22"/>
          <w:szCs w:val="22"/>
        </w:rPr>
        <w:t>eclaração</w:t>
      </w:r>
      <w:proofErr w:type="gramEnd"/>
      <w:r w:rsidRPr="00F93D5B">
        <w:rPr>
          <w:rFonts w:ascii="Calibri" w:eastAsia="Calibri" w:hAnsi="Calibri" w:cs="Calibri"/>
          <w:sz w:val="22"/>
          <w:szCs w:val="22"/>
        </w:rPr>
        <w:t xml:space="preserve"> de Responsabilidades civil e Administrativas (A &amp; B);</w:t>
      </w:r>
    </w:p>
    <w:p w:rsidR="00F93D5B" w:rsidRPr="00F93D5B" w:rsidRDefault="00F93D5B" w:rsidP="00F93D5B">
      <w:pPr>
        <w:pStyle w:val="normal1"/>
        <w:jc w:val="both"/>
        <w:rPr>
          <w:rFonts w:ascii="Calibri" w:eastAsia="Calibri" w:hAnsi="Calibri" w:cs="Calibri"/>
          <w:sz w:val="22"/>
          <w:szCs w:val="22"/>
        </w:rPr>
      </w:pPr>
    </w:p>
    <w:p w:rsidR="00F93D5B" w:rsidRPr="00F93D5B" w:rsidRDefault="00F93D5B" w:rsidP="00F93D5B">
      <w:pPr>
        <w:pStyle w:val="normal1"/>
        <w:rPr>
          <w:rFonts w:ascii="Calibri" w:eastAsia="Calibri" w:hAnsi="Calibri" w:cs="Calibri"/>
          <w:sz w:val="22"/>
          <w:szCs w:val="22"/>
        </w:rPr>
      </w:pPr>
      <w:proofErr w:type="gramStart"/>
      <w:r w:rsidRPr="00F93D5B">
        <w:rPr>
          <w:rFonts w:ascii="Calibri" w:eastAsia="Calibri" w:hAnsi="Calibri" w:cs="Calibri"/>
          <w:sz w:val="22"/>
          <w:szCs w:val="22"/>
        </w:rPr>
        <w:t xml:space="preserve">5.13 </w:t>
      </w:r>
      <w:r w:rsidR="00483A11">
        <w:rPr>
          <w:rFonts w:ascii="Calibri" w:eastAsia="Calibri" w:hAnsi="Calibri" w:cs="Calibri"/>
          <w:sz w:val="22"/>
          <w:szCs w:val="22"/>
        </w:rPr>
        <w:t xml:space="preserve">- </w:t>
      </w:r>
      <w:r w:rsidRPr="00F93D5B">
        <w:rPr>
          <w:rFonts w:ascii="Calibri" w:eastAsia="Calibri" w:hAnsi="Calibri" w:cs="Calibri"/>
          <w:sz w:val="22"/>
          <w:szCs w:val="22"/>
        </w:rPr>
        <w:t>Declaração</w:t>
      </w:r>
      <w:proofErr w:type="gramEnd"/>
      <w:r w:rsidRPr="00F93D5B">
        <w:rPr>
          <w:rFonts w:ascii="Calibri" w:eastAsia="Calibri" w:hAnsi="Calibri" w:cs="Calibri"/>
          <w:sz w:val="22"/>
          <w:szCs w:val="22"/>
        </w:rPr>
        <w:t xml:space="preserve"> do </w:t>
      </w:r>
      <w:proofErr w:type="spellStart"/>
      <w:r w:rsidRPr="00F93D5B">
        <w:rPr>
          <w:rFonts w:ascii="Calibri" w:eastAsia="Calibri" w:hAnsi="Calibri" w:cs="Calibri"/>
          <w:sz w:val="22"/>
          <w:szCs w:val="22"/>
        </w:rPr>
        <w:t>imovél</w:t>
      </w:r>
      <w:proofErr w:type="spellEnd"/>
      <w:r w:rsidRPr="00F93D5B">
        <w:rPr>
          <w:rFonts w:ascii="Calibri" w:eastAsia="Calibri" w:hAnsi="Calibri" w:cs="Calibri"/>
          <w:sz w:val="22"/>
          <w:szCs w:val="22"/>
        </w:rPr>
        <w:t xml:space="preserve"> (Certidão Enfitêutica - para imóvel próprio ou Declaração de não proprietário);</w:t>
      </w:r>
    </w:p>
    <w:p w:rsidR="00F93D5B" w:rsidRPr="00F93D5B" w:rsidRDefault="00F93D5B" w:rsidP="00F93D5B">
      <w:pPr>
        <w:pStyle w:val="normal1"/>
        <w:jc w:val="both"/>
        <w:rPr>
          <w:rFonts w:ascii="Calibri" w:eastAsia="Calibri" w:hAnsi="Calibri" w:cs="Calibri"/>
          <w:sz w:val="22"/>
          <w:szCs w:val="22"/>
        </w:rPr>
      </w:pPr>
    </w:p>
    <w:p w:rsidR="00F93D5B" w:rsidRPr="00F93D5B" w:rsidRDefault="00F93D5B" w:rsidP="00F93D5B">
      <w:pPr>
        <w:pStyle w:val="normal1"/>
        <w:rPr>
          <w:rFonts w:ascii="Calibri" w:eastAsia="Calibri" w:hAnsi="Calibri" w:cs="Calibri"/>
          <w:sz w:val="22"/>
          <w:szCs w:val="22"/>
        </w:rPr>
      </w:pPr>
      <w:proofErr w:type="gramStart"/>
      <w:r w:rsidRPr="00F93D5B">
        <w:rPr>
          <w:rFonts w:ascii="Calibri" w:eastAsia="Calibri" w:hAnsi="Calibri" w:cs="Calibri"/>
          <w:sz w:val="22"/>
          <w:szCs w:val="22"/>
        </w:rPr>
        <w:t>5.14</w:t>
      </w:r>
      <w:r w:rsidR="00483A11">
        <w:rPr>
          <w:rFonts w:ascii="Calibri" w:eastAsia="Calibri" w:hAnsi="Calibri" w:cs="Calibri"/>
          <w:sz w:val="22"/>
          <w:szCs w:val="22"/>
        </w:rPr>
        <w:t xml:space="preserve"> -</w:t>
      </w:r>
      <w:r w:rsidRPr="00F93D5B">
        <w:rPr>
          <w:rFonts w:ascii="Calibri" w:eastAsia="Calibri" w:hAnsi="Calibri" w:cs="Calibri"/>
          <w:sz w:val="22"/>
          <w:szCs w:val="22"/>
        </w:rPr>
        <w:t xml:space="preserve"> Cadastro</w:t>
      </w:r>
      <w:proofErr w:type="gramEnd"/>
      <w:r w:rsidRPr="00F93D5B">
        <w:rPr>
          <w:rFonts w:ascii="Calibri" w:eastAsia="Calibri" w:hAnsi="Calibri" w:cs="Calibri"/>
          <w:sz w:val="22"/>
          <w:szCs w:val="22"/>
        </w:rPr>
        <w:t xml:space="preserve"> Nacional de empresas Inidôneas e suspensas (CEIS);</w:t>
      </w:r>
    </w:p>
    <w:p w:rsidR="00F93D5B" w:rsidRPr="00F93D5B" w:rsidRDefault="00F93D5B" w:rsidP="00F93D5B">
      <w:pPr>
        <w:pStyle w:val="normal1"/>
        <w:jc w:val="both"/>
        <w:rPr>
          <w:rFonts w:ascii="Calibri" w:eastAsia="Calibri" w:hAnsi="Calibri" w:cs="Calibri"/>
          <w:sz w:val="22"/>
          <w:szCs w:val="22"/>
        </w:rPr>
      </w:pPr>
    </w:p>
    <w:p w:rsidR="00F93D5B" w:rsidRPr="00F93D5B" w:rsidRDefault="00F93D5B" w:rsidP="00F93D5B">
      <w:pPr>
        <w:pStyle w:val="normal1"/>
        <w:rPr>
          <w:rFonts w:ascii="Calibri" w:eastAsia="Calibri" w:hAnsi="Calibri" w:cs="Calibri"/>
          <w:sz w:val="22"/>
          <w:szCs w:val="22"/>
        </w:rPr>
      </w:pPr>
      <w:r w:rsidRPr="00F93D5B">
        <w:rPr>
          <w:rFonts w:ascii="Calibri" w:eastAsia="Calibri" w:hAnsi="Calibri" w:cs="Calibri"/>
          <w:sz w:val="22"/>
          <w:szCs w:val="22"/>
        </w:rPr>
        <w:t xml:space="preserve">5.15 </w:t>
      </w:r>
      <w:r w:rsidR="00483A11">
        <w:rPr>
          <w:rFonts w:ascii="Calibri" w:eastAsia="Calibri" w:hAnsi="Calibri" w:cs="Calibri"/>
          <w:sz w:val="22"/>
          <w:szCs w:val="22"/>
        </w:rPr>
        <w:t xml:space="preserve">- </w:t>
      </w:r>
      <w:proofErr w:type="gramStart"/>
      <w:r w:rsidRPr="00F93D5B">
        <w:rPr>
          <w:rFonts w:ascii="Calibri" w:eastAsia="Calibri" w:hAnsi="Calibri" w:cs="Calibri"/>
          <w:sz w:val="22"/>
          <w:szCs w:val="22"/>
        </w:rPr>
        <w:t>Consulta</w:t>
      </w:r>
      <w:proofErr w:type="gramEnd"/>
      <w:r w:rsidRPr="00F93D5B">
        <w:rPr>
          <w:rFonts w:ascii="Calibri" w:eastAsia="Calibri" w:hAnsi="Calibri" w:cs="Calibri"/>
          <w:sz w:val="22"/>
          <w:szCs w:val="22"/>
        </w:rPr>
        <w:t xml:space="preserve"> sanções administrativas (E-COMPRAS);</w:t>
      </w:r>
    </w:p>
    <w:p w:rsidR="00F93D5B" w:rsidRPr="00F93D5B" w:rsidRDefault="00F93D5B" w:rsidP="00F93D5B">
      <w:pPr>
        <w:pStyle w:val="normal1"/>
        <w:jc w:val="both"/>
        <w:rPr>
          <w:rFonts w:ascii="Calibri" w:eastAsia="Calibri" w:hAnsi="Calibri" w:cs="Calibri"/>
          <w:sz w:val="22"/>
          <w:szCs w:val="22"/>
        </w:rPr>
      </w:pPr>
    </w:p>
    <w:p w:rsidR="00F93D5B" w:rsidRPr="00F93D5B" w:rsidRDefault="00F93D5B" w:rsidP="00F93D5B">
      <w:pPr>
        <w:pStyle w:val="normal1"/>
        <w:rPr>
          <w:rFonts w:ascii="Calibri" w:eastAsia="Calibri" w:hAnsi="Calibri" w:cs="Calibri"/>
          <w:sz w:val="22"/>
          <w:szCs w:val="22"/>
        </w:rPr>
      </w:pPr>
      <w:r w:rsidRPr="00F93D5B">
        <w:rPr>
          <w:rFonts w:ascii="Calibri" w:eastAsia="Calibri" w:hAnsi="Calibri" w:cs="Calibri"/>
          <w:sz w:val="22"/>
          <w:szCs w:val="22"/>
        </w:rPr>
        <w:t xml:space="preserve">5.16 </w:t>
      </w:r>
      <w:r w:rsidR="00483A11">
        <w:rPr>
          <w:rFonts w:ascii="Calibri" w:eastAsia="Calibri" w:hAnsi="Calibri" w:cs="Calibri"/>
          <w:sz w:val="22"/>
          <w:szCs w:val="22"/>
        </w:rPr>
        <w:t xml:space="preserve">- </w:t>
      </w:r>
      <w:r w:rsidRPr="00F93D5B">
        <w:rPr>
          <w:rFonts w:ascii="Calibri" w:eastAsia="Calibri" w:hAnsi="Calibri" w:cs="Calibri"/>
          <w:sz w:val="22"/>
          <w:szCs w:val="22"/>
        </w:rPr>
        <w:t>Alvará de funcionamento;</w:t>
      </w:r>
    </w:p>
    <w:p w:rsidR="00F93D5B" w:rsidRPr="00F93D5B" w:rsidRDefault="00F93D5B" w:rsidP="00F93D5B">
      <w:pPr>
        <w:pStyle w:val="normal1"/>
        <w:jc w:val="both"/>
        <w:rPr>
          <w:rFonts w:ascii="Calibri" w:eastAsia="Calibri" w:hAnsi="Calibri" w:cs="Calibri"/>
          <w:sz w:val="22"/>
          <w:szCs w:val="22"/>
        </w:rPr>
      </w:pPr>
    </w:p>
    <w:p w:rsidR="00F93D5B" w:rsidRPr="00F93D5B" w:rsidRDefault="00F93D5B" w:rsidP="00F93D5B">
      <w:pPr>
        <w:pStyle w:val="normal1"/>
        <w:rPr>
          <w:rFonts w:ascii="Calibri" w:eastAsia="Calibri" w:hAnsi="Calibri" w:cs="Calibri"/>
          <w:sz w:val="22"/>
          <w:szCs w:val="22"/>
        </w:rPr>
      </w:pPr>
      <w:proofErr w:type="gramStart"/>
      <w:r w:rsidRPr="00F93D5B">
        <w:rPr>
          <w:rFonts w:ascii="Calibri" w:eastAsia="Calibri" w:hAnsi="Calibri" w:cs="Calibri"/>
          <w:sz w:val="22"/>
          <w:szCs w:val="22"/>
        </w:rPr>
        <w:t xml:space="preserve">5.17 </w:t>
      </w:r>
      <w:r w:rsidR="00483A11">
        <w:rPr>
          <w:rFonts w:ascii="Calibri" w:eastAsia="Calibri" w:hAnsi="Calibri" w:cs="Calibri"/>
          <w:sz w:val="22"/>
          <w:szCs w:val="22"/>
        </w:rPr>
        <w:t xml:space="preserve">- </w:t>
      </w:r>
      <w:r w:rsidRPr="00F93D5B">
        <w:rPr>
          <w:rFonts w:ascii="Calibri" w:eastAsia="Calibri" w:hAnsi="Calibri" w:cs="Calibri"/>
          <w:sz w:val="22"/>
          <w:szCs w:val="22"/>
        </w:rPr>
        <w:t>Licença</w:t>
      </w:r>
      <w:proofErr w:type="gramEnd"/>
      <w:r w:rsidRPr="00F93D5B">
        <w:rPr>
          <w:rFonts w:ascii="Calibri" w:eastAsia="Calibri" w:hAnsi="Calibri" w:cs="Calibri"/>
          <w:sz w:val="22"/>
          <w:szCs w:val="22"/>
        </w:rPr>
        <w:t xml:space="preserve"> Sanitária (Órgão local);</w:t>
      </w:r>
    </w:p>
    <w:p w:rsidR="00F93D5B" w:rsidRPr="00F93D5B" w:rsidRDefault="00F93D5B" w:rsidP="00F93D5B">
      <w:pPr>
        <w:pStyle w:val="normal1"/>
        <w:jc w:val="both"/>
        <w:rPr>
          <w:rFonts w:ascii="Calibri" w:eastAsia="Calibri" w:hAnsi="Calibri" w:cs="Calibri"/>
          <w:sz w:val="22"/>
          <w:szCs w:val="22"/>
        </w:rPr>
      </w:pPr>
    </w:p>
    <w:p w:rsidR="00F93D5B" w:rsidRPr="00F93D5B" w:rsidRDefault="00483A11" w:rsidP="00F93D5B">
      <w:pPr>
        <w:pStyle w:val="normal1"/>
        <w:rPr>
          <w:rFonts w:ascii="Calibri" w:eastAsia="Calibri" w:hAnsi="Calibri" w:cs="Calibri"/>
          <w:sz w:val="22"/>
          <w:szCs w:val="22"/>
        </w:rPr>
      </w:pPr>
      <w:proofErr w:type="gramStart"/>
      <w:r>
        <w:rPr>
          <w:rFonts w:ascii="Calibri" w:eastAsia="Calibri" w:hAnsi="Calibri" w:cs="Calibri"/>
          <w:sz w:val="22"/>
          <w:szCs w:val="22"/>
        </w:rPr>
        <w:t>5.18 - A</w:t>
      </w:r>
      <w:r w:rsidR="00F93D5B" w:rsidRPr="00F93D5B">
        <w:rPr>
          <w:rFonts w:ascii="Calibri" w:eastAsia="Calibri" w:hAnsi="Calibri" w:cs="Calibri"/>
          <w:sz w:val="22"/>
          <w:szCs w:val="22"/>
        </w:rPr>
        <w:t>utorização</w:t>
      </w:r>
      <w:proofErr w:type="gramEnd"/>
      <w:r w:rsidR="00F93D5B" w:rsidRPr="00F93D5B">
        <w:rPr>
          <w:rFonts w:ascii="Calibri" w:eastAsia="Calibri" w:hAnsi="Calibri" w:cs="Calibri"/>
          <w:sz w:val="22"/>
          <w:szCs w:val="22"/>
        </w:rPr>
        <w:t xml:space="preserve"> de funcionamento (AFE - ANVISA / FEDERAL)</w:t>
      </w:r>
    </w:p>
    <w:p w:rsidR="00F93D5B" w:rsidRPr="00F93D5B" w:rsidRDefault="00F93D5B" w:rsidP="00F93D5B">
      <w:pPr>
        <w:pStyle w:val="normal1"/>
        <w:jc w:val="both"/>
        <w:rPr>
          <w:rFonts w:ascii="Calibri" w:eastAsia="Calibri" w:hAnsi="Calibri" w:cs="Calibri"/>
          <w:sz w:val="22"/>
          <w:szCs w:val="22"/>
        </w:rPr>
      </w:pPr>
    </w:p>
    <w:p w:rsidR="00C467A7" w:rsidRPr="00A725D6" w:rsidRDefault="00F93D5B" w:rsidP="00A725D6">
      <w:pPr>
        <w:pStyle w:val="normal1"/>
        <w:rPr>
          <w:rFonts w:ascii="Calibri" w:eastAsia="Calibri" w:hAnsi="Calibri" w:cs="Calibri"/>
          <w:sz w:val="22"/>
          <w:szCs w:val="22"/>
        </w:rPr>
      </w:pPr>
      <w:proofErr w:type="gramStart"/>
      <w:r w:rsidRPr="00F93D5B">
        <w:rPr>
          <w:rFonts w:ascii="Calibri" w:eastAsia="Calibri" w:hAnsi="Calibri" w:cs="Calibri"/>
          <w:sz w:val="22"/>
          <w:szCs w:val="22"/>
        </w:rPr>
        <w:t xml:space="preserve">5.19 </w:t>
      </w:r>
      <w:r w:rsidR="00483A11">
        <w:rPr>
          <w:rFonts w:ascii="Calibri" w:eastAsia="Calibri" w:hAnsi="Calibri" w:cs="Calibri"/>
          <w:sz w:val="22"/>
          <w:szCs w:val="22"/>
        </w:rPr>
        <w:t xml:space="preserve">- </w:t>
      </w:r>
      <w:r w:rsidRPr="00F93D5B">
        <w:rPr>
          <w:rFonts w:ascii="Calibri" w:eastAsia="Calibri" w:hAnsi="Calibri" w:cs="Calibri"/>
          <w:sz w:val="22"/>
          <w:szCs w:val="22"/>
        </w:rPr>
        <w:t>Certidão</w:t>
      </w:r>
      <w:proofErr w:type="gramEnd"/>
      <w:r w:rsidRPr="00F93D5B">
        <w:rPr>
          <w:rFonts w:ascii="Calibri" w:eastAsia="Calibri" w:hAnsi="Calibri" w:cs="Calibri"/>
          <w:sz w:val="22"/>
          <w:szCs w:val="22"/>
        </w:rPr>
        <w:t xml:space="preserve"> de Inidoneidade (TCU).</w:t>
      </w:r>
    </w:p>
    <w:p w:rsidR="00F93D5B" w:rsidRDefault="00F93D5B">
      <w:pPr>
        <w:pStyle w:val="normal1"/>
        <w:jc w:val="both"/>
        <w:rPr>
          <w:rFonts w:ascii="Calibri" w:eastAsia="Calibri" w:hAnsi="Calibri" w:cs="Calibri"/>
          <w:sz w:val="22"/>
          <w:szCs w:val="22"/>
          <w:highlight w:val="lightGray"/>
        </w:rPr>
      </w:pPr>
    </w:p>
    <w:p w:rsidR="00C467A7" w:rsidRDefault="009C1868">
      <w:pPr>
        <w:pStyle w:val="normal1"/>
        <w:pBdr>
          <w:top w:val="single" w:sz="4" w:space="1" w:color="000000"/>
          <w:left w:val="single" w:sz="4" w:space="4" w:color="000000"/>
          <w:bottom w:val="single" w:sz="4" w:space="1" w:color="000000"/>
          <w:right w:val="single" w:sz="4" w:space="4" w:color="000000"/>
        </w:pBdr>
        <w:shd w:val="clear" w:color="auto" w:fill="BFBFBF"/>
        <w:jc w:val="center"/>
        <w:rPr>
          <w:rFonts w:ascii="Calibri" w:eastAsia="Calibri" w:hAnsi="Calibri" w:cs="Calibri"/>
          <w:sz w:val="22"/>
          <w:szCs w:val="22"/>
        </w:rPr>
      </w:pPr>
      <w:r>
        <w:rPr>
          <w:rFonts w:ascii="Calibri" w:eastAsia="Calibri" w:hAnsi="Calibri" w:cs="Calibri"/>
          <w:sz w:val="22"/>
          <w:szCs w:val="22"/>
          <w:highlight w:val="lightGray"/>
        </w:rPr>
        <w:t xml:space="preserve">6 - ENTREGAS DOS </w:t>
      </w:r>
      <w:r>
        <w:rPr>
          <w:rFonts w:ascii="Calibri" w:eastAsia="Calibri" w:hAnsi="Calibri" w:cs="Calibri"/>
          <w:sz w:val="22"/>
          <w:szCs w:val="22"/>
        </w:rPr>
        <w:t>PRODUTOS E FORMA DE PAGAMENTO</w:t>
      </w:r>
    </w:p>
    <w:p w:rsidR="00C467A7" w:rsidRDefault="00C467A7">
      <w:pPr>
        <w:pStyle w:val="normal1"/>
        <w:jc w:val="both"/>
        <w:rPr>
          <w:rFonts w:ascii="Calibri" w:eastAsia="Calibri" w:hAnsi="Calibri" w:cs="Calibri"/>
          <w:sz w:val="22"/>
          <w:szCs w:val="22"/>
        </w:rPr>
      </w:pPr>
    </w:p>
    <w:p w:rsidR="00C467A7" w:rsidRDefault="009C1868">
      <w:pPr>
        <w:pStyle w:val="normal1"/>
        <w:spacing w:line="360" w:lineRule="auto"/>
        <w:jc w:val="both"/>
        <w:rPr>
          <w:rFonts w:ascii="Calibri" w:eastAsia="Calibri" w:hAnsi="Calibri" w:cs="Calibri"/>
          <w:sz w:val="22"/>
          <w:szCs w:val="22"/>
        </w:rPr>
      </w:pPr>
      <w:r>
        <w:rPr>
          <w:rFonts w:ascii="Calibri" w:eastAsia="Calibri" w:hAnsi="Calibri" w:cs="Calibri"/>
          <w:sz w:val="22"/>
          <w:szCs w:val="22"/>
        </w:rPr>
        <w:t>6.1 - A</w:t>
      </w:r>
      <w:r w:rsidR="00483A11">
        <w:rPr>
          <w:rFonts w:ascii="Calibri" w:eastAsia="Calibri" w:hAnsi="Calibri" w:cs="Calibri"/>
          <w:sz w:val="22"/>
          <w:szCs w:val="22"/>
        </w:rPr>
        <w:t xml:space="preserve"> validade </w:t>
      </w:r>
      <w:r w:rsidR="009E15CA">
        <w:rPr>
          <w:rFonts w:ascii="Calibri" w:eastAsia="Calibri" w:hAnsi="Calibri" w:cs="Calibri"/>
          <w:sz w:val="22"/>
          <w:szCs w:val="22"/>
        </w:rPr>
        <w:t>dos insumos</w:t>
      </w:r>
      <w:r>
        <w:rPr>
          <w:rFonts w:ascii="Calibri" w:eastAsia="Calibri" w:hAnsi="Calibri" w:cs="Calibri"/>
          <w:sz w:val="22"/>
          <w:szCs w:val="22"/>
        </w:rPr>
        <w:t xml:space="preserve"> deverá, obrigatoriamente, apresentar prazo de validade de </w:t>
      </w:r>
      <w:r>
        <w:rPr>
          <w:rFonts w:ascii="Calibri" w:eastAsia="Calibri" w:hAnsi="Calibri" w:cs="Calibri"/>
          <w:b/>
          <w:sz w:val="22"/>
          <w:szCs w:val="22"/>
        </w:rPr>
        <w:t>no mínimo 12 (doze) meses</w:t>
      </w:r>
      <w:r>
        <w:rPr>
          <w:rFonts w:ascii="Calibri" w:eastAsia="Calibri" w:hAnsi="Calibri" w:cs="Calibri"/>
          <w:sz w:val="22"/>
          <w:szCs w:val="22"/>
        </w:rPr>
        <w:t xml:space="preserve">, a contar da data de entrega, com seu registro válido expedido pela ANVISA/MS, como impresso nas embalagens originais do produto. A SMS/RJ se reserva ao direito de não receber produtos com validade inferior a esse percentual estipulado. </w:t>
      </w:r>
    </w:p>
    <w:p w:rsidR="00C467A7" w:rsidRDefault="009C1868">
      <w:pPr>
        <w:pStyle w:val="normal1"/>
        <w:spacing w:line="360" w:lineRule="auto"/>
        <w:jc w:val="both"/>
        <w:rPr>
          <w:rFonts w:ascii="Calibri" w:eastAsia="Calibri" w:hAnsi="Calibri" w:cs="Calibri"/>
          <w:sz w:val="22"/>
          <w:szCs w:val="22"/>
        </w:rPr>
      </w:pPr>
      <w:r>
        <w:rPr>
          <w:rFonts w:ascii="Calibri" w:eastAsia="Calibri" w:hAnsi="Calibri" w:cs="Calibri"/>
          <w:sz w:val="22"/>
          <w:szCs w:val="22"/>
        </w:rPr>
        <w:t>6.2 -</w:t>
      </w:r>
      <w:r w:rsidR="00483A11">
        <w:rPr>
          <w:rFonts w:ascii="Calibri" w:eastAsia="Calibri" w:hAnsi="Calibri" w:cs="Calibri"/>
          <w:sz w:val="22"/>
          <w:szCs w:val="22"/>
        </w:rPr>
        <w:t xml:space="preserve"> Todos os materiais</w:t>
      </w:r>
      <w:r>
        <w:rPr>
          <w:rFonts w:ascii="Calibri" w:eastAsia="Calibri" w:hAnsi="Calibri" w:cs="Calibri"/>
          <w:sz w:val="22"/>
          <w:szCs w:val="22"/>
        </w:rPr>
        <w:t xml:space="preserve"> deverão ser entregues com os dizeres “VENDA PROIBIDA AO COMÉRCIO”, em todas as embalagens secundárias, mediante impressão original nas próprias embalagens ou carimbo com tinta indelével nas mesmas, não sendo permitida a utilização de etiquetas adesivas, conforme estabelecido no Art. 7º da Portaria nº 2.814 de 29/05/1998 do Ministério da Saúde.</w:t>
      </w:r>
    </w:p>
    <w:p w:rsidR="00C467A7" w:rsidRDefault="009C1868">
      <w:pPr>
        <w:pStyle w:val="normal1"/>
        <w:spacing w:line="360" w:lineRule="auto"/>
        <w:jc w:val="both"/>
        <w:rPr>
          <w:rFonts w:ascii="Calibri" w:eastAsia="Calibri" w:hAnsi="Calibri" w:cs="Calibri"/>
          <w:sz w:val="22"/>
          <w:szCs w:val="22"/>
        </w:rPr>
      </w:pPr>
      <w:r>
        <w:rPr>
          <w:rFonts w:ascii="Calibri" w:eastAsia="Calibri" w:hAnsi="Calibri" w:cs="Calibri"/>
          <w:sz w:val="22"/>
          <w:szCs w:val="22"/>
        </w:rPr>
        <w:t xml:space="preserve">6.4 </w:t>
      </w:r>
      <w:r w:rsidR="003E223B">
        <w:rPr>
          <w:rFonts w:ascii="Calibri" w:eastAsia="Calibri" w:hAnsi="Calibri" w:cs="Calibri"/>
          <w:sz w:val="22"/>
          <w:szCs w:val="22"/>
        </w:rPr>
        <w:t>- Deverá constar na nota fiscal: Lote e Validade do Produto,</w:t>
      </w:r>
      <w:r>
        <w:rPr>
          <w:rFonts w:ascii="Calibri" w:eastAsia="Calibri" w:hAnsi="Calibri" w:cs="Calibri"/>
          <w:sz w:val="22"/>
          <w:szCs w:val="22"/>
        </w:rPr>
        <w:t xml:space="preserve"> número do pedido do empenho</w:t>
      </w:r>
      <w:r w:rsidR="003E223B">
        <w:rPr>
          <w:rFonts w:ascii="Calibri" w:eastAsia="Calibri" w:hAnsi="Calibri" w:cs="Calibri"/>
          <w:sz w:val="22"/>
          <w:szCs w:val="22"/>
        </w:rPr>
        <w:t>, V</w:t>
      </w:r>
      <w:r w:rsidR="00524059">
        <w:rPr>
          <w:rFonts w:ascii="Calibri" w:eastAsia="Calibri" w:hAnsi="Calibri" w:cs="Calibri"/>
          <w:sz w:val="22"/>
          <w:szCs w:val="22"/>
        </w:rPr>
        <w:t>a</w:t>
      </w:r>
      <w:r w:rsidR="003E223B">
        <w:rPr>
          <w:rFonts w:ascii="Calibri" w:eastAsia="Calibri" w:hAnsi="Calibri" w:cs="Calibri"/>
          <w:sz w:val="22"/>
          <w:szCs w:val="22"/>
        </w:rPr>
        <w:t>lor do IR discriminado na nota</w:t>
      </w:r>
      <w:r>
        <w:rPr>
          <w:rFonts w:ascii="Calibri" w:eastAsia="Calibri" w:hAnsi="Calibri" w:cs="Calibri"/>
          <w:sz w:val="22"/>
          <w:szCs w:val="22"/>
        </w:rPr>
        <w:t xml:space="preserve"> e código (s) do (s) material (is) constante (s) na proposta detalhada.  Caso não seja possível informar o (s) código (s) do (s) material (is) na nota fiscal, deverá ser anexado à nota.</w:t>
      </w:r>
    </w:p>
    <w:p w:rsidR="00C467A7" w:rsidRDefault="009C1868">
      <w:pPr>
        <w:pStyle w:val="normal1"/>
        <w:spacing w:line="360" w:lineRule="auto"/>
        <w:jc w:val="both"/>
        <w:rPr>
          <w:rFonts w:ascii="Calibri" w:eastAsia="Calibri" w:hAnsi="Calibri" w:cs="Calibri"/>
          <w:sz w:val="22"/>
          <w:szCs w:val="22"/>
        </w:rPr>
      </w:pPr>
      <w:r>
        <w:rPr>
          <w:rFonts w:ascii="Calibri" w:eastAsia="Calibri" w:hAnsi="Calibri" w:cs="Calibri"/>
          <w:sz w:val="22"/>
          <w:szCs w:val="22"/>
        </w:rPr>
        <w:t xml:space="preserve">6.5 - O prazo de entrega será de </w:t>
      </w:r>
      <w:r>
        <w:rPr>
          <w:rFonts w:ascii="Calibri" w:eastAsia="Calibri" w:hAnsi="Calibri" w:cs="Calibri"/>
          <w:b/>
          <w:sz w:val="22"/>
          <w:szCs w:val="22"/>
        </w:rPr>
        <w:t xml:space="preserve">imediato, até </w:t>
      </w:r>
      <w:proofErr w:type="gramStart"/>
      <w:r>
        <w:rPr>
          <w:rFonts w:ascii="Calibri" w:eastAsia="Calibri" w:hAnsi="Calibri" w:cs="Calibri"/>
          <w:b/>
          <w:sz w:val="22"/>
          <w:szCs w:val="22"/>
        </w:rPr>
        <w:t>5</w:t>
      </w:r>
      <w:proofErr w:type="gramEnd"/>
      <w:r>
        <w:rPr>
          <w:rFonts w:ascii="Calibri" w:eastAsia="Calibri" w:hAnsi="Calibri" w:cs="Calibri"/>
          <w:b/>
          <w:sz w:val="22"/>
          <w:szCs w:val="22"/>
        </w:rPr>
        <w:t xml:space="preserve"> dias úteis</w:t>
      </w:r>
      <w:r>
        <w:rPr>
          <w:rFonts w:ascii="Calibri" w:eastAsia="Calibri" w:hAnsi="Calibri" w:cs="Calibri"/>
          <w:sz w:val="22"/>
          <w:szCs w:val="22"/>
        </w:rPr>
        <w:t>, a contar do recebimento da nota de empenho.</w:t>
      </w:r>
    </w:p>
    <w:p w:rsidR="00C467A7" w:rsidRDefault="009C1868">
      <w:pPr>
        <w:pStyle w:val="normal1"/>
        <w:spacing w:line="360" w:lineRule="auto"/>
        <w:jc w:val="both"/>
        <w:rPr>
          <w:rFonts w:ascii="Calibri" w:eastAsia="Calibri" w:hAnsi="Calibri" w:cs="Calibri"/>
          <w:b/>
          <w:sz w:val="22"/>
          <w:szCs w:val="22"/>
        </w:rPr>
      </w:pPr>
      <w:r>
        <w:rPr>
          <w:rFonts w:ascii="Calibri" w:eastAsia="Calibri" w:hAnsi="Calibri" w:cs="Calibri"/>
          <w:sz w:val="22"/>
          <w:szCs w:val="22"/>
        </w:rPr>
        <w:t xml:space="preserve">6.6 - O horário de entrega é </w:t>
      </w:r>
      <w:r w:rsidR="00483A11">
        <w:rPr>
          <w:rFonts w:ascii="Calibri" w:eastAsia="Calibri" w:hAnsi="Calibri" w:cs="Calibri"/>
          <w:sz w:val="22"/>
          <w:szCs w:val="22"/>
        </w:rPr>
        <w:t xml:space="preserve">das </w:t>
      </w:r>
      <w:proofErr w:type="gramStart"/>
      <w:r w:rsidR="00483A11">
        <w:rPr>
          <w:rFonts w:ascii="Calibri" w:eastAsia="Calibri" w:hAnsi="Calibri" w:cs="Calibri"/>
          <w:sz w:val="22"/>
          <w:szCs w:val="22"/>
        </w:rPr>
        <w:t>08:00</w:t>
      </w:r>
      <w:proofErr w:type="gramEnd"/>
      <w:r>
        <w:rPr>
          <w:rFonts w:ascii="Calibri" w:eastAsia="Calibri" w:hAnsi="Calibri" w:cs="Calibri"/>
          <w:sz w:val="22"/>
          <w:szCs w:val="22"/>
        </w:rPr>
        <w:t xml:space="preserve">h às </w:t>
      </w:r>
      <w:r w:rsidR="00240A0E">
        <w:rPr>
          <w:rFonts w:ascii="Calibri" w:eastAsia="Calibri" w:hAnsi="Calibri" w:cs="Calibri"/>
          <w:sz w:val="22"/>
          <w:szCs w:val="22"/>
        </w:rPr>
        <w:t>17</w:t>
      </w:r>
      <w:r>
        <w:rPr>
          <w:rFonts w:ascii="Calibri" w:eastAsia="Calibri" w:hAnsi="Calibri" w:cs="Calibri"/>
          <w:sz w:val="22"/>
          <w:szCs w:val="22"/>
        </w:rPr>
        <w:t>:00h, devendo ser previamente agendada</w:t>
      </w:r>
      <w:r w:rsidR="00483A11">
        <w:rPr>
          <w:rFonts w:ascii="Calibri" w:eastAsia="Calibri" w:hAnsi="Calibri" w:cs="Calibri"/>
          <w:sz w:val="22"/>
          <w:szCs w:val="22"/>
        </w:rPr>
        <w:t xml:space="preserve">s junto ao setor de </w:t>
      </w:r>
      <w:r w:rsidR="00240A0E">
        <w:rPr>
          <w:rFonts w:ascii="Calibri" w:eastAsia="Calibri" w:hAnsi="Calibri" w:cs="Calibri"/>
          <w:sz w:val="22"/>
          <w:szCs w:val="22"/>
        </w:rPr>
        <w:t>Almoxarifado</w:t>
      </w:r>
      <w:r w:rsidR="00483A11">
        <w:rPr>
          <w:rFonts w:ascii="Calibri" w:eastAsia="Calibri" w:hAnsi="Calibri" w:cs="Calibri"/>
          <w:sz w:val="22"/>
          <w:szCs w:val="22"/>
        </w:rPr>
        <w:t xml:space="preserve"> do HMFST</w:t>
      </w:r>
      <w:r>
        <w:rPr>
          <w:rFonts w:ascii="Calibri" w:eastAsia="Calibri" w:hAnsi="Calibri" w:cs="Calibri"/>
          <w:b/>
          <w:sz w:val="22"/>
          <w:szCs w:val="22"/>
        </w:rPr>
        <w:t>.</w:t>
      </w:r>
    </w:p>
    <w:p w:rsidR="00C467A7" w:rsidRDefault="009C1868">
      <w:pPr>
        <w:pStyle w:val="normal1"/>
        <w:spacing w:line="360" w:lineRule="auto"/>
        <w:jc w:val="both"/>
        <w:rPr>
          <w:rFonts w:ascii="Calibri" w:eastAsia="Calibri" w:hAnsi="Calibri" w:cs="Calibri"/>
          <w:sz w:val="22"/>
          <w:szCs w:val="22"/>
        </w:rPr>
      </w:pPr>
      <w:r>
        <w:rPr>
          <w:rFonts w:ascii="Calibri" w:eastAsia="Calibri" w:hAnsi="Calibri" w:cs="Calibri"/>
          <w:sz w:val="22"/>
          <w:szCs w:val="22"/>
        </w:rPr>
        <w:t>6.7 - Por tratar-se de contratação direta, que vi</w:t>
      </w:r>
      <w:r w:rsidR="00806846">
        <w:rPr>
          <w:rFonts w:ascii="Calibri" w:eastAsia="Calibri" w:hAnsi="Calibri" w:cs="Calibri"/>
          <w:sz w:val="22"/>
          <w:szCs w:val="22"/>
        </w:rPr>
        <w:t>sa à aqui</w:t>
      </w:r>
      <w:r w:rsidR="00FC0443">
        <w:rPr>
          <w:rFonts w:ascii="Calibri" w:eastAsia="Calibri" w:hAnsi="Calibri" w:cs="Calibri"/>
          <w:sz w:val="22"/>
          <w:szCs w:val="22"/>
        </w:rPr>
        <w:t>sição de bem (insumos para</w:t>
      </w:r>
      <w:r w:rsidR="009E15CA">
        <w:rPr>
          <w:rFonts w:ascii="Calibri" w:eastAsia="Calibri" w:hAnsi="Calibri" w:cs="Calibri"/>
          <w:sz w:val="22"/>
          <w:szCs w:val="22"/>
        </w:rPr>
        <w:t xml:space="preserve"> hemoterapia</w:t>
      </w:r>
      <w:r w:rsidR="00806846">
        <w:rPr>
          <w:rFonts w:ascii="Calibri" w:eastAsia="Calibri" w:hAnsi="Calibri" w:cs="Calibri"/>
          <w:sz w:val="22"/>
          <w:szCs w:val="22"/>
        </w:rPr>
        <w:t>)</w:t>
      </w:r>
      <w:r>
        <w:rPr>
          <w:rFonts w:ascii="Calibri" w:eastAsia="Calibri" w:hAnsi="Calibri" w:cs="Calibri"/>
          <w:sz w:val="22"/>
          <w:szCs w:val="22"/>
        </w:rPr>
        <w:t xml:space="preserve"> cuja entrega ocorrerá de forma imediata e integral, não resultando obrigações futuras, inclusive assistência </w:t>
      </w:r>
      <w:r>
        <w:rPr>
          <w:rFonts w:ascii="Calibri" w:eastAsia="Calibri" w:hAnsi="Calibri" w:cs="Calibri"/>
          <w:sz w:val="22"/>
          <w:szCs w:val="22"/>
        </w:rPr>
        <w:lastRenderedPageBreak/>
        <w:t>técnica, será dispensável o contrato fo</w:t>
      </w:r>
      <w:r w:rsidR="00483A11">
        <w:rPr>
          <w:rFonts w:ascii="Calibri" w:eastAsia="Calibri" w:hAnsi="Calibri" w:cs="Calibri"/>
          <w:sz w:val="22"/>
          <w:szCs w:val="22"/>
        </w:rPr>
        <w:t>rmal conforme previsto no art. 7</w:t>
      </w:r>
      <w:r>
        <w:rPr>
          <w:rFonts w:ascii="Calibri" w:eastAsia="Calibri" w:hAnsi="Calibri" w:cs="Calibri"/>
          <w:sz w:val="22"/>
          <w:szCs w:val="22"/>
        </w:rPr>
        <w:t>5, II, da Lei nº 14.133/2021, que será substituído pela Nota de Empenho e respectiva Autorização de Fornecimento.</w:t>
      </w:r>
    </w:p>
    <w:p w:rsidR="00C467A7" w:rsidRDefault="009C1868">
      <w:pPr>
        <w:pStyle w:val="normal1"/>
        <w:spacing w:line="360" w:lineRule="auto"/>
        <w:jc w:val="both"/>
        <w:rPr>
          <w:rFonts w:ascii="Calibri" w:eastAsia="Calibri" w:hAnsi="Calibri" w:cs="Calibri"/>
          <w:sz w:val="22"/>
          <w:szCs w:val="22"/>
        </w:rPr>
      </w:pPr>
      <w:r>
        <w:rPr>
          <w:rFonts w:ascii="Calibri" w:eastAsia="Calibri" w:hAnsi="Calibri" w:cs="Calibri"/>
          <w:sz w:val="22"/>
          <w:szCs w:val="22"/>
        </w:rPr>
        <w:t>6.8 - Local de entrega: conforme informação no documento de Autorização de Fornecimento (AF), que será encaminhada juntamente com o empenho à empresa vencedora.</w:t>
      </w:r>
    </w:p>
    <w:p w:rsidR="00524059" w:rsidRDefault="00524059">
      <w:pPr>
        <w:pStyle w:val="normal1"/>
        <w:spacing w:line="360" w:lineRule="auto"/>
        <w:jc w:val="both"/>
        <w:rPr>
          <w:rFonts w:ascii="Calibri" w:eastAsia="Calibri" w:hAnsi="Calibri" w:cs="Calibri"/>
          <w:sz w:val="22"/>
          <w:szCs w:val="22"/>
        </w:rPr>
      </w:pPr>
    </w:p>
    <w:p w:rsidR="00C467A7" w:rsidRDefault="009C1868">
      <w:pPr>
        <w:pStyle w:val="normal1"/>
        <w:pBdr>
          <w:top w:val="single" w:sz="4" w:space="1" w:color="000000"/>
          <w:left w:val="single" w:sz="4" w:space="4" w:color="000000"/>
          <w:bottom w:val="single" w:sz="4" w:space="1" w:color="000000"/>
          <w:right w:val="single" w:sz="4" w:space="4" w:color="000000"/>
        </w:pBdr>
        <w:shd w:val="clear" w:color="auto" w:fill="BFBFBF"/>
        <w:jc w:val="center"/>
        <w:rPr>
          <w:rFonts w:ascii="Calibri" w:eastAsia="Calibri" w:hAnsi="Calibri" w:cs="Calibri"/>
          <w:sz w:val="22"/>
          <w:szCs w:val="22"/>
        </w:rPr>
      </w:pPr>
      <w:r>
        <w:rPr>
          <w:rFonts w:ascii="Calibri" w:eastAsia="Calibri" w:hAnsi="Calibri" w:cs="Calibri"/>
          <w:sz w:val="22"/>
          <w:szCs w:val="22"/>
          <w:highlight w:val="lightGray"/>
        </w:rPr>
        <w:t xml:space="preserve">7 – </w:t>
      </w:r>
      <w:r>
        <w:rPr>
          <w:rFonts w:ascii="Calibri" w:eastAsia="Calibri" w:hAnsi="Calibri" w:cs="Calibri"/>
          <w:sz w:val="22"/>
          <w:szCs w:val="22"/>
        </w:rPr>
        <w:t>ESPECIFICAÇÕES DOS PRODUTOS</w:t>
      </w:r>
    </w:p>
    <w:p w:rsidR="00C467A7" w:rsidRDefault="00C467A7">
      <w:pPr>
        <w:pStyle w:val="normal1"/>
        <w:jc w:val="both"/>
        <w:rPr>
          <w:rFonts w:ascii="Calibri" w:eastAsia="Calibri" w:hAnsi="Calibri" w:cs="Calibri"/>
          <w:sz w:val="22"/>
          <w:szCs w:val="22"/>
        </w:rPr>
      </w:pPr>
    </w:p>
    <w:p w:rsidR="00C467A7" w:rsidRDefault="009C1868">
      <w:pPr>
        <w:pStyle w:val="normal1"/>
        <w:spacing w:line="360" w:lineRule="auto"/>
        <w:jc w:val="both"/>
        <w:rPr>
          <w:rFonts w:ascii="Calibri" w:eastAsia="Calibri" w:hAnsi="Calibri" w:cs="Calibri"/>
          <w:sz w:val="22"/>
          <w:szCs w:val="22"/>
        </w:rPr>
      </w:pPr>
      <w:r>
        <w:rPr>
          <w:rFonts w:ascii="Calibri" w:eastAsia="Calibri" w:hAnsi="Calibri" w:cs="Calibri"/>
          <w:sz w:val="22"/>
          <w:szCs w:val="22"/>
        </w:rPr>
        <w:t xml:space="preserve">7.1 – O produto deve ser acondicionado individualmente conforme a </w:t>
      </w:r>
      <w:r w:rsidR="00F065C7">
        <w:rPr>
          <w:rFonts w:ascii="Calibri" w:eastAsia="Calibri" w:hAnsi="Calibri" w:cs="Calibri"/>
          <w:sz w:val="22"/>
          <w:szCs w:val="22"/>
        </w:rPr>
        <w:t>RDC 430/2020</w:t>
      </w:r>
      <w:r>
        <w:rPr>
          <w:rFonts w:ascii="Calibri" w:eastAsia="Calibri" w:hAnsi="Calibri" w:cs="Calibri"/>
          <w:sz w:val="22"/>
          <w:szCs w:val="22"/>
        </w:rPr>
        <w:t xml:space="preserve"> – ANVISA e conforme especificações abaixo;</w:t>
      </w:r>
    </w:p>
    <w:p w:rsidR="0034186C" w:rsidRDefault="009C1868">
      <w:pPr>
        <w:pStyle w:val="normal1"/>
        <w:spacing w:line="360" w:lineRule="auto"/>
        <w:jc w:val="both"/>
        <w:rPr>
          <w:rFonts w:ascii="Calibri" w:eastAsia="Calibri" w:hAnsi="Calibri" w:cs="Calibri"/>
          <w:sz w:val="22"/>
          <w:szCs w:val="22"/>
        </w:rPr>
      </w:pPr>
      <w:r>
        <w:rPr>
          <w:rFonts w:ascii="Calibri" w:eastAsia="Calibri" w:hAnsi="Calibri" w:cs="Calibri"/>
          <w:sz w:val="22"/>
          <w:szCs w:val="22"/>
        </w:rPr>
        <w:t>7.2 – As especificações listadas na planilha não limitam a competitividade entre empresas;</w:t>
      </w:r>
    </w:p>
    <w:p w:rsidR="0034186C" w:rsidRDefault="00F93D5B">
      <w:pPr>
        <w:pStyle w:val="normal1"/>
        <w:spacing w:line="360" w:lineRule="auto"/>
        <w:jc w:val="both"/>
        <w:rPr>
          <w:rFonts w:ascii="Calibri" w:eastAsia="Calibri" w:hAnsi="Calibri" w:cs="Calibri"/>
          <w:sz w:val="22"/>
          <w:szCs w:val="22"/>
        </w:rPr>
      </w:pPr>
      <w:r>
        <w:rPr>
          <w:rFonts w:ascii="Calibri" w:eastAsia="Calibri" w:hAnsi="Calibri" w:cs="Calibri"/>
          <w:sz w:val="22"/>
          <w:szCs w:val="22"/>
        </w:rPr>
        <w:t xml:space="preserve">7.3 – Havendo divergência entre a descrição do código </w:t>
      </w:r>
      <w:proofErr w:type="gramStart"/>
      <w:r>
        <w:rPr>
          <w:rFonts w:ascii="Calibri" w:eastAsia="Calibri" w:hAnsi="Calibri" w:cs="Calibri"/>
          <w:sz w:val="22"/>
          <w:szCs w:val="22"/>
        </w:rPr>
        <w:t>SIASG e a descrição do Termo de Referência, vale</w:t>
      </w:r>
      <w:proofErr w:type="gramEnd"/>
      <w:r>
        <w:rPr>
          <w:rFonts w:ascii="Calibri" w:eastAsia="Calibri" w:hAnsi="Calibri" w:cs="Calibri"/>
          <w:sz w:val="22"/>
          <w:szCs w:val="22"/>
        </w:rPr>
        <w:t xml:space="preserve"> a descrição que consta do Termo de Referência.</w:t>
      </w:r>
    </w:p>
    <w:tbl>
      <w:tblPr>
        <w:tblpPr w:leftFromText="141" w:rightFromText="141" w:vertAnchor="text" w:horzAnchor="margin" w:tblpXSpec="center" w:tblpY="499"/>
        <w:tblW w:w="9851" w:type="dxa"/>
        <w:tblLayout w:type="fixed"/>
        <w:tblCellMar>
          <w:left w:w="70" w:type="dxa"/>
          <w:right w:w="70" w:type="dxa"/>
        </w:tblCellMar>
        <w:tblLook w:val="04A0"/>
      </w:tblPr>
      <w:tblGrid>
        <w:gridCol w:w="606"/>
        <w:gridCol w:w="1732"/>
        <w:gridCol w:w="953"/>
        <w:gridCol w:w="3442"/>
        <w:gridCol w:w="1559"/>
        <w:gridCol w:w="1559"/>
      </w:tblGrid>
      <w:tr w:rsidR="004F03C2" w:rsidRPr="001465A5" w:rsidTr="00D804AF">
        <w:trPr>
          <w:trHeight w:val="570"/>
          <w:tblHeader/>
        </w:trPr>
        <w:tc>
          <w:tcPr>
            <w:tcW w:w="606" w:type="dxa"/>
            <w:tcBorders>
              <w:top w:val="single" w:sz="4" w:space="0" w:color="auto"/>
              <w:left w:val="single" w:sz="4" w:space="0" w:color="auto"/>
              <w:bottom w:val="single" w:sz="4" w:space="0" w:color="auto"/>
              <w:right w:val="single" w:sz="4" w:space="0" w:color="auto"/>
            </w:tcBorders>
            <w:shd w:val="clear" w:color="000000" w:fill="A5A5A5"/>
            <w:vAlign w:val="center"/>
            <w:hideMark/>
          </w:tcPr>
          <w:p w:rsidR="004F03C2" w:rsidRPr="004F03C2" w:rsidRDefault="004F03C2" w:rsidP="004F03C2">
            <w:pPr>
              <w:ind w:left="0" w:hanging="2"/>
              <w:jc w:val="center"/>
              <w:textDirection w:val="lrTb"/>
              <w:rPr>
                <w:rFonts w:ascii="Calibri" w:hAnsi="Calibri" w:cs="Calibri"/>
                <w:b/>
                <w:sz w:val="22"/>
                <w:szCs w:val="22"/>
              </w:rPr>
            </w:pPr>
            <w:r w:rsidRPr="004F03C2">
              <w:rPr>
                <w:rFonts w:ascii="Calibri" w:hAnsi="Calibri" w:cs="Calibri"/>
                <w:b/>
                <w:sz w:val="22"/>
                <w:szCs w:val="22"/>
              </w:rPr>
              <w:t>I</w:t>
            </w:r>
            <w:r w:rsidR="00524059">
              <w:rPr>
                <w:rFonts w:ascii="Calibri" w:hAnsi="Calibri" w:cs="Calibri"/>
                <w:b/>
                <w:sz w:val="22"/>
                <w:szCs w:val="22"/>
              </w:rPr>
              <w:t>T</w:t>
            </w:r>
            <w:r w:rsidRPr="004F03C2">
              <w:rPr>
                <w:rFonts w:ascii="Calibri" w:hAnsi="Calibri" w:cs="Calibri"/>
                <w:b/>
                <w:sz w:val="22"/>
                <w:szCs w:val="22"/>
              </w:rPr>
              <w:t>EM</w:t>
            </w:r>
          </w:p>
        </w:tc>
        <w:tc>
          <w:tcPr>
            <w:tcW w:w="1732" w:type="dxa"/>
            <w:tcBorders>
              <w:top w:val="single" w:sz="4" w:space="0" w:color="auto"/>
              <w:left w:val="nil"/>
              <w:bottom w:val="single" w:sz="4" w:space="0" w:color="auto"/>
              <w:right w:val="single" w:sz="4" w:space="0" w:color="auto"/>
            </w:tcBorders>
            <w:shd w:val="clear" w:color="000000" w:fill="A5A5A5"/>
            <w:vAlign w:val="center"/>
          </w:tcPr>
          <w:p w:rsidR="004F03C2" w:rsidRPr="004F03C2" w:rsidRDefault="004F03C2" w:rsidP="00483A11">
            <w:pPr>
              <w:ind w:leftChars="0" w:left="0" w:firstLineChars="0" w:firstLine="0"/>
              <w:textDirection w:val="lrTb"/>
              <w:rPr>
                <w:rFonts w:ascii="Calibri" w:hAnsi="Calibri" w:cs="Calibri"/>
                <w:b/>
                <w:sz w:val="22"/>
                <w:szCs w:val="22"/>
              </w:rPr>
            </w:pPr>
            <w:r w:rsidRPr="004F03C2">
              <w:rPr>
                <w:rFonts w:ascii="Calibri" w:hAnsi="Calibri" w:cs="Calibri"/>
                <w:b/>
                <w:sz w:val="22"/>
                <w:szCs w:val="22"/>
              </w:rPr>
              <w:t xml:space="preserve">CÓDIGO </w:t>
            </w:r>
            <w:r w:rsidR="00BD45D0">
              <w:rPr>
                <w:rFonts w:ascii="Calibri" w:hAnsi="Calibri" w:cs="Calibri"/>
                <w:b/>
                <w:sz w:val="22"/>
                <w:szCs w:val="22"/>
              </w:rPr>
              <w:t>SIGMA</w:t>
            </w:r>
          </w:p>
        </w:tc>
        <w:tc>
          <w:tcPr>
            <w:tcW w:w="953" w:type="dxa"/>
            <w:tcBorders>
              <w:top w:val="single" w:sz="4" w:space="0" w:color="auto"/>
              <w:left w:val="single" w:sz="4" w:space="0" w:color="auto"/>
              <w:bottom w:val="single" w:sz="4" w:space="0" w:color="auto"/>
              <w:right w:val="single" w:sz="4" w:space="0" w:color="auto"/>
            </w:tcBorders>
            <w:shd w:val="clear" w:color="000000" w:fill="A5A5A5"/>
            <w:vAlign w:val="center"/>
            <w:hideMark/>
          </w:tcPr>
          <w:p w:rsidR="004F03C2" w:rsidRPr="004F03C2" w:rsidRDefault="004F03C2" w:rsidP="004F03C2">
            <w:pPr>
              <w:ind w:left="0" w:hanging="2"/>
              <w:jc w:val="center"/>
              <w:textDirection w:val="lrTb"/>
              <w:rPr>
                <w:rFonts w:ascii="Calibri" w:hAnsi="Calibri" w:cs="Calibri"/>
                <w:b/>
                <w:sz w:val="22"/>
                <w:szCs w:val="22"/>
              </w:rPr>
            </w:pPr>
            <w:r w:rsidRPr="004F03C2">
              <w:rPr>
                <w:rFonts w:ascii="Calibri" w:hAnsi="Calibri" w:cs="Calibri"/>
                <w:b/>
                <w:sz w:val="22"/>
                <w:szCs w:val="22"/>
              </w:rPr>
              <w:t xml:space="preserve">CÓDIGO </w:t>
            </w:r>
            <w:r w:rsidR="00BD45D0">
              <w:rPr>
                <w:rFonts w:ascii="Calibri" w:hAnsi="Calibri" w:cs="Calibri"/>
                <w:b/>
                <w:sz w:val="22"/>
                <w:szCs w:val="22"/>
              </w:rPr>
              <w:t>BR</w:t>
            </w:r>
          </w:p>
        </w:tc>
        <w:tc>
          <w:tcPr>
            <w:tcW w:w="3442" w:type="dxa"/>
            <w:tcBorders>
              <w:top w:val="single" w:sz="4" w:space="0" w:color="auto"/>
              <w:left w:val="single" w:sz="4" w:space="0" w:color="auto"/>
              <w:bottom w:val="single" w:sz="4" w:space="0" w:color="auto"/>
              <w:right w:val="single" w:sz="4" w:space="0" w:color="auto"/>
            </w:tcBorders>
            <w:shd w:val="clear" w:color="000000" w:fill="A5A5A5"/>
            <w:vAlign w:val="center"/>
            <w:hideMark/>
          </w:tcPr>
          <w:p w:rsidR="004F03C2" w:rsidRPr="004F03C2" w:rsidRDefault="004F03C2" w:rsidP="004F03C2">
            <w:pPr>
              <w:ind w:left="0" w:hanging="2"/>
              <w:jc w:val="center"/>
              <w:textDirection w:val="lrTb"/>
              <w:rPr>
                <w:rFonts w:ascii="Calibri" w:hAnsi="Calibri" w:cs="Calibri"/>
                <w:b/>
                <w:sz w:val="22"/>
                <w:szCs w:val="22"/>
              </w:rPr>
            </w:pPr>
            <w:r w:rsidRPr="004F03C2">
              <w:rPr>
                <w:rFonts w:ascii="Calibri" w:hAnsi="Calibri" w:cs="Calibri"/>
                <w:b/>
                <w:sz w:val="22"/>
                <w:szCs w:val="22"/>
              </w:rPr>
              <w:t>DESCRIÇÃO</w:t>
            </w:r>
          </w:p>
        </w:tc>
        <w:tc>
          <w:tcPr>
            <w:tcW w:w="1559" w:type="dxa"/>
            <w:tcBorders>
              <w:top w:val="single" w:sz="4" w:space="0" w:color="auto"/>
              <w:left w:val="nil"/>
              <w:bottom w:val="single" w:sz="4" w:space="0" w:color="auto"/>
              <w:right w:val="single" w:sz="4" w:space="0" w:color="auto"/>
            </w:tcBorders>
            <w:shd w:val="clear" w:color="000000" w:fill="A5A5A5"/>
            <w:vAlign w:val="center"/>
            <w:hideMark/>
          </w:tcPr>
          <w:p w:rsidR="004F03C2" w:rsidRPr="004F03C2" w:rsidRDefault="004F03C2" w:rsidP="004F03C2">
            <w:pPr>
              <w:ind w:left="0" w:hanging="2"/>
              <w:jc w:val="center"/>
              <w:textDirection w:val="lrTb"/>
              <w:rPr>
                <w:rFonts w:ascii="Calibri" w:hAnsi="Calibri" w:cs="Calibri"/>
                <w:b/>
                <w:sz w:val="22"/>
                <w:szCs w:val="22"/>
              </w:rPr>
            </w:pPr>
            <w:r w:rsidRPr="004F03C2">
              <w:rPr>
                <w:rFonts w:ascii="Calibri" w:hAnsi="Calibri" w:cs="Calibri"/>
                <w:b/>
                <w:sz w:val="22"/>
                <w:szCs w:val="22"/>
              </w:rPr>
              <w:t>U/C</w:t>
            </w:r>
          </w:p>
        </w:tc>
        <w:tc>
          <w:tcPr>
            <w:tcW w:w="1559" w:type="dxa"/>
            <w:tcBorders>
              <w:top w:val="single" w:sz="4" w:space="0" w:color="auto"/>
              <w:left w:val="nil"/>
              <w:bottom w:val="single" w:sz="4" w:space="0" w:color="auto"/>
              <w:right w:val="single" w:sz="4" w:space="0" w:color="auto"/>
            </w:tcBorders>
            <w:shd w:val="clear" w:color="000000" w:fill="A5A5A5"/>
            <w:vAlign w:val="center"/>
            <w:hideMark/>
          </w:tcPr>
          <w:p w:rsidR="004F03C2" w:rsidRPr="004F03C2" w:rsidRDefault="004F03C2" w:rsidP="00C73CE0">
            <w:pPr>
              <w:ind w:left="0" w:hanging="2"/>
              <w:jc w:val="center"/>
              <w:textDirection w:val="lrTb"/>
              <w:rPr>
                <w:rFonts w:ascii="Calibri" w:hAnsi="Calibri" w:cs="Calibri"/>
                <w:b/>
                <w:sz w:val="22"/>
                <w:szCs w:val="22"/>
              </w:rPr>
            </w:pPr>
            <w:r w:rsidRPr="004F03C2">
              <w:rPr>
                <w:rFonts w:ascii="Calibri" w:hAnsi="Calibri" w:cs="Calibri"/>
                <w:b/>
                <w:sz w:val="22"/>
                <w:szCs w:val="22"/>
              </w:rPr>
              <w:t>TOTAL</w:t>
            </w:r>
          </w:p>
        </w:tc>
      </w:tr>
      <w:tr w:rsidR="009E15CA" w:rsidRPr="005D3427" w:rsidTr="00D804AF">
        <w:trPr>
          <w:trHeight w:val="702"/>
          <w:tblHeader/>
        </w:trPr>
        <w:tc>
          <w:tcPr>
            <w:tcW w:w="606" w:type="dxa"/>
            <w:tcBorders>
              <w:top w:val="nil"/>
              <w:left w:val="single" w:sz="4" w:space="0" w:color="auto"/>
              <w:bottom w:val="single" w:sz="4" w:space="0" w:color="auto"/>
              <w:right w:val="single" w:sz="4" w:space="0" w:color="auto"/>
            </w:tcBorders>
            <w:noWrap/>
            <w:vAlign w:val="center"/>
          </w:tcPr>
          <w:p w:rsidR="009E15CA" w:rsidRPr="00E91EB0" w:rsidRDefault="009E15CA" w:rsidP="009E15CA">
            <w:pPr>
              <w:ind w:left="-2" w:firstLineChars="100" w:firstLine="201"/>
              <w:textDirection w:val="lrTb"/>
              <w:rPr>
                <w:rFonts w:asciiTheme="minorHAnsi" w:hAnsiTheme="minorHAnsi" w:cstheme="minorHAnsi"/>
                <w:b/>
                <w:bCs/>
                <w:color w:val="000000"/>
                <w:sz w:val="20"/>
                <w:szCs w:val="20"/>
              </w:rPr>
            </w:pPr>
            <w:r w:rsidRPr="00E91EB0">
              <w:rPr>
                <w:rFonts w:asciiTheme="minorHAnsi" w:hAnsiTheme="minorHAnsi" w:cstheme="minorHAnsi"/>
                <w:b/>
                <w:bCs/>
                <w:color w:val="000000"/>
                <w:sz w:val="20"/>
                <w:szCs w:val="20"/>
              </w:rPr>
              <w:t>0</w:t>
            </w:r>
            <w:r>
              <w:rPr>
                <w:rFonts w:asciiTheme="minorHAnsi" w:hAnsiTheme="minorHAnsi" w:cstheme="minorHAnsi"/>
                <w:b/>
                <w:bCs/>
                <w:color w:val="000000"/>
                <w:sz w:val="20"/>
                <w:szCs w:val="20"/>
              </w:rPr>
              <w:t>1</w:t>
            </w:r>
          </w:p>
        </w:tc>
        <w:tc>
          <w:tcPr>
            <w:tcW w:w="1732" w:type="dxa"/>
            <w:tcBorders>
              <w:top w:val="single" w:sz="4" w:space="0" w:color="auto"/>
              <w:left w:val="nil"/>
              <w:bottom w:val="single" w:sz="4" w:space="0" w:color="auto"/>
              <w:right w:val="single" w:sz="4" w:space="0" w:color="auto"/>
            </w:tcBorders>
            <w:vAlign w:val="center"/>
          </w:tcPr>
          <w:p w:rsidR="009E15CA" w:rsidRPr="00D804AF" w:rsidRDefault="009E15CA" w:rsidP="00D804AF">
            <w:pPr>
              <w:ind w:left="-2" w:firstLineChars="100" w:firstLine="201"/>
              <w:jc w:val="center"/>
              <w:textDirection w:val="lrTb"/>
              <w:rPr>
                <w:rFonts w:asciiTheme="minorHAnsi" w:hAnsiTheme="minorHAnsi" w:cstheme="minorHAnsi"/>
                <w:b/>
                <w:bCs/>
                <w:color w:val="000000"/>
                <w:sz w:val="20"/>
                <w:szCs w:val="20"/>
                <w:shd w:val="clear" w:color="auto" w:fill="FFFFFF"/>
              </w:rPr>
            </w:pPr>
            <w:r w:rsidRPr="00D804AF">
              <w:rPr>
                <w:rFonts w:ascii="Calibri" w:hAnsi="Calibri" w:cs="Calibri"/>
                <w:b/>
                <w:color w:val="000000"/>
                <w:sz w:val="20"/>
                <w:szCs w:val="20"/>
              </w:rPr>
              <w:t>6505.79.012-14</w:t>
            </w:r>
          </w:p>
        </w:tc>
        <w:tc>
          <w:tcPr>
            <w:tcW w:w="953" w:type="dxa"/>
            <w:tcBorders>
              <w:top w:val="nil"/>
              <w:left w:val="single" w:sz="4" w:space="0" w:color="auto"/>
              <w:bottom w:val="single" w:sz="4" w:space="0" w:color="auto"/>
              <w:right w:val="single" w:sz="4" w:space="0" w:color="auto"/>
            </w:tcBorders>
            <w:noWrap/>
            <w:vAlign w:val="center"/>
          </w:tcPr>
          <w:p w:rsidR="009E15CA" w:rsidRPr="00D804AF" w:rsidRDefault="009E15CA" w:rsidP="009E15CA">
            <w:pPr>
              <w:ind w:left="0" w:hanging="2"/>
              <w:jc w:val="center"/>
              <w:textDirection w:val="lrTb"/>
              <w:rPr>
                <w:rFonts w:asciiTheme="minorHAnsi" w:hAnsiTheme="minorHAnsi" w:cstheme="minorHAnsi"/>
                <w:b/>
                <w:bCs/>
                <w:color w:val="000000"/>
                <w:sz w:val="20"/>
                <w:szCs w:val="20"/>
              </w:rPr>
            </w:pPr>
          </w:p>
        </w:tc>
        <w:tc>
          <w:tcPr>
            <w:tcW w:w="3442" w:type="dxa"/>
            <w:tcBorders>
              <w:top w:val="nil"/>
              <w:left w:val="single" w:sz="4" w:space="0" w:color="auto"/>
              <w:bottom w:val="single" w:sz="4" w:space="0" w:color="auto"/>
              <w:right w:val="single" w:sz="4" w:space="0" w:color="auto"/>
            </w:tcBorders>
            <w:vAlign w:val="center"/>
          </w:tcPr>
          <w:p w:rsidR="009E15CA" w:rsidRPr="00D804AF" w:rsidRDefault="009E15CA" w:rsidP="009E15CA">
            <w:pPr>
              <w:suppressAutoHyphens w:val="0"/>
              <w:ind w:left="0" w:hanging="2"/>
              <w:jc w:val="center"/>
              <w:textDirection w:val="lrTb"/>
              <w:rPr>
                <w:rFonts w:asciiTheme="minorHAnsi" w:hAnsiTheme="minorHAnsi" w:cstheme="minorHAnsi"/>
                <w:b/>
                <w:color w:val="000000"/>
                <w:sz w:val="20"/>
                <w:szCs w:val="20"/>
              </w:rPr>
            </w:pPr>
            <w:r w:rsidRPr="00D804AF">
              <w:rPr>
                <w:rFonts w:asciiTheme="minorHAnsi" w:hAnsiTheme="minorHAnsi" w:cstheme="minorHAnsi"/>
                <w:b/>
                <w:color w:val="000000"/>
                <w:sz w:val="20"/>
                <w:szCs w:val="20"/>
              </w:rPr>
              <w:t xml:space="preserve">ALBUMINA BOVINA 22% FRASCO COM </w:t>
            </w:r>
            <w:proofErr w:type="gramStart"/>
            <w:r w:rsidRPr="00D804AF">
              <w:rPr>
                <w:rFonts w:asciiTheme="minorHAnsi" w:hAnsiTheme="minorHAnsi" w:cstheme="minorHAnsi"/>
                <w:b/>
                <w:color w:val="000000"/>
                <w:sz w:val="20"/>
                <w:szCs w:val="20"/>
              </w:rPr>
              <w:t>10ML</w:t>
            </w:r>
            <w:proofErr w:type="gramEnd"/>
          </w:p>
        </w:tc>
        <w:tc>
          <w:tcPr>
            <w:tcW w:w="1559" w:type="dxa"/>
            <w:tcBorders>
              <w:top w:val="nil"/>
              <w:left w:val="nil"/>
              <w:bottom w:val="single" w:sz="4" w:space="0" w:color="auto"/>
              <w:right w:val="single" w:sz="4" w:space="0" w:color="auto"/>
            </w:tcBorders>
            <w:vAlign w:val="center"/>
          </w:tcPr>
          <w:p w:rsidR="009E15CA" w:rsidRPr="00D804AF" w:rsidRDefault="009E15CA" w:rsidP="009E15CA">
            <w:pPr>
              <w:ind w:left="0" w:hanging="2"/>
              <w:jc w:val="center"/>
              <w:textDirection w:val="lrTb"/>
              <w:rPr>
                <w:rFonts w:asciiTheme="minorHAnsi" w:hAnsiTheme="minorHAnsi" w:cstheme="minorHAnsi"/>
                <w:b/>
                <w:bCs/>
                <w:sz w:val="20"/>
                <w:szCs w:val="20"/>
              </w:rPr>
            </w:pPr>
            <w:r w:rsidRPr="00D804AF">
              <w:rPr>
                <w:rFonts w:asciiTheme="minorHAnsi" w:hAnsiTheme="minorHAnsi" w:cstheme="minorHAnsi"/>
                <w:b/>
                <w:bCs/>
                <w:sz w:val="20"/>
                <w:szCs w:val="20"/>
              </w:rPr>
              <w:t>FR</w:t>
            </w:r>
          </w:p>
        </w:tc>
        <w:tc>
          <w:tcPr>
            <w:tcW w:w="1559" w:type="dxa"/>
            <w:tcBorders>
              <w:top w:val="single" w:sz="4" w:space="0" w:color="auto"/>
              <w:left w:val="single" w:sz="4" w:space="0" w:color="auto"/>
              <w:bottom w:val="single" w:sz="4" w:space="0" w:color="auto"/>
              <w:right w:val="single" w:sz="4" w:space="0" w:color="auto"/>
            </w:tcBorders>
            <w:noWrap/>
            <w:vAlign w:val="center"/>
          </w:tcPr>
          <w:p w:rsidR="009E15CA" w:rsidRPr="00D804AF" w:rsidRDefault="009E15CA" w:rsidP="009E15CA">
            <w:pPr>
              <w:suppressAutoHyphens w:val="0"/>
              <w:ind w:left="0" w:hanging="2"/>
              <w:jc w:val="center"/>
              <w:textDirection w:val="lrTb"/>
              <w:rPr>
                <w:rFonts w:asciiTheme="minorHAnsi" w:hAnsiTheme="minorHAnsi" w:cstheme="minorHAnsi"/>
                <w:b/>
                <w:bCs/>
                <w:sz w:val="20"/>
                <w:szCs w:val="20"/>
              </w:rPr>
            </w:pPr>
            <w:r w:rsidRPr="00D804AF">
              <w:rPr>
                <w:rFonts w:asciiTheme="minorHAnsi" w:hAnsiTheme="minorHAnsi" w:cstheme="minorHAnsi"/>
                <w:b/>
                <w:bCs/>
                <w:sz w:val="20"/>
                <w:szCs w:val="20"/>
              </w:rPr>
              <w:t>35</w:t>
            </w:r>
          </w:p>
        </w:tc>
      </w:tr>
      <w:tr w:rsidR="009E15CA" w:rsidRPr="005D3427" w:rsidTr="00D804AF">
        <w:trPr>
          <w:trHeight w:val="965"/>
          <w:tblHeader/>
        </w:trPr>
        <w:tc>
          <w:tcPr>
            <w:tcW w:w="606" w:type="dxa"/>
            <w:tcBorders>
              <w:top w:val="nil"/>
              <w:left w:val="single" w:sz="4" w:space="0" w:color="auto"/>
              <w:bottom w:val="single" w:sz="4" w:space="0" w:color="auto"/>
              <w:right w:val="single" w:sz="4" w:space="0" w:color="auto"/>
            </w:tcBorders>
            <w:noWrap/>
            <w:vAlign w:val="center"/>
          </w:tcPr>
          <w:p w:rsidR="009E15CA" w:rsidRPr="00E91EB0" w:rsidRDefault="009E15CA" w:rsidP="009E15CA">
            <w:pPr>
              <w:ind w:left="-2" w:firstLineChars="100" w:firstLine="201"/>
              <w:textDirection w:val="lrTb"/>
              <w:rPr>
                <w:rFonts w:asciiTheme="minorHAnsi" w:hAnsiTheme="minorHAnsi" w:cstheme="minorHAnsi"/>
                <w:b/>
                <w:bCs/>
                <w:color w:val="000000"/>
                <w:sz w:val="20"/>
                <w:szCs w:val="20"/>
              </w:rPr>
            </w:pPr>
            <w:r w:rsidRPr="00E91EB0">
              <w:rPr>
                <w:rFonts w:asciiTheme="minorHAnsi" w:hAnsiTheme="minorHAnsi" w:cstheme="minorHAnsi"/>
                <w:b/>
                <w:bCs/>
                <w:color w:val="000000"/>
                <w:sz w:val="20"/>
                <w:szCs w:val="20"/>
              </w:rPr>
              <w:t>0</w:t>
            </w:r>
            <w:r>
              <w:rPr>
                <w:rFonts w:asciiTheme="minorHAnsi" w:hAnsiTheme="minorHAnsi" w:cstheme="minorHAnsi"/>
                <w:b/>
                <w:bCs/>
                <w:color w:val="000000"/>
                <w:sz w:val="20"/>
                <w:szCs w:val="20"/>
              </w:rPr>
              <w:t>2</w:t>
            </w:r>
          </w:p>
        </w:tc>
        <w:tc>
          <w:tcPr>
            <w:tcW w:w="1732" w:type="dxa"/>
            <w:tcBorders>
              <w:top w:val="single" w:sz="4" w:space="0" w:color="auto"/>
              <w:left w:val="nil"/>
              <w:bottom w:val="single" w:sz="4" w:space="0" w:color="auto"/>
              <w:right w:val="single" w:sz="4" w:space="0" w:color="auto"/>
            </w:tcBorders>
            <w:vAlign w:val="center"/>
          </w:tcPr>
          <w:p w:rsidR="009E15CA" w:rsidRPr="00D804AF" w:rsidRDefault="009E15CA" w:rsidP="00D804AF">
            <w:pPr>
              <w:ind w:left="-2" w:firstLineChars="100" w:firstLine="201"/>
              <w:jc w:val="center"/>
              <w:textDirection w:val="lrTb"/>
              <w:rPr>
                <w:rFonts w:asciiTheme="minorHAnsi" w:hAnsiTheme="minorHAnsi" w:cstheme="minorHAnsi"/>
                <w:b/>
                <w:bCs/>
                <w:color w:val="000000"/>
                <w:sz w:val="20"/>
                <w:szCs w:val="20"/>
                <w:shd w:val="clear" w:color="auto" w:fill="FFFFFF"/>
              </w:rPr>
            </w:pPr>
            <w:r w:rsidRPr="00D804AF">
              <w:rPr>
                <w:rFonts w:ascii="Calibri" w:hAnsi="Calibri" w:cs="Calibri"/>
                <w:b/>
                <w:color w:val="000000"/>
                <w:sz w:val="20"/>
                <w:szCs w:val="20"/>
              </w:rPr>
              <w:t>6505.79.030-04</w:t>
            </w:r>
          </w:p>
        </w:tc>
        <w:tc>
          <w:tcPr>
            <w:tcW w:w="953" w:type="dxa"/>
            <w:tcBorders>
              <w:top w:val="nil"/>
              <w:left w:val="single" w:sz="4" w:space="0" w:color="auto"/>
              <w:bottom w:val="single" w:sz="4" w:space="0" w:color="auto"/>
              <w:right w:val="single" w:sz="4" w:space="0" w:color="auto"/>
            </w:tcBorders>
            <w:noWrap/>
            <w:vAlign w:val="center"/>
          </w:tcPr>
          <w:p w:rsidR="009E15CA" w:rsidRPr="00D804AF" w:rsidRDefault="009E15CA" w:rsidP="009E15CA">
            <w:pPr>
              <w:ind w:left="0" w:hanging="2"/>
              <w:jc w:val="center"/>
              <w:textDirection w:val="lrTb"/>
              <w:rPr>
                <w:rFonts w:asciiTheme="minorHAnsi" w:hAnsiTheme="minorHAnsi" w:cstheme="minorHAnsi"/>
                <w:b/>
                <w:bCs/>
                <w:color w:val="000000"/>
                <w:sz w:val="20"/>
                <w:szCs w:val="20"/>
              </w:rPr>
            </w:pPr>
          </w:p>
        </w:tc>
        <w:tc>
          <w:tcPr>
            <w:tcW w:w="3442" w:type="dxa"/>
            <w:tcBorders>
              <w:top w:val="nil"/>
              <w:left w:val="single" w:sz="4" w:space="0" w:color="auto"/>
              <w:bottom w:val="single" w:sz="4" w:space="0" w:color="auto"/>
              <w:right w:val="single" w:sz="4" w:space="0" w:color="auto"/>
            </w:tcBorders>
            <w:vAlign w:val="center"/>
          </w:tcPr>
          <w:p w:rsidR="009E15CA" w:rsidRPr="00D804AF" w:rsidRDefault="009E15CA" w:rsidP="009E15CA">
            <w:pPr>
              <w:suppressAutoHyphens w:val="0"/>
              <w:ind w:left="0" w:hanging="2"/>
              <w:jc w:val="center"/>
              <w:textDirection w:val="lrTb"/>
              <w:rPr>
                <w:rFonts w:asciiTheme="minorHAnsi" w:hAnsiTheme="minorHAnsi" w:cstheme="minorHAnsi"/>
                <w:b/>
                <w:color w:val="000000"/>
                <w:sz w:val="20"/>
                <w:szCs w:val="20"/>
              </w:rPr>
            </w:pPr>
            <w:r w:rsidRPr="00D804AF">
              <w:rPr>
                <w:rFonts w:asciiTheme="minorHAnsi" w:hAnsiTheme="minorHAnsi" w:cstheme="minorHAnsi"/>
                <w:b/>
                <w:color w:val="000000"/>
                <w:sz w:val="20"/>
                <w:szCs w:val="20"/>
              </w:rPr>
              <w:t xml:space="preserve">REAGENTE PARA DIAGNÓSTICO CLÍNICO TIPO SORO DE COOMBS, COMPOSIÇÃO BÁSICA POLIESPECÍFICO IGG + C3D, FRASCO COM </w:t>
            </w:r>
            <w:proofErr w:type="gramStart"/>
            <w:r w:rsidRPr="00D804AF">
              <w:rPr>
                <w:rFonts w:asciiTheme="minorHAnsi" w:hAnsiTheme="minorHAnsi" w:cstheme="minorHAnsi"/>
                <w:b/>
                <w:color w:val="000000"/>
                <w:sz w:val="20"/>
                <w:szCs w:val="20"/>
              </w:rPr>
              <w:t>10ML</w:t>
            </w:r>
            <w:proofErr w:type="gramEnd"/>
          </w:p>
        </w:tc>
        <w:tc>
          <w:tcPr>
            <w:tcW w:w="1559" w:type="dxa"/>
            <w:tcBorders>
              <w:top w:val="nil"/>
              <w:left w:val="nil"/>
              <w:bottom w:val="single" w:sz="4" w:space="0" w:color="auto"/>
              <w:right w:val="single" w:sz="4" w:space="0" w:color="auto"/>
            </w:tcBorders>
            <w:vAlign w:val="center"/>
          </w:tcPr>
          <w:p w:rsidR="009E15CA" w:rsidRPr="00D804AF" w:rsidRDefault="009E15CA" w:rsidP="009E15CA">
            <w:pPr>
              <w:ind w:left="0" w:hanging="2"/>
              <w:jc w:val="center"/>
              <w:textDirection w:val="lrTb"/>
              <w:rPr>
                <w:rFonts w:asciiTheme="minorHAnsi" w:hAnsiTheme="minorHAnsi" w:cstheme="minorHAnsi"/>
                <w:b/>
                <w:bCs/>
                <w:sz w:val="20"/>
                <w:szCs w:val="20"/>
              </w:rPr>
            </w:pPr>
            <w:r w:rsidRPr="00D804AF">
              <w:rPr>
                <w:rFonts w:asciiTheme="minorHAnsi" w:hAnsiTheme="minorHAnsi" w:cstheme="minorHAnsi"/>
                <w:b/>
                <w:bCs/>
                <w:sz w:val="20"/>
                <w:szCs w:val="20"/>
              </w:rPr>
              <w:t>FR</w:t>
            </w:r>
          </w:p>
        </w:tc>
        <w:tc>
          <w:tcPr>
            <w:tcW w:w="1559" w:type="dxa"/>
            <w:tcBorders>
              <w:top w:val="single" w:sz="4" w:space="0" w:color="auto"/>
              <w:left w:val="single" w:sz="4" w:space="0" w:color="auto"/>
              <w:bottom w:val="single" w:sz="4" w:space="0" w:color="auto"/>
              <w:right w:val="single" w:sz="4" w:space="0" w:color="auto"/>
            </w:tcBorders>
            <w:noWrap/>
            <w:vAlign w:val="center"/>
          </w:tcPr>
          <w:p w:rsidR="009E15CA" w:rsidRPr="00D804AF" w:rsidRDefault="009E15CA" w:rsidP="009E15CA">
            <w:pPr>
              <w:suppressAutoHyphens w:val="0"/>
              <w:ind w:left="0" w:hanging="2"/>
              <w:jc w:val="center"/>
              <w:textDirection w:val="lrTb"/>
              <w:rPr>
                <w:rFonts w:asciiTheme="minorHAnsi" w:hAnsiTheme="minorHAnsi" w:cstheme="minorHAnsi"/>
                <w:b/>
                <w:bCs/>
                <w:sz w:val="20"/>
                <w:szCs w:val="20"/>
              </w:rPr>
            </w:pPr>
            <w:r w:rsidRPr="00D804AF">
              <w:rPr>
                <w:rFonts w:asciiTheme="minorHAnsi" w:hAnsiTheme="minorHAnsi" w:cstheme="minorHAnsi"/>
                <w:b/>
                <w:bCs/>
                <w:sz w:val="20"/>
                <w:szCs w:val="20"/>
              </w:rPr>
              <w:t>20</w:t>
            </w:r>
          </w:p>
        </w:tc>
      </w:tr>
    </w:tbl>
    <w:p w:rsidR="0046330A" w:rsidRDefault="0046330A">
      <w:pPr>
        <w:pStyle w:val="normal1"/>
        <w:spacing w:line="360" w:lineRule="auto"/>
        <w:jc w:val="both"/>
        <w:rPr>
          <w:rFonts w:ascii="Calibri" w:eastAsia="Calibri" w:hAnsi="Calibri" w:cs="Calibri"/>
          <w:sz w:val="22"/>
          <w:szCs w:val="22"/>
        </w:rPr>
      </w:pPr>
    </w:p>
    <w:p w:rsidR="0034186C" w:rsidRDefault="0034186C">
      <w:pPr>
        <w:pStyle w:val="normal1"/>
        <w:spacing w:line="360" w:lineRule="auto"/>
        <w:jc w:val="both"/>
        <w:rPr>
          <w:rFonts w:ascii="Calibri" w:eastAsia="Calibri" w:hAnsi="Calibri" w:cs="Calibri"/>
          <w:sz w:val="22"/>
          <w:szCs w:val="22"/>
        </w:rPr>
      </w:pPr>
    </w:p>
    <w:p w:rsidR="00C467A7" w:rsidRDefault="009C1868">
      <w:pPr>
        <w:pStyle w:val="normal1"/>
        <w:pBdr>
          <w:top w:val="single" w:sz="4" w:space="1" w:color="000000"/>
          <w:left w:val="single" w:sz="4" w:space="4" w:color="000000"/>
          <w:bottom w:val="single" w:sz="4" w:space="1" w:color="000000"/>
          <w:right w:val="single" w:sz="4" w:space="4" w:color="000000"/>
        </w:pBdr>
        <w:shd w:val="clear" w:color="auto" w:fill="BFBFBF"/>
        <w:jc w:val="center"/>
        <w:rPr>
          <w:rFonts w:ascii="Calibri" w:eastAsia="Calibri" w:hAnsi="Calibri" w:cs="Calibri"/>
          <w:sz w:val="22"/>
          <w:szCs w:val="22"/>
        </w:rPr>
      </w:pPr>
      <w:r>
        <w:rPr>
          <w:rFonts w:ascii="Calibri" w:eastAsia="Calibri" w:hAnsi="Calibri" w:cs="Calibri"/>
          <w:sz w:val="22"/>
          <w:szCs w:val="22"/>
          <w:highlight w:val="lightGray"/>
        </w:rPr>
        <w:t xml:space="preserve">8 – </w:t>
      </w:r>
      <w:r>
        <w:rPr>
          <w:rFonts w:ascii="Calibri" w:eastAsia="Calibri" w:hAnsi="Calibri" w:cs="Calibri"/>
          <w:sz w:val="22"/>
          <w:szCs w:val="22"/>
        </w:rPr>
        <w:t>OBRIGAÇÕES DA CONTRATANTE</w:t>
      </w:r>
    </w:p>
    <w:p w:rsidR="00C467A7" w:rsidRDefault="00C467A7">
      <w:pPr>
        <w:pStyle w:val="normal1"/>
        <w:jc w:val="both"/>
        <w:rPr>
          <w:rFonts w:ascii="Calibri" w:eastAsia="Calibri" w:hAnsi="Calibri" w:cs="Calibri"/>
          <w:sz w:val="22"/>
          <w:szCs w:val="22"/>
        </w:rPr>
      </w:pPr>
    </w:p>
    <w:p w:rsidR="00C467A7" w:rsidRDefault="009C1868">
      <w:pPr>
        <w:pStyle w:val="normal1"/>
        <w:spacing w:line="360" w:lineRule="auto"/>
        <w:jc w:val="both"/>
        <w:rPr>
          <w:rFonts w:ascii="Calibri" w:eastAsia="Calibri" w:hAnsi="Calibri" w:cs="Calibri"/>
          <w:sz w:val="22"/>
          <w:szCs w:val="22"/>
        </w:rPr>
      </w:pPr>
      <w:r>
        <w:rPr>
          <w:rFonts w:ascii="Calibri" w:eastAsia="Calibri" w:hAnsi="Calibri" w:cs="Calibri"/>
          <w:sz w:val="22"/>
          <w:szCs w:val="22"/>
        </w:rPr>
        <w:t xml:space="preserve">8.1 - São obrigações da Contratante: </w:t>
      </w:r>
    </w:p>
    <w:p w:rsidR="00C467A7" w:rsidRDefault="009C1868">
      <w:pPr>
        <w:pStyle w:val="normal1"/>
        <w:spacing w:line="360" w:lineRule="auto"/>
        <w:jc w:val="both"/>
        <w:rPr>
          <w:rFonts w:ascii="Calibri" w:eastAsia="Calibri" w:hAnsi="Calibri" w:cs="Calibri"/>
          <w:sz w:val="22"/>
          <w:szCs w:val="22"/>
        </w:rPr>
      </w:pPr>
      <w:r>
        <w:rPr>
          <w:rFonts w:ascii="Calibri" w:eastAsia="Calibri" w:hAnsi="Calibri" w:cs="Calibri"/>
          <w:sz w:val="22"/>
          <w:szCs w:val="22"/>
        </w:rPr>
        <w:t>8.2 - Receber o objeto no prazo e c</w:t>
      </w:r>
      <w:r w:rsidR="00F559BA">
        <w:rPr>
          <w:rFonts w:ascii="Calibri" w:eastAsia="Calibri" w:hAnsi="Calibri" w:cs="Calibri"/>
          <w:sz w:val="22"/>
          <w:szCs w:val="22"/>
        </w:rPr>
        <w:t>ondições estabelecidas no Termo de Referência</w:t>
      </w:r>
      <w:r>
        <w:rPr>
          <w:rFonts w:ascii="Calibri" w:eastAsia="Calibri" w:hAnsi="Calibri" w:cs="Calibri"/>
          <w:sz w:val="22"/>
          <w:szCs w:val="22"/>
        </w:rPr>
        <w:t xml:space="preserve">; </w:t>
      </w:r>
    </w:p>
    <w:p w:rsidR="00C467A7" w:rsidRDefault="009C1868">
      <w:pPr>
        <w:pStyle w:val="normal1"/>
        <w:spacing w:line="360" w:lineRule="auto"/>
        <w:jc w:val="both"/>
        <w:rPr>
          <w:rFonts w:ascii="Calibri" w:eastAsia="Calibri" w:hAnsi="Calibri" w:cs="Calibri"/>
          <w:sz w:val="22"/>
          <w:szCs w:val="22"/>
        </w:rPr>
      </w:pPr>
      <w:r>
        <w:rPr>
          <w:rFonts w:ascii="Calibri" w:eastAsia="Calibri" w:hAnsi="Calibri" w:cs="Calibri"/>
          <w:sz w:val="22"/>
          <w:szCs w:val="22"/>
        </w:rPr>
        <w:t xml:space="preserve">8.2.1 - Verificar minuciosamente, no prazo fixado, a conformidade dos bens recebidos provisoriamente com as especificações constantes do Edital e da proposta, para fins de aceitação e recebimento definitivo; </w:t>
      </w:r>
    </w:p>
    <w:p w:rsidR="00C467A7" w:rsidRDefault="009C1868">
      <w:pPr>
        <w:pStyle w:val="normal1"/>
        <w:spacing w:line="360" w:lineRule="auto"/>
        <w:jc w:val="both"/>
        <w:rPr>
          <w:rFonts w:ascii="Calibri" w:eastAsia="Calibri" w:hAnsi="Calibri" w:cs="Calibri"/>
          <w:sz w:val="22"/>
          <w:szCs w:val="22"/>
        </w:rPr>
      </w:pPr>
      <w:r>
        <w:rPr>
          <w:rFonts w:ascii="Calibri" w:eastAsia="Calibri" w:hAnsi="Calibri" w:cs="Calibri"/>
          <w:sz w:val="22"/>
          <w:szCs w:val="22"/>
        </w:rPr>
        <w:t xml:space="preserve">8.2.2 - Comunicar à Contratada, por escrito, sobre imperfeições, falhas ou irregularidades verificadas no objeto fornecido, para que seja substituído, reparado ou corrigido; </w:t>
      </w:r>
    </w:p>
    <w:p w:rsidR="00C467A7" w:rsidRDefault="009C1868">
      <w:pPr>
        <w:pStyle w:val="normal1"/>
        <w:spacing w:line="360" w:lineRule="auto"/>
        <w:jc w:val="both"/>
        <w:rPr>
          <w:rFonts w:ascii="Calibri" w:eastAsia="Calibri" w:hAnsi="Calibri" w:cs="Calibri"/>
          <w:sz w:val="22"/>
          <w:szCs w:val="22"/>
        </w:rPr>
      </w:pPr>
      <w:r>
        <w:rPr>
          <w:rFonts w:ascii="Calibri" w:eastAsia="Calibri" w:hAnsi="Calibri" w:cs="Calibri"/>
          <w:sz w:val="22"/>
          <w:szCs w:val="22"/>
        </w:rPr>
        <w:t xml:space="preserve">8.2.3 Acompanhar e fiscalizar o cumprimento das obrigações da Contratada, através de comissão/servidor especialmente designado; </w:t>
      </w:r>
    </w:p>
    <w:p w:rsidR="00C467A7" w:rsidRDefault="009C1868">
      <w:pPr>
        <w:pStyle w:val="normal1"/>
        <w:spacing w:line="360" w:lineRule="auto"/>
        <w:jc w:val="both"/>
        <w:rPr>
          <w:rFonts w:ascii="Calibri" w:eastAsia="Calibri" w:hAnsi="Calibri" w:cs="Calibri"/>
          <w:sz w:val="22"/>
          <w:szCs w:val="22"/>
        </w:rPr>
      </w:pPr>
      <w:r>
        <w:rPr>
          <w:rFonts w:ascii="Calibri" w:eastAsia="Calibri" w:hAnsi="Calibri" w:cs="Calibri"/>
          <w:sz w:val="22"/>
          <w:szCs w:val="22"/>
        </w:rPr>
        <w:t xml:space="preserve">8.2.4 - Efetuar o pagamento à Contratada no valor correspondente ao fornecimento do objeto, no prazo e forma estabelecidos no Edital e seus anexos; </w:t>
      </w:r>
    </w:p>
    <w:p w:rsidR="00C467A7" w:rsidRDefault="009C1868">
      <w:pPr>
        <w:pStyle w:val="normal1"/>
        <w:spacing w:line="360" w:lineRule="auto"/>
        <w:jc w:val="both"/>
        <w:rPr>
          <w:rFonts w:ascii="Calibri" w:eastAsia="Calibri" w:hAnsi="Calibri" w:cs="Calibri"/>
          <w:sz w:val="22"/>
          <w:szCs w:val="22"/>
        </w:rPr>
      </w:pPr>
      <w:r>
        <w:rPr>
          <w:rFonts w:ascii="Calibri" w:eastAsia="Calibri" w:hAnsi="Calibri" w:cs="Calibri"/>
          <w:sz w:val="22"/>
          <w:szCs w:val="22"/>
        </w:rPr>
        <w:lastRenderedPageBreak/>
        <w:t>8.3 -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C467A7" w:rsidRDefault="00C467A7">
      <w:pPr>
        <w:pStyle w:val="normal1"/>
        <w:jc w:val="both"/>
        <w:rPr>
          <w:rFonts w:ascii="Calibri" w:eastAsia="Calibri" w:hAnsi="Calibri" w:cs="Calibri"/>
          <w:sz w:val="22"/>
          <w:szCs w:val="22"/>
        </w:rPr>
      </w:pPr>
    </w:p>
    <w:p w:rsidR="00524059" w:rsidRDefault="00524059">
      <w:pPr>
        <w:pStyle w:val="normal1"/>
        <w:jc w:val="both"/>
        <w:rPr>
          <w:rFonts w:ascii="Calibri" w:eastAsia="Calibri" w:hAnsi="Calibri" w:cs="Calibri"/>
          <w:sz w:val="22"/>
          <w:szCs w:val="22"/>
        </w:rPr>
      </w:pPr>
    </w:p>
    <w:p w:rsidR="00C467A7" w:rsidRDefault="009C1868">
      <w:pPr>
        <w:pStyle w:val="normal1"/>
        <w:pBdr>
          <w:top w:val="single" w:sz="4" w:space="1" w:color="000000"/>
          <w:left w:val="single" w:sz="4" w:space="4" w:color="000000"/>
          <w:bottom w:val="single" w:sz="4" w:space="1" w:color="000000"/>
          <w:right w:val="single" w:sz="4" w:space="4" w:color="000000"/>
        </w:pBdr>
        <w:shd w:val="clear" w:color="auto" w:fill="BFBFBF"/>
        <w:jc w:val="center"/>
        <w:rPr>
          <w:rFonts w:ascii="Calibri" w:eastAsia="Calibri" w:hAnsi="Calibri" w:cs="Calibri"/>
          <w:sz w:val="22"/>
          <w:szCs w:val="22"/>
        </w:rPr>
      </w:pPr>
      <w:r>
        <w:rPr>
          <w:rFonts w:ascii="Calibri" w:eastAsia="Calibri" w:hAnsi="Calibri" w:cs="Calibri"/>
          <w:sz w:val="22"/>
          <w:szCs w:val="22"/>
          <w:highlight w:val="lightGray"/>
        </w:rPr>
        <w:t xml:space="preserve">9 – </w:t>
      </w:r>
      <w:r>
        <w:rPr>
          <w:rFonts w:ascii="Calibri" w:eastAsia="Calibri" w:hAnsi="Calibri" w:cs="Calibri"/>
          <w:sz w:val="22"/>
          <w:szCs w:val="22"/>
        </w:rPr>
        <w:t>OBRIGAÇÕES DA CONTRATADA</w:t>
      </w:r>
    </w:p>
    <w:p w:rsidR="00C467A7" w:rsidRDefault="00C467A7">
      <w:pPr>
        <w:pStyle w:val="normal1"/>
        <w:jc w:val="both"/>
        <w:rPr>
          <w:rFonts w:ascii="Calibri" w:eastAsia="Calibri" w:hAnsi="Calibri" w:cs="Calibri"/>
          <w:sz w:val="22"/>
          <w:szCs w:val="22"/>
        </w:rPr>
      </w:pPr>
    </w:p>
    <w:p w:rsidR="00C467A7" w:rsidRDefault="009C1868">
      <w:pPr>
        <w:pStyle w:val="normal1"/>
        <w:spacing w:line="360" w:lineRule="auto"/>
        <w:jc w:val="both"/>
        <w:rPr>
          <w:rFonts w:ascii="Calibri" w:eastAsia="Calibri" w:hAnsi="Calibri" w:cs="Calibri"/>
          <w:sz w:val="22"/>
          <w:szCs w:val="22"/>
        </w:rPr>
      </w:pPr>
      <w:r>
        <w:rPr>
          <w:rFonts w:ascii="Calibri" w:eastAsia="Calibri" w:hAnsi="Calibri" w:cs="Calibri"/>
          <w:sz w:val="22"/>
          <w:szCs w:val="22"/>
        </w:rPr>
        <w:t xml:space="preserve">9.1 - A Contratada deve cumprir todas as </w:t>
      </w:r>
      <w:r w:rsidR="00F559BA">
        <w:rPr>
          <w:rFonts w:ascii="Calibri" w:eastAsia="Calibri" w:hAnsi="Calibri" w:cs="Calibri"/>
          <w:sz w:val="22"/>
          <w:szCs w:val="22"/>
        </w:rPr>
        <w:t>obrigações constantes no Termo de Referência,</w:t>
      </w:r>
      <w:r>
        <w:rPr>
          <w:rFonts w:ascii="Calibri" w:eastAsia="Calibri" w:hAnsi="Calibri" w:cs="Calibri"/>
          <w:sz w:val="22"/>
          <w:szCs w:val="22"/>
        </w:rPr>
        <w:t xml:space="preserve"> seus anexos e sua proposta, assumindo como exclusivamente seus os riscos e as despesas decorrentes da boa e perfeita execução do objeto e, ainda: </w:t>
      </w:r>
    </w:p>
    <w:p w:rsidR="00C467A7" w:rsidRDefault="009C1868">
      <w:pPr>
        <w:pStyle w:val="normal1"/>
        <w:spacing w:line="360" w:lineRule="auto"/>
        <w:jc w:val="both"/>
        <w:rPr>
          <w:rFonts w:ascii="Calibri" w:eastAsia="Calibri" w:hAnsi="Calibri" w:cs="Calibri"/>
          <w:sz w:val="22"/>
          <w:szCs w:val="22"/>
        </w:rPr>
      </w:pPr>
      <w:r>
        <w:rPr>
          <w:rFonts w:ascii="Calibri" w:eastAsia="Calibri" w:hAnsi="Calibri" w:cs="Calibri"/>
          <w:sz w:val="22"/>
          <w:szCs w:val="22"/>
        </w:rPr>
        <w:t xml:space="preserve">9.2 - Efetuar a entrega do objeto em perfeitas condições, conforme especificações, prazo e local constantes no Termo de Referência e seus anexos, acompanhado da respectiva nota fiscal, na qual constarão as indicações referentes </w:t>
      </w:r>
      <w:proofErr w:type="gramStart"/>
      <w:r>
        <w:rPr>
          <w:rFonts w:ascii="Calibri" w:eastAsia="Calibri" w:hAnsi="Calibri" w:cs="Calibri"/>
          <w:sz w:val="22"/>
          <w:szCs w:val="22"/>
        </w:rPr>
        <w:t>a</w:t>
      </w:r>
      <w:proofErr w:type="gramEnd"/>
      <w:r>
        <w:rPr>
          <w:rFonts w:ascii="Calibri" w:eastAsia="Calibri" w:hAnsi="Calibri" w:cs="Calibri"/>
          <w:sz w:val="22"/>
          <w:szCs w:val="22"/>
        </w:rPr>
        <w:t xml:space="preserve">: marca, fabricante, lote e prazo de validade; </w:t>
      </w:r>
    </w:p>
    <w:p w:rsidR="00C467A7" w:rsidRDefault="009C1868">
      <w:pPr>
        <w:pStyle w:val="normal1"/>
        <w:spacing w:line="360" w:lineRule="auto"/>
        <w:jc w:val="both"/>
        <w:rPr>
          <w:rFonts w:ascii="Calibri" w:eastAsia="Calibri" w:hAnsi="Calibri" w:cs="Calibri"/>
          <w:sz w:val="22"/>
          <w:szCs w:val="22"/>
        </w:rPr>
      </w:pPr>
      <w:r>
        <w:rPr>
          <w:rFonts w:ascii="Calibri" w:eastAsia="Calibri" w:hAnsi="Calibri" w:cs="Calibri"/>
          <w:sz w:val="22"/>
          <w:szCs w:val="22"/>
        </w:rPr>
        <w:t xml:space="preserve">9.3 - Responsabilizar-se pelos vícios e danos decorrentes do objeto, de acordo com os artigos 12, 13 e 17 a 27, do Código de Defesa do Consumidor (Lei nº 8.078, de 1990); </w:t>
      </w:r>
    </w:p>
    <w:p w:rsidR="00C467A7" w:rsidRDefault="009C1868">
      <w:pPr>
        <w:pStyle w:val="normal1"/>
        <w:spacing w:line="360" w:lineRule="auto"/>
        <w:jc w:val="both"/>
        <w:rPr>
          <w:rFonts w:ascii="Calibri" w:eastAsia="Calibri" w:hAnsi="Calibri" w:cs="Calibri"/>
          <w:sz w:val="22"/>
          <w:szCs w:val="22"/>
        </w:rPr>
      </w:pPr>
      <w:r>
        <w:rPr>
          <w:rFonts w:ascii="Calibri" w:eastAsia="Calibri" w:hAnsi="Calibri" w:cs="Calibri"/>
          <w:sz w:val="22"/>
          <w:szCs w:val="22"/>
        </w:rPr>
        <w:t xml:space="preserve">9.4 - Substituir, reparar ou corrigir, às suas expensas, no prazo de 05 dias úteis, o objeto com avarias ou defeitos; </w:t>
      </w:r>
    </w:p>
    <w:p w:rsidR="00C467A7" w:rsidRDefault="009C1868">
      <w:pPr>
        <w:pStyle w:val="normal1"/>
        <w:spacing w:line="360" w:lineRule="auto"/>
        <w:jc w:val="both"/>
        <w:rPr>
          <w:rFonts w:ascii="Calibri" w:eastAsia="Calibri" w:hAnsi="Calibri" w:cs="Calibri"/>
          <w:sz w:val="22"/>
          <w:szCs w:val="22"/>
        </w:rPr>
      </w:pPr>
      <w:r>
        <w:rPr>
          <w:rFonts w:ascii="Calibri" w:eastAsia="Calibri" w:hAnsi="Calibri" w:cs="Calibri"/>
          <w:sz w:val="22"/>
          <w:szCs w:val="22"/>
        </w:rPr>
        <w:t xml:space="preserve">9.5 - Comunicar à Contratante, no prazo máximo de 72 (setenta e duas) horas que antecede a data da entrega, os motivos que impossibilitem o cumprimento do prazo previsto, com a devida comprovação; </w:t>
      </w:r>
    </w:p>
    <w:p w:rsidR="00C467A7" w:rsidRDefault="009C1868">
      <w:pPr>
        <w:pStyle w:val="normal1"/>
        <w:spacing w:line="360" w:lineRule="auto"/>
        <w:jc w:val="both"/>
        <w:rPr>
          <w:rFonts w:ascii="Calibri" w:eastAsia="Calibri" w:hAnsi="Calibri" w:cs="Calibri"/>
          <w:sz w:val="22"/>
          <w:szCs w:val="22"/>
        </w:rPr>
      </w:pPr>
      <w:r>
        <w:rPr>
          <w:rFonts w:ascii="Calibri" w:eastAsia="Calibri" w:hAnsi="Calibri" w:cs="Calibri"/>
          <w:sz w:val="22"/>
          <w:szCs w:val="22"/>
        </w:rPr>
        <w:t>9.6 - Manter, durante toda a execução do objeto, em compatibilidade com as obrigações assumidas, todas as condições de habilitação e qualificação exigidas na aquisição.</w:t>
      </w:r>
    </w:p>
    <w:p w:rsidR="00C467A7" w:rsidRDefault="00C467A7">
      <w:pPr>
        <w:pStyle w:val="normal1"/>
        <w:jc w:val="both"/>
        <w:rPr>
          <w:rFonts w:ascii="Calibri" w:eastAsia="Calibri" w:hAnsi="Calibri" w:cs="Calibri"/>
          <w:sz w:val="22"/>
          <w:szCs w:val="22"/>
        </w:rPr>
      </w:pPr>
    </w:p>
    <w:p w:rsidR="00F93D5B" w:rsidRDefault="009C1868" w:rsidP="00F647E7">
      <w:pPr>
        <w:pStyle w:val="normal1"/>
        <w:spacing w:line="360" w:lineRule="auto"/>
        <w:jc w:val="both"/>
        <w:rPr>
          <w:rFonts w:ascii="Calibri" w:eastAsia="Calibri" w:hAnsi="Calibri" w:cs="Calibri"/>
          <w:sz w:val="22"/>
          <w:szCs w:val="22"/>
        </w:rPr>
      </w:pPr>
      <w:r>
        <w:rPr>
          <w:rFonts w:ascii="Calibri" w:eastAsia="Calibri" w:hAnsi="Calibri" w:cs="Calibri"/>
          <w:sz w:val="22"/>
          <w:szCs w:val="22"/>
        </w:rPr>
        <w:t xml:space="preserve">9.7 A área técnica poderá solicitar caso necessário, a empresa declarada de melhor oferta amostra a ser entregue na Rua </w:t>
      </w:r>
      <w:proofErr w:type="spellStart"/>
      <w:r w:rsidR="00D804AF">
        <w:rPr>
          <w:rFonts w:ascii="Calibri" w:eastAsia="Calibri" w:hAnsi="Calibri" w:cs="Calibri"/>
          <w:sz w:val="22"/>
          <w:szCs w:val="22"/>
        </w:rPr>
        <w:t>Arquias</w:t>
      </w:r>
      <w:proofErr w:type="spellEnd"/>
      <w:r w:rsidR="00D804AF">
        <w:rPr>
          <w:rFonts w:ascii="Calibri" w:eastAsia="Calibri" w:hAnsi="Calibri" w:cs="Calibri"/>
          <w:sz w:val="22"/>
          <w:szCs w:val="22"/>
        </w:rPr>
        <w:t xml:space="preserve"> Cordeiro, 370, setor DIL</w:t>
      </w:r>
      <w:r>
        <w:rPr>
          <w:rFonts w:ascii="Calibri" w:eastAsia="Calibri" w:hAnsi="Calibri" w:cs="Calibri"/>
          <w:sz w:val="22"/>
          <w:szCs w:val="22"/>
        </w:rPr>
        <w:t xml:space="preserve"> (Departamento de </w:t>
      </w:r>
      <w:proofErr w:type="spellStart"/>
      <w:r>
        <w:rPr>
          <w:rFonts w:ascii="Calibri" w:eastAsia="Calibri" w:hAnsi="Calibri" w:cs="Calibri"/>
          <w:sz w:val="22"/>
          <w:szCs w:val="22"/>
        </w:rPr>
        <w:t>Infraestrutura</w:t>
      </w:r>
      <w:proofErr w:type="spellEnd"/>
      <w:r>
        <w:rPr>
          <w:rFonts w:ascii="Calibri" w:eastAsia="Calibri" w:hAnsi="Calibri" w:cs="Calibri"/>
          <w:sz w:val="22"/>
          <w:szCs w:val="22"/>
        </w:rPr>
        <w:t xml:space="preserve"> e Logística) no prazo de 24 (vinte quatro) horas após a solicitação do mesm</w:t>
      </w:r>
      <w:r w:rsidR="00524059">
        <w:rPr>
          <w:rFonts w:ascii="Calibri" w:eastAsia="Calibri" w:hAnsi="Calibri" w:cs="Calibri"/>
          <w:sz w:val="22"/>
          <w:szCs w:val="22"/>
        </w:rPr>
        <w:t>o</w:t>
      </w:r>
      <w:r>
        <w:rPr>
          <w:rFonts w:ascii="Calibri" w:eastAsia="Calibri" w:hAnsi="Calibri" w:cs="Calibri"/>
          <w:sz w:val="22"/>
          <w:szCs w:val="22"/>
        </w:rPr>
        <w:t xml:space="preserve"> sob pena de desclassificação.</w:t>
      </w:r>
    </w:p>
    <w:p w:rsidR="00F93D5B" w:rsidRDefault="00F93D5B">
      <w:pPr>
        <w:pStyle w:val="normal1"/>
        <w:jc w:val="both"/>
        <w:rPr>
          <w:rFonts w:ascii="Calibri" w:eastAsia="Calibri" w:hAnsi="Calibri" w:cs="Calibri"/>
          <w:sz w:val="22"/>
          <w:szCs w:val="22"/>
        </w:rPr>
      </w:pPr>
    </w:p>
    <w:p w:rsidR="00C467A7" w:rsidRDefault="009C1868">
      <w:pPr>
        <w:pStyle w:val="normal1"/>
        <w:pBdr>
          <w:top w:val="single" w:sz="4" w:space="1" w:color="000000"/>
          <w:left w:val="single" w:sz="4" w:space="4" w:color="000000"/>
          <w:bottom w:val="single" w:sz="4" w:space="1" w:color="000000"/>
          <w:right w:val="single" w:sz="4" w:space="4" w:color="000000"/>
        </w:pBdr>
        <w:shd w:val="clear" w:color="auto" w:fill="BFBFBF"/>
        <w:jc w:val="center"/>
        <w:rPr>
          <w:rFonts w:ascii="Calibri" w:eastAsia="Calibri" w:hAnsi="Calibri" w:cs="Calibri"/>
          <w:sz w:val="22"/>
          <w:szCs w:val="22"/>
        </w:rPr>
      </w:pPr>
      <w:r>
        <w:rPr>
          <w:rFonts w:ascii="Calibri" w:eastAsia="Calibri" w:hAnsi="Calibri" w:cs="Calibri"/>
          <w:sz w:val="22"/>
          <w:szCs w:val="22"/>
          <w:highlight w:val="lightGray"/>
        </w:rPr>
        <w:t xml:space="preserve">10 – </w:t>
      </w:r>
      <w:r>
        <w:rPr>
          <w:rFonts w:ascii="Calibri" w:eastAsia="Calibri" w:hAnsi="Calibri" w:cs="Calibri"/>
          <w:sz w:val="22"/>
          <w:szCs w:val="22"/>
        </w:rPr>
        <w:t>DO CONTROLE E FISCALIZAÇÃO DA EXECUÇÃO</w:t>
      </w:r>
    </w:p>
    <w:p w:rsidR="00F93D5B" w:rsidRDefault="00F93D5B">
      <w:pPr>
        <w:pStyle w:val="normal1"/>
        <w:spacing w:line="360" w:lineRule="auto"/>
        <w:jc w:val="both"/>
        <w:rPr>
          <w:rFonts w:ascii="Calibri" w:eastAsia="Calibri" w:hAnsi="Calibri" w:cs="Calibri"/>
          <w:sz w:val="22"/>
          <w:szCs w:val="22"/>
        </w:rPr>
      </w:pPr>
    </w:p>
    <w:p w:rsidR="00C467A7" w:rsidRDefault="009C1868">
      <w:pPr>
        <w:pStyle w:val="normal1"/>
        <w:spacing w:line="360" w:lineRule="auto"/>
        <w:jc w:val="both"/>
        <w:rPr>
          <w:rFonts w:ascii="Calibri" w:eastAsia="Calibri" w:hAnsi="Calibri" w:cs="Calibri"/>
          <w:sz w:val="22"/>
          <w:szCs w:val="22"/>
        </w:rPr>
      </w:pPr>
      <w:r>
        <w:rPr>
          <w:rFonts w:ascii="Calibri" w:eastAsia="Calibri" w:hAnsi="Calibri" w:cs="Calibri"/>
          <w:sz w:val="22"/>
          <w:szCs w:val="22"/>
        </w:rPr>
        <w:t>10.1 - Nos termos do art. 117, da Lei nº 14.133/2021, será designado representante para acompanhar e fiscalizar a entrega dos bens, anotando em registro próprio todas as ocorrências relacionadas com a execução e determinando o que for necessário à regularização de falhas ou defeitos observados;</w:t>
      </w:r>
    </w:p>
    <w:p w:rsidR="00C467A7" w:rsidRDefault="009C1868">
      <w:pPr>
        <w:pStyle w:val="normal1"/>
        <w:spacing w:line="360" w:lineRule="auto"/>
        <w:jc w:val="both"/>
        <w:rPr>
          <w:rFonts w:ascii="Calibri" w:eastAsia="Calibri" w:hAnsi="Calibri" w:cs="Calibri"/>
          <w:sz w:val="22"/>
          <w:szCs w:val="22"/>
        </w:rPr>
      </w:pPr>
      <w:r>
        <w:rPr>
          <w:rFonts w:ascii="Calibri" w:eastAsia="Calibri" w:hAnsi="Calibri" w:cs="Calibri"/>
          <w:sz w:val="22"/>
          <w:szCs w:val="22"/>
        </w:rPr>
        <w:t xml:space="preserve"> 10.2 - A fiscalização de que trata este item não exclui nem reduz a responsabilidade da Contratada, inclusive perante terceiros, por qualquer irregularidade, ainda que resultante de imperfeições técnicas ou vícios </w:t>
      </w:r>
      <w:r>
        <w:rPr>
          <w:rFonts w:ascii="Calibri" w:eastAsia="Calibri" w:hAnsi="Calibri" w:cs="Calibri"/>
          <w:sz w:val="22"/>
          <w:szCs w:val="22"/>
        </w:rPr>
        <w:lastRenderedPageBreak/>
        <w:t xml:space="preserve">redibitórios, e, na ocorrência desta, não implica em </w:t>
      </w:r>
      <w:proofErr w:type="spellStart"/>
      <w:r>
        <w:rPr>
          <w:rFonts w:ascii="Calibri" w:eastAsia="Calibri" w:hAnsi="Calibri" w:cs="Calibri"/>
          <w:sz w:val="22"/>
          <w:szCs w:val="22"/>
        </w:rPr>
        <w:t>corresponsabilidade</w:t>
      </w:r>
      <w:proofErr w:type="spellEnd"/>
      <w:r>
        <w:rPr>
          <w:rFonts w:ascii="Calibri" w:eastAsia="Calibri" w:hAnsi="Calibri" w:cs="Calibri"/>
          <w:sz w:val="22"/>
          <w:szCs w:val="22"/>
        </w:rPr>
        <w:t xml:space="preserve"> da Administração ou de seus agentes e prepostos, de conformidade com o art. 120, da Lei nº 14.133/2021; </w:t>
      </w:r>
    </w:p>
    <w:p w:rsidR="00C467A7" w:rsidRDefault="009C1868">
      <w:pPr>
        <w:pStyle w:val="normal1"/>
        <w:spacing w:line="360" w:lineRule="auto"/>
        <w:jc w:val="both"/>
        <w:rPr>
          <w:rFonts w:ascii="Calibri" w:eastAsia="Calibri" w:hAnsi="Calibri" w:cs="Calibri"/>
          <w:sz w:val="22"/>
          <w:szCs w:val="22"/>
        </w:rPr>
      </w:pPr>
      <w:r>
        <w:rPr>
          <w:rFonts w:ascii="Calibri" w:eastAsia="Calibri" w:hAnsi="Calibri" w:cs="Calibri"/>
          <w:sz w:val="22"/>
          <w:szCs w:val="22"/>
        </w:rPr>
        <w:t>10.3 - O representante da Administração anotará em registro próprio todas as ocorrências relacionadas com a execução do objeto,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BF06EA" w:rsidRDefault="00BF06EA">
      <w:pPr>
        <w:pStyle w:val="normal1"/>
        <w:spacing w:line="360" w:lineRule="auto"/>
        <w:jc w:val="both"/>
        <w:rPr>
          <w:rFonts w:ascii="Calibri" w:eastAsia="Calibri" w:hAnsi="Calibri" w:cs="Calibri"/>
          <w:sz w:val="22"/>
          <w:szCs w:val="22"/>
        </w:rPr>
      </w:pPr>
    </w:p>
    <w:p w:rsidR="00C467A7" w:rsidRDefault="009C1868">
      <w:pPr>
        <w:pStyle w:val="normal1"/>
        <w:pBdr>
          <w:top w:val="single" w:sz="4" w:space="1" w:color="000000"/>
          <w:left w:val="single" w:sz="4" w:space="4" w:color="000000"/>
          <w:bottom w:val="single" w:sz="4" w:space="1" w:color="000000"/>
          <w:right w:val="single" w:sz="4" w:space="4" w:color="000000"/>
        </w:pBdr>
        <w:shd w:val="clear" w:color="auto" w:fill="BFBFBF"/>
        <w:jc w:val="center"/>
        <w:rPr>
          <w:rFonts w:ascii="Calibri" w:eastAsia="Calibri" w:hAnsi="Calibri" w:cs="Calibri"/>
          <w:sz w:val="22"/>
          <w:szCs w:val="22"/>
        </w:rPr>
      </w:pPr>
      <w:r>
        <w:rPr>
          <w:rFonts w:ascii="Calibri" w:eastAsia="Calibri" w:hAnsi="Calibri" w:cs="Calibri"/>
          <w:sz w:val="22"/>
          <w:szCs w:val="22"/>
          <w:highlight w:val="lightGray"/>
        </w:rPr>
        <w:t xml:space="preserve">11 – </w:t>
      </w:r>
      <w:r>
        <w:rPr>
          <w:rFonts w:ascii="Calibri" w:eastAsia="Calibri" w:hAnsi="Calibri" w:cs="Calibri"/>
          <w:sz w:val="22"/>
          <w:szCs w:val="22"/>
        </w:rPr>
        <w:t>SANÇÕES ADMINISTRATIVAS</w:t>
      </w:r>
    </w:p>
    <w:p w:rsidR="00C467A7" w:rsidRDefault="00C467A7">
      <w:pPr>
        <w:pStyle w:val="normal1"/>
        <w:jc w:val="both"/>
        <w:rPr>
          <w:rFonts w:ascii="Calibri" w:eastAsia="Calibri" w:hAnsi="Calibri" w:cs="Calibri"/>
          <w:sz w:val="22"/>
          <w:szCs w:val="22"/>
        </w:rPr>
      </w:pPr>
    </w:p>
    <w:p w:rsidR="00C467A7" w:rsidRDefault="009C1868">
      <w:pPr>
        <w:pStyle w:val="normal1"/>
        <w:spacing w:line="360" w:lineRule="auto"/>
        <w:jc w:val="both"/>
        <w:rPr>
          <w:rFonts w:ascii="Calibri" w:eastAsia="Calibri" w:hAnsi="Calibri" w:cs="Calibri"/>
          <w:sz w:val="22"/>
          <w:szCs w:val="22"/>
        </w:rPr>
      </w:pPr>
      <w:r>
        <w:rPr>
          <w:rFonts w:ascii="Calibri" w:eastAsia="Calibri" w:hAnsi="Calibri" w:cs="Calibri"/>
          <w:sz w:val="22"/>
          <w:szCs w:val="22"/>
        </w:rPr>
        <w:t xml:space="preserve">11.1 - A empresa vencedora, sem prejuízo da responsabilidade civil e criminal que couber e garantida a defesa prévia, ficará sujeita às seguintes sanções previstas no artigo 155 e </w:t>
      </w:r>
      <w:proofErr w:type="spellStart"/>
      <w:proofErr w:type="gramStart"/>
      <w:r>
        <w:rPr>
          <w:rFonts w:ascii="Calibri" w:eastAsia="Calibri" w:hAnsi="Calibri" w:cs="Calibri"/>
          <w:sz w:val="22"/>
          <w:szCs w:val="22"/>
        </w:rPr>
        <w:t>ss</w:t>
      </w:r>
      <w:proofErr w:type="spellEnd"/>
      <w:proofErr w:type="gramEnd"/>
      <w:r>
        <w:rPr>
          <w:rFonts w:ascii="Calibri" w:eastAsia="Calibri" w:hAnsi="Calibri" w:cs="Calibri"/>
          <w:sz w:val="22"/>
          <w:szCs w:val="22"/>
        </w:rPr>
        <w:t xml:space="preserve"> da Lei Federal nº 14.133/2021, no Decreto Municipal nº 50.797/2022 e no artigo 589 do RGCAF. As penalidades serão:</w:t>
      </w:r>
    </w:p>
    <w:p w:rsidR="00C467A7" w:rsidRDefault="009C1868">
      <w:pPr>
        <w:pStyle w:val="normal1"/>
        <w:spacing w:line="360" w:lineRule="auto"/>
        <w:jc w:val="both"/>
        <w:rPr>
          <w:rFonts w:ascii="Calibri" w:eastAsia="Calibri" w:hAnsi="Calibri" w:cs="Calibri"/>
          <w:sz w:val="22"/>
          <w:szCs w:val="22"/>
        </w:rPr>
      </w:pPr>
      <w:r>
        <w:rPr>
          <w:rFonts w:ascii="Calibri" w:eastAsia="Calibri" w:hAnsi="Calibri" w:cs="Calibri"/>
          <w:sz w:val="22"/>
          <w:szCs w:val="22"/>
        </w:rPr>
        <w:t>11.1 - Advertência.</w:t>
      </w:r>
    </w:p>
    <w:p w:rsidR="00C467A7" w:rsidRDefault="009C1868">
      <w:pPr>
        <w:pStyle w:val="normal1"/>
        <w:spacing w:line="360" w:lineRule="auto"/>
        <w:jc w:val="both"/>
        <w:rPr>
          <w:rFonts w:ascii="Calibri" w:eastAsia="Calibri" w:hAnsi="Calibri" w:cs="Calibri"/>
          <w:sz w:val="22"/>
          <w:szCs w:val="22"/>
        </w:rPr>
      </w:pPr>
      <w:r>
        <w:rPr>
          <w:rFonts w:ascii="Calibri" w:eastAsia="Calibri" w:hAnsi="Calibri" w:cs="Calibri"/>
          <w:sz w:val="22"/>
          <w:szCs w:val="22"/>
        </w:rPr>
        <w:t>11.1.2 - Multa moratória no valor de 1% (um por cento) quando verificado atraso no cumprimento da obrigação assumida, aplicada à adjudicatária ao dia sobre o valor da nota de empenho ou do contrato, ou, se for o caso, do respectivo saldo não atendido, até o período máximo de 30 (trinta) dias úteis.</w:t>
      </w:r>
    </w:p>
    <w:p w:rsidR="00C467A7" w:rsidRDefault="009C1868">
      <w:pPr>
        <w:pStyle w:val="normal1"/>
        <w:spacing w:line="360" w:lineRule="auto"/>
        <w:jc w:val="both"/>
        <w:rPr>
          <w:rFonts w:ascii="Calibri" w:eastAsia="Calibri" w:hAnsi="Calibri" w:cs="Calibri"/>
          <w:sz w:val="22"/>
          <w:szCs w:val="22"/>
        </w:rPr>
      </w:pPr>
      <w:r>
        <w:rPr>
          <w:rFonts w:ascii="Calibri" w:eastAsia="Calibri" w:hAnsi="Calibri" w:cs="Calibri"/>
          <w:sz w:val="22"/>
          <w:szCs w:val="22"/>
        </w:rPr>
        <w:t>11.1.3 - Multa de até 20% (vinte por cento) sobre o valor total do Contrato.</w:t>
      </w:r>
    </w:p>
    <w:p w:rsidR="00C467A7" w:rsidRDefault="009C1868">
      <w:pPr>
        <w:pStyle w:val="normal1"/>
        <w:spacing w:line="360" w:lineRule="auto"/>
        <w:jc w:val="both"/>
        <w:rPr>
          <w:rFonts w:ascii="Calibri" w:eastAsia="Calibri" w:hAnsi="Calibri" w:cs="Calibri"/>
          <w:sz w:val="22"/>
          <w:szCs w:val="22"/>
        </w:rPr>
      </w:pPr>
      <w:r>
        <w:rPr>
          <w:rFonts w:ascii="Calibri" w:eastAsia="Calibri" w:hAnsi="Calibri" w:cs="Calibri"/>
          <w:sz w:val="22"/>
          <w:szCs w:val="22"/>
        </w:rPr>
        <w:t xml:space="preserve">11.1.4 - Suspensão temporária de participação em licitação ou impedimento de contratar com a Administração por prazo não superior a </w:t>
      </w:r>
      <w:proofErr w:type="gramStart"/>
      <w:r>
        <w:rPr>
          <w:rFonts w:ascii="Calibri" w:eastAsia="Calibri" w:hAnsi="Calibri" w:cs="Calibri"/>
          <w:sz w:val="22"/>
          <w:szCs w:val="22"/>
        </w:rPr>
        <w:t>2</w:t>
      </w:r>
      <w:proofErr w:type="gramEnd"/>
      <w:r>
        <w:rPr>
          <w:rFonts w:ascii="Calibri" w:eastAsia="Calibri" w:hAnsi="Calibri" w:cs="Calibri"/>
          <w:sz w:val="22"/>
          <w:szCs w:val="22"/>
        </w:rPr>
        <w:t xml:space="preserve"> (dois) anos.</w:t>
      </w:r>
    </w:p>
    <w:p w:rsidR="00C467A7" w:rsidRDefault="009C1868">
      <w:pPr>
        <w:pStyle w:val="normal1"/>
        <w:spacing w:line="360" w:lineRule="auto"/>
        <w:jc w:val="both"/>
        <w:rPr>
          <w:rFonts w:ascii="Calibri" w:eastAsia="Calibri" w:hAnsi="Calibri" w:cs="Calibri"/>
          <w:color w:val="FF0000"/>
          <w:sz w:val="22"/>
          <w:szCs w:val="22"/>
        </w:rPr>
      </w:pPr>
      <w:r>
        <w:rPr>
          <w:rFonts w:ascii="Calibri" w:eastAsia="Calibri" w:hAnsi="Calibri" w:cs="Calibri"/>
          <w:sz w:val="22"/>
          <w:szCs w:val="22"/>
        </w:rPr>
        <w:t>11.1.5 - Declaração de inidoneidade para licitar e contratar com a Administração Pública.</w:t>
      </w:r>
    </w:p>
    <w:p w:rsidR="00C467A7" w:rsidRDefault="00C467A7">
      <w:pPr>
        <w:pStyle w:val="normal1"/>
        <w:keepLines/>
        <w:spacing w:after="120" w:line="360" w:lineRule="auto"/>
        <w:jc w:val="center"/>
        <w:rPr>
          <w:rFonts w:ascii="Calibri" w:eastAsia="Calibri" w:hAnsi="Calibri" w:cs="Calibri"/>
          <w:color w:val="FF0000"/>
          <w:sz w:val="22"/>
          <w:szCs w:val="22"/>
        </w:rPr>
      </w:pPr>
    </w:p>
    <w:p w:rsidR="00C73CE0" w:rsidRDefault="00C73CE0" w:rsidP="00C73CE0">
      <w:pPr>
        <w:pStyle w:val="PargrafodaLista"/>
        <w:widowControl w:val="0"/>
        <w:autoSpaceDE w:val="0"/>
        <w:autoSpaceDN w:val="0"/>
        <w:adjustRightInd w:val="0"/>
        <w:ind w:left="0" w:right="-1" w:hanging="2"/>
        <w:jc w:val="center"/>
        <w:rPr>
          <w:rFonts w:ascii="Calibri" w:hAnsi="Calibri" w:cs="Calibri"/>
        </w:rPr>
      </w:pPr>
      <w:r w:rsidRPr="002D457A">
        <w:rPr>
          <w:rFonts w:ascii="Calibri" w:hAnsi="Calibri" w:cs="Calibri"/>
        </w:rPr>
        <w:t xml:space="preserve">Rio de Janeiro, </w:t>
      </w:r>
      <w:r w:rsidR="00D804AF">
        <w:rPr>
          <w:rFonts w:ascii="Calibri" w:hAnsi="Calibri" w:cs="Calibri"/>
        </w:rPr>
        <w:t>08</w:t>
      </w:r>
      <w:r w:rsidR="00483A11">
        <w:rPr>
          <w:rFonts w:ascii="Calibri" w:hAnsi="Calibri" w:cs="Calibri"/>
        </w:rPr>
        <w:t xml:space="preserve"> de </w:t>
      </w:r>
      <w:r w:rsidR="00F559BA">
        <w:rPr>
          <w:rFonts w:ascii="Calibri" w:hAnsi="Calibri" w:cs="Calibri"/>
        </w:rPr>
        <w:t>outubro</w:t>
      </w:r>
      <w:r w:rsidR="00483A11">
        <w:rPr>
          <w:rFonts w:ascii="Calibri" w:hAnsi="Calibri" w:cs="Calibri"/>
        </w:rPr>
        <w:t xml:space="preserve"> </w:t>
      </w:r>
      <w:r w:rsidR="008201E5">
        <w:rPr>
          <w:rFonts w:ascii="Calibri" w:hAnsi="Calibri" w:cs="Calibri"/>
        </w:rPr>
        <w:t>de</w:t>
      </w:r>
      <w:r w:rsidRPr="002D457A">
        <w:rPr>
          <w:rFonts w:ascii="Calibri" w:hAnsi="Calibri" w:cs="Calibri"/>
        </w:rPr>
        <w:t xml:space="preserve"> 202</w:t>
      </w:r>
      <w:r w:rsidR="0034186C">
        <w:rPr>
          <w:rFonts w:ascii="Calibri" w:hAnsi="Calibri" w:cs="Calibri"/>
        </w:rPr>
        <w:t>6</w:t>
      </w:r>
      <w:r w:rsidR="00483A11">
        <w:rPr>
          <w:rFonts w:ascii="Calibri" w:hAnsi="Calibri" w:cs="Calibri"/>
        </w:rPr>
        <w:t>.</w:t>
      </w:r>
    </w:p>
    <w:p w:rsidR="008201E5" w:rsidRDefault="008201E5" w:rsidP="00C73CE0">
      <w:pPr>
        <w:pStyle w:val="PargrafodaLista"/>
        <w:widowControl w:val="0"/>
        <w:autoSpaceDE w:val="0"/>
        <w:autoSpaceDN w:val="0"/>
        <w:adjustRightInd w:val="0"/>
        <w:ind w:left="0" w:right="-1" w:hanging="2"/>
        <w:jc w:val="center"/>
        <w:rPr>
          <w:rFonts w:ascii="Calibri" w:hAnsi="Calibri" w:cs="Calibri"/>
        </w:rPr>
      </w:pPr>
    </w:p>
    <w:p w:rsidR="008201E5" w:rsidRDefault="008201E5" w:rsidP="00C73CE0">
      <w:pPr>
        <w:pStyle w:val="PargrafodaLista"/>
        <w:widowControl w:val="0"/>
        <w:autoSpaceDE w:val="0"/>
        <w:autoSpaceDN w:val="0"/>
        <w:adjustRightInd w:val="0"/>
        <w:ind w:left="0" w:right="-1" w:hanging="2"/>
        <w:jc w:val="center"/>
        <w:rPr>
          <w:rFonts w:ascii="Calibri" w:hAnsi="Calibri" w:cs="Calibri"/>
        </w:rPr>
      </w:pPr>
    </w:p>
    <w:p w:rsidR="00D804AF" w:rsidRPr="00D804AF" w:rsidRDefault="00D804AF" w:rsidP="00C73CE0">
      <w:pPr>
        <w:pStyle w:val="PargrafodaLista"/>
        <w:widowControl w:val="0"/>
        <w:autoSpaceDE w:val="0"/>
        <w:autoSpaceDN w:val="0"/>
        <w:adjustRightInd w:val="0"/>
        <w:ind w:left="0" w:right="-1" w:hanging="2"/>
        <w:jc w:val="center"/>
        <w:rPr>
          <w:rFonts w:ascii="Calibri" w:hAnsi="Calibri" w:cs="Calibri"/>
          <w:sz w:val="16"/>
          <w:szCs w:val="16"/>
        </w:rPr>
      </w:pPr>
    </w:p>
    <w:p w:rsidR="008201E5" w:rsidRDefault="008201E5" w:rsidP="00C73CE0">
      <w:pPr>
        <w:pStyle w:val="PargrafodaLista"/>
        <w:widowControl w:val="0"/>
        <w:autoSpaceDE w:val="0"/>
        <w:autoSpaceDN w:val="0"/>
        <w:adjustRightInd w:val="0"/>
        <w:ind w:left="0" w:right="-1" w:hanging="2"/>
        <w:jc w:val="center"/>
        <w:rPr>
          <w:rFonts w:ascii="Calibri" w:hAnsi="Calibri" w:cs="Calibri"/>
        </w:rPr>
      </w:pPr>
    </w:p>
    <w:p w:rsidR="00C73CE0" w:rsidRPr="00FD6FB7" w:rsidRDefault="00CB4D6B" w:rsidP="008201E5">
      <w:pPr>
        <w:shd w:val="clear" w:color="auto" w:fill="FFFFFF"/>
        <w:ind w:leftChars="0" w:left="0" w:firstLineChars="0" w:firstLine="0"/>
        <w:jc w:val="center"/>
        <w:rPr>
          <w:rFonts w:ascii="Calibri" w:eastAsia="Arial" w:hAnsi="Calibri" w:cs="Calibri"/>
          <w:b/>
          <w:sz w:val="22"/>
          <w:szCs w:val="22"/>
        </w:rPr>
      </w:pPr>
      <w:r>
        <w:rPr>
          <w:rFonts w:ascii="Arial" w:hAnsi="Arial" w:cs="Arial"/>
          <w:noProof/>
          <w:color w:val="222222"/>
          <w:sz w:val="27"/>
          <w:szCs w:val="27"/>
        </w:rPr>
        <w:drawing>
          <wp:inline distT="0" distB="0" distL="0" distR="0">
            <wp:extent cx="914400" cy="514350"/>
            <wp:effectExtent l="19050" t="0" r="0" b="0"/>
            <wp:docPr id="1" name="Imagem 1" descr="FuAyH-TlAGX9oWaqPMn0pUYenVzcd8J6u9RfKawqpGlEl0K7bavExR3qGJb5GOLBuCuKbXl0msfOS3pft3TmPLFBaeNM6PONSuUChmmrhG4Pqak1XypxORB0ZrmHhc47GYZDIdq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uAyH-TlAGX9oWaqPMn0pUYenVzcd8J6u9RfKawqpGlEl0K7bavExR3qGJb5GOLBuCuKbXl0msfOS3pft3TmPLFBaeNM6PONSuUChmmrhG4Pqak1XypxORB0ZrmHhc47GYZDIdq9"/>
                    <pic:cNvPicPr>
                      <a:picLocks noChangeAspect="1" noChangeArrowheads="1"/>
                    </pic:cNvPicPr>
                  </pic:nvPicPr>
                  <pic:blipFill>
                    <a:blip r:embed="rId9"/>
                    <a:srcRect/>
                    <a:stretch>
                      <a:fillRect/>
                    </a:stretch>
                  </pic:blipFill>
                  <pic:spPr bwMode="auto">
                    <a:xfrm>
                      <a:off x="0" y="0"/>
                      <a:ext cx="914400" cy="514350"/>
                    </a:xfrm>
                    <a:prstGeom prst="rect">
                      <a:avLst/>
                    </a:prstGeom>
                    <a:noFill/>
                    <a:ln w="9525">
                      <a:noFill/>
                      <a:miter lim="800000"/>
                      <a:headEnd/>
                      <a:tailEnd/>
                    </a:ln>
                  </pic:spPr>
                </pic:pic>
              </a:graphicData>
            </a:graphic>
          </wp:inline>
        </w:drawing>
      </w:r>
      <w:r w:rsidR="00C73CE0">
        <w:rPr>
          <w:rFonts w:ascii="Arial" w:hAnsi="Arial" w:cs="Arial"/>
          <w:color w:val="222222"/>
        </w:rPr>
        <w:t>  </w:t>
      </w:r>
      <w:r>
        <w:rPr>
          <w:rFonts w:ascii="Arial" w:hAnsi="Arial" w:cs="Arial"/>
          <w:noProof/>
          <w:color w:val="222222"/>
          <w:sz w:val="27"/>
          <w:szCs w:val="27"/>
        </w:rPr>
        <w:drawing>
          <wp:inline distT="0" distB="0" distL="0" distR="0">
            <wp:extent cx="914400" cy="561975"/>
            <wp:effectExtent l="19050" t="0" r="0" b="0"/>
            <wp:docPr id="2" name="Imagem 2" descr="ZECxyx1wEm8ya1GjH5jdpHnDMRQ6jr-jCmd61RljZUf1vEaRgb5MFFRlVvHZZkKb81oz2DQbXeAIEY190ROiZbGgqIPSGn0-WfQe-jbPJ0pLrCBq7ppQ9ZSL7QkdUq1NZovg4fp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ZECxyx1wEm8ya1GjH5jdpHnDMRQ6jr-jCmd61RljZUf1vEaRgb5MFFRlVvHZZkKb81oz2DQbXeAIEY190ROiZbGgqIPSGn0-WfQe-jbPJ0pLrCBq7ppQ9ZSL7QkdUq1NZovg4fpn"/>
                    <pic:cNvPicPr>
                      <a:picLocks noChangeAspect="1" noChangeArrowheads="1"/>
                    </pic:cNvPicPr>
                  </pic:nvPicPr>
                  <pic:blipFill>
                    <a:blip r:embed="rId10"/>
                    <a:srcRect/>
                    <a:stretch>
                      <a:fillRect/>
                    </a:stretch>
                  </pic:blipFill>
                  <pic:spPr bwMode="auto">
                    <a:xfrm>
                      <a:off x="0" y="0"/>
                      <a:ext cx="914400" cy="561975"/>
                    </a:xfrm>
                    <a:prstGeom prst="rect">
                      <a:avLst/>
                    </a:prstGeom>
                    <a:noFill/>
                    <a:ln w="9525">
                      <a:noFill/>
                      <a:miter lim="800000"/>
                      <a:headEnd/>
                      <a:tailEnd/>
                    </a:ln>
                  </pic:spPr>
                </pic:pic>
              </a:graphicData>
            </a:graphic>
          </wp:inline>
        </w:drawing>
      </w:r>
    </w:p>
    <w:p w:rsidR="00C467A7" w:rsidRDefault="00C467A7" w:rsidP="00C73CE0">
      <w:pPr>
        <w:pStyle w:val="normal1"/>
        <w:keepLines/>
        <w:spacing w:after="120" w:line="360" w:lineRule="auto"/>
        <w:jc w:val="center"/>
        <w:rPr>
          <w:rFonts w:ascii="Arial Narrow" w:eastAsia="Arial Narrow" w:hAnsi="Arial Narrow" w:cs="Arial Narrow"/>
        </w:rPr>
      </w:pPr>
    </w:p>
    <w:sectPr w:rsidR="00C467A7" w:rsidSect="007115BE">
      <w:headerReference w:type="even" r:id="rId11"/>
      <w:headerReference w:type="default" r:id="rId12"/>
      <w:footerReference w:type="even" r:id="rId13"/>
      <w:footerReference w:type="default" r:id="rId14"/>
      <w:headerReference w:type="first" r:id="rId15"/>
      <w:footerReference w:type="first" r:id="rId16"/>
      <w:pgSz w:w="11907" w:h="16840"/>
      <w:pgMar w:top="2376" w:right="964" w:bottom="1276" w:left="1134" w:header="709" w:footer="140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E15CA" w:rsidRDefault="009E15CA" w:rsidP="00B95DF6">
      <w:pPr>
        <w:spacing w:line="240" w:lineRule="auto"/>
        <w:ind w:left="0" w:hanging="2"/>
      </w:pPr>
      <w:r>
        <w:separator/>
      </w:r>
    </w:p>
  </w:endnote>
  <w:endnote w:type="continuationSeparator" w:id="1">
    <w:p w:rsidR="009E15CA" w:rsidRDefault="009E15CA" w:rsidP="00B95DF6">
      <w:pPr>
        <w:spacing w:line="240" w:lineRule="auto"/>
        <w:ind w:left="0" w:hanging="2"/>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e">
    <w:altName w:val="Times New Roman"/>
    <w:panose1 w:val="00000000000000000000"/>
    <w:charset w:val="00"/>
    <w:family w:val="roman"/>
    <w:notTrueType/>
    <w:pitch w:val="default"/>
    <w:sig w:usb0="00000000" w:usb1="00000000" w:usb2="00000000" w:usb3="00000000" w:csb0="0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5CA" w:rsidRDefault="009E15CA" w:rsidP="002C499F">
    <w:pPr>
      <w:pStyle w:val="Rodap"/>
      <w:ind w:left="0" w:hanging="2"/>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5CA" w:rsidRDefault="009E15CA" w:rsidP="00BF06EA">
    <w:pPr>
      <w:pStyle w:val="Rodap"/>
      <w:ind w:leftChars="0" w:left="0" w:firstLineChars="0" w:firstLine="0"/>
    </w:pPr>
    <w:r>
      <w:t>.</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5CA" w:rsidRDefault="009E15CA" w:rsidP="002C499F">
    <w:pPr>
      <w:pStyle w:val="Rodap"/>
      <w:ind w:left="0" w:hanging="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E15CA" w:rsidRDefault="009E15CA" w:rsidP="00B95DF6">
      <w:pPr>
        <w:spacing w:line="240" w:lineRule="auto"/>
        <w:ind w:left="0" w:hanging="2"/>
      </w:pPr>
      <w:r>
        <w:separator/>
      </w:r>
    </w:p>
  </w:footnote>
  <w:footnote w:type="continuationSeparator" w:id="1">
    <w:p w:rsidR="009E15CA" w:rsidRDefault="009E15CA" w:rsidP="00B95DF6">
      <w:pPr>
        <w:spacing w:line="240" w:lineRule="auto"/>
        <w:ind w:left="0" w:hanging="2"/>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5CA" w:rsidRDefault="009E15CA" w:rsidP="002C499F">
    <w:pPr>
      <w:pStyle w:val="Cabealho"/>
      <w:ind w:left="0" w:hanging="2"/>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5CA" w:rsidRDefault="009E15CA" w:rsidP="00BB6832">
    <w:pPr>
      <w:pStyle w:val="Cabealho"/>
      <w:ind w:left="0" w:hanging="2"/>
    </w:pPr>
    <w:r>
      <w:rPr>
        <w:noProof/>
      </w:rPr>
      <w:drawing>
        <wp:anchor distT="0" distB="0" distL="114300" distR="114300" simplePos="0" relativeHeight="251657728" behindDoc="0" locked="0" layoutInCell="1" allowOverlap="1">
          <wp:simplePos x="0" y="0"/>
          <wp:positionH relativeFrom="column">
            <wp:posOffset>36195</wp:posOffset>
          </wp:positionH>
          <wp:positionV relativeFrom="paragraph">
            <wp:posOffset>-142240</wp:posOffset>
          </wp:positionV>
          <wp:extent cx="686435" cy="836295"/>
          <wp:effectExtent l="0" t="0" r="0" b="0"/>
          <wp:wrapNone/>
          <wp:docPr id="9"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srcRect/>
                  <a:stretch>
                    <a:fillRect/>
                  </a:stretch>
                </pic:blipFill>
                <pic:spPr bwMode="auto">
                  <a:xfrm>
                    <a:off x="0" y="0"/>
                    <a:ext cx="686435" cy="836295"/>
                  </a:xfrm>
                  <a:prstGeom prst="rect">
                    <a:avLst/>
                  </a:prstGeom>
                  <a:noFill/>
                </pic:spPr>
              </pic:pic>
            </a:graphicData>
          </a:graphic>
        </wp:anchor>
      </w:drawing>
    </w:r>
    <w:r w:rsidR="00FC3C64">
      <w:rPr>
        <w:noProof/>
      </w:rPr>
      <w:pict>
        <v:shapetype id="_x0000_t202" coordsize="21600,21600" o:spt="202" path="m,l,21600r21600,l21600,xe">
          <v:stroke joinstyle="miter"/>
          <v:path gradientshapeok="t" o:connecttype="rect"/>
        </v:shapetype>
        <v:shape id="Text Box 4" o:spid="_x0000_s1032" type="#_x0000_t202" style="position:absolute;margin-left:291.65pt;margin-top:.8pt;width:153pt;height:16.95pt;z-index:251656704;visibility:visible;mso-position-horizontal-relative:text;mso-position-vertical-relative:tex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">
          <v:textbox style="mso-next-textbox:#Text Box 4">
            <w:txbxContent>
              <w:p w:rsidR="009E15CA" w:rsidRDefault="009E15CA" w:rsidP="00BB6832">
                <w:pPr>
                  <w:ind w:left="0" w:hanging="2"/>
                </w:pPr>
                <w:proofErr w:type="spellStart"/>
                <w:r>
                  <w:rPr>
                    <w:sz w:val="18"/>
                    <w:szCs w:val="18"/>
                  </w:rPr>
                  <w:t>Processoo</w:t>
                </w:r>
                <w:proofErr w:type="spellEnd"/>
                <w:r>
                  <w:rPr>
                    <w:sz w:val="18"/>
                    <w:szCs w:val="18"/>
                  </w:rPr>
                  <w:t>: 000900.098387/2026-20</w:t>
                </w:r>
              </w:p>
            </w:txbxContent>
          </v:textbox>
        </v:shape>
      </w:pict>
    </w:r>
    <w:r w:rsidR="00FC3C64">
      <w:pict>
        <v:group id="Tela 5" o:spid="_x0000_s1027" editas="canvas" style="width:449.55pt;height:58.05pt;mso-position-horizontal-relative:char;mso-position-vertical-relative:line" coordorigin="4108" coordsize="57093,73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4108;width:57093;height:7373;visibility:visible">
            <v:fill o:detectmouseclick="t"/>
            <v:path o:connecttype="none"/>
          </v:shape>
          <v:shape id="Text Box 5" o:spid="_x0000_s1029" type="#_x0000_t202" style="position:absolute;left:41148;top:2153;width:12573;height:236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">
            <v:textbox style="mso-next-textbox:#Text Box 5">
              <w:txbxContent>
                <w:p w:rsidR="009E15CA" w:rsidRDefault="009E15CA" w:rsidP="00BB6832">
                  <w:pPr>
                    <w:ind w:left="0" w:hanging="2"/>
                    <w:rPr>
                      <w:sz w:val="18"/>
                      <w:szCs w:val="18"/>
                    </w:rPr>
                  </w:pPr>
                  <w:r>
                    <w:rPr>
                      <w:sz w:val="18"/>
                      <w:szCs w:val="18"/>
                    </w:rPr>
                    <w:t xml:space="preserve">Data:  </w:t>
                  </w:r>
                </w:p>
              </w:txbxContent>
            </v:textbox>
          </v:shape>
          <v:shape id="Text Box 6" o:spid="_x0000_s1030" type="#_x0000_t202" style="position:absolute;left:53721;top:2153;width:6858;height:236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">
            <v:textbox style="mso-next-textbox:#Text Box 6">
              <w:txbxContent>
                <w:p w:rsidR="009E15CA" w:rsidRDefault="009E15CA" w:rsidP="00BB6832">
                  <w:pPr>
                    <w:ind w:left="0" w:hanging="2"/>
                    <w:rPr>
                      <w:sz w:val="18"/>
                      <w:szCs w:val="18"/>
                    </w:rPr>
                  </w:pPr>
                  <w:proofErr w:type="spellStart"/>
                  <w:proofErr w:type="gramStart"/>
                  <w:r>
                    <w:rPr>
                      <w:sz w:val="18"/>
                      <w:szCs w:val="18"/>
                    </w:rPr>
                    <w:t>fls</w:t>
                  </w:r>
                  <w:proofErr w:type="spellEnd"/>
                  <w:proofErr w:type="gramEnd"/>
                  <w:r>
                    <w:rPr>
                      <w:sz w:val="18"/>
                      <w:szCs w:val="18"/>
                    </w:rPr>
                    <w:t xml:space="preserve">: </w:t>
                  </w:r>
                </w:p>
              </w:txbxContent>
            </v:textbox>
          </v:shape>
          <v:shape id="Text Box 7" o:spid="_x0000_s1031" type="#_x0000_t202" style="position:absolute;left:41148;top:4522;width:19431;height:23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">
            <v:textbox style="mso-next-textbox:#Text Box 7">
              <w:txbxContent>
                <w:p w:rsidR="009E15CA" w:rsidRDefault="009E15CA" w:rsidP="00BB6832">
                  <w:pPr>
                    <w:ind w:left="0" w:hanging="2"/>
                    <w:rPr>
                      <w:sz w:val="18"/>
                      <w:szCs w:val="18"/>
                    </w:rPr>
                  </w:pPr>
                  <w:r>
                    <w:rPr>
                      <w:sz w:val="18"/>
                      <w:szCs w:val="18"/>
                    </w:rPr>
                    <w:t>Rubrica:</w:t>
                  </w:r>
                </w:p>
              </w:txbxContent>
            </v:textbox>
          </v:shape>
          <w10:wrap type="none"/>
          <w10:anchorlock/>
        </v:group>
      </w:pict>
    </w:r>
  </w:p>
  <w:p w:rsidR="009E15CA" w:rsidRPr="00BB6832" w:rsidRDefault="009E15CA" w:rsidP="00BB6832">
    <w:pPr>
      <w:pStyle w:val="Cabealho"/>
      <w:ind w:left="0" w:hanging="2"/>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5CA" w:rsidRDefault="009E15CA" w:rsidP="002C499F">
    <w:pPr>
      <w:pStyle w:val="Cabealho"/>
      <w:ind w:left="0" w:hanging="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2C10527"/>
    <w:multiLevelType w:val="multilevel"/>
    <w:tmpl w:val="9F54D896"/>
    <w:lvl w:ilvl="0">
      <w:start w:val="1"/>
      <w:numFmt w:val="decimal"/>
      <w:lvlText w:val="%1"/>
      <w:lvlJc w:val="left"/>
      <w:pPr>
        <w:ind w:left="360" w:hanging="360"/>
      </w:pPr>
      <w:rPr>
        <w:vertAlign w:val="baseline"/>
      </w:rPr>
    </w:lvl>
    <w:lvl w:ilvl="1">
      <w:start w:val="1"/>
      <w:numFmt w:val="decimal"/>
      <w:lvlText w:val="%1.%2"/>
      <w:lvlJc w:val="left"/>
      <w:pPr>
        <w:ind w:left="360" w:hanging="36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440" w:hanging="1440"/>
      </w:pPr>
      <w:rPr>
        <w:vertAlign w:val="baseline"/>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0"/>
    <w:footnote w:id="1"/>
  </w:footnotePr>
  <w:endnotePr>
    <w:endnote w:id="0"/>
    <w:endnote w:id="1"/>
  </w:endnotePr>
  <w:compat/>
  <w:rsids>
    <w:rsidRoot w:val="00C467A7"/>
    <w:rsid w:val="000B1842"/>
    <w:rsid w:val="000C4E8D"/>
    <w:rsid w:val="001331AC"/>
    <w:rsid w:val="00156C73"/>
    <w:rsid w:val="00240A0E"/>
    <w:rsid w:val="002C499F"/>
    <w:rsid w:val="00326C11"/>
    <w:rsid w:val="0034186C"/>
    <w:rsid w:val="0034527C"/>
    <w:rsid w:val="003A1C48"/>
    <w:rsid w:val="003C54CC"/>
    <w:rsid w:val="003E223B"/>
    <w:rsid w:val="00402C64"/>
    <w:rsid w:val="0046330A"/>
    <w:rsid w:val="00483A11"/>
    <w:rsid w:val="004F03C2"/>
    <w:rsid w:val="00524059"/>
    <w:rsid w:val="00587F80"/>
    <w:rsid w:val="005D3427"/>
    <w:rsid w:val="005F39A7"/>
    <w:rsid w:val="005F6507"/>
    <w:rsid w:val="00630E52"/>
    <w:rsid w:val="00697BA8"/>
    <w:rsid w:val="006E1984"/>
    <w:rsid w:val="007115BE"/>
    <w:rsid w:val="00734024"/>
    <w:rsid w:val="00791627"/>
    <w:rsid w:val="007D053A"/>
    <w:rsid w:val="007D3A0A"/>
    <w:rsid w:val="007E6958"/>
    <w:rsid w:val="00806846"/>
    <w:rsid w:val="008201E5"/>
    <w:rsid w:val="0082636D"/>
    <w:rsid w:val="008B6E0F"/>
    <w:rsid w:val="008B7DE3"/>
    <w:rsid w:val="00906772"/>
    <w:rsid w:val="00910764"/>
    <w:rsid w:val="0097460C"/>
    <w:rsid w:val="009A1F8A"/>
    <w:rsid w:val="009C1868"/>
    <w:rsid w:val="009E15CA"/>
    <w:rsid w:val="009F3F73"/>
    <w:rsid w:val="00A43F15"/>
    <w:rsid w:val="00A70614"/>
    <w:rsid w:val="00A725D6"/>
    <w:rsid w:val="00A90748"/>
    <w:rsid w:val="00B5089B"/>
    <w:rsid w:val="00B95DF6"/>
    <w:rsid w:val="00BB6832"/>
    <w:rsid w:val="00BD45D0"/>
    <w:rsid w:val="00BE4E44"/>
    <w:rsid w:val="00BF06EA"/>
    <w:rsid w:val="00C467A7"/>
    <w:rsid w:val="00C671D1"/>
    <w:rsid w:val="00C73CE0"/>
    <w:rsid w:val="00C846EC"/>
    <w:rsid w:val="00CA287B"/>
    <w:rsid w:val="00CB4D6B"/>
    <w:rsid w:val="00D804AF"/>
    <w:rsid w:val="00DB7FD7"/>
    <w:rsid w:val="00DC7043"/>
    <w:rsid w:val="00E227B7"/>
    <w:rsid w:val="00E85D04"/>
    <w:rsid w:val="00EC5651"/>
    <w:rsid w:val="00EE37C8"/>
    <w:rsid w:val="00F065C7"/>
    <w:rsid w:val="00F559BA"/>
    <w:rsid w:val="00F647E7"/>
    <w:rsid w:val="00F75C40"/>
    <w:rsid w:val="00F93D5B"/>
    <w:rsid w:val="00F968D1"/>
    <w:rsid w:val="00FC0443"/>
    <w:rsid w:val="00FC3C64"/>
    <w:rsid w:val="00FC4BE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normal1"/>
    <w:rsid w:val="00C467A7"/>
    <w:pPr>
      <w:suppressAutoHyphens/>
      <w:spacing w:line="1" w:lineRule="atLeast"/>
      <w:ind w:leftChars="-1" w:left="-1" w:hangingChars="1" w:hanging="1"/>
      <w:textDirection w:val="btLr"/>
      <w:textAlignment w:val="top"/>
      <w:outlineLvl w:val="0"/>
    </w:pPr>
    <w:rPr>
      <w:position w:val="-1"/>
      <w:sz w:val="24"/>
      <w:szCs w:val="24"/>
    </w:rPr>
  </w:style>
  <w:style w:type="paragraph" w:styleId="Ttulo1">
    <w:name w:val="heading 1"/>
    <w:basedOn w:val="Normal"/>
    <w:next w:val="Normal"/>
    <w:rsid w:val="00C467A7"/>
    <w:pPr>
      <w:keepNext/>
      <w:jc w:val="both"/>
    </w:pPr>
    <w:rPr>
      <w:rFonts w:ascii="Arial" w:hAnsi="Arial" w:cs="Arial"/>
      <w:b/>
      <w:bCs/>
    </w:rPr>
  </w:style>
  <w:style w:type="paragraph" w:styleId="Ttulo2">
    <w:name w:val="heading 2"/>
    <w:basedOn w:val="Normal"/>
    <w:next w:val="Normal"/>
    <w:rsid w:val="00C467A7"/>
    <w:pPr>
      <w:keepNext/>
      <w:ind w:right="-522"/>
      <w:jc w:val="both"/>
      <w:outlineLvl w:val="1"/>
    </w:pPr>
    <w:rPr>
      <w:rFonts w:ascii="Arial Narrow" w:hAnsi="Arial Narrow" w:cs="Arial"/>
      <w:b/>
      <w:bCs/>
      <w:sz w:val="28"/>
    </w:rPr>
  </w:style>
  <w:style w:type="paragraph" w:styleId="Ttulo3">
    <w:name w:val="heading 3"/>
    <w:basedOn w:val="Normal"/>
    <w:next w:val="Normal"/>
    <w:rsid w:val="00C467A7"/>
    <w:pPr>
      <w:keepNext/>
      <w:ind w:right="-522"/>
      <w:jc w:val="both"/>
      <w:outlineLvl w:val="2"/>
    </w:pPr>
    <w:rPr>
      <w:rFonts w:ascii="Arial Narrow" w:hAnsi="Arial Narrow" w:cs="Arial"/>
      <w:b/>
      <w:bCs/>
    </w:rPr>
  </w:style>
  <w:style w:type="paragraph" w:styleId="Ttulo4">
    <w:name w:val="heading 4"/>
    <w:basedOn w:val="Normal"/>
    <w:next w:val="Normal"/>
    <w:rsid w:val="00C467A7"/>
    <w:pPr>
      <w:keepNext/>
      <w:ind w:right="-522"/>
      <w:jc w:val="both"/>
      <w:outlineLvl w:val="3"/>
    </w:pPr>
    <w:rPr>
      <w:rFonts w:ascii="Arial Narrow" w:hAnsi="Arial Narrow" w:cs="Arial"/>
      <w:b/>
      <w:bCs/>
      <w:sz w:val="20"/>
      <w:u w:val="single"/>
    </w:rPr>
  </w:style>
  <w:style w:type="paragraph" w:styleId="Ttulo5">
    <w:name w:val="heading 5"/>
    <w:basedOn w:val="Normal"/>
    <w:next w:val="Normal"/>
    <w:rsid w:val="00C467A7"/>
    <w:pPr>
      <w:keepNext/>
      <w:outlineLvl w:val="4"/>
    </w:pPr>
    <w:rPr>
      <w:rFonts w:ascii="Arial Narrow" w:eastAsia="Arial Unicode MS" w:hAnsi="Arial Narrow" w:cs="Arial Unicode MS"/>
      <w:b/>
      <w:bCs/>
    </w:rPr>
  </w:style>
  <w:style w:type="paragraph" w:styleId="Ttulo6">
    <w:name w:val="heading 6"/>
    <w:basedOn w:val="normal1"/>
    <w:next w:val="normal1"/>
    <w:rsid w:val="00C467A7"/>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0">
    <w:name w:val="normal"/>
    <w:rsid w:val="00C467A7"/>
    <w:rPr>
      <w:sz w:val="24"/>
      <w:szCs w:val="24"/>
    </w:rPr>
  </w:style>
  <w:style w:type="table" w:customStyle="1" w:styleId="TableNormal3">
    <w:name w:val="Table Normal3"/>
    <w:rsid w:val="00C467A7"/>
    <w:rPr>
      <w:sz w:val="24"/>
      <w:szCs w:val="24"/>
    </w:rPr>
    <w:tblPr>
      <w:tblCellMar>
        <w:top w:w="0" w:type="dxa"/>
        <w:left w:w="0" w:type="dxa"/>
        <w:bottom w:w="0" w:type="dxa"/>
        <w:right w:w="0" w:type="dxa"/>
      </w:tblCellMar>
    </w:tblPr>
  </w:style>
  <w:style w:type="paragraph" w:styleId="Ttulo">
    <w:name w:val="Title"/>
    <w:basedOn w:val="Normal"/>
    <w:rsid w:val="00C467A7"/>
    <w:pPr>
      <w:jc w:val="center"/>
    </w:pPr>
    <w:rPr>
      <w:rFonts w:ascii="Arial Narrow" w:hAnsi="Arial Narrow" w:cs="Arial"/>
      <w:b/>
      <w:bCs/>
      <w:sz w:val="28"/>
    </w:rPr>
  </w:style>
  <w:style w:type="paragraph" w:customStyle="1" w:styleId="normal2">
    <w:name w:val="normal2"/>
    <w:rsid w:val="00C467A7"/>
    <w:rPr>
      <w:sz w:val="24"/>
      <w:szCs w:val="24"/>
    </w:rPr>
  </w:style>
  <w:style w:type="table" w:customStyle="1" w:styleId="TableNormal2">
    <w:name w:val="Table Normal2"/>
    <w:rsid w:val="00C467A7"/>
    <w:rPr>
      <w:sz w:val="24"/>
      <w:szCs w:val="24"/>
    </w:rPr>
    <w:tblPr>
      <w:tblCellMar>
        <w:top w:w="0" w:type="dxa"/>
        <w:left w:w="0" w:type="dxa"/>
        <w:bottom w:w="0" w:type="dxa"/>
        <w:right w:w="0" w:type="dxa"/>
      </w:tblCellMar>
    </w:tblPr>
  </w:style>
  <w:style w:type="paragraph" w:customStyle="1" w:styleId="normal1">
    <w:name w:val="normal1"/>
    <w:rsid w:val="00C467A7"/>
    <w:rPr>
      <w:sz w:val="24"/>
      <w:szCs w:val="24"/>
    </w:rPr>
  </w:style>
  <w:style w:type="table" w:customStyle="1" w:styleId="TableNormal1">
    <w:name w:val="Table Normal1"/>
    <w:rsid w:val="00C467A7"/>
    <w:rPr>
      <w:sz w:val="24"/>
      <w:szCs w:val="24"/>
    </w:rPr>
    <w:tblPr>
      <w:tblCellMar>
        <w:top w:w="0" w:type="dxa"/>
        <w:left w:w="0" w:type="dxa"/>
        <w:bottom w:w="0" w:type="dxa"/>
        <w:right w:w="0" w:type="dxa"/>
      </w:tblCellMar>
    </w:tblPr>
  </w:style>
  <w:style w:type="character" w:styleId="Hyperlink">
    <w:name w:val="Hyperlink"/>
    <w:rsid w:val="00C467A7"/>
    <w:rPr>
      <w:color w:val="0000FF"/>
      <w:w w:val="100"/>
      <w:position w:val="-1"/>
      <w:u w:val="single"/>
      <w:effect w:val="none"/>
      <w:vertAlign w:val="baseline"/>
      <w:cs w:val="0"/>
      <w:em w:val="none"/>
    </w:rPr>
  </w:style>
  <w:style w:type="paragraph" w:styleId="Recuodecorpodetexto">
    <w:name w:val="Body Text Indent"/>
    <w:basedOn w:val="Normal"/>
    <w:rsid w:val="00C467A7"/>
    <w:pPr>
      <w:ind w:firstLine="708"/>
    </w:pPr>
  </w:style>
  <w:style w:type="paragraph" w:styleId="Recuodecorpodetexto2">
    <w:name w:val="Body Text Indent 2"/>
    <w:basedOn w:val="Normal"/>
    <w:rsid w:val="00C467A7"/>
    <w:pPr>
      <w:ind w:firstLine="708"/>
      <w:jc w:val="both"/>
    </w:pPr>
  </w:style>
  <w:style w:type="paragraph" w:styleId="Cabealho">
    <w:name w:val="header"/>
    <w:basedOn w:val="Normal"/>
    <w:link w:val="CabealhoChar"/>
    <w:uiPriority w:val="99"/>
    <w:rsid w:val="00C467A7"/>
    <w:pPr>
      <w:tabs>
        <w:tab w:val="center" w:pos="4419"/>
        <w:tab w:val="right" w:pos="8838"/>
      </w:tabs>
    </w:pPr>
  </w:style>
  <w:style w:type="paragraph" w:styleId="Rodap">
    <w:name w:val="footer"/>
    <w:basedOn w:val="Normal"/>
    <w:rsid w:val="00C467A7"/>
    <w:pPr>
      <w:tabs>
        <w:tab w:val="center" w:pos="4419"/>
        <w:tab w:val="right" w:pos="8838"/>
      </w:tabs>
    </w:pPr>
  </w:style>
  <w:style w:type="paragraph" w:styleId="Corpodetexto">
    <w:name w:val="Body Text"/>
    <w:basedOn w:val="Normal"/>
    <w:rsid w:val="00C467A7"/>
    <w:pPr>
      <w:ind w:right="-702"/>
      <w:jc w:val="both"/>
    </w:pPr>
    <w:rPr>
      <w:rFonts w:ascii="Arial" w:hAnsi="Arial" w:cs="Arial"/>
    </w:rPr>
  </w:style>
  <w:style w:type="paragraph" w:styleId="Recuodecorpodetexto3">
    <w:name w:val="Body Text Indent 3"/>
    <w:basedOn w:val="Normal"/>
    <w:rsid w:val="00C467A7"/>
    <w:pPr>
      <w:ind w:right="-702" w:firstLine="708"/>
      <w:jc w:val="both"/>
    </w:pPr>
    <w:rPr>
      <w:rFonts w:ascii="Arial" w:hAnsi="Arial"/>
    </w:rPr>
  </w:style>
  <w:style w:type="character" w:customStyle="1" w:styleId="Recuodecorpodetexto3Char">
    <w:name w:val="Recuo de corpo de texto 3 Char"/>
    <w:rsid w:val="00C467A7"/>
    <w:rPr>
      <w:rFonts w:ascii="Arial" w:hAnsi="Arial" w:cs="Arial"/>
      <w:w w:val="100"/>
      <w:position w:val="-1"/>
      <w:sz w:val="24"/>
      <w:szCs w:val="24"/>
      <w:effect w:val="none"/>
      <w:vertAlign w:val="baseline"/>
      <w:cs w:val="0"/>
      <w:em w:val="none"/>
    </w:rPr>
  </w:style>
  <w:style w:type="paragraph" w:styleId="Corpodetexto2">
    <w:name w:val="Body Text 2"/>
    <w:basedOn w:val="Normal"/>
    <w:rsid w:val="00C467A7"/>
    <w:pPr>
      <w:ind w:right="-522"/>
      <w:jc w:val="both"/>
    </w:pPr>
    <w:rPr>
      <w:rFonts w:ascii="Arial Narrow" w:hAnsi="Arial Narrow" w:cs="Arial"/>
    </w:rPr>
  </w:style>
  <w:style w:type="paragraph" w:styleId="Corpodetexto3">
    <w:name w:val="Body Text 3"/>
    <w:basedOn w:val="Normal"/>
    <w:rsid w:val="00C467A7"/>
    <w:pPr>
      <w:spacing w:line="360" w:lineRule="auto"/>
      <w:ind w:right="-522"/>
      <w:jc w:val="both"/>
    </w:pPr>
    <w:rPr>
      <w:rFonts w:ascii="Arial Narrow" w:hAnsi="Arial Narrow"/>
      <w:sz w:val="20"/>
    </w:rPr>
  </w:style>
  <w:style w:type="character" w:customStyle="1" w:styleId="Corpodetexto3Char">
    <w:name w:val="Corpo de texto 3 Char"/>
    <w:rsid w:val="00C467A7"/>
    <w:rPr>
      <w:rFonts w:ascii="Arial Narrow" w:hAnsi="Arial Narrow" w:cs="Arial"/>
      <w:w w:val="100"/>
      <w:position w:val="-1"/>
      <w:szCs w:val="24"/>
      <w:effect w:val="none"/>
      <w:vertAlign w:val="baseline"/>
      <w:cs w:val="0"/>
      <w:em w:val="none"/>
    </w:rPr>
  </w:style>
  <w:style w:type="character" w:styleId="HiperlinkVisitado">
    <w:name w:val="FollowedHyperlink"/>
    <w:rsid w:val="00C467A7"/>
    <w:rPr>
      <w:color w:val="800080"/>
      <w:w w:val="100"/>
      <w:position w:val="-1"/>
      <w:u w:val="single"/>
      <w:effect w:val="none"/>
      <w:vertAlign w:val="baseline"/>
      <w:cs w:val="0"/>
      <w:em w:val="none"/>
    </w:rPr>
  </w:style>
  <w:style w:type="paragraph" w:styleId="TextosemFormatao">
    <w:name w:val="Plain Text"/>
    <w:basedOn w:val="Normal"/>
    <w:rsid w:val="00C467A7"/>
    <w:rPr>
      <w:rFonts w:ascii="Courier New" w:hAnsi="Courier New"/>
      <w:sz w:val="20"/>
      <w:szCs w:val="20"/>
    </w:rPr>
  </w:style>
  <w:style w:type="paragraph" w:customStyle="1" w:styleId="parag-1">
    <w:name w:val="parag-1"/>
    <w:basedOn w:val="Normal"/>
    <w:rsid w:val="00C467A7"/>
    <w:pPr>
      <w:autoSpaceDE w:val="0"/>
      <w:autoSpaceDN w:val="0"/>
      <w:jc w:val="both"/>
    </w:pPr>
    <w:rPr>
      <w:sz w:val="20"/>
      <w:szCs w:val="20"/>
    </w:rPr>
  </w:style>
  <w:style w:type="paragraph" w:styleId="NormalWeb">
    <w:name w:val="Normal (Web)"/>
    <w:basedOn w:val="Normal"/>
    <w:uiPriority w:val="99"/>
    <w:rsid w:val="00C467A7"/>
    <w:pPr>
      <w:spacing w:before="100" w:beforeAutospacing="1" w:after="100" w:afterAutospacing="1"/>
    </w:pPr>
  </w:style>
  <w:style w:type="paragraph" w:styleId="PargrafodaLista">
    <w:name w:val="List Paragraph"/>
    <w:basedOn w:val="Normal"/>
    <w:uiPriority w:val="99"/>
    <w:qFormat/>
    <w:rsid w:val="00C467A7"/>
    <w:pPr>
      <w:ind w:left="708"/>
    </w:pPr>
  </w:style>
  <w:style w:type="paragraph" w:customStyle="1" w:styleId="western">
    <w:name w:val="western"/>
    <w:basedOn w:val="Normal"/>
    <w:rsid w:val="00C467A7"/>
    <w:pPr>
      <w:spacing w:before="100" w:beforeAutospacing="1" w:after="119"/>
    </w:pPr>
  </w:style>
  <w:style w:type="paragraph" w:styleId="MapadoDocumento">
    <w:name w:val="Document Map"/>
    <w:basedOn w:val="Normal"/>
    <w:rsid w:val="00C467A7"/>
    <w:rPr>
      <w:rFonts w:ascii="Tahoma" w:hAnsi="Tahoma"/>
      <w:sz w:val="16"/>
      <w:szCs w:val="16"/>
    </w:rPr>
  </w:style>
  <w:style w:type="character" w:customStyle="1" w:styleId="MapadoDocumentoChar">
    <w:name w:val="Mapa do Documento Char"/>
    <w:rsid w:val="00C467A7"/>
    <w:rPr>
      <w:rFonts w:ascii="Tahoma" w:hAnsi="Tahoma" w:cs="Tahoma"/>
      <w:w w:val="100"/>
      <w:position w:val="-1"/>
      <w:sz w:val="16"/>
      <w:szCs w:val="16"/>
      <w:effect w:val="none"/>
      <w:vertAlign w:val="baseline"/>
      <w:cs w:val="0"/>
      <w:em w:val="none"/>
    </w:rPr>
  </w:style>
  <w:style w:type="character" w:styleId="Refdecomentrio">
    <w:name w:val="annotation reference"/>
    <w:rsid w:val="00C467A7"/>
    <w:rPr>
      <w:w w:val="100"/>
      <w:position w:val="-1"/>
      <w:sz w:val="16"/>
      <w:szCs w:val="16"/>
      <w:effect w:val="none"/>
      <w:vertAlign w:val="baseline"/>
      <w:cs w:val="0"/>
      <w:em w:val="none"/>
    </w:rPr>
  </w:style>
  <w:style w:type="paragraph" w:styleId="Textodecomentrio">
    <w:name w:val="annotation text"/>
    <w:basedOn w:val="Normal"/>
    <w:rsid w:val="00C467A7"/>
    <w:rPr>
      <w:sz w:val="20"/>
      <w:szCs w:val="20"/>
    </w:rPr>
  </w:style>
  <w:style w:type="character" w:customStyle="1" w:styleId="TextodecomentrioChar">
    <w:name w:val="Texto de comentário Char"/>
    <w:rsid w:val="00C467A7"/>
    <w:rPr>
      <w:w w:val="100"/>
      <w:position w:val="-1"/>
      <w:effect w:val="none"/>
      <w:vertAlign w:val="baseline"/>
      <w:cs w:val="0"/>
      <w:em w:val="none"/>
    </w:rPr>
  </w:style>
  <w:style w:type="paragraph" w:styleId="Assuntodocomentrio">
    <w:name w:val="annotation subject"/>
    <w:basedOn w:val="Textodecomentrio"/>
    <w:next w:val="Textodecomentrio"/>
    <w:rsid w:val="00C467A7"/>
    <w:rPr>
      <w:b/>
      <w:bCs/>
    </w:rPr>
  </w:style>
  <w:style w:type="character" w:customStyle="1" w:styleId="AssuntodocomentrioChar">
    <w:name w:val="Assunto do comentário Char"/>
    <w:rsid w:val="00C467A7"/>
    <w:rPr>
      <w:b/>
      <w:bCs/>
      <w:w w:val="100"/>
      <w:position w:val="-1"/>
      <w:effect w:val="none"/>
      <w:vertAlign w:val="baseline"/>
      <w:cs w:val="0"/>
      <w:em w:val="none"/>
    </w:rPr>
  </w:style>
  <w:style w:type="paragraph" w:styleId="Textodebalo">
    <w:name w:val="Balloon Text"/>
    <w:basedOn w:val="Normal"/>
    <w:rsid w:val="00C467A7"/>
    <w:rPr>
      <w:rFonts w:ascii="Segoe UI" w:hAnsi="Segoe UI"/>
      <w:sz w:val="18"/>
      <w:szCs w:val="18"/>
    </w:rPr>
  </w:style>
  <w:style w:type="character" w:customStyle="1" w:styleId="TextodebaloChar">
    <w:name w:val="Texto de balão Char"/>
    <w:rsid w:val="00C467A7"/>
    <w:rPr>
      <w:rFonts w:ascii="Segoe UI" w:hAnsi="Segoe UI" w:cs="Segoe UI"/>
      <w:w w:val="100"/>
      <w:position w:val="-1"/>
      <w:sz w:val="18"/>
      <w:szCs w:val="18"/>
      <w:effect w:val="none"/>
      <w:vertAlign w:val="baseline"/>
      <w:cs w:val="0"/>
      <w:em w:val="none"/>
    </w:rPr>
  </w:style>
  <w:style w:type="paragraph" w:customStyle="1" w:styleId="font5">
    <w:name w:val="font5"/>
    <w:basedOn w:val="Normal"/>
    <w:rsid w:val="00C467A7"/>
    <w:pPr>
      <w:spacing w:before="100" w:beforeAutospacing="1" w:after="100" w:afterAutospacing="1"/>
    </w:pPr>
    <w:rPr>
      <w:rFonts w:ascii="Arial" w:hAnsi="Arial" w:cs="Arial"/>
      <w:sz w:val="18"/>
      <w:szCs w:val="18"/>
    </w:rPr>
  </w:style>
  <w:style w:type="paragraph" w:customStyle="1" w:styleId="font6">
    <w:name w:val="font6"/>
    <w:basedOn w:val="Normal"/>
    <w:rsid w:val="00C467A7"/>
    <w:pPr>
      <w:spacing w:before="100" w:beforeAutospacing="1" w:after="100" w:afterAutospacing="1"/>
    </w:pPr>
    <w:rPr>
      <w:rFonts w:ascii="Arial" w:hAnsi="Arial" w:cs="Arial"/>
      <w:color w:val="33CCCC"/>
      <w:sz w:val="18"/>
      <w:szCs w:val="18"/>
    </w:rPr>
  </w:style>
  <w:style w:type="paragraph" w:customStyle="1" w:styleId="xl68">
    <w:name w:val="xl68"/>
    <w:basedOn w:val="Normal"/>
    <w:rsid w:val="00C467A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9">
    <w:name w:val="xl69"/>
    <w:basedOn w:val="Normal"/>
    <w:rsid w:val="00C467A7"/>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b/>
      <w:bCs/>
      <w:sz w:val="16"/>
      <w:szCs w:val="16"/>
    </w:rPr>
  </w:style>
  <w:style w:type="paragraph" w:customStyle="1" w:styleId="xl70">
    <w:name w:val="xl70"/>
    <w:basedOn w:val="Normal"/>
    <w:rsid w:val="00C467A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71">
    <w:name w:val="xl71"/>
    <w:basedOn w:val="Normal"/>
    <w:rsid w:val="00C46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72">
    <w:name w:val="xl72"/>
    <w:basedOn w:val="Normal"/>
    <w:rsid w:val="00C46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73">
    <w:name w:val="xl73"/>
    <w:basedOn w:val="Normal"/>
    <w:rsid w:val="00C46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74">
    <w:name w:val="xl74"/>
    <w:basedOn w:val="Normal"/>
    <w:rsid w:val="00C46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75">
    <w:name w:val="xl75"/>
    <w:basedOn w:val="Normal"/>
    <w:rsid w:val="00C46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rPr>
  </w:style>
  <w:style w:type="paragraph" w:customStyle="1" w:styleId="xl76">
    <w:name w:val="xl76"/>
    <w:basedOn w:val="Normal"/>
    <w:rsid w:val="00C46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77">
    <w:name w:val="xl77"/>
    <w:basedOn w:val="Normal"/>
    <w:rsid w:val="00C467A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78">
    <w:name w:val="xl78"/>
    <w:basedOn w:val="Normal"/>
    <w:rsid w:val="00C46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rPr>
  </w:style>
  <w:style w:type="paragraph" w:customStyle="1" w:styleId="xl79">
    <w:name w:val="xl79"/>
    <w:basedOn w:val="Normal"/>
    <w:rsid w:val="00C46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80">
    <w:name w:val="xl80"/>
    <w:basedOn w:val="Normal"/>
    <w:rsid w:val="00C46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rPr>
  </w:style>
  <w:style w:type="paragraph" w:customStyle="1" w:styleId="xl81">
    <w:name w:val="xl81"/>
    <w:basedOn w:val="Normal"/>
    <w:rsid w:val="00C467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rPr>
  </w:style>
  <w:style w:type="paragraph" w:customStyle="1" w:styleId="xl82">
    <w:name w:val="xl82"/>
    <w:basedOn w:val="Normal"/>
    <w:rsid w:val="00C467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83">
    <w:name w:val="xl83"/>
    <w:basedOn w:val="Normal"/>
    <w:rsid w:val="00C467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rPr>
  </w:style>
  <w:style w:type="character" w:customStyle="1" w:styleId="st">
    <w:name w:val="st"/>
    <w:rsid w:val="00C467A7"/>
    <w:rPr>
      <w:w w:val="100"/>
      <w:position w:val="-1"/>
      <w:effect w:val="none"/>
      <w:vertAlign w:val="baseline"/>
      <w:cs w:val="0"/>
      <w:em w:val="none"/>
    </w:rPr>
  </w:style>
  <w:style w:type="character" w:styleId="nfase">
    <w:name w:val="Emphasis"/>
    <w:rsid w:val="00C467A7"/>
    <w:rPr>
      <w:i/>
      <w:iCs/>
      <w:w w:val="100"/>
      <w:position w:val="-1"/>
      <w:effect w:val="none"/>
      <w:vertAlign w:val="baseline"/>
      <w:cs w:val="0"/>
      <w:em w:val="none"/>
    </w:rPr>
  </w:style>
  <w:style w:type="paragraph" w:customStyle="1" w:styleId="font7">
    <w:name w:val="font7"/>
    <w:basedOn w:val="Normal"/>
    <w:rsid w:val="00C467A7"/>
    <w:pPr>
      <w:spacing w:before="100" w:beforeAutospacing="1" w:after="100" w:afterAutospacing="1"/>
    </w:pPr>
    <w:rPr>
      <w:rFonts w:ascii="Arial" w:hAnsi="Arial" w:cs="Arial"/>
      <w:color w:val="000000"/>
      <w:sz w:val="20"/>
      <w:szCs w:val="20"/>
    </w:rPr>
  </w:style>
  <w:style w:type="paragraph" w:customStyle="1" w:styleId="xl66">
    <w:name w:val="xl66"/>
    <w:basedOn w:val="Normal"/>
    <w:rsid w:val="00C467A7"/>
    <w:pPr>
      <w:spacing w:before="100" w:beforeAutospacing="1" w:after="100" w:afterAutospacing="1"/>
      <w:jc w:val="center"/>
      <w:textAlignment w:val="center"/>
    </w:pPr>
    <w:rPr>
      <w:rFonts w:ascii="Arial" w:hAnsi="Arial" w:cs="Arial"/>
      <w:sz w:val="18"/>
      <w:szCs w:val="18"/>
    </w:rPr>
  </w:style>
  <w:style w:type="paragraph" w:customStyle="1" w:styleId="xl67">
    <w:name w:val="xl67"/>
    <w:basedOn w:val="Normal"/>
    <w:rsid w:val="00C467A7"/>
    <w:pPr>
      <w:spacing w:before="100" w:beforeAutospacing="1" w:after="100" w:afterAutospacing="1"/>
      <w:textAlignment w:val="center"/>
    </w:pPr>
    <w:rPr>
      <w:rFonts w:ascii="Arial" w:hAnsi="Arial" w:cs="Arial"/>
      <w:sz w:val="18"/>
      <w:szCs w:val="18"/>
    </w:rPr>
  </w:style>
  <w:style w:type="paragraph" w:customStyle="1" w:styleId="xl84">
    <w:name w:val="xl84"/>
    <w:basedOn w:val="Normal"/>
    <w:rsid w:val="00C467A7"/>
    <w:pPr>
      <w:pBdr>
        <w:top w:val="dotted" w:sz="4" w:space="0" w:color="auto"/>
        <w:left w:val="dotted" w:sz="4" w:space="0" w:color="auto"/>
        <w:bottom w:val="dotted" w:sz="4" w:space="0" w:color="auto"/>
        <w:right w:val="dotted" w:sz="4" w:space="0" w:color="auto"/>
      </w:pBdr>
      <w:spacing w:before="100" w:beforeAutospacing="1" w:after="100" w:afterAutospacing="1"/>
      <w:jc w:val="center"/>
      <w:textAlignment w:val="center"/>
    </w:pPr>
    <w:rPr>
      <w:rFonts w:ascii="Tahoma" w:hAnsi="Tahoma" w:cs="Tahoma"/>
      <w:color w:val="000000"/>
      <w:sz w:val="16"/>
      <w:szCs w:val="16"/>
    </w:rPr>
  </w:style>
  <w:style w:type="paragraph" w:customStyle="1" w:styleId="xl85">
    <w:name w:val="xl85"/>
    <w:basedOn w:val="Normal"/>
    <w:rsid w:val="00C467A7"/>
    <w:pPr>
      <w:pBdr>
        <w:top w:val="dotted" w:sz="4" w:space="0" w:color="auto"/>
        <w:left w:val="dotted" w:sz="4" w:space="0" w:color="auto"/>
        <w:bottom w:val="dotted" w:sz="4" w:space="0" w:color="auto"/>
        <w:right w:val="dotted" w:sz="4" w:space="0" w:color="auto"/>
      </w:pBdr>
      <w:spacing w:before="100" w:beforeAutospacing="1" w:after="100" w:afterAutospacing="1"/>
      <w:jc w:val="center"/>
      <w:textAlignment w:val="center"/>
    </w:pPr>
    <w:rPr>
      <w:rFonts w:ascii="Tahoma" w:hAnsi="Tahoma" w:cs="Tahoma"/>
      <w:sz w:val="16"/>
      <w:szCs w:val="16"/>
    </w:rPr>
  </w:style>
  <w:style w:type="paragraph" w:customStyle="1" w:styleId="xl86">
    <w:name w:val="xl86"/>
    <w:basedOn w:val="Normal"/>
    <w:rsid w:val="00C467A7"/>
    <w:pPr>
      <w:pBdr>
        <w:top w:val="dotted" w:sz="4" w:space="0" w:color="auto"/>
        <w:left w:val="dotted" w:sz="4" w:space="0" w:color="auto"/>
        <w:bottom w:val="dotted" w:sz="4" w:space="0" w:color="auto"/>
        <w:right w:val="dotted" w:sz="4" w:space="0" w:color="auto"/>
      </w:pBdr>
      <w:spacing w:before="100" w:beforeAutospacing="1" w:after="100" w:afterAutospacing="1"/>
      <w:jc w:val="center"/>
      <w:textAlignment w:val="center"/>
    </w:pPr>
    <w:rPr>
      <w:rFonts w:ascii="Tahoma" w:hAnsi="Tahoma" w:cs="Tahoma"/>
      <w:sz w:val="16"/>
      <w:szCs w:val="16"/>
    </w:rPr>
  </w:style>
  <w:style w:type="character" w:customStyle="1" w:styleId="apple-converted-space">
    <w:name w:val="apple-converted-space"/>
    <w:rsid w:val="00C467A7"/>
    <w:rPr>
      <w:w w:val="100"/>
      <w:position w:val="-1"/>
      <w:effect w:val="none"/>
      <w:vertAlign w:val="baseline"/>
      <w:cs w:val="0"/>
      <w:em w:val="none"/>
    </w:rPr>
  </w:style>
  <w:style w:type="paragraph" w:customStyle="1" w:styleId="xl87">
    <w:name w:val="xl87"/>
    <w:basedOn w:val="Normal"/>
    <w:rsid w:val="00C467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Calibre" w:hAnsi="Calibre"/>
      <w:sz w:val="14"/>
      <w:szCs w:val="14"/>
    </w:rPr>
  </w:style>
  <w:style w:type="paragraph" w:customStyle="1" w:styleId="xl88">
    <w:name w:val="xl88"/>
    <w:basedOn w:val="Normal"/>
    <w:rsid w:val="00C467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e" w:hAnsi="Calibre"/>
      <w:sz w:val="14"/>
      <w:szCs w:val="14"/>
    </w:rPr>
  </w:style>
  <w:style w:type="table" w:styleId="Tabelacomgrade">
    <w:name w:val="Table Grid"/>
    <w:basedOn w:val="Tabelanormal"/>
    <w:rsid w:val="00C467A7"/>
    <w:pPr>
      <w:suppressAutoHyphens/>
      <w:spacing w:line="1" w:lineRule="atLeast"/>
      <w:ind w:leftChars="-1" w:left="-1" w:hangingChars="1" w:hanging="1"/>
      <w:textDirection w:val="btLr"/>
      <w:textAlignment w:val="top"/>
      <w:outlineLvl w:val="0"/>
    </w:pPr>
    <w:rPr>
      <w:position w:val="-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tulo">
    <w:name w:val="Subtitle"/>
    <w:basedOn w:val="Normal"/>
    <w:next w:val="Normal"/>
    <w:rsid w:val="00C467A7"/>
    <w:pPr>
      <w:keepNext/>
      <w:keepLines/>
      <w:spacing w:before="360" w:after="80"/>
    </w:pPr>
    <w:rPr>
      <w:rFonts w:ascii="Georgia" w:eastAsia="Georgia" w:hAnsi="Georgia" w:cs="Georgia"/>
      <w:i/>
      <w:color w:val="666666"/>
      <w:sz w:val="48"/>
      <w:szCs w:val="48"/>
    </w:rPr>
  </w:style>
  <w:style w:type="table" w:customStyle="1" w:styleId="3">
    <w:name w:val="3"/>
    <w:basedOn w:val="TableNormal1"/>
    <w:rsid w:val="00C467A7"/>
    <w:tblPr>
      <w:tblStyleRowBandSize w:val="1"/>
      <w:tblStyleColBandSize w:val="1"/>
      <w:tblCellMar>
        <w:top w:w="0" w:type="dxa"/>
        <w:left w:w="70" w:type="dxa"/>
        <w:bottom w:w="0" w:type="dxa"/>
        <w:right w:w="70" w:type="dxa"/>
      </w:tblCellMar>
    </w:tblPr>
  </w:style>
  <w:style w:type="table" w:customStyle="1" w:styleId="2">
    <w:name w:val="2"/>
    <w:basedOn w:val="TableNormal1"/>
    <w:rsid w:val="00C467A7"/>
    <w:tblPr>
      <w:tblStyleRowBandSize w:val="1"/>
      <w:tblStyleColBandSize w:val="1"/>
      <w:tblCellMar>
        <w:top w:w="0" w:type="dxa"/>
        <w:left w:w="70" w:type="dxa"/>
        <w:bottom w:w="0" w:type="dxa"/>
        <w:right w:w="70" w:type="dxa"/>
      </w:tblCellMar>
    </w:tblPr>
  </w:style>
  <w:style w:type="table" w:customStyle="1" w:styleId="1">
    <w:name w:val="1"/>
    <w:basedOn w:val="TableNormal1"/>
    <w:rsid w:val="00C467A7"/>
    <w:tblPr>
      <w:tblStyleRowBandSize w:val="1"/>
      <w:tblStyleColBandSize w:val="1"/>
      <w:tblCellMar>
        <w:top w:w="0" w:type="dxa"/>
        <w:left w:w="70" w:type="dxa"/>
        <w:bottom w:w="0" w:type="dxa"/>
        <w:right w:w="70" w:type="dxa"/>
      </w:tblCellMar>
    </w:tblPr>
  </w:style>
  <w:style w:type="character" w:customStyle="1" w:styleId="CabealhoChar">
    <w:name w:val="Cabeçalho Char"/>
    <w:link w:val="Cabealho"/>
    <w:uiPriority w:val="99"/>
    <w:rsid w:val="00BB6832"/>
    <w:rPr>
      <w:position w:val="-1"/>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fan0Y3UdPV0H7nW7onBoMN1BMQA==">CgMxLjA4AHIhMWx5YU1uSGxzQTlHVUVuR1dOZ0JXaGNZWHVrMDd3b0lI</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9335B73-6078-43E3-A7E5-873232926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1772</Words>
  <Characters>9572</Characters>
  <Application>Microsoft Office Word</Application>
  <DocSecurity>0</DocSecurity>
  <Lines>79</Lines>
  <Paragraphs>22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11322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rcalmeida</dc:creator>
  <cp:lastModifiedBy>Financeiro</cp:lastModifiedBy>
  <cp:revision>4</cp:revision>
  <cp:lastPrinted>2026-03-10T16:29:00Z</cp:lastPrinted>
  <dcterms:created xsi:type="dcterms:W3CDTF">2026-10-08T21:46:00Z</dcterms:created>
  <dcterms:modified xsi:type="dcterms:W3CDTF">2026-10-08T21:55:00Z</dcterms:modified>
</cp:coreProperties>
</file>