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7A7" w:rsidRDefault="00BE4E44">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T</w:t>
      </w:r>
      <w:r w:rsidR="009C1868">
        <w:rPr>
          <w:rFonts w:ascii="Calibri" w:eastAsia="Calibri" w:hAnsi="Calibri" w:cs="Calibri"/>
          <w:b/>
          <w:color w:val="000000"/>
          <w:sz w:val="22"/>
          <w:szCs w:val="22"/>
        </w:rPr>
        <w:t>ERMO DE REFERÊNCIA</w:t>
      </w:r>
    </w:p>
    <w:p w:rsidR="00524059" w:rsidRDefault="00524059">
      <w:pPr>
        <w:pStyle w:val="normal1"/>
        <w:pBdr>
          <w:top w:val="nil"/>
          <w:left w:val="nil"/>
          <w:bottom w:val="nil"/>
          <w:right w:val="nil"/>
          <w:between w:val="nil"/>
        </w:pBdr>
        <w:jc w:val="center"/>
        <w:rPr>
          <w:rFonts w:ascii="Calibri" w:eastAsia="Calibri" w:hAnsi="Calibri" w:cs="Calibri"/>
          <w:b/>
          <w:color w:val="000000"/>
          <w:sz w:val="22"/>
          <w:szCs w:val="22"/>
        </w:rPr>
      </w:pPr>
    </w:p>
    <w:p w:rsidR="00C467A7" w:rsidRDefault="009C1868">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rFonts w:ascii="Calibri" w:eastAsia="Calibri" w:hAnsi="Calibri" w:cs="Calibri"/>
          <w:sz w:val="22"/>
          <w:szCs w:val="22"/>
        </w:rPr>
      </w:pPr>
      <w:r>
        <w:rPr>
          <w:rFonts w:ascii="Calibri" w:eastAsia="Calibri" w:hAnsi="Calibri" w:cs="Calibri"/>
          <w:sz w:val="22"/>
          <w:szCs w:val="22"/>
          <w:highlight w:val="lightGray"/>
        </w:rPr>
        <w:tab/>
      </w:r>
      <w:r>
        <w:rPr>
          <w:rFonts w:ascii="Calibri" w:eastAsia="Calibri" w:hAnsi="Calibri" w:cs="Calibri"/>
          <w:sz w:val="22"/>
          <w:szCs w:val="22"/>
          <w:highlight w:val="lightGray"/>
        </w:rPr>
        <w:tab/>
      </w:r>
      <w:proofErr w:type="gramStart"/>
      <w:r>
        <w:rPr>
          <w:rFonts w:ascii="Calibri" w:eastAsia="Calibri" w:hAnsi="Calibri" w:cs="Calibri"/>
          <w:sz w:val="22"/>
          <w:szCs w:val="22"/>
          <w:highlight w:val="lightGray"/>
        </w:rPr>
        <w:t>1 - CARACTERÍSTICAS</w:t>
      </w:r>
      <w:proofErr w:type="gramEnd"/>
      <w:r>
        <w:rPr>
          <w:rFonts w:ascii="Calibri" w:eastAsia="Calibri" w:hAnsi="Calibri" w:cs="Calibri"/>
          <w:sz w:val="22"/>
          <w:szCs w:val="22"/>
          <w:highlight w:val="lightGray"/>
        </w:rPr>
        <w:t xml:space="preserve"> DO PROCESSO DE AQUISIÇÃO</w:t>
      </w:r>
    </w:p>
    <w:p w:rsidR="00C467A7" w:rsidRDefault="00C467A7">
      <w:pPr>
        <w:pStyle w:val="normal1"/>
        <w:jc w:val="both"/>
        <w:rPr>
          <w:rFonts w:ascii="Calibri" w:eastAsia="Calibri" w:hAnsi="Calibri" w:cs="Calibri"/>
          <w:sz w:val="22"/>
          <w:szCs w:val="22"/>
        </w:rPr>
      </w:pPr>
    </w:p>
    <w:p w:rsidR="00C467A7" w:rsidRDefault="009C1868">
      <w:pPr>
        <w:pStyle w:val="normal1"/>
        <w:numPr>
          <w:ilvl w:val="1"/>
          <w:numId w:val="1"/>
        </w:numPr>
        <w:spacing w:line="360" w:lineRule="auto"/>
        <w:jc w:val="both"/>
        <w:rPr>
          <w:rFonts w:ascii="Calibri" w:eastAsia="Calibri" w:hAnsi="Calibri" w:cs="Calibri"/>
          <w:sz w:val="22"/>
          <w:szCs w:val="22"/>
        </w:rPr>
      </w:pPr>
      <w:r>
        <w:rPr>
          <w:rFonts w:ascii="Calibri" w:eastAsia="Calibri" w:hAnsi="Calibri" w:cs="Calibri"/>
          <w:sz w:val="22"/>
          <w:szCs w:val="22"/>
        </w:rPr>
        <w:t>- Órgão Requisitante:</w:t>
      </w:r>
      <w:r w:rsidR="008201E5">
        <w:rPr>
          <w:rFonts w:ascii="Calibri" w:eastAsia="Calibri" w:hAnsi="Calibri" w:cs="Calibri"/>
          <w:sz w:val="22"/>
          <w:szCs w:val="22"/>
        </w:rPr>
        <w:t xml:space="preserve"> Hospital Municipal Francisco da Silva Telles</w:t>
      </w:r>
      <w:r>
        <w:rPr>
          <w:rFonts w:ascii="Calibri" w:eastAsia="Calibri" w:hAnsi="Calibri" w:cs="Calibri"/>
          <w:sz w:val="22"/>
          <w:szCs w:val="22"/>
        </w:rPr>
        <w:t>.</w:t>
      </w:r>
    </w:p>
    <w:p w:rsidR="00C467A7" w:rsidRDefault="009C1868">
      <w:pPr>
        <w:pStyle w:val="normal1"/>
        <w:spacing w:line="360" w:lineRule="auto"/>
        <w:jc w:val="both"/>
        <w:rPr>
          <w:rFonts w:ascii="Calibri" w:eastAsia="Calibri" w:hAnsi="Calibri" w:cs="Calibri"/>
          <w:color w:val="FF0000"/>
          <w:sz w:val="22"/>
          <w:szCs w:val="22"/>
        </w:rPr>
      </w:pPr>
      <w:r>
        <w:rPr>
          <w:rFonts w:ascii="Calibri" w:eastAsia="Calibri" w:hAnsi="Calibri" w:cs="Calibri"/>
          <w:sz w:val="22"/>
          <w:szCs w:val="22"/>
        </w:rPr>
        <w:t xml:space="preserve">1.2 - Modalidade: </w:t>
      </w:r>
      <w:r>
        <w:rPr>
          <w:rFonts w:ascii="Calibri" w:eastAsia="Calibri" w:hAnsi="Calibri" w:cs="Calibri"/>
          <w:b/>
          <w:sz w:val="22"/>
          <w:szCs w:val="22"/>
        </w:rPr>
        <w:t>Contratação Direta – Dispensa de Licitação, com fulcro no Decreto Rio Nº 50797 de 13 de maio de 2022,</w:t>
      </w:r>
      <w:r w:rsidR="0097460C">
        <w:rPr>
          <w:rFonts w:ascii="Calibri" w:eastAsia="Calibri" w:hAnsi="Calibri" w:cs="Calibri"/>
          <w:b/>
          <w:sz w:val="22"/>
          <w:szCs w:val="22"/>
        </w:rPr>
        <w:t xml:space="preserve"> Art. 75, </w:t>
      </w:r>
      <w:r w:rsidR="00483A11">
        <w:rPr>
          <w:rFonts w:ascii="Calibri" w:eastAsia="Calibri" w:hAnsi="Calibri" w:cs="Calibri"/>
          <w:b/>
          <w:sz w:val="22"/>
          <w:szCs w:val="22"/>
        </w:rPr>
        <w:t xml:space="preserve">Inciso </w:t>
      </w:r>
      <w:r w:rsidR="0097460C">
        <w:rPr>
          <w:rFonts w:ascii="Calibri" w:eastAsia="Calibri" w:hAnsi="Calibri" w:cs="Calibri"/>
          <w:b/>
          <w:sz w:val="22"/>
          <w:szCs w:val="22"/>
        </w:rPr>
        <w:t>I</w:t>
      </w:r>
      <w:r>
        <w:rPr>
          <w:rFonts w:ascii="Calibri" w:eastAsia="Calibri" w:hAnsi="Calibri" w:cs="Calibri"/>
          <w:b/>
          <w:sz w:val="22"/>
          <w:szCs w:val="22"/>
        </w:rPr>
        <w:t xml:space="preserve">I, da Lei federal nº 14.133. </w:t>
      </w:r>
    </w:p>
    <w:p w:rsidR="00C467A7" w:rsidRPr="00EE37C8"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1.3 - Objeto:</w:t>
      </w:r>
      <w:r w:rsidR="003C54CC">
        <w:rPr>
          <w:rFonts w:ascii="Calibri" w:eastAsia="Calibri" w:hAnsi="Calibri" w:cs="Calibri"/>
          <w:sz w:val="22"/>
          <w:szCs w:val="22"/>
        </w:rPr>
        <w:t xml:space="preserve"> Aquisição de m</w:t>
      </w:r>
      <w:r w:rsidR="00483A11">
        <w:rPr>
          <w:rFonts w:ascii="Calibri" w:eastAsia="Calibri" w:hAnsi="Calibri" w:cs="Calibri"/>
          <w:sz w:val="22"/>
          <w:szCs w:val="22"/>
        </w:rPr>
        <w:t>aterial</w:t>
      </w:r>
      <w:r w:rsidR="003C54CC">
        <w:rPr>
          <w:rFonts w:ascii="Calibri" w:eastAsia="Calibri" w:hAnsi="Calibri" w:cs="Calibri"/>
          <w:sz w:val="22"/>
          <w:szCs w:val="22"/>
        </w:rPr>
        <w:t xml:space="preserve"> </w:t>
      </w:r>
      <w:r w:rsidR="006546A1">
        <w:rPr>
          <w:rFonts w:ascii="Calibri" w:eastAsia="Calibri" w:hAnsi="Calibri" w:cs="Calibri"/>
          <w:sz w:val="22"/>
          <w:szCs w:val="22"/>
        </w:rPr>
        <w:t>médico</w:t>
      </w:r>
      <w:r w:rsidR="008E5B90">
        <w:rPr>
          <w:rFonts w:ascii="Calibri" w:eastAsia="Calibri" w:hAnsi="Calibri" w:cs="Calibri"/>
          <w:sz w:val="22"/>
          <w:szCs w:val="22"/>
        </w:rPr>
        <w:t>-</w:t>
      </w:r>
      <w:r w:rsidR="003C54CC">
        <w:rPr>
          <w:rFonts w:ascii="Calibri" w:eastAsia="Calibri" w:hAnsi="Calibri" w:cs="Calibri"/>
          <w:sz w:val="22"/>
          <w:szCs w:val="22"/>
        </w:rPr>
        <w:t>h</w:t>
      </w:r>
      <w:r w:rsidR="005D3427">
        <w:rPr>
          <w:rFonts w:ascii="Calibri" w:eastAsia="Calibri" w:hAnsi="Calibri" w:cs="Calibri"/>
          <w:sz w:val="22"/>
          <w:szCs w:val="22"/>
        </w:rPr>
        <w:t xml:space="preserve">ospitalar </w:t>
      </w:r>
      <w:r>
        <w:rPr>
          <w:rFonts w:ascii="Calibri" w:eastAsia="Calibri" w:hAnsi="Calibri" w:cs="Calibri"/>
          <w:sz w:val="22"/>
          <w:szCs w:val="22"/>
        </w:rPr>
        <w:t xml:space="preserve">da grade de distribuição desta unidade hospitalar pertencentes à classe </w:t>
      </w:r>
      <w:r w:rsidR="005D3427">
        <w:rPr>
          <w:rFonts w:ascii="Calibri" w:eastAsia="Calibri" w:hAnsi="Calibri" w:cs="Calibri"/>
          <w:sz w:val="22"/>
          <w:szCs w:val="22"/>
        </w:rPr>
        <w:t>6515</w:t>
      </w:r>
      <w:r w:rsidR="00240A0E">
        <w:rPr>
          <w:rFonts w:ascii="Calibri" w:eastAsia="Calibri" w:hAnsi="Calibri" w:cs="Calibri"/>
          <w:sz w:val="22"/>
          <w:szCs w:val="22"/>
        </w:rPr>
        <w:t xml:space="preserve"> e 6510</w:t>
      </w:r>
      <w:r w:rsidRPr="00EE37C8">
        <w:rPr>
          <w:rFonts w:ascii="Calibri" w:eastAsia="Calibri" w:hAnsi="Calibri" w:cs="Calibri"/>
          <w:sz w:val="22"/>
          <w:szCs w:val="22"/>
        </w:rPr>
        <w:t>, objetivando suprir as demandas desta unidade de saúde.</w:t>
      </w:r>
    </w:p>
    <w:p w:rsidR="00C467A7" w:rsidRPr="00EE37C8" w:rsidRDefault="009C1868">
      <w:pPr>
        <w:pStyle w:val="normal1"/>
        <w:spacing w:line="360" w:lineRule="auto"/>
        <w:jc w:val="both"/>
        <w:rPr>
          <w:rFonts w:ascii="Calibri" w:eastAsia="Calibri" w:hAnsi="Calibri" w:cs="Calibri"/>
          <w:sz w:val="22"/>
          <w:szCs w:val="22"/>
        </w:rPr>
      </w:pPr>
      <w:r w:rsidRPr="00EE37C8">
        <w:rPr>
          <w:rFonts w:ascii="Calibri" w:eastAsia="Calibri" w:hAnsi="Calibri" w:cs="Calibri"/>
          <w:sz w:val="22"/>
          <w:szCs w:val="22"/>
        </w:rPr>
        <w:t>1.4 - Quantitativo: os quantitativos a sere</w:t>
      </w:r>
      <w:r w:rsidR="00483A11">
        <w:rPr>
          <w:rFonts w:ascii="Calibri" w:eastAsia="Calibri" w:hAnsi="Calibri" w:cs="Calibri"/>
          <w:sz w:val="22"/>
          <w:szCs w:val="22"/>
        </w:rPr>
        <w:t xml:space="preserve">m adquiridos deverão suprir ao Hospital Municipal Francisco da Silva Telles </w:t>
      </w:r>
      <w:r w:rsidRPr="00EE37C8">
        <w:rPr>
          <w:rFonts w:ascii="Calibri" w:eastAsia="Calibri" w:hAnsi="Calibri" w:cs="Calibri"/>
          <w:sz w:val="22"/>
          <w:szCs w:val="22"/>
        </w:rPr>
        <w:t xml:space="preserve">por até </w:t>
      </w:r>
      <w:r w:rsidR="009F3F73" w:rsidRPr="00EE37C8">
        <w:rPr>
          <w:rFonts w:ascii="Calibri" w:eastAsia="Calibri" w:hAnsi="Calibri" w:cs="Calibri"/>
          <w:sz w:val="22"/>
          <w:szCs w:val="22"/>
        </w:rPr>
        <w:t>30</w:t>
      </w:r>
      <w:r w:rsidRPr="00EE37C8">
        <w:rPr>
          <w:rFonts w:ascii="Calibri" w:eastAsia="Calibri" w:hAnsi="Calibri" w:cs="Calibri"/>
          <w:sz w:val="22"/>
          <w:szCs w:val="22"/>
        </w:rPr>
        <w:t xml:space="preserve"> dias.</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1.5 – Dotação Orçamentária: PT </w:t>
      </w:r>
      <w:r w:rsidR="00F75C40">
        <w:rPr>
          <w:rFonts w:ascii="Calibri" w:eastAsia="Calibri" w:hAnsi="Calibri" w:cs="Calibri"/>
          <w:sz w:val="22"/>
          <w:szCs w:val="22"/>
        </w:rPr>
        <w:t>20.1803.10.302.9804.4996</w:t>
      </w:r>
      <w:r>
        <w:rPr>
          <w:rFonts w:ascii="Calibri" w:eastAsia="Calibri" w:hAnsi="Calibri" w:cs="Calibri"/>
          <w:sz w:val="22"/>
          <w:szCs w:val="22"/>
        </w:rPr>
        <w:t xml:space="preserve"> (</w:t>
      </w:r>
      <w:r w:rsidR="00F75C40">
        <w:rPr>
          <w:rFonts w:ascii="Calibri" w:eastAsia="Calibri" w:hAnsi="Calibri" w:cs="Calibri"/>
          <w:sz w:val="22"/>
          <w:szCs w:val="22"/>
        </w:rPr>
        <w:t>HMFST</w:t>
      </w:r>
      <w:r>
        <w:rPr>
          <w:rFonts w:ascii="Calibri" w:eastAsia="Calibri" w:hAnsi="Calibri" w:cs="Calibri"/>
          <w:sz w:val="22"/>
          <w:szCs w:val="22"/>
        </w:rPr>
        <w:t xml:space="preserve">). </w:t>
      </w:r>
    </w:p>
    <w:p w:rsidR="00C467A7" w:rsidRPr="00F647E7" w:rsidRDefault="009C1868" w:rsidP="00F647E7">
      <w:pPr>
        <w:pStyle w:val="normal1"/>
        <w:spacing w:line="360" w:lineRule="auto"/>
        <w:jc w:val="both"/>
        <w:rPr>
          <w:rFonts w:ascii="Calibri" w:eastAsia="Calibri" w:hAnsi="Calibri" w:cs="Calibri"/>
          <w:sz w:val="22"/>
          <w:szCs w:val="22"/>
        </w:rPr>
      </w:pPr>
      <w:r>
        <w:rPr>
          <w:rFonts w:ascii="Calibri" w:eastAsia="Calibri" w:hAnsi="Calibri" w:cs="Calibri"/>
          <w:sz w:val="22"/>
          <w:szCs w:val="22"/>
        </w:rPr>
        <w:t>1.6 – Os bens a serem adquiridos enquadram-se na classificação de bens comuns, cujos padrões de desempenho e qualidade podem ser definidos em instrumento convocatório, por meio de especificações usuais no mercado, conforme art.6º, XIII, DA Lei federal nº 14.133/2021, e do art.2º, II, do Decreto Rio nº 51.078/2022.</w:t>
      </w:r>
    </w:p>
    <w:p w:rsidR="00524059" w:rsidRDefault="00524059">
      <w:pPr>
        <w:pStyle w:val="normal1"/>
        <w:jc w:val="both"/>
        <w:rPr>
          <w:rFonts w:ascii="Calibri" w:eastAsia="Calibri" w:hAnsi="Calibri" w:cs="Calibri"/>
          <w:sz w:val="22"/>
          <w:szCs w:val="22"/>
          <w:highlight w:val="yellow"/>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2 – JUSTIFICATIVA</w:t>
      </w:r>
    </w:p>
    <w:p w:rsidR="00C467A7" w:rsidRDefault="00C467A7">
      <w:pPr>
        <w:pStyle w:val="normal1"/>
        <w:jc w:val="both"/>
        <w:rPr>
          <w:rFonts w:ascii="Calibri" w:eastAsia="Calibri" w:hAnsi="Calibri" w:cs="Calibri"/>
          <w:sz w:val="22"/>
          <w:szCs w:val="22"/>
        </w:rPr>
      </w:pPr>
    </w:p>
    <w:p w:rsidR="00C467A7"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color w:val="000000"/>
          <w:sz w:val="22"/>
          <w:szCs w:val="22"/>
        </w:rPr>
      </w:pPr>
      <w:r>
        <w:rPr>
          <w:rFonts w:ascii="Calibri" w:eastAsia="Calibri" w:hAnsi="Calibri" w:cs="Calibri"/>
          <w:color w:val="000000"/>
          <w:sz w:val="22"/>
          <w:szCs w:val="22"/>
        </w:rPr>
        <w:t>2.1 – Justificativa:</w:t>
      </w:r>
    </w:p>
    <w:p w:rsidR="00C467A7"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 xml:space="preserve">2.1.1 - </w:t>
      </w:r>
      <w:r>
        <w:rPr>
          <w:rFonts w:ascii="Calibri" w:eastAsia="Calibri" w:hAnsi="Calibri" w:cs="Calibri"/>
          <w:color w:val="000000"/>
          <w:sz w:val="22"/>
          <w:szCs w:val="22"/>
        </w:rPr>
        <w:t>Trata a referida Dispensa de Licit</w:t>
      </w:r>
      <w:r w:rsidR="00483A11">
        <w:rPr>
          <w:rFonts w:ascii="Calibri" w:eastAsia="Calibri" w:hAnsi="Calibri" w:cs="Calibri"/>
          <w:color w:val="000000"/>
          <w:sz w:val="22"/>
          <w:szCs w:val="22"/>
        </w:rPr>
        <w:t>ação de aquisição de material</w:t>
      </w:r>
      <w:r w:rsidR="006546A1">
        <w:rPr>
          <w:rFonts w:ascii="Calibri" w:eastAsia="Calibri" w:hAnsi="Calibri" w:cs="Calibri"/>
          <w:color w:val="000000"/>
          <w:sz w:val="22"/>
          <w:szCs w:val="22"/>
        </w:rPr>
        <w:t xml:space="preserve"> médico</w:t>
      </w:r>
      <w:r w:rsidR="008E5B90">
        <w:rPr>
          <w:rFonts w:ascii="Calibri" w:eastAsia="Calibri" w:hAnsi="Calibri" w:cs="Calibri"/>
          <w:color w:val="000000"/>
          <w:sz w:val="22"/>
          <w:szCs w:val="22"/>
        </w:rPr>
        <w:t>-</w:t>
      </w:r>
      <w:r w:rsidR="005D3427">
        <w:rPr>
          <w:rFonts w:ascii="Calibri" w:eastAsia="Calibri" w:hAnsi="Calibri" w:cs="Calibri"/>
          <w:color w:val="000000"/>
          <w:sz w:val="22"/>
          <w:szCs w:val="22"/>
        </w:rPr>
        <w:t>hospitalar</w:t>
      </w:r>
      <w:r>
        <w:rPr>
          <w:rFonts w:ascii="Calibri" w:eastAsia="Calibri" w:hAnsi="Calibri" w:cs="Calibri"/>
          <w:color w:val="000000"/>
          <w:sz w:val="22"/>
          <w:szCs w:val="22"/>
        </w:rPr>
        <w:t xml:space="preserve"> para atender as demandas </w:t>
      </w:r>
      <w:r w:rsidR="005D3427">
        <w:rPr>
          <w:rFonts w:ascii="Calibri" w:eastAsia="Calibri" w:hAnsi="Calibri" w:cs="Calibri"/>
          <w:color w:val="000000"/>
          <w:sz w:val="22"/>
          <w:szCs w:val="22"/>
        </w:rPr>
        <w:t xml:space="preserve">do serviço de imagem </w:t>
      </w:r>
      <w:r>
        <w:rPr>
          <w:rFonts w:ascii="Calibri" w:eastAsia="Calibri" w:hAnsi="Calibri" w:cs="Calibri"/>
          <w:color w:val="000000"/>
          <w:sz w:val="22"/>
          <w:szCs w:val="22"/>
        </w:rPr>
        <w:t>desta Unidade de Saúde.</w:t>
      </w:r>
    </w:p>
    <w:p w:rsidR="00483A11"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color w:val="FF0000"/>
          <w:sz w:val="22"/>
          <w:szCs w:val="22"/>
        </w:rPr>
      </w:pPr>
      <w:r>
        <w:rPr>
          <w:rFonts w:ascii="Calibri" w:eastAsia="Calibri" w:hAnsi="Calibri" w:cs="Calibri"/>
          <w:sz w:val="22"/>
          <w:szCs w:val="22"/>
        </w:rPr>
        <w:t xml:space="preserve">2.1.2 </w:t>
      </w:r>
      <w:r w:rsidR="00483A11">
        <w:rPr>
          <w:rFonts w:ascii="Calibri" w:eastAsia="Calibri" w:hAnsi="Calibri" w:cs="Calibri"/>
          <w:sz w:val="22"/>
          <w:szCs w:val="22"/>
        </w:rPr>
        <w:t>–</w:t>
      </w:r>
      <w:r>
        <w:rPr>
          <w:rFonts w:ascii="Calibri" w:eastAsia="Calibri" w:hAnsi="Calibri" w:cs="Calibri"/>
          <w:sz w:val="22"/>
          <w:szCs w:val="22"/>
        </w:rPr>
        <w:t xml:space="preserve"> </w:t>
      </w:r>
      <w:r w:rsidR="008E5B90">
        <w:rPr>
          <w:rFonts w:ascii="Calibri" w:eastAsia="Calibri" w:hAnsi="Calibri" w:cs="Calibri"/>
          <w:color w:val="000000"/>
          <w:sz w:val="22"/>
          <w:szCs w:val="22"/>
        </w:rPr>
        <w:t>O material médico-</w:t>
      </w:r>
      <w:r w:rsidR="003C54CC">
        <w:rPr>
          <w:rFonts w:ascii="Calibri" w:eastAsia="Calibri" w:hAnsi="Calibri" w:cs="Calibri"/>
          <w:color w:val="000000"/>
          <w:sz w:val="22"/>
          <w:szCs w:val="22"/>
        </w:rPr>
        <w:t>hospitalar</w:t>
      </w:r>
      <w:r w:rsidR="00483A11">
        <w:rPr>
          <w:rFonts w:ascii="Calibri" w:eastAsia="Calibri" w:hAnsi="Calibri" w:cs="Calibri"/>
          <w:color w:val="000000"/>
          <w:sz w:val="22"/>
          <w:szCs w:val="22"/>
        </w:rPr>
        <w:t xml:space="preserve"> </w:t>
      </w:r>
      <w:r>
        <w:rPr>
          <w:rFonts w:ascii="Calibri" w:eastAsia="Calibri" w:hAnsi="Calibri" w:cs="Calibri"/>
          <w:color w:val="000000"/>
          <w:sz w:val="22"/>
          <w:szCs w:val="22"/>
        </w:rPr>
        <w:t>que se encontra</w:t>
      </w:r>
      <w:r w:rsidR="00483A11">
        <w:rPr>
          <w:rFonts w:ascii="Calibri" w:eastAsia="Calibri" w:hAnsi="Calibri" w:cs="Calibri"/>
          <w:color w:val="000000"/>
          <w:sz w:val="22"/>
          <w:szCs w:val="22"/>
        </w:rPr>
        <w:t xml:space="preserve"> no presente processo está</w:t>
      </w:r>
      <w:r>
        <w:rPr>
          <w:rFonts w:ascii="Calibri" w:eastAsia="Calibri" w:hAnsi="Calibri" w:cs="Calibri"/>
          <w:color w:val="000000"/>
          <w:sz w:val="22"/>
          <w:szCs w:val="22"/>
        </w:rPr>
        <w:t xml:space="preserve"> com estoque crítico ou zerado nesta unidade de saúde da SMS/RJ, visto não haver </w:t>
      </w:r>
      <w:r w:rsidR="00483A11">
        <w:rPr>
          <w:rFonts w:ascii="Calibri" w:eastAsia="Calibri" w:hAnsi="Calibri" w:cs="Calibri"/>
          <w:color w:val="000000"/>
          <w:sz w:val="22"/>
          <w:szCs w:val="22"/>
        </w:rPr>
        <w:t>nenhum processo de Registro de P</w:t>
      </w:r>
      <w:r>
        <w:rPr>
          <w:rFonts w:ascii="Calibri" w:eastAsia="Calibri" w:hAnsi="Calibri" w:cs="Calibri"/>
          <w:color w:val="000000"/>
          <w:sz w:val="22"/>
          <w:szCs w:val="22"/>
        </w:rPr>
        <w:t>reço com ata vigente.</w:t>
      </w:r>
      <w:r>
        <w:rPr>
          <w:rFonts w:ascii="Calibri" w:eastAsia="Calibri" w:hAnsi="Calibri" w:cs="Calibri"/>
          <w:color w:val="FF0000"/>
          <w:sz w:val="22"/>
          <w:szCs w:val="22"/>
        </w:rPr>
        <w:t xml:space="preserve"> </w:t>
      </w:r>
    </w:p>
    <w:p w:rsidR="00C467A7"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color w:val="000000"/>
          <w:sz w:val="22"/>
          <w:szCs w:val="22"/>
        </w:rPr>
      </w:pPr>
      <w:r>
        <w:rPr>
          <w:rFonts w:ascii="Calibri" w:eastAsia="Calibri" w:hAnsi="Calibri" w:cs="Calibri"/>
          <w:sz w:val="22"/>
          <w:szCs w:val="22"/>
        </w:rPr>
        <w:t xml:space="preserve">2.1.3 - </w:t>
      </w:r>
      <w:r>
        <w:rPr>
          <w:rFonts w:ascii="Calibri" w:eastAsia="Calibri" w:hAnsi="Calibri" w:cs="Calibri"/>
          <w:color w:val="000000"/>
          <w:sz w:val="22"/>
          <w:szCs w:val="22"/>
        </w:rPr>
        <w:t>Certificamos ainda que o objeto a ser adquirido enquadra-se na classificação de bens comuns, nos Termos da Lei nº</w:t>
      </w:r>
      <w:r w:rsidR="00483A11">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14.133 de 2021, do Decreto Rio nº 51.078/2022,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 </w:t>
      </w:r>
    </w:p>
    <w:p w:rsidR="00C467A7" w:rsidRDefault="00C467A7">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524059" w:rsidRDefault="00524059">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3 - DA APRESENTAÇÃO E AVALIAÇÃO DE AMOSTRA</w:t>
      </w:r>
    </w:p>
    <w:p w:rsidR="00C467A7" w:rsidRDefault="00C467A7">
      <w:pPr>
        <w:pStyle w:val="normal1"/>
        <w:jc w:val="both"/>
        <w:rPr>
          <w:rFonts w:ascii="Calibri" w:eastAsia="Calibri" w:hAnsi="Calibri" w:cs="Calibri"/>
          <w:sz w:val="22"/>
          <w:szCs w:val="22"/>
        </w:rPr>
      </w:pPr>
    </w:p>
    <w:p w:rsidR="00C467A7" w:rsidRDefault="009C1868">
      <w:pPr>
        <w:pStyle w:val="normal1"/>
        <w:widowControl w:val="0"/>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 xml:space="preserve">3.1 Para realização da avaliação técnica, quando solicitado, as empresas deverão fornecer uma amostra do produto, a ser entregue no </w:t>
      </w:r>
      <w:r w:rsidR="00F647E7">
        <w:rPr>
          <w:rFonts w:ascii="Calibri" w:eastAsia="Calibri" w:hAnsi="Calibri" w:cs="Calibri"/>
          <w:sz w:val="22"/>
          <w:szCs w:val="22"/>
        </w:rPr>
        <w:t>Hospital Municipal Francisco da Silva Telles</w:t>
      </w:r>
      <w:r>
        <w:rPr>
          <w:rFonts w:ascii="Calibri" w:eastAsia="Calibri" w:hAnsi="Calibri" w:cs="Calibri"/>
          <w:sz w:val="22"/>
          <w:szCs w:val="22"/>
        </w:rPr>
        <w:t xml:space="preserve">, </w:t>
      </w:r>
      <w:r w:rsidR="00F647E7">
        <w:rPr>
          <w:rFonts w:ascii="Calibri" w:eastAsia="Calibri" w:hAnsi="Calibri" w:cs="Calibri"/>
          <w:sz w:val="22"/>
          <w:szCs w:val="22"/>
        </w:rPr>
        <w:t>Avenida Ubirajara,</w:t>
      </w:r>
      <w:r w:rsidR="0097460C">
        <w:rPr>
          <w:rFonts w:ascii="Calibri" w:eastAsia="Calibri" w:hAnsi="Calibri" w:cs="Calibri"/>
          <w:sz w:val="22"/>
          <w:szCs w:val="22"/>
        </w:rPr>
        <w:t xml:space="preserve"> </w:t>
      </w:r>
      <w:r w:rsidR="00F647E7">
        <w:rPr>
          <w:rFonts w:ascii="Calibri" w:eastAsia="Calibri" w:hAnsi="Calibri" w:cs="Calibri"/>
          <w:sz w:val="22"/>
          <w:szCs w:val="22"/>
        </w:rPr>
        <w:t>25</w:t>
      </w:r>
      <w:r>
        <w:rPr>
          <w:rFonts w:ascii="Calibri" w:eastAsia="Calibri" w:hAnsi="Calibri" w:cs="Calibri"/>
          <w:sz w:val="22"/>
          <w:szCs w:val="22"/>
        </w:rPr>
        <w:t xml:space="preserve"> </w:t>
      </w:r>
      <w:r w:rsidR="00F647E7">
        <w:rPr>
          <w:rFonts w:ascii="Calibri" w:eastAsia="Calibri" w:hAnsi="Calibri" w:cs="Calibri"/>
          <w:sz w:val="22"/>
          <w:szCs w:val="22"/>
        </w:rPr>
        <w:t>–</w:t>
      </w:r>
      <w:r>
        <w:rPr>
          <w:rFonts w:ascii="Calibri" w:eastAsia="Calibri" w:hAnsi="Calibri" w:cs="Calibri"/>
          <w:sz w:val="22"/>
          <w:szCs w:val="22"/>
        </w:rPr>
        <w:t xml:space="preserve"> </w:t>
      </w:r>
      <w:r w:rsidR="00F647E7">
        <w:rPr>
          <w:rFonts w:ascii="Calibri" w:eastAsia="Calibri" w:hAnsi="Calibri" w:cs="Calibri"/>
          <w:sz w:val="22"/>
          <w:szCs w:val="22"/>
        </w:rPr>
        <w:t xml:space="preserve">Irajá </w:t>
      </w:r>
      <w:r>
        <w:rPr>
          <w:rFonts w:ascii="Calibri" w:eastAsia="Calibri" w:hAnsi="Calibri" w:cs="Calibri"/>
          <w:sz w:val="22"/>
          <w:szCs w:val="22"/>
        </w:rPr>
        <w:t>- Rio de Janeiro/RJ</w:t>
      </w:r>
      <w:r w:rsidR="0097460C">
        <w:rPr>
          <w:rFonts w:ascii="Calibri" w:eastAsia="Calibri" w:hAnsi="Calibri" w:cs="Calibri"/>
          <w:sz w:val="22"/>
          <w:szCs w:val="22"/>
        </w:rPr>
        <w:t>.</w:t>
      </w:r>
    </w:p>
    <w:p w:rsidR="00C467A7" w:rsidRDefault="009C1868">
      <w:pPr>
        <w:pStyle w:val="normal1"/>
        <w:widowControl w:val="0"/>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3.2 Caso haja REPROVAÇÃO do produto apresentado como amostra pela empresa detentora do menor preço, a empresa detentora do segundo preço poderá apresentar amostra do produto ofertado, e assim sucessivamente até que seja selecionado o produto com amostra aprovada.</w:t>
      </w:r>
    </w:p>
    <w:p w:rsidR="00524059" w:rsidRDefault="009C1868" w:rsidP="00F647E7">
      <w:pPr>
        <w:pStyle w:val="normal1"/>
        <w:widowControl w:val="0"/>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3.3 A amostra aprovada NÃO poderá ser descontada do total do material adquirido, e poderá ser retirada após emissão do parecer técnico.</w:t>
      </w: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highlight w:val="lightGray"/>
        </w:rPr>
      </w:pPr>
      <w:r>
        <w:rPr>
          <w:rFonts w:ascii="Calibri" w:eastAsia="Calibri" w:hAnsi="Calibri" w:cs="Calibri"/>
          <w:sz w:val="22"/>
          <w:szCs w:val="22"/>
          <w:highlight w:val="lightGray"/>
        </w:rPr>
        <w:t>4 – DOCUMENTAÇÕES EXIGIDAS DO PRODUTO</w:t>
      </w:r>
    </w:p>
    <w:p w:rsidR="00C467A7" w:rsidRDefault="00C467A7">
      <w:pPr>
        <w:pStyle w:val="normal1"/>
        <w:tabs>
          <w:tab w:val="left" w:pos="142"/>
          <w:tab w:val="left" w:pos="426"/>
        </w:tabs>
        <w:jc w:val="both"/>
        <w:rPr>
          <w:rFonts w:ascii="Calibri" w:eastAsia="Calibri" w:hAnsi="Calibri" w:cs="Calibri"/>
          <w:sz w:val="22"/>
          <w:szCs w:val="22"/>
        </w:rPr>
      </w:pPr>
    </w:p>
    <w:p w:rsidR="00C467A7" w:rsidRDefault="009C1868">
      <w:pPr>
        <w:pStyle w:val="normal1"/>
        <w:jc w:val="both"/>
        <w:rPr>
          <w:rFonts w:ascii="Calibri" w:eastAsia="Calibri" w:hAnsi="Calibri" w:cs="Calibri"/>
          <w:sz w:val="22"/>
          <w:szCs w:val="22"/>
        </w:rPr>
      </w:pPr>
      <w:r>
        <w:rPr>
          <w:rFonts w:ascii="Calibri" w:eastAsia="Calibri" w:hAnsi="Calibri" w:cs="Calibri"/>
          <w:sz w:val="22"/>
          <w:szCs w:val="22"/>
        </w:rPr>
        <w:t>4.1 Certificado de Registro no MS/</w:t>
      </w:r>
      <w:proofErr w:type="spellStart"/>
      <w:proofErr w:type="gramStart"/>
      <w:r>
        <w:rPr>
          <w:rFonts w:ascii="Calibri" w:eastAsia="Calibri" w:hAnsi="Calibri" w:cs="Calibri"/>
          <w:sz w:val="22"/>
          <w:szCs w:val="22"/>
        </w:rPr>
        <w:t>Anvisa</w:t>
      </w:r>
      <w:proofErr w:type="spellEnd"/>
      <w:proofErr w:type="gramEnd"/>
      <w:r>
        <w:rPr>
          <w:rFonts w:ascii="Calibri" w:eastAsia="Calibri" w:hAnsi="Calibri" w:cs="Calibri"/>
          <w:sz w:val="22"/>
          <w:szCs w:val="22"/>
        </w:rPr>
        <w:t xml:space="preserve"> (Publicação no </w:t>
      </w:r>
      <w:proofErr w:type="spellStart"/>
      <w:r>
        <w:rPr>
          <w:rFonts w:ascii="Calibri" w:eastAsia="Calibri" w:hAnsi="Calibri" w:cs="Calibri"/>
          <w:sz w:val="22"/>
          <w:szCs w:val="22"/>
        </w:rPr>
        <w:t>D.O.U.</w:t>
      </w:r>
      <w:proofErr w:type="spellEnd"/>
      <w:r>
        <w:rPr>
          <w:rFonts w:ascii="Calibri" w:eastAsia="Calibri" w:hAnsi="Calibri" w:cs="Calibri"/>
          <w:sz w:val="22"/>
          <w:szCs w:val="22"/>
        </w:rPr>
        <w:t xml:space="preserve">) – RDC </w:t>
      </w:r>
      <w:r w:rsidR="0046330A">
        <w:rPr>
          <w:rFonts w:ascii="Calibri" w:eastAsia="Calibri" w:hAnsi="Calibri" w:cs="Calibri"/>
          <w:sz w:val="22"/>
          <w:szCs w:val="22"/>
        </w:rPr>
        <w:t>430</w:t>
      </w:r>
      <w:r>
        <w:rPr>
          <w:rFonts w:ascii="Calibri" w:eastAsia="Calibri" w:hAnsi="Calibri" w:cs="Calibri"/>
          <w:sz w:val="22"/>
          <w:szCs w:val="22"/>
        </w:rPr>
        <w:t>/20</w:t>
      </w:r>
      <w:r w:rsidR="0046330A">
        <w:rPr>
          <w:rFonts w:ascii="Calibri" w:eastAsia="Calibri" w:hAnsi="Calibri" w:cs="Calibri"/>
          <w:sz w:val="22"/>
          <w:szCs w:val="22"/>
        </w:rPr>
        <w:t>20</w:t>
      </w:r>
      <w:r>
        <w:rPr>
          <w:rFonts w:ascii="Calibri" w:eastAsia="Calibri" w:hAnsi="Calibri" w:cs="Calibri"/>
          <w:sz w:val="22"/>
          <w:szCs w:val="22"/>
        </w:rPr>
        <w:t>.</w:t>
      </w:r>
    </w:p>
    <w:p w:rsidR="00C467A7" w:rsidRDefault="00C467A7">
      <w:pPr>
        <w:pStyle w:val="normal1"/>
        <w:ind w:firstLine="142"/>
        <w:jc w:val="both"/>
        <w:rPr>
          <w:rFonts w:ascii="Calibri" w:eastAsia="Calibri" w:hAnsi="Calibri" w:cs="Calibri"/>
          <w:sz w:val="22"/>
          <w:szCs w:val="22"/>
        </w:rPr>
      </w:pPr>
    </w:p>
    <w:p w:rsidR="00C467A7" w:rsidRDefault="009C1868">
      <w:pPr>
        <w:pStyle w:val="normal1"/>
        <w:jc w:val="both"/>
        <w:rPr>
          <w:rFonts w:ascii="Calibri" w:eastAsia="Calibri" w:hAnsi="Calibri" w:cs="Calibri"/>
          <w:sz w:val="22"/>
          <w:szCs w:val="22"/>
        </w:rPr>
      </w:pPr>
      <w:r>
        <w:rPr>
          <w:rFonts w:ascii="Calibri" w:eastAsia="Calibri" w:hAnsi="Calibri" w:cs="Calibri"/>
          <w:sz w:val="22"/>
          <w:szCs w:val="22"/>
        </w:rPr>
        <w:t xml:space="preserve">4.2 Certificado de Registro no MS / </w:t>
      </w:r>
      <w:proofErr w:type="spellStart"/>
      <w:proofErr w:type="gramStart"/>
      <w:r>
        <w:rPr>
          <w:rFonts w:ascii="Calibri" w:eastAsia="Calibri" w:hAnsi="Calibri" w:cs="Calibri"/>
          <w:sz w:val="22"/>
          <w:szCs w:val="22"/>
        </w:rPr>
        <w:t>Anvisa</w:t>
      </w:r>
      <w:proofErr w:type="spellEnd"/>
      <w:proofErr w:type="gramEnd"/>
      <w:r>
        <w:rPr>
          <w:rFonts w:ascii="Calibri" w:eastAsia="Calibri" w:hAnsi="Calibri" w:cs="Calibri"/>
          <w:sz w:val="22"/>
          <w:szCs w:val="22"/>
        </w:rPr>
        <w:t xml:space="preserve"> por família (Publicação no </w:t>
      </w:r>
      <w:proofErr w:type="spellStart"/>
      <w:r>
        <w:rPr>
          <w:rFonts w:ascii="Calibri" w:eastAsia="Calibri" w:hAnsi="Calibri" w:cs="Calibri"/>
          <w:sz w:val="22"/>
          <w:szCs w:val="22"/>
        </w:rPr>
        <w:t>D.O.</w:t>
      </w:r>
      <w:proofErr w:type="spellEnd"/>
      <w:r>
        <w:rPr>
          <w:rFonts w:ascii="Calibri" w:eastAsia="Calibri" w:hAnsi="Calibri" w:cs="Calibri"/>
          <w:sz w:val="22"/>
          <w:szCs w:val="22"/>
        </w:rPr>
        <w:t xml:space="preserve">U) RDC </w:t>
      </w:r>
      <w:r w:rsidR="0046330A">
        <w:rPr>
          <w:rFonts w:ascii="Calibri" w:eastAsia="Calibri" w:hAnsi="Calibri" w:cs="Calibri"/>
          <w:sz w:val="22"/>
          <w:szCs w:val="22"/>
        </w:rPr>
        <w:t>58</w:t>
      </w:r>
      <w:r>
        <w:rPr>
          <w:rFonts w:ascii="Calibri" w:eastAsia="Calibri" w:hAnsi="Calibri" w:cs="Calibri"/>
          <w:sz w:val="22"/>
          <w:szCs w:val="22"/>
        </w:rPr>
        <w:t>/20</w:t>
      </w:r>
      <w:r w:rsidR="0046330A">
        <w:rPr>
          <w:rFonts w:ascii="Calibri" w:eastAsia="Calibri" w:hAnsi="Calibri" w:cs="Calibri"/>
          <w:sz w:val="22"/>
          <w:szCs w:val="22"/>
        </w:rPr>
        <w:t>14</w:t>
      </w:r>
      <w:r w:rsidR="00FC4BE2">
        <w:rPr>
          <w:rFonts w:ascii="Calibri" w:eastAsia="Calibri" w:hAnsi="Calibri" w:cs="Calibri"/>
          <w:sz w:val="22"/>
          <w:szCs w:val="22"/>
        </w:rPr>
        <w:t xml:space="preserve"> –RDC 675/2022</w:t>
      </w:r>
      <w:r>
        <w:rPr>
          <w:rFonts w:ascii="Calibri" w:eastAsia="Calibri" w:hAnsi="Calibri" w:cs="Calibri"/>
          <w:sz w:val="22"/>
          <w:szCs w:val="22"/>
        </w:rPr>
        <w:t>.</w:t>
      </w:r>
    </w:p>
    <w:p w:rsidR="00C467A7" w:rsidRDefault="00C467A7">
      <w:pPr>
        <w:pStyle w:val="normal1"/>
        <w:tabs>
          <w:tab w:val="left" w:pos="142"/>
          <w:tab w:val="left" w:pos="426"/>
        </w:tabs>
        <w:ind w:left="142"/>
        <w:jc w:val="both"/>
        <w:rPr>
          <w:rFonts w:ascii="Calibri" w:eastAsia="Calibri" w:hAnsi="Calibri" w:cs="Calibri"/>
          <w:sz w:val="22"/>
          <w:szCs w:val="22"/>
        </w:rPr>
      </w:pPr>
    </w:p>
    <w:p w:rsidR="00C467A7" w:rsidRDefault="009C1868">
      <w:pPr>
        <w:pStyle w:val="normal1"/>
        <w:tabs>
          <w:tab w:val="left" w:pos="142"/>
          <w:tab w:val="left" w:pos="426"/>
        </w:tabs>
        <w:jc w:val="both"/>
        <w:rPr>
          <w:rFonts w:ascii="Calibri" w:eastAsia="Calibri" w:hAnsi="Calibri" w:cs="Calibri"/>
          <w:sz w:val="22"/>
          <w:szCs w:val="22"/>
        </w:rPr>
      </w:pPr>
      <w:r>
        <w:rPr>
          <w:rFonts w:ascii="Calibri" w:eastAsia="Calibri" w:hAnsi="Calibri" w:cs="Calibri"/>
          <w:sz w:val="22"/>
          <w:szCs w:val="22"/>
        </w:rPr>
        <w:t>4.3 Certificado de BPF e controle MS/</w:t>
      </w:r>
      <w:proofErr w:type="spellStart"/>
      <w:proofErr w:type="gramStart"/>
      <w:r>
        <w:rPr>
          <w:rFonts w:ascii="Calibri" w:eastAsia="Calibri" w:hAnsi="Calibri" w:cs="Calibri"/>
          <w:sz w:val="22"/>
          <w:szCs w:val="22"/>
        </w:rPr>
        <w:t>Anvisa</w:t>
      </w:r>
      <w:proofErr w:type="spellEnd"/>
      <w:proofErr w:type="gramEnd"/>
      <w:r>
        <w:rPr>
          <w:rFonts w:ascii="Calibri" w:eastAsia="Calibri" w:hAnsi="Calibri" w:cs="Calibri"/>
          <w:sz w:val="22"/>
          <w:szCs w:val="22"/>
        </w:rPr>
        <w:t xml:space="preserve"> do fabricante – RDC Nº </w:t>
      </w:r>
      <w:r w:rsidR="0046330A">
        <w:rPr>
          <w:rFonts w:ascii="Calibri" w:eastAsia="Calibri" w:hAnsi="Calibri" w:cs="Calibri"/>
          <w:sz w:val="22"/>
          <w:szCs w:val="22"/>
        </w:rPr>
        <w:t>658</w:t>
      </w:r>
      <w:r>
        <w:rPr>
          <w:rFonts w:ascii="Calibri" w:eastAsia="Calibri" w:hAnsi="Calibri" w:cs="Calibri"/>
          <w:sz w:val="22"/>
          <w:szCs w:val="22"/>
        </w:rPr>
        <w:t>/20</w:t>
      </w:r>
      <w:r w:rsidR="0046330A">
        <w:rPr>
          <w:rFonts w:ascii="Calibri" w:eastAsia="Calibri" w:hAnsi="Calibri" w:cs="Calibri"/>
          <w:sz w:val="22"/>
          <w:szCs w:val="22"/>
        </w:rPr>
        <w:t>22</w:t>
      </w:r>
      <w:r>
        <w:rPr>
          <w:rFonts w:ascii="Calibri" w:eastAsia="Calibri" w:hAnsi="Calibri" w:cs="Calibri"/>
          <w:sz w:val="22"/>
          <w:szCs w:val="22"/>
        </w:rPr>
        <w:t>.</w:t>
      </w:r>
    </w:p>
    <w:p w:rsidR="00C467A7" w:rsidRDefault="00C467A7">
      <w:pPr>
        <w:pStyle w:val="normal1"/>
        <w:tabs>
          <w:tab w:val="left" w:pos="142"/>
          <w:tab w:val="left" w:pos="426"/>
        </w:tabs>
        <w:ind w:left="142"/>
        <w:jc w:val="both"/>
        <w:rPr>
          <w:rFonts w:ascii="Calibri" w:eastAsia="Calibri" w:hAnsi="Calibri" w:cs="Calibri"/>
          <w:sz w:val="22"/>
          <w:szCs w:val="22"/>
        </w:rPr>
      </w:pPr>
    </w:p>
    <w:p w:rsidR="00C467A7" w:rsidRDefault="009C1868">
      <w:pPr>
        <w:pStyle w:val="normal1"/>
        <w:tabs>
          <w:tab w:val="left" w:pos="142"/>
          <w:tab w:val="left" w:pos="426"/>
        </w:tabs>
        <w:jc w:val="both"/>
        <w:rPr>
          <w:rFonts w:ascii="Calibri" w:eastAsia="Calibri" w:hAnsi="Calibri" w:cs="Calibri"/>
          <w:sz w:val="22"/>
          <w:szCs w:val="22"/>
        </w:rPr>
      </w:pPr>
      <w:r>
        <w:rPr>
          <w:rFonts w:ascii="Calibri" w:eastAsia="Calibri" w:hAnsi="Calibri" w:cs="Calibri"/>
          <w:sz w:val="22"/>
          <w:szCs w:val="22"/>
        </w:rPr>
        <w:t xml:space="preserve">4.4 A embalagem e os rótulos dos produtos apresentados devem atender aos critérios estabelecidos na RDC </w:t>
      </w:r>
      <w:r w:rsidR="007D3A0A">
        <w:rPr>
          <w:rFonts w:ascii="Calibri" w:eastAsia="Calibri" w:hAnsi="Calibri" w:cs="Calibri"/>
          <w:sz w:val="22"/>
          <w:szCs w:val="22"/>
        </w:rPr>
        <w:t>768</w:t>
      </w:r>
      <w:r>
        <w:rPr>
          <w:rFonts w:ascii="Calibri" w:eastAsia="Calibri" w:hAnsi="Calibri" w:cs="Calibri"/>
          <w:sz w:val="22"/>
          <w:szCs w:val="22"/>
        </w:rPr>
        <w:t>/20</w:t>
      </w:r>
      <w:r w:rsidR="007D3A0A">
        <w:rPr>
          <w:rFonts w:ascii="Calibri" w:eastAsia="Calibri" w:hAnsi="Calibri" w:cs="Calibri"/>
          <w:sz w:val="22"/>
          <w:szCs w:val="22"/>
        </w:rPr>
        <w:t>22</w:t>
      </w:r>
      <w:r>
        <w:rPr>
          <w:rFonts w:ascii="Calibri" w:eastAsia="Calibri" w:hAnsi="Calibri" w:cs="Calibri"/>
          <w:sz w:val="22"/>
          <w:szCs w:val="22"/>
        </w:rPr>
        <w:t xml:space="preserve"> – </w:t>
      </w:r>
      <w:r w:rsidR="007D3A0A">
        <w:rPr>
          <w:rFonts w:ascii="Calibri" w:eastAsia="Calibri" w:hAnsi="Calibri" w:cs="Calibri"/>
          <w:sz w:val="22"/>
          <w:szCs w:val="22"/>
        </w:rPr>
        <w:t>RDC 47/2009</w:t>
      </w:r>
      <w:r>
        <w:rPr>
          <w:rFonts w:ascii="Calibri" w:eastAsia="Calibri" w:hAnsi="Calibri" w:cs="Calibri"/>
          <w:sz w:val="22"/>
          <w:szCs w:val="22"/>
        </w:rPr>
        <w:t>.</w:t>
      </w:r>
    </w:p>
    <w:p w:rsidR="00524059" w:rsidRDefault="00524059">
      <w:pPr>
        <w:pStyle w:val="normal1"/>
        <w:jc w:val="both"/>
        <w:rPr>
          <w:rFonts w:ascii="Calibri" w:eastAsia="Calibri" w:hAnsi="Calibri" w:cs="Calibri"/>
          <w:sz w:val="22"/>
          <w:szCs w:val="22"/>
        </w:rPr>
      </w:pPr>
    </w:p>
    <w:p w:rsidR="00524059" w:rsidRDefault="00524059">
      <w:pPr>
        <w:pStyle w:val="normal1"/>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5 – </w:t>
      </w:r>
      <w:r>
        <w:rPr>
          <w:rFonts w:ascii="Calibri" w:eastAsia="Calibri" w:hAnsi="Calibri" w:cs="Calibri"/>
          <w:sz w:val="22"/>
          <w:szCs w:val="22"/>
        </w:rPr>
        <w:t>DOCUMENTAÇÕES EXIGIDAS DA EMPRESA</w:t>
      </w:r>
    </w:p>
    <w:p w:rsidR="00C467A7" w:rsidRDefault="00C467A7">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 </w:t>
      </w:r>
      <w:r w:rsidR="00483A11">
        <w:rPr>
          <w:rFonts w:ascii="Calibri" w:eastAsia="Calibri" w:hAnsi="Calibri" w:cs="Calibri"/>
          <w:sz w:val="22"/>
          <w:szCs w:val="22"/>
        </w:rPr>
        <w:t xml:space="preserve">- </w:t>
      </w:r>
      <w:r w:rsidRPr="00F93D5B">
        <w:rPr>
          <w:rFonts w:ascii="Calibri" w:eastAsia="Calibri" w:hAnsi="Calibri" w:cs="Calibri"/>
          <w:sz w:val="22"/>
          <w:szCs w:val="22"/>
        </w:rPr>
        <w:t>Contrato Social ou CCMEI para MEI e EPP. (CPF e RG do fornecedor);</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5.2 </w:t>
      </w:r>
      <w:r w:rsidR="00483A11">
        <w:rPr>
          <w:rFonts w:ascii="Calibri" w:eastAsia="Calibri" w:hAnsi="Calibri" w:cs="Calibri"/>
          <w:sz w:val="22"/>
          <w:szCs w:val="22"/>
        </w:rPr>
        <w:t xml:space="preserve">- </w:t>
      </w:r>
      <w:r w:rsidRPr="00F93D5B">
        <w:rPr>
          <w:rFonts w:ascii="Calibri" w:eastAsia="Calibri" w:hAnsi="Calibri" w:cs="Calibri"/>
          <w:sz w:val="22"/>
          <w:szCs w:val="22"/>
        </w:rPr>
        <w:t>Comprovante de Inscrição e de situação cadastral federal</w:t>
      </w:r>
      <w:proofErr w:type="gramEnd"/>
      <w:r w:rsidRPr="00F93D5B">
        <w:rPr>
          <w:rFonts w:ascii="Calibri" w:eastAsia="Calibri" w:hAnsi="Calibri" w:cs="Calibri"/>
          <w:sz w:val="22"/>
          <w:szCs w:val="22"/>
        </w:rPr>
        <w:t xml:space="preserve"> (CNPJ);</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5.3</w:t>
      </w:r>
      <w:r w:rsidR="00483A11">
        <w:rPr>
          <w:rFonts w:ascii="Calibri" w:eastAsia="Calibri" w:hAnsi="Calibri" w:cs="Calibri"/>
          <w:sz w:val="22"/>
          <w:szCs w:val="22"/>
        </w:rPr>
        <w:t xml:space="preserve"> -</w:t>
      </w:r>
      <w:r w:rsidRPr="00F93D5B">
        <w:rPr>
          <w:rFonts w:ascii="Calibri" w:eastAsia="Calibri" w:hAnsi="Calibri" w:cs="Calibri"/>
          <w:sz w:val="22"/>
          <w:szCs w:val="22"/>
        </w:rPr>
        <w:t xml:space="preserve"> Comprovante de inscrição</w:t>
      </w:r>
      <w:proofErr w:type="gramEnd"/>
      <w:r w:rsidRPr="00F93D5B">
        <w:rPr>
          <w:rFonts w:ascii="Calibri" w:eastAsia="Calibri" w:hAnsi="Calibri" w:cs="Calibri"/>
          <w:sz w:val="22"/>
          <w:szCs w:val="22"/>
        </w:rPr>
        <w:t xml:space="preserve"> (Estadual e Municipal);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5.4 </w:t>
      </w:r>
      <w:r w:rsidR="00483A11">
        <w:rPr>
          <w:rFonts w:ascii="Calibri" w:eastAsia="Calibri" w:hAnsi="Calibri" w:cs="Calibri"/>
          <w:sz w:val="22"/>
          <w:szCs w:val="22"/>
        </w:rPr>
        <w:t xml:space="preserve">- </w:t>
      </w:r>
      <w:r w:rsidRPr="00F93D5B">
        <w:rPr>
          <w:rFonts w:ascii="Calibri" w:eastAsia="Calibri" w:hAnsi="Calibri" w:cs="Calibri"/>
          <w:sz w:val="22"/>
          <w:szCs w:val="22"/>
        </w:rPr>
        <w:t>CND Federal - Certidão</w:t>
      </w:r>
      <w:proofErr w:type="gramEnd"/>
      <w:r w:rsidRPr="00F93D5B">
        <w:rPr>
          <w:rFonts w:ascii="Calibri" w:eastAsia="Calibri" w:hAnsi="Calibri" w:cs="Calibri"/>
          <w:sz w:val="22"/>
          <w:szCs w:val="22"/>
        </w:rPr>
        <w:t xml:space="preserve"> conjunta negativa (CND Dívida Ativa da União);</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5.5 </w:t>
      </w:r>
      <w:r w:rsidR="00483A11">
        <w:rPr>
          <w:rFonts w:ascii="Calibri" w:eastAsia="Calibri" w:hAnsi="Calibri" w:cs="Calibri"/>
          <w:sz w:val="22"/>
          <w:szCs w:val="22"/>
        </w:rPr>
        <w:t xml:space="preserve">- </w:t>
      </w:r>
      <w:r w:rsidRPr="00F93D5B">
        <w:rPr>
          <w:rFonts w:ascii="Calibri" w:eastAsia="Calibri" w:hAnsi="Calibri" w:cs="Calibri"/>
          <w:sz w:val="22"/>
          <w:szCs w:val="22"/>
        </w:rPr>
        <w:t>CND ICMS (Estadual);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5.6 </w:t>
      </w:r>
      <w:r w:rsidR="00483A11">
        <w:rPr>
          <w:rFonts w:ascii="Calibri" w:eastAsia="Calibri" w:hAnsi="Calibri" w:cs="Calibri"/>
          <w:sz w:val="22"/>
          <w:szCs w:val="22"/>
        </w:rPr>
        <w:t xml:space="preserve">- </w:t>
      </w:r>
      <w:r w:rsidRPr="00F93D5B">
        <w:rPr>
          <w:rFonts w:ascii="Calibri" w:eastAsia="Calibri" w:hAnsi="Calibri" w:cs="Calibri"/>
          <w:sz w:val="22"/>
          <w:szCs w:val="22"/>
        </w:rPr>
        <w:t>CND Dívida Ativa (Estadual);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5.7 </w:t>
      </w:r>
      <w:r w:rsidR="00483A11">
        <w:rPr>
          <w:rFonts w:ascii="Calibri" w:eastAsia="Calibri" w:hAnsi="Calibri" w:cs="Calibri"/>
          <w:sz w:val="22"/>
          <w:szCs w:val="22"/>
        </w:rPr>
        <w:t xml:space="preserve">- </w:t>
      </w:r>
      <w:r w:rsidRPr="00F93D5B">
        <w:rPr>
          <w:rFonts w:ascii="Calibri" w:eastAsia="Calibri" w:hAnsi="Calibri" w:cs="Calibri"/>
          <w:sz w:val="22"/>
          <w:szCs w:val="22"/>
        </w:rPr>
        <w:t>CND ISS (Municipal);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5.8 </w:t>
      </w:r>
      <w:r w:rsidR="00483A11">
        <w:rPr>
          <w:rFonts w:ascii="Calibri" w:eastAsia="Calibri" w:hAnsi="Calibri" w:cs="Calibri"/>
          <w:sz w:val="22"/>
          <w:szCs w:val="22"/>
        </w:rPr>
        <w:t xml:space="preserve">- </w:t>
      </w:r>
      <w:r w:rsidRPr="00F93D5B">
        <w:rPr>
          <w:rFonts w:ascii="Calibri" w:eastAsia="Calibri" w:hAnsi="Calibri" w:cs="Calibri"/>
          <w:sz w:val="22"/>
          <w:szCs w:val="22"/>
        </w:rPr>
        <w:t>CND Dívida Ativa (Municipal);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5.9 </w:t>
      </w:r>
      <w:r w:rsidR="00483A11">
        <w:rPr>
          <w:rFonts w:ascii="Calibri" w:eastAsia="Calibri" w:hAnsi="Calibri" w:cs="Calibri"/>
          <w:sz w:val="22"/>
          <w:szCs w:val="22"/>
        </w:rPr>
        <w:t xml:space="preserve">- </w:t>
      </w:r>
      <w:r w:rsidRPr="00F93D5B">
        <w:rPr>
          <w:rFonts w:ascii="Calibri" w:eastAsia="Calibri" w:hAnsi="Calibri" w:cs="Calibri"/>
          <w:sz w:val="22"/>
          <w:szCs w:val="22"/>
        </w:rPr>
        <w:t>CND Trabalhista;</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5.10 </w:t>
      </w:r>
      <w:r w:rsidR="00483A11">
        <w:rPr>
          <w:rFonts w:ascii="Calibri" w:eastAsia="Calibri" w:hAnsi="Calibri" w:cs="Calibri"/>
          <w:sz w:val="22"/>
          <w:szCs w:val="22"/>
        </w:rPr>
        <w:t xml:space="preserve">- </w:t>
      </w:r>
      <w:r w:rsidRPr="00F93D5B">
        <w:rPr>
          <w:rFonts w:ascii="Calibri" w:eastAsia="Calibri" w:hAnsi="Calibri" w:cs="Calibri"/>
          <w:sz w:val="22"/>
          <w:szCs w:val="22"/>
        </w:rPr>
        <w:t>Certificado de Regularidade do FGTS;</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5.11 </w:t>
      </w:r>
      <w:r w:rsidR="00483A11">
        <w:rPr>
          <w:rFonts w:ascii="Calibri" w:eastAsia="Calibri" w:hAnsi="Calibri" w:cs="Calibri"/>
          <w:sz w:val="22"/>
          <w:szCs w:val="22"/>
        </w:rPr>
        <w:t xml:space="preserve">- </w:t>
      </w:r>
      <w:r w:rsidRPr="00F93D5B">
        <w:rPr>
          <w:rFonts w:ascii="Calibri" w:eastAsia="Calibri" w:hAnsi="Calibri" w:cs="Calibri"/>
          <w:sz w:val="22"/>
          <w:szCs w:val="22"/>
        </w:rPr>
        <w:t>Certidão</w:t>
      </w:r>
      <w:proofErr w:type="gramEnd"/>
      <w:r w:rsidRPr="00F93D5B">
        <w:rPr>
          <w:rFonts w:ascii="Calibri" w:eastAsia="Calibri" w:hAnsi="Calibri" w:cs="Calibri"/>
          <w:sz w:val="22"/>
          <w:szCs w:val="22"/>
        </w:rPr>
        <w:t xml:space="preserve"> Negatividade Ilícitos Trabalhista ou Declaração (Menor);</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5.12 </w:t>
      </w:r>
      <w:r w:rsidR="00483A11">
        <w:rPr>
          <w:rFonts w:ascii="Calibri" w:eastAsia="Calibri" w:hAnsi="Calibri" w:cs="Calibri"/>
          <w:sz w:val="22"/>
          <w:szCs w:val="22"/>
        </w:rPr>
        <w:t>- D</w:t>
      </w:r>
      <w:r w:rsidRPr="00F93D5B">
        <w:rPr>
          <w:rFonts w:ascii="Calibri" w:eastAsia="Calibri" w:hAnsi="Calibri" w:cs="Calibri"/>
          <w:sz w:val="22"/>
          <w:szCs w:val="22"/>
        </w:rPr>
        <w:t>eclaração</w:t>
      </w:r>
      <w:proofErr w:type="gramEnd"/>
      <w:r w:rsidRPr="00F93D5B">
        <w:rPr>
          <w:rFonts w:ascii="Calibri" w:eastAsia="Calibri" w:hAnsi="Calibri" w:cs="Calibri"/>
          <w:sz w:val="22"/>
          <w:szCs w:val="22"/>
        </w:rPr>
        <w:t xml:space="preserve"> de Responsabilidades civil e Administrativas (A &amp; B);</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5.13 </w:t>
      </w:r>
      <w:r w:rsidR="00483A11">
        <w:rPr>
          <w:rFonts w:ascii="Calibri" w:eastAsia="Calibri" w:hAnsi="Calibri" w:cs="Calibri"/>
          <w:sz w:val="22"/>
          <w:szCs w:val="22"/>
        </w:rPr>
        <w:t xml:space="preserve">- </w:t>
      </w:r>
      <w:r w:rsidRPr="00F93D5B">
        <w:rPr>
          <w:rFonts w:ascii="Calibri" w:eastAsia="Calibri" w:hAnsi="Calibri" w:cs="Calibri"/>
          <w:sz w:val="22"/>
          <w:szCs w:val="22"/>
        </w:rPr>
        <w:t>Declaração</w:t>
      </w:r>
      <w:proofErr w:type="gramEnd"/>
      <w:r w:rsidRPr="00F93D5B">
        <w:rPr>
          <w:rFonts w:ascii="Calibri" w:eastAsia="Calibri" w:hAnsi="Calibri" w:cs="Calibri"/>
          <w:sz w:val="22"/>
          <w:szCs w:val="22"/>
        </w:rPr>
        <w:t xml:space="preserve"> do </w:t>
      </w:r>
      <w:proofErr w:type="spellStart"/>
      <w:r w:rsidRPr="00F93D5B">
        <w:rPr>
          <w:rFonts w:ascii="Calibri" w:eastAsia="Calibri" w:hAnsi="Calibri" w:cs="Calibri"/>
          <w:sz w:val="22"/>
          <w:szCs w:val="22"/>
        </w:rPr>
        <w:t>imovél</w:t>
      </w:r>
      <w:proofErr w:type="spellEnd"/>
      <w:r w:rsidRPr="00F93D5B">
        <w:rPr>
          <w:rFonts w:ascii="Calibri" w:eastAsia="Calibri" w:hAnsi="Calibri" w:cs="Calibri"/>
          <w:sz w:val="22"/>
          <w:szCs w:val="22"/>
        </w:rPr>
        <w:t xml:space="preserve"> (Certidão Enfitêutica - para imóvel próprio ou Declaração de não proprietário);</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5.14</w:t>
      </w:r>
      <w:r w:rsidR="00483A11">
        <w:rPr>
          <w:rFonts w:ascii="Calibri" w:eastAsia="Calibri" w:hAnsi="Calibri" w:cs="Calibri"/>
          <w:sz w:val="22"/>
          <w:szCs w:val="22"/>
        </w:rPr>
        <w:t xml:space="preserve"> -</w:t>
      </w:r>
      <w:r w:rsidRPr="00F93D5B">
        <w:rPr>
          <w:rFonts w:ascii="Calibri" w:eastAsia="Calibri" w:hAnsi="Calibri" w:cs="Calibri"/>
          <w:sz w:val="22"/>
          <w:szCs w:val="22"/>
        </w:rPr>
        <w:t xml:space="preserve"> Cadastro</w:t>
      </w:r>
      <w:proofErr w:type="gramEnd"/>
      <w:r w:rsidRPr="00F93D5B">
        <w:rPr>
          <w:rFonts w:ascii="Calibri" w:eastAsia="Calibri" w:hAnsi="Calibri" w:cs="Calibri"/>
          <w:sz w:val="22"/>
          <w:szCs w:val="22"/>
        </w:rPr>
        <w:t xml:space="preserve"> Nacional de empresas Inidôneas e suspensas (CEIS);</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5.15 </w:t>
      </w:r>
      <w:r w:rsidR="00483A11">
        <w:rPr>
          <w:rFonts w:ascii="Calibri" w:eastAsia="Calibri" w:hAnsi="Calibri" w:cs="Calibri"/>
          <w:sz w:val="22"/>
          <w:szCs w:val="22"/>
        </w:rPr>
        <w:t xml:space="preserve">- </w:t>
      </w:r>
      <w:proofErr w:type="gramStart"/>
      <w:r w:rsidRPr="00F93D5B">
        <w:rPr>
          <w:rFonts w:ascii="Calibri" w:eastAsia="Calibri" w:hAnsi="Calibri" w:cs="Calibri"/>
          <w:sz w:val="22"/>
          <w:szCs w:val="22"/>
        </w:rPr>
        <w:t>Consulta</w:t>
      </w:r>
      <w:proofErr w:type="gramEnd"/>
      <w:r w:rsidRPr="00F93D5B">
        <w:rPr>
          <w:rFonts w:ascii="Calibri" w:eastAsia="Calibri" w:hAnsi="Calibri" w:cs="Calibri"/>
          <w:sz w:val="22"/>
          <w:szCs w:val="22"/>
        </w:rPr>
        <w:t xml:space="preserve"> sanções administrativas (E-COMPRAS);</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5.16 </w:t>
      </w:r>
      <w:r w:rsidR="00483A11">
        <w:rPr>
          <w:rFonts w:ascii="Calibri" w:eastAsia="Calibri" w:hAnsi="Calibri" w:cs="Calibri"/>
          <w:sz w:val="22"/>
          <w:szCs w:val="22"/>
        </w:rPr>
        <w:t xml:space="preserve">- </w:t>
      </w:r>
      <w:r w:rsidRPr="00F93D5B">
        <w:rPr>
          <w:rFonts w:ascii="Calibri" w:eastAsia="Calibri" w:hAnsi="Calibri" w:cs="Calibri"/>
          <w:sz w:val="22"/>
          <w:szCs w:val="22"/>
        </w:rPr>
        <w:t>Alvará de funcionamento;</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5.17 </w:t>
      </w:r>
      <w:r w:rsidR="00483A11">
        <w:rPr>
          <w:rFonts w:ascii="Calibri" w:eastAsia="Calibri" w:hAnsi="Calibri" w:cs="Calibri"/>
          <w:sz w:val="22"/>
          <w:szCs w:val="22"/>
        </w:rPr>
        <w:t xml:space="preserve">- </w:t>
      </w:r>
      <w:r w:rsidRPr="00F93D5B">
        <w:rPr>
          <w:rFonts w:ascii="Calibri" w:eastAsia="Calibri" w:hAnsi="Calibri" w:cs="Calibri"/>
          <w:sz w:val="22"/>
          <w:szCs w:val="22"/>
        </w:rPr>
        <w:t>Licença</w:t>
      </w:r>
      <w:proofErr w:type="gramEnd"/>
      <w:r w:rsidRPr="00F93D5B">
        <w:rPr>
          <w:rFonts w:ascii="Calibri" w:eastAsia="Calibri" w:hAnsi="Calibri" w:cs="Calibri"/>
          <w:sz w:val="22"/>
          <w:szCs w:val="22"/>
        </w:rPr>
        <w:t xml:space="preserve"> Sanitária (Órgão local);</w:t>
      </w:r>
    </w:p>
    <w:p w:rsidR="00F93D5B" w:rsidRPr="00F93D5B" w:rsidRDefault="00F93D5B" w:rsidP="00F93D5B">
      <w:pPr>
        <w:pStyle w:val="normal1"/>
        <w:jc w:val="both"/>
        <w:rPr>
          <w:rFonts w:ascii="Calibri" w:eastAsia="Calibri" w:hAnsi="Calibri" w:cs="Calibri"/>
          <w:sz w:val="22"/>
          <w:szCs w:val="22"/>
        </w:rPr>
      </w:pPr>
    </w:p>
    <w:p w:rsidR="00F93D5B" w:rsidRPr="00F93D5B" w:rsidRDefault="00483A11" w:rsidP="00F93D5B">
      <w:pPr>
        <w:pStyle w:val="normal1"/>
        <w:rPr>
          <w:rFonts w:ascii="Calibri" w:eastAsia="Calibri" w:hAnsi="Calibri" w:cs="Calibri"/>
          <w:sz w:val="22"/>
          <w:szCs w:val="22"/>
        </w:rPr>
      </w:pPr>
      <w:proofErr w:type="gramStart"/>
      <w:r>
        <w:rPr>
          <w:rFonts w:ascii="Calibri" w:eastAsia="Calibri" w:hAnsi="Calibri" w:cs="Calibri"/>
          <w:sz w:val="22"/>
          <w:szCs w:val="22"/>
        </w:rPr>
        <w:t>5.18 - A</w:t>
      </w:r>
      <w:r w:rsidR="00F93D5B" w:rsidRPr="00F93D5B">
        <w:rPr>
          <w:rFonts w:ascii="Calibri" w:eastAsia="Calibri" w:hAnsi="Calibri" w:cs="Calibri"/>
          <w:sz w:val="22"/>
          <w:szCs w:val="22"/>
        </w:rPr>
        <w:t>utorização</w:t>
      </w:r>
      <w:proofErr w:type="gramEnd"/>
      <w:r w:rsidR="00F93D5B" w:rsidRPr="00F93D5B">
        <w:rPr>
          <w:rFonts w:ascii="Calibri" w:eastAsia="Calibri" w:hAnsi="Calibri" w:cs="Calibri"/>
          <w:sz w:val="22"/>
          <w:szCs w:val="22"/>
        </w:rPr>
        <w:t xml:space="preserve"> de funcionamento (AFE - ANVISA / FEDERAL)</w:t>
      </w:r>
    </w:p>
    <w:p w:rsidR="00F93D5B" w:rsidRPr="00F93D5B" w:rsidRDefault="00F93D5B" w:rsidP="00F93D5B">
      <w:pPr>
        <w:pStyle w:val="normal1"/>
        <w:jc w:val="both"/>
        <w:rPr>
          <w:rFonts w:ascii="Calibri" w:eastAsia="Calibri" w:hAnsi="Calibri" w:cs="Calibri"/>
          <w:sz w:val="22"/>
          <w:szCs w:val="22"/>
        </w:rPr>
      </w:pPr>
    </w:p>
    <w:p w:rsidR="00C467A7" w:rsidRPr="00A725D6" w:rsidRDefault="00F93D5B" w:rsidP="00A725D6">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5.19 </w:t>
      </w:r>
      <w:r w:rsidR="00483A11">
        <w:rPr>
          <w:rFonts w:ascii="Calibri" w:eastAsia="Calibri" w:hAnsi="Calibri" w:cs="Calibri"/>
          <w:sz w:val="22"/>
          <w:szCs w:val="22"/>
        </w:rPr>
        <w:t xml:space="preserve">- </w:t>
      </w:r>
      <w:r w:rsidRPr="00F93D5B">
        <w:rPr>
          <w:rFonts w:ascii="Calibri" w:eastAsia="Calibri" w:hAnsi="Calibri" w:cs="Calibri"/>
          <w:sz w:val="22"/>
          <w:szCs w:val="22"/>
        </w:rPr>
        <w:t>Certidão</w:t>
      </w:r>
      <w:proofErr w:type="gramEnd"/>
      <w:r w:rsidRPr="00F93D5B">
        <w:rPr>
          <w:rFonts w:ascii="Calibri" w:eastAsia="Calibri" w:hAnsi="Calibri" w:cs="Calibri"/>
          <w:sz w:val="22"/>
          <w:szCs w:val="22"/>
        </w:rPr>
        <w:t xml:space="preserve"> de Inidoneidade (TCU).</w:t>
      </w:r>
    </w:p>
    <w:p w:rsidR="00F93D5B" w:rsidRDefault="00F93D5B">
      <w:pPr>
        <w:pStyle w:val="normal1"/>
        <w:jc w:val="both"/>
        <w:rPr>
          <w:rFonts w:ascii="Calibri" w:eastAsia="Calibri" w:hAnsi="Calibri" w:cs="Calibri"/>
          <w:sz w:val="22"/>
          <w:szCs w:val="22"/>
          <w:highlight w:val="lightGray"/>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6 - ENTREGAS DOS </w:t>
      </w:r>
      <w:r>
        <w:rPr>
          <w:rFonts w:ascii="Calibri" w:eastAsia="Calibri" w:hAnsi="Calibri" w:cs="Calibri"/>
          <w:sz w:val="22"/>
          <w:szCs w:val="22"/>
        </w:rPr>
        <w:t>PRODUTOS E FORMA DE PAGAMENTO</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6.1 - A</w:t>
      </w:r>
      <w:r w:rsidR="00483A11">
        <w:rPr>
          <w:rFonts w:ascii="Calibri" w:eastAsia="Calibri" w:hAnsi="Calibri" w:cs="Calibri"/>
          <w:sz w:val="22"/>
          <w:szCs w:val="22"/>
        </w:rPr>
        <w:t xml:space="preserve"> validade </w:t>
      </w:r>
      <w:r w:rsidR="003C54CC">
        <w:rPr>
          <w:rFonts w:ascii="Calibri" w:eastAsia="Calibri" w:hAnsi="Calibri" w:cs="Calibri"/>
          <w:sz w:val="22"/>
          <w:szCs w:val="22"/>
        </w:rPr>
        <w:t xml:space="preserve">do material </w:t>
      </w:r>
      <w:r w:rsidR="006546A1">
        <w:rPr>
          <w:rFonts w:ascii="Calibri" w:eastAsia="Calibri" w:hAnsi="Calibri" w:cs="Calibri"/>
          <w:sz w:val="22"/>
          <w:szCs w:val="22"/>
        </w:rPr>
        <w:t>médico</w:t>
      </w:r>
      <w:r w:rsidR="008E5B90">
        <w:rPr>
          <w:rFonts w:ascii="Calibri" w:eastAsia="Calibri" w:hAnsi="Calibri" w:cs="Calibri"/>
          <w:sz w:val="22"/>
          <w:szCs w:val="22"/>
        </w:rPr>
        <w:t>-</w:t>
      </w:r>
      <w:r w:rsidR="003C54CC">
        <w:rPr>
          <w:rFonts w:ascii="Calibri" w:eastAsia="Calibri" w:hAnsi="Calibri" w:cs="Calibri"/>
          <w:sz w:val="22"/>
          <w:szCs w:val="22"/>
        </w:rPr>
        <w:t>hospitalar</w:t>
      </w:r>
      <w:r>
        <w:rPr>
          <w:rFonts w:ascii="Calibri" w:eastAsia="Calibri" w:hAnsi="Calibri" w:cs="Calibri"/>
          <w:sz w:val="22"/>
          <w:szCs w:val="22"/>
        </w:rPr>
        <w:t xml:space="preserve"> deverá, obrigatoriamente, apresentar prazo de validade de </w:t>
      </w:r>
      <w:r>
        <w:rPr>
          <w:rFonts w:ascii="Calibri" w:eastAsia="Calibri" w:hAnsi="Calibri" w:cs="Calibri"/>
          <w:b/>
          <w:sz w:val="22"/>
          <w:szCs w:val="22"/>
        </w:rPr>
        <w:t>no mínimo 12 (doze) meses</w:t>
      </w:r>
      <w:r>
        <w:rPr>
          <w:rFonts w:ascii="Calibri" w:eastAsia="Calibri" w:hAnsi="Calibri" w:cs="Calibri"/>
          <w:sz w:val="22"/>
          <w:szCs w:val="22"/>
        </w:rPr>
        <w:t xml:space="preserve">, a contar da data de entrega, com seu registro válido expedido pela ANVISA/MS, como impresso nas embalagens originais do produto. A SMS/RJ se reserva ao direito de não receber produtos com validade inferior a esse percentual estipulado.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6.2 -</w:t>
      </w:r>
      <w:r w:rsidR="00483A11">
        <w:rPr>
          <w:rFonts w:ascii="Calibri" w:eastAsia="Calibri" w:hAnsi="Calibri" w:cs="Calibri"/>
          <w:sz w:val="22"/>
          <w:szCs w:val="22"/>
        </w:rPr>
        <w:t xml:space="preserve"> Todos os materiais</w:t>
      </w:r>
      <w:r>
        <w:rPr>
          <w:rFonts w:ascii="Calibri" w:eastAsia="Calibri" w:hAnsi="Calibri" w:cs="Calibri"/>
          <w:sz w:val="22"/>
          <w:szCs w:val="22"/>
        </w:rPr>
        <w:t xml:space="preserve">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6.4 </w:t>
      </w:r>
      <w:r w:rsidR="003E223B">
        <w:rPr>
          <w:rFonts w:ascii="Calibri" w:eastAsia="Calibri" w:hAnsi="Calibri" w:cs="Calibri"/>
          <w:sz w:val="22"/>
          <w:szCs w:val="22"/>
        </w:rPr>
        <w:t>- Deverá constar na nota fiscal: Lote e Validade do Produto,</w:t>
      </w:r>
      <w:r>
        <w:rPr>
          <w:rFonts w:ascii="Calibri" w:eastAsia="Calibri" w:hAnsi="Calibri" w:cs="Calibri"/>
          <w:sz w:val="22"/>
          <w:szCs w:val="22"/>
        </w:rPr>
        <w:t xml:space="preserve"> número do pedido do empenho</w:t>
      </w:r>
      <w:r w:rsidR="003E223B">
        <w:rPr>
          <w:rFonts w:ascii="Calibri" w:eastAsia="Calibri" w:hAnsi="Calibri" w:cs="Calibri"/>
          <w:sz w:val="22"/>
          <w:szCs w:val="22"/>
        </w:rPr>
        <w:t>, V</w:t>
      </w:r>
      <w:r w:rsidR="00524059">
        <w:rPr>
          <w:rFonts w:ascii="Calibri" w:eastAsia="Calibri" w:hAnsi="Calibri" w:cs="Calibri"/>
          <w:sz w:val="22"/>
          <w:szCs w:val="22"/>
        </w:rPr>
        <w:t>a</w:t>
      </w:r>
      <w:r w:rsidR="003E223B">
        <w:rPr>
          <w:rFonts w:ascii="Calibri" w:eastAsia="Calibri" w:hAnsi="Calibri" w:cs="Calibri"/>
          <w:sz w:val="22"/>
          <w:szCs w:val="22"/>
        </w:rPr>
        <w:t>lor do IR discriminado na nota</w:t>
      </w:r>
      <w:r>
        <w:rPr>
          <w:rFonts w:ascii="Calibri" w:eastAsia="Calibri" w:hAnsi="Calibri" w:cs="Calibri"/>
          <w:sz w:val="22"/>
          <w:szCs w:val="22"/>
        </w:rPr>
        <w:t xml:space="preserve"> e código (s) do (s) material (is) constante (s) na proposta detalhada.  Caso não seja possível informar o (s) código (s) do (s) material (is) na nota fiscal, deverá ser anexado à nota.</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6.5 - O prazo de entrega será de </w:t>
      </w:r>
      <w:r>
        <w:rPr>
          <w:rFonts w:ascii="Calibri" w:eastAsia="Calibri" w:hAnsi="Calibri" w:cs="Calibri"/>
          <w:b/>
          <w:sz w:val="22"/>
          <w:szCs w:val="22"/>
        </w:rPr>
        <w:t xml:space="preserve">imediato, até </w:t>
      </w:r>
      <w:proofErr w:type="gramStart"/>
      <w:r>
        <w:rPr>
          <w:rFonts w:ascii="Calibri" w:eastAsia="Calibri" w:hAnsi="Calibri" w:cs="Calibri"/>
          <w:b/>
          <w:sz w:val="22"/>
          <w:szCs w:val="22"/>
        </w:rPr>
        <w:t>5</w:t>
      </w:r>
      <w:proofErr w:type="gramEnd"/>
      <w:r>
        <w:rPr>
          <w:rFonts w:ascii="Calibri" w:eastAsia="Calibri" w:hAnsi="Calibri" w:cs="Calibri"/>
          <w:b/>
          <w:sz w:val="22"/>
          <w:szCs w:val="22"/>
        </w:rPr>
        <w:t xml:space="preserve"> dias úteis</w:t>
      </w:r>
      <w:r>
        <w:rPr>
          <w:rFonts w:ascii="Calibri" w:eastAsia="Calibri" w:hAnsi="Calibri" w:cs="Calibri"/>
          <w:sz w:val="22"/>
          <w:szCs w:val="22"/>
        </w:rPr>
        <w:t>, a contar do recebimento da nota de empenho.</w:t>
      </w:r>
    </w:p>
    <w:p w:rsidR="00C467A7" w:rsidRDefault="009C1868">
      <w:pPr>
        <w:pStyle w:val="normal1"/>
        <w:spacing w:line="360" w:lineRule="auto"/>
        <w:jc w:val="both"/>
        <w:rPr>
          <w:rFonts w:ascii="Calibri" w:eastAsia="Calibri" w:hAnsi="Calibri" w:cs="Calibri"/>
          <w:b/>
          <w:sz w:val="22"/>
          <w:szCs w:val="22"/>
        </w:rPr>
      </w:pPr>
      <w:r>
        <w:rPr>
          <w:rFonts w:ascii="Calibri" w:eastAsia="Calibri" w:hAnsi="Calibri" w:cs="Calibri"/>
          <w:sz w:val="22"/>
          <w:szCs w:val="22"/>
        </w:rPr>
        <w:t xml:space="preserve">6.6 - O horário de entrega é </w:t>
      </w:r>
      <w:r w:rsidR="00483A11">
        <w:rPr>
          <w:rFonts w:ascii="Calibri" w:eastAsia="Calibri" w:hAnsi="Calibri" w:cs="Calibri"/>
          <w:sz w:val="22"/>
          <w:szCs w:val="22"/>
        </w:rPr>
        <w:t xml:space="preserve">das </w:t>
      </w:r>
      <w:proofErr w:type="gramStart"/>
      <w:r w:rsidR="00483A11">
        <w:rPr>
          <w:rFonts w:ascii="Calibri" w:eastAsia="Calibri" w:hAnsi="Calibri" w:cs="Calibri"/>
          <w:sz w:val="22"/>
          <w:szCs w:val="22"/>
        </w:rPr>
        <w:t>08:00</w:t>
      </w:r>
      <w:proofErr w:type="gramEnd"/>
      <w:r>
        <w:rPr>
          <w:rFonts w:ascii="Calibri" w:eastAsia="Calibri" w:hAnsi="Calibri" w:cs="Calibri"/>
          <w:sz w:val="22"/>
          <w:szCs w:val="22"/>
        </w:rPr>
        <w:t xml:space="preserve">h às </w:t>
      </w:r>
      <w:r w:rsidR="00240A0E">
        <w:rPr>
          <w:rFonts w:ascii="Calibri" w:eastAsia="Calibri" w:hAnsi="Calibri" w:cs="Calibri"/>
          <w:sz w:val="22"/>
          <w:szCs w:val="22"/>
        </w:rPr>
        <w:t>17</w:t>
      </w:r>
      <w:r>
        <w:rPr>
          <w:rFonts w:ascii="Calibri" w:eastAsia="Calibri" w:hAnsi="Calibri" w:cs="Calibri"/>
          <w:sz w:val="22"/>
          <w:szCs w:val="22"/>
        </w:rPr>
        <w:t>:00h, devendo ser previamente agendada</w:t>
      </w:r>
      <w:r w:rsidR="00483A11">
        <w:rPr>
          <w:rFonts w:ascii="Calibri" w:eastAsia="Calibri" w:hAnsi="Calibri" w:cs="Calibri"/>
          <w:sz w:val="22"/>
          <w:szCs w:val="22"/>
        </w:rPr>
        <w:t xml:space="preserve">s junto ao setor de </w:t>
      </w:r>
      <w:r w:rsidR="00240A0E">
        <w:rPr>
          <w:rFonts w:ascii="Calibri" w:eastAsia="Calibri" w:hAnsi="Calibri" w:cs="Calibri"/>
          <w:sz w:val="22"/>
          <w:szCs w:val="22"/>
        </w:rPr>
        <w:t>Almoxarifado</w:t>
      </w:r>
      <w:r w:rsidR="00483A11">
        <w:rPr>
          <w:rFonts w:ascii="Calibri" w:eastAsia="Calibri" w:hAnsi="Calibri" w:cs="Calibri"/>
          <w:sz w:val="22"/>
          <w:szCs w:val="22"/>
        </w:rPr>
        <w:t xml:space="preserve"> do HMFST</w:t>
      </w:r>
      <w:r>
        <w:rPr>
          <w:rFonts w:ascii="Calibri" w:eastAsia="Calibri" w:hAnsi="Calibri" w:cs="Calibri"/>
          <w:b/>
          <w:sz w:val="22"/>
          <w:szCs w:val="22"/>
        </w:rPr>
        <w:t>.</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6.7 - Por tratar-se de contratação direta, que vi</w:t>
      </w:r>
      <w:r w:rsidR="00806846">
        <w:rPr>
          <w:rFonts w:ascii="Calibri" w:eastAsia="Calibri" w:hAnsi="Calibri" w:cs="Calibri"/>
          <w:sz w:val="22"/>
          <w:szCs w:val="22"/>
        </w:rPr>
        <w:t>sa à aquisição de bem (material</w:t>
      </w:r>
      <w:r w:rsidR="008E5B90">
        <w:rPr>
          <w:rFonts w:ascii="Calibri" w:eastAsia="Calibri" w:hAnsi="Calibri" w:cs="Calibri"/>
          <w:sz w:val="22"/>
          <w:szCs w:val="22"/>
        </w:rPr>
        <w:t xml:space="preserve"> médico-</w:t>
      </w:r>
      <w:r w:rsidR="00806846">
        <w:rPr>
          <w:rFonts w:ascii="Calibri" w:eastAsia="Calibri" w:hAnsi="Calibri" w:cs="Calibri"/>
          <w:sz w:val="22"/>
          <w:szCs w:val="22"/>
        </w:rPr>
        <w:t>hospitalar)</w:t>
      </w:r>
      <w:r>
        <w:rPr>
          <w:rFonts w:ascii="Calibri" w:eastAsia="Calibri" w:hAnsi="Calibri" w:cs="Calibri"/>
          <w:sz w:val="22"/>
          <w:szCs w:val="22"/>
        </w:rPr>
        <w:t xml:space="preserve"> cuja entrega ocorrerá de forma imediata e integral, não resultando obrigações futuras, inclusive assistência </w:t>
      </w:r>
      <w:r>
        <w:rPr>
          <w:rFonts w:ascii="Calibri" w:eastAsia="Calibri" w:hAnsi="Calibri" w:cs="Calibri"/>
          <w:sz w:val="22"/>
          <w:szCs w:val="22"/>
        </w:rPr>
        <w:lastRenderedPageBreak/>
        <w:t>técnica, será dispensável o contrato fo</w:t>
      </w:r>
      <w:r w:rsidR="00483A11">
        <w:rPr>
          <w:rFonts w:ascii="Calibri" w:eastAsia="Calibri" w:hAnsi="Calibri" w:cs="Calibri"/>
          <w:sz w:val="22"/>
          <w:szCs w:val="22"/>
        </w:rPr>
        <w:t>rmal conforme previsto no art. 7</w:t>
      </w:r>
      <w:r>
        <w:rPr>
          <w:rFonts w:ascii="Calibri" w:eastAsia="Calibri" w:hAnsi="Calibri" w:cs="Calibri"/>
          <w:sz w:val="22"/>
          <w:szCs w:val="22"/>
        </w:rPr>
        <w:t>5, II, da Lei nº 14.133/2021, que será substituído pela Nota de Empenho e respectiva Autorização de Fornecimento.</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6.8 - Local de entrega: conforme informação no documento de Autorização de Fornecimento (AF), que será encaminhada juntamente com o empenho à empresa vencedora.</w:t>
      </w:r>
    </w:p>
    <w:p w:rsidR="00524059" w:rsidRDefault="00524059">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7 – </w:t>
      </w:r>
      <w:r>
        <w:rPr>
          <w:rFonts w:ascii="Calibri" w:eastAsia="Calibri" w:hAnsi="Calibri" w:cs="Calibri"/>
          <w:sz w:val="22"/>
          <w:szCs w:val="22"/>
        </w:rPr>
        <w:t>ESPECIFICAÇÕES DOS PRODUTOS</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7.1 – O produto deve ser acondicionado individualmente conforme a </w:t>
      </w:r>
      <w:r w:rsidR="00F065C7">
        <w:rPr>
          <w:rFonts w:ascii="Calibri" w:eastAsia="Calibri" w:hAnsi="Calibri" w:cs="Calibri"/>
          <w:sz w:val="22"/>
          <w:szCs w:val="22"/>
        </w:rPr>
        <w:t>RDC 430/2020</w:t>
      </w:r>
      <w:r>
        <w:rPr>
          <w:rFonts w:ascii="Calibri" w:eastAsia="Calibri" w:hAnsi="Calibri" w:cs="Calibri"/>
          <w:sz w:val="22"/>
          <w:szCs w:val="22"/>
        </w:rPr>
        <w:t xml:space="preserve"> – ANVISA e conforme especificações abaixo;</w:t>
      </w:r>
    </w:p>
    <w:p w:rsidR="0034186C"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7.2 – As especificações listadas na planilha não limitam a competitividade entre empresas;</w:t>
      </w:r>
    </w:p>
    <w:p w:rsidR="0034186C" w:rsidRDefault="00F93D5B">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7.3 – Havendo divergência entre a descrição do código </w:t>
      </w:r>
      <w:proofErr w:type="gramStart"/>
      <w:r>
        <w:rPr>
          <w:rFonts w:ascii="Calibri" w:eastAsia="Calibri" w:hAnsi="Calibri" w:cs="Calibri"/>
          <w:sz w:val="22"/>
          <w:szCs w:val="22"/>
        </w:rPr>
        <w:t>SIASG e a descrição do Termo de Referência, vale</w:t>
      </w:r>
      <w:proofErr w:type="gramEnd"/>
      <w:r>
        <w:rPr>
          <w:rFonts w:ascii="Calibri" w:eastAsia="Calibri" w:hAnsi="Calibri" w:cs="Calibri"/>
          <w:sz w:val="22"/>
          <w:szCs w:val="22"/>
        </w:rPr>
        <w:t xml:space="preserve"> a descrição que consta do Termo de Referência.</w:t>
      </w:r>
    </w:p>
    <w:tbl>
      <w:tblPr>
        <w:tblpPr w:leftFromText="141" w:rightFromText="141" w:vertAnchor="text" w:horzAnchor="margin" w:tblpXSpec="center" w:tblpY="499"/>
        <w:tblW w:w="9851" w:type="dxa"/>
        <w:tblLayout w:type="fixed"/>
        <w:tblCellMar>
          <w:left w:w="70" w:type="dxa"/>
          <w:right w:w="70" w:type="dxa"/>
        </w:tblCellMar>
        <w:tblLook w:val="04A0"/>
      </w:tblPr>
      <w:tblGrid>
        <w:gridCol w:w="606"/>
        <w:gridCol w:w="1591"/>
        <w:gridCol w:w="1094"/>
        <w:gridCol w:w="3016"/>
        <w:gridCol w:w="1985"/>
        <w:gridCol w:w="1559"/>
      </w:tblGrid>
      <w:tr w:rsidR="004F03C2" w:rsidRPr="001465A5" w:rsidTr="00483A11">
        <w:trPr>
          <w:trHeight w:val="570"/>
          <w:tblHeader/>
        </w:trPr>
        <w:tc>
          <w:tcPr>
            <w:tcW w:w="606" w:type="dxa"/>
            <w:tcBorders>
              <w:top w:val="single" w:sz="4" w:space="0" w:color="auto"/>
              <w:left w:val="single" w:sz="4" w:space="0" w:color="auto"/>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I</w:t>
            </w:r>
            <w:r w:rsidR="00524059">
              <w:rPr>
                <w:rFonts w:ascii="Calibri" w:hAnsi="Calibri" w:cs="Calibri"/>
                <w:b/>
                <w:sz w:val="22"/>
                <w:szCs w:val="22"/>
              </w:rPr>
              <w:t>T</w:t>
            </w:r>
            <w:r w:rsidRPr="004F03C2">
              <w:rPr>
                <w:rFonts w:ascii="Calibri" w:hAnsi="Calibri" w:cs="Calibri"/>
                <w:b/>
                <w:sz w:val="22"/>
                <w:szCs w:val="22"/>
              </w:rPr>
              <w:t>EM</w:t>
            </w:r>
          </w:p>
        </w:tc>
        <w:tc>
          <w:tcPr>
            <w:tcW w:w="1591" w:type="dxa"/>
            <w:tcBorders>
              <w:top w:val="single" w:sz="4" w:space="0" w:color="auto"/>
              <w:left w:val="nil"/>
              <w:bottom w:val="single" w:sz="4" w:space="0" w:color="auto"/>
              <w:right w:val="single" w:sz="4" w:space="0" w:color="auto"/>
            </w:tcBorders>
            <w:shd w:val="clear" w:color="000000" w:fill="A5A5A5"/>
            <w:vAlign w:val="center"/>
          </w:tcPr>
          <w:p w:rsidR="004F03C2" w:rsidRPr="004F03C2" w:rsidRDefault="004F03C2" w:rsidP="00483A11">
            <w:pPr>
              <w:ind w:leftChars="0" w:left="0" w:firstLineChars="0" w:firstLine="0"/>
              <w:textDirection w:val="lrTb"/>
              <w:rPr>
                <w:rFonts w:ascii="Calibri" w:hAnsi="Calibri" w:cs="Calibri"/>
                <w:b/>
                <w:sz w:val="22"/>
                <w:szCs w:val="22"/>
              </w:rPr>
            </w:pPr>
            <w:r w:rsidRPr="004F03C2">
              <w:rPr>
                <w:rFonts w:ascii="Calibri" w:hAnsi="Calibri" w:cs="Calibri"/>
                <w:b/>
                <w:sz w:val="22"/>
                <w:szCs w:val="22"/>
              </w:rPr>
              <w:t xml:space="preserve">CÓDIGO </w:t>
            </w:r>
            <w:r w:rsidR="00BD45D0">
              <w:rPr>
                <w:rFonts w:ascii="Calibri" w:hAnsi="Calibri" w:cs="Calibri"/>
                <w:b/>
                <w:sz w:val="22"/>
                <w:szCs w:val="22"/>
              </w:rPr>
              <w:t>SIGMA</w:t>
            </w:r>
          </w:p>
        </w:tc>
        <w:tc>
          <w:tcPr>
            <w:tcW w:w="1094" w:type="dxa"/>
            <w:tcBorders>
              <w:top w:val="single" w:sz="4" w:space="0" w:color="auto"/>
              <w:left w:val="single" w:sz="4" w:space="0" w:color="auto"/>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 xml:space="preserve">CÓDIGO </w:t>
            </w:r>
            <w:r w:rsidR="00BD45D0">
              <w:rPr>
                <w:rFonts w:ascii="Calibri" w:hAnsi="Calibri" w:cs="Calibri"/>
                <w:b/>
                <w:sz w:val="22"/>
                <w:szCs w:val="22"/>
              </w:rPr>
              <w:t>BR</w:t>
            </w:r>
          </w:p>
        </w:tc>
        <w:tc>
          <w:tcPr>
            <w:tcW w:w="3016" w:type="dxa"/>
            <w:tcBorders>
              <w:top w:val="single" w:sz="4" w:space="0" w:color="auto"/>
              <w:left w:val="single" w:sz="4" w:space="0" w:color="auto"/>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DESCRIÇÃO</w:t>
            </w:r>
          </w:p>
        </w:tc>
        <w:tc>
          <w:tcPr>
            <w:tcW w:w="1985" w:type="dxa"/>
            <w:tcBorders>
              <w:top w:val="single" w:sz="4" w:space="0" w:color="auto"/>
              <w:left w:val="nil"/>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U/C</w:t>
            </w:r>
          </w:p>
        </w:tc>
        <w:tc>
          <w:tcPr>
            <w:tcW w:w="1559" w:type="dxa"/>
            <w:tcBorders>
              <w:top w:val="single" w:sz="4" w:space="0" w:color="auto"/>
              <w:left w:val="nil"/>
              <w:bottom w:val="single" w:sz="4" w:space="0" w:color="auto"/>
              <w:right w:val="single" w:sz="4" w:space="0" w:color="auto"/>
            </w:tcBorders>
            <w:shd w:val="clear" w:color="000000" w:fill="A5A5A5"/>
            <w:vAlign w:val="center"/>
            <w:hideMark/>
          </w:tcPr>
          <w:p w:rsidR="004F03C2" w:rsidRPr="004F03C2" w:rsidRDefault="004F03C2" w:rsidP="00C73CE0">
            <w:pPr>
              <w:ind w:left="0" w:hanging="2"/>
              <w:jc w:val="center"/>
              <w:textDirection w:val="lrTb"/>
              <w:rPr>
                <w:rFonts w:ascii="Calibri" w:hAnsi="Calibri" w:cs="Calibri"/>
                <w:b/>
                <w:sz w:val="22"/>
                <w:szCs w:val="22"/>
              </w:rPr>
            </w:pPr>
            <w:r w:rsidRPr="004F03C2">
              <w:rPr>
                <w:rFonts w:ascii="Calibri" w:hAnsi="Calibri" w:cs="Calibri"/>
                <w:b/>
                <w:sz w:val="22"/>
                <w:szCs w:val="22"/>
              </w:rPr>
              <w:t>TOTAL</w:t>
            </w:r>
          </w:p>
        </w:tc>
      </w:tr>
      <w:tr w:rsidR="008E5B90" w:rsidRPr="005D3427" w:rsidTr="00483A11">
        <w:trPr>
          <w:trHeight w:val="702"/>
          <w:tblHeader/>
        </w:trPr>
        <w:tc>
          <w:tcPr>
            <w:tcW w:w="606" w:type="dxa"/>
            <w:tcBorders>
              <w:top w:val="nil"/>
              <w:left w:val="single" w:sz="4" w:space="0" w:color="auto"/>
              <w:bottom w:val="single" w:sz="4" w:space="0" w:color="auto"/>
              <w:right w:val="single" w:sz="4" w:space="0" w:color="auto"/>
            </w:tcBorders>
            <w:noWrap/>
            <w:vAlign w:val="center"/>
          </w:tcPr>
          <w:p w:rsidR="008E5B90" w:rsidRPr="00240A0E" w:rsidRDefault="008E5B90" w:rsidP="008E5B90">
            <w:pPr>
              <w:ind w:left="0" w:hanging="2"/>
              <w:jc w:val="center"/>
              <w:textDirection w:val="lrTb"/>
              <w:rPr>
                <w:rFonts w:ascii="Calibri" w:hAnsi="Calibri" w:cs="Calibri"/>
                <w:b/>
                <w:bCs/>
                <w:color w:val="000000"/>
                <w:sz w:val="20"/>
                <w:szCs w:val="20"/>
              </w:rPr>
            </w:pPr>
            <w:r w:rsidRPr="00240A0E">
              <w:rPr>
                <w:rFonts w:ascii="Calibri" w:hAnsi="Calibri" w:cs="Calibri"/>
                <w:b/>
                <w:bCs/>
                <w:color w:val="000000"/>
                <w:sz w:val="20"/>
                <w:szCs w:val="20"/>
              </w:rPr>
              <w:t>01</w:t>
            </w:r>
          </w:p>
        </w:tc>
        <w:tc>
          <w:tcPr>
            <w:tcW w:w="1591" w:type="dxa"/>
            <w:tcBorders>
              <w:top w:val="single" w:sz="4" w:space="0" w:color="auto"/>
              <w:left w:val="nil"/>
              <w:bottom w:val="single" w:sz="4" w:space="0" w:color="auto"/>
              <w:right w:val="single" w:sz="4" w:space="0" w:color="auto"/>
            </w:tcBorders>
            <w:vAlign w:val="center"/>
          </w:tcPr>
          <w:p w:rsidR="008E5B90" w:rsidRPr="00240A0E" w:rsidRDefault="008E5B90" w:rsidP="008E5B90">
            <w:pPr>
              <w:ind w:leftChars="0" w:left="0" w:firstLineChars="0" w:firstLine="0"/>
              <w:textDirection w:val="lrTb"/>
              <w:rPr>
                <w:rFonts w:ascii="Calibri" w:hAnsi="Calibri" w:cs="Calibri"/>
                <w:color w:val="000000"/>
                <w:sz w:val="20"/>
                <w:szCs w:val="20"/>
              </w:rPr>
            </w:pPr>
          </w:p>
        </w:tc>
        <w:tc>
          <w:tcPr>
            <w:tcW w:w="1094" w:type="dxa"/>
            <w:tcBorders>
              <w:top w:val="nil"/>
              <w:left w:val="single" w:sz="4" w:space="0" w:color="auto"/>
              <w:bottom w:val="single" w:sz="4" w:space="0" w:color="auto"/>
              <w:right w:val="single" w:sz="4" w:space="0" w:color="auto"/>
            </w:tcBorders>
            <w:noWrap/>
            <w:vAlign w:val="center"/>
          </w:tcPr>
          <w:p w:rsidR="008E5B90" w:rsidRPr="00240A0E" w:rsidRDefault="008E5B90" w:rsidP="008E5B90">
            <w:pPr>
              <w:ind w:left="0" w:hanging="2"/>
              <w:jc w:val="center"/>
              <w:textDirection w:val="lrTb"/>
              <w:rPr>
                <w:rFonts w:ascii="Calibri" w:hAnsi="Calibri" w:cs="Calibri"/>
                <w:b/>
                <w:bCs/>
                <w:color w:val="000000"/>
                <w:sz w:val="20"/>
                <w:szCs w:val="20"/>
              </w:rPr>
            </w:pPr>
          </w:p>
        </w:tc>
        <w:tc>
          <w:tcPr>
            <w:tcW w:w="3016" w:type="dxa"/>
            <w:tcBorders>
              <w:top w:val="nil"/>
              <w:left w:val="single" w:sz="4" w:space="0" w:color="auto"/>
              <w:bottom w:val="single" w:sz="4" w:space="0" w:color="auto"/>
              <w:right w:val="single" w:sz="4" w:space="0" w:color="auto"/>
            </w:tcBorders>
            <w:vAlign w:val="center"/>
          </w:tcPr>
          <w:p w:rsidR="008E5B90" w:rsidRPr="00C02BB1" w:rsidRDefault="008E5B90" w:rsidP="008E5B90">
            <w:pPr>
              <w:ind w:left="0" w:hanging="2"/>
              <w:jc w:val="center"/>
              <w:textDirection w:val="lrTb"/>
              <w:rPr>
                <w:rFonts w:ascii="Calibri" w:hAnsi="Calibri" w:cs="Calibri"/>
                <w:color w:val="000000"/>
                <w:sz w:val="20"/>
                <w:szCs w:val="20"/>
              </w:rPr>
            </w:pPr>
            <w:r w:rsidRPr="00C02BB1">
              <w:rPr>
                <w:rFonts w:ascii="Calibri" w:hAnsi="Calibri" w:cs="Calibri"/>
                <w:color w:val="000000"/>
                <w:sz w:val="20"/>
                <w:szCs w:val="20"/>
              </w:rPr>
              <w:t xml:space="preserve">FIO MONONYLON 3-0 </w:t>
            </w:r>
            <w:proofErr w:type="gramStart"/>
            <w:r w:rsidRPr="00C02BB1">
              <w:rPr>
                <w:rFonts w:ascii="Calibri" w:hAnsi="Calibri" w:cs="Calibri"/>
                <w:color w:val="000000"/>
                <w:sz w:val="20"/>
                <w:szCs w:val="20"/>
              </w:rPr>
              <w:t>45CM</w:t>
            </w:r>
            <w:proofErr w:type="gramEnd"/>
            <w:r w:rsidRPr="00C02BB1">
              <w:rPr>
                <w:rFonts w:ascii="Calibri" w:hAnsi="Calibri" w:cs="Calibri"/>
                <w:color w:val="000000"/>
                <w:sz w:val="20"/>
                <w:szCs w:val="20"/>
              </w:rPr>
              <w:t xml:space="preserve"> AGULHA 3/8 CIR TRG 3,0CM</w:t>
            </w:r>
          </w:p>
          <w:p w:rsidR="008E5B90" w:rsidRPr="00240A0E" w:rsidRDefault="008E5B90" w:rsidP="008E5B90">
            <w:pPr>
              <w:suppressAutoHyphens w:val="0"/>
              <w:ind w:left="0" w:hanging="2"/>
              <w:jc w:val="center"/>
              <w:textDirection w:val="lrTb"/>
              <w:rPr>
                <w:rFonts w:ascii="Calibri" w:hAnsi="Calibri" w:cs="Calibri"/>
                <w:color w:val="000000"/>
                <w:sz w:val="20"/>
                <w:szCs w:val="20"/>
              </w:rPr>
            </w:pPr>
          </w:p>
        </w:tc>
        <w:tc>
          <w:tcPr>
            <w:tcW w:w="1985" w:type="dxa"/>
            <w:tcBorders>
              <w:top w:val="nil"/>
              <w:left w:val="nil"/>
              <w:bottom w:val="single" w:sz="4" w:space="0" w:color="auto"/>
              <w:right w:val="single" w:sz="4" w:space="0" w:color="auto"/>
            </w:tcBorders>
            <w:vAlign w:val="center"/>
          </w:tcPr>
          <w:p w:rsidR="008E5B90" w:rsidRPr="00240A0E" w:rsidRDefault="008E5B90" w:rsidP="008E5B90">
            <w:pPr>
              <w:ind w:left="0" w:hanging="2"/>
              <w:jc w:val="center"/>
              <w:textDirection w:val="lrTb"/>
              <w:rPr>
                <w:rFonts w:ascii="Calibri" w:hAnsi="Calibri" w:cs="Calibri"/>
                <w:b/>
                <w:bCs/>
                <w:sz w:val="20"/>
                <w:szCs w:val="20"/>
              </w:rPr>
            </w:pPr>
            <w:r w:rsidRPr="00240A0E">
              <w:rPr>
                <w:rFonts w:ascii="Calibri" w:hAnsi="Calibri" w:cs="Calibri"/>
                <w:b/>
                <w:bCs/>
                <w:sz w:val="20"/>
                <w:szCs w:val="20"/>
              </w:rPr>
              <w:t>UND</w:t>
            </w:r>
          </w:p>
        </w:tc>
        <w:tc>
          <w:tcPr>
            <w:tcW w:w="1559" w:type="dxa"/>
            <w:tcBorders>
              <w:top w:val="single" w:sz="4" w:space="0" w:color="auto"/>
              <w:left w:val="single" w:sz="4" w:space="0" w:color="auto"/>
              <w:bottom w:val="single" w:sz="4" w:space="0" w:color="auto"/>
              <w:right w:val="single" w:sz="4" w:space="0" w:color="auto"/>
            </w:tcBorders>
            <w:noWrap/>
            <w:vAlign w:val="center"/>
          </w:tcPr>
          <w:p w:rsidR="008E5B90" w:rsidRPr="00240A0E" w:rsidRDefault="008E5B90" w:rsidP="008E5B90">
            <w:pPr>
              <w:suppressAutoHyphens w:val="0"/>
              <w:ind w:left="0" w:hanging="2"/>
              <w:jc w:val="center"/>
              <w:textDirection w:val="lrTb"/>
              <w:rPr>
                <w:rFonts w:ascii="Calibri" w:hAnsi="Calibri" w:cs="Calibri"/>
                <w:b/>
                <w:bCs/>
                <w:sz w:val="20"/>
                <w:szCs w:val="20"/>
              </w:rPr>
            </w:pPr>
            <w:r>
              <w:rPr>
                <w:rFonts w:ascii="Calibri" w:hAnsi="Calibri" w:cs="Calibri"/>
                <w:b/>
                <w:bCs/>
                <w:sz w:val="20"/>
                <w:szCs w:val="20"/>
              </w:rPr>
              <w:t>350</w:t>
            </w:r>
          </w:p>
        </w:tc>
      </w:tr>
      <w:tr w:rsidR="008E5B90" w:rsidRPr="005D3427" w:rsidTr="00483A11">
        <w:trPr>
          <w:trHeight w:val="702"/>
          <w:tblHeader/>
        </w:trPr>
        <w:tc>
          <w:tcPr>
            <w:tcW w:w="606" w:type="dxa"/>
            <w:tcBorders>
              <w:top w:val="nil"/>
              <w:left w:val="single" w:sz="4" w:space="0" w:color="auto"/>
              <w:bottom w:val="single" w:sz="4" w:space="0" w:color="auto"/>
              <w:right w:val="single" w:sz="4" w:space="0" w:color="auto"/>
            </w:tcBorders>
            <w:noWrap/>
            <w:vAlign w:val="center"/>
          </w:tcPr>
          <w:p w:rsidR="008E5B90" w:rsidRPr="00240A0E" w:rsidRDefault="008E5B90" w:rsidP="008E5B90">
            <w:pPr>
              <w:ind w:left="0" w:hanging="2"/>
              <w:jc w:val="center"/>
              <w:textDirection w:val="lrTb"/>
              <w:rPr>
                <w:rFonts w:ascii="Calibri" w:hAnsi="Calibri" w:cs="Calibri"/>
                <w:b/>
                <w:bCs/>
                <w:color w:val="000000"/>
                <w:sz w:val="20"/>
                <w:szCs w:val="20"/>
              </w:rPr>
            </w:pPr>
            <w:r w:rsidRPr="00240A0E">
              <w:rPr>
                <w:rFonts w:ascii="Calibri" w:hAnsi="Calibri" w:cs="Calibri"/>
                <w:b/>
                <w:bCs/>
                <w:color w:val="000000"/>
                <w:sz w:val="20"/>
                <w:szCs w:val="20"/>
              </w:rPr>
              <w:t>01</w:t>
            </w:r>
          </w:p>
        </w:tc>
        <w:tc>
          <w:tcPr>
            <w:tcW w:w="1591" w:type="dxa"/>
            <w:tcBorders>
              <w:top w:val="single" w:sz="4" w:space="0" w:color="auto"/>
              <w:left w:val="nil"/>
              <w:bottom w:val="single" w:sz="4" w:space="0" w:color="auto"/>
              <w:right w:val="single" w:sz="4" w:space="0" w:color="auto"/>
            </w:tcBorders>
            <w:vAlign w:val="center"/>
          </w:tcPr>
          <w:p w:rsidR="008E5B90" w:rsidRPr="00240A0E" w:rsidRDefault="008E5B90" w:rsidP="008E5B90">
            <w:pPr>
              <w:ind w:leftChars="0" w:left="0" w:firstLineChars="0" w:firstLine="0"/>
              <w:textDirection w:val="lrTb"/>
              <w:rPr>
                <w:rFonts w:ascii="Calibri" w:hAnsi="Calibri" w:cs="Calibri"/>
                <w:color w:val="000000"/>
                <w:sz w:val="20"/>
                <w:szCs w:val="20"/>
              </w:rPr>
            </w:pPr>
            <w:r w:rsidRPr="00240A0E">
              <w:rPr>
                <w:rFonts w:ascii="Calibri" w:hAnsi="Calibri" w:cs="Calibri"/>
                <w:b/>
                <w:bCs/>
                <w:color w:val="000000"/>
                <w:sz w:val="20"/>
                <w:szCs w:val="20"/>
                <w:shd w:val="clear" w:color="auto" w:fill="FFFFFF"/>
              </w:rPr>
              <w:t>6515.18.007-52</w:t>
            </w:r>
          </w:p>
        </w:tc>
        <w:tc>
          <w:tcPr>
            <w:tcW w:w="1094" w:type="dxa"/>
            <w:tcBorders>
              <w:top w:val="nil"/>
              <w:left w:val="single" w:sz="4" w:space="0" w:color="auto"/>
              <w:bottom w:val="single" w:sz="4" w:space="0" w:color="auto"/>
              <w:right w:val="single" w:sz="4" w:space="0" w:color="auto"/>
            </w:tcBorders>
            <w:noWrap/>
            <w:vAlign w:val="center"/>
          </w:tcPr>
          <w:p w:rsidR="008E5B90" w:rsidRPr="00240A0E" w:rsidRDefault="008E5B90" w:rsidP="008E5B90">
            <w:pPr>
              <w:ind w:left="0" w:hanging="2"/>
              <w:jc w:val="center"/>
              <w:textDirection w:val="lrTb"/>
              <w:rPr>
                <w:rFonts w:ascii="Calibri" w:hAnsi="Calibri" w:cs="Calibri"/>
                <w:b/>
                <w:bCs/>
                <w:color w:val="000000"/>
                <w:sz w:val="20"/>
                <w:szCs w:val="20"/>
              </w:rPr>
            </w:pPr>
          </w:p>
        </w:tc>
        <w:tc>
          <w:tcPr>
            <w:tcW w:w="3016" w:type="dxa"/>
            <w:tcBorders>
              <w:top w:val="nil"/>
              <w:left w:val="single" w:sz="4" w:space="0" w:color="auto"/>
              <w:bottom w:val="single" w:sz="4" w:space="0" w:color="auto"/>
              <w:right w:val="single" w:sz="4" w:space="0" w:color="auto"/>
            </w:tcBorders>
            <w:vAlign w:val="center"/>
          </w:tcPr>
          <w:p w:rsidR="008E5B90" w:rsidRPr="00240A0E" w:rsidRDefault="008E5B90" w:rsidP="008E5B90">
            <w:pPr>
              <w:suppressAutoHyphens w:val="0"/>
              <w:ind w:left="0" w:hanging="2"/>
              <w:jc w:val="center"/>
              <w:textDirection w:val="lrTb"/>
              <w:rPr>
                <w:rFonts w:ascii="Calibri" w:hAnsi="Calibri" w:cs="Calibri"/>
                <w:color w:val="000000"/>
                <w:sz w:val="20"/>
                <w:szCs w:val="20"/>
              </w:rPr>
            </w:pPr>
            <w:proofErr w:type="gramStart"/>
            <w:r w:rsidRPr="00240A0E">
              <w:rPr>
                <w:rFonts w:ascii="Calibri" w:hAnsi="Calibri" w:cs="Calibri"/>
                <w:color w:val="000000"/>
                <w:sz w:val="20"/>
                <w:szCs w:val="20"/>
              </w:rPr>
              <w:t>EQUIPO,</w:t>
            </w:r>
            <w:proofErr w:type="gramEnd"/>
            <w:r w:rsidRPr="00240A0E">
              <w:rPr>
                <w:rFonts w:ascii="Calibri" w:hAnsi="Calibri" w:cs="Calibri"/>
                <w:color w:val="000000"/>
                <w:sz w:val="20"/>
                <w:szCs w:val="20"/>
              </w:rPr>
              <w:t xml:space="preserve"> TRANSFUSÃO SANGUE/HEMODERIVADOS, ISO 1135/4, 120M</w:t>
            </w:r>
          </w:p>
        </w:tc>
        <w:tc>
          <w:tcPr>
            <w:tcW w:w="1985" w:type="dxa"/>
            <w:tcBorders>
              <w:top w:val="nil"/>
              <w:left w:val="nil"/>
              <w:bottom w:val="single" w:sz="4" w:space="0" w:color="auto"/>
              <w:right w:val="single" w:sz="4" w:space="0" w:color="auto"/>
            </w:tcBorders>
            <w:vAlign w:val="center"/>
          </w:tcPr>
          <w:p w:rsidR="008E5B90" w:rsidRPr="00240A0E" w:rsidRDefault="008E5B90" w:rsidP="008E5B90">
            <w:pPr>
              <w:ind w:left="0" w:hanging="2"/>
              <w:jc w:val="center"/>
              <w:textDirection w:val="lrTb"/>
              <w:rPr>
                <w:rFonts w:ascii="Calibri" w:hAnsi="Calibri" w:cs="Calibri"/>
                <w:b/>
                <w:bCs/>
                <w:sz w:val="20"/>
                <w:szCs w:val="20"/>
              </w:rPr>
            </w:pPr>
            <w:r w:rsidRPr="00240A0E">
              <w:rPr>
                <w:rFonts w:ascii="Calibri" w:hAnsi="Calibri" w:cs="Calibri"/>
                <w:b/>
                <w:bCs/>
                <w:sz w:val="20"/>
                <w:szCs w:val="20"/>
              </w:rPr>
              <w:t>UND</w:t>
            </w:r>
          </w:p>
        </w:tc>
        <w:tc>
          <w:tcPr>
            <w:tcW w:w="1559" w:type="dxa"/>
            <w:tcBorders>
              <w:top w:val="single" w:sz="4" w:space="0" w:color="auto"/>
              <w:left w:val="single" w:sz="4" w:space="0" w:color="auto"/>
              <w:bottom w:val="single" w:sz="4" w:space="0" w:color="auto"/>
              <w:right w:val="single" w:sz="4" w:space="0" w:color="auto"/>
            </w:tcBorders>
            <w:noWrap/>
            <w:vAlign w:val="center"/>
          </w:tcPr>
          <w:p w:rsidR="008E5B90" w:rsidRPr="00240A0E" w:rsidRDefault="008E5B90" w:rsidP="008E5B90">
            <w:pPr>
              <w:suppressAutoHyphens w:val="0"/>
              <w:ind w:left="0" w:hanging="2"/>
              <w:jc w:val="center"/>
              <w:textDirection w:val="lrTb"/>
              <w:rPr>
                <w:rFonts w:ascii="Calibri" w:hAnsi="Calibri" w:cs="Calibri"/>
                <w:b/>
                <w:bCs/>
                <w:sz w:val="20"/>
                <w:szCs w:val="20"/>
              </w:rPr>
            </w:pPr>
            <w:r>
              <w:rPr>
                <w:rFonts w:ascii="Calibri" w:hAnsi="Calibri" w:cs="Calibri"/>
                <w:b/>
                <w:bCs/>
                <w:sz w:val="20"/>
                <w:szCs w:val="20"/>
              </w:rPr>
              <w:t>420</w:t>
            </w:r>
          </w:p>
        </w:tc>
      </w:tr>
    </w:tbl>
    <w:p w:rsidR="0046330A" w:rsidRDefault="0046330A">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8 – </w:t>
      </w:r>
      <w:r>
        <w:rPr>
          <w:rFonts w:ascii="Calibri" w:eastAsia="Calibri" w:hAnsi="Calibri" w:cs="Calibri"/>
          <w:sz w:val="22"/>
          <w:szCs w:val="22"/>
        </w:rPr>
        <w:t>OBRIGAÇÕES DA CONTRATANTE</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8.1 - São obrigações da Contratante: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8.2 - Receber o objeto no prazo e c</w:t>
      </w:r>
      <w:r w:rsidR="00F559BA">
        <w:rPr>
          <w:rFonts w:ascii="Calibri" w:eastAsia="Calibri" w:hAnsi="Calibri" w:cs="Calibri"/>
          <w:sz w:val="22"/>
          <w:szCs w:val="22"/>
        </w:rPr>
        <w:t>ondições estabelecidas no Termo de Referência</w:t>
      </w:r>
      <w:r>
        <w:rPr>
          <w:rFonts w:ascii="Calibri" w:eastAsia="Calibri" w:hAnsi="Calibri" w:cs="Calibri"/>
          <w:sz w:val="22"/>
          <w:szCs w:val="22"/>
        </w:rPr>
        <w:t xml:space="preserve">;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8.2.1 - Verificar minuciosamente, no prazo fixado, a conformidade dos bens recebidos provisoriamente com as especificações constantes do Edital e da proposta, para fins de aceitação e recebimento definitivo;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8.2.2 - Comunicar à Contratada, por escrito, sobre imperfeições, falhas ou irregularidades verificadas no objeto fornecido, para que seja substituído, reparado ou corrigido;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8.2.3 Acompanhar e fiscalizar o cumprimento das obrigações da Contratada, através de comissão/servidor especialmente designado;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8.2.4 - Efetuar o pagamento à Contratada no valor correspondente ao fornecimento do objeto, no prazo e forma estabelecidos no Edital e seus anexos;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lastRenderedPageBreak/>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467A7" w:rsidRDefault="00C467A7">
      <w:pPr>
        <w:pStyle w:val="normal1"/>
        <w:jc w:val="both"/>
        <w:rPr>
          <w:rFonts w:ascii="Calibri" w:eastAsia="Calibri" w:hAnsi="Calibri" w:cs="Calibri"/>
          <w:sz w:val="22"/>
          <w:szCs w:val="22"/>
        </w:rPr>
      </w:pPr>
    </w:p>
    <w:p w:rsidR="00524059" w:rsidRDefault="00524059">
      <w:pPr>
        <w:pStyle w:val="normal1"/>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9 – </w:t>
      </w:r>
      <w:r>
        <w:rPr>
          <w:rFonts w:ascii="Calibri" w:eastAsia="Calibri" w:hAnsi="Calibri" w:cs="Calibri"/>
          <w:sz w:val="22"/>
          <w:szCs w:val="22"/>
        </w:rPr>
        <w:t>OBRIGAÇÕES DA CONTRATADA</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9.1 - A Contratada deve cumprir todas as </w:t>
      </w:r>
      <w:r w:rsidR="00F559BA">
        <w:rPr>
          <w:rFonts w:ascii="Calibri" w:eastAsia="Calibri" w:hAnsi="Calibri" w:cs="Calibri"/>
          <w:sz w:val="22"/>
          <w:szCs w:val="22"/>
        </w:rPr>
        <w:t>obrigações constantes no Termo de Referência,</w:t>
      </w:r>
      <w:r>
        <w:rPr>
          <w:rFonts w:ascii="Calibri" w:eastAsia="Calibri" w:hAnsi="Calibri" w:cs="Calibri"/>
          <w:sz w:val="22"/>
          <w:szCs w:val="22"/>
        </w:rPr>
        <w:t xml:space="preserve"> seus anexos e sua proposta, assumindo como exclusivamente seus os riscos e as despesas decorrentes da boa e perfeita execução do objeto e, ainda: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Pr>
          <w:rFonts w:ascii="Calibri" w:eastAsia="Calibri" w:hAnsi="Calibri" w:cs="Calibri"/>
          <w:sz w:val="22"/>
          <w:szCs w:val="22"/>
        </w:rPr>
        <w:t>a</w:t>
      </w:r>
      <w:proofErr w:type="gramEnd"/>
      <w:r>
        <w:rPr>
          <w:rFonts w:ascii="Calibri" w:eastAsia="Calibri" w:hAnsi="Calibri" w:cs="Calibri"/>
          <w:sz w:val="22"/>
          <w:szCs w:val="22"/>
        </w:rPr>
        <w:t xml:space="preserve">: marca, fabricante, lote e prazo de validade;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9.3 - Responsabilizar-se pelos vícios e danos decorrentes do objeto, de acordo com os artigos 12, 13 e 17 a 27, do Código de Defesa do Consumidor (Lei nº 8.078, de 1990);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9.4 - Substituir, reparar ou corrigir, às suas expensas, no prazo de 05 dias úteis, o objeto com avarias ou defeitos;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9.5 - Comunicar à Contratante, no prazo máximo de 72 (setenta e duas) horas que antecede a data da entrega, os motivos que impossibilitem o cumprimento do prazo previsto, com a devida comprovação;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9.6 - Manter, durante toda a execução do objeto, em compatibilidade com as obrigações assumidas, todas as condições de habilitação e qualificação exigidas na aquisição.</w:t>
      </w:r>
    </w:p>
    <w:p w:rsidR="00C467A7" w:rsidRDefault="00C467A7">
      <w:pPr>
        <w:pStyle w:val="normal1"/>
        <w:jc w:val="both"/>
        <w:rPr>
          <w:rFonts w:ascii="Calibri" w:eastAsia="Calibri" w:hAnsi="Calibri" w:cs="Calibri"/>
          <w:sz w:val="22"/>
          <w:szCs w:val="22"/>
        </w:rPr>
      </w:pPr>
    </w:p>
    <w:p w:rsidR="00F93D5B" w:rsidRDefault="009C1868" w:rsidP="00F647E7">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9.7 A área técnica poderá solicitar caso necessário, a empresa declarada de melhor oferta amostra a ser entregue na Rua </w:t>
      </w:r>
      <w:proofErr w:type="spellStart"/>
      <w:r>
        <w:rPr>
          <w:rFonts w:ascii="Calibri" w:eastAsia="Calibri" w:hAnsi="Calibri" w:cs="Calibri"/>
          <w:sz w:val="22"/>
          <w:szCs w:val="22"/>
        </w:rPr>
        <w:t>Arquias</w:t>
      </w:r>
      <w:proofErr w:type="spellEnd"/>
      <w:r>
        <w:rPr>
          <w:rFonts w:ascii="Calibri" w:eastAsia="Calibri" w:hAnsi="Calibri" w:cs="Calibri"/>
          <w:sz w:val="22"/>
          <w:szCs w:val="22"/>
        </w:rPr>
        <w:t xml:space="preserve"> Cordeiro, 370, s</w:t>
      </w:r>
      <w:r w:rsidR="006546A1">
        <w:rPr>
          <w:rFonts w:ascii="Calibri" w:eastAsia="Calibri" w:hAnsi="Calibri" w:cs="Calibri"/>
          <w:sz w:val="22"/>
          <w:szCs w:val="22"/>
        </w:rPr>
        <w:t>etor DIL</w:t>
      </w:r>
      <w:r>
        <w:rPr>
          <w:rFonts w:ascii="Calibri" w:eastAsia="Calibri" w:hAnsi="Calibri" w:cs="Calibri"/>
          <w:sz w:val="22"/>
          <w:szCs w:val="22"/>
        </w:rPr>
        <w:t xml:space="preserve"> (Departamento de </w:t>
      </w:r>
      <w:proofErr w:type="spellStart"/>
      <w:r>
        <w:rPr>
          <w:rFonts w:ascii="Calibri" w:eastAsia="Calibri" w:hAnsi="Calibri" w:cs="Calibri"/>
          <w:sz w:val="22"/>
          <w:szCs w:val="22"/>
        </w:rPr>
        <w:t>Infraestrutura</w:t>
      </w:r>
      <w:proofErr w:type="spellEnd"/>
      <w:r>
        <w:rPr>
          <w:rFonts w:ascii="Calibri" w:eastAsia="Calibri" w:hAnsi="Calibri" w:cs="Calibri"/>
          <w:sz w:val="22"/>
          <w:szCs w:val="22"/>
        </w:rPr>
        <w:t xml:space="preserve"> e Logística) no prazo de 24 (vinte quatro) horas após a solicitação do mesm</w:t>
      </w:r>
      <w:r w:rsidR="00524059">
        <w:rPr>
          <w:rFonts w:ascii="Calibri" w:eastAsia="Calibri" w:hAnsi="Calibri" w:cs="Calibri"/>
          <w:sz w:val="22"/>
          <w:szCs w:val="22"/>
        </w:rPr>
        <w:t>o</w:t>
      </w:r>
      <w:r>
        <w:rPr>
          <w:rFonts w:ascii="Calibri" w:eastAsia="Calibri" w:hAnsi="Calibri" w:cs="Calibri"/>
          <w:sz w:val="22"/>
          <w:szCs w:val="22"/>
        </w:rPr>
        <w:t xml:space="preserve"> sob pena de desclassificação.</w:t>
      </w:r>
    </w:p>
    <w:p w:rsidR="00F93D5B" w:rsidRDefault="00F93D5B">
      <w:pPr>
        <w:pStyle w:val="normal1"/>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10 – </w:t>
      </w:r>
      <w:r>
        <w:rPr>
          <w:rFonts w:ascii="Calibri" w:eastAsia="Calibri" w:hAnsi="Calibri" w:cs="Calibri"/>
          <w:sz w:val="22"/>
          <w:szCs w:val="22"/>
        </w:rPr>
        <w:t>DO CONTROLE E FISCALIZAÇÃO DA EXECUÇÃO</w:t>
      </w:r>
    </w:p>
    <w:p w:rsidR="00F93D5B" w:rsidRDefault="00F93D5B">
      <w:pPr>
        <w:pStyle w:val="normal1"/>
        <w:spacing w:line="360" w:lineRule="auto"/>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 10.2 - A fiscalização de que trata este item não exclui nem reduz a responsabilidade da Contratada, inclusive perante terceiros, por qualquer irregularidade, ainda que resultante de imperfeições técnicas ou vícios </w:t>
      </w:r>
      <w:r>
        <w:rPr>
          <w:rFonts w:ascii="Calibri" w:eastAsia="Calibri" w:hAnsi="Calibri" w:cs="Calibri"/>
          <w:sz w:val="22"/>
          <w:szCs w:val="22"/>
        </w:rPr>
        <w:lastRenderedPageBreak/>
        <w:t xml:space="preserve">redibitórios, e, na ocorrência desta, não implica em </w:t>
      </w:r>
      <w:proofErr w:type="spellStart"/>
      <w:r>
        <w:rPr>
          <w:rFonts w:ascii="Calibri" w:eastAsia="Calibri" w:hAnsi="Calibri" w:cs="Calibri"/>
          <w:sz w:val="22"/>
          <w:szCs w:val="22"/>
        </w:rPr>
        <w:t>corresponsabilidade</w:t>
      </w:r>
      <w:proofErr w:type="spellEnd"/>
      <w:r>
        <w:rPr>
          <w:rFonts w:ascii="Calibri" w:eastAsia="Calibri" w:hAnsi="Calibri" w:cs="Calibri"/>
          <w:sz w:val="22"/>
          <w:szCs w:val="22"/>
        </w:rPr>
        <w:t xml:space="preserve"> da Administração ou de seus agentes e prepostos, de conformidade com o art. 120, da Lei nº 14.133/2021;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F06EA" w:rsidRDefault="00BF06EA">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11 – </w:t>
      </w:r>
      <w:r>
        <w:rPr>
          <w:rFonts w:ascii="Calibri" w:eastAsia="Calibri" w:hAnsi="Calibri" w:cs="Calibri"/>
          <w:sz w:val="22"/>
          <w:szCs w:val="22"/>
        </w:rPr>
        <w:t>SANÇÕES ADMINISTRATIVAS</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11.1 - A empresa vencedora, sem prejuízo da responsabilidade civil e criminal que couber e garantida a defesa prévia, ficará sujeita às seguintes sanções previstas no artigo 155 e </w:t>
      </w:r>
      <w:proofErr w:type="spellStart"/>
      <w:proofErr w:type="gramStart"/>
      <w:r>
        <w:rPr>
          <w:rFonts w:ascii="Calibri" w:eastAsia="Calibri" w:hAnsi="Calibri" w:cs="Calibri"/>
          <w:sz w:val="22"/>
          <w:szCs w:val="22"/>
        </w:rPr>
        <w:t>ss</w:t>
      </w:r>
      <w:proofErr w:type="spellEnd"/>
      <w:proofErr w:type="gramEnd"/>
      <w:r>
        <w:rPr>
          <w:rFonts w:ascii="Calibri" w:eastAsia="Calibri" w:hAnsi="Calibri" w:cs="Calibri"/>
          <w:sz w:val="22"/>
          <w:szCs w:val="22"/>
        </w:rPr>
        <w:t xml:space="preserve"> da Lei Federal nº 14.133/2021, no Decreto Municipal nº 50.797/2022 e no artigo 589 do RGCAF. As penalidades serão:</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11.1 - Advertência.</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11.1.3 - Multa de até 20% (vinte por cento) sobre o valor total do Contrato.</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11.1.4 - Suspensão temporária de participação em licitação ou impedimento de contratar com a Administração por prazo não superior a </w:t>
      </w:r>
      <w:proofErr w:type="gramStart"/>
      <w:r>
        <w:rPr>
          <w:rFonts w:ascii="Calibri" w:eastAsia="Calibri" w:hAnsi="Calibri" w:cs="Calibri"/>
          <w:sz w:val="22"/>
          <w:szCs w:val="22"/>
        </w:rPr>
        <w:t>2</w:t>
      </w:r>
      <w:proofErr w:type="gramEnd"/>
      <w:r>
        <w:rPr>
          <w:rFonts w:ascii="Calibri" w:eastAsia="Calibri" w:hAnsi="Calibri" w:cs="Calibri"/>
          <w:sz w:val="22"/>
          <w:szCs w:val="22"/>
        </w:rPr>
        <w:t xml:space="preserve"> (dois) anos.</w:t>
      </w:r>
    </w:p>
    <w:p w:rsidR="00C467A7" w:rsidRDefault="009C1868">
      <w:pPr>
        <w:pStyle w:val="normal1"/>
        <w:spacing w:line="360" w:lineRule="auto"/>
        <w:jc w:val="both"/>
        <w:rPr>
          <w:rFonts w:ascii="Calibri" w:eastAsia="Calibri" w:hAnsi="Calibri" w:cs="Calibri"/>
          <w:color w:val="FF0000"/>
          <w:sz w:val="22"/>
          <w:szCs w:val="22"/>
        </w:rPr>
      </w:pPr>
      <w:r>
        <w:rPr>
          <w:rFonts w:ascii="Calibri" w:eastAsia="Calibri" w:hAnsi="Calibri" w:cs="Calibri"/>
          <w:sz w:val="22"/>
          <w:szCs w:val="22"/>
        </w:rPr>
        <w:t>11.1.5 - Declaração de inidoneidade para licitar e contratar com a Administração Pública.</w:t>
      </w:r>
    </w:p>
    <w:p w:rsidR="00C467A7" w:rsidRDefault="00C467A7">
      <w:pPr>
        <w:pStyle w:val="normal1"/>
        <w:keepLines/>
        <w:spacing w:after="120" w:line="360" w:lineRule="auto"/>
        <w:jc w:val="center"/>
        <w:rPr>
          <w:rFonts w:ascii="Calibri" w:eastAsia="Calibri" w:hAnsi="Calibri" w:cs="Calibri"/>
          <w:color w:val="FF0000"/>
          <w:sz w:val="22"/>
          <w:szCs w:val="22"/>
        </w:rPr>
      </w:pPr>
    </w:p>
    <w:p w:rsidR="00C73CE0" w:rsidRDefault="00C73CE0" w:rsidP="00C73CE0">
      <w:pPr>
        <w:pStyle w:val="PargrafodaLista"/>
        <w:widowControl w:val="0"/>
        <w:autoSpaceDE w:val="0"/>
        <w:autoSpaceDN w:val="0"/>
        <w:adjustRightInd w:val="0"/>
        <w:ind w:left="0" w:right="-1" w:hanging="2"/>
        <w:jc w:val="center"/>
        <w:rPr>
          <w:rFonts w:ascii="Calibri" w:hAnsi="Calibri" w:cs="Calibri"/>
        </w:rPr>
      </w:pPr>
      <w:r w:rsidRPr="002D457A">
        <w:rPr>
          <w:rFonts w:ascii="Calibri" w:hAnsi="Calibri" w:cs="Calibri"/>
        </w:rPr>
        <w:t xml:space="preserve">Rio de Janeiro, </w:t>
      </w:r>
      <w:r w:rsidR="008E5B90">
        <w:rPr>
          <w:rFonts w:ascii="Calibri" w:hAnsi="Calibri" w:cs="Calibri"/>
        </w:rPr>
        <w:t>26</w:t>
      </w:r>
      <w:r w:rsidR="00483A11">
        <w:rPr>
          <w:rFonts w:ascii="Calibri" w:hAnsi="Calibri" w:cs="Calibri"/>
        </w:rPr>
        <w:t xml:space="preserve"> de </w:t>
      </w:r>
      <w:r w:rsidR="00F559BA">
        <w:rPr>
          <w:rFonts w:ascii="Calibri" w:hAnsi="Calibri" w:cs="Calibri"/>
        </w:rPr>
        <w:t>outubro</w:t>
      </w:r>
      <w:r w:rsidR="00483A11">
        <w:rPr>
          <w:rFonts w:ascii="Calibri" w:hAnsi="Calibri" w:cs="Calibri"/>
        </w:rPr>
        <w:t xml:space="preserve"> </w:t>
      </w:r>
      <w:r w:rsidR="008201E5">
        <w:rPr>
          <w:rFonts w:ascii="Calibri" w:hAnsi="Calibri" w:cs="Calibri"/>
        </w:rPr>
        <w:t>de</w:t>
      </w:r>
      <w:r w:rsidRPr="002D457A">
        <w:rPr>
          <w:rFonts w:ascii="Calibri" w:hAnsi="Calibri" w:cs="Calibri"/>
        </w:rPr>
        <w:t xml:space="preserve"> 202</w:t>
      </w:r>
      <w:r w:rsidR="0034186C">
        <w:rPr>
          <w:rFonts w:ascii="Calibri" w:hAnsi="Calibri" w:cs="Calibri"/>
        </w:rPr>
        <w:t>6</w:t>
      </w:r>
      <w:r w:rsidR="00483A11">
        <w:rPr>
          <w:rFonts w:ascii="Calibri" w:hAnsi="Calibri" w:cs="Calibri"/>
        </w:rPr>
        <w:t>.</w:t>
      </w:r>
    </w:p>
    <w:p w:rsidR="008201E5" w:rsidRDefault="008201E5" w:rsidP="00C73CE0">
      <w:pPr>
        <w:pStyle w:val="PargrafodaLista"/>
        <w:widowControl w:val="0"/>
        <w:autoSpaceDE w:val="0"/>
        <w:autoSpaceDN w:val="0"/>
        <w:adjustRightInd w:val="0"/>
        <w:ind w:left="0" w:right="-1" w:hanging="2"/>
        <w:jc w:val="center"/>
        <w:rPr>
          <w:rFonts w:ascii="Calibri" w:hAnsi="Calibri" w:cs="Calibri"/>
        </w:rPr>
      </w:pPr>
    </w:p>
    <w:p w:rsidR="008201E5" w:rsidRDefault="008201E5" w:rsidP="00C73CE0">
      <w:pPr>
        <w:pStyle w:val="PargrafodaLista"/>
        <w:widowControl w:val="0"/>
        <w:autoSpaceDE w:val="0"/>
        <w:autoSpaceDN w:val="0"/>
        <w:adjustRightInd w:val="0"/>
        <w:ind w:left="0" w:right="-1" w:hanging="2"/>
        <w:jc w:val="center"/>
        <w:rPr>
          <w:rFonts w:ascii="Calibri" w:hAnsi="Calibri" w:cs="Calibri"/>
        </w:rPr>
      </w:pPr>
    </w:p>
    <w:p w:rsidR="008201E5" w:rsidRDefault="008201E5" w:rsidP="00C73CE0">
      <w:pPr>
        <w:pStyle w:val="PargrafodaLista"/>
        <w:widowControl w:val="0"/>
        <w:autoSpaceDE w:val="0"/>
        <w:autoSpaceDN w:val="0"/>
        <w:adjustRightInd w:val="0"/>
        <w:ind w:left="0" w:right="-1" w:hanging="2"/>
        <w:jc w:val="center"/>
        <w:rPr>
          <w:rFonts w:ascii="Calibri" w:hAnsi="Calibri" w:cs="Calibri"/>
        </w:rPr>
      </w:pPr>
    </w:p>
    <w:p w:rsidR="00C73CE0" w:rsidRPr="00FD6FB7" w:rsidRDefault="00CB4D6B" w:rsidP="008201E5">
      <w:pPr>
        <w:shd w:val="clear" w:color="auto" w:fill="FFFFFF"/>
        <w:ind w:leftChars="0" w:left="0" w:firstLineChars="0" w:firstLine="0"/>
        <w:jc w:val="center"/>
        <w:rPr>
          <w:rFonts w:ascii="Calibri" w:eastAsia="Arial" w:hAnsi="Calibri" w:cs="Calibri"/>
          <w:b/>
          <w:sz w:val="22"/>
          <w:szCs w:val="22"/>
        </w:rPr>
      </w:pPr>
      <w:r>
        <w:rPr>
          <w:rFonts w:ascii="Arial" w:hAnsi="Arial" w:cs="Arial"/>
          <w:noProof/>
          <w:color w:val="222222"/>
          <w:sz w:val="27"/>
          <w:szCs w:val="27"/>
        </w:rPr>
        <w:drawing>
          <wp:inline distT="0" distB="0" distL="0" distR="0">
            <wp:extent cx="914400" cy="514350"/>
            <wp:effectExtent l="19050" t="0" r="0" b="0"/>
            <wp:docPr id="1" name="Imagem 1" descr="FuAyH-TlAGX9oWaqPMn0pUYenVzcd8J6u9RfKawqpGlEl0K7bavExR3qGJb5GOLBuCuKbXl0msfOS3pft3TmPLFBaeNM6PONSuUChmmrhG4Pqak1XypxORB0ZrmHhc47GYZDIdq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AyH-TlAGX9oWaqPMn0pUYenVzcd8J6u9RfKawqpGlEl0K7bavExR3qGJb5GOLBuCuKbXl0msfOS3pft3TmPLFBaeNM6PONSuUChmmrhG4Pqak1XypxORB0ZrmHhc47GYZDIdq9"/>
                    <pic:cNvPicPr>
                      <a:picLocks noChangeAspect="1" noChangeArrowheads="1"/>
                    </pic:cNvPicPr>
                  </pic:nvPicPr>
                  <pic:blipFill>
                    <a:blip r:embed="rId9"/>
                    <a:srcRect/>
                    <a:stretch>
                      <a:fillRect/>
                    </a:stretch>
                  </pic:blipFill>
                  <pic:spPr bwMode="auto">
                    <a:xfrm>
                      <a:off x="0" y="0"/>
                      <a:ext cx="914400" cy="514350"/>
                    </a:xfrm>
                    <a:prstGeom prst="rect">
                      <a:avLst/>
                    </a:prstGeom>
                    <a:noFill/>
                    <a:ln w="9525">
                      <a:noFill/>
                      <a:miter lim="800000"/>
                      <a:headEnd/>
                      <a:tailEnd/>
                    </a:ln>
                  </pic:spPr>
                </pic:pic>
              </a:graphicData>
            </a:graphic>
          </wp:inline>
        </w:drawing>
      </w:r>
      <w:r w:rsidR="00C73CE0">
        <w:rPr>
          <w:rFonts w:ascii="Arial" w:hAnsi="Arial" w:cs="Arial"/>
          <w:color w:val="222222"/>
        </w:rPr>
        <w:t>  </w:t>
      </w:r>
      <w:r>
        <w:rPr>
          <w:rFonts w:ascii="Arial" w:hAnsi="Arial" w:cs="Arial"/>
          <w:noProof/>
          <w:color w:val="222222"/>
          <w:sz w:val="27"/>
          <w:szCs w:val="27"/>
        </w:rPr>
        <w:drawing>
          <wp:inline distT="0" distB="0" distL="0" distR="0">
            <wp:extent cx="914400" cy="561975"/>
            <wp:effectExtent l="19050" t="0" r="0" b="0"/>
            <wp:docPr id="2" name="Imagem 2" descr="ZECxyx1wEm8ya1GjH5jdpHnDMRQ6jr-jCmd61RljZUf1vEaRgb5MFFRlVvHZZkKb81oz2DQbXeAIEY190ROiZbGgqIPSGn0-WfQe-jbPJ0pLrCBq7ppQ9ZSL7QkdUq1NZovg4f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Cxyx1wEm8ya1GjH5jdpHnDMRQ6jr-jCmd61RljZUf1vEaRgb5MFFRlVvHZZkKb81oz2DQbXeAIEY190ROiZbGgqIPSGn0-WfQe-jbPJ0pLrCBq7ppQ9ZSL7QkdUq1NZovg4fpn"/>
                    <pic:cNvPicPr>
                      <a:picLocks noChangeAspect="1" noChangeArrowheads="1"/>
                    </pic:cNvPicPr>
                  </pic:nvPicPr>
                  <pic:blipFill>
                    <a:blip r:embed="rId10"/>
                    <a:srcRect/>
                    <a:stretch>
                      <a:fillRect/>
                    </a:stretch>
                  </pic:blipFill>
                  <pic:spPr bwMode="auto">
                    <a:xfrm>
                      <a:off x="0" y="0"/>
                      <a:ext cx="914400" cy="561975"/>
                    </a:xfrm>
                    <a:prstGeom prst="rect">
                      <a:avLst/>
                    </a:prstGeom>
                    <a:noFill/>
                    <a:ln w="9525">
                      <a:noFill/>
                      <a:miter lim="800000"/>
                      <a:headEnd/>
                      <a:tailEnd/>
                    </a:ln>
                  </pic:spPr>
                </pic:pic>
              </a:graphicData>
            </a:graphic>
          </wp:inline>
        </w:drawing>
      </w:r>
    </w:p>
    <w:p w:rsidR="00C467A7" w:rsidRDefault="00C467A7" w:rsidP="00C73CE0">
      <w:pPr>
        <w:pStyle w:val="normal1"/>
        <w:keepLines/>
        <w:spacing w:after="120" w:line="360" w:lineRule="auto"/>
        <w:jc w:val="center"/>
        <w:rPr>
          <w:rFonts w:ascii="Arial Narrow" w:eastAsia="Arial Narrow" w:hAnsi="Arial Narrow" w:cs="Arial Narrow"/>
        </w:rPr>
      </w:pPr>
    </w:p>
    <w:sectPr w:rsidR="00C467A7" w:rsidSect="007115BE">
      <w:headerReference w:type="even" r:id="rId11"/>
      <w:headerReference w:type="default" r:id="rId12"/>
      <w:footerReference w:type="even" r:id="rId13"/>
      <w:footerReference w:type="default" r:id="rId14"/>
      <w:headerReference w:type="first" r:id="rId15"/>
      <w:footerReference w:type="first" r:id="rId16"/>
      <w:pgSz w:w="11907" w:h="16840"/>
      <w:pgMar w:top="2376" w:right="964" w:bottom="1276" w:left="1134" w:header="709" w:footer="140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9BA" w:rsidRDefault="00F559BA" w:rsidP="00B95DF6">
      <w:pPr>
        <w:spacing w:line="240" w:lineRule="auto"/>
        <w:ind w:left="0" w:hanging="2"/>
      </w:pPr>
      <w:r>
        <w:separator/>
      </w:r>
    </w:p>
  </w:endnote>
  <w:endnote w:type="continuationSeparator" w:id="1">
    <w:p w:rsidR="00F559BA" w:rsidRDefault="00F559BA" w:rsidP="00B95DF6">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e">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9BA" w:rsidRDefault="00F559BA" w:rsidP="002C499F">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9BA" w:rsidRDefault="00F559BA" w:rsidP="00BF06EA">
    <w:pPr>
      <w:pStyle w:val="Rodap"/>
      <w:ind w:leftChars="0" w:left="0" w:firstLineChars="0" w:firstLine="0"/>
    </w:pPr>
    <w: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9BA" w:rsidRDefault="00F559BA" w:rsidP="002C499F">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9BA" w:rsidRDefault="00F559BA" w:rsidP="00B95DF6">
      <w:pPr>
        <w:spacing w:line="240" w:lineRule="auto"/>
        <w:ind w:left="0" w:hanging="2"/>
      </w:pPr>
      <w:r>
        <w:separator/>
      </w:r>
    </w:p>
  </w:footnote>
  <w:footnote w:type="continuationSeparator" w:id="1">
    <w:p w:rsidR="00F559BA" w:rsidRDefault="00F559BA" w:rsidP="00B95DF6">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9BA" w:rsidRDefault="00F559BA" w:rsidP="002C499F">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9BA" w:rsidRDefault="00CB4D6B" w:rsidP="00BB6832">
    <w:pPr>
      <w:pStyle w:val="Cabealho"/>
      <w:ind w:left="0" w:hanging="2"/>
    </w:pPr>
    <w:r>
      <w:rPr>
        <w:noProof/>
      </w:rPr>
      <w:drawing>
        <wp:anchor distT="0" distB="0" distL="114300" distR="114300" simplePos="0" relativeHeight="251657728" behindDoc="0" locked="0" layoutInCell="1" allowOverlap="1">
          <wp:simplePos x="0" y="0"/>
          <wp:positionH relativeFrom="column">
            <wp:posOffset>36195</wp:posOffset>
          </wp:positionH>
          <wp:positionV relativeFrom="paragraph">
            <wp:posOffset>-142240</wp:posOffset>
          </wp:positionV>
          <wp:extent cx="686435" cy="836295"/>
          <wp:effectExtent l="0" t="0" r="0" b="0"/>
          <wp:wrapNone/>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686435" cy="836295"/>
                  </a:xfrm>
                  <a:prstGeom prst="rect">
                    <a:avLst/>
                  </a:prstGeom>
                  <a:noFill/>
                </pic:spPr>
              </pic:pic>
            </a:graphicData>
          </a:graphic>
        </wp:anchor>
      </w:drawing>
    </w:r>
    <w:r w:rsidR="008013FB">
      <w:rPr>
        <w:noProof/>
      </w:rPr>
      <w:pict>
        <v:shapetype id="_x0000_t202" coordsize="21600,21600" o:spt="202" path="m,l,21600r21600,l21600,xe">
          <v:stroke joinstyle="miter"/>
          <v:path gradientshapeok="t" o:connecttype="rect"/>
        </v:shapetype>
        <v:shape id="Text Box 4" o:spid="_x0000_s1032" type="#_x0000_t202" style="position:absolute;margin-left:291.65pt;margin-top:.8pt;width:153pt;height:16.95pt;z-index:251656704;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style="mso-next-textbox:#Text Box 4">
            <w:txbxContent>
              <w:p w:rsidR="00F559BA" w:rsidRDefault="0082636D" w:rsidP="00BB6832">
                <w:pPr>
                  <w:ind w:left="0" w:hanging="2"/>
                </w:pPr>
                <w:proofErr w:type="spellStart"/>
                <w:r>
                  <w:rPr>
                    <w:sz w:val="18"/>
                    <w:szCs w:val="18"/>
                  </w:rPr>
                  <w:t>Proces</w:t>
                </w:r>
                <w:r w:rsidR="00CB4D6B">
                  <w:rPr>
                    <w:sz w:val="18"/>
                    <w:szCs w:val="18"/>
                  </w:rPr>
                  <w:t>soo</w:t>
                </w:r>
                <w:proofErr w:type="spellEnd"/>
                <w:r w:rsidR="00CB4D6B">
                  <w:rPr>
                    <w:sz w:val="18"/>
                    <w:szCs w:val="18"/>
                  </w:rPr>
                  <w:t xml:space="preserve">: </w:t>
                </w:r>
                <w:r w:rsidR="008E5B90">
                  <w:rPr>
                    <w:sz w:val="18"/>
                    <w:szCs w:val="18"/>
                  </w:rPr>
                  <w:t>000900.102308/2026-92</w:t>
                </w:r>
              </w:p>
            </w:txbxContent>
          </v:textbox>
        </v:shape>
      </w:pict>
    </w:r>
    <w:r w:rsidR="008013FB">
      <w:pict>
        <v:group id="Tela 5" o:spid="_x0000_s1027" editas="canvas" style="width:449.55pt;height:58.05pt;mso-position-horizontal-relative:char;mso-position-vertical-relative:line" coordorigin="4108" coordsize="57093,7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108;width:57093;height:7373;visibility:visible">
            <v:fill o:detectmouseclick="t"/>
            <v:path o:connecttype="none"/>
          </v:shape>
          <v:shape id="Text Box 5" o:spid="_x0000_s1029" type="#_x0000_t202" style="position:absolute;left:41148;top:2153;width:12573;height:2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style="mso-next-textbox:#Text Box 5">
              <w:txbxContent>
                <w:p w:rsidR="00F559BA" w:rsidRDefault="00F559BA" w:rsidP="00BB6832">
                  <w:pPr>
                    <w:ind w:left="0" w:hanging="2"/>
                    <w:rPr>
                      <w:sz w:val="18"/>
                      <w:szCs w:val="18"/>
                    </w:rPr>
                  </w:pPr>
                  <w:r>
                    <w:rPr>
                      <w:sz w:val="18"/>
                      <w:szCs w:val="18"/>
                    </w:rPr>
                    <w:t xml:space="preserve">Data:  </w:t>
                  </w:r>
                </w:p>
              </w:txbxContent>
            </v:textbox>
          </v:shape>
          <v:shape id="Text Box 6" o:spid="_x0000_s1030" type="#_x0000_t202" style="position:absolute;left:53721;top:2153;width:6858;height:2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style="mso-next-textbox:#Text Box 6">
              <w:txbxContent>
                <w:p w:rsidR="00F559BA" w:rsidRDefault="00F559BA" w:rsidP="00BB6832">
                  <w:pPr>
                    <w:ind w:left="0" w:hanging="2"/>
                    <w:rPr>
                      <w:sz w:val="18"/>
                      <w:szCs w:val="18"/>
                    </w:rPr>
                  </w:pPr>
                  <w:proofErr w:type="spellStart"/>
                  <w:proofErr w:type="gramStart"/>
                  <w:r>
                    <w:rPr>
                      <w:sz w:val="18"/>
                      <w:szCs w:val="18"/>
                    </w:rPr>
                    <w:t>fls</w:t>
                  </w:r>
                  <w:proofErr w:type="spellEnd"/>
                  <w:proofErr w:type="gramEnd"/>
                  <w:r>
                    <w:rPr>
                      <w:sz w:val="18"/>
                      <w:szCs w:val="18"/>
                    </w:rPr>
                    <w:t xml:space="preserve">: </w:t>
                  </w:r>
                </w:p>
              </w:txbxContent>
            </v:textbox>
          </v:shape>
          <v:shape id="Text Box 7" o:spid="_x0000_s1031" type="#_x0000_t202" style="position:absolute;left:41148;top:4522;width:19431;height:23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style="mso-next-textbox:#Text Box 7">
              <w:txbxContent>
                <w:p w:rsidR="00F559BA" w:rsidRDefault="00F559BA" w:rsidP="00BB6832">
                  <w:pPr>
                    <w:ind w:left="0" w:hanging="2"/>
                    <w:rPr>
                      <w:sz w:val="18"/>
                      <w:szCs w:val="18"/>
                    </w:rPr>
                  </w:pPr>
                  <w:r>
                    <w:rPr>
                      <w:sz w:val="18"/>
                      <w:szCs w:val="18"/>
                    </w:rPr>
                    <w:t>Rubrica:</w:t>
                  </w:r>
                </w:p>
              </w:txbxContent>
            </v:textbox>
          </v:shape>
          <w10:wrap type="none"/>
          <w10:anchorlock/>
        </v:group>
      </w:pict>
    </w:r>
  </w:p>
  <w:p w:rsidR="00F559BA" w:rsidRPr="00BB6832" w:rsidRDefault="00F559BA" w:rsidP="00BB6832">
    <w:pPr>
      <w:pStyle w:val="Cabealho"/>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9BA" w:rsidRDefault="00F559BA" w:rsidP="002C499F">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C10527"/>
    <w:multiLevelType w:val="multilevel"/>
    <w:tmpl w:val="9F54D896"/>
    <w:lvl w:ilvl="0">
      <w:start w:val="1"/>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467A7"/>
    <w:rsid w:val="000B1842"/>
    <w:rsid w:val="001331AC"/>
    <w:rsid w:val="00156C73"/>
    <w:rsid w:val="00240A0E"/>
    <w:rsid w:val="00282CB0"/>
    <w:rsid w:val="002C499F"/>
    <w:rsid w:val="00326C11"/>
    <w:rsid w:val="0034186C"/>
    <w:rsid w:val="0034527C"/>
    <w:rsid w:val="003C54CC"/>
    <w:rsid w:val="003E223B"/>
    <w:rsid w:val="0046330A"/>
    <w:rsid w:val="00483A11"/>
    <w:rsid w:val="004F03C2"/>
    <w:rsid w:val="00524059"/>
    <w:rsid w:val="00587F80"/>
    <w:rsid w:val="005D3427"/>
    <w:rsid w:val="005F39A7"/>
    <w:rsid w:val="005F6507"/>
    <w:rsid w:val="00630E52"/>
    <w:rsid w:val="006546A1"/>
    <w:rsid w:val="00697BA8"/>
    <w:rsid w:val="006E1984"/>
    <w:rsid w:val="007115BE"/>
    <w:rsid w:val="00734024"/>
    <w:rsid w:val="00791627"/>
    <w:rsid w:val="007D053A"/>
    <w:rsid w:val="007D3A0A"/>
    <w:rsid w:val="007E6958"/>
    <w:rsid w:val="008013FB"/>
    <w:rsid w:val="00806846"/>
    <w:rsid w:val="008201E5"/>
    <w:rsid w:val="0082636D"/>
    <w:rsid w:val="008B6E0F"/>
    <w:rsid w:val="008B7DE3"/>
    <w:rsid w:val="008E5B90"/>
    <w:rsid w:val="00906772"/>
    <w:rsid w:val="00910764"/>
    <w:rsid w:val="0097460C"/>
    <w:rsid w:val="009A1F8A"/>
    <w:rsid w:val="009C1868"/>
    <w:rsid w:val="009F3F73"/>
    <w:rsid w:val="00A43F15"/>
    <w:rsid w:val="00A70614"/>
    <w:rsid w:val="00A725D6"/>
    <w:rsid w:val="00A90748"/>
    <w:rsid w:val="00B5089B"/>
    <w:rsid w:val="00B95DF6"/>
    <w:rsid w:val="00BB6832"/>
    <w:rsid w:val="00BD45D0"/>
    <w:rsid w:val="00BE4E44"/>
    <w:rsid w:val="00BF06EA"/>
    <w:rsid w:val="00C467A7"/>
    <w:rsid w:val="00C671D1"/>
    <w:rsid w:val="00C73CE0"/>
    <w:rsid w:val="00C846EC"/>
    <w:rsid w:val="00CA287B"/>
    <w:rsid w:val="00CB4D6B"/>
    <w:rsid w:val="00DB7FD7"/>
    <w:rsid w:val="00DC7043"/>
    <w:rsid w:val="00E227B7"/>
    <w:rsid w:val="00E85D04"/>
    <w:rsid w:val="00EC5651"/>
    <w:rsid w:val="00EE37C8"/>
    <w:rsid w:val="00F065C7"/>
    <w:rsid w:val="00F559BA"/>
    <w:rsid w:val="00F647E7"/>
    <w:rsid w:val="00F75C40"/>
    <w:rsid w:val="00F93D5B"/>
    <w:rsid w:val="00F968D1"/>
    <w:rsid w:val="00FC4BE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1"/>
    <w:rsid w:val="00C467A7"/>
    <w:pPr>
      <w:suppressAutoHyphens/>
      <w:spacing w:line="1" w:lineRule="atLeast"/>
      <w:ind w:leftChars="-1" w:left="-1" w:hangingChars="1" w:hanging="1"/>
      <w:textDirection w:val="btLr"/>
      <w:textAlignment w:val="top"/>
      <w:outlineLvl w:val="0"/>
    </w:pPr>
    <w:rPr>
      <w:position w:val="-1"/>
      <w:sz w:val="24"/>
      <w:szCs w:val="24"/>
    </w:rPr>
  </w:style>
  <w:style w:type="paragraph" w:styleId="Ttulo1">
    <w:name w:val="heading 1"/>
    <w:basedOn w:val="Normal"/>
    <w:next w:val="Normal"/>
    <w:rsid w:val="00C467A7"/>
    <w:pPr>
      <w:keepNext/>
      <w:jc w:val="both"/>
    </w:pPr>
    <w:rPr>
      <w:rFonts w:ascii="Arial" w:hAnsi="Arial" w:cs="Arial"/>
      <w:b/>
      <w:bCs/>
    </w:rPr>
  </w:style>
  <w:style w:type="paragraph" w:styleId="Ttulo2">
    <w:name w:val="heading 2"/>
    <w:basedOn w:val="Normal"/>
    <w:next w:val="Normal"/>
    <w:rsid w:val="00C467A7"/>
    <w:pPr>
      <w:keepNext/>
      <w:ind w:right="-522"/>
      <w:jc w:val="both"/>
      <w:outlineLvl w:val="1"/>
    </w:pPr>
    <w:rPr>
      <w:rFonts w:ascii="Arial Narrow" w:hAnsi="Arial Narrow" w:cs="Arial"/>
      <w:b/>
      <w:bCs/>
      <w:sz w:val="28"/>
    </w:rPr>
  </w:style>
  <w:style w:type="paragraph" w:styleId="Ttulo3">
    <w:name w:val="heading 3"/>
    <w:basedOn w:val="Normal"/>
    <w:next w:val="Normal"/>
    <w:rsid w:val="00C467A7"/>
    <w:pPr>
      <w:keepNext/>
      <w:ind w:right="-522"/>
      <w:jc w:val="both"/>
      <w:outlineLvl w:val="2"/>
    </w:pPr>
    <w:rPr>
      <w:rFonts w:ascii="Arial Narrow" w:hAnsi="Arial Narrow" w:cs="Arial"/>
      <w:b/>
      <w:bCs/>
    </w:rPr>
  </w:style>
  <w:style w:type="paragraph" w:styleId="Ttulo4">
    <w:name w:val="heading 4"/>
    <w:basedOn w:val="Normal"/>
    <w:next w:val="Normal"/>
    <w:rsid w:val="00C467A7"/>
    <w:pPr>
      <w:keepNext/>
      <w:ind w:right="-522"/>
      <w:jc w:val="both"/>
      <w:outlineLvl w:val="3"/>
    </w:pPr>
    <w:rPr>
      <w:rFonts w:ascii="Arial Narrow" w:hAnsi="Arial Narrow" w:cs="Arial"/>
      <w:b/>
      <w:bCs/>
      <w:sz w:val="20"/>
      <w:u w:val="single"/>
    </w:rPr>
  </w:style>
  <w:style w:type="paragraph" w:styleId="Ttulo5">
    <w:name w:val="heading 5"/>
    <w:basedOn w:val="Normal"/>
    <w:next w:val="Normal"/>
    <w:rsid w:val="00C467A7"/>
    <w:pPr>
      <w:keepNext/>
      <w:outlineLvl w:val="4"/>
    </w:pPr>
    <w:rPr>
      <w:rFonts w:ascii="Arial Narrow" w:eastAsia="Arial Unicode MS" w:hAnsi="Arial Narrow" w:cs="Arial Unicode MS"/>
      <w:b/>
      <w:bCs/>
    </w:rPr>
  </w:style>
  <w:style w:type="paragraph" w:styleId="Ttulo6">
    <w:name w:val="heading 6"/>
    <w:basedOn w:val="normal1"/>
    <w:next w:val="normal1"/>
    <w:rsid w:val="00C467A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C467A7"/>
    <w:rPr>
      <w:sz w:val="24"/>
      <w:szCs w:val="24"/>
    </w:rPr>
  </w:style>
  <w:style w:type="table" w:customStyle="1" w:styleId="TableNormal3">
    <w:name w:val="Table Normal3"/>
    <w:rsid w:val="00C467A7"/>
    <w:rPr>
      <w:sz w:val="24"/>
      <w:szCs w:val="24"/>
    </w:rPr>
    <w:tblPr>
      <w:tblCellMar>
        <w:top w:w="0" w:type="dxa"/>
        <w:left w:w="0" w:type="dxa"/>
        <w:bottom w:w="0" w:type="dxa"/>
        <w:right w:w="0" w:type="dxa"/>
      </w:tblCellMar>
    </w:tblPr>
  </w:style>
  <w:style w:type="paragraph" w:styleId="Ttulo">
    <w:name w:val="Title"/>
    <w:basedOn w:val="Normal"/>
    <w:rsid w:val="00C467A7"/>
    <w:pPr>
      <w:jc w:val="center"/>
    </w:pPr>
    <w:rPr>
      <w:rFonts w:ascii="Arial Narrow" w:hAnsi="Arial Narrow" w:cs="Arial"/>
      <w:b/>
      <w:bCs/>
      <w:sz w:val="28"/>
    </w:rPr>
  </w:style>
  <w:style w:type="paragraph" w:customStyle="1" w:styleId="normal2">
    <w:name w:val="normal2"/>
    <w:rsid w:val="00C467A7"/>
    <w:rPr>
      <w:sz w:val="24"/>
      <w:szCs w:val="24"/>
    </w:rPr>
  </w:style>
  <w:style w:type="table" w:customStyle="1" w:styleId="TableNormal2">
    <w:name w:val="Table Normal2"/>
    <w:rsid w:val="00C467A7"/>
    <w:rPr>
      <w:sz w:val="24"/>
      <w:szCs w:val="24"/>
    </w:rPr>
    <w:tblPr>
      <w:tblCellMar>
        <w:top w:w="0" w:type="dxa"/>
        <w:left w:w="0" w:type="dxa"/>
        <w:bottom w:w="0" w:type="dxa"/>
        <w:right w:w="0" w:type="dxa"/>
      </w:tblCellMar>
    </w:tblPr>
  </w:style>
  <w:style w:type="paragraph" w:customStyle="1" w:styleId="normal1">
    <w:name w:val="normal1"/>
    <w:rsid w:val="00C467A7"/>
    <w:rPr>
      <w:sz w:val="24"/>
      <w:szCs w:val="24"/>
    </w:rPr>
  </w:style>
  <w:style w:type="table" w:customStyle="1" w:styleId="TableNormal1">
    <w:name w:val="Table Normal1"/>
    <w:rsid w:val="00C467A7"/>
    <w:rPr>
      <w:sz w:val="24"/>
      <w:szCs w:val="24"/>
    </w:rPr>
    <w:tblPr>
      <w:tblCellMar>
        <w:top w:w="0" w:type="dxa"/>
        <w:left w:w="0" w:type="dxa"/>
        <w:bottom w:w="0" w:type="dxa"/>
        <w:right w:w="0" w:type="dxa"/>
      </w:tblCellMar>
    </w:tblPr>
  </w:style>
  <w:style w:type="character" w:styleId="Hyperlink">
    <w:name w:val="Hyperlink"/>
    <w:rsid w:val="00C467A7"/>
    <w:rPr>
      <w:color w:val="0000FF"/>
      <w:w w:val="100"/>
      <w:position w:val="-1"/>
      <w:u w:val="single"/>
      <w:effect w:val="none"/>
      <w:vertAlign w:val="baseline"/>
      <w:cs w:val="0"/>
      <w:em w:val="none"/>
    </w:rPr>
  </w:style>
  <w:style w:type="paragraph" w:styleId="Recuodecorpodetexto">
    <w:name w:val="Body Text Indent"/>
    <w:basedOn w:val="Normal"/>
    <w:rsid w:val="00C467A7"/>
    <w:pPr>
      <w:ind w:firstLine="708"/>
    </w:pPr>
  </w:style>
  <w:style w:type="paragraph" w:styleId="Recuodecorpodetexto2">
    <w:name w:val="Body Text Indent 2"/>
    <w:basedOn w:val="Normal"/>
    <w:rsid w:val="00C467A7"/>
    <w:pPr>
      <w:ind w:firstLine="708"/>
      <w:jc w:val="both"/>
    </w:pPr>
  </w:style>
  <w:style w:type="paragraph" w:styleId="Cabealho">
    <w:name w:val="header"/>
    <w:basedOn w:val="Normal"/>
    <w:link w:val="CabealhoChar"/>
    <w:uiPriority w:val="99"/>
    <w:rsid w:val="00C467A7"/>
    <w:pPr>
      <w:tabs>
        <w:tab w:val="center" w:pos="4419"/>
        <w:tab w:val="right" w:pos="8838"/>
      </w:tabs>
    </w:pPr>
  </w:style>
  <w:style w:type="paragraph" w:styleId="Rodap">
    <w:name w:val="footer"/>
    <w:basedOn w:val="Normal"/>
    <w:rsid w:val="00C467A7"/>
    <w:pPr>
      <w:tabs>
        <w:tab w:val="center" w:pos="4419"/>
        <w:tab w:val="right" w:pos="8838"/>
      </w:tabs>
    </w:pPr>
  </w:style>
  <w:style w:type="paragraph" w:styleId="Corpodetexto">
    <w:name w:val="Body Text"/>
    <w:basedOn w:val="Normal"/>
    <w:rsid w:val="00C467A7"/>
    <w:pPr>
      <w:ind w:right="-702"/>
      <w:jc w:val="both"/>
    </w:pPr>
    <w:rPr>
      <w:rFonts w:ascii="Arial" w:hAnsi="Arial" w:cs="Arial"/>
    </w:rPr>
  </w:style>
  <w:style w:type="paragraph" w:styleId="Recuodecorpodetexto3">
    <w:name w:val="Body Text Indent 3"/>
    <w:basedOn w:val="Normal"/>
    <w:rsid w:val="00C467A7"/>
    <w:pPr>
      <w:ind w:right="-702" w:firstLine="708"/>
      <w:jc w:val="both"/>
    </w:pPr>
    <w:rPr>
      <w:rFonts w:ascii="Arial" w:hAnsi="Arial"/>
    </w:rPr>
  </w:style>
  <w:style w:type="character" w:customStyle="1" w:styleId="Recuodecorpodetexto3Char">
    <w:name w:val="Recuo de corpo de texto 3 Char"/>
    <w:rsid w:val="00C467A7"/>
    <w:rPr>
      <w:rFonts w:ascii="Arial" w:hAnsi="Arial" w:cs="Arial"/>
      <w:w w:val="100"/>
      <w:position w:val="-1"/>
      <w:sz w:val="24"/>
      <w:szCs w:val="24"/>
      <w:effect w:val="none"/>
      <w:vertAlign w:val="baseline"/>
      <w:cs w:val="0"/>
      <w:em w:val="none"/>
    </w:rPr>
  </w:style>
  <w:style w:type="paragraph" w:styleId="Corpodetexto2">
    <w:name w:val="Body Text 2"/>
    <w:basedOn w:val="Normal"/>
    <w:rsid w:val="00C467A7"/>
    <w:pPr>
      <w:ind w:right="-522"/>
      <w:jc w:val="both"/>
    </w:pPr>
    <w:rPr>
      <w:rFonts w:ascii="Arial Narrow" w:hAnsi="Arial Narrow" w:cs="Arial"/>
    </w:rPr>
  </w:style>
  <w:style w:type="paragraph" w:styleId="Corpodetexto3">
    <w:name w:val="Body Text 3"/>
    <w:basedOn w:val="Normal"/>
    <w:rsid w:val="00C467A7"/>
    <w:pPr>
      <w:spacing w:line="360" w:lineRule="auto"/>
      <w:ind w:right="-522"/>
      <w:jc w:val="both"/>
    </w:pPr>
    <w:rPr>
      <w:rFonts w:ascii="Arial Narrow" w:hAnsi="Arial Narrow"/>
      <w:sz w:val="20"/>
    </w:rPr>
  </w:style>
  <w:style w:type="character" w:customStyle="1" w:styleId="Corpodetexto3Char">
    <w:name w:val="Corpo de texto 3 Char"/>
    <w:rsid w:val="00C467A7"/>
    <w:rPr>
      <w:rFonts w:ascii="Arial Narrow" w:hAnsi="Arial Narrow" w:cs="Arial"/>
      <w:w w:val="100"/>
      <w:position w:val="-1"/>
      <w:szCs w:val="24"/>
      <w:effect w:val="none"/>
      <w:vertAlign w:val="baseline"/>
      <w:cs w:val="0"/>
      <w:em w:val="none"/>
    </w:rPr>
  </w:style>
  <w:style w:type="character" w:styleId="HiperlinkVisitado">
    <w:name w:val="FollowedHyperlink"/>
    <w:rsid w:val="00C467A7"/>
    <w:rPr>
      <w:color w:val="800080"/>
      <w:w w:val="100"/>
      <w:position w:val="-1"/>
      <w:u w:val="single"/>
      <w:effect w:val="none"/>
      <w:vertAlign w:val="baseline"/>
      <w:cs w:val="0"/>
      <w:em w:val="none"/>
    </w:rPr>
  </w:style>
  <w:style w:type="paragraph" w:styleId="TextosemFormatao">
    <w:name w:val="Plain Text"/>
    <w:basedOn w:val="Normal"/>
    <w:rsid w:val="00C467A7"/>
    <w:rPr>
      <w:rFonts w:ascii="Courier New" w:hAnsi="Courier New"/>
      <w:sz w:val="20"/>
      <w:szCs w:val="20"/>
    </w:rPr>
  </w:style>
  <w:style w:type="paragraph" w:customStyle="1" w:styleId="parag-1">
    <w:name w:val="parag-1"/>
    <w:basedOn w:val="Normal"/>
    <w:rsid w:val="00C467A7"/>
    <w:pPr>
      <w:autoSpaceDE w:val="0"/>
      <w:autoSpaceDN w:val="0"/>
      <w:jc w:val="both"/>
    </w:pPr>
    <w:rPr>
      <w:sz w:val="20"/>
      <w:szCs w:val="20"/>
    </w:rPr>
  </w:style>
  <w:style w:type="paragraph" w:styleId="NormalWeb">
    <w:name w:val="Normal (Web)"/>
    <w:basedOn w:val="Normal"/>
    <w:uiPriority w:val="99"/>
    <w:rsid w:val="00C467A7"/>
    <w:pPr>
      <w:spacing w:before="100" w:beforeAutospacing="1" w:after="100" w:afterAutospacing="1"/>
    </w:pPr>
  </w:style>
  <w:style w:type="paragraph" w:styleId="PargrafodaLista">
    <w:name w:val="List Paragraph"/>
    <w:basedOn w:val="Normal"/>
    <w:uiPriority w:val="99"/>
    <w:qFormat/>
    <w:rsid w:val="00C467A7"/>
    <w:pPr>
      <w:ind w:left="708"/>
    </w:pPr>
  </w:style>
  <w:style w:type="paragraph" w:customStyle="1" w:styleId="western">
    <w:name w:val="western"/>
    <w:basedOn w:val="Normal"/>
    <w:rsid w:val="00C467A7"/>
    <w:pPr>
      <w:spacing w:before="100" w:beforeAutospacing="1" w:after="119"/>
    </w:pPr>
  </w:style>
  <w:style w:type="paragraph" w:styleId="MapadoDocumento">
    <w:name w:val="Document Map"/>
    <w:basedOn w:val="Normal"/>
    <w:rsid w:val="00C467A7"/>
    <w:rPr>
      <w:rFonts w:ascii="Tahoma" w:hAnsi="Tahoma"/>
      <w:sz w:val="16"/>
      <w:szCs w:val="16"/>
    </w:rPr>
  </w:style>
  <w:style w:type="character" w:customStyle="1" w:styleId="MapadoDocumentoChar">
    <w:name w:val="Mapa do Documento Char"/>
    <w:rsid w:val="00C467A7"/>
    <w:rPr>
      <w:rFonts w:ascii="Tahoma" w:hAnsi="Tahoma" w:cs="Tahoma"/>
      <w:w w:val="100"/>
      <w:position w:val="-1"/>
      <w:sz w:val="16"/>
      <w:szCs w:val="16"/>
      <w:effect w:val="none"/>
      <w:vertAlign w:val="baseline"/>
      <w:cs w:val="0"/>
      <w:em w:val="none"/>
    </w:rPr>
  </w:style>
  <w:style w:type="character" w:styleId="Refdecomentrio">
    <w:name w:val="annotation reference"/>
    <w:rsid w:val="00C467A7"/>
    <w:rPr>
      <w:w w:val="100"/>
      <w:position w:val="-1"/>
      <w:sz w:val="16"/>
      <w:szCs w:val="16"/>
      <w:effect w:val="none"/>
      <w:vertAlign w:val="baseline"/>
      <w:cs w:val="0"/>
      <w:em w:val="none"/>
    </w:rPr>
  </w:style>
  <w:style w:type="paragraph" w:styleId="Textodecomentrio">
    <w:name w:val="annotation text"/>
    <w:basedOn w:val="Normal"/>
    <w:rsid w:val="00C467A7"/>
    <w:rPr>
      <w:sz w:val="20"/>
      <w:szCs w:val="20"/>
    </w:rPr>
  </w:style>
  <w:style w:type="character" w:customStyle="1" w:styleId="TextodecomentrioChar">
    <w:name w:val="Texto de comentário Char"/>
    <w:rsid w:val="00C467A7"/>
    <w:rPr>
      <w:w w:val="100"/>
      <w:position w:val="-1"/>
      <w:effect w:val="none"/>
      <w:vertAlign w:val="baseline"/>
      <w:cs w:val="0"/>
      <w:em w:val="none"/>
    </w:rPr>
  </w:style>
  <w:style w:type="paragraph" w:styleId="Assuntodocomentrio">
    <w:name w:val="annotation subject"/>
    <w:basedOn w:val="Textodecomentrio"/>
    <w:next w:val="Textodecomentrio"/>
    <w:rsid w:val="00C467A7"/>
    <w:rPr>
      <w:b/>
      <w:bCs/>
    </w:rPr>
  </w:style>
  <w:style w:type="character" w:customStyle="1" w:styleId="AssuntodocomentrioChar">
    <w:name w:val="Assunto do comentário Char"/>
    <w:rsid w:val="00C467A7"/>
    <w:rPr>
      <w:b/>
      <w:bCs/>
      <w:w w:val="100"/>
      <w:position w:val="-1"/>
      <w:effect w:val="none"/>
      <w:vertAlign w:val="baseline"/>
      <w:cs w:val="0"/>
      <w:em w:val="none"/>
    </w:rPr>
  </w:style>
  <w:style w:type="paragraph" w:styleId="Textodebalo">
    <w:name w:val="Balloon Text"/>
    <w:basedOn w:val="Normal"/>
    <w:rsid w:val="00C467A7"/>
    <w:rPr>
      <w:rFonts w:ascii="Segoe UI" w:hAnsi="Segoe UI"/>
      <w:sz w:val="18"/>
      <w:szCs w:val="18"/>
    </w:rPr>
  </w:style>
  <w:style w:type="character" w:customStyle="1" w:styleId="TextodebaloChar">
    <w:name w:val="Texto de balão Char"/>
    <w:rsid w:val="00C467A7"/>
    <w:rPr>
      <w:rFonts w:ascii="Segoe UI" w:hAnsi="Segoe UI" w:cs="Segoe UI"/>
      <w:w w:val="100"/>
      <w:position w:val="-1"/>
      <w:sz w:val="18"/>
      <w:szCs w:val="18"/>
      <w:effect w:val="none"/>
      <w:vertAlign w:val="baseline"/>
      <w:cs w:val="0"/>
      <w:em w:val="none"/>
    </w:rPr>
  </w:style>
  <w:style w:type="paragraph" w:customStyle="1" w:styleId="font5">
    <w:name w:val="font5"/>
    <w:basedOn w:val="Normal"/>
    <w:rsid w:val="00C467A7"/>
    <w:pPr>
      <w:spacing w:before="100" w:beforeAutospacing="1" w:after="100" w:afterAutospacing="1"/>
    </w:pPr>
    <w:rPr>
      <w:rFonts w:ascii="Arial" w:hAnsi="Arial" w:cs="Arial"/>
      <w:sz w:val="18"/>
      <w:szCs w:val="18"/>
    </w:rPr>
  </w:style>
  <w:style w:type="paragraph" w:customStyle="1" w:styleId="font6">
    <w:name w:val="font6"/>
    <w:basedOn w:val="Normal"/>
    <w:rsid w:val="00C467A7"/>
    <w:pPr>
      <w:spacing w:before="100" w:beforeAutospacing="1" w:after="100" w:afterAutospacing="1"/>
    </w:pPr>
    <w:rPr>
      <w:rFonts w:ascii="Arial" w:hAnsi="Arial" w:cs="Arial"/>
      <w:color w:val="33CCCC"/>
      <w:sz w:val="18"/>
      <w:szCs w:val="18"/>
    </w:rPr>
  </w:style>
  <w:style w:type="paragraph" w:customStyle="1" w:styleId="xl68">
    <w:name w:val="xl68"/>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9">
    <w:name w:val="xl69"/>
    <w:basedOn w:val="Normal"/>
    <w:rsid w:val="00C467A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b/>
      <w:bCs/>
      <w:sz w:val="16"/>
      <w:szCs w:val="16"/>
    </w:rPr>
  </w:style>
  <w:style w:type="paragraph" w:customStyle="1" w:styleId="xl70">
    <w:name w:val="xl70"/>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2">
    <w:name w:val="xl72"/>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3">
    <w:name w:val="xl73"/>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4">
    <w:name w:val="xl74"/>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5">
    <w:name w:val="xl75"/>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rPr>
  </w:style>
  <w:style w:type="paragraph" w:customStyle="1" w:styleId="xl76">
    <w:name w:val="xl76"/>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77">
    <w:name w:val="xl77"/>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rPr>
  </w:style>
  <w:style w:type="paragraph" w:customStyle="1" w:styleId="xl79">
    <w:name w:val="xl79"/>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0">
    <w:name w:val="xl80"/>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rPr>
  </w:style>
  <w:style w:type="paragraph" w:customStyle="1" w:styleId="xl81">
    <w:name w:val="xl81"/>
    <w:basedOn w:val="Normal"/>
    <w:rsid w:val="00C467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
    <w:rsid w:val="00C467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
    <w:rsid w:val="00C467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character" w:customStyle="1" w:styleId="st">
    <w:name w:val="st"/>
    <w:rsid w:val="00C467A7"/>
    <w:rPr>
      <w:w w:val="100"/>
      <w:position w:val="-1"/>
      <w:effect w:val="none"/>
      <w:vertAlign w:val="baseline"/>
      <w:cs w:val="0"/>
      <w:em w:val="none"/>
    </w:rPr>
  </w:style>
  <w:style w:type="character" w:styleId="nfase">
    <w:name w:val="Emphasis"/>
    <w:rsid w:val="00C467A7"/>
    <w:rPr>
      <w:i/>
      <w:iCs/>
      <w:w w:val="100"/>
      <w:position w:val="-1"/>
      <w:effect w:val="none"/>
      <w:vertAlign w:val="baseline"/>
      <w:cs w:val="0"/>
      <w:em w:val="none"/>
    </w:rPr>
  </w:style>
  <w:style w:type="paragraph" w:customStyle="1" w:styleId="font7">
    <w:name w:val="font7"/>
    <w:basedOn w:val="Normal"/>
    <w:rsid w:val="00C467A7"/>
    <w:pPr>
      <w:spacing w:before="100" w:beforeAutospacing="1" w:after="100" w:afterAutospacing="1"/>
    </w:pPr>
    <w:rPr>
      <w:rFonts w:ascii="Arial" w:hAnsi="Arial" w:cs="Arial"/>
      <w:color w:val="000000"/>
      <w:sz w:val="20"/>
      <w:szCs w:val="20"/>
    </w:rPr>
  </w:style>
  <w:style w:type="paragraph" w:customStyle="1" w:styleId="xl66">
    <w:name w:val="xl66"/>
    <w:basedOn w:val="Normal"/>
    <w:rsid w:val="00C467A7"/>
    <w:pP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C467A7"/>
    <w:pPr>
      <w:spacing w:before="100" w:beforeAutospacing="1" w:after="100" w:afterAutospacing="1"/>
      <w:textAlignment w:val="center"/>
    </w:pPr>
    <w:rPr>
      <w:rFonts w:ascii="Arial" w:hAnsi="Arial" w:cs="Arial"/>
      <w:sz w:val="18"/>
      <w:szCs w:val="18"/>
    </w:rPr>
  </w:style>
  <w:style w:type="paragraph" w:customStyle="1" w:styleId="xl84">
    <w:name w:val="xl84"/>
    <w:basedOn w:val="Normal"/>
    <w:rsid w:val="00C467A7"/>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Tahoma" w:hAnsi="Tahoma" w:cs="Tahoma"/>
      <w:color w:val="000000"/>
      <w:sz w:val="16"/>
      <w:szCs w:val="16"/>
    </w:rPr>
  </w:style>
  <w:style w:type="paragraph" w:customStyle="1" w:styleId="xl85">
    <w:name w:val="xl85"/>
    <w:basedOn w:val="Normal"/>
    <w:rsid w:val="00C467A7"/>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Tahoma" w:hAnsi="Tahoma" w:cs="Tahoma"/>
      <w:sz w:val="16"/>
      <w:szCs w:val="16"/>
    </w:rPr>
  </w:style>
  <w:style w:type="paragraph" w:customStyle="1" w:styleId="xl86">
    <w:name w:val="xl86"/>
    <w:basedOn w:val="Normal"/>
    <w:rsid w:val="00C467A7"/>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Tahoma" w:hAnsi="Tahoma" w:cs="Tahoma"/>
      <w:sz w:val="16"/>
      <w:szCs w:val="16"/>
    </w:rPr>
  </w:style>
  <w:style w:type="character" w:customStyle="1" w:styleId="apple-converted-space">
    <w:name w:val="apple-converted-space"/>
    <w:rsid w:val="00C467A7"/>
    <w:rPr>
      <w:w w:val="100"/>
      <w:position w:val="-1"/>
      <w:effect w:val="none"/>
      <w:vertAlign w:val="baseline"/>
      <w:cs w:val="0"/>
      <w:em w:val="none"/>
    </w:rPr>
  </w:style>
  <w:style w:type="paragraph" w:customStyle="1" w:styleId="xl87">
    <w:name w:val="xl87"/>
    <w:basedOn w:val="Normal"/>
    <w:rsid w:val="00C467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e" w:hAnsi="Calibre"/>
      <w:sz w:val="14"/>
      <w:szCs w:val="14"/>
    </w:rPr>
  </w:style>
  <w:style w:type="paragraph" w:customStyle="1" w:styleId="xl88">
    <w:name w:val="xl88"/>
    <w:basedOn w:val="Normal"/>
    <w:rsid w:val="00C467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e" w:hAnsi="Calibre"/>
      <w:sz w:val="14"/>
      <w:szCs w:val="14"/>
    </w:rPr>
  </w:style>
  <w:style w:type="table" w:styleId="Tabelacomgrade">
    <w:name w:val="Table Grid"/>
    <w:basedOn w:val="Tabelanormal"/>
    <w:rsid w:val="00C467A7"/>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rsid w:val="00C467A7"/>
    <w:pPr>
      <w:keepNext/>
      <w:keepLines/>
      <w:spacing w:before="360" w:after="80"/>
    </w:pPr>
    <w:rPr>
      <w:rFonts w:ascii="Georgia" w:eastAsia="Georgia" w:hAnsi="Georgia" w:cs="Georgia"/>
      <w:i/>
      <w:color w:val="666666"/>
      <w:sz w:val="48"/>
      <w:szCs w:val="48"/>
    </w:rPr>
  </w:style>
  <w:style w:type="table" w:customStyle="1" w:styleId="3">
    <w:name w:val="3"/>
    <w:basedOn w:val="TableNormal1"/>
    <w:rsid w:val="00C467A7"/>
    <w:tblPr>
      <w:tblStyleRowBandSize w:val="1"/>
      <w:tblStyleColBandSize w:val="1"/>
      <w:tblCellMar>
        <w:top w:w="0" w:type="dxa"/>
        <w:left w:w="70" w:type="dxa"/>
        <w:bottom w:w="0" w:type="dxa"/>
        <w:right w:w="70" w:type="dxa"/>
      </w:tblCellMar>
    </w:tblPr>
  </w:style>
  <w:style w:type="table" w:customStyle="1" w:styleId="2">
    <w:name w:val="2"/>
    <w:basedOn w:val="TableNormal1"/>
    <w:rsid w:val="00C467A7"/>
    <w:tblPr>
      <w:tblStyleRowBandSize w:val="1"/>
      <w:tblStyleColBandSize w:val="1"/>
      <w:tblCellMar>
        <w:top w:w="0" w:type="dxa"/>
        <w:left w:w="70" w:type="dxa"/>
        <w:bottom w:w="0" w:type="dxa"/>
        <w:right w:w="70" w:type="dxa"/>
      </w:tblCellMar>
    </w:tblPr>
  </w:style>
  <w:style w:type="table" w:customStyle="1" w:styleId="1">
    <w:name w:val="1"/>
    <w:basedOn w:val="TableNormal1"/>
    <w:rsid w:val="00C467A7"/>
    <w:tblPr>
      <w:tblStyleRowBandSize w:val="1"/>
      <w:tblStyleColBandSize w:val="1"/>
      <w:tblCellMar>
        <w:top w:w="0" w:type="dxa"/>
        <w:left w:w="70" w:type="dxa"/>
        <w:bottom w:w="0" w:type="dxa"/>
        <w:right w:w="70" w:type="dxa"/>
      </w:tblCellMar>
    </w:tblPr>
  </w:style>
  <w:style w:type="character" w:customStyle="1" w:styleId="CabealhoChar">
    <w:name w:val="Cabeçalho Char"/>
    <w:link w:val="Cabealho"/>
    <w:uiPriority w:val="99"/>
    <w:rsid w:val="00BB6832"/>
    <w:rPr>
      <w:position w:val="-1"/>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an0Y3UdPV0H7nW7onBoMN1BMQA==">CgMxLjA4AHIhMWx5YU1uSGxzQTlHVUVuR1dOZ0JXaGNZWHVrMDd3b0lI</go:docsCustomData>
</go:gDocsCustomXmlDataStorage>
</file>

<file path=customXml/itemProps1.xml><?xml version="1.0" encoding="utf-8"?>
<ds:datastoreItem xmlns:ds="http://schemas.openxmlformats.org/officeDocument/2006/customXml" ds:itemID="{F66B76C6-274F-46B4-8103-200C5C26680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1769</Words>
  <Characters>9553</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rcalmeida</dc:creator>
  <cp:lastModifiedBy>Financeiro</cp:lastModifiedBy>
  <cp:revision>3</cp:revision>
  <cp:lastPrinted>2026-03-10T16:29:00Z</cp:lastPrinted>
  <dcterms:created xsi:type="dcterms:W3CDTF">2026-10-20T20:19:00Z</dcterms:created>
  <dcterms:modified xsi:type="dcterms:W3CDTF">2026-10-26T21:23:00Z</dcterms:modified>
</cp:coreProperties>
</file>