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33F" w:rsidRPr="00E82C77" w:rsidRDefault="0090533F" w:rsidP="0090533F">
      <w:pPr>
        <w:pStyle w:val="WW-Textosemformatao"/>
        <w:spacing w:line="276" w:lineRule="auto"/>
        <w:jc w:val="center"/>
        <w:rPr>
          <w:rFonts w:ascii="Arial" w:hAnsi="Arial" w:cs="Arial"/>
          <w:b/>
          <w:sz w:val="22"/>
          <w:szCs w:val="22"/>
        </w:rPr>
      </w:pPr>
      <w:bookmarkStart w:id="0" w:name="_dzzl0nxpkhi7" w:colFirst="0" w:colLast="0"/>
      <w:bookmarkEnd w:id="0"/>
      <w:r w:rsidRPr="00E82C77">
        <w:rPr>
          <w:rFonts w:ascii="Arial" w:hAnsi="Arial" w:cs="Arial"/>
          <w:b/>
          <w:sz w:val="22"/>
          <w:szCs w:val="22"/>
        </w:rPr>
        <w:t xml:space="preserve">EDITAL DE CONCORRÊNCIA ELETRÔNICA </w:t>
      </w:r>
    </w:p>
    <w:p w:rsidR="0090533F" w:rsidRPr="00E82C77" w:rsidRDefault="0090533F" w:rsidP="0090533F">
      <w:pPr>
        <w:pStyle w:val="WW-Textosemformatao"/>
        <w:jc w:val="center"/>
        <w:rPr>
          <w:rFonts w:ascii="Arial" w:eastAsia="ArialMT" w:hAnsi="Arial" w:cs="Arial"/>
          <w:b/>
          <w:bCs/>
          <w:sz w:val="22"/>
          <w:szCs w:val="22"/>
          <w:lang w:eastAsia="pt-BR"/>
        </w:rPr>
      </w:pPr>
      <w:r w:rsidRPr="00E82C77">
        <w:rPr>
          <w:rFonts w:ascii="Arial" w:eastAsia="ArialMT" w:hAnsi="Arial" w:cs="Arial"/>
          <w:b/>
          <w:bCs/>
          <w:sz w:val="22"/>
          <w:szCs w:val="22"/>
          <w:lang w:eastAsia="pt-BR"/>
        </w:rPr>
        <w:t>SECRETARIA MUNICIPAL DE SAÚDE</w:t>
      </w:r>
    </w:p>
    <w:p w:rsidR="0090533F" w:rsidRDefault="0090533F" w:rsidP="0090533F">
      <w:pPr>
        <w:pStyle w:val="WW-Textosemformatao"/>
        <w:spacing w:line="276" w:lineRule="auto"/>
        <w:jc w:val="center"/>
        <w:rPr>
          <w:rFonts w:ascii="Arial" w:hAnsi="Arial" w:cs="Arial"/>
          <w:b/>
          <w:sz w:val="22"/>
          <w:szCs w:val="22"/>
        </w:rPr>
      </w:pPr>
      <w:r w:rsidRPr="00E82C77">
        <w:rPr>
          <w:rFonts w:ascii="Arial" w:eastAsia="ArialMT" w:hAnsi="Arial" w:cs="Arial"/>
          <w:b/>
          <w:bCs/>
          <w:sz w:val="22"/>
          <w:szCs w:val="22"/>
          <w:lang w:eastAsia="pt-BR"/>
        </w:rPr>
        <w:t xml:space="preserve">CONCORRÊNCIA ELETRÔNICA CO-SMS Nº </w:t>
      </w:r>
      <w:r w:rsidR="008B061F" w:rsidRPr="008B061F">
        <w:rPr>
          <w:rFonts w:ascii="Arial" w:hAnsi="Arial" w:cs="Arial"/>
          <w:b/>
          <w:sz w:val="22"/>
          <w:szCs w:val="22"/>
        </w:rPr>
        <w:t>90072/2026</w:t>
      </w:r>
    </w:p>
    <w:p w:rsidR="0090533F" w:rsidRPr="00E82C77" w:rsidRDefault="0090533F" w:rsidP="0090533F">
      <w:pPr>
        <w:pStyle w:val="WW-Textosemformatao"/>
        <w:spacing w:line="276" w:lineRule="auto"/>
        <w:jc w:val="center"/>
        <w:rPr>
          <w:rFonts w:ascii="Arial" w:hAnsi="Arial" w:cs="Arial"/>
          <w:b/>
          <w:sz w:val="22"/>
          <w:szCs w:val="22"/>
        </w:rPr>
      </w:pPr>
    </w:p>
    <w:p w:rsidR="002904DC" w:rsidRDefault="00670963" w:rsidP="00336AC7">
      <w:pPr>
        <w:pStyle w:val="Ttulo1"/>
        <w:keepNext w:val="0"/>
        <w:keepLines w:val="0"/>
        <w:spacing w:line="240" w:lineRule="auto"/>
        <w:ind w:right="4"/>
        <w:jc w:val="both"/>
      </w:pPr>
      <w:r>
        <w:t>1. INTRODUÇÃO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 – O MUNICÍPIO DO RIO DE JANEIRO, por meio da SECRETARIA MUNICIPAL DE SAÚDE, torna público que fará realizar licitação, sob a </w:t>
      </w:r>
      <w:r w:rsidRPr="00267018">
        <w:t xml:space="preserve">modalidade de CONCORRÊNCIA PÚBLICA, por meio eletrônico, pelo critério de julgamento </w:t>
      </w:r>
      <w:r w:rsidRPr="00267018">
        <w:rPr>
          <w:b/>
        </w:rPr>
        <w:t>maior desconto</w:t>
      </w:r>
      <w:r w:rsidRPr="00267018">
        <w:t xml:space="preserve"> </w:t>
      </w:r>
      <w:r w:rsidRPr="00267018">
        <w:rPr>
          <w:b/>
        </w:rPr>
        <w:t>global</w:t>
      </w:r>
      <w:r w:rsidRPr="00267018">
        <w:t xml:space="preserve">, para a realização, sob o regime de </w:t>
      </w:r>
      <w:r w:rsidR="00C22F03" w:rsidRPr="00593772">
        <w:rPr>
          <w:b/>
        </w:rPr>
        <w:t>empreitada por preço unitário</w:t>
      </w:r>
      <w:r w:rsidRPr="00267018">
        <w:t>, das obras e/ou serviços</w:t>
      </w:r>
      <w:r>
        <w:t xml:space="preserve"> de engenharia devidamente descritos, caracterizados e especificados no Termo de Referência ou Projeto Básico e/ou, quando for o caso, no Projeto Executivo, na Descrição dos Serviços, no Escopo dos Serviços ou no Memorial Descritivo, na forma da lei.</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1.2 – A presente licitação se rege por toda a legislação aplicável à espécie, especialmente pelas normas de caráter geral da</w:t>
      </w:r>
      <w:r>
        <w:rPr>
          <w:b/>
        </w:rPr>
        <w:t xml:space="preserve"> Lei Federal nº 14.133/2021</w:t>
      </w:r>
      <w:r>
        <w:t xml:space="preserve">, pela </w:t>
      </w:r>
      <w:r>
        <w:rPr>
          <w:b/>
        </w:rPr>
        <w:t>Lei Complementar Federal nº 123/2006</w:t>
      </w:r>
      <w:r>
        <w:t xml:space="preserve"> – Estatuto Nacional da Microempresa e da Empresa de Pequeno Porte, pela Lei Complementar Federal nº 101/2000 –</w:t>
      </w:r>
      <w:r>
        <w:rPr>
          <w:b/>
        </w:rPr>
        <w:t xml:space="preserve"> 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pela </w:t>
      </w:r>
      <w:r>
        <w:rPr>
          <w:b/>
        </w:rPr>
        <w:t xml:space="preserve">Lei Municipal nº 2.816/1999, </w:t>
      </w:r>
      <w:r>
        <w:t>pela</w:t>
      </w:r>
      <w:r>
        <w:rPr>
          <w:b/>
        </w:rPr>
        <w:t xml:space="preserve"> Lei Municipal nº 4.352/06 </w:t>
      </w:r>
      <w:r>
        <w:t>e pelos</w:t>
      </w:r>
      <w:r>
        <w:rPr>
          <w:b/>
        </w:rPr>
        <w:t xml:space="preserve"> Decretos Municipais nº 17.907/99, 21.083/02, 21.253/02, 21.682/02, 27.078/06, 27.715/07, 31.349/09, 33.971/11, 46.195/2019, 49.415/2021, 51.260/2022, 51.628/2022, 51.629/2022, 51.631/2022, 51.632/2022, 51.634/2022, 51.635/2022 e 51.689/2022</w:t>
      </w:r>
      <w:r>
        <w:t>, com suas alterações posteriores, bem como pelos preceitos de Direito Público, pelas disposições deste Edital e de seus Anexos, normas que as licitantes declaram conhecer e a elas se sujeitarem incondicional e irrestritamente.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1.3 – A presente licitação será processada exclusivamente por meio eletrônico, sendo utilizado o Portal de Compras do Governo Federal, disponibilizado e processado no endereço eletrônico </w:t>
      </w:r>
      <w:proofErr w:type="gramStart"/>
      <w:r>
        <w:t>https</w:t>
      </w:r>
      <w:proofErr w:type="gramEnd"/>
      <w:r>
        <w:t>://www.gov.br/compras/pt-br,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da Concorrência Eletrônica.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1.3.1 – O Edital será disponibilizado no Portal de Compras do Governo Federal, no endereço eletrônico</w:t>
      </w:r>
      <w:hyperlink r:id="rId7">
        <w:r>
          <w:t xml:space="preserve"> </w:t>
        </w:r>
      </w:hyperlink>
      <w:hyperlink r:id="rId8">
        <w:r>
          <w:rPr>
            <w:color w:val="1155CC"/>
            <w:u w:val="single"/>
          </w:rPr>
          <w:t>https://www.gov.br/compras/pt-br</w:t>
        </w:r>
      </w:hyperlink>
      <w:r>
        <w:t>, bem como no Portal de Compras da Prefeitura da Cidade do Rio de Janeiro (</w:t>
      </w:r>
      <w:proofErr w:type="spellStart"/>
      <w:r>
        <w:t>E-Compras-Rio</w:t>
      </w:r>
      <w:proofErr w:type="spellEnd"/>
      <w:r>
        <w:t>), no endereço eletrônico</w:t>
      </w:r>
      <w:hyperlink r:id="rId9">
        <w:r>
          <w:t xml:space="preserve"> </w:t>
        </w:r>
      </w:hyperlink>
      <w:hyperlink r:id="rId10">
        <w:r>
          <w:rPr>
            <w:color w:val="1155CC"/>
            <w:u w:val="single"/>
          </w:rPr>
          <w:t>http://ecomprasrio.rio.rj.gov.br</w:t>
        </w:r>
      </w:hyperlink>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1.4 – As retificações do Edital obrigarão todas as licitantes e serão divulgadas pelos mesmos meios de divulgação do Edital.</w:t>
      </w:r>
    </w:p>
    <w:p w:rsidR="002904DC" w:rsidRDefault="00670963" w:rsidP="00336AC7">
      <w:pPr>
        <w:pStyle w:val="normal0"/>
        <w:spacing w:line="240" w:lineRule="auto"/>
        <w:jc w:val="both"/>
      </w:pPr>
      <w:r>
        <w:t xml:space="preserve"> </w:t>
      </w:r>
    </w:p>
    <w:p w:rsidR="0099146E" w:rsidRPr="0090533F" w:rsidRDefault="0099146E" w:rsidP="00336AC7">
      <w:pPr>
        <w:pStyle w:val="normal0"/>
        <w:spacing w:line="240" w:lineRule="auto"/>
        <w:jc w:val="both"/>
      </w:pPr>
      <w:r w:rsidRPr="0090533F">
        <w:t xml:space="preserve">1.5 – A licitação que </w:t>
      </w:r>
      <w:proofErr w:type="gramStart"/>
      <w:r w:rsidRPr="0090533F">
        <w:t>é objeto</w:t>
      </w:r>
      <w:proofErr w:type="gramEnd"/>
      <w:r w:rsidRPr="0090533F">
        <w:t xml:space="preserve"> do presente Edital poderá ser adiada ou revogada por razões de interesse público, de acordo com o art. 387 do RGCAF c/c o art.71, inciso II e §2º,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lastRenderedPageBreak/>
        <w:t>1.6 – Os pedidos de esclarecimentos referentes ao process</w:t>
      </w:r>
      <w:r w:rsidR="00AC3587">
        <w:t>o licitatório serão enviados ao Agente da Contratação</w:t>
      </w:r>
      <w:r>
        <w:t xml:space="preserve">,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1.6.1 – O </w:t>
      </w:r>
      <w:r w:rsidR="007D6903">
        <w:t xml:space="preserve">Agente da Contratação </w:t>
      </w:r>
      <w:r>
        <w:t xml:space="preserve">responderá aos pedidos de esclarecimentos no prazo de </w:t>
      </w:r>
      <w:proofErr w:type="gramStart"/>
      <w:r>
        <w:t>3</w:t>
      </w:r>
      <w:proofErr w:type="gramEnd"/>
      <w:r>
        <w:t xml:space="preserve">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t>1.7 –</w:t>
      </w:r>
      <w:r>
        <w:tab/>
        <w:t xml:space="preserve">Os interessados poderão formular impugnações até 3 (três) dias úteis anteriores à data fixada para abertura da sessão pública por meio eletrônico, endereçado ao correio eletrônico: </w:t>
      </w:r>
      <w:r>
        <w:rPr>
          <w:b/>
        </w:rPr>
        <w:t>licitacao.smsdc@rio.rj.gov.br.</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t xml:space="preserve">1.7.1 – Caberá ao </w:t>
      </w:r>
      <w:r w:rsidR="007D6903">
        <w:t xml:space="preserve">Agente da Contratação </w:t>
      </w:r>
      <w:r>
        <w:t xml:space="preserve">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w:t>
      </w:r>
      <w:r w:rsidR="007D6903">
        <w:t xml:space="preserve">Agente da Contratação </w:t>
      </w:r>
      <w:r>
        <w:t>a ser divulgada pelos mesmos meios de divulgação do Edital.</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1" w:name="_52c09vchj25q" w:colFirst="0" w:colLast="0"/>
      <w:bookmarkEnd w:id="1"/>
      <w:r>
        <w:t>2. AUTORIZAÇÃO PARA REALIZAÇÃO DA LICITAÇÃO</w:t>
      </w:r>
    </w:p>
    <w:p w:rsidR="002904DC" w:rsidRDefault="00670963" w:rsidP="00336AC7">
      <w:pPr>
        <w:pStyle w:val="normal0"/>
        <w:spacing w:line="240" w:lineRule="auto"/>
        <w:jc w:val="both"/>
      </w:pPr>
      <w:r>
        <w:t xml:space="preserve"> </w:t>
      </w:r>
    </w:p>
    <w:p w:rsidR="00267018" w:rsidRPr="00FD13B6" w:rsidRDefault="00670963" w:rsidP="00336AC7">
      <w:pPr>
        <w:pStyle w:val="normal0"/>
        <w:spacing w:line="240" w:lineRule="auto"/>
        <w:jc w:val="both"/>
        <w:rPr>
          <w:b/>
        </w:rPr>
      </w:pPr>
      <w:proofErr w:type="gramStart"/>
      <w:r>
        <w:t>2.1 – Autorização</w:t>
      </w:r>
      <w:proofErr w:type="gramEnd"/>
      <w:r>
        <w:t xml:space="preserve"> do Subsecretário de Gestão da Secretaria Municipal de Saúde (conforme art. 252 do CAF), constante do Processo </w:t>
      </w:r>
      <w:r w:rsidRPr="00267018">
        <w:t xml:space="preserve">Administrativo nº </w:t>
      </w:r>
      <w:r w:rsidR="00807AED">
        <w:rPr>
          <w:b/>
        </w:rPr>
        <w:t>SMS-PRO-2024-02719</w:t>
      </w:r>
      <w:r w:rsidR="001E75FC">
        <w:rPr>
          <w:b/>
        </w:rPr>
        <w:t xml:space="preserve"> </w:t>
      </w:r>
      <w:r w:rsidRPr="00267018">
        <w:t xml:space="preserve">de </w:t>
      </w:r>
      <w:r w:rsidR="00807AED">
        <w:rPr>
          <w:b/>
        </w:rPr>
        <w:t>12/01</w:t>
      </w:r>
      <w:r w:rsidRPr="00267018">
        <w:rPr>
          <w:b/>
        </w:rPr>
        <w:t>/202</w:t>
      </w:r>
      <w:r w:rsidR="00807AED">
        <w:rPr>
          <w:b/>
        </w:rPr>
        <w:t>4</w:t>
      </w:r>
      <w:r w:rsidRPr="00267018">
        <w:t xml:space="preserve">, publicada no Diário Oficial do Município do Rio de Janeiro – </w:t>
      </w:r>
      <w:proofErr w:type="spellStart"/>
      <w:r w:rsidRPr="00267018">
        <w:t>D.O.</w:t>
      </w:r>
      <w:proofErr w:type="spellEnd"/>
      <w:r w:rsidRPr="00267018">
        <w:t xml:space="preserve"> RIO</w:t>
      </w:r>
      <w:r>
        <w:t xml:space="preserve"> de </w:t>
      </w:r>
      <w:r w:rsidR="00807AED">
        <w:rPr>
          <w:b/>
        </w:rPr>
        <w:t>26</w:t>
      </w:r>
      <w:r w:rsidR="0021588E">
        <w:rPr>
          <w:b/>
        </w:rPr>
        <w:t>/01/2026</w:t>
      </w:r>
      <w:r w:rsidR="00267018" w:rsidRPr="00FD13B6">
        <w:rPr>
          <w:b/>
        </w:rPr>
        <w:t>.</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2" w:name="_38k2igmr3dmy" w:colFirst="0" w:colLast="0"/>
      <w:bookmarkEnd w:id="2"/>
      <w:r w:rsidRPr="00D738D1">
        <w:t>3. DIA,</w:t>
      </w:r>
      <w:r>
        <w:t xml:space="preserve"> HORÁRIO E LOCAL DA ABERTURA DA LICITAÇÃO</w:t>
      </w:r>
    </w:p>
    <w:p w:rsidR="002904DC" w:rsidRDefault="00670963" w:rsidP="00336AC7">
      <w:pPr>
        <w:pStyle w:val="normal0"/>
        <w:spacing w:line="240" w:lineRule="auto"/>
        <w:jc w:val="both"/>
      </w:pPr>
      <w:r>
        <w:t xml:space="preserve"> </w:t>
      </w:r>
    </w:p>
    <w:p w:rsidR="002F40FB" w:rsidRDefault="002F40FB" w:rsidP="00336AC7">
      <w:pPr>
        <w:pStyle w:val="normal0"/>
        <w:spacing w:line="240" w:lineRule="auto"/>
        <w:jc w:val="both"/>
        <w:rPr>
          <w:bCs/>
        </w:rPr>
      </w:pPr>
      <w:r w:rsidRPr="002F40FB">
        <w:rPr>
          <w:bCs/>
        </w:rPr>
        <w:t xml:space="preserve">3.1 – No dia </w:t>
      </w:r>
      <w:r w:rsidR="008179DC">
        <w:rPr>
          <w:bCs/>
        </w:rPr>
        <w:t xml:space="preserve">23 de junho de 2026, às </w:t>
      </w:r>
      <w:proofErr w:type="gramStart"/>
      <w:r w:rsidR="008179DC">
        <w:rPr>
          <w:bCs/>
        </w:rPr>
        <w:t>11</w:t>
      </w:r>
      <w:r w:rsidR="008B061F" w:rsidRPr="008B061F">
        <w:rPr>
          <w:bCs/>
        </w:rPr>
        <w:t>:00</w:t>
      </w:r>
      <w:proofErr w:type="gramEnd"/>
      <w:r w:rsidR="008B061F" w:rsidRPr="008B061F">
        <w:rPr>
          <w:bCs/>
        </w:rPr>
        <w:t xml:space="preserve"> h</w:t>
      </w:r>
      <w:r w:rsidRPr="002F40FB">
        <w:rPr>
          <w:bCs/>
        </w:rPr>
        <w:t xml:space="preserve">, o </w:t>
      </w:r>
      <w:r w:rsidR="007D6903">
        <w:t>Agente da Contratação</w:t>
      </w:r>
      <w:r w:rsidR="007D6903" w:rsidRPr="002F40FB">
        <w:rPr>
          <w:bCs/>
        </w:rPr>
        <w:t xml:space="preserve"> </w:t>
      </w:r>
      <w:r w:rsidRPr="002F40FB">
        <w:rPr>
          <w:bCs/>
        </w:rPr>
        <w:t>iniciará a sessão pública da CONCORRÊNCIA CO–SMS Nº</w:t>
      </w:r>
      <w:r w:rsidR="008B061F">
        <w:rPr>
          <w:bCs/>
        </w:rPr>
        <w:t xml:space="preserve"> </w:t>
      </w:r>
      <w:r w:rsidR="008B061F" w:rsidRPr="008B061F">
        <w:rPr>
          <w:bCs/>
        </w:rPr>
        <w:t>90072/2026</w:t>
      </w:r>
      <w:r w:rsidRPr="002F40FB">
        <w:rPr>
          <w:bCs/>
        </w:rPr>
        <w:t>, no endereço eletrônico https://www.gov.br/compras/pt-br (Portal de Compras do Governo Federal).</w:t>
      </w:r>
    </w:p>
    <w:p w:rsidR="002F40FB" w:rsidRPr="002F40FB" w:rsidRDefault="002F40FB" w:rsidP="00336AC7">
      <w:pPr>
        <w:pStyle w:val="normal0"/>
        <w:spacing w:line="240" w:lineRule="auto"/>
        <w:jc w:val="both"/>
        <w:rPr>
          <w:bCs/>
        </w:rPr>
      </w:pPr>
    </w:p>
    <w:p w:rsidR="002904DC" w:rsidRDefault="00670963" w:rsidP="00336AC7">
      <w:pPr>
        <w:pStyle w:val="normal0"/>
        <w:spacing w:line="240" w:lineRule="auto"/>
        <w:jc w:val="both"/>
      </w:pPr>
      <w:r>
        <w:t xml:space="preserve">3.2 – No caso de a licitação não poder ser realizada na data estabelecida, será adiada para o primeiro dia útil posterior, no mesmo horário e local, salvo designação expressa de outra data pelo </w:t>
      </w:r>
      <w:r w:rsidR="007D6903">
        <w:t xml:space="preserve">Agente da Contratação </w:t>
      </w:r>
      <w:r>
        <w:t>a ser divulgada pelos mesmos meios de divulgação do Edital.</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3" w:name="_vw6dtz1hlj6d" w:colFirst="0" w:colLast="0"/>
      <w:bookmarkEnd w:id="3"/>
      <w:r>
        <w:t>4. OBJETO</w:t>
      </w:r>
    </w:p>
    <w:p w:rsidR="002904DC" w:rsidRDefault="00670963" w:rsidP="00336AC7">
      <w:pPr>
        <w:pStyle w:val="normal0"/>
        <w:spacing w:line="240" w:lineRule="auto"/>
        <w:jc w:val="both"/>
      </w:pPr>
      <w:r>
        <w:t xml:space="preserve"> </w:t>
      </w:r>
    </w:p>
    <w:p w:rsidR="00267018" w:rsidRDefault="00267018" w:rsidP="00336AC7">
      <w:pPr>
        <w:pStyle w:val="normal0"/>
        <w:spacing w:line="240" w:lineRule="auto"/>
        <w:jc w:val="both"/>
      </w:pPr>
      <w:r w:rsidRPr="0091443E">
        <w:t>4.1 –</w:t>
      </w:r>
      <w:r w:rsidR="006902A4">
        <w:t xml:space="preserve"> O </w:t>
      </w:r>
      <w:r w:rsidR="00C2766A">
        <w:t xml:space="preserve">objeto do presente Contrato é </w:t>
      </w:r>
      <w:r w:rsidRPr="0091443E">
        <w:t>a</w:t>
      </w:r>
      <w:r w:rsidR="006902A4">
        <w:t xml:space="preserve"> </w:t>
      </w:r>
      <w:r w:rsidR="00703872">
        <w:rPr>
          <w:b/>
        </w:rPr>
        <w:t>c</w:t>
      </w:r>
      <w:r w:rsidR="00703872" w:rsidRPr="00703872">
        <w:rPr>
          <w:b/>
        </w:rPr>
        <w:t xml:space="preserve">ontratação de empresa especializada para a execução de obras de implantação, reforma e modernização de elevadores, com fornecimento integral de materiais, ferramentas, equipamentos e </w:t>
      </w:r>
      <w:proofErr w:type="gramStart"/>
      <w:r w:rsidR="00703872" w:rsidRPr="00703872">
        <w:rPr>
          <w:b/>
        </w:rPr>
        <w:t>mão de obra necessários</w:t>
      </w:r>
      <w:proofErr w:type="gramEnd"/>
      <w:r w:rsidR="00703872" w:rsidRPr="00703872">
        <w:rPr>
          <w:b/>
        </w:rPr>
        <w:t xml:space="preserve"> ao pleno funcionamento dos dispositivos instalados no Hospital </w:t>
      </w:r>
      <w:r w:rsidR="00703872" w:rsidRPr="00703872">
        <w:rPr>
          <w:b/>
        </w:rPr>
        <w:lastRenderedPageBreak/>
        <w:t xml:space="preserve">Maternidade Alexander Fleming (Rua Jorge </w:t>
      </w:r>
      <w:proofErr w:type="spellStart"/>
      <w:r w:rsidR="00703872" w:rsidRPr="00703872">
        <w:rPr>
          <w:b/>
        </w:rPr>
        <w:t>Schmith</w:t>
      </w:r>
      <w:proofErr w:type="spellEnd"/>
      <w:r w:rsidR="00703872" w:rsidRPr="00703872">
        <w:rPr>
          <w:b/>
        </w:rPr>
        <w:t>, 331 – Marechal Hermes – Rio de Janeiro/RJ) e no Hospital Municipal Francisco da Silva Telles (Av. Ubirajara, 25 - Irajá – Rio de Janeiro/RJ)</w:t>
      </w:r>
      <w:r w:rsidRPr="00D738D1">
        <w:t>,</w:t>
      </w:r>
      <w:r w:rsidRPr="0091443E">
        <w:t xml:space="preserve"> sob regime de </w:t>
      </w:r>
      <w:r w:rsidRPr="0091443E">
        <w:rPr>
          <w:b/>
        </w:rPr>
        <w:t xml:space="preserve">Empreitada por Preço Unitário </w:t>
      </w:r>
      <w:r w:rsidRPr="0091443E">
        <w:t xml:space="preserve">, conforme as especificações constantes do Termo de Referência ou Projeto Básico (Anexo I) e/ou, quando for o caso, do Projeto Executivo, da Descrição dos Serviços, do Escopo dos Serviços e do Memorial Descritivo do processo administrativo nº  </w:t>
      </w:r>
      <w:r w:rsidR="00952B95">
        <w:rPr>
          <w:b/>
        </w:rPr>
        <w:t>SMS-PRO-2024</w:t>
      </w:r>
      <w:r w:rsidR="00C2766A">
        <w:rPr>
          <w:b/>
        </w:rPr>
        <w:t>-</w:t>
      </w:r>
      <w:r w:rsidR="00952B95">
        <w:rPr>
          <w:b/>
        </w:rPr>
        <w:t>02719</w:t>
      </w:r>
      <w:r w:rsidRPr="0091443E">
        <w:t>.</w:t>
      </w:r>
    </w:p>
    <w:p w:rsidR="00267018" w:rsidRDefault="00267018" w:rsidP="00336AC7">
      <w:pPr>
        <w:pStyle w:val="normal0"/>
        <w:spacing w:line="240" w:lineRule="auto"/>
        <w:jc w:val="both"/>
      </w:pPr>
    </w:p>
    <w:p w:rsidR="00267018" w:rsidRPr="00763152" w:rsidRDefault="00267018" w:rsidP="00336AC7">
      <w:pPr>
        <w:pStyle w:val="normal0"/>
        <w:spacing w:line="240" w:lineRule="auto"/>
        <w:jc w:val="both"/>
        <w:rPr>
          <w:b/>
        </w:rPr>
      </w:pPr>
      <w:r w:rsidRPr="00E60967">
        <w:rPr>
          <w:b/>
        </w:rPr>
        <w:t>4.2 São consideradas parcelas de</w:t>
      </w:r>
      <w:r w:rsidRPr="00763152">
        <w:rPr>
          <w:b/>
        </w:rPr>
        <w:t xml:space="preserve"> maior relevância técnica:</w:t>
      </w:r>
    </w:p>
    <w:p w:rsidR="002904DC" w:rsidRDefault="00670963" w:rsidP="00336AC7">
      <w:pPr>
        <w:pStyle w:val="normal0"/>
        <w:spacing w:line="240" w:lineRule="auto"/>
        <w:jc w:val="both"/>
      </w:pPr>
      <w:r>
        <w:t xml:space="preserve"> </w:t>
      </w:r>
    </w:p>
    <w:tbl>
      <w:tblPr>
        <w:tblStyle w:val="Tabelacomgrade"/>
        <w:tblW w:w="0" w:type="auto"/>
        <w:tblLook w:val="04A0"/>
      </w:tblPr>
      <w:tblGrid>
        <w:gridCol w:w="1443"/>
        <w:gridCol w:w="1983"/>
        <w:gridCol w:w="2930"/>
        <w:gridCol w:w="2930"/>
      </w:tblGrid>
      <w:tr w:rsidR="00A45076" w:rsidTr="00E15E7A">
        <w:trPr>
          <w:trHeight w:val="232"/>
        </w:trPr>
        <w:tc>
          <w:tcPr>
            <w:tcW w:w="1535" w:type="dxa"/>
            <w:shd w:val="clear" w:color="auto" w:fill="D9D9D9" w:themeFill="background1" w:themeFillShade="D9"/>
          </w:tcPr>
          <w:p w:rsidR="00A45076" w:rsidRDefault="00A45076" w:rsidP="00336AC7">
            <w:pPr>
              <w:pStyle w:val="normal0"/>
              <w:jc w:val="center"/>
              <w:rPr>
                <w:b/>
              </w:rPr>
            </w:pPr>
          </w:p>
          <w:p w:rsidR="00A45076" w:rsidRDefault="00A45076" w:rsidP="00336AC7">
            <w:pPr>
              <w:pStyle w:val="normal0"/>
              <w:jc w:val="center"/>
              <w:rPr>
                <w:b/>
              </w:rPr>
            </w:pPr>
            <w:r w:rsidRPr="008B1022">
              <w:rPr>
                <w:b/>
              </w:rPr>
              <w:t>ITEM</w:t>
            </w:r>
          </w:p>
        </w:tc>
        <w:tc>
          <w:tcPr>
            <w:tcW w:w="1535" w:type="dxa"/>
            <w:shd w:val="clear" w:color="auto" w:fill="D9D9D9" w:themeFill="background1" w:themeFillShade="D9"/>
          </w:tcPr>
          <w:p w:rsidR="00A45076" w:rsidRDefault="00A45076" w:rsidP="00336AC7">
            <w:pPr>
              <w:pStyle w:val="normal0"/>
              <w:jc w:val="center"/>
              <w:rPr>
                <w:b/>
              </w:rPr>
            </w:pPr>
          </w:p>
          <w:p w:rsidR="00A45076" w:rsidRPr="008B1022" w:rsidRDefault="00A45076" w:rsidP="00336AC7">
            <w:pPr>
              <w:pStyle w:val="normal0"/>
              <w:jc w:val="center"/>
              <w:rPr>
                <w:b/>
              </w:rPr>
            </w:pPr>
            <w:r w:rsidRPr="00A45076">
              <w:rPr>
                <w:b/>
              </w:rPr>
              <w:t>DESCRIÇÃO</w:t>
            </w:r>
          </w:p>
        </w:tc>
        <w:tc>
          <w:tcPr>
            <w:tcW w:w="3070" w:type="dxa"/>
            <w:shd w:val="clear" w:color="auto" w:fill="D9D9D9" w:themeFill="background1" w:themeFillShade="D9"/>
          </w:tcPr>
          <w:p w:rsidR="00A45076" w:rsidRDefault="00A45076" w:rsidP="00336AC7">
            <w:pPr>
              <w:pStyle w:val="normal0"/>
              <w:jc w:val="center"/>
              <w:rPr>
                <w:b/>
                <w:bCs/>
              </w:rPr>
            </w:pPr>
          </w:p>
          <w:p w:rsidR="00A45076" w:rsidRPr="008B1022" w:rsidRDefault="00A45076" w:rsidP="00336AC7">
            <w:pPr>
              <w:pStyle w:val="normal0"/>
              <w:jc w:val="center"/>
              <w:rPr>
                <w:b/>
              </w:rPr>
            </w:pPr>
            <w:r w:rsidRPr="00FC6C88">
              <w:rPr>
                <w:b/>
                <w:bCs/>
              </w:rPr>
              <w:t>QUANTITATIVO TOTAL</w:t>
            </w:r>
          </w:p>
        </w:tc>
        <w:tc>
          <w:tcPr>
            <w:tcW w:w="3070" w:type="dxa"/>
            <w:shd w:val="clear" w:color="auto" w:fill="D9D9D9" w:themeFill="background1" w:themeFillShade="D9"/>
          </w:tcPr>
          <w:p w:rsidR="00A45076" w:rsidRDefault="00A45076" w:rsidP="00336AC7">
            <w:pPr>
              <w:pStyle w:val="normal0"/>
              <w:jc w:val="center"/>
              <w:rPr>
                <w:b/>
                <w:bCs/>
              </w:rPr>
            </w:pPr>
          </w:p>
          <w:p w:rsidR="00A45076" w:rsidRPr="008B1022" w:rsidRDefault="00A45076" w:rsidP="00336AC7">
            <w:pPr>
              <w:pStyle w:val="normal0"/>
              <w:jc w:val="center"/>
              <w:rPr>
                <w:b/>
              </w:rPr>
            </w:pPr>
            <w:r w:rsidRPr="00FC6C88">
              <w:rPr>
                <w:b/>
                <w:bCs/>
              </w:rPr>
              <w:t>QUANTITATIVO PARA HABILITAÇÃO</w:t>
            </w:r>
          </w:p>
        </w:tc>
      </w:tr>
      <w:tr w:rsidR="00A45076" w:rsidTr="000D7A48">
        <w:trPr>
          <w:trHeight w:val="1101"/>
        </w:trPr>
        <w:tc>
          <w:tcPr>
            <w:tcW w:w="1535" w:type="dxa"/>
          </w:tcPr>
          <w:p w:rsidR="00A45076" w:rsidRDefault="00A45076" w:rsidP="00336AC7">
            <w:pPr>
              <w:pStyle w:val="normal0"/>
            </w:pPr>
          </w:p>
          <w:p w:rsidR="00A45076" w:rsidRDefault="00A45076" w:rsidP="00336AC7">
            <w:pPr>
              <w:pStyle w:val="normal0"/>
            </w:pPr>
          </w:p>
          <w:p w:rsidR="00A45076" w:rsidRDefault="00A45076" w:rsidP="00336AC7">
            <w:pPr>
              <w:pStyle w:val="normal0"/>
            </w:pPr>
            <w:proofErr w:type="gramStart"/>
            <w:r>
              <w:t>a</w:t>
            </w:r>
            <w:proofErr w:type="gramEnd"/>
            <w:r>
              <w:t>)</w:t>
            </w:r>
          </w:p>
        </w:tc>
        <w:tc>
          <w:tcPr>
            <w:tcW w:w="1535" w:type="dxa"/>
          </w:tcPr>
          <w:p w:rsidR="00A45076" w:rsidRPr="008B1022" w:rsidRDefault="00A45076" w:rsidP="00336AC7">
            <w:pPr>
              <w:pStyle w:val="normal0"/>
            </w:pPr>
          </w:p>
          <w:p w:rsidR="00A45076" w:rsidRPr="00795B90" w:rsidRDefault="00795B90" w:rsidP="00336AC7">
            <w:pPr>
              <w:pStyle w:val="normal0"/>
              <w:jc w:val="center"/>
              <w:rPr>
                <w:sz w:val="20"/>
                <w:szCs w:val="20"/>
              </w:rPr>
            </w:pPr>
            <w:r>
              <w:rPr>
                <w:sz w:val="20"/>
                <w:szCs w:val="20"/>
              </w:rPr>
              <w:t xml:space="preserve">MODERNIZAÇĂO EM ELEVADORES </w:t>
            </w:r>
            <w:r w:rsidRPr="00795B90">
              <w:rPr>
                <w:sz w:val="20"/>
                <w:szCs w:val="20"/>
              </w:rPr>
              <w:t>DE PASSAGEIROS OU MACAS OU SERVIÇOS, EM EDIFICAÇÃO HOSPITALAR COM FUNCIONAMENTO ININTERRUPTO</w:t>
            </w:r>
          </w:p>
        </w:tc>
        <w:tc>
          <w:tcPr>
            <w:tcW w:w="3070" w:type="dxa"/>
          </w:tcPr>
          <w:p w:rsidR="00A45076" w:rsidRDefault="00A45076" w:rsidP="00336AC7">
            <w:pPr>
              <w:pStyle w:val="normal0"/>
              <w:jc w:val="center"/>
            </w:pPr>
          </w:p>
          <w:p w:rsidR="00A45076" w:rsidRDefault="00A45076" w:rsidP="00336AC7">
            <w:pPr>
              <w:pStyle w:val="normal0"/>
              <w:jc w:val="center"/>
            </w:pPr>
          </w:p>
          <w:p w:rsidR="00A45076" w:rsidRPr="008B1022" w:rsidRDefault="00A45076" w:rsidP="00336AC7">
            <w:pPr>
              <w:pStyle w:val="normal0"/>
              <w:jc w:val="center"/>
            </w:pPr>
            <w:r>
              <w:t xml:space="preserve">05 </w:t>
            </w:r>
            <w:proofErr w:type="spellStart"/>
            <w:r>
              <w:t>cj</w:t>
            </w:r>
            <w:proofErr w:type="spellEnd"/>
          </w:p>
        </w:tc>
        <w:tc>
          <w:tcPr>
            <w:tcW w:w="3070" w:type="dxa"/>
          </w:tcPr>
          <w:p w:rsidR="00A45076" w:rsidRDefault="00A45076" w:rsidP="00336AC7">
            <w:pPr>
              <w:pStyle w:val="normal0"/>
              <w:jc w:val="center"/>
              <w:rPr>
                <w:sz w:val="20"/>
                <w:szCs w:val="20"/>
              </w:rPr>
            </w:pPr>
          </w:p>
          <w:p w:rsidR="00A45076" w:rsidRDefault="00A45076" w:rsidP="00336AC7">
            <w:pPr>
              <w:pStyle w:val="normal0"/>
              <w:jc w:val="center"/>
              <w:rPr>
                <w:sz w:val="20"/>
                <w:szCs w:val="20"/>
              </w:rPr>
            </w:pPr>
          </w:p>
          <w:p w:rsidR="00A45076" w:rsidRPr="008B1022" w:rsidRDefault="00A45076" w:rsidP="00336AC7">
            <w:pPr>
              <w:pStyle w:val="normal0"/>
              <w:jc w:val="center"/>
            </w:pPr>
            <w:r>
              <w:rPr>
                <w:sz w:val="20"/>
                <w:szCs w:val="20"/>
              </w:rPr>
              <w:t xml:space="preserve">02 </w:t>
            </w:r>
            <w:proofErr w:type="spellStart"/>
            <w:r>
              <w:rPr>
                <w:sz w:val="20"/>
                <w:szCs w:val="20"/>
              </w:rPr>
              <w:t>cj</w:t>
            </w:r>
            <w:proofErr w:type="spellEnd"/>
          </w:p>
        </w:tc>
      </w:tr>
    </w:tbl>
    <w:p w:rsidR="00267018" w:rsidRDefault="00267018" w:rsidP="00336AC7">
      <w:pPr>
        <w:pStyle w:val="normal0"/>
        <w:spacing w:line="240" w:lineRule="auto"/>
        <w:jc w:val="both"/>
      </w:pPr>
    </w:p>
    <w:p w:rsidR="002904DC" w:rsidRDefault="00670963" w:rsidP="00336AC7">
      <w:pPr>
        <w:pStyle w:val="Ttulo1"/>
        <w:keepNext w:val="0"/>
        <w:keepLines w:val="0"/>
        <w:spacing w:line="240" w:lineRule="auto"/>
        <w:ind w:right="4"/>
        <w:jc w:val="both"/>
      </w:pPr>
      <w:bookmarkStart w:id="4" w:name="_rpwfzt41f26m" w:colFirst="0" w:colLast="0"/>
      <w:bookmarkEnd w:id="4"/>
      <w:r>
        <w:t>5. RECURSOS ORÇAMENTÁRIOS</w:t>
      </w:r>
    </w:p>
    <w:p w:rsidR="002904DC" w:rsidRDefault="00670963" w:rsidP="00336AC7">
      <w:pPr>
        <w:pStyle w:val="normal0"/>
        <w:spacing w:line="240" w:lineRule="auto"/>
        <w:jc w:val="both"/>
      </w:pPr>
      <w:r>
        <w:t xml:space="preserve"> </w:t>
      </w:r>
    </w:p>
    <w:p w:rsidR="008217BA" w:rsidRDefault="008217BA" w:rsidP="00336AC7">
      <w:pPr>
        <w:pStyle w:val="normal0"/>
        <w:spacing w:line="240" w:lineRule="auto"/>
        <w:jc w:val="both"/>
      </w:pPr>
      <w:r>
        <w:t>5.1 – Os recursos necessários à aquisição do objeto ora licitado correrão à conta de dotação orçamentária própria:</w:t>
      </w:r>
    </w:p>
    <w:p w:rsidR="008217BA" w:rsidRDefault="008217BA" w:rsidP="00336AC7">
      <w:pPr>
        <w:pStyle w:val="normal0"/>
        <w:spacing w:line="240" w:lineRule="auto"/>
        <w:jc w:val="both"/>
      </w:pPr>
    </w:p>
    <w:tbl>
      <w:tblPr>
        <w:tblStyle w:val="Tabelacomgrade"/>
        <w:tblW w:w="0" w:type="auto"/>
        <w:tblLook w:val="04A0"/>
      </w:tblPr>
      <w:tblGrid>
        <w:gridCol w:w="2203"/>
        <w:gridCol w:w="2847"/>
        <w:gridCol w:w="2122"/>
        <w:gridCol w:w="2114"/>
      </w:tblGrid>
      <w:tr w:rsidR="008217BA" w:rsidTr="00E15E7A">
        <w:tc>
          <w:tcPr>
            <w:tcW w:w="2302" w:type="dxa"/>
            <w:shd w:val="clear" w:color="auto" w:fill="D9D9D9" w:themeFill="background1" w:themeFillShade="D9"/>
          </w:tcPr>
          <w:p w:rsidR="008217BA" w:rsidRPr="00C66D49" w:rsidRDefault="008217BA" w:rsidP="00336AC7">
            <w:pPr>
              <w:pStyle w:val="normal0"/>
              <w:jc w:val="center"/>
              <w:rPr>
                <w:b/>
              </w:rPr>
            </w:pPr>
            <w:r w:rsidRPr="00C66D49">
              <w:rPr>
                <w:b/>
              </w:rPr>
              <w:t>Subsecretaria</w:t>
            </w:r>
          </w:p>
        </w:tc>
        <w:tc>
          <w:tcPr>
            <w:tcW w:w="2302" w:type="dxa"/>
            <w:shd w:val="clear" w:color="auto" w:fill="D9D9D9" w:themeFill="background1" w:themeFillShade="D9"/>
          </w:tcPr>
          <w:p w:rsidR="008217BA" w:rsidRPr="00C66D49" w:rsidRDefault="008217BA" w:rsidP="00336AC7">
            <w:pPr>
              <w:pStyle w:val="normal0"/>
              <w:jc w:val="center"/>
              <w:rPr>
                <w:b/>
              </w:rPr>
            </w:pPr>
            <w:r w:rsidRPr="00C66D49">
              <w:rPr>
                <w:b/>
              </w:rPr>
              <w:t>Programa de Trabalho (PT)</w:t>
            </w:r>
          </w:p>
        </w:tc>
        <w:tc>
          <w:tcPr>
            <w:tcW w:w="2303" w:type="dxa"/>
            <w:shd w:val="clear" w:color="auto" w:fill="D9D9D9" w:themeFill="background1" w:themeFillShade="D9"/>
          </w:tcPr>
          <w:p w:rsidR="008217BA" w:rsidRPr="00C66D49" w:rsidRDefault="008217BA" w:rsidP="00336AC7">
            <w:pPr>
              <w:jc w:val="center"/>
              <w:rPr>
                <w:b/>
              </w:rPr>
            </w:pPr>
            <w:r w:rsidRPr="00C66D49">
              <w:rPr>
                <w:b/>
              </w:rPr>
              <w:t>Natureza da Despesa (ND)</w:t>
            </w:r>
          </w:p>
        </w:tc>
        <w:tc>
          <w:tcPr>
            <w:tcW w:w="2303" w:type="dxa"/>
            <w:shd w:val="clear" w:color="auto" w:fill="D9D9D9" w:themeFill="background1" w:themeFillShade="D9"/>
          </w:tcPr>
          <w:p w:rsidR="008217BA" w:rsidRPr="00C66D49" w:rsidRDefault="008217BA" w:rsidP="00336AC7">
            <w:pPr>
              <w:jc w:val="center"/>
              <w:rPr>
                <w:b/>
              </w:rPr>
            </w:pPr>
            <w:r w:rsidRPr="00C66D49">
              <w:rPr>
                <w:b/>
              </w:rPr>
              <w:t>Fonte do Recurso (FR)</w:t>
            </w:r>
          </w:p>
        </w:tc>
      </w:tr>
      <w:tr w:rsidR="008217BA" w:rsidRPr="008217BA" w:rsidTr="008217BA">
        <w:trPr>
          <w:trHeight w:val="380"/>
        </w:trPr>
        <w:tc>
          <w:tcPr>
            <w:tcW w:w="2302" w:type="dxa"/>
          </w:tcPr>
          <w:p w:rsidR="008217BA" w:rsidRPr="008217BA" w:rsidRDefault="008217BA" w:rsidP="00336AC7">
            <w:pPr>
              <w:pStyle w:val="normal0"/>
              <w:jc w:val="center"/>
              <w:rPr>
                <w:b/>
              </w:rPr>
            </w:pPr>
            <w:r w:rsidRPr="008217BA">
              <w:rPr>
                <w:b/>
              </w:rPr>
              <w:t>SUBHUE</w:t>
            </w:r>
          </w:p>
        </w:tc>
        <w:tc>
          <w:tcPr>
            <w:tcW w:w="2302" w:type="dxa"/>
          </w:tcPr>
          <w:p w:rsidR="008217BA" w:rsidRPr="008217BA" w:rsidRDefault="008217BA" w:rsidP="00336AC7">
            <w:pPr>
              <w:pStyle w:val="normal0"/>
              <w:jc w:val="center"/>
              <w:rPr>
                <w:b/>
              </w:rPr>
            </w:pPr>
            <w:r w:rsidRPr="008217BA">
              <w:rPr>
                <w:b/>
              </w:rPr>
              <w:t>20.1803.10.302.0306.1063</w:t>
            </w:r>
          </w:p>
        </w:tc>
        <w:tc>
          <w:tcPr>
            <w:tcW w:w="2303" w:type="dxa"/>
          </w:tcPr>
          <w:p w:rsidR="008217BA" w:rsidRPr="008217BA" w:rsidRDefault="008217BA" w:rsidP="00336AC7">
            <w:pPr>
              <w:pStyle w:val="normal0"/>
              <w:rPr>
                <w:b/>
              </w:rPr>
            </w:pPr>
            <w:r>
              <w:rPr>
                <w:b/>
              </w:rPr>
              <w:t xml:space="preserve">         </w:t>
            </w:r>
            <w:r w:rsidRPr="008217BA">
              <w:rPr>
                <w:b/>
              </w:rPr>
              <w:t>449051</w:t>
            </w:r>
          </w:p>
        </w:tc>
        <w:tc>
          <w:tcPr>
            <w:tcW w:w="2303" w:type="dxa"/>
          </w:tcPr>
          <w:p w:rsidR="008217BA" w:rsidRPr="008217BA" w:rsidRDefault="008217BA" w:rsidP="00336AC7">
            <w:pPr>
              <w:pStyle w:val="normal0"/>
              <w:jc w:val="center"/>
              <w:rPr>
                <w:b/>
              </w:rPr>
            </w:pPr>
            <w:r w:rsidRPr="008217BA">
              <w:rPr>
                <w:b/>
              </w:rPr>
              <w:t>1500100</w:t>
            </w:r>
          </w:p>
        </w:tc>
      </w:tr>
    </w:tbl>
    <w:p w:rsidR="008217BA" w:rsidRDefault="008217BA" w:rsidP="00336AC7">
      <w:pPr>
        <w:pStyle w:val="normal0"/>
        <w:spacing w:line="240" w:lineRule="auto"/>
        <w:jc w:val="both"/>
      </w:pPr>
    </w:p>
    <w:p w:rsidR="00267018" w:rsidRPr="00200E03" w:rsidRDefault="00267018" w:rsidP="00336AC7">
      <w:pPr>
        <w:pStyle w:val="normal0"/>
        <w:spacing w:line="240" w:lineRule="auto"/>
        <w:jc w:val="both"/>
      </w:pPr>
      <w:r>
        <w:t xml:space="preserve">5.2 – O </w:t>
      </w:r>
      <w:r w:rsidRPr="00200E03">
        <w:t xml:space="preserve">demonstrativo contendo o orçamento estimado, sob a forma de Planilha de Quantitativos e Custos Unitários, encontra-se no </w:t>
      </w:r>
      <w:r w:rsidR="00F118EC">
        <w:t>Anexo VII do Projeto Básico</w:t>
      </w:r>
      <w:r w:rsidRPr="00200E03">
        <w:t xml:space="preserve">, totalizando a importância de </w:t>
      </w:r>
      <w:r w:rsidR="00CB433D">
        <w:rPr>
          <w:b/>
        </w:rPr>
        <w:t>R$</w:t>
      </w:r>
      <w:r w:rsidR="00C27018">
        <w:rPr>
          <w:b/>
        </w:rPr>
        <w:t xml:space="preserve"> </w:t>
      </w:r>
      <w:r w:rsidR="00C87884">
        <w:rPr>
          <w:b/>
        </w:rPr>
        <w:t>3.593.050,80</w:t>
      </w:r>
      <w:r w:rsidR="00C27018" w:rsidRPr="00C27018">
        <w:rPr>
          <w:b/>
        </w:rPr>
        <w:t xml:space="preserve"> </w:t>
      </w:r>
      <w:r w:rsidRPr="00200E03">
        <w:rPr>
          <w:b/>
        </w:rPr>
        <w:t>(</w:t>
      </w:r>
      <w:r w:rsidR="00C87884" w:rsidRPr="00C87884">
        <w:rPr>
          <w:b/>
          <w:color w:val="333333"/>
          <w:shd w:val="clear" w:color="auto" w:fill="F8F9FA"/>
        </w:rPr>
        <w:t>três milhões quinhentos e noventa e três mil e cinquenta reais e oitenta centavos</w:t>
      </w:r>
      <w:proofErr w:type="gramStart"/>
      <w:r w:rsidRPr="00200E03">
        <w:rPr>
          <w:b/>
        </w:rPr>
        <w:t>)</w:t>
      </w:r>
      <w:r w:rsidRPr="00200E03">
        <w:t>.</w:t>
      </w:r>
      <w:proofErr w:type="gramEnd"/>
      <w:r w:rsidRPr="00200E03">
        <w:t xml:space="preserve">O orçamento estimado tem por base a Tabela de Preços do Sistema de Custos para Obras e Serviços de Engenharia - SCO-RIO referente ao mês de </w:t>
      </w:r>
      <w:r w:rsidR="002D53DE">
        <w:rPr>
          <w:b/>
        </w:rPr>
        <w:t>04</w:t>
      </w:r>
      <w:r w:rsidRPr="00DD31FF">
        <w:rPr>
          <w:b/>
        </w:rPr>
        <w:t>/202</w:t>
      </w:r>
      <w:r w:rsidR="00DD31FF" w:rsidRPr="00DD31FF">
        <w:rPr>
          <w:b/>
        </w:rPr>
        <w:t>5</w:t>
      </w:r>
      <w:r w:rsidRPr="00DD31FF">
        <w:t>, nos termos</w:t>
      </w:r>
      <w:r w:rsidRPr="008B1022">
        <w:t xml:space="preserve"> do Decreto Rio nº 15.307/96.</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 w:name="_timoynfxzxrc" w:colFirst="0" w:colLast="0"/>
      <w:bookmarkEnd w:id="5"/>
      <w:r>
        <w:t>6. CRITÉRIO DE JULGAMENTO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6.1 – O critério de julgamento da presente licitação é </w:t>
      </w:r>
      <w:r w:rsidRPr="00267018">
        <w:t xml:space="preserve">o </w:t>
      </w:r>
      <w:r w:rsidRPr="00267018">
        <w:rPr>
          <w:b/>
        </w:rPr>
        <w:t>maior desconto global</w:t>
      </w:r>
      <w:r w:rsidRPr="00267018">
        <w:t xml:space="preserve"> sobre</w:t>
      </w:r>
      <w:r>
        <w:t xml:space="preserve"> planilha orçamentária ou tabela referencial de preços.</w:t>
      </w:r>
    </w:p>
    <w:p w:rsidR="002904DC" w:rsidRDefault="00670963" w:rsidP="00336AC7">
      <w:pPr>
        <w:pStyle w:val="normal0"/>
        <w:spacing w:line="240" w:lineRule="auto"/>
        <w:jc w:val="both"/>
      </w:pPr>
      <w:r>
        <w:t xml:space="preserve"> </w:t>
      </w:r>
    </w:p>
    <w:p w:rsidR="00F958E3" w:rsidRDefault="00F958E3" w:rsidP="00336AC7">
      <w:pPr>
        <w:pStyle w:val="Ttulo1"/>
        <w:keepNext w:val="0"/>
        <w:keepLines w:val="0"/>
        <w:spacing w:line="240" w:lineRule="auto"/>
        <w:ind w:right="4"/>
        <w:jc w:val="both"/>
      </w:pPr>
      <w:bookmarkStart w:id="6" w:name="_arlmiivg3g07" w:colFirst="0" w:colLast="0"/>
      <w:bookmarkEnd w:id="6"/>
    </w:p>
    <w:p w:rsidR="00F958E3" w:rsidRDefault="00F958E3" w:rsidP="00336AC7">
      <w:pPr>
        <w:pStyle w:val="Ttulo1"/>
        <w:keepNext w:val="0"/>
        <w:keepLines w:val="0"/>
        <w:spacing w:line="240" w:lineRule="auto"/>
        <w:ind w:right="4"/>
        <w:jc w:val="both"/>
      </w:pPr>
    </w:p>
    <w:p w:rsidR="00F958E3" w:rsidRDefault="00F958E3" w:rsidP="00336AC7">
      <w:pPr>
        <w:pStyle w:val="Ttulo1"/>
        <w:keepNext w:val="0"/>
        <w:keepLines w:val="0"/>
        <w:spacing w:line="240" w:lineRule="auto"/>
        <w:ind w:right="4"/>
        <w:jc w:val="both"/>
      </w:pPr>
    </w:p>
    <w:p w:rsidR="00F958E3" w:rsidRDefault="00F958E3" w:rsidP="00336AC7">
      <w:pPr>
        <w:pStyle w:val="Ttulo1"/>
        <w:keepNext w:val="0"/>
        <w:keepLines w:val="0"/>
        <w:spacing w:line="240" w:lineRule="auto"/>
        <w:ind w:right="4"/>
        <w:jc w:val="both"/>
      </w:pPr>
    </w:p>
    <w:p w:rsidR="002904DC" w:rsidRDefault="00670963" w:rsidP="00336AC7">
      <w:pPr>
        <w:pStyle w:val="Ttulo1"/>
        <w:keepNext w:val="0"/>
        <w:keepLines w:val="0"/>
        <w:spacing w:line="240" w:lineRule="auto"/>
        <w:ind w:right="4"/>
        <w:jc w:val="both"/>
      </w:pPr>
      <w:r>
        <w:lastRenderedPageBreak/>
        <w:t>7. PRAZOS</w:t>
      </w:r>
    </w:p>
    <w:p w:rsidR="002904DC" w:rsidRDefault="00670963" w:rsidP="00336AC7">
      <w:pPr>
        <w:pStyle w:val="normal0"/>
        <w:spacing w:line="240" w:lineRule="auto"/>
        <w:jc w:val="both"/>
        <w:rPr>
          <w:color w:val="FF0000"/>
        </w:rPr>
      </w:pPr>
      <w:r>
        <w:rPr>
          <w:color w:val="FF0000"/>
        </w:rPr>
        <w:t xml:space="preserve"> </w:t>
      </w:r>
    </w:p>
    <w:p w:rsidR="008B1022" w:rsidRPr="008B1022" w:rsidRDefault="00267018" w:rsidP="00336AC7">
      <w:pPr>
        <w:pStyle w:val="normal0"/>
        <w:spacing w:line="240" w:lineRule="auto"/>
        <w:ind w:right="4"/>
        <w:jc w:val="both"/>
        <w:rPr>
          <w:b/>
        </w:rPr>
      </w:pPr>
      <w:r w:rsidRPr="002F2578">
        <w:t>7.1 – O Con</w:t>
      </w:r>
      <w:r w:rsidR="00E16AA4">
        <w:t xml:space="preserve">trato terá eficácia a partir da data </w:t>
      </w:r>
      <w:r w:rsidRPr="002F2578">
        <w:t>publicação do instrumento correspondente no Portal Nacional de Contratações Pública e vigorará por</w:t>
      </w:r>
      <w:r w:rsidR="00E16AA4">
        <w:rPr>
          <w:b/>
        </w:rPr>
        <w:t xml:space="preserve"> 450 </w:t>
      </w:r>
      <w:r w:rsidR="00E16AA4" w:rsidRPr="00E16AA4">
        <w:rPr>
          <w:b/>
        </w:rPr>
        <w:t>(quatrocentos e cinquenta) dias</w:t>
      </w:r>
      <w:r w:rsidR="00E16AA4">
        <w:rPr>
          <w:b/>
        </w:rPr>
        <w:t xml:space="preserve"> </w:t>
      </w:r>
      <w:r w:rsidR="008B1022" w:rsidRPr="008B1022">
        <w:rPr>
          <w:b/>
        </w:rPr>
        <w:t>corridos, contados da</w:t>
      </w:r>
      <w:r w:rsidR="00E16AA4">
        <w:rPr>
          <w:b/>
        </w:rPr>
        <w:t xml:space="preserve"> referida publicação.</w:t>
      </w:r>
    </w:p>
    <w:p w:rsidR="002904DC" w:rsidRDefault="002904DC" w:rsidP="00336AC7">
      <w:pPr>
        <w:pStyle w:val="normal0"/>
        <w:spacing w:line="240" w:lineRule="auto"/>
        <w:ind w:right="4"/>
        <w:jc w:val="both"/>
      </w:pPr>
    </w:p>
    <w:p w:rsidR="00267018" w:rsidRPr="00F958E3" w:rsidRDefault="00267018" w:rsidP="00336AC7">
      <w:pPr>
        <w:pStyle w:val="normal0"/>
        <w:spacing w:line="240" w:lineRule="auto"/>
        <w:jc w:val="both"/>
        <w:rPr>
          <w:b/>
        </w:rPr>
      </w:pPr>
      <w:r w:rsidRPr="00F958E3">
        <w:rPr>
          <w:b/>
        </w:rPr>
        <w:t>7.1.1 – O prazo para o</w:t>
      </w:r>
      <w:r w:rsidR="00DA564B" w:rsidRPr="00F958E3">
        <w:rPr>
          <w:b/>
        </w:rPr>
        <w:t xml:space="preserve"> início das obras </w:t>
      </w:r>
      <w:r w:rsidRPr="00F958E3">
        <w:rPr>
          <w:b/>
        </w:rPr>
        <w:t xml:space="preserve">será de </w:t>
      </w:r>
      <w:proofErr w:type="gramStart"/>
      <w:r w:rsidRPr="00F958E3">
        <w:rPr>
          <w:b/>
        </w:rPr>
        <w:t>5</w:t>
      </w:r>
      <w:proofErr w:type="gramEnd"/>
      <w:r w:rsidRPr="00F958E3">
        <w:rPr>
          <w:b/>
        </w:rPr>
        <w:t xml:space="preserve"> (cinco) dias</w:t>
      </w:r>
      <w:r w:rsidR="00B4234F" w:rsidRPr="00F958E3">
        <w:rPr>
          <w:b/>
        </w:rPr>
        <w:t xml:space="preserve"> corridos contados do recebimento do </w:t>
      </w:r>
      <w:r w:rsidRPr="00F958E3">
        <w:rPr>
          <w:b/>
        </w:rPr>
        <w:t>memorando de início.</w:t>
      </w:r>
    </w:p>
    <w:p w:rsidR="00F958E3" w:rsidRDefault="00F958E3" w:rsidP="00336AC7">
      <w:pPr>
        <w:pStyle w:val="normal0"/>
        <w:spacing w:line="240" w:lineRule="auto"/>
        <w:jc w:val="both"/>
      </w:pPr>
    </w:p>
    <w:p w:rsidR="00493268" w:rsidRPr="00493268" w:rsidRDefault="00493268" w:rsidP="00336AC7">
      <w:pPr>
        <w:pStyle w:val="normal0"/>
        <w:spacing w:line="240" w:lineRule="auto"/>
        <w:jc w:val="both"/>
        <w:rPr>
          <w:b/>
        </w:rPr>
      </w:pPr>
      <w:r w:rsidRPr="00493268">
        <w:rPr>
          <w:b/>
        </w:rPr>
        <w:t>7.1.2- O Prazo de execução da obra será de 270 (duzentos e setenta) dias corridos contados a partir da emissão do Memorando de Início.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7.2 – O prazo de </w:t>
      </w:r>
      <w:r w:rsidR="00DA564B">
        <w:t>execução das obras</w:t>
      </w:r>
      <w:r>
        <w:t xml:space="preserve"> poderá ser prorrogado ou alterado nos termos da Lei Federal nº 14.133/2021.</w:t>
      </w:r>
    </w:p>
    <w:p w:rsidR="002904DC" w:rsidRDefault="00670963" w:rsidP="00336AC7">
      <w:pPr>
        <w:pStyle w:val="normal0"/>
        <w:spacing w:line="240" w:lineRule="auto"/>
        <w:jc w:val="both"/>
      </w:pPr>
      <w:r>
        <w:t xml:space="preserve"> </w:t>
      </w:r>
    </w:p>
    <w:p w:rsidR="00440C99" w:rsidRDefault="00670963" w:rsidP="00336AC7">
      <w:pPr>
        <w:pStyle w:val="normal0"/>
        <w:spacing w:line="240" w:lineRule="auto"/>
        <w:jc w:val="both"/>
      </w:pPr>
      <w:r w:rsidRPr="00710945">
        <w:t xml:space="preserve">7.2.1 – O período de conservação por conta da CONTRATADA será de </w:t>
      </w:r>
      <w:r w:rsidRPr="00710945">
        <w:rPr>
          <w:b/>
        </w:rPr>
        <w:t>180 (cento e oitenta) dias</w:t>
      </w:r>
      <w:r w:rsidR="00440C99">
        <w:rPr>
          <w:b/>
        </w:rPr>
        <w:t xml:space="preserve"> </w:t>
      </w:r>
      <w:r w:rsidR="00440C99" w:rsidRPr="00440C99">
        <w:rPr>
          <w:b/>
        </w:rPr>
        <w:t>corridos, a contar do aceite provisório, na forma do art. 462 do RGCAF, sem prejuízo da garantia legal referenciada no art. 618 do Código Civil.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7.3 – As licitantes ficam obrigadas a manter a validade da proposta por </w:t>
      </w:r>
      <w:r>
        <w:rPr>
          <w:b/>
        </w:rPr>
        <w:t>90 (noventa) dias</w:t>
      </w:r>
      <w:r>
        <w:t>, contados da data da realização da licitação.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7.4 – Decorrido o prazo consignado no item anterior sem que tenha havido convocação para assinatura do termo de contrato ou retirada do instrumento equivalente, as licitantes ficarão liberadas de quaisquer compromissos assumidos.</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 w:name="_a4ehpy8q8ubx" w:colFirst="0" w:colLast="0"/>
      <w:bookmarkEnd w:id="7"/>
      <w:r>
        <w:t>8. CONDIÇÕES DE PARTICIPAÇÃO</w:t>
      </w:r>
    </w:p>
    <w:p w:rsidR="002904DC" w:rsidRDefault="00670963" w:rsidP="00336AC7">
      <w:pPr>
        <w:pStyle w:val="normal0"/>
        <w:spacing w:line="240" w:lineRule="auto"/>
        <w:jc w:val="both"/>
      </w:pPr>
      <w:r>
        <w:t xml:space="preserve"> </w:t>
      </w:r>
    </w:p>
    <w:p w:rsidR="002904DC" w:rsidRPr="00BD4227" w:rsidRDefault="00670963" w:rsidP="00336AC7">
      <w:pPr>
        <w:pStyle w:val="normal0"/>
        <w:spacing w:line="240" w:lineRule="auto"/>
        <w:ind w:right="4"/>
        <w:jc w:val="both"/>
      </w:pPr>
      <w:r w:rsidRPr="00BD4227">
        <w:t xml:space="preserve">8.1 – Para a participação nesta licitação é necessário que o interessado esteja previamente credenciado junto ao Sistema de Cadastramento Unificado de Fornecedores – SICAF  e junto ao Sistema Portal de Compras do Governo Federal (https://www.gov.br/compras/pt-br), por meio de Certificado Digital conferido pela </w:t>
      </w:r>
      <w:proofErr w:type="spellStart"/>
      <w:r w:rsidRPr="00BD4227">
        <w:t>Infraestrutura</w:t>
      </w:r>
      <w:proofErr w:type="spellEnd"/>
      <w:r w:rsidRPr="00BD4227">
        <w:t xml:space="preserve"> de Chaves Públicas Brasileiras – ICP - Brasil.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8.2 – Para participação na Concorrência Eletrônica, a licitante deverá manifestar, em campo próprio do sistema eletrônico, que cumpre plenamente os requisitos de habilitação e que sua proposta está em conformidade com as exigências do instrumento convocatório.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à Concorrência Eletrônica e que se responsabiliza pela origem e procedência dos bens que cotar.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8.4 – A licitante responde integralmente por todos os atos praticados na Concorrência Eletrônica por seus representantes devidamente credenciados, assim como pela utilização da senha de acesso ao sistema, ainda que indevidamente, inclusive por pessoa não credenciada como sua representante.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8.5 – Cada representante credenciado poderá representar apenas uma licitante, em cada Concorrência Eletrônica.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8.6 – O envio da proposta vinculará a licitante ao cumprimento de todas as condições e obrigações inerentes ao certame.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904DC" w:rsidRDefault="00670963" w:rsidP="00336AC7">
      <w:pPr>
        <w:pStyle w:val="normal0"/>
        <w:spacing w:line="240" w:lineRule="auto"/>
        <w:jc w:val="both"/>
      </w:pPr>
      <w:r>
        <w:t xml:space="preserve"> </w:t>
      </w:r>
    </w:p>
    <w:p w:rsidR="002904DC" w:rsidRPr="00217E1C" w:rsidRDefault="00670963" w:rsidP="00336AC7">
      <w:pPr>
        <w:pStyle w:val="normal0"/>
        <w:spacing w:line="240" w:lineRule="auto"/>
        <w:jc w:val="both"/>
      </w:pPr>
      <w:r w:rsidRPr="00217E1C">
        <w:t>8.8 – Não será permitida a participação de sociedades cooperativas em razão da natureza do objeto do presente certame.</w:t>
      </w:r>
    </w:p>
    <w:p w:rsidR="002904DC" w:rsidRPr="00217E1C" w:rsidRDefault="00670963" w:rsidP="00336AC7">
      <w:pPr>
        <w:pStyle w:val="normal0"/>
        <w:spacing w:line="240" w:lineRule="auto"/>
        <w:jc w:val="both"/>
      </w:pPr>
      <w:r w:rsidRPr="00217E1C">
        <w:t xml:space="preserve"> </w:t>
      </w:r>
    </w:p>
    <w:p w:rsidR="002904DC" w:rsidRPr="00217E1C" w:rsidRDefault="00670963" w:rsidP="00336AC7">
      <w:pPr>
        <w:pStyle w:val="normal0"/>
        <w:spacing w:line="240" w:lineRule="auto"/>
        <w:jc w:val="both"/>
      </w:pPr>
      <w:r w:rsidRPr="00217E1C">
        <w:t>8.9 – Será permitida a participação em consórcio, sujeita às seguintes regras:</w:t>
      </w:r>
      <w:r w:rsidRPr="00217E1C">
        <w:br/>
      </w:r>
      <w:r w:rsidRPr="00217E1C">
        <w:br/>
      </w:r>
      <w:proofErr w:type="gramStart"/>
      <w:r w:rsidRPr="00217E1C">
        <w:t>(</w:t>
      </w:r>
      <w:proofErr w:type="gramEnd"/>
      <w:r w:rsidRPr="00217E1C">
        <w:t>a) as empresas consorciadas apresentarão instrumento público ou particular de compromisso de constituição de consórcio, subscrito por todas elas, indicando a empresa líder, que será responsável principal, perante o(a) Secretaria Municipal de Saúde, pelos atos praticados pelo Consórcio, sem prejuízo da responsabilidade solidária estabelecida na alínea (d). Por meio do referido instrumento a empresa líder terá poderes para requerer, transigir, receber e dar quitação.</w:t>
      </w:r>
      <w:r w:rsidRPr="00217E1C">
        <w:br/>
      </w:r>
      <w:r w:rsidRPr="00217E1C">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217E1C">
        <w:t>econômico–financeiros</w:t>
      </w:r>
      <w:proofErr w:type="gramEnd"/>
      <w:r w:rsidRPr="00217E1C">
        <w:t>, para o fim de atingir os limites fixados neste Edital relativamente à qualificação técnica e econômico–financeira. Não será admitida, contudo, a soma de índices de liquidez e endividam</w:t>
      </w:r>
      <w:r w:rsidR="00FF594A" w:rsidRPr="00217E1C">
        <w:t xml:space="preserve">ento, para fins de qualificação </w:t>
      </w:r>
      <w:r w:rsidRPr="00217E1C">
        <w:t>econômico–financeira;</w:t>
      </w:r>
      <w:r w:rsidRPr="00217E1C">
        <w:br/>
      </w:r>
      <w:r w:rsidRPr="00217E1C">
        <w:br/>
        <w:t>(c) as empresas consorciadas não poderão participar da licitação isoladamente, nem por intermédio de mais de um consórcio;</w:t>
      </w:r>
      <w:r w:rsidRPr="00217E1C">
        <w:br/>
      </w:r>
      <w:r w:rsidRPr="00217E1C">
        <w:br/>
        <w:t>(d) as empresas consorciadas responderão solidariamente pelos atos praticados em consórcio, tanto na fase da licitação quanto na da execução do Contrato;</w:t>
      </w:r>
      <w:r w:rsidRPr="00217E1C">
        <w:br/>
      </w:r>
      <w:r w:rsidRPr="00217E1C">
        <w:br/>
      </w:r>
      <w:proofErr w:type="gramStart"/>
      <w:r w:rsidRPr="00217E1C">
        <w:t>(</w:t>
      </w:r>
      <w:proofErr w:type="gramEnd"/>
      <w:r w:rsidRPr="00217E1C">
        <w:t>e) O consórcio vencedor, quando for o caso, ficará obrigado a promover a sua constituição e registro antes da celebração do Contrato.</w:t>
      </w:r>
    </w:p>
    <w:p w:rsidR="002904DC" w:rsidRPr="00217E1C" w:rsidRDefault="00670963" w:rsidP="00336AC7">
      <w:pPr>
        <w:pStyle w:val="normal0"/>
        <w:spacing w:line="240" w:lineRule="auto"/>
        <w:jc w:val="both"/>
      </w:pPr>
      <w:r w:rsidRPr="00217E1C">
        <w:br/>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217E1C">
        <w:br/>
        <w:t xml:space="preserve"> </w:t>
      </w:r>
      <w:r w:rsidRPr="00217E1C">
        <w:br/>
        <w:t xml:space="preserve">8.10.1 – A substituição e o ingresso de consorciado </w:t>
      </w:r>
      <w:proofErr w:type="gramStart"/>
      <w:r w:rsidRPr="00217E1C">
        <w:t>deverá ser expressa e previamente autorizada</w:t>
      </w:r>
      <w:proofErr w:type="gramEnd"/>
      <w:r w:rsidRPr="00217E1C">
        <w:t xml:space="preserve"> pela Secretaria Municipal de Saúde e será condicionada à comprovação de que a empresa substituta/ingressante preenche os requisitos exigidos para habilitação jurídica e </w:t>
      </w:r>
      <w:r w:rsidRPr="00217E1C">
        <w:lastRenderedPageBreak/>
        <w:t>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8.16 – As empresas estrangeiras que não funcionem no País deverão apresentar documentos equivalentes, visando à habilitação, na forma de regulamento emitido pelo Poder Executivo federal.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8.17 – O envio da proposta vinculará a licitante ao cumprimento de todas as condições e obrigações inerentes ao certame.</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8" w:name="_fokbfaf7tpnu" w:colFirst="0" w:colLast="0"/>
      <w:bookmarkEnd w:id="8"/>
      <w:r>
        <w:lastRenderedPageBreak/>
        <w:t>9. CREDENCIAMENTO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9.1 – Todo o procedimento para credenciamento e cadastramento consta do “Manual do Fornecedor”, disponibilizado no endereço eletrônico https://www.gov.br/compras/pt-br.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9.1.2 – O referido credenciamento depende de registro cadastral atualizado no Sistema de Cadastramento Unificado de Fornecedores – SICAF.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à Concorrência.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9.1.5 – A perda da senha ou a quebra do sigilo deverão ser comunicadas imediatamente ao provedor do sistema para imediato bloqueio do acesso.</w:t>
      </w:r>
    </w:p>
    <w:p w:rsidR="002904DC" w:rsidRDefault="00670963" w:rsidP="00336AC7">
      <w:pPr>
        <w:pStyle w:val="normal0"/>
        <w:spacing w:line="240" w:lineRule="auto"/>
        <w:jc w:val="both"/>
        <w:rPr>
          <w:b/>
        </w:rPr>
      </w:pPr>
      <w:r>
        <w:rPr>
          <w:b/>
        </w:rPr>
        <w:t xml:space="preserve"> </w:t>
      </w:r>
    </w:p>
    <w:p w:rsidR="002904DC" w:rsidRDefault="00670963" w:rsidP="00336AC7">
      <w:pPr>
        <w:pStyle w:val="Ttulo1"/>
        <w:keepNext w:val="0"/>
        <w:keepLines w:val="0"/>
        <w:spacing w:line="240" w:lineRule="auto"/>
        <w:ind w:right="4"/>
        <w:jc w:val="both"/>
      </w:pPr>
      <w:bookmarkStart w:id="9" w:name="_xi8n5ow772pp" w:colFirst="0" w:colLast="0"/>
      <w:bookmarkEnd w:id="9"/>
      <w:r>
        <w:t>10. APRESENTAÇÃO DAS PROPOSTAS DE PREÇO E DOS DOCUMENTOS DE HABILITAÇÃO</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10.1.1 – A etapa de que trata o item 10.1 será encerrada com a abertura da sessão pública.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10.1.2 – As propostas de preço serão ofertadas com base no valor </w:t>
      </w:r>
      <w:r w:rsidRPr="008A107C">
        <w:rPr>
          <w:b/>
        </w:rPr>
        <w:t>maior desconto global</w:t>
      </w:r>
      <w:r>
        <w:t xml:space="preserve"> do objeto licitado.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10.2 – Na presente licitação, a fase de habilitação sucederá as fases de apresentação de propostas e lances e de julgamento.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10.3 – No cadastramento da proposta inicial, o licitante declarará, em campo próprio do sistema, que:</w:t>
      </w:r>
    </w:p>
    <w:p w:rsidR="002904DC" w:rsidRDefault="00670963" w:rsidP="00336AC7">
      <w:pPr>
        <w:pStyle w:val="normal0"/>
        <w:spacing w:line="240" w:lineRule="auto"/>
        <w:jc w:val="both"/>
      </w:pPr>
      <w:r>
        <w:t xml:space="preserve"> </w:t>
      </w:r>
    </w:p>
    <w:p w:rsidR="002904DC" w:rsidRDefault="0085036B" w:rsidP="00336AC7">
      <w:pPr>
        <w:pStyle w:val="normal0"/>
        <w:spacing w:line="240" w:lineRule="auto"/>
        <w:jc w:val="both"/>
      </w:pPr>
      <w:r>
        <w:lastRenderedPageBreak/>
        <w:t>10.3.1 – E</w:t>
      </w:r>
      <w:r w:rsidR="00670963">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670963">
        <w:t>infralegais</w:t>
      </w:r>
      <w:proofErr w:type="spellEnd"/>
      <w:r w:rsidR="00670963">
        <w:t>, nas convenções coletivas de trabalho e nos termos de ajustamento de conduta vigentes na data de sua entrega em definitivo e que cumpre plenamente os requisitos de habilitação definidos no instrumento convocatório;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10.3.2 – não emprega menor de 18 anos em trabalho noturno, perigoso ou insalubre e não emprega menor de 16 anos, salvo menor, a partir de 14 anos, na condição de aprendiz, nos termos do</w:t>
      </w:r>
      <w:hyperlink r:id="rId11" w:anchor="art7">
        <w:r>
          <w:t xml:space="preserve"> </w:t>
        </w:r>
      </w:hyperlink>
      <w:hyperlink r:id="rId12" w:anchor="art7">
        <w:r>
          <w:rPr>
            <w:color w:val="1155CC"/>
            <w:u w:val="single"/>
          </w:rPr>
          <w:t>artigo 7°, XXXIII, da Constituição</w:t>
        </w:r>
      </w:hyperlink>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10.3.3 –  não possui empregados executando trabalho degradante ou forçado, observando o disposto nos</w:t>
      </w:r>
      <w:hyperlink r:id="rId13">
        <w:r>
          <w:t xml:space="preserve"> </w:t>
        </w:r>
      </w:hyperlink>
      <w:hyperlink r:id="rId14">
        <w:r>
          <w:rPr>
            <w:color w:val="1155CC"/>
            <w:u w:val="single"/>
          </w:rPr>
          <w:t>incisos III e IV do art. 1º e no inciso III do art. 5º da Constituição Federal</w:t>
        </w:r>
      </w:hyperlink>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10.3.4 – cumpre as exigências de reserva de cargos para pessoa com deficiência, para reabilitado da Previdência Social e para aprendiz, previstas em lei e em outras normas específicas.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10.3.5 – O licitante organizado em cooperativa deverá declarar, ainda, em campo próprio do sistema eletrônico, que cumpre os requisitos estabelecidos no</w:t>
      </w:r>
      <w:hyperlink r:id="rId15" w:anchor="art16">
        <w:r>
          <w:t xml:space="preserve"> </w:t>
        </w:r>
      </w:hyperlink>
      <w:hyperlink r:id="rId16" w:anchor="art16">
        <w:r>
          <w:rPr>
            <w:color w:val="1155CC"/>
            <w:u w:val="single"/>
          </w:rPr>
          <w:t>artigo 16 da Lei nº 14.133, de 2021</w:t>
        </w:r>
      </w:hyperlink>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10.4. A falsidade das declarações de que tratam os itens 10.3.1/10.3.5 sujeitará o licitante às sanções previstas na</w:t>
      </w:r>
      <w:hyperlink r:id="rId17">
        <w:r>
          <w:t xml:space="preserve"> </w:t>
        </w:r>
      </w:hyperlink>
      <w:hyperlink r:id="rId18">
        <w:r>
          <w:rPr>
            <w:color w:val="1155CC"/>
            <w:u w:val="single"/>
          </w:rPr>
          <w:t>Lei nº 14.133, de 2021</w:t>
        </w:r>
      </w:hyperlink>
      <w:r>
        <w:t xml:space="preserve"> e neste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10.5.1 – A proposta do licitante melhor classificado somente será disponibilizada para avaliação do </w:t>
      </w:r>
      <w:r w:rsidR="00AC3587">
        <w:t xml:space="preserve">Agente da Contratação </w:t>
      </w:r>
      <w:r>
        <w:t>e para acesso público após o encerramento do envio de lances.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10.5.2 – Encerrada a etapa de lances e negociação, o </w:t>
      </w:r>
      <w:r w:rsidR="00AC3587">
        <w:t xml:space="preserve">Agente da Contratação </w:t>
      </w:r>
      <w:r>
        <w:t xml:space="preserve">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Pr>
          <w:b/>
        </w:rPr>
        <w:t>24 (vinte e quatro) horas</w:t>
      </w:r>
      <w:r>
        <w:t xml:space="preserve">, contados da convocação feita pelo </w:t>
      </w:r>
      <w:r w:rsidR="00AC3587">
        <w:t xml:space="preserve">Agente da Contratação </w:t>
      </w:r>
      <w:r>
        <w:t>no sistema eletrônico.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10.5.3 - O prazo estabelecido no item 10.5.2 pelo </w:t>
      </w:r>
      <w:r w:rsidR="00AC3587">
        <w:t xml:space="preserve">Agente da Contratação </w:t>
      </w:r>
      <w:r>
        <w:t>poderá ser prorrogado, a partir de solicitação fundamentada feita no chat pelo licitante antes do findo o prazo.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 xml:space="preserve">10.5.5 – O </w:t>
      </w:r>
      <w:r w:rsidR="00AC3587">
        <w:t xml:space="preserve">Agente da Contratação </w:t>
      </w:r>
      <w:r>
        <w:t>poderá, no julgamento das propostas, sanar erros ou falhas que não alterem a substância das propostas, mediante decisão fundamentada, registrada em ata e acessível aos licitantes, e lhe atribuirá validade e eficácia para fins de classificação.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10.5.6 –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10.5.7 – Não será estabelecida nesta etapa do certame ordem de classificação entre as propostas apresentadas, o que somente ocorrerá após a realização de procedimentos de negociação e julgamento da proposta.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10.6.1 – As propostas de preços apresentadas por cooperativas de trabalho ou por contribuintes individuais deverão incluir os valores devidos a título de contribuição previdenciária, no montante dos percentuais consignados no Decreto Rio nº 18.835/00.</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10.7.1 – O valor devido título de contraprestação pela </w:t>
      </w:r>
      <w:r w:rsidR="00DA564B">
        <w:t xml:space="preserve">execução das obras </w:t>
      </w:r>
      <w:r>
        <w:t>será obtido mediante a dedução do valor total da proposta do montante do valor devido a título de contribuição previdenciária, o qual deverá ser recolhido à entidade competente, na forma da legislação.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10.8 – Nenhuma reivindicação para pagamento adicional será considerada se decorrer de erro ou má interpretação do objeto licitado ou deste Edital. Considerar–se–á que os preços propostos são completos e suficientes para pagar todo o objeto contratado.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10.9 – A licitante deverá remeter a proposta de preços devidamente adequada aos preços ofertados na fase competitiva em arquivo único compactado, no curso da sessão pública, quando solicitada a fazê-lo pelo </w:t>
      </w:r>
      <w:r w:rsidR="00AC3587">
        <w:t>Agente da Contratação</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 xml:space="preserve">10.10 – As licitantes arcarão com todos os custos relativos à apresentação das suas propostas. </w:t>
      </w:r>
      <w:r>
        <w:rPr>
          <w:b/>
        </w:rPr>
        <w:t>A Secretaria Municipal de Saúde</w:t>
      </w:r>
      <w:r>
        <w:t>, em nenhuma hipótese, será responsável por tais custos, quaisquer que sejam os procedimentos seguidos na licitação ou os seus resultados.</w:t>
      </w:r>
    </w:p>
    <w:p w:rsidR="002904DC" w:rsidRDefault="00670963" w:rsidP="00336AC7">
      <w:pPr>
        <w:pStyle w:val="normal0"/>
        <w:spacing w:line="240" w:lineRule="auto"/>
        <w:jc w:val="both"/>
      </w:pPr>
      <w:r>
        <w:t xml:space="preserve"> </w:t>
      </w:r>
    </w:p>
    <w:p w:rsidR="002904DC" w:rsidRPr="00ED75CD" w:rsidRDefault="00670963" w:rsidP="00336AC7">
      <w:pPr>
        <w:pStyle w:val="normal0"/>
        <w:spacing w:line="240" w:lineRule="auto"/>
        <w:jc w:val="both"/>
      </w:pPr>
      <w:r>
        <w:t xml:space="preserve">10.11 – Incumbirá, ainda, à licitante acompanhar as operações no sistema eletrônico durante a sessão pública da Concorrência Eletrônica, ficando responsável pelo ônus decorrente da perda de negócios diante da inobservância de quaisquer mensagens emitidas </w:t>
      </w:r>
      <w:r w:rsidRPr="00ED75CD">
        <w:t>pelo sistema ou de sua desconexão.</w:t>
      </w:r>
    </w:p>
    <w:p w:rsidR="002904DC" w:rsidRPr="00ED75CD" w:rsidRDefault="00670963" w:rsidP="00336AC7">
      <w:pPr>
        <w:pStyle w:val="normal0"/>
        <w:spacing w:line="240" w:lineRule="auto"/>
        <w:jc w:val="both"/>
      </w:pPr>
      <w:r w:rsidRPr="00ED75CD">
        <w:t xml:space="preserve">  </w:t>
      </w:r>
    </w:p>
    <w:p w:rsidR="00ED75CD" w:rsidRPr="00ED75CD" w:rsidRDefault="00ED75CD" w:rsidP="00336AC7">
      <w:pPr>
        <w:pStyle w:val="TEXTO"/>
        <w:spacing w:line="240" w:lineRule="auto"/>
        <w:ind w:right="0"/>
      </w:pPr>
      <w:bookmarkStart w:id="10" w:name="_zbb0vqb7bt8b" w:colFirst="0" w:colLast="0"/>
      <w:bookmarkEnd w:id="10"/>
      <w:r w:rsidRPr="00ED75CD">
        <w:t>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p>
    <w:p w:rsidR="00ED75CD" w:rsidRPr="00ED75CD" w:rsidRDefault="00ED75CD" w:rsidP="00336AC7">
      <w:pPr>
        <w:pStyle w:val="TEXTO"/>
        <w:spacing w:line="240" w:lineRule="auto"/>
        <w:ind w:right="0"/>
      </w:pPr>
    </w:p>
    <w:p w:rsidR="00ED75CD" w:rsidRPr="00ED75CD" w:rsidRDefault="00ED75CD" w:rsidP="00336AC7">
      <w:pPr>
        <w:pStyle w:val="TEXTO"/>
        <w:spacing w:line="240" w:lineRule="auto"/>
        <w:ind w:right="0"/>
      </w:pPr>
      <w:r w:rsidRPr="00ED75CD">
        <w:t>10.12.1 – A falta da declaração de enquadramento da licitante como microempresa ou empresa de pequeno porte não conduzirá ao seu afastamento da licitação, mas tão somente dos benefícios da Lei Complementar Federal nº 123/2006.</w:t>
      </w:r>
    </w:p>
    <w:p w:rsidR="00ED75CD" w:rsidRPr="00ED75CD" w:rsidRDefault="00ED75CD" w:rsidP="00336AC7">
      <w:pPr>
        <w:pStyle w:val="TEXTO"/>
        <w:spacing w:line="240" w:lineRule="auto"/>
        <w:ind w:right="0"/>
      </w:pPr>
    </w:p>
    <w:p w:rsidR="00ED75CD" w:rsidRDefault="00ED75CD" w:rsidP="00336AC7">
      <w:pPr>
        <w:pStyle w:val="TEXTO"/>
        <w:spacing w:line="240" w:lineRule="auto"/>
        <w:ind w:right="0"/>
      </w:pPr>
      <w:r w:rsidRPr="00ED75CD">
        <w:t>10.12.2 – A apresentação de declaração falsa de enquadramento da licitante como microempresa ou empresa de pequeno porte implicará a sua inabilitação, sem prejuízo das penalidades cabíveis.</w:t>
      </w:r>
    </w:p>
    <w:p w:rsidR="004608D8" w:rsidRDefault="004608D8" w:rsidP="00336AC7">
      <w:pPr>
        <w:pStyle w:val="TEXTO"/>
        <w:spacing w:line="240" w:lineRule="auto"/>
        <w:ind w:right="0"/>
      </w:pPr>
    </w:p>
    <w:p w:rsidR="004608D8" w:rsidRDefault="004608D8" w:rsidP="004608D8">
      <w:pPr>
        <w:pStyle w:val="normal0"/>
        <w:spacing w:line="240" w:lineRule="auto"/>
        <w:jc w:val="both"/>
      </w:pPr>
      <w:r>
        <w:t>10.13 - O licitante deverá enviar sua proposta mediante o preenchimento, no sistema eletrônico de todos os campos pertinentes.</w:t>
      </w:r>
    </w:p>
    <w:p w:rsidR="00ED75CD" w:rsidRDefault="00ED75CD" w:rsidP="00336AC7">
      <w:pPr>
        <w:pStyle w:val="Ttulo1"/>
        <w:keepNext w:val="0"/>
        <w:keepLines w:val="0"/>
        <w:spacing w:line="240" w:lineRule="auto"/>
        <w:ind w:right="4"/>
        <w:jc w:val="both"/>
      </w:pPr>
    </w:p>
    <w:p w:rsidR="002904DC" w:rsidRDefault="00670963" w:rsidP="00336AC7">
      <w:pPr>
        <w:pStyle w:val="Ttulo1"/>
        <w:keepNext w:val="0"/>
        <w:keepLines w:val="0"/>
        <w:spacing w:line="240" w:lineRule="auto"/>
        <w:ind w:right="4"/>
        <w:jc w:val="both"/>
      </w:pPr>
      <w:r>
        <w:t>11. DA ABERTURA DA SESSÃO, CLASSIFICAÇÃO DAS PROPOSTAS E FORMULAÇÃO DE LANCES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 – A abertura da presente licitação dar-se-á automaticamente em sessão pública, por meio de sistema eletrônico, na data, horário e local indicados neste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11.1.1 – Os licitantes poderão participar da sessão pública na internet, mediante a utilização de sua chave de acesso e senha.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11.1.2 – O sistema disponibilizará campo próprio para troca de mensagens entre o </w:t>
      </w:r>
      <w:r w:rsidR="00AC3587">
        <w:t xml:space="preserve">Agente da Contratação </w:t>
      </w:r>
      <w:r>
        <w:t>e os licitantes.</w:t>
      </w:r>
    </w:p>
    <w:p w:rsidR="002904DC" w:rsidRDefault="00670963" w:rsidP="00336AC7">
      <w:pPr>
        <w:pStyle w:val="normal0"/>
        <w:spacing w:line="240" w:lineRule="auto"/>
        <w:jc w:val="both"/>
        <w:rPr>
          <w:highlight w:val="yellow"/>
        </w:rPr>
      </w:pPr>
      <w:r>
        <w:rPr>
          <w:highlight w:val="yellow"/>
        </w:rPr>
        <w:t xml:space="preserve"> </w:t>
      </w:r>
    </w:p>
    <w:p w:rsidR="002904DC" w:rsidRDefault="00670963" w:rsidP="00336AC7">
      <w:pPr>
        <w:pStyle w:val="normal0"/>
        <w:spacing w:line="240" w:lineRule="auto"/>
        <w:ind w:right="4"/>
        <w:jc w:val="both"/>
        <w:rPr>
          <w:b/>
        </w:rPr>
      </w:pPr>
      <w:r w:rsidRPr="006F221D">
        <w:rPr>
          <w:b/>
        </w:rPr>
        <w:t xml:space="preserve">11.1.2.1 – Embora as propostas de preço sejam ofertadas com base no maior desconto </w:t>
      </w:r>
      <w:proofErr w:type="gramStart"/>
      <w:r w:rsidRPr="006F221D">
        <w:rPr>
          <w:b/>
        </w:rPr>
        <w:t>global ,</w:t>
      </w:r>
      <w:proofErr w:type="gramEnd"/>
      <w:r w:rsidRPr="006F221D">
        <w:rPr>
          <w:b/>
        </w:rPr>
        <w:t xml:space="preserve"> os valores unitários que as compõe não poderão exceder os preços unitários estimados no </w:t>
      </w:r>
      <w:r w:rsidR="0085036B" w:rsidRPr="0085036B">
        <w:rPr>
          <w:b/>
        </w:rPr>
        <w:t>Anexo VII do Projeto Básico</w:t>
      </w:r>
      <w:r w:rsidRPr="006F221D">
        <w:rPr>
          <w:b/>
        </w:rP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11.2 – O </w:t>
      </w:r>
      <w:r w:rsidR="00AC3587">
        <w:t xml:space="preserve">Agente da Contratação </w:t>
      </w:r>
      <w:r>
        <w:t>verificará as propostas apresentadas e desclassificará aquelas que não estejam em conformidade com os requisitos estabelecidos no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11.3 – Serão desclassificadas as propostas:</w:t>
      </w:r>
    </w:p>
    <w:p w:rsidR="002904DC" w:rsidRDefault="00670963" w:rsidP="00336AC7">
      <w:pPr>
        <w:pStyle w:val="normal0"/>
        <w:spacing w:line="240" w:lineRule="auto"/>
        <w:jc w:val="both"/>
      </w:pPr>
      <w:r>
        <w:t>a) cujo objeto não atenda as especificações, prazos e condições fixados no Edital;</w:t>
      </w:r>
    </w:p>
    <w:p w:rsidR="002904DC" w:rsidRDefault="00670963" w:rsidP="00336AC7">
      <w:pPr>
        <w:pStyle w:val="normal0"/>
        <w:spacing w:line="240" w:lineRule="auto"/>
        <w:jc w:val="both"/>
      </w:pPr>
      <w:r>
        <w:t>b) que contiverem vícios insanáveis;</w:t>
      </w:r>
    </w:p>
    <w:p w:rsidR="002904DC" w:rsidRDefault="00670963" w:rsidP="00336AC7">
      <w:pPr>
        <w:pStyle w:val="normal0"/>
        <w:spacing w:line="240" w:lineRule="auto"/>
        <w:jc w:val="both"/>
      </w:pPr>
      <w:r>
        <w:lastRenderedPageBreak/>
        <w:t xml:space="preserve">c) que apresentarem preços </w:t>
      </w:r>
      <w:proofErr w:type="spellStart"/>
      <w:r>
        <w:t>inexequíveis</w:t>
      </w:r>
      <w:proofErr w:type="spellEnd"/>
      <w:r>
        <w:t xml:space="preserve"> ou permanecerem acima do orçamento estimado para a contratação;</w:t>
      </w:r>
    </w:p>
    <w:p w:rsidR="002904DC" w:rsidRDefault="00670963" w:rsidP="00336AC7">
      <w:pPr>
        <w:pStyle w:val="normal0"/>
        <w:spacing w:line="240" w:lineRule="auto"/>
        <w:jc w:val="both"/>
      </w:pPr>
      <w:r>
        <w:t>d) não tiverem sua exequibilidade demonstrada, quando exigido;</w:t>
      </w:r>
    </w:p>
    <w:p w:rsidR="002904DC" w:rsidRDefault="00670963" w:rsidP="00336AC7">
      <w:pPr>
        <w:pStyle w:val="normal0"/>
        <w:spacing w:line="240" w:lineRule="auto"/>
        <w:jc w:val="both"/>
      </w:pPr>
      <w:r>
        <w:t>e) que apresentarem desconformidade insanável com quaisquer outras exigências do Edital;</w:t>
      </w:r>
    </w:p>
    <w:p w:rsidR="002904DC" w:rsidRDefault="00670963" w:rsidP="00336AC7">
      <w:pPr>
        <w:pStyle w:val="normal0"/>
        <w:spacing w:line="240" w:lineRule="auto"/>
        <w:jc w:val="both"/>
      </w:pPr>
      <w:r>
        <w:t>f) que apresentem preço baseado exclusivamente em proposta das demais licitantes;</w:t>
      </w:r>
    </w:p>
    <w:p w:rsidR="002904DC" w:rsidRDefault="00670963" w:rsidP="00336AC7">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2904DC" w:rsidRDefault="00670963" w:rsidP="00336AC7">
      <w:pPr>
        <w:pStyle w:val="normal0"/>
        <w:spacing w:line="240" w:lineRule="auto"/>
        <w:jc w:val="both"/>
      </w:pPr>
      <w:r>
        <w:t>h) que não tenha indicado a marca dos produtos cotados;</w:t>
      </w:r>
    </w:p>
    <w:p w:rsidR="002904DC" w:rsidRDefault="00670963" w:rsidP="00336AC7">
      <w:pPr>
        <w:pStyle w:val="normal0"/>
        <w:spacing w:line="240" w:lineRule="auto"/>
        <w:jc w:val="both"/>
      </w:pPr>
      <w:r>
        <w:t>i) cujo objeto esteja desacompanhado da documentação técnica/certificação exigida no Termo de Referência.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11.3.1 – A desclassificação da proposta será fundamentada e registrada no sistema, acompanhado em tempo real por todos os participantes.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11.3.2 – Para efeito de avaliação da </w:t>
      </w:r>
      <w:proofErr w:type="spellStart"/>
      <w:r>
        <w:t>exequibilidade</w:t>
      </w:r>
      <w:proofErr w:type="spellEnd"/>
      <w:r>
        <w:t xml:space="preserve"> e de </w:t>
      </w:r>
      <w:proofErr w:type="spellStart"/>
      <w:r>
        <w:t>sobrepreço</w:t>
      </w:r>
      <w:proofErr w:type="spellEnd"/>
      <w:r>
        <w:t>,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2904DC" w:rsidRDefault="00670963" w:rsidP="00336AC7">
      <w:pPr>
        <w:pStyle w:val="normal0"/>
        <w:spacing w:line="240" w:lineRule="auto"/>
        <w:jc w:val="both"/>
      </w:pPr>
      <w:r>
        <w:t xml:space="preserve"> </w:t>
      </w:r>
    </w:p>
    <w:p w:rsidR="002904DC" w:rsidRPr="00931952" w:rsidRDefault="00670963" w:rsidP="00336AC7">
      <w:pPr>
        <w:pStyle w:val="normal0"/>
        <w:spacing w:line="240" w:lineRule="auto"/>
        <w:jc w:val="both"/>
        <w:rPr>
          <w:b/>
        </w:rPr>
      </w:pPr>
      <w:r w:rsidRPr="00931952">
        <w:rPr>
          <w:b/>
        </w:rPr>
        <w:t xml:space="preserve">11.3.3 – As propostas cujos valores forem inferiores a 75% (setenta e cinco por cento) do valor orçado pela Administração serão consideradas </w:t>
      </w:r>
      <w:proofErr w:type="spellStart"/>
      <w:r w:rsidRPr="00931952">
        <w:rPr>
          <w:b/>
        </w:rPr>
        <w:t>inexequíveis</w:t>
      </w:r>
      <w:proofErr w:type="spellEnd"/>
      <w:r w:rsidRPr="00931952">
        <w:rPr>
          <w:b/>
        </w:rPr>
        <w:t>, conforme o § 4º do art. 59 da Lei Federal nº 14.133/2021, quando não tiverem a sua exequibilidade demonstrada pelas licitantes, quando diligenciadas para tal, nos termos do § 2º do art. 59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11.3.4 – A </w:t>
      </w:r>
      <w:proofErr w:type="spellStart"/>
      <w:r>
        <w:t>inexequibilidade</w:t>
      </w:r>
      <w:proofErr w:type="spellEnd"/>
      <w:r>
        <w:t xml:space="preserve"> de que trata o subitem anterior só será considerada após diligência do </w:t>
      </w:r>
      <w:r w:rsidR="00AC3587">
        <w:t xml:space="preserve">Agente da Contratação </w:t>
      </w:r>
      <w:r>
        <w:t>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11.4 – Será exigida garantia adicional do licitante vencedor cuja proposta for inferior a </w:t>
      </w:r>
      <w:r>
        <w:rPr>
          <w:b/>
        </w:rPr>
        <w:t>85% (oitenta e cinco por cento)</w:t>
      </w:r>
      <w:r>
        <w:t xml:space="preserve"> do valor orçado pela Administração, equivalente à diferença entre este último e o valor da proposta, sem prejuízo das demais garantias exigíveis de acordo com 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11.5 – Após a análise das propostas de preço será divulgada nova grade ordenatória pelo sistema contendo a relação com as propostas classificadas e aquelas desclassificadas mediante decisão motivada do </w:t>
      </w:r>
      <w:r w:rsidR="00AC3587">
        <w:t>Agente da Contratação</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11.6 – O sistema ordenará, automaticamente, as propostas classificadas pelo </w:t>
      </w:r>
      <w:r w:rsidR="00AC3587">
        <w:t>Agente da Contratação</w:t>
      </w:r>
      <w:r>
        <w:t>, sendo que somente estas participarão da etapa de lances.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11.7 – A etapa de lances será realizada exclusivamente por meio do sistema eletrônico para os autores das propostas classificadas.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11.8 – Para a etapa de lances nesta concorrência eletrônica será adotado o modo de </w:t>
      </w:r>
      <w:r w:rsidRPr="00936965">
        <w:t xml:space="preserve">disputa </w:t>
      </w:r>
      <w:r w:rsidRPr="00936965">
        <w:rPr>
          <w:b/>
        </w:rPr>
        <w:t>aberto e fechado</w:t>
      </w:r>
      <w:r w:rsidRPr="00936965">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11.9 – Aberta a etapa de lances, as licitantes classificadas deverão encaminhar lances exclusivamente por meio do sistema eletrônico, sendo a licitante imediatamente informada do recebimento do seu lance e do valor consignado no registro.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11.10 – As licitantes poderão oferecer lances sucessivos, observado o horário fixado e as regras de aceitação pertinentes.</w:t>
      </w:r>
    </w:p>
    <w:p w:rsidR="002904DC" w:rsidRDefault="00670963" w:rsidP="00336AC7">
      <w:pPr>
        <w:pStyle w:val="normal0"/>
        <w:spacing w:line="240" w:lineRule="auto"/>
        <w:jc w:val="both"/>
      </w:pPr>
      <w:r>
        <w:t xml:space="preserve"> </w:t>
      </w:r>
    </w:p>
    <w:p w:rsidR="002904DC" w:rsidRPr="00A115B3" w:rsidRDefault="00670963" w:rsidP="00336AC7">
      <w:pPr>
        <w:pStyle w:val="normal0"/>
        <w:spacing w:line="240" w:lineRule="auto"/>
        <w:jc w:val="both"/>
      </w:pPr>
      <w:r w:rsidRPr="00A115B3">
        <w:t>11.10.1 – O licitante somente poderá oferecer maior percentual de desconto</w:t>
      </w:r>
      <w:r w:rsidR="00D272ED" w:rsidRPr="00A115B3">
        <w:t xml:space="preserve"> </w:t>
      </w:r>
      <w:r w:rsidRPr="00A115B3">
        <w:t>maior percentual de desconto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2904DC" w:rsidRDefault="00670963" w:rsidP="00336AC7">
      <w:pPr>
        <w:pStyle w:val="normal0"/>
        <w:spacing w:line="240" w:lineRule="auto"/>
        <w:jc w:val="both"/>
        <w:rPr>
          <w:color w:val="FF0000"/>
        </w:rPr>
      </w:pPr>
      <w:r>
        <w:rPr>
          <w:color w:val="FF0000"/>
        </w:rPr>
        <w:t xml:space="preserve"> </w:t>
      </w:r>
    </w:p>
    <w:p w:rsidR="002904DC" w:rsidRDefault="00670963" w:rsidP="00336AC7">
      <w:pPr>
        <w:pStyle w:val="normal0"/>
        <w:spacing w:line="240" w:lineRule="auto"/>
        <w:jc w:val="both"/>
      </w:pPr>
      <w:r>
        <w:t>11.10.2 – Não serão aceitos dois ou mais lances do mesmo valor, prevalecendo aquele que for recebido e registrado em primeiro lugar.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11.10.3 – Durante o transcurso da etapa de lances, as licitantes serão informadas, em tempo real, do valor do menor lance registrado, vedada a identificação da detentora do lance.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11.10.4 – Não poderá haver desistência dos lances ofertados, a não ser em situação devidamente justificada e aceita pelo </w:t>
      </w:r>
      <w:r w:rsidR="00AC3587">
        <w:t>Agente da Contratação</w:t>
      </w:r>
      <w:r>
        <w:t>, sujeitando–se a licitante às penalidades previstas no item 21 deste edital.</w:t>
      </w:r>
    </w:p>
    <w:p w:rsidR="002904DC" w:rsidRDefault="00670963" w:rsidP="00336AC7">
      <w:pPr>
        <w:pStyle w:val="normal0"/>
        <w:spacing w:line="240" w:lineRule="auto"/>
        <w:jc w:val="both"/>
        <w:rPr>
          <w:color w:val="FF0000"/>
        </w:rPr>
      </w:pPr>
      <w:r>
        <w:rPr>
          <w:color w:val="FF0000"/>
        </w:rPr>
        <w:t xml:space="preserve"> </w:t>
      </w:r>
    </w:p>
    <w:p w:rsidR="002904DC" w:rsidRDefault="00670963" w:rsidP="00336AC7">
      <w:pPr>
        <w:pStyle w:val="normal0"/>
        <w:spacing w:line="240" w:lineRule="auto"/>
        <w:jc w:val="both"/>
        <w:rPr>
          <w:b/>
          <w:highlight w:val="yellow"/>
        </w:rPr>
      </w:pPr>
      <w:r w:rsidRPr="006D5280">
        <w:t>11.11 – A etapa de envio de lances na sessão pública durará 15 (quinze) minutos.</w:t>
      </w:r>
      <w:r w:rsidRPr="006D5280">
        <w:br/>
      </w:r>
      <w:r w:rsidRPr="006D5280">
        <w:rPr>
          <w:highlight w:val="yellow"/>
        </w:rPr>
        <w:t xml:space="preserve"> </w:t>
      </w:r>
      <w:r w:rsidRPr="006D5280">
        <w:rPr>
          <w:highlight w:val="yellow"/>
        </w:rPr>
        <w:br/>
      </w:r>
      <w:r w:rsidR="00966FE4" w:rsidRPr="006D5280">
        <w:t>11.11.1 – Encerrado o prazo previsto no item 11.11, o sistema encaminhará o aviso de fechamento iminente dos lances e, transcorrido o período de</w:t>
      </w:r>
      <w:r w:rsidR="00966FE4">
        <w:t xml:space="preserve"> até </w:t>
      </w:r>
      <w:r w:rsidR="00966FE4" w:rsidRPr="006D5280">
        <w:t>10 (dez) minutos, a recepção de lances será automaticamente encerrada.</w:t>
      </w:r>
      <w:r w:rsidR="00966FE4" w:rsidRPr="006D5280">
        <w:br/>
      </w:r>
      <w:r>
        <w:rPr>
          <w:b/>
          <w:highlight w:val="yellow"/>
        </w:rPr>
        <w:t xml:space="preserve"> </w:t>
      </w:r>
      <w:r>
        <w:rPr>
          <w:b/>
          <w:highlight w:val="yellow"/>
        </w:rPr>
        <w:br/>
      </w:r>
      <w:r w:rsidRPr="006D5280">
        <w:t>11.11.2 – Encerrado o prazo previsto no item 11.11.1, o sistema abrirá a oportunidade para que o autor da oferta de melhor valor e os autores das ofertas com valores até 10% (dez por cento</w:t>
      </w:r>
      <w:r w:rsidR="00A17677" w:rsidRPr="00A17677">
        <w:t>)</w:t>
      </w:r>
      <w:r w:rsidR="00620344" w:rsidRPr="00A17677">
        <w:rPr>
          <w:b/>
        </w:rPr>
        <w:t xml:space="preserve"> </w:t>
      </w:r>
      <w:r w:rsidRPr="00A17677">
        <w:rPr>
          <w:b/>
        </w:rPr>
        <w:t>inferior</w:t>
      </w:r>
      <w:r w:rsidRPr="006D5280">
        <w:t xml:space="preserve"> àquela possam ofertar um lance final e fechado em até </w:t>
      </w:r>
      <w:proofErr w:type="gramStart"/>
      <w:r w:rsidRPr="006D5280">
        <w:t>5</w:t>
      </w:r>
      <w:proofErr w:type="gramEnd"/>
      <w:r w:rsidRPr="006D5280">
        <w:t xml:space="preserve"> (cinco) minutos, que será sigiloso até o encerramento desse prazo.</w:t>
      </w:r>
      <w:r w:rsidRPr="006D5280">
        <w:br/>
        <w:t xml:space="preserve"> </w:t>
      </w:r>
      <w:r w:rsidRPr="006D5280">
        <w:br/>
        <w:t xml:space="preserve">11.11.3 – Na ausência de, no mínimo, 3 (três) ofertas nas condições de que trata o item 11.11.2, os autores dos melhores lances </w:t>
      </w:r>
      <w:proofErr w:type="spellStart"/>
      <w:r w:rsidRPr="006D5280">
        <w:t>subsequentes</w:t>
      </w:r>
      <w:proofErr w:type="spellEnd"/>
      <w:r w:rsidRPr="006D5280">
        <w:t>, na ordem de classificação, até o máximo de 3 (três), poderão oferecer um lance final e fechado em até 5 (cinco) minutos, que será sigiloso até o encerramento do prazo.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11.11.4 – Encerrados os prazos estabelecidos nos itens 11.11.2 e 11.11.3, o sistema ordenará os lances em ordem crescente de </w:t>
      </w:r>
      <w:proofErr w:type="spellStart"/>
      <w:r>
        <w:t>vantajosidade</w:t>
      </w:r>
      <w:proofErr w:type="spellEnd"/>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11.11.5 – Na ausência de lance final e fechado, nos termos dos itens 11.11.2 e 11.11.3,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11.11.4.</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 xml:space="preserve">11.11.6 – Na hipótese de não haver licitante classificada na etapa de lance fechado que atenda às exigências para habilitação, o </w:t>
      </w:r>
      <w:r w:rsidR="00AC3587">
        <w:t xml:space="preserve">Agente da Contratação </w:t>
      </w:r>
      <w:proofErr w:type="gramStart"/>
      <w:r>
        <w:t>poderá,</w:t>
      </w:r>
      <w:proofErr w:type="gramEnd"/>
      <w:r>
        <w:t xml:space="preserve"> auxiliado pela equipe de apoio, mediante justificativa, admitir o reinício da etapa fechada, nos termos do item 11.11.5.</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61203">
        <w:t>11.12 - Em relação a itens não exclusivos para</w:t>
      </w:r>
      <w:r>
        <w:t xml:space="preserve">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11.12.1 - Nessas condições, as propostas de microempresas e empresas de pequeno porte que se encontrarem na faixa de até 5% (cinco por cento) acima da melhor proposta ou melhor lance serão consideradas empatadas com a primeira colocada.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11.12.2 -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11.13 - Encerrada a etapa de envio de lances da sessão pública, na hipótese da proposta do primeiro colocado permanecer acima do preço máximo ou inferior ao desconto definido para a contratação, o </w:t>
      </w:r>
      <w:r w:rsidR="00AC3587">
        <w:t xml:space="preserve">Agente da Contratação </w:t>
      </w:r>
      <w:r>
        <w:t>poderá negociar condições mais vantajosas, após definido o resultado do julgamento.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11.15 - A negociação será realizada por meio do sistema, podendo ser acompanhada pelos demais licitantes.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11.16 - O resultado da negociação será divulgado a todos os licitantes e anexado aos autos do processo licitatório.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11.17 - Após a negociação do pr</w:t>
      </w:r>
      <w:r w:rsidR="00DC2B91">
        <w:t xml:space="preserve">eço, o </w:t>
      </w:r>
      <w:r w:rsidR="00AC3587">
        <w:t xml:space="preserve">Agente da Contratação </w:t>
      </w:r>
      <w:r>
        <w:t>iniciará a fase de aceitação e julgamento da proposta.</w:t>
      </w:r>
    </w:p>
    <w:p w:rsidR="00442798" w:rsidRDefault="00442798" w:rsidP="00336AC7">
      <w:pPr>
        <w:pStyle w:val="normal0"/>
        <w:spacing w:line="240" w:lineRule="auto"/>
        <w:jc w:val="both"/>
      </w:pPr>
    </w:p>
    <w:p w:rsidR="007229F9" w:rsidRDefault="007229F9" w:rsidP="00336AC7">
      <w:pPr>
        <w:pStyle w:val="normal0"/>
        <w:spacing w:line="240" w:lineRule="auto"/>
        <w:rPr>
          <w:b/>
        </w:rPr>
      </w:pPr>
    </w:p>
    <w:p w:rsidR="007229F9" w:rsidRDefault="007229F9" w:rsidP="00336AC7">
      <w:pPr>
        <w:pStyle w:val="normal0"/>
        <w:spacing w:line="240" w:lineRule="auto"/>
        <w:rPr>
          <w:b/>
        </w:rPr>
      </w:pPr>
    </w:p>
    <w:p w:rsidR="00F76343" w:rsidRPr="00F76343" w:rsidRDefault="00F76343" w:rsidP="00336AC7">
      <w:pPr>
        <w:pStyle w:val="normal0"/>
        <w:spacing w:line="240" w:lineRule="auto"/>
        <w:rPr>
          <w:b/>
        </w:rPr>
      </w:pPr>
      <w:r w:rsidRPr="00F76343">
        <w:rPr>
          <w:b/>
        </w:rPr>
        <w:lastRenderedPageBreak/>
        <w:t>12. JULGAMENTO DAS PROPOSTAS E DIREITO DE PREFERÊNCIA</w:t>
      </w:r>
    </w:p>
    <w:p w:rsidR="002904DC" w:rsidRDefault="00670963" w:rsidP="00336AC7">
      <w:pPr>
        <w:pStyle w:val="normal0"/>
        <w:spacing w:line="240" w:lineRule="auto"/>
        <w:jc w:val="both"/>
      </w:pPr>
      <w:r>
        <w:t xml:space="preserve"> </w:t>
      </w:r>
    </w:p>
    <w:p w:rsidR="003A0546" w:rsidRPr="00F76343" w:rsidRDefault="003A0546" w:rsidP="00336AC7">
      <w:pPr>
        <w:pStyle w:val="normal0"/>
        <w:spacing w:line="240" w:lineRule="auto"/>
        <w:jc w:val="both"/>
      </w:pPr>
      <w:bookmarkStart w:id="11" w:name="_85ty6dl7757e" w:colFirst="0" w:colLast="0"/>
      <w:bookmarkEnd w:id="11"/>
      <w:r w:rsidRPr="00561203">
        <w:t>12.1 – Para julgamento</w:t>
      </w:r>
      <w:r>
        <w:t xml:space="preserve"> e classificação das propostas, será adotado o critério do </w:t>
      </w:r>
      <w:r>
        <w:rPr>
          <w:b/>
        </w:rPr>
        <w:t>maior desconto global</w:t>
      </w:r>
      <w:r>
        <w:t xml:space="preserve">, sendo considerada mais bem classificada a licitante que, ao final da etapa de lances da Concorrência Eletrônica, tenha apresentado lance(s) cujo(s) </w:t>
      </w:r>
      <w:proofErr w:type="gramStart"/>
      <w:r>
        <w:t>valor(</w:t>
      </w:r>
      <w:proofErr w:type="spellStart"/>
      <w:proofErr w:type="gramEnd"/>
      <w:r>
        <w:t>es</w:t>
      </w:r>
      <w:proofErr w:type="spellEnd"/>
      <w:r>
        <w:t>) seja(m) igual(is) ou inferior(</w:t>
      </w:r>
      <w:proofErr w:type="spellStart"/>
      <w:r>
        <w:t>es</w:t>
      </w:r>
      <w:proofErr w:type="spellEnd"/>
      <w:r>
        <w:t xml:space="preserve">) ao(s) previsto(s)  na estimativa orçamentária </w:t>
      </w:r>
      <w:r w:rsidRPr="00442798">
        <w:rPr>
          <w:b/>
        </w:rPr>
        <w:t>(</w:t>
      </w:r>
      <w:r w:rsidR="00442798" w:rsidRPr="00442798">
        <w:rPr>
          <w:b/>
        </w:rPr>
        <w:t>Anexo VII) do Projeto Básico</w:t>
      </w:r>
      <w:r w:rsidRPr="00442798">
        <w:rPr>
          <w:b/>
        </w:rPr>
        <w:t>.</w:t>
      </w:r>
      <w:r w:rsidRPr="00442798">
        <w:rPr>
          <w:highlight w:val="yellow"/>
        </w:rPr>
        <w:br/>
      </w:r>
      <w:r>
        <w:rPr>
          <w:highlight w:val="yellow"/>
        </w:rPr>
        <w:br/>
      </w:r>
      <w:r>
        <w:t>12.1.1 – Caso não venham a ser ofertados lances, será considerada vencedora a licitante que, ao final da etapa competitiva do Concorrência Eletrônica, tenha apresentado proposta(s) cujo(s) valor(</w:t>
      </w:r>
      <w:proofErr w:type="spellStart"/>
      <w:r>
        <w:t>es</w:t>
      </w:r>
      <w:proofErr w:type="spellEnd"/>
      <w:r>
        <w:t>) seja(m) igual(is) ou inferior(</w:t>
      </w:r>
      <w:proofErr w:type="spellStart"/>
      <w:r>
        <w:t>es</w:t>
      </w:r>
      <w:proofErr w:type="spellEnd"/>
      <w:r>
        <w:t xml:space="preserve">) ao(s) previsto(s) na estimativa orçamentária </w:t>
      </w:r>
      <w:r w:rsidR="00290884" w:rsidRPr="00442798">
        <w:rPr>
          <w:b/>
        </w:rPr>
        <w:t>(Anexo VII) do Projeto Básico.</w:t>
      </w:r>
      <w:r w:rsidR="00290884" w:rsidRPr="00442798">
        <w:rPr>
          <w:highlight w:val="yellow"/>
        </w:rPr>
        <w:br/>
      </w:r>
    </w:p>
    <w:p w:rsidR="003A0546" w:rsidRDefault="003A0546" w:rsidP="00336AC7">
      <w:pPr>
        <w:pStyle w:val="normal0"/>
        <w:spacing w:line="240" w:lineRule="auto"/>
        <w:ind w:right="4"/>
        <w:jc w:val="both"/>
      </w:pPr>
      <w:bookmarkStart w:id="12" w:name="_8ogitp8m3j2a"/>
      <w:bookmarkEnd w:id="12"/>
      <w:r>
        <w:t xml:space="preserve">12.2 – Será </w:t>
      </w:r>
      <w:proofErr w:type="gramStart"/>
      <w:r>
        <w:t>assegurada</w:t>
      </w:r>
      <w:proofErr w:type="gramEnd"/>
      <w:r>
        <w:t>, como critério de desempate, a preferência de contratação para as microempresas e empresas de pequeno porte em relação àquelas empresas que não detenham essa condição.</w:t>
      </w:r>
    </w:p>
    <w:p w:rsidR="003A0546" w:rsidRDefault="003A0546" w:rsidP="00336AC7">
      <w:pPr>
        <w:pStyle w:val="normal0"/>
        <w:spacing w:line="240" w:lineRule="auto"/>
        <w:ind w:right="4"/>
        <w:jc w:val="both"/>
        <w:rPr>
          <w:b/>
          <w:highlight w:val="yellow"/>
        </w:rPr>
      </w:pPr>
      <w:r>
        <w:b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r>
        <w:br/>
        <w:t xml:space="preserve"> </w:t>
      </w:r>
      <w:r>
        <w:br/>
        <w:t>12.2.2 – Serão consideradas em situação de empate as propostas apresentadas pelas microempresas e empresas de pequeno porte iguais ou superiores em até 10% (dez por cento) àquela considerada mais bem classificada.</w:t>
      </w:r>
      <w:r>
        <w:br/>
        <w:t xml:space="preserve"> </w:t>
      </w:r>
      <w:r>
        <w:br/>
        <w:t>12.2.3 – Ocorrendo o empate, na forma do item anterior, proceder–se–á da seguinte forma:</w:t>
      </w:r>
      <w:r>
        <w:br/>
        <w:t xml:space="preserve"> </w:t>
      </w:r>
      <w:r>
        <w:br/>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r>
        <w:br/>
        <w:t xml:space="preserve"> </w:t>
      </w:r>
      <w:r>
        <w:br/>
        <w:t>b) Caso a microempresa ou empresa de pequeno porte convocada apresente proposta de preço inferior, esta será considerada a melhor oferta;</w:t>
      </w:r>
      <w:r>
        <w:br/>
        <w:t xml:space="preserve"> </w:t>
      </w:r>
      <w:r>
        <w:b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r>
        <w:br/>
        <w:t xml:space="preserve"> </w:t>
      </w:r>
      <w:r>
        <w:b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r>
        <w:br/>
        <w:t xml:space="preserve"> </w:t>
      </w:r>
      <w:r>
        <w:br/>
        <w:t>12.2.4 – Caso nenhuma microempresa ou empresa de pequeno porte venha a ter sua proposta considerada a mais bem classificada pelo critério de desempate, o objeto licitado será adjudicado em favor da proposta originalmente mais bem classificada do certame.</w:t>
      </w:r>
      <w:r>
        <w:br/>
        <w:t xml:space="preserve"> </w:t>
      </w:r>
      <w:r>
        <w:br/>
      </w:r>
      <w:r>
        <w:lastRenderedPageBreak/>
        <w:t xml:space="preserve">12.2.5 – Somente haverá aplicação do disposto nos itens acima quando a proposta </w:t>
      </w:r>
      <w:proofErr w:type="gramStart"/>
      <w:r>
        <w:t>originalmente</w:t>
      </w:r>
      <w:proofErr w:type="gramEnd"/>
      <w:r>
        <w:t xml:space="preserve"> mais bem classificada do certame não tiver sido apresentada por microempresa ou empresa de pequeno porte.</w:t>
      </w:r>
      <w:r>
        <w:br/>
        <w:t xml:space="preserve"> </w:t>
      </w:r>
      <w:r>
        <w:br/>
        <w:t>12.3 – Caso esteja configurado empate em primeiro lugar, após a observância do direito de preferência disposto no item 12.2 ou inexistindo proposta de microempresas ou empresas de pequeno porte em situação de empate, será realizada</w:t>
      </w:r>
      <w:r>
        <w:rPr>
          <w:b/>
        </w:rPr>
        <w:t xml:space="preserve"> </w:t>
      </w:r>
      <w:r>
        <w:t>disputa final entre os licitantes empatados, que poderão apresentar novo lance fechado.</w:t>
      </w:r>
      <w:r>
        <w:rPr>
          <w:b/>
          <w:highlight w:val="yellow"/>
        </w:rPr>
        <w:br/>
      </w:r>
    </w:p>
    <w:p w:rsidR="003A0546" w:rsidRDefault="003A0546" w:rsidP="00336AC7">
      <w:pPr>
        <w:pStyle w:val="normal0"/>
        <w:spacing w:line="240" w:lineRule="auto"/>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rPr>
          <w:b/>
        </w:rPr>
      </w:pPr>
      <w:r>
        <w:rPr>
          <w:b/>
        </w:rPr>
        <w:t xml:space="preserve">12.3.2 – Para cumprimento do disposto no subitem 12.3.1, a licitante deverá enviar a declaração referente ao anexo XI, mediante solicitação do </w:t>
      </w:r>
      <w:r w:rsidR="00AC3587" w:rsidRPr="00AC3587">
        <w:rPr>
          <w:b/>
        </w:rPr>
        <w:t>Agente da Contratação</w:t>
      </w:r>
      <w:r>
        <w:rPr>
          <w:b/>
        </w:rPr>
        <w:t>.</w:t>
      </w:r>
    </w:p>
    <w:p w:rsidR="003A0546" w:rsidRDefault="003A0546" w:rsidP="00336AC7">
      <w:pPr>
        <w:pStyle w:val="normal0"/>
        <w:spacing w:line="240" w:lineRule="auto"/>
        <w:jc w:val="both"/>
        <w:rPr>
          <w:b/>
        </w:rPr>
      </w:pPr>
      <w:r>
        <w:rPr>
          <w:b/>
        </w:rPr>
        <w:t xml:space="preserve"> </w:t>
      </w:r>
    </w:p>
    <w:p w:rsidR="003A0546" w:rsidRDefault="003A0546" w:rsidP="00336AC7">
      <w:pPr>
        <w:pStyle w:val="normal0"/>
        <w:spacing w:line="240" w:lineRule="auto"/>
        <w:jc w:val="both"/>
      </w:pPr>
      <w:r>
        <w:t xml:space="preserve">12.4 – Após o encerramento das etapas anteriores, o </w:t>
      </w:r>
      <w:r w:rsidR="00AC3587">
        <w:t xml:space="preserve">Agente da Contratação </w:t>
      </w:r>
      <w:r>
        <w:t>deverá encaminhar, pelo sistema eletrônico, contraproposta à licitante mais bem classificada para que seja obtida melhor proposta, observado o critério de julgamento, não se admitindo negociar condições diferentes daquelas previstas em edital.</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12.4.1 – A negociação será realizada por meio do sistema e poderá ser acompanhada pelos demais licitantes.</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12.4.2 –– Haverá um prazo de </w:t>
      </w:r>
      <w:r>
        <w:rPr>
          <w:b/>
        </w:rPr>
        <w:t>24 (vinte e quatro) horas</w:t>
      </w:r>
      <w:r>
        <w:t xml:space="preserve">, contado da solicitação do </w:t>
      </w:r>
      <w:r w:rsidR="00AC3587">
        <w:t xml:space="preserve">Agente da Contratação </w:t>
      </w:r>
      <w:r>
        <w:t xml:space="preserve">no sistema, para corrigir documentos enviados anteriormente que apresentem erros e falhas ou acrescentar documentos ausentes identificados pelo </w:t>
      </w:r>
      <w:r w:rsidR="007D6903">
        <w:t xml:space="preserve">Agente da Contratação </w:t>
      </w:r>
      <w:r>
        <w:t xml:space="preserve">e pela equipe de apoio, além dos documentos complementares conforme o item 10.5.4. É facultado ao </w:t>
      </w:r>
      <w:r w:rsidR="007D6903">
        <w:t xml:space="preserve">Agente da Contratação </w:t>
      </w:r>
      <w:r>
        <w:t>prorrogar o prazo estabelecido, a partir de solicitação fundamentada feita no chat pelo licitante, antes do findo o prazo.</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12.5 – O </w:t>
      </w:r>
      <w:r w:rsidR="007D6903">
        <w:t xml:space="preserve">Agente da Contratação </w:t>
      </w:r>
      <w:r>
        <w:t xml:space="preserve">anunciará a licitante detentora da proposta ou do lance de </w:t>
      </w:r>
      <w:r>
        <w:rPr>
          <w:b/>
        </w:rPr>
        <w:t>maior desconto</w:t>
      </w:r>
      <w:r>
        <w:t xml:space="preserve">, imediatamente após o encerramento da etapa de lances da sessão pública ou, quando for o caso, após negociação e decisão pelo </w:t>
      </w:r>
      <w:r w:rsidR="007D6903">
        <w:t xml:space="preserve">Agente da Contratação </w:t>
      </w:r>
      <w:r>
        <w:t>acerca da aceitação da proposta ou do lance</w:t>
      </w:r>
      <w:r>
        <w:rPr>
          <w:b/>
        </w:rPr>
        <w:t xml:space="preserve"> de maior desconto</w:t>
      </w:r>
      <w:r>
        <w:t>.</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12.6 – A </w:t>
      </w:r>
      <w:r>
        <w:rPr>
          <w:b/>
        </w:rPr>
        <w:t xml:space="preserve">Secretaria Municipal de Saúde </w:t>
      </w:r>
      <w:r>
        <w:t xml:space="preserve">poderá requisitar, a qualquer momento, em relação ao licitante provisoriamente vencedor, </w:t>
      </w:r>
      <w:proofErr w:type="gramStart"/>
      <w:r>
        <w:t>demonstração(</w:t>
      </w:r>
      <w:proofErr w:type="spellStart"/>
      <w:proofErr w:type="gramEnd"/>
      <w:r>
        <w:t>ões</w:t>
      </w:r>
      <w:proofErr w:type="spellEnd"/>
      <w:r>
        <w:t>) do(s) serviço(s) objeto da presente licitação, na forma do Termo de Referência.</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12.6.1 – Durante a licitação, em caso de divergência entre as referidas demonstrações e as especificações deste Edital e/ou do Termo de Referência, as propostas serão desclassificadas.</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12.6.2 – Na hipótese de não realização ou de rejeição da demonstração apresentada pelo primeiro colocado, serão convocados os licitantes </w:t>
      </w:r>
      <w:proofErr w:type="spellStart"/>
      <w:r>
        <w:t>subsequentes</w:t>
      </w:r>
      <w:proofErr w:type="spellEnd"/>
      <w:r>
        <w:t xml:space="preserve"> na ordem de classificação provisória.</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12.7 – Encerradas as negociações e considerada aceitável a oferta de obras, passará o </w:t>
      </w:r>
      <w:r w:rsidR="007D6903">
        <w:t xml:space="preserve">Agente da Contratação </w:t>
      </w:r>
      <w:r>
        <w:t>ao julgamento da habilitação observando as seguintes diretrizes:</w:t>
      </w:r>
    </w:p>
    <w:p w:rsidR="003A0546" w:rsidRDefault="003A0546" w:rsidP="00336AC7">
      <w:pPr>
        <w:pStyle w:val="normal0"/>
        <w:spacing w:line="240" w:lineRule="auto"/>
        <w:jc w:val="both"/>
      </w:pPr>
      <w:r>
        <w:lastRenderedPageBreak/>
        <w:t xml:space="preserve"> </w:t>
      </w:r>
    </w:p>
    <w:p w:rsidR="003A0546" w:rsidRDefault="003A0546" w:rsidP="00336AC7">
      <w:pPr>
        <w:pStyle w:val="normal0"/>
        <w:spacing w:line="240" w:lineRule="auto"/>
        <w:jc w:val="both"/>
      </w:pPr>
      <w:r>
        <w:t xml:space="preserve">a) O </w:t>
      </w:r>
      <w:r w:rsidR="007D6903">
        <w:t xml:space="preserve">Agente da Contratação </w:t>
      </w:r>
      <w:r>
        <w:t>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b) O </w:t>
      </w:r>
      <w:r w:rsidR="007D6903">
        <w:t xml:space="preserve">Agente da Contratação </w:t>
      </w:r>
      <w:r>
        <w:t xml:space="preserve">verificará o atendimento das condições de habilitação da licitante detentora da oferta de obras, por meio de consulta </w:t>
      </w:r>
      <w:r>
        <w:rPr>
          <w:i/>
        </w:rPr>
        <w:t xml:space="preserve">online </w:t>
      </w:r>
      <w:r>
        <w:t>ao Sistema de Cadastramento Unificado de Fornecedores – SICAF, bem como apreciará a documentação complementar descrita no item 13 deste edital;</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c) Caso os dados e informações existentes no Sistema de Cadastramento Unificado de Fornecedores – SICAF não atendam aos requisitos estabelecidos no item 13 deste edital, o </w:t>
      </w:r>
      <w:r w:rsidR="007D6903">
        <w:t xml:space="preserve">Agente da Contratação </w:t>
      </w:r>
      <w:r>
        <w:t>verificará a possibilidade de suprir ou sanear eventuais omissões ou falhas mediante consultas efetuadas por outros meios eletrônicos que julgar adequados;</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proofErr w:type="gramStart"/>
      <w:r>
        <w:t>c.</w:t>
      </w:r>
      <w:proofErr w:type="gramEnd"/>
      <w:r>
        <w:t xml:space="preserve">1) Essa verificação será registrada pelo </w:t>
      </w:r>
      <w:r w:rsidR="007D6903">
        <w:t xml:space="preserve">Agente da Contratação </w:t>
      </w:r>
      <w:r>
        <w:t>na ata da sessão pública, devendo ser anexados aos autos do processo administrativo respectivo os documentos obtidos por meio eletrônico, salvo impossibilidade devidamente certificada e justificada;</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d) </w:t>
      </w:r>
      <w:proofErr w:type="gramStart"/>
      <w:r>
        <w:t>A(</w:t>
      </w:r>
      <w:proofErr w:type="gramEnd"/>
      <w:r>
        <w:t>s) licitante(s) deverá(</w:t>
      </w:r>
      <w:proofErr w:type="spellStart"/>
      <w:r>
        <w:t>ão</w:t>
      </w:r>
      <w:proofErr w:type="spellEnd"/>
      <w:r>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e) O </w:t>
      </w:r>
      <w:r w:rsidR="007D6903">
        <w:t xml:space="preserve">Agente da Contratação </w:t>
      </w:r>
      <w:r>
        <w:t xml:space="preserve">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p>
    <w:p w:rsidR="003A0546" w:rsidRDefault="003A0546" w:rsidP="00336AC7">
      <w:pPr>
        <w:pStyle w:val="normal0"/>
        <w:spacing w:line="240" w:lineRule="auto"/>
        <w:jc w:val="both"/>
      </w:pPr>
      <w:r>
        <w:t xml:space="preserve"> </w:t>
      </w:r>
    </w:p>
    <w:p w:rsidR="003A0546" w:rsidRDefault="003A0546" w:rsidP="00336AC7">
      <w:pPr>
        <w:pStyle w:val="normal0"/>
        <w:spacing w:line="240" w:lineRule="auto"/>
        <w:jc w:val="both"/>
      </w:pPr>
      <w:r>
        <w:t>g) Constatado o cumprimento dos requisitos e condições estabelecidos no Edital, a licitante será habilitada e declarada vencedora do certame.</w:t>
      </w:r>
    </w:p>
    <w:p w:rsidR="003A0546" w:rsidRDefault="003A0546" w:rsidP="00336AC7">
      <w:pPr>
        <w:pStyle w:val="normal0"/>
        <w:spacing w:line="240" w:lineRule="auto"/>
        <w:jc w:val="both"/>
      </w:pPr>
    </w:p>
    <w:p w:rsidR="003A0546" w:rsidRDefault="003A0546" w:rsidP="00336AC7">
      <w:pPr>
        <w:pStyle w:val="normal0"/>
        <w:spacing w:line="240" w:lineRule="auto"/>
        <w:jc w:val="both"/>
      </w:pPr>
      <w:r>
        <w:t xml:space="preserve">12.8 – Se a oferta não for aceitável, permanecendo acima do máximo estipulado para a contratação no item 5.2, ou se a licitante desatender as exigências para a habilitação, o </w:t>
      </w:r>
      <w:r w:rsidR="007D6903">
        <w:t xml:space="preserve">Agente da Contratação </w:t>
      </w:r>
      <w:r>
        <w:t xml:space="preserve">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3A0546" w:rsidRDefault="003A0546" w:rsidP="00336AC7">
      <w:pPr>
        <w:pStyle w:val="normal0"/>
        <w:spacing w:line="240" w:lineRule="auto"/>
        <w:jc w:val="both"/>
      </w:pPr>
    </w:p>
    <w:p w:rsidR="003A0546" w:rsidRDefault="003A0546" w:rsidP="00336AC7">
      <w:pPr>
        <w:pStyle w:val="normal0"/>
        <w:spacing w:line="240" w:lineRule="auto"/>
        <w:jc w:val="both"/>
      </w:pPr>
      <w:r>
        <w:t xml:space="preserve"> 12.8.1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3A0546" w:rsidRDefault="003A0546" w:rsidP="00336AC7">
      <w:pPr>
        <w:pStyle w:val="normal0"/>
        <w:spacing w:line="240" w:lineRule="auto"/>
        <w:jc w:val="both"/>
      </w:pPr>
      <w:r>
        <w:lastRenderedPageBreak/>
        <w:t xml:space="preserve"> </w:t>
      </w:r>
    </w:p>
    <w:p w:rsidR="003A0546" w:rsidRDefault="003A0546" w:rsidP="00336AC7">
      <w:pPr>
        <w:pStyle w:val="normal0"/>
        <w:spacing w:line="240" w:lineRule="auto"/>
        <w:jc w:val="both"/>
      </w:pPr>
      <w:r w:rsidRPr="00084A97">
        <w:t xml:space="preserve">12.8.2 – Na hipótese do art. 61, §1º, da Lei Federal nº 14.133/2021, o </w:t>
      </w:r>
      <w:r w:rsidR="007D6903" w:rsidRPr="00084A97">
        <w:t>Agente da Contratação</w:t>
      </w:r>
      <w:r w:rsidRPr="00084A97">
        <w:t>, após negociar com os demais licitantes, na ordem de classificação, decidirá sobre a aceitabilidade das propostas e, em caso positivo, observará quanto à verificação e comprovação da habilitação, o pr</w:t>
      </w:r>
      <w:r w:rsidR="00084A97" w:rsidRPr="00084A97">
        <w:t>ocedimento previsto no item 12.7</w:t>
      </w:r>
      <w:r w:rsidRPr="00084A97">
        <w:t>.</w:t>
      </w:r>
    </w:p>
    <w:p w:rsidR="003A0546" w:rsidRDefault="003A0546" w:rsidP="00336AC7">
      <w:pPr>
        <w:pStyle w:val="normal0"/>
        <w:spacing w:line="240" w:lineRule="auto"/>
        <w:jc w:val="both"/>
      </w:pPr>
    </w:p>
    <w:p w:rsidR="003A0546" w:rsidRDefault="003A0546" w:rsidP="00336AC7">
      <w:pPr>
        <w:pStyle w:val="normal0"/>
        <w:spacing w:line="240" w:lineRule="auto"/>
        <w:jc w:val="both"/>
      </w:pPr>
      <w:r>
        <w:t xml:space="preserve"> 12.9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3A0546" w:rsidRDefault="003A0546" w:rsidP="00336AC7">
      <w:pPr>
        <w:pStyle w:val="normal0"/>
        <w:spacing w:line="240" w:lineRule="auto"/>
        <w:jc w:val="both"/>
      </w:pPr>
      <w:r>
        <w:t xml:space="preserve"> </w:t>
      </w:r>
    </w:p>
    <w:p w:rsidR="003A0546" w:rsidRDefault="00610473" w:rsidP="00336AC7">
      <w:pPr>
        <w:pStyle w:val="normal0"/>
        <w:spacing w:line="240" w:lineRule="auto"/>
        <w:jc w:val="both"/>
      </w:pPr>
      <w:r>
        <w:t>12.10</w:t>
      </w:r>
      <w:r w:rsidR="003A0546">
        <w:t xml:space="preserve"> – Erros no preenchimento da Planilha da Formação de Preços, quando solicitada no Edital e seus anexos não constituem motivo para a desclassificação da proposta. A planilha </w:t>
      </w:r>
      <w:proofErr w:type="spellStart"/>
      <w:r w:rsidR="003A0546">
        <w:t>poderá</w:t>
      </w:r>
      <w:proofErr w:type="spellEnd"/>
      <w:r w:rsidR="003A0546">
        <w:t>́ ser ajustada pelo fornecedor, no prazo indicado pelo sistema, desde que não haja majoração do preço e que se comprove que este é o bastante para arcar com todos os custos da contratação;</w:t>
      </w:r>
    </w:p>
    <w:p w:rsidR="003A0546" w:rsidRDefault="003A0546" w:rsidP="00336AC7">
      <w:pPr>
        <w:pStyle w:val="normal0"/>
        <w:spacing w:line="240" w:lineRule="auto"/>
        <w:jc w:val="both"/>
      </w:pPr>
    </w:p>
    <w:p w:rsidR="003A0546" w:rsidRDefault="00610473" w:rsidP="00336AC7">
      <w:pPr>
        <w:pStyle w:val="normal0"/>
        <w:spacing w:line="240" w:lineRule="auto"/>
        <w:jc w:val="both"/>
      </w:pPr>
      <w:r w:rsidRPr="007F6E98">
        <w:t>12.11</w:t>
      </w:r>
      <w:r w:rsidR="003A0546" w:rsidRPr="007F6E98">
        <w:t xml:space="preserve"> - Caso o Termo de Referência exija a apresentação de demonstrações, o licitante classificado em primeiro lugar deverá apresentá-las, conforme disciplinado no Termo de Referência, sob pena de desclassificação da proposta.</w:t>
      </w:r>
    </w:p>
    <w:p w:rsidR="003A0546" w:rsidRDefault="003A0546" w:rsidP="00336AC7">
      <w:pPr>
        <w:pStyle w:val="normal0"/>
        <w:spacing w:line="240" w:lineRule="auto"/>
        <w:jc w:val="both"/>
      </w:pPr>
    </w:p>
    <w:p w:rsidR="003A0546" w:rsidRDefault="00610473" w:rsidP="00336AC7">
      <w:pPr>
        <w:pStyle w:val="normal0"/>
        <w:spacing w:line="240" w:lineRule="auto"/>
        <w:jc w:val="both"/>
      </w:pPr>
      <w:r>
        <w:t>12.12</w:t>
      </w:r>
      <w:r w:rsidR="003A0546">
        <w:t xml:space="preserve"> - Por meio de mensagem no sistema, serão divulgados o local e horário de realização do procedimento para a avaliação das demonstrações, cuja presença será facultada a todos os interessados, incluindo os demais licitantes.</w:t>
      </w:r>
    </w:p>
    <w:p w:rsidR="003A0546" w:rsidRDefault="003A0546" w:rsidP="00336AC7">
      <w:pPr>
        <w:pStyle w:val="normal0"/>
        <w:spacing w:line="240" w:lineRule="auto"/>
        <w:jc w:val="both"/>
      </w:pPr>
    </w:p>
    <w:p w:rsidR="003A0546" w:rsidRDefault="00610473" w:rsidP="00336AC7">
      <w:pPr>
        <w:pStyle w:val="normal0"/>
        <w:spacing w:line="240" w:lineRule="auto"/>
        <w:jc w:val="both"/>
      </w:pPr>
      <w:r>
        <w:t>12.13</w:t>
      </w:r>
      <w:r w:rsidR="003A0546">
        <w:t xml:space="preserve"> - Os resultados das avaliações serão divulgados por meio de mensagem no sistema.</w:t>
      </w:r>
    </w:p>
    <w:p w:rsidR="003A0546" w:rsidRDefault="003A0546" w:rsidP="00336AC7">
      <w:pPr>
        <w:pStyle w:val="normal0"/>
        <w:spacing w:line="240" w:lineRule="auto"/>
        <w:jc w:val="both"/>
      </w:pPr>
      <w:r>
        <w:t xml:space="preserve"> </w:t>
      </w:r>
    </w:p>
    <w:p w:rsidR="003A0546" w:rsidRDefault="00610473" w:rsidP="00336AC7">
      <w:pPr>
        <w:pStyle w:val="normal0"/>
        <w:spacing w:line="240" w:lineRule="auto"/>
        <w:jc w:val="both"/>
      </w:pPr>
      <w:r>
        <w:t>12.14</w:t>
      </w:r>
      <w:r w:rsidR="003A0546">
        <w:t xml:space="preserve"> - No caso de não haver entrega da demonstração ou ocorrer atraso, sem justificativa aceita pelo </w:t>
      </w:r>
      <w:r w:rsidR="007D6903">
        <w:t>Agente da Contratação</w:t>
      </w:r>
      <w:r w:rsidR="003A0546">
        <w:t>, a proposta do licitante será desclassificada.</w:t>
      </w:r>
    </w:p>
    <w:p w:rsidR="003A0546" w:rsidRDefault="003A0546" w:rsidP="00336AC7">
      <w:pPr>
        <w:pStyle w:val="normal0"/>
        <w:spacing w:line="240" w:lineRule="auto"/>
        <w:jc w:val="both"/>
      </w:pPr>
      <w:r>
        <w:t xml:space="preserve"> </w:t>
      </w:r>
    </w:p>
    <w:p w:rsidR="003A0546" w:rsidRDefault="00610473" w:rsidP="00336AC7">
      <w:pPr>
        <w:pStyle w:val="normal0"/>
        <w:spacing w:line="240" w:lineRule="auto"/>
        <w:jc w:val="both"/>
      </w:pPr>
      <w:r>
        <w:t>12.15</w:t>
      </w:r>
      <w:r w:rsidR="003A0546">
        <w:t xml:space="preserve"> - Se a(s) </w:t>
      </w:r>
      <w:proofErr w:type="gramStart"/>
      <w:r w:rsidR="003A0546">
        <w:t>demonstração(</w:t>
      </w:r>
      <w:proofErr w:type="spellStart"/>
      <w:proofErr w:type="gramEnd"/>
      <w:r w:rsidR="003A0546">
        <w:t>ões</w:t>
      </w:r>
      <w:proofErr w:type="spellEnd"/>
      <w:r w:rsidR="003A0546">
        <w:t xml:space="preserve">)  apresentada(s) pelo primeiro classificado não for(em) aceita(s), o </w:t>
      </w:r>
      <w:r w:rsidR="007D6903">
        <w:t xml:space="preserve">Agente da Contratação </w:t>
      </w:r>
      <w:r w:rsidR="003A0546">
        <w:t>analisará a aceitabilidade da proposta ou lance ofertado pelo segundo classificado. Seguir-se-á com a verificação da(s)</w:t>
      </w:r>
      <w:proofErr w:type="gramStart"/>
      <w:r w:rsidR="003A0546">
        <w:t xml:space="preserve">  </w:t>
      </w:r>
      <w:proofErr w:type="gramEnd"/>
      <w:r w:rsidR="003A0546">
        <w:t>demonstração(</w:t>
      </w:r>
      <w:proofErr w:type="spellStart"/>
      <w:r w:rsidR="003A0546">
        <w:t>ões</w:t>
      </w:r>
      <w:proofErr w:type="spellEnd"/>
      <w:r w:rsidR="003A0546">
        <w:t>) e, assim, sucessivamente, até a verificação de uma que atenda às especificações constantes no Termo de Referência.</w:t>
      </w:r>
    </w:p>
    <w:p w:rsidR="003A0546" w:rsidRDefault="003A0546" w:rsidP="00336AC7">
      <w:pPr>
        <w:pStyle w:val="normal0"/>
        <w:spacing w:line="240" w:lineRule="auto"/>
        <w:jc w:val="both"/>
      </w:pPr>
    </w:p>
    <w:p w:rsidR="003A0546" w:rsidRDefault="00AF06D6" w:rsidP="00336AC7">
      <w:pPr>
        <w:pStyle w:val="normal0"/>
        <w:spacing w:line="240" w:lineRule="auto"/>
        <w:jc w:val="both"/>
      </w:pPr>
      <w:r>
        <w:t>12.16</w:t>
      </w:r>
      <w:r w:rsidR="003A0546">
        <w:t xml:space="preserve"> - Na hipótese de o licitante não atender às exigências para habilitação, o </w:t>
      </w:r>
      <w:r w:rsidR="007D6903">
        <w:t xml:space="preserve">Agente da Contratação </w:t>
      </w:r>
      <w:r w:rsidR="003A0546">
        <w:t xml:space="preserve">examinará a proposta </w:t>
      </w:r>
      <w:proofErr w:type="spellStart"/>
      <w:r w:rsidR="003A0546">
        <w:t>subsequente</w:t>
      </w:r>
      <w:proofErr w:type="spellEnd"/>
      <w:r w:rsidR="003A0546">
        <w:t xml:space="preserve"> e assim sucessivamente, na ordem de classificação, até a apuração de uma proposta que atenda ao presente edital.</w:t>
      </w:r>
    </w:p>
    <w:p w:rsidR="003A0546" w:rsidRDefault="003A0546" w:rsidP="00336AC7">
      <w:pPr>
        <w:pStyle w:val="normal0"/>
        <w:spacing w:line="240" w:lineRule="auto"/>
        <w:jc w:val="both"/>
      </w:pPr>
    </w:p>
    <w:p w:rsidR="003A0546" w:rsidRDefault="00AF06D6" w:rsidP="00336AC7">
      <w:pPr>
        <w:pStyle w:val="normal0"/>
        <w:spacing w:line="240" w:lineRule="auto"/>
        <w:jc w:val="both"/>
      </w:pPr>
      <w:r>
        <w:t>12.17</w:t>
      </w:r>
      <w:r w:rsidR="003A0546">
        <w:t xml:space="preserve"> - Somente haverá a necessidade de apresentação dos documentos originais não-digitais quando houver dúvida em relação à integridade do documento digital ou quando a lei expressamente o exigir. (IN nº 3/2018, art. 4º, §1º, e art. 6º, §4º).</w:t>
      </w:r>
    </w:p>
    <w:p w:rsidR="003A0546" w:rsidRDefault="003A0546" w:rsidP="00336AC7">
      <w:pPr>
        <w:pStyle w:val="normal0"/>
        <w:spacing w:line="240" w:lineRule="auto"/>
        <w:jc w:val="both"/>
      </w:pPr>
    </w:p>
    <w:p w:rsidR="003A0546" w:rsidRDefault="00AF06D6" w:rsidP="00336AC7">
      <w:pPr>
        <w:pStyle w:val="normal0"/>
        <w:spacing w:line="240" w:lineRule="auto"/>
        <w:jc w:val="both"/>
      </w:pPr>
      <w:r>
        <w:t>12.17</w:t>
      </w:r>
      <w:r w:rsidR="003A0546">
        <w:t xml:space="preserve">.1 - A verificação pelo </w:t>
      </w:r>
      <w:r w:rsidR="007D6903">
        <w:t>Agente da Contratação</w:t>
      </w:r>
      <w:r w:rsidR="003A0546">
        <w:t>, em sítios eletrônicos oficiais de órgãos e entidades emissores de certidões constitui meio legal de prova, para fins de habilitação.</w:t>
      </w:r>
    </w:p>
    <w:p w:rsidR="003A0546" w:rsidRDefault="003A0546" w:rsidP="00336AC7">
      <w:pPr>
        <w:pStyle w:val="normal0"/>
        <w:spacing w:line="240" w:lineRule="auto"/>
        <w:jc w:val="both"/>
      </w:pPr>
      <w:r>
        <w:t xml:space="preserve"> </w:t>
      </w:r>
    </w:p>
    <w:p w:rsidR="003A0546" w:rsidRDefault="00AF06D6" w:rsidP="00336AC7">
      <w:pPr>
        <w:pStyle w:val="normal0"/>
        <w:spacing w:line="240" w:lineRule="auto"/>
        <w:jc w:val="both"/>
      </w:pPr>
      <w:r>
        <w:t>12.18</w:t>
      </w:r>
      <w:r w:rsidR="003A0546">
        <w:t xml:space="preserve"> - Constatada a regularidade dos atos praticados pelo </w:t>
      </w:r>
      <w:r w:rsidR="007D6903">
        <w:t xml:space="preserve">Agente da Contratação </w:t>
      </w:r>
      <w:r w:rsidR="003A0546">
        <w:t>a autoridade competente adjudicará o item da licitação à licitante vencedora e homologará.</w:t>
      </w:r>
    </w:p>
    <w:p w:rsidR="003A0546" w:rsidRDefault="003A0546" w:rsidP="00336AC7">
      <w:pPr>
        <w:pStyle w:val="Ttulo1"/>
        <w:keepNext w:val="0"/>
        <w:keepLines w:val="0"/>
        <w:spacing w:line="240" w:lineRule="auto"/>
        <w:ind w:right="4"/>
        <w:jc w:val="both"/>
      </w:pPr>
    </w:p>
    <w:p w:rsidR="007229F9" w:rsidRPr="007229F9" w:rsidRDefault="007229F9" w:rsidP="007229F9">
      <w:pPr>
        <w:pStyle w:val="normal0"/>
      </w:pPr>
    </w:p>
    <w:p w:rsidR="002904DC" w:rsidRDefault="00670963" w:rsidP="00336AC7">
      <w:pPr>
        <w:pStyle w:val="Ttulo1"/>
        <w:keepNext w:val="0"/>
        <w:keepLines w:val="0"/>
        <w:spacing w:line="240" w:lineRule="auto"/>
        <w:ind w:right="4"/>
        <w:jc w:val="both"/>
      </w:pPr>
      <w:r>
        <w:lastRenderedPageBreak/>
        <w:t>13. HABILITAÇÃO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13.1 – O julgamento da habilitação se processará na for</w:t>
      </w:r>
      <w:r w:rsidR="00D526D0">
        <w:t xml:space="preserve">ma prevista no item </w:t>
      </w:r>
      <w:r w:rsidR="00D526D0" w:rsidRPr="00D526D0">
        <w:rPr>
          <w:b/>
        </w:rPr>
        <w:t>12.7</w:t>
      </w:r>
      <w:r>
        <w:t xml:space="preserve"> deste Edital, mediante o exame dos documentos a seguir relacionados, os quais dizem respeito à:</w:t>
      </w:r>
    </w:p>
    <w:p w:rsidR="00E46332" w:rsidRDefault="00E46332" w:rsidP="00336AC7">
      <w:pPr>
        <w:pStyle w:val="normal0"/>
        <w:spacing w:line="240" w:lineRule="auto"/>
        <w:jc w:val="both"/>
      </w:pPr>
    </w:p>
    <w:p w:rsidR="007B5B59" w:rsidRDefault="007B5B59" w:rsidP="00336AC7">
      <w:pPr>
        <w:pStyle w:val="normal0"/>
        <w:spacing w:line="240" w:lineRule="auto"/>
        <w:jc w:val="both"/>
      </w:pPr>
    </w:p>
    <w:p w:rsidR="002904DC" w:rsidRPr="00CB1B72" w:rsidRDefault="00670963" w:rsidP="00336AC7">
      <w:pPr>
        <w:pStyle w:val="normal0"/>
        <w:spacing w:line="240" w:lineRule="auto"/>
        <w:jc w:val="both"/>
      </w:pPr>
      <w:r w:rsidRPr="00CB1B72">
        <w:t>(A) Documentação relativa à habilitação jurídica;</w:t>
      </w:r>
    </w:p>
    <w:p w:rsidR="002904DC" w:rsidRPr="00CB1B72" w:rsidRDefault="00670963" w:rsidP="00336AC7">
      <w:pPr>
        <w:pStyle w:val="normal0"/>
        <w:spacing w:line="240" w:lineRule="auto"/>
        <w:jc w:val="both"/>
      </w:pPr>
      <w:r w:rsidRPr="00CB1B72">
        <w:t>(B) Documentação relativa à habilitação econômico–financeira;</w:t>
      </w:r>
    </w:p>
    <w:p w:rsidR="002904DC" w:rsidRPr="00CB1B72" w:rsidRDefault="00670963" w:rsidP="00336AC7">
      <w:pPr>
        <w:pStyle w:val="normal0"/>
        <w:spacing w:line="240" w:lineRule="auto"/>
        <w:jc w:val="both"/>
      </w:pPr>
      <w:r w:rsidRPr="00CB1B72">
        <w:t>(C) Documentação relativa à habilitação fiscal;</w:t>
      </w:r>
    </w:p>
    <w:p w:rsidR="002904DC" w:rsidRPr="00CB1B72" w:rsidRDefault="00670963" w:rsidP="00336AC7">
      <w:pPr>
        <w:pStyle w:val="normal0"/>
        <w:spacing w:line="240" w:lineRule="auto"/>
        <w:jc w:val="both"/>
      </w:pPr>
      <w:r w:rsidRPr="00CB1B72">
        <w:t>(D) Documentação relativa à habilitação social e trabalhista;</w:t>
      </w:r>
    </w:p>
    <w:p w:rsidR="002904DC" w:rsidRPr="00CB1B72" w:rsidRDefault="00670963" w:rsidP="00336AC7">
      <w:pPr>
        <w:pStyle w:val="normal0"/>
        <w:spacing w:line="240" w:lineRule="auto"/>
        <w:jc w:val="both"/>
      </w:pPr>
      <w:r w:rsidRPr="00CB1B72">
        <w:t>(E) Documentação relativa à qualificação técnica.</w:t>
      </w:r>
    </w:p>
    <w:p w:rsidR="002904DC" w:rsidRPr="00CB1B72" w:rsidRDefault="00670963" w:rsidP="00336AC7">
      <w:pPr>
        <w:pStyle w:val="normal0"/>
        <w:spacing w:line="240" w:lineRule="auto"/>
        <w:jc w:val="both"/>
      </w:pPr>
      <w:r w:rsidRPr="00CB1B72">
        <w:t xml:space="preserve"> </w:t>
      </w:r>
    </w:p>
    <w:p w:rsidR="002904DC" w:rsidRDefault="00670963" w:rsidP="00336AC7">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13.2 – Não serão aceitos como documentação hábil a suprir exigências deste Edital pedidos de inscrição, protocolos, cartas ou qualquer outro documento que visem a substituir os exigidos, exceto nos casos admitidos pela legislação.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13.4 – A documentação exigida para atender as alíneas (A) à (D) poderá ser substituída pelo registro cadastral no SICAF e pelo Certificado de Cadastro de Fornecedor deste Município, desde que dentro do prazo de validade e em sistemas semelhantes mantidos pelo Município.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13.5 – O </w:t>
      </w:r>
      <w:r w:rsidR="007D6903">
        <w:t xml:space="preserve">Agente da Contratação </w:t>
      </w:r>
      <w:r>
        <w:t>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rPr>
          <w:b/>
        </w:rPr>
        <w:t>(A) – HABILITAÇÃO JURÍDICA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(A.1) Registro comercial, no caso de empresário individual;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(A.3) Inscrição do ato constitutivo, no caso de sociedade simples, acompanhada da prova da composição da diretoria em exercício.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2904DC" w:rsidRPr="00C4695D"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w:t>
      </w:r>
      <w:r w:rsidR="00C4695D" w:rsidRPr="00C4695D">
        <w:t>A.</w:t>
      </w:r>
      <w:r w:rsidR="00C4695D" w:rsidRPr="00C4695D">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rPr>
          <w:b/>
        </w:rPr>
        <w:t>(B) – HABILITAÇÃO ECONÔMICO–FINANCEIRA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(B.1) Balanço patrimonial e demonstrações contábeis dos</w:t>
      </w:r>
      <w:r>
        <w:rPr>
          <w:b/>
        </w:rPr>
        <w:t xml:space="preserve"> 2 (dois) últimos exercícios sociais</w:t>
      </w:r>
      <w:r>
        <w:t xml:space="preserve">, já exigíveis e apresentados na forma da lei, devidamente registrados na Junta Comercial do Estado de sua sede ou domicílio ou em outro órgão equivalente, devendo apresentar </w:t>
      </w:r>
      <w:r>
        <w:rPr>
          <w:b/>
        </w:rPr>
        <w:t>pelo menos 1 dos índices abaixo em cada exercício (B.1.a OU B.1.b OU B.1.c)</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2904DC" w:rsidRDefault="00670963" w:rsidP="00336AC7">
      <w:pPr>
        <w:pStyle w:val="normal0"/>
        <w:spacing w:line="240" w:lineRule="auto"/>
        <w:jc w:val="center"/>
      </w:pPr>
      <w:r>
        <w:t xml:space="preserve"> </w:t>
      </w:r>
    </w:p>
    <w:p w:rsidR="00D674D5" w:rsidRDefault="00D674D5" w:rsidP="00336AC7">
      <w:pPr>
        <w:pStyle w:val="normal0"/>
        <w:spacing w:line="240" w:lineRule="auto"/>
        <w:jc w:val="center"/>
      </w:pPr>
    </w:p>
    <w:p w:rsidR="002904DC" w:rsidRDefault="00670963" w:rsidP="00336AC7">
      <w:pPr>
        <w:pStyle w:val="normal0"/>
        <w:spacing w:line="240" w:lineRule="auto"/>
        <w:jc w:val="center"/>
      </w:pPr>
      <w:r>
        <w:t xml:space="preserve">ATIVO CIRCULANTE + REALIZÁVEL </w:t>
      </w:r>
      <w:proofErr w:type="gramStart"/>
      <w:r>
        <w:t>A LONGO PRAZO</w:t>
      </w:r>
      <w:proofErr w:type="gramEnd"/>
    </w:p>
    <w:p w:rsidR="002904DC" w:rsidRDefault="00670963" w:rsidP="00336AC7">
      <w:pPr>
        <w:pStyle w:val="normal0"/>
        <w:spacing w:line="240" w:lineRule="auto"/>
        <w:jc w:val="center"/>
      </w:pPr>
      <w:r>
        <w:t>ILG = –––––––––––––––––––––––––––––––––––––––––––––––––––</w:t>
      </w:r>
    </w:p>
    <w:p w:rsidR="002904DC" w:rsidRDefault="00670963" w:rsidP="00336AC7">
      <w:pPr>
        <w:pStyle w:val="normal0"/>
        <w:spacing w:line="240" w:lineRule="auto"/>
        <w:jc w:val="center"/>
      </w:pPr>
      <w:r>
        <w:t>PASSIVO CIRCULANTE + PASSIVO NÃO CIRCULANTE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(B.1.b) Índice de Liquidez Corrente (ILC) igual ou maior que </w:t>
      </w:r>
      <w:r>
        <w:rPr>
          <w:b/>
        </w:rPr>
        <w:t>1</w:t>
      </w:r>
      <w:r>
        <w:t>. Será considerado como índice de Liquidez Corrente o quociente da divisão do Ativo Circulante pelo Passivo Circulante.</w:t>
      </w:r>
    </w:p>
    <w:p w:rsidR="002904DC" w:rsidRDefault="00670963" w:rsidP="00336AC7">
      <w:pPr>
        <w:pStyle w:val="normal0"/>
        <w:spacing w:line="240" w:lineRule="auto"/>
        <w:jc w:val="both"/>
      </w:pPr>
      <w:r>
        <w:t xml:space="preserve"> </w:t>
      </w:r>
    </w:p>
    <w:p w:rsidR="00A41166" w:rsidRDefault="00A41166" w:rsidP="00336AC7">
      <w:pPr>
        <w:pStyle w:val="normal0"/>
        <w:spacing w:line="240" w:lineRule="auto"/>
        <w:jc w:val="center"/>
      </w:pPr>
    </w:p>
    <w:p w:rsidR="002904DC" w:rsidRDefault="00670963" w:rsidP="00336AC7">
      <w:pPr>
        <w:pStyle w:val="normal0"/>
        <w:spacing w:line="240" w:lineRule="auto"/>
        <w:jc w:val="center"/>
      </w:pPr>
      <w:r>
        <w:t>ATIVO CIRCULANTE</w:t>
      </w:r>
    </w:p>
    <w:p w:rsidR="002904DC" w:rsidRDefault="00670963" w:rsidP="00336AC7">
      <w:pPr>
        <w:pStyle w:val="normal0"/>
        <w:spacing w:line="240" w:lineRule="auto"/>
        <w:jc w:val="center"/>
      </w:pPr>
      <w:r>
        <w:t>ILC = ––––––––––––––––––––––––</w:t>
      </w:r>
    </w:p>
    <w:p w:rsidR="002904DC" w:rsidRDefault="00670963" w:rsidP="00336AC7">
      <w:pPr>
        <w:pStyle w:val="normal0"/>
        <w:spacing w:line="240" w:lineRule="auto"/>
        <w:jc w:val="center"/>
      </w:pPr>
      <w:r>
        <w:t>PASSIVO CIRCULANTE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 xml:space="preserve">(B.1.c) Índice de Endividamento (IE) menor ou igual a </w:t>
      </w:r>
      <w:r>
        <w:rPr>
          <w:b/>
        </w:rPr>
        <w:t>0,5</w:t>
      </w:r>
      <w:r>
        <w:t>. Será considerado Índice de Endividamento o quociente da divisão da soma do Passivo Circulante com o Passivo Não Circulante pelo Patrimônio Líquido.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center"/>
      </w:pPr>
      <w:r>
        <w:t>PASSIVO CIRCULANTE + PASSIVO NÃO CIRCULANTE</w:t>
      </w:r>
    </w:p>
    <w:p w:rsidR="002904DC" w:rsidRDefault="00670963" w:rsidP="00336AC7">
      <w:pPr>
        <w:pStyle w:val="normal0"/>
        <w:spacing w:line="240" w:lineRule="auto"/>
        <w:jc w:val="center"/>
      </w:pPr>
      <w:r>
        <w:t>IE = –––––––––––––––––––––––––––––––––––––––––––––––––––</w:t>
      </w:r>
    </w:p>
    <w:p w:rsidR="002904DC" w:rsidRDefault="00670963" w:rsidP="00336AC7">
      <w:pPr>
        <w:pStyle w:val="normal0"/>
        <w:spacing w:line="240" w:lineRule="auto"/>
        <w:jc w:val="center"/>
      </w:pPr>
      <w:r>
        <w:t>PATRIMÔNIO LÍQUIDO</w:t>
      </w:r>
    </w:p>
    <w:p w:rsidR="002904DC" w:rsidRDefault="00670963" w:rsidP="00336AC7">
      <w:pPr>
        <w:pStyle w:val="normal0"/>
        <w:spacing w:line="240" w:lineRule="auto"/>
        <w:jc w:val="center"/>
      </w:pPr>
      <w:r>
        <w:t xml:space="preserve"> </w:t>
      </w:r>
    </w:p>
    <w:p w:rsidR="00D674D5" w:rsidRDefault="00D674D5" w:rsidP="00336AC7">
      <w:pPr>
        <w:pStyle w:val="normal0"/>
        <w:spacing w:line="240" w:lineRule="auto"/>
        <w:jc w:val="center"/>
      </w:pPr>
    </w:p>
    <w:p w:rsidR="002904DC" w:rsidRDefault="00670963" w:rsidP="00336AC7">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(B.1.2) Serão considerados e aceitos como na forma da lei os balanços patrimoniais e demonstrações contábeis que contenham as seguintes exigências: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(B.1.2.2.2) Quando se tratar de sociedade constituída há menos de dois anos, os documentos referidos no item B.1 limitar–se–ão ao último exercício.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(B.2) A licitante que não alcançar </w:t>
      </w:r>
      <w:r>
        <w:rPr>
          <w:b/>
        </w:rPr>
        <w:t>nenhum dos índices</w:t>
      </w:r>
      <w:r>
        <w:t xml:space="preserve"> acima exigidos(s), conforme o caso, deverá comprovar que possui patrimônio líquido mínimo igual ou superior a </w:t>
      </w:r>
      <w:r>
        <w:rPr>
          <w:b/>
        </w:rPr>
        <w:t>10% (dez por cento)</w:t>
      </w:r>
      <w:r>
        <w:rPr>
          <w:i/>
        </w:rPr>
        <w:t xml:space="preserve"> </w:t>
      </w:r>
      <w:r>
        <w:t xml:space="preserve">do valor estimado para a contratação. A comprovação será obrigatoriamente feita pelo balanço patrimonial e demonstrações contábeis </w:t>
      </w:r>
      <w:r>
        <w:rPr>
          <w:b/>
        </w:rPr>
        <w:t>dos dois últimos exercícios sociais</w:t>
      </w:r>
      <w:r>
        <w:t>, já exigíveis e apresentados na forma da lei.</w:t>
      </w:r>
    </w:p>
    <w:p w:rsidR="002904DC" w:rsidRDefault="00670963" w:rsidP="00336AC7">
      <w:pPr>
        <w:pStyle w:val="normal0"/>
        <w:spacing w:line="240" w:lineRule="auto"/>
        <w:jc w:val="both"/>
      </w:pPr>
      <w:r>
        <w:t xml:space="preserve"> </w:t>
      </w:r>
    </w:p>
    <w:p w:rsidR="00D16106" w:rsidRDefault="00D16106" w:rsidP="00336AC7">
      <w:pPr>
        <w:pStyle w:val="normal0"/>
        <w:spacing w:line="240" w:lineRule="auto"/>
        <w:ind w:right="4"/>
        <w:jc w:val="both"/>
      </w:pPr>
      <w:r w:rsidRPr="00F44A1B">
        <w:rPr>
          <w:b/>
        </w:rPr>
        <w:t>(B.2.1) Será exigido do consórcio licitante um acréscimo de 30% (trinta) sobre o valor exigido de licitante individual para fins de habilitação econômico–financeira, conforme o § 1º do art. 15 da Lei Federal nº 14.133/2021, salvo para aqueles formados exclusivamente por microempresas e empresas de pequeno porte (ME/</w:t>
      </w:r>
      <w:proofErr w:type="spellStart"/>
      <w:r w:rsidRPr="00F44A1B">
        <w:rPr>
          <w:b/>
        </w:rPr>
        <w:t>EPPs</w:t>
      </w:r>
      <w:proofErr w:type="spellEnd"/>
      <w:r w:rsidRPr="00F44A1B">
        <w:rPr>
          <w:b/>
        </w:rPr>
        <w:t>), conforme o § 2º do art. 15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(B.3) Certidões negativas de falência, recuperação judicial e extrajudicial, ou de insolvência civil expedidas pelo Distribuidor da sede da licitante. Para as licitantes sediadas na Cidade do Rio de Janeiro, a prova será feita mediante</w:t>
      </w:r>
      <w:r>
        <w:rPr>
          <w:b/>
        </w:rPr>
        <w:t xml:space="preserve"> apresentação de certidões do 2º Ofício de Registro de Distribuição</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(B.3.1) A Pessoa Física ou </w:t>
      </w:r>
      <w:proofErr w:type="spellStart"/>
      <w:r>
        <w:t>Microempreendedor</w:t>
      </w:r>
      <w:proofErr w:type="spellEnd"/>
      <w:r>
        <w:t xml:space="preserve"> Individual – MEI deverá apresentar também as certidões emitidas pelos </w:t>
      </w:r>
      <w:r>
        <w:rPr>
          <w:b/>
        </w:rPr>
        <w:t>1º e 2º Ofícios de Interdições e Tutelas</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(B.4) O MEI (</w:t>
      </w:r>
      <w:proofErr w:type="spellStart"/>
      <w:r>
        <w:t>Microempreendedor</w:t>
      </w:r>
      <w:proofErr w:type="spellEnd"/>
      <w:r>
        <w:t xml:space="preserve">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w:t>
      </w:r>
      <w:proofErr w:type="spellStart"/>
      <w:r>
        <w:t>Microempreendedor</w:t>
      </w:r>
      <w:proofErr w:type="spellEnd"/>
      <w:r>
        <w:t xml:space="preserve"> Individual.</w:t>
      </w:r>
    </w:p>
    <w:p w:rsidR="002904DC" w:rsidRDefault="00670963" w:rsidP="00336AC7">
      <w:pPr>
        <w:pStyle w:val="normal0"/>
        <w:spacing w:line="240" w:lineRule="auto"/>
        <w:jc w:val="both"/>
      </w:pPr>
      <w:r>
        <w:t xml:space="preserve"> </w:t>
      </w:r>
    </w:p>
    <w:p w:rsidR="002904DC" w:rsidRPr="000A44EF" w:rsidRDefault="00670963" w:rsidP="00336AC7">
      <w:pPr>
        <w:pStyle w:val="normal0"/>
        <w:spacing w:line="240" w:lineRule="auto"/>
        <w:jc w:val="both"/>
      </w:pPr>
      <w:r w:rsidRPr="00BB45A5">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rsidRPr="00BB45A5">
        <w:t>infralegais</w:t>
      </w:r>
      <w:proofErr w:type="spellEnd"/>
      <w:r w:rsidRPr="00BB45A5">
        <w:t xml:space="preserve">, nas convenções coletivas de trabalho e nos termos de ajustamento de conduta vigentes na data de entrega das propostas, na forma do § 1º do art. 63 da Lei Federal nº 14.133/2021 e </w:t>
      </w:r>
      <w:r w:rsidRPr="000A44EF">
        <w:t xml:space="preserve">do Anexo VII do Edital de Concorrência Eletrônica nº </w:t>
      </w:r>
      <w:r w:rsidR="008B061F" w:rsidRPr="008B061F">
        <w:t>90072/2026</w:t>
      </w:r>
      <w:r w:rsidRPr="000A44EF">
        <w:t>.</w:t>
      </w:r>
    </w:p>
    <w:p w:rsidR="002904DC" w:rsidRPr="000A44EF" w:rsidRDefault="00670963" w:rsidP="00336AC7">
      <w:pPr>
        <w:pStyle w:val="normal0"/>
        <w:spacing w:line="240" w:lineRule="auto"/>
        <w:jc w:val="both"/>
      </w:pPr>
      <w:r w:rsidRPr="000A44EF">
        <w:t xml:space="preserve"> </w:t>
      </w:r>
    </w:p>
    <w:p w:rsidR="002904DC" w:rsidRDefault="00670963" w:rsidP="00336AC7">
      <w:pPr>
        <w:pStyle w:val="normal0"/>
        <w:spacing w:line="240" w:lineRule="auto"/>
        <w:jc w:val="both"/>
        <w:rPr>
          <w:b/>
        </w:rPr>
      </w:pPr>
      <w:r>
        <w:rPr>
          <w:b/>
        </w:rPr>
        <w:t>(C) – HABILITAÇÃO FISCAL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(C.1) Prova de inscrição no Cadastro Nacional de Pessoas Jurídicas – CNPJ ou no Cadastro de Pessoas Físicas – CPF.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(C.2) Prova de inscrição no cadastro de contribuintes estadual ou municipal, se houver, relativo ao domicílio ou sede da licitante, pertinente à atividade empresarial objeto desta licitação.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(C.3) Prova de regularidade com as Fazendas Federal, Estadual e Municipal mediante a apresentação dos seguintes documentos:</w:t>
      </w:r>
    </w:p>
    <w:p w:rsidR="002904DC" w:rsidRDefault="00670963" w:rsidP="00336AC7">
      <w:pPr>
        <w:pStyle w:val="normal0"/>
        <w:spacing w:line="240" w:lineRule="auto"/>
        <w:jc w:val="both"/>
      </w:pPr>
      <w:r>
        <w:lastRenderedPageBreak/>
        <w:t xml:space="preserve"> </w:t>
      </w:r>
    </w:p>
    <w:p w:rsidR="002904DC" w:rsidRDefault="00670963" w:rsidP="00336AC7">
      <w:pPr>
        <w:pStyle w:val="normal0"/>
        <w:spacing w:line="240" w:lineRule="auto"/>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(C.5) Prova de Regularidade perante o Fundo de Garantia por Tempo de Serviço – CRF–FGTS.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(C.6.b) O prazo acima será prorrogado por igual período, mediante requerimento do interessado, ressalvadas as hipóteses de urgência na contratação ou prazo insuficiente para o empenho.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(C.6.c) A não regularização da documentação no prazo estipulado implicará a decadência do direito à contratação, sem prejuízo do disposto no art. 90, § 5º,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rPr>
          <w:b/>
        </w:rPr>
        <w:t>(D) – DOCUMENTAÇÃO RELATIVA À HABILITAÇÃO SOCIAL E TRABALHISTA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(D.1)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(D.2) Certidão Negativa de Débitos Trabalhistas – CNDT ou Certidão Positiva de Débitos Trabalhistas com efeito negativo.</w:t>
      </w:r>
    </w:p>
    <w:p w:rsidR="002904DC" w:rsidRDefault="00670963" w:rsidP="00336AC7">
      <w:pPr>
        <w:pStyle w:val="normal0"/>
        <w:spacing w:line="240" w:lineRule="auto"/>
        <w:jc w:val="both"/>
      </w:pPr>
      <w:r>
        <w:t xml:space="preserve"> </w:t>
      </w:r>
    </w:p>
    <w:p w:rsidR="002904DC" w:rsidRPr="00996C5B" w:rsidRDefault="00670963" w:rsidP="00336AC7">
      <w:pPr>
        <w:pStyle w:val="normal0"/>
        <w:spacing w:line="240" w:lineRule="auto"/>
        <w:jc w:val="both"/>
      </w:pPr>
      <w:r w:rsidRPr="00996C5B">
        <w:t>(</w:t>
      </w:r>
      <w:proofErr w:type="gramStart"/>
      <w:r w:rsidR="000D7A48" w:rsidRPr="00996C5B">
        <w:t>D.</w:t>
      </w:r>
      <w:proofErr w:type="gramEnd"/>
      <w:r w:rsidR="000D7A48" w:rsidRPr="00996C5B">
        <w:t xml:space="preserve">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w:t>
      </w:r>
      <w:r w:rsidR="00A41166" w:rsidRPr="00996C5B">
        <w:t xml:space="preserve">empregados, na forma </w:t>
      </w:r>
      <w:r w:rsidR="00A41166" w:rsidRPr="000A44EF">
        <w:t>do Anexo XIII.</w:t>
      </w:r>
    </w:p>
    <w:p w:rsidR="000D7A48" w:rsidRPr="00996C5B" w:rsidRDefault="000D7A48" w:rsidP="00336AC7">
      <w:pPr>
        <w:pStyle w:val="normal0"/>
        <w:spacing w:line="240" w:lineRule="auto"/>
        <w:jc w:val="both"/>
      </w:pPr>
    </w:p>
    <w:p w:rsidR="000D7A48" w:rsidRPr="00996C5B" w:rsidRDefault="001758DA" w:rsidP="00336AC7">
      <w:pPr>
        <w:pStyle w:val="normal0"/>
        <w:spacing w:line="240" w:lineRule="auto"/>
        <w:jc w:val="both"/>
      </w:pPr>
      <w:r w:rsidRPr="00996C5B">
        <w:t>(</w:t>
      </w:r>
      <w:r w:rsidR="000D7A48" w:rsidRPr="00996C5B">
        <w:t>D4) Certidão emitida pelo Ministério do Trabalho e Emprego de que cumpr</w:t>
      </w:r>
      <w:r w:rsidRPr="00996C5B">
        <w:t xml:space="preserve">e a exigência de contratação de </w:t>
      </w:r>
      <w:r w:rsidR="000D7A48" w:rsidRPr="00996C5B">
        <w:t xml:space="preserve">aprendiz, prevista em lei, obtida no endereço eletrônico </w:t>
      </w:r>
      <w:proofErr w:type="gramStart"/>
      <w:r w:rsidR="000D7A48" w:rsidRPr="00996C5B">
        <w:t>https</w:t>
      </w:r>
      <w:proofErr w:type="gramEnd"/>
      <w:r w:rsidR="000D7A48" w:rsidRPr="00996C5B">
        <w:t>://certidoes.sit.trab</w:t>
      </w:r>
      <w:r w:rsidRPr="00996C5B">
        <w:t xml:space="preserve">alho.gov.br/ ou outro que venha </w:t>
      </w:r>
      <w:r w:rsidR="000D7A48" w:rsidRPr="00996C5B">
        <w:t>substituí-lo, sendo dispensadas de tal exigência as microempresas e empresas de pequeno porte.</w:t>
      </w:r>
    </w:p>
    <w:p w:rsidR="00CB433D" w:rsidRPr="00996C5B" w:rsidRDefault="00670963" w:rsidP="00336AC7">
      <w:pPr>
        <w:pStyle w:val="normal0"/>
        <w:spacing w:line="240" w:lineRule="auto"/>
        <w:jc w:val="both"/>
      </w:pPr>
      <w:r w:rsidRPr="00996C5B">
        <w:t xml:space="preserve"> </w:t>
      </w:r>
    </w:p>
    <w:p w:rsidR="002904DC" w:rsidRDefault="00670963" w:rsidP="00336AC7">
      <w:pPr>
        <w:pStyle w:val="normal0"/>
        <w:spacing w:line="240" w:lineRule="auto"/>
        <w:jc w:val="both"/>
        <w:rPr>
          <w:b/>
        </w:rPr>
      </w:pPr>
      <w:r w:rsidRPr="00D95F2C">
        <w:rPr>
          <w:b/>
        </w:rPr>
        <w:t>(E) – QUALIFICAÇÃO TÉCNICA</w:t>
      </w:r>
    </w:p>
    <w:p w:rsidR="002904DC" w:rsidRDefault="00670963" w:rsidP="00336AC7">
      <w:pPr>
        <w:pStyle w:val="normal0"/>
        <w:spacing w:line="240" w:lineRule="auto"/>
        <w:jc w:val="both"/>
      </w:pPr>
      <w:r>
        <w:t xml:space="preserve"> </w:t>
      </w:r>
    </w:p>
    <w:p w:rsidR="00D674D5" w:rsidRDefault="00D674D5" w:rsidP="00336AC7">
      <w:pPr>
        <w:pStyle w:val="TEXTO"/>
        <w:spacing w:line="240" w:lineRule="auto"/>
        <w:rPr>
          <w:b w:val="0"/>
        </w:rPr>
      </w:pPr>
      <w:r w:rsidRPr="00FB78B9">
        <w:t>(</w:t>
      </w:r>
      <w:proofErr w:type="gramStart"/>
      <w:r w:rsidRPr="00FB78B9">
        <w:t>E.</w:t>
      </w:r>
      <w:proofErr w:type="gramEnd"/>
      <w:r w:rsidRPr="00FB78B9">
        <w:t>1) Capacidade Técnico-Operacional</w:t>
      </w:r>
    </w:p>
    <w:p w:rsidR="00D674D5" w:rsidRDefault="00D674D5" w:rsidP="00336AC7">
      <w:pPr>
        <w:pStyle w:val="TEXTO"/>
        <w:spacing w:line="240" w:lineRule="auto"/>
        <w:rPr>
          <w:b w:val="0"/>
        </w:rPr>
      </w:pPr>
    </w:p>
    <w:p w:rsidR="00D674D5" w:rsidRDefault="00D674D5" w:rsidP="00336AC7">
      <w:pPr>
        <w:pStyle w:val="TEXTO"/>
        <w:spacing w:line="240" w:lineRule="auto"/>
        <w:rPr>
          <w:b w:val="0"/>
        </w:rPr>
      </w:pPr>
      <w:r>
        <w:t>(</w:t>
      </w:r>
      <w:proofErr w:type="gramStart"/>
      <w:r>
        <w:t>E.</w:t>
      </w:r>
      <w:proofErr w:type="gramEnd"/>
      <w:r>
        <w:t xml:space="preserve">1.1) </w:t>
      </w:r>
      <w:r w:rsidRPr="00444134">
        <w:t>Deverá ser apresentada, na documentação de habilitação, a</w:t>
      </w:r>
      <w:r>
        <w:t xml:space="preserve"> </w:t>
      </w:r>
      <w:r w:rsidRPr="00444134">
        <w:t>inscrição ou registro da licitante no CREA em plena validade, com habilitação em Engenharia Mecânica.</w:t>
      </w:r>
    </w:p>
    <w:p w:rsidR="00D63EF4" w:rsidRPr="007F6C36" w:rsidRDefault="00D63EF4" w:rsidP="00336AC7">
      <w:pPr>
        <w:pStyle w:val="TEXTO"/>
        <w:spacing w:line="240" w:lineRule="auto"/>
      </w:pPr>
    </w:p>
    <w:p w:rsidR="00FE4962" w:rsidRDefault="00FE4962" w:rsidP="00336AC7">
      <w:pPr>
        <w:pStyle w:val="TEXTO"/>
        <w:spacing w:line="240" w:lineRule="auto"/>
        <w:rPr>
          <w:b w:val="0"/>
        </w:rPr>
      </w:pPr>
      <w:r>
        <w:t>(</w:t>
      </w:r>
      <w:proofErr w:type="gramStart"/>
      <w:r>
        <w:t>E.</w:t>
      </w:r>
      <w:proofErr w:type="gramEnd"/>
      <w:r>
        <w:t xml:space="preserve">1.2) </w:t>
      </w:r>
      <w:r w:rsidRPr="00963B17">
        <w:t>A comprovação da capacidade técnica da empresa licitante</w:t>
      </w:r>
      <w:r>
        <w:t xml:space="preserve"> </w:t>
      </w:r>
      <w:r w:rsidRPr="00963B17">
        <w:t>deverá ser realizada mediante a apresentação de um dos seguintes documentos, todos em seu nome:</w:t>
      </w:r>
    </w:p>
    <w:p w:rsidR="007F6C36" w:rsidRDefault="007F6C36" w:rsidP="00336AC7">
      <w:pPr>
        <w:pStyle w:val="TEXTO"/>
        <w:spacing w:line="240" w:lineRule="auto"/>
      </w:pPr>
    </w:p>
    <w:p w:rsidR="006118E3" w:rsidRPr="00FB78B9" w:rsidRDefault="006118E3" w:rsidP="00336AC7">
      <w:pPr>
        <w:pStyle w:val="TEXTO"/>
        <w:spacing w:line="240" w:lineRule="auto"/>
        <w:rPr>
          <w:b w:val="0"/>
        </w:rPr>
      </w:pPr>
      <w:r>
        <w:t>(</w:t>
      </w:r>
      <w:proofErr w:type="gramStart"/>
      <w:r>
        <w:t>E.</w:t>
      </w:r>
      <w:proofErr w:type="gramEnd"/>
      <w:r>
        <w:t xml:space="preserve">1.2.1) </w:t>
      </w:r>
      <w:r w:rsidRPr="00963B17">
        <w:t>Atestados de Capacidade Técnica: Emitidos por</w:t>
      </w:r>
      <w:r>
        <w:t xml:space="preserve"> </w:t>
      </w:r>
      <w:r w:rsidRPr="00963B17">
        <w:t>pessoas jurídicas de direito público ou privado.</w:t>
      </w:r>
    </w:p>
    <w:p w:rsidR="006118E3" w:rsidRDefault="006118E3" w:rsidP="00336AC7">
      <w:pPr>
        <w:pStyle w:val="TEXTO"/>
        <w:spacing w:line="240" w:lineRule="auto"/>
      </w:pPr>
    </w:p>
    <w:p w:rsidR="006118E3" w:rsidRDefault="006118E3" w:rsidP="00336AC7">
      <w:pPr>
        <w:pStyle w:val="TEXTO"/>
        <w:spacing w:line="240" w:lineRule="auto"/>
        <w:rPr>
          <w:highlight w:val="yellow"/>
        </w:rPr>
      </w:pPr>
      <w:r>
        <w:t>(</w:t>
      </w:r>
      <w:proofErr w:type="gramStart"/>
      <w:r>
        <w:t>E.</w:t>
      </w:r>
      <w:proofErr w:type="gramEnd"/>
      <w:r>
        <w:t xml:space="preserve">1.2.2) </w:t>
      </w:r>
      <w:r w:rsidRPr="002F507B">
        <w:t>Certidões de Acervo Operacional (CAO): Expedidas</w:t>
      </w:r>
      <w:r>
        <w:t xml:space="preserve"> </w:t>
      </w:r>
      <w:r w:rsidRPr="002F507B">
        <w:t>pelo conselho profissional competente, as quais deverão, obrigatoriamente, estar acompanhadas dos respectivos Atestados de Capacidade Técnica que as embasaram.</w:t>
      </w:r>
    </w:p>
    <w:p w:rsidR="00021F1D" w:rsidRDefault="00021F1D" w:rsidP="00336AC7">
      <w:pPr>
        <w:pStyle w:val="TEXTO"/>
        <w:spacing w:line="240" w:lineRule="auto"/>
      </w:pPr>
    </w:p>
    <w:p w:rsidR="00D95F2C" w:rsidRPr="00021F1D" w:rsidRDefault="006E460E" w:rsidP="00336AC7">
      <w:pPr>
        <w:pStyle w:val="TEXTO"/>
        <w:spacing w:line="240" w:lineRule="auto"/>
        <w:rPr>
          <w:highlight w:val="yellow"/>
        </w:rPr>
      </w:pPr>
      <w:r>
        <w:t>(</w:t>
      </w:r>
      <w:proofErr w:type="gramStart"/>
      <w:r>
        <w:t>E.</w:t>
      </w:r>
      <w:proofErr w:type="gramEnd"/>
      <w:r>
        <w:t xml:space="preserve">1.2.3) </w:t>
      </w:r>
      <w:r w:rsidRPr="001267A2">
        <w:t>Os documentos apresentados devem demonstrar, de forma inequívoca, a execução prévia de serviços similares ao objeto licitado. A análise se concentrará na equivalência ou superioridade da complexidade tecnológica e operacional dos</w:t>
      </w:r>
      <w:r>
        <w:t xml:space="preserve"> </w:t>
      </w:r>
      <w:r w:rsidRPr="001267A2">
        <w:t>serviços prestados. A exigência de comprovação restringe-se, exclusivamente, às parcelas de maior relevância técnica ou de maior valor significativo.</w:t>
      </w:r>
    </w:p>
    <w:p w:rsidR="00021F1D" w:rsidRDefault="00021F1D" w:rsidP="00336AC7">
      <w:pPr>
        <w:pStyle w:val="TEXTO"/>
        <w:spacing w:line="240" w:lineRule="auto"/>
      </w:pPr>
    </w:p>
    <w:p w:rsidR="0093579D" w:rsidRPr="00BE224E" w:rsidRDefault="0093579D" w:rsidP="00336AC7">
      <w:pPr>
        <w:pStyle w:val="TEXTO"/>
        <w:spacing w:line="240" w:lineRule="auto"/>
      </w:pPr>
      <w:r w:rsidRPr="00BE224E">
        <w:t>(</w:t>
      </w:r>
      <w:proofErr w:type="gramStart"/>
      <w:r w:rsidRPr="00BE224E">
        <w:t>E.</w:t>
      </w:r>
      <w:proofErr w:type="gramEnd"/>
      <w:r w:rsidRPr="00BE224E">
        <w:t>2) Capacidade Técnico-Profissional</w:t>
      </w:r>
    </w:p>
    <w:p w:rsidR="00021F1D" w:rsidRDefault="00021F1D" w:rsidP="00336AC7">
      <w:pPr>
        <w:pStyle w:val="TEXTO"/>
        <w:spacing w:line="240" w:lineRule="auto"/>
      </w:pPr>
    </w:p>
    <w:p w:rsidR="00990B9A" w:rsidRDefault="0093579D" w:rsidP="00336AC7">
      <w:pPr>
        <w:pStyle w:val="TEXTO"/>
        <w:spacing w:line="240" w:lineRule="auto"/>
        <w:rPr>
          <w:b w:val="0"/>
        </w:rPr>
      </w:pPr>
      <w:r w:rsidRPr="00BE224E">
        <w:t>(</w:t>
      </w:r>
      <w:proofErr w:type="gramStart"/>
      <w:r w:rsidRPr="00BE224E">
        <w:t>E.</w:t>
      </w:r>
      <w:proofErr w:type="gramEnd"/>
      <w:r w:rsidRPr="00BE224E">
        <w:t xml:space="preserve">2.1) </w:t>
      </w:r>
      <w:r w:rsidR="00990B9A" w:rsidRPr="001267A2">
        <w:t>A licitante deverá Indicar profissionais, devidamente registrados</w:t>
      </w:r>
      <w:r w:rsidR="00990B9A">
        <w:t xml:space="preserve"> </w:t>
      </w:r>
      <w:r w:rsidR="00990B9A" w:rsidRPr="001267A2">
        <w:t>no conselho profissional competente (CREA) com habilitação na área de Engenharia Mecânica, detentores de Certidões de Acervo Técnico (CAT) por execução de serviços de características semelhantes, emitidas pelo conselho profissional competente (CREA).</w:t>
      </w:r>
    </w:p>
    <w:p w:rsidR="00021F1D" w:rsidRDefault="00021F1D" w:rsidP="00336AC7">
      <w:pPr>
        <w:pStyle w:val="TEXTO"/>
        <w:spacing w:line="240" w:lineRule="auto"/>
      </w:pPr>
    </w:p>
    <w:p w:rsidR="006A434D" w:rsidRDefault="0017719C" w:rsidP="00336AC7">
      <w:pPr>
        <w:pStyle w:val="TEXTO"/>
        <w:spacing w:line="240" w:lineRule="auto"/>
        <w:rPr>
          <w:highlight w:val="yellow"/>
        </w:rPr>
      </w:pPr>
      <w:r w:rsidRPr="003B0F9D">
        <w:t>(</w:t>
      </w:r>
      <w:proofErr w:type="gramStart"/>
      <w:r w:rsidRPr="003B0F9D">
        <w:t>E.</w:t>
      </w:r>
      <w:proofErr w:type="gramEnd"/>
      <w:r w:rsidRPr="003B0F9D">
        <w:t xml:space="preserve">2.2) </w:t>
      </w:r>
      <w:r w:rsidR="006A434D">
        <w:t>T</w:t>
      </w:r>
      <w:r w:rsidR="006A434D" w:rsidRPr="00B82094">
        <w:t>ais certidões devem estar acompanhadas dos Atestados de</w:t>
      </w:r>
      <w:r w:rsidR="006A434D">
        <w:t xml:space="preserve"> </w:t>
      </w:r>
      <w:r w:rsidR="006A434D" w:rsidRPr="00B82094">
        <w:t>Capacidade Técnica correspondentes, que demonstre capacidade profissional na execução de serviços similares, de complexidade tecnológica e operacional equivalente ou superior. Limitada esta exclusivamente às parcelas de maior relevância técnica ou valor significativo do objeto.</w:t>
      </w:r>
    </w:p>
    <w:p w:rsidR="00021F1D" w:rsidRDefault="00021F1D" w:rsidP="00336AC7">
      <w:pPr>
        <w:pStyle w:val="TEXTO"/>
        <w:spacing w:line="240" w:lineRule="auto"/>
      </w:pPr>
    </w:p>
    <w:p w:rsidR="002279F4" w:rsidRPr="00633664" w:rsidRDefault="002279F4" w:rsidP="00336AC7">
      <w:pPr>
        <w:pStyle w:val="TEXTO"/>
        <w:spacing w:line="240" w:lineRule="auto"/>
        <w:rPr>
          <w:b w:val="0"/>
          <w:highlight w:val="green"/>
        </w:rPr>
      </w:pPr>
      <w:r w:rsidRPr="00633664">
        <w:t>(</w:t>
      </w:r>
      <w:proofErr w:type="gramStart"/>
      <w:r w:rsidRPr="00633664">
        <w:t>E.</w:t>
      </w:r>
      <w:proofErr w:type="gramEnd"/>
      <w:r w:rsidRPr="00633664">
        <w:t>3) Serão admitidos atestados e certidões com quantidades mínimas de</w:t>
      </w:r>
      <w:r>
        <w:t xml:space="preserve"> </w:t>
      </w:r>
      <w:r w:rsidRPr="00633664">
        <w:t>50% (cinquenta por cento) das parcelas de maior relev</w:t>
      </w:r>
      <w:r>
        <w:t>ância técnica, na forma do item E.3</w:t>
      </w:r>
      <w:r w:rsidRPr="00603E19">
        <w:t>.2.</w:t>
      </w:r>
    </w:p>
    <w:p w:rsidR="00021F1D" w:rsidRDefault="00021F1D" w:rsidP="00336AC7">
      <w:pPr>
        <w:pStyle w:val="TEXTO"/>
        <w:spacing w:line="240" w:lineRule="auto"/>
      </w:pPr>
    </w:p>
    <w:p w:rsidR="002279F4" w:rsidRPr="0061379C" w:rsidRDefault="002279F4" w:rsidP="00336AC7">
      <w:pPr>
        <w:pStyle w:val="TEXTO"/>
        <w:spacing w:line="240" w:lineRule="auto"/>
        <w:rPr>
          <w:b w:val="0"/>
        </w:rPr>
      </w:pPr>
      <w:r>
        <w:t>(</w:t>
      </w:r>
      <w:proofErr w:type="gramStart"/>
      <w:r>
        <w:t>E.</w:t>
      </w:r>
      <w:proofErr w:type="gramEnd"/>
      <w:r>
        <w:t>3.1</w:t>
      </w:r>
      <w:r w:rsidRPr="0061379C">
        <w:t>) Para fi</w:t>
      </w:r>
      <w:r>
        <w:t>ns de comprovação dos itens E.1 e E.2</w:t>
      </w:r>
      <w:r w:rsidRPr="0061379C">
        <w:t>, nos Atestados de Capacidade Técnica e Certidões de Acervo Técnico ou operacional, deverão constar expressa indicação das parcelas de maior relevância técnica a seguir:</w:t>
      </w:r>
    </w:p>
    <w:p w:rsidR="002279F4" w:rsidRDefault="002279F4" w:rsidP="00336AC7">
      <w:pPr>
        <w:pStyle w:val="TEXTO"/>
        <w:spacing w:line="240" w:lineRule="auto"/>
      </w:pPr>
    </w:p>
    <w:p w:rsidR="006C1520" w:rsidRDefault="006C1520" w:rsidP="00336AC7">
      <w:pPr>
        <w:pStyle w:val="TEXTO"/>
        <w:spacing w:line="240" w:lineRule="auto"/>
      </w:pPr>
      <w:r>
        <w:t>(</w:t>
      </w:r>
      <w:proofErr w:type="gramStart"/>
      <w:r>
        <w:t>E.</w:t>
      </w:r>
      <w:proofErr w:type="gramEnd"/>
      <w:r>
        <w:t>3.2) P</w:t>
      </w:r>
      <w:r w:rsidRPr="00E60967">
        <w:t>arcelas de</w:t>
      </w:r>
      <w:r w:rsidRPr="00763152">
        <w:t xml:space="preserve"> maior relevância técnica</w:t>
      </w:r>
      <w:r>
        <w:t>:</w:t>
      </w:r>
    </w:p>
    <w:p w:rsidR="00021F1D" w:rsidRDefault="00021F1D" w:rsidP="00336AC7">
      <w:pPr>
        <w:pStyle w:val="TEXTO"/>
        <w:spacing w:line="240" w:lineRule="auto"/>
      </w:pPr>
    </w:p>
    <w:tbl>
      <w:tblPr>
        <w:tblStyle w:val="Tabelacomgrade"/>
        <w:tblW w:w="0" w:type="auto"/>
        <w:tblLook w:val="04A0"/>
      </w:tblPr>
      <w:tblGrid>
        <w:gridCol w:w="1398"/>
        <w:gridCol w:w="2160"/>
        <w:gridCol w:w="2864"/>
        <w:gridCol w:w="2864"/>
      </w:tblGrid>
      <w:tr w:rsidR="00021F1D" w:rsidRPr="008B1022" w:rsidTr="0023277D">
        <w:trPr>
          <w:trHeight w:val="232"/>
        </w:trPr>
        <w:tc>
          <w:tcPr>
            <w:tcW w:w="1535" w:type="dxa"/>
            <w:shd w:val="clear" w:color="auto" w:fill="D9D9D9" w:themeFill="background1" w:themeFillShade="D9"/>
          </w:tcPr>
          <w:p w:rsidR="00021F1D" w:rsidRPr="00021F1D" w:rsidRDefault="00021F1D" w:rsidP="00336AC7">
            <w:pPr>
              <w:pStyle w:val="normal0"/>
              <w:jc w:val="center"/>
              <w:rPr>
                <w:b/>
              </w:rPr>
            </w:pPr>
          </w:p>
          <w:p w:rsidR="00021F1D" w:rsidRPr="00021F1D" w:rsidRDefault="00021F1D" w:rsidP="00336AC7">
            <w:pPr>
              <w:pStyle w:val="normal0"/>
              <w:jc w:val="center"/>
              <w:rPr>
                <w:b/>
              </w:rPr>
            </w:pPr>
            <w:r w:rsidRPr="00021F1D">
              <w:rPr>
                <w:b/>
              </w:rPr>
              <w:t>ITEM</w:t>
            </w:r>
          </w:p>
        </w:tc>
        <w:tc>
          <w:tcPr>
            <w:tcW w:w="1535" w:type="dxa"/>
            <w:shd w:val="clear" w:color="auto" w:fill="D9D9D9" w:themeFill="background1" w:themeFillShade="D9"/>
          </w:tcPr>
          <w:p w:rsidR="00021F1D" w:rsidRPr="00021F1D" w:rsidRDefault="00021F1D" w:rsidP="00336AC7">
            <w:pPr>
              <w:pStyle w:val="normal0"/>
              <w:jc w:val="center"/>
              <w:rPr>
                <w:b/>
              </w:rPr>
            </w:pPr>
          </w:p>
          <w:p w:rsidR="00021F1D" w:rsidRPr="00021F1D" w:rsidRDefault="00021F1D" w:rsidP="00336AC7">
            <w:pPr>
              <w:pStyle w:val="normal0"/>
              <w:jc w:val="center"/>
              <w:rPr>
                <w:b/>
              </w:rPr>
            </w:pPr>
            <w:r w:rsidRPr="00021F1D">
              <w:rPr>
                <w:b/>
              </w:rPr>
              <w:t>DESCRIÇÃO</w:t>
            </w:r>
          </w:p>
        </w:tc>
        <w:tc>
          <w:tcPr>
            <w:tcW w:w="3070" w:type="dxa"/>
            <w:shd w:val="clear" w:color="auto" w:fill="D9D9D9" w:themeFill="background1" w:themeFillShade="D9"/>
          </w:tcPr>
          <w:p w:rsidR="00021F1D" w:rsidRPr="00021F1D" w:rsidRDefault="00021F1D" w:rsidP="00336AC7">
            <w:pPr>
              <w:pStyle w:val="normal0"/>
              <w:jc w:val="center"/>
              <w:rPr>
                <w:b/>
                <w:bCs/>
              </w:rPr>
            </w:pPr>
          </w:p>
          <w:p w:rsidR="00021F1D" w:rsidRPr="00021F1D" w:rsidRDefault="00021F1D" w:rsidP="00336AC7">
            <w:pPr>
              <w:pStyle w:val="normal0"/>
              <w:jc w:val="center"/>
              <w:rPr>
                <w:b/>
              </w:rPr>
            </w:pPr>
            <w:r w:rsidRPr="00021F1D">
              <w:rPr>
                <w:b/>
                <w:bCs/>
              </w:rPr>
              <w:t>QUANTITATIVO TOTAL</w:t>
            </w:r>
          </w:p>
        </w:tc>
        <w:tc>
          <w:tcPr>
            <w:tcW w:w="3070" w:type="dxa"/>
            <w:shd w:val="clear" w:color="auto" w:fill="D9D9D9" w:themeFill="background1" w:themeFillShade="D9"/>
          </w:tcPr>
          <w:p w:rsidR="00021F1D" w:rsidRPr="00021F1D" w:rsidRDefault="00021F1D" w:rsidP="00336AC7">
            <w:pPr>
              <w:pStyle w:val="normal0"/>
              <w:jc w:val="center"/>
              <w:rPr>
                <w:b/>
                <w:bCs/>
              </w:rPr>
            </w:pPr>
          </w:p>
          <w:p w:rsidR="00021F1D" w:rsidRPr="00021F1D" w:rsidRDefault="00021F1D" w:rsidP="00336AC7">
            <w:pPr>
              <w:pStyle w:val="normal0"/>
              <w:jc w:val="center"/>
              <w:rPr>
                <w:b/>
              </w:rPr>
            </w:pPr>
            <w:r w:rsidRPr="00021F1D">
              <w:rPr>
                <w:b/>
                <w:bCs/>
              </w:rPr>
              <w:t>QUANTITATIVO PARA HABILITAÇÃO</w:t>
            </w:r>
          </w:p>
        </w:tc>
      </w:tr>
      <w:tr w:rsidR="00021F1D" w:rsidRPr="008B1022" w:rsidTr="000D7A48">
        <w:trPr>
          <w:trHeight w:val="1101"/>
        </w:trPr>
        <w:tc>
          <w:tcPr>
            <w:tcW w:w="1535" w:type="dxa"/>
          </w:tcPr>
          <w:p w:rsidR="00021F1D" w:rsidRPr="00021F1D" w:rsidRDefault="00021F1D" w:rsidP="00336AC7">
            <w:pPr>
              <w:pStyle w:val="normal0"/>
            </w:pPr>
          </w:p>
          <w:p w:rsidR="00021F1D" w:rsidRPr="00021F1D" w:rsidRDefault="00021F1D" w:rsidP="00336AC7">
            <w:pPr>
              <w:pStyle w:val="normal0"/>
            </w:pPr>
          </w:p>
          <w:p w:rsidR="00021F1D" w:rsidRPr="00021F1D" w:rsidRDefault="00021F1D" w:rsidP="00336AC7">
            <w:pPr>
              <w:pStyle w:val="normal0"/>
            </w:pPr>
            <w:proofErr w:type="gramStart"/>
            <w:r w:rsidRPr="00021F1D">
              <w:t>a</w:t>
            </w:r>
            <w:proofErr w:type="gramEnd"/>
            <w:r w:rsidRPr="00021F1D">
              <w:t>)</w:t>
            </w:r>
          </w:p>
        </w:tc>
        <w:tc>
          <w:tcPr>
            <w:tcW w:w="1535" w:type="dxa"/>
          </w:tcPr>
          <w:p w:rsidR="00021F1D" w:rsidRPr="00021F1D" w:rsidRDefault="00021F1D" w:rsidP="00336AC7">
            <w:pPr>
              <w:pStyle w:val="normal0"/>
            </w:pPr>
          </w:p>
          <w:p w:rsidR="00021F1D" w:rsidRPr="00021F1D" w:rsidRDefault="00021F1D" w:rsidP="00336AC7">
            <w:pPr>
              <w:pStyle w:val="normal0"/>
              <w:jc w:val="center"/>
            </w:pPr>
            <w:r w:rsidRPr="00021F1D">
              <w:t>MODERNIZAÇĂO EM ELEVADORES DE PASSAGEIROS OU MACAS OU SERVIÇOS, EM EDIFICAÇÃO HOSPITALAR COM FUNCIONAMENTO ININTERRUPTO</w:t>
            </w:r>
          </w:p>
        </w:tc>
        <w:tc>
          <w:tcPr>
            <w:tcW w:w="3070" w:type="dxa"/>
          </w:tcPr>
          <w:p w:rsidR="00021F1D" w:rsidRPr="00021F1D" w:rsidRDefault="00021F1D" w:rsidP="00336AC7">
            <w:pPr>
              <w:pStyle w:val="normal0"/>
              <w:jc w:val="center"/>
            </w:pPr>
          </w:p>
          <w:p w:rsidR="00021F1D" w:rsidRPr="00021F1D" w:rsidRDefault="00021F1D" w:rsidP="00336AC7">
            <w:pPr>
              <w:pStyle w:val="normal0"/>
              <w:jc w:val="center"/>
            </w:pPr>
          </w:p>
          <w:p w:rsidR="00021F1D" w:rsidRPr="00021F1D" w:rsidRDefault="00021F1D" w:rsidP="00336AC7">
            <w:pPr>
              <w:pStyle w:val="normal0"/>
              <w:jc w:val="center"/>
            </w:pPr>
            <w:r w:rsidRPr="00021F1D">
              <w:t xml:space="preserve">05 </w:t>
            </w:r>
            <w:proofErr w:type="spellStart"/>
            <w:r w:rsidRPr="00021F1D">
              <w:t>cj</w:t>
            </w:r>
            <w:proofErr w:type="spellEnd"/>
          </w:p>
        </w:tc>
        <w:tc>
          <w:tcPr>
            <w:tcW w:w="3070" w:type="dxa"/>
          </w:tcPr>
          <w:p w:rsidR="00021F1D" w:rsidRPr="00021F1D" w:rsidRDefault="00021F1D" w:rsidP="00336AC7">
            <w:pPr>
              <w:pStyle w:val="normal0"/>
              <w:jc w:val="center"/>
            </w:pPr>
          </w:p>
          <w:p w:rsidR="00021F1D" w:rsidRPr="00021F1D" w:rsidRDefault="00021F1D" w:rsidP="00336AC7">
            <w:pPr>
              <w:pStyle w:val="normal0"/>
              <w:jc w:val="center"/>
            </w:pPr>
          </w:p>
          <w:p w:rsidR="00021F1D" w:rsidRPr="00021F1D" w:rsidRDefault="00021F1D" w:rsidP="00336AC7">
            <w:pPr>
              <w:pStyle w:val="normal0"/>
              <w:jc w:val="center"/>
            </w:pPr>
            <w:r w:rsidRPr="00021F1D">
              <w:t xml:space="preserve">02 </w:t>
            </w:r>
            <w:proofErr w:type="spellStart"/>
            <w:r w:rsidRPr="00021F1D">
              <w:t>cj</w:t>
            </w:r>
            <w:proofErr w:type="spellEnd"/>
          </w:p>
        </w:tc>
      </w:tr>
    </w:tbl>
    <w:p w:rsidR="002279F4" w:rsidRDefault="002279F4" w:rsidP="00336AC7">
      <w:pPr>
        <w:pStyle w:val="TEXTO"/>
        <w:spacing w:line="240" w:lineRule="auto"/>
      </w:pPr>
    </w:p>
    <w:p w:rsidR="007B5B59" w:rsidRDefault="007B5B59" w:rsidP="00336AC7">
      <w:pPr>
        <w:pStyle w:val="TEXTO"/>
        <w:spacing w:line="240" w:lineRule="auto"/>
      </w:pPr>
    </w:p>
    <w:p w:rsidR="005E0EF3" w:rsidRPr="000C1A5C" w:rsidRDefault="005E0EF3" w:rsidP="00336AC7">
      <w:pPr>
        <w:pStyle w:val="TEXTO"/>
        <w:spacing w:line="240" w:lineRule="auto"/>
        <w:rPr>
          <w:b w:val="0"/>
        </w:rPr>
      </w:pPr>
      <w:r>
        <w:lastRenderedPageBreak/>
        <w:t>(</w:t>
      </w:r>
      <w:proofErr w:type="gramStart"/>
      <w:r>
        <w:t>E.</w:t>
      </w:r>
      <w:proofErr w:type="gramEnd"/>
      <w:r>
        <w:t>4</w:t>
      </w:r>
      <w:r w:rsidRPr="000C1A5C">
        <w:t>) A LICITANTE, caso a área técnica entenda necessário, deverá disponibilizar todas as informações essenciais à comprovação da legitimidade dos atestados (declarações), à ratificação das informações neles insertas ou do efetivo atendimento aos requisitos técnicos exigidos neste Termo de Referência, apresentando, dentre outros documentos, cópia do contrato que deu suporte à contratação, e os respectivos Termos Aditivos, endereço atual da Contratante e local em que foram prestados os serviços, sendo que estas e outras informações complementares poderão ser requeridas mediante diligência;</w:t>
      </w:r>
    </w:p>
    <w:p w:rsidR="002279F4" w:rsidRDefault="002279F4" w:rsidP="00336AC7">
      <w:pPr>
        <w:pStyle w:val="TEXTO"/>
        <w:spacing w:line="240" w:lineRule="auto"/>
      </w:pPr>
    </w:p>
    <w:p w:rsidR="005E0EF3" w:rsidRPr="00FF470B" w:rsidRDefault="005E0EF3" w:rsidP="00336AC7">
      <w:pPr>
        <w:pStyle w:val="TEXTO"/>
        <w:spacing w:line="240" w:lineRule="auto"/>
        <w:rPr>
          <w:b w:val="0"/>
        </w:rPr>
      </w:pPr>
      <w:r>
        <w:t>(</w:t>
      </w:r>
      <w:proofErr w:type="gramStart"/>
      <w:r>
        <w:t>E.</w:t>
      </w:r>
      <w:proofErr w:type="gramEnd"/>
      <w:r>
        <w:t>5</w:t>
      </w:r>
      <w:r w:rsidRPr="00FF470B">
        <w:t>) Não será admitido o somatório de Atestados de Capacidade Técnica e Certidões de Acervo Técnico ou Operacional para aferição do atendimento aos quantitativos mínimos que compõem as parcelas de maior relevância no objeto licitado.</w:t>
      </w:r>
    </w:p>
    <w:p w:rsidR="002279F4" w:rsidRDefault="002279F4" w:rsidP="00336AC7">
      <w:pPr>
        <w:pStyle w:val="TEXTO"/>
        <w:spacing w:line="240" w:lineRule="auto"/>
      </w:pPr>
    </w:p>
    <w:p w:rsidR="005376E1" w:rsidRPr="00C93CC2" w:rsidRDefault="005376E1" w:rsidP="00336AC7">
      <w:pPr>
        <w:pStyle w:val="TEXTO"/>
        <w:spacing w:line="240" w:lineRule="auto"/>
        <w:rPr>
          <w:b w:val="0"/>
        </w:rPr>
      </w:pPr>
      <w:r>
        <w:t>(</w:t>
      </w:r>
      <w:proofErr w:type="gramStart"/>
      <w:r>
        <w:t>E.</w:t>
      </w:r>
      <w:proofErr w:type="gramEnd"/>
      <w:r>
        <w:t>5</w:t>
      </w:r>
      <w:r w:rsidRPr="00C93CC2">
        <w:t>.1) Tal vedação decorre da premissa de que a complexidade na</w:t>
      </w:r>
      <w:r>
        <w:rPr>
          <w:b w:val="0"/>
        </w:rPr>
        <w:t xml:space="preserve"> </w:t>
      </w:r>
      <w:r>
        <w:t xml:space="preserve">gestão da modernização </w:t>
      </w:r>
      <w:r w:rsidRPr="00C93CC2">
        <w:t>dos equipamentos em unidades hospitalares de funcionamento ininterrupto apresenta desafios técnicos substanciais. Desta forma, a exigência visa assegurar que a licitante comprove experiência prévia em contratos de magnitude e complexidade compatíveis com o objeto desta contratação, garantindo a capacidade técnico-operacional e profissional indispensável à sua perfeita execução.</w:t>
      </w:r>
    </w:p>
    <w:p w:rsidR="002279F4" w:rsidRDefault="002279F4" w:rsidP="00336AC7">
      <w:pPr>
        <w:pStyle w:val="TEXTO"/>
        <w:spacing w:line="240" w:lineRule="auto"/>
      </w:pPr>
    </w:p>
    <w:p w:rsidR="005412EC" w:rsidRPr="00C93CC2" w:rsidRDefault="005412EC" w:rsidP="00336AC7">
      <w:pPr>
        <w:pStyle w:val="TEXTO"/>
        <w:spacing w:line="240" w:lineRule="auto"/>
        <w:rPr>
          <w:b w:val="0"/>
        </w:rPr>
      </w:pPr>
      <w:r>
        <w:t>(</w:t>
      </w:r>
      <w:proofErr w:type="gramStart"/>
      <w:r>
        <w:t>E.</w:t>
      </w:r>
      <w:proofErr w:type="gramEnd"/>
      <w:r>
        <w:t>5</w:t>
      </w:r>
      <w:r w:rsidRPr="00C93CC2">
        <w:t xml:space="preserve">.2) Portanto, a vedação ao somatório de atestados de capacidade </w:t>
      </w:r>
      <w:r>
        <w:rPr>
          <w:b w:val="0"/>
        </w:rPr>
        <w:t>t</w:t>
      </w:r>
      <w:r w:rsidRPr="00C93CC2">
        <w:t xml:space="preserve">écnica e </w:t>
      </w:r>
      <w:proofErr w:type="spellStart"/>
      <w:r w:rsidRPr="00C93CC2">
        <w:t>CATs</w:t>
      </w:r>
      <w:proofErr w:type="spellEnd"/>
      <w:r w:rsidRPr="00C93CC2">
        <w:t xml:space="preserve"> desde que tecnicamente justificada, é plenamente aceita pela legislação vigente, pela jurisprudência do TCU e pelos princípios que regem as licitações públicas.Tal medida protege o interesse público, garantindo a execução eficiente e de qualidade dos serviços contratados.</w:t>
      </w:r>
    </w:p>
    <w:p w:rsidR="002279F4" w:rsidRDefault="002279F4" w:rsidP="00336AC7">
      <w:pPr>
        <w:pStyle w:val="TEXTO"/>
        <w:spacing w:line="240" w:lineRule="auto"/>
      </w:pPr>
    </w:p>
    <w:p w:rsidR="00BB7657" w:rsidRPr="00D43C12" w:rsidRDefault="00BB7657" w:rsidP="00336AC7">
      <w:pPr>
        <w:pStyle w:val="TEXTO"/>
        <w:spacing w:line="240" w:lineRule="auto"/>
        <w:rPr>
          <w:b w:val="0"/>
        </w:rPr>
      </w:pPr>
      <w:r w:rsidRPr="00D43C12">
        <w:t>(</w:t>
      </w:r>
      <w:proofErr w:type="gramStart"/>
      <w:r w:rsidRPr="00D43C12">
        <w:t>E.</w:t>
      </w:r>
      <w:proofErr w:type="gramEnd"/>
      <w:r w:rsidRPr="00D43C12">
        <w:t>6) Os profissionais indicados anteriormente deverão participar do serviço objeto do contrato, e será admitida a sua substituição por profissionais de experiência equivalente ou superior, desde que aprovada pela Administração (art.67, § 6º, da Lei nº 14.133/2021)</w:t>
      </w:r>
    </w:p>
    <w:p w:rsidR="002279F4" w:rsidRDefault="002279F4" w:rsidP="00336AC7">
      <w:pPr>
        <w:pStyle w:val="TEXTO"/>
        <w:spacing w:line="240" w:lineRule="auto"/>
      </w:pPr>
    </w:p>
    <w:p w:rsidR="00941EF5" w:rsidRPr="00D43C12" w:rsidRDefault="00941EF5" w:rsidP="00336AC7">
      <w:pPr>
        <w:pStyle w:val="TEXTO"/>
        <w:spacing w:line="240" w:lineRule="auto"/>
        <w:rPr>
          <w:b w:val="0"/>
        </w:rPr>
      </w:pPr>
      <w:r>
        <w:t>(</w:t>
      </w:r>
      <w:proofErr w:type="gramStart"/>
      <w:r>
        <w:t>E.</w:t>
      </w:r>
      <w:proofErr w:type="gramEnd"/>
      <w:r>
        <w:t xml:space="preserve">6.1) </w:t>
      </w:r>
      <w:r w:rsidRPr="007662FF">
        <w:t>No caso de compromisso de Contratação Futura, será exigida</w:t>
      </w:r>
      <w:r>
        <w:t xml:space="preserve"> </w:t>
      </w:r>
      <w:r w:rsidRPr="007662FF">
        <w:t>para habilitação, declaração assinada pela licitante e pelo profissional indicado, asseverando tal condição</w:t>
      </w:r>
      <w:r>
        <w:t>.</w:t>
      </w:r>
    </w:p>
    <w:p w:rsidR="00941EF5" w:rsidRDefault="00941EF5" w:rsidP="00336AC7">
      <w:pPr>
        <w:pStyle w:val="TEXTO"/>
        <w:spacing w:line="240" w:lineRule="auto"/>
      </w:pPr>
    </w:p>
    <w:p w:rsidR="00941EF5" w:rsidRPr="00941EF5" w:rsidRDefault="00941EF5" w:rsidP="00336AC7">
      <w:pPr>
        <w:pStyle w:val="TEXTO"/>
        <w:spacing w:line="240" w:lineRule="auto"/>
      </w:pPr>
      <w:r w:rsidRPr="00941EF5">
        <w:t>(</w:t>
      </w:r>
      <w:proofErr w:type="gramStart"/>
      <w:r w:rsidRPr="00941EF5">
        <w:t>E.</w:t>
      </w:r>
      <w:proofErr w:type="gramEnd"/>
      <w:r w:rsidRPr="00941EF5">
        <w:t>7) Deverá ser encaminha Declaração da LICITANTE, assinada pelo Representante Legal da Empresa, de que, caso seja declarada vencedora da Licitação disponibilizará, até a data da assinatura do contrato, pessoal técnico, instalações e aparelhamento adequados e disponíveis para a realização do objeto da licitação, bem como da qualificação de cada membro da equipe técnica que se responsabilizará pelos trabalhos. (art. 67, III, da Lei nº 14.133/2021).</w:t>
      </w:r>
    </w:p>
    <w:p w:rsidR="00941EF5" w:rsidRDefault="00941EF5" w:rsidP="00336AC7">
      <w:pPr>
        <w:pStyle w:val="TEXTO"/>
        <w:spacing w:line="240" w:lineRule="auto"/>
      </w:pPr>
    </w:p>
    <w:p w:rsidR="00583E77" w:rsidRDefault="006D3769" w:rsidP="00336AC7">
      <w:pPr>
        <w:pStyle w:val="normal0"/>
        <w:spacing w:line="240" w:lineRule="auto"/>
        <w:jc w:val="both"/>
        <w:rPr>
          <w:b/>
        </w:rPr>
      </w:pPr>
      <w:r w:rsidRPr="00E2693F">
        <w:rPr>
          <w:b/>
        </w:rPr>
        <w:t>(</w:t>
      </w:r>
      <w:proofErr w:type="gramStart"/>
      <w:r w:rsidRPr="00E2693F">
        <w:rPr>
          <w:b/>
        </w:rPr>
        <w:t>E.</w:t>
      </w:r>
      <w:proofErr w:type="gramEnd"/>
      <w:r>
        <w:rPr>
          <w:b/>
        </w:rPr>
        <w:t>8</w:t>
      </w:r>
      <w:r w:rsidRPr="00E2693F">
        <w:rPr>
          <w:b/>
        </w:rPr>
        <w:t>) Prova, feita por intermédio da apresentação, em</w:t>
      </w:r>
      <w:r>
        <w:rPr>
          <w:b/>
        </w:rPr>
        <w:t xml:space="preserve"> original, do Atestado de Vistoria Técnica, na forma do ANEXO I, do projeto básico</w:t>
      </w:r>
      <w:r w:rsidRPr="00F16E51">
        <w:rPr>
          <w:b/>
        </w:rPr>
        <w:t>, de que</w:t>
      </w:r>
      <w:r w:rsidRPr="00E2693F">
        <w:rPr>
          <w:b/>
        </w:rPr>
        <w:t xml:space="preserve"> o seu Responsável Técnico ou outro profissional de qualificação correlata</w:t>
      </w:r>
      <w:r>
        <w:rPr>
          <w:b/>
        </w:rPr>
        <w:t xml:space="preserve"> </w:t>
      </w:r>
      <w:r w:rsidRPr="00E2693F">
        <w:rPr>
          <w:b/>
        </w:rPr>
        <w:t>visitou o local da</w:t>
      </w:r>
      <w:r>
        <w:rPr>
          <w:b/>
        </w:rPr>
        <w:t xml:space="preserve"> execução dos serviços</w:t>
      </w:r>
      <w:r w:rsidRPr="00E2693F">
        <w:rPr>
          <w:b/>
        </w:rPr>
        <w:t>, e tomou conhecimento das condições para exe</w:t>
      </w:r>
      <w:r>
        <w:rPr>
          <w:b/>
        </w:rPr>
        <w:t>cução do objeto desta licitação.</w:t>
      </w:r>
      <w:r w:rsidRPr="006D3769">
        <w:rPr>
          <w:b/>
        </w:rPr>
        <w:t xml:space="preserve"> </w:t>
      </w:r>
      <w:r w:rsidRPr="00E2693F">
        <w:rPr>
          <w:b/>
        </w:rPr>
        <w:t xml:space="preserve">O </w:t>
      </w:r>
      <w:r w:rsidR="00E53509">
        <w:rPr>
          <w:b/>
        </w:rPr>
        <w:t xml:space="preserve">atestado de vistoria técnica poderá ser </w:t>
      </w:r>
      <w:r w:rsidR="00E53509" w:rsidRPr="00E2693F">
        <w:rPr>
          <w:b/>
        </w:rPr>
        <w:t>substituído</w:t>
      </w:r>
      <w:r w:rsidR="00E53509">
        <w:rPr>
          <w:b/>
        </w:rPr>
        <w:t xml:space="preserve"> pela Declaração de Não Realização da Vistoria Técnica (</w:t>
      </w:r>
      <w:r w:rsidR="00E53509" w:rsidRPr="00E2693F">
        <w:rPr>
          <w:b/>
        </w:rPr>
        <w:t>Anexo II</w:t>
      </w:r>
      <w:proofErr w:type="gramStart"/>
      <w:r w:rsidR="00E53509" w:rsidRPr="00E2693F">
        <w:rPr>
          <w:b/>
        </w:rPr>
        <w:t xml:space="preserve"> </w:t>
      </w:r>
      <w:r w:rsidR="00E53509">
        <w:rPr>
          <w:b/>
        </w:rPr>
        <w:t>)</w:t>
      </w:r>
      <w:proofErr w:type="gramEnd"/>
      <w:r w:rsidR="00E53509">
        <w:rPr>
          <w:b/>
        </w:rPr>
        <w:t xml:space="preserve">, </w:t>
      </w:r>
      <w:r w:rsidR="00E53509" w:rsidRPr="00E2693F">
        <w:rPr>
          <w:b/>
        </w:rPr>
        <w:t xml:space="preserve">do </w:t>
      </w:r>
      <w:r w:rsidR="00E53509">
        <w:rPr>
          <w:b/>
        </w:rPr>
        <w:t>projeto básico</w:t>
      </w:r>
      <w:r w:rsidR="00583E77">
        <w:rPr>
          <w:b/>
        </w:rPr>
        <w:t xml:space="preserve">, </w:t>
      </w:r>
      <w:r w:rsidR="00583E77" w:rsidRPr="00E2693F">
        <w:rPr>
          <w:b/>
        </w:rPr>
        <w:t>em que o licitante ateste que conhece o local e as condições de realização do objeto do contrato,</w:t>
      </w:r>
      <w:r w:rsidR="00583E77">
        <w:rPr>
          <w:b/>
        </w:rPr>
        <w:t xml:space="preserve"> em conformidade com o disposto no item 4.4, do projeto básico, bem como com as exigências contidas nos § 2º, 3º e </w:t>
      </w:r>
      <w:proofErr w:type="spellStart"/>
      <w:r w:rsidR="00583E77">
        <w:rPr>
          <w:b/>
        </w:rPr>
        <w:t>4º</w:t>
      </w:r>
      <w:r w:rsidR="00583E77" w:rsidRPr="00E2693F">
        <w:rPr>
          <w:b/>
        </w:rPr>
        <w:t>do</w:t>
      </w:r>
      <w:proofErr w:type="spellEnd"/>
      <w:r w:rsidR="00583E77" w:rsidRPr="00E2693F">
        <w:rPr>
          <w:b/>
        </w:rPr>
        <w:t xml:space="preserve"> art. 63</w:t>
      </w:r>
      <w:r w:rsidR="00583E77">
        <w:rPr>
          <w:b/>
        </w:rPr>
        <w:t xml:space="preserve"> da Lei Federal nº 14.133/2021, de </w:t>
      </w:r>
      <w:r w:rsidR="00583E77" w:rsidRPr="00E2693F">
        <w:rPr>
          <w:b/>
        </w:rPr>
        <w:t xml:space="preserve"> </w:t>
      </w:r>
      <w:r w:rsidR="00583E77">
        <w:rPr>
          <w:b/>
        </w:rPr>
        <w:t>1º de abril de 2021.</w:t>
      </w:r>
    </w:p>
    <w:p w:rsidR="006C2F9D" w:rsidRDefault="006C2F9D" w:rsidP="00336AC7">
      <w:pPr>
        <w:pStyle w:val="normal0"/>
        <w:spacing w:line="240" w:lineRule="auto"/>
        <w:jc w:val="both"/>
        <w:rPr>
          <w:b/>
        </w:rPr>
      </w:pPr>
    </w:p>
    <w:p w:rsidR="006C2F9D" w:rsidRPr="005C44E8" w:rsidRDefault="006C2F9D" w:rsidP="00336AC7">
      <w:pPr>
        <w:shd w:val="clear" w:color="auto" w:fill="FFFFFF" w:themeFill="background1"/>
        <w:spacing w:line="240" w:lineRule="auto"/>
        <w:jc w:val="both"/>
        <w:rPr>
          <w:rFonts w:eastAsia="Times New Roman"/>
          <w:b/>
        </w:rPr>
      </w:pPr>
      <w:r w:rsidRPr="00B44EC8">
        <w:rPr>
          <w:rFonts w:eastAsia="Times New Roman"/>
          <w:b/>
          <w:bCs/>
          <w:color w:val="000000"/>
          <w:shd w:val="clear" w:color="auto" w:fill="FFFFFF" w:themeFill="background1"/>
        </w:rPr>
        <w:t xml:space="preserve"> (</w:t>
      </w:r>
      <w:proofErr w:type="gramStart"/>
      <w:r w:rsidRPr="00B44EC8">
        <w:rPr>
          <w:rFonts w:eastAsia="Times New Roman"/>
          <w:b/>
          <w:bCs/>
          <w:color w:val="000000"/>
          <w:shd w:val="clear" w:color="auto" w:fill="FFFFFF" w:themeFill="background1"/>
        </w:rPr>
        <w:t>E.</w:t>
      </w:r>
      <w:proofErr w:type="gramEnd"/>
      <w:r w:rsidRPr="00B44EC8">
        <w:rPr>
          <w:rFonts w:eastAsia="Times New Roman"/>
          <w:b/>
          <w:bCs/>
          <w:color w:val="000000"/>
          <w:shd w:val="clear" w:color="auto" w:fill="FFFFFF" w:themeFill="background1"/>
        </w:rPr>
        <w:t xml:space="preserve">9) </w:t>
      </w:r>
      <w:r w:rsidRPr="00B44EC8">
        <w:rPr>
          <w:rFonts w:eastAsia="Times New Roman"/>
          <w:b/>
          <w:color w:val="000000"/>
          <w:shd w:val="clear" w:color="auto" w:fill="FFFFFF" w:themeFill="background1"/>
        </w:rPr>
        <w:t>Declaração formal da licitante de que assume o compromisso de utilização exclusiva de produtos e subprodutos de madeira que tenham procedência legal, sob</w:t>
      </w:r>
      <w:r w:rsidRPr="00B44EC8">
        <w:rPr>
          <w:rFonts w:eastAsia="Times New Roman"/>
          <w:b/>
          <w:color w:val="000000"/>
          <w:shd w:val="clear" w:color="auto" w:fill="FFFF00"/>
        </w:rPr>
        <w:t xml:space="preserve"> </w:t>
      </w:r>
      <w:r w:rsidRPr="00B44EC8">
        <w:rPr>
          <w:rFonts w:eastAsia="Times New Roman"/>
          <w:b/>
          <w:color w:val="000000"/>
          <w:shd w:val="clear" w:color="auto" w:fill="FFFFFF" w:themeFill="background1"/>
        </w:rPr>
        <w:t xml:space="preserve">as penas da lei, </w:t>
      </w:r>
      <w:r w:rsidRPr="009E75A6">
        <w:rPr>
          <w:rFonts w:eastAsia="Times New Roman"/>
          <w:b/>
          <w:color w:val="000000"/>
          <w:shd w:val="clear" w:color="auto" w:fill="FFFFFF" w:themeFill="background1"/>
        </w:rPr>
        <w:t xml:space="preserve">na forma do Anexo </w:t>
      </w:r>
      <w:r w:rsidRPr="00485B4A">
        <w:rPr>
          <w:rFonts w:eastAsia="Times New Roman"/>
          <w:b/>
          <w:color w:val="000000"/>
          <w:shd w:val="clear" w:color="auto" w:fill="FFFFFF" w:themeFill="background1"/>
        </w:rPr>
        <w:t>XII</w:t>
      </w:r>
    </w:p>
    <w:p w:rsidR="00046227" w:rsidRDefault="00046227" w:rsidP="00336AC7">
      <w:pPr>
        <w:pStyle w:val="Ttulo1"/>
        <w:keepNext w:val="0"/>
        <w:keepLines w:val="0"/>
        <w:spacing w:line="240" w:lineRule="auto"/>
        <w:ind w:right="4"/>
        <w:jc w:val="both"/>
      </w:pPr>
    </w:p>
    <w:p w:rsidR="000B1881" w:rsidRDefault="000B1881" w:rsidP="00336AC7">
      <w:pPr>
        <w:pStyle w:val="Ttulo1"/>
        <w:keepNext w:val="0"/>
        <w:keepLines w:val="0"/>
        <w:spacing w:line="240" w:lineRule="auto"/>
        <w:ind w:right="4"/>
        <w:jc w:val="both"/>
      </w:pPr>
      <w:r w:rsidRPr="006C2F9D">
        <w:t>14. MEDIÇÕES</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 xml:space="preserve">14.1 – As medições das obras obedecerão ao Cronograma Físico-Financeiro </w:t>
      </w:r>
      <w:r w:rsidR="00F86BD1">
        <w:t>(</w:t>
      </w:r>
      <w:r w:rsidR="00F86BD1">
        <w:rPr>
          <w:b/>
        </w:rPr>
        <w:t>Anexo</w:t>
      </w:r>
      <w:r w:rsidR="008C12E4">
        <w:rPr>
          <w:b/>
        </w:rPr>
        <w:t xml:space="preserve"> X</w:t>
      </w:r>
      <w:r w:rsidR="00F86BD1">
        <w:t xml:space="preserve">) do Projeto </w:t>
      </w:r>
      <w:proofErr w:type="gramStart"/>
      <w:r w:rsidR="00F86BD1">
        <w:t>Básico</w:t>
      </w:r>
      <w:r w:rsidR="00F86BD1">
        <w:rPr>
          <w:b/>
        </w:rPr>
        <w:t xml:space="preserve"> </w:t>
      </w:r>
      <w:r w:rsidR="009D1970">
        <w:t>,</w:t>
      </w:r>
      <w:proofErr w:type="gramEnd"/>
      <w:r>
        <w:t>que será ajustado em função de inícios ou reinício</w:t>
      </w:r>
      <w:r w:rsidR="00367FC5">
        <w:t xml:space="preserve">s de etapas da obra </w:t>
      </w:r>
      <w:r>
        <w:t>em dias diferentes do primeiro dia útil de cada mês.</w:t>
      </w:r>
    </w:p>
    <w:p w:rsidR="006C2F9D" w:rsidRDefault="006C2F9D" w:rsidP="00336AC7">
      <w:pPr>
        <w:pStyle w:val="normal0"/>
        <w:spacing w:line="240" w:lineRule="auto"/>
        <w:jc w:val="both"/>
      </w:pPr>
    </w:p>
    <w:p w:rsidR="006C2F9D" w:rsidRPr="00F17203" w:rsidRDefault="006C2F9D" w:rsidP="00336AC7">
      <w:pPr>
        <w:pStyle w:val="normal0"/>
        <w:spacing w:line="240" w:lineRule="auto"/>
        <w:jc w:val="both"/>
        <w:rPr>
          <w:b/>
        </w:rPr>
      </w:pPr>
      <w:r w:rsidRPr="00F17203">
        <w:rPr>
          <w:b/>
        </w:rPr>
        <w:t>14.1.1- As medições observarão os percentuais estabelecidos na “Tabela das Etapas dos Serviços” (ANEXO VI) do Projeto Básico, que deverá ser preenchida com os valores constantes na planilha orçamentária, discriminados por etapa e por equipamento, com o desconto ofertado.</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 xml:space="preserve">14.2 – A cada alteração contratual, por acréscimo ou redução do objeto, valor ou prazo do Contrato, observado o limite legal estabelecido no art. 125 da Lei Federal nº 14.133/2021, será acordado novo Cronograma, atendido o interesse da </w:t>
      </w:r>
      <w:r>
        <w:rPr>
          <w:b/>
        </w:rPr>
        <w:t>Secretaria Municipal de Saúde</w:t>
      </w:r>
      <w:r>
        <w:t>.</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 xml:space="preserve">14.3 – As medições serão processadas independentemente da solicitação da CONTRATADA. A primeira medição será realizada em até 30 (trinta) dias corridos após o recebimento da ordem de início, e as </w:t>
      </w:r>
      <w:proofErr w:type="spellStart"/>
      <w:r>
        <w:t>subsequentes</w:t>
      </w:r>
      <w:proofErr w:type="spellEnd"/>
      <w:r>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14.4 – O processamento das medições obedecerá à seguinte sistemática:</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(a) Todos os itens constantes da Planilha de Quantita</w:t>
      </w:r>
      <w:r w:rsidR="0065701F">
        <w:t xml:space="preserve">tivos e Custos Unitários </w:t>
      </w:r>
      <w:r w:rsidR="0065701F" w:rsidRPr="009D1970">
        <w:rPr>
          <w:b/>
        </w:rPr>
        <w:t>(Anexo VII)</w:t>
      </w:r>
      <w:r w:rsidR="0065701F">
        <w:rPr>
          <w:b/>
        </w:rPr>
        <w:t>, do P</w:t>
      </w:r>
      <w:r w:rsidR="0065701F" w:rsidRPr="009D1970">
        <w:rPr>
          <w:b/>
        </w:rPr>
        <w:t>ro</w:t>
      </w:r>
      <w:r w:rsidR="0065701F">
        <w:rPr>
          <w:b/>
        </w:rPr>
        <w:t>jeto B</w:t>
      </w:r>
      <w:r w:rsidR="003D5D89">
        <w:rPr>
          <w:b/>
        </w:rPr>
        <w:t xml:space="preserve">ásico, </w:t>
      </w:r>
      <w:r>
        <w:t>originariamente ou em virtude de alterações contratuais, serão apontados em impresso próprio, assinado pela Fiscalização.</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 xml:space="preserve">(b) O preço unitário dos itens não contemplados na Planilha de Quantitativos e Custos Unitários </w:t>
      </w:r>
      <w:r w:rsidR="00781D81" w:rsidRPr="009D1970">
        <w:rPr>
          <w:b/>
        </w:rPr>
        <w:t>(Anexo VII)</w:t>
      </w:r>
      <w:r w:rsidR="00781D81">
        <w:rPr>
          <w:b/>
        </w:rPr>
        <w:t>, do P</w:t>
      </w:r>
      <w:r w:rsidR="00781D81" w:rsidRPr="009D1970">
        <w:rPr>
          <w:b/>
        </w:rPr>
        <w:t>ro</w:t>
      </w:r>
      <w:r w:rsidR="00781D81">
        <w:rPr>
          <w:b/>
        </w:rPr>
        <w:t>jeto Básico</w:t>
      </w:r>
      <w:r>
        <w:t>, incluídos em virtude de alterações contratuais, observados os limites legais, será calculado de acordo com a seguinte fórmula:</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 xml:space="preserve"> </w:t>
      </w:r>
    </w:p>
    <w:p w:rsidR="00E765C8" w:rsidRPr="00EC3E18" w:rsidRDefault="00E765C8" w:rsidP="00E765C8">
      <w:pPr>
        <w:pStyle w:val="normal0"/>
        <w:jc w:val="both"/>
      </w:pPr>
      <w:r w:rsidRPr="00EC3E18">
        <w:t xml:space="preserve">PUII = </w:t>
      </w:r>
      <w:r w:rsidRPr="00EC3E18">
        <w:rPr>
          <w:u w:val="single"/>
        </w:rPr>
        <w:t>PLO</w:t>
      </w:r>
      <w:proofErr w:type="gramStart"/>
      <w:r w:rsidRPr="00EC3E18">
        <w:t xml:space="preserve">  </w:t>
      </w:r>
      <w:proofErr w:type="gramEnd"/>
      <w:r w:rsidRPr="00EC3E18">
        <w:t>x PUEII</w:t>
      </w:r>
    </w:p>
    <w:p w:rsidR="00E765C8" w:rsidRDefault="00E765C8" w:rsidP="00E765C8">
      <w:pPr>
        <w:pStyle w:val="normal0"/>
        <w:jc w:val="both"/>
      </w:pPr>
      <w:r w:rsidRPr="00EC3E18">
        <w:t xml:space="preserve">           PEO</w:t>
      </w:r>
    </w:p>
    <w:p w:rsidR="00E31B77" w:rsidRDefault="00E31B77" w:rsidP="00336AC7">
      <w:pPr>
        <w:pStyle w:val="normal0"/>
        <w:spacing w:line="240" w:lineRule="auto"/>
        <w:jc w:val="both"/>
      </w:pPr>
    </w:p>
    <w:p w:rsidR="00E31B77" w:rsidRDefault="00E31B77" w:rsidP="00336AC7">
      <w:pPr>
        <w:pStyle w:val="normal0"/>
        <w:spacing w:line="240" w:lineRule="auto"/>
        <w:jc w:val="both"/>
      </w:pPr>
    </w:p>
    <w:p w:rsidR="00E31B77" w:rsidRDefault="00E31B77" w:rsidP="00336AC7">
      <w:pPr>
        <w:pStyle w:val="normal0"/>
        <w:spacing w:line="240" w:lineRule="auto"/>
        <w:jc w:val="both"/>
      </w:pPr>
      <w:r>
        <w:t>ONDE:</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PUII = Preço unitário do item incluído, referido ao mês base do orçamento;</w:t>
      </w:r>
    </w:p>
    <w:p w:rsidR="000B1881" w:rsidRDefault="000B1881" w:rsidP="00336AC7">
      <w:pPr>
        <w:pStyle w:val="normal0"/>
        <w:spacing w:line="240" w:lineRule="auto"/>
        <w:jc w:val="both"/>
      </w:pPr>
      <w:r>
        <w:t>PEO = Pr</w:t>
      </w:r>
      <w:r w:rsidR="00367FC5">
        <w:t>eço (SCO-RIO) da obra</w:t>
      </w:r>
      <w:r>
        <w:t>, referido ao mês base do orçamento;</w:t>
      </w:r>
    </w:p>
    <w:p w:rsidR="000B1881" w:rsidRDefault="000B1881" w:rsidP="00336AC7">
      <w:pPr>
        <w:pStyle w:val="normal0"/>
        <w:spacing w:line="240" w:lineRule="auto"/>
        <w:jc w:val="both"/>
      </w:pPr>
      <w:r>
        <w:t>PLO = Preço da licitante para a obra, referido ao mês base do orçamento;</w:t>
      </w:r>
    </w:p>
    <w:p w:rsidR="000B1881" w:rsidRDefault="000B1881" w:rsidP="00336AC7">
      <w:pPr>
        <w:pStyle w:val="normal0"/>
        <w:spacing w:line="240" w:lineRule="auto"/>
        <w:jc w:val="both"/>
      </w:pPr>
      <w:r>
        <w:t>PUEII = Preço unitário (SCO-RIO), do item incluído, referido ao mês base do orçamento.</w:t>
      </w:r>
    </w:p>
    <w:p w:rsidR="000B1881" w:rsidRDefault="000B1881" w:rsidP="00336AC7">
      <w:pPr>
        <w:pStyle w:val="normal0"/>
        <w:spacing w:line="240" w:lineRule="auto"/>
        <w:jc w:val="both"/>
      </w:pPr>
      <w:r>
        <w:lastRenderedPageBreak/>
        <w:t xml:space="preserve"> </w:t>
      </w:r>
    </w:p>
    <w:p w:rsidR="000B1881" w:rsidRDefault="000B1881" w:rsidP="00336AC7">
      <w:pPr>
        <w:pStyle w:val="normal0"/>
        <w:spacing w:line="240" w:lineRule="auto"/>
        <w:jc w:val="both"/>
      </w:pPr>
      <w:r>
        <w:t>14.5 – Não serão consider</w:t>
      </w:r>
      <w:r w:rsidR="00B8615E">
        <w:t xml:space="preserve">ados nas medições quaisquer </w:t>
      </w:r>
      <w:r>
        <w:t>s</w:t>
      </w:r>
      <w:r w:rsidR="00B8615E">
        <w:t>erviços executado</w:t>
      </w:r>
      <w:r>
        <w:t xml:space="preserve">s, mas não discriminados na Planilha de Quantitativos e Custos Unitários </w:t>
      </w:r>
      <w:r w:rsidR="00B8615E" w:rsidRPr="00B8615E">
        <w:rPr>
          <w:b/>
        </w:rPr>
        <w:t>(</w:t>
      </w:r>
      <w:r w:rsidR="00B8615E" w:rsidRPr="009D1970">
        <w:rPr>
          <w:b/>
        </w:rPr>
        <w:t>Anexo VII)</w:t>
      </w:r>
      <w:r w:rsidR="00B8615E">
        <w:rPr>
          <w:b/>
        </w:rPr>
        <w:t>, do P</w:t>
      </w:r>
      <w:r w:rsidR="00B8615E" w:rsidRPr="009D1970">
        <w:rPr>
          <w:b/>
        </w:rPr>
        <w:t>ro</w:t>
      </w:r>
      <w:r w:rsidR="00B8615E">
        <w:rPr>
          <w:b/>
        </w:rPr>
        <w:t>jeto Básico</w:t>
      </w:r>
      <w:r>
        <w:t>, ou em suas eventuais alterações no curso do Contrato.</w:t>
      </w: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14.6 – Para obtenção do valor de cada medição, será observado o seguinte procedimento:</w:t>
      </w:r>
    </w:p>
    <w:p w:rsidR="005B39E9" w:rsidRDefault="005B39E9" w:rsidP="00336AC7">
      <w:pPr>
        <w:pStyle w:val="normal0"/>
        <w:spacing w:line="240" w:lineRule="auto"/>
        <w:jc w:val="both"/>
      </w:pPr>
    </w:p>
    <w:p w:rsidR="000B1881" w:rsidRDefault="005B39E9" w:rsidP="00336AC7">
      <w:pPr>
        <w:pStyle w:val="normal0"/>
        <w:numPr>
          <w:ilvl w:val="0"/>
          <w:numId w:val="1"/>
        </w:numPr>
        <w:spacing w:line="240" w:lineRule="auto"/>
        <w:jc w:val="both"/>
      </w:pPr>
      <w:r>
        <w:t>A</w:t>
      </w:r>
      <w:r w:rsidR="000B1881">
        <w:t>s quantidades medidas serão multiplicadas pelos respectivos preços unitários;</w:t>
      </w:r>
    </w:p>
    <w:p w:rsidR="005B39E9" w:rsidRDefault="005B39E9" w:rsidP="00336AC7">
      <w:pPr>
        <w:pStyle w:val="normal0"/>
        <w:spacing w:line="240" w:lineRule="auto"/>
        <w:ind w:left="720"/>
        <w:jc w:val="both"/>
      </w:pPr>
    </w:p>
    <w:p w:rsidR="000B1881" w:rsidRDefault="005B39E9" w:rsidP="00336AC7">
      <w:pPr>
        <w:pStyle w:val="normal0"/>
        <w:numPr>
          <w:ilvl w:val="0"/>
          <w:numId w:val="1"/>
        </w:numPr>
        <w:spacing w:line="240" w:lineRule="auto"/>
        <w:jc w:val="both"/>
      </w:pPr>
      <w:r>
        <w:t>O</w:t>
      </w:r>
      <w:r w:rsidR="000B1881">
        <w:t xml:space="preserve"> valor de cada medição corresponderá ao somatório dos produtos finais obtidos nos termos da alínea anterior;</w:t>
      </w:r>
    </w:p>
    <w:p w:rsidR="005B39E9" w:rsidRDefault="005B39E9" w:rsidP="00336AC7">
      <w:pPr>
        <w:pStyle w:val="PargrafodaLista"/>
        <w:spacing w:line="240" w:lineRule="auto"/>
      </w:pPr>
    </w:p>
    <w:p w:rsidR="005B39E9" w:rsidRDefault="005B39E9" w:rsidP="00336AC7">
      <w:pPr>
        <w:pStyle w:val="normal0"/>
        <w:spacing w:line="240" w:lineRule="auto"/>
        <w:ind w:left="720"/>
        <w:jc w:val="both"/>
      </w:pPr>
    </w:p>
    <w:p w:rsidR="000B1881" w:rsidRDefault="005B39E9" w:rsidP="00336AC7">
      <w:pPr>
        <w:pStyle w:val="normal0"/>
        <w:numPr>
          <w:ilvl w:val="0"/>
          <w:numId w:val="1"/>
        </w:numPr>
        <w:spacing w:line="240" w:lineRule="auto"/>
        <w:jc w:val="both"/>
      </w:pPr>
      <w:r>
        <w:t>P</w:t>
      </w:r>
      <w:r w:rsidR="000B1881">
        <w:t>ara efeito de faturamento, o valor de cada medição deverá considerar o percentual de redução ou acréscimo proposto pela CONTRATADA.</w:t>
      </w:r>
    </w:p>
    <w:p w:rsidR="005B39E9" w:rsidRDefault="005B39E9" w:rsidP="00336AC7">
      <w:pPr>
        <w:pStyle w:val="normal0"/>
        <w:spacing w:line="240" w:lineRule="auto"/>
        <w:ind w:left="720"/>
        <w:jc w:val="both"/>
      </w:pPr>
    </w:p>
    <w:p w:rsidR="000B1881" w:rsidRDefault="000B1881" w:rsidP="00336AC7">
      <w:pPr>
        <w:pStyle w:val="normal0"/>
        <w:spacing w:line="240" w:lineRule="auto"/>
        <w:jc w:val="both"/>
      </w:pPr>
      <w:r>
        <w:t xml:space="preserve"> </w:t>
      </w:r>
    </w:p>
    <w:p w:rsidR="000B1881" w:rsidRDefault="000B1881" w:rsidP="00336AC7">
      <w:pPr>
        <w:pStyle w:val="normal0"/>
        <w:spacing w:line="240" w:lineRule="auto"/>
        <w:jc w:val="both"/>
      </w:pPr>
      <w:r>
        <w:t>14.7 – Na medição final ou na medição única será anexado um cadastro técnico das obras realizadas, com todas as plantas, detalhes e especificações.</w:t>
      </w:r>
    </w:p>
    <w:p w:rsidR="002904DC" w:rsidRDefault="00670963" w:rsidP="00336AC7">
      <w:pPr>
        <w:pStyle w:val="normal0"/>
        <w:spacing w:line="240" w:lineRule="auto"/>
        <w:jc w:val="both"/>
      </w:pPr>
      <w:r>
        <w:t xml:space="preserve"> </w:t>
      </w:r>
    </w:p>
    <w:p w:rsidR="00BC2BEB" w:rsidRPr="00BC2BEB" w:rsidRDefault="00BC2BEB" w:rsidP="00336AC7">
      <w:pPr>
        <w:pStyle w:val="normal0"/>
        <w:spacing w:line="240" w:lineRule="auto"/>
        <w:jc w:val="both"/>
        <w:rPr>
          <w:b/>
        </w:rPr>
      </w:pPr>
      <w:r w:rsidRPr="00BC2BEB">
        <w:rPr>
          <w:b/>
        </w:rPr>
        <w:t>14.7.1-</w:t>
      </w:r>
      <w:r>
        <w:rPr>
          <w:b/>
        </w:rPr>
        <w:t xml:space="preserve"> </w:t>
      </w:r>
      <w:r w:rsidRPr="00BC2BEB">
        <w:rPr>
          <w:b/>
        </w:rPr>
        <w:t xml:space="preserve">A medição final somente será efetuada mediante a entrega de todos </w:t>
      </w:r>
      <w:r>
        <w:rPr>
          <w:b/>
        </w:rPr>
        <w:t xml:space="preserve">os documentos consignados do </w:t>
      </w:r>
      <w:r w:rsidRPr="00BC2BEB">
        <w:rPr>
          <w:b/>
        </w:rPr>
        <w:t>projeto Básico.</w:t>
      </w:r>
    </w:p>
    <w:p w:rsidR="00BC2BEB" w:rsidRDefault="00BC2BEB" w:rsidP="00336AC7">
      <w:pPr>
        <w:pStyle w:val="normal0"/>
        <w:spacing w:line="240" w:lineRule="auto"/>
        <w:jc w:val="both"/>
      </w:pPr>
    </w:p>
    <w:p w:rsidR="002904DC" w:rsidRDefault="00670963" w:rsidP="00336AC7">
      <w:pPr>
        <w:pStyle w:val="Ttulo1"/>
        <w:keepNext w:val="0"/>
        <w:keepLines w:val="0"/>
        <w:spacing w:line="240" w:lineRule="auto"/>
        <w:ind w:right="4"/>
        <w:jc w:val="both"/>
      </w:pPr>
      <w:bookmarkStart w:id="13" w:name="_4wa0r0fo4trl" w:colFirst="0" w:colLast="0"/>
      <w:bookmarkEnd w:id="13"/>
      <w:r>
        <w:t>15. RECURSOS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15.1 – Realizada as aceitações das propostas ou a habilitação dos fornecedores, o sistema informará às licitantes, por meio de mensagem lançada no sistema, que poderão manifestar a intenção de interpor recurso, em campo próprio do sistema, no prazo concedido na sessão pública.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15.2 – A falta de manifestação imediata da licitante importará a decadência do direito de recurso.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333B77">
        <w:t xml:space="preserve">15.3 – As licitantes que manifestarem o interesse em recorrer terão o prazo de 3 (três) dias úteis para apresentação das razões do recurso, sendo facultado às demais licitantes a oportunidade de apresentar </w:t>
      </w:r>
      <w:proofErr w:type="spellStart"/>
      <w:r w:rsidRPr="00333B77">
        <w:t>contrarrazões</w:t>
      </w:r>
      <w:proofErr w:type="spellEnd"/>
      <w:r w:rsidRPr="00333B77">
        <w:t xml:space="preserve"> no mesmo prazo, contado a partir do dia do término do prazo da recorrente, sendo–lhes assegurada vista imediata dos elementos indispensáveis à defesa dos seus interesses.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15.4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15.5 – A não apresentação das razões escritas mencionadas acima acarretará, como </w:t>
      </w:r>
      <w:proofErr w:type="spellStart"/>
      <w:r>
        <w:t>consequência</w:t>
      </w:r>
      <w:proofErr w:type="spellEnd"/>
      <w:r>
        <w:t>, a análise do recurso pela síntese das razões apresentadas na sessão pública.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15.6 – Os recursos serão dirigidos ao </w:t>
      </w:r>
      <w:r w:rsidR="007D6903">
        <w:t>Agente da Contratação</w:t>
      </w:r>
      <w:r>
        <w:t xml:space="preserve">, que poderá reconsiderar seu ato no prazo de </w:t>
      </w:r>
      <w:proofErr w:type="gramStart"/>
      <w:r>
        <w:t>3</w:t>
      </w:r>
      <w:proofErr w:type="gramEnd"/>
      <w:r>
        <w:t xml:space="preserve"> (três) dias úteis, ou então, neste mesmo prazo, encaminhar o recurso, </w:t>
      </w:r>
      <w:r>
        <w:lastRenderedPageBreak/>
        <w:t>devidamente instruído, à autoridade superior, que proferirá a decisão no mesmo prazo, a contar do recebimento.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15.7 – O recurso terá efeito suspensivo e o seu acolhimento importará a invalidação dos atos insuscetíveis de aproveitamento.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15.8 – Decididos os recursos e constatada a regularidade dos atos praticados, a autoridade competente adjudicará o objeto da licitação à licitante vencedora e homologará o procedimento licitatório.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15.9 – Os recursos relativos às sanções administrativas estão previstos na minuta de contrato </w:t>
      </w:r>
      <w:r w:rsidRPr="00CB433D">
        <w:t>(</w:t>
      </w:r>
      <w:r w:rsidRPr="00CB433D">
        <w:rPr>
          <w:b/>
        </w:rPr>
        <w:t>Anexo X</w:t>
      </w:r>
      <w:r w:rsidRPr="00CB433D">
        <w:t>).</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14" w:name="_lsuucfqhbgma" w:colFirst="0" w:colLast="0"/>
      <w:bookmarkEnd w:id="14"/>
      <w:r>
        <w:t>16. CONEXÃO COM O SISTEMA ELETRÔNICO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16.1 – As licitantes, como responsáveis por todas as transações que forem efetuadas em seu nome no sistema eletrônico, assumem como firmes e verdadeiras suas propostas e lances.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16.2 – Caso o Sistema da Concorrência Eletrônica fique inacessível por problemas operacionais, exclusivamente do próprio sistema, com a desconexão de todos os participantes no decorrer da etapa competitiva da concorrência, o procedimento licitatório será suspenso e somente será retomado após a comunicação aos participantes no endereço eletrônico https://www.gov.br/compras/pt-br.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16.2.1 – Incumbirá à licitante acompanhar as operações no sistema durante a sessão pública da concorrência eletrônica, ficando responsável pelo ônus decorrente da perda de negócios diante da inobservância de quaisquer mensagens emitidas por meio do sistema ou em virtude de sua desconexão.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16.3 – A desconexão do </w:t>
      </w:r>
      <w:r w:rsidR="007D6903">
        <w:t xml:space="preserve">Agente da Contratação </w:t>
      </w:r>
      <w:r>
        <w:t xml:space="preserve">no decorrer da etapa de lances não prejudica o seu transcurso. Caso o sistema eletrônico permaneça acessível às licitantes para o oferecimento de lances, estes continuarão a ser recebidos, retornando o </w:t>
      </w:r>
      <w:r w:rsidR="007D6903">
        <w:t>Agente da Contratação</w:t>
      </w:r>
      <w:r>
        <w:t>, quando possível, à sua atuação na etapa de lances, sem prejuízo dos atos realizados.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16.3.1 – Quando a desconexão do sistema eletrônico para o </w:t>
      </w:r>
      <w:r w:rsidR="007D6903">
        <w:t xml:space="preserve">Agente da Contratação </w:t>
      </w:r>
      <w:r>
        <w:t xml:space="preserve">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8766F9" w:rsidRDefault="00670963" w:rsidP="00336AC7">
      <w:pPr>
        <w:pStyle w:val="normal0"/>
        <w:spacing w:line="240" w:lineRule="auto"/>
        <w:jc w:val="both"/>
      </w:pPr>
      <w:r>
        <w:t xml:space="preserve"> </w:t>
      </w:r>
      <w:bookmarkStart w:id="15" w:name="_gdrgjoywqs1w" w:colFirst="0" w:colLast="0"/>
      <w:bookmarkEnd w:id="15"/>
    </w:p>
    <w:p w:rsidR="002904DC" w:rsidRDefault="00670963" w:rsidP="00336AC7">
      <w:pPr>
        <w:pStyle w:val="Ttulo1"/>
        <w:keepNext w:val="0"/>
        <w:keepLines w:val="0"/>
        <w:spacing w:line="240" w:lineRule="auto"/>
        <w:ind w:right="4"/>
        <w:jc w:val="both"/>
      </w:pPr>
      <w:r>
        <w:t>17. GARANTIA</w:t>
      </w:r>
    </w:p>
    <w:p w:rsidR="002904DC" w:rsidRDefault="00670963" w:rsidP="00336AC7">
      <w:pPr>
        <w:pStyle w:val="normal0"/>
        <w:spacing w:line="240" w:lineRule="auto"/>
        <w:jc w:val="both"/>
      </w:pPr>
      <w:r>
        <w:t xml:space="preserve"> </w:t>
      </w:r>
    </w:p>
    <w:p w:rsidR="002904DC" w:rsidRPr="005E6B02" w:rsidRDefault="00670963" w:rsidP="00336AC7">
      <w:pPr>
        <w:pStyle w:val="normal0"/>
        <w:spacing w:line="240" w:lineRule="auto"/>
        <w:jc w:val="both"/>
      </w:pPr>
      <w:r w:rsidRPr="005E6B02">
        <w:t>17.1 – A ADJUDICATÁRIA prestará garantia de</w:t>
      </w:r>
      <w:r w:rsidRPr="007E7A99">
        <w:rPr>
          <w:b/>
        </w:rPr>
        <w:t xml:space="preserve"> 1,5% (um e meio por cento) do valor total do Contrato, </w:t>
      </w:r>
      <w:r w:rsidRPr="005E6B02">
        <w:t>até o momento da sua assinatura ou da retirada do instrumento equivalente, em uma das modalidades previstas no art. 96, § 1º, da Lei Federal nº 14.133/2021.</w:t>
      </w:r>
    </w:p>
    <w:p w:rsidR="002904DC" w:rsidRDefault="002904DC" w:rsidP="00336AC7">
      <w:pPr>
        <w:pStyle w:val="normal0"/>
        <w:spacing w:line="240" w:lineRule="auto"/>
        <w:jc w:val="both"/>
        <w:rPr>
          <w:highlight w:val="yellow"/>
        </w:rPr>
      </w:pPr>
    </w:p>
    <w:p w:rsidR="002904DC" w:rsidRDefault="00670963" w:rsidP="00336AC7">
      <w:pPr>
        <w:pStyle w:val="normal0"/>
        <w:spacing w:line="240" w:lineRule="auto"/>
        <w:jc w:val="both"/>
      </w:pPr>
      <w:r>
        <w:t xml:space="preserve">17.1.1 – No caso de seguro–garantia, a prestação da garantia pelo contratado será efetuada em </w:t>
      </w:r>
      <w:proofErr w:type="gramStart"/>
      <w:r w:rsidRPr="002206EA">
        <w:rPr>
          <w:b/>
        </w:rPr>
        <w:t>1</w:t>
      </w:r>
      <w:proofErr w:type="gramEnd"/>
      <w:r w:rsidRPr="002206EA">
        <w:rPr>
          <w:b/>
        </w:rPr>
        <w:t xml:space="preserve"> (um) mês</w:t>
      </w:r>
      <w:r>
        <w:t xml:space="preserve"> contado da data de homologação da licitação e anterior à assinatura do contrato.</w:t>
      </w:r>
    </w:p>
    <w:p w:rsidR="002904DC" w:rsidRDefault="00670963" w:rsidP="00336AC7">
      <w:pPr>
        <w:pStyle w:val="normal0"/>
        <w:spacing w:line="240" w:lineRule="auto"/>
        <w:jc w:val="both"/>
      </w:pPr>
      <w:r>
        <w:lastRenderedPageBreak/>
        <w:t xml:space="preserve"> </w:t>
      </w:r>
    </w:p>
    <w:p w:rsidR="002904DC" w:rsidRDefault="00670963" w:rsidP="00336AC7">
      <w:pPr>
        <w:pStyle w:val="normal0"/>
        <w:spacing w:line="240" w:lineRule="auto"/>
        <w:jc w:val="both"/>
      </w:pPr>
      <w:r>
        <w:t>17.1.2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17.1.3 – No caso de fiança bancária, deverá ser observado o padrão estabelecido pelo Decreto Rio nº 26.244/2006.</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17.2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Secretaria Municipal de Saúde, o que ocorrer por último, sob pena de extinção administrativa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17.6 – Caso o valor do Contrato seja alterado, de acordo com o art. 124 da Lei Federal nº 14.133/2021, a CONTRATADA deverá complementar o valor da garantia para que seja mantido o percentual estabelecido no item 17.1.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17.7 – Sempre que houver reajuste ou alteração do valor do Contrato, a garantia será complementada no prazo de 7 (sete) dias úteis do recebimento, pela CONTRATADA, do correspondente aviso, sob pena de aplicação das sanções previstas no RGCAF.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17.8 – Os reforços do valor da garantia poderão ser igualmente prestados em uma das modalidades previstas no art. 96, §1º,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2904DC" w:rsidRDefault="00670963" w:rsidP="00336AC7">
      <w:pPr>
        <w:pStyle w:val="normal0"/>
        <w:spacing w:line="240" w:lineRule="auto"/>
        <w:jc w:val="both"/>
      </w:pPr>
      <w:r>
        <w:t xml:space="preserve"> </w:t>
      </w:r>
    </w:p>
    <w:p w:rsidR="007229F9" w:rsidRDefault="007229F9" w:rsidP="00336AC7">
      <w:pPr>
        <w:pStyle w:val="Ttulo1"/>
        <w:keepNext w:val="0"/>
        <w:keepLines w:val="0"/>
        <w:spacing w:line="240" w:lineRule="auto"/>
        <w:ind w:right="4"/>
        <w:jc w:val="both"/>
      </w:pPr>
      <w:bookmarkStart w:id="16" w:name="_6iyo37t9imr1" w:colFirst="0" w:colLast="0"/>
      <w:bookmarkEnd w:id="16"/>
    </w:p>
    <w:p w:rsidR="007229F9" w:rsidRDefault="007229F9" w:rsidP="00336AC7">
      <w:pPr>
        <w:pStyle w:val="Ttulo1"/>
        <w:keepNext w:val="0"/>
        <w:keepLines w:val="0"/>
        <w:spacing w:line="240" w:lineRule="auto"/>
        <w:ind w:right="4"/>
        <w:jc w:val="both"/>
      </w:pPr>
    </w:p>
    <w:p w:rsidR="002904DC" w:rsidRDefault="00670963" w:rsidP="00336AC7">
      <w:pPr>
        <w:pStyle w:val="Ttulo1"/>
        <w:keepNext w:val="0"/>
        <w:keepLines w:val="0"/>
        <w:spacing w:line="240" w:lineRule="auto"/>
        <w:ind w:right="4"/>
        <w:jc w:val="both"/>
      </w:pPr>
      <w:r>
        <w:lastRenderedPageBreak/>
        <w:t>18. ADJUDICAÇÃO, HOMOLOGAÇÃO E CONTRATAÇÃO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18.1 – Constatada a regularidade dos atos praticados e decididos os recursos eventualmente interpostos, a autoridade competente o Subsecretário de Gestão da Secretaria Municipal de Saúde, adjudicará o objeto da licitação à licitante vencedora e homologará o procedimento licitatório.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18.2 – Integra o presente Edital, sob a forma de </w:t>
      </w:r>
      <w:r>
        <w:rPr>
          <w:b/>
        </w:rPr>
        <w:t>Anexo X</w:t>
      </w:r>
      <w:r>
        <w:t>, a minuta do Contrato cujas disposições disciplinarão as relações entre os CONTRATANTE(S)  e a ADJUDICATÁRIA.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18.3 – Uma vez homologado o resultado da licitação pelo(a) Subsecretário de Gestão da </w:t>
      </w:r>
      <w:r>
        <w:rPr>
          <w:b/>
        </w:rPr>
        <w:t>Secretaria Municipal de Saúde</w:t>
      </w:r>
      <w:r>
        <w:t xml:space="preserve">, será a licitante vencedora convocada, com antecedência mínima de dois dias úteis, pelo(a) </w:t>
      </w:r>
      <w:r>
        <w:rPr>
          <w:b/>
        </w:rPr>
        <w:t>Secretaria Municipal de Saúde</w:t>
      </w:r>
      <w:r>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18.3.1 – O prazo de convocação poderá ser prorrogado 1 (uma) vez, por igual período, mediante solicitação da parte durante seu transcurso, devidamente justificada, e desde que o motivo apresentado seja aceito pelo(a) </w:t>
      </w:r>
      <w:r>
        <w:rPr>
          <w:b/>
        </w:rPr>
        <w:t>Secretaria Municipal de Saúde</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18.3.3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044CD3" w:rsidRDefault="00044CD3" w:rsidP="00336AC7">
      <w:pPr>
        <w:pStyle w:val="normal0"/>
        <w:spacing w:line="240" w:lineRule="auto"/>
        <w:jc w:val="both"/>
      </w:pPr>
    </w:p>
    <w:p w:rsidR="000156D6" w:rsidRPr="000156D6" w:rsidRDefault="00044CD3" w:rsidP="00336AC7">
      <w:pPr>
        <w:pStyle w:val="normal0"/>
        <w:spacing w:line="240" w:lineRule="auto"/>
        <w:rPr>
          <w:b/>
          <w:bCs/>
        </w:rPr>
      </w:pPr>
      <w:r w:rsidRPr="00102C73">
        <w:rPr>
          <w:b/>
        </w:rPr>
        <w:t xml:space="preserve">18.3.4 – </w:t>
      </w:r>
      <w:r w:rsidR="000156D6" w:rsidRPr="000156D6">
        <w:rPr>
          <w:b/>
          <w:bCs/>
        </w:rPr>
        <w:t>Será exigida também no ato da assinatura do Contrato, a comprovação da efetivação do vínculo profissional, bem como comprovante de registro e anotação, junto ao CREA, do profissional como Responsável Técnico da Empresa.</w:t>
      </w:r>
    </w:p>
    <w:p w:rsidR="00044CD3" w:rsidRPr="00102C73" w:rsidRDefault="00044CD3" w:rsidP="00336AC7">
      <w:pPr>
        <w:pStyle w:val="normal0"/>
        <w:spacing w:line="240" w:lineRule="auto"/>
        <w:rPr>
          <w:b/>
        </w:rPr>
      </w:pPr>
      <w:r w:rsidRPr="00102C73">
        <w:rPr>
          <w:b/>
        </w:rPr>
        <w:t xml:space="preserve"> </w:t>
      </w:r>
    </w:p>
    <w:p w:rsidR="000156D6" w:rsidRPr="000156D6" w:rsidRDefault="00044CD3" w:rsidP="00336AC7">
      <w:pPr>
        <w:pStyle w:val="normal0"/>
        <w:spacing w:line="240" w:lineRule="auto"/>
        <w:rPr>
          <w:b/>
          <w:bCs/>
        </w:rPr>
      </w:pPr>
      <w:r w:rsidRPr="00102C73">
        <w:rPr>
          <w:b/>
        </w:rPr>
        <w:t xml:space="preserve">18.3.5 – </w:t>
      </w:r>
      <w:r w:rsidR="000156D6" w:rsidRPr="000156D6">
        <w:rPr>
          <w:b/>
          <w:bCs/>
        </w:rPr>
        <w:t>A comprovação do vínculo do profissional deverá ser feita por meio de cópias das Carteiras de Trabalho ou fichas de Registro de Empregado que comprove a condição de que pertence ao quadro da licitante, ou contrato/estatuto social que demonstre a condição de sócio do profissional, ou por meio de contrato de prestação de serviços, sem vínculo trabalhista e regido pela legislação civil comum.</w:t>
      </w:r>
    </w:p>
    <w:p w:rsidR="000156D6" w:rsidRDefault="000156D6" w:rsidP="00336AC7">
      <w:pPr>
        <w:pStyle w:val="normal0"/>
        <w:spacing w:line="240" w:lineRule="auto"/>
      </w:pPr>
    </w:p>
    <w:p w:rsidR="000156D6" w:rsidRPr="000156D6" w:rsidRDefault="000156D6" w:rsidP="00336AC7">
      <w:pPr>
        <w:pStyle w:val="normal0"/>
        <w:spacing w:line="240" w:lineRule="auto"/>
        <w:rPr>
          <w:b/>
          <w:bCs/>
        </w:rPr>
      </w:pPr>
      <w:r>
        <w:rPr>
          <w:b/>
          <w:bCs/>
        </w:rPr>
        <w:t>18.3.6</w:t>
      </w:r>
      <w:r w:rsidRPr="000156D6">
        <w:rPr>
          <w:b/>
          <w:bCs/>
        </w:rPr>
        <w:t xml:space="preserve"> – Para licitante com sede fora do estado do Rio de Janeiro, quando for o caso, será exigido Certidão de Registro no CREA-RJ, quando da ocasião da assinatura do contrato, por se tratar de serviço que excede o prazo de 180 dias de execução, </w:t>
      </w:r>
      <w:r w:rsidRPr="000156D6">
        <w:rPr>
          <w:b/>
          <w:bCs/>
        </w:rPr>
        <w:lastRenderedPageBreak/>
        <w:t xml:space="preserve">conforme preconiza o art. 3º e 14 da Resolução </w:t>
      </w:r>
      <w:proofErr w:type="spellStart"/>
      <w:r w:rsidRPr="000156D6">
        <w:rPr>
          <w:b/>
          <w:bCs/>
        </w:rPr>
        <w:t>Confea</w:t>
      </w:r>
      <w:proofErr w:type="spellEnd"/>
      <w:r w:rsidRPr="000156D6">
        <w:rPr>
          <w:b/>
          <w:bCs/>
        </w:rPr>
        <w:t xml:space="preserve"> Nº 1.121, de 13 de Dezembro de 2019.</w:t>
      </w:r>
    </w:p>
    <w:p w:rsidR="000156D6" w:rsidRDefault="000156D6" w:rsidP="00336AC7">
      <w:pPr>
        <w:pStyle w:val="normal0"/>
        <w:spacing w:line="240" w:lineRule="auto"/>
      </w:pPr>
    </w:p>
    <w:p w:rsidR="000156D6" w:rsidRPr="000156D6" w:rsidRDefault="000156D6" w:rsidP="00336AC7">
      <w:pPr>
        <w:pStyle w:val="normal0"/>
        <w:spacing w:line="240" w:lineRule="auto"/>
        <w:rPr>
          <w:bCs/>
        </w:rPr>
      </w:pPr>
      <w:r w:rsidRPr="000156D6">
        <w:rPr>
          <w:b/>
          <w:bCs/>
        </w:rPr>
        <w:t>18.3.</w:t>
      </w:r>
      <w:r>
        <w:rPr>
          <w:b/>
          <w:bCs/>
        </w:rPr>
        <w:t>7</w:t>
      </w:r>
      <w:r w:rsidRPr="000156D6">
        <w:rPr>
          <w:b/>
          <w:bCs/>
        </w:rPr>
        <w:t xml:space="preserve"> – Em conformidade a Lei Municipal Nº 2.743 de 07/01/999, adjudicatária deverá comprovar, no momento da assinatura do contrato, cadastro de empresa na RIOLUZ/GEM – Gerência de Engenharia Mecânica.</w:t>
      </w:r>
    </w:p>
    <w:p w:rsidR="002904DC" w:rsidRDefault="00670963" w:rsidP="00336AC7">
      <w:pPr>
        <w:pStyle w:val="normal0"/>
        <w:spacing w:line="240" w:lineRule="auto"/>
      </w:pPr>
      <w:r>
        <w:t xml:space="preserve"> </w:t>
      </w:r>
    </w:p>
    <w:p w:rsidR="002904DC" w:rsidRDefault="00670963" w:rsidP="00336AC7">
      <w:pPr>
        <w:pStyle w:val="normal0"/>
        <w:spacing w:line="240" w:lineRule="auto"/>
        <w:jc w:val="both"/>
      </w:pPr>
      <w:r>
        <w:t>18.4 – Deixando a ADJUDICATÁRIA de assinar o Contrato ou de retirar o instrumento equivalente no prazo e nas condições estabelecidas, poderá a Secretaria Municipal de Saúde, independentemente da aplicação das sanções administrativas à faltosa, convocar os licitantes remanescentes, na ordem de classificação, para a celebração do contrato nas condições propostas pelo licitante vencedor. Caso nenhum dos licitantes aceite a contratação nas condições propostas pelo licitante vencedor, poderão ser convocados os licitantes remanescentes para negociação, na ordem de classificação, com vistas à obtenção de preço melhor, mesmo que acima do preço do adjudicatário, sendo adjudicado e celebrado o contrato nas condições ofertadas quando frustrada a negociação de melhor condição.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18.5 – A ADJUDICATÁRIA deverá comprovar, no momento da assinatura do Contrato ou da retirada do instrumento equivalente, a manutenção das condições demonstradas para habilitação no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i/>
        </w:rPr>
      </w:pPr>
      <w:r>
        <w:t>18.6 – A CONTRATADA será responsável, na forma do Contrato, pela qualidade dos serviços e materiais empregados que são objeto desta licitação, em conformidade com as especificações do termo de referência e/ou dos projetos, com as normas da Associação Brasileira de Normas Técnicas – ABNT, e demais normas técnicas pertinentes, a ser atestada pelo setor do CONTRATANTE</w:t>
      </w:r>
      <w:r>
        <w:rPr>
          <w:i/>
        </w:rP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18.6.1 A ocorrência de desconformidade implicará a substituição dos materiais recusados, por não atender às especificações contidas no Termo de Referência que integra este Edital, sem ônus para a </w:t>
      </w:r>
      <w:r>
        <w:rPr>
          <w:b/>
        </w:rPr>
        <w:t>Secretaria Municipal de Saúde</w:t>
      </w:r>
      <w:r>
        <w:t xml:space="preserve"> e sem prejuízo da aplicação das sanções cabíveis.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2904DC" w:rsidRDefault="00670963" w:rsidP="00336AC7">
      <w:pPr>
        <w:pStyle w:val="normal0"/>
        <w:spacing w:line="240" w:lineRule="auto"/>
        <w:jc w:val="both"/>
      </w:pPr>
      <w:r>
        <w:lastRenderedPageBreak/>
        <w:t xml:space="preserve"> </w:t>
      </w:r>
    </w:p>
    <w:p w:rsidR="002904DC" w:rsidRDefault="00670963" w:rsidP="00336AC7">
      <w:pPr>
        <w:pStyle w:val="normal0"/>
        <w:spacing w:line="240" w:lineRule="auto"/>
        <w:jc w:val="both"/>
      </w:pPr>
      <w:r>
        <w:t>18.10 – O ato de recebimento do objeto da licitação não implica a sua aceitação definitiva e não eximirá a licitante de sua responsabilidade no que concerne à qualidade dos serviços prestados.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18.11 – A Fiscalização da execução do objeto contratado caberá ao setor indicado pela Unidade Orçamentária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18.12 - Em conformidade com o artigo 18 do Decreto Rio nº 51.629 de 9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1A3390"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17" w:name="_k5qu2lougrpx" w:colFirst="0" w:colLast="0"/>
      <w:bookmarkEnd w:id="17"/>
      <w:r>
        <w:t>19. CONDIÇÕES DE PAGAMENTO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19.1 – Os pagamentos serão efetuados em conformidade com as etapas estabelecidas no Cronograma Físico-Financeiro </w:t>
      </w:r>
      <w:r w:rsidR="00432826">
        <w:t>(</w:t>
      </w:r>
      <w:r w:rsidR="00432826">
        <w:rPr>
          <w:b/>
        </w:rPr>
        <w:t>Anexo</w:t>
      </w:r>
      <w:r w:rsidR="008C12E4">
        <w:rPr>
          <w:b/>
        </w:rPr>
        <w:t xml:space="preserve"> X</w:t>
      </w:r>
      <w:r w:rsidR="00432826">
        <w:t>) do Projeto Básico</w:t>
      </w:r>
      <w:r w:rsidR="00A16A3A">
        <w:rPr>
          <w:b/>
        </w:rPr>
        <w:t>,</w:t>
      </w:r>
      <w:r w:rsidR="00295AEE">
        <w:rPr>
          <w:b/>
        </w:rPr>
        <w:t xml:space="preserve"> </w:t>
      </w:r>
      <w:r>
        <w:t>observada a obrigatoriedade da reserva do percentual de 10% (dez por cento) do valor do Contrato ou da Nota de Empenho para a última etapa, e obedecido o sistema de medições estabelecido neste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19.1.1 – O documento de cobrança será apresentado à Fiscalização, para atestação, e, após, protocolado no(a) setor indicado pela Unidade Orçamentária.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19.2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no(a) setor indicado pela Unidade Orçamentária e obedecido o disposto na legislação.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19.3 – Para fins de medição, se for o caso, e faturamen</w:t>
      </w:r>
      <w:r w:rsidR="006E733F">
        <w:t xml:space="preserve">to, o período–base de </w:t>
      </w:r>
      <w:proofErr w:type="gramStart"/>
      <w:r w:rsidR="006E733F">
        <w:t>medição das obras</w:t>
      </w:r>
      <w:r>
        <w:t xml:space="preserve"> prestado</w:t>
      </w:r>
      <w:proofErr w:type="gramEnd"/>
      <w:r>
        <w:t xml:space="preserve"> será de um mês, considerando–se o mês civil, podendo no primeiro mês e no último, para fins de acerto de contas, o período se constituir em fração do mês, considerado para esse fim o mês com 30 (trinta) dias.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19.3.1 – O pagamento à CONTR</w:t>
      </w:r>
      <w:r w:rsidR="00367FC5">
        <w:t xml:space="preserve">ATADA será realizado em razão da(s) </w:t>
      </w:r>
      <w:r>
        <w:t xml:space="preserve">obras efetivamente executados e aceitos no período–base mencionado no item anterior sem que a </w:t>
      </w:r>
      <w:r w:rsidRPr="007E00FA">
        <w:rPr>
          <w:b/>
        </w:rPr>
        <w:t>Secretaria Municipal de Saúde</w:t>
      </w:r>
      <w:r>
        <w:t xml:space="preserve"> esteja </w:t>
      </w:r>
      <w:proofErr w:type="gramStart"/>
      <w:r>
        <w:t>obrigado(</w:t>
      </w:r>
      <w:proofErr w:type="gramEnd"/>
      <w:r>
        <w:t>a) a pagar o valor total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19.4 – No caso de erro nos documentos de faturamento ou cobrança, estes serão devolvidos à CONTRATADA para retificação ou substituição, passando o prazo de pagamento a fluir, então, a partir da reapresentação válida desses documentos.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19.5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no setor indicado pela Unidade Orçamentária e a data do efetivo pagamento, limitados a 12% ao ano.</w:t>
      </w:r>
    </w:p>
    <w:p w:rsidR="002904DC" w:rsidRDefault="00670963" w:rsidP="00336AC7">
      <w:pPr>
        <w:pStyle w:val="normal0"/>
        <w:spacing w:line="240" w:lineRule="auto"/>
        <w:jc w:val="both"/>
      </w:pPr>
      <w:r>
        <w:lastRenderedPageBreak/>
        <w:t xml:space="preserve"> </w:t>
      </w:r>
    </w:p>
    <w:p w:rsidR="002904DC" w:rsidRDefault="00670963" w:rsidP="00336AC7">
      <w:pPr>
        <w:pStyle w:val="normal0"/>
        <w:spacing w:line="240" w:lineRule="auto"/>
        <w:jc w:val="both"/>
      </w:pPr>
      <w:r>
        <w:t xml:space="preserve">19.6 – O valor dos pagamentos eventualmente antecipados será descontado à taxa de 1% (um por cento) ao mês, calculada </w:t>
      </w:r>
      <w:r>
        <w:rPr>
          <w:i/>
        </w:rPr>
        <w:t xml:space="preserve">pro rata </w:t>
      </w:r>
      <w:proofErr w:type="spellStart"/>
      <w:r>
        <w:rPr>
          <w:i/>
        </w:rPr>
        <w:t>die</w:t>
      </w:r>
      <w:proofErr w:type="spellEnd"/>
      <w:r>
        <w:t>, entre o dia do pagamento e o 30º (trigésimo) dia da data do protocolo do documento de cobrança no setor indicado pela Unidade Orçamentária.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rPr>
          <w:b/>
        </w:rPr>
        <w:t>19.7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18" w:name="_k4i9gix5kw9g" w:colFirst="0" w:colLast="0"/>
      <w:bookmarkEnd w:id="18"/>
      <w:r>
        <w:t>20. REAJUSTE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20.1 – Somente ocorrerá reajustamento do Contrato decorrido o prazo de </w:t>
      </w:r>
      <w:r>
        <w:rPr>
          <w:b/>
        </w:rPr>
        <w:t>24 (vinte e quatro)</w:t>
      </w:r>
      <w:r>
        <w:t xml:space="preserve"> meses contados da data do orçamento estimado (Consolidação da Pesquisa de Preços), </w:t>
      </w:r>
      <w:r w:rsidR="00E53282" w:rsidRPr="0062261B">
        <w:rPr>
          <w:b/>
        </w:rPr>
        <w:t>10/04</w:t>
      </w:r>
      <w:r w:rsidR="00D427C5" w:rsidRPr="0062261B">
        <w:rPr>
          <w:b/>
        </w:rPr>
        <w:t>/2025</w:t>
      </w:r>
      <w:r w:rsidRPr="00E53282">
        <w:t>,</w:t>
      </w:r>
      <w:r>
        <w:t xml:space="preserve"> observada a Lei Federal no 10.192, </w:t>
      </w:r>
      <w:proofErr w:type="spellStart"/>
      <w:r>
        <w:t>art</w:t>
      </w:r>
      <w:proofErr w:type="spellEnd"/>
      <w:r>
        <w:t xml:space="preserve"> 3º, §1º de 14 de fevereiro de 2001.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20.2 – Os preços serão reajustados de acordo com a variação do Índice de Preços ao Consumidor Amplo Especial – IPCA–E do Instituto Brasileiro de Geografia e Estatística – IBGE, calculado por meio da seguinte fórmula: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Onde:</w:t>
      </w:r>
    </w:p>
    <w:p w:rsidR="002904DC" w:rsidRDefault="00670963" w:rsidP="00336AC7">
      <w:pPr>
        <w:pStyle w:val="normal0"/>
        <w:spacing w:line="240" w:lineRule="auto"/>
        <w:jc w:val="both"/>
      </w:pPr>
      <w:r>
        <w:t>R = valor do reajuste;</w:t>
      </w:r>
    </w:p>
    <w:p w:rsidR="002904DC" w:rsidRDefault="00670963" w:rsidP="00336AC7">
      <w:pPr>
        <w:pStyle w:val="normal0"/>
        <w:spacing w:line="240" w:lineRule="auto"/>
        <w:jc w:val="both"/>
      </w:pPr>
      <w:r>
        <w:t>I = índice IPCA–E mensal relativo ao mês anterior ao de aniversário do Contrato;</w:t>
      </w:r>
    </w:p>
    <w:p w:rsidR="002904DC" w:rsidRDefault="00670963" w:rsidP="00336AC7">
      <w:pPr>
        <w:pStyle w:val="normal0"/>
        <w:spacing w:line="240" w:lineRule="auto"/>
        <w:jc w:val="both"/>
      </w:pPr>
      <w:proofErr w:type="spellStart"/>
      <w:r>
        <w:t>Io</w:t>
      </w:r>
      <w:proofErr w:type="spellEnd"/>
      <w:r>
        <w:t xml:space="preserve"> = índice do IPCA–E mensal relativo ao mês do orçamento estimado;</w:t>
      </w:r>
    </w:p>
    <w:p w:rsidR="002904DC" w:rsidRDefault="00670963" w:rsidP="00336AC7">
      <w:pPr>
        <w:pStyle w:val="normal0"/>
        <w:spacing w:line="240" w:lineRule="auto"/>
        <w:jc w:val="both"/>
      </w:pPr>
      <w:proofErr w:type="spellStart"/>
      <w:r>
        <w:t>Po</w:t>
      </w:r>
      <w:proofErr w:type="spellEnd"/>
      <w:r>
        <w:t xml:space="preserve"> = preço unitário contratual, objeto do reajustamento.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20.4 – Caso o serviço seja por escopo, A CONTRATADA não terá direito ao reajuste do preço das etapas do serviço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19" w:name="_liaofpedy00a" w:colFirst="0" w:colLast="0"/>
      <w:bookmarkEnd w:id="19"/>
      <w:r>
        <w:t>21. SANÇÕES ADMINISTRATIVAS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21.1 – A recusa da ADJUDICATÁRIA em assinar o termo de contrato ou em retirar o instrumento equivalente dentro do prazo estabelecido caracteriza o descumprimento total das obrigações assumidas, independentemente do disposto no subitem 18.4, sujeitando–a às penalidades previstas no subitem 21.2.</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 xml:space="preserve">21.2 – Em razão das condutas previstas no art. 155 da Lei Federal n° 14.133/2021,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046227" w:rsidRDefault="00046227" w:rsidP="00336AC7">
      <w:pPr>
        <w:pStyle w:val="normal0"/>
        <w:spacing w:line="240" w:lineRule="auto"/>
        <w:jc w:val="both"/>
      </w:pPr>
    </w:p>
    <w:p w:rsidR="00CB433D" w:rsidRDefault="00CB433D" w:rsidP="00336AC7">
      <w:pPr>
        <w:pStyle w:val="normal0"/>
        <w:spacing w:line="240" w:lineRule="auto"/>
        <w:jc w:val="both"/>
        <w:rPr>
          <w:rFonts w:ascii="Times New Roman" w:eastAsia="Times New Roman" w:hAnsi="Times New Roman" w:cs="Times New Roman"/>
          <w:b/>
        </w:rPr>
      </w:pPr>
    </w:p>
    <w:p w:rsidR="002904DC" w:rsidRDefault="00670963" w:rsidP="00336AC7">
      <w:pPr>
        <w:pStyle w:val="normal0"/>
        <w:spacing w:line="240" w:lineRule="auto"/>
        <w:jc w:val="both"/>
        <w:rPr>
          <w:b/>
        </w:rPr>
      </w:pPr>
      <w:r>
        <w:rPr>
          <w:rFonts w:ascii="Times New Roman" w:eastAsia="Times New Roman" w:hAnsi="Times New Roman" w:cs="Times New Roman"/>
          <w:b/>
        </w:rPr>
        <w:t>(a)</w:t>
      </w:r>
      <w:r>
        <w:rPr>
          <w:rFonts w:ascii="Times New Roman" w:eastAsia="Times New Roman" w:hAnsi="Times New Roman" w:cs="Times New Roman"/>
          <w:b/>
          <w:sz w:val="14"/>
          <w:szCs w:val="14"/>
        </w:rPr>
        <w:t xml:space="preserve">             </w:t>
      </w:r>
      <w:r>
        <w:rPr>
          <w:b/>
        </w:rPr>
        <w:t>Advertência;</w:t>
      </w:r>
    </w:p>
    <w:p w:rsidR="002904DC" w:rsidRDefault="00670963" w:rsidP="00336AC7">
      <w:pPr>
        <w:pStyle w:val="normal0"/>
        <w:spacing w:line="240" w:lineRule="auto"/>
        <w:jc w:val="both"/>
        <w:rPr>
          <w:b/>
        </w:rPr>
      </w:pPr>
      <w:r>
        <w:rPr>
          <w:rFonts w:ascii="Times New Roman" w:eastAsia="Times New Roman" w:hAnsi="Times New Roman" w:cs="Times New Roman"/>
          <w:b/>
        </w:rPr>
        <w:t>(b)</w:t>
      </w:r>
      <w:r>
        <w:rPr>
          <w:rFonts w:ascii="Times New Roman" w:eastAsia="Times New Roman" w:hAnsi="Times New Roman" w:cs="Times New Roman"/>
          <w:b/>
          <w:sz w:val="14"/>
          <w:szCs w:val="14"/>
        </w:rPr>
        <w:t xml:space="preserve">            </w:t>
      </w:r>
      <w:r>
        <w:rPr>
          <w:b/>
        </w:rPr>
        <w:t>Multa;</w:t>
      </w:r>
    </w:p>
    <w:p w:rsidR="002904DC" w:rsidRDefault="00670963" w:rsidP="00336AC7">
      <w:pPr>
        <w:pStyle w:val="normal0"/>
        <w:spacing w:line="240" w:lineRule="auto"/>
        <w:jc w:val="both"/>
        <w:rPr>
          <w:b/>
        </w:rPr>
      </w:pPr>
      <w:r>
        <w:rPr>
          <w:rFonts w:ascii="Times New Roman" w:eastAsia="Times New Roman" w:hAnsi="Times New Roman" w:cs="Times New Roman"/>
          <w:b/>
        </w:rPr>
        <w:t>(c)</w:t>
      </w:r>
      <w:r>
        <w:rPr>
          <w:rFonts w:ascii="Times New Roman" w:eastAsia="Times New Roman" w:hAnsi="Times New Roman" w:cs="Times New Roman"/>
          <w:b/>
          <w:sz w:val="14"/>
          <w:szCs w:val="14"/>
        </w:rPr>
        <w:t xml:space="preserve">              </w:t>
      </w:r>
      <w:r>
        <w:rPr>
          <w:b/>
        </w:rPr>
        <w:t>Impedimento de licitar e contratar, pelo prazo de até 3 (três) anos;</w:t>
      </w:r>
    </w:p>
    <w:p w:rsidR="002904DC" w:rsidRDefault="00670963" w:rsidP="00336AC7">
      <w:pPr>
        <w:pStyle w:val="normal0"/>
        <w:spacing w:line="240" w:lineRule="auto"/>
        <w:jc w:val="both"/>
        <w:rPr>
          <w:b/>
        </w:rPr>
      </w:pPr>
      <w:r>
        <w:rPr>
          <w:rFonts w:ascii="Times New Roman" w:eastAsia="Times New Roman" w:hAnsi="Times New Roman" w:cs="Times New Roman"/>
          <w:b/>
        </w:rPr>
        <w:t>(d)</w:t>
      </w:r>
      <w:r>
        <w:rPr>
          <w:rFonts w:ascii="Times New Roman" w:eastAsia="Times New Roman" w:hAnsi="Times New Roman" w:cs="Times New Roman"/>
          <w:b/>
          <w:sz w:val="14"/>
          <w:szCs w:val="14"/>
        </w:rPr>
        <w:t xml:space="preserve">             </w:t>
      </w:r>
      <w:r>
        <w:rPr>
          <w:b/>
        </w:rPr>
        <w:t>Declaração de inidoneidade para licitar ou contratar.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21.3 – A aplicação da sanção prevista na alínea “b” observará os seguintes parâmetros: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21.3.1 – </w:t>
      </w:r>
      <w:r>
        <w:rPr>
          <w:b/>
        </w:rPr>
        <w:t>0,5% (cinco décimos por cento)</w:t>
      </w:r>
      <w:r>
        <w:t xml:space="preserve"> por dia útil </w:t>
      </w:r>
      <w:r>
        <w:rPr>
          <w:b/>
        </w:rPr>
        <w:t>sobre o valor do Contrato</w:t>
      </w:r>
      <w:r>
        <w:t xml:space="preserve">, nos primeiros 15 (quinze) dias de </w:t>
      </w:r>
      <w:r w:rsidR="00367FC5">
        <w:t xml:space="preserve">atraso na execução das </w:t>
      </w:r>
      <w:r>
        <w:t>obra</w:t>
      </w:r>
      <w:r w:rsidR="00367FC5">
        <w:t>s</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21.3.2 - </w:t>
      </w:r>
      <w:r>
        <w:rPr>
          <w:b/>
        </w:rPr>
        <w:t>0,5% (cinco décimos por cento)</w:t>
      </w:r>
      <w:r>
        <w:t xml:space="preserve"> por dia útil </w:t>
      </w:r>
      <w:r>
        <w:rPr>
          <w:b/>
        </w:rPr>
        <w:t>sobre o valor do Contrato</w:t>
      </w:r>
      <w:r>
        <w:t xml:space="preserve">, a partir do 16º (décimo sexto) dia útil de </w:t>
      </w:r>
      <w:r w:rsidR="00E74AC1">
        <w:t xml:space="preserve">atraso na execução </w:t>
      </w:r>
      <w:proofErr w:type="gramStart"/>
      <w:r w:rsidR="00E74AC1">
        <w:t xml:space="preserve">das </w:t>
      </w:r>
      <w:r>
        <w:t>obra</w:t>
      </w:r>
      <w:proofErr w:type="gramEnd"/>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21.3.3 - Após o 15º (décimo quinto) d</w:t>
      </w:r>
      <w:r w:rsidR="00E74AC1">
        <w:t xml:space="preserve">ia útil de atraso na execução da </w:t>
      </w:r>
      <w:r>
        <w:t>obra, a Administração poderá optar pela extinção unilateral da avença e aplicar multa de 0,5% (meio por cento) até 20% (vinte por cento) sobre o valor do saldo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21.3.4 – </w:t>
      </w:r>
      <w:r>
        <w:rPr>
          <w:b/>
        </w:rPr>
        <w:t>0,5% (meio por cento)</w:t>
      </w:r>
      <w:r>
        <w:t xml:space="preserve"> até 20% (vinte por cento) </w:t>
      </w:r>
      <w:r>
        <w:rPr>
          <w:b/>
        </w:rPr>
        <w:t>sobre o valor do Contrato</w:t>
      </w:r>
      <w:r>
        <w:t>, na hipótese de recusa em assinar o contrato ou retirar o instrumento equivalente.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21.3.5 –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21.3.6 – </w:t>
      </w:r>
      <w:r>
        <w:rPr>
          <w:b/>
        </w:rPr>
        <w:t>0,5%</w:t>
      </w:r>
      <w:r>
        <w:t xml:space="preserve"> a 3,2% por dia sobre o valor do Contrato, conforme detalhamento constante das tabelas 1 e 2, abaixo; 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21.3.7 – As penalidades de multa decorrentes de fatos diversos serão consideradas independentes entre si.</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21.3.8 – Para efeito de aplicação de multas, às infrações são atribuídos graus, de acordo com as tabelas 1 e </w:t>
      </w:r>
      <w:proofErr w:type="gramStart"/>
      <w:r>
        <w:t>2</w:t>
      </w:r>
      <w:proofErr w:type="gramEnd"/>
      <w:r>
        <w:t>:</w:t>
      </w:r>
    </w:p>
    <w:p w:rsidR="008766F9" w:rsidRDefault="008766F9" w:rsidP="00336AC7">
      <w:pPr>
        <w:pStyle w:val="normal0"/>
        <w:spacing w:line="240" w:lineRule="auto"/>
        <w:jc w:val="both"/>
      </w:pPr>
    </w:p>
    <w:p w:rsidR="002904DC" w:rsidRDefault="00670963" w:rsidP="00336AC7">
      <w:pPr>
        <w:pStyle w:val="normal0"/>
        <w:spacing w:line="240" w:lineRule="auto"/>
        <w:jc w:val="both"/>
      </w:pPr>
      <w:r>
        <w:t xml:space="preserve"> </w:t>
      </w:r>
    </w:p>
    <w:tbl>
      <w:tblPr>
        <w:tblStyle w:val="a"/>
        <w:tblW w:w="6615" w:type="dxa"/>
        <w:tblInd w:w="0" w:type="dxa"/>
        <w:tblBorders>
          <w:top w:val="nil"/>
          <w:left w:val="nil"/>
          <w:bottom w:val="nil"/>
          <w:right w:val="nil"/>
          <w:insideH w:val="nil"/>
          <w:insideV w:val="nil"/>
        </w:tblBorders>
        <w:tblLayout w:type="fixed"/>
        <w:tblLook w:val="0600"/>
      </w:tblPr>
      <w:tblGrid>
        <w:gridCol w:w="1230"/>
        <w:gridCol w:w="5385"/>
      </w:tblGrid>
      <w:tr w:rsidR="002904DC">
        <w:trPr>
          <w:cantSplit/>
          <w:trHeight w:val="285"/>
          <w:tblHeader/>
        </w:trPr>
        <w:tc>
          <w:tcPr>
            <w:tcW w:w="1230" w:type="dxa"/>
            <w:tcBorders>
              <w:top w:val="nil"/>
              <w:left w:val="nil"/>
              <w:bottom w:val="single" w:sz="7" w:space="0" w:color="000000"/>
              <w:right w:val="nil"/>
            </w:tcBorders>
            <w:tcMar>
              <w:top w:w="0" w:type="dxa"/>
              <w:left w:w="100" w:type="dxa"/>
              <w:bottom w:w="0" w:type="dxa"/>
              <w:right w:w="100" w:type="dxa"/>
            </w:tcMar>
          </w:tcPr>
          <w:p w:rsidR="002904DC" w:rsidRDefault="00670963" w:rsidP="00336AC7">
            <w:pPr>
              <w:pStyle w:val="normal0"/>
              <w:spacing w:line="240" w:lineRule="auto"/>
              <w:ind w:left="1000"/>
              <w:jc w:val="both"/>
            </w:pPr>
            <w:r>
              <w:t xml:space="preserve"> </w:t>
            </w:r>
          </w:p>
        </w:tc>
        <w:tc>
          <w:tcPr>
            <w:tcW w:w="5385" w:type="dxa"/>
            <w:tcBorders>
              <w:top w:val="nil"/>
              <w:left w:val="nil"/>
              <w:bottom w:val="single" w:sz="7" w:space="0" w:color="000000"/>
              <w:right w:val="nil"/>
            </w:tcBorders>
            <w:tcMar>
              <w:top w:w="0" w:type="dxa"/>
              <w:left w:w="100" w:type="dxa"/>
              <w:bottom w:w="0" w:type="dxa"/>
              <w:right w:w="100" w:type="dxa"/>
            </w:tcMar>
          </w:tcPr>
          <w:p w:rsidR="002904DC" w:rsidRDefault="00046227" w:rsidP="00046227">
            <w:pPr>
              <w:pStyle w:val="normal0"/>
              <w:spacing w:line="240" w:lineRule="auto"/>
            </w:pPr>
            <w:r>
              <w:t xml:space="preserve">                                </w:t>
            </w:r>
            <w:r w:rsidR="00670963">
              <w:t>TABELA 1</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ind w:right="-38"/>
              <w:jc w:val="center"/>
            </w:pPr>
            <w:r>
              <w:t>GRAU</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jc w:val="center"/>
            </w:pPr>
            <w:r>
              <w:t>CORRESPONDÊNCIA</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ind w:right="-38"/>
              <w:jc w:val="both"/>
            </w:pPr>
            <w:r>
              <w:t>1</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jc w:val="both"/>
            </w:pPr>
            <w:r>
              <w:rPr>
                <w:b/>
              </w:rPr>
              <w:t>0,5%</w:t>
            </w:r>
            <w:r>
              <w:t xml:space="preserve">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ind w:right="-38"/>
              <w:jc w:val="both"/>
            </w:pPr>
            <w:r>
              <w:t>2</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jc w:val="both"/>
            </w:pPr>
            <w:r>
              <w:rPr>
                <w:b/>
              </w:rPr>
              <w:t>0,5%</w:t>
            </w:r>
            <w:r>
              <w:t xml:space="preserve">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ind w:right="-38"/>
              <w:jc w:val="both"/>
            </w:pPr>
            <w:r>
              <w:t>3</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jc w:val="both"/>
            </w:pPr>
            <w:r>
              <w:t>0,8%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ind w:right="-38"/>
              <w:jc w:val="both"/>
            </w:pPr>
            <w:r>
              <w:t>4</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jc w:val="both"/>
            </w:pPr>
            <w:r>
              <w:t>1,6% ao dia sobre o valor do contrato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ind w:right="-38"/>
              <w:jc w:val="both"/>
            </w:pPr>
            <w:r>
              <w:lastRenderedPageBreak/>
              <w:t>5</w:t>
            </w:r>
          </w:p>
        </w:tc>
        <w:tc>
          <w:tcPr>
            <w:tcW w:w="5385" w:type="dxa"/>
            <w:tcBorders>
              <w:top w:val="nil"/>
              <w:left w:val="nil"/>
              <w:bottom w:val="single" w:sz="7" w:space="0" w:color="000000"/>
              <w:right w:val="single" w:sz="7" w:space="0" w:color="000000"/>
            </w:tcBorders>
            <w:tcMar>
              <w:top w:w="0" w:type="dxa"/>
              <w:left w:w="100" w:type="dxa"/>
              <w:bottom w:w="0" w:type="dxa"/>
              <w:right w:w="100" w:type="dxa"/>
            </w:tcMar>
          </w:tcPr>
          <w:p w:rsidR="002904DC" w:rsidRDefault="00670963" w:rsidP="00336AC7">
            <w:pPr>
              <w:pStyle w:val="normal0"/>
              <w:spacing w:line="240" w:lineRule="auto"/>
              <w:jc w:val="both"/>
            </w:pPr>
            <w:r>
              <w:t>3,2% ao dia sobre o valor do contrato</w:t>
            </w:r>
          </w:p>
        </w:tc>
      </w:tr>
    </w:tbl>
    <w:p w:rsidR="002904DC" w:rsidRDefault="00670963" w:rsidP="00336AC7">
      <w:pPr>
        <w:pStyle w:val="normal0"/>
        <w:spacing w:line="240" w:lineRule="auto"/>
        <w:ind w:left="580"/>
        <w:jc w:val="both"/>
      </w:pPr>
      <w:r>
        <w:t xml:space="preserve"> </w:t>
      </w:r>
    </w:p>
    <w:p w:rsidR="002904DC" w:rsidRDefault="00670963" w:rsidP="00336AC7">
      <w:pPr>
        <w:pStyle w:val="normal0"/>
        <w:spacing w:line="240" w:lineRule="auto"/>
        <w:ind w:left="580"/>
        <w:jc w:val="both"/>
      </w:pPr>
      <w:r>
        <w:t xml:space="preserve"> </w:t>
      </w:r>
    </w:p>
    <w:p w:rsidR="00046227" w:rsidRDefault="00046227" w:rsidP="00336AC7">
      <w:pPr>
        <w:pStyle w:val="normal0"/>
        <w:spacing w:line="240" w:lineRule="auto"/>
        <w:ind w:left="580"/>
        <w:jc w:val="both"/>
      </w:pPr>
    </w:p>
    <w:p w:rsidR="00046227" w:rsidRDefault="00046227" w:rsidP="00336AC7">
      <w:pPr>
        <w:pStyle w:val="normal0"/>
        <w:spacing w:line="240" w:lineRule="auto"/>
        <w:ind w:left="580"/>
        <w:jc w:val="both"/>
      </w:pPr>
    </w:p>
    <w:tbl>
      <w:tblPr>
        <w:tblStyle w:val="a0"/>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904DC">
        <w:trPr>
          <w:cantSplit/>
          <w:trHeight w:val="285"/>
          <w:tblHeader/>
        </w:trPr>
        <w:tc>
          <w:tcPr>
            <w:tcW w:w="8235" w:type="dxa"/>
            <w:gridSpan w:val="3"/>
            <w:tcBorders>
              <w:top w:val="nil"/>
              <w:left w:val="nil"/>
              <w:bottom w:val="single" w:sz="7" w:space="0" w:color="000000"/>
              <w:right w:val="nil"/>
            </w:tcBorders>
            <w:tcMar>
              <w:top w:w="0" w:type="dxa"/>
              <w:left w:w="100" w:type="dxa"/>
              <w:bottom w:w="0" w:type="dxa"/>
              <w:right w:w="100" w:type="dxa"/>
            </w:tcMar>
          </w:tcPr>
          <w:p w:rsidR="002904DC" w:rsidRDefault="00670963" w:rsidP="00336AC7">
            <w:pPr>
              <w:pStyle w:val="normal0"/>
              <w:spacing w:line="240" w:lineRule="auto"/>
              <w:ind w:left="260"/>
              <w:jc w:val="center"/>
            </w:pPr>
            <w:r>
              <w:t>TABELA 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center"/>
            </w:pPr>
            <w:r>
              <w:t>INFRAÇÃO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GRAU</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1</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05</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2</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 xml:space="preserve">Suspender ou interromper, salvo motivo de força maior ou caso fortuito, a </w:t>
            </w:r>
            <w:r w:rsidR="00F66E5D">
              <w:t>execução das obras</w:t>
            </w:r>
            <w:r>
              <w:t>;</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04</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3</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Manter funcionário sem qualificação para</w:t>
            </w:r>
            <w:r w:rsidR="00F66E5D">
              <w:t xml:space="preserve"> executar as </w:t>
            </w:r>
            <w:proofErr w:type="gramStart"/>
            <w:r w:rsidR="00F66E5D">
              <w:t>obras ,</w:t>
            </w:r>
            <w:proofErr w:type="gramEnd"/>
            <w:r>
              <w:t>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4</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E733F" w:rsidP="00336AC7">
            <w:pPr>
              <w:pStyle w:val="normal0"/>
              <w:spacing w:line="240" w:lineRule="auto"/>
              <w:ind w:left="260"/>
              <w:jc w:val="both"/>
            </w:pPr>
            <w:r>
              <w:t>Recusar–se a executar as obras</w:t>
            </w:r>
            <w:r w:rsidR="00670963">
              <w:t xml:space="preserve"> determinado pela fisc</w:t>
            </w:r>
            <w:r w:rsidR="00F66E5D">
              <w:t xml:space="preserve">alização, por obra </w:t>
            </w:r>
            <w:r w:rsidR="00670963">
              <w:t>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Para os itens a seguir, deixar de:</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5</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02</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6</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Substituir empregado alocado que não atenda às n</w:t>
            </w:r>
            <w:r w:rsidR="00F66E5D">
              <w:t>ecessidades da obra</w:t>
            </w:r>
            <w:r>
              <w:t>,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01</w:t>
            </w:r>
          </w:p>
        </w:tc>
      </w:tr>
      <w:tr w:rsidR="002904DC">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7</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8</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01</w:t>
            </w:r>
          </w:p>
        </w:tc>
      </w:tr>
    </w:tbl>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21.4 – As sanções somente serão aplicadas após o decurso do prazo para apresentação de defesa prévia do interessado no respectivo processo, no prazo de 15 (quinze) dias úteis, observadas as demais formalidades legais.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21.5 – As sanções prevista</w:t>
      </w:r>
      <w:r w:rsidR="00503B29">
        <w:t xml:space="preserve">s nas alíneas “a”, “c” e “d” do subitem 21.2 </w:t>
      </w:r>
      <w:r>
        <w:t>poderão ser aplicadas juntamente com aquela prevista nas alíneas “b”, e não excluem a possibilidade de extinção unilateral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21.6 – As multas eventualmente aplicadas com base</w:t>
      </w:r>
      <w:proofErr w:type="gramStart"/>
      <w:r>
        <w:t xml:space="preserve">  </w:t>
      </w:r>
      <w:proofErr w:type="gramEnd"/>
      <w:r>
        <w:t xml:space="preserve">na alínea “b” do </w:t>
      </w:r>
      <w:r w:rsidR="003A6293">
        <w:t xml:space="preserve">subitem 21.2 </w:t>
      </w:r>
      <w:r>
        <w:t xml:space="preserve"> desta Cláusula não possuem caráter compensatório, e, assim, o pagamento delas não eximirá a CONTRATADA de responsabilidade pelas perdas e danos decorrentes das infrações cometidas.</w:t>
      </w:r>
    </w:p>
    <w:p w:rsidR="002904DC" w:rsidRDefault="00670963" w:rsidP="00336AC7">
      <w:pPr>
        <w:pStyle w:val="normal0"/>
        <w:tabs>
          <w:tab w:val="left" w:pos="8175"/>
        </w:tabs>
        <w:spacing w:line="240" w:lineRule="auto"/>
        <w:jc w:val="both"/>
      </w:pPr>
      <w:r>
        <w:t xml:space="preserve"> </w:t>
      </w:r>
      <w:r w:rsidR="003A6293">
        <w:tab/>
      </w:r>
    </w:p>
    <w:p w:rsidR="002904DC" w:rsidRDefault="00670963" w:rsidP="00336AC7">
      <w:pPr>
        <w:pStyle w:val="normal0"/>
        <w:spacing w:line="240" w:lineRule="auto"/>
        <w:jc w:val="both"/>
      </w:pPr>
      <w:r>
        <w:lastRenderedPageBreak/>
        <w:t>21.7 - O valor das multas vencidas e não pagas deverá ser compensado com as quantias devidas à CONTRATADA e/ou executada a garantia.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21.8 - Quando do vencimento da penúltima e/ou da última fatura do contrato, o valor de eventual multa ainda pendente de recurso ou não vencida deverá ser retido das quantias devidas à CONTRATADA.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21.9 – A aplicação das sanções previstas no item 21.2 não exclui, em hipótese alguma, a obrigação de reparação integral do dano causado à Administração Pública.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20" w:name="_tsp43fnkzm1z" w:colFirst="0" w:colLast="0"/>
      <w:bookmarkEnd w:id="20"/>
      <w:r>
        <w:t>22. FORO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22.1 – Fica eleito o Foro Central da Comarca da Capital do Estado do Rio de Janeiro para dirimir quaisquer dúvidas oriundas do presente Edital, renunciando as partes desde já a qualquer outro, por mais especial ou privilegiado que seja.</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21" w:name="_ab8sf812vnve" w:colFirst="0" w:colLast="0"/>
      <w:bookmarkEnd w:id="21"/>
      <w:r>
        <w:t>23. DISPOSIÇÕES FINAIS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23.1 – Ficam as licitantes sujeitas às sanções administrativas, cíveis e penais cabíveis caso apresentem, na licitação, qualquer declaração falsa ou que não corresponda à realidade dos fatos.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23.2 – Na contagem dos prazos, é excluído o dia de início e incluído o do vencimento, e considerar–se–ão os dias consecutivos, salvo disposição em contrário. Os prazos somente se iniciam e vencem em dias de expediente na</w:t>
      </w:r>
      <w:r>
        <w:rPr>
          <w:b/>
        </w:rPr>
        <w:t xml:space="preserve"> Secretaria Municipal de Saúde</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23.3 – As referências de horário correspondem ao horário oficial de Brasília – DF.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23.4 – Os casos omissos serão resolvidos pelo </w:t>
      </w:r>
      <w:r w:rsidR="007D6903">
        <w:t>Agente da Contratação</w:t>
      </w:r>
      <w:r>
        <w:t>.</w:t>
      </w:r>
    </w:p>
    <w:p w:rsidR="002904DC" w:rsidRDefault="00670963" w:rsidP="00336AC7">
      <w:pPr>
        <w:pStyle w:val="normal0"/>
        <w:spacing w:line="240" w:lineRule="auto"/>
        <w:jc w:val="both"/>
      </w:pPr>
      <w:r>
        <w:t xml:space="preserve"> </w:t>
      </w:r>
    </w:p>
    <w:p w:rsidR="00576EAE" w:rsidRDefault="00576EAE" w:rsidP="00336AC7">
      <w:pPr>
        <w:pStyle w:val="normal0"/>
        <w:spacing w:line="240" w:lineRule="auto"/>
        <w:jc w:val="both"/>
      </w:pPr>
      <w:r>
        <w:t>23.5 – Fazem parte integrante deste Edital:</w:t>
      </w:r>
    </w:p>
    <w:p w:rsidR="00576EAE" w:rsidRDefault="00576EAE" w:rsidP="00336AC7">
      <w:pPr>
        <w:pStyle w:val="normal0"/>
        <w:spacing w:line="240" w:lineRule="auto"/>
        <w:jc w:val="both"/>
      </w:pPr>
      <w:r>
        <w:t xml:space="preserve"> </w:t>
      </w:r>
    </w:p>
    <w:p w:rsidR="00576EAE" w:rsidRDefault="00576EAE" w:rsidP="00336AC7">
      <w:pPr>
        <w:pStyle w:val="normal0"/>
        <w:spacing w:line="240" w:lineRule="auto"/>
        <w:jc w:val="both"/>
      </w:pPr>
      <w:r>
        <w:rPr>
          <w:b/>
        </w:rPr>
        <w:t>Anexo I</w:t>
      </w:r>
      <w:r>
        <w:t xml:space="preserve">      </w:t>
      </w:r>
      <w:r>
        <w:tab/>
        <w:t>Termo de Referência/Projeto Básico</w:t>
      </w:r>
    </w:p>
    <w:p w:rsidR="00576EAE" w:rsidRDefault="00576EAE" w:rsidP="00336AC7">
      <w:pPr>
        <w:pStyle w:val="normal0"/>
        <w:spacing w:line="240" w:lineRule="auto"/>
        <w:jc w:val="both"/>
      </w:pPr>
      <w:r>
        <w:rPr>
          <w:b/>
        </w:rPr>
        <w:t>Anexo II</w:t>
      </w:r>
      <w:r>
        <w:t xml:space="preserve">     </w:t>
      </w:r>
      <w:r>
        <w:tab/>
        <w:t>Estimativa orçamentária</w:t>
      </w:r>
    </w:p>
    <w:p w:rsidR="00576EAE" w:rsidRDefault="00576EAE" w:rsidP="00336AC7">
      <w:pPr>
        <w:pStyle w:val="normal0"/>
        <w:spacing w:line="240" w:lineRule="auto"/>
        <w:jc w:val="both"/>
      </w:pPr>
      <w:r>
        <w:rPr>
          <w:b/>
        </w:rPr>
        <w:t xml:space="preserve">Anexo II-A </w:t>
      </w:r>
      <w:r>
        <w:tab/>
        <w:t>Cronograma Físico-Financeiro</w:t>
      </w:r>
    </w:p>
    <w:p w:rsidR="00576EAE" w:rsidRDefault="00576EAE" w:rsidP="00336AC7">
      <w:pPr>
        <w:pStyle w:val="normal0"/>
        <w:spacing w:line="240" w:lineRule="auto"/>
        <w:jc w:val="both"/>
      </w:pPr>
      <w:r>
        <w:rPr>
          <w:b/>
        </w:rPr>
        <w:t>Anexo III</w:t>
      </w:r>
      <w:proofErr w:type="gramStart"/>
      <w:r>
        <w:rPr>
          <w:b/>
        </w:rPr>
        <w:t xml:space="preserve">    </w:t>
      </w:r>
      <w:proofErr w:type="gramEnd"/>
      <w:r>
        <w:tab/>
        <w:t>Declaração de Responsabilização Civil e Administrativa</w:t>
      </w:r>
    </w:p>
    <w:p w:rsidR="00576EAE" w:rsidRDefault="00576EAE" w:rsidP="00336AC7">
      <w:pPr>
        <w:pStyle w:val="normal0"/>
        <w:spacing w:line="240" w:lineRule="auto"/>
        <w:jc w:val="both"/>
      </w:pPr>
      <w:r>
        <w:rPr>
          <w:b/>
        </w:rPr>
        <w:t>Anexo IV</w:t>
      </w:r>
      <w:proofErr w:type="gramStart"/>
      <w:r>
        <w:rPr>
          <w:b/>
        </w:rPr>
        <w:t xml:space="preserve">   </w:t>
      </w:r>
      <w:r>
        <w:t xml:space="preserve"> </w:t>
      </w:r>
      <w:proofErr w:type="gramEnd"/>
      <w:r>
        <w:tab/>
        <w:t>Declaração de Inexistência de Nepotismo</w:t>
      </w:r>
    </w:p>
    <w:p w:rsidR="00576EAE" w:rsidRDefault="00576EAE" w:rsidP="00336AC7">
      <w:pPr>
        <w:pStyle w:val="normal0"/>
        <w:spacing w:line="240" w:lineRule="auto"/>
        <w:jc w:val="both"/>
      </w:pPr>
      <w:r>
        <w:rPr>
          <w:b/>
        </w:rPr>
        <w:t xml:space="preserve">Anexo V   </w:t>
      </w:r>
      <w:r>
        <w:t xml:space="preserve">  </w:t>
      </w:r>
      <w:r>
        <w:tab/>
        <w:t>Declaração ref. ao art. 2º, parágrafo único, do Decreto Municipal nº 19.381/2001 e ao art. 9º, § 1º, da Lei Federal nº 14.133/2021</w:t>
      </w:r>
    </w:p>
    <w:p w:rsidR="00576EAE" w:rsidRDefault="00576EAE" w:rsidP="00336AC7">
      <w:pPr>
        <w:pStyle w:val="normal0"/>
        <w:spacing w:line="240" w:lineRule="auto"/>
        <w:jc w:val="both"/>
      </w:pPr>
      <w:r>
        <w:rPr>
          <w:b/>
        </w:rPr>
        <w:t>Anexo VI</w:t>
      </w:r>
      <w:proofErr w:type="gramStart"/>
      <w:r>
        <w:rPr>
          <w:b/>
        </w:rPr>
        <w:t xml:space="preserve">  </w:t>
      </w:r>
      <w:r>
        <w:t xml:space="preserve">  </w:t>
      </w:r>
      <w:proofErr w:type="gramEnd"/>
      <w:r>
        <w:tab/>
        <w:t>Declaração ref. ao Decreto Municipal nº 23.445/2003</w:t>
      </w:r>
    </w:p>
    <w:p w:rsidR="00576EAE" w:rsidRDefault="00576EAE" w:rsidP="00336AC7">
      <w:pPr>
        <w:pStyle w:val="normal0"/>
        <w:spacing w:line="240" w:lineRule="auto"/>
        <w:jc w:val="both"/>
      </w:pPr>
      <w:r>
        <w:rPr>
          <w:b/>
        </w:rPr>
        <w:lastRenderedPageBreak/>
        <w:t>Anexo VII</w:t>
      </w:r>
      <w:proofErr w:type="gramStart"/>
      <w:r>
        <w:rPr>
          <w:b/>
        </w:rPr>
        <w:t xml:space="preserve">   </w:t>
      </w:r>
      <w:proofErr w:type="gramEnd"/>
      <w:r>
        <w:tab/>
        <w:t>Declaração para fins de habilitação econômico–financeira, do art. 63, § 1º, da Lei Federal nº 14.133/2021</w:t>
      </w:r>
    </w:p>
    <w:p w:rsidR="00576EAE" w:rsidRDefault="00576EAE" w:rsidP="00336AC7">
      <w:pPr>
        <w:pStyle w:val="normal0"/>
        <w:spacing w:line="240" w:lineRule="auto"/>
        <w:jc w:val="both"/>
      </w:pPr>
      <w:r>
        <w:rPr>
          <w:b/>
        </w:rPr>
        <w:t>Anexo VIII</w:t>
      </w:r>
      <w:proofErr w:type="gramStart"/>
      <w:r>
        <w:rPr>
          <w:b/>
        </w:rPr>
        <w:t xml:space="preserve">  </w:t>
      </w:r>
      <w:proofErr w:type="gramEnd"/>
      <w:r>
        <w:tab/>
        <w:t>Declaração ref. aos Decretos Municipais nº 27.078/06 e nº 33.971/11</w:t>
      </w:r>
    </w:p>
    <w:p w:rsidR="00576EAE" w:rsidRDefault="00576EAE" w:rsidP="00336AC7">
      <w:pPr>
        <w:pStyle w:val="normal0"/>
        <w:spacing w:line="240" w:lineRule="auto"/>
        <w:jc w:val="both"/>
      </w:pPr>
      <w:r>
        <w:rPr>
          <w:b/>
        </w:rPr>
        <w:t>Anexo IX</w:t>
      </w:r>
      <w:proofErr w:type="gramStart"/>
      <w:r>
        <w:rPr>
          <w:b/>
        </w:rPr>
        <w:t xml:space="preserve"> </w:t>
      </w:r>
      <w:r>
        <w:t xml:space="preserve">   </w:t>
      </w:r>
      <w:proofErr w:type="gramEnd"/>
      <w:r>
        <w:tab/>
        <w:t>Modelo de proposta</w:t>
      </w:r>
    </w:p>
    <w:p w:rsidR="00576EAE" w:rsidRDefault="00576EAE" w:rsidP="00336AC7">
      <w:pPr>
        <w:pStyle w:val="normal0"/>
        <w:spacing w:line="240" w:lineRule="auto"/>
        <w:jc w:val="both"/>
      </w:pPr>
      <w:r>
        <w:rPr>
          <w:b/>
        </w:rPr>
        <w:t xml:space="preserve">Anexo X </w:t>
      </w:r>
      <w:r>
        <w:t xml:space="preserve">    </w:t>
      </w:r>
      <w:r>
        <w:tab/>
        <w:t>Minuta de Contrato</w:t>
      </w:r>
    </w:p>
    <w:p w:rsidR="00576EAE" w:rsidRDefault="00576EAE" w:rsidP="00336AC7">
      <w:pPr>
        <w:pStyle w:val="normal0"/>
        <w:spacing w:line="240" w:lineRule="auto"/>
        <w:jc w:val="both"/>
      </w:pPr>
      <w:r>
        <w:rPr>
          <w:b/>
        </w:rPr>
        <w:t>Anexo XI</w:t>
      </w:r>
      <w:proofErr w:type="gramStart"/>
      <w:r>
        <w:rPr>
          <w:b/>
        </w:rPr>
        <w:t xml:space="preserve">    </w:t>
      </w:r>
      <w:proofErr w:type="gramEnd"/>
      <w:r>
        <w:tab/>
        <w:t>Declaração de Critério de Desempate</w:t>
      </w:r>
    </w:p>
    <w:p w:rsidR="00576EAE" w:rsidRDefault="00576EAE" w:rsidP="00336AC7">
      <w:pPr>
        <w:pStyle w:val="normal0"/>
        <w:spacing w:line="240" w:lineRule="auto"/>
        <w:jc w:val="both"/>
      </w:pPr>
      <w:proofErr w:type="gramStart"/>
      <w:r>
        <w:rPr>
          <w:b/>
        </w:rPr>
        <w:t xml:space="preserve">Anexo XII     </w:t>
      </w:r>
      <w:r>
        <w:t xml:space="preserve"> </w:t>
      </w:r>
      <w:r w:rsidR="00D55C87">
        <w:t xml:space="preserve"> </w:t>
      </w:r>
      <w:r>
        <w:t>Declaração</w:t>
      </w:r>
      <w:proofErr w:type="gramEnd"/>
      <w:r>
        <w:t xml:space="preserve"> referente ao Decreto Rio nº 27.715/2007 </w:t>
      </w:r>
    </w:p>
    <w:p w:rsidR="006438F7" w:rsidRPr="006438F7" w:rsidRDefault="006438F7" w:rsidP="00336AC7">
      <w:pPr>
        <w:pStyle w:val="normal0"/>
        <w:spacing w:line="240" w:lineRule="auto"/>
        <w:jc w:val="both"/>
        <w:rPr>
          <w:b/>
        </w:rPr>
      </w:pPr>
      <w:proofErr w:type="gramStart"/>
      <w:r w:rsidRPr="006438F7">
        <w:rPr>
          <w:b/>
        </w:rPr>
        <w:t>A</w:t>
      </w:r>
      <w:r w:rsidR="004D5434" w:rsidRPr="006438F7">
        <w:rPr>
          <w:b/>
        </w:rPr>
        <w:t>nexo</w:t>
      </w:r>
      <w:r w:rsidRPr="006438F7">
        <w:rPr>
          <w:b/>
        </w:rPr>
        <w:t xml:space="preserve"> XIII</w:t>
      </w:r>
      <w:r>
        <w:rPr>
          <w:b/>
        </w:rPr>
        <w:t xml:space="preserve"> </w:t>
      </w:r>
      <w:r w:rsidR="00D55C87">
        <w:rPr>
          <w:b/>
        </w:rPr>
        <w:t xml:space="preserve">  </w:t>
      </w:r>
      <w:r>
        <w:rPr>
          <w:b/>
        </w:rPr>
        <w:t xml:space="preserve"> </w:t>
      </w:r>
      <w:r w:rsidR="004D5434">
        <w:rPr>
          <w:b/>
        </w:rPr>
        <w:t xml:space="preserve">  </w:t>
      </w:r>
      <w:r w:rsidRPr="00D55C87">
        <w:t>Declaração</w:t>
      </w:r>
      <w:proofErr w:type="gramEnd"/>
      <w:r w:rsidRPr="00D55C87">
        <w:t xml:space="preserve"> de quantidade de empregados</w:t>
      </w:r>
    </w:p>
    <w:p w:rsidR="006438F7" w:rsidRDefault="006438F7" w:rsidP="00336AC7">
      <w:pPr>
        <w:pStyle w:val="normal0"/>
        <w:spacing w:line="240" w:lineRule="auto"/>
        <w:jc w:val="both"/>
      </w:pPr>
    </w:p>
    <w:p w:rsidR="00576EAE" w:rsidRDefault="00576EAE" w:rsidP="00336AC7">
      <w:pPr>
        <w:pStyle w:val="normal0"/>
        <w:spacing w:line="240" w:lineRule="auto"/>
        <w:jc w:val="both"/>
      </w:pPr>
    </w:p>
    <w:p w:rsidR="00576EAE" w:rsidRDefault="00576EAE" w:rsidP="00336AC7">
      <w:pPr>
        <w:pStyle w:val="normal0"/>
        <w:spacing w:line="240" w:lineRule="auto"/>
        <w:jc w:val="both"/>
      </w:pPr>
      <w:r>
        <w:t xml:space="preserve">23.6 – Este Edital contém </w:t>
      </w:r>
      <w:r w:rsidR="00E01C3F">
        <w:rPr>
          <w:b/>
        </w:rPr>
        <w:t>251</w:t>
      </w:r>
      <w:r>
        <w:rPr>
          <w:b/>
        </w:rPr>
        <w:t xml:space="preserve"> (</w:t>
      </w:r>
      <w:r w:rsidR="00E01C3F" w:rsidRPr="00E01C3F">
        <w:rPr>
          <w:b/>
        </w:rPr>
        <w:t xml:space="preserve">duzentos e </w:t>
      </w:r>
      <w:proofErr w:type="spellStart"/>
      <w:r w:rsidR="00E01C3F" w:rsidRPr="00E01C3F">
        <w:rPr>
          <w:b/>
        </w:rPr>
        <w:t>cinquenta</w:t>
      </w:r>
      <w:proofErr w:type="spellEnd"/>
      <w:r w:rsidR="00E01C3F" w:rsidRPr="00E01C3F">
        <w:rPr>
          <w:b/>
        </w:rPr>
        <w:t xml:space="preserve"> e um</w:t>
      </w:r>
      <w:r w:rsidRPr="00DB2DF3">
        <w:rPr>
          <w:b/>
        </w:rPr>
        <w:t>)</w:t>
      </w:r>
      <w:r>
        <w:t xml:space="preserve"> folhas rubricadas e numericamente ordenadas.</w:t>
      </w:r>
    </w:p>
    <w:p w:rsidR="00576EAE" w:rsidRDefault="00576EAE" w:rsidP="00336AC7">
      <w:pPr>
        <w:pStyle w:val="normal0"/>
        <w:spacing w:line="240" w:lineRule="auto"/>
        <w:jc w:val="both"/>
      </w:pPr>
      <w:r>
        <w:t xml:space="preserve"> </w:t>
      </w:r>
    </w:p>
    <w:p w:rsidR="00576EAE" w:rsidRDefault="00576EAE" w:rsidP="00336AC7">
      <w:pPr>
        <w:pStyle w:val="normal0"/>
        <w:spacing w:line="240" w:lineRule="auto"/>
        <w:jc w:val="center"/>
      </w:pPr>
    </w:p>
    <w:p w:rsidR="00576EAE" w:rsidRDefault="00576EAE" w:rsidP="00336AC7">
      <w:pPr>
        <w:pStyle w:val="normal0"/>
        <w:spacing w:line="240" w:lineRule="auto"/>
        <w:jc w:val="center"/>
      </w:pPr>
    </w:p>
    <w:p w:rsidR="00EC7BC9" w:rsidRDefault="00EC7BC9" w:rsidP="00336AC7">
      <w:pPr>
        <w:pStyle w:val="normal0"/>
        <w:spacing w:line="240" w:lineRule="auto"/>
        <w:ind w:right="4"/>
        <w:jc w:val="center"/>
        <w:rPr>
          <w:b/>
        </w:rPr>
      </w:pPr>
    </w:p>
    <w:p w:rsidR="00EC7BC9" w:rsidRDefault="00EC7BC9" w:rsidP="00336AC7">
      <w:pPr>
        <w:pStyle w:val="normal0"/>
        <w:spacing w:line="240" w:lineRule="auto"/>
        <w:ind w:right="4"/>
        <w:jc w:val="center"/>
        <w:rPr>
          <w:b/>
        </w:rPr>
      </w:pPr>
    </w:p>
    <w:p w:rsidR="00576EAE" w:rsidRDefault="00576EAE" w:rsidP="00336AC7">
      <w:pPr>
        <w:pStyle w:val="normal0"/>
        <w:spacing w:line="240" w:lineRule="auto"/>
        <w:ind w:right="4"/>
        <w:jc w:val="center"/>
        <w:rPr>
          <w:b/>
        </w:rPr>
      </w:pPr>
      <w:r>
        <w:rPr>
          <w:b/>
        </w:rPr>
        <w:t xml:space="preserve">Thiago </w:t>
      </w:r>
      <w:proofErr w:type="spellStart"/>
      <w:r>
        <w:rPr>
          <w:b/>
        </w:rPr>
        <w:t>Bomfim</w:t>
      </w:r>
      <w:proofErr w:type="spellEnd"/>
      <w:r>
        <w:rPr>
          <w:b/>
        </w:rPr>
        <w:t xml:space="preserve"> </w:t>
      </w:r>
      <w:proofErr w:type="spellStart"/>
      <w:r>
        <w:rPr>
          <w:b/>
        </w:rPr>
        <w:t>L.S.</w:t>
      </w:r>
      <w:proofErr w:type="spellEnd"/>
      <w:r>
        <w:rPr>
          <w:b/>
        </w:rPr>
        <w:t xml:space="preserve"> Tavares</w:t>
      </w:r>
    </w:p>
    <w:p w:rsidR="007D6903" w:rsidRDefault="007D6903" w:rsidP="00336AC7">
      <w:pPr>
        <w:pStyle w:val="normal0"/>
        <w:spacing w:line="240" w:lineRule="auto"/>
        <w:ind w:right="4"/>
        <w:jc w:val="center"/>
      </w:pPr>
      <w:r>
        <w:t xml:space="preserve">Agente da Contratação </w:t>
      </w:r>
    </w:p>
    <w:p w:rsidR="00576EAE" w:rsidRDefault="00576EAE" w:rsidP="00336AC7">
      <w:pPr>
        <w:pStyle w:val="normal0"/>
        <w:spacing w:line="240" w:lineRule="auto"/>
        <w:ind w:right="4"/>
        <w:jc w:val="center"/>
        <w:rPr>
          <w:b/>
        </w:rPr>
      </w:pPr>
      <w:r>
        <w:t>Matrícula: 11/252.326-4</w:t>
      </w:r>
    </w:p>
    <w:p w:rsidR="00576EAE" w:rsidRDefault="00576EAE" w:rsidP="00336AC7">
      <w:pPr>
        <w:pStyle w:val="normal0"/>
        <w:spacing w:line="240" w:lineRule="auto"/>
        <w:ind w:right="4"/>
        <w:jc w:val="center"/>
        <w:rPr>
          <w:b/>
          <w:smallCaps/>
        </w:rPr>
      </w:pPr>
      <w:r>
        <w:br/>
      </w:r>
    </w:p>
    <w:p w:rsidR="002904DC" w:rsidRDefault="002904DC" w:rsidP="00336AC7">
      <w:pPr>
        <w:pStyle w:val="normal0"/>
        <w:spacing w:line="240" w:lineRule="auto"/>
        <w:ind w:right="4"/>
        <w:jc w:val="center"/>
        <w:rPr>
          <w:b/>
          <w:smallCaps/>
        </w:rPr>
      </w:pP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Pr="00520300" w:rsidRDefault="00670963" w:rsidP="00336AC7">
      <w:pPr>
        <w:pStyle w:val="normal0"/>
        <w:spacing w:line="240" w:lineRule="auto"/>
        <w:jc w:val="both"/>
      </w:pPr>
      <w:r>
        <w:t xml:space="preserve"> </w:t>
      </w:r>
      <w:bookmarkStart w:id="22" w:name="_tg7bwu3wej3o" w:colFirst="0" w:colLast="0"/>
      <w:bookmarkEnd w:id="22"/>
      <w:r>
        <w:br w:type="page"/>
      </w:r>
    </w:p>
    <w:p w:rsidR="002904DC" w:rsidRDefault="00670963" w:rsidP="00336AC7">
      <w:pPr>
        <w:pStyle w:val="Ttulo1"/>
        <w:keepNext w:val="0"/>
        <w:keepLines w:val="0"/>
        <w:spacing w:line="240" w:lineRule="auto"/>
        <w:ind w:right="4"/>
      </w:pPr>
      <w:bookmarkStart w:id="23" w:name="_2kw9labvbuwf" w:colFirst="0" w:colLast="0"/>
      <w:bookmarkStart w:id="24" w:name="_wxpn17buckzt" w:colFirst="0" w:colLast="0"/>
      <w:bookmarkEnd w:id="23"/>
      <w:bookmarkEnd w:id="24"/>
      <w:r>
        <w:lastRenderedPageBreak/>
        <w:t>ANEXO III</w:t>
      </w:r>
    </w:p>
    <w:p w:rsidR="002904DC" w:rsidRDefault="00670963" w:rsidP="00336AC7">
      <w:pPr>
        <w:pStyle w:val="normal0"/>
        <w:spacing w:line="240" w:lineRule="auto"/>
        <w:jc w:val="center"/>
        <w:rPr>
          <w:b/>
        </w:rPr>
      </w:pPr>
      <w:r>
        <w:rPr>
          <w:b/>
        </w:rPr>
        <w:t>DECLARAÇÃO DE RESPONSABILIZAÇÃO CIVIL E ADMINISTRATIVA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 de 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w:t>
      </w:r>
    </w:p>
    <w:p w:rsidR="002904DC" w:rsidRDefault="00670963" w:rsidP="00336AC7">
      <w:pPr>
        <w:pStyle w:val="normal0"/>
        <w:spacing w:line="240" w:lineRule="auto"/>
        <w:jc w:val="both"/>
      </w:pPr>
      <w:r>
        <w:t>AGENTE PÚBLICO</w:t>
      </w:r>
    </w:p>
    <w:p w:rsidR="002904DC" w:rsidRDefault="00670963" w:rsidP="00336AC7">
      <w:pPr>
        <w:pStyle w:val="normal0"/>
        <w:spacing w:line="240" w:lineRule="auto"/>
        <w:jc w:val="both"/>
      </w:pPr>
      <w:r>
        <w:t>(Nome, cargo, matrícula e lotação)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b w:val="0"/>
        </w:rPr>
      </w:pPr>
      <w:bookmarkStart w:id="25" w:name="_di0wjz7d5175" w:colFirst="0" w:colLast="0"/>
      <w:bookmarkEnd w:id="25"/>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26" w:name="_3xp6xowr7jc" w:colFirst="0" w:colLast="0"/>
      <w:bookmarkEnd w:id="26"/>
      <w:r>
        <w:lastRenderedPageBreak/>
        <w:t>ANEXO IV</w:t>
      </w:r>
    </w:p>
    <w:p w:rsidR="002904DC" w:rsidRDefault="00670963" w:rsidP="00336AC7">
      <w:pPr>
        <w:pStyle w:val="Ttulo1"/>
        <w:keepNext w:val="0"/>
        <w:keepLines w:val="0"/>
        <w:pBdr>
          <w:top w:val="nil"/>
          <w:left w:val="nil"/>
          <w:bottom w:val="nil"/>
          <w:right w:val="nil"/>
          <w:between w:val="nil"/>
        </w:pBdr>
        <w:spacing w:line="240" w:lineRule="auto"/>
        <w:ind w:right="4"/>
      </w:pPr>
      <w:bookmarkStart w:id="27" w:name="_7uyijf4c2p7t" w:colFirst="0" w:colLast="0"/>
      <w:bookmarkEnd w:id="27"/>
      <w:r>
        <w:t>DECLARAÇÃO DE INEXISTÊNCIA DE NEPOTISMO</w:t>
      </w:r>
    </w:p>
    <w:p w:rsidR="002904DC" w:rsidRDefault="00670963" w:rsidP="00336AC7">
      <w:pPr>
        <w:pStyle w:val="Ttulo1"/>
        <w:keepNext w:val="0"/>
        <w:keepLines w:val="0"/>
        <w:pBdr>
          <w:top w:val="nil"/>
          <w:left w:val="nil"/>
          <w:bottom w:val="nil"/>
          <w:right w:val="nil"/>
          <w:between w:val="nil"/>
        </w:pBdr>
        <w:spacing w:line="240" w:lineRule="auto"/>
        <w:ind w:right="4"/>
      </w:pPr>
      <w:bookmarkStart w:id="28" w:name="_en150eylneph" w:colFirst="0" w:colLast="0"/>
      <w:bookmarkEnd w:id="28"/>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 de 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w:t>
      </w:r>
    </w:p>
    <w:p w:rsidR="002904DC" w:rsidRDefault="00670963" w:rsidP="00336AC7">
      <w:pPr>
        <w:pStyle w:val="normal0"/>
        <w:spacing w:line="240" w:lineRule="auto"/>
        <w:jc w:val="both"/>
      </w:pPr>
      <w:r>
        <w:t>CONTRATADA</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b w:val="0"/>
        </w:rPr>
      </w:pPr>
      <w:bookmarkStart w:id="29" w:name="_qhfz1qvzpjd" w:colFirst="0" w:colLast="0"/>
      <w:bookmarkEnd w:id="29"/>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30" w:name="_qckpjcyijp2" w:colFirst="0" w:colLast="0"/>
      <w:bookmarkEnd w:id="30"/>
      <w:r>
        <w:lastRenderedPageBreak/>
        <w:t>ANEXO V</w:t>
      </w:r>
    </w:p>
    <w:p w:rsidR="002904DC" w:rsidRDefault="00670963" w:rsidP="00336AC7">
      <w:pPr>
        <w:pStyle w:val="Ttulo1"/>
        <w:keepNext w:val="0"/>
        <w:keepLines w:val="0"/>
        <w:pBdr>
          <w:top w:val="nil"/>
          <w:left w:val="nil"/>
          <w:bottom w:val="nil"/>
          <w:right w:val="nil"/>
          <w:between w:val="nil"/>
        </w:pBdr>
        <w:spacing w:line="240" w:lineRule="auto"/>
        <w:ind w:right="4"/>
      </w:pPr>
      <w:bookmarkStart w:id="31" w:name="_ok8mk9i45y4w" w:colFirst="0" w:colLast="0"/>
      <w:bookmarkEnd w:id="31"/>
      <w:r>
        <w:t>DECLARAÇÃO</w:t>
      </w:r>
      <w:proofErr w:type="gramStart"/>
      <w:r>
        <w:t xml:space="preserve">  </w:t>
      </w:r>
      <w:proofErr w:type="gramEnd"/>
      <w:r>
        <w:t>REF. ARTIGO 2º, PARÁGRAFO ÚNICO, DO DECRETO RIO Nº 19.381/2001 E ART. 9º, § 1º, DA LEI FEDERAL Nº 14.133/2021</w:t>
      </w:r>
    </w:p>
    <w:p w:rsidR="002904DC" w:rsidRDefault="00670963" w:rsidP="00336AC7">
      <w:pPr>
        <w:pStyle w:val="Ttulo1"/>
        <w:keepNext w:val="0"/>
        <w:keepLines w:val="0"/>
        <w:pBdr>
          <w:top w:val="nil"/>
          <w:left w:val="nil"/>
          <w:bottom w:val="nil"/>
          <w:right w:val="nil"/>
          <w:between w:val="nil"/>
        </w:pBdr>
        <w:spacing w:line="240" w:lineRule="auto"/>
        <w:ind w:right="4"/>
      </w:pPr>
      <w:bookmarkStart w:id="32" w:name="_7wdyvv2mk2q2" w:colFirst="0" w:colLast="0"/>
      <w:bookmarkEnd w:id="32"/>
      <w:r>
        <w:t xml:space="preserve"> </w:t>
      </w:r>
    </w:p>
    <w:p w:rsidR="002904DC" w:rsidRDefault="00670963" w:rsidP="00336AC7">
      <w:pPr>
        <w:pStyle w:val="normal0"/>
        <w:spacing w:line="240" w:lineRule="auto"/>
        <w:jc w:val="both"/>
        <w:rPr>
          <w:i/>
        </w:rPr>
      </w:pPr>
      <w:r>
        <w:rPr>
          <w:i/>
        </w:rPr>
        <w:t>(em papel timbrado da empresa)</w:t>
      </w:r>
    </w:p>
    <w:p w:rsidR="002904DC" w:rsidRDefault="00670963" w:rsidP="00336AC7">
      <w:pPr>
        <w:pStyle w:val="normal0"/>
        <w:spacing w:line="240" w:lineRule="auto"/>
        <w:jc w:val="both"/>
        <w:rPr>
          <w:i/>
        </w:rPr>
      </w:pPr>
      <w:r>
        <w:rPr>
          <w:i/>
        </w:rPr>
        <w:t xml:space="preserve"> </w:t>
      </w:r>
    </w:p>
    <w:p w:rsidR="002904DC" w:rsidRDefault="00670963" w:rsidP="00336AC7">
      <w:pPr>
        <w:pStyle w:val="normal0"/>
        <w:spacing w:line="240" w:lineRule="auto"/>
        <w:jc w:val="both"/>
        <w:rPr>
          <w:i/>
        </w:rPr>
      </w:pPr>
      <w:r>
        <w:rPr>
          <w:i/>
        </w:rPr>
        <w:t>[denominação/razão social da sociedade empresarial]</w:t>
      </w:r>
    </w:p>
    <w:p w:rsidR="002904DC" w:rsidRDefault="00670963" w:rsidP="00336AC7">
      <w:pPr>
        <w:pStyle w:val="normal0"/>
        <w:spacing w:line="240" w:lineRule="auto"/>
        <w:jc w:val="both"/>
      </w:pPr>
      <w:r>
        <w:t xml:space="preserve">Cadastro Nacional de Pessoas Jurídicas – CNPJ </w:t>
      </w:r>
      <w:proofErr w:type="spellStart"/>
      <w:r>
        <w:t>n°____________</w:t>
      </w:r>
      <w:proofErr w:type="spellEnd"/>
      <w:r>
        <w:t>.</w:t>
      </w:r>
    </w:p>
    <w:p w:rsidR="002904DC" w:rsidRDefault="00670963" w:rsidP="00336AC7">
      <w:pPr>
        <w:pStyle w:val="normal0"/>
        <w:spacing w:line="240" w:lineRule="auto"/>
        <w:jc w:val="both"/>
        <w:rPr>
          <w:i/>
        </w:rPr>
      </w:pPr>
      <w:r>
        <w:rPr>
          <w:i/>
        </w:rPr>
        <w:t>[endereço da sociedade empresarial]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2904DC" w:rsidRDefault="00670963" w:rsidP="00336AC7">
      <w:pPr>
        <w:pStyle w:val="normal0"/>
        <w:spacing w:line="240" w:lineRule="auto"/>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2904DC" w:rsidRDefault="00670963" w:rsidP="00336AC7">
      <w:pPr>
        <w:pStyle w:val="normal0"/>
        <w:spacing w:line="240" w:lineRule="auto"/>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___________________de _______.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w:t>
      </w:r>
    </w:p>
    <w:p w:rsidR="002904DC" w:rsidRDefault="00670963" w:rsidP="00336AC7">
      <w:pPr>
        <w:pStyle w:val="normal0"/>
        <w:spacing w:line="240" w:lineRule="auto"/>
        <w:jc w:val="both"/>
      </w:pPr>
      <w:r>
        <w:t>CONTRATADA</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b w:val="0"/>
        </w:rPr>
      </w:pPr>
      <w:bookmarkStart w:id="33" w:name="_rnw51dbf93tq" w:colFirst="0" w:colLast="0"/>
      <w:bookmarkEnd w:id="33"/>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34" w:name="_xnop93hkmjbm" w:colFirst="0" w:colLast="0"/>
      <w:bookmarkEnd w:id="34"/>
      <w:proofErr w:type="gramStart"/>
      <w:r>
        <w:lastRenderedPageBreak/>
        <w:t>ANEXO VI</w:t>
      </w:r>
      <w:proofErr w:type="gramEnd"/>
    </w:p>
    <w:p w:rsidR="002904DC" w:rsidRDefault="00670963" w:rsidP="00336AC7">
      <w:pPr>
        <w:pStyle w:val="Ttulo1"/>
        <w:keepNext w:val="0"/>
        <w:keepLines w:val="0"/>
        <w:pBdr>
          <w:top w:val="nil"/>
          <w:left w:val="nil"/>
          <w:bottom w:val="nil"/>
          <w:right w:val="nil"/>
          <w:between w:val="nil"/>
        </w:pBdr>
        <w:spacing w:line="240" w:lineRule="auto"/>
        <w:ind w:right="4"/>
      </w:pPr>
      <w:bookmarkStart w:id="35" w:name="_gsz6sllp3omr" w:colFirst="0" w:colLast="0"/>
      <w:bookmarkEnd w:id="35"/>
      <w:r>
        <w:t>DECLARAÇÃO REF. AO DECRETO RIO Nº 23.445/2003</w:t>
      </w:r>
    </w:p>
    <w:p w:rsidR="002904DC" w:rsidRDefault="00670963" w:rsidP="00336AC7">
      <w:pPr>
        <w:pStyle w:val="Ttulo1"/>
        <w:keepNext w:val="0"/>
        <w:keepLines w:val="0"/>
        <w:pBdr>
          <w:top w:val="nil"/>
          <w:left w:val="nil"/>
          <w:bottom w:val="nil"/>
          <w:right w:val="nil"/>
          <w:between w:val="nil"/>
        </w:pBdr>
        <w:spacing w:line="240" w:lineRule="auto"/>
        <w:ind w:right="4"/>
        <w:rPr>
          <w:i/>
        </w:rPr>
      </w:pPr>
      <w:bookmarkStart w:id="36" w:name="_soy70b8s5o5h" w:colFirst="0" w:colLast="0"/>
      <w:bookmarkEnd w:id="36"/>
      <w:r>
        <w:br/>
        <w:t xml:space="preserve"> </w:t>
      </w:r>
      <w:r>
        <w:rPr>
          <w:i/>
        </w:rPr>
        <w:t xml:space="preserve"> (em papel timbrado da empresa)</w:t>
      </w:r>
    </w:p>
    <w:p w:rsidR="002904DC" w:rsidRDefault="00670963" w:rsidP="00336AC7">
      <w:pPr>
        <w:pStyle w:val="normal0"/>
        <w:spacing w:line="240" w:lineRule="auto"/>
        <w:jc w:val="both"/>
        <w:rPr>
          <w:i/>
        </w:rPr>
      </w:pPr>
      <w:r>
        <w:rPr>
          <w:i/>
        </w:rPr>
        <w:t xml:space="preserve"> </w:t>
      </w:r>
    </w:p>
    <w:p w:rsidR="002904DC" w:rsidRDefault="00670963" w:rsidP="00336AC7">
      <w:pPr>
        <w:pStyle w:val="normal0"/>
        <w:spacing w:line="240" w:lineRule="auto"/>
        <w:jc w:val="both"/>
        <w:rPr>
          <w:i/>
        </w:rPr>
      </w:pPr>
      <w:r>
        <w:rPr>
          <w:i/>
        </w:rPr>
        <w:t xml:space="preserve"> </w:t>
      </w:r>
    </w:p>
    <w:p w:rsidR="002904DC" w:rsidRDefault="00670963" w:rsidP="00336AC7">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______de ____________de 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w:t>
      </w:r>
    </w:p>
    <w:p w:rsidR="002904DC" w:rsidRDefault="00670963" w:rsidP="00336AC7">
      <w:pPr>
        <w:pStyle w:val="normal0"/>
        <w:spacing w:line="240" w:lineRule="auto"/>
        <w:jc w:val="both"/>
      </w:pPr>
      <w:r>
        <w:t>CONTRATADA</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b w:val="0"/>
        </w:rPr>
      </w:pPr>
      <w:bookmarkStart w:id="37" w:name="_g1cqbnc8k5gu" w:colFirst="0" w:colLast="0"/>
      <w:bookmarkEnd w:id="37"/>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38" w:name="_jdbwbycpbeu1" w:colFirst="0" w:colLast="0"/>
      <w:bookmarkEnd w:id="38"/>
      <w:r>
        <w:lastRenderedPageBreak/>
        <w:t>ANEXO VII</w:t>
      </w:r>
    </w:p>
    <w:p w:rsidR="002904DC" w:rsidRDefault="00670963" w:rsidP="00336AC7">
      <w:pPr>
        <w:pStyle w:val="Ttulo1"/>
        <w:keepNext w:val="0"/>
        <w:keepLines w:val="0"/>
        <w:pBdr>
          <w:top w:val="nil"/>
          <w:left w:val="nil"/>
          <w:bottom w:val="nil"/>
          <w:right w:val="nil"/>
          <w:between w:val="nil"/>
        </w:pBdr>
        <w:spacing w:line="240" w:lineRule="auto"/>
        <w:ind w:right="4"/>
      </w:pPr>
      <w:bookmarkStart w:id="39" w:name="_vpy6zoav6cqs" w:colFirst="0" w:colLast="0"/>
      <w:bookmarkEnd w:id="39"/>
      <w:r>
        <w:t>DECLARAÇÃO PARA FINS DE HABILITAÇÃO</w:t>
      </w:r>
    </w:p>
    <w:p w:rsidR="002904DC" w:rsidRDefault="00670963" w:rsidP="00336AC7">
      <w:pPr>
        <w:pStyle w:val="Ttulo1"/>
        <w:keepNext w:val="0"/>
        <w:keepLines w:val="0"/>
        <w:pBdr>
          <w:top w:val="nil"/>
          <w:left w:val="nil"/>
          <w:bottom w:val="nil"/>
          <w:right w:val="nil"/>
          <w:between w:val="nil"/>
        </w:pBdr>
        <w:spacing w:line="240" w:lineRule="auto"/>
        <w:ind w:right="4"/>
      </w:pPr>
      <w:bookmarkStart w:id="40" w:name="_r0t1u3h2oyun" w:colFirst="0" w:colLast="0"/>
      <w:bookmarkEnd w:id="40"/>
      <w:r>
        <w:t>ART. 63, inciso I e § 1º,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i/>
        </w:rPr>
      </w:pPr>
      <w:r>
        <w:rPr>
          <w:i/>
        </w:rPr>
        <w:t>(em papel timbrado da empresa)</w:t>
      </w:r>
    </w:p>
    <w:p w:rsidR="002904DC" w:rsidRDefault="00670963" w:rsidP="00336AC7">
      <w:pPr>
        <w:pStyle w:val="normal0"/>
        <w:spacing w:line="240" w:lineRule="auto"/>
        <w:jc w:val="both"/>
        <w:rPr>
          <w:i/>
        </w:rPr>
      </w:pPr>
      <w:r>
        <w:rPr>
          <w:i/>
        </w:rPr>
        <w:t>[denominação/razão social da sociedade empresarial]</w:t>
      </w:r>
    </w:p>
    <w:p w:rsidR="002904DC" w:rsidRDefault="00670963" w:rsidP="00336AC7">
      <w:pPr>
        <w:pStyle w:val="normal0"/>
        <w:spacing w:line="240" w:lineRule="auto"/>
        <w:jc w:val="both"/>
        <w:rPr>
          <w:i/>
        </w:rPr>
      </w:pPr>
      <w:r>
        <w:rPr>
          <w:i/>
        </w:rPr>
        <w:t xml:space="preserve">Cadastro Nacional de Pessoas Jurídicas – CNPJ </w:t>
      </w:r>
      <w:proofErr w:type="spellStart"/>
      <w:r>
        <w:rPr>
          <w:i/>
        </w:rPr>
        <w:t>n°____________</w:t>
      </w:r>
      <w:proofErr w:type="spellEnd"/>
      <w:r>
        <w:rPr>
          <w:i/>
        </w:rPr>
        <w:t>.</w:t>
      </w:r>
    </w:p>
    <w:p w:rsidR="002904DC" w:rsidRDefault="00670963" w:rsidP="00336AC7">
      <w:pPr>
        <w:pStyle w:val="normal0"/>
        <w:spacing w:line="240" w:lineRule="auto"/>
        <w:jc w:val="both"/>
        <w:rPr>
          <w:i/>
        </w:rPr>
      </w:pPr>
      <w:r>
        <w:rPr>
          <w:i/>
        </w:rPr>
        <w:t>[endereço da sociedade empresarial]</w:t>
      </w:r>
    </w:p>
    <w:p w:rsidR="002904DC" w:rsidRDefault="00670963" w:rsidP="00336AC7">
      <w:pPr>
        <w:pStyle w:val="normal0"/>
        <w:spacing w:line="240" w:lineRule="auto"/>
        <w:jc w:val="both"/>
        <w:rPr>
          <w:i/>
        </w:rPr>
      </w:pPr>
      <w:r>
        <w:rPr>
          <w:i/>
        </w:rPr>
        <w:t xml:space="preserve"> </w:t>
      </w:r>
    </w:p>
    <w:p w:rsidR="002904DC" w:rsidRDefault="00670963" w:rsidP="00336AC7">
      <w:pPr>
        <w:pStyle w:val="normal0"/>
        <w:spacing w:line="240" w:lineRule="auto"/>
        <w:jc w:val="both"/>
      </w:pPr>
      <w:r>
        <w:t>Considerando o inciso I do art. 63 da Lei Federal nº 14.133/2021, DECLARAMOS que atendemos aos requisitos de habilitação, respondendo pela veracidade das informações prestadas, na forma da lei.</w:t>
      </w:r>
    </w:p>
    <w:p w:rsidR="002904DC" w:rsidRDefault="00670963" w:rsidP="00336AC7">
      <w:pPr>
        <w:pStyle w:val="normal0"/>
        <w:spacing w:line="240" w:lineRule="auto"/>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___________________de _______.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w:t>
      </w:r>
    </w:p>
    <w:p w:rsidR="002904DC" w:rsidRDefault="00670963" w:rsidP="00336AC7">
      <w:pPr>
        <w:pStyle w:val="normal0"/>
        <w:spacing w:line="240" w:lineRule="auto"/>
        <w:jc w:val="both"/>
      </w:pPr>
      <w:r>
        <w:t>CONTRATADA</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b w:val="0"/>
        </w:rPr>
      </w:pPr>
      <w:bookmarkStart w:id="41" w:name="_x6am2wh0ov" w:colFirst="0" w:colLast="0"/>
      <w:bookmarkEnd w:id="41"/>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42" w:name="_l5sqms6r6i4s" w:colFirst="0" w:colLast="0"/>
      <w:bookmarkEnd w:id="42"/>
      <w:r>
        <w:lastRenderedPageBreak/>
        <w:t>ANEXO VIII</w:t>
      </w:r>
    </w:p>
    <w:p w:rsidR="002904DC" w:rsidRDefault="00670963" w:rsidP="00336AC7">
      <w:pPr>
        <w:pStyle w:val="Ttulo1"/>
        <w:keepNext w:val="0"/>
        <w:keepLines w:val="0"/>
        <w:pBdr>
          <w:top w:val="nil"/>
          <w:left w:val="nil"/>
          <w:bottom w:val="nil"/>
          <w:right w:val="nil"/>
          <w:between w:val="nil"/>
        </w:pBdr>
        <w:spacing w:line="240" w:lineRule="auto"/>
        <w:ind w:right="4"/>
      </w:pPr>
      <w:bookmarkStart w:id="43" w:name="_d16tk5xm0b1b" w:colFirst="0" w:colLast="0"/>
      <w:bookmarkEnd w:id="43"/>
      <w:r>
        <w:t>DECLARAÇÃO REF. AOS DECRETOS MUNICIPAIS Nº 27.078/06 E Nº 33.971/11</w:t>
      </w:r>
    </w:p>
    <w:p w:rsidR="002904DC" w:rsidRDefault="00670963" w:rsidP="00336AC7">
      <w:pPr>
        <w:pStyle w:val="Ttulo1"/>
        <w:keepNext w:val="0"/>
        <w:keepLines w:val="0"/>
        <w:pBdr>
          <w:top w:val="nil"/>
          <w:left w:val="nil"/>
          <w:bottom w:val="nil"/>
          <w:right w:val="nil"/>
          <w:between w:val="nil"/>
        </w:pBdr>
        <w:spacing w:line="240" w:lineRule="auto"/>
        <w:ind w:right="4"/>
      </w:pPr>
      <w:bookmarkStart w:id="44" w:name="_1k92esaq2kty" w:colFirst="0" w:colLast="0"/>
      <w:bookmarkEnd w:id="44"/>
      <w:r>
        <w:t>(em papel timbrado da empresa)</w:t>
      </w:r>
    </w:p>
    <w:p w:rsidR="002904DC" w:rsidRDefault="00670963" w:rsidP="00336AC7">
      <w:pPr>
        <w:pStyle w:val="Ttulo1"/>
        <w:keepNext w:val="0"/>
        <w:keepLines w:val="0"/>
        <w:pBdr>
          <w:top w:val="nil"/>
          <w:left w:val="nil"/>
          <w:bottom w:val="nil"/>
          <w:right w:val="nil"/>
          <w:between w:val="nil"/>
        </w:pBdr>
        <w:spacing w:line="240" w:lineRule="auto"/>
        <w:ind w:right="4"/>
      </w:pPr>
      <w:bookmarkStart w:id="45" w:name="_w1orxsp2xg0v" w:colFirst="0" w:colLast="0"/>
      <w:bookmarkEnd w:id="45"/>
      <w:r>
        <w:t xml:space="preserve"> </w:t>
      </w:r>
    </w:p>
    <w:p w:rsidR="002904DC" w:rsidRDefault="00670963" w:rsidP="00336AC7">
      <w:pPr>
        <w:pStyle w:val="normal0"/>
        <w:spacing w:line="240" w:lineRule="auto"/>
        <w:jc w:val="both"/>
        <w:rPr>
          <w:i/>
        </w:rPr>
      </w:pPr>
      <w:r>
        <w:rPr>
          <w:i/>
        </w:rPr>
        <w:t>[denominação/razão social da sociedade empresarial]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Cadastro Nacional de Pessoas Jurídicas – CNPJ </w:t>
      </w:r>
      <w:proofErr w:type="spellStart"/>
      <w:r>
        <w:t>n°______________</w:t>
      </w:r>
      <w:proofErr w:type="spellEnd"/>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i/>
        </w:rPr>
      </w:pPr>
      <w:r>
        <w:rPr>
          <w:i/>
        </w:rPr>
        <w:t>[endereço da sociedade empresarial]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Em conformidade com o disposto nos Decretos Municipais nº 27.078/06 e nº 33.971/11, </w:t>
      </w:r>
      <w:proofErr w:type="gramStart"/>
      <w:r>
        <w:t>DECLARAMOS</w:t>
      </w:r>
      <w:proofErr w:type="gramEnd"/>
      <w:r>
        <w:t>, sob as penalidades cabíveis, que a execução do objeto deste Contrato observará as disposições da política municipal de gestão sustentável de resíduos da construção civil.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___________________de _______.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w:t>
      </w:r>
    </w:p>
    <w:p w:rsidR="002904DC" w:rsidRDefault="00670963" w:rsidP="00336AC7">
      <w:pPr>
        <w:pStyle w:val="normal0"/>
        <w:spacing w:line="240" w:lineRule="auto"/>
        <w:jc w:val="both"/>
      </w:pPr>
      <w:r>
        <w:t>CONTRATADA</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46" w:name="_btwkg1g13448" w:colFirst="0" w:colLast="0"/>
      <w:bookmarkEnd w:id="46"/>
      <w:r>
        <w:lastRenderedPageBreak/>
        <w:t>ANEXO IX</w:t>
      </w:r>
    </w:p>
    <w:p w:rsidR="002904DC" w:rsidRDefault="00670963" w:rsidP="00336AC7">
      <w:pPr>
        <w:pStyle w:val="Ttulo1"/>
        <w:keepNext w:val="0"/>
        <w:keepLines w:val="0"/>
        <w:pBdr>
          <w:top w:val="nil"/>
          <w:left w:val="nil"/>
          <w:bottom w:val="nil"/>
          <w:right w:val="nil"/>
          <w:between w:val="nil"/>
        </w:pBdr>
        <w:spacing w:line="240" w:lineRule="auto"/>
        <w:ind w:right="4"/>
      </w:pPr>
      <w:bookmarkStart w:id="47" w:name="_dkhz87xbdbs4" w:colFirst="0" w:colLast="0"/>
      <w:bookmarkEnd w:id="47"/>
      <w:r>
        <w:t>MODELO DE PROPOSTA</w:t>
      </w:r>
    </w:p>
    <w:p w:rsidR="002904DC" w:rsidRDefault="00670963" w:rsidP="00336AC7">
      <w:pPr>
        <w:pStyle w:val="Ttulo1"/>
        <w:keepNext w:val="0"/>
        <w:keepLines w:val="0"/>
        <w:pBdr>
          <w:top w:val="nil"/>
          <w:left w:val="nil"/>
          <w:bottom w:val="nil"/>
          <w:right w:val="nil"/>
          <w:between w:val="nil"/>
        </w:pBdr>
        <w:spacing w:line="240" w:lineRule="auto"/>
        <w:ind w:right="4"/>
      </w:pPr>
      <w:bookmarkStart w:id="48" w:name="_gqda9lvk12ss" w:colFirst="0" w:colLast="0"/>
      <w:bookmarkEnd w:id="48"/>
      <w:r>
        <w:t>CONCORRÊNCIA ELETRÔNICA CO-SM</w:t>
      </w:r>
      <w:r w:rsidR="00DC00B0">
        <w:t>S N.º ___/2026</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w:t>
      </w:r>
      <w:proofErr w:type="gramStart"/>
      <w:r>
        <w:t>, ...</w:t>
      </w:r>
      <w:proofErr w:type="gramEnd"/>
      <w:r>
        <w:t xml:space="preserve">.... </w:t>
      </w:r>
      <w:proofErr w:type="gramStart"/>
      <w:r>
        <w:t>de</w:t>
      </w:r>
      <w:proofErr w:type="gramEnd"/>
      <w:r w:rsidR="00917CB0">
        <w:t xml:space="preserve"> ....................... </w:t>
      </w:r>
      <w:proofErr w:type="gramStart"/>
      <w:r w:rsidR="00917CB0">
        <w:t>de</w:t>
      </w:r>
      <w:proofErr w:type="gramEnd"/>
      <w:r w:rsidR="00917CB0">
        <w:t xml:space="preserve"> 2026</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A empresa _______________, estabelecida à _______________, propõe-se a executar para a SECRETARIA MUNICIPAL DE SAÚDE - SMS </w:t>
      </w:r>
      <w:r w:rsidRPr="00EA5DCB">
        <w:t xml:space="preserve">as </w:t>
      </w:r>
      <w:r w:rsidRPr="00EA5DCB">
        <w:rPr>
          <w:i/>
        </w:rPr>
        <w:t>_______________________,</w:t>
      </w:r>
      <w:r>
        <w:t xml:space="preserve"> objeto de acordo com o contido no Processo n.° </w:t>
      </w:r>
      <w:r w:rsidR="00E246B7">
        <w:rPr>
          <w:b/>
        </w:rPr>
        <w:t>SMS-PRO-2024-02719</w:t>
      </w:r>
      <w:r w:rsidR="00DC00B0">
        <w:rPr>
          <w:b/>
        </w:rPr>
        <w:t xml:space="preserve"> </w:t>
      </w:r>
      <w:r>
        <w:t>e no Edital de licitação da CONCORRÊNCI</w:t>
      </w:r>
      <w:r w:rsidR="00DC00B0">
        <w:t>A ELETRÔNICA CO-SMS N.º ___/2026</w:t>
      </w:r>
      <w:r>
        <w:t>, declarando:</w:t>
      </w:r>
    </w:p>
    <w:p w:rsidR="002904DC" w:rsidRDefault="00670963" w:rsidP="00336AC7">
      <w:pPr>
        <w:pStyle w:val="normal0"/>
        <w:spacing w:line="240" w:lineRule="auto"/>
        <w:jc w:val="both"/>
      </w:pPr>
      <w:r>
        <w:t xml:space="preserve"> </w:t>
      </w:r>
    </w:p>
    <w:p w:rsidR="002904DC" w:rsidRDefault="00670963" w:rsidP="00336AC7">
      <w:pPr>
        <w:pStyle w:val="normal0"/>
        <w:numPr>
          <w:ilvl w:val="0"/>
          <w:numId w:val="2"/>
        </w:numPr>
        <w:spacing w:line="240" w:lineRule="auto"/>
        <w:jc w:val="both"/>
      </w:pPr>
      <w:proofErr w:type="gramStart"/>
      <w:r>
        <w:t>que</w:t>
      </w:r>
      <w:proofErr w:type="gramEnd"/>
      <w:r>
        <w:t xml:space="preserve"> se submete inteiramente às disposições da Lei n.º 14.133/21 e suas alterações, do Código de Administração Financeira e Contabilidade Pública do Município do Rio de Janeiro (CAF) e do Regulamento Geral, aprovado pelo Decreto n.º 3.221, de 18/09/81 e suas alterações, às exigências do Edital e às especificações das obras que dele fazem parte integrante;</w:t>
      </w:r>
    </w:p>
    <w:p w:rsidR="00DC00B0" w:rsidRDefault="00DC00B0" w:rsidP="00336AC7">
      <w:pPr>
        <w:pStyle w:val="normal0"/>
        <w:spacing w:line="240" w:lineRule="auto"/>
        <w:ind w:left="720"/>
        <w:jc w:val="both"/>
      </w:pPr>
    </w:p>
    <w:p w:rsidR="002904DC" w:rsidRDefault="00670963" w:rsidP="00336AC7">
      <w:pPr>
        <w:pStyle w:val="normal0"/>
        <w:numPr>
          <w:ilvl w:val="0"/>
          <w:numId w:val="2"/>
        </w:numPr>
        <w:spacing w:line="240" w:lineRule="auto"/>
        <w:jc w:val="both"/>
      </w:pPr>
      <w:proofErr w:type="gramStart"/>
      <w:r>
        <w:t>que</w:t>
      </w:r>
      <w:proofErr w:type="gramEnd"/>
      <w:r>
        <w:t xml:space="preserve"> se compromete a colocar e manter em serviço, nos prazos determinados pela FISCALIZAÇÃO, todos os equipamentos, veículos, ferramentas e pessoal uniformizado necessário, a fim de cumprir rigorosamente o prazo estabelecido no Edital, sob pena de suspensão de pagamento e demais cominações legais;</w:t>
      </w:r>
    </w:p>
    <w:p w:rsidR="00DC00B0" w:rsidRDefault="00DC00B0" w:rsidP="00336AC7">
      <w:pPr>
        <w:pStyle w:val="PargrafodaLista"/>
        <w:spacing w:line="240" w:lineRule="auto"/>
      </w:pPr>
    </w:p>
    <w:p w:rsidR="00DC00B0" w:rsidRDefault="00DC00B0" w:rsidP="00336AC7">
      <w:pPr>
        <w:pStyle w:val="normal0"/>
        <w:spacing w:line="240" w:lineRule="auto"/>
        <w:ind w:left="720"/>
        <w:jc w:val="both"/>
      </w:pPr>
    </w:p>
    <w:p w:rsidR="002904DC" w:rsidRDefault="00670963" w:rsidP="00336AC7">
      <w:pPr>
        <w:pStyle w:val="normal0"/>
        <w:numPr>
          <w:ilvl w:val="0"/>
          <w:numId w:val="2"/>
        </w:numPr>
        <w:spacing w:line="240" w:lineRule="auto"/>
        <w:jc w:val="both"/>
      </w:pPr>
      <w:proofErr w:type="gramStart"/>
      <w:r>
        <w:t>que</w:t>
      </w:r>
      <w:proofErr w:type="gramEnd"/>
      <w:r>
        <w:t xml:space="preserve"> se comprom</w:t>
      </w:r>
      <w:r w:rsidR="002B28D9">
        <w:t>ete a executar as obras</w:t>
      </w:r>
      <w:r>
        <w:t>, objeto da licitação, no prazo estabelecido no Cronograma oficial;</w:t>
      </w:r>
    </w:p>
    <w:p w:rsidR="00DC00B0" w:rsidRDefault="00DC00B0" w:rsidP="00336AC7">
      <w:pPr>
        <w:pStyle w:val="normal0"/>
        <w:spacing w:line="240" w:lineRule="auto"/>
        <w:ind w:left="720"/>
        <w:jc w:val="both"/>
      </w:pPr>
    </w:p>
    <w:p w:rsidR="002904DC" w:rsidRDefault="00670963" w:rsidP="00336AC7">
      <w:pPr>
        <w:pStyle w:val="normal0"/>
        <w:spacing w:line="240" w:lineRule="auto"/>
        <w:ind w:left="720" w:hanging="360"/>
        <w:jc w:val="both"/>
      </w:pPr>
      <w:r>
        <w:t>d)</w:t>
      </w:r>
      <w:proofErr w:type="gramStart"/>
      <w:r>
        <w:t xml:space="preserve">    </w:t>
      </w:r>
      <w:proofErr w:type="gramEnd"/>
      <w:r>
        <w:t xml:space="preserve">que considera o preço total, pelo qual </w:t>
      </w:r>
      <w:r w:rsidR="002B28D9">
        <w:t>se propõe a executar a obra</w:t>
      </w:r>
      <w:r>
        <w:t>, o valor de: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R$ </w:t>
      </w:r>
      <w:proofErr w:type="gramStart"/>
      <w:r>
        <w:t>xxx,</w:t>
      </w:r>
      <w:proofErr w:type="gramEnd"/>
      <w:r>
        <w:t>xx (</w:t>
      </w:r>
      <w:r>
        <w:rPr>
          <w:i/>
        </w:rPr>
        <w:t>por extenso</w:t>
      </w:r>
      <w:r>
        <w:t>)</w:t>
      </w:r>
    </w:p>
    <w:p w:rsidR="002904DC" w:rsidRDefault="00670963" w:rsidP="00336AC7">
      <w:pPr>
        <w:pStyle w:val="normal0"/>
        <w:spacing w:line="240" w:lineRule="auto"/>
        <w:jc w:val="both"/>
      </w:pPr>
      <w:r>
        <w:t>Percentual de Desconto: xx% (</w:t>
      </w:r>
      <w:r>
        <w:rPr>
          <w:i/>
        </w:rPr>
        <w:t>por extenso</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w:t>
      </w:r>
    </w:p>
    <w:p w:rsidR="002904DC" w:rsidRDefault="00670963" w:rsidP="00336AC7">
      <w:pPr>
        <w:pStyle w:val="normal0"/>
        <w:spacing w:line="240" w:lineRule="auto"/>
        <w:jc w:val="both"/>
      </w:pPr>
      <w:r>
        <w:t>Assinatura e Carimbo com o n.º do CREA</w:t>
      </w:r>
    </w:p>
    <w:p w:rsidR="002904DC" w:rsidRDefault="00670963" w:rsidP="00336AC7">
      <w:pPr>
        <w:pStyle w:val="normal0"/>
        <w:spacing w:line="240" w:lineRule="auto"/>
        <w:jc w:val="both"/>
      </w:pPr>
      <w:r>
        <w:t>Assinatura do Representante Legal do Responsável Técnico</w:t>
      </w:r>
    </w:p>
    <w:p w:rsidR="002904DC" w:rsidRDefault="00670963" w:rsidP="00336AC7">
      <w:pPr>
        <w:pStyle w:val="normal0"/>
        <w:spacing w:line="240" w:lineRule="auto"/>
        <w:jc w:val="both"/>
      </w:pPr>
      <w:proofErr w:type="gramStart"/>
      <w:r>
        <w:t>e</w:t>
      </w:r>
      <w:proofErr w:type="gramEnd"/>
      <w:r>
        <w:t xml:space="preserve"> carimbo da empresa</w:t>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b w:val="0"/>
        </w:rPr>
      </w:pPr>
      <w:bookmarkStart w:id="49" w:name="_kin2v2vvqxmz" w:colFirst="0" w:colLast="0"/>
      <w:bookmarkEnd w:id="49"/>
      <w:r>
        <w:br w:type="page"/>
      </w:r>
    </w:p>
    <w:p w:rsidR="002904DC" w:rsidRDefault="00670963" w:rsidP="00336AC7">
      <w:pPr>
        <w:pStyle w:val="Ttulo1"/>
        <w:keepNext w:val="0"/>
        <w:keepLines w:val="0"/>
        <w:pBdr>
          <w:top w:val="nil"/>
          <w:left w:val="nil"/>
          <w:bottom w:val="nil"/>
          <w:right w:val="nil"/>
          <w:between w:val="nil"/>
        </w:pBdr>
        <w:spacing w:line="240" w:lineRule="auto"/>
        <w:ind w:right="4"/>
      </w:pPr>
      <w:bookmarkStart w:id="50" w:name="_jmaatukxhl4m" w:colFirst="0" w:colLast="0"/>
      <w:bookmarkEnd w:id="50"/>
      <w:r>
        <w:lastRenderedPageBreak/>
        <w:t>ANEXO X - MINUTA DE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ind w:left="3400"/>
        <w:jc w:val="both"/>
      </w:pPr>
      <w:r>
        <w:t xml:space="preserve">Termo de Contrato celebrado entre o </w:t>
      </w:r>
      <w:r>
        <w:rPr>
          <w:b/>
        </w:rPr>
        <w:t>MUNICÍPIO DO RIO DE JANEIRO</w:t>
      </w:r>
      <w:r>
        <w:t xml:space="preserve">, por meio da </w:t>
      </w:r>
      <w:r>
        <w:rPr>
          <w:b/>
        </w:rPr>
        <w:t>Secretaria Municipal de Saúde</w:t>
      </w:r>
      <w:r>
        <w:t>, como CONTRATANTE, e a ______________________, como CONTRATADA, para a execução de obras e/ou serviços de engenharia, na forma abaixo.</w:t>
      </w:r>
    </w:p>
    <w:p w:rsidR="002904DC" w:rsidRDefault="00670963" w:rsidP="00336AC7">
      <w:pPr>
        <w:pStyle w:val="normal0"/>
        <w:spacing w:line="240" w:lineRule="auto"/>
        <w:ind w:left="3400"/>
        <w:jc w:val="both"/>
      </w:pPr>
      <w:r>
        <w:t xml:space="preserve"> </w:t>
      </w:r>
    </w:p>
    <w:p w:rsidR="002904DC" w:rsidRDefault="00670963" w:rsidP="00336AC7">
      <w:pPr>
        <w:pStyle w:val="normal0"/>
        <w:spacing w:line="240" w:lineRule="auto"/>
        <w:jc w:val="both"/>
      </w:pPr>
      <w:r>
        <w:t>Aos dias ___ do mês</w:t>
      </w:r>
      <w:proofErr w:type="gramStart"/>
      <w:r>
        <w:t xml:space="preserve">  </w:t>
      </w:r>
      <w:proofErr w:type="gramEnd"/>
      <w:r>
        <w:t>de</w:t>
      </w:r>
      <w:r>
        <w:rPr>
          <w:u w:val="single"/>
        </w:rPr>
        <w:t xml:space="preserve">   </w:t>
      </w:r>
      <w:r>
        <w:rPr>
          <w:u w:val="single"/>
        </w:rPr>
        <w:tab/>
      </w:r>
      <w:r>
        <w:t>do  ano  de</w:t>
      </w:r>
      <w:r>
        <w:rPr>
          <w:u w:val="single"/>
        </w:rPr>
        <w:t xml:space="preserve">  </w:t>
      </w:r>
      <w:r>
        <w:rPr>
          <w:u w:val="single"/>
        </w:rPr>
        <w:tab/>
      </w:r>
      <w:r>
        <w:t xml:space="preserve">, na _________ </w:t>
      </w:r>
      <w:r>
        <w:rPr>
          <w:b/>
        </w:rPr>
        <w:t xml:space="preserve">Rua Afonso Cavalcanti, nº 455, sala 814, </w:t>
      </w:r>
      <w:proofErr w:type="spellStart"/>
      <w:r>
        <w:rPr>
          <w:b/>
        </w:rPr>
        <w:t>Bl</w:t>
      </w:r>
      <w:proofErr w:type="spellEnd"/>
      <w:r>
        <w:rPr>
          <w:b/>
        </w:rPr>
        <w:t xml:space="preserve"> 1 do CASS, Cidade Nova, Rio de Janeiro</w:t>
      </w:r>
      <w:r>
        <w:t xml:space="preserve">, o </w:t>
      </w:r>
      <w:r>
        <w:rPr>
          <w:b/>
        </w:rPr>
        <w:t>MUNICÍPIO DO RIO DE JANEIRO</w:t>
      </w:r>
      <w:r>
        <w:t xml:space="preserve">, por meio da </w:t>
      </w:r>
      <w:r>
        <w:rPr>
          <w:b/>
        </w:rPr>
        <w:t>Secretaria Municipal de Saúde</w:t>
      </w:r>
      <w:r>
        <w:t>,  a  seguir  denominado CONTRATANTE, representado pelo [</w:t>
      </w:r>
      <w:r>
        <w:rPr>
          <w:i/>
        </w:rPr>
        <w:t xml:space="preserve">autoridade administrativa </w:t>
      </w:r>
      <w:r>
        <w:rPr>
          <w:i/>
        </w:rPr>
        <w:tab/>
        <w:t xml:space="preserve">competente      para      firmar  </w:t>
      </w:r>
      <w:r>
        <w:rPr>
          <w:i/>
        </w:rPr>
        <w:tab/>
        <w:t xml:space="preserve">o  </w:t>
      </w:r>
      <w:r>
        <w:rPr>
          <w:i/>
        </w:rPr>
        <w:tab/>
        <w:t>contrato</w:t>
      </w:r>
      <w:r>
        <w:t xml:space="preserve">],  </w:t>
      </w:r>
      <w:r>
        <w:tab/>
        <w:t xml:space="preserve">e      a </w:t>
      </w:r>
      <w:r>
        <w:tab/>
        <w:t>sociedade ____________ , estabelecida na _________________  [</w:t>
      </w:r>
      <w:r>
        <w:rPr>
          <w:i/>
        </w:rPr>
        <w:t>endereço da sociedade CONTRATADA</w:t>
      </w:r>
      <w:r>
        <w:t>], inscrita no Cadastro Nacional de Pessoas Jurídicas – CNPJ sob o nº _________, a seguir denominada CONTRATADA,  neste ato representada por ___________________ [</w:t>
      </w:r>
      <w:r>
        <w:rPr>
          <w:i/>
        </w:rPr>
        <w:t>representante da sociedade adjudicatária</w:t>
      </w:r>
      <w:r>
        <w:t>] têm justo e acordado o presente Contrato, que é celebrado em decorrência do resultado da CONCORRÊNCIA ELETRÔNICA CO–</w:t>
      </w:r>
      <w:r>
        <w:rPr>
          <w:b/>
        </w:rPr>
        <w:t>SMS</w:t>
      </w:r>
      <w:r>
        <w:t xml:space="preserve"> Nº ____/____, realizado por meio do processo administrativo nº </w:t>
      </w:r>
      <w:r w:rsidR="00931D25">
        <w:rPr>
          <w:b/>
        </w:rPr>
        <w:t>SMS-PRO-2024-02719</w:t>
      </w:r>
      <w:r w:rsidRPr="00EA5DCB">
        <w:t>, que se</w:t>
      </w:r>
      <w:r>
        <w:t xml:space="preserve"> regerá pelas seguintes cláusulas e condições.</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1" w:name="_595ih15y2f0a" w:colFirst="0" w:colLast="0"/>
      <w:bookmarkEnd w:id="51"/>
      <w:r>
        <w:t>CLÁUSULA PRIMEIRA – LEGISLAÇÃO APLICÁVEL</w:t>
      </w:r>
    </w:p>
    <w:p w:rsidR="002904DC" w:rsidRDefault="00670963" w:rsidP="00336AC7">
      <w:pPr>
        <w:pStyle w:val="normal0"/>
        <w:spacing w:line="240" w:lineRule="auto"/>
        <w:jc w:val="both"/>
      </w:pPr>
      <w:r>
        <w:t xml:space="preserve">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 Código de Administração Financeira e Contabilidade Pública do Município do Rio de Janeiro – CAF, instituído pela Lei nº 207/1980, e suas alterações, ratificadas pela Lei Complementar nº 1/1990, pelo Regulamento Geral do Código </w:t>
      </w:r>
      <w:proofErr w:type="gramStart"/>
      <w:r>
        <w:t>supra citado</w:t>
      </w:r>
      <w:proofErr w:type="gramEnd"/>
      <w:r>
        <w:t xml:space="preserve"> – RGCAF, aprovado pelo Decreto Municipal nº 3.221/1981, e suas alterações, pela Lei Municipal nº 2.816/1999, pela Lei Municipal nº 4.352/06 e pelos Decretos Municipais nº 17.907/99, 21.083/02, 21.253/02, 21.682/02, 27.078/06, 27.715/07, 31.349/09, 33.971/11, 46.195/2019, 49.415/2021 e 51.260/2022, 51.628/2022, 51.629/2022, 51.631/2022, 51.632/2022, 51.634/2022, 51.635/2022 e 51.689/2022,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2" w:name="_ck97ycb33bpe" w:colFirst="0" w:colLast="0"/>
      <w:bookmarkEnd w:id="52"/>
      <w:r w:rsidRPr="00200517">
        <w:t>CLÁUSULA SEGUNDA</w:t>
      </w:r>
      <w:r w:rsidRPr="00EC0B72">
        <w:t xml:space="preserve"> – OBJETO</w:t>
      </w:r>
    </w:p>
    <w:p w:rsidR="00104D6C" w:rsidRPr="00104D6C" w:rsidRDefault="00104D6C" w:rsidP="00336AC7">
      <w:pPr>
        <w:pStyle w:val="normal0"/>
        <w:spacing w:line="240" w:lineRule="auto"/>
      </w:pPr>
    </w:p>
    <w:p w:rsidR="006827B0" w:rsidRDefault="008177A4" w:rsidP="00336AC7">
      <w:pPr>
        <w:pStyle w:val="normal0"/>
        <w:spacing w:line="240" w:lineRule="auto"/>
        <w:jc w:val="both"/>
        <w:rPr>
          <w:b/>
        </w:rPr>
      </w:pPr>
      <w:r>
        <w:t xml:space="preserve">O objeto do presente Contrato é </w:t>
      </w:r>
      <w:r w:rsidRPr="0091443E">
        <w:t>a</w:t>
      </w:r>
      <w:r>
        <w:t xml:space="preserve"> </w:t>
      </w:r>
      <w:r w:rsidR="007229F9">
        <w:rPr>
          <w:b/>
        </w:rPr>
        <w:t>c</w:t>
      </w:r>
      <w:r w:rsidR="007229F9" w:rsidRPr="00703872">
        <w:rPr>
          <w:b/>
        </w:rPr>
        <w:t xml:space="preserve">ontratação de empresa especializada para a execução de obras de implantação, reforma e modernização de elevadores, com fornecimento integral de materiais, ferramentas, equipamentos e </w:t>
      </w:r>
      <w:proofErr w:type="gramStart"/>
      <w:r w:rsidR="007229F9" w:rsidRPr="00703872">
        <w:rPr>
          <w:b/>
        </w:rPr>
        <w:t>mão de obra necessários</w:t>
      </w:r>
      <w:proofErr w:type="gramEnd"/>
      <w:r w:rsidR="007229F9" w:rsidRPr="00703872">
        <w:rPr>
          <w:b/>
        </w:rPr>
        <w:t xml:space="preserve"> ao pleno funcionamento dos dispositivos instalados no Hospital Maternidade Alexander Fleming (Rua Jorge </w:t>
      </w:r>
      <w:proofErr w:type="spellStart"/>
      <w:r w:rsidR="007229F9" w:rsidRPr="00703872">
        <w:rPr>
          <w:b/>
        </w:rPr>
        <w:t>Schmith</w:t>
      </w:r>
      <w:proofErr w:type="spellEnd"/>
      <w:r w:rsidR="007229F9" w:rsidRPr="00703872">
        <w:rPr>
          <w:b/>
        </w:rPr>
        <w:t xml:space="preserve">, 331 – Marechal Hermes – Rio de </w:t>
      </w:r>
      <w:r w:rsidR="007229F9" w:rsidRPr="00703872">
        <w:rPr>
          <w:b/>
        </w:rPr>
        <w:lastRenderedPageBreak/>
        <w:t>Janeiro/RJ) e no Hospital Municipal Francisco da Silva Telles (Av. Ubirajara, 25 - Irajá – Rio de Janeiro/RJ</w:t>
      </w:r>
      <w:r w:rsidRPr="00D738D1">
        <w:t>,</w:t>
      </w:r>
      <w:r w:rsidRPr="0091443E">
        <w:t xml:space="preserve"> sob regime de </w:t>
      </w:r>
      <w:r w:rsidRPr="0091443E">
        <w:rPr>
          <w:b/>
        </w:rPr>
        <w:t>Empreitada por Preço Unitário</w:t>
      </w:r>
      <w:r w:rsidR="00670963" w:rsidRPr="00F50117">
        <w:t xml:space="preserve">, conforme as especificações constantes do Termo de Referência ou Projeto Básico (Anexo I) e/ou, quando for o caso, do Projeto Executivo, da Descrição dos Serviços, do Escopo dos Serviços e do Memorial Descritivo do processo administrativo nº </w:t>
      </w:r>
      <w:r w:rsidR="00251AEC">
        <w:rPr>
          <w:b/>
        </w:rPr>
        <w:t>SMS-PRO-2024-02719</w:t>
      </w:r>
      <w:r w:rsidR="006827B0">
        <w:rPr>
          <w:b/>
        </w:rP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D23F7">
        <w:rPr>
          <w:b/>
        </w:rPr>
        <w:t>Parágrafo Pr</w:t>
      </w:r>
      <w:r w:rsidR="009F3B11" w:rsidRPr="005D23F7">
        <w:rPr>
          <w:b/>
        </w:rPr>
        <w:t>imeiro</w:t>
      </w:r>
      <w:r w:rsidR="009F3B11">
        <w:t xml:space="preserve"> – As obras </w:t>
      </w:r>
      <w:r>
        <w:t xml:space="preserve">serão </w:t>
      </w:r>
      <w:proofErr w:type="gramStart"/>
      <w:r>
        <w:t>executados com obediência rigorosa, fiel e integral de todas as exigências</w:t>
      </w:r>
      <w:proofErr w:type="gramEnd"/>
      <w:r>
        <w:t>, normas, itens, elementos, condições gerais e especiais, contidos</w:t>
      </w:r>
      <w:r w:rsidR="00B74A6A">
        <w:t xml:space="preserve"> no processo administrativo nº </w:t>
      </w:r>
      <w:r w:rsidR="00AC72CC">
        <w:rPr>
          <w:b/>
        </w:rPr>
        <w:t>SMS-PRO-2024-02719</w:t>
      </w:r>
      <w:r w:rsidR="00B74A6A">
        <w:t xml:space="preserve">, no </w:t>
      </w:r>
      <w:r w:rsidRPr="00F808B4">
        <w:t>Projeto</w:t>
      </w:r>
      <w:r>
        <w:t xml:space="preserve"> Básico e/ou, quando for o caso, no Projeto Executivo, na Descrição dos Serviços, no Escopo dos Serviços ou no Memorial Descritivo, no Cronograma Físico-Financeiro, em detalhes e informações fornecidas pelo CONTRATANTE, bem como nas normas técnicas para a execução e c</w:t>
      </w:r>
      <w:r w:rsidR="009F3B11">
        <w:t>onservação das obras</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D23F7">
        <w:rPr>
          <w:b/>
        </w:rPr>
        <w:t>Parágrafo Segundo</w:t>
      </w:r>
      <w:r>
        <w:t xml:space="preserve"> – A cada alteração contratual, por acréscimo ou redução do objeto, valor ou prazo do Contrato, observados os limites legais estabelecidos nos </w:t>
      </w:r>
      <w:proofErr w:type="spellStart"/>
      <w:r>
        <w:t>arts</w:t>
      </w:r>
      <w:proofErr w:type="spellEnd"/>
      <w:r>
        <w:t>. 125 e 128 da Lei Federal nº 14.133/2021, será acordado novo Cronograma, atendido o interesse do CONTRATANTE.</w:t>
      </w:r>
    </w:p>
    <w:p w:rsidR="002904DC" w:rsidRDefault="00670963" w:rsidP="00336AC7">
      <w:pPr>
        <w:pStyle w:val="normal0"/>
        <w:spacing w:line="240" w:lineRule="auto"/>
        <w:jc w:val="both"/>
      </w:pPr>
      <w:r>
        <w:t xml:space="preserve">        </w:t>
      </w:r>
      <w:r>
        <w:tab/>
      </w:r>
    </w:p>
    <w:p w:rsidR="002904DC" w:rsidRDefault="00670963" w:rsidP="00336AC7">
      <w:pPr>
        <w:pStyle w:val="Ttulo1"/>
        <w:keepNext w:val="0"/>
        <w:keepLines w:val="0"/>
        <w:spacing w:line="240" w:lineRule="auto"/>
        <w:ind w:right="4"/>
        <w:jc w:val="both"/>
      </w:pPr>
      <w:bookmarkStart w:id="53" w:name="_gpx398fpv1q3" w:colFirst="0" w:colLast="0"/>
      <w:bookmarkEnd w:id="53"/>
      <w:r>
        <w:t>CLÁUSULA TERCEIRA – VALOR</w:t>
      </w:r>
    </w:p>
    <w:p w:rsidR="002904DC" w:rsidRDefault="00670963" w:rsidP="00336AC7">
      <w:pPr>
        <w:pStyle w:val="normal0"/>
        <w:spacing w:line="240" w:lineRule="auto"/>
        <w:jc w:val="both"/>
      </w:pPr>
      <w:r>
        <w:t xml:space="preserve">O valor         </w:t>
      </w:r>
      <w:r>
        <w:tab/>
        <w:t>total do presente Contrato é de R$ _____________________________ (por extenso), cuja composição se encontra especificada na Planilha de Quantitativos e Custos Unitários, às fls. ____, do processo administrativo n</w:t>
      </w:r>
      <w:r w:rsidR="00864B8C">
        <w:t xml:space="preserve">° </w:t>
      </w:r>
      <w:r w:rsidR="00241107">
        <w:rPr>
          <w:b/>
        </w:rPr>
        <w:t>SMS-PRO-2024-02719</w:t>
      </w:r>
      <w:r w:rsidRPr="00F808B4">
        <w:t>.</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4" w:name="_e637i6soep5v" w:colFirst="0" w:colLast="0"/>
      <w:bookmarkEnd w:id="54"/>
      <w:r>
        <w:t>CLÁUSULA QUARTA – FORMA E PRAZO DE PAGAMENTO</w:t>
      </w:r>
    </w:p>
    <w:p w:rsidR="002904DC" w:rsidRDefault="00670963" w:rsidP="00336AC7">
      <w:pPr>
        <w:pStyle w:val="normal0"/>
        <w:spacing w:line="240" w:lineRule="auto"/>
        <w:jc w:val="both"/>
      </w:pPr>
      <w:r>
        <w:t>Os pagamentos serão efetuados em conformidade com as etapas estabelecidas no Cronograma Físico-Financeiro (</w:t>
      </w:r>
      <w:r>
        <w:rPr>
          <w:b/>
        </w:rPr>
        <w:t>Anexo</w:t>
      </w:r>
      <w:r w:rsidR="008C12E4">
        <w:rPr>
          <w:b/>
        </w:rPr>
        <w:t xml:space="preserve"> X</w:t>
      </w:r>
      <w:r>
        <w:t>)</w:t>
      </w:r>
      <w:r w:rsidR="00C373DF">
        <w:t xml:space="preserve"> do Projeto </w:t>
      </w:r>
      <w:proofErr w:type="gramStart"/>
      <w:r w:rsidR="00C373DF">
        <w:t xml:space="preserve">Básico </w:t>
      </w:r>
      <w:r>
        <w:t>,</w:t>
      </w:r>
      <w:proofErr w:type="gramEnd"/>
      <w:r>
        <w:t xml:space="preserve"> observada a obrigatoriedade da reserva do percentual de 10% (dez por cento) do valor do Contrato ou da Nota de Empenho para a última etapa, e obedecido o sistema de medições estabelecido neste Edital.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027F0D">
        <w:rPr>
          <w:b/>
        </w:rPr>
        <w:t>Parágrafo Primeiro</w:t>
      </w:r>
      <w:r>
        <w:t xml:space="preserve">– Os pagamentos serão efetuados à CONTRATADA, mensalmente, após a regular liquidação da despesa, nos termos do art. 63 da Lei Federal nº 4.320/1964, observado o disposto nos </w:t>
      </w:r>
      <w:proofErr w:type="spellStart"/>
      <w:r>
        <w:t>arts</w:t>
      </w:r>
      <w:proofErr w:type="spellEnd"/>
      <w:r>
        <w:t xml:space="preserve">. 140 e 141 da Lei Federal nº 14.133/2021, em 30 (trinta) dias, a contar da data do protocolo do documento de cobrança </w:t>
      </w:r>
      <w:proofErr w:type="gramStart"/>
      <w:r>
        <w:t>no(</w:t>
      </w:r>
      <w:proofErr w:type="gramEnd"/>
      <w:r>
        <w:t>a) Secretaria Municipal de Saúde.</w:t>
      </w:r>
    </w:p>
    <w:p w:rsidR="002904DC" w:rsidRDefault="00670963" w:rsidP="00336AC7">
      <w:pPr>
        <w:pStyle w:val="normal0"/>
        <w:spacing w:line="240" w:lineRule="auto"/>
        <w:jc w:val="both"/>
        <w:rPr>
          <w:color w:val="00B050"/>
        </w:rPr>
      </w:pPr>
      <w:r>
        <w:rPr>
          <w:color w:val="00B050"/>
        </w:rPr>
        <w:t xml:space="preserve"> </w:t>
      </w:r>
    </w:p>
    <w:p w:rsidR="002904DC" w:rsidRDefault="00670963" w:rsidP="00336AC7">
      <w:pPr>
        <w:pStyle w:val="normal0"/>
        <w:spacing w:line="240" w:lineRule="auto"/>
        <w:jc w:val="both"/>
      </w:pPr>
      <w:r w:rsidRPr="00027F0D">
        <w:rPr>
          <w:b/>
        </w:rPr>
        <w:t>Parágrafo Segundo</w:t>
      </w:r>
      <w:r>
        <w:t>– Para fins de medição, se for o caso, e faturamento, o período–base</w:t>
      </w:r>
      <w:r w:rsidR="00D878F7">
        <w:t xml:space="preserve"> de medição da </w:t>
      </w:r>
      <w:r>
        <w:t>obra executada será de um mês, considerando–se o mês civil, podendo no primeiro mês e no último, para fins de acerto de contas, o período se constituir em fração do mês, considerado para esse fim o mês com 30 (trinta) dias.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A4016">
        <w:rPr>
          <w:b/>
        </w:rPr>
        <w:t>Parágrafo Terceiro</w:t>
      </w:r>
      <w:r>
        <w:t xml:space="preserve"> – O documento de cobrança será apresentado à Fiscalização, para atestação, e, após, protocolado </w:t>
      </w:r>
      <w:proofErr w:type="gramStart"/>
      <w:r>
        <w:t>no(</w:t>
      </w:r>
      <w:proofErr w:type="gramEnd"/>
      <w:r>
        <w:t>a) Secretaria Municipal de Saúde.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A4016">
        <w:rPr>
          <w:b/>
        </w:rPr>
        <w:t>Parágrafo Quarto</w:t>
      </w:r>
      <w:r>
        <w:t xml:space="preserve"> – O pagamento à CONTR</w:t>
      </w:r>
      <w:r w:rsidR="00D878F7">
        <w:t xml:space="preserve">ATADA será realizado em razão da(s) </w:t>
      </w:r>
      <w:r>
        <w:t xml:space="preserve">obras efetivamente executados e aceitos no período–base mencionado no parágrafo primeiro, sem que a Secretaria Municipal de Saúde esteja </w:t>
      </w:r>
      <w:proofErr w:type="gramStart"/>
      <w:r>
        <w:t>obrigado(</w:t>
      </w:r>
      <w:proofErr w:type="gramEnd"/>
      <w:r>
        <w:t>a) a pagar o valor total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8105F">
        <w:rPr>
          <w:b/>
        </w:rPr>
        <w:lastRenderedPageBreak/>
        <w:t>Parágrafo Quinto</w:t>
      </w:r>
      <w:r>
        <w:t xml:space="preserve"> – No caso de erro nos documentos de fatura ou cobrança, </w:t>
      </w:r>
      <w:proofErr w:type="gramStart"/>
      <w:r>
        <w:t>estes serão</w:t>
      </w:r>
      <w:proofErr w:type="gramEnd"/>
      <w:r>
        <w:t xml:space="preserve"> devolvidos à CONTRATADA para retificação ou substituição, passando o prazo de pagamento a fluir, então, a partir da representação válida desses documentos.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8105F">
        <w:rPr>
          <w:b/>
        </w:rPr>
        <w:t>Parágrafo Sexto</w:t>
      </w:r>
      <w:r>
        <w:t xml:space="preserve">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Secretaria Municipal de Saúde e a data do efetivo pagamento, limitados a 12% ao ano.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8105F">
        <w:rPr>
          <w:b/>
        </w:rPr>
        <w:t>Parágrafo Sétimo</w:t>
      </w:r>
      <w:r>
        <w:t xml:space="preserve"> – O pagamento será efetuado à CONTRATADA por meio de crédito em conta corrente aberta em banco a ser indicado pelo CONTRATANTE, a qual deverá ser cadastrada junto à Coordenação do Tesouro Municipal.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8105F">
        <w:rPr>
          <w:b/>
        </w:rPr>
        <w:t>Parágrafo Oitavo</w:t>
      </w:r>
      <w:r>
        <w:t xml:space="preserve"> – Será </w:t>
      </w:r>
      <w:proofErr w:type="gramStart"/>
      <w:r>
        <w:t>retida a título de garantia</w:t>
      </w:r>
      <w:proofErr w:type="gramEnd"/>
      <w:r>
        <w:t xml:space="preserve"> complementar da perfeita execução e funcio</w:t>
      </w:r>
      <w:r w:rsidR="00EF2EC0">
        <w:t>namento das obras</w:t>
      </w:r>
      <w:r>
        <w:t xml:space="preserve">, de preferência a conta da fatura final, parcela igual a 10% do valor do Contrato ou da Nota de Empenho, não devendo, </w:t>
      </w:r>
      <w:proofErr w:type="spellStart"/>
      <w:r>
        <w:t>consequentemente</w:t>
      </w:r>
      <w:proofErr w:type="spellEnd"/>
      <w:r>
        <w:t>, a última fatura ser inferior a esta última percentagem, conforme dispõe o art. 463 do RGCAF.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98105F">
        <w:rPr>
          <w:b/>
        </w:rPr>
        <w:t>Parágrafo Nono</w:t>
      </w:r>
      <w:r>
        <w:t xml:space="preserve"> – A garantia complementar, constituída pelas retenções sobre as faturas, será </w:t>
      </w:r>
      <w:proofErr w:type="gramStart"/>
      <w:r>
        <w:t>liberada</w:t>
      </w:r>
      <w:proofErr w:type="gramEnd"/>
      <w:r>
        <w:t xml:space="preserve"> logo após a aceitação </w:t>
      </w:r>
      <w:r w:rsidR="00EF2EC0">
        <w:t>provisória das obras</w:t>
      </w:r>
      <w:r>
        <w:t>, quando for o caso.</w:t>
      </w:r>
    </w:p>
    <w:p w:rsidR="002904DC" w:rsidRPr="00481F33" w:rsidRDefault="00670963" w:rsidP="00336AC7">
      <w:pPr>
        <w:pStyle w:val="normal0"/>
        <w:spacing w:line="240" w:lineRule="auto"/>
        <w:jc w:val="both"/>
      </w:pPr>
      <w:r>
        <w:t xml:space="preserve">  </w:t>
      </w:r>
    </w:p>
    <w:p w:rsidR="002904DC" w:rsidRPr="00D956DD" w:rsidRDefault="00670963" w:rsidP="00336AC7">
      <w:pPr>
        <w:pStyle w:val="Ttulo1"/>
        <w:keepNext w:val="0"/>
        <w:keepLines w:val="0"/>
        <w:spacing w:line="240" w:lineRule="auto"/>
        <w:ind w:right="4"/>
        <w:jc w:val="both"/>
      </w:pPr>
      <w:bookmarkStart w:id="55" w:name="_y3gaz0b6xfts" w:colFirst="0" w:colLast="0"/>
      <w:bookmarkEnd w:id="55"/>
      <w:r w:rsidRPr="00D956DD">
        <w:t>CLÁUSULA QUINTA – REAJUSTE</w:t>
      </w:r>
    </w:p>
    <w:p w:rsidR="002904DC" w:rsidRDefault="00670963" w:rsidP="00336AC7">
      <w:pPr>
        <w:pStyle w:val="normal0"/>
        <w:spacing w:line="240" w:lineRule="auto"/>
        <w:jc w:val="both"/>
      </w:pPr>
      <w:r>
        <w:t xml:space="preserve">Somente ocorrerá reajustamento do Contrato decorrido o prazo de </w:t>
      </w:r>
      <w:r>
        <w:rPr>
          <w:b/>
        </w:rPr>
        <w:t>24 (vinte e quatro) meses</w:t>
      </w:r>
      <w:r>
        <w:t xml:space="preserve"> contados da data do orçamento estimado (Consolidação da Pes</w:t>
      </w:r>
      <w:r w:rsidR="00B01922">
        <w:t xml:space="preserve">quisa de Preços), </w:t>
      </w:r>
      <w:proofErr w:type="gramStart"/>
      <w:r w:rsidR="009167BF" w:rsidRPr="009167BF">
        <w:rPr>
          <w:b/>
        </w:rPr>
        <w:t>10/04/2025</w:t>
      </w:r>
      <w:r w:rsidR="009167BF">
        <w:t xml:space="preserve"> ,</w:t>
      </w:r>
      <w:proofErr w:type="gramEnd"/>
      <w:r w:rsidR="009167BF">
        <w:t xml:space="preserve"> </w:t>
      </w:r>
      <w:r>
        <w:t>observada a Lei Federal no 10.192 Art. 3º, §1º, de 14 de fevereiro de 2001.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D61B3E">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Onde:</w:t>
      </w:r>
    </w:p>
    <w:p w:rsidR="002904DC" w:rsidRDefault="00670963" w:rsidP="00336AC7">
      <w:pPr>
        <w:pStyle w:val="normal0"/>
        <w:spacing w:line="240" w:lineRule="auto"/>
        <w:jc w:val="both"/>
      </w:pPr>
      <w:r>
        <w:t>R = valor do reajuste;</w:t>
      </w:r>
    </w:p>
    <w:p w:rsidR="002904DC" w:rsidRDefault="00670963" w:rsidP="00336AC7">
      <w:pPr>
        <w:pStyle w:val="normal0"/>
        <w:spacing w:line="240" w:lineRule="auto"/>
        <w:jc w:val="both"/>
      </w:pPr>
      <w:r>
        <w:t>I = índice IPCA–E mensal relativo ao mês anterior ao de aniversário do Contrato;</w:t>
      </w:r>
    </w:p>
    <w:p w:rsidR="002904DC" w:rsidRDefault="00670963" w:rsidP="00336AC7">
      <w:pPr>
        <w:pStyle w:val="normal0"/>
        <w:spacing w:line="240" w:lineRule="auto"/>
        <w:jc w:val="both"/>
      </w:pPr>
      <w:proofErr w:type="spellStart"/>
      <w:r>
        <w:t>Io</w:t>
      </w:r>
      <w:proofErr w:type="spellEnd"/>
      <w:r>
        <w:t xml:space="preserve"> = índice do IPCA–E mensal relativo ao mês do orçamento estimado;</w:t>
      </w:r>
    </w:p>
    <w:p w:rsidR="002904DC" w:rsidRDefault="00670963" w:rsidP="00336AC7">
      <w:pPr>
        <w:pStyle w:val="normal0"/>
        <w:spacing w:line="240" w:lineRule="auto"/>
        <w:jc w:val="both"/>
      </w:pPr>
      <w:proofErr w:type="spellStart"/>
      <w:r>
        <w:t>Po</w:t>
      </w:r>
      <w:proofErr w:type="spellEnd"/>
      <w:r>
        <w:t xml:space="preserve"> = preço unitário contratual, objeto do reajustamento.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D61B3E">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D61B3E">
        <w:rPr>
          <w:b/>
        </w:rPr>
        <w:t>Parágrafo Terceiro</w:t>
      </w:r>
      <w:r>
        <w:t xml:space="preserve"> – </w:t>
      </w:r>
      <w:r w:rsidR="00D61B3E" w:rsidRPr="00D61B3E">
        <w:t>A</w:t>
      </w:r>
      <w:r w:rsidRPr="00D61B3E">
        <w:t xml:space="preserve"> C</w:t>
      </w:r>
      <w:r>
        <w:t>ONTRATADA não terá direito ao reajuste</w:t>
      </w:r>
      <w:r w:rsidR="006E733F">
        <w:t xml:space="preserve"> do preço das etapas da </w:t>
      </w:r>
      <w:r>
        <w:t xml:space="preserve">obra que, comprovadamente, sofrerem atraso em </w:t>
      </w:r>
      <w:proofErr w:type="spellStart"/>
      <w:r>
        <w:t>consequência</w:t>
      </w:r>
      <w:proofErr w:type="spellEnd"/>
      <w:r>
        <w:t xml:space="preserve"> da ação ou omissão motivada pela própria CONTRATADA, e também das que forem executadas fora do prazo, sem que tenha sido autorizada a respectiva prorrogação, de acordo com o estabelecido no art. 518 do RGCAF.</w:t>
      </w:r>
    </w:p>
    <w:p w:rsidR="00D60053" w:rsidRDefault="00670963" w:rsidP="00336AC7">
      <w:pPr>
        <w:pStyle w:val="normal0"/>
        <w:spacing w:line="240" w:lineRule="auto"/>
        <w:jc w:val="both"/>
      </w:pPr>
      <w:r>
        <w:lastRenderedPageBreak/>
        <w:t xml:space="preserve"> </w:t>
      </w:r>
      <w:bookmarkStart w:id="56" w:name="_63afdrlclgi6" w:colFirst="0" w:colLast="0"/>
      <w:bookmarkEnd w:id="56"/>
    </w:p>
    <w:p w:rsidR="002904DC" w:rsidRDefault="00670963" w:rsidP="00336AC7">
      <w:pPr>
        <w:pStyle w:val="Ttulo1"/>
        <w:keepNext w:val="0"/>
        <w:keepLines w:val="0"/>
        <w:spacing w:line="240" w:lineRule="auto"/>
        <w:ind w:right="4"/>
        <w:jc w:val="both"/>
      </w:pPr>
      <w:r>
        <w:t>CLÁUSULA SEXTA – REEQUILÍBRIO ECONÔMICO–FINANCEIRO</w:t>
      </w:r>
    </w:p>
    <w:p w:rsidR="002904DC" w:rsidRDefault="00670963" w:rsidP="00336AC7">
      <w:pPr>
        <w:pStyle w:val="normal0"/>
        <w:spacing w:line="240" w:lineRule="auto"/>
        <w:jc w:val="both"/>
        <w:rPr>
          <w:color w:val="0D0D0D"/>
        </w:rPr>
      </w:pPr>
      <w:r>
        <w:rPr>
          <w:color w:val="0D0D0D"/>
        </w:rPr>
        <w:t xml:space="preserve">Caso o CONTRATADO requeira reequilíbrio econômico–financeiro do contrato, fica o CONTRATANTE obrigado a responder em até </w:t>
      </w:r>
      <w:r>
        <w:rPr>
          <w:b/>
          <w:color w:val="0D0D0D"/>
          <w:u w:val="single"/>
        </w:rPr>
        <w:t>90 (noventa) dias</w:t>
      </w:r>
      <w:r>
        <w:rPr>
          <w:color w:val="0D0D0D"/>
        </w:rPr>
        <w:t>, da data do requerimento ou da data em que forem apresentados todos os documentos necessários à apreciação do pedido.</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7" w:name="_13t5yc2cxztu" w:colFirst="0" w:colLast="0"/>
      <w:bookmarkEnd w:id="57"/>
      <w:r>
        <w:t>CLÁUSULA SÉTIMA – FISCALIZAÇÃO</w:t>
      </w:r>
    </w:p>
    <w:p w:rsidR="002904DC" w:rsidRDefault="00670963" w:rsidP="00336AC7">
      <w:pPr>
        <w:pStyle w:val="normal0"/>
        <w:spacing w:line="240" w:lineRule="auto"/>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481F33">
        <w:rPr>
          <w:b/>
        </w:rPr>
        <w:t>Parágrafo Primeiro</w:t>
      </w:r>
      <w:r>
        <w:t xml:space="preserve"> – A Fiscal</w:t>
      </w:r>
      <w:r w:rsidR="00F64CE0">
        <w:t xml:space="preserve">ização da execução das </w:t>
      </w:r>
      <w:r>
        <w:t>obras caberá a comissão designada por ato da Secretaria Municipal de Saúde. Incumbe à Fiscalização a prática de todos os atos que lhe são próprios nos termos da legislação em vigor, respeitados o contraditório e a ampla defesa.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481F33">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481F33">
        <w:rPr>
          <w:b/>
        </w:rPr>
        <w:t>Parágrafo Terceiro</w:t>
      </w:r>
      <w:r>
        <w:t xml:space="preserve"> – Compete à CONTRATADA fazer minucioso</w:t>
      </w:r>
      <w:r w:rsidR="00EF2EC0">
        <w:t xml:space="preserve"> exame da execução das </w:t>
      </w:r>
      <w:r>
        <w:t>obras,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762356">
        <w:rPr>
          <w:b/>
        </w:rPr>
        <w:t>Parágrafo Quarto</w:t>
      </w:r>
      <w:r>
        <w:t xml:space="preserve"> – A atuação fiscalizadora em nada restringirá a responsabilidade única, integral e exclusiva da CONTRATA</w:t>
      </w:r>
      <w:r w:rsidR="00EF2EC0">
        <w:t xml:space="preserve">DA no que concerne </w:t>
      </w:r>
      <w:proofErr w:type="gramStart"/>
      <w:r w:rsidR="00EF2EC0">
        <w:t>as</w:t>
      </w:r>
      <w:proofErr w:type="gramEnd"/>
      <w:r w:rsidR="00EF2EC0">
        <w:t xml:space="preserve"> </w:t>
      </w:r>
      <w:r>
        <w:t xml:space="preserve">obras contratados, à sua execução e às </w:t>
      </w:r>
      <w:proofErr w:type="spellStart"/>
      <w:r>
        <w:t>consequências</w:t>
      </w:r>
      <w:proofErr w:type="spellEnd"/>
      <w:r>
        <w:t xml:space="preserve"> e implicações, próximas ou remotas, perante o CONTRATANTE, ou perante terceiros, do mesmo modo que a ocorrência de eventuais irregular</w:t>
      </w:r>
      <w:r w:rsidR="00EF2EC0">
        <w:t xml:space="preserve">idades na execução das </w:t>
      </w:r>
      <w:r>
        <w:t xml:space="preserve">obras contratados não implicará </w:t>
      </w:r>
      <w:proofErr w:type="spellStart"/>
      <w:r>
        <w:t>corresponsabilidade</w:t>
      </w:r>
      <w:proofErr w:type="spellEnd"/>
      <w:r>
        <w:t xml:space="preserve"> do CONTRATANTE ou de seus prepostos.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762356">
        <w:rPr>
          <w:b/>
        </w:rPr>
        <w:t>Parágrafo Quinto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8" w:name="_akargr8ajbri" w:colFirst="0" w:colLast="0"/>
      <w:bookmarkEnd w:id="58"/>
      <w:r>
        <w:t>CLÁUSULA OITAVA – RESPONSABILIDADE TÉCNICA</w:t>
      </w:r>
    </w:p>
    <w:p w:rsidR="002904DC" w:rsidRDefault="00862C8D" w:rsidP="00336AC7">
      <w:pPr>
        <w:pStyle w:val="normal0"/>
        <w:spacing w:line="240" w:lineRule="auto"/>
        <w:jc w:val="both"/>
      </w:pPr>
      <w:r>
        <w:t xml:space="preserve">As obras </w:t>
      </w:r>
      <w:r w:rsidR="00670963">
        <w:t xml:space="preserve">objeto deste Contrato serão executados sob a direção e responsabilidade técnica do </w:t>
      </w:r>
      <w:proofErr w:type="gramStart"/>
      <w:r w:rsidR="00670963">
        <w:t>Engenheiro(</w:t>
      </w:r>
      <w:proofErr w:type="gramEnd"/>
      <w:r w:rsidR="00670963">
        <w:t>a)_________________________[</w:t>
      </w:r>
      <w:r w:rsidR="00670963">
        <w:rPr>
          <w:i/>
        </w:rPr>
        <w:t>Arquiteto(a), se for o caso</w:t>
      </w:r>
      <w:r w:rsidR="00670963">
        <w:t>], que fica autorizado a representar a CONTRATADA em suas relações com o CONTRATANTE em matéria técnica.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3F67E5">
        <w:rPr>
          <w:b/>
        </w:rPr>
        <w:lastRenderedPageBreak/>
        <w:t>Parágrafo Primeiro</w:t>
      </w:r>
      <w:r>
        <w:t xml:space="preserve"> – A CONTRATADA se obriga a manter o profissional indicado nesta Cláusula como Responsável Técnico na </w:t>
      </w:r>
      <w:r w:rsidR="00467D89">
        <w:t xml:space="preserve">direção das obras </w:t>
      </w:r>
      <w:r>
        <w:t>e no local da sua execução até o respectivo encerramento.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3F67E5">
        <w:rPr>
          <w:b/>
        </w:rPr>
        <w:t>Parágrafo Segundo</w:t>
      </w:r>
      <w:r>
        <w:t xml:space="preserve"> – O Responsável Técnico indicado pela CONTRATADA poderá ser substituído por outro de mesma qualificação e experiência, cuja aceitação ficará a exclusivo critério do CONTRATANTE.</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59" w:name="_brd8fmxxywmr" w:colFirst="0" w:colLast="0"/>
      <w:bookmarkEnd w:id="59"/>
      <w:r>
        <w:t>CLÁUSULA NONA – MEDIÇÕES</w:t>
      </w:r>
    </w:p>
    <w:p w:rsidR="00E04306" w:rsidRPr="00E04306" w:rsidRDefault="00E04306" w:rsidP="00336AC7">
      <w:pPr>
        <w:pStyle w:val="normal0"/>
        <w:spacing w:line="240" w:lineRule="auto"/>
      </w:pPr>
    </w:p>
    <w:p w:rsidR="002904DC" w:rsidRDefault="00477BF9" w:rsidP="00336AC7">
      <w:pPr>
        <w:pStyle w:val="normal0"/>
        <w:spacing w:line="240" w:lineRule="auto"/>
        <w:jc w:val="both"/>
        <w:rPr>
          <w:highlight w:val="yellow"/>
        </w:rPr>
      </w:pPr>
      <w:r>
        <w:t xml:space="preserve">As medições das obras </w:t>
      </w:r>
      <w:r w:rsidR="00670963">
        <w:t>obedecerão ao Cronograma Físico-Financeiro (</w:t>
      </w:r>
      <w:r w:rsidR="00670963">
        <w:rPr>
          <w:b/>
        </w:rPr>
        <w:t>Anexo</w:t>
      </w:r>
      <w:r w:rsidR="008C12E4">
        <w:rPr>
          <w:b/>
        </w:rPr>
        <w:t xml:space="preserve"> X</w:t>
      </w:r>
      <w:r w:rsidR="00670963">
        <w:t>)</w:t>
      </w:r>
      <w:r w:rsidR="005515AF">
        <w:t xml:space="preserve"> do Projeto Básico</w:t>
      </w:r>
      <w:r w:rsidR="00670963">
        <w:t>, que será ajustado em função de inícios e reinício</w:t>
      </w:r>
      <w:r w:rsidR="003E5333">
        <w:t>s de etapas da obra</w:t>
      </w:r>
      <w:r w:rsidR="00670963">
        <w:t xml:space="preserve">, em dias diferentes, no primeiro dia útil do mês. </w:t>
      </w:r>
    </w:p>
    <w:p w:rsidR="002904DC" w:rsidRDefault="002904DC" w:rsidP="00336AC7">
      <w:pPr>
        <w:pStyle w:val="normal0"/>
        <w:spacing w:line="240" w:lineRule="auto"/>
        <w:jc w:val="right"/>
        <w:rPr>
          <w:highlight w:val="yellow"/>
        </w:rPr>
      </w:pPr>
    </w:p>
    <w:p w:rsidR="002904DC" w:rsidRPr="00D34554" w:rsidRDefault="00670963" w:rsidP="00336AC7">
      <w:pPr>
        <w:pStyle w:val="normal0"/>
        <w:spacing w:line="240" w:lineRule="auto"/>
        <w:jc w:val="both"/>
      </w:pPr>
      <w:r w:rsidRPr="00E04306">
        <w:rPr>
          <w:b/>
        </w:rPr>
        <w:t>Parágrafo Primeiro</w:t>
      </w:r>
      <w:r w:rsidRPr="00D34554">
        <w:t xml:space="preserve"> – As medições serão processadas independentemente da solicitação da CONTRATADA. A primeira medição será realizada em até 30 (trinta) dias corridos após o recebimento da ordem de início, e as </w:t>
      </w:r>
      <w:proofErr w:type="spellStart"/>
      <w:r w:rsidRPr="00D34554">
        <w:t>subsequentes</w:t>
      </w:r>
      <w:proofErr w:type="spellEnd"/>
      <w:r w:rsidRPr="00D34554">
        <w:t xml:space="preserve">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r w:rsidRPr="00D34554">
        <w:br/>
      </w:r>
      <w:r w:rsidRPr="00D34554">
        <w:br/>
      </w:r>
      <w:r w:rsidRPr="00586E86">
        <w:rPr>
          <w:b/>
        </w:rPr>
        <w:t>Parágrafo Segundo</w:t>
      </w:r>
      <w:r w:rsidRPr="00D34554">
        <w:t xml:space="preserve"> – Não serão </w:t>
      </w:r>
      <w:proofErr w:type="gramStart"/>
      <w:r w:rsidRPr="00D34554">
        <w:t>considerad</w:t>
      </w:r>
      <w:r w:rsidR="00A56541">
        <w:t>os nas medições</w:t>
      </w:r>
      <w:proofErr w:type="gramEnd"/>
      <w:r w:rsidR="00A56541">
        <w:t xml:space="preserve"> quaisquer obras executada</w:t>
      </w:r>
      <w:r w:rsidRPr="00D34554">
        <w:t xml:space="preserve">s, mas não discriminados na Planilha de Quantitativos e Custos Unitários </w:t>
      </w:r>
      <w:r w:rsidR="00F874C6">
        <w:t>(</w:t>
      </w:r>
      <w:r w:rsidR="00F874C6">
        <w:rPr>
          <w:b/>
        </w:rPr>
        <w:t>Anexo VII</w:t>
      </w:r>
      <w:r w:rsidR="00F874C6">
        <w:t>) do Projeto Básico</w:t>
      </w:r>
      <w:r w:rsidRPr="00D34554">
        <w:t>, ou em suas eventuais alterações no curso deste Contrato.</w:t>
      </w:r>
      <w:r w:rsidRPr="00D34554">
        <w:br/>
      </w:r>
      <w:r w:rsidRPr="00D34554">
        <w:br/>
      </w:r>
      <w:r w:rsidRPr="00586E86">
        <w:rPr>
          <w:b/>
        </w:rPr>
        <w:t>Parágrafo Terceiro</w:t>
      </w:r>
      <w:r w:rsidRPr="00D34554">
        <w:t xml:space="preserve"> – Na medição final ou na medição única será anexado </w:t>
      </w:r>
      <w:r w:rsidR="00A56541">
        <w:t>cadastro técnico das obras realizada</w:t>
      </w:r>
      <w:r w:rsidRPr="00D34554">
        <w:t>s, com todas as plantas, detalhes e especificações.</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60" w:name="_v79bptce1shc" w:colFirst="0" w:colLast="0"/>
      <w:bookmarkEnd w:id="60"/>
      <w:r>
        <w:t>CLÁUSULA DÉCIMA – ALTERAÇÃO DE QUANTITATIVOS</w:t>
      </w:r>
    </w:p>
    <w:p w:rsidR="002904DC" w:rsidRDefault="00670963" w:rsidP="00336AC7">
      <w:pPr>
        <w:pStyle w:val="normal0"/>
        <w:spacing w:line="240" w:lineRule="auto"/>
        <w:jc w:val="both"/>
      </w:pPr>
      <w:r>
        <w:t xml:space="preserve">Na vigência do Contrato, as quantidades dos itens constantes da Planilha de Quantitativos e Custos Unitários </w:t>
      </w:r>
      <w:r w:rsidR="00F874C6">
        <w:t>(</w:t>
      </w:r>
      <w:r w:rsidR="00F874C6">
        <w:rPr>
          <w:b/>
        </w:rPr>
        <w:t>Anexo VII</w:t>
      </w:r>
      <w:r w:rsidR="00F874C6">
        <w:t>) do Projeto Básico</w:t>
      </w:r>
      <w:r>
        <w:t>, poderão ser acrescidas em até 30% (trinta por cento), por item, da quantidade primitiva, a juízo exclusivo da Fiscalização, desde que o acréscimo</w:t>
      </w:r>
      <w:r w:rsidR="002C34A0">
        <w:t xml:space="preserve"> </w:t>
      </w:r>
      <w:r>
        <w:t xml:space="preserve">não altere o valor do Contrato e nem transfigure o objeto da contratação, na forma do disposto nos </w:t>
      </w:r>
      <w:proofErr w:type="spellStart"/>
      <w:r>
        <w:t>arts</w:t>
      </w:r>
      <w:proofErr w:type="spellEnd"/>
      <w:r>
        <w:t xml:space="preserve">. </w:t>
      </w:r>
      <w:proofErr w:type="gramStart"/>
      <w:r>
        <w:t>124, 125 e 126</w:t>
      </w:r>
      <w:proofErr w:type="gramEnd"/>
      <w:r>
        <w:t xml:space="preserve"> da Lei Federal nº 14.133/2021, e sejam observadas as demais disposições deste Contrato. </w:t>
      </w:r>
    </w:p>
    <w:p w:rsidR="000D25A8" w:rsidRDefault="000D25A8" w:rsidP="00336AC7">
      <w:pPr>
        <w:pStyle w:val="normal0"/>
        <w:spacing w:line="240" w:lineRule="auto"/>
        <w:jc w:val="both"/>
      </w:pPr>
    </w:p>
    <w:p w:rsidR="002904DC" w:rsidRDefault="00670963" w:rsidP="00336AC7">
      <w:pPr>
        <w:pStyle w:val="normal0"/>
        <w:spacing w:line="240" w:lineRule="auto"/>
        <w:jc w:val="both"/>
      </w:pPr>
      <w:r>
        <w:t xml:space="preserve">Parágrafo Primeiro – Em circunstâncias especiais, </w:t>
      </w:r>
      <w:r>
        <w:rPr>
          <w:u w:val="single"/>
        </w:rPr>
        <w:t>devidamente justificadas e mediante prévia autorização do CONTRATANTE</w:t>
      </w:r>
      <w:r>
        <w:t xml:space="preserve">, as quantidades referidas no caput desta Cláusula poderão ser acrescidas em percentual superior a 30% (trinta por cento), por item, da </w:t>
      </w:r>
      <w:proofErr w:type="gramStart"/>
      <w:r>
        <w:t>quantidade primitiva, ou substituídos</w:t>
      </w:r>
      <w:proofErr w:type="gramEnd"/>
      <w:r>
        <w:t>, total ou parcialmente, por outras quantidades de itens novos constantes da tabela de preços adotada neste Contrato dentro do limite de 10% (dez por cento) do valor do Contrato, desde que as substituições sejam imprescindíveis à perfeita execução da obra e os preços unitários respectivos conservem o valor da proposta de preços obtido por meio da seguinte fórmula:</w:t>
      </w:r>
    </w:p>
    <w:p w:rsidR="002904DC" w:rsidRDefault="00670963" w:rsidP="00336AC7">
      <w:pPr>
        <w:pStyle w:val="normal0"/>
        <w:spacing w:line="240" w:lineRule="auto"/>
        <w:jc w:val="both"/>
      </w:pPr>
      <w:r>
        <w:t xml:space="preserve"> </w:t>
      </w:r>
    </w:p>
    <w:p w:rsidR="00F36EE4" w:rsidRPr="00EC3E18" w:rsidRDefault="00F36EE4" w:rsidP="00F36EE4">
      <w:pPr>
        <w:pStyle w:val="normal0"/>
        <w:jc w:val="both"/>
      </w:pPr>
      <w:r w:rsidRPr="00EC3E18">
        <w:t xml:space="preserve">PUII = </w:t>
      </w:r>
      <w:r w:rsidRPr="00EC3E18">
        <w:rPr>
          <w:u w:val="single"/>
        </w:rPr>
        <w:t>PLO</w:t>
      </w:r>
      <w:proofErr w:type="gramStart"/>
      <w:r w:rsidRPr="00EC3E18">
        <w:t xml:space="preserve">  </w:t>
      </w:r>
      <w:proofErr w:type="gramEnd"/>
      <w:r w:rsidRPr="00EC3E18">
        <w:t>x PUEII</w:t>
      </w:r>
    </w:p>
    <w:p w:rsidR="00F36EE4" w:rsidRDefault="00F36EE4" w:rsidP="00F36EE4">
      <w:pPr>
        <w:pStyle w:val="normal0"/>
        <w:jc w:val="both"/>
      </w:pPr>
      <w:r w:rsidRPr="00EC3E18">
        <w:t xml:space="preserve">           PEO</w:t>
      </w:r>
    </w:p>
    <w:p w:rsidR="00F36EE4" w:rsidRDefault="00F36EE4" w:rsidP="00F36EE4">
      <w:pPr>
        <w:pStyle w:val="normal0"/>
        <w:spacing w:line="240" w:lineRule="auto"/>
        <w:jc w:val="both"/>
      </w:pP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lastRenderedPageBreak/>
        <w:t>Onde:</w:t>
      </w:r>
    </w:p>
    <w:p w:rsidR="002904DC" w:rsidRDefault="00670963" w:rsidP="00336AC7">
      <w:pPr>
        <w:pStyle w:val="normal0"/>
        <w:spacing w:line="240" w:lineRule="auto"/>
        <w:jc w:val="both"/>
      </w:pPr>
      <w:r>
        <w:t>PUII – Preço Unitário do Item Incluído, referido ao mês base do orçamento;</w:t>
      </w:r>
    </w:p>
    <w:p w:rsidR="002904DC" w:rsidRDefault="00670963" w:rsidP="00336AC7">
      <w:pPr>
        <w:pStyle w:val="normal0"/>
        <w:spacing w:line="240" w:lineRule="auto"/>
        <w:jc w:val="both"/>
      </w:pPr>
      <w:r>
        <w:t>PO – Preço da obra na data do orçamento;</w:t>
      </w:r>
    </w:p>
    <w:p w:rsidR="002904DC" w:rsidRDefault="00670963" w:rsidP="00336AC7">
      <w:pPr>
        <w:pStyle w:val="normal0"/>
        <w:spacing w:line="240" w:lineRule="auto"/>
        <w:jc w:val="both"/>
      </w:pPr>
      <w:r>
        <w:t xml:space="preserve">PLO – Preço da Licitante para </w:t>
      </w:r>
      <w:proofErr w:type="gramStart"/>
      <w:r>
        <w:t>a Obra referido à data do documento</w:t>
      </w:r>
      <w:proofErr w:type="gramEnd"/>
      <w:r>
        <w:t>;</w:t>
      </w:r>
    </w:p>
    <w:p w:rsidR="002904DC" w:rsidRDefault="00670963" w:rsidP="00336AC7">
      <w:pPr>
        <w:pStyle w:val="normal0"/>
        <w:spacing w:line="240" w:lineRule="auto"/>
        <w:jc w:val="both"/>
      </w:pPr>
      <w:r>
        <w:t>PUEII – Preço Unitário (SCO-RIO) do Item Incluído, referido ao mês base do orçamento.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86E86">
        <w:rPr>
          <w:b/>
        </w:rPr>
        <w:t>Parágrafo Segundo</w:t>
      </w:r>
      <w:r>
        <w:t xml:space="preserve"> – Para a preservação do valor do Contrato, aos acréscimos corresponderão, sempre que </w:t>
      </w:r>
      <w:proofErr w:type="gramStart"/>
      <w:r>
        <w:t>possível e recomendável, supressões</w:t>
      </w:r>
      <w:proofErr w:type="gramEnd"/>
      <w:r>
        <w:t xml:space="preserve"> de outros itens, em igual proporção, desde que não haja comprometimento da obra e nem se transfigure o objeto do contrato, conforme o art. 126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86E86">
        <w:rPr>
          <w:b/>
        </w:rPr>
        <w:t>Parágrafo Terceiro</w:t>
      </w:r>
      <w:r>
        <w:t xml:space="preserve"> – Itens simples ou compostos que não constem originariamente na Planilha de Quantitativos e Custos Unitários </w:t>
      </w:r>
      <w:r w:rsidR="003D0F6D">
        <w:t>(</w:t>
      </w:r>
      <w:r w:rsidR="003D0F6D">
        <w:rPr>
          <w:b/>
        </w:rPr>
        <w:t>Anexo VII</w:t>
      </w:r>
      <w:r w:rsidR="003D0F6D">
        <w:t>) do Projeto Básico</w:t>
      </w:r>
      <w:r>
        <w:t>, e que eventualmente se façam necessários, deverão ser incluídos sempre com base nos insumos, composições ou itens relacionados na tabela de preços adotada no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86E86">
        <w:rPr>
          <w:b/>
        </w:rPr>
        <w:t>Parágrafo Quarto</w:t>
      </w:r>
      <w:r>
        <w:t xml:space="preserve"> – Poderão ser aceitas variantes do Projeto Executivo, quando houver, para a </w:t>
      </w:r>
      <w:r w:rsidR="00A56541">
        <w:t>execução das obras</w:t>
      </w:r>
      <w:r>
        <w:t>, que, depois de analisadas pela Fiscalização, conduzam à redução do preço contratado. Esta variante será acompanhada de uma Planilha de Quantitativos e Preços Unitários que demonstre a efetiva redução do preço referencial. A aceitação das variantes implicará:</w:t>
      </w:r>
    </w:p>
    <w:p w:rsidR="002904DC" w:rsidRDefault="00670963" w:rsidP="00336AC7">
      <w:pPr>
        <w:pStyle w:val="normal0"/>
        <w:spacing w:line="240" w:lineRule="auto"/>
        <w:jc w:val="both"/>
      </w:pPr>
      <w:r>
        <w:t>a) a contemplação dos seus quantitativos e preços na Planilha Oficial de Quantitativos e Preços Unitários, procedendo-se às adaptações necessárias, com as substituições e modificações indispensáveis e pertinentes;</w:t>
      </w:r>
    </w:p>
    <w:p w:rsidR="002904DC" w:rsidRDefault="00670963" w:rsidP="00336AC7">
      <w:pPr>
        <w:pStyle w:val="normal0"/>
        <w:spacing w:line="240" w:lineRule="auto"/>
        <w:jc w:val="both"/>
      </w:pPr>
      <w:r>
        <w:t>b) a inalterabilidade dos preços e dos quantitativos das variantes.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86E86">
        <w:rPr>
          <w:b/>
        </w:rPr>
        <w:t>Parágrafo Quinto</w:t>
      </w:r>
      <w:r>
        <w:t xml:space="preserve"> – O CONTRATANTE poderá modificar o projeto ou as suas especificações para melhor adequação técnica aos seus objetivos, com alteração ou não do valor contratual, observado o disposto nos </w:t>
      </w:r>
      <w:proofErr w:type="spellStart"/>
      <w:r>
        <w:t>arts</w:t>
      </w:r>
      <w:proofErr w:type="spellEnd"/>
      <w:r>
        <w:t>. 124, inciso I, e 130, ambos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86E86">
        <w:rPr>
          <w:b/>
        </w:rPr>
        <w:t>Parágrafo Sexto</w:t>
      </w:r>
      <w:r>
        <w:t xml:space="preserve"> – A diferença percentual entre o valor global do contrato e o preço global de referência não poderá ser reduzida em favor do contratado em decorrência de aditamentos que modifiquem a planilha orçamentária, conforme o art. 128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86E86">
        <w:rPr>
          <w:b/>
        </w:rPr>
        <w:t>Parágrafo Sétimo</w:t>
      </w:r>
      <w:r>
        <w:t xml:space="preserve"> – Nas hipóteses em que for adotada a contratação integrada ou semi-integrada, é vedada a alteração dos valores contratuais, exceto nos seguintes casos:</w:t>
      </w:r>
    </w:p>
    <w:p w:rsidR="009067B0" w:rsidRDefault="009067B0" w:rsidP="00336AC7">
      <w:pPr>
        <w:pStyle w:val="normal0"/>
        <w:spacing w:line="240" w:lineRule="auto"/>
        <w:jc w:val="both"/>
      </w:pPr>
    </w:p>
    <w:p w:rsidR="002904DC" w:rsidRDefault="00670963" w:rsidP="00336AC7">
      <w:pPr>
        <w:pStyle w:val="normal0"/>
        <w:spacing w:line="240" w:lineRule="auto"/>
        <w:jc w:val="both"/>
      </w:pPr>
      <w:r>
        <w:t>a) para restabelecimento do equilíbrio econômico-financeiro decorrente de caso fortuito ou força maior;</w:t>
      </w:r>
    </w:p>
    <w:p w:rsidR="002904DC" w:rsidRDefault="00670963" w:rsidP="00336AC7">
      <w:pPr>
        <w:pStyle w:val="normal0"/>
        <w:spacing w:line="240" w:lineRule="auto"/>
        <w:jc w:val="both"/>
      </w:pPr>
      <w:r>
        <w:t xml:space="preserve">b) por necessidade de alteração do projeto ou das especificações para melhor adequação técnica aos objetivos da contratação, a pedido da Administração, desde que não decorrente de erros ou omissões por parte </w:t>
      </w:r>
      <w:proofErr w:type="gramStart"/>
      <w:r>
        <w:t>do contratado, observados</w:t>
      </w:r>
      <w:proofErr w:type="gramEnd"/>
      <w:r>
        <w:t xml:space="preserve"> os limites estabelecidos no art. 125 desta Lei;</w:t>
      </w:r>
    </w:p>
    <w:p w:rsidR="002904DC" w:rsidRDefault="00670963" w:rsidP="00336AC7">
      <w:pPr>
        <w:pStyle w:val="normal0"/>
        <w:spacing w:line="240" w:lineRule="auto"/>
        <w:jc w:val="both"/>
      </w:pPr>
      <w:r>
        <w:t>c) por necessidade de alteração do projeto nas contratações semi-integradas, nos termos do § 5º do art. 46 desta Lei;</w:t>
      </w:r>
    </w:p>
    <w:p w:rsidR="002904DC" w:rsidRDefault="00670963" w:rsidP="00336AC7">
      <w:pPr>
        <w:pStyle w:val="normal0"/>
        <w:spacing w:line="240" w:lineRule="auto"/>
        <w:jc w:val="both"/>
      </w:pPr>
      <w:r>
        <w:t>d) por ocorrência de evento superveniente alocado na matriz de riscos como de responsabilidade da Administração.</w:t>
      </w:r>
    </w:p>
    <w:p w:rsidR="002904DC" w:rsidRDefault="00670963" w:rsidP="00336AC7">
      <w:pPr>
        <w:pStyle w:val="normal0"/>
        <w:spacing w:line="240" w:lineRule="auto"/>
        <w:jc w:val="both"/>
      </w:pPr>
      <w:r>
        <w:t xml:space="preserve"> </w:t>
      </w:r>
    </w:p>
    <w:p w:rsidR="00D60053" w:rsidRDefault="00D60053" w:rsidP="00336AC7">
      <w:pPr>
        <w:pStyle w:val="Ttulo1"/>
        <w:keepNext w:val="0"/>
        <w:keepLines w:val="0"/>
        <w:spacing w:line="240" w:lineRule="auto"/>
        <w:ind w:right="4"/>
        <w:jc w:val="both"/>
      </w:pPr>
      <w:bookmarkStart w:id="61" w:name="_olfmc982f3o" w:colFirst="0" w:colLast="0"/>
      <w:bookmarkEnd w:id="61"/>
    </w:p>
    <w:p w:rsidR="00C36025" w:rsidRPr="00C36025" w:rsidRDefault="00670963" w:rsidP="00336AC7">
      <w:pPr>
        <w:pStyle w:val="Ttulo1"/>
        <w:keepNext w:val="0"/>
        <w:keepLines w:val="0"/>
        <w:spacing w:line="240" w:lineRule="auto"/>
        <w:ind w:right="4"/>
        <w:jc w:val="both"/>
      </w:pPr>
      <w:r>
        <w:t>CLÁUSULA DÉCIMA PRIMEIRA – GARANTIA</w:t>
      </w:r>
    </w:p>
    <w:p w:rsidR="002904DC" w:rsidRDefault="00670963" w:rsidP="00336AC7">
      <w:pPr>
        <w:pStyle w:val="normal0"/>
        <w:spacing w:line="240" w:lineRule="auto"/>
        <w:jc w:val="both"/>
      </w:pPr>
      <w:r>
        <w:t>A CONTRATADA prestou garantia na modalidade de</w:t>
      </w:r>
      <w:r>
        <w:rPr>
          <w:u w:val="single"/>
        </w:rPr>
        <w:t xml:space="preserve">                                              </w:t>
      </w:r>
      <w:r>
        <w:rPr>
          <w:u w:val="single"/>
        </w:rPr>
        <w:tab/>
        <w:t xml:space="preserve">, </w:t>
      </w:r>
      <w:r>
        <w:t>no valor de R$ ______________________ equivalente a _______ (_______) [</w:t>
      </w:r>
      <w:r>
        <w:rPr>
          <w:i/>
        </w:rPr>
        <w:t>1,5%</w:t>
      </w:r>
      <w:proofErr w:type="gramStart"/>
      <w:r>
        <w:rPr>
          <w:i/>
        </w:rPr>
        <w:t>(</w:t>
      </w:r>
      <w:proofErr w:type="gramEnd"/>
      <w:r>
        <w:rPr>
          <w:i/>
        </w:rPr>
        <w:t>no caso de obra) ou 2% (no caso de serviço de engenharia)</w:t>
      </w:r>
      <w:r>
        <w:t>] do valor total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C36025">
        <w:rPr>
          <w:b/>
        </w:rPr>
        <w:t>Parágrafo Primeiro</w:t>
      </w:r>
      <w:r>
        <w:t xml:space="preserve"> – A </w:t>
      </w:r>
      <w:r w:rsidRPr="00C36025">
        <w:rPr>
          <w:b/>
        </w:rPr>
        <w:t>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86EBB">
        <w:rPr>
          <w:b/>
        </w:rPr>
        <w:t>Parágrafo Segundo</w:t>
      </w:r>
      <w:r>
        <w:t xml:space="preserve"> – Os valores das multas impostas por descumprimento das obrigações assumidas no Contrato serão </w:t>
      </w:r>
      <w:r>
        <w:rPr>
          <w:u w:val="single"/>
        </w:rPr>
        <w:t>descontados da garantia</w:t>
      </w:r>
      <w:r>
        <w:t xml:space="preserve"> caso não venham a ser quitados no prazo de </w:t>
      </w:r>
      <w:r>
        <w:rPr>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B37AFC">
        <w:rPr>
          <w:b/>
        </w:rPr>
        <w:t>Parágrafo Terceiro</w:t>
      </w:r>
      <w: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ind w:left="1080" w:hanging="360"/>
        <w:jc w:val="both"/>
        <w:rPr>
          <w:b/>
          <w:u w:val="single"/>
        </w:rPr>
      </w:pPr>
      <w:proofErr w:type="gramStart"/>
      <w:r>
        <w:rPr>
          <w:b/>
        </w:rPr>
        <w:t>1</w:t>
      </w:r>
      <w:proofErr w:type="gramEnd"/>
      <w:r>
        <w:rPr>
          <w:b/>
        </w:rPr>
        <w:t>)</w:t>
      </w:r>
      <w:r>
        <w:rPr>
          <w:b/>
          <w:sz w:val="14"/>
          <w:szCs w:val="14"/>
        </w:rPr>
        <w:tab/>
      </w:r>
      <w:r>
        <w:rPr>
          <w:b/>
          <w:u w:val="single"/>
        </w:rPr>
        <w:t>Caso seja utilizada garantia modalidade de Caução em Dinheiro  (art. 96, § 1º, I, 1ª parte,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B37AFC">
        <w:rPr>
          <w:b/>
        </w:rPr>
        <w:t>Parágrafo Quarto</w:t>
      </w:r>
      <w:r>
        <w:t xml:space="preserve">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B37AFC">
        <w:rPr>
          <w:b/>
        </w:rPr>
        <w:t>Parágrafo Quinto</w:t>
      </w:r>
      <w:r>
        <w:t xml:space="preserve">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w:t>
      </w:r>
      <w:r>
        <w:rPr>
          <w:b/>
        </w:rPr>
        <w:t xml:space="preserve"> sanções previstas neste Contrato</w:t>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5A13BB">
        <w:rPr>
          <w:b/>
        </w:rPr>
        <w:t>Parágrafo Sexto</w:t>
      </w:r>
      <w:r>
        <w:t xml:space="preserve">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ind w:left="1080" w:hanging="360"/>
        <w:jc w:val="both"/>
        <w:rPr>
          <w:b/>
          <w:u w:val="single"/>
        </w:rPr>
      </w:pPr>
      <w:proofErr w:type="gramStart"/>
      <w:r>
        <w:rPr>
          <w:b/>
        </w:rPr>
        <w:t>2</w:t>
      </w:r>
      <w:proofErr w:type="gramEnd"/>
      <w:r>
        <w:rPr>
          <w:b/>
        </w:rPr>
        <w:t>)</w:t>
      </w:r>
      <w:r>
        <w:rPr>
          <w:b/>
          <w:sz w:val="14"/>
          <w:szCs w:val="14"/>
        </w:rPr>
        <w:tab/>
      </w:r>
      <w:r>
        <w:rPr>
          <w:b/>
          <w:u w:val="single"/>
        </w:rPr>
        <w:t>Caso seja utilizada garantia na modalidade de Seguro–Garantia (art. 96, § 1º, II,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DA0720">
        <w:rPr>
          <w:b/>
        </w:rPr>
        <w:t>Parágrafo Quarto</w:t>
      </w:r>
      <w:r>
        <w:t xml:space="preserve"> – A apólice deverá ter vigência idêntica ao prazo do contrato, acrescido de </w:t>
      </w:r>
      <w:r>
        <w:rPr>
          <w:b/>
        </w:rPr>
        <w:t>90 (noventa) dias</w:t>
      </w:r>
      <w:r>
        <w:t xml:space="preserve"> 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2904DC" w:rsidRDefault="00670963" w:rsidP="00336AC7">
      <w:pPr>
        <w:pStyle w:val="normal0"/>
        <w:spacing w:line="240" w:lineRule="auto"/>
        <w:jc w:val="both"/>
      </w:pPr>
      <w:r>
        <w:lastRenderedPageBreak/>
        <w:t xml:space="preserve"> </w:t>
      </w:r>
    </w:p>
    <w:p w:rsidR="002904DC" w:rsidRDefault="00670963" w:rsidP="00336AC7">
      <w:pPr>
        <w:pStyle w:val="normal0"/>
        <w:spacing w:line="240" w:lineRule="auto"/>
        <w:jc w:val="both"/>
      </w:pPr>
      <w:r w:rsidRPr="00DA0720">
        <w:rPr>
          <w:b/>
        </w:rPr>
        <w:t>Parágrafo Quinto</w:t>
      </w:r>
      <w:r>
        <w:t xml:space="preserve"> – A apólice deverá conter disposição expressa de obrigatoriedade de a seguradora informar ao CONTRATANTE e à CONTRATADA, em até 30 (trinta) dias antes do prazo final da validade, se a apólice será ou não renovada.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DA0720">
        <w:rPr>
          <w:b/>
        </w:rPr>
        <w:t>Parágrafo Sexto</w:t>
      </w:r>
      <w:r>
        <w:t xml:space="preserve"> – 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03728F">
        <w:rPr>
          <w:b/>
        </w:rPr>
        <w:t>Parágrafo Sétimo</w:t>
      </w:r>
      <w:r>
        <w:t xml:space="preserve"> – As apólices emitidas não poderão conter obrigações, restrições ou disposições que contrariem as disposições do presente CONTRATO e deverão conter declaração expressa da companhia seguradora, da qual conste que conhece integralmente este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03728F">
        <w:rPr>
          <w:b/>
        </w:rPr>
        <w:t>Parágrafo Oitavo</w:t>
      </w:r>
      <w:r>
        <w:t xml:space="preserve"> – A CONTRATADA encaminhará ao Contratante cópia autenticada das apólices de seguro, antes da assinatura do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03728F">
        <w:rPr>
          <w:b/>
        </w:rPr>
        <w:t>Parágrafo Nono</w:t>
      </w:r>
      <w:r>
        <w:t xml:space="preserve"> – A apólice deverá ser emitida por seguradora autorizada a funcionar no Brasil pela SUSEP – Superintendência de Seguros Privados, – fato que deverá ser atestado mediante apresentação, junto com a apólice, da Certidão de Regularidade expedida pela SUSEP.</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03728F">
        <w:rPr>
          <w:b/>
        </w:rPr>
        <w:t>Parágrafo Décimo</w:t>
      </w:r>
      <w:r>
        <w:t xml:space="preserve">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921EB">
        <w:rPr>
          <w:b/>
        </w:rPr>
        <w:t>Parágrafo Décimo Primeiro</w:t>
      </w:r>
      <w:r>
        <w:t xml:space="preserve"> – A garantia contratual só será liberada ou restituída com o integral cumprimento do Contrato, mediante ato liberatório da autoridade contratante, de acordo com o art. 465 do RGCAF.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ind w:left="1080" w:hanging="360"/>
        <w:jc w:val="both"/>
        <w:rPr>
          <w:b/>
          <w:u w:val="single"/>
        </w:rPr>
      </w:pPr>
      <w:proofErr w:type="gramStart"/>
      <w:r>
        <w:rPr>
          <w:b/>
        </w:rPr>
        <w:t>3</w:t>
      </w:r>
      <w:proofErr w:type="gramEnd"/>
      <w:r>
        <w:rPr>
          <w:b/>
        </w:rPr>
        <w:t>)</w:t>
      </w:r>
      <w:r>
        <w:rPr>
          <w:b/>
          <w:sz w:val="14"/>
          <w:szCs w:val="14"/>
        </w:rPr>
        <w:tab/>
      </w:r>
      <w:r>
        <w:rPr>
          <w:b/>
          <w:u w:val="single"/>
        </w:rPr>
        <w:t>Caso seja utilizada a garantia na modalidade Fiança–Bancária (art. 96, § 1º, III, da Lei Federal nº 14.133/2021):</w:t>
      </w:r>
    </w:p>
    <w:p w:rsidR="002904DC" w:rsidRDefault="00670963" w:rsidP="00336AC7">
      <w:pPr>
        <w:pStyle w:val="normal0"/>
        <w:spacing w:line="240" w:lineRule="auto"/>
        <w:ind w:left="720"/>
        <w:jc w:val="both"/>
      </w:pPr>
      <w:r>
        <w:t xml:space="preserve"> </w:t>
      </w:r>
    </w:p>
    <w:p w:rsidR="002904DC" w:rsidRDefault="00670963" w:rsidP="00336AC7">
      <w:pPr>
        <w:pStyle w:val="normal0"/>
        <w:spacing w:line="240" w:lineRule="auto"/>
        <w:jc w:val="both"/>
      </w:pPr>
      <w:r w:rsidRPr="00E921EB">
        <w:rPr>
          <w:b/>
        </w:rPr>
        <w:t>Parágrafo Quarto</w:t>
      </w:r>
      <w:r>
        <w:t xml:space="preserve"> – A fiança bancária formalizar–se–á através de carta de fiança fornecida por instituição financeira devidamente autorizada a operar no país pelo Banco Central do Brasil.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921EB">
        <w:rPr>
          <w:b/>
        </w:rPr>
        <w:t>Parágrafo Quinto</w:t>
      </w:r>
      <w:r>
        <w:t xml:space="preserve"> – A fiança bancária será apresentada com firma devidamente reconhecida em cartório, exceto no caso de documento emitido por via digital, cuja autenticidade pode ser aferida junto aos certificadores digitais devida e legalmente autorizados.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921EB">
        <w:rPr>
          <w:b/>
        </w:rPr>
        <w:t>Parágrafo Sexto</w:t>
      </w:r>
      <w:r>
        <w:t xml:space="preserve"> – A fiança bancária deverá ter prazo de validade correspondente ao período de vigência deste contrato, acrescido de </w:t>
      </w:r>
      <w:r>
        <w:rPr>
          <w:b/>
        </w:rPr>
        <w:t>90 (noventa) dias</w:t>
      </w:r>
      <w:r>
        <w:t xml:space="preserve"> para apuração de eventual inadimplemento da CONTRATADA — ocorrido durante a vigência contratual — e para a comunicação do inadimplemento à instituição financeira.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15293">
        <w:rPr>
          <w:b/>
        </w:rPr>
        <w:lastRenderedPageBreak/>
        <w:t>Parágrafo Sétimo</w:t>
      </w:r>
      <w:r>
        <w:t xml:space="preserve"> – 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15293">
        <w:rPr>
          <w:b/>
        </w:rPr>
        <w:t>Parágrafo Oitavo</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15293">
        <w:rPr>
          <w:b/>
        </w:rPr>
        <w:t>Parágrafo Nono</w:t>
      </w:r>
      <w:r>
        <w:t xml:space="preserve"> – A garantia contratual só será liberada ou restituída com o integral cumprimento do Contrato, mediante ato liberatório da autoridade contratante, de acordo com o art. 465 do RGCAF.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ind w:left="1080" w:hanging="360"/>
        <w:jc w:val="both"/>
        <w:rPr>
          <w:b/>
          <w:u w:val="single"/>
        </w:rPr>
      </w:pPr>
      <w:proofErr w:type="gramStart"/>
      <w:r>
        <w:rPr>
          <w:b/>
        </w:rPr>
        <w:t>4</w:t>
      </w:r>
      <w:proofErr w:type="gramEnd"/>
      <w:r>
        <w:rPr>
          <w:b/>
        </w:rPr>
        <w:t>)</w:t>
      </w:r>
      <w:r>
        <w:rPr>
          <w:b/>
          <w:sz w:val="14"/>
          <w:szCs w:val="14"/>
        </w:rPr>
        <w:tab/>
      </w:r>
      <w:r>
        <w:rPr>
          <w:b/>
          <w:u w:val="single"/>
        </w:rPr>
        <w:t>Caso seja utilizada garantia modalidade Caução Títulos Públicos (art. 96, § 1º, I, 2ª parte,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15293">
        <w:rPr>
          <w:b/>
        </w:rPr>
        <w:t>Parágrafo Quarto</w:t>
      </w:r>
      <w:r>
        <w:t xml:space="preserve"> – 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15293">
        <w:rPr>
          <w:b/>
        </w:rPr>
        <w:t>Parágrafo Quinto</w:t>
      </w:r>
      <w:r>
        <w:t xml:space="preserve"> –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sanções previstas neste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E15293">
        <w:rPr>
          <w:b/>
        </w:rPr>
        <w:t>Parágrafo Sexto</w:t>
      </w:r>
      <w:r>
        <w:t xml:space="preserve"> – A garantia contratual só será liberada ou restituída com o integral cumprimento do Contrato, mediante ato liberatório da autoridade contratante, de acordo com o art. 465 do RGCAF.</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62" w:name="_4b8hvikv8ads" w:colFirst="0" w:colLast="0"/>
      <w:bookmarkEnd w:id="62"/>
      <w:r>
        <w:t>CLÁUSULA DÉCIMA SEGUNDA – PRAZO</w:t>
      </w:r>
    </w:p>
    <w:p w:rsidR="00AD3A48" w:rsidRPr="008B1022" w:rsidRDefault="00670963" w:rsidP="00AD3A48">
      <w:pPr>
        <w:pStyle w:val="normal0"/>
        <w:spacing w:line="240" w:lineRule="auto"/>
        <w:ind w:right="4"/>
        <w:jc w:val="both"/>
        <w:rPr>
          <w:b/>
        </w:rPr>
      </w:pPr>
      <w:r>
        <w:t xml:space="preserve">A contratação terá eficácia a partir da data da publicação do instrumento correspondente no Portal Nacional de Contratações Públicas e vigorará </w:t>
      </w:r>
      <w:r w:rsidR="00502326">
        <w:t xml:space="preserve">por </w:t>
      </w:r>
      <w:r w:rsidR="00AD3A48">
        <w:rPr>
          <w:b/>
        </w:rPr>
        <w:t xml:space="preserve">450 </w:t>
      </w:r>
      <w:r w:rsidR="00AD3A48" w:rsidRPr="00E16AA4">
        <w:rPr>
          <w:b/>
        </w:rPr>
        <w:t xml:space="preserve">(quatrocentos e </w:t>
      </w:r>
      <w:proofErr w:type="spellStart"/>
      <w:r w:rsidR="00AD3A48" w:rsidRPr="00E16AA4">
        <w:rPr>
          <w:b/>
        </w:rPr>
        <w:t>cinquenta</w:t>
      </w:r>
      <w:proofErr w:type="spellEnd"/>
      <w:r w:rsidR="00AD3A48" w:rsidRPr="00E16AA4">
        <w:rPr>
          <w:b/>
        </w:rPr>
        <w:t>) dias</w:t>
      </w:r>
      <w:r w:rsidR="00AD3A48">
        <w:rPr>
          <w:b/>
        </w:rPr>
        <w:t xml:space="preserve"> </w:t>
      </w:r>
      <w:r w:rsidR="00AD3A48" w:rsidRPr="008B1022">
        <w:rPr>
          <w:b/>
        </w:rPr>
        <w:t>corridos, contados da</w:t>
      </w:r>
      <w:r w:rsidR="00AD3A48">
        <w:rPr>
          <w:b/>
        </w:rPr>
        <w:t xml:space="preserve"> referida publicação.</w:t>
      </w:r>
    </w:p>
    <w:p w:rsidR="002904DC" w:rsidRDefault="00670963" w:rsidP="00AD3A48">
      <w:pPr>
        <w:pStyle w:val="normal0"/>
        <w:spacing w:line="240" w:lineRule="auto"/>
        <w:ind w:right="4"/>
        <w:jc w:val="both"/>
      </w:pPr>
      <w:r>
        <w:t xml:space="preserve"> </w:t>
      </w:r>
    </w:p>
    <w:p w:rsidR="002904DC" w:rsidRDefault="00670963" w:rsidP="00336AC7">
      <w:pPr>
        <w:pStyle w:val="normal0"/>
        <w:spacing w:line="240" w:lineRule="auto"/>
        <w:jc w:val="both"/>
      </w:pPr>
      <w:r w:rsidRPr="00796840">
        <w:rPr>
          <w:b/>
        </w:rPr>
        <w:t>Parágrafo Primeiro</w:t>
      </w:r>
      <w:r>
        <w:t xml:space="preserve"> – Os prazos de cumprimento das etapas são aqueles constantes do Cronograma Físico-Financeiro (</w:t>
      </w:r>
      <w:r w:rsidR="00630E19">
        <w:t>(</w:t>
      </w:r>
      <w:r w:rsidR="00630E19">
        <w:rPr>
          <w:b/>
        </w:rPr>
        <w:t>Anexo</w:t>
      </w:r>
      <w:r w:rsidR="008C12E4">
        <w:rPr>
          <w:b/>
        </w:rPr>
        <w:t xml:space="preserve"> X</w:t>
      </w:r>
      <w:r w:rsidR="00630E19">
        <w:t>) do Projeto Básico</w:t>
      </w:r>
    </w:p>
    <w:p w:rsidR="002904DC" w:rsidRDefault="00670963" w:rsidP="00336AC7">
      <w:pPr>
        <w:pStyle w:val="normal0"/>
        <w:spacing w:line="240" w:lineRule="auto"/>
        <w:jc w:val="both"/>
        <w:rPr>
          <w:i/>
        </w:rPr>
      </w:pPr>
      <w:r>
        <w:rPr>
          <w:i/>
        </w:rPr>
        <w:t xml:space="preserve"> </w:t>
      </w:r>
    </w:p>
    <w:p w:rsidR="002904DC" w:rsidRDefault="00670963" w:rsidP="00336AC7">
      <w:pPr>
        <w:pStyle w:val="normal0"/>
        <w:spacing w:line="240" w:lineRule="auto"/>
        <w:jc w:val="both"/>
      </w:pPr>
      <w:r w:rsidRPr="00796840">
        <w:rPr>
          <w:b/>
        </w:rPr>
        <w:t>Parágrafo Segundo</w:t>
      </w:r>
      <w:r>
        <w:t xml:space="preserve"> – O prazo de e</w:t>
      </w:r>
      <w:r w:rsidR="00294C35">
        <w:t xml:space="preserve">xecução das obras </w:t>
      </w:r>
      <w:r>
        <w:t>poderá ser prorrogado ou alterado nos termos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796840">
        <w:rPr>
          <w:b/>
        </w:rPr>
        <w:t>Parágrafo Terceiro</w:t>
      </w:r>
      <w:r>
        <w:t xml:space="preserve"> – No caso de serviços contínuos, o contrato poderá ser prorrogado na forma dos </w:t>
      </w:r>
      <w:proofErr w:type="spellStart"/>
      <w:r>
        <w:t>arts</w:t>
      </w:r>
      <w:proofErr w:type="spellEnd"/>
      <w:r>
        <w:t>. 107 e 106, §2º, da Lei Federal nº 14.133/2021, e das demais normas aplicáveis.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DD51D8">
        <w:rPr>
          <w:b/>
        </w:rPr>
        <w:lastRenderedPageBreak/>
        <w:t>Parágrafo Quarto</w:t>
      </w:r>
      <w:r>
        <w:t xml:space="preserve"> – </w:t>
      </w:r>
      <w:r w:rsidRPr="00F76C57">
        <w:t xml:space="preserve">O período de conservação por conta da CONTRATADA será de </w:t>
      </w:r>
      <w:r w:rsidRPr="00F76C57">
        <w:rPr>
          <w:b/>
        </w:rPr>
        <w:t xml:space="preserve">180 (cento e oitenta) </w:t>
      </w:r>
      <w:proofErr w:type="gramStart"/>
      <w:r w:rsidRPr="00F76C57">
        <w:rPr>
          <w:b/>
        </w:rPr>
        <w:t>dias</w:t>
      </w:r>
      <w:r w:rsidR="00576EAE">
        <w:rPr>
          <w:b/>
        </w:rPr>
        <w:t>,</w:t>
      </w:r>
      <w:proofErr w:type="gramEnd"/>
      <w:r w:rsidRPr="00F76C57">
        <w:t>a contar do aceite provisório, na forma do art. 462 do RGCAF, sem prejuízo da garantia legal.</w:t>
      </w:r>
    </w:p>
    <w:p w:rsidR="002904DC" w:rsidRDefault="00670963" w:rsidP="00336AC7">
      <w:pPr>
        <w:pStyle w:val="normal0"/>
        <w:spacing w:line="240" w:lineRule="auto"/>
        <w:jc w:val="both"/>
      </w:pPr>
      <w:r>
        <w:t xml:space="preserve"> </w:t>
      </w:r>
    </w:p>
    <w:p w:rsidR="002904DC" w:rsidRPr="00D60053" w:rsidRDefault="00670963" w:rsidP="00336AC7">
      <w:pPr>
        <w:pStyle w:val="Ttulo1"/>
        <w:keepNext w:val="0"/>
        <w:keepLines w:val="0"/>
        <w:spacing w:line="240" w:lineRule="auto"/>
        <w:ind w:right="4"/>
        <w:jc w:val="both"/>
      </w:pPr>
      <w:bookmarkStart w:id="63" w:name="_fhz2uvofm9u6" w:colFirst="0" w:colLast="0"/>
      <w:bookmarkEnd w:id="63"/>
      <w:r w:rsidRPr="00D60053">
        <w:t>CLÁUSULA DÉCIMA TERCEIRA – CRONOGRAMA</w:t>
      </w:r>
    </w:p>
    <w:p w:rsidR="002904DC" w:rsidRDefault="00670963" w:rsidP="00336AC7">
      <w:pPr>
        <w:pStyle w:val="normal0"/>
        <w:spacing w:line="240" w:lineRule="auto"/>
        <w:jc w:val="both"/>
      </w:pPr>
      <w:r>
        <w:t xml:space="preserve">O programa mínimo de progressão dos trabalhos e do desenvolvimento das obras obedecerá à previsão das etapas constantes do Cronograma Físico-Financeiro </w:t>
      </w:r>
      <w:r w:rsidR="005D30D7">
        <w:t>(</w:t>
      </w:r>
      <w:r w:rsidR="005D30D7">
        <w:rPr>
          <w:b/>
        </w:rPr>
        <w:t>Anexo</w:t>
      </w:r>
      <w:r w:rsidR="008C12E4">
        <w:rPr>
          <w:b/>
        </w:rPr>
        <w:t xml:space="preserve"> X</w:t>
      </w:r>
      <w:r w:rsidR="005D30D7">
        <w:t>) do Projeto Básico.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1B70F3">
        <w:rPr>
          <w:b/>
        </w:rPr>
        <w:t>Parágrafo Primeiro</w:t>
      </w:r>
      <w:r>
        <w:t xml:space="preserve"> – No decorrer da execução das obras será exigida uma produção que, aos preços contratuais originários, corresponda às etapas mínimas, em dias corridos, estabelecidos no Cronograma Físico-Financeiro, em percentagens acumuladas em relação ao valor global das obras contratadas, que são: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336AC7">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336AC7">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336AC7">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336AC7">
      <w:pPr>
        <w:pStyle w:val="normal0"/>
        <w:spacing w:line="240" w:lineRule="auto"/>
        <w:jc w:val="both"/>
      </w:pPr>
      <w:proofErr w:type="gramStart"/>
      <w:r>
        <w:t>até</w:t>
      </w:r>
      <w:proofErr w:type="gramEnd"/>
      <w:r>
        <w:t xml:space="preserve"> o ___________ dias corridos, até o ____________ dias corridos.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sidRPr="001B70F3">
        <w:rPr>
          <w:b/>
        </w:rPr>
        <w:t>Parágrafo Segundo</w:t>
      </w:r>
      <w:r>
        <w:t xml:space="preserve"> – Havendo progressão no Cronograma Físico maior do que a previsão original, a Fiscalização poderá adaptar o Cronograma Financeiro para atender essa situação, até o limite da dotação consignada no orçamento anual.</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64" w:name="_jmr3ibfpn2oe" w:colFirst="0" w:colLast="0"/>
      <w:bookmarkEnd w:id="64"/>
      <w:r>
        <w:t xml:space="preserve">CLÁUSULA DÉCIMA </w:t>
      </w:r>
      <w:proofErr w:type="gramStart"/>
      <w:r>
        <w:t>QUARTA – REGIME E FORMA DE EXECUÇÃO DAS OBRAS E/OU</w:t>
      </w:r>
      <w:proofErr w:type="gramEnd"/>
      <w:r>
        <w:t xml:space="preserve"> SERVIÇOS</w:t>
      </w:r>
    </w:p>
    <w:p w:rsidR="002904DC" w:rsidRPr="00502326" w:rsidRDefault="00294C35" w:rsidP="00336AC7">
      <w:pPr>
        <w:pStyle w:val="normal0"/>
        <w:spacing w:line="240" w:lineRule="auto"/>
        <w:jc w:val="both"/>
      </w:pPr>
      <w:r>
        <w:t xml:space="preserve">As obras deste </w:t>
      </w:r>
      <w:r w:rsidR="00670963">
        <w:t xml:space="preserve">objeto do presente Contrato serão executados sob o regime de </w:t>
      </w:r>
      <w:r w:rsidR="00670963" w:rsidRPr="00502326">
        <w:rPr>
          <w:b/>
        </w:rPr>
        <w:t xml:space="preserve">Empreitada por Preço </w:t>
      </w:r>
      <w:proofErr w:type="gramStart"/>
      <w:r w:rsidR="00670963" w:rsidRPr="00502326">
        <w:rPr>
          <w:b/>
        </w:rPr>
        <w:t xml:space="preserve">Unitário </w:t>
      </w:r>
      <w:r w:rsidR="00670963" w:rsidRPr="00502326">
        <w:t>,</w:t>
      </w:r>
      <w:proofErr w:type="gramEnd"/>
      <w:r w:rsidR="00670963" w:rsidRPr="00502326">
        <w:t xml:space="preserve"> conforme as especificações constantes do Termo de Referência ou Projeto Básico e, quando for o caso, do Projeto Executivo, da Descrição dos Serviços, do Escopo dos Serviços ou do Memorial Descritivo, do processo administrativo n° </w:t>
      </w:r>
      <w:r w:rsidR="00576EAE" w:rsidRPr="00576EAE">
        <w:rPr>
          <w:b/>
        </w:rPr>
        <w:t>SMS-PRO-2024-0</w:t>
      </w:r>
      <w:r w:rsidR="00087C52">
        <w:rPr>
          <w:b/>
        </w:rPr>
        <w:t>2</w:t>
      </w:r>
      <w:r w:rsidR="00576EAE" w:rsidRPr="00576EAE">
        <w:rPr>
          <w:b/>
        </w:rPr>
        <w:t>7</w:t>
      </w:r>
      <w:r w:rsidR="00087C52">
        <w:rPr>
          <w:b/>
        </w:rPr>
        <w:t>1</w:t>
      </w:r>
      <w:r w:rsidR="00576EAE" w:rsidRPr="00576EAE">
        <w:rPr>
          <w:b/>
        </w:rPr>
        <w:t>9</w:t>
      </w:r>
      <w:r w:rsidR="00670963" w:rsidRPr="00502326">
        <w:t>.</w:t>
      </w:r>
    </w:p>
    <w:p w:rsidR="002904DC" w:rsidRDefault="00670963" w:rsidP="00336AC7">
      <w:pPr>
        <w:pStyle w:val="normal0"/>
        <w:spacing w:line="240" w:lineRule="auto"/>
        <w:jc w:val="both"/>
      </w:pPr>
      <w:r>
        <w:t xml:space="preserve"> </w:t>
      </w:r>
    </w:p>
    <w:p w:rsidR="002904DC" w:rsidRPr="0063167D" w:rsidRDefault="00670963" w:rsidP="00336AC7">
      <w:pPr>
        <w:pStyle w:val="Ttulo1"/>
        <w:keepNext w:val="0"/>
        <w:keepLines w:val="0"/>
        <w:spacing w:line="240" w:lineRule="auto"/>
        <w:ind w:right="4"/>
        <w:jc w:val="both"/>
      </w:pPr>
      <w:bookmarkStart w:id="65" w:name="_2vliyhqwe5yd" w:colFirst="0" w:colLast="0"/>
      <w:bookmarkEnd w:id="65"/>
      <w:r w:rsidRPr="0063167D">
        <w:t>CLÁUSULA DÉCIMA QUINTA – OBRIGAÇÕES DA CONTRATADA</w:t>
      </w:r>
    </w:p>
    <w:p w:rsidR="002904DC" w:rsidRDefault="00670963" w:rsidP="00336AC7">
      <w:pPr>
        <w:pStyle w:val="normal0"/>
        <w:spacing w:line="240" w:lineRule="auto"/>
        <w:jc w:val="both"/>
      </w:pPr>
      <w:r>
        <w:t>São obrigações da CONTRATADA:</w:t>
      </w:r>
    </w:p>
    <w:p w:rsidR="002904DC" w:rsidRDefault="00670963" w:rsidP="00336AC7">
      <w:pPr>
        <w:pStyle w:val="normal0"/>
        <w:spacing w:line="240" w:lineRule="auto"/>
        <w:jc w:val="both"/>
      </w:pPr>
      <w:r>
        <w:t>I – rea</w:t>
      </w:r>
      <w:r w:rsidR="00294C35">
        <w:t xml:space="preserve">lizar as obras </w:t>
      </w:r>
      <w:r>
        <w:t>de acordo com todas as exigências contidas no Termo de Referência ou Projeto Básico e, quando for o caso, no Projeto Executivo na Descrição dos Serviços, no Escopo dos Serviços ou no Memorial Descritivo (fls.___</w:t>
      </w:r>
      <w:proofErr w:type="gramStart"/>
      <w:r>
        <w:t xml:space="preserve"> )</w:t>
      </w:r>
      <w:proofErr w:type="gramEnd"/>
      <w:r>
        <w:t xml:space="preserve"> e na Proposta;</w:t>
      </w:r>
    </w:p>
    <w:p w:rsidR="002904DC" w:rsidRDefault="00670963" w:rsidP="00336AC7">
      <w:pPr>
        <w:pStyle w:val="normal0"/>
        <w:spacing w:line="240" w:lineRule="auto"/>
        <w:jc w:val="both"/>
      </w:pPr>
      <w:r>
        <w:t xml:space="preserve">II – tomar as medidas preventivas necessárias para evitar danos a terceiros, em </w:t>
      </w:r>
      <w:proofErr w:type="spellStart"/>
      <w:r>
        <w:t>consequência</w:t>
      </w:r>
      <w:proofErr w:type="spellEnd"/>
      <w:r>
        <w:t xml:space="preserve"> da execução dos trabalhos;</w:t>
      </w:r>
    </w:p>
    <w:p w:rsidR="002904DC" w:rsidRDefault="00670963" w:rsidP="00336AC7">
      <w:pPr>
        <w:pStyle w:val="normal0"/>
        <w:spacing w:line="240" w:lineRule="auto"/>
        <w:jc w:val="both"/>
      </w:pPr>
      <w:r>
        <w:t>III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2904DC" w:rsidRDefault="00670963" w:rsidP="00336AC7">
      <w:pPr>
        <w:pStyle w:val="normal0"/>
        <w:spacing w:line="240" w:lineRule="auto"/>
        <w:jc w:val="both"/>
      </w:pPr>
      <w:r>
        <w:t>IV –</w:t>
      </w:r>
      <w:proofErr w:type="gramStart"/>
      <w:r>
        <w:t xml:space="preserve">  </w:t>
      </w:r>
      <w:proofErr w:type="gramEnd"/>
      <w:r>
        <w:t>apresentar o documento de responsabil</w:t>
      </w:r>
      <w:r w:rsidR="00294C35">
        <w:t xml:space="preserve">idade técnica relativo às obras </w:t>
      </w:r>
      <w:r>
        <w:t>nas datas devidas, responsabilizando-se integralmente pelas penalidades decorrentes da falta de apresentação;</w:t>
      </w:r>
    </w:p>
    <w:p w:rsidR="002904DC" w:rsidRDefault="00670963" w:rsidP="00336AC7">
      <w:pPr>
        <w:pStyle w:val="normal0"/>
        <w:tabs>
          <w:tab w:val="right" w:pos="9070"/>
        </w:tabs>
        <w:spacing w:line="240" w:lineRule="auto"/>
        <w:jc w:val="both"/>
      </w:pPr>
      <w:r>
        <w:t>V –</w:t>
      </w:r>
      <w:proofErr w:type="gramStart"/>
      <w:r>
        <w:t xml:space="preserve">  </w:t>
      </w:r>
      <w:proofErr w:type="gramEnd"/>
      <w:r>
        <w:t>atender às determinações e exigências formuladas pelo CONTRATANTE;</w:t>
      </w:r>
      <w:r w:rsidR="00294C35">
        <w:tab/>
      </w:r>
    </w:p>
    <w:p w:rsidR="002904DC" w:rsidRDefault="00670963" w:rsidP="00336AC7">
      <w:pPr>
        <w:pStyle w:val="normal0"/>
        <w:spacing w:line="240" w:lineRule="auto"/>
        <w:jc w:val="both"/>
      </w:pPr>
      <w:r>
        <w:t xml:space="preserve">VI – reparar, corrigir, remover, reconstruir ou substituir, por sua conta e responsabilidade, as </w:t>
      </w:r>
      <w:r w:rsidR="000F7056">
        <w:t xml:space="preserve">obras </w:t>
      </w:r>
      <w:r>
        <w:t>recusados pelo CONTRATANTE no prazo determinado pela Fiscalização;</w:t>
      </w:r>
    </w:p>
    <w:p w:rsidR="002904DC" w:rsidRDefault="00670963" w:rsidP="00336AC7">
      <w:pPr>
        <w:pStyle w:val="normal0"/>
        <w:spacing w:line="240" w:lineRule="auto"/>
        <w:jc w:val="both"/>
      </w:pPr>
      <w:r>
        <w:lastRenderedPageBreak/>
        <w:t xml:space="preserve">VII – </w:t>
      </w:r>
      <w:proofErr w:type="gramStart"/>
      <w:r>
        <w:t>responsabilizar–se</w:t>
      </w:r>
      <w:proofErr w:type="gramEnd"/>
      <w:r>
        <w:t>, na forma do Contrato, por todos os ônus, encargos e obrigações comerciais, sociais, tributárias, trabalhistas e previdenciárias, ou quaisquer outras previstas na legislação em vigor, bem como por todos os gastos e encargos com material e mão–de–obra necessária à c</w:t>
      </w:r>
      <w:r w:rsidR="000F7056">
        <w:t xml:space="preserve">ompleta realização das </w:t>
      </w:r>
      <w:r>
        <w:t>obras até o seu término:</w:t>
      </w:r>
    </w:p>
    <w:p w:rsidR="002904DC" w:rsidRDefault="00670963" w:rsidP="00336AC7">
      <w:pPr>
        <w:pStyle w:val="normal0"/>
        <w:spacing w:line="240" w:lineRule="auto"/>
        <w:jc w:val="both"/>
      </w:pPr>
      <w:r>
        <w:rPr>
          <w:rFonts w:ascii="Times New Roman" w:eastAsia="Times New Roman" w:hAnsi="Times New Roman" w:cs="Times New Roman"/>
          <w:sz w:val="24"/>
          <w:szCs w:val="24"/>
        </w:rPr>
        <w:t>a)</w:t>
      </w:r>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2904DC" w:rsidRDefault="00670963" w:rsidP="00336AC7">
      <w:pPr>
        <w:pStyle w:val="normal0"/>
        <w:spacing w:line="240" w:lineRule="auto"/>
        <w:jc w:val="both"/>
      </w:pPr>
      <w:r>
        <w:rPr>
          <w:rFonts w:ascii="Times New Roman" w:eastAsia="Times New Roman" w:hAnsi="Times New Roman" w:cs="Times New Roman"/>
          <w:sz w:val="24"/>
          <w:szCs w:val="24"/>
        </w:rPr>
        <w:t>b)</w:t>
      </w:r>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2904DC" w:rsidRDefault="00670963" w:rsidP="00336AC7">
      <w:pPr>
        <w:pStyle w:val="normal0"/>
        <w:spacing w:line="240" w:lineRule="auto"/>
        <w:jc w:val="both"/>
      </w:pPr>
      <w:r>
        <w:rPr>
          <w:rFonts w:ascii="Times New Roman" w:eastAsia="Times New Roman" w:hAnsi="Times New Roman" w:cs="Times New Roman"/>
          <w:sz w:val="24"/>
          <w:szCs w:val="24"/>
        </w:rPr>
        <w:t>c)</w:t>
      </w:r>
      <w:proofErr w:type="gramStart"/>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roofErr w:type="gramEnd"/>
      <w:r>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2904DC" w:rsidRDefault="00670963" w:rsidP="00336AC7">
      <w:pPr>
        <w:pStyle w:val="normal0"/>
        <w:spacing w:line="240" w:lineRule="auto"/>
        <w:jc w:val="both"/>
      </w:pPr>
      <w:r>
        <w:rPr>
          <w:rFonts w:ascii="Times New Roman" w:eastAsia="Times New Roman" w:hAnsi="Times New Roman" w:cs="Times New Roman"/>
          <w:sz w:val="24"/>
          <w:szCs w:val="24"/>
        </w:rPr>
        <w:t>d)</w:t>
      </w:r>
      <w:proofErr w:type="gramStart"/>
      <w:r w:rsidR="00CF4338">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 </w:t>
      </w:r>
      <w:proofErr w:type="gramEnd"/>
      <w:r>
        <w:t>eventuais retenções previstas nas alíneas “a” e “b” somente serão liberadas pelo CONTRATANTE se houver justa causa devidamente fundamentada.</w:t>
      </w:r>
    </w:p>
    <w:p w:rsidR="002904DC" w:rsidRDefault="00670963" w:rsidP="00336AC7">
      <w:pPr>
        <w:pStyle w:val="normal0"/>
        <w:spacing w:line="240" w:lineRule="auto"/>
        <w:jc w:val="both"/>
      </w:pPr>
      <w:r>
        <w:t>VIII – responsabilizar-se integralmente pela iluminação, instalações e despesas dela provenientes, pelos equipamentos acessórios necessários à fiel execu</w:t>
      </w:r>
      <w:r w:rsidR="000F7056">
        <w:t xml:space="preserve">ção das obras </w:t>
      </w:r>
      <w:r>
        <w:t>contratados, assim como pela limpeza final da obra;</w:t>
      </w:r>
    </w:p>
    <w:p w:rsidR="002904DC" w:rsidRDefault="00670963" w:rsidP="00336AC7">
      <w:pPr>
        <w:pStyle w:val="normal0"/>
        <w:spacing w:line="240" w:lineRule="auto"/>
        <w:ind w:left="40"/>
        <w:jc w:val="both"/>
      </w:pPr>
      <w:r>
        <w:t>IX – responsabilizar–se, na forma do Contra</w:t>
      </w:r>
      <w:r w:rsidR="000F7056">
        <w:t xml:space="preserve">to, pela qualidade das </w:t>
      </w:r>
      <w:r>
        <w:t xml:space="preserve">obras executados e dos materiais empregados, em conformidade com as especificações do Projeto Básico/Termo de Referência, com as normas da </w:t>
      </w:r>
      <w:r>
        <w:rPr>
          <w:b/>
        </w:rPr>
        <w:t>Associação Brasileira de Normas Técnicas – ABNT</w:t>
      </w:r>
      <w:r>
        <w:t xml:space="preserve">, e demais normas técnicas pertinentes, a ser atestada </w:t>
      </w:r>
      <w:proofErr w:type="gramStart"/>
      <w:r>
        <w:t>pelo(</w:t>
      </w:r>
      <w:proofErr w:type="gramEnd"/>
      <w:r>
        <w:t xml:space="preserve">a) </w:t>
      </w:r>
      <w:r>
        <w:rPr>
          <w:b/>
        </w:rPr>
        <w:t>Secretaria Municipal de Saúde</w:t>
      </w:r>
      <w:r>
        <w:t>, assim c</w:t>
      </w:r>
      <w:r w:rsidR="003E5333">
        <w:t xml:space="preserve">omo pelo </w:t>
      </w:r>
      <w:proofErr w:type="spellStart"/>
      <w:r w:rsidR="003E5333">
        <w:t>refazimento</w:t>
      </w:r>
      <w:proofErr w:type="spellEnd"/>
      <w:r w:rsidR="003E5333">
        <w:t xml:space="preserve"> da </w:t>
      </w:r>
      <w:r>
        <w:t>obra e a substituição dos materiais recusados, sem ônus para o(a) CONTRATANTE e sem prejuízo da aplicação das sanções cabíveis;</w:t>
      </w:r>
    </w:p>
    <w:p w:rsidR="002904DC" w:rsidRDefault="00670963" w:rsidP="00336AC7">
      <w:pPr>
        <w:pStyle w:val="normal0"/>
        <w:spacing w:line="240" w:lineRule="auto"/>
        <w:jc w:val="both"/>
      </w:pPr>
      <w:r>
        <w:t>X – manter as condições de habilitação e qualificação exigidas no Edital durante todo prazo de execução contratual;</w:t>
      </w:r>
    </w:p>
    <w:p w:rsidR="002904DC" w:rsidRDefault="00670963" w:rsidP="00336AC7">
      <w:pPr>
        <w:pStyle w:val="normal0"/>
        <w:spacing w:line="240" w:lineRule="auto"/>
        <w:jc w:val="both"/>
      </w:pPr>
      <w:r>
        <w:t xml:space="preserve">XI – responsabilizar-se inteira e exclusivamente pelo uso regular de marcas, patentes, registros, processos e licenças relativas à execução deste Contrato, eximindo o CONTRATANTE das </w:t>
      </w:r>
      <w:proofErr w:type="spellStart"/>
      <w:r>
        <w:t>consequências</w:t>
      </w:r>
      <w:proofErr w:type="spellEnd"/>
      <w:r>
        <w:t xml:space="preserve"> de qualquer utilização indevida;</w:t>
      </w:r>
    </w:p>
    <w:p w:rsidR="002904DC" w:rsidRDefault="00670963" w:rsidP="00336AC7">
      <w:pPr>
        <w:pStyle w:val="normal0"/>
        <w:spacing w:line="240" w:lineRule="auto"/>
        <w:jc w:val="both"/>
      </w:pPr>
      <w:r>
        <w:t>XII – responsabilizar-se pelo licenciamento integral da obra perante entidades e órgãos públicos, inclusive o licenciamento ambiental;</w:t>
      </w:r>
    </w:p>
    <w:p w:rsidR="002904DC" w:rsidRDefault="00670963" w:rsidP="00336AC7">
      <w:pPr>
        <w:pStyle w:val="normal0"/>
        <w:spacing w:line="240" w:lineRule="auto"/>
        <w:jc w:val="both"/>
      </w:pPr>
      <w:r>
        <w:t xml:space="preserve">XIII – observar o disposto nos </w:t>
      </w:r>
      <w:r>
        <w:rPr>
          <w:b/>
        </w:rPr>
        <w:t xml:space="preserve">Decretos Municipais nº </w:t>
      </w:r>
      <w:proofErr w:type="gramStart"/>
      <w:r>
        <w:rPr>
          <w:b/>
        </w:rPr>
        <w:t>21.682/02, 23.103/03 e 27.715/07</w:t>
      </w:r>
      <w:proofErr w:type="gramEnd"/>
      <w:r>
        <w:rPr>
          <w:b/>
        </w:rPr>
        <w:t xml:space="preserve"> e suas alterações posteriores</w:t>
      </w:r>
      <w:r>
        <w:t>, no que couber.</w:t>
      </w:r>
    </w:p>
    <w:p w:rsidR="002904DC" w:rsidRDefault="00670963" w:rsidP="00336AC7">
      <w:pPr>
        <w:pStyle w:val="normal0"/>
        <w:spacing w:line="240" w:lineRule="auto"/>
        <w:jc w:val="both"/>
      </w:pPr>
      <w:r>
        <w:t>XIV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2904DC" w:rsidRDefault="00670963" w:rsidP="00336AC7">
      <w:pPr>
        <w:pStyle w:val="normal0"/>
        <w:spacing w:line="240" w:lineRule="auto"/>
        <w:jc w:val="both"/>
      </w:pPr>
      <w:r>
        <w:t>XV – manter hígidas as garantias contratuais até o recebimento definitivo do objeto do contrato;</w:t>
      </w:r>
    </w:p>
    <w:p w:rsidR="002904DC" w:rsidRDefault="00670963" w:rsidP="00336AC7">
      <w:pPr>
        <w:pStyle w:val="normal0"/>
        <w:spacing w:line="240" w:lineRule="auto"/>
        <w:jc w:val="both"/>
        <w:rPr>
          <w:highlight w:val="white"/>
        </w:rPr>
      </w:pPr>
      <w:r>
        <w:t xml:space="preserve">XVI – se comprometer a não subcontratar </w:t>
      </w:r>
      <w:r>
        <w:rPr>
          <w:highlight w:val="white"/>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2904DC" w:rsidRDefault="00670963" w:rsidP="00336AC7">
      <w:pPr>
        <w:pStyle w:val="normal0"/>
        <w:spacing w:line="240" w:lineRule="auto"/>
        <w:jc w:val="both"/>
      </w:pPr>
      <w:r>
        <w:lastRenderedPageBreak/>
        <w:t xml:space="preserve">XVII – </w:t>
      </w:r>
      <w:r>
        <w:rPr>
          <w:highlight w:val="white"/>
        </w:rPr>
        <w:t>informar</w:t>
      </w:r>
      <w:r>
        <w:t xml:space="preserve"> endereço(s) eletrônico(s) para comunicação e recebimento de notificações e intimações, inclusive para fim de eventual citação judicial;</w:t>
      </w:r>
    </w:p>
    <w:p w:rsidR="002904DC" w:rsidRDefault="00670963" w:rsidP="00336AC7">
      <w:pPr>
        <w:pStyle w:val="normal0"/>
        <w:spacing w:line="240" w:lineRule="auto"/>
        <w:jc w:val="both"/>
      </w:pPr>
      <w:r>
        <w:t xml:space="preserve">XVIII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2904DC" w:rsidRDefault="00670963" w:rsidP="00336AC7">
      <w:pPr>
        <w:pStyle w:val="normal0"/>
        <w:spacing w:line="240" w:lineRule="auto"/>
        <w:jc w:val="both"/>
        <w:rPr>
          <w:highlight w:val="white"/>
        </w:rPr>
      </w:pPr>
      <w:r>
        <w:t xml:space="preserve">XIX – </w:t>
      </w:r>
      <w:r>
        <w:rPr>
          <w:highlight w:val="white"/>
        </w:rPr>
        <w:t>entregar o Questionário Eletrônico de Integridade e Transparência devidamente preenchido, conforme o parágrafo único do art. 7º do Decreto Rio nº 49.415/2021;</w:t>
      </w:r>
    </w:p>
    <w:p w:rsidR="002904DC" w:rsidRDefault="00670963" w:rsidP="00336AC7">
      <w:pPr>
        <w:pStyle w:val="normal0"/>
        <w:spacing w:line="240" w:lineRule="auto"/>
        <w:jc w:val="both"/>
      </w:pPr>
      <w:r>
        <w:t>XX - observar as vedações contidas no Decreto Rio nº 51.260/2022, que dispõe sobre a obrigatoriedade de observância dos princípios e regras de integridade pública por parte dos agentes públicos do Poder Executivo do Município do Rio de Janeiro;</w:t>
      </w:r>
    </w:p>
    <w:p w:rsidR="002904DC" w:rsidRDefault="00670963" w:rsidP="00336AC7">
      <w:pPr>
        <w:pStyle w:val="normal0"/>
        <w:spacing w:line="240" w:lineRule="auto"/>
        <w:jc w:val="both"/>
      </w:pPr>
      <w:r>
        <w:t xml:space="preserve">XXI – comprovar a implantação de programa de integridade nas </w:t>
      </w:r>
      <w:r w:rsidR="003E5333">
        <w:t xml:space="preserve">contratações de </w:t>
      </w:r>
      <w:proofErr w:type="gramStart"/>
      <w:r w:rsidR="003E5333">
        <w:t>obras,</w:t>
      </w:r>
      <w:proofErr w:type="gramEnd"/>
      <w:r>
        <w:t>e fornecimentos de grande vulto, de que trata o § 4º do art. 25 da Lei Federal nº 14.133/2021;</w:t>
      </w:r>
    </w:p>
    <w:p w:rsidR="002904DC" w:rsidRDefault="00670963" w:rsidP="00336AC7">
      <w:pPr>
        <w:pStyle w:val="normal0"/>
        <w:spacing w:line="240" w:lineRule="auto"/>
        <w:jc w:val="both"/>
      </w:pPr>
      <w:r>
        <w:t>XXII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2904DC" w:rsidRDefault="00670963" w:rsidP="00336AC7">
      <w:pPr>
        <w:pStyle w:val="normal0"/>
        <w:spacing w:line="240" w:lineRule="auto"/>
        <w:jc w:val="both"/>
      </w:pPr>
      <w:r>
        <w:t>XXIII - Promover, sem ônus para o contratante, nos casos de remoção de vegetação, a solicitação de autorização para a remoção e posterior implantação das medidas compensatórias correspondentes, nos termos da legislação em vigor;</w:t>
      </w:r>
    </w:p>
    <w:p w:rsidR="002904DC" w:rsidRDefault="00670963" w:rsidP="00336AC7">
      <w:pPr>
        <w:pStyle w:val="normal0"/>
        <w:spacing w:line="240" w:lineRule="auto"/>
        <w:jc w:val="both"/>
      </w:pPr>
      <w:r>
        <w:t>XXIV - Manter o registro da medida compensatória realizada de modo a ser apresentada ao contratante quando solicitado;</w:t>
      </w:r>
    </w:p>
    <w:p w:rsidR="002904DC" w:rsidRDefault="00670963" w:rsidP="00336AC7">
      <w:pPr>
        <w:pStyle w:val="normal0"/>
        <w:spacing w:line="240" w:lineRule="auto"/>
        <w:jc w:val="both"/>
      </w:pPr>
      <w:r>
        <w:t>XXV - Realizar prova da disponibilidade de veículos e equipamentos, em conformidade com o Quadro de Equipamentos (Anexo</w:t>
      </w:r>
      <w:proofErr w:type="gramStart"/>
      <w:r>
        <w:t xml:space="preserve">  </w:t>
      </w:r>
      <w:proofErr w:type="gramEnd"/>
      <w:r>
        <w:t>___), indispensáveis à execução do objeto do contrato, em todas as suas fases, mediante apresentação de relação explícita e declaração formal das disponibilidades exigidas, quando for o caso.</w:t>
      </w:r>
    </w:p>
    <w:p w:rsidR="002904DC" w:rsidRDefault="00670963" w:rsidP="00336AC7">
      <w:pPr>
        <w:pStyle w:val="normal0"/>
        <w:spacing w:line="240" w:lineRule="auto"/>
        <w:jc w:val="both"/>
      </w:pPr>
      <w:r>
        <w:t>XXVI - Manter as condições apresentadas na proposta vencedora, caso a execução do presente contrato importe na sua exclusão do regime do SIMPLES NACIONAL.</w:t>
      </w:r>
    </w:p>
    <w:p w:rsidR="000B26AC" w:rsidRDefault="000B26AC" w:rsidP="00336AC7">
      <w:pPr>
        <w:pStyle w:val="normal0"/>
        <w:spacing w:line="240" w:lineRule="auto"/>
        <w:jc w:val="both"/>
      </w:pPr>
    </w:p>
    <w:p w:rsidR="002904DC" w:rsidRDefault="00670963" w:rsidP="00336AC7">
      <w:pPr>
        <w:pStyle w:val="Ttulo1"/>
        <w:keepNext w:val="0"/>
        <w:keepLines w:val="0"/>
        <w:spacing w:line="240" w:lineRule="auto"/>
        <w:ind w:right="4"/>
        <w:jc w:val="both"/>
      </w:pPr>
      <w:bookmarkStart w:id="66" w:name="_ux240q1ckjj7" w:colFirst="0" w:colLast="0"/>
      <w:bookmarkEnd w:id="66"/>
      <w:r>
        <w:t>CLÁUSULA DÉCIMA SEXTA – OBRIGAÇÕES DO CONTRATANTE</w:t>
      </w:r>
    </w:p>
    <w:p w:rsidR="002904DC" w:rsidRDefault="00670963" w:rsidP="00336AC7">
      <w:pPr>
        <w:pStyle w:val="normal0"/>
        <w:spacing w:line="240" w:lineRule="auto"/>
        <w:jc w:val="both"/>
      </w:pPr>
      <w:r>
        <w:t>São obrigações do CONTRATANTE:</w:t>
      </w:r>
    </w:p>
    <w:p w:rsidR="002904DC" w:rsidRDefault="00670963" w:rsidP="00336AC7">
      <w:pPr>
        <w:pStyle w:val="normal0"/>
        <w:spacing w:line="240" w:lineRule="auto"/>
        <w:jc w:val="both"/>
      </w:pPr>
      <w:r>
        <w:t>I – Realizar os pagamentos na forma e condições previstas neste Contrato;</w:t>
      </w:r>
    </w:p>
    <w:p w:rsidR="002904DC" w:rsidRDefault="00670963" w:rsidP="00336AC7">
      <w:pPr>
        <w:pStyle w:val="normal0"/>
        <w:spacing w:line="240" w:lineRule="auto"/>
        <w:jc w:val="both"/>
      </w:pPr>
      <w:r>
        <w:t>II – Realizar a fiscalização do objeto contratado.</w:t>
      </w:r>
    </w:p>
    <w:p w:rsidR="002904DC" w:rsidRDefault="002904DC" w:rsidP="00336AC7">
      <w:pPr>
        <w:pStyle w:val="normal0"/>
        <w:spacing w:line="240" w:lineRule="auto"/>
        <w:jc w:val="both"/>
      </w:pPr>
    </w:p>
    <w:p w:rsidR="002904DC" w:rsidRDefault="00670963" w:rsidP="00336AC7">
      <w:pPr>
        <w:pStyle w:val="Ttulo1"/>
        <w:keepNext w:val="0"/>
        <w:keepLines w:val="0"/>
        <w:spacing w:line="240" w:lineRule="auto"/>
        <w:ind w:right="0"/>
        <w:jc w:val="both"/>
      </w:pPr>
      <w:r>
        <w:t>CLÁUSULA</w:t>
      </w:r>
      <w:proofErr w:type="gramStart"/>
      <w:r>
        <w:t xml:space="preserve">  </w:t>
      </w:r>
      <w:proofErr w:type="gramEnd"/>
      <w:r>
        <w:t>DÉCIMA SÉTIMA - OBRIGAÇÕES PERTINENTES À LGPD</w:t>
      </w:r>
    </w:p>
    <w:p w:rsidR="002904DC" w:rsidRDefault="00670963" w:rsidP="00336AC7">
      <w:pPr>
        <w:pStyle w:val="Ttulo1"/>
        <w:keepNext w:val="0"/>
        <w:keepLines w:val="0"/>
        <w:spacing w:line="240" w:lineRule="auto"/>
        <w:ind w:right="0"/>
        <w:jc w:val="both"/>
        <w:rPr>
          <w:b w:val="0"/>
        </w:rPr>
      </w:pPr>
      <w:r>
        <w:t xml:space="preserve">I - </w:t>
      </w:r>
      <w:r>
        <w:rPr>
          <w:b w:val="0"/>
        </w:rPr>
        <w:t>As partes deverão cumprir a Lei nº 13.709, de 14 de agosto de 2018 (LGPD), quanto a todos os dados pessoais a que tenham acesso em razão da execução do presente contrato administrativo independentemente de declaração ou de aceitação expressa.</w:t>
      </w:r>
    </w:p>
    <w:p w:rsidR="002904DC" w:rsidRDefault="00670963" w:rsidP="00336AC7">
      <w:pPr>
        <w:pStyle w:val="Ttulo1"/>
        <w:keepNext w:val="0"/>
        <w:keepLines w:val="0"/>
        <w:spacing w:line="240" w:lineRule="auto"/>
        <w:ind w:right="0"/>
        <w:jc w:val="both"/>
        <w:rPr>
          <w:b w:val="0"/>
        </w:rPr>
      </w:pPr>
      <w:r>
        <w:t xml:space="preserve">II - </w:t>
      </w:r>
      <w:r>
        <w:rPr>
          <w:b w:val="0"/>
        </w:rPr>
        <w:t>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2904DC" w:rsidRDefault="00670963" w:rsidP="00336AC7">
      <w:pPr>
        <w:pStyle w:val="Ttulo1"/>
        <w:keepNext w:val="0"/>
        <w:keepLines w:val="0"/>
        <w:spacing w:line="240" w:lineRule="auto"/>
        <w:ind w:right="0"/>
        <w:jc w:val="both"/>
        <w:rPr>
          <w:b w:val="0"/>
        </w:rPr>
      </w:pPr>
      <w:r>
        <w:t xml:space="preserve">III - </w:t>
      </w:r>
      <w:r>
        <w:rPr>
          <w:b w:val="0"/>
        </w:rPr>
        <w:t>É vedado o compartilhamento com terceiros dos dados obtidos fora das hipóteses permitidas em Lei e nesse contrato.</w:t>
      </w:r>
    </w:p>
    <w:p w:rsidR="002904DC" w:rsidRDefault="00670963" w:rsidP="00336AC7">
      <w:pPr>
        <w:pStyle w:val="Ttulo1"/>
        <w:keepNext w:val="0"/>
        <w:keepLines w:val="0"/>
        <w:spacing w:line="240" w:lineRule="auto"/>
        <w:ind w:right="0"/>
        <w:jc w:val="both"/>
        <w:rPr>
          <w:b w:val="0"/>
        </w:rPr>
      </w:pPr>
      <w:r>
        <w:t xml:space="preserve">IV - </w:t>
      </w:r>
      <w:r>
        <w:rPr>
          <w:b w:val="0"/>
        </w:rPr>
        <w:t>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2904DC" w:rsidRDefault="00670963" w:rsidP="00336AC7">
      <w:pPr>
        <w:pStyle w:val="Ttulo1"/>
        <w:keepNext w:val="0"/>
        <w:keepLines w:val="0"/>
        <w:spacing w:line="240" w:lineRule="auto"/>
        <w:ind w:right="0"/>
        <w:jc w:val="both"/>
        <w:rPr>
          <w:b w:val="0"/>
        </w:rPr>
      </w:pPr>
      <w:r>
        <w:lastRenderedPageBreak/>
        <w:t xml:space="preserve">V - </w:t>
      </w:r>
      <w:r>
        <w:rPr>
          <w:b w:val="0"/>
        </w:rPr>
        <w:t xml:space="preserve">É dever </w:t>
      </w:r>
      <w:proofErr w:type="gramStart"/>
      <w:r>
        <w:rPr>
          <w:b w:val="0"/>
        </w:rPr>
        <w:t>da CONTRATADA orientar</w:t>
      </w:r>
      <w:proofErr w:type="gramEnd"/>
      <w:r>
        <w:rPr>
          <w:b w:val="0"/>
        </w:rPr>
        <w:t xml:space="preserve"> e treinar seus empregados sobre os deveres, requisitos e responsabilidades decorrentes da LGPD.</w:t>
      </w:r>
    </w:p>
    <w:p w:rsidR="002904DC" w:rsidRDefault="00670963" w:rsidP="00336AC7">
      <w:pPr>
        <w:pStyle w:val="Ttulo1"/>
        <w:keepNext w:val="0"/>
        <w:keepLines w:val="0"/>
        <w:spacing w:line="240" w:lineRule="auto"/>
        <w:ind w:right="0"/>
        <w:jc w:val="both"/>
        <w:rPr>
          <w:b w:val="0"/>
        </w:rPr>
      </w:pPr>
      <w:r>
        <w:t>VI</w:t>
      </w:r>
      <w:proofErr w:type="gramStart"/>
      <w:r>
        <w:t xml:space="preserve">  </w:t>
      </w:r>
      <w:proofErr w:type="gramEnd"/>
      <w:r>
        <w:t xml:space="preserve">- </w:t>
      </w:r>
      <w:r>
        <w:rPr>
          <w:b w:val="0"/>
        </w:rPr>
        <w:t>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2904DC" w:rsidRDefault="00670963" w:rsidP="00336AC7">
      <w:pPr>
        <w:pStyle w:val="Ttulo1"/>
        <w:keepNext w:val="0"/>
        <w:keepLines w:val="0"/>
        <w:spacing w:line="240" w:lineRule="auto"/>
        <w:ind w:right="0"/>
        <w:jc w:val="both"/>
        <w:rPr>
          <w:b w:val="0"/>
        </w:rPr>
      </w:pPr>
      <w:r>
        <w:t>VII -</w:t>
      </w:r>
      <w:r>
        <w:rPr>
          <w:b w:val="0"/>
        </w:rPr>
        <w:t xml:space="preserve"> A CONTRATADA </w:t>
      </w:r>
      <w:proofErr w:type="gramStart"/>
      <w:r>
        <w:rPr>
          <w:b w:val="0"/>
        </w:rPr>
        <w:t>deve adotar</w:t>
      </w:r>
      <w:proofErr w:type="gramEnd"/>
      <w:r>
        <w:rPr>
          <w:b w:val="0"/>
        </w:rPr>
        <w:t xml:space="preserve"> medidas de segurança, técnicas e administrativas, aptas a proteger os dados pessoais de acessos não autorizados e de situações acidentais ou ilícitas de destruição, perda, alteração, comunicação ou qualquer forma de tratamento inadequado ou ilícito.</w:t>
      </w:r>
    </w:p>
    <w:p w:rsidR="002904DC" w:rsidRDefault="00670963" w:rsidP="00336AC7">
      <w:pPr>
        <w:pStyle w:val="Ttulo1"/>
        <w:keepNext w:val="0"/>
        <w:keepLines w:val="0"/>
        <w:spacing w:line="240" w:lineRule="auto"/>
        <w:ind w:right="0"/>
        <w:jc w:val="both"/>
        <w:rPr>
          <w:b w:val="0"/>
        </w:rPr>
      </w:pPr>
      <w:r>
        <w:t>VIII -</w:t>
      </w:r>
      <w:r>
        <w:rPr>
          <w:b w:val="0"/>
        </w:rPr>
        <w:t xml:space="preserve"> O CONTRATANTE </w:t>
      </w:r>
      <w:proofErr w:type="gramStart"/>
      <w:r>
        <w:rPr>
          <w:b w:val="0"/>
        </w:rPr>
        <w:t>poderá,</w:t>
      </w:r>
      <w:proofErr w:type="gramEnd"/>
      <w:r>
        <w:rPr>
          <w:b w:val="0"/>
        </w:rPr>
        <w:t xml:space="preserve"> a qualquer tempo realizar diligências, inspeções e auditorias, a fim de zelar pelo cumprimento dessa cláusula, devendo a CONTRATADA atender, no prazo indicado pelo CONTRATANTE, eventuais pedidos de comprovações formulados.</w:t>
      </w:r>
    </w:p>
    <w:p w:rsidR="002904DC" w:rsidRDefault="00670963" w:rsidP="00336AC7">
      <w:pPr>
        <w:pStyle w:val="Ttulo1"/>
        <w:keepNext w:val="0"/>
        <w:keepLines w:val="0"/>
        <w:spacing w:line="240" w:lineRule="auto"/>
        <w:ind w:right="0"/>
        <w:jc w:val="both"/>
        <w:rPr>
          <w:b w:val="0"/>
        </w:rPr>
      </w:pPr>
      <w:r>
        <w:t>IX -</w:t>
      </w:r>
      <w:r>
        <w:rPr>
          <w:b w:val="0"/>
        </w:rPr>
        <w:t xml:space="preserve"> A fiscalização do CONTRATANTE não exime, nem reduz a responsabilidade da CONTRATADA por quaisquer danos, perdas ou prejuízos causados ao CONTRATANTE ou a terceiros decorrentes do descumprimento da LGPD e desse ajuste.</w:t>
      </w:r>
    </w:p>
    <w:p w:rsidR="002904DC" w:rsidRDefault="00670963" w:rsidP="00336AC7">
      <w:pPr>
        <w:pStyle w:val="Ttulo1"/>
        <w:keepNext w:val="0"/>
        <w:keepLines w:val="0"/>
        <w:spacing w:line="240" w:lineRule="auto"/>
        <w:ind w:right="0"/>
        <w:jc w:val="both"/>
        <w:rPr>
          <w:b w:val="0"/>
        </w:rPr>
      </w:pPr>
      <w:r>
        <w:t>X -</w:t>
      </w:r>
      <w:r>
        <w:rPr>
          <w:b w:val="0"/>
        </w:rPr>
        <w:t xml:space="preserve"> A CONTRATADA deverá prestar, no prazo fixado pelo CONTRATANTE, prorrogável justificadamente, quaisquer informações acerca dos dados pessoais para cumprimento da LGPD, inclusive quanto </w:t>
      </w:r>
      <w:proofErr w:type="gramStart"/>
      <w:r>
        <w:rPr>
          <w:b w:val="0"/>
        </w:rPr>
        <w:t>a</w:t>
      </w:r>
      <w:proofErr w:type="gramEnd"/>
      <w:r>
        <w:rPr>
          <w:b w:val="0"/>
        </w:rPr>
        <w:t xml:space="preserve"> eventual descarte realizado.</w:t>
      </w:r>
    </w:p>
    <w:p w:rsidR="002904DC" w:rsidRDefault="00670963" w:rsidP="00336AC7">
      <w:pPr>
        <w:pStyle w:val="Ttulo1"/>
        <w:keepNext w:val="0"/>
        <w:keepLines w:val="0"/>
        <w:spacing w:line="240" w:lineRule="auto"/>
        <w:ind w:right="0"/>
        <w:jc w:val="both"/>
        <w:rPr>
          <w:b w:val="0"/>
        </w:rPr>
      </w:pPr>
      <w:r>
        <w:t xml:space="preserve">XI - </w:t>
      </w:r>
      <w:r>
        <w:rPr>
          <w:b w:val="0"/>
        </w:rPr>
        <w:t>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w:t>
      </w:r>
    </w:p>
    <w:p w:rsidR="002904DC" w:rsidRDefault="00670963" w:rsidP="00336AC7">
      <w:pPr>
        <w:pStyle w:val="Ttulo1"/>
        <w:keepNext w:val="0"/>
        <w:keepLines w:val="0"/>
        <w:spacing w:line="240" w:lineRule="auto"/>
        <w:ind w:right="0"/>
        <w:jc w:val="both"/>
        <w:rPr>
          <w:b w:val="0"/>
        </w:rPr>
      </w:pPr>
      <w:r>
        <w:t>XII -</w:t>
      </w:r>
      <w:r>
        <w:rPr>
          <w:b w:val="0"/>
        </w:rPr>
        <w:t xml:space="preserve"> A CONTRATADA deverá manter banco de dados – art. 5°, IV da LGPD – em ambiente virtual controlado, com registro individual </w:t>
      </w:r>
      <w:proofErr w:type="spellStart"/>
      <w:r>
        <w:rPr>
          <w:b w:val="0"/>
        </w:rPr>
        <w:t>rastreável</w:t>
      </w:r>
      <w:proofErr w:type="spellEnd"/>
      <w:r>
        <w:rPr>
          <w:b w:val="0"/>
        </w:rPr>
        <w:t xml:space="preserve"> de tratamentos realizados com cada acesso, data, horário e registro da finalidade, disponibilizando-o quando solicitado, na forma dos </w:t>
      </w:r>
      <w:proofErr w:type="spellStart"/>
      <w:r>
        <w:rPr>
          <w:b w:val="0"/>
        </w:rPr>
        <w:t>arts</w:t>
      </w:r>
      <w:proofErr w:type="spellEnd"/>
      <w:r>
        <w:rPr>
          <w:b w:val="0"/>
        </w:rPr>
        <w:t>. 25 e 37 da LGPD.</w:t>
      </w:r>
    </w:p>
    <w:p w:rsidR="002904DC" w:rsidRDefault="00670963" w:rsidP="00336AC7">
      <w:pPr>
        <w:pStyle w:val="Ttulo1"/>
        <w:keepNext w:val="0"/>
        <w:keepLines w:val="0"/>
        <w:spacing w:line="240" w:lineRule="auto"/>
        <w:ind w:right="0"/>
        <w:jc w:val="both"/>
        <w:rPr>
          <w:b w:val="0"/>
        </w:rPr>
      </w:pPr>
      <w:proofErr w:type="gramStart"/>
      <w:r>
        <w:t>XII.</w:t>
      </w:r>
      <w:proofErr w:type="gramEnd"/>
      <w:r>
        <w:t xml:space="preserve">1 </w:t>
      </w:r>
      <w:r>
        <w:rPr>
          <w:b w:val="0"/>
        </w:rPr>
        <w:t xml:space="preserve">Os referidos bancos de dados devem ser desenvolvidos em formato </w:t>
      </w:r>
      <w:proofErr w:type="spellStart"/>
      <w:r>
        <w:rPr>
          <w:b w:val="0"/>
        </w:rPr>
        <w:t>interoperável</w:t>
      </w:r>
      <w:proofErr w:type="spellEnd"/>
      <w:r>
        <w:rPr>
          <w:b w:val="0"/>
        </w:rPr>
        <w:t>, a fim de garantir a reutilização desses dados pela Administração nas hipóteses previstas na LGPD.</w:t>
      </w:r>
    </w:p>
    <w:p w:rsidR="002904DC" w:rsidRDefault="00670963" w:rsidP="00336AC7">
      <w:pPr>
        <w:pStyle w:val="Ttulo1"/>
        <w:keepNext w:val="0"/>
        <w:keepLines w:val="0"/>
        <w:spacing w:line="240" w:lineRule="auto"/>
        <w:ind w:right="0"/>
        <w:jc w:val="both"/>
        <w:rPr>
          <w:b w:val="0"/>
        </w:rPr>
      </w:pPr>
      <w:r>
        <w:t xml:space="preserve">XIII - </w:t>
      </w:r>
      <w:r>
        <w:rPr>
          <w:b w:val="0"/>
        </w:rPr>
        <w:t>Terminado o tratamento dos dados nos termos do art. 15 da LGPD, os dados pessoais serão transferidos ao CONTRATANTE, assegurada a integridade e disponibilidade dos dados recebidos, e eliminados definitivamente pela CONTRATADA.</w:t>
      </w:r>
    </w:p>
    <w:p w:rsidR="002904DC" w:rsidRDefault="00670963" w:rsidP="00336AC7">
      <w:pPr>
        <w:pStyle w:val="Ttulo1"/>
        <w:keepNext w:val="0"/>
        <w:keepLines w:val="0"/>
        <w:spacing w:line="240" w:lineRule="auto"/>
        <w:ind w:right="0"/>
        <w:jc w:val="both"/>
        <w:rPr>
          <w:b w:val="0"/>
        </w:rPr>
      </w:pPr>
      <w:proofErr w:type="gramStart"/>
      <w:r>
        <w:t>XIII.</w:t>
      </w:r>
      <w:proofErr w:type="gramEnd"/>
      <w:r>
        <w:t xml:space="preserve">1 - </w:t>
      </w:r>
      <w:r>
        <w:rPr>
          <w:b w:val="0"/>
        </w:rPr>
        <w:t>O CONTRATANTE manterá os dados pessoais necessários ao cumprimento do art. 16 da LGPD somente enquanto não prescritas essas obrigações.</w:t>
      </w:r>
    </w:p>
    <w:p w:rsidR="002904DC" w:rsidRDefault="00670963" w:rsidP="00336AC7">
      <w:pPr>
        <w:pStyle w:val="Ttulo1"/>
        <w:keepNext w:val="0"/>
        <w:keepLines w:val="0"/>
        <w:spacing w:line="240" w:lineRule="auto"/>
        <w:ind w:right="0"/>
        <w:jc w:val="both"/>
        <w:rPr>
          <w:b w:val="0"/>
        </w:rPr>
      </w:pPr>
      <w:r>
        <w:t xml:space="preserve">XIV - </w:t>
      </w:r>
      <w:r>
        <w:rPr>
          <w:b w:val="0"/>
        </w:rPr>
        <w:t>Os contratos e convênios de que trata o § 1º do art. 26 da LGPD deverão ser comunicados à Autoridade Nacional de Proteção de Dados (ANPD).</w:t>
      </w:r>
    </w:p>
    <w:p w:rsidR="002904DC" w:rsidRDefault="002904DC" w:rsidP="00336AC7">
      <w:pPr>
        <w:pStyle w:val="Ttulo1"/>
        <w:keepNext w:val="0"/>
        <w:keepLines w:val="0"/>
        <w:spacing w:line="240" w:lineRule="auto"/>
        <w:ind w:right="0"/>
        <w:jc w:val="both"/>
      </w:pPr>
    </w:p>
    <w:p w:rsidR="002904DC" w:rsidRDefault="00670963" w:rsidP="00336AC7">
      <w:pPr>
        <w:pStyle w:val="Ttulo1"/>
        <w:keepNext w:val="0"/>
        <w:keepLines w:val="0"/>
        <w:spacing w:line="240" w:lineRule="auto"/>
        <w:ind w:right="4"/>
        <w:jc w:val="both"/>
      </w:pPr>
      <w:bookmarkStart w:id="67" w:name="_72hxpx66ly" w:colFirst="0" w:colLast="0"/>
      <w:bookmarkEnd w:id="67"/>
      <w:r>
        <w:t>CLÁUSULA DÉCIMA OITAVA – RECEBIMENTO DO OBJETO DO CONTRATO</w:t>
      </w:r>
    </w:p>
    <w:p w:rsidR="002904DC" w:rsidRDefault="00670963" w:rsidP="00336AC7">
      <w:pPr>
        <w:pStyle w:val="normal0"/>
        <w:spacing w:line="240" w:lineRule="auto"/>
        <w:jc w:val="both"/>
      </w:pPr>
      <w:bookmarkStart w:id="68" w:name="_1dtgr34lgc7n" w:colFirst="0" w:colLast="0"/>
      <w:bookmarkEnd w:id="68"/>
      <w:r>
        <w:t xml:space="preserve">O recebimento do objeto do contrato previsto na CLÁUSULA SEGUNDA se dará mediante a avaliação de servidores designados pela </w:t>
      </w:r>
      <w:r>
        <w:rPr>
          <w:b/>
        </w:rPr>
        <w:t>Secretaria Municipal de Saúde</w:t>
      </w:r>
      <w:r>
        <w:t xml:space="preserve">, na forma do art. 501 do RGCAF, que constatarão se o objeto </w:t>
      </w:r>
      <w:r>
        <w:rPr>
          <w:color w:val="111111"/>
        </w:rPr>
        <w:t xml:space="preserve">entregue </w:t>
      </w:r>
      <w:r>
        <w:t>atende a todas as especificações contidas no Termo de Referência.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Segundo</w:t>
      </w:r>
      <w:r>
        <w:t xml:space="preserve"> – </w:t>
      </w:r>
      <w:r w:rsidR="000F7056">
        <w:t>As obras executada</w:t>
      </w:r>
      <w:r>
        <w:t xml:space="preserve">s em desacordo com a especificação do Edital e seus Anexos, e da Proposta deverão ser recusados pela Comissão responsável pela </w:t>
      </w:r>
      <w:r>
        <w:lastRenderedPageBreak/>
        <w:t xml:space="preserve">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Terceiro</w:t>
      </w:r>
      <w:r>
        <w:t xml:space="preserve"> – Na hipótese de recusa de recebimento, a CONTRATADA dever</w:t>
      </w:r>
      <w:r w:rsidR="003F44F5">
        <w:t xml:space="preserve">á </w:t>
      </w:r>
      <w:proofErr w:type="spellStart"/>
      <w:r w:rsidR="003F44F5">
        <w:t>reexecutar</w:t>
      </w:r>
      <w:proofErr w:type="spellEnd"/>
      <w:r w:rsidR="003F44F5">
        <w:t xml:space="preserve"> </w:t>
      </w:r>
      <w:proofErr w:type="gramStart"/>
      <w:r w:rsidR="003F44F5">
        <w:t>as</w:t>
      </w:r>
      <w:proofErr w:type="gramEnd"/>
      <w:r w:rsidR="003F44F5">
        <w:t xml:space="preserve"> </w:t>
      </w:r>
      <w:r>
        <w:t>obras não aceitos, em prazo a ser estabelecido pela CONTRATANTE, passando a contar os prazos para pagamento e demais compromissos do CONTRATANTE da data da efetiva aceitação. Caso a CONTR</w:t>
      </w:r>
      <w:r w:rsidR="003F44F5">
        <w:t xml:space="preserve">ATADA não </w:t>
      </w:r>
      <w:proofErr w:type="spellStart"/>
      <w:r w:rsidR="003F44F5">
        <w:t>reexecute</w:t>
      </w:r>
      <w:proofErr w:type="spellEnd"/>
      <w:r w:rsidR="003F44F5">
        <w:t xml:space="preserve"> as </w:t>
      </w:r>
      <w:r>
        <w:t xml:space="preserve">obras não aceitos no prazo assinado, a CONTRATANTE se reserva o direito de providenciar a sua execução </w:t>
      </w:r>
      <w:proofErr w:type="gramStart"/>
      <w:r>
        <w:t>às expensas da</w:t>
      </w:r>
      <w:proofErr w:type="gramEnd"/>
      <w:r>
        <w:t xml:space="preserve"> CONTRATADA, sem prejuízo das penalidades cabíveis.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Quart</w:t>
      </w:r>
      <w:r>
        <w:t>o – O objeto do presente Contrato será recebido:</w:t>
      </w:r>
    </w:p>
    <w:p w:rsidR="002904DC" w:rsidRDefault="00670963" w:rsidP="00336AC7">
      <w:pPr>
        <w:pStyle w:val="normal0"/>
        <w:spacing w:line="240" w:lineRule="auto"/>
        <w:jc w:val="both"/>
      </w:pPr>
      <w:r>
        <w:t xml:space="preserve">a) provisoriamente, na forma dos art. </w:t>
      </w:r>
      <w:proofErr w:type="gramStart"/>
      <w:r>
        <w:t>501 a 504 do RGCAF e do art. 140, II, “a”, da Lei Federal nº</w:t>
      </w:r>
      <w:proofErr w:type="gramEnd"/>
      <w:r>
        <w:t xml:space="preserve"> 14.133/2021.</w:t>
      </w:r>
    </w:p>
    <w:p w:rsidR="002904DC" w:rsidRDefault="00670963" w:rsidP="00336AC7">
      <w:pPr>
        <w:pStyle w:val="normal0"/>
        <w:spacing w:line="240" w:lineRule="auto"/>
        <w:jc w:val="both"/>
      </w:pPr>
      <w:r>
        <w:t xml:space="preserve">b) definitivamente, após o decurso do prazo de conservação e verificada a perfeita adequação do objeto aos termos contratuais, na forma dos </w:t>
      </w:r>
      <w:proofErr w:type="spellStart"/>
      <w:r>
        <w:t>arts</w:t>
      </w:r>
      <w:proofErr w:type="spellEnd"/>
      <w:r>
        <w:t>. 501 a 503 e 505, todos do RGCAF e do art. 140, II, “b”,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Quinto</w:t>
      </w:r>
      <w:r>
        <w:t xml:space="preserve"> – O recebimento provisório ou definitivo não exclui a responsabilidade civil pela solidez </w:t>
      </w:r>
      <w:r w:rsidR="003E5333">
        <w:t>e segurança da obra</w:t>
      </w:r>
      <w:r>
        <w:t>, nem a ético-profissional, pela prefeita execução do Contrato.</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rPr>
          <w:color w:val="111111"/>
        </w:rPr>
      </w:pPr>
      <w:bookmarkStart w:id="69" w:name="_dg5d3te2pakr" w:colFirst="0" w:colLast="0"/>
      <w:bookmarkEnd w:id="69"/>
      <w:r>
        <w:t>CLÁUSULA DÉCIMA NONA – FORÇA MAIOR</w:t>
      </w:r>
      <w:r>
        <w:rPr>
          <w:color w:val="111111"/>
        </w:rPr>
        <w:t xml:space="preserve"> E CASO FORTUITO</w:t>
      </w:r>
    </w:p>
    <w:p w:rsidR="002904DC" w:rsidRDefault="00670963" w:rsidP="00336AC7">
      <w:pPr>
        <w:pStyle w:val="normal0"/>
        <w:spacing w:line="240" w:lineRule="auto"/>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0" w:name="_cg54elbu9ck" w:colFirst="0" w:colLast="0"/>
      <w:bookmarkEnd w:id="70"/>
      <w:r>
        <w:t>CLÁUSULA VIGÉSIMA – SUSPENSÃO DA EXECUÇÃO</w:t>
      </w:r>
    </w:p>
    <w:p w:rsidR="002904DC" w:rsidRDefault="00670963" w:rsidP="00336AC7">
      <w:pPr>
        <w:pStyle w:val="normal0"/>
        <w:spacing w:line="240" w:lineRule="auto"/>
        <w:jc w:val="both"/>
      </w:pPr>
      <w:r>
        <w:t>É facultado ao CONTRATANTE suspender a execução do Contrato e a contagem dos prazos mediante justificativas.</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1" w:name="_hcp8mvfn5otf" w:colFirst="0" w:colLast="0"/>
      <w:bookmarkEnd w:id="71"/>
      <w:r>
        <w:t>CLÁUSULA VIGÉSIMA PRIMEIRA – SANÇÕES ADMINISTRATIVAS</w:t>
      </w:r>
    </w:p>
    <w:p w:rsidR="002904DC" w:rsidRDefault="00670963" w:rsidP="00336AC7">
      <w:pPr>
        <w:pStyle w:val="normal0"/>
        <w:spacing w:line="240" w:lineRule="auto"/>
        <w:jc w:val="both"/>
      </w:pPr>
      <w:r>
        <w:t xml:space="preserve">Pelo descumprimento total ou parcial do Contrato, a Secretaria Municipal de Saúde poderá, sem prejuízo responsabilidade civil e criminal que </w:t>
      </w:r>
      <w:proofErr w:type="gramStart"/>
      <w:r>
        <w:t>couber,</w:t>
      </w:r>
      <w:proofErr w:type="gramEnd"/>
      <w:r>
        <w:t xml:space="preserve"> aplicar as seguintes sanções, previstas no art. 156 da Lei Federal nº 14.133/2021 e no art. 589 do RGCAF:</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b/>
        </w:rPr>
      </w:pPr>
      <w:r>
        <w:rPr>
          <w:b/>
        </w:rPr>
        <w:t>(a) Advertência;</w:t>
      </w:r>
    </w:p>
    <w:p w:rsidR="002904DC" w:rsidRDefault="00670963" w:rsidP="00336AC7">
      <w:pPr>
        <w:pStyle w:val="normal0"/>
        <w:spacing w:line="240" w:lineRule="auto"/>
        <w:jc w:val="both"/>
        <w:rPr>
          <w:b/>
        </w:rPr>
      </w:pPr>
      <w:r>
        <w:rPr>
          <w:b/>
        </w:rPr>
        <w:t>(b) Multa;</w:t>
      </w:r>
    </w:p>
    <w:p w:rsidR="002904DC" w:rsidRDefault="00670963" w:rsidP="00336AC7">
      <w:pPr>
        <w:pStyle w:val="normal0"/>
        <w:spacing w:line="240" w:lineRule="auto"/>
        <w:jc w:val="both"/>
        <w:rPr>
          <w:b/>
        </w:rPr>
      </w:pPr>
      <w:r>
        <w:rPr>
          <w:b/>
        </w:rPr>
        <w:t xml:space="preserve">(c) Impedimento de licitar e contratar, pelo prazo de até </w:t>
      </w:r>
      <w:proofErr w:type="gramStart"/>
      <w:r>
        <w:rPr>
          <w:b/>
        </w:rPr>
        <w:t>3</w:t>
      </w:r>
      <w:proofErr w:type="gramEnd"/>
      <w:r>
        <w:rPr>
          <w:b/>
        </w:rPr>
        <w:t xml:space="preserve"> (três) anos;</w:t>
      </w:r>
    </w:p>
    <w:p w:rsidR="002904DC" w:rsidRDefault="00670963" w:rsidP="00336AC7">
      <w:pPr>
        <w:pStyle w:val="normal0"/>
        <w:spacing w:line="240" w:lineRule="auto"/>
        <w:jc w:val="both"/>
        <w:rPr>
          <w:b/>
        </w:rPr>
      </w:pPr>
      <w:r>
        <w:rPr>
          <w:b/>
        </w:rPr>
        <w:t>(d) Declaração de inidoneidade para licitar ou contratar.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Primeiro</w:t>
      </w:r>
      <w:r>
        <w:t xml:space="preserve"> – A aplicação da sanção prevista na alínea “b” observará os seguintes parâmetros:</w:t>
      </w:r>
    </w:p>
    <w:p w:rsidR="002904DC" w:rsidRDefault="00670963" w:rsidP="00336AC7">
      <w:pPr>
        <w:pStyle w:val="normal0"/>
        <w:spacing w:line="240" w:lineRule="auto"/>
        <w:jc w:val="both"/>
      </w:pPr>
      <w:proofErr w:type="gramStart"/>
      <w:r>
        <w:t>1</w:t>
      </w:r>
      <w:proofErr w:type="gramEnd"/>
      <w:r>
        <w:t xml:space="preserve">) </w:t>
      </w:r>
      <w:r>
        <w:rPr>
          <w:b/>
        </w:rPr>
        <w:t>0,5% (cinco décimos por cento)</w:t>
      </w:r>
      <w:r>
        <w:t xml:space="preserve"> por dia útil</w:t>
      </w:r>
      <w:r>
        <w:rPr>
          <w:b/>
        </w:rPr>
        <w:t xml:space="preserve"> sobre o valor do Contrato</w:t>
      </w:r>
      <w:r>
        <w:t>, nos primeiros 15 (quinz</w:t>
      </w:r>
      <w:r w:rsidR="003F44F5">
        <w:t xml:space="preserve">e) dias de atraso na execução das </w:t>
      </w:r>
      <w:r>
        <w:t>obras;</w:t>
      </w:r>
    </w:p>
    <w:p w:rsidR="002904DC" w:rsidRDefault="00670963" w:rsidP="00336AC7">
      <w:pPr>
        <w:pStyle w:val="normal0"/>
        <w:spacing w:line="240" w:lineRule="auto"/>
        <w:jc w:val="both"/>
      </w:pPr>
      <w:proofErr w:type="gramStart"/>
      <w:r>
        <w:t>2</w:t>
      </w:r>
      <w:proofErr w:type="gramEnd"/>
      <w:r>
        <w:t xml:space="preserve">) </w:t>
      </w:r>
      <w:r>
        <w:rPr>
          <w:b/>
        </w:rPr>
        <w:t>0,5% (cinco décimos por cento)</w:t>
      </w:r>
      <w:r>
        <w:t xml:space="preserve"> por dia útil </w:t>
      </w:r>
      <w:r>
        <w:rPr>
          <w:b/>
        </w:rPr>
        <w:t>sobre o valor do Contrato</w:t>
      </w:r>
      <w:r>
        <w:t xml:space="preserve">, a partir do 16º (décimo sexto) dia útil de </w:t>
      </w:r>
      <w:r w:rsidR="003F44F5">
        <w:t xml:space="preserve">atraso na execução das </w:t>
      </w:r>
      <w:r>
        <w:t>obras.</w:t>
      </w:r>
    </w:p>
    <w:p w:rsidR="002904DC" w:rsidRDefault="00670963" w:rsidP="00336AC7">
      <w:pPr>
        <w:pStyle w:val="normal0"/>
        <w:spacing w:line="240" w:lineRule="auto"/>
        <w:jc w:val="both"/>
      </w:pPr>
      <w:proofErr w:type="gramStart"/>
      <w:r>
        <w:lastRenderedPageBreak/>
        <w:t>3</w:t>
      </w:r>
      <w:proofErr w:type="gramEnd"/>
      <w:r>
        <w:t>) após o 15º (décimo quinto) dia útil d</w:t>
      </w:r>
      <w:r w:rsidR="003E5333">
        <w:t xml:space="preserve">e atraso na execução da </w:t>
      </w:r>
      <w:r>
        <w:t>obra, a Administração poderá optar pela extinção unilateral da avença e aplicar multa de 0,5% (meio por cento) até 20% (vinte por cento) sobre o valor do  saldo do Contrato;</w:t>
      </w:r>
    </w:p>
    <w:p w:rsidR="002904DC" w:rsidRDefault="00670963" w:rsidP="00336AC7">
      <w:pPr>
        <w:pStyle w:val="normal0"/>
        <w:spacing w:line="240" w:lineRule="auto"/>
        <w:jc w:val="both"/>
      </w:pPr>
      <w:proofErr w:type="gramStart"/>
      <w:r>
        <w:t>4</w:t>
      </w:r>
      <w:proofErr w:type="gramEnd"/>
      <w:r>
        <w:t xml:space="preserve">) </w:t>
      </w:r>
      <w:r>
        <w:rPr>
          <w:b/>
        </w:rPr>
        <w:t>0,5%</w:t>
      </w:r>
      <w:r>
        <w:t xml:space="preserve"> a 3,2% por dia sobre o valor do Contrato, conforme detalhamento constante das tabelas 1 e 2, abaixo; e</w:t>
      </w:r>
    </w:p>
    <w:p w:rsidR="002904DC" w:rsidRDefault="00670963" w:rsidP="00336AC7">
      <w:pPr>
        <w:pStyle w:val="normal0"/>
        <w:spacing w:line="240" w:lineRule="auto"/>
        <w:jc w:val="both"/>
      </w:pPr>
      <w:proofErr w:type="gramStart"/>
      <w:r>
        <w:t>5</w:t>
      </w:r>
      <w:proofErr w:type="gramEnd"/>
      <w:r>
        <w:t xml:space="preserve">) </w:t>
      </w:r>
      <w:r>
        <w:rPr>
          <w:b/>
        </w:rPr>
        <w:t>0,5% (cinco décimos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2904DC" w:rsidRDefault="00670963" w:rsidP="00336AC7">
      <w:pPr>
        <w:pStyle w:val="normal0"/>
        <w:spacing w:line="240" w:lineRule="auto"/>
        <w:jc w:val="both"/>
      </w:pPr>
      <w:proofErr w:type="gramStart"/>
      <w:r>
        <w:t>6</w:t>
      </w:r>
      <w:proofErr w:type="gramEnd"/>
      <w:r>
        <w:t>) As penalidades de multa decorrentes de fatos diversos serão consideradas independentes entre si.</w:t>
      </w:r>
    </w:p>
    <w:p w:rsidR="002904DC" w:rsidRDefault="00670963" w:rsidP="00336AC7">
      <w:pPr>
        <w:pStyle w:val="normal0"/>
        <w:spacing w:line="240" w:lineRule="auto"/>
        <w:jc w:val="both"/>
      </w:pPr>
      <w:proofErr w:type="gramStart"/>
      <w:r>
        <w:t>7</w:t>
      </w:r>
      <w:proofErr w:type="gramEnd"/>
      <w:r>
        <w:t>) Para efeito de aplicação de multas, às infrações são atribuídos graus, de acordo com as tabelas 1 e 2:</w:t>
      </w:r>
    </w:p>
    <w:p w:rsidR="002904DC" w:rsidRDefault="00670963" w:rsidP="00336AC7">
      <w:pPr>
        <w:pStyle w:val="normal0"/>
        <w:spacing w:line="240" w:lineRule="auto"/>
        <w:jc w:val="both"/>
      </w:pPr>
      <w:r>
        <w:t xml:space="preserve"> </w:t>
      </w:r>
    </w:p>
    <w:tbl>
      <w:tblPr>
        <w:tblStyle w:val="a1"/>
        <w:tblW w:w="6615" w:type="dxa"/>
        <w:tblInd w:w="0" w:type="dxa"/>
        <w:tblBorders>
          <w:top w:val="nil"/>
          <w:left w:val="nil"/>
          <w:bottom w:val="nil"/>
          <w:right w:val="nil"/>
          <w:insideH w:val="nil"/>
          <w:insideV w:val="nil"/>
        </w:tblBorders>
        <w:tblLayout w:type="fixed"/>
        <w:tblLook w:val="0600"/>
      </w:tblPr>
      <w:tblGrid>
        <w:gridCol w:w="1275"/>
        <w:gridCol w:w="5340"/>
      </w:tblGrid>
      <w:tr w:rsidR="002904DC">
        <w:trPr>
          <w:cantSplit/>
          <w:trHeight w:val="795"/>
          <w:tblHeader/>
        </w:trPr>
        <w:tc>
          <w:tcPr>
            <w:tcW w:w="1275" w:type="dxa"/>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336AC7">
            <w:pPr>
              <w:pStyle w:val="normal0"/>
              <w:spacing w:line="240" w:lineRule="auto"/>
              <w:ind w:left="1160"/>
              <w:jc w:val="both"/>
            </w:pPr>
            <w:r>
              <w:t xml:space="preserve"> </w:t>
            </w:r>
          </w:p>
        </w:tc>
        <w:tc>
          <w:tcPr>
            <w:tcW w:w="5340" w:type="dxa"/>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336AC7">
            <w:pPr>
              <w:pStyle w:val="normal0"/>
              <w:spacing w:line="240" w:lineRule="auto"/>
              <w:ind w:left="1160"/>
              <w:jc w:val="both"/>
            </w:pPr>
            <w:r>
              <w:t xml:space="preserve">                            TABELA 1</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right="-68"/>
              <w:jc w:val="center"/>
            </w:pPr>
            <w:r>
              <w:t>GRAU</w:t>
            </w:r>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jc w:val="center"/>
            </w:pPr>
            <w:r>
              <w:t xml:space="preserve"> CORRESPONDÊNCIA</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right="-68"/>
              <w:jc w:val="center"/>
            </w:pPr>
            <w:r>
              <w:t xml:space="preserve"> </w:t>
            </w:r>
            <w:proofErr w:type="gramStart"/>
            <w:r>
              <w:t>1</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jc w:val="center"/>
            </w:pPr>
            <w:r>
              <w:rPr>
                <w:b/>
              </w:rPr>
              <w:t>0,5%</w:t>
            </w:r>
            <w:r>
              <w:t xml:space="preserve">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right="-68"/>
              <w:jc w:val="center"/>
            </w:pPr>
            <w:proofErr w:type="gramStart"/>
            <w:r>
              <w:t>2</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jc w:val="center"/>
            </w:pPr>
            <w:r>
              <w:rPr>
                <w:b/>
              </w:rPr>
              <w:t xml:space="preserve">0,5% </w:t>
            </w:r>
            <w:r>
              <w:t>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right="-68"/>
              <w:jc w:val="center"/>
            </w:pPr>
            <w:proofErr w:type="gramStart"/>
            <w:r>
              <w:t>3</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jc w:val="center"/>
            </w:pPr>
            <w:r>
              <w:t>0,8%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right="-68"/>
              <w:jc w:val="center"/>
            </w:pPr>
            <w:proofErr w:type="gramStart"/>
            <w:r>
              <w:t>4</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jc w:val="center"/>
            </w:pPr>
            <w:r>
              <w:t>1,6% ao dia sobre o valor do contrato</w:t>
            </w:r>
          </w:p>
        </w:tc>
      </w:tr>
      <w:tr w:rsidR="002904DC">
        <w:trPr>
          <w:cantSplit/>
          <w:trHeight w:val="300"/>
          <w:tblHeader/>
        </w:trPr>
        <w:tc>
          <w:tcPr>
            <w:tcW w:w="127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right="-68"/>
              <w:jc w:val="center"/>
            </w:pPr>
            <w:proofErr w:type="gramStart"/>
            <w:r>
              <w:t>5</w:t>
            </w:r>
            <w:proofErr w:type="gramEnd"/>
          </w:p>
        </w:tc>
        <w:tc>
          <w:tcPr>
            <w:tcW w:w="53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jc w:val="center"/>
            </w:pPr>
            <w:r>
              <w:t>3,2% ao dia sobre o valor do contrato</w:t>
            </w:r>
          </w:p>
        </w:tc>
      </w:tr>
    </w:tbl>
    <w:p w:rsidR="002904DC" w:rsidRDefault="00670963" w:rsidP="00336AC7">
      <w:pPr>
        <w:pStyle w:val="normal0"/>
        <w:spacing w:line="240" w:lineRule="auto"/>
        <w:jc w:val="both"/>
      </w:pPr>
      <w:r>
        <w:t xml:space="preserve"> </w:t>
      </w:r>
    </w:p>
    <w:tbl>
      <w:tblPr>
        <w:tblStyle w:val="a2"/>
        <w:tblW w:w="8235" w:type="dxa"/>
        <w:tblInd w:w="0" w:type="dxa"/>
        <w:tblBorders>
          <w:top w:val="nil"/>
          <w:left w:val="nil"/>
          <w:bottom w:val="nil"/>
          <w:right w:val="nil"/>
          <w:insideH w:val="nil"/>
          <w:insideV w:val="nil"/>
        </w:tblBorders>
        <w:tblLayout w:type="fixed"/>
        <w:tblLook w:val="0600"/>
      </w:tblPr>
      <w:tblGrid>
        <w:gridCol w:w="1230"/>
        <w:gridCol w:w="5880"/>
        <w:gridCol w:w="1125"/>
      </w:tblGrid>
      <w:tr w:rsidR="002904DC">
        <w:trPr>
          <w:cantSplit/>
          <w:trHeight w:val="795"/>
          <w:tblHeader/>
        </w:trPr>
        <w:tc>
          <w:tcPr>
            <w:tcW w:w="8235" w:type="dxa"/>
            <w:gridSpan w:val="3"/>
            <w:tcBorders>
              <w:top w:val="nil"/>
              <w:left w:val="nil"/>
              <w:bottom w:val="single" w:sz="7" w:space="0" w:color="000000"/>
              <w:right w:val="nil"/>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center"/>
            </w:pPr>
            <w:r>
              <w:t xml:space="preserve">TABELA </w:t>
            </w:r>
            <w:r w:rsidR="00BD676D">
              <w:t>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INFRAÇÃO</w:t>
            </w:r>
          </w:p>
        </w:tc>
      </w:tr>
      <w:tr w:rsidR="002904DC">
        <w:trPr>
          <w:cantSplit/>
          <w:trHeight w:val="30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ITEM</w:t>
            </w:r>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GRAU</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1</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 xml:space="preserve">Permitir situação que crie a possibilidade de causar dano físico, lesão corporal ou </w:t>
            </w:r>
            <w:proofErr w:type="spellStart"/>
            <w:r>
              <w:t>consequências</w:t>
            </w:r>
            <w:proofErr w:type="spellEnd"/>
            <w:r>
              <w:t xml:space="preserve">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05</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2</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 xml:space="preserve">Suspender ou interromper, salvo motivo de força maior ou caso fortuito, a </w:t>
            </w:r>
            <w:r w:rsidR="003F44F5">
              <w:t>execução das obras</w:t>
            </w:r>
            <w:r>
              <w:t>;</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04</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3</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 xml:space="preserve">Manter funcionário </w:t>
            </w:r>
            <w:r w:rsidR="003F44F5">
              <w:t xml:space="preserve">sem qualificação para executar as </w:t>
            </w:r>
            <w:r>
              <w:t>obras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4</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Recusar-se a executar providência determinada pela fisc</w:t>
            </w:r>
            <w:r w:rsidR="003F44F5">
              <w:t xml:space="preserve">alização, por obra </w:t>
            </w:r>
            <w:r>
              <w:t>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02</w:t>
            </w:r>
          </w:p>
        </w:tc>
      </w:tr>
      <w:tr w:rsidR="002904DC">
        <w:trPr>
          <w:cantSplit/>
          <w:trHeight w:val="300"/>
          <w:tblHeader/>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Para os itens a seguir, deixar de:</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5</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02</w:t>
            </w:r>
          </w:p>
        </w:tc>
      </w:tr>
      <w:tr w:rsidR="002904DC">
        <w:trPr>
          <w:cantSplit/>
          <w:trHeight w:val="84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lastRenderedPageBreak/>
              <w:t>6</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Substituir empregado alocado que não atenda às n</w:t>
            </w:r>
            <w:r w:rsidR="003F44F5">
              <w:t xml:space="preserve">ecessidades da </w:t>
            </w:r>
            <w:proofErr w:type="gramStart"/>
            <w:r w:rsidR="003F44F5">
              <w:t xml:space="preserve">obra </w:t>
            </w:r>
            <w:r>
              <w:t>,</w:t>
            </w:r>
            <w:proofErr w:type="gramEnd"/>
            <w:r>
              <w:t xml:space="preserve">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01</w:t>
            </w:r>
          </w:p>
        </w:tc>
      </w:tr>
      <w:tr w:rsidR="002904DC">
        <w:trPr>
          <w:cantSplit/>
          <w:trHeight w:val="1125"/>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7</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03</w:t>
            </w:r>
          </w:p>
        </w:tc>
      </w:tr>
      <w:tr w:rsidR="002904DC">
        <w:trPr>
          <w:cantSplit/>
          <w:trHeight w:val="570"/>
          <w:tblHeader/>
        </w:trPr>
        <w:tc>
          <w:tcPr>
            <w:tcW w:w="12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proofErr w:type="gramStart"/>
            <w:r>
              <w:t>8</w:t>
            </w:r>
            <w:proofErr w:type="gramEnd"/>
          </w:p>
        </w:tc>
        <w:tc>
          <w:tcPr>
            <w:tcW w:w="58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2904DC" w:rsidRDefault="00670963" w:rsidP="00336AC7">
            <w:pPr>
              <w:pStyle w:val="normal0"/>
              <w:spacing w:line="240" w:lineRule="auto"/>
              <w:ind w:left="260"/>
              <w:jc w:val="both"/>
            </w:pPr>
            <w:r>
              <w:t>01</w:t>
            </w:r>
          </w:p>
        </w:tc>
      </w:tr>
    </w:tbl>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 xml:space="preserve">Parágrafo Segundo </w:t>
      </w:r>
      <w:r>
        <w:t>– As sanções somente serão aplicadas após o decurso do prazo para apresentação de defesa prévia do interessado no respectivo processo, no prazo de 15 (quinze) dias úteis, observadas as demais formalidades legais.</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Parágrafo Terceiro</w:t>
      </w:r>
      <w:r>
        <w:t xml:space="preserve"> – As sanções previstas nas alíneas “a”, “c” e “d” do caput desta Cláusula poderão ser aplicadas juntamente com aquela prevista nas alíneas “b”, e não excluem a possibilidade de extinção unilateral do Contrato.</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 xml:space="preserve">Parágrafo Quarto </w:t>
      </w:r>
      <w:r>
        <w:t xml:space="preserve">–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 xml:space="preserve">Parágrafo Quinto </w:t>
      </w:r>
      <w:r>
        <w:t>-</w:t>
      </w:r>
      <w:r>
        <w:rPr>
          <w:b/>
        </w:rPr>
        <w:t xml:space="preserve"> </w:t>
      </w:r>
      <w:r>
        <w:t>O valor das multas vencidas e não pagas deverá ser compensado com as quantias devidas à CONTRATADA e/ou executada a garantia.</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 xml:space="preserve">Parágrafo Sétimo </w:t>
      </w:r>
      <w:r>
        <w:t>- Nos casos em que o valor da multa venha a ser descontado da garantia, o valor desta deverá ser recomposto em 48 (quarenta e oito) horas, sob pena de extinção administrativa do Contrato.</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 xml:space="preserve">Parágrafo Nono </w:t>
      </w:r>
      <w:r>
        <w:t xml:space="preserve">- A aplicação das sanções estabelecidas nas alíneas “a”, “b” e “c” do caput desta Cláusula é da competência </w:t>
      </w:r>
      <w:proofErr w:type="gramStart"/>
      <w:r>
        <w:t>do(</w:t>
      </w:r>
      <w:proofErr w:type="gramEnd"/>
      <w:r>
        <w:t xml:space="preserve">a) </w:t>
      </w:r>
      <w:r>
        <w:rPr>
          <w:b/>
        </w:rPr>
        <w:t>Secretaria Municipal de Saúde</w:t>
      </w:r>
      <w:r>
        <w:t xml:space="preserve"> e a da alínea “d” é da competência exclusiva do titular do órgão ou autoridade máxima da entidade CONTRATANTE.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 xml:space="preserve">Parágrafo Décimo </w:t>
      </w:r>
      <w:r>
        <w:t>- A aplicação das sanções previstas nesta cláusula não exclui, em hipótese alguma, a obrigação de reparação integral do dano causado à Administração Pública.</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rPr>
          <w:b/>
        </w:rPr>
        <w:t xml:space="preserve">Parágrafo Décimo Primeiro </w:t>
      </w:r>
      <w:r>
        <w:t xml:space="preserve">- A personalidade jurídica poderá ser desconsiderada sempre que utilizada com abuso do direito para facilitar, encobrir ou dissimular a prática dos atos </w:t>
      </w:r>
      <w:r>
        <w:lastRenderedPageBreak/>
        <w:t>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904DC" w:rsidRDefault="00670963" w:rsidP="00336AC7">
      <w:pPr>
        <w:pStyle w:val="normal0"/>
        <w:spacing w:line="240" w:lineRule="auto"/>
        <w:jc w:val="both"/>
      </w:pPr>
      <w:r>
        <w:t xml:space="preserve"> </w:t>
      </w:r>
    </w:p>
    <w:p w:rsidR="007B50C2" w:rsidRPr="00134253" w:rsidRDefault="007B50C2" w:rsidP="00336AC7">
      <w:pPr>
        <w:pStyle w:val="Ttulo1"/>
        <w:keepNext w:val="0"/>
        <w:keepLines w:val="0"/>
        <w:spacing w:line="240" w:lineRule="auto"/>
        <w:ind w:right="4"/>
        <w:jc w:val="both"/>
      </w:pPr>
      <w:bookmarkStart w:id="72" w:name="_qg9b367s506t" w:colFirst="0" w:colLast="0"/>
      <w:bookmarkEnd w:id="72"/>
      <w:r w:rsidRPr="00134253">
        <w:t>CLÁUSULA VIGÉSIMA SEGUNDA – RECURSOS</w:t>
      </w:r>
    </w:p>
    <w:p w:rsidR="007B50C2" w:rsidRPr="00134253" w:rsidRDefault="007B50C2" w:rsidP="00336AC7">
      <w:pPr>
        <w:pStyle w:val="normal0"/>
        <w:spacing w:line="240" w:lineRule="auto"/>
        <w:jc w:val="both"/>
        <w:rPr>
          <w:b/>
        </w:rPr>
      </w:pPr>
      <w:r w:rsidRPr="00134253">
        <w:rPr>
          <w:b/>
        </w:rPr>
        <w:t>A CONTRATADA poderá apresentar:</w:t>
      </w:r>
    </w:p>
    <w:p w:rsidR="007B50C2" w:rsidRPr="00134253" w:rsidRDefault="007B50C2" w:rsidP="00336AC7">
      <w:pPr>
        <w:pStyle w:val="normal0"/>
        <w:spacing w:line="240" w:lineRule="auto"/>
        <w:jc w:val="both"/>
        <w:rPr>
          <w:b/>
          <w:color w:val="111111"/>
        </w:rPr>
      </w:pPr>
      <w:r w:rsidRPr="00134253">
        <w:rPr>
          <w:b/>
        </w:rPr>
        <w:t>a)</w:t>
      </w:r>
      <w:r w:rsidRPr="00134253">
        <w:rPr>
          <w:b/>
          <w:sz w:val="14"/>
          <w:szCs w:val="14"/>
        </w:rPr>
        <w:t xml:space="preserve"> </w:t>
      </w:r>
      <w:proofErr w:type="gramStart"/>
      <w:r w:rsidRPr="00134253">
        <w:rPr>
          <w:b/>
          <w:u w:val="single"/>
        </w:rPr>
        <w:t>Recurso</w:t>
      </w:r>
      <w:r w:rsidRPr="00134253">
        <w:rPr>
          <w:b/>
        </w:rPr>
        <w:t xml:space="preserve"> a ser interposto perante a autoridade </w:t>
      </w:r>
      <w:r w:rsidRPr="00134253">
        <w:rPr>
          <w:b/>
          <w:color w:val="111111"/>
        </w:rPr>
        <w:t xml:space="preserve">que tiver proferido a decisão recorrida, no prazo de </w:t>
      </w:r>
      <w:r w:rsidRPr="00134253">
        <w:rPr>
          <w:b/>
          <w:color w:val="111111"/>
          <w:u w:val="single"/>
        </w:rPr>
        <w:t>15 (quinze) dias úteis)</w:t>
      </w:r>
      <w:proofErr w:type="gramEnd"/>
      <w:r w:rsidRPr="00134253">
        <w:rPr>
          <w:b/>
          <w:color w:val="111111"/>
          <w:u w:val="single"/>
        </w:rPr>
        <w:t xml:space="preserve"> </w:t>
      </w:r>
      <w:r w:rsidRPr="00134253">
        <w:rPr>
          <w:b/>
          <w:color w:val="111111"/>
        </w:rPr>
        <w:t>contados da intimação da aplicação das penalidades estabelecidas nas alíneas “a”, “b” e “c” do caput da Cláusula anterior;</w:t>
      </w:r>
    </w:p>
    <w:p w:rsidR="007B50C2" w:rsidRPr="00134253" w:rsidRDefault="007B50C2" w:rsidP="00336AC7">
      <w:pPr>
        <w:pStyle w:val="normal0"/>
        <w:spacing w:line="240" w:lineRule="auto"/>
        <w:jc w:val="both"/>
        <w:rPr>
          <w:b/>
          <w:color w:val="111111"/>
        </w:rPr>
      </w:pPr>
      <w:r w:rsidRPr="00134253">
        <w:rPr>
          <w:b/>
        </w:rPr>
        <w:t>b)</w:t>
      </w:r>
      <w:r w:rsidRPr="00134253">
        <w:rPr>
          <w:b/>
          <w:sz w:val="14"/>
          <w:szCs w:val="14"/>
        </w:rPr>
        <w:t xml:space="preserve"> </w:t>
      </w:r>
      <w:r w:rsidRPr="00134253">
        <w:rPr>
          <w:b/>
          <w:color w:val="111111"/>
          <w:u w:val="single"/>
        </w:rPr>
        <w:t>Recurso</w:t>
      </w:r>
      <w:r w:rsidRPr="00134253">
        <w:rPr>
          <w:b/>
          <w:color w:val="111111"/>
        </w:rPr>
        <w:t xml:space="preserve"> a ser interposto perante a autoridade que tiver proferido a decisão recorrida, no prazo </w:t>
      </w:r>
      <w:r w:rsidRPr="00134253">
        <w:rPr>
          <w:b/>
        </w:rPr>
        <w:t xml:space="preserve">de </w:t>
      </w:r>
      <w:proofErr w:type="gramStart"/>
      <w:r w:rsidRPr="00134253">
        <w:rPr>
          <w:b/>
        </w:rPr>
        <w:t>3</w:t>
      </w:r>
      <w:proofErr w:type="gramEnd"/>
      <w:r w:rsidRPr="00134253">
        <w:rPr>
          <w:b/>
          <w:u w:val="single"/>
        </w:rPr>
        <w:t xml:space="preserve"> (três) </w:t>
      </w:r>
      <w:r w:rsidRPr="00134253">
        <w:rPr>
          <w:b/>
          <w:color w:val="111111"/>
          <w:u w:val="single"/>
        </w:rPr>
        <w:t xml:space="preserve">dias úteis) </w:t>
      </w:r>
      <w:r w:rsidRPr="00134253">
        <w:rPr>
          <w:b/>
          <w:color w:val="111111"/>
        </w:rPr>
        <w:t>contados da intimação da extinção do contrato quando promovido por ato unilateral e escrito da Administração;</w:t>
      </w:r>
    </w:p>
    <w:p w:rsidR="007B50C2" w:rsidRPr="002A0953" w:rsidRDefault="007B50C2" w:rsidP="00336AC7">
      <w:pPr>
        <w:pStyle w:val="normal0"/>
        <w:spacing w:line="240" w:lineRule="auto"/>
        <w:jc w:val="both"/>
        <w:rPr>
          <w:b/>
        </w:rPr>
      </w:pPr>
      <w:r w:rsidRPr="00134253">
        <w:rPr>
          <w:b/>
        </w:rPr>
        <w:t>c)</w:t>
      </w:r>
      <w:r w:rsidRPr="00134253">
        <w:rPr>
          <w:b/>
          <w:sz w:val="14"/>
          <w:szCs w:val="14"/>
        </w:rPr>
        <w:t xml:space="preserve"> </w:t>
      </w:r>
      <w:r w:rsidRPr="00134253">
        <w:rPr>
          <w:b/>
          <w:u w:val="single"/>
        </w:rPr>
        <w:t>Pedido de Reconsideração</w:t>
      </w:r>
      <w:r w:rsidRPr="00134253">
        <w:rPr>
          <w:b/>
        </w:rPr>
        <w:t xml:space="preserve"> no prazo de </w:t>
      </w:r>
      <w:r w:rsidRPr="00134253">
        <w:rPr>
          <w:b/>
          <w:color w:val="111111"/>
          <w:u w:val="single"/>
        </w:rPr>
        <w:t>15 (quinze)</w:t>
      </w:r>
      <w:proofErr w:type="gramStart"/>
      <w:r w:rsidRPr="00134253">
        <w:rPr>
          <w:b/>
          <w:color w:val="111111"/>
          <w:u w:val="single"/>
        </w:rPr>
        <w:t xml:space="preserve">  </w:t>
      </w:r>
      <w:proofErr w:type="gramEnd"/>
      <w:r w:rsidRPr="00134253">
        <w:rPr>
          <w:b/>
          <w:color w:val="111111"/>
          <w:u w:val="single"/>
        </w:rPr>
        <w:t xml:space="preserve">dias úteis </w:t>
      </w:r>
      <w:r w:rsidRPr="00134253">
        <w:rPr>
          <w:b/>
          <w:color w:val="111111"/>
        </w:rPr>
        <w:t>contados da ciência da aplicação da penalidade estabelecida na alínea “d” do caput da Clá</w:t>
      </w:r>
      <w:r w:rsidRPr="00134253">
        <w:rPr>
          <w:b/>
        </w:rPr>
        <w:t>usula anterior;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color w:val="111111"/>
        </w:rPr>
      </w:pPr>
      <w:r>
        <w:rPr>
          <w:b/>
        </w:rPr>
        <w:t>Parágrafo Único</w:t>
      </w:r>
      <w:r>
        <w:t xml:space="preserve"> – </w:t>
      </w:r>
      <w:r>
        <w:rPr>
          <w:color w:val="111111"/>
        </w:rPr>
        <w:t xml:space="preserve">Os recursos a que aludem </w:t>
      </w:r>
      <w:proofErr w:type="gramStart"/>
      <w:r>
        <w:rPr>
          <w:color w:val="111111"/>
        </w:rPr>
        <w:t>as</w:t>
      </w:r>
      <w:proofErr w:type="gramEnd"/>
      <w:r>
        <w:rPr>
          <w:color w:val="111111"/>
        </w:rPr>
        <w:t xml:space="preserve"> alíneas “a” e “b” do caput da presente Cláusula serão dirigidos à autoridade que tiver proferido a decisão recorrida, que, se não reconsiderar a decisão recorrida, encaminhará o recurso com sua motivação à autoridade superior para decisão.</w:t>
      </w:r>
    </w:p>
    <w:p w:rsidR="002904DC" w:rsidRDefault="00670963" w:rsidP="00336AC7">
      <w:pPr>
        <w:pStyle w:val="normal0"/>
        <w:spacing w:line="240" w:lineRule="auto"/>
        <w:jc w:val="both"/>
        <w:rPr>
          <w:color w:val="111111"/>
        </w:rPr>
      </w:pPr>
      <w:r>
        <w:rPr>
          <w:color w:val="111111"/>
        </w:rPr>
        <w:t xml:space="preserve"> </w:t>
      </w:r>
    </w:p>
    <w:p w:rsidR="002904DC" w:rsidRDefault="00670963" w:rsidP="00336AC7">
      <w:pPr>
        <w:pStyle w:val="Ttulo1"/>
        <w:keepNext w:val="0"/>
        <w:keepLines w:val="0"/>
        <w:spacing w:line="240" w:lineRule="auto"/>
        <w:ind w:right="4"/>
        <w:jc w:val="both"/>
        <w:rPr>
          <w:color w:val="111111"/>
        </w:rPr>
      </w:pPr>
      <w:bookmarkStart w:id="73" w:name="_ry0uceihay8b" w:colFirst="0" w:colLast="0"/>
      <w:bookmarkEnd w:id="73"/>
      <w:r>
        <w:t>CLÁUSULA VIGÉSIMA TERCEIRA –</w:t>
      </w:r>
      <w:r>
        <w:rPr>
          <w:color w:val="111111"/>
        </w:rPr>
        <w:t xml:space="preserve"> EXTINÇÃO</w:t>
      </w:r>
    </w:p>
    <w:p w:rsidR="002904DC" w:rsidRDefault="00670963" w:rsidP="00336AC7">
      <w:pPr>
        <w:pStyle w:val="normal0"/>
        <w:spacing w:line="240" w:lineRule="auto"/>
        <w:jc w:val="both"/>
        <w:rPr>
          <w:color w:val="111111"/>
        </w:rPr>
      </w:pPr>
      <w:r>
        <w:t xml:space="preserve">O CONTRATANTE poderá </w:t>
      </w:r>
      <w:r>
        <w:rPr>
          <w:color w:val="111111"/>
        </w:rPr>
        <w:t xml:space="preserve">extinguir administrativamente o Contrato, por ato unilateral, na ocorrência das hipóteses previstas no art. 529, do RGCAF, e no art. 137, incisos I a IX, da Lei Federal nº 14.133/2021, mediante </w:t>
      </w:r>
      <w:proofErr w:type="gramStart"/>
      <w:r>
        <w:rPr>
          <w:color w:val="111111"/>
        </w:rPr>
        <w:t>decisão fundamentada, assegurado</w:t>
      </w:r>
      <w:proofErr w:type="gramEnd"/>
      <w:r>
        <w:rPr>
          <w:color w:val="111111"/>
        </w:rPr>
        <w:t xml:space="preserve"> o contraditório e a ampla defesa, e observado o art. 138, § 2º, da Lei Federal nº 14.133/2021.</w:t>
      </w:r>
    </w:p>
    <w:p w:rsidR="002904DC" w:rsidRDefault="00670963" w:rsidP="00336AC7">
      <w:pPr>
        <w:pStyle w:val="normal0"/>
        <w:spacing w:line="240" w:lineRule="auto"/>
        <w:jc w:val="both"/>
        <w:rPr>
          <w:color w:val="111111"/>
        </w:rPr>
      </w:pPr>
      <w:r>
        <w:rPr>
          <w:color w:val="111111"/>
        </w:rPr>
        <w:t xml:space="preserve"> </w:t>
      </w:r>
    </w:p>
    <w:p w:rsidR="002904DC" w:rsidRDefault="00670963" w:rsidP="00336AC7">
      <w:pPr>
        <w:pStyle w:val="normal0"/>
        <w:spacing w:line="240" w:lineRule="auto"/>
        <w:jc w:val="both"/>
      </w:pPr>
      <w:r>
        <w:rPr>
          <w:b/>
        </w:rPr>
        <w:t>Parágrafo Primeiro</w:t>
      </w:r>
      <w:r>
        <w:t xml:space="preserve"> – A</w:t>
      </w:r>
      <w:r>
        <w:rPr>
          <w:color w:val="111111"/>
        </w:rPr>
        <w:t xml:space="preserve"> extinção o</w:t>
      </w:r>
      <w:r>
        <w:t>perará seus efeitos a partir da publicação do ato administrativo no</w:t>
      </w:r>
      <w:proofErr w:type="gramStart"/>
      <w:r>
        <w:t xml:space="preserve">  </w:t>
      </w:r>
      <w:proofErr w:type="gramEnd"/>
      <w:r>
        <w:t>Portal Nacional de Contratações Públicas (PNCP).</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Segundo</w:t>
      </w:r>
      <w:r>
        <w:t xml:space="preserve"> – </w:t>
      </w:r>
      <w:r>
        <w:rPr>
          <w:color w:val="111111"/>
        </w:rPr>
        <w:t xml:space="preserve">Extinto </w:t>
      </w:r>
      <w:r>
        <w:t>o Contrato, a CONTRATANTE assumirá imediatamente o seu objeto no local e no estado em que a sua execução se encontrar.</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Terceiro</w:t>
      </w:r>
      <w:r>
        <w:t xml:space="preserve"> – Na hipótese de</w:t>
      </w:r>
      <w:r>
        <w:rPr>
          <w:color w:val="111111"/>
        </w:rPr>
        <w:t xml:space="preserve"> extinção por culpa da contratada, a CONTRATADA, além das demais sanções cabíveis, ficará sujeita à multa de até 20% (vinte por cento)</w:t>
      </w:r>
      <w:r>
        <w:t xml:space="preserve"> calculada sobre o saldo reajustado do Contrato, ou, ainda, sobre o valor do Contrato, conforme o caso, na forma da Cláusula Ter</w:t>
      </w:r>
      <w:r w:rsidR="00C23AF2">
        <w:t>ceira e da Cláusula V</w:t>
      </w:r>
      <w:r w:rsidR="00866033">
        <w:t>igésima Primeira, Parágrafo Prim</w:t>
      </w:r>
      <w:r w:rsidR="00C23AF2">
        <w:t xml:space="preserve">eiro, item </w:t>
      </w:r>
      <w:proofErr w:type="gramStart"/>
      <w:r w:rsidR="00C23AF2">
        <w:t>3</w:t>
      </w:r>
      <w:proofErr w:type="gramEnd"/>
      <w:r w:rsidR="00C23AF2">
        <w:t>,deste Contrato.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Quarto</w:t>
      </w:r>
      <w: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rPr>
          <w:color w:val="111111"/>
        </w:rPr>
      </w:pPr>
      <w:r>
        <w:rPr>
          <w:b/>
        </w:rPr>
        <w:t>Parágrafo Quinto</w:t>
      </w:r>
      <w:r>
        <w:t xml:space="preserve"> – Nos casos de </w:t>
      </w:r>
      <w:r>
        <w:rPr>
          <w:color w:val="111111"/>
        </w:rPr>
        <w:t>extinção</w:t>
      </w:r>
      <w:r w:rsidR="00BF3785">
        <w:rPr>
          <w:color w:val="111111"/>
        </w:rPr>
        <w:t xml:space="preserve"> </w:t>
      </w:r>
      <w:r>
        <w:rPr>
          <w:color w:val="111111"/>
        </w:rPr>
        <w:t>com culpa exclusiva da CONTRATANTE, deverão ser promovidos:</w:t>
      </w:r>
    </w:p>
    <w:p w:rsidR="002904DC" w:rsidRDefault="00670963" w:rsidP="00336AC7">
      <w:pPr>
        <w:pStyle w:val="normal0"/>
        <w:spacing w:line="240" w:lineRule="auto"/>
        <w:jc w:val="both"/>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t>a devolução da garantia;</w:t>
      </w:r>
    </w:p>
    <w:p w:rsidR="002904DC" w:rsidRDefault="00670963" w:rsidP="00336AC7">
      <w:pPr>
        <w:pStyle w:val="normal0"/>
        <w:spacing w:line="240" w:lineRule="auto"/>
        <w:jc w:val="both"/>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t xml:space="preserve">os pagamentos devidos pela execução do Contrato até a data da </w:t>
      </w:r>
      <w:r>
        <w:rPr>
          <w:color w:val="111111"/>
        </w:rPr>
        <w:t>extinção</w:t>
      </w:r>
      <w:r>
        <w:t>;</w:t>
      </w:r>
    </w:p>
    <w:p w:rsidR="002904DC" w:rsidRDefault="00670963" w:rsidP="00336AC7">
      <w:pPr>
        <w:pStyle w:val="normal0"/>
        <w:spacing w:line="240" w:lineRule="auto"/>
        <w:jc w:val="both"/>
      </w:pPr>
      <w:r>
        <w:rPr>
          <w:rFonts w:ascii="Times New Roman" w:eastAsia="Times New Roman" w:hAnsi="Times New Roman" w:cs="Times New Roman"/>
        </w:rPr>
        <w:lastRenderedPageBreak/>
        <w:t>(c)</w:t>
      </w:r>
      <w:r>
        <w:rPr>
          <w:rFonts w:ascii="Times New Roman" w:eastAsia="Times New Roman" w:hAnsi="Times New Roman" w:cs="Times New Roman"/>
          <w:sz w:val="14"/>
          <w:szCs w:val="14"/>
        </w:rPr>
        <w:t xml:space="preserve">             </w:t>
      </w:r>
      <w:r>
        <w:t>o pagamento do custo de desmobilização, caso haja;</w:t>
      </w:r>
    </w:p>
    <w:p w:rsidR="002904DC" w:rsidRDefault="00670963" w:rsidP="00336AC7">
      <w:pPr>
        <w:pStyle w:val="normal0"/>
        <w:spacing w:line="240" w:lineRule="auto"/>
        <w:jc w:val="both"/>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t>o ressarcimento dos prejuízos comprovadamente sofridos.</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 xml:space="preserve">Parágrafo Sexto </w:t>
      </w:r>
      <w:r>
        <w:t xml:space="preserve">– Na hipótese de </w:t>
      </w:r>
      <w:r>
        <w:rPr>
          <w:color w:val="111111"/>
        </w:rPr>
        <w:t>extinção do Contrato por culpa da CONTRATADA, esta somente terá direito ao valor das faturas relativas às parcelas do objeto efetivamente adimplidas até a data da extinção do Contrato, após a compensação prevista no parágrafo quarto d</w:t>
      </w:r>
      <w:r>
        <w:t>esta Cláusula.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rPr>
          <w:b/>
        </w:rPr>
        <w:t>Parágrafo Sétimo</w:t>
      </w:r>
      <w:r>
        <w:t xml:space="preserve"> – No caso de</w:t>
      </w:r>
      <w:r>
        <w:rPr>
          <w:color w:val="111111"/>
        </w:rPr>
        <w:t xml:space="preserve"> extinção</w:t>
      </w:r>
      <w:r>
        <w:t xml:space="preserve"> amigável, esta será reduzida a termo, tendo a CONTRATADA direito aos pagamentos devidos pela execução do Contrato, conforme atestado em laudo da comissão especial designada para esse fim e à devolução da garantia.</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4" w:name="_bl2f2m69i62s" w:colFirst="0" w:colLast="0"/>
      <w:bookmarkEnd w:id="74"/>
      <w:r>
        <w:t>CLÁUSULA VIGÉSIMA QUARTA – SUBCONTRATAÇÃO</w:t>
      </w:r>
    </w:p>
    <w:p w:rsidR="002904DC" w:rsidRDefault="00670963" w:rsidP="00336AC7">
      <w:pPr>
        <w:pStyle w:val="normal0"/>
        <w:spacing w:line="240" w:lineRule="auto"/>
        <w:jc w:val="both"/>
        <w:rPr>
          <w:highlight w:val="yellow"/>
        </w:rPr>
      </w:pPr>
      <w:r>
        <w:rPr>
          <w:highlight w:val="yellow"/>
        </w:rPr>
        <w:br/>
      </w:r>
      <w:r w:rsidRPr="009E70C4">
        <w:t>Parágrafo Único – A SUBCONTRATADA será solidariamente responsável com a CONTRATADA por todas as obrigações legais e contratuais decorrentes do objeto do Contrato, nos limites da subcontratação, inclusive as de natureza trabalhista e previdenciária.</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5" w:name="_y2ivyyv3s9e5" w:colFirst="0" w:colLast="0"/>
      <w:bookmarkEnd w:id="75"/>
      <w:r>
        <w:t>CLÁUSULA VIGÉSIMA QUINTA – DOTAÇÃO ORÇAMENTÁRIA</w:t>
      </w:r>
    </w:p>
    <w:p w:rsidR="002904DC" w:rsidRDefault="00670963" w:rsidP="00336AC7">
      <w:pPr>
        <w:pStyle w:val="normal0"/>
        <w:spacing w:line="240" w:lineRule="auto"/>
        <w:jc w:val="both"/>
      </w:pPr>
      <w:r>
        <w:t xml:space="preserve">Os recursos necessários à </w:t>
      </w:r>
      <w:r>
        <w:rPr>
          <w:color w:val="111111"/>
        </w:rPr>
        <w:t>execução das obras</w:t>
      </w:r>
      <w:r w:rsidR="00F64CE0">
        <w:rPr>
          <w:color w:val="111111"/>
        </w:rPr>
        <w:t xml:space="preserve"> </w:t>
      </w:r>
      <w:r>
        <w:t>ora contratados correrão à conta do Programa de Trabalho,</w:t>
      </w:r>
      <w:proofErr w:type="gramStart"/>
      <w:r>
        <w:t xml:space="preserve">  </w:t>
      </w:r>
      <w:proofErr w:type="gramEnd"/>
      <w:r>
        <w:t>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6" w:name="_xy4wmobslyb7" w:colFirst="0" w:colLast="0"/>
      <w:bookmarkEnd w:id="76"/>
      <w:r>
        <w:t>CLÁUSULA VIGÉSIMA SEXTA – FORO</w:t>
      </w:r>
    </w:p>
    <w:p w:rsidR="002904DC" w:rsidRDefault="00670963" w:rsidP="00336AC7">
      <w:pPr>
        <w:pStyle w:val="normal0"/>
        <w:spacing w:line="240" w:lineRule="auto"/>
        <w:jc w:val="both"/>
      </w:pPr>
      <w:r>
        <w:t>Fica eleito o Foro Central da Comarca da Capital do Estado do Rio de Janeiro para dirimir quaisquer dúvidas oriundas do presente Contrato, renunciando as partes desde já a qualquer outro, por mais especial ou privilegiado que seja.</w:t>
      </w:r>
    </w:p>
    <w:p w:rsidR="002904DC" w:rsidRDefault="00670963" w:rsidP="00336AC7">
      <w:pPr>
        <w:pStyle w:val="normal0"/>
        <w:spacing w:line="240" w:lineRule="auto"/>
        <w:jc w:val="both"/>
      </w:pPr>
      <w:r>
        <w:t xml:space="preserve"> </w:t>
      </w:r>
    </w:p>
    <w:p w:rsidR="002904DC" w:rsidRDefault="00670963" w:rsidP="00336AC7">
      <w:pPr>
        <w:pStyle w:val="Ttulo1"/>
        <w:keepNext w:val="0"/>
        <w:keepLines w:val="0"/>
        <w:spacing w:line="240" w:lineRule="auto"/>
        <w:ind w:right="4"/>
        <w:jc w:val="both"/>
      </w:pPr>
      <w:bookmarkStart w:id="77" w:name="_oetianje7hz8" w:colFirst="0" w:colLast="0"/>
      <w:bookmarkEnd w:id="77"/>
      <w:r>
        <w:t>CLÁUSULA VIGÉSIMA SÉTIMA – PUBLICAÇÃO</w:t>
      </w:r>
    </w:p>
    <w:p w:rsidR="002904DC" w:rsidRDefault="00670963" w:rsidP="00336AC7">
      <w:pPr>
        <w:pStyle w:val="normal0"/>
        <w:spacing w:line="240" w:lineRule="auto"/>
        <w:jc w:val="both"/>
        <w:rPr>
          <w:color w:val="111111"/>
        </w:rPr>
      </w:pPr>
      <w:r>
        <w:t>O CONTRATANTE promoverá a publicação do extrato deste instrumento no Diário Oficial do Município no prazo estabelecido no art.</w:t>
      </w:r>
      <w:r>
        <w:rPr>
          <w:color w:val="111111"/>
        </w:rPr>
        <w:t xml:space="preserve">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2904DC" w:rsidRDefault="00670963" w:rsidP="00336AC7">
      <w:pPr>
        <w:pStyle w:val="normal0"/>
        <w:spacing w:line="240" w:lineRule="auto"/>
        <w:jc w:val="both"/>
        <w:rPr>
          <w:i/>
          <w:u w:val="single"/>
        </w:rPr>
      </w:pPr>
      <w:r>
        <w:rPr>
          <w:i/>
          <w:u w:val="single"/>
        </w:rPr>
        <w:t xml:space="preserve"> </w:t>
      </w:r>
    </w:p>
    <w:p w:rsidR="002904DC" w:rsidRDefault="00670963" w:rsidP="00336AC7">
      <w:pPr>
        <w:pStyle w:val="Ttulo1"/>
        <w:keepNext w:val="0"/>
        <w:keepLines w:val="0"/>
        <w:spacing w:line="240" w:lineRule="auto"/>
        <w:ind w:right="4"/>
        <w:jc w:val="both"/>
      </w:pPr>
      <w:bookmarkStart w:id="78" w:name="_ytu03y5a9xd" w:colFirst="0" w:colLast="0"/>
      <w:bookmarkEnd w:id="78"/>
      <w:r>
        <w:t>CLÁUSULA VIGÉSIMA OITAVA – FISCALIZAÇÃO FINANCEIRA E ORÇAMENTÁRIA</w:t>
      </w:r>
    </w:p>
    <w:p w:rsidR="002904DC" w:rsidRDefault="00670963" w:rsidP="00336AC7">
      <w:pPr>
        <w:pStyle w:val="normal0"/>
        <w:spacing w:line="240" w:lineRule="auto"/>
        <w:jc w:val="both"/>
      </w:pPr>
      <w:r>
        <w:t>O CONTRATANTE providenciará a remessa de cópias autênticas do presente instrumento ao Tribunal de Contas do Município na forma da legislação aplicável.</w:t>
      </w:r>
    </w:p>
    <w:p w:rsidR="002904DC" w:rsidRDefault="00670963" w:rsidP="00336AC7">
      <w:pPr>
        <w:pStyle w:val="normal0"/>
        <w:spacing w:line="240" w:lineRule="auto"/>
        <w:jc w:val="both"/>
        <w:rPr>
          <w:color w:val="00B050"/>
        </w:rPr>
      </w:pPr>
      <w:r>
        <w:rPr>
          <w:color w:val="00B050"/>
        </w:rPr>
        <w:t xml:space="preserve"> </w:t>
      </w:r>
    </w:p>
    <w:p w:rsidR="002904DC" w:rsidRDefault="00670963" w:rsidP="00336AC7">
      <w:pPr>
        <w:pStyle w:val="Ttulo1"/>
        <w:keepNext w:val="0"/>
        <w:keepLines w:val="0"/>
        <w:spacing w:line="240" w:lineRule="auto"/>
        <w:ind w:right="4"/>
        <w:jc w:val="both"/>
      </w:pPr>
      <w:bookmarkStart w:id="79" w:name="_e8dk5pktiq0x" w:colFirst="0" w:colLast="0"/>
      <w:bookmarkEnd w:id="79"/>
      <w:r>
        <w:t>CLÁUSULA VIGÉSIMA NONA – DISPOSIÇÕES FINAIS</w:t>
      </w:r>
    </w:p>
    <w:p w:rsidR="002904DC" w:rsidRDefault="00670963" w:rsidP="00336AC7">
      <w:pPr>
        <w:pStyle w:val="normal0"/>
        <w:spacing w:line="240" w:lineRule="auto"/>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2904DC" w:rsidRDefault="00670963" w:rsidP="00336AC7">
      <w:pPr>
        <w:pStyle w:val="normal0"/>
        <w:spacing w:line="240" w:lineRule="auto"/>
        <w:jc w:val="both"/>
      </w:pPr>
      <w:r>
        <w:t>b) Fazem parte do presente contrato as prerrogativas constantes do art. 104 da Lei Federal nº 14.133/2021.</w:t>
      </w:r>
    </w:p>
    <w:p w:rsidR="002904DC" w:rsidRDefault="00670963" w:rsidP="00336AC7">
      <w:pPr>
        <w:pStyle w:val="normal0"/>
        <w:spacing w:line="240" w:lineRule="auto"/>
        <w:jc w:val="both"/>
      </w:pPr>
      <w:r>
        <w:lastRenderedPageBreak/>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_______________________________________________________________</w:t>
      </w:r>
    </w:p>
    <w:p w:rsidR="002904DC" w:rsidRDefault="00670963" w:rsidP="00336AC7">
      <w:pPr>
        <w:pStyle w:val="normal0"/>
        <w:spacing w:line="240" w:lineRule="auto"/>
        <w:jc w:val="both"/>
      </w:pPr>
      <w:r>
        <w:t>Agente Público competente do órgão ou entidade contratante</w:t>
      </w:r>
    </w:p>
    <w:p w:rsidR="002904DC" w:rsidRDefault="00670963" w:rsidP="00336AC7">
      <w:pPr>
        <w:pStyle w:val="normal0"/>
        <w:spacing w:line="240" w:lineRule="auto"/>
        <w:jc w:val="both"/>
      </w:pPr>
      <w:r>
        <w:t>(Nome, cargo, matrícula e lotação)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_______________________________________________________________</w:t>
      </w:r>
    </w:p>
    <w:p w:rsidR="002904DC" w:rsidRDefault="00670963" w:rsidP="00336AC7">
      <w:pPr>
        <w:pStyle w:val="normal0"/>
        <w:spacing w:line="240" w:lineRule="auto"/>
        <w:jc w:val="both"/>
      </w:pPr>
      <w:r>
        <w:t>Representante Legal da Empresa contratada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_______________________________________________________________</w:t>
      </w:r>
    </w:p>
    <w:p w:rsidR="002904DC" w:rsidRDefault="00670963" w:rsidP="00336AC7">
      <w:pPr>
        <w:pStyle w:val="normal0"/>
        <w:spacing w:line="240" w:lineRule="auto"/>
        <w:jc w:val="both"/>
      </w:pPr>
      <w:r>
        <w:t>Testemunha</w:t>
      </w:r>
    </w:p>
    <w:p w:rsidR="002904DC" w:rsidRDefault="00670963" w:rsidP="00336AC7">
      <w:pPr>
        <w:pStyle w:val="normal0"/>
        <w:spacing w:line="240" w:lineRule="auto"/>
        <w:jc w:val="both"/>
      </w:pPr>
      <w:r>
        <w:t>(Nome, cargo, matrícula e lotação)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_______________________________________________________________</w:t>
      </w:r>
    </w:p>
    <w:p w:rsidR="002904DC" w:rsidRDefault="00670963" w:rsidP="00336AC7">
      <w:pPr>
        <w:pStyle w:val="normal0"/>
        <w:spacing w:line="240" w:lineRule="auto"/>
        <w:jc w:val="both"/>
      </w:pPr>
      <w:r>
        <w:t>Testemunha</w:t>
      </w:r>
    </w:p>
    <w:p w:rsidR="002904DC" w:rsidRDefault="00670963" w:rsidP="00336AC7">
      <w:pPr>
        <w:pStyle w:val="normal0"/>
        <w:spacing w:line="240" w:lineRule="auto"/>
        <w:jc w:val="both"/>
      </w:pPr>
      <w:r>
        <w:t>(Nome, cargo, matrícula e lotação)</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r>
        <w:br w:type="page"/>
      </w:r>
    </w:p>
    <w:p w:rsidR="002904DC" w:rsidRDefault="00670963" w:rsidP="00336AC7">
      <w:pPr>
        <w:pStyle w:val="normal0"/>
        <w:spacing w:line="240" w:lineRule="auto"/>
        <w:jc w:val="center"/>
        <w:rPr>
          <w:b/>
        </w:rPr>
      </w:pPr>
      <w:r>
        <w:rPr>
          <w:b/>
        </w:rPr>
        <w:lastRenderedPageBreak/>
        <w:t>ANEXO XI</w:t>
      </w:r>
    </w:p>
    <w:p w:rsidR="002904DC" w:rsidRDefault="00670963" w:rsidP="00336AC7">
      <w:pPr>
        <w:pStyle w:val="Ttulo1"/>
        <w:keepNext w:val="0"/>
        <w:keepLines w:val="0"/>
        <w:spacing w:line="240" w:lineRule="auto"/>
        <w:ind w:right="0"/>
      </w:pPr>
      <w:bookmarkStart w:id="80" w:name="_pi181c3gfmqn" w:colFirst="0" w:colLast="0"/>
      <w:bookmarkEnd w:id="80"/>
      <w:r>
        <w:t xml:space="preserve">DECLARAÇÃO DE CRITÉRIO DE DESEMPATE </w:t>
      </w:r>
    </w:p>
    <w:p w:rsidR="002904DC" w:rsidRDefault="00670963" w:rsidP="00336AC7">
      <w:pPr>
        <w:pStyle w:val="Ttulo1"/>
        <w:keepNext w:val="0"/>
        <w:keepLines w:val="0"/>
        <w:spacing w:line="240" w:lineRule="auto"/>
        <w:ind w:right="0"/>
      </w:pPr>
      <w:bookmarkStart w:id="81" w:name="_5rmjx3teb9l5" w:colFirst="0" w:colLast="0"/>
      <w:bookmarkEnd w:id="81"/>
      <w:r>
        <w:t>ART. 60 DA LEI FEDERAL Nº 14.133/2021</w:t>
      </w:r>
    </w:p>
    <w:p w:rsidR="002904DC" w:rsidRDefault="00670963" w:rsidP="00336AC7">
      <w:pPr>
        <w:pStyle w:val="normal0"/>
        <w:spacing w:line="240" w:lineRule="auto"/>
        <w:jc w:val="both"/>
        <w:rPr>
          <w:b/>
        </w:rPr>
      </w:pPr>
      <w:r>
        <w:rPr>
          <w:b/>
        </w:rPr>
        <w:t xml:space="preserve"> </w:t>
      </w:r>
    </w:p>
    <w:p w:rsidR="002904DC" w:rsidRDefault="00670963" w:rsidP="00336AC7">
      <w:pPr>
        <w:pStyle w:val="normal0"/>
        <w:spacing w:line="240" w:lineRule="auto"/>
        <w:jc w:val="both"/>
      </w:pPr>
      <w:r>
        <w:t>(em papel timbrado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proofErr w:type="gramStart"/>
      <w:r>
        <w:t xml:space="preserve">(  </w:t>
      </w:r>
      <w:proofErr w:type="gramEnd"/>
      <w:r>
        <w:t xml:space="preserve">) - desenvolvimento pelo licitante de ações de equidade entre homens e mulheres no ambiente de trabalho, conforme regulamento; </w:t>
      </w:r>
      <w:hyperlink r:id="rId19">
        <w:r>
          <w:t xml:space="preserve"> </w:t>
        </w:r>
      </w:hyperlink>
      <w:hyperlink r:id="rId20">
        <w:r>
          <w:rPr>
            <w:color w:val="1155CC"/>
            <w:u w:val="single"/>
          </w:rPr>
          <w:t>(Vide Decreto nº 11.430, de 2023)</w:t>
        </w:r>
      </w:hyperlink>
      <w:r>
        <w:t xml:space="preserve">   </w:t>
      </w:r>
    </w:p>
    <w:p w:rsidR="002904DC" w:rsidRDefault="00670963" w:rsidP="00336AC7">
      <w:pPr>
        <w:pStyle w:val="normal0"/>
        <w:spacing w:line="240" w:lineRule="auto"/>
        <w:jc w:val="both"/>
      </w:pPr>
      <w:r>
        <w:t xml:space="preserve"> </w:t>
      </w:r>
      <w:proofErr w:type="gramStart"/>
      <w:r>
        <w:t xml:space="preserve">(  </w:t>
      </w:r>
      <w:proofErr w:type="gramEnd"/>
      <w:r>
        <w:t>) - desenvolvimento pelo licitante de programa de integridade, conforme orientações dos órgãos de controle.</w:t>
      </w:r>
    </w:p>
    <w:p w:rsidR="002904DC" w:rsidRDefault="00670963" w:rsidP="00336AC7">
      <w:pPr>
        <w:pStyle w:val="normal0"/>
        <w:spacing w:line="240" w:lineRule="auto"/>
        <w:jc w:val="both"/>
      </w:pPr>
      <w:r>
        <w:t>Caso persista o empate será aplicado o § 1º do Art. 60 da Lei 14.133/2021, assegurada preferência, sucessivamente, aos bens e serviços produzidos ou prestados por:</w:t>
      </w:r>
    </w:p>
    <w:p w:rsidR="002904DC" w:rsidRDefault="00670963" w:rsidP="00336AC7">
      <w:pPr>
        <w:pStyle w:val="normal0"/>
        <w:spacing w:line="240" w:lineRule="auto"/>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2904DC" w:rsidRDefault="00670963" w:rsidP="00336AC7">
      <w:pPr>
        <w:pStyle w:val="normal0"/>
        <w:spacing w:line="240" w:lineRule="auto"/>
        <w:jc w:val="both"/>
      </w:pPr>
      <w:proofErr w:type="gramStart"/>
      <w:r>
        <w:t xml:space="preserve">(   </w:t>
      </w:r>
      <w:proofErr w:type="gramEnd"/>
      <w:r>
        <w:t>) - empresas brasileiras;</w:t>
      </w:r>
    </w:p>
    <w:p w:rsidR="002904DC" w:rsidRDefault="00670EE2" w:rsidP="00336AC7">
      <w:pPr>
        <w:pStyle w:val="normal0"/>
        <w:spacing w:line="240" w:lineRule="auto"/>
        <w:ind w:hanging="142"/>
        <w:jc w:val="both"/>
      </w:pPr>
      <w:r>
        <w:t xml:space="preserve">  </w:t>
      </w:r>
      <w:proofErr w:type="gramStart"/>
      <w:r w:rsidR="00670963">
        <w:t xml:space="preserve">(   </w:t>
      </w:r>
      <w:proofErr w:type="gramEnd"/>
      <w:r w:rsidR="00670963">
        <w:t>) - empresas que invistam em pesquisa e no desenvolvimento de tecnologia no País;</w:t>
      </w:r>
    </w:p>
    <w:p w:rsidR="002904DC" w:rsidRDefault="00670963" w:rsidP="00336AC7">
      <w:pPr>
        <w:pStyle w:val="normal0"/>
        <w:spacing w:line="240" w:lineRule="auto"/>
        <w:jc w:val="both"/>
        <w:rPr>
          <w:color w:val="1155CC"/>
          <w:u w:val="single"/>
        </w:rPr>
      </w:pPr>
      <w:proofErr w:type="gramStart"/>
      <w:r>
        <w:t xml:space="preserve">(   </w:t>
      </w:r>
      <w:proofErr w:type="gramEnd"/>
      <w:r>
        <w:t>)- empresas que comprovem a prática de mitigação, nos termos da</w:t>
      </w:r>
      <w:hyperlink r:id="rId21">
        <w:r>
          <w:t xml:space="preserve"> </w:t>
        </w:r>
      </w:hyperlink>
      <w:hyperlink r:id="rId22">
        <w:r>
          <w:rPr>
            <w:color w:val="1155CC"/>
            <w:u w:val="single"/>
          </w:rPr>
          <w:t>Lei nº 12.187, de 29 de dezembro de 2009.</w:t>
        </w:r>
      </w:hyperlink>
    </w:p>
    <w:p w:rsidR="002904DC" w:rsidRDefault="00670963" w:rsidP="00336AC7">
      <w:pPr>
        <w:pStyle w:val="normal0"/>
        <w:spacing w:line="240" w:lineRule="auto"/>
        <w:ind w:firstLine="440"/>
        <w:jc w:val="both"/>
      </w:pPr>
      <w:r>
        <w:t xml:space="preserve"> </w:t>
      </w:r>
    </w:p>
    <w:p w:rsidR="002904DC" w:rsidRDefault="00670963" w:rsidP="00336AC7">
      <w:pPr>
        <w:pStyle w:val="normal0"/>
        <w:spacing w:line="240" w:lineRule="auto"/>
        <w:ind w:firstLine="440"/>
        <w:jc w:val="both"/>
      </w:pPr>
      <w:proofErr w:type="spellStart"/>
      <w:r>
        <w:t>Obs</w:t>
      </w:r>
      <w:proofErr w:type="spellEnd"/>
      <w:r>
        <w:t xml:space="preserve">: </w:t>
      </w:r>
    </w:p>
    <w:p w:rsidR="002904DC" w:rsidRDefault="00670963" w:rsidP="00336AC7">
      <w:pPr>
        <w:pStyle w:val="normal0"/>
        <w:spacing w:line="240" w:lineRule="auto"/>
        <w:ind w:firstLine="440"/>
        <w:jc w:val="both"/>
      </w:pPr>
      <w:r>
        <w:t xml:space="preserve">1 – Os incisos I e II do art. 60 da Lei Federal 14.133/2021 são observados de forma sistêmica através do sítio </w:t>
      </w:r>
      <w:proofErr w:type="gramStart"/>
      <w:r>
        <w:t>do COMPRAS</w:t>
      </w:r>
      <w:proofErr w:type="gramEnd"/>
      <w:r>
        <w:t>.GOV.</w:t>
      </w:r>
    </w:p>
    <w:p w:rsidR="002904DC" w:rsidRDefault="00670963" w:rsidP="00336AC7">
      <w:pPr>
        <w:pStyle w:val="normal0"/>
        <w:spacing w:line="240" w:lineRule="auto"/>
        <w:ind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___________________ de _______.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112BE2" w:rsidRDefault="00112BE2" w:rsidP="00336AC7">
      <w:pPr>
        <w:pStyle w:val="normal0"/>
        <w:spacing w:line="240" w:lineRule="auto"/>
        <w:jc w:val="both"/>
      </w:pPr>
    </w:p>
    <w:p w:rsidR="00112BE2" w:rsidRDefault="00112BE2" w:rsidP="00336AC7">
      <w:pPr>
        <w:pStyle w:val="normal0"/>
        <w:spacing w:line="240" w:lineRule="auto"/>
        <w:jc w:val="both"/>
      </w:pPr>
    </w:p>
    <w:p w:rsidR="00112BE2" w:rsidRDefault="00112BE2" w:rsidP="00336AC7">
      <w:pPr>
        <w:pStyle w:val="normal0"/>
        <w:spacing w:line="240" w:lineRule="auto"/>
        <w:jc w:val="both"/>
      </w:pPr>
    </w:p>
    <w:p w:rsidR="00112BE2" w:rsidRDefault="00112BE2" w:rsidP="00336AC7">
      <w:pPr>
        <w:pStyle w:val="normal0"/>
        <w:spacing w:line="240" w:lineRule="auto"/>
        <w:jc w:val="both"/>
      </w:pPr>
    </w:p>
    <w:p w:rsidR="00112BE2" w:rsidRDefault="00112BE2" w:rsidP="00336AC7">
      <w:pPr>
        <w:pStyle w:val="normal0"/>
        <w:spacing w:line="240" w:lineRule="auto"/>
        <w:jc w:val="both"/>
      </w:pPr>
    </w:p>
    <w:p w:rsidR="00112BE2" w:rsidRDefault="00112BE2" w:rsidP="00336AC7">
      <w:pPr>
        <w:pStyle w:val="normal0"/>
        <w:spacing w:line="240" w:lineRule="auto"/>
        <w:jc w:val="both"/>
      </w:pPr>
    </w:p>
    <w:p w:rsidR="002904DC" w:rsidRDefault="00670963" w:rsidP="00336AC7">
      <w:pPr>
        <w:pStyle w:val="normal0"/>
        <w:spacing w:line="240" w:lineRule="auto"/>
        <w:jc w:val="both"/>
      </w:pPr>
      <w:r>
        <w:t xml:space="preserve"> </w:t>
      </w:r>
      <w:r>
        <w:br w:type="page"/>
      </w:r>
    </w:p>
    <w:p w:rsidR="002904DC" w:rsidRDefault="00576EAE" w:rsidP="00336AC7">
      <w:pPr>
        <w:pStyle w:val="normal0"/>
        <w:spacing w:line="240" w:lineRule="auto"/>
        <w:jc w:val="center"/>
        <w:rPr>
          <w:b/>
        </w:rPr>
      </w:pPr>
      <w:r>
        <w:rPr>
          <w:b/>
        </w:rPr>
        <w:lastRenderedPageBreak/>
        <w:t>ANEXO XII</w:t>
      </w:r>
    </w:p>
    <w:p w:rsidR="002904DC" w:rsidRDefault="00670963" w:rsidP="00336AC7">
      <w:pPr>
        <w:pStyle w:val="Ttulo1"/>
        <w:keepNext w:val="0"/>
        <w:keepLines w:val="0"/>
        <w:spacing w:line="240" w:lineRule="auto"/>
        <w:ind w:right="0"/>
      </w:pPr>
      <w:bookmarkStart w:id="82" w:name="_z9fp8nlen7un" w:colFirst="0" w:colLast="0"/>
      <w:bookmarkEnd w:id="82"/>
      <w:r>
        <w:t>DECLARAÇÃO REF. AO DECRETO RIO Nº 27.715/2007</w:t>
      </w:r>
    </w:p>
    <w:p w:rsidR="002904DC" w:rsidRDefault="002904DC" w:rsidP="00336AC7">
      <w:pPr>
        <w:pStyle w:val="normal0"/>
        <w:spacing w:line="240" w:lineRule="auto"/>
        <w:jc w:val="center"/>
      </w:pP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(em papel timbrado da empresa)</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[denominação/razão social da sociedade empresarial]</w:t>
      </w:r>
    </w:p>
    <w:p w:rsidR="002904DC" w:rsidRDefault="00670963" w:rsidP="00336AC7">
      <w:pPr>
        <w:pStyle w:val="normal0"/>
        <w:spacing w:line="240" w:lineRule="auto"/>
        <w:jc w:val="both"/>
      </w:pPr>
      <w:r>
        <w:t xml:space="preserve">Cadastro Nacional de Pessoas Jurídicas – CNPJ </w:t>
      </w:r>
      <w:proofErr w:type="spellStart"/>
      <w:r>
        <w:t>n°__________________</w:t>
      </w:r>
      <w:proofErr w:type="spellEnd"/>
      <w:r>
        <w:t>.</w:t>
      </w:r>
    </w:p>
    <w:p w:rsidR="002904DC" w:rsidRDefault="00670963" w:rsidP="00336AC7">
      <w:pPr>
        <w:pStyle w:val="normal0"/>
        <w:spacing w:line="240" w:lineRule="auto"/>
        <w:jc w:val="both"/>
      </w:pPr>
      <w:r>
        <w:t>[endereço da sociedade empresarial]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ind w:firstLine="720"/>
        <w:jc w:val="both"/>
      </w:pPr>
      <w:r>
        <w:t>Em conformidade com o disposto no Decreto Rio nº 27.715/2007, DECLARAMOS, sob as penalidades cabíveis, que, para a execução do objeto deste Contrato, somente serão utilizados produtos e subprodutos de madeira que tenham procedência legal.</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Rio de Janeiro, _____ de ___________________de _______.</w:t>
      </w:r>
    </w:p>
    <w:p w:rsidR="002904DC" w:rsidRDefault="00670963" w:rsidP="00336AC7">
      <w:pPr>
        <w:pStyle w:val="normal0"/>
        <w:spacing w:line="240" w:lineRule="auto"/>
        <w:jc w:val="both"/>
      </w:pPr>
      <w:r>
        <w:t xml:space="preserve"> </w:t>
      </w:r>
    </w:p>
    <w:p w:rsidR="002904DC" w:rsidRDefault="00670963" w:rsidP="00336AC7">
      <w:pPr>
        <w:pStyle w:val="normal0"/>
        <w:spacing w:line="240" w:lineRule="auto"/>
        <w:jc w:val="both"/>
      </w:pPr>
      <w:r>
        <w:t>______________________________________________________</w:t>
      </w:r>
    </w:p>
    <w:p w:rsidR="002904DC" w:rsidRDefault="00670963" w:rsidP="00336AC7">
      <w:pPr>
        <w:pStyle w:val="normal0"/>
        <w:spacing w:line="240" w:lineRule="auto"/>
        <w:jc w:val="both"/>
      </w:pPr>
      <w:r>
        <w:t>CONTRATADA</w:t>
      </w:r>
    </w:p>
    <w:p w:rsidR="002904DC" w:rsidRDefault="00670963" w:rsidP="00336AC7">
      <w:pPr>
        <w:pStyle w:val="normal0"/>
        <w:spacing w:line="240" w:lineRule="auto"/>
        <w:jc w:val="both"/>
      </w:pPr>
      <w:r>
        <w:t>REPRESENTANTE LEGAL DA EMPRESA</w:t>
      </w:r>
    </w:p>
    <w:p w:rsidR="002904DC" w:rsidRDefault="00670963" w:rsidP="00336AC7">
      <w:pPr>
        <w:pStyle w:val="normal0"/>
        <w:spacing w:line="240" w:lineRule="auto"/>
        <w:jc w:val="both"/>
      </w:pPr>
      <w:r>
        <w:t>(Nome, cargo e carimbo da empresa)</w:t>
      </w:r>
    </w:p>
    <w:p w:rsidR="002904DC" w:rsidRDefault="00670963" w:rsidP="00336AC7">
      <w:pPr>
        <w:pStyle w:val="normal0"/>
        <w:spacing w:line="240" w:lineRule="auto"/>
        <w:jc w:val="both"/>
      </w:pPr>
      <w:r>
        <w:br/>
      </w:r>
      <w:r>
        <w:br/>
      </w:r>
    </w:p>
    <w:p w:rsidR="002904DC" w:rsidRDefault="002904DC" w:rsidP="00336AC7">
      <w:pPr>
        <w:pStyle w:val="normal0"/>
        <w:spacing w:line="240" w:lineRule="auto"/>
        <w:ind w:right="4"/>
        <w:jc w:val="both"/>
      </w:pPr>
    </w:p>
    <w:p w:rsidR="002904DC" w:rsidRDefault="00670963" w:rsidP="00336AC7">
      <w:pPr>
        <w:pStyle w:val="normal0"/>
        <w:spacing w:line="240" w:lineRule="auto"/>
        <w:jc w:val="both"/>
      </w:pPr>
      <w:r>
        <w:t xml:space="preserve"> </w:t>
      </w:r>
    </w:p>
    <w:p w:rsidR="002904DC" w:rsidRDefault="002904DC" w:rsidP="00336AC7">
      <w:pPr>
        <w:pStyle w:val="Ttulo1"/>
        <w:keepNext w:val="0"/>
        <w:keepLines w:val="0"/>
        <w:spacing w:line="240" w:lineRule="auto"/>
        <w:ind w:right="0"/>
        <w:jc w:val="both"/>
        <w:rPr>
          <w:b w:val="0"/>
        </w:rPr>
      </w:pPr>
      <w:bookmarkStart w:id="83" w:name="_u2w0xkk29r2" w:colFirst="0" w:colLast="0"/>
      <w:bookmarkEnd w:id="83"/>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6AC7" w:rsidRDefault="00336AC7" w:rsidP="00336AC7">
      <w:pPr>
        <w:pStyle w:val="normal0"/>
        <w:spacing w:line="240" w:lineRule="auto"/>
      </w:pPr>
    </w:p>
    <w:p w:rsidR="00336AC7" w:rsidRDefault="00336AC7" w:rsidP="00336AC7">
      <w:pPr>
        <w:pStyle w:val="normal0"/>
        <w:spacing w:line="240" w:lineRule="auto"/>
      </w:pPr>
    </w:p>
    <w:p w:rsidR="00336AC7" w:rsidRDefault="00336AC7"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p>
    <w:p w:rsidR="00335FB5" w:rsidRPr="00335FB5" w:rsidRDefault="00335FB5" w:rsidP="00336AC7">
      <w:pPr>
        <w:pStyle w:val="normal0"/>
        <w:spacing w:line="240" w:lineRule="auto"/>
        <w:jc w:val="center"/>
        <w:rPr>
          <w:b/>
        </w:rPr>
      </w:pPr>
      <w:r w:rsidRPr="00335FB5">
        <w:rPr>
          <w:b/>
        </w:rPr>
        <w:lastRenderedPageBreak/>
        <w:t>ANEXO</w:t>
      </w:r>
      <w:r>
        <w:rPr>
          <w:b/>
        </w:rPr>
        <w:t xml:space="preserve"> XIII</w:t>
      </w:r>
    </w:p>
    <w:p w:rsidR="00335FB5" w:rsidRPr="00335FB5" w:rsidRDefault="00335FB5" w:rsidP="00336AC7">
      <w:pPr>
        <w:pStyle w:val="normal0"/>
        <w:spacing w:line="240" w:lineRule="auto"/>
        <w:jc w:val="center"/>
        <w:rPr>
          <w:b/>
        </w:rPr>
      </w:pPr>
      <w:r w:rsidRPr="00335FB5">
        <w:rPr>
          <w:b/>
        </w:rPr>
        <w:t>DECLARAÇÃO DE QUANTIDADE DE EMPREGADOS</w:t>
      </w: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r>
        <w:t>(em papel timbrado da empresa)</w:t>
      </w:r>
    </w:p>
    <w:p w:rsidR="00335FB5" w:rsidRDefault="00335FB5" w:rsidP="00336AC7">
      <w:pPr>
        <w:pStyle w:val="normal0"/>
        <w:spacing w:line="240" w:lineRule="auto"/>
      </w:pPr>
    </w:p>
    <w:p w:rsidR="00335FB5" w:rsidRDefault="00335FB5" w:rsidP="00336AC7">
      <w:pPr>
        <w:pStyle w:val="normal0"/>
        <w:spacing w:line="240" w:lineRule="auto"/>
      </w:pPr>
      <w:r>
        <w:t>[denominação/razão social da sociedade empresarial]</w:t>
      </w:r>
    </w:p>
    <w:p w:rsidR="00335FB5" w:rsidRDefault="00335FB5" w:rsidP="00336AC7">
      <w:pPr>
        <w:pStyle w:val="normal0"/>
        <w:spacing w:line="240" w:lineRule="auto"/>
      </w:pPr>
      <w:r>
        <w:t>Cadastro Nacional de Pessoas Jurídicas – CNPJ n° ______.</w:t>
      </w:r>
    </w:p>
    <w:p w:rsidR="00335FB5" w:rsidRDefault="00335FB5" w:rsidP="00336AC7">
      <w:pPr>
        <w:pStyle w:val="normal0"/>
        <w:spacing w:line="240" w:lineRule="auto"/>
      </w:pPr>
      <w:r>
        <w:t>[endereço da sociedade empresarial]</w:t>
      </w: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pPr>
      <w:r>
        <w:t>Nos termos do art. 93 da Lei Federal nº 8.213/1991, DECLARO, sob as penalidades cabíveis, possuir menos de 100 (cem) empregados, não estando obrigada a cumprir a reserva de cargos com beneficiários reabilitados ou pessoas portadoras de deficiência, habilitadas.</w:t>
      </w:r>
    </w:p>
    <w:p w:rsidR="00335FB5" w:rsidRDefault="00335FB5" w:rsidP="00336AC7">
      <w:pPr>
        <w:pStyle w:val="normal0"/>
        <w:spacing w:line="240" w:lineRule="auto"/>
      </w:pPr>
    </w:p>
    <w:p w:rsidR="00335FB5" w:rsidRDefault="00335FB5" w:rsidP="00336AC7">
      <w:pPr>
        <w:pStyle w:val="normal0"/>
        <w:spacing w:line="240" w:lineRule="auto"/>
      </w:pPr>
    </w:p>
    <w:p w:rsidR="00335FB5" w:rsidRDefault="00335FB5" w:rsidP="00336AC7">
      <w:pPr>
        <w:pStyle w:val="normal0"/>
        <w:spacing w:line="240" w:lineRule="auto"/>
        <w:jc w:val="both"/>
      </w:pPr>
      <w:r>
        <w:t>Rio de Janeiro, _____ de ___________________de _______.</w:t>
      </w:r>
    </w:p>
    <w:p w:rsidR="00335FB5" w:rsidRDefault="00335FB5" w:rsidP="00336AC7">
      <w:pPr>
        <w:pStyle w:val="normal0"/>
        <w:spacing w:line="240" w:lineRule="auto"/>
        <w:jc w:val="both"/>
      </w:pPr>
      <w:r>
        <w:t xml:space="preserve"> </w:t>
      </w:r>
    </w:p>
    <w:p w:rsidR="00335FB5" w:rsidRDefault="00335FB5" w:rsidP="00336AC7">
      <w:pPr>
        <w:pStyle w:val="normal0"/>
        <w:spacing w:line="240" w:lineRule="auto"/>
        <w:jc w:val="both"/>
      </w:pPr>
      <w:r>
        <w:t>______________________________________________________</w:t>
      </w:r>
    </w:p>
    <w:p w:rsidR="00335FB5" w:rsidRDefault="00335FB5" w:rsidP="00336AC7">
      <w:pPr>
        <w:pStyle w:val="normal0"/>
        <w:spacing w:line="240" w:lineRule="auto"/>
        <w:jc w:val="both"/>
      </w:pPr>
      <w:r>
        <w:t>CONTRATADA</w:t>
      </w:r>
    </w:p>
    <w:p w:rsidR="00335FB5" w:rsidRDefault="00335FB5" w:rsidP="00336AC7">
      <w:pPr>
        <w:pStyle w:val="normal0"/>
        <w:spacing w:line="240" w:lineRule="auto"/>
        <w:jc w:val="both"/>
      </w:pPr>
      <w:r>
        <w:t>REPRESENTANTE LEGAL DA EMPRESA</w:t>
      </w:r>
    </w:p>
    <w:p w:rsidR="00335FB5" w:rsidRDefault="00335FB5" w:rsidP="00336AC7">
      <w:pPr>
        <w:pStyle w:val="normal0"/>
        <w:spacing w:line="240" w:lineRule="auto"/>
        <w:jc w:val="both"/>
      </w:pPr>
      <w:r>
        <w:t>(Nome, cargo e carimbo da empresa)</w:t>
      </w:r>
    </w:p>
    <w:p w:rsidR="00335FB5" w:rsidRPr="00335FB5" w:rsidRDefault="00335FB5" w:rsidP="00336AC7">
      <w:pPr>
        <w:pStyle w:val="normal0"/>
        <w:spacing w:line="240" w:lineRule="auto"/>
      </w:pPr>
      <w:r>
        <w:br/>
      </w:r>
    </w:p>
    <w:sectPr w:rsidR="00335FB5" w:rsidRPr="00335FB5" w:rsidSect="002904DC">
      <w:headerReference w:type="default" r:id="rId23"/>
      <w:footerReference w:type="default" r:id="rId24"/>
      <w:pgSz w:w="11909" w:h="16834"/>
      <w:pgMar w:top="1133" w:right="1399" w:bottom="1531"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C9F" w:rsidRDefault="00703C9F" w:rsidP="002904DC">
      <w:pPr>
        <w:pStyle w:val="normal0"/>
        <w:spacing w:line="240" w:lineRule="auto"/>
      </w:pPr>
      <w:r>
        <w:separator/>
      </w:r>
    </w:p>
  </w:endnote>
  <w:endnote w:type="continuationSeparator" w:id="1">
    <w:p w:rsidR="00703C9F" w:rsidRDefault="00703C9F" w:rsidP="002904DC">
      <w:pPr>
        <w:pStyle w:val="normal0"/>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C9F" w:rsidRDefault="00703C9F">
    <w:pPr>
      <w:pStyle w:val="normal0"/>
      <w:jc w:val="center"/>
      <w:rPr>
        <w:color w:val="7F7F7F"/>
        <w:sz w:val="16"/>
        <w:szCs w:val="16"/>
      </w:rPr>
    </w:pPr>
    <w:r>
      <w:rPr>
        <w:color w:val="7F7F7F"/>
        <w:sz w:val="16"/>
        <w:szCs w:val="16"/>
      </w:rPr>
      <w:t>Secretaria Municipal de Saúde</w:t>
    </w:r>
  </w:p>
  <w:p w:rsidR="00703C9F" w:rsidRDefault="00703C9F">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703C9F" w:rsidRDefault="00703C9F">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C9F" w:rsidRDefault="00703C9F" w:rsidP="002904DC">
      <w:pPr>
        <w:pStyle w:val="normal0"/>
        <w:spacing w:line="240" w:lineRule="auto"/>
      </w:pPr>
      <w:r>
        <w:separator/>
      </w:r>
    </w:p>
  </w:footnote>
  <w:footnote w:type="continuationSeparator" w:id="1">
    <w:p w:rsidR="00703C9F" w:rsidRDefault="00703C9F" w:rsidP="002904DC">
      <w:pPr>
        <w:pStyle w:val="normal0"/>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C9F" w:rsidRDefault="00703C9F">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6"/>
      <w:tblW w:w="9240"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tblPr>
    <w:tblGrid>
      <w:gridCol w:w="3000"/>
      <w:gridCol w:w="750"/>
      <w:gridCol w:w="1680"/>
      <w:gridCol w:w="2760"/>
      <w:gridCol w:w="1050"/>
    </w:tblGrid>
    <w:tr w:rsidR="00703C9F" w:rsidTr="00D83911">
      <w:trPr>
        <w:cantSplit/>
        <w:trHeight w:val="147"/>
        <w:tblHeader/>
      </w:trPr>
      <w:tc>
        <w:tcPr>
          <w:tcW w:w="3000" w:type="dxa"/>
          <w:tcBorders>
            <w:top w:val="nil"/>
            <w:left w:val="nil"/>
            <w:bottom w:val="nil"/>
            <w:right w:val="nil"/>
          </w:tcBorders>
        </w:tcPr>
        <w:p w:rsidR="00703C9F" w:rsidRDefault="00703C9F">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703C9F" w:rsidRDefault="00703C9F">
          <w:pPr>
            <w:pStyle w:val="normal0"/>
            <w:widowControl w:val="0"/>
            <w:pBdr>
              <w:top w:val="nil"/>
              <w:left w:val="nil"/>
              <w:bottom w:val="nil"/>
              <w:right w:val="nil"/>
              <w:between w:val="nil"/>
            </w:pBdr>
            <w:spacing w:line="240" w:lineRule="auto"/>
            <w:jc w:val="right"/>
            <w:rPr>
              <w:b/>
            </w:rPr>
          </w:pPr>
        </w:p>
      </w:tc>
      <w:tc>
        <w:tcPr>
          <w:tcW w:w="1680" w:type="dxa"/>
          <w:vMerge w:val="restart"/>
          <w:tcBorders>
            <w:top w:val="nil"/>
            <w:left w:val="nil"/>
            <w:bottom w:val="nil"/>
            <w:right w:val="single" w:sz="8" w:space="0" w:color="000000"/>
          </w:tcBorders>
          <w:shd w:val="clear" w:color="auto" w:fill="auto"/>
          <w:tcMar>
            <w:top w:w="100" w:type="dxa"/>
            <w:left w:w="100" w:type="dxa"/>
            <w:bottom w:w="100" w:type="dxa"/>
            <w:right w:w="100" w:type="dxa"/>
          </w:tcMar>
        </w:tcPr>
        <w:p w:rsidR="00703C9F" w:rsidRDefault="00703C9F">
          <w:pPr>
            <w:pStyle w:val="normal0"/>
            <w:widowControl w:val="0"/>
            <w:spacing w:line="240" w:lineRule="auto"/>
            <w:jc w:val="right"/>
            <w:rPr>
              <w:b/>
            </w:rPr>
          </w:pPr>
        </w:p>
      </w:tc>
      <w:tc>
        <w:tcPr>
          <w:tcW w:w="3810" w:type="dxa"/>
          <w:gridSpan w:val="2"/>
          <w:tcBorders>
            <w:top w:val="single" w:sz="8" w:space="0" w:color="000000"/>
            <w:left w:val="single" w:sz="8" w:space="0" w:color="000000"/>
            <w:bottom w:val="single" w:sz="8" w:space="0" w:color="000000"/>
            <w:right w:val="single" w:sz="4" w:space="0" w:color="auto"/>
          </w:tcBorders>
          <w:shd w:val="clear" w:color="auto" w:fill="auto"/>
          <w:tcMar>
            <w:top w:w="100" w:type="dxa"/>
            <w:left w:w="100" w:type="dxa"/>
            <w:bottom w:w="100" w:type="dxa"/>
            <w:right w:w="100" w:type="dxa"/>
          </w:tcMar>
        </w:tcPr>
        <w:p w:rsidR="00703C9F" w:rsidRPr="00D83911" w:rsidRDefault="00703C9F">
          <w:pPr>
            <w:pStyle w:val="normal0"/>
            <w:widowControl w:val="0"/>
            <w:spacing w:line="240" w:lineRule="auto"/>
            <w:rPr>
              <w:b/>
            </w:rPr>
          </w:pPr>
          <w:r w:rsidRPr="00D83911">
            <w:rPr>
              <w:b/>
            </w:rPr>
            <w:t>Processo:</w:t>
          </w:r>
          <w:r>
            <w:t xml:space="preserve"> SMS-PRO-2024-02719</w:t>
          </w:r>
        </w:p>
      </w:tc>
    </w:tr>
    <w:tr w:rsidR="00703C9F">
      <w:trPr>
        <w:cantSplit/>
        <w:trHeight w:val="510"/>
        <w:tblHeader/>
      </w:trPr>
      <w:tc>
        <w:tcPr>
          <w:tcW w:w="3000" w:type="dxa"/>
          <w:tcBorders>
            <w:top w:val="nil"/>
            <w:left w:val="nil"/>
            <w:bottom w:val="nil"/>
            <w:right w:val="nil"/>
          </w:tcBorders>
        </w:tcPr>
        <w:p w:rsidR="00703C9F" w:rsidRDefault="00703C9F">
          <w:pPr>
            <w:pStyle w:val="normal0"/>
            <w:widowControl w:val="0"/>
            <w:pBdr>
              <w:top w:val="nil"/>
              <w:left w:val="nil"/>
              <w:bottom w:val="nil"/>
              <w:right w:val="nil"/>
              <w:between w:val="nil"/>
            </w:pBdr>
            <w:spacing w:line="240" w:lineRule="auto"/>
          </w:pPr>
        </w:p>
      </w:tc>
      <w:tc>
        <w:tcPr>
          <w:tcW w:w="750" w:type="dxa"/>
          <w:tcBorders>
            <w:top w:val="nil"/>
            <w:left w:val="nil"/>
            <w:bottom w:val="nil"/>
          </w:tcBorders>
        </w:tcPr>
        <w:p w:rsidR="00703C9F" w:rsidRDefault="00703C9F">
          <w:pPr>
            <w:pStyle w:val="normal0"/>
            <w:widowControl w:val="0"/>
            <w:pBdr>
              <w:top w:val="nil"/>
              <w:left w:val="nil"/>
              <w:bottom w:val="nil"/>
              <w:right w:val="nil"/>
              <w:between w:val="nil"/>
            </w:pBdr>
            <w:spacing w:line="240" w:lineRule="auto"/>
            <w:jc w:val="right"/>
            <w:rPr>
              <w:b/>
            </w:rPr>
          </w:pPr>
        </w:p>
      </w:tc>
      <w:tc>
        <w:tcPr>
          <w:tcW w:w="1680" w:type="dxa"/>
          <w:vMerge/>
          <w:tcBorders>
            <w:top w:val="nil"/>
            <w:left w:val="nil"/>
            <w:bottom w:val="nil"/>
            <w:right w:val="single" w:sz="8" w:space="0" w:color="000000"/>
          </w:tcBorders>
          <w:shd w:val="clear" w:color="auto" w:fill="auto"/>
          <w:tcMar>
            <w:top w:w="100" w:type="dxa"/>
            <w:left w:w="100" w:type="dxa"/>
            <w:bottom w:w="100" w:type="dxa"/>
            <w:right w:w="100" w:type="dxa"/>
          </w:tcMar>
        </w:tcPr>
        <w:p w:rsidR="00703C9F" w:rsidRDefault="00703C9F">
          <w:pPr>
            <w:pStyle w:val="normal0"/>
            <w:widowControl w:val="0"/>
            <w:pBdr>
              <w:top w:val="nil"/>
              <w:left w:val="nil"/>
              <w:bottom w:val="nil"/>
              <w:right w:val="nil"/>
              <w:between w:val="nil"/>
            </w:pBdr>
            <w:spacing w:line="240" w:lineRule="auto"/>
          </w:pPr>
        </w:p>
      </w:tc>
      <w:tc>
        <w:tcPr>
          <w:tcW w:w="27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03C9F" w:rsidRPr="00D83911" w:rsidRDefault="00703C9F">
          <w:pPr>
            <w:pStyle w:val="normal0"/>
            <w:widowControl w:val="0"/>
            <w:spacing w:line="240" w:lineRule="auto"/>
          </w:pPr>
          <w:r w:rsidRPr="00D83911">
            <w:rPr>
              <w:b/>
            </w:rPr>
            <w:t>Autuação:</w:t>
          </w:r>
          <w:r>
            <w:t xml:space="preserve"> 12/01/2024</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03C9F" w:rsidRPr="00D83911" w:rsidRDefault="00703C9F">
          <w:pPr>
            <w:pStyle w:val="normal0"/>
            <w:widowControl w:val="0"/>
            <w:spacing w:line="240" w:lineRule="auto"/>
            <w:rPr>
              <w:b/>
            </w:rPr>
          </w:pPr>
          <w:proofErr w:type="gramStart"/>
          <w:r w:rsidRPr="00D83911">
            <w:rPr>
              <w:b/>
            </w:rPr>
            <w:t>fls.</w:t>
          </w:r>
          <w:proofErr w:type="gramEnd"/>
        </w:p>
      </w:tc>
    </w:tr>
  </w:tbl>
  <w:p w:rsidR="00703C9F" w:rsidRDefault="00703C9F">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4329"/>
    <w:multiLevelType w:val="hybridMultilevel"/>
    <w:tmpl w:val="E7F062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656B1567"/>
    <w:multiLevelType w:val="hybridMultilevel"/>
    <w:tmpl w:val="527E1E38"/>
    <w:lvl w:ilvl="0" w:tplc="A524F3F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2904DC"/>
    <w:rsid w:val="0000713F"/>
    <w:rsid w:val="000151B7"/>
    <w:rsid w:val="000156D6"/>
    <w:rsid w:val="00016E94"/>
    <w:rsid w:val="00021F1D"/>
    <w:rsid w:val="00027F0D"/>
    <w:rsid w:val="0003701F"/>
    <w:rsid w:val="0003728F"/>
    <w:rsid w:val="00042B72"/>
    <w:rsid w:val="00044CD3"/>
    <w:rsid w:val="00046227"/>
    <w:rsid w:val="00053F9A"/>
    <w:rsid w:val="00067AF2"/>
    <w:rsid w:val="00072182"/>
    <w:rsid w:val="00083AF5"/>
    <w:rsid w:val="00084A97"/>
    <w:rsid w:val="00086A86"/>
    <w:rsid w:val="00087C52"/>
    <w:rsid w:val="000977BD"/>
    <w:rsid w:val="000A2402"/>
    <w:rsid w:val="000A44EF"/>
    <w:rsid w:val="000B1881"/>
    <w:rsid w:val="000B26AC"/>
    <w:rsid w:val="000D25A8"/>
    <w:rsid w:val="000D283E"/>
    <w:rsid w:val="000D7A48"/>
    <w:rsid w:val="000F2036"/>
    <w:rsid w:val="000F7056"/>
    <w:rsid w:val="00104D6C"/>
    <w:rsid w:val="0010537F"/>
    <w:rsid w:val="00111C6A"/>
    <w:rsid w:val="00112BE2"/>
    <w:rsid w:val="00116578"/>
    <w:rsid w:val="00134253"/>
    <w:rsid w:val="001373C3"/>
    <w:rsid w:val="0014061C"/>
    <w:rsid w:val="001758DA"/>
    <w:rsid w:val="0017719C"/>
    <w:rsid w:val="00182373"/>
    <w:rsid w:val="00195A80"/>
    <w:rsid w:val="001A3390"/>
    <w:rsid w:val="001B3F9D"/>
    <w:rsid w:val="001B57BB"/>
    <w:rsid w:val="001B70F3"/>
    <w:rsid w:val="001D1ED8"/>
    <w:rsid w:val="001E04A0"/>
    <w:rsid w:val="001E75FC"/>
    <w:rsid w:val="001F49EC"/>
    <w:rsid w:val="00200517"/>
    <w:rsid w:val="0021588E"/>
    <w:rsid w:val="00217E1C"/>
    <w:rsid w:val="002206EA"/>
    <w:rsid w:val="002279F4"/>
    <w:rsid w:val="00231044"/>
    <w:rsid w:val="0023277D"/>
    <w:rsid w:val="00232DB8"/>
    <w:rsid w:val="00241107"/>
    <w:rsid w:val="0024123C"/>
    <w:rsid w:val="00251AEC"/>
    <w:rsid w:val="00267018"/>
    <w:rsid w:val="002750C3"/>
    <w:rsid w:val="00281859"/>
    <w:rsid w:val="002904DC"/>
    <w:rsid w:val="002905E8"/>
    <w:rsid w:val="00290884"/>
    <w:rsid w:val="00294C35"/>
    <w:rsid w:val="00295AEE"/>
    <w:rsid w:val="002B228D"/>
    <w:rsid w:val="002B28D9"/>
    <w:rsid w:val="002C1488"/>
    <w:rsid w:val="002C34A0"/>
    <w:rsid w:val="002D53DE"/>
    <w:rsid w:val="002D7D89"/>
    <w:rsid w:val="002E2E13"/>
    <w:rsid w:val="002E70A4"/>
    <w:rsid w:val="002F2578"/>
    <w:rsid w:val="002F37B7"/>
    <w:rsid w:val="002F40FB"/>
    <w:rsid w:val="00312619"/>
    <w:rsid w:val="0031659B"/>
    <w:rsid w:val="00320824"/>
    <w:rsid w:val="0033353B"/>
    <w:rsid w:val="00333B77"/>
    <w:rsid w:val="003340BB"/>
    <w:rsid w:val="00335FB5"/>
    <w:rsid w:val="00336AC7"/>
    <w:rsid w:val="003556C9"/>
    <w:rsid w:val="00367FC5"/>
    <w:rsid w:val="00372666"/>
    <w:rsid w:val="00373C88"/>
    <w:rsid w:val="0037425F"/>
    <w:rsid w:val="003764E2"/>
    <w:rsid w:val="00387251"/>
    <w:rsid w:val="003932F7"/>
    <w:rsid w:val="003A0546"/>
    <w:rsid w:val="003A6293"/>
    <w:rsid w:val="003B0F9D"/>
    <w:rsid w:val="003B47DB"/>
    <w:rsid w:val="003C42C8"/>
    <w:rsid w:val="003D033D"/>
    <w:rsid w:val="003D0F6D"/>
    <w:rsid w:val="003D4E2E"/>
    <w:rsid w:val="003D5D89"/>
    <w:rsid w:val="003D7379"/>
    <w:rsid w:val="003E1A73"/>
    <w:rsid w:val="003E5333"/>
    <w:rsid w:val="003F44F5"/>
    <w:rsid w:val="003F67E5"/>
    <w:rsid w:val="00400892"/>
    <w:rsid w:val="0041332E"/>
    <w:rsid w:val="004171AA"/>
    <w:rsid w:val="00431534"/>
    <w:rsid w:val="00432826"/>
    <w:rsid w:val="00433616"/>
    <w:rsid w:val="00440C99"/>
    <w:rsid w:val="00442798"/>
    <w:rsid w:val="004568EB"/>
    <w:rsid w:val="004608D8"/>
    <w:rsid w:val="00464BBF"/>
    <w:rsid w:val="00467D89"/>
    <w:rsid w:val="004753CE"/>
    <w:rsid w:val="00477BF9"/>
    <w:rsid w:val="00481F33"/>
    <w:rsid w:val="004901EE"/>
    <w:rsid w:val="00493268"/>
    <w:rsid w:val="004A33E6"/>
    <w:rsid w:val="004A51AA"/>
    <w:rsid w:val="004C1F7B"/>
    <w:rsid w:val="004C444F"/>
    <w:rsid w:val="004C7305"/>
    <w:rsid w:val="004D5434"/>
    <w:rsid w:val="004E1AE7"/>
    <w:rsid w:val="004F30F7"/>
    <w:rsid w:val="00502326"/>
    <w:rsid w:val="005038F0"/>
    <w:rsid w:val="00503B29"/>
    <w:rsid w:val="00504779"/>
    <w:rsid w:val="00507B5B"/>
    <w:rsid w:val="00514546"/>
    <w:rsid w:val="00520300"/>
    <w:rsid w:val="005314FB"/>
    <w:rsid w:val="005376E1"/>
    <w:rsid w:val="005412EC"/>
    <w:rsid w:val="00546CE2"/>
    <w:rsid w:val="005515AF"/>
    <w:rsid w:val="00555BB1"/>
    <w:rsid w:val="00557CD5"/>
    <w:rsid w:val="00561203"/>
    <w:rsid w:val="005649E2"/>
    <w:rsid w:val="00565AAB"/>
    <w:rsid w:val="00570FED"/>
    <w:rsid w:val="00574AB4"/>
    <w:rsid w:val="00576EAE"/>
    <w:rsid w:val="005828A5"/>
    <w:rsid w:val="00583E77"/>
    <w:rsid w:val="00586E86"/>
    <w:rsid w:val="00587C91"/>
    <w:rsid w:val="005913BB"/>
    <w:rsid w:val="00592955"/>
    <w:rsid w:val="00594FB7"/>
    <w:rsid w:val="00597963"/>
    <w:rsid w:val="005A05F1"/>
    <w:rsid w:val="005A13BB"/>
    <w:rsid w:val="005A245A"/>
    <w:rsid w:val="005B39E9"/>
    <w:rsid w:val="005B68DA"/>
    <w:rsid w:val="005C0717"/>
    <w:rsid w:val="005D23F7"/>
    <w:rsid w:val="005D30D7"/>
    <w:rsid w:val="005E0EF3"/>
    <w:rsid w:val="005E6B02"/>
    <w:rsid w:val="005F3BD9"/>
    <w:rsid w:val="005F7D72"/>
    <w:rsid w:val="00606169"/>
    <w:rsid w:val="00610473"/>
    <w:rsid w:val="006118E3"/>
    <w:rsid w:val="00620344"/>
    <w:rsid w:val="006216E5"/>
    <w:rsid w:val="006225D7"/>
    <w:rsid w:val="0062261B"/>
    <w:rsid w:val="00630E19"/>
    <w:rsid w:val="0063167D"/>
    <w:rsid w:val="00640204"/>
    <w:rsid w:val="006438F7"/>
    <w:rsid w:val="006564EE"/>
    <w:rsid w:val="0065701F"/>
    <w:rsid w:val="00670963"/>
    <w:rsid w:val="00670EE2"/>
    <w:rsid w:val="00680096"/>
    <w:rsid w:val="006827B0"/>
    <w:rsid w:val="0068687F"/>
    <w:rsid w:val="006902A4"/>
    <w:rsid w:val="006A3323"/>
    <w:rsid w:val="006A434D"/>
    <w:rsid w:val="006A4D29"/>
    <w:rsid w:val="006A5A9B"/>
    <w:rsid w:val="006C1520"/>
    <w:rsid w:val="006C2F9D"/>
    <w:rsid w:val="006C4F7A"/>
    <w:rsid w:val="006D14DD"/>
    <w:rsid w:val="006D2D83"/>
    <w:rsid w:val="006D2DB7"/>
    <w:rsid w:val="006D3769"/>
    <w:rsid w:val="006D5280"/>
    <w:rsid w:val="006D692F"/>
    <w:rsid w:val="006E460E"/>
    <w:rsid w:val="006E6AD6"/>
    <w:rsid w:val="006E733F"/>
    <w:rsid w:val="006E79C3"/>
    <w:rsid w:val="006E7A61"/>
    <w:rsid w:val="006F09C2"/>
    <w:rsid w:val="006F221D"/>
    <w:rsid w:val="006F4E82"/>
    <w:rsid w:val="00703872"/>
    <w:rsid w:val="00703C9F"/>
    <w:rsid w:val="0071039C"/>
    <w:rsid w:val="00710945"/>
    <w:rsid w:val="00715220"/>
    <w:rsid w:val="007229F9"/>
    <w:rsid w:val="00725F83"/>
    <w:rsid w:val="00726E69"/>
    <w:rsid w:val="00731788"/>
    <w:rsid w:val="00742835"/>
    <w:rsid w:val="00762356"/>
    <w:rsid w:val="007655A3"/>
    <w:rsid w:val="00780E32"/>
    <w:rsid w:val="00781D81"/>
    <w:rsid w:val="00795B90"/>
    <w:rsid w:val="00796840"/>
    <w:rsid w:val="007A12F4"/>
    <w:rsid w:val="007A5122"/>
    <w:rsid w:val="007A6341"/>
    <w:rsid w:val="007A69F3"/>
    <w:rsid w:val="007A6E47"/>
    <w:rsid w:val="007B05F4"/>
    <w:rsid w:val="007B50C2"/>
    <w:rsid w:val="007B5B59"/>
    <w:rsid w:val="007C2E8E"/>
    <w:rsid w:val="007C6F14"/>
    <w:rsid w:val="007D6903"/>
    <w:rsid w:val="007E00FA"/>
    <w:rsid w:val="007E7A99"/>
    <w:rsid w:val="007F6C36"/>
    <w:rsid w:val="007F6E98"/>
    <w:rsid w:val="008035F4"/>
    <w:rsid w:val="008056EB"/>
    <w:rsid w:val="00807AED"/>
    <w:rsid w:val="00810F6D"/>
    <w:rsid w:val="008177A4"/>
    <w:rsid w:val="008179DC"/>
    <w:rsid w:val="0082150B"/>
    <w:rsid w:val="008217BA"/>
    <w:rsid w:val="0082546E"/>
    <w:rsid w:val="00835A23"/>
    <w:rsid w:val="00841282"/>
    <w:rsid w:val="00841D88"/>
    <w:rsid w:val="0085036B"/>
    <w:rsid w:val="00862C8D"/>
    <w:rsid w:val="00864B8C"/>
    <w:rsid w:val="00866033"/>
    <w:rsid w:val="008766F9"/>
    <w:rsid w:val="008873F6"/>
    <w:rsid w:val="00887EBC"/>
    <w:rsid w:val="008901CE"/>
    <w:rsid w:val="008A107C"/>
    <w:rsid w:val="008B061F"/>
    <w:rsid w:val="008B1022"/>
    <w:rsid w:val="008B43C5"/>
    <w:rsid w:val="008C12E4"/>
    <w:rsid w:val="008D76BC"/>
    <w:rsid w:val="008E7290"/>
    <w:rsid w:val="009000DB"/>
    <w:rsid w:val="00902302"/>
    <w:rsid w:val="00903FC9"/>
    <w:rsid w:val="0090533F"/>
    <w:rsid w:val="009067B0"/>
    <w:rsid w:val="00910F88"/>
    <w:rsid w:val="009125D4"/>
    <w:rsid w:val="00915747"/>
    <w:rsid w:val="009167BF"/>
    <w:rsid w:val="00917CB0"/>
    <w:rsid w:val="00931952"/>
    <w:rsid w:val="00931D25"/>
    <w:rsid w:val="009333A2"/>
    <w:rsid w:val="0093579D"/>
    <w:rsid w:val="00936965"/>
    <w:rsid w:val="009415D5"/>
    <w:rsid w:val="00941EF5"/>
    <w:rsid w:val="00945E41"/>
    <w:rsid w:val="00952B95"/>
    <w:rsid w:val="009559FE"/>
    <w:rsid w:val="00963664"/>
    <w:rsid w:val="00966FE4"/>
    <w:rsid w:val="0098105F"/>
    <w:rsid w:val="009867B7"/>
    <w:rsid w:val="00990B9A"/>
    <w:rsid w:val="0099146E"/>
    <w:rsid w:val="00995CEC"/>
    <w:rsid w:val="00996C5B"/>
    <w:rsid w:val="009A1AAB"/>
    <w:rsid w:val="009A2B9B"/>
    <w:rsid w:val="009A4016"/>
    <w:rsid w:val="009B500B"/>
    <w:rsid w:val="009D1970"/>
    <w:rsid w:val="009D7781"/>
    <w:rsid w:val="009E70C4"/>
    <w:rsid w:val="009F3B11"/>
    <w:rsid w:val="009F4104"/>
    <w:rsid w:val="00A115B3"/>
    <w:rsid w:val="00A11DF5"/>
    <w:rsid w:val="00A129A5"/>
    <w:rsid w:val="00A1457B"/>
    <w:rsid w:val="00A16A3A"/>
    <w:rsid w:val="00A17677"/>
    <w:rsid w:val="00A33DA2"/>
    <w:rsid w:val="00A37EC4"/>
    <w:rsid w:val="00A41166"/>
    <w:rsid w:val="00A45076"/>
    <w:rsid w:val="00A554F4"/>
    <w:rsid w:val="00A56541"/>
    <w:rsid w:val="00A658BA"/>
    <w:rsid w:val="00A67E70"/>
    <w:rsid w:val="00A83FC5"/>
    <w:rsid w:val="00AA4A99"/>
    <w:rsid w:val="00AB1A94"/>
    <w:rsid w:val="00AC0DB6"/>
    <w:rsid w:val="00AC3587"/>
    <w:rsid w:val="00AC6908"/>
    <w:rsid w:val="00AC72CC"/>
    <w:rsid w:val="00AD1204"/>
    <w:rsid w:val="00AD3A48"/>
    <w:rsid w:val="00AD4916"/>
    <w:rsid w:val="00AF06D6"/>
    <w:rsid w:val="00B01922"/>
    <w:rsid w:val="00B039FE"/>
    <w:rsid w:val="00B105FE"/>
    <w:rsid w:val="00B10BD0"/>
    <w:rsid w:val="00B172B9"/>
    <w:rsid w:val="00B32412"/>
    <w:rsid w:val="00B34652"/>
    <w:rsid w:val="00B34FAA"/>
    <w:rsid w:val="00B37AFC"/>
    <w:rsid w:val="00B4234F"/>
    <w:rsid w:val="00B616B4"/>
    <w:rsid w:val="00B6746F"/>
    <w:rsid w:val="00B74A6A"/>
    <w:rsid w:val="00B76544"/>
    <w:rsid w:val="00B8502D"/>
    <w:rsid w:val="00B8615E"/>
    <w:rsid w:val="00B90608"/>
    <w:rsid w:val="00B91083"/>
    <w:rsid w:val="00BA28EE"/>
    <w:rsid w:val="00BB061C"/>
    <w:rsid w:val="00BB2242"/>
    <w:rsid w:val="00BB45A5"/>
    <w:rsid w:val="00BB7657"/>
    <w:rsid w:val="00BC21D8"/>
    <w:rsid w:val="00BC2BEB"/>
    <w:rsid w:val="00BD4227"/>
    <w:rsid w:val="00BD676D"/>
    <w:rsid w:val="00BF07AC"/>
    <w:rsid w:val="00BF3785"/>
    <w:rsid w:val="00BF7055"/>
    <w:rsid w:val="00C15055"/>
    <w:rsid w:val="00C22F03"/>
    <w:rsid w:val="00C23AF2"/>
    <w:rsid w:val="00C27018"/>
    <w:rsid w:val="00C2766A"/>
    <w:rsid w:val="00C36025"/>
    <w:rsid w:val="00C373DF"/>
    <w:rsid w:val="00C45279"/>
    <w:rsid w:val="00C4695D"/>
    <w:rsid w:val="00C5186C"/>
    <w:rsid w:val="00C603F1"/>
    <w:rsid w:val="00C7280F"/>
    <w:rsid w:val="00C8075D"/>
    <w:rsid w:val="00C87884"/>
    <w:rsid w:val="00C87908"/>
    <w:rsid w:val="00C87A3C"/>
    <w:rsid w:val="00C93211"/>
    <w:rsid w:val="00C93D06"/>
    <w:rsid w:val="00CA3D0D"/>
    <w:rsid w:val="00CB1B72"/>
    <w:rsid w:val="00CB433D"/>
    <w:rsid w:val="00CC4347"/>
    <w:rsid w:val="00CE09CC"/>
    <w:rsid w:val="00CE0A58"/>
    <w:rsid w:val="00CF0A53"/>
    <w:rsid w:val="00CF28E8"/>
    <w:rsid w:val="00CF3859"/>
    <w:rsid w:val="00CF4338"/>
    <w:rsid w:val="00D039CB"/>
    <w:rsid w:val="00D053AA"/>
    <w:rsid w:val="00D13288"/>
    <w:rsid w:val="00D135FF"/>
    <w:rsid w:val="00D16106"/>
    <w:rsid w:val="00D272ED"/>
    <w:rsid w:val="00D27DAD"/>
    <w:rsid w:val="00D30CE7"/>
    <w:rsid w:val="00D34554"/>
    <w:rsid w:val="00D427C5"/>
    <w:rsid w:val="00D526D0"/>
    <w:rsid w:val="00D55C87"/>
    <w:rsid w:val="00D572A7"/>
    <w:rsid w:val="00D60053"/>
    <w:rsid w:val="00D60657"/>
    <w:rsid w:val="00D61B3E"/>
    <w:rsid w:val="00D63EF4"/>
    <w:rsid w:val="00D674D5"/>
    <w:rsid w:val="00D738D1"/>
    <w:rsid w:val="00D80EFC"/>
    <w:rsid w:val="00D83911"/>
    <w:rsid w:val="00D878F7"/>
    <w:rsid w:val="00D956DD"/>
    <w:rsid w:val="00D95F2C"/>
    <w:rsid w:val="00DA0720"/>
    <w:rsid w:val="00DA564B"/>
    <w:rsid w:val="00DB2DF3"/>
    <w:rsid w:val="00DB301C"/>
    <w:rsid w:val="00DC00B0"/>
    <w:rsid w:val="00DC0BC7"/>
    <w:rsid w:val="00DC28D5"/>
    <w:rsid w:val="00DC2B91"/>
    <w:rsid w:val="00DD18AF"/>
    <w:rsid w:val="00DD31FF"/>
    <w:rsid w:val="00DD51D8"/>
    <w:rsid w:val="00E01C3F"/>
    <w:rsid w:val="00E04306"/>
    <w:rsid w:val="00E122E5"/>
    <w:rsid w:val="00E15293"/>
    <w:rsid w:val="00E15E7A"/>
    <w:rsid w:val="00E16AA4"/>
    <w:rsid w:val="00E246B7"/>
    <w:rsid w:val="00E31798"/>
    <w:rsid w:val="00E31B77"/>
    <w:rsid w:val="00E427DA"/>
    <w:rsid w:val="00E46332"/>
    <w:rsid w:val="00E53282"/>
    <w:rsid w:val="00E53509"/>
    <w:rsid w:val="00E54D14"/>
    <w:rsid w:val="00E567EF"/>
    <w:rsid w:val="00E60967"/>
    <w:rsid w:val="00E66CBE"/>
    <w:rsid w:val="00E71D41"/>
    <w:rsid w:val="00E74AC1"/>
    <w:rsid w:val="00E765C8"/>
    <w:rsid w:val="00E84E3D"/>
    <w:rsid w:val="00E8607E"/>
    <w:rsid w:val="00E86EBB"/>
    <w:rsid w:val="00E921EB"/>
    <w:rsid w:val="00EA5DCB"/>
    <w:rsid w:val="00EA772F"/>
    <w:rsid w:val="00EB3E34"/>
    <w:rsid w:val="00EC0B72"/>
    <w:rsid w:val="00EC7BC9"/>
    <w:rsid w:val="00ED4770"/>
    <w:rsid w:val="00ED75CD"/>
    <w:rsid w:val="00EF2EC0"/>
    <w:rsid w:val="00EF7D5A"/>
    <w:rsid w:val="00F10CEA"/>
    <w:rsid w:val="00F118EC"/>
    <w:rsid w:val="00F12046"/>
    <w:rsid w:val="00F12DDC"/>
    <w:rsid w:val="00F20991"/>
    <w:rsid w:val="00F23E26"/>
    <w:rsid w:val="00F25F44"/>
    <w:rsid w:val="00F27CA4"/>
    <w:rsid w:val="00F32257"/>
    <w:rsid w:val="00F36EE4"/>
    <w:rsid w:val="00F421FA"/>
    <w:rsid w:val="00F429E8"/>
    <w:rsid w:val="00F44A1B"/>
    <w:rsid w:val="00F50117"/>
    <w:rsid w:val="00F5063C"/>
    <w:rsid w:val="00F53A7E"/>
    <w:rsid w:val="00F64CE0"/>
    <w:rsid w:val="00F64F5A"/>
    <w:rsid w:val="00F66E5D"/>
    <w:rsid w:val="00F76343"/>
    <w:rsid w:val="00F76C57"/>
    <w:rsid w:val="00F808B4"/>
    <w:rsid w:val="00F86BD1"/>
    <w:rsid w:val="00F874C6"/>
    <w:rsid w:val="00F95648"/>
    <w:rsid w:val="00F958E3"/>
    <w:rsid w:val="00FA6C58"/>
    <w:rsid w:val="00FA6F7C"/>
    <w:rsid w:val="00FB0384"/>
    <w:rsid w:val="00FB06D6"/>
    <w:rsid w:val="00FB41F2"/>
    <w:rsid w:val="00FC6C88"/>
    <w:rsid w:val="00FC6EB0"/>
    <w:rsid w:val="00FD2FB5"/>
    <w:rsid w:val="00FE4962"/>
    <w:rsid w:val="00FF594A"/>
    <w:rsid w:val="00FF651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9E8"/>
  </w:style>
  <w:style w:type="paragraph" w:styleId="Ttulo1">
    <w:name w:val="heading 1"/>
    <w:basedOn w:val="normal0"/>
    <w:next w:val="normal0"/>
    <w:link w:val="Ttulo1Char"/>
    <w:rsid w:val="002904DC"/>
    <w:pPr>
      <w:keepNext/>
      <w:keepLines/>
      <w:ind w:right="-280"/>
      <w:jc w:val="center"/>
      <w:outlineLvl w:val="0"/>
    </w:pPr>
    <w:rPr>
      <w:b/>
    </w:rPr>
  </w:style>
  <w:style w:type="paragraph" w:styleId="Ttulo2">
    <w:name w:val="heading 2"/>
    <w:basedOn w:val="normal0"/>
    <w:next w:val="normal0"/>
    <w:rsid w:val="002904DC"/>
    <w:pPr>
      <w:keepNext/>
      <w:keepLines/>
      <w:spacing w:before="360" w:after="120"/>
      <w:outlineLvl w:val="1"/>
    </w:pPr>
    <w:rPr>
      <w:sz w:val="32"/>
      <w:szCs w:val="32"/>
    </w:rPr>
  </w:style>
  <w:style w:type="paragraph" w:styleId="Ttulo3">
    <w:name w:val="heading 3"/>
    <w:basedOn w:val="normal0"/>
    <w:next w:val="normal0"/>
    <w:rsid w:val="002904DC"/>
    <w:pPr>
      <w:keepNext/>
      <w:keepLines/>
      <w:spacing w:before="320" w:after="80"/>
      <w:outlineLvl w:val="2"/>
    </w:pPr>
    <w:rPr>
      <w:color w:val="434343"/>
      <w:sz w:val="28"/>
      <w:szCs w:val="28"/>
    </w:rPr>
  </w:style>
  <w:style w:type="paragraph" w:styleId="Ttulo4">
    <w:name w:val="heading 4"/>
    <w:basedOn w:val="normal0"/>
    <w:next w:val="normal0"/>
    <w:rsid w:val="002904DC"/>
    <w:pPr>
      <w:keepNext/>
      <w:keepLines/>
      <w:spacing w:before="280" w:after="80"/>
      <w:outlineLvl w:val="3"/>
    </w:pPr>
    <w:rPr>
      <w:color w:val="666666"/>
      <w:sz w:val="24"/>
      <w:szCs w:val="24"/>
    </w:rPr>
  </w:style>
  <w:style w:type="paragraph" w:styleId="Ttulo5">
    <w:name w:val="heading 5"/>
    <w:basedOn w:val="normal0"/>
    <w:next w:val="normal0"/>
    <w:rsid w:val="002904DC"/>
    <w:pPr>
      <w:keepNext/>
      <w:keepLines/>
      <w:spacing w:before="240" w:after="80"/>
      <w:outlineLvl w:val="4"/>
    </w:pPr>
    <w:rPr>
      <w:color w:val="666666"/>
    </w:rPr>
  </w:style>
  <w:style w:type="paragraph" w:styleId="Ttulo6">
    <w:name w:val="heading 6"/>
    <w:basedOn w:val="normal0"/>
    <w:next w:val="normal0"/>
    <w:rsid w:val="002904DC"/>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2904DC"/>
  </w:style>
  <w:style w:type="table" w:customStyle="1" w:styleId="TableNormal">
    <w:name w:val="Table Normal"/>
    <w:rsid w:val="002904DC"/>
    <w:tblPr>
      <w:tblCellMar>
        <w:top w:w="0" w:type="dxa"/>
        <w:left w:w="0" w:type="dxa"/>
        <w:bottom w:w="0" w:type="dxa"/>
        <w:right w:w="0" w:type="dxa"/>
      </w:tblCellMar>
    </w:tblPr>
  </w:style>
  <w:style w:type="paragraph" w:styleId="Ttulo">
    <w:name w:val="Title"/>
    <w:basedOn w:val="normal0"/>
    <w:next w:val="normal0"/>
    <w:rsid w:val="002904DC"/>
    <w:pPr>
      <w:keepNext/>
      <w:keepLines/>
      <w:spacing w:after="60"/>
    </w:pPr>
    <w:rPr>
      <w:sz w:val="52"/>
      <w:szCs w:val="52"/>
    </w:rPr>
  </w:style>
  <w:style w:type="paragraph" w:styleId="Subttulo">
    <w:name w:val="Subtitle"/>
    <w:basedOn w:val="normal0"/>
    <w:next w:val="normal0"/>
    <w:rsid w:val="002904DC"/>
    <w:pPr>
      <w:keepNext/>
      <w:keepLines/>
      <w:spacing w:after="320"/>
    </w:pPr>
    <w:rPr>
      <w:color w:val="666666"/>
      <w:sz w:val="30"/>
      <w:szCs w:val="30"/>
    </w:rPr>
  </w:style>
  <w:style w:type="table" w:customStyle="1" w:styleId="a">
    <w:basedOn w:val="TableNormal"/>
    <w:rsid w:val="002904DC"/>
    <w:tblPr>
      <w:tblStyleRowBandSize w:val="1"/>
      <w:tblStyleColBandSize w:val="1"/>
      <w:tblCellMar>
        <w:top w:w="100" w:type="dxa"/>
        <w:left w:w="100" w:type="dxa"/>
        <w:bottom w:w="100" w:type="dxa"/>
        <w:right w:w="100" w:type="dxa"/>
      </w:tblCellMar>
    </w:tblPr>
  </w:style>
  <w:style w:type="table" w:customStyle="1" w:styleId="a0">
    <w:basedOn w:val="TableNormal"/>
    <w:rsid w:val="002904DC"/>
    <w:tblPr>
      <w:tblStyleRowBandSize w:val="1"/>
      <w:tblStyleColBandSize w:val="1"/>
      <w:tblCellMar>
        <w:top w:w="100" w:type="dxa"/>
        <w:left w:w="100" w:type="dxa"/>
        <w:bottom w:w="100" w:type="dxa"/>
        <w:right w:w="100" w:type="dxa"/>
      </w:tblCellMar>
    </w:tblPr>
  </w:style>
  <w:style w:type="table" w:customStyle="1" w:styleId="a1">
    <w:basedOn w:val="TableNormal"/>
    <w:rsid w:val="002904DC"/>
    <w:tblPr>
      <w:tblStyleRowBandSize w:val="1"/>
      <w:tblStyleColBandSize w:val="1"/>
      <w:tblCellMar>
        <w:top w:w="100" w:type="dxa"/>
        <w:left w:w="100" w:type="dxa"/>
        <w:bottom w:w="100" w:type="dxa"/>
        <w:right w:w="100" w:type="dxa"/>
      </w:tblCellMar>
    </w:tblPr>
  </w:style>
  <w:style w:type="table" w:customStyle="1" w:styleId="a2">
    <w:basedOn w:val="TableNormal"/>
    <w:rsid w:val="002904DC"/>
    <w:tblPr>
      <w:tblStyleRowBandSize w:val="1"/>
      <w:tblStyleColBandSize w:val="1"/>
      <w:tblCellMar>
        <w:top w:w="100" w:type="dxa"/>
        <w:left w:w="100" w:type="dxa"/>
        <w:bottom w:w="100" w:type="dxa"/>
        <w:right w:w="100" w:type="dxa"/>
      </w:tblCellMar>
    </w:tblPr>
  </w:style>
  <w:style w:type="table" w:customStyle="1" w:styleId="a3">
    <w:basedOn w:val="TableNormal"/>
    <w:rsid w:val="002904DC"/>
    <w:tblPr>
      <w:tblStyleRowBandSize w:val="1"/>
      <w:tblStyleColBandSize w:val="1"/>
      <w:tblCellMar>
        <w:top w:w="100" w:type="dxa"/>
        <w:left w:w="100" w:type="dxa"/>
        <w:bottom w:w="100" w:type="dxa"/>
        <w:right w:w="100" w:type="dxa"/>
      </w:tblCellMar>
    </w:tblPr>
  </w:style>
  <w:style w:type="table" w:customStyle="1" w:styleId="a4">
    <w:basedOn w:val="TableNormal"/>
    <w:rsid w:val="002904DC"/>
    <w:tblPr>
      <w:tblStyleRowBandSize w:val="1"/>
      <w:tblStyleColBandSize w:val="1"/>
      <w:tblCellMar>
        <w:top w:w="100" w:type="dxa"/>
        <w:left w:w="100" w:type="dxa"/>
        <w:bottom w:w="100" w:type="dxa"/>
        <w:right w:w="100" w:type="dxa"/>
      </w:tblCellMar>
    </w:tblPr>
  </w:style>
  <w:style w:type="table" w:customStyle="1" w:styleId="a5">
    <w:basedOn w:val="TableNormal"/>
    <w:rsid w:val="002904DC"/>
    <w:tblPr>
      <w:tblStyleRowBandSize w:val="1"/>
      <w:tblStyleColBandSize w:val="1"/>
      <w:tblCellMar>
        <w:top w:w="100" w:type="dxa"/>
        <w:left w:w="100" w:type="dxa"/>
        <w:bottom w:w="100" w:type="dxa"/>
        <w:right w:w="100" w:type="dxa"/>
      </w:tblCellMar>
    </w:tblPr>
  </w:style>
  <w:style w:type="table" w:customStyle="1" w:styleId="a6">
    <w:basedOn w:val="TableNormal"/>
    <w:rsid w:val="002904DC"/>
    <w:tblPr>
      <w:tblStyleRowBandSize w:val="1"/>
      <w:tblStyleColBandSize w:val="1"/>
      <w:tblCellMar>
        <w:top w:w="100" w:type="dxa"/>
        <w:left w:w="100" w:type="dxa"/>
        <w:bottom w:w="100" w:type="dxa"/>
        <w:right w:w="100" w:type="dxa"/>
      </w:tblCellMar>
    </w:tblPr>
  </w:style>
  <w:style w:type="table" w:styleId="Tabelacomgrade">
    <w:name w:val="Table Grid"/>
    <w:basedOn w:val="Tabelanormal"/>
    <w:uiPriority w:val="59"/>
    <w:rsid w:val="0026701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abealho">
    <w:name w:val="header"/>
    <w:basedOn w:val="Normal"/>
    <w:link w:val="CabealhoChar"/>
    <w:uiPriority w:val="99"/>
    <w:semiHidden/>
    <w:unhideWhenUsed/>
    <w:rsid w:val="00D8391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D83911"/>
  </w:style>
  <w:style w:type="paragraph" w:styleId="Rodap">
    <w:name w:val="footer"/>
    <w:basedOn w:val="Normal"/>
    <w:link w:val="RodapChar"/>
    <w:uiPriority w:val="99"/>
    <w:semiHidden/>
    <w:unhideWhenUsed/>
    <w:rsid w:val="00D83911"/>
    <w:pPr>
      <w:tabs>
        <w:tab w:val="center" w:pos="4252"/>
        <w:tab w:val="right" w:pos="8504"/>
      </w:tabs>
      <w:spacing w:line="240" w:lineRule="auto"/>
    </w:pPr>
  </w:style>
  <w:style w:type="character" w:customStyle="1" w:styleId="RodapChar">
    <w:name w:val="Rodapé Char"/>
    <w:basedOn w:val="Fontepargpadro"/>
    <w:link w:val="Rodap"/>
    <w:uiPriority w:val="99"/>
    <w:semiHidden/>
    <w:rsid w:val="00D83911"/>
  </w:style>
  <w:style w:type="paragraph" w:customStyle="1" w:styleId="TEXTO">
    <w:name w:val="TEXTO"/>
    <w:basedOn w:val="Normal"/>
    <w:autoRedefine/>
    <w:uiPriority w:val="99"/>
    <w:qFormat/>
    <w:rsid w:val="00CF28E8"/>
    <w:pPr>
      <w:suppressAutoHyphens/>
      <w:ind w:right="-285"/>
      <w:jc w:val="both"/>
    </w:pPr>
    <w:rPr>
      <w:rFonts w:eastAsia="ArialMT"/>
      <w:b/>
      <w:bCs/>
    </w:rPr>
  </w:style>
  <w:style w:type="character" w:customStyle="1" w:styleId="Ttulo1Char">
    <w:name w:val="Título 1 Char"/>
    <w:basedOn w:val="Fontepargpadro"/>
    <w:link w:val="Ttulo1"/>
    <w:rsid w:val="007B50C2"/>
    <w:rPr>
      <w:b/>
    </w:rPr>
  </w:style>
  <w:style w:type="paragraph" w:customStyle="1" w:styleId="WW-Textosemformatao">
    <w:name w:val="WW-Texto sem formatação"/>
    <w:basedOn w:val="Normal"/>
    <w:qFormat/>
    <w:rsid w:val="0090533F"/>
    <w:pPr>
      <w:suppressAutoHyphens/>
      <w:spacing w:line="240" w:lineRule="auto"/>
    </w:pPr>
    <w:rPr>
      <w:rFonts w:ascii="Courier New" w:eastAsia="Times New Roman" w:hAnsi="Courier New" w:cs="Courier New"/>
      <w:sz w:val="20"/>
      <w:szCs w:val="20"/>
      <w:lang w:eastAsia="ar-SA"/>
    </w:rPr>
  </w:style>
  <w:style w:type="paragraph" w:styleId="PargrafodaLista">
    <w:name w:val="List Paragraph"/>
    <w:basedOn w:val="Normal"/>
    <w:uiPriority w:val="34"/>
    <w:qFormat/>
    <w:rsid w:val="005B39E9"/>
    <w:pPr>
      <w:ind w:left="720"/>
      <w:contextualSpacing/>
    </w:pPr>
  </w:style>
</w:styles>
</file>

<file path=word/webSettings.xml><?xml version="1.0" encoding="utf-8"?>
<w:webSettings xmlns:r="http://schemas.openxmlformats.org/officeDocument/2006/relationships" xmlns:w="http://schemas.openxmlformats.org/wordprocessingml/2006/main">
  <w:divs>
    <w:div w:id="652566378">
      <w:bodyDiv w:val="1"/>
      <w:marLeft w:val="0"/>
      <w:marRight w:val="0"/>
      <w:marTop w:val="0"/>
      <w:marBottom w:val="0"/>
      <w:divBdr>
        <w:top w:val="none" w:sz="0" w:space="0" w:color="auto"/>
        <w:left w:val="none" w:sz="0" w:space="0" w:color="auto"/>
        <w:bottom w:val="none" w:sz="0" w:space="0" w:color="auto"/>
        <w:right w:val="none" w:sz="0" w:space="0" w:color="auto"/>
      </w:divBdr>
    </w:div>
    <w:div w:id="1727874711">
      <w:bodyDiv w:val="1"/>
      <w:marLeft w:val="0"/>
      <w:marRight w:val="0"/>
      <w:marTop w:val="0"/>
      <w:marBottom w:val="0"/>
      <w:divBdr>
        <w:top w:val="none" w:sz="0" w:space="0" w:color="auto"/>
        <w:left w:val="none" w:sz="0" w:space="0" w:color="auto"/>
        <w:bottom w:val="none" w:sz="0" w:space="0" w:color="auto"/>
        <w:right w:val="none" w:sz="0" w:space="0" w:color="auto"/>
      </w:divBdr>
    </w:div>
    <w:div w:id="2126533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planalto.gov.br/ccivil_03/_Ato2007-2010/2009/Lei/L12187.htm" TargetMode="External"/><Relationship Id="rId7" Type="http://schemas.openxmlformats.org/officeDocument/2006/relationships/hyperlink" Target="http://www.comprasgovernamentais.gov.br/" TargetMode="Externa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23-2026/2023/Decreto/D11430.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constituicao/constituicaocompilado.ht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10" Type="http://schemas.openxmlformats.org/officeDocument/2006/relationships/hyperlink" Target="http://ecomprasrio.rio.rj.gov.br/" TargetMode="External"/><Relationship Id="rId19" Type="http://schemas.openxmlformats.org/officeDocument/2006/relationships/hyperlink" Target="https://www.planalto.gov.br/ccivil_03/_Ato2023-2026/2023/Decreto/D11430.htm" TargetMode="External"/><Relationship Id="rId4" Type="http://schemas.openxmlformats.org/officeDocument/2006/relationships/webSettings" Target="webSettings.xml"/><Relationship Id="rId9" Type="http://schemas.openxmlformats.org/officeDocument/2006/relationships/hyperlink" Target="http://ecomprasrio.rio.rj.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07-2010/2009/Lei/L1218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1354</TotalTime>
  <Pages>66</Pages>
  <Words>25786</Words>
  <Characters>139249</Characters>
  <Application>Microsoft Office Word</Application>
  <DocSecurity>0</DocSecurity>
  <Lines>1160</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CLEBER</dc:creator>
  <cp:lastModifiedBy>Lorenzo</cp:lastModifiedBy>
  <cp:revision>1437</cp:revision>
  <cp:lastPrinted>2025-01-30T19:20:00Z</cp:lastPrinted>
  <dcterms:created xsi:type="dcterms:W3CDTF">2025-01-29T18:18:00Z</dcterms:created>
  <dcterms:modified xsi:type="dcterms:W3CDTF">2026-05-12T14:04:00Z</dcterms:modified>
</cp:coreProperties>
</file>