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left"/>
        <w:rPr>
          <w:rFonts w:ascii="Times New Roman" w:cs="Times New Roman" w:eastAsia="Times New Roman" w:hAnsi="Times New Roman"/>
          <w:b w:val="1"/>
          <w:bCs w:val="1"/>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EDITAL DE PREGÃO ELETRÔNICO</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GUARDA MUNICIPAL DO RIO DE JANEIRO</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PREGÃO ELETRÔNICO PARA REGISTRO DE PREÇOS PE–RP - GMRIO</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Nº_____/</w:t>
      </w:r>
      <w:r w:rsidDel="00000000" w:rsidR="00000000" w:rsidRPr="00000000">
        <w:rPr>
          <w:rFonts w:ascii="Times New Roman" w:cs="Times New Roman" w:eastAsia="Times New Roman" w:hAnsi="Times New Roman"/>
          <w:b w:val="1"/>
          <w:bCs w:val="1"/>
          <w:sz w:val="24"/>
          <w:szCs w:val="24"/>
          <w:rtl w:val="0"/>
        </w:rPr>
        <w:t xml:space="preserve">2026</w:t>
      </w:r>
      <w:r w:rsidDel="00000000" w:rsidR="00000000" w:rsidRPr="00000000">
        <w:rPr>
          <w:rtl w:val="0"/>
        </w:rPr>
      </w:r>
    </w:p>
    <w:p w:rsidR="00000000" w:rsidDel="00000000" w:rsidP="00000000" w:rsidRDefault="00000000" w:rsidRPr="00000000" w14:paraId="00000006">
      <w:pPr>
        <w:spacing w:after="0" w:line="360" w:lineRule="auto"/>
        <w:ind w:right="140"/>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7">
      <w:pPr>
        <w:pStyle w:val="Heading1"/>
        <w:spacing w:before="0" w:line="360" w:lineRule="auto"/>
        <w:ind w:right="140"/>
        <w:rPr>
          <w:b w:val="0"/>
          <w:bCs w:val="0"/>
        </w:rPr>
      </w:pPr>
      <w:r w:rsidDel="00000000" w:rsidR="00000000" w:rsidRPr="00000000">
        <w:rPr>
          <w:rtl w:val="0"/>
        </w:rPr>
      </w:r>
    </w:p>
    <w:p w:rsidR="00000000" w:rsidDel="00000000" w:rsidP="00000000" w:rsidRDefault="00000000" w:rsidRPr="00000000" w14:paraId="00000008">
      <w:pPr>
        <w:pStyle w:val="Heading1"/>
        <w:spacing w:before="0" w:line="360" w:lineRule="auto"/>
        <w:ind w:right="140"/>
        <w:rPr/>
      </w:pPr>
      <w:r w:rsidDel="00000000" w:rsidR="00000000" w:rsidRPr="00000000">
        <w:rPr>
          <w:rtl w:val="0"/>
        </w:rPr>
        <w:t xml:space="preserve">1. INTRODUÇÃO</w:t>
      </w:r>
    </w:p>
    <w:p w:rsidR="00000000" w:rsidDel="00000000" w:rsidP="00000000" w:rsidRDefault="00000000" w:rsidRPr="00000000" w14:paraId="00000009">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 – A GUARDA MUNICIPAL DO RIO DE JANEIRO, torna público que fará realizar licitação, sob a modalidade de PREGÃO ELETRÔNICO, pelo critério de julgamento menor preço por item para REGISTRO DE PREÇOS para aquisição de</w:t>
      </w:r>
      <w:r w:rsidDel="00000000" w:rsidR="00000000" w:rsidRPr="00000000">
        <w:rPr>
          <w:rFonts w:ascii="Times New Roman" w:cs="Times New Roman" w:eastAsia="Times New Roman" w:hAnsi="Times New Roman"/>
          <w:sz w:val="24"/>
          <w:szCs w:val="24"/>
          <w:rtl w:val="0"/>
        </w:rPr>
        <w:t xml:space="preserve"> Colete Refletivo em X</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para atender as necessidades da Guarda Municipal do Rio de Janeiro, pertencente à classe 8415, devidamente descritos, caracterizados e especificados neste Edital e/ou no Termo de Referência, na forma da lei.</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 – A presente licitação se rege por toda a legislação aplicável à espécie,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8.078/90 e suas alterações, pelo Código de Administração Financeira e Contabilidade Pública do Município do Rio de Janeiro – CAF, instituído pela Lei nº 207/80, e suas alterações, ratificadas pela Lei Complementar nº 1/90, pelo Regulamento Geral do Código supra citado – RGCAF, aprovado pelo Decreto Municipal nº 3.221/81, e suas alterações, e pelos Decretos Municipais nº 27.715/2007, 31.349/2009, 46.195/2019, 49.415/2021, 51.078/2022, 51.260/2022, 51.628/2022, 51.629/2022, 51.631/2022, 51.632/2022, 51.634/2022 e 51.635/2022,  com suas alterações posteriores, bem como pelos preceitos de Direito Público, pelas disposições deste Edital e de seus Anexos, normas que as licitantes declaram conhecer e a elas se sujeitarem incondicional e irrestritamente.</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qhpwdt297ey0" w:id="0"/>
      <w:bookmarkEnd w:id="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1.3 – A presente licitação será processada exclusivamente por meio eletrônico, sendo utilizado o Sistema Portal de Compras do Governo Federal , disponibilizado e processado no endereço eletrônico </w:t>
      </w:r>
      <w:hyperlink r:id="rId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https://www.gov.br/compras/pt-br </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mantido pelo Governo Federal, e regulamentado pelo Decreto Federal nº 10.024/2019, a que as licitantes interessadas se submetem, devendo providenciar o seu credenciamento junto ao referido sistema, no sítio antes indicado, para obtenção da chave de identificação e da senha, antes da data determinada para a realização do Pregão Eletrônico.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jc5xo3l46muq" w:id="1"/>
      <w:bookmarkEnd w:id="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1.3.1 – O Edital será disponibilizado no </w:t>
      </w:r>
      <w:hyperlink r:id="rId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Portal de Compras do Governo Federal</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no endereço eletrônico </w:t>
      </w:r>
      <w:hyperlink r:id="rId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https://www.gov.br/compras/pt-br</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bem como no Portal de Compras da Prefeitura da Cidade do Rio de Janeiro (E-Compras-Rio),  no endereço eletrônico http://ecomprasrio.rio.rj.gov.br.</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1.4 – As retificações do Edital obrigarão todas as licitantes e serão divulgadas pelos mesmos meios de divulgação do Edital.</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1.5 – A licitação que é objeto do presente Edital poderá ser adiada ou revogada por razões de interesse público, sem que caiba às licitantes qualquer direito a reclamação ou indenização por estes motivos, de acordo com o art. 387 do RGCAF c/c o art.71, inciso II e §2º, da Lei Federal nº 14.133/2021.</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1.6 – Os pedidos de esclarecimentos referentes ao processo licitatório serão enviados ao pregoeiro, até 3 (três) dias úteis anteriores à data fixada para abertura da sessão pública, por meio eletrônico, endereçado ao correio eletrônico pregoeiro.gmrio@gmail.com”.</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1.6.1 – O pregoeiro responderá aos pedidos de esclarecimentos no prazo de 3 (três) dias úteis, contado da data de recebimento do pedido, limitado ao último dia útil anterior à data da abertura do certame, e poderá requisitar subsídios formais aos responsáveis pela elaboração do edital e dos anexos.  As respostas aos pedidos de esclarecimentos serão divulgadas pelo sistema e vincularão os participantes e a Administração.</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1.7 –</w:t>
        <w:tab/>
        <w:t xml:space="preserve">Os interessados poderão formular impugnações até 3 (três) dias úteis anteriores à data fixada para abertura da sessão pública por meio eletrônico, endereçado ao correio eletrônico: pregoeiro.gmrio@gmail.com”.</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1.7.1 – Caberá ao pregoeiro, auxiliado pelos responsáveis pela elaboração do edital e dos anexos, decidir sobre a impugnação no prazo de 3 (três) dias úteis, contado da data de recebimento da impugnação.</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1.8 – A licitação não prosseguirá nos atos ulteriores até que sejam prestados os esclarecimentos ou respondidas as impugnações existentes. Oferecida a resposta da Administração, a sessão pública de abertura da licitação será realizada nos prazos indicados no item 3.1, conforme o caso, no mesmo horário e local, salvo quando houver designação expressa de outra data pelo Pregoeiro a ser divulgada pelos mesmos meios de divulgação do Edital.</w:t>
      </w:r>
    </w:p>
    <w:p w:rsidR="00000000" w:rsidDel="00000000" w:rsidP="00000000" w:rsidRDefault="00000000" w:rsidRPr="00000000" w14:paraId="0000001F">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pStyle w:val="Heading1"/>
        <w:spacing w:before="0" w:line="360" w:lineRule="auto"/>
        <w:ind w:right="140"/>
        <w:rPr/>
      </w:pPr>
      <w:r w:rsidDel="00000000" w:rsidR="00000000" w:rsidRPr="00000000">
        <w:rPr>
          <w:rtl w:val="0"/>
        </w:rPr>
        <w:t xml:space="preserve">2. AUTORIZAÇÃO PARA REALIZAÇÃO DA LICITAÇÃO</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pStyle w:val="Heading1"/>
        <w:spacing w:before="0" w:line="360" w:lineRule="auto"/>
        <w:ind w:right="140"/>
        <w:rPr>
          <w:b w:val="0"/>
          <w:bCs w:val="0"/>
        </w:rPr>
      </w:pPr>
      <w:r w:rsidDel="00000000" w:rsidR="00000000" w:rsidRPr="00000000">
        <w:rPr>
          <w:b w:val="0"/>
          <w:bCs w:val="0"/>
          <w:rtl w:val="0"/>
        </w:rPr>
        <w:t xml:space="preserve">2.1 – Autorização do Inspetor Geral (conforme art. 252 do CAF), constante do Processo Administrativo nº </w:t>
      </w:r>
      <w:r w:rsidDel="00000000" w:rsidR="00000000" w:rsidRPr="00000000">
        <w:rPr>
          <w:rtl w:val="0"/>
        </w:rPr>
        <w:t xml:space="preserve">005500.011528/2026-34</w:t>
      </w:r>
      <w:r w:rsidDel="00000000" w:rsidR="00000000" w:rsidRPr="00000000">
        <w:rPr>
          <w:b w:val="0"/>
          <w:bCs w:val="0"/>
          <w:rtl w:val="0"/>
        </w:rPr>
        <w:t xml:space="preserve"> de </w:t>
      </w:r>
      <w:r w:rsidDel="00000000" w:rsidR="00000000" w:rsidRPr="00000000">
        <w:rPr>
          <w:rtl w:val="0"/>
        </w:rPr>
        <w:t xml:space="preserve">28/04/2026</w:t>
      </w:r>
      <w:r w:rsidDel="00000000" w:rsidR="00000000" w:rsidRPr="00000000">
        <w:rPr>
          <w:b w:val="0"/>
          <w:bCs w:val="0"/>
          <w:rtl w:val="0"/>
        </w:rPr>
        <w:t xml:space="preserve">, publicada no Diário Oficial do Município do Rio de Janeiro – D.O. RIO de 06/07/2026, página 8.</w:t>
      </w:r>
    </w:p>
    <w:p w:rsidR="00000000" w:rsidDel="00000000" w:rsidP="00000000" w:rsidRDefault="00000000" w:rsidRPr="00000000" w14:paraId="00000023">
      <w:pPr>
        <w:pStyle w:val="Heading1"/>
        <w:spacing w:before="0" w:line="360" w:lineRule="auto"/>
        <w:ind w:right="140"/>
        <w:rPr>
          <w:b w:val="0"/>
          <w:bCs w:val="0"/>
        </w:rPr>
      </w:pPr>
      <w:r w:rsidDel="00000000" w:rsidR="00000000" w:rsidRPr="00000000">
        <w:rPr>
          <w:rtl w:val="0"/>
        </w:rPr>
      </w:r>
    </w:p>
    <w:p w:rsidR="00000000" w:rsidDel="00000000" w:rsidP="00000000" w:rsidRDefault="00000000" w:rsidRPr="00000000" w14:paraId="00000024">
      <w:pPr>
        <w:pStyle w:val="Heading1"/>
        <w:spacing w:before="0" w:line="240" w:lineRule="auto"/>
        <w:ind w:right="140"/>
        <w:rPr/>
      </w:pPr>
      <w:r w:rsidDel="00000000" w:rsidR="00000000" w:rsidRPr="00000000">
        <w:rPr>
          <w:rtl w:val="0"/>
        </w:rPr>
        <w:t xml:space="preserve">3. DIA, HORÁRIO E LOCAL DA ABERTURA DA LICITAÇÃO</w:t>
      </w:r>
    </w:p>
    <w:p w:rsidR="00000000" w:rsidDel="00000000" w:rsidP="00000000" w:rsidRDefault="00000000" w:rsidRPr="00000000" w14:paraId="00000025">
      <w:pPr>
        <w:ind w:right="14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3.1 – No dia 04 de</w:t>
      </w:r>
      <w:r w:rsidDel="00000000" w:rsidR="00000000" w:rsidRPr="00000000">
        <w:rPr>
          <w:rFonts w:ascii="Times New Roman" w:cs="Times New Roman" w:eastAsia="Times New Roman" w:hAnsi="Times New Roman"/>
          <w:sz w:val="24"/>
          <w:szCs w:val="24"/>
          <w:highlight w:val="yellow"/>
          <w:rtl w:val="0"/>
        </w:rPr>
        <w:t xml:space="preserve"> agosto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de 202</w:t>
      </w:r>
      <w:r w:rsidDel="00000000" w:rsidR="00000000" w:rsidRPr="00000000">
        <w:rPr>
          <w:rFonts w:ascii="Times New Roman" w:cs="Times New Roman" w:eastAsia="Times New Roman" w:hAnsi="Times New Roman"/>
          <w:sz w:val="24"/>
          <w:szCs w:val="24"/>
          <w:highlight w:val="yellow"/>
          <w:rtl w:val="0"/>
        </w:rPr>
        <w:t xml:space="preserve">6</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 às </w:t>
      </w:r>
      <w:r w:rsidDel="00000000" w:rsidR="00000000" w:rsidRPr="00000000">
        <w:rPr>
          <w:rFonts w:ascii="Times New Roman" w:cs="Times New Roman" w:eastAsia="Times New Roman" w:hAnsi="Times New Roman"/>
          <w:sz w:val="24"/>
          <w:szCs w:val="24"/>
          <w:highlight w:val="yellow"/>
          <w:rtl w:val="0"/>
        </w:rPr>
        <w:t xml:space="preserve">10:00</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 o Pregoeiro iniciará a sessão pública do PREGÃO ELETRÔNICO PARA REGISTRO DE PREÇOS PE–RP – GM-RIO Nº __/</w:t>
      </w:r>
      <w:r w:rsidDel="00000000" w:rsidR="00000000" w:rsidRPr="00000000">
        <w:rPr>
          <w:rFonts w:ascii="Times New Roman" w:cs="Times New Roman" w:eastAsia="Times New Roman" w:hAnsi="Times New Roman"/>
          <w:sz w:val="24"/>
          <w:szCs w:val="24"/>
          <w:highlight w:val="yellow"/>
          <w:rtl w:val="0"/>
        </w:rPr>
        <w:t xml:space="preserve">2026</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 no endereço eletrônico https://www.gov.br/compras/pt-br  (</w:t>
      </w:r>
      <w:hyperlink r:id="rId9">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Portal de Compras do Governo Federal</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w:t>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 – No caso de a licitação não poder ser realizada na data estabelecida, será adiada para o primeiro dia útil posterior, no mesmo horário e local, salvo designação expressa de outra data pelo Pregoeiro a ser divulgada pelos mesmos meios de divulgação do Edital.</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pStyle w:val="Heading1"/>
        <w:spacing w:before="0" w:line="360" w:lineRule="auto"/>
        <w:ind w:right="140"/>
        <w:rPr/>
      </w:pPr>
      <w:r w:rsidDel="00000000" w:rsidR="00000000" w:rsidRPr="00000000">
        <w:rPr>
          <w:rtl w:val="0"/>
        </w:rPr>
        <w:t xml:space="preserve">4. OBJETO</w:t>
      </w:r>
    </w:p>
    <w:p w:rsidR="00000000" w:rsidDel="00000000" w:rsidP="00000000" w:rsidRDefault="00000000" w:rsidRPr="00000000" w14:paraId="0000002B">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 – O objeto da presente licitação é o registro de preços para a aquisição de pulseiras de identificação de crianças para uso em grandes eventos e espaços públicos, para atender as necessidades da Guarda Municipal do Rio de Janeiro, pertencente à classe 8415, conforme as especificações constantes deste Edital e/ou do Termo de Referência.</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E">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4.1.1 – O licitante não poderá oferecer proposta em quantitativo inferior ao máximo previsto para contratação.</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7654.000000000001" w:type="dxa"/>
        <w:jc w:val="left"/>
        <w:tblInd w:w="843.0" w:type="dxa"/>
        <w:tblLayout w:type="fixed"/>
        <w:tblLook w:val="0000"/>
      </w:tblPr>
      <w:tblGrid>
        <w:gridCol w:w="1134"/>
        <w:gridCol w:w="3993"/>
        <w:gridCol w:w="826"/>
        <w:gridCol w:w="1701"/>
        <w:tblGridChange w:id="0">
          <w:tblGrid>
            <w:gridCol w:w="1134"/>
            <w:gridCol w:w="3993"/>
            <w:gridCol w:w="826"/>
            <w:gridCol w:w="1701"/>
          </w:tblGrid>
        </w:tblGridChange>
      </w:tblGrid>
      <w:tr>
        <w:trPr>
          <w:cantSplit w:val="0"/>
          <w:trHeight w:val="290" w:hRule="atLeast"/>
          <w:tblHeader w:val="0"/>
        </w:trPr>
        <w:tc>
          <w:tcPr>
            <w:tcBorders>
              <w:top w:color="000000" w:space="0" w:sz="6" w:val="single"/>
              <w:left w:color="000000" w:space="0" w:sz="6" w:val="single"/>
              <w:bottom w:color="000000" w:space="0" w:sz="6" w:val="single"/>
              <w:right w:color="000000" w:space="0" w:sz="6" w:val="single"/>
            </w:tcBorders>
            <w:shd w:fill="f2f2f2" w:val="clear"/>
          </w:tcPr>
          <w:p w:rsidR="00000000" w:rsidDel="00000000" w:rsidP="00000000" w:rsidRDefault="00000000" w:rsidRPr="00000000" w14:paraId="00000030">
            <w:pPr>
              <w:spacing w:after="0" w:line="240" w:lineRule="auto"/>
              <w:ind w:right="140"/>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ITEM</w:t>
            </w:r>
          </w:p>
        </w:tc>
        <w:tc>
          <w:tcPr>
            <w:tcBorders>
              <w:top w:color="000000" w:space="0" w:sz="6" w:val="single"/>
              <w:left w:color="000000" w:space="0" w:sz="6" w:val="single"/>
              <w:bottom w:color="000000" w:space="0" w:sz="6" w:val="single"/>
              <w:right w:color="000000" w:space="0" w:sz="6" w:val="single"/>
            </w:tcBorders>
            <w:shd w:fill="f2f2f2" w:val="clear"/>
          </w:tcPr>
          <w:p w:rsidR="00000000" w:rsidDel="00000000" w:rsidP="00000000" w:rsidRDefault="00000000" w:rsidRPr="00000000" w14:paraId="00000031">
            <w:pPr>
              <w:spacing w:after="0" w:line="240" w:lineRule="auto"/>
              <w:ind w:right="140"/>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DESCRIÇÃO DO MATERIAL</w:t>
            </w:r>
          </w:p>
        </w:tc>
        <w:tc>
          <w:tcPr>
            <w:tcBorders>
              <w:top w:color="000000" w:space="0" w:sz="6" w:val="single"/>
              <w:left w:color="000000" w:space="0" w:sz="6" w:val="single"/>
              <w:bottom w:color="000000" w:space="0" w:sz="6" w:val="single"/>
              <w:right w:color="000000" w:space="0" w:sz="6" w:val="single"/>
            </w:tcBorders>
            <w:shd w:fill="f2f2f2" w:val="clear"/>
          </w:tcPr>
          <w:p w:rsidR="00000000" w:rsidDel="00000000" w:rsidP="00000000" w:rsidRDefault="00000000" w:rsidRPr="00000000" w14:paraId="00000032">
            <w:pPr>
              <w:spacing w:after="0" w:line="240" w:lineRule="auto"/>
              <w:ind w:right="140"/>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U/C</w:t>
            </w:r>
          </w:p>
        </w:tc>
        <w:tc>
          <w:tcPr>
            <w:tcBorders>
              <w:top w:color="000000" w:space="0" w:sz="6" w:val="single"/>
              <w:left w:color="000000" w:space="0" w:sz="6" w:val="single"/>
              <w:bottom w:color="000000" w:space="0" w:sz="6" w:val="single"/>
              <w:right w:color="000000" w:space="0" w:sz="6" w:val="single"/>
            </w:tcBorders>
            <w:shd w:fill="f2f2f2" w:val="clear"/>
          </w:tcPr>
          <w:p w:rsidR="00000000" w:rsidDel="00000000" w:rsidP="00000000" w:rsidRDefault="00000000" w:rsidRPr="00000000" w14:paraId="00000033">
            <w:pPr>
              <w:spacing w:after="0" w:line="240" w:lineRule="auto"/>
              <w:ind w:right="140"/>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QUANT.</w:t>
            </w:r>
          </w:p>
        </w:tc>
      </w:tr>
      <w:tr>
        <w:trPr>
          <w:cantSplit w:val="0"/>
          <w:trHeight w:val="29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4">
            <w:pPr>
              <w:spacing w:after="0" w:line="240" w:lineRule="auto"/>
              <w:ind w:right="140"/>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5">
            <w:pPr>
              <w:spacing w:after="0" w:line="240" w:lineRule="auto"/>
              <w:ind w:right="140"/>
              <w:jc w:val="center"/>
              <w:rPr>
                <w:rFonts w:ascii="Times New Roman" w:cs="Times New Roman" w:eastAsia="Times New Roman" w:hAnsi="Times New Roman"/>
                <w:color w:val="333333"/>
              </w:rPr>
            </w:pPr>
            <w:r w:rsidDel="00000000" w:rsidR="00000000" w:rsidRPr="00000000">
              <w:rPr>
                <w:rFonts w:ascii="Times New Roman" w:cs="Times New Roman" w:eastAsia="Times New Roman" w:hAnsi="Times New Roman"/>
                <w:color w:val="333333"/>
                <w:rtl w:val="0"/>
              </w:rPr>
              <w:t xml:space="preserve">COLETE EM “X”</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6">
            <w:pPr>
              <w:spacing w:after="0" w:line="240" w:lineRule="auto"/>
              <w:ind w:right="140"/>
              <w:jc w:val="center"/>
              <w:rPr>
                <w:rFonts w:ascii="Times New Roman" w:cs="Times New Roman" w:eastAsia="Times New Roman" w:hAnsi="Times New Roman"/>
                <w:color w:val="333333"/>
              </w:rPr>
            </w:pPr>
            <w:r w:rsidDel="00000000" w:rsidR="00000000" w:rsidRPr="00000000">
              <w:rPr>
                <w:rFonts w:ascii="Times New Roman" w:cs="Times New Roman" w:eastAsia="Times New Roman" w:hAnsi="Times New Roman"/>
                <w:color w:val="333333"/>
                <w:rtl w:val="0"/>
              </w:rPr>
              <w:t xml:space="preserve">Unid.</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7">
            <w:pPr>
              <w:spacing w:after="0" w:line="240" w:lineRule="auto"/>
              <w:ind w:right="140"/>
              <w:jc w:val="center"/>
              <w:rPr>
                <w:rFonts w:ascii="Times New Roman" w:cs="Times New Roman" w:eastAsia="Times New Roman" w:hAnsi="Times New Roman"/>
                <w:color w:val="333333"/>
              </w:rPr>
            </w:pPr>
            <w:r w:rsidDel="00000000" w:rsidR="00000000" w:rsidRPr="00000000">
              <w:rPr>
                <w:rFonts w:ascii="Times New Roman" w:cs="Times New Roman" w:eastAsia="Times New Roman" w:hAnsi="Times New Roman"/>
                <w:color w:val="333333"/>
                <w:rtl w:val="0"/>
              </w:rPr>
              <w:t xml:space="preserve">3.000</w:t>
            </w:r>
          </w:p>
        </w:tc>
      </w:tr>
    </w:tbl>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pStyle w:val="Heading1"/>
        <w:spacing w:before="0" w:line="360" w:lineRule="auto"/>
        <w:ind w:right="140"/>
        <w:rPr/>
      </w:pPr>
      <w:r w:rsidDel="00000000" w:rsidR="00000000" w:rsidRPr="00000000">
        <w:rPr>
          <w:rtl w:val="0"/>
        </w:rPr>
        <w:t xml:space="preserve">5. RECURSOS ORÇAMENTÁRIOS</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5.1 – Os recursos necessários à aquisição do objeto ora licitado correrão à conta de dotação orçamentária própria: </w:t>
      </w:r>
    </w:p>
    <w:p w:rsidR="00000000" w:rsidDel="00000000" w:rsidP="00000000" w:rsidRDefault="00000000" w:rsidRPr="00000000" w14:paraId="0000003D">
      <w:pPr>
        <w:shd w:fill="ffffff" w:val="clear"/>
        <w:spacing w:after="0" w:before="280" w:line="240" w:lineRule="auto"/>
        <w:ind w:right="140"/>
        <w:jc w:val="both"/>
        <w:rPr>
          <w:rFonts w:ascii="Times New Roman" w:cs="Times New Roman" w:eastAsia="Times New Roman" w:hAnsi="Times New Roman"/>
          <w:b w:val="1"/>
          <w:bCs w:val="1"/>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Programa de Trabalho: </w:t>
      </w:r>
      <w:r w:rsidDel="00000000" w:rsidR="00000000" w:rsidRPr="00000000">
        <w:rPr>
          <w:b w:val="1"/>
          <w:bCs w:val="1"/>
          <w:color w:val="000000"/>
          <w:sz w:val="27"/>
          <w:szCs w:val="27"/>
          <w:rtl w:val="0"/>
        </w:rPr>
        <w:t xml:space="preserve">39031.06.181.0700.2995</w:t>
      </w:r>
      <w:r w:rsidDel="00000000" w:rsidR="00000000" w:rsidRPr="00000000">
        <w:rPr>
          <w:rtl w:val="0"/>
        </w:rPr>
      </w:r>
    </w:p>
    <w:p w:rsidR="00000000" w:rsidDel="00000000" w:rsidP="00000000" w:rsidRDefault="00000000" w:rsidRPr="00000000" w14:paraId="0000003E">
      <w:pPr>
        <w:shd w:fill="ffffff" w:val="clear"/>
        <w:spacing w:after="0" w:before="280" w:line="240" w:lineRule="auto"/>
        <w:ind w:right="140"/>
        <w:jc w:val="both"/>
        <w:rPr>
          <w:rFonts w:ascii="Times New Roman" w:cs="Times New Roman" w:eastAsia="Times New Roman" w:hAnsi="Times New Roman"/>
          <w:b w:val="1"/>
          <w:bCs w:val="1"/>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ND: </w:t>
      </w:r>
      <w:r w:rsidDel="00000000" w:rsidR="00000000" w:rsidRPr="00000000">
        <w:rPr>
          <w:rFonts w:ascii="Times New Roman" w:cs="Times New Roman" w:eastAsia="Times New Roman" w:hAnsi="Times New Roman"/>
          <w:b w:val="1"/>
          <w:bCs w:val="1"/>
          <w:color w:val="212529"/>
          <w:sz w:val="24"/>
          <w:szCs w:val="24"/>
          <w:rtl w:val="0"/>
        </w:rPr>
        <w:t xml:space="preserve">33.90.39.30.00  </w:t>
      </w:r>
    </w:p>
    <w:p w:rsidR="00000000" w:rsidDel="00000000" w:rsidP="00000000" w:rsidRDefault="00000000" w:rsidRPr="00000000" w14:paraId="0000003F">
      <w:pPr>
        <w:shd w:fill="ffffff" w:val="clear"/>
        <w:spacing w:after="0" w:before="280" w:line="240" w:lineRule="auto"/>
        <w:ind w:right="140"/>
        <w:jc w:val="both"/>
        <w:rPr>
          <w:rFonts w:ascii="Times New Roman" w:cs="Times New Roman" w:eastAsia="Times New Roman" w:hAnsi="Times New Roman"/>
          <w:b w:val="1"/>
          <w:bCs w:val="1"/>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Fonte de Recursos: </w:t>
      </w:r>
      <w:r w:rsidDel="00000000" w:rsidR="00000000" w:rsidRPr="00000000">
        <w:rPr>
          <w:rFonts w:ascii="Times New Roman" w:cs="Times New Roman" w:eastAsia="Times New Roman" w:hAnsi="Times New Roman"/>
          <w:b w:val="1"/>
          <w:bCs w:val="1"/>
          <w:color w:val="212529"/>
          <w:sz w:val="24"/>
          <w:szCs w:val="24"/>
          <w:rtl w:val="0"/>
        </w:rPr>
        <w:t xml:space="preserve">1.500.100</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5.2 – O demonstrativo contendo a estimativa prevista encontra–se no Anexo II, totalizando a importância de R$ 62.130,00 (sessenta e dois mil, cento e trinta reais)</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pStyle w:val="Heading1"/>
        <w:spacing w:before="0" w:line="360" w:lineRule="auto"/>
        <w:ind w:right="140"/>
        <w:rPr/>
      </w:pPr>
      <w:r w:rsidDel="00000000" w:rsidR="00000000" w:rsidRPr="00000000">
        <w:rPr>
          <w:rtl w:val="0"/>
        </w:rPr>
        <w:t xml:space="preserve">6. CRITÉRIO DE JULGAMENTO</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6.1 – O critério de julgamento da presente licitação é o menor preço por item.</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9">
      <w:pPr>
        <w:pStyle w:val="Heading1"/>
        <w:spacing w:before="0" w:line="360" w:lineRule="auto"/>
        <w:ind w:right="140"/>
        <w:rPr/>
      </w:pPr>
      <w:r w:rsidDel="00000000" w:rsidR="00000000" w:rsidRPr="00000000">
        <w:rPr>
          <w:rtl w:val="0"/>
        </w:rPr>
        <w:t xml:space="preserve">7. PRAZOS</w:t>
      </w:r>
    </w:p>
    <w:p w:rsidR="00000000" w:rsidDel="00000000" w:rsidP="00000000" w:rsidRDefault="00000000" w:rsidRPr="00000000" w14:paraId="0000004A">
      <w:pPr>
        <w:spacing w:after="0" w:line="360" w:lineRule="auto"/>
        <w:ind w:right="14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7.1 A contratação terá eficácia a partir da data da publicação do instrumento correspondente no Portal Nacional de Contratações Públicas e vigorará por 12 (doze) meses contados da referida publicação ou da data estabelecida no memorando de início, se posterior.</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7.2 – O prazo de vigência do contrato poderá ser prorrogado ou alterado nos termos da Lei Federal nº 14.133/2021.</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7.3 – A entrega do(s) bem(ns) que é(são) objeto do presente Edital deverá ocorrer no prazo e nas condições previstas no Termo de Referência ou em documento próprio de autorização de fornecimento a ser expedido pelo setor competente da GUARDA MUNICIPAL DO RIO DE JANEIRO.</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7.4 – O prazo de garantia convencional por conta da CONTRATADA será de 12 (doze) meses a contar do recebimento, na forma do Termo de Referência, sem prejuízo da garantia legal de adequação do produto.</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7.5 – As licitantes ficam obrigadas a manter a validade da proposta por 60 (sessenta) dias, contados da data da realização da licitação.</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7.6 – Decorrido o prazo consignado no item anterior sem que tenha havido convocação para assinatura da Ata de Registro de Preços, as licitantes ficarão liberadas de quaisquer compromissos assumidos.</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7.7 – As Atas de Registro de Preços vigorarão pelo prazo de 12 (doze) meses, a partir da data da sua publicação no Diário Oficial do Município – D.O. RIO, acompanhada da divulgação no Portal Nacional de Contratações Públicas e no Portal de Compras da Prefeitura do Rio de Janeiro (E–Compras Rio).</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7.7.1 – No ato de prorrogação da vigência da ata de registro de preços poderá haver a renovação dos quantitativos registrados, até o limite do quantitativo original.</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7.7.2 – O ato de prorrogação da vigência da ata deverá indicar expressamente o prazo de prorrogação e o quantitativo renovado, observado o prazo máximo de vigência de 1 (um) ano, prorrogável por igual período, desde que comprovado o preço vantajoso, na forma do item 7.7.</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7.7.3 – A prorrogação do prazo da Ata de Registro de Preços deverá considerar, além do preço, o desempenho das empresas na execução das obrigações anteriormente assumidas.</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7.7.4 –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0">
      <w:pPr>
        <w:pStyle w:val="Heading1"/>
        <w:spacing w:before="0" w:line="360" w:lineRule="auto"/>
        <w:ind w:right="140"/>
        <w:rPr/>
      </w:pPr>
      <w:r w:rsidDel="00000000" w:rsidR="00000000" w:rsidRPr="00000000">
        <w:rPr>
          <w:rtl w:val="0"/>
        </w:rPr>
        <w:t xml:space="preserve">8. CONDIÇÕES DE PARTICIPAÇÃO</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x4crau68ndm7" w:id="2"/>
      <w:bookmarkEnd w:id="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8.1 – Poderão participar da presente licitação todas as microempresas e empresas de pequeno porte interessadas que comprovarem possuir os requisitos de qualificação exigidos neste Edital e que estejam credenciadas junto ao Sistema de Cadastramento Unificado de Fornecedores – SICAF e junto ao Portal de Compras do Governo Federal (</w:t>
      </w:r>
      <w:hyperlink r:id="rId1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https://www.gov.br/compras/pt-br</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por meio de Certificado Digital conferido pela Infraestrutura de Chaves Públicas Brasileiras – ICP – Brasil.</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8.2 – Para participação no Pregão Eletrônico, a licitante deverá manifestar, em campo próprio do sistema eletrônico, que cumpre plenamente os requisitos de habilitação e que sua proposta está em conformidade com as exigências do instrumento convocatório.</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ao Pregão Eletrônico e que se responsabiliza pela origem e procedência dos bens que cotar.</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8.4 –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8.5 – Cada representante credenciado poderá representar apenas uma licitante, em cada pregão eletrônico.</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8.6 – O envio da proposta vinculará a licitante ao cumprimento de todas as condições e obrigações inerentes ao certame.</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8.7 – 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8.8 – Será permitida a participação de sociedades cooperativas, desde que apresentem a documentação de habilitação descrita no subitem (A.7) do item 13.</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8.9 – Será permitida a participação em consórcio, sujeita às seguintes regras:</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as empresas consorciadas apresentarão instrumento público ou particular de compromisso de constituição de consórcio, subscrito por todas elas, indicando a empresa líder, que será responsável principal, perante a GUARDA MUNICIPAL DO RIO DE JANEIRO, pelos atos praticados pelo Consórcio, sem prejuízo da responsabilidade solidária estabelecida na alínea (d). Por meio do referido instrumento a empresa líder terá poderes para requerer, transigir, receber e dar quitação.</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 apresentação conjunta, mas individualizada, da documentação relativa à habilitação jurídica, à qualificação técnica, à qualificação econômico–financeira, à regularidade fiscal e à regularidade trabalhista. As consorciadas poderão somar seus quantitativos técnicos e econômico–financeiros, estes últimos na proporção da respectiva participação no Consórcio, para o fim de atingir os limites fixados neste Edital relativamente à qualificação técnica e econômico–financeira. Não será admitida, contudo, a soma de índices de liquidez e endividamento, para fins de qualificação econômico–financeira;</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 as empresas consorciadas não poderão participar da licitação isoladamente, nem por intermédio de mais de um consórcio;</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 as empresas consorciadas responderão solidariamente pelos atos praticados em consórcio, tanto na fase da licitação quanto na da execução do Contrato;</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 O consórcio vencedor, quando for o caso, ficará obrigado a promover a sua constituição e registro antes da celebração do Contrato.</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8.10 – As operações societárias promovidas por sociedades empresariais isoladamente ou por aquelas participantes de consórcio ou as alterações de composição de consórcio deverão ser submetidas à análise da GUARDA MUNICIPAL DO RIO DE JANEIRO, para aferição da manutenção das condições de habilitação ou verificação de suas implicações com o objeto do Contrato, que poderá ser extinto em qualquer hipótese de prejuízo ou elevação de risco para o seu cumprimento.</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8.10.1 – A substituição e o ingresso de consorciado deverá ser expressa e previamente autorizada pela Guarda Municipal do Rio de Janeiro e será condicionada à comprovação de que a empresa substituta/ingressante preenche os requisitos exigidos para habilitação jurídica e de regularidades fiscal, social e trabalhista, além da comprovação de que o consórcio mantém, no mínimo, os quantitativos originários para efeito de habilitação técnica e os mesmos valores para efeito de qualificação econômico–financeira apresentados à ocasião do certame.</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8.11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 devendo apresentar declaração de atendimento a tal requisito.</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8.12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8.13 – Não será permitida a participação de licitantes que mantenham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8.13.1 - Não será permitida a participação de licitantes quando caracterizar nepotismo, conflito de interesses, tráfico de influência ou qualquer das vedações contidas no Decreto Rio nº 51.260/2022.</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8.14 – Não poderão disputar licitação ou participar da execução de contrato, direta ou indiretamente, empresas controladoras, controladas ou coligadas, nos termos da Lei Federal nº 6.404/76, concorrendo entre si, conforme o inciso V do art. 14 da Lei Federal nº 14.133/2021.</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8.15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8.16 –  As empresas estrangeiras que não funcionem no País deverão apresentar documentos equivalentes, visando à habilitação, na forma de regulamento emitido pelo Poder Executivo federal.</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8.16.1 – A empresa estrangeira, que concorrer isoladamente ou como líder de consórcio, deve informar endereço de representante em território brasileiro, com poderes para receber intimação e citação, bem como endereço eletrônico para comunicações.</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8.17 – O envio da proposta vinculará a licitante ao cumprimento de todas as condições e obrigações inerentes ao certame.</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8.18 – É vedada a participação do órgão ou entidade promotora da licitação em mais de uma ata de registro de preços com o mesmo objeto no prazo de validade daquela de que já tiver participado, salvo na ocorrência de ata que tenha registrado quantitativo inferior ao máximo previsto no respectivo edital.</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4">
      <w:pPr>
        <w:pStyle w:val="Heading1"/>
        <w:spacing w:before="0" w:line="360" w:lineRule="auto"/>
        <w:ind w:right="140"/>
        <w:rPr>
          <w:b w:val="0"/>
          <w:bCs w:val="0"/>
        </w:rPr>
      </w:pPr>
      <w:r w:rsidDel="00000000" w:rsidR="00000000" w:rsidRPr="00000000">
        <w:rPr>
          <w:rtl w:val="0"/>
        </w:rPr>
        <w:t xml:space="preserve">9.</w:t>
      </w:r>
      <w:r w:rsidDel="00000000" w:rsidR="00000000" w:rsidRPr="00000000">
        <w:rPr>
          <w:b w:val="0"/>
          <w:bCs w:val="0"/>
          <w:rtl w:val="0"/>
        </w:rPr>
        <w:t xml:space="preserve"> </w:t>
      </w:r>
      <w:r w:rsidDel="00000000" w:rsidR="00000000" w:rsidRPr="00000000">
        <w:rPr>
          <w:rtl w:val="0"/>
        </w:rPr>
        <w:t xml:space="preserve">CREDENCIAMENTO</w:t>
      </w: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9.1 – Todo o procedimento para credenciamento e cadastramento consta do “Manual do Fornecedor”, disponibilizado no endereço eletrônico https://www.gov.br/compras/pt-br.</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9.1.1 – O credenciamento dar–se–á pela atribuição de chave de identificação e senha, pessoal e intransferível, para acesso ao Sistema Integrado de Administração de Serviços Gerais – SIASG – Sistema de Compras do Governo Federal. </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9.1.2 – O referido credenciamento depende de registro cadastral atualizado no Sistema de Cadastramento Unificado de Fornecedores – SICAF.</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ejqwv9s9m49o" w:id="3"/>
      <w:bookmarkEnd w:id="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9.1.2.1 – É de responsabilidade do cadastrado conferir a exatidão dos seus dados cadastrais nos Sistemas relacionados nos itens 9.1.1 e 9.1.2 e mantê-los atualizados junto aos órgãos responsáveis pela informação, devendo proceder, imediatamente, à correção ou à alteração dos registros tão logo identifique incorreção ou aqueles se tornem desatualizados.</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9.1.3 – O credenciamento junto ao provedor do sistema implica a responsabilização legal da licitante e do seu representante legal, além da presunção de sua capacidade técnica para realizar transações inerentes ao Pregão Eletrônico.</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9.1.4 – É de exclusiva responsabilidade da licitante a utilização da senha de acesso, inclusive qualquer transação efetuada diretamente ou por representante, não sendo cabível ao Provedor do Sistema ou à GUARDA MUNICIPAL DO RIO DE JANEWIRO, promotor da presente licitação, responsabilidades por eventuais danos decorrentes do uso indevido da senha, ainda que por terceiros.</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9.1.5 – A perda da senha ou a quebra do sigilo deverão ser comunicadas imediatamente ao provedor do sistema para imediato bloqueio do acesso.</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4">
      <w:pPr>
        <w:pStyle w:val="Heading1"/>
        <w:spacing w:before="0" w:line="360" w:lineRule="auto"/>
        <w:ind w:right="140"/>
        <w:rPr/>
      </w:pPr>
      <w:r w:rsidDel="00000000" w:rsidR="00000000" w:rsidRPr="00000000">
        <w:rPr>
          <w:rtl w:val="0"/>
        </w:rPr>
        <w:t xml:space="preserve">10. APRESENTAÇÃO DAS PROPOSTAS DE PREÇO E DOS DOCUMENTOS DE HABILITAÇÃO</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10.1 – Após a divulgação do edital no sítio eletrônico, os licitantes encaminharão, exclusivamente por meio do sistema, proposta com a descrição do objeto ofertado e o preço, até a data e o horário estabelecidos para abertura da sessão pública prevista no item 3.1.</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10.1.1 – A etapa de que trata o item 10.1 será encerrada com a abertura da sessão pública.</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10.1.2 – As propostas de preço serão ofertadas com base no menor preço por item do objeto licitado.</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B">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10.2 – Na presente licitação, a fase de habilitação sucederá as fases de apresentação de propostas e lances e de julgamento.</w:t>
      </w:r>
      <w:bookmarkStart w:colFirst="0" w:colLast="0" w:name="i19eqmde2nb" w:id="4"/>
      <w:bookmarkEnd w:id="4"/>
      <w:r w:rsidDel="00000000" w:rsidR="00000000" w:rsidRPr="00000000">
        <w:rPr>
          <w:rtl w:val="0"/>
        </w:rPr>
      </w:r>
    </w:p>
    <w:p w:rsidR="00000000" w:rsidDel="00000000" w:rsidP="00000000" w:rsidRDefault="00000000" w:rsidRPr="00000000" w14:paraId="000000AC">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10.3 – No cadastramento da proposta inicial, o licitante declarará, em campo próprio do sistema, que:</w:t>
      </w:r>
    </w:p>
    <w:p w:rsidR="00000000" w:rsidDel="00000000" w:rsidP="00000000" w:rsidRDefault="00000000" w:rsidRPr="00000000" w14:paraId="000000AE">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10.3.1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000000" w:rsidDel="00000000" w:rsidP="00000000" w:rsidRDefault="00000000" w:rsidRPr="00000000" w14:paraId="000000B0">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10.3.2 – não emprega menor de 18 anos em trabalho noturno, perigoso ou insalubre e não emprega menor de 16 anos, salvo menor, a partir de 14 anos, na condição de aprendiz, nos termos do </w:t>
      </w:r>
      <w:hyperlink r:id="rId11">
        <w:r w:rsidDel="00000000" w:rsidR="00000000" w:rsidRPr="00000000">
          <w:rPr>
            <w:rFonts w:ascii="Times New Roman" w:cs="Times New Roman" w:eastAsia="Times New Roman" w:hAnsi="Times New Roman"/>
            <w:sz w:val="24"/>
            <w:szCs w:val="24"/>
            <w:rtl w:val="0"/>
          </w:rPr>
          <w:t xml:space="preserve">artigo 7°, XXXIII, da Constituição</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2">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3">
      <w:pPr>
        <w:spacing w:after="0" w:line="360" w:lineRule="auto"/>
        <w:ind w:right="140"/>
        <w:jc w:val="both"/>
        <w:rPr>
          <w:rFonts w:ascii="Times New Roman" w:cs="Times New Roman" w:eastAsia="Times New Roman" w:hAnsi="Times New Roman"/>
          <w:sz w:val="24"/>
          <w:szCs w:val="24"/>
        </w:rPr>
      </w:pPr>
      <w:bookmarkStart w:colFirst="0" w:colLast="0" w:name="_9o1cb27rjvtw" w:id="5"/>
      <w:bookmarkEnd w:id="5"/>
      <w:r w:rsidDel="00000000" w:rsidR="00000000" w:rsidRPr="00000000">
        <w:rPr>
          <w:rFonts w:ascii="Times New Roman" w:cs="Times New Roman" w:eastAsia="Times New Roman" w:hAnsi="Times New Roman"/>
          <w:sz w:val="24"/>
          <w:szCs w:val="24"/>
          <w:rtl w:val="0"/>
        </w:rPr>
        <w:t xml:space="preserve">10.3.3 –  não possui empregados executando trabalho degradante ou forçado, observando o disposto nos </w:t>
      </w:r>
      <w:hyperlink r:id="rId12">
        <w:r w:rsidDel="00000000" w:rsidR="00000000" w:rsidRPr="00000000">
          <w:rPr>
            <w:rFonts w:ascii="Times New Roman" w:cs="Times New Roman" w:eastAsia="Times New Roman" w:hAnsi="Times New Roman"/>
            <w:sz w:val="24"/>
            <w:szCs w:val="24"/>
            <w:rtl w:val="0"/>
          </w:rPr>
          <w:t xml:space="preserve">incisos III e IV do art. 1º e no inciso III do art. 5º da Constituição Federal</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4">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10.3.4 – cumpre as exigências de reserva de cargos para pessoa com deficiência,para reabilitado da Previdência Social e para aprendiz, previstas em lei e em outras normas específicas.</w:t>
      </w:r>
    </w:p>
    <w:p w:rsidR="00000000" w:rsidDel="00000000" w:rsidP="00000000" w:rsidRDefault="00000000" w:rsidRPr="00000000" w14:paraId="000000B6">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7">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10.3.5 – O licitante organizado em cooperativa deverá declarar, ainda, em campo próprio do sistema eletrônico, que cumpre os requisitos estabelecidos no </w:t>
      </w:r>
      <w:hyperlink r:id="rId13">
        <w:r w:rsidDel="00000000" w:rsidR="00000000" w:rsidRPr="00000000">
          <w:rPr>
            <w:rFonts w:ascii="Times New Roman" w:cs="Times New Roman" w:eastAsia="Times New Roman" w:hAnsi="Times New Roman"/>
            <w:sz w:val="24"/>
            <w:szCs w:val="24"/>
            <w:rtl w:val="0"/>
          </w:rPr>
          <w:t xml:space="preserve">artigo 16 da Lei nº 14.133, de 2021</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8">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10.4. A falsidade da declaração de que tratam os itens 10.3.1/10.3.5 sujeitará o licitante às sanções previstas na </w:t>
      </w:r>
      <w:hyperlink r:id="rId1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Lei nº 14.133, de 2021</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e neste Edital.</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10.5 – As licitantes poderão retirar ou substituir suas propostas inseridas no sistema, até a abertura da sessão pública da presente licitação, no dia e horário previstos no item 3.1. </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10.5.1 – A proposta do licitante melhor classificado somente será disponibilizada para avaliação do pregoeiro e para acesso público após o encerramento do envio de lances.</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F">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10.5.2 – Encerrada a etapa de lances e negociação, o pregoeiro examinará a proposta do licitante mais bem classificado quanto à compatibilidade do preço em relação ao  valor estimado, a sua exequibilidade e adequação do objeto e, depois, solicitará a apresentação da Proposta Final, a Planilha de Custos e Formação de Preços  quando solicitada no Edital e seus anexos e Documentos de Habilitação descrito no item 13, no prazo de 2 (duas) horas, contados da convocação feita pelo Pregoeiro no sistema eletrônico.</w:t>
      </w:r>
    </w:p>
    <w:p w:rsidR="00000000" w:rsidDel="00000000" w:rsidP="00000000" w:rsidRDefault="00000000" w:rsidRPr="00000000" w14:paraId="000000C0">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1">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10.5.3 - O prazo estabelecido no item 10.5.2 pelo Pregoeiro poderá ser prorrogado, a partir de solicitação fundamentada feita no chat pelo licitante antes de findo o prazo. </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10.5.4 – 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10.5.5 – O pregoeiro poderá, no julgamento das propostas, sanar erros ou falhas que não alterem a substância das propostas, mediante decisão fundamentada, registrada em ata e acessível aos licitantes, e lhe atribuirá validade e eficácia para fins de classificação.</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10.5.6 – Na hipótese de necessidade de suspensão da sessão pública para a realização de diligências, com vistas ao saneamento de que trata o item 10.5.5, a sessão pública somente poderá ser reiniciada mediante aviso prévio no sistema com, no mínimo, 24 (vinte e quatro) horas de antecedência, e a ocorrência será registrada em ata.</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10.5.7 – Não será estabelecida nesta etapa do certame ordem de classificação entre as propostas apresentadas, o que somente ocorrerá após a realização de procedimentos de negociação e julgamento da proposta. </w:t>
      </w: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10.6 –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10.6.1 – Os custos indiretos, relacionados com as despesas de manutenção, utilização, reposição, depreciação e impacto ambiental do objeto licitado, entre outros fatores vinculados ao seu ciclo de vida, poderão ser considerados para a definição do menor dispêndio, sempre que objetivamente mensuráveis, conforme disposto em regulamento.</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10.7 – Nenhuma reivindicação para pagamento adicional será considerada se decorrer de erro ou má interpretação do objeto licitado ou deste Edital. Considerar–se–á que os preços propostos são completos e suficientes para pagar todos os bens.</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10.8 – A licitante deverá remeter a proposta de preços devidamente adequada aos preços ofertados na fase competitiva em arquivo único compactado, no curso da sessão pública, quando solicitada a fazê–lo pelo Pregoeiro.</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10.9 – As licitantes arcarão com todos os custos relativos à apresentação das suas propostas. A GUARDA MUNICIPAL DO RIO DE JANEIRO, em nenhuma hipótese, será responsável por tais custos, quaisquer que sejam os procedimentos seguidos na licitação ou os seus resultados.</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10.10 – Incumbirá, ainda, à licitante acompanhar as operações no sistema eletrônico durante a sessão pública do Pregão Eletrônico, ficando responsável pelo ônus decorrente da perda de negócios diante da inobservância de quaisquer mensagens emitidas pelo sistema ou de sua desconexão.</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10.11 –  A licitante deverá manifestar, em campo próprio do sistema eletrônico, que cumpre os requisitos previstos na Lei Complementar Federal nº 123/2006, especialmente no seu art. 3º, sob as penas da lei, em especial do art. 299 do Código Penal.</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10.11.1 – A falta da declaração de enquadramento da licitante como microempresa ou empresa de pequeno porte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conduzirá</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ao seu afastamento da licitação.</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10.11.2 – A apresentação de declaração falsa de enquadramento da licitante como microempresa ou empresa de pequeno porte implicará a sua inabilitação, sem prejuízo das penalidades cabíveis.</w:t>
      </w:r>
    </w:p>
    <w:p w:rsidR="00000000" w:rsidDel="00000000" w:rsidP="00000000" w:rsidRDefault="00000000" w:rsidRPr="00000000" w14:paraId="000000DC">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D">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10.12 </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24"/>
          <w:szCs w:val="24"/>
          <w:rtl w:val="0"/>
        </w:rPr>
        <w:t xml:space="preserve"> O licitante deverá enviar sua proposta mediante o preenchimento no sistema eletrônico de todos os campos pertinentes.</w:t>
      </w:r>
    </w:p>
    <w:p w:rsidR="00000000" w:rsidDel="00000000" w:rsidP="00000000" w:rsidRDefault="00000000" w:rsidRPr="00000000" w14:paraId="000000DE">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F">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10.13.</w:t>
        <w:tab/>
        <w:t xml:space="preserve">Todas as especificações do objeto contidas na proposta vinculam o licitante.</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1">
      <w:pPr>
        <w:pStyle w:val="Heading1"/>
        <w:spacing w:before="0" w:line="360" w:lineRule="auto"/>
        <w:ind w:right="140"/>
        <w:rPr/>
      </w:pPr>
      <w:r w:rsidDel="00000000" w:rsidR="00000000" w:rsidRPr="00000000">
        <w:rPr>
          <w:rtl w:val="0"/>
        </w:rPr>
        <w:t xml:space="preserve">11. DA ABERTURA DA SESSÃO, CLASSIFICAÇÃO DAS PROPOSTAS E FORMULAÇÃO DE LANCES</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3">
      <w:pPr>
        <w:spacing w:after="0" w:line="360" w:lineRule="auto"/>
        <w:ind w:right="14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11.1 - A abertura da presente licitação dar-se-á automaticamente em sessão pública, por meio de sistema eletrônico, na data, horário e local indicados neste Edital.</w:t>
      </w: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11.1.1 – Os licitantes poderão participar da sessão pública na internet, mediante a utilização de sua chave de acesso e senha.</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11.1.2 – O sistema disponibilizará campo próprio para troca de mensagens entre o pregoeiro e os licitantes.</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bookmarkStart w:colFirst="0" w:colLast="0" w:name="r7x4dshxauex" w:id="6"/>
    <w:bookmarkEnd w:id="6"/>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11.2 – O pregoeiro verificará as propostas apresentadas e desclassificará aquelas que não estejam em conformidade com os requisitos estabelecidos no edital. </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11.3 – Serão desclassificadas as propostas:</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cujo objeto não atenda as especificações, prazos e condições fixados no Edital;</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 que contiverem vícios insanáveis; </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 que apresentarem preços inexequíveis ou permanecerem acima do orçamento estimado para a contratação;</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 não tiverem sua exequibilidade demonstrada, quando exigido;</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 que apresentarem desconformidade insanável com quaisquer outras exigências do Edital;</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 que apresentem preço baseado exclusivamente em proposta das demais licitantes;</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 que por ação da licitante ofertante contenha elementos que permitam a sua identificação;</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 que não tenha indicado a marca dos produtos cotados;</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cujo objeto esteja desacompanhado da documentação técnica/certificação exigida no Termo de Referência.</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11.3.1 – A desclassificação da proposta será fundamentada e registrada no sistema, acompanhado em tempo real por todos os participantes.</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11.4 – Após a análise das propostas de preço será divulgada nova grade ordenatória pelo sistema contendo a relação com as propostas classificadas e aquelas desclassificadas mediante decisão motivada do Pregoeiro.</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11.5 – O sistema ordenará, automaticamente, as propostas classificadas pelo Pregoeiro, sendo que somente estas participarão da etapa de lances.</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11.6 – A etapa de lances será realizada exclusivamente por meio do sistema eletrônico para os autores das propostas classificadas.</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11.7 – Para a etapa de lances neste pregão eletrônico será adotado o modo de disputa aberto e fechado.</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11.8 – Aberta a etapa de lances, as licitantes classificadas deverão encaminhar lances exclusivamente por meio do sistema eletrônico, sendo a licitante imediatamente informada do recebimento do seu lance e do valor consignado no registro.</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11.8.1 – Não se admite que o licitante ofereça proposta em quantitativo inferior ao máximo previsto no item/ grupo.</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11.9 – As licitantes poderão oferecer lances sucessivos, observado o horário fixado e as regras de aceitação pertinentes.</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11.9.1 – O licitante somente poderá oferecer valor inferior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rsidR="00000000" w:rsidDel="00000000" w:rsidP="00000000" w:rsidRDefault="00000000" w:rsidRPr="00000000" w14:paraId="00000107">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11.9.2 – Não serão aceitos dois ou mais lances do mesmo valor, prevalecendo aquele que for recebido e registrado em primeiro lugar.</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11.9.3 – Durante o transcurso da etapa de lances, as licitantes serão informadas, em tempo real, do valor do menor lance registrado, vedada a identificação da detentora do lance.</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11.9.4 – Não poderá haver desistência dos lances ofertados, a não ser em situação devidamente justificada e aceita pelo Pregoeiro, sujeitando–se a licitante às penalidades previstas no item 24 deste edital.</w:t>
      </w:r>
    </w:p>
    <w:p w:rsidR="00000000" w:rsidDel="00000000" w:rsidP="00000000" w:rsidRDefault="00000000" w:rsidRPr="00000000" w14:paraId="0000010D">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11.10 – A etapa de envio de lances na sessão pública durará 15 (quinze) minutos.</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11.10.1 – Encerrado o prazo previsto no item 11.10, o sistema encaminhará o aviso de fechamento iminente dos lances e, transcorrido o período de 10 (dez) minutos, a recepção de lances será automaticamente encerrada.</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11.10.2 – Encerrado o prazo previsto no item 11.10.1, o sistema abrirá a oportunidade para que o autor da oferta de melhor valor e os autores das ofertas com valores até 10% (dez por cento) superior àquela possam ofertar um lance final e fechado em até 5 (cinco) minutos, que será sigiloso até o encerramento desse prazo.</w:t>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11.10.3 – Na ausência de, no mínimo, 3 (três) ofertas nas condições de que trata o item 11.10.2, os autores dos melhores lances subsequentes, na ordem de classificação, até o máximo de 3 (três), poderão oferecer um lance final e fechado em até 5 (cinco) minutos, que será sigiloso até o encerramento do prazo.</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11.10.4 – Encerrados os prazos estabelecidos nos itens 11.10.2 e 11.10.3, o sistema ordenará os lances em ordem crescente de vantajosidade.</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11.10.5 – Na ausência de lance final e fechado, nos termos dos itens 11.10.2 e 11.10.3, haverá o reinício da etapa fechada para que os demais licitantes, até o máximo de 3 (três), na ordem de classificação, possam ofertar um lance final e fechado em até 5 (cinco) minutos, que será sigiloso até o encerramento deste prazo, observado, após esta etapa, o disposto no item 11.10.4.</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11.10.6 – Na hipótese de não haver licitante classificada na etapa de lance fechado que atenda às exigências para habilitação, o pregoeiro poderá, auxiliado pela equipe de apoio, mediante justificativa, admitir o reinício da etapa fechada, nos termos do item 11.10.5.</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B">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11.11 -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rsidR="00000000" w:rsidDel="00000000" w:rsidP="00000000" w:rsidRDefault="00000000" w:rsidRPr="00000000" w14:paraId="0000011C">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D">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11.11.1 - Nessas condições, as propostas de microempresas e empresas de pequeno porte que se encontrarem na faixa de até 5% (cinco por cento) acima da melhor proposta ou melhor lance serão consideradas empatadas com a primeira colocada.</w:t>
      </w:r>
    </w:p>
    <w:p w:rsidR="00000000" w:rsidDel="00000000" w:rsidP="00000000" w:rsidRDefault="00000000" w:rsidRPr="00000000" w14:paraId="0000011E">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F">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11.11.2 -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000000" w:rsidDel="00000000" w:rsidP="00000000" w:rsidRDefault="00000000" w:rsidRPr="00000000" w14:paraId="00000120">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1">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11.11.3 -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000000" w:rsidDel="00000000" w:rsidP="00000000" w:rsidRDefault="00000000" w:rsidRPr="00000000" w14:paraId="00000122">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3">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11.12 -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000000" w:rsidDel="00000000" w:rsidP="00000000" w:rsidRDefault="00000000" w:rsidRPr="00000000" w14:paraId="00000124">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5">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11.13 -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000000" w:rsidDel="00000000" w:rsidP="00000000" w:rsidRDefault="00000000" w:rsidRPr="00000000" w14:paraId="00000126">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7">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11.14 - A negociação será realizada por meio do sistema, podendo ser acompanhada pelos demais licitantes.</w:t>
      </w:r>
    </w:p>
    <w:p w:rsidR="00000000" w:rsidDel="00000000" w:rsidP="00000000" w:rsidRDefault="00000000" w:rsidRPr="00000000" w14:paraId="00000128">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9">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11.15 -</w:t>
        <w:tab/>
        <w:t xml:space="preserve"> O resultado da negociação será divulgado a todos os licitantes e anexado aos autos do processo licitatório.</w:t>
      </w:r>
    </w:p>
    <w:p w:rsidR="00000000" w:rsidDel="00000000" w:rsidP="00000000" w:rsidRDefault="00000000" w:rsidRPr="00000000" w14:paraId="0000012A">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B">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11.16 - Após a negociação do preço, o Pregoeiro iniciará a fase de aceitação e julgamento da proposta.</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D">
      <w:pPr>
        <w:pStyle w:val="Heading1"/>
        <w:spacing w:before="0" w:line="360" w:lineRule="auto"/>
        <w:ind w:right="140"/>
        <w:rPr/>
      </w:pPr>
      <w:r w:rsidDel="00000000" w:rsidR="00000000" w:rsidRPr="00000000">
        <w:rPr>
          <w:rtl w:val="0"/>
        </w:rPr>
        <w:t xml:space="preserve">12. JULGAMENTO DAS PROPOSTAS E DIREITO DE PREFERÊNCIA</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12.1 – Para julgamento e classificação das propostas, será adotado o critério do menor preço por item, sendo considerada mais bem classificada a licitante que, ao final da etapa de lances do pregão eletrônico, tenha apresentado lance(s) cujo(s) valor(es) seja(m) igual(is) ou inferior(es) ao(s) previsto(s) para cada item na estimativa de valores (Anexo II), devendo ser observada a preferência para contratação da microempresa ou empresa de pequeno porte situada na Zona Franca Social que oferecer preço superior em até 10% (dez por cento) do melhor preço válido, na forma da Lei Complementar Municipal nº 182/2017.</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12.1.1 – Caso não venham a ser ofertados lances, será considerada vencedora a licitante que, ao final da etapa competitiva do pregão eletrônico, tenha apresentado proposta(s) cujo(s) valor(es) seja(m) igual(is) ou inferior(es) ao(s) previsto(s) na estimativa de valores (Anexo II ).</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12.2 – As microempresas e empresas de pequeno porte situadas nas Zonas Francas Sociais – ZFS – terão o tratamento privilegiado previsto no art. 48, § 3º, da Lei Complementar Federal nº 123/2006, inclusive nas licitações exclusivas para microempresas e empresas de pequeno porte, abertas com fundamentos no art. 48, I, da Lei Complementar Federal nº 123/2006, em razão de os itens da contratação terem valor de até R$ 80.000,00  (oitenta mil reais), de modo que vencerão as microempresas e empresas de pequeno porte situadas nas ZFS mesmo que ofereçam preço superior em até 10 % (dez por cento) do melhor preço válido;</w:t>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12.3 – Caso esteja configurado empate em primeiro lugar, após a observância do direito de preferência disposto no item 12.2, será realizada disputa final entre os licitantes empatados, que poderão apresentar novo lance fechado.</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12.4 – Após o encerramento das etapas anteriores, o Pregoeiro deverá encaminhar, pelo sistema eletrônico, contraproposta à licitante mais bem classificada para que seja obtida melhor proposta, observado o critério de julgamento, não se admitindo negociar condições diferentes daquelas previstas em edital.</w:t>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12.4.1 – A negociação será realizada por meio do sistema e poderá ser acompanhada pelos demais licitantes.</w:t>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12.4.2 – Haverá um prazo de 2 (duas) horas, contado da solicitação do pregoeiro no sistema, para corrigir documentos enviados anteriormente que apresentem erros e falhas ou acrescentar documentos ausentes identificados pelo pregoeiro e pela equipe de apoio, além dos documentos complementares conforme o item 10.5.4. É facultado ao pregoeiro prorrogar o prazo estabelecido, a partir de solicitação fundamentada feita no chat pelo licitante, antes do findo o prazo. </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12.5 – O Pregoeiro anunciará a licitante detentora da proposta ou do lance de menor valor, imediatamente após o encerramento da etapa de lances da sessão pública ou, quando for o caso, após negociação e decisão pelo Presidente da Comissão/Agente de Contratação acerca da aceitação da proposta ou do lance de menor valor.</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12.6 – Nas hipóteses em que se configurarem preços inexequíveis, o Pregoeiro e sua Equipe de Apoio, por meio de diligência, averiguarão se a oferta da licitante é viável, dando–lhe a oportunidade de comprovar, documentalmente, serem os custos dos insumos coerentes com os de mercado e os coeficientes de produtividade compatíveis com a execução do objeto licitado, demonstrando a exequibilidade de sua proposta.</w:t>
      </w:r>
    </w:p>
    <w:p w:rsidR="00000000" w:rsidDel="00000000" w:rsidP="00000000" w:rsidRDefault="00000000" w:rsidRPr="00000000" w14:paraId="00000140">
      <w:pPr>
        <w:spacing w:after="0" w:line="360" w:lineRule="auto"/>
        <w:ind w:right="140"/>
        <w:jc w:val="both"/>
        <w:rPr/>
      </w:pPr>
      <w:r w:rsidDel="00000000" w:rsidR="00000000" w:rsidRPr="00000000">
        <w:rPr>
          <w:rtl w:val="0"/>
        </w:rPr>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12.7 – A GUARDA MUNICIPAL DO RIO DE JANEIRO poderá requisitar, a qualquer momento, em relação ao licitante provisoriamente vencedor, amostra(s) do(s) bem(ns) objeto da presente licitação, na forma do Termo de Referência.</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12.7.1 – Durante a licitação, em caso de divergência entre as referidas amostras e as especificações deste Edital e/ou do Termo de Referência, as propostas serão desclassificadas.</w:t>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12.7.2 – Na hipótese de não entrega ou de rejeição do produto apresentado pelo primeiro colocado, serão convocados os licitantes subsequentes na ordem de classificação provisória.</w:t>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12.7.3 – Para além de homologação de amostra na fase de julgamento das propostas, a Administração poderá exigir amostra ou prova de conceito do bem no período de vigência do Contrato e/ou da Ata de Registro de Preços, desde que justificada a necessidade de sua apresentação.</w:t>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12.8 – Na hipótese de desclassificação de todas as propostas, o Pregoeiro poderá fixar às licitantes o prazo de 8 (oito) dias úteis para apresentação de outras propostas, corrigida das causas de sua desclassificação.</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12.9 – Encerradas as negociações e considerada aceitável a oferta de menor valor, passará o Pregoeiro ao julgamento da habilitação observando as seguintes diretrizes:</w:t>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 Pregoeiro 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 O Pregoeiro verificará o atendimento das condições de habilitação da licitante detentora da oferta de menor valor, por meio de consulta online ao Sistema de Cadastramento Unificado de Fornecedores – SICAF, bem como apreciará a documentação complementar descrita no item 13 deste edital;</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 Caso os dados e informações existentes no Sistema de Cadastramento Unificado de Fornecedores – SICAF não atendam aos requisitos estabelecidos no item 13 deste edital, o Pregoeiro verificará a possibilidade de suprir ou sanear eventuais omissões ou falhas mediante consultas efetuadas por outros meios eletrônicos que julgar adequados;</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c.1) Essa verificação será registrada pelo Pregoeiro na ata da sessão pública, devendo ser anexados aos autos do processo administrativo respectivo os documentos obtidos por meio eletrônico, salvo impossibilidade devidamente certificada e justificada;</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 A(s) licitante(s) deverá(ão) remeter sua documentação de habilitação em arquivo único compactado, nos termos do item 10.1. Na hipótese de necessidade de envio de documentos complementares após o julgamento da proposta, os documentos serão enviados em formato digital, via Portal de Compras do Governo Federal, observado o item 12.4.2. </w:t>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 O Pregoeiro poderá suspender a sessão pública pelo prazo que fixar para a realização de diligências com vistas ao saneamento que trata o item 10.5.5. A sessão pública somente poderá ser reiniciada mediante aviso prévio no sistema com, no mínimo, 24 (vinte e quatro) horas de antecedência, e a ocorrência será registrada em ata.  </w:t>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 A Administração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 Constatado o cumprimento dos requisitos e condições estabelecidos no Edital, a licitante será habilitada e declarada vencedora do certame. </w:t>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12.10 – Se a oferta não for aceitável, permanecendo acima do máximo estipulado para a contratação no item 5.2, ou se a licitante desatender as exigências para a habilitação, o Pregoeiro 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12.10.1 – Na hipótese do art. 61, §1º, da Lei Federal nº 14.133/2021, o Pregoeiro, após negociar com os demais licitantes, na ordem de classificação, decidirá sobre a aceitabilidade das propostas e, em caso positivo, observará quanto à verificação e comprovação da habilitação, o procedimento previsto no item 12.9.</w:t>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12.11 – Na hipótese de inabilitação de todas as licitantes, o Pregoeiro poderá fixar o prazo de 8 (oito) dias úteis para apresentação de nova documentação, corrigida das causas de suas inabilitações.</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12.12 – Da sessão, o sistema gerará ata circunstanciada em que estarão registrados todos os atos e ocorrências do procedimento, a qual será disponibilizada para consulta no endereço eletrônico https://www.gov.br/compras/pt-br.</w:t>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12.13-</w:t>
        <w:tab/>
        <w:t xml:space="preserve">Erros no preenchimento da Planilha de Custos e Formação de Preços, quando solicitada no Edital e seus anexos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12.14</w:t>
        <w:tab/>
        <w:t xml:space="preserve">- Caso o Termo de Referência exija a apresentação de amostra, o licitante classificado em primeiro lugar deverá apresentá-la, conforme disciplinado no Termo de Referência, sob pena de desclassificação da proposta.</w:t>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12.15</w:t>
        <w:tab/>
        <w:t xml:space="preserve">- Por meio de mensagem no sistema, será divulgado o local e horário de realização do procedimento para a avaliação das amostras, cuja presença será facultada a todos os interessados, incluindo os demais licitantes.</w:t>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12.16</w:t>
        <w:tab/>
        <w:t xml:space="preserve">- Os resultados das avaliações serão divulgados por meio de mensagem no sistema.</w:t>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12.17</w:t>
        <w:tab/>
        <w:t xml:space="preserve">- No caso de não haver entrega da amostra ou ocorrer atraso na entrega, sem justificativa aceita pelo Pregoeiro, ou havendo entrega de amostra fora das especificações previstas neste Edital, a proposta do licitante será desclassificada.</w:t>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12.18</w:t>
        <w:tab/>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12.19.</w:t>
        <w:tab/>
        <w:t xml:space="preserve">Na hipótese de o licitante não atender às exigências para habilitação, o pregoeiro examinará a proposta subsequente e assim sucessivamente, na ordem de classificação, até a apuração de uma proposta que atenda ao presente edital.</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3">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12.20 - Somente haverá a necessidade de apresentação dos documentos originais não-digitais quando houver dúvida em relação à integridade do documento digital ou quando a lei expressamente o exigir. (IN nº 3/2018, art. 4º, §1º, e art. 6º, §4º).</w:t>
      </w:r>
    </w:p>
    <w:p w:rsidR="00000000" w:rsidDel="00000000" w:rsidP="00000000" w:rsidRDefault="00000000" w:rsidRPr="00000000" w14:paraId="00000174">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5">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12.20.1 - A verificação pelo pregoeiro, em sítios eletrônicos oficiais de órgãos e entidades emissores de certidões constitui meio legal de prova, para fins de habilitação.</w:t>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7">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12.21 - Constatada a regularidade dos atos praticados pelo pregoeiro, a autoridade competente adjudicará o item/ o grupo da licitação à licitante vencedora e homologará. </w:t>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9">
      <w:pPr>
        <w:pStyle w:val="Heading1"/>
        <w:spacing w:before="0" w:line="360" w:lineRule="auto"/>
        <w:ind w:right="140"/>
        <w:rPr/>
      </w:pPr>
      <w:r w:rsidDel="00000000" w:rsidR="00000000" w:rsidRPr="00000000">
        <w:rPr>
          <w:rtl w:val="0"/>
        </w:rPr>
        <w:t xml:space="preserve">13. HABILITAÇÃO</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13.1 – O julgamento da habilitação se processará na forma prevista no item 12.9 deste Edital, mediante o exame dos documentos a seguir relacionados, os quais dizem respeito à:</w:t>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Documentação relativa à habilitação jurídica;</w:t>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 Documentação relativa à habilitação econômico–financeira;</w:t>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 Documentação relativa à habilitação fiscal;</w:t>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 Documentação relativa à habilitação social e trabalhista;</w:t>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 Documentação relativa à qualificação técnica.</w:t>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13.1.1 – As empresas estrangeiras que não funcionem no país deverão apresentar documentos equivalentes, na forma de regulamento previsto no art. 70, parágrafo único, da Lei Federal nº 14.133/2021.</w:t>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1"/>
          <w:iCs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13.1.2 – Além da documentação de habilitação, as licitantes deverão apresentar declaração dos itens/grupos para os quais oferecerá proposta.</w:t>
      </w:r>
      <w:r w:rsidDel="00000000" w:rsidR="00000000" w:rsidRPr="00000000">
        <w:rPr>
          <w:rtl w:val="0"/>
        </w:rPr>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13.2 – Não serão aceitos como documentação hábil a suprir exigências deste Edital pedidos de inscrição, protocolos, cartas ou qualquer outro documento que visem a substituir os exigidos, exceto nos casos admitidos pela legislação.</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13.4 – A documentação exigida para atender as alíneas (A) à (E) poderá ser substituída pelo registo cadastral no SICAF e pelo Certificado de Cadastro de Fornecedor deste Município, desde que dentro do prazo de validade, e em sistemas semelhantes mantidos pelo Município, à exceção dos documentos exigidos que não estejam que não estejam no SICAF e no Certificado de Cadastro de Fornecedor deste Município.</w:t>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13.5 –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13.5.1 – Na hipótese de necessidade de suspensão da sessão pública para a realização das diligências, com vistas ao saneamento de que trata o item 10.2.4, a sessão pública somente poderá ser reiniciada mediante aviso prévio no sistema com, no mínimo, vinte e quatro horas de antecedência, e a ocorrência será registrada em ata.</w:t>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 HABILITAÇÃO JURÍDICA</w:t>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(A.1) Registro comercial, no caso de empresário individual;</w:t>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(A.2) Estatuto ou Contrato Social em vigor, devidamente registrado, com chancela digital na forma eletrônica ou tradicional, em se tratando de sociedades empresárias, acompanhado dos documentos de designação de seus administradores, caso designados em ato separado;</w:t>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(A.3) Inscrição do ato constitutivo, no caso de sociedade simples, acompanhada da prova da composição da diretoria em exercício.</w:t>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(A.3.a) A sociedade simples que não adotar um dos tipos societários regulados no Código Civil deverá mencionar no respectivo ato constitutivo as pessoas naturais incumbidas de sua administração, exceto se assumir a forma de sociedade cooperativa.</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(A.4) A prova da investidura dos administradores da sociedade limitada eventualmente designados em ato separado do Contrato Social, mediante termo de posse no livro de atas da Administração e averbação no registro competente.</w:t>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(A.5) Decreto de autorização, em se tratando de empresa ou sociedade estrangeira em funcionamento no país, e ato de registro ou autorização para funcionamento expedido pelo órgão competente, quando a atividade assim o exigir.</w:t>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(A.6) Na hipótese de existir alteração nos documentos citados acima posteriormente à constituição da sociedade, os referidos documentos deverão ser apresentados de forma consolidada, contendo todas as cláusulas em vigor.</w:t>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(A.7) As sociedades cooperativas deverão fornecer os seguintes documentos, de forma atualizada e consolidada:</w:t>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(A.7.a) Ato constitutivo;</w:t>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(A.7.b) Estatuto acompanhado da ata da Assembleia que o aprovou;</w:t>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(A.7.c) Regimento interno acompanhado da ata da Assembleia que o aprovou;</w:t>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(A.7.d) Regimentos dos fundos instituídos pelos cooperados acompanhados das atas das Assembleias que os aprovaram;</w:t>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(A.7.e) Atas das Assembleias Gerais em que foram eleitos os dirigentes e conselheiros da cooperativa;</w:t>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(A.7.f) Registro de presença dos cooperados nas 03 (três) últimas Assembleias Gerais;</w:t>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(A.7.g) Ata da sessão em que os cooperados autorizam a cooperativa a contratar o objeto deste certame, acompanhada dos documentos comprobatórios da data de ingresso de cada qual na cooperativa.</w:t>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F">
      <w:pPr>
        <w:spacing w:after="0" w:line="360" w:lineRule="auto"/>
        <w:ind w:right="14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(A.7.h) Demonstrativo de atuação em regime cooperado, com repartição de receitas e despesas entre os cooperados.</w:t>
      </w:r>
      <w:r w:rsidDel="00000000" w:rsidR="00000000" w:rsidRPr="00000000">
        <w:rPr>
          <w:rtl w:val="0"/>
        </w:rPr>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(A.8) Declaração formal de que atende às disposições do art. 9º, § 1º, da Lei Federal nº 14.133/2021 e do art. 2º, parágrafo único, do Decreto Municipal nº 19.381/2001, na forma do Anexo VIII.</w:t>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 – HABILITAÇÃO ECONÔMICO–FINANCEIRA</w:t>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(B.1) Balanço patrimonial e demonstrações contábeis dos 2 (dois) últimos exercícios sociais, já exigíveis e apresentados na forma da lei, devidamente registrados na Junta Comercial do Estado de sua sede ou domicílio ou em outro órgão equivalente, devendo apresentar: (Os índices abaixo poderão ser exigidos cumulativamente ou não, devendo a Administração justificar a opção adotada. O percentual dos índices deverá ser fixado de acordo com o segmento de mercado de que trata o objeto da licitação)</w:t>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(B.1.a) Índice de Liquidez Geral (ILG) igual ou maior que 1 (um). Será considerado como Índice de Liquidez Geral o quociente da soma do Ativo Circulante com o Realizável a Longo Prazo pela soma do Passivo Circulante com o Passivo Não Circulante.</w:t>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ATIVO CIRCULANTE + REALIZÁVEL A LONGO PRAZO</w:t>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ILG = –––––––––––––––––––––––––––––––––––––––––––––––––––</w:t>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PASSIVO CIRCULANTE + PASSIVO NÃO CIRCULANTE</w:t>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(B.1.b) Índice de Liquidez Corrente (ILC) igual ou maior que 1 (um). Será considerado como índice de Liquidez Corrente o quociente da divisão do Ativo Circulante pelo Passivo Circulante.</w:t>
      </w:r>
    </w:p>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ATIVO CIRCULANTE</w:t>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ILC = –––––––––––––––––––––––</w:t>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PASSIVO CIRCULANTE</w:t>
      </w:r>
    </w:p>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(B.1.c) Índice de Endividamento (IE) menor ou igual a ___. Será considerado Índice de Endividamento o quociente da divisão da soma do Passivo Circulante com o Passivo Não Circulante pelo Patrimônio Líquido.</w:t>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PASSIVO CIRCULANTE + PASSIVO NÃO CIRCULANTE</w:t>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IE = –––––––––––––––––––––––––––––––––––––––––––––––––––</w:t>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PATRIMÔNIO LÍQUIDO</w:t>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(B.1.1) –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(B.1.2) Serão considerados e aceitos como na forma da lei os balanços patrimoniais e demonstrações contábeis que contenham as seguintes exigências:</w:t>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(B.1.2.1) 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(B.1.2.2.1)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(B.1.2.2.2) Quando se tratar de sociedade constituída há menos de dois anos, os documentos referidos no item B.1 limitar–se–ão ao último exercício.</w:t>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(B.2) A licitante que não alcançar o índice (ou quaisquer dos índices) acima exigido(s), conforme o caso, deverá comprovar que possui patrimônio líquido mínimo igual ou superior a 10% (dez por cento) do valor estimado para a contratação. A comprovação será obrigatoriamente feita pelo balanço patrimonial e demonstrações contábeis do último exercício social, já exigíveis e apresentados na forma da lei.</w:t>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(B.2.1) Será exigido do consórcio licitante um acréscimo de 10% sobre o valor exigido de licitante individual para fins de habilitação econômico–financeira, conforme o § 1º do art. 15 da Lei Federal nº 14.133/2021. </w:t>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(B.3) Certidões negativas de falência, recuperação judicial e extrajudicial, ou de insolvência civil expedidas pelo Distribuidor da sede da licitante. Para as licitantes sediadas na Cidade do Rio de Janeiro, a prova será feita mediante apresentação de certidões do 2º Ofício de Registro de Distribuição.</w:t>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(B.3.1) A Pessoa Física ou Microempreendedor Individual – MEI deverá apresentar também certidões emitidas pelos 1º e 2º Ofícios de Interdições e Tutelas.</w:t>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(B.3.2) As licitantes sediadas em outras comarcas do Estado do Rio de Janeiro ou em outros Estados deverão apresentar, juntamente com as certidões negativas exigidas, declaração passada pelo foro de sua sede, indicando quais os Cartórios ou Ofícios de Registros que controlam a distribuição de falências, recuperação judicial e extrajudicial, e insolvência civil.</w:t>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(B.3.3) Não será causa de inabilitação do licitante a anotação de distribuição de processo de recuperação judicial, caso seja comprovado, por meio de certidão de objeto e pé, expedida há menos de 30 dias, a concessão de recuperação judicial, na forma do art. 58 da Lei Federal nº 11.101/2005, sem prejuízo do atendimento a todos os requisitos de habilitação estabelecidos nesse edital. </w:t>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(B.3.4) Não será causa de inabilitação do licitante a anotação de distribuição de processo de recuperação extrajudicial, caso seja comprovado, por meio de certidão de objeto e pé, expedida há menos de 30 dias, a homologação da recuperação extrajudicial, na forma do art. 162 ou do § 5º do art. 164 da Lei Federal nº 11.101/2005, sem prejuízo do atendimento a todos os requisitos de habilitação estabelecidos nesse edital.</w:t>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(B.4) O MEI (Micro Empreendedor Individual) para fins da habilitação econômico-financeira deverá apresentar a Declaração Anual Simplificada para o Microempreendedor Individual (DASN-SIMEI) ou sua substituta, a Declaração Única do MEI (DUMEI). Caso o MEI tenha sido constituído no mesmo exercício do lançamento da licitação, deverá apresentar os relatórios mensais de receita bruta, assinados pelo próprio Micro Empreendedor Individual.</w:t>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(B.5) Exige–se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63 da Lei Federal nº 14.133/2021 e do Anexo X do Edital de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Pregão Eletrônico nº _______.</w:t>
      </w:r>
      <w:r w:rsidDel="00000000" w:rsidR="00000000" w:rsidRPr="00000000">
        <w:rPr>
          <w:rtl w:val="0"/>
        </w:rPr>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 – HABILITAÇÃO FISCAL</w:t>
      </w:r>
    </w:p>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(C.1) Prova de inscrição no Cadastro Nacional de Pessoas Jurídicas – CNPJ ou no Cadastro de Pessoas Físicas – CPF.</w:t>
      </w:r>
    </w:p>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(C.2) Prova de inscrição no cadastro de contribuintes estadual ou municipal, se houver, relativo ao domicílio ou sede da licitante, pertinente à atividade empresarial objeto desta licitação.</w:t>
      </w:r>
    </w:p>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(C.3) Prova de regularidade com as Fazendas Federal, Estadual e Municipal mediante a apresentação dos seguintes documentos:</w:t>
      </w:r>
    </w:p>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(C.3.c.1) No caso de licitante domiciliada no Município do Rio de Janeiro, essa deverá apresentar, além dos documentos listados no item acima, certidão de Situação Fiscal e Enfitêutica do Imposto Predial e Territorial Urbano - IPTU. Não sendo a licitante proprietária do imóvel onde localizada a sua sede, deverá apresentar declaração própria, atestando essa circunstância.</w:t>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(C.4) No caso de licitante domiciliada em outro município, mas que possua filial ou escritório no Município do Rio de Janeiro, essa deverá apresentar, em relação à filial ou ao escritório, certidão negativa ou positiva com efeito negativo do Imposto sobre Serviços de Qualquer Natureza e da certidão de Situação Fiscal e Enfitêutica do Imposto sobre Propriedade Predial e Territorial Urbana - IPTU e certidão negativa ou positiva com efeito negativo da dívida ativa ou, se for o caso, certidão comprobatória de que a licitante, pelo respectivo objeto, está isenta de inscrição municipal. Não sendo a licitante proprietária do imóvel onde localizada a sua filial ou escritório, deverá apresentar declaração própria atestando essa circunstância.</w:t>
      </w:r>
    </w:p>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(C.5) Prova de Regularidade perante o Fundo de Garantia por Tempo de Serviço – CRF–FGTS.</w:t>
      </w:r>
    </w:p>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(C.6) As microempresas e empresas de pequeno porte deverão apresentar toda a documentação exigida para efeito de comprovação de regularidade fiscal, mesmo que esta apresente alguma restrição.</w:t>
      </w:r>
    </w:p>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(C.6.a)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(C.6.b) O prazo acima será prorrogado por igual período, mediante requerimento do interessado, ressalvadas as hipóteses de urgência na contratação ou prazo insuficiente para o empenho.</w:t>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(C.6.c) A não regularização da documentação no prazo estipulado implicará a decadência do direito à contratação, sem prejuízo do disposto no art. 90, § 5º, da Lei Federal nº 14.133/2021.</w:t>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(C.7) No caso de licitante em recuperação judicial, devidamente comprovada nos termos do item 13 (B.3.3), a documentação indicada nos itens 13 (C.3), (C.4) e (C.5) poderá ser substituída por comprovação de decisão judicial em vigor, que determine a dispensa da apresentação de certidões negativas para que o devedor exerça suas atividades, observado o disposto no § 3º do art. 195 da Constituição Federal, nos termos do art. 52 da Lei Federal nº 11.101/2005.</w:t>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 – DOCUMENTAÇÃO RELATIVA À HABILITAÇÃO SOCIAL E TRABALHISTA</w:t>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(D.1) Certidão Negativa de Ilícitos Trabalhistas praticados em face de trabalhadores menores, emitida pelo Ministério do Trabalho e Emprego, ou Declaração firmada pela licitante, na forma do Anexo IX, de que não emprega menor de dezoito anos em trabalho noturno, perigoso ou insalubre e de que não emprega menor de dezesseis anos, salvo maiores de quatorze anos na condição de aprendiz, sob as penas da lei, consoante o disposto no Decreto Rio nº 23.445/2003.</w:t>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(D.2) Certidão Negativa de Débitos Trabalhistas – CNDT ou Certidão Positiva de Débitos Trabalhistas com efeito negativo.</w:t>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B">
      <w:pPr>
        <w:spacing w:after="0" w:line="360" w:lineRule="auto"/>
        <w:ind w:right="140"/>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(D.3) Certidão emitida pelo Ministério do Trabalho e Emprego de que cumpre a exigência de reserva de cargos para pessoa com deficiência e para reabilitado da Previdência Social, prevista em lei, obtida no endereço eletrônico </w:t>
      </w:r>
      <w:hyperlink r:id="rId15">
        <w:r w:rsidDel="00000000" w:rsidR="00000000" w:rsidRPr="00000000">
          <w:rPr>
            <w:rFonts w:ascii="Times New Roman" w:cs="Times New Roman" w:eastAsia="Times New Roman" w:hAnsi="Times New Roman"/>
            <w:color w:val="000000"/>
            <w:sz w:val="24"/>
            <w:szCs w:val="24"/>
            <w:highlight w:val="white"/>
            <w:rtl w:val="0"/>
          </w:rPr>
          <w:t xml:space="preserve">https://certidoes.sit.trabalho.gov.br/</w:t>
        </w:r>
      </w:hyperlink>
      <w:r w:rsidDel="00000000" w:rsidR="00000000" w:rsidRPr="00000000">
        <w:rPr>
          <w:rFonts w:ascii="Times New Roman" w:cs="Times New Roman" w:eastAsia="Times New Roman" w:hAnsi="Times New Roman"/>
          <w:color w:val="000000"/>
          <w:sz w:val="24"/>
          <w:szCs w:val="24"/>
          <w:highlight w:val="white"/>
          <w:rtl w:val="0"/>
        </w:rPr>
        <w:t xml:space="preserve"> ou outro que venha substituí-lo, ou declaração de possuir menos de 100 (cem) empregados, na forma do Anexo XV.</w:t>
      </w:r>
    </w:p>
    <w:p w:rsidR="00000000" w:rsidDel="00000000" w:rsidP="00000000" w:rsidRDefault="00000000" w:rsidRPr="00000000" w14:paraId="0000020C">
      <w:pPr>
        <w:spacing w:after="0" w:line="360" w:lineRule="auto"/>
        <w:ind w:right="140"/>
        <w:jc w:val="both"/>
        <w:rPr>
          <w:rFonts w:ascii="Times New Roman" w:cs="Times New Roman" w:eastAsia="Times New Roman" w:hAnsi="Times New Roman"/>
          <w:color w:val="000000"/>
          <w:sz w:val="24"/>
          <w:szCs w:val="24"/>
          <w:highlight w:val="white"/>
        </w:rPr>
      </w:pPr>
      <w:r w:rsidDel="00000000" w:rsidR="00000000" w:rsidRPr="00000000">
        <w:rPr>
          <w:rtl w:val="0"/>
        </w:rPr>
      </w:r>
    </w:p>
    <w:p w:rsidR="00000000" w:rsidDel="00000000" w:rsidP="00000000" w:rsidRDefault="00000000" w:rsidRPr="00000000" w14:paraId="0000020D">
      <w:pPr>
        <w:spacing w:after="0" w:line="360" w:lineRule="auto"/>
        <w:ind w:right="140"/>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(D.4) Certidão emitida pelo Ministério do Trabalho e Emprego de que cumpre a exigência de contratação de aprendiz, prevista em lei, obtida no endereço eletrônico </w:t>
      </w:r>
      <w:hyperlink r:id="rId16">
        <w:r w:rsidDel="00000000" w:rsidR="00000000" w:rsidRPr="00000000">
          <w:rPr>
            <w:rFonts w:ascii="Times New Roman" w:cs="Times New Roman" w:eastAsia="Times New Roman" w:hAnsi="Times New Roman"/>
            <w:color w:val="000000"/>
            <w:sz w:val="24"/>
            <w:szCs w:val="24"/>
            <w:highlight w:val="white"/>
            <w:rtl w:val="0"/>
          </w:rPr>
          <w:t xml:space="preserve">https://certidoes.sit.trabalho.gov.br/</w:t>
        </w:r>
      </w:hyperlink>
      <w:r w:rsidDel="00000000" w:rsidR="00000000" w:rsidRPr="00000000">
        <w:rPr>
          <w:rFonts w:ascii="Times New Roman" w:cs="Times New Roman" w:eastAsia="Times New Roman" w:hAnsi="Times New Roman"/>
          <w:color w:val="000000"/>
          <w:sz w:val="24"/>
          <w:szCs w:val="24"/>
          <w:highlight w:val="white"/>
          <w:rtl w:val="0"/>
        </w:rPr>
        <w:t xml:space="preserve"> ou outro que venha substituí-lo, sendo dispensadas de tal exigência as </w:t>
      </w:r>
      <w:r w:rsidDel="00000000" w:rsidR="00000000" w:rsidRPr="00000000">
        <w:rPr>
          <w:rFonts w:ascii="Times New Roman" w:cs="Times New Roman" w:eastAsia="Times New Roman" w:hAnsi="Times New Roman"/>
          <w:color w:val="000000"/>
          <w:sz w:val="24"/>
          <w:szCs w:val="24"/>
          <w:rtl w:val="0"/>
        </w:rPr>
        <w:t xml:space="preserve">micro</w:t>
      </w:r>
      <w:r w:rsidDel="00000000" w:rsidR="00000000" w:rsidRPr="00000000">
        <w:rPr>
          <w:rFonts w:ascii="Times New Roman" w:cs="Times New Roman" w:eastAsia="Times New Roman" w:hAnsi="Times New Roman"/>
          <w:color w:val="000000"/>
          <w:sz w:val="24"/>
          <w:szCs w:val="24"/>
          <w:highlight w:val="white"/>
          <w:rtl w:val="0"/>
        </w:rPr>
        <w:t xml:space="preserve">empresas e empresas de pequeno porte.  </w:t>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 – QUALIFICAÇÃO TÉCNICA</w:t>
      </w:r>
    </w:p>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(E.1) Prova de registro da licitante na entidade de fiscalização profissional competente, se couber.</w:t>
      </w:r>
    </w:p>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(E.2) Prova de aptidão da empresa licitante para desempenho de atividade pertinente e compatível com o objeto da licitação, conforme definido no item referente a QUALIFICAÇÃO TÉCNICA do termo de referência, por meio de certidão(ões) ou atestado(s), fornecido(s) por pessoa jurídica de direito público ou privado, registrados, quando for o caso, perante o órgão técnico competente.  </w:t>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(E.3) Será admitida a soma dos atestados ou certidões apresentados pelas licitantes, desde que tais documentos sejam tecnicamente pertinentes e compatíveis em características, quantidades e prazos com o objeto da licitação.</w:t>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(E.4) Os atestados ou certidões recebidos estão sujeitos à verificação do Pregoeiro e da sua Equipe de Apoio quanto à veracidade dos respectivos conteúdos, inclusive para os efeitos previstos nos arts. 169, § 3º, II, da Lei Federal nº 14.133/2021, e 337–F do Código Penal.</w:t>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9">
      <w:pPr>
        <w:pStyle w:val="Heading1"/>
        <w:spacing w:before="0" w:line="360" w:lineRule="auto"/>
        <w:ind w:right="140"/>
        <w:rPr/>
      </w:pPr>
      <w:r w:rsidDel="00000000" w:rsidR="00000000" w:rsidRPr="00000000">
        <w:rPr>
          <w:rtl w:val="0"/>
        </w:rPr>
        <w:t xml:space="preserve">14. RECURSOS</w:t>
      </w:r>
    </w:p>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14.1 – Divulgada a vencedora, o Pregoeiro informará às licitantes, por meio de mensagem lançada no sistema, que poderão manifestar motivadamente a intenção de interpor recurso, desde que devidamente registrada a síntese de suas razões em campo próprio do sistema, no prazo concedido na sessão pública.</w:t>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14.2 – A falta de manifestação imediata e motivada da licitante importará a decadência do direito de recurso.</w:t>
      </w:r>
    </w:p>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14.4 – A apresentação das razões e das contrarrazões dos recursos deverá ser realizada, única e exclusivamente, em campo próprio do sistema eletrônico, observados os prazos estabelecidos no item anterior.</w:t>
      </w:r>
    </w:p>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14.5 – A não apresentação das razões escritas mencionadas acima acarretará, como consequência, a análise do recurso pela síntese das razões apresentadas na sessão pública.</w:t>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14.6 – Os recursos serão dirigidos ao Pregoeiro, que poderá reconsiderar seu ato no prazo de 3 (três) dias úteis, ou então, neste mesmo prazo, encaminhar o recurso, devidamente instruído, à autoridade superior, que proferirá a decisão no mesmo prazo, a contar do recebimento.</w:t>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14.7 – O recurso terá efeito suspensivo e o seu acolhimento importará a invalidação dos atos insuscetíveis de aproveitamento.</w:t>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14.8 – Decididos os recursos e constatada a regularidade dos atos praticados, a autoridade competente adjudicará o objeto da licitação à licitante vencedora e homologará o procedimento licitatório.</w:t>
      </w:r>
    </w:p>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14.9 – No tocante aos recursos relativos às sanções administrativas, devem ser observadas as disposições dos arts. 165 a 168 da Lei Federal nº 14.133/2021.  </w:t>
      </w:r>
    </w:p>
    <w:p w:rsidR="00000000" w:rsidDel="00000000" w:rsidP="00000000" w:rsidRDefault="00000000" w:rsidRPr="00000000" w14:paraId="0000022B">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C">
      <w:pPr>
        <w:pStyle w:val="Heading1"/>
        <w:spacing w:before="0" w:line="360" w:lineRule="auto"/>
        <w:ind w:right="140"/>
        <w:rPr/>
      </w:pPr>
      <w:r w:rsidDel="00000000" w:rsidR="00000000" w:rsidRPr="00000000">
        <w:rPr>
          <w:rtl w:val="0"/>
        </w:rPr>
        <w:t xml:space="preserve">15. CONEXÃO COM O SISTEMA ELETRÔNICO</w:t>
      </w:r>
    </w:p>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15.1 – As licitantes, como responsáveis por todas as transações que forem efetuadas em seu nome no sistema eletrônico, assumem como firmes e verdadeiras suas propostas e lances.</w:t>
      </w:r>
    </w:p>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15.2 – Caso o Sistema do Pregão Eletrônico fique inacessível por problemas operacionais, exclusivamente do próprio sistema, com a desconexão de todos os participantes no decorrer da etapa competitiva do pregão, o procedimento licitatório será suspenso e somente será retomado após a comunicação aos participantes no endereço eletrônico https://www.gov.br/compras/pt-br .</w:t>
      </w:r>
    </w:p>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15.2.1 –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15.3 –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15.3.1 – Quando a desconexão do sistema eletrônico para o pregoeiro persistir por tempo superior a dez minutos, a sessão pública será suspensa e reiniciada somente decorridas vinte e quatro horas após a comunicação do fato aos participantes, no sítio eletrônico https://www.gov.br/compras/pt-br.</w:t>
      </w:r>
    </w:p>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8">
      <w:pPr>
        <w:pStyle w:val="Heading1"/>
        <w:spacing w:before="0" w:line="360" w:lineRule="auto"/>
        <w:ind w:right="140"/>
        <w:rPr/>
      </w:pPr>
      <w:r w:rsidDel="00000000" w:rsidR="00000000" w:rsidRPr="00000000">
        <w:rPr>
          <w:rtl w:val="0"/>
        </w:rPr>
        <w:t xml:space="preserve">16. SISTEMA DE REGISTRO DE PREÇOS</w:t>
      </w:r>
    </w:p>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16.1 – Após o julgamento da proposta e a homologação do certame será lavrada a Ata de Registro de Preços, assinada pela autoridade competente e pelas licitantes vencedoras.</w:t>
      </w:r>
    </w:p>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16.1.3 – O beneficiário do registro de preços, após a convocação formal por parte do órgão gerenciador do sistema, manifestará interesse em atender ou não à nova solicitação de acréscimo, desde que não comprometa o fornecimento das quantidades já registradas.</w:t>
      </w:r>
    </w:p>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16.1.4 – 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16.1.5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16.1.6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16.1.7 – Não será concedida nova adesão ao órgão ou entidade que não tenha consumido ou contratado o quantitativo autorizado anteriormente.</w:t>
      </w:r>
    </w:p>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16.2 – A CONTRATANTE formalizará seu pedido de fornecimento por meio de contrato ou instrumento equivalente.</w:t>
      </w:r>
    </w:p>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16.3 –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16.4 – Dentro do prazo de vigência da Ata de Registro de Preços, as empresas beneficiárias que tiverem seus preços registrados ficarão obrigadas ao fornecimento dos bens, observadas as condições do Termo de Referência (Anexo I) e da própria Ata de Registro de Preços (Anexo III).</w:t>
      </w:r>
    </w:p>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16.5 – As empresas beneficiárias que tiverem seus preços registrados se obrigam a manter, durante o prazo de vigência da Ata de Registro de Preços, todas as condições de habilitação exigidas neste Edital.</w:t>
      </w:r>
    </w:p>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16.6 – O Órgão Gerenciador acompanhará a evolução das condições de mercado dos preços registrados.</w:t>
      </w:r>
    </w:p>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16.7 – Os preços registrados serão considerados compatíveis com os de mercado se forem iguais ou inferiores à média daqueles apurada em pesquisa.</w:t>
      </w:r>
    </w:p>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16.8 – Sendo o preço registrado na Ata de Registro de Preços superior à média de preços do mercado, o Órgão Gerenciador solicitará, mediante correspondência, novas propostas de preço às empresas beneficiárias do registro. </w:t>
      </w:r>
    </w:p>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menor preço/maior desconto obtido no certame for igual ao registrado.</w:t>
      </w:r>
    </w:p>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16.10 – Caso os preços registrados e os obtidos em nova licitação permaneçam superiores à média de preços de mercado apurada em pesquisa, poderá ser feita a contratação direta, com dispensa de licitação, nos termos do art. 75, inciso III, alínea “b”, da Lei Federal nº 14.133/2021.</w:t>
      </w:r>
    </w:p>
    <w:p w:rsidR="00000000" w:rsidDel="00000000" w:rsidP="00000000" w:rsidRDefault="00000000" w:rsidRPr="00000000" w14:paraId="0000025A">
      <w:pPr>
        <w:pStyle w:val="Heading1"/>
        <w:spacing w:before="0" w:line="360" w:lineRule="auto"/>
        <w:ind w:right="140"/>
        <w:rPr/>
      </w:pPr>
      <w:r w:rsidDel="00000000" w:rsidR="00000000" w:rsidRPr="00000000">
        <w:rPr>
          <w:rtl w:val="0"/>
        </w:rPr>
      </w:r>
    </w:p>
    <w:p w:rsidR="00000000" w:rsidDel="00000000" w:rsidP="00000000" w:rsidRDefault="00000000" w:rsidRPr="00000000" w14:paraId="0000025B">
      <w:pPr>
        <w:pStyle w:val="Heading1"/>
        <w:spacing w:before="0" w:line="360" w:lineRule="auto"/>
        <w:ind w:right="140"/>
        <w:rPr/>
      </w:pPr>
      <w:r w:rsidDel="00000000" w:rsidR="00000000" w:rsidRPr="00000000">
        <w:rPr>
          <w:rtl w:val="0"/>
        </w:rPr>
        <w:t xml:space="preserve">17. ATA DE REGISTRO DE PREÇOS</w:t>
      </w:r>
    </w:p>
    <w:p w:rsidR="00000000" w:rsidDel="00000000" w:rsidP="00000000" w:rsidRDefault="00000000" w:rsidRPr="00000000" w14:paraId="0000025C">
      <w:pPr>
        <w:spacing w:after="0" w:line="360" w:lineRule="auto"/>
        <w:ind w:right="14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D">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17.1 - O registro de preços será formalizado pela Ata de Registro de Preços, na forma do Anexo III.</w:t>
      </w:r>
    </w:p>
    <w:p w:rsidR="00000000" w:rsidDel="00000000" w:rsidP="00000000" w:rsidRDefault="00000000" w:rsidRPr="00000000" w14:paraId="0000025E">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F">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17.1.1 - A ata de registro de preços poderá ser formalizada com mais de um fornecedor/prestador, desde que aceitem cotar o objeto em preço igual ao do licitante vencedor, assegurada a preferência de contratação de acordo com a ordem de classificação.</w:t>
      </w:r>
    </w:p>
    <w:p w:rsidR="00000000" w:rsidDel="00000000" w:rsidP="00000000" w:rsidRDefault="00000000" w:rsidRPr="00000000" w14:paraId="00000260">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1">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17.2 - Serão celebradas tantas Atas de Registro de Preços quantas necessárias para o objeto deste certame.</w:t>
      </w:r>
    </w:p>
    <w:p w:rsidR="00000000" w:rsidDel="00000000" w:rsidP="00000000" w:rsidRDefault="00000000" w:rsidRPr="00000000" w14:paraId="00000262">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17.3 – As Atas de Registro de Preços vigorarão pelo prazo de 12 (doze) meses, a partir da data da sua publicação no Diário Oficial do Município – D.O. RIO, acompanhada da divulgação no Portal Nacional de Contratações Públicas e no Portal de Compras da Prefeitura do Rio de Janeiro (E–Compras Rio).</w:t>
      </w:r>
    </w:p>
    <w:p w:rsidR="00000000" w:rsidDel="00000000" w:rsidP="00000000" w:rsidRDefault="00000000" w:rsidRPr="00000000" w14:paraId="00000264">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5">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17.3.1 - A vigência das Atas de Registro de Preços poderá ser prorrogada por meio de termo aditivo, com renovação dos quantitativos até o limite originalmente registrado, pelo período previsto no item 17.3, desde que comprovado o preço vantajoso.</w:t>
      </w:r>
    </w:p>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7">
      <w:pPr>
        <w:pStyle w:val="Heading1"/>
        <w:spacing w:before="0" w:line="360" w:lineRule="auto"/>
        <w:ind w:right="140"/>
        <w:rPr/>
      </w:pPr>
      <w:r w:rsidDel="00000000" w:rsidR="00000000" w:rsidRPr="00000000">
        <w:rPr>
          <w:rtl w:val="0"/>
        </w:rPr>
        <w:t xml:space="preserve">18. FORMALIZAÇÃO DA ATA DE REGISTRO DE PREÇO</w:t>
      </w:r>
    </w:p>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18.1 – As Atas de Registro de Preço serão firmadas entre a GUARDA MUNICIPAL DO RIO DE JANEIRO e as licitantes vencedoras.</w:t>
      </w:r>
    </w:p>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18.1.1 – Serão incluídos na Ata de Registro de Preços os licitantes que aceitarem cotar os bens em preços iguais ao do licitante vencedor na sequência de classificação da licitação, bem como do licitante que mantiver sua proposta original, conforme o inciso VI do § 5º do art. 82 da Lei Federal nº 14.133/2021.</w:t>
      </w:r>
    </w:p>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18.2 – As licitantes vencedoras terão o prazo de 05 (cinco) dias úteis, contados a partir da convocação, para assinar a Ata de Registro de Preços.</w:t>
      </w:r>
    </w:p>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18.3 – A recusa injustificada das licitantes vencedoras em assinar a Ata de Registro de Preços, dentro do prazo estabelecido, caracterizará o descumprimento total das obrigações assumidas, reservando–se a GUARDA MUNICIPAL DO RIO DE JANEIRO,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18.4 – As licitantes remanescentes convocados na forma do item 18.3, que não concordarem em assinar a Ata de Registro de Preços, não estarão sujeitas às penalidades mencionadas no item 24.</w:t>
      </w:r>
    </w:p>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18.5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18.5.1 – A admissão de novas empresas referida no item 18.5 deve ser publicada no Portal Nacional de Contratações Públicas, no Portal de Compras da Prefeitura do Rio de Janeiro (E–Compras Rio) e no Diário Oficial do Município, e será permitida nas seguintes hipóteses: </w:t>
      </w:r>
    </w:p>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quando, por peculiaridades de mercado, o quantitativo total estimado não for atingido no momento da licitação;</w:t>
      </w:r>
    </w:p>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 quando o quantitativo total estimado sofrer acréscimo decorrente da ocorrência de fato superveniente devidamente justificado pela autoridade competente do órgão gerenciador.</w:t>
      </w:r>
    </w:p>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18.5.2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ad negocia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D">
      <w:pPr>
        <w:pStyle w:val="Heading1"/>
        <w:spacing w:before="0" w:line="360" w:lineRule="auto"/>
        <w:ind w:right="140"/>
        <w:rPr/>
      </w:pPr>
      <w:r w:rsidDel="00000000" w:rsidR="00000000" w:rsidRPr="00000000">
        <w:rPr>
          <w:rtl w:val="0"/>
        </w:rPr>
        <w:t xml:space="preserve">19. ALTERAÇÃO DOS PREÇOS REGISTRADOS E CANCELAMENTO DA ATA E DO PREÇO REGISTRADO</w:t>
      </w:r>
    </w:p>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19.1 – Os preços registrados poderão ser alterados por ocasião de sua atualização periódica, voltada à manutenção da conformidade dos valores com a realidade de mercado dos respectivos insumos.</w:t>
      </w:r>
    </w:p>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19.2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Decreto Rio nº 36.665, de 1º de janeiro de 2013.</w:t>
      </w:r>
    </w:p>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19.2.1 – Observado o disposto no item 19.2, quando o preço inicialmente registrado, por motivos adversos e imprevistos, tornar–se superior ao preço praticado no mercado o órgão gerenciador deverá:</w:t>
      </w:r>
    </w:p>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convocar os fornecedores registrados, obedecida a ordem de classificação, com vistas a negociar a redução dos preços e sua adequação aos praticados pelo mercado;</w:t>
      </w:r>
    </w:p>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 frustrada a negociação, os fornecedores beneficiários do registro serão liberados dos compromissos assumidos, sem aplicação de penalidades administrativas;</w:t>
      </w:r>
    </w:p>
    <w:p w:rsidR="00000000" w:rsidDel="00000000" w:rsidP="00000000" w:rsidRDefault="00000000" w:rsidRPr="00000000" w14:paraId="000002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 convocar os demais fornecedores, na ordem de classificação obtida na licitação, com vistas a igual oportunidade de negociação.</w:t>
      </w:r>
    </w:p>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19.2.2 – Quando o preço de mercado se tornar superior aos preços registrados e a empresa beneficiária, mediante requerimento devidamente comprovado, não puder cumprir o compromisso, o órgão gerenciador poderá:</w:t>
      </w:r>
    </w:p>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liberar o beneficiário do compromisso assumido, sem aplicação da penalidade, confirmando a veracidade dos motivos e documentos comprobatórios apresentados, e se a comunicação, devidamente formalizada, ocorrer antes da solicitação do serviço;</w:t>
      </w:r>
    </w:p>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 convocar as demais empresas que aceitaram cotar o objeto em preço igual ao do licitante vencedor, assegurada a preferência de contratação de acordo com a ordem de classificação, visando igual oportunidade de negociação.</w:t>
      </w:r>
    </w:p>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19.2.3 – Não havendo êxito nas negociações, o órgão gerenciador deverá proceder à revogação da Ata de Registro de Preços para aquele item de material específico, adotando as medidas cabíveis para obtenção de contratação mais vantajosa.</w:t>
      </w:r>
    </w:p>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19.3 – A Ata de Registro de Preços será cancelada, total ou parcialmente, pelo órgão gerenciador:</w:t>
      </w:r>
    </w:p>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pelo decurso do prazo de vigência;</w:t>
      </w:r>
    </w:p>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 pelo cancelamento de todos os preços registrados;</w:t>
      </w:r>
    </w:p>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 por razões de interesse público, devidamente justificadas;</w:t>
      </w:r>
    </w:p>
    <w:p w:rsidR="00000000" w:rsidDel="00000000" w:rsidP="00000000" w:rsidRDefault="00000000" w:rsidRPr="00000000" w14:paraId="000002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 no caso de substancial alteração das condições de mercado.</w:t>
      </w:r>
    </w:p>
    <w:p w:rsidR="00000000" w:rsidDel="00000000" w:rsidP="00000000" w:rsidRDefault="00000000" w:rsidRPr="00000000" w14:paraId="000002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19.4 – O preço registrado será cancelado nos seguintes casos:</w:t>
      </w:r>
    </w:p>
    <w:p w:rsidR="00000000" w:rsidDel="00000000" w:rsidP="00000000" w:rsidRDefault="00000000" w:rsidRPr="00000000" w14:paraId="000002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19.4.1</w:t>
        <w:tab/>
        <w:t xml:space="preserve">– Por iniciativa da Administração:</w:t>
      </w:r>
    </w:p>
    <w:p w:rsidR="00000000" w:rsidDel="00000000" w:rsidP="00000000" w:rsidRDefault="00000000" w:rsidRPr="00000000" w14:paraId="000002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quando a empresa beneficiária do registro não assinar o contrato no prazo estabelecido pela Administração, sem justificativa aceitável.</w:t>
      </w:r>
    </w:p>
    <w:p w:rsidR="00000000" w:rsidDel="00000000" w:rsidP="00000000" w:rsidRDefault="00000000" w:rsidRPr="00000000" w14:paraId="000002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 em qualquer das hipóteses de inexecução total ou parcial do contrato;</w:t>
      </w:r>
    </w:p>
    <w:p w:rsidR="00000000" w:rsidDel="00000000" w:rsidP="00000000" w:rsidRDefault="00000000" w:rsidRPr="00000000" w14:paraId="000002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 quando a empresa beneficiária do registro for liberada;</w:t>
      </w:r>
    </w:p>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 quando a empresa beneficiária do registro descumprir as condições da ata de registro de preços, sem justificativa aceitável;</w:t>
      </w:r>
    </w:p>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 quando a empresa beneficiária do registro não aceitar reduzir o seu preço registrado, na hipótese desse se tornar superior àqueles praticados no mercado;</w:t>
      </w:r>
    </w:p>
    <w:p w:rsidR="00000000" w:rsidDel="00000000" w:rsidP="00000000" w:rsidRDefault="00000000" w:rsidRPr="00000000" w14:paraId="000002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 quando a empresa beneficiária do registro sofrer a sanção prevista no inciso IV do art. 156 da Lei Federal nº 14.133/2021;</w:t>
      </w:r>
    </w:p>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 quando a empresa beneficiária do registro não aceitar o preço revisado pela Administração;</w:t>
      </w:r>
    </w:p>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19.4.2 – Por iniciativa da empresa beneficiária do registro, mediante solicitação formal, comprovando a impossibilidade de cumprir as obrigações decorrentes da Ata de Registro de Preços, devidamente aceita pela Administração.</w:t>
      </w:r>
    </w:p>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19.4.3 – No caso de cancelamento da ata ou do registro do preço por iniciativa da Administração Pública Municipal, será assegurado o contraditório e a ampla defesa.</w:t>
      </w:r>
    </w:p>
    <w:p w:rsidR="00000000" w:rsidDel="00000000" w:rsidP="00000000" w:rsidRDefault="00000000" w:rsidRPr="00000000" w14:paraId="000002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19.4.3.1 – Na hipótese prevista no subitem 19.4.3, o prestador será notificado por meio eletrônico para apresentar defesa no prazo de 5 (cinco) dias, a contar do recebimento da comunicação.</w:t>
      </w:r>
    </w:p>
    <w:p w:rsidR="00000000" w:rsidDel="00000000" w:rsidP="00000000" w:rsidRDefault="00000000" w:rsidRPr="00000000" w14:paraId="000002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19.5 – Na hipótese de cancelamento do preço registrado, poderão ser convocados os licitantes remanescentes para a formalização do contrato de fornecimento de bens, respeitada a ordem de classificação e observado o preço da proposta vencedora, bem como os requisitos de habilitação e o disposto no item 12.9. </w:t>
      </w:r>
    </w:p>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8">
      <w:pPr>
        <w:pStyle w:val="Heading1"/>
        <w:spacing w:before="0" w:line="360" w:lineRule="auto"/>
        <w:ind w:right="140"/>
        <w:rPr/>
      </w:pPr>
      <w:r w:rsidDel="00000000" w:rsidR="00000000" w:rsidRPr="00000000">
        <w:rPr>
          <w:rtl w:val="0"/>
        </w:rPr>
        <w:t xml:space="preserve">20. GARANTIA </w:t>
      </w:r>
    </w:p>
    <w:p w:rsidR="00000000" w:rsidDel="00000000" w:rsidP="00000000" w:rsidRDefault="00000000" w:rsidRPr="00000000" w14:paraId="000002B9">
      <w:pPr>
        <w:spacing w:after="0" w:line="360" w:lineRule="auto"/>
        <w:ind w:right="14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20.1 – A empresa beneficiária do registro, quando convocada para a conclusão da contratação, prestará garantia de 2% (dois por cento) do valor total do Contrato, até o momento da sua assinatura ou da retirada do instrumento equivalente, em uma das modalidades previstas no art. 96, § 1º, da Lei Federal nº 14.133/2021.</w:t>
      </w:r>
    </w:p>
    <w:p w:rsidR="00000000" w:rsidDel="00000000" w:rsidP="00000000" w:rsidRDefault="00000000" w:rsidRPr="00000000" w14:paraId="000002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20.1.2 – No caso de seguro–garantia, a prestação da garantia pelo contratado será efetuada em um mês contado da data de homologação da licitação e anterior à assinatura do contrato.</w:t>
      </w:r>
    </w:p>
    <w:p w:rsidR="00000000" w:rsidDel="00000000" w:rsidP="00000000" w:rsidRDefault="00000000" w:rsidRPr="00000000" w14:paraId="000002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20.1.3 – Em relação ao seguro–garantia, o instrumento deverá contemplar a possibilidade de sua renovação no período compreendido entre a data de assinatura do Contrato e a data de encerramento da sua execução e incluir a cobertura dos valores relativos a multas eventualmente aplicadas.</w:t>
      </w:r>
    </w:p>
    <w:p w:rsidR="00000000" w:rsidDel="00000000" w:rsidP="00000000" w:rsidRDefault="00000000" w:rsidRPr="00000000" w14:paraId="000002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20.1.4 – No caso de fiança bancária, deverá ser observado o padrão estabelecido pelo Decreto Rio nº 26.244/2006. </w:t>
      </w:r>
    </w:p>
    <w:p w:rsidR="00000000" w:rsidDel="00000000" w:rsidP="00000000" w:rsidRDefault="00000000" w:rsidRPr="00000000" w14:paraId="000002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 – A GUARDA MUNICIPAL DO RIO DE JANEIRO utilizará a garantia para assegurar as obrigações associadas ao Contrato, podendo recorrer a essa, inclusive, para cobrar valores de multas eventualmente aplicadas e ressarcir–se dos prejuízos que lhe forem causados em virtude do descumprimento das referidas obrigações.</w:t>
      </w:r>
    </w:p>
    <w:p w:rsidR="00000000" w:rsidDel="00000000" w:rsidP="00000000" w:rsidRDefault="00000000" w:rsidRPr="00000000" w14:paraId="000002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20.3 – Os valores das multas impostas por descumprimento das obrigações assumidas no Contrato serão descontados da garantia caso não venham a ser quitados no prazo de 03 (três) dias úteis, contados da ciência da aplicação da penalidade. Se a multa aplicada for de valor superior ao valor da garantia prestada, além da perda desta, responderá a CONTRATADA pela diferença, que será descontada dos pagamentos eventualmente devidos pela Administração ou cobrada judicialmente.</w:t>
      </w:r>
    </w:p>
    <w:p w:rsidR="00000000" w:rsidDel="00000000" w:rsidP="00000000" w:rsidRDefault="00000000" w:rsidRPr="00000000" w14:paraId="000002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20.4 – Em caso de extinção decorrente de ato praticado pela CONTRATADA, a garantia será executada pelo CONTRATANTE, na forma do inciso III, do art. 139 da Lei 14.133/2021. Quando a garantia for insuficiente, o CONTRATANTE promoverá a cobrança de eventual diferença que venha a ser apurada.</w:t>
      </w:r>
    </w:p>
    <w:p w:rsidR="00000000" w:rsidDel="00000000" w:rsidP="00000000" w:rsidRDefault="00000000" w:rsidRPr="00000000" w14:paraId="000002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20.5 – Na hipótese de descontos da garantia a qualquer título, seu valor original deverá ser integralmente recomposto no prazo de 7 (sete) dias úteis, exceto no caso da cobrança de valores de multas aplicadas, em que esse será de 48 (quarenta e oito) horas, sempre contados da utilização ou da notificação pela GUARDA MUNICIPAL DO RIO DE JANEIRO, o que ocorrer por último, sob pena de extinção administrativa do Contrato.</w:t>
      </w:r>
    </w:p>
    <w:p w:rsidR="00000000" w:rsidDel="00000000" w:rsidP="00000000" w:rsidRDefault="00000000" w:rsidRPr="00000000" w14:paraId="000002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20.6 – Caso o valor do Contrato seja alterado, de acordo com o art. 124 da Lei Federal nº 14.133/2021, a CONTRATADA deverá complementar o valor da garantia para que seja mantido o percentual de 2% (dois por cento) do valor do Contrato.</w:t>
      </w:r>
    </w:p>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20.7 – Sempre que houver reajuste ou alteração do valor do Contrato, a garantia será complementada no prazo de 7 (sete) dias úteis do recebimento, pela CONTRATADA, do correspondente aviso, sob pena de aplicação das sanções previstas no RGCAF.</w:t>
      </w:r>
    </w:p>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20.8 – Os reforços do valor da garantia poderão ser igualmente prestados em uma das modalidades previstas no art. 96, § 1º, da Lei Federal nº 14.133/2021. </w:t>
      </w:r>
    </w:p>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20.9 – A garantia contratual somente será restituída após o integral cumprimento do Contrato, mediante ato liberatório da autoridade contratante, nos termos do art. 465 do RGCAF, podendo ser retida, se necessário, para quitar eventuais obrigações da CONTRATADA.</w:t>
      </w:r>
    </w:p>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1">
      <w:pPr>
        <w:pStyle w:val="Heading1"/>
        <w:spacing w:before="0" w:line="360" w:lineRule="auto"/>
        <w:ind w:right="140"/>
        <w:rPr/>
      </w:pPr>
      <w:r w:rsidDel="00000000" w:rsidR="00000000" w:rsidRPr="00000000">
        <w:rPr>
          <w:rtl w:val="0"/>
        </w:rPr>
        <w:t xml:space="preserve">21. CONTRATAÇÃO</w:t>
      </w:r>
    </w:p>
    <w:p w:rsidR="00000000" w:rsidDel="00000000" w:rsidP="00000000" w:rsidRDefault="00000000" w:rsidRPr="00000000" w14:paraId="000002D2">
      <w:pPr>
        <w:spacing w:after="0" w:line="360" w:lineRule="auto"/>
        <w:ind w:right="14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21.1 – Integram o instrumento substitutivo do termo de contrato, independentemente de transcrição, as prerrogativas constantes no art. 104 da Lei Federal n° 14.133/2021.</w:t>
      </w:r>
    </w:p>
    <w:p w:rsidR="00000000" w:rsidDel="00000000" w:rsidP="00000000" w:rsidRDefault="00000000" w:rsidRPr="00000000" w14:paraId="000002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21.2 – O fornecimento dos bens que tiverem seus preços registrados na Ata de Registro de Preços será solicitado pelo CONTRATANTE mediante convocação da ADJUDICATÁRIA, por meio de publicação no Diário Oficial do Município do Rio de Janeiro – D.O. RIO ou de comunicação formal, com antecedência mínima de 2 (dois) dias úteis, para assinatura do contrato ou para retirada de instrumento equivalente.</w:t>
      </w:r>
    </w:p>
    <w:p w:rsidR="00000000" w:rsidDel="00000000" w:rsidP="00000000" w:rsidRDefault="00000000" w:rsidRPr="00000000" w14:paraId="000002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21.2.1 – Para celebrar o contrato ou retirar o instrumento equivalente, o fornecedor ou deverá se credenciar no sistema de registro cadastral unificado disponível no Portal Nacional de Contratações Públicas (PNCP), mantendo as condições de habilitação exigidas na licitação.</w:t>
      </w:r>
    </w:p>
    <w:p w:rsidR="00000000" w:rsidDel="00000000" w:rsidP="00000000" w:rsidRDefault="00000000" w:rsidRPr="00000000" w14:paraId="000002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21.3 – A ADJUDICATÁRIA deverá comparecer no endereço informado, podendo, na impossibilidade de comparecimento do seu representante legal, enviar mandatário munido do respectivo instrumento de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rsidR="00000000" w:rsidDel="00000000" w:rsidP="00000000" w:rsidRDefault="00000000" w:rsidRPr="00000000" w14:paraId="000002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21.3.1 – O prazo de convocação poderá ser prorrogado 1 (uma) vez, por igual período, mediante solicitação da parte durante seu transcurso, devidamente justificada, e desde que o motivo apresentado seja aceito pela GUARDA MUNICIPAL DO RIO DE JANEIRO.</w:t>
      </w:r>
    </w:p>
    <w:p w:rsidR="00000000" w:rsidDel="00000000" w:rsidP="00000000" w:rsidRDefault="00000000" w:rsidRPr="00000000" w14:paraId="000002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21.3.2 – Em atendimento ao art. 7º do Decreto Municipal nº 49.415, de 17 de setembro de 2021, o fornecedor ou colaborador externo, vencedor de processo seletivo, que pretenda manter relação jurídica de qualquer natureza com o Município do Rio de Janeiro ou com qualquer de suas entidades da Administração Indireta, deverá cumprir o Protocolo de Avaliação de Integridade e Transparência – PAIT, disponível em https://jeap.rio.rj.gov.br/QIF, mediante o preenchimento do Questionário Eletrônico de Integridade e Transparência, requisito indispensável para celebração de qualquer instrumento jurídico com este Ente ou com uma de suas entidades.</w:t>
      </w:r>
    </w:p>
    <w:p w:rsidR="00000000" w:rsidDel="00000000" w:rsidP="00000000" w:rsidRDefault="00000000" w:rsidRPr="00000000" w14:paraId="000002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21.3.3 – Nas contratações de grande vulto, o licitante vencedor deverá comprovar a implantação de programa de integridade, no prazo de 6 (seis) meses, contado da celebração do contrato, na forma do § 4º do art. 25 da Lei Federal nº 14.133/2021.</w:t>
      </w:r>
    </w:p>
    <w:p w:rsidR="00000000" w:rsidDel="00000000" w:rsidP="00000000" w:rsidRDefault="00000000" w:rsidRPr="00000000" w14:paraId="000002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21.4 – Se o fornecedor convocado não assinar o contrato ou instrumento equivalente, não aceitar ou não retirar o instrumento equivalente, o órgão gerenciador poderá convocar os demais que tiverem aceitado fornecer os bens com preços iguais aos do licitante vencedor, na sequência da classificação, sem prejuízo da aplicação das penalidades administrativas cabíveis.</w:t>
      </w:r>
    </w:p>
    <w:p w:rsidR="00000000" w:rsidDel="00000000" w:rsidP="00000000" w:rsidRDefault="00000000" w:rsidRPr="00000000" w14:paraId="000002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21.4.1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rsidR="00000000" w:rsidDel="00000000" w:rsidP="00000000" w:rsidRDefault="00000000" w:rsidRPr="00000000" w14:paraId="000002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21.5 – A ADJUDICATÁRIA deverá comprovar, no momento da assinatura do Contrato ou da retirada do instrumento equivalente, a manutenção das condições demonstradas para habilitação no Edital.</w:t>
      </w:r>
    </w:p>
    <w:p w:rsidR="00000000" w:rsidDel="00000000" w:rsidP="00000000" w:rsidRDefault="00000000" w:rsidRPr="00000000" w14:paraId="000002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21.5.1 – O Contrato decorrente do Sistema de Registro de Preços deverá ser assinado no prazo de validade da Ata de Registro de Preços.</w:t>
      </w:r>
    </w:p>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21.6 – A CONTRATADA será responsável, na forma do Contrato, pela qualidade dos bens que são objeto desta licitação, em conformidade com as especificações do termo de referência e/ou dos projetos, com as normas da Associação Brasileira de Normas Técnicas – ABNT, e demais normas técnicas pertinentes, a ser atestada pelo setor do(a) CONTRATANTE responsável pela fiscalização da execução do contrato. A ocorrência de desconformidade implicará a substituição dos materiais recusados, por não atender às especificações contidas no Termo de Referência que integra este Edital, sem ônus para o(a) CONTRATANTE e sem prejuízo da aplicação das sanções cabíveis.</w:t>
      </w:r>
    </w:p>
    <w:p w:rsidR="00000000" w:rsidDel="00000000" w:rsidP="00000000" w:rsidRDefault="00000000" w:rsidRPr="00000000" w14:paraId="000002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21.7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 em especial, mas não limitado, aos concessionários de serviços públicos, em virtude da execução do objeto contratado, respondendo por si, seus empregados, prepostos e sucessores.</w:t>
      </w:r>
    </w:p>
    <w:p w:rsidR="00000000" w:rsidDel="00000000" w:rsidP="00000000" w:rsidRDefault="00000000" w:rsidRPr="00000000" w14:paraId="000002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21.8 – O ato de recebimento do objeto da licitação não implica a sua aceitação definitiva e não eximirá a licitante de sua responsabilidade no que concerne à qualidade dos bens fornecidos.</w:t>
      </w:r>
    </w:p>
    <w:p w:rsidR="00000000" w:rsidDel="00000000" w:rsidP="00000000" w:rsidRDefault="00000000" w:rsidRPr="00000000" w14:paraId="000002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21.9 – A licitante vencedora, sem ônus para o(a) CONTRATANTE, compromete–se a: </w:t>
      </w:r>
    </w:p>
    <w:p w:rsidR="00000000" w:rsidDel="00000000" w:rsidP="00000000" w:rsidRDefault="00000000" w:rsidRPr="00000000" w14:paraId="000002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atender às solicitações do(a) CONTRATANTE  em até 24 (vinte e quatro) horas contadas a partir de seu recebimento; </w:t>
      </w:r>
    </w:p>
    <w:p w:rsidR="00000000" w:rsidDel="00000000" w:rsidP="00000000" w:rsidRDefault="00000000" w:rsidRPr="00000000" w14:paraId="000002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 substituir quaisquer materiais defeituosos ou qualitativamente inferiores em, no máximo, 48 (quarenta e oito) horas da solicitação, sendo que o não cumprimento sem motivo justo implicará na aplicação das sanções previstas neste Edital e seus anexos.</w:t>
      </w:r>
    </w:p>
    <w:p w:rsidR="00000000" w:rsidDel="00000000" w:rsidP="00000000" w:rsidRDefault="00000000" w:rsidRPr="00000000" w14:paraId="000002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21.10 – A Fiscalização da execução do objeto contratado caberá à GUARDA MUNICIPAL DO RIO DE JANEIRO.</w:t>
      </w:r>
    </w:p>
    <w:p w:rsidR="00000000" w:rsidDel="00000000" w:rsidP="00000000" w:rsidRDefault="00000000" w:rsidRPr="00000000" w14:paraId="000002F6">
      <w:pPr>
        <w:spacing w:after="0" w:line="360" w:lineRule="auto"/>
        <w:ind w:right="14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21.11 - Em conformidade com o artigo 18 do Decreto Rio nº 51629 de 9 de novembro de 2022, a gestão contratual do(s) instrumento(s) originado(s) pelo presente certame deverá ser realizada por pelo menos 1 agente público designado e a fiscalização deve ser realizada por pelo menos 2 (dois) agentes públicos designados. </w:t>
      </w:r>
      <w:r w:rsidDel="00000000" w:rsidR="00000000" w:rsidRPr="00000000">
        <w:rPr>
          <w:rtl w:val="0"/>
        </w:rPr>
      </w:r>
    </w:p>
    <w:p w:rsidR="00000000" w:rsidDel="00000000" w:rsidP="00000000" w:rsidRDefault="00000000" w:rsidRPr="00000000" w14:paraId="000002F7">
      <w:pPr>
        <w:spacing w:after="0" w:line="360" w:lineRule="auto"/>
        <w:ind w:right="14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8">
      <w:pPr>
        <w:pStyle w:val="Heading1"/>
        <w:spacing w:before="0" w:line="360" w:lineRule="auto"/>
        <w:ind w:right="140"/>
        <w:rPr/>
      </w:pPr>
      <w:r w:rsidDel="00000000" w:rsidR="00000000" w:rsidRPr="00000000">
        <w:rPr>
          <w:rtl w:val="0"/>
        </w:rPr>
        <w:t xml:space="preserve">22. CONDIÇÕES DE PAGAMENTO</w:t>
      </w:r>
    </w:p>
    <w:p w:rsidR="00000000" w:rsidDel="00000000" w:rsidP="00000000" w:rsidRDefault="00000000" w:rsidRPr="00000000" w14:paraId="000002F9">
      <w:pPr>
        <w:spacing w:after="0" w:line="360" w:lineRule="auto"/>
        <w:ind w:right="14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no setor competente da GUARDA MUNICIPAL DO RIO DE JANEIRO e obedecido o disposto na legislação.</w:t>
      </w:r>
    </w:p>
    <w:p w:rsidR="00000000" w:rsidDel="00000000" w:rsidP="00000000" w:rsidRDefault="00000000" w:rsidRPr="00000000" w14:paraId="000002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C">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22.1.1 – O documento de cobrança será apresentado à Fiscalização, para atestação, e, após, protocolado no setor competente da GUARDA MUNICIPAL DO RIO DE JANEIRO.</w:t>
      </w:r>
    </w:p>
    <w:p w:rsidR="00000000" w:rsidDel="00000000" w:rsidP="00000000" w:rsidRDefault="00000000" w:rsidRPr="00000000" w14:paraId="000002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22.2 – O pagamento à CONTRATADA será realizado em razão do efetivo fornecimento realizado e aceito, sem que a GUARDA MUNICIPAL DO RIO DE JANEIRO esteja obrigado(a) a pagar o valor total do contrato caso todo o quantitativo do objeto previsto na cláusula segunda não tenha sido regularmente entregue e aceito.</w:t>
      </w:r>
    </w:p>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0">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22.3 – No caso de erro nos documentos de faturamento ou cobrança, estes serão devolvidos à CONTRATADA para retificação ou substituição, passando o prazo de pagamento a fluir, então, a partir da reapresentação válida desses documentos.</w:t>
      </w:r>
    </w:p>
    <w:p w:rsidR="00000000" w:rsidDel="00000000" w:rsidP="00000000" w:rsidRDefault="00000000" w:rsidRPr="00000000" w14:paraId="000003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22.4 – O valor dos pagamentos eventualmente efetuados com atraso, desde que não decorra de fato ou ato imputável à CONTRATADA, sofrerá a incidência de juros e correção monetária, de acordo com a variação da Taxa Selic aplicável à mora da Administração Pública,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pro rata die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entre o 31º (trigésimo primeiro) dia da data do protocolo do documento de cobrança no setor competente da GUARDA MUNICIPAL DO RIO DE JANEIRO e a data do efetivo pagamento, limitados a 12% ao ano.</w:t>
      </w:r>
    </w:p>
    <w:p w:rsidR="00000000" w:rsidDel="00000000" w:rsidP="00000000" w:rsidRDefault="00000000" w:rsidRPr="00000000" w14:paraId="000003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22.5 – O valor dos pagamentos eventualmente antecipados será descontado à taxa de 1% (um por cento) ao mês, calculada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pro rata die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entre o dia do pagamento e o 30º (trigésimo) dia da data do protocolo do documento de cobrança no setor competente da GUARDA MUNICIPAL DO RIO DE JANEIRO.</w:t>
      </w:r>
    </w:p>
    <w:p w:rsidR="00000000" w:rsidDel="00000000" w:rsidP="00000000" w:rsidRDefault="00000000" w:rsidRPr="00000000" w14:paraId="000003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22.6 – O pagamento será efetuado à CONTRATADA por meio de crédito em conta corrente aberta em banco a ser indicado pelo CONTRATANTE, a qual deverá ser cadastrada junto à Coordenação do Tesouro Municipal.</w:t>
      </w:r>
    </w:p>
    <w:p w:rsidR="00000000" w:rsidDel="00000000" w:rsidP="00000000" w:rsidRDefault="00000000" w:rsidRPr="00000000" w14:paraId="000003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22.7 - Para fins de pagamento, a CONTRATADA deverá possuir conta corrente no BANCO SANTANDER (Brasil) S.A., para fornecimentos com o valor acima de R$ 10.000,00, com fulcro na PORTARIA FP/SUBEX/SUPTM nº. 06 de 31 de agosto de 2022.</w:t>
      </w:r>
    </w:p>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A">
      <w:pPr>
        <w:pStyle w:val="Heading1"/>
        <w:spacing w:before="0" w:line="360" w:lineRule="auto"/>
        <w:ind w:right="140"/>
        <w:rPr/>
      </w:pPr>
      <w:r w:rsidDel="00000000" w:rsidR="00000000" w:rsidRPr="00000000">
        <w:rPr>
          <w:rtl w:val="0"/>
        </w:rPr>
        <w:t xml:space="preserve">23. REAJUSTE</w:t>
      </w:r>
    </w:p>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23.1 – Somente ocorrerá reajustamento do Contrato decorrido o prazo de 24 (vinte e quatro) meses contados da data do orçamento estimado (Consolidação da Pesquisa de Preços), 14/10/2024, observada a Lei Federal no 10.192, de 14 de fevereiro de 2001.</w:t>
      </w:r>
    </w:p>
    <w:p w:rsidR="00000000" w:rsidDel="00000000" w:rsidP="00000000" w:rsidRDefault="00000000" w:rsidRPr="00000000" w14:paraId="000003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23.2 – Os preços serão reajustados de acordo com a variação do Índice de Preços ao Consumidor Amplo Especial – IPCA–E do Instituto Brasileiro de Geografia e Estatística – IBGE, calculado por meio da seguinte fórmula:</w:t>
      </w:r>
    </w:p>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 = Po [(I–Io)/Io]</w:t>
      </w:r>
    </w:p>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Onde:</w:t>
      </w:r>
    </w:p>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 = valor do reajuste;</w:t>
      </w:r>
    </w:p>
    <w:p w:rsidR="00000000" w:rsidDel="00000000" w:rsidP="00000000" w:rsidRDefault="00000000" w:rsidRPr="00000000" w14:paraId="000003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 índice IPCA–E mensal relativo ao mês anterior ao de aniversário do Contrato;</w:t>
      </w:r>
    </w:p>
    <w:p w:rsidR="00000000" w:rsidDel="00000000" w:rsidP="00000000" w:rsidRDefault="00000000" w:rsidRPr="00000000" w14:paraId="000003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Io = índice do IPCA–E mensal relativo ao mês do orçamento estimado;</w:t>
      </w:r>
    </w:p>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 = preço unitário contratual, objeto do reajustamento.</w:t>
      </w:r>
    </w:p>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000000" w:rsidDel="00000000" w:rsidP="00000000" w:rsidRDefault="00000000" w:rsidRPr="00000000" w14:paraId="000003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A">
      <w:pPr>
        <w:pStyle w:val="Heading1"/>
        <w:spacing w:before="0" w:line="360" w:lineRule="auto"/>
        <w:ind w:right="140"/>
        <w:rPr/>
      </w:pPr>
      <w:r w:rsidDel="00000000" w:rsidR="00000000" w:rsidRPr="00000000">
        <w:rPr>
          <w:rtl w:val="0"/>
        </w:rPr>
        <w:t xml:space="preserve">24. SANÇÕES ADMINISTRATIVAS</w:t>
      </w:r>
    </w:p>
    <w:p w:rsidR="00000000" w:rsidDel="00000000" w:rsidP="00000000" w:rsidRDefault="00000000" w:rsidRPr="00000000" w14:paraId="000003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24.1 – A recusa da ADJUDICATÁRIA em assinar a ata de registro de preço, o termo de contrato ou em retirar o instrumento equivalente dentro do prazo estabelecido caracteriza o descumprimento total das obrigações assumidas, independentemente do disposto no subitem 18.3 e 21.4, sujeitando–a às penalidades previstas no subitem 24.2</w:t>
      </w:r>
    </w:p>
    <w:p w:rsidR="00000000" w:rsidDel="00000000" w:rsidP="00000000" w:rsidRDefault="00000000" w:rsidRPr="00000000" w14:paraId="000003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24.2 – Em razão das condutas previstas no art. 155 da Lei Federal n° 14.133/2021, a GUARDA MUNICIPAL DO RIO DE JANEIRO poderá, sem prejuízo responsabilidade civil e criminal que couber, aplicar as seguintes sanções, previstas no art. 156 Lei nº 14.133/2021 e no art. 589 do RGCAF:</w:t>
      </w:r>
    </w:p>
    <w:p w:rsidR="00000000" w:rsidDel="00000000" w:rsidP="00000000" w:rsidRDefault="00000000" w:rsidRPr="00000000" w14:paraId="000003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0">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582"/>
        </w:tabs>
        <w:spacing w:after="0" w:before="0" w:line="360" w:lineRule="auto"/>
        <w:ind w:left="0" w:right="140" w:firstLine="0"/>
        <w:jc w:val="both"/>
        <w:rPr>
          <w:i w:val="0"/>
          <w:iCs w:val="0"/>
          <w:smallCaps w:val="0"/>
          <w:strike w:val="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Advertência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21">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582"/>
        </w:tabs>
        <w:spacing w:after="0" w:before="0" w:line="360" w:lineRule="auto"/>
        <w:ind w:left="0" w:right="140" w:firstLine="0"/>
        <w:jc w:val="both"/>
        <w:rPr>
          <w:i w:val="0"/>
          <w:iCs w:val="0"/>
          <w:smallCaps w:val="0"/>
          <w:strike w:val="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Multa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2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616"/>
        </w:tabs>
        <w:spacing w:after="0" w:before="0" w:line="360" w:lineRule="auto"/>
        <w:ind w:left="0" w:right="140" w:firstLine="0"/>
        <w:jc w:val="both"/>
        <w:rPr>
          <w:i w:val="0"/>
          <w:iCs w:val="0"/>
          <w:smallCaps w:val="0"/>
          <w:strike w:val="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Impedimento de licitar e contratar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pelo prazo de até 3 (três) anos;</w:t>
      </w:r>
    </w:p>
    <w:p w:rsidR="00000000" w:rsidDel="00000000" w:rsidP="00000000" w:rsidRDefault="00000000" w:rsidRPr="00000000" w14:paraId="0000032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616"/>
        </w:tabs>
        <w:spacing w:after="0" w:before="0" w:line="360" w:lineRule="auto"/>
        <w:ind w:left="0" w:right="140" w:firstLine="0"/>
        <w:jc w:val="both"/>
        <w:rPr>
          <w:i w:val="0"/>
          <w:iCs w:val="0"/>
          <w:smallCaps w:val="0"/>
          <w:strike w:val="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Declaração de inidoneidade para licitar ou contratar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24.3 – A aplicação das sanções previstas na alínea “b” observará os seguintes parâmetros:</w:t>
      </w:r>
    </w:p>
    <w:p w:rsidR="00000000" w:rsidDel="00000000" w:rsidP="00000000" w:rsidRDefault="00000000" w:rsidRPr="00000000" w14:paraId="000003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24.3.1 – 0,1% (um décimo por cento) até 1% (um por cento) por dia útil sobre o valor da parcela em atraso do Contrato, nos primeiros 15 (quinze) dias de atraso.  </w:t>
      </w:r>
    </w:p>
    <w:p w:rsidR="00000000" w:rsidDel="00000000" w:rsidP="00000000" w:rsidRDefault="00000000" w:rsidRPr="00000000" w14:paraId="000003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24.3.2 – 1% (um por cento) até 2% (dois por cento) sobre o valor da parcela em atraso do Contrato, a partir do 16º (décimo sexto) dia útil de atraso. </w:t>
      </w:r>
    </w:p>
    <w:p w:rsidR="00000000" w:rsidDel="00000000" w:rsidP="00000000" w:rsidRDefault="00000000" w:rsidRPr="00000000" w14:paraId="000003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24.3.3 – Após o 15º (décimo quinto) dia útil de atraso, a Administração poderá optar pela extinção unilateral da avença e aplicar multa de 15% (quinze por cento) até 20% (vinte por cento) sobre o valor do saldo do Contrato.</w:t>
      </w:r>
    </w:p>
    <w:p w:rsidR="00000000" w:rsidDel="00000000" w:rsidP="00000000" w:rsidRDefault="00000000" w:rsidRPr="00000000" w14:paraId="000003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24.3.4 - 15% (quinze por cento) até 20% (vinte por cento) sobre o valor do Contrato, na hipótese de recusa em assinar a Ata de Registro de Preço, o contrato ou retirar o instrumento equivalente.</w:t>
      </w:r>
    </w:p>
    <w:p w:rsidR="00000000" w:rsidDel="00000000" w:rsidP="00000000" w:rsidRDefault="00000000" w:rsidRPr="00000000" w14:paraId="000003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24.3.5 – 0,1% (um décimo por cento) do valor do Contrato por dia de atraso na apresentação da garantia (seja para reforço ou por ocasião de prorrogação), observado o máximo de 2% (dois por cento). O atraso superior a 25 (vinte e cinco) dias autorizará o CONTRATANTE a promover a extinção do Contrato e aplicar multa de 15% (quinze por cento) até 20% (vinte por cento) sobre o valor do saldo do Contrato.</w:t>
      </w:r>
    </w:p>
    <w:p w:rsidR="00000000" w:rsidDel="00000000" w:rsidP="00000000" w:rsidRDefault="00000000" w:rsidRPr="00000000" w14:paraId="000003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24.3.6– As penalidades de multa decorrentes de fatos diversos serão consideradas independentes entre si.</w:t>
      </w:r>
    </w:p>
    <w:p w:rsidR="00000000" w:rsidDel="00000000" w:rsidP="00000000" w:rsidRDefault="00000000" w:rsidRPr="00000000" w14:paraId="00000332">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24.4 –  As sanções somente serão aplicadas após o decurso do prazo para apresentação de defesa prévia do interessado no respectivo processo, no prazo de 15 (quinze) dias úteis, observadas as demais formalidades legais.</w:t>
      </w:r>
    </w:p>
    <w:p w:rsidR="00000000" w:rsidDel="00000000" w:rsidP="00000000" w:rsidRDefault="00000000" w:rsidRPr="00000000" w14:paraId="000003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24.5 – As sanções previstas nas alíneas “a”, “c” e “d” do caput desta Cláusula poderão ser aplicadas juntamente com aquela prevista na alínea “b”, e não excluem a possibilidade de extinção unilateral do Contrato.</w:t>
      </w:r>
    </w:p>
    <w:p w:rsidR="00000000" w:rsidDel="00000000" w:rsidP="00000000" w:rsidRDefault="00000000" w:rsidRPr="00000000" w14:paraId="000003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24.6 – As multas eventualmente aplicadas com base na alínea “b” do caput desta Cláusula não possuem caráter compensatório, e, assim, o pagamento delas não eximirá a CONTRATADA de responsabilidade pelas perdas e danos decorrentes das infrações cometidas.</w:t>
      </w:r>
    </w:p>
    <w:p w:rsidR="00000000" w:rsidDel="00000000" w:rsidP="00000000" w:rsidRDefault="00000000" w:rsidRPr="00000000" w14:paraId="000003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24.7 - O valor das multas vencidas e não pagas deverá ser compensado com as quantias devidas à CONTRATADA e/ou executada a garantia.</w:t>
      </w:r>
    </w:p>
    <w:p w:rsidR="00000000" w:rsidDel="00000000" w:rsidP="00000000" w:rsidRDefault="00000000" w:rsidRPr="00000000" w14:paraId="000003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24.8 - Quando do vencimento da penúltima e/ou da última fatura do contrato, o valor de eventual multa ainda pendente de recurso ou não vencida deverá ser retido das quantias devidas à CONTRATADA.</w:t>
      </w:r>
    </w:p>
    <w:p w:rsidR="00000000" w:rsidDel="00000000" w:rsidP="00000000" w:rsidRDefault="00000000" w:rsidRPr="00000000" w14:paraId="000003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24.9 – A aplicação das sanções previstas no item 24.2 não exclui, em hipótese alguma, a obrigação de reparação integral do dano causado à Administração Pública.</w:t>
      </w:r>
    </w:p>
    <w:p w:rsidR="00000000" w:rsidDel="00000000" w:rsidP="00000000" w:rsidRDefault="00000000" w:rsidRPr="00000000" w14:paraId="000003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24.10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000000" w:rsidDel="00000000" w:rsidP="00000000" w:rsidRDefault="00000000" w:rsidRPr="00000000" w14:paraId="000003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1">
      <w:pPr>
        <w:pStyle w:val="Heading1"/>
        <w:spacing w:before="0" w:line="360" w:lineRule="auto"/>
        <w:ind w:right="140"/>
        <w:rPr/>
      </w:pPr>
      <w:r w:rsidDel="00000000" w:rsidR="00000000" w:rsidRPr="00000000">
        <w:rPr>
          <w:rtl w:val="0"/>
        </w:rPr>
        <w:t xml:space="preserve">25. FORO</w:t>
      </w:r>
    </w:p>
    <w:p w:rsidR="00000000" w:rsidDel="00000000" w:rsidP="00000000" w:rsidRDefault="00000000" w:rsidRPr="00000000" w14:paraId="000003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25.1 – Fica eleito o Foro Central da Comarca da Capital do Estado do Rio de Janeiro para dirimir quaisquer dúvidas oriundas do presente Edital, renunciando as partes desde já a qualquer outro, por mais especial ou privilegiado que seja.</w:t>
      </w:r>
    </w:p>
    <w:p w:rsidR="00000000" w:rsidDel="00000000" w:rsidP="00000000" w:rsidRDefault="00000000" w:rsidRPr="00000000" w14:paraId="000003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5">
      <w:pPr>
        <w:pStyle w:val="Heading1"/>
        <w:spacing w:before="0" w:line="360" w:lineRule="auto"/>
        <w:ind w:right="140"/>
        <w:rPr/>
      </w:pPr>
      <w:r w:rsidDel="00000000" w:rsidR="00000000" w:rsidRPr="00000000">
        <w:rPr>
          <w:rtl w:val="0"/>
        </w:rPr>
        <w:t xml:space="preserve">26. DISPOSIÇÕES FINAIS</w:t>
      </w:r>
    </w:p>
    <w:p w:rsidR="00000000" w:rsidDel="00000000" w:rsidP="00000000" w:rsidRDefault="00000000" w:rsidRPr="00000000" w14:paraId="000003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26.1 – Ficam as licitantes sujeitas às sanções administrativas, cíveis e penais cabíveis caso apresentem, na licitação, qualquer declaração falsa ou que não corresponda à realidade dos fatos.</w:t>
      </w:r>
    </w:p>
    <w:p w:rsidR="00000000" w:rsidDel="00000000" w:rsidP="00000000" w:rsidRDefault="00000000" w:rsidRPr="00000000" w14:paraId="000003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26.2 – Na contagem dos prazos, é excluído o dia de início e incluído o do vencimento, e considerar–se–ão os dias consecutivos, salvo disposição em contrário. Os prazos somente se iniciam e vencem em dias de expediente na GUARDA MUNICIPAL DO RIO DE JANEIRO.</w:t>
      </w:r>
    </w:p>
    <w:p w:rsidR="00000000" w:rsidDel="00000000" w:rsidP="00000000" w:rsidRDefault="00000000" w:rsidRPr="00000000" w14:paraId="000003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26.3 – As referências de horário correspondem ao horário oficial de Brasília – DF.</w:t>
      </w:r>
    </w:p>
    <w:p w:rsidR="00000000" w:rsidDel="00000000" w:rsidP="00000000" w:rsidRDefault="00000000" w:rsidRPr="00000000" w14:paraId="000003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26.4 – No período de vigência da Ata de Registro de Preços, a Administração terá a faculdade de contratar ou não o fornecimento dos bens.</w:t>
      </w:r>
    </w:p>
    <w:p w:rsidR="00000000" w:rsidDel="00000000" w:rsidP="00000000" w:rsidRDefault="00000000" w:rsidRPr="00000000" w14:paraId="000003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26.5 – Os casos omissos serão resolvidos pelo Pregoeiro.</w:t>
      </w:r>
    </w:p>
    <w:p w:rsidR="00000000" w:rsidDel="00000000" w:rsidP="00000000" w:rsidRDefault="00000000" w:rsidRPr="00000000" w14:paraId="000003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26.6 – Fazem parte integrante deste Edital:</w:t>
      </w:r>
    </w:p>
    <w:p w:rsidR="00000000" w:rsidDel="00000000" w:rsidP="00000000" w:rsidRDefault="00000000" w:rsidRPr="00000000" w14:paraId="000003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
        <w:tblW w:w="9351.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71"/>
        <w:gridCol w:w="8080"/>
        <w:tblGridChange w:id="0">
          <w:tblGrid>
            <w:gridCol w:w="1271"/>
            <w:gridCol w:w="8080"/>
          </w:tblGrid>
        </w:tblGridChange>
      </w:tblGrid>
      <w:tr>
        <w:trPr>
          <w:cantSplit w:val="0"/>
          <w:tblHeader w:val="0"/>
        </w:trPr>
        <w:tc>
          <w:tcPr/>
          <w:p w:rsidR="00000000" w:rsidDel="00000000" w:rsidP="00000000" w:rsidRDefault="00000000" w:rsidRPr="00000000" w14:paraId="000003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Anexo I</w:t>
            </w:r>
          </w:p>
        </w:tc>
        <w:tc>
          <w:tcPr/>
          <w:p w:rsidR="00000000" w:rsidDel="00000000" w:rsidP="00000000" w:rsidRDefault="00000000" w:rsidRPr="00000000" w14:paraId="000003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Termo de Referência (a ser elaborado por órgão ou entidade licitante)</w:t>
            </w:r>
          </w:p>
        </w:tc>
      </w:tr>
      <w:tr>
        <w:trPr>
          <w:cantSplit w:val="0"/>
          <w:tblHeader w:val="0"/>
        </w:trPr>
        <w:tc>
          <w:tcPr/>
          <w:p w:rsidR="00000000" w:rsidDel="00000000" w:rsidP="00000000" w:rsidRDefault="00000000" w:rsidRPr="00000000" w14:paraId="000003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Anexo II</w:t>
            </w:r>
          </w:p>
        </w:tc>
        <w:tc>
          <w:tcPr/>
          <w:p w:rsidR="00000000" w:rsidDel="00000000" w:rsidP="00000000" w:rsidRDefault="00000000" w:rsidRPr="00000000" w14:paraId="000003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Quadro Estimativo de Valores (a ser elaborado por órgão ou entidade licitante)</w:t>
            </w:r>
          </w:p>
        </w:tc>
      </w:tr>
      <w:tr>
        <w:trPr>
          <w:cantSplit w:val="0"/>
          <w:tblHeader w:val="0"/>
        </w:trPr>
        <w:tc>
          <w:tcPr/>
          <w:p w:rsidR="00000000" w:rsidDel="00000000" w:rsidP="00000000" w:rsidRDefault="00000000" w:rsidRPr="00000000" w14:paraId="000003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Anexo III</w:t>
            </w:r>
          </w:p>
        </w:tc>
        <w:tc>
          <w:tcPr/>
          <w:p w:rsidR="00000000" w:rsidDel="00000000" w:rsidP="00000000" w:rsidRDefault="00000000" w:rsidRPr="00000000" w14:paraId="000003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Minuta de Ata de Registro de Preços</w:t>
            </w:r>
          </w:p>
        </w:tc>
      </w:tr>
      <w:tr>
        <w:trPr>
          <w:cantSplit w:val="0"/>
          <w:tblHeader w:val="0"/>
        </w:trPr>
        <w:tc>
          <w:tcPr/>
          <w:p w:rsidR="00000000" w:rsidDel="00000000" w:rsidP="00000000" w:rsidRDefault="00000000" w:rsidRPr="00000000" w14:paraId="000003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Anexo IV</w:t>
            </w:r>
          </w:p>
        </w:tc>
        <w:tc>
          <w:tcPr/>
          <w:p w:rsidR="00000000" w:rsidDel="00000000" w:rsidP="00000000" w:rsidRDefault="00000000" w:rsidRPr="00000000" w14:paraId="000003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Minuta da Ordem de Fornecimento de Materiais</w:t>
            </w:r>
          </w:p>
        </w:tc>
      </w:tr>
      <w:tr>
        <w:trPr>
          <w:cantSplit w:val="0"/>
          <w:tblHeader w:val="0"/>
        </w:trPr>
        <w:tc>
          <w:tcPr/>
          <w:p w:rsidR="00000000" w:rsidDel="00000000" w:rsidP="00000000" w:rsidRDefault="00000000" w:rsidRPr="00000000" w14:paraId="000003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Anexo V</w:t>
            </w:r>
          </w:p>
        </w:tc>
        <w:tc>
          <w:tcPr/>
          <w:p w:rsidR="00000000" w:rsidDel="00000000" w:rsidP="00000000" w:rsidRDefault="00000000" w:rsidRPr="00000000" w14:paraId="000003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Minuta de Contrato</w:t>
            </w:r>
          </w:p>
        </w:tc>
      </w:tr>
      <w:tr>
        <w:trPr>
          <w:cantSplit w:val="0"/>
          <w:tblHeader w:val="0"/>
        </w:trPr>
        <w:tc>
          <w:tcPr/>
          <w:p w:rsidR="00000000" w:rsidDel="00000000" w:rsidP="00000000" w:rsidRDefault="00000000" w:rsidRPr="00000000" w14:paraId="000003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Anexo VI</w:t>
            </w:r>
          </w:p>
        </w:tc>
        <w:tc>
          <w:tcPr/>
          <w:p w:rsidR="00000000" w:rsidDel="00000000" w:rsidP="00000000" w:rsidRDefault="00000000" w:rsidRPr="00000000" w14:paraId="000003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Declaração de Responsabilização Civil e Administrativa</w:t>
            </w:r>
          </w:p>
        </w:tc>
      </w:tr>
      <w:tr>
        <w:trPr>
          <w:cantSplit w:val="0"/>
          <w:tblHeader w:val="0"/>
        </w:trPr>
        <w:tc>
          <w:tcPr/>
          <w:p w:rsidR="00000000" w:rsidDel="00000000" w:rsidP="00000000" w:rsidRDefault="00000000" w:rsidRPr="00000000" w14:paraId="000003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Anexo VII</w:t>
            </w:r>
          </w:p>
        </w:tc>
        <w:tc>
          <w:tcPr/>
          <w:p w:rsidR="00000000" w:rsidDel="00000000" w:rsidP="00000000" w:rsidRDefault="00000000" w:rsidRPr="00000000" w14:paraId="000003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Declaração de Inexistência de Nepotismo</w:t>
            </w:r>
          </w:p>
        </w:tc>
      </w:tr>
      <w:tr>
        <w:trPr>
          <w:cantSplit w:val="0"/>
          <w:tblHeader w:val="0"/>
        </w:trPr>
        <w:tc>
          <w:tcPr/>
          <w:p w:rsidR="00000000" w:rsidDel="00000000" w:rsidP="00000000" w:rsidRDefault="00000000" w:rsidRPr="00000000" w14:paraId="000003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Anexo VIII</w:t>
            </w:r>
          </w:p>
        </w:tc>
        <w:tc>
          <w:tcPr/>
          <w:p w:rsidR="00000000" w:rsidDel="00000000" w:rsidP="00000000" w:rsidRDefault="00000000" w:rsidRPr="00000000" w14:paraId="000003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Declaração ref. ao art. 2º, parágrafo único, do Decreto Municipal nº 19.381/2001 e</w:t>
            </w:r>
          </w:p>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ao art. 9º, § 1º, da Lei Federal nº 14.133/2021 </w:t>
            </w:r>
          </w:p>
        </w:tc>
      </w:tr>
      <w:tr>
        <w:trPr>
          <w:cantSplit w:val="0"/>
          <w:tblHeader w:val="0"/>
        </w:trPr>
        <w:tc>
          <w:tcPr/>
          <w:p w:rsidR="00000000" w:rsidDel="00000000" w:rsidP="00000000" w:rsidRDefault="00000000" w:rsidRPr="00000000" w14:paraId="000003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Anexo IX</w:t>
            </w:r>
          </w:p>
        </w:tc>
        <w:tc>
          <w:tcPr/>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Declaração ref. ao Decreto Municipal nº 23.445/2003</w:t>
            </w:r>
          </w:p>
        </w:tc>
      </w:tr>
      <w:tr>
        <w:trPr>
          <w:cantSplit w:val="0"/>
          <w:tblHeader w:val="0"/>
        </w:trPr>
        <w:tc>
          <w:tcPr/>
          <w:p w:rsidR="00000000" w:rsidDel="00000000" w:rsidP="00000000" w:rsidRDefault="00000000" w:rsidRPr="00000000" w14:paraId="000003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Anexo X</w:t>
            </w:r>
          </w:p>
        </w:tc>
        <w:tc>
          <w:tcPr/>
          <w:p w:rsidR="00000000" w:rsidDel="00000000" w:rsidP="00000000" w:rsidRDefault="00000000" w:rsidRPr="00000000" w14:paraId="000003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Declaração para fins de habilitação econômico–financeira, do art. 63, § 1º, da</w:t>
            </w:r>
          </w:p>
          <w:p w:rsidR="00000000" w:rsidDel="00000000" w:rsidP="00000000" w:rsidRDefault="00000000" w:rsidRPr="00000000" w14:paraId="000003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Lei Federal nº 14.133/2021</w:t>
            </w:r>
          </w:p>
        </w:tc>
      </w:tr>
      <w:tr>
        <w:trPr>
          <w:cantSplit w:val="0"/>
          <w:tblHeader w:val="0"/>
        </w:trPr>
        <w:tc>
          <w:tcPr/>
          <w:p w:rsidR="00000000" w:rsidDel="00000000" w:rsidP="00000000" w:rsidRDefault="00000000" w:rsidRPr="00000000" w14:paraId="000003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Anexo XI</w:t>
            </w:r>
          </w:p>
        </w:tc>
        <w:tc>
          <w:tcPr/>
          <w:p w:rsidR="00000000" w:rsidDel="00000000" w:rsidP="00000000" w:rsidRDefault="00000000" w:rsidRPr="00000000" w14:paraId="000003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Declaração ME/EPP</w:t>
            </w:r>
            <w:r w:rsidDel="00000000" w:rsidR="00000000" w:rsidRPr="00000000">
              <w:rPr>
                <w:rtl w:val="0"/>
              </w:rPr>
            </w:r>
          </w:p>
        </w:tc>
      </w:tr>
      <w:tr>
        <w:trPr>
          <w:cantSplit w:val="0"/>
          <w:tblHeader w:val="0"/>
        </w:trPr>
        <w:tc>
          <w:tcPr/>
          <w:p w:rsidR="00000000" w:rsidDel="00000000" w:rsidP="00000000" w:rsidRDefault="00000000" w:rsidRPr="00000000" w14:paraId="000003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Anexo XII</w:t>
            </w:r>
          </w:p>
        </w:tc>
        <w:tc>
          <w:tcPr/>
          <w:p w:rsidR="00000000" w:rsidDel="00000000" w:rsidP="00000000" w:rsidRDefault="00000000" w:rsidRPr="00000000" w14:paraId="000003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Modelo de proposta (a ser fornecido pelo Pregoeiro e Equipe de Apoio)</w:t>
            </w:r>
          </w:p>
        </w:tc>
      </w:tr>
      <w:tr>
        <w:trPr>
          <w:cantSplit w:val="0"/>
          <w:tblHeader w:val="0"/>
        </w:trPr>
        <w:tc>
          <w:tcPr/>
          <w:p w:rsidR="00000000" w:rsidDel="00000000" w:rsidP="00000000" w:rsidRDefault="00000000" w:rsidRPr="00000000" w14:paraId="000003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Anexo XIII</w:t>
            </w:r>
          </w:p>
        </w:tc>
        <w:tc>
          <w:tcPr/>
          <w:p w:rsidR="00000000" w:rsidDel="00000000" w:rsidP="00000000" w:rsidRDefault="00000000" w:rsidRPr="00000000" w14:paraId="0000036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140" w:firstLine="0"/>
              <w:jc w:val="both"/>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Declaração de Quantidade de Empregados</w:t>
            </w:r>
            <w:r w:rsidDel="00000000" w:rsidR="00000000" w:rsidRPr="00000000">
              <w:rPr>
                <w:rtl w:val="0"/>
              </w:rPr>
            </w:r>
          </w:p>
        </w:tc>
      </w:tr>
    </w:tbl>
    <w:p w:rsidR="00000000" w:rsidDel="00000000" w:rsidP="00000000" w:rsidRDefault="00000000" w:rsidRPr="00000000" w14:paraId="000003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26.7 – Este Edital contém __ (_____) folhas rubricadas e numericamente ordenadas.</w:t>
      </w:r>
      <w:r w:rsidDel="00000000" w:rsidR="00000000" w:rsidRPr="00000000">
        <w:rPr>
          <w:rtl w:val="0"/>
        </w:rPr>
      </w:r>
    </w:p>
    <w:p w:rsidR="00000000" w:rsidDel="00000000" w:rsidP="00000000" w:rsidRDefault="00000000" w:rsidRPr="00000000" w14:paraId="000003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Rio de Janeiro, ____ de ___________ de _______.</w:t>
      </w:r>
    </w:p>
    <w:p w:rsidR="00000000" w:rsidDel="00000000" w:rsidP="00000000" w:rsidRDefault="00000000" w:rsidRPr="00000000" w14:paraId="000003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___________________________________________________</w:t>
      </w:r>
    </w:p>
    <w:p w:rsidR="00000000" w:rsidDel="00000000" w:rsidP="00000000" w:rsidRDefault="00000000" w:rsidRPr="00000000" w14:paraId="000003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1"/>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1"/>
          <w:strike w:val="0"/>
          <w:color w:val="000000"/>
          <w:sz w:val="24"/>
          <w:szCs w:val="24"/>
          <w:u w:val="none"/>
          <w:shd w:fill="auto" w:val="clear"/>
          <w:vertAlign w:val="baseline"/>
          <w:rtl w:val="0"/>
        </w:rPr>
        <w:t xml:space="preserve">Pregoeiro</w:t>
      </w:r>
    </w:p>
    <w:p w:rsidR="00000000" w:rsidDel="00000000" w:rsidP="00000000" w:rsidRDefault="00000000" w:rsidRPr="00000000" w14:paraId="00000377">
      <w:pPr>
        <w:spacing w:after="0" w:line="360" w:lineRule="auto"/>
        <w:ind w:right="140"/>
        <w:jc w:val="both"/>
        <w:rPr>
          <w:rFonts w:ascii="Times New Roman" w:cs="Times New Roman" w:eastAsia="Times New Roman" w:hAnsi="Times New Roman"/>
          <w:sz w:val="24"/>
          <w:szCs w:val="24"/>
        </w:rPr>
      </w:pPr>
      <w:bookmarkStart w:colFirst="0" w:colLast="0" w:name="_3ome9bbeqt06" w:id="7"/>
      <w:bookmarkEnd w:id="7"/>
      <w:r w:rsidDel="00000000" w:rsidR="00000000" w:rsidRPr="00000000">
        <w:rPr>
          <w:rFonts w:ascii="Times New Roman" w:cs="Times New Roman" w:eastAsia="Times New Roman" w:hAnsi="Times New Roman"/>
          <w:sz w:val="24"/>
          <w:szCs w:val="24"/>
          <w:rtl w:val="0"/>
        </w:rPr>
        <w:t xml:space="preserve">(Nome, cargo, matrícula e lotação)</w:t>
      </w:r>
    </w:p>
    <w:p w:rsidR="00000000" w:rsidDel="00000000" w:rsidP="00000000" w:rsidRDefault="00000000" w:rsidRPr="00000000" w14:paraId="00000378">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9">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A">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B">
      <w:pPr>
        <w:pStyle w:val="Heading1"/>
        <w:spacing w:before="0" w:line="360" w:lineRule="auto"/>
        <w:ind w:right="140"/>
        <w:jc w:val="center"/>
        <w:rPr>
          <w:u w:val="single"/>
        </w:rPr>
      </w:pPr>
      <w:r w:rsidDel="00000000" w:rsidR="00000000" w:rsidRPr="00000000">
        <w:rPr>
          <w:u w:val="single"/>
          <w:rtl w:val="0"/>
        </w:rPr>
        <w:t xml:space="preserve">ANEXO I – TERMO DE REFERÊNCIA</w:t>
      </w:r>
    </w:p>
    <w:p w:rsidR="00000000" w:rsidDel="00000000" w:rsidP="00000000" w:rsidRDefault="00000000" w:rsidRPr="00000000" w14:paraId="0000037C">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360" w:lineRule="auto"/>
        <w:ind w:left="0" w:right="140" w:firstLine="0"/>
        <w:jc w:val="both"/>
        <w:rPr>
          <w:rFonts w:ascii="Times New Roman" w:cs="Times New Roman" w:eastAsia="Times New Roman" w:hAnsi="Times New Roman"/>
          <w:b w:val="0"/>
          <w:bCs w:val="0"/>
          <w:i w:val="0"/>
          <w:iCs w:val="0"/>
          <w:smallCaps w:val="0"/>
          <w:strike w:val="0"/>
          <w:color w:val="000000"/>
          <w:sz w:val="27"/>
          <w:szCs w:val="27"/>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 DO OBJETO</w:t>
      </w:r>
      <w:r w:rsidDel="00000000" w:rsidR="00000000" w:rsidRPr="00000000">
        <w:rPr>
          <w:rtl w:val="0"/>
        </w:rPr>
      </w:r>
    </w:p>
    <w:p w:rsidR="00000000" w:rsidDel="00000000" w:rsidP="00000000" w:rsidRDefault="00000000" w:rsidRPr="00000000" w14:paraId="000003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7"/>
          <w:szCs w:val="27"/>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7"/>
          <w:szCs w:val="27"/>
          <w:u w:val="none"/>
          <w:shd w:fill="auto" w:val="clear"/>
          <w:vertAlign w:val="baseline"/>
          <w:rtl w:val="0"/>
        </w:rPr>
        <w:t xml:space="preserve"> </w:t>
      </w:r>
    </w:p>
    <w:p w:rsidR="00000000" w:rsidDel="00000000" w:rsidP="00000000" w:rsidRDefault="00000000" w:rsidRPr="00000000" w14:paraId="000003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7"/>
          <w:szCs w:val="27"/>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 O presente Termo de Referência tem por objeto o registro de preços para futura e eventual aquisição de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Colete de Sinalização de alta visibilidade em formato de X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para uso dos agentes/funcionários da GM-RIO, conforme especificações do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item 4</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para atender as necessidades da GM-RIO, sob critério de julgamento pelo “menor preço por item” nos termos do art. 28, I, da lei 14.133/2021.</w:t>
      </w:r>
      <w:r w:rsidDel="00000000" w:rsidR="00000000" w:rsidRPr="00000000">
        <w:rPr>
          <w:rtl w:val="0"/>
        </w:rPr>
      </w:r>
    </w:p>
    <w:p w:rsidR="00000000" w:rsidDel="00000000" w:rsidP="00000000" w:rsidRDefault="00000000" w:rsidRPr="00000000" w14:paraId="000003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360" w:lineRule="auto"/>
        <w:ind w:left="0" w:right="140" w:firstLine="0"/>
        <w:jc w:val="both"/>
        <w:rPr>
          <w:rFonts w:ascii="Times New Roman" w:cs="Times New Roman" w:eastAsia="Times New Roman" w:hAnsi="Times New Roman"/>
          <w:b w:val="0"/>
          <w:bCs w:val="0"/>
          <w:i w:val="0"/>
          <w:iCs w:val="0"/>
          <w:smallCaps w:val="0"/>
          <w:strike w:val="0"/>
          <w:color w:val="000000"/>
          <w:sz w:val="27"/>
          <w:szCs w:val="27"/>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 Em caso de discordância existente entre as especificações do objeto descritas no Compras.Gov e as constantes deste T R, prevalecerão as do Termo de Referência.</w:t>
      </w:r>
      <w:r w:rsidDel="00000000" w:rsidR="00000000" w:rsidRPr="00000000">
        <w:rPr>
          <w:rtl w:val="0"/>
        </w:rPr>
      </w:r>
    </w:p>
    <w:p w:rsidR="00000000" w:rsidDel="00000000" w:rsidP="00000000" w:rsidRDefault="00000000" w:rsidRPr="00000000" w14:paraId="000003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360" w:lineRule="auto"/>
        <w:ind w:left="0" w:right="140" w:firstLine="0"/>
        <w:jc w:val="both"/>
        <w:rPr>
          <w:rFonts w:ascii="Times New Roman" w:cs="Times New Roman" w:eastAsia="Times New Roman" w:hAnsi="Times New Roman"/>
          <w:b w:val="0"/>
          <w:bCs w:val="0"/>
          <w:i w:val="0"/>
          <w:iCs w:val="0"/>
          <w:smallCaps w:val="0"/>
          <w:strike w:val="0"/>
          <w:color w:val="000000"/>
          <w:sz w:val="27"/>
          <w:szCs w:val="27"/>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7"/>
          <w:szCs w:val="27"/>
          <w:u w:val="none"/>
          <w:shd w:fill="auto" w:val="clear"/>
          <w:vertAlign w:val="baseline"/>
          <w:rtl w:val="0"/>
        </w:rPr>
        <w:t xml:space="preserve"> </w:t>
      </w:r>
    </w:p>
    <w:p w:rsidR="00000000" w:rsidDel="00000000" w:rsidP="00000000" w:rsidRDefault="00000000" w:rsidRPr="00000000" w14:paraId="00000382">
      <w:pPr>
        <w:pStyle w:val="Heading1"/>
        <w:spacing w:before="0" w:line="360" w:lineRule="auto"/>
        <w:ind w:right="140"/>
        <w:rPr>
          <w:color w:val="000000"/>
        </w:rPr>
      </w:pPr>
      <w:r w:rsidDel="00000000" w:rsidR="00000000" w:rsidRPr="00000000">
        <w:rPr>
          <w:color w:val="000000"/>
          <w:rtl w:val="0"/>
        </w:rPr>
        <w:t xml:space="preserve">2. DA FUNDAMENTAÇÃO E DESCRIÇÃO DA NECESSIDADE DA CONTRATAÇÃO</w:t>
      </w:r>
    </w:p>
    <w:p w:rsidR="00000000" w:rsidDel="00000000" w:rsidP="00000000" w:rsidRDefault="00000000" w:rsidRPr="00000000" w14:paraId="00000383">
      <w:pPr>
        <w:ind w:right="140"/>
        <w:rPr/>
      </w:pPr>
      <w:r w:rsidDel="00000000" w:rsidR="00000000" w:rsidRPr="00000000">
        <w:rPr>
          <w:rtl w:val="0"/>
        </w:rPr>
      </w:r>
    </w:p>
    <w:p w:rsidR="00000000" w:rsidDel="00000000" w:rsidP="00000000" w:rsidRDefault="00000000" w:rsidRPr="00000000" w14:paraId="00000384">
      <w:pPr>
        <w:pStyle w:val="Heading1"/>
        <w:spacing w:before="0" w:line="360" w:lineRule="auto"/>
        <w:ind w:right="140"/>
        <w:rPr>
          <w:b w:val="0"/>
          <w:bCs w:val="0"/>
          <w:color w:val="000000"/>
        </w:rPr>
      </w:pPr>
      <w:r w:rsidDel="00000000" w:rsidR="00000000" w:rsidRPr="00000000">
        <w:rPr>
          <w:b w:val="0"/>
          <w:bCs w:val="0"/>
          <w:color w:val="000000"/>
          <w:rtl w:val="0"/>
        </w:rPr>
        <w:t xml:space="preserve">2.1 A aquisição do objeto Colete de sinalização de alta visibilidade em formato de X para uso dos agentes/funcionatios da GM-RIO, se faz necessária para garantir a segurança dos agentes da Guarda Municipal que estiverem atuando nas operações rotineiras e em Grandes Eventos realizados na Cidade do Rio de Janeiro. O uso do colete garante a sinalização visual da presença do usuário, prevenindo acidentes em ambientes de risco com tráfego de veículos, afim de garantir a segurança dos GMs que desempenham esta função na GM-Rio.</w:t>
      </w:r>
    </w:p>
    <w:p w:rsidR="00000000" w:rsidDel="00000000" w:rsidP="00000000" w:rsidRDefault="00000000" w:rsidRPr="00000000" w14:paraId="00000385">
      <w:pPr>
        <w:ind w:right="140"/>
        <w:rPr/>
      </w:pPr>
      <w:r w:rsidDel="00000000" w:rsidR="00000000" w:rsidRPr="00000000">
        <w:rPr>
          <w:rtl w:val="0"/>
        </w:rPr>
      </w:r>
    </w:p>
    <w:p w:rsidR="00000000" w:rsidDel="00000000" w:rsidP="00000000" w:rsidRDefault="00000000" w:rsidRPr="00000000" w14:paraId="00000386">
      <w:pPr>
        <w:spacing w:line="360" w:lineRule="auto"/>
        <w:ind w:right="14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DA CARACTERIZAÇÃO DO OBJETO A SER ADQUIRIDO E JUSTIFICATIVA DA MODALIDADE DA CONTRATAÇÃO</w:t>
      </w:r>
    </w:p>
    <w:p w:rsidR="00000000" w:rsidDel="00000000" w:rsidP="00000000" w:rsidRDefault="00000000" w:rsidRPr="00000000" w14:paraId="00000387">
      <w:pPr>
        <w:spacing w:line="360" w:lineRule="auto"/>
        <w:ind w:right="14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3.1. Trata-se de aquisição de bem comum cuja contratação será realizada na modalidade de </w:t>
      </w:r>
      <w:r w:rsidDel="00000000" w:rsidR="00000000" w:rsidRPr="00000000">
        <w:rPr>
          <w:rFonts w:ascii="Times New Roman" w:cs="Times New Roman" w:eastAsia="Times New Roman" w:hAnsi="Times New Roman"/>
          <w:b w:val="1"/>
          <w:bCs w:val="1"/>
          <w:sz w:val="24"/>
          <w:szCs w:val="24"/>
          <w:rtl w:val="0"/>
        </w:rPr>
        <w:t xml:space="preserve">Pregão Eletrônico</w:t>
      </w:r>
      <w:r w:rsidDel="00000000" w:rsidR="00000000" w:rsidRPr="00000000">
        <w:rPr>
          <w:rFonts w:ascii="Times New Roman" w:cs="Times New Roman" w:eastAsia="Times New Roman" w:hAnsi="Times New Roman"/>
          <w:sz w:val="24"/>
          <w:szCs w:val="24"/>
          <w:rtl w:val="0"/>
        </w:rPr>
        <w:t xml:space="preserve">, sob critério de julgamento pelo “menor preço </w:t>
      </w:r>
      <w:r w:rsidDel="00000000" w:rsidR="00000000" w:rsidRPr="00000000">
        <w:rPr>
          <w:rFonts w:ascii="Times New Roman" w:cs="Times New Roman" w:eastAsia="Times New Roman" w:hAnsi="Times New Roman"/>
          <w:b w:val="1"/>
          <w:bCs w:val="1"/>
          <w:sz w:val="24"/>
          <w:szCs w:val="24"/>
          <w:rtl w:val="0"/>
        </w:rPr>
        <w:t xml:space="preserve">por item</w:t>
      </w:r>
      <w:r w:rsidDel="00000000" w:rsidR="00000000" w:rsidRPr="00000000">
        <w:rPr>
          <w:rFonts w:ascii="Times New Roman" w:cs="Times New Roman" w:eastAsia="Times New Roman" w:hAnsi="Times New Roman"/>
          <w:sz w:val="24"/>
          <w:szCs w:val="24"/>
          <w:rtl w:val="0"/>
        </w:rPr>
        <w:t xml:space="preserve">” nos termos do art. 28, I, da lei 14.133/2021, ressaltando que os objetos do certame em questão foram delimitados por meio de especificações usuais do mercado. Logo as mercadorias que serão adquiridas se enquadram no conceito de bens e/ou serviços comuns.</w:t>
      </w:r>
      <w:r w:rsidDel="00000000" w:rsidR="00000000" w:rsidRPr="00000000">
        <w:rPr>
          <w:rtl w:val="0"/>
        </w:rPr>
      </w:r>
    </w:p>
    <w:p w:rsidR="00000000" w:rsidDel="00000000" w:rsidP="00000000" w:rsidRDefault="00000000" w:rsidRPr="00000000" w14:paraId="00000388">
      <w:pPr>
        <w:spacing w:line="360" w:lineRule="auto"/>
        <w:ind w:right="14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p>
    <w:p w:rsidR="00000000" w:rsidDel="00000000" w:rsidP="00000000" w:rsidRDefault="00000000" w:rsidRPr="00000000" w14:paraId="00000389">
      <w:pPr>
        <w:spacing w:line="360" w:lineRule="auto"/>
        <w:ind w:right="14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DA DESCRIÇÃO DA SOLUÇÃO COMO UM TODO E QUANTIDADES A SEREM FORNECIDAS</w:t>
      </w:r>
    </w:p>
    <w:p w:rsidR="00000000" w:rsidDel="00000000" w:rsidP="00000000" w:rsidRDefault="00000000" w:rsidRPr="00000000" w14:paraId="0000038A">
      <w:pPr>
        <w:spacing w:after="0" w:line="240" w:lineRule="auto"/>
        <w:ind w:left="570" w:right="140" w:firstLine="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br w:type="textWrapping"/>
        <w:t xml:space="preserve"> </w:t>
      </w:r>
    </w:p>
    <w:tbl>
      <w:tblPr>
        <w:tblStyle w:val="Table3"/>
        <w:tblW w:w="8493.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79"/>
        <w:gridCol w:w="2719"/>
        <w:gridCol w:w="1084"/>
        <w:gridCol w:w="1028"/>
        <w:gridCol w:w="1284"/>
        <w:tblGridChange w:id="0">
          <w:tblGrid>
            <w:gridCol w:w="2379"/>
            <w:gridCol w:w="2719"/>
            <w:gridCol w:w="1084"/>
            <w:gridCol w:w="1028"/>
            <w:gridCol w:w="1284"/>
          </w:tblGrid>
        </w:tblGridChange>
      </w:tblGrid>
      <w:tr>
        <w:trPr>
          <w:cantSplit w:val="0"/>
          <w:tblHeader w:val="0"/>
        </w:trPr>
        <w:tc>
          <w:tcPr>
            <w:gridSpan w:val="5"/>
          </w:tcPr>
          <w:p w:rsidR="00000000" w:rsidDel="00000000" w:rsidP="00000000" w:rsidRDefault="00000000" w:rsidRPr="00000000" w14:paraId="0000038B">
            <w:pPr>
              <w:ind w:right="140"/>
              <w:jc w:val="center"/>
              <w:rPr/>
            </w:pPr>
            <w:r w:rsidDel="00000000" w:rsidR="00000000" w:rsidRPr="00000000">
              <w:rPr>
                <w:b w:val="1"/>
                <w:bCs w:val="1"/>
                <w:rtl w:val="0"/>
              </w:rPr>
              <w:t xml:space="preserve">ITEM 1</w:t>
            </w:r>
            <w:r w:rsidDel="00000000" w:rsidR="00000000" w:rsidRPr="00000000">
              <w:rPr>
                <w:rtl w:val="0"/>
              </w:rPr>
            </w:r>
          </w:p>
        </w:tc>
      </w:tr>
      <w:tr>
        <w:trPr>
          <w:cantSplit w:val="0"/>
          <w:trHeight w:val="1275" w:hRule="atLeast"/>
          <w:tblHeader w:val="0"/>
        </w:trPr>
        <w:tc>
          <w:tcPr>
            <w:gridSpan w:val="2"/>
          </w:tcPr>
          <w:p w:rsidR="00000000" w:rsidDel="00000000" w:rsidP="00000000" w:rsidRDefault="00000000" w:rsidRPr="00000000" w14:paraId="00000390">
            <w:pPr>
              <w:ind w:right="140"/>
              <w:rPr>
                <w:b w:val="1"/>
                <w:bCs w:val="1"/>
              </w:rPr>
            </w:pPr>
            <w:r w:rsidDel="00000000" w:rsidR="00000000" w:rsidRPr="00000000">
              <w:rPr>
                <w:b w:val="1"/>
                <w:bCs w:val="1"/>
                <w:rtl w:val="0"/>
              </w:rPr>
              <w:t xml:space="preserve">Nome padronizado:</w:t>
            </w:r>
          </w:p>
          <w:p w:rsidR="00000000" w:rsidDel="00000000" w:rsidP="00000000" w:rsidRDefault="00000000" w:rsidRPr="00000000" w14:paraId="00000391">
            <w:pPr>
              <w:ind w:right="140"/>
              <w:rPr>
                <w:b w:val="1"/>
                <w:bCs w:val="1"/>
              </w:rPr>
            </w:pPr>
            <w:r w:rsidDel="00000000" w:rsidR="00000000" w:rsidRPr="00000000">
              <w:rPr>
                <w:rtl w:val="0"/>
              </w:rPr>
              <w:t xml:space="preserve">COLETE DE SINALIZAÇÃO REFLETIVO TIPO X</w:t>
            </w:r>
            <w:r w:rsidDel="00000000" w:rsidR="00000000" w:rsidRPr="00000000">
              <w:rPr>
                <w:rtl w:val="0"/>
              </w:rPr>
            </w:r>
          </w:p>
          <w:p w:rsidR="00000000" w:rsidDel="00000000" w:rsidP="00000000" w:rsidRDefault="00000000" w:rsidRPr="00000000" w14:paraId="00000392">
            <w:pPr>
              <w:ind w:right="140"/>
              <w:rPr/>
            </w:pPr>
            <w:r w:rsidDel="00000000" w:rsidR="00000000" w:rsidRPr="00000000">
              <w:rPr>
                <w:rtl w:val="0"/>
              </w:rPr>
            </w:r>
          </w:p>
          <w:p w:rsidR="00000000" w:rsidDel="00000000" w:rsidP="00000000" w:rsidRDefault="00000000" w:rsidRPr="00000000" w14:paraId="00000393">
            <w:pPr>
              <w:ind w:right="140"/>
              <w:jc w:val="center"/>
              <w:rPr>
                <w:b w:val="1"/>
                <w:bCs w:val="1"/>
              </w:rPr>
            </w:pPr>
            <w:r w:rsidDel="00000000" w:rsidR="00000000" w:rsidRPr="00000000">
              <w:rPr>
                <w:b w:val="1"/>
                <w:bCs w:val="1"/>
                <w:rtl w:val="0"/>
              </w:rPr>
              <w:t xml:space="preserve">Desenho Técnico nº: 1</w:t>
            </w:r>
          </w:p>
          <w:p w:rsidR="00000000" w:rsidDel="00000000" w:rsidP="00000000" w:rsidRDefault="00000000" w:rsidRPr="00000000" w14:paraId="00000394">
            <w:pPr>
              <w:ind w:right="140"/>
              <w:rPr/>
            </w:pPr>
            <w:r w:rsidDel="00000000" w:rsidR="00000000" w:rsidRPr="00000000">
              <w:rPr>
                <w:rtl w:val="0"/>
              </w:rPr>
            </w:r>
          </w:p>
          <w:p w:rsidR="00000000" w:rsidDel="00000000" w:rsidP="00000000" w:rsidRDefault="00000000" w:rsidRPr="00000000" w14:paraId="00000395">
            <w:pPr>
              <w:ind w:right="140"/>
              <w:rPr/>
            </w:pPr>
            <w:r w:rsidDel="00000000" w:rsidR="00000000" w:rsidRPr="00000000">
              <w:rPr/>
              <w:drawing>
                <wp:inline distB="0" distT="0" distL="0" distR="0">
                  <wp:extent cx="3000794" cy="3715268"/>
                  <wp:effectExtent b="0" l="0" r="0" t="0"/>
                  <wp:docPr id="2" name="image2.png"/>
                  <a:graphic>
                    <a:graphicData uri="http://schemas.openxmlformats.org/drawingml/2006/picture">
                      <pic:pic>
                        <pic:nvPicPr>
                          <pic:cNvPr id="0" name="image2.png"/>
                          <pic:cNvPicPr preferRelativeResize="0"/>
                        </pic:nvPicPr>
                        <pic:blipFill>
                          <a:blip r:embed="rId17"/>
                          <a:srcRect b="0" l="0" r="0" t="0"/>
                          <a:stretch>
                            <a:fillRect/>
                          </a:stretch>
                        </pic:blipFill>
                        <pic:spPr>
                          <a:xfrm>
                            <a:off x="0" y="0"/>
                            <a:ext cx="3000794" cy="3715268"/>
                          </a:xfrm>
                          <a:prstGeom prst="rect"/>
                          <a:ln/>
                        </pic:spPr>
                      </pic:pic>
                    </a:graphicData>
                  </a:graphic>
                </wp:inline>
              </w:drawing>
            </w:r>
            <w:r w:rsidDel="00000000" w:rsidR="00000000" w:rsidRPr="00000000">
              <w:rPr>
                <w:rtl w:val="0"/>
              </w:rPr>
            </w:r>
          </w:p>
          <w:p w:rsidR="00000000" w:rsidDel="00000000" w:rsidP="00000000" w:rsidRDefault="00000000" w:rsidRPr="00000000" w14:paraId="00000396">
            <w:pPr>
              <w:ind w:right="140"/>
              <w:rPr/>
            </w:pPr>
            <w:r w:rsidDel="00000000" w:rsidR="00000000" w:rsidRPr="00000000">
              <w:rPr>
                <w:rtl w:val="0"/>
              </w:rPr>
              <w:t xml:space="preserve">Quantidade: 2.000</w:t>
            </w:r>
          </w:p>
          <w:p w:rsidR="00000000" w:rsidDel="00000000" w:rsidP="00000000" w:rsidRDefault="00000000" w:rsidRPr="00000000" w14:paraId="00000397">
            <w:pPr>
              <w:ind w:right="140"/>
              <w:rPr/>
            </w:pPr>
            <w:r w:rsidDel="00000000" w:rsidR="00000000" w:rsidRPr="00000000">
              <w:rPr>
                <w:rtl w:val="0"/>
              </w:rPr>
            </w:r>
          </w:p>
          <w:p w:rsidR="00000000" w:rsidDel="00000000" w:rsidP="00000000" w:rsidRDefault="00000000" w:rsidRPr="00000000" w14:paraId="00000398">
            <w:pPr>
              <w:ind w:right="140"/>
              <w:jc w:val="center"/>
              <w:rPr>
                <w:b w:val="1"/>
                <w:bCs w:val="1"/>
              </w:rPr>
            </w:pPr>
            <w:r w:rsidDel="00000000" w:rsidR="00000000" w:rsidRPr="00000000">
              <w:rPr>
                <w:b w:val="1"/>
                <w:bCs w:val="1"/>
                <w:rtl w:val="0"/>
              </w:rPr>
              <w:t xml:space="preserve">Desenho Técnico nº: 2</w:t>
            </w:r>
          </w:p>
          <w:p w:rsidR="00000000" w:rsidDel="00000000" w:rsidP="00000000" w:rsidRDefault="00000000" w:rsidRPr="00000000" w14:paraId="00000399">
            <w:pPr>
              <w:ind w:right="140"/>
              <w:rPr/>
            </w:pPr>
            <w:r w:rsidDel="00000000" w:rsidR="00000000" w:rsidRPr="00000000">
              <w:rPr/>
              <w:drawing>
                <wp:inline distB="0" distT="0" distL="0" distR="0">
                  <wp:extent cx="2848373" cy="3667637"/>
                  <wp:effectExtent b="0" l="0" r="0" t="0"/>
                  <wp:docPr id="3" name="image3.png"/>
                  <a:graphic>
                    <a:graphicData uri="http://schemas.openxmlformats.org/drawingml/2006/picture">
                      <pic:pic>
                        <pic:nvPicPr>
                          <pic:cNvPr id="0" name="image3.png"/>
                          <pic:cNvPicPr preferRelativeResize="0"/>
                        </pic:nvPicPr>
                        <pic:blipFill>
                          <a:blip r:embed="rId18"/>
                          <a:srcRect b="0" l="0" r="0" t="0"/>
                          <a:stretch>
                            <a:fillRect/>
                          </a:stretch>
                        </pic:blipFill>
                        <pic:spPr>
                          <a:xfrm>
                            <a:off x="0" y="0"/>
                            <a:ext cx="2848373" cy="3667637"/>
                          </a:xfrm>
                          <a:prstGeom prst="rect"/>
                          <a:ln/>
                        </pic:spPr>
                      </pic:pic>
                    </a:graphicData>
                  </a:graphic>
                </wp:inline>
              </w:drawing>
            </w:r>
            <w:r w:rsidDel="00000000" w:rsidR="00000000" w:rsidRPr="00000000">
              <w:rPr>
                <w:rtl w:val="0"/>
              </w:rPr>
            </w:r>
          </w:p>
          <w:p w:rsidR="00000000" w:rsidDel="00000000" w:rsidP="00000000" w:rsidRDefault="00000000" w:rsidRPr="00000000" w14:paraId="0000039A">
            <w:pPr>
              <w:ind w:right="140"/>
              <w:rPr/>
            </w:pPr>
            <w:r w:rsidDel="00000000" w:rsidR="00000000" w:rsidRPr="00000000">
              <w:rPr>
                <w:rtl w:val="0"/>
              </w:rPr>
              <w:t xml:space="preserve">Quantidade: 1.000</w:t>
            </w:r>
          </w:p>
        </w:tc>
        <w:tc>
          <w:tcPr>
            <w:gridSpan w:val="3"/>
          </w:tcPr>
          <w:p w:rsidR="00000000" w:rsidDel="00000000" w:rsidP="00000000" w:rsidRDefault="00000000" w:rsidRPr="00000000" w14:paraId="0000039C">
            <w:pPr>
              <w:ind w:right="140"/>
              <w:rPr/>
            </w:pPr>
            <w:r w:rsidDel="00000000" w:rsidR="00000000" w:rsidRPr="00000000">
              <w:rPr>
                <w:rtl w:val="0"/>
              </w:rPr>
              <w:t xml:space="preserve">Descrição detalhada:  COLETE DE SINALIZAÇÃO REFLETIVO TIPO X ESPECIFICAÇÕES TÉCNICAS O colete deve atender aos seguintes requisitos técnicos:</w:t>
            </w:r>
          </w:p>
          <w:p w:rsidR="00000000" w:rsidDel="00000000" w:rsidP="00000000" w:rsidRDefault="00000000" w:rsidRPr="00000000" w14:paraId="0000039D">
            <w:pPr>
              <w:ind w:right="140"/>
              <w:rPr/>
            </w:pPr>
            <w:r w:rsidDel="00000000" w:rsidR="00000000" w:rsidRPr="00000000">
              <w:rPr>
                <w:rtl w:val="0"/>
              </w:rPr>
              <w:t xml:space="preserve">Cor: Laranja fluorescente Material: Confeccionado em tecido fluorescente de Nylon ou poliéster, leve e resistente (pode ser com tela/telado para maior conforto térmico).ou, Nylon microesponger 450 ou de melhor qualidade. · Material das faixas: deverá ser repelente à água, de alta durabilidade e visibilidade. Faixas Refletivas: com no minimo 200 candelas. · De verá conter 8 (oito) fitas retrorrefletivas de no mínimo: 18,0 cm de comprimento e 1,5 cm de largura disponibilisada em cada ponta do "X" conforme desenho técnico, na parte frontal e dorsal, garantindo visibilidade de 360 graus. · De verá conter 2 (duas) fitas retrorrefletivas na parte da cintura de no mínimo: 40,0 cm de comprimento e 1,5 cm de largura centralisada entre as ponta do "X" conforme desenho técnico, na parte frontal e dorsal, garantindo visibilidade de 360 graus. Modelo: Unissex Fechamento Bilateral: Através de velcro cor preto, com 5 cm de largura por 10 cm de comprimento, Acabamento: Total em Viés na cor preta. Com 1,0 cm de largura em todas as borda do colete conforme desenho técnico. Tamanhos: Disponível em dois tamanhos para atender a diversidade de usuários, conforme figuras em anexo. Tamanho 1: com 65,0 cm de altura e 75,0 cm de largura, entre uma ponta e outra do cinto.no total de 150 cm, conforme desenho técnico nº: 1 Quantidades: 2.000 Tamanho 2: com 65,0 cm de altura e 85,0 cm de largura, entre uma ponta e outra do cinto.no total de 170 cm, conforme desenho técnico nº: 2 Quantidades: 1.000 Normatização: O produto deve estar em conformidade com a Norma ABNT NBR 15292 (Vestimenta de segurança de alta visibilidade) e, se aplicável, possuir Certificado de Aprovação (CA) do Ministério do Trabalho, caso seja classificado como EPI.</w:t>
            </w:r>
          </w:p>
        </w:tc>
      </w:tr>
      <w:tr>
        <w:trPr>
          <w:cantSplit w:val="0"/>
          <w:tblHeader w:val="0"/>
        </w:trPr>
        <w:tc>
          <w:tcPr>
            <w:vAlign w:val="center"/>
          </w:tcPr>
          <w:p w:rsidR="00000000" w:rsidDel="00000000" w:rsidP="00000000" w:rsidRDefault="00000000" w:rsidRPr="00000000" w14:paraId="000003A0">
            <w:pPr>
              <w:ind w:right="140"/>
              <w:rPr>
                <w:b w:val="1"/>
                <w:bCs w:val="1"/>
              </w:rPr>
            </w:pPr>
            <w:r w:rsidDel="00000000" w:rsidR="00000000" w:rsidRPr="00000000">
              <w:rPr>
                <w:b w:val="1"/>
                <w:bCs w:val="1"/>
                <w:rtl w:val="0"/>
              </w:rPr>
              <w:t xml:space="preserve">Cód. Mat.</w:t>
            </w:r>
          </w:p>
        </w:tc>
        <w:tc>
          <w:tcPr>
            <w:vAlign w:val="center"/>
          </w:tcPr>
          <w:p w:rsidR="00000000" w:rsidDel="00000000" w:rsidP="00000000" w:rsidRDefault="00000000" w:rsidRPr="00000000" w14:paraId="000003A1">
            <w:pPr>
              <w:ind w:right="140"/>
              <w:jc w:val="center"/>
              <w:rPr>
                <w:b w:val="1"/>
                <w:bCs w:val="1"/>
              </w:rPr>
            </w:pPr>
            <w:r w:rsidDel="00000000" w:rsidR="00000000" w:rsidRPr="00000000">
              <w:rPr>
                <w:b w:val="1"/>
                <w:bCs w:val="1"/>
                <w:rtl w:val="0"/>
              </w:rPr>
              <w:t xml:space="preserve">Quant.:</w:t>
            </w:r>
          </w:p>
        </w:tc>
        <w:tc>
          <w:tcPr>
            <w:vAlign w:val="center"/>
          </w:tcPr>
          <w:p w:rsidR="00000000" w:rsidDel="00000000" w:rsidP="00000000" w:rsidRDefault="00000000" w:rsidRPr="00000000" w14:paraId="000003A2">
            <w:pPr>
              <w:ind w:right="140"/>
              <w:jc w:val="center"/>
              <w:rPr>
                <w:b w:val="1"/>
                <w:bCs w:val="1"/>
              </w:rPr>
            </w:pPr>
            <w:r w:rsidDel="00000000" w:rsidR="00000000" w:rsidRPr="00000000">
              <w:rPr>
                <w:b w:val="1"/>
                <w:bCs w:val="1"/>
                <w:rtl w:val="0"/>
              </w:rPr>
              <w:t xml:space="preserve">3000</w:t>
            </w:r>
          </w:p>
        </w:tc>
        <w:tc>
          <w:tcPr>
            <w:vAlign w:val="center"/>
          </w:tcPr>
          <w:p w:rsidR="00000000" w:rsidDel="00000000" w:rsidP="00000000" w:rsidRDefault="00000000" w:rsidRPr="00000000" w14:paraId="000003A3">
            <w:pPr>
              <w:ind w:right="140"/>
              <w:jc w:val="center"/>
              <w:rPr>
                <w:b w:val="1"/>
                <w:bCs w:val="1"/>
              </w:rPr>
            </w:pPr>
            <w:r w:rsidDel="00000000" w:rsidR="00000000" w:rsidRPr="00000000">
              <w:rPr>
                <w:b w:val="1"/>
                <w:bCs w:val="1"/>
                <w:rtl w:val="0"/>
              </w:rPr>
              <w:t xml:space="preserve">U/C</w:t>
            </w:r>
          </w:p>
        </w:tc>
        <w:tc>
          <w:tcPr>
            <w:vAlign w:val="center"/>
          </w:tcPr>
          <w:p w:rsidR="00000000" w:rsidDel="00000000" w:rsidP="00000000" w:rsidRDefault="00000000" w:rsidRPr="00000000" w14:paraId="000003A4">
            <w:pPr>
              <w:ind w:right="140"/>
              <w:jc w:val="center"/>
              <w:rPr>
                <w:b w:val="1"/>
                <w:bCs w:val="1"/>
              </w:rPr>
            </w:pPr>
            <w:r w:rsidDel="00000000" w:rsidR="00000000" w:rsidRPr="00000000">
              <w:rPr>
                <w:b w:val="1"/>
                <w:bCs w:val="1"/>
                <w:rtl w:val="0"/>
              </w:rPr>
              <w:t xml:space="preserve">Unidade</w:t>
            </w:r>
          </w:p>
        </w:tc>
      </w:tr>
      <w:tr>
        <w:trPr>
          <w:cantSplit w:val="0"/>
          <w:trHeight w:val="678" w:hRule="atLeast"/>
          <w:tblHeader w:val="0"/>
        </w:trPr>
        <w:tc>
          <w:tcPr>
            <w:gridSpan w:val="5"/>
            <w:vAlign w:val="center"/>
          </w:tcPr>
          <w:p w:rsidR="00000000" w:rsidDel="00000000" w:rsidP="00000000" w:rsidRDefault="00000000" w:rsidRPr="00000000" w14:paraId="000003A5">
            <w:pPr>
              <w:ind w:right="140"/>
              <w:rPr/>
            </w:pPr>
            <w:r w:rsidDel="00000000" w:rsidR="00000000" w:rsidRPr="00000000">
              <w:rPr>
                <w:b w:val="1"/>
                <w:bCs w:val="1"/>
                <w:rtl w:val="0"/>
              </w:rPr>
              <w:t xml:space="preserve">Valor total do item R$:</w:t>
            </w:r>
            <w:r w:rsidDel="00000000" w:rsidR="00000000" w:rsidRPr="00000000">
              <w:rPr>
                <w:rtl w:val="0"/>
              </w:rPr>
            </w:r>
          </w:p>
        </w:tc>
      </w:tr>
    </w:tbl>
    <w:p w:rsidR="00000000" w:rsidDel="00000000" w:rsidP="00000000" w:rsidRDefault="00000000" w:rsidRPr="00000000" w14:paraId="000003AA">
      <w:pPr>
        <w:ind w:right="140"/>
        <w:rPr/>
      </w:pPr>
      <w:r w:rsidDel="00000000" w:rsidR="00000000" w:rsidRPr="00000000">
        <w:rPr>
          <w:rtl w:val="0"/>
        </w:rPr>
      </w:r>
    </w:p>
    <w:p w:rsidR="00000000" w:rsidDel="00000000" w:rsidP="00000000" w:rsidRDefault="00000000" w:rsidRPr="00000000" w14:paraId="000003AB">
      <w:pPr>
        <w:spacing w:after="0" w:line="360" w:lineRule="auto"/>
        <w:ind w:right="140"/>
        <w:jc w:val="both"/>
        <w:rPr>
          <w:b w:val="1"/>
          <w:bCs w:val="1"/>
          <w:sz w:val="24"/>
          <w:szCs w:val="24"/>
        </w:rPr>
      </w:pPr>
      <w:r w:rsidDel="00000000" w:rsidR="00000000" w:rsidRPr="00000000">
        <w:rPr>
          <w:b w:val="1"/>
          <w:bCs w:val="1"/>
          <w:sz w:val="24"/>
          <w:szCs w:val="24"/>
          <w:rtl w:val="0"/>
        </w:rPr>
        <w:t xml:space="preserve">5. DOS REQUISITOS DA CONTRATAÇÃO </w:t>
      </w:r>
    </w:p>
    <w:p w:rsidR="00000000" w:rsidDel="00000000" w:rsidP="00000000" w:rsidRDefault="00000000" w:rsidRPr="00000000" w14:paraId="000003AC">
      <w:pPr>
        <w:spacing w:after="0" w:line="360" w:lineRule="auto"/>
        <w:ind w:right="140"/>
        <w:jc w:val="both"/>
        <w:rPr>
          <w:sz w:val="24"/>
          <w:szCs w:val="24"/>
        </w:rPr>
      </w:pPr>
      <w:r w:rsidDel="00000000" w:rsidR="00000000" w:rsidRPr="00000000">
        <w:rPr>
          <w:rtl w:val="0"/>
        </w:rPr>
      </w:r>
    </w:p>
    <w:p w:rsidR="00000000" w:rsidDel="00000000" w:rsidP="00000000" w:rsidRDefault="00000000" w:rsidRPr="00000000" w14:paraId="000003AD">
      <w:pPr>
        <w:spacing w:after="0" w:line="360" w:lineRule="auto"/>
        <w:ind w:right="140"/>
        <w:jc w:val="both"/>
        <w:rPr>
          <w:sz w:val="24"/>
          <w:szCs w:val="24"/>
        </w:rPr>
      </w:pPr>
      <w:r w:rsidDel="00000000" w:rsidR="00000000" w:rsidRPr="00000000">
        <w:rPr>
          <w:sz w:val="24"/>
          <w:szCs w:val="24"/>
          <w:rtl w:val="0"/>
        </w:rPr>
        <w:t xml:space="preserve">5.1. DA QUALIFICAÇÃO TÉCNICA </w:t>
      </w:r>
    </w:p>
    <w:p w:rsidR="00000000" w:rsidDel="00000000" w:rsidP="00000000" w:rsidRDefault="00000000" w:rsidRPr="00000000" w14:paraId="000003AE">
      <w:pPr>
        <w:spacing w:after="0" w:line="360" w:lineRule="auto"/>
        <w:ind w:right="140"/>
        <w:jc w:val="both"/>
        <w:rPr>
          <w:sz w:val="24"/>
          <w:szCs w:val="24"/>
        </w:rPr>
      </w:pPr>
      <w:r w:rsidDel="00000000" w:rsidR="00000000" w:rsidRPr="00000000">
        <w:rPr>
          <w:sz w:val="24"/>
          <w:szCs w:val="24"/>
          <w:rtl w:val="0"/>
        </w:rPr>
        <w:t xml:space="preserve">5.1.1. Prova de aptidão da empresa licitante para desempenho de atividade pertinente e compatível com o objeto da licitação, por meio de certidão(ões) ou atestado (s), fornecido (s) por pessoa jurídica de direito público ou privado. </w:t>
      </w:r>
    </w:p>
    <w:p w:rsidR="00000000" w:rsidDel="00000000" w:rsidP="00000000" w:rsidRDefault="00000000" w:rsidRPr="00000000" w14:paraId="000003AF">
      <w:pPr>
        <w:spacing w:after="0" w:line="360" w:lineRule="auto"/>
        <w:ind w:right="140"/>
        <w:jc w:val="both"/>
        <w:rPr>
          <w:sz w:val="24"/>
          <w:szCs w:val="24"/>
        </w:rPr>
      </w:pPr>
      <w:r w:rsidDel="00000000" w:rsidR="00000000" w:rsidRPr="00000000">
        <w:rPr>
          <w:sz w:val="24"/>
          <w:szCs w:val="24"/>
          <w:rtl w:val="0"/>
        </w:rPr>
        <w:t xml:space="preserve">5.1.2. Considera-se compatível com o objeto da licitação o fornecimento de, pelo menos, 50% (cinquenta por cento) das quantidades descritas no item 3 do presente Termo de Referência. 5.1.3. Não será admitida a apresentação de atestado de capacidade técnica emitido por empresa ou empresas do mesmo grupo econômico em favor da licitante participante, no caso desta também pertencer ao grupo econômico. </w:t>
      </w:r>
    </w:p>
    <w:p w:rsidR="00000000" w:rsidDel="00000000" w:rsidP="00000000" w:rsidRDefault="00000000" w:rsidRPr="00000000" w14:paraId="000003B0">
      <w:pPr>
        <w:spacing w:after="0" w:line="360" w:lineRule="auto"/>
        <w:ind w:right="140"/>
        <w:jc w:val="both"/>
        <w:rPr>
          <w:sz w:val="24"/>
          <w:szCs w:val="24"/>
        </w:rPr>
      </w:pPr>
      <w:r w:rsidDel="00000000" w:rsidR="00000000" w:rsidRPr="00000000">
        <w:rPr>
          <w:sz w:val="24"/>
          <w:szCs w:val="24"/>
          <w:rtl w:val="0"/>
        </w:rPr>
        <w:t xml:space="preserve">5.1.4. Será admitida a soma dos atestados ou certidões apresentadas pelas licitantes, desde que os mesmos sejam tecnicamente pertinentes e compatíveis em características, quantidades e prazos com o objeto da licitação. </w:t>
      </w:r>
    </w:p>
    <w:p w:rsidR="00000000" w:rsidDel="00000000" w:rsidP="00000000" w:rsidRDefault="00000000" w:rsidRPr="00000000" w14:paraId="000003B1">
      <w:pPr>
        <w:spacing w:after="0" w:line="360" w:lineRule="auto"/>
        <w:ind w:right="140"/>
        <w:jc w:val="both"/>
        <w:rPr>
          <w:sz w:val="24"/>
          <w:szCs w:val="24"/>
        </w:rPr>
      </w:pPr>
      <w:r w:rsidDel="00000000" w:rsidR="00000000" w:rsidRPr="00000000">
        <w:rPr>
          <w:sz w:val="24"/>
          <w:szCs w:val="24"/>
          <w:rtl w:val="0"/>
        </w:rPr>
        <w:t xml:space="preserve">5.2. DAS OBRIGAÇÕES DA CONTRATANTE </w:t>
      </w:r>
    </w:p>
    <w:p w:rsidR="00000000" w:rsidDel="00000000" w:rsidP="00000000" w:rsidRDefault="00000000" w:rsidRPr="00000000" w14:paraId="000003B2">
      <w:pPr>
        <w:spacing w:after="0" w:line="360" w:lineRule="auto"/>
        <w:ind w:right="140"/>
        <w:jc w:val="both"/>
        <w:rPr>
          <w:sz w:val="24"/>
          <w:szCs w:val="24"/>
        </w:rPr>
      </w:pPr>
      <w:r w:rsidDel="00000000" w:rsidR="00000000" w:rsidRPr="00000000">
        <w:rPr>
          <w:sz w:val="24"/>
          <w:szCs w:val="24"/>
          <w:rtl w:val="0"/>
        </w:rPr>
        <w:t xml:space="preserve">5.2.1 São obrigações da contratante: </w:t>
      </w:r>
    </w:p>
    <w:p w:rsidR="00000000" w:rsidDel="00000000" w:rsidP="00000000" w:rsidRDefault="00000000" w:rsidRPr="00000000" w14:paraId="000003B3">
      <w:pPr>
        <w:spacing w:after="0" w:line="360" w:lineRule="auto"/>
        <w:ind w:right="140"/>
        <w:jc w:val="both"/>
        <w:rPr>
          <w:sz w:val="24"/>
          <w:szCs w:val="24"/>
        </w:rPr>
      </w:pPr>
      <w:r w:rsidDel="00000000" w:rsidR="00000000" w:rsidRPr="00000000">
        <w:rPr>
          <w:sz w:val="24"/>
          <w:szCs w:val="24"/>
          <w:rtl w:val="0"/>
        </w:rPr>
        <w:t xml:space="preserve">5.2.2. Realizar os pagamentos na forma e condições previstas neste TR; </w:t>
      </w:r>
    </w:p>
    <w:p w:rsidR="00000000" w:rsidDel="00000000" w:rsidP="00000000" w:rsidRDefault="00000000" w:rsidRPr="00000000" w14:paraId="000003B4">
      <w:pPr>
        <w:spacing w:after="0" w:line="360" w:lineRule="auto"/>
        <w:ind w:right="140"/>
        <w:jc w:val="both"/>
        <w:rPr>
          <w:sz w:val="24"/>
          <w:szCs w:val="24"/>
        </w:rPr>
      </w:pPr>
      <w:r w:rsidDel="00000000" w:rsidR="00000000" w:rsidRPr="00000000">
        <w:rPr>
          <w:sz w:val="24"/>
          <w:szCs w:val="24"/>
          <w:rtl w:val="0"/>
        </w:rPr>
        <w:t xml:space="preserve">5.2.3 Realizar a fiscalização do objeto contratado. </w:t>
      </w:r>
    </w:p>
    <w:p w:rsidR="00000000" w:rsidDel="00000000" w:rsidP="00000000" w:rsidRDefault="00000000" w:rsidRPr="00000000" w14:paraId="000003B5">
      <w:pPr>
        <w:spacing w:after="0" w:line="360" w:lineRule="auto"/>
        <w:ind w:right="140"/>
        <w:jc w:val="both"/>
        <w:rPr>
          <w:sz w:val="24"/>
          <w:szCs w:val="24"/>
        </w:rPr>
      </w:pPr>
      <w:r w:rsidDel="00000000" w:rsidR="00000000" w:rsidRPr="00000000">
        <w:rPr>
          <w:sz w:val="24"/>
          <w:szCs w:val="24"/>
          <w:rtl w:val="0"/>
        </w:rPr>
        <w:t xml:space="preserve">5.2.4 Prestar as informações e os esclarecimentos solicitados pela contratada, relacionados com o objeto pactuado; </w:t>
      </w:r>
    </w:p>
    <w:p w:rsidR="00000000" w:rsidDel="00000000" w:rsidP="00000000" w:rsidRDefault="00000000" w:rsidRPr="00000000" w14:paraId="000003B6">
      <w:pPr>
        <w:spacing w:after="0" w:line="360" w:lineRule="auto"/>
        <w:ind w:right="140"/>
        <w:jc w:val="both"/>
        <w:rPr>
          <w:sz w:val="24"/>
          <w:szCs w:val="24"/>
        </w:rPr>
      </w:pPr>
      <w:r w:rsidDel="00000000" w:rsidR="00000000" w:rsidRPr="00000000">
        <w:rPr>
          <w:sz w:val="24"/>
          <w:szCs w:val="24"/>
          <w:rtl w:val="0"/>
        </w:rPr>
        <w:t xml:space="preserve">5.2.5 Proporcionar as condições para que a contratada possa cumprir as obrigações pactuadas. </w:t>
      </w:r>
    </w:p>
    <w:p w:rsidR="00000000" w:rsidDel="00000000" w:rsidP="00000000" w:rsidRDefault="00000000" w:rsidRPr="00000000" w14:paraId="000003B7">
      <w:pPr>
        <w:spacing w:after="0" w:line="360" w:lineRule="auto"/>
        <w:ind w:right="140"/>
        <w:jc w:val="both"/>
        <w:rPr>
          <w:sz w:val="24"/>
          <w:szCs w:val="24"/>
        </w:rPr>
      </w:pPr>
      <w:r w:rsidDel="00000000" w:rsidR="00000000" w:rsidRPr="00000000">
        <w:rPr>
          <w:sz w:val="24"/>
          <w:szCs w:val="24"/>
          <w:rtl w:val="0"/>
        </w:rPr>
        <w:t xml:space="preserve">5.3. DAS OBRIGAÇÕES DA CONTRATADA São obrigações da CONTRATADA: </w:t>
      </w:r>
    </w:p>
    <w:p w:rsidR="00000000" w:rsidDel="00000000" w:rsidP="00000000" w:rsidRDefault="00000000" w:rsidRPr="00000000" w14:paraId="000003B8">
      <w:pPr>
        <w:spacing w:after="0" w:line="360" w:lineRule="auto"/>
        <w:ind w:right="140"/>
        <w:jc w:val="both"/>
        <w:rPr>
          <w:sz w:val="24"/>
          <w:szCs w:val="24"/>
        </w:rPr>
      </w:pPr>
      <w:r w:rsidDel="00000000" w:rsidR="00000000" w:rsidRPr="00000000">
        <w:rPr>
          <w:sz w:val="24"/>
          <w:szCs w:val="24"/>
          <w:rtl w:val="0"/>
        </w:rPr>
        <w:t xml:space="preserve">5.3.1. Entregar os bens de acordo com todas as exigências contidas no Termo de Referência </w:t>
      </w:r>
    </w:p>
    <w:p w:rsidR="00000000" w:rsidDel="00000000" w:rsidP="00000000" w:rsidRDefault="00000000" w:rsidRPr="00000000" w14:paraId="000003B9">
      <w:pPr>
        <w:spacing w:after="0" w:line="360" w:lineRule="auto"/>
        <w:ind w:right="140"/>
        <w:jc w:val="both"/>
        <w:rPr>
          <w:sz w:val="24"/>
          <w:szCs w:val="24"/>
        </w:rPr>
      </w:pPr>
      <w:r w:rsidDel="00000000" w:rsidR="00000000" w:rsidRPr="00000000">
        <w:rPr>
          <w:sz w:val="24"/>
          <w:szCs w:val="24"/>
          <w:rtl w:val="0"/>
        </w:rPr>
        <w:t xml:space="preserve">5.3.2. Tomar as medidas preventivas necessárias para evitar danos a terceiros, em consequência da entrega dos bens. </w:t>
      </w:r>
    </w:p>
    <w:p w:rsidR="00000000" w:rsidDel="00000000" w:rsidP="00000000" w:rsidRDefault="00000000" w:rsidRPr="00000000" w14:paraId="000003BA">
      <w:pPr>
        <w:spacing w:after="0" w:line="360" w:lineRule="auto"/>
        <w:ind w:right="140"/>
        <w:jc w:val="both"/>
        <w:rPr>
          <w:sz w:val="24"/>
          <w:szCs w:val="24"/>
        </w:rPr>
      </w:pPr>
      <w:r w:rsidDel="00000000" w:rsidR="00000000" w:rsidRPr="00000000">
        <w:rPr>
          <w:sz w:val="24"/>
          <w:szCs w:val="24"/>
          <w:rtl w:val="0"/>
        </w:rPr>
        <w:t xml:space="preserve">5.3.3. Responsabilizar-se integralmente pelo ressarcimento de quaisquer danos e prejuízos, de qualquer natureza, que causar à CONTRATANTE ou a terceiros, decorrentes da execução do objeto desta contratação, respondendo por si, seus empregados, prepostos e sucessores, independentemente das medidas preventivas adotadas e da comprovação de sua culpa ou dolo na execução do contrato. </w:t>
      </w:r>
    </w:p>
    <w:p w:rsidR="00000000" w:rsidDel="00000000" w:rsidP="00000000" w:rsidRDefault="00000000" w:rsidRPr="00000000" w14:paraId="000003BB">
      <w:pPr>
        <w:spacing w:after="0" w:line="360" w:lineRule="auto"/>
        <w:ind w:right="140"/>
        <w:jc w:val="both"/>
        <w:rPr>
          <w:sz w:val="24"/>
          <w:szCs w:val="24"/>
        </w:rPr>
      </w:pPr>
      <w:r w:rsidDel="00000000" w:rsidR="00000000" w:rsidRPr="00000000">
        <w:rPr>
          <w:sz w:val="24"/>
          <w:szCs w:val="24"/>
          <w:rtl w:val="0"/>
        </w:rPr>
        <w:t xml:space="preserve">5.3.4. Atender às determinações e exigências formuladas pela CONTRATANTE. </w:t>
      </w:r>
    </w:p>
    <w:p w:rsidR="00000000" w:rsidDel="00000000" w:rsidP="00000000" w:rsidRDefault="00000000" w:rsidRPr="00000000" w14:paraId="000003BC">
      <w:pPr>
        <w:spacing w:after="0" w:line="360" w:lineRule="auto"/>
        <w:ind w:right="140"/>
        <w:jc w:val="both"/>
        <w:rPr>
          <w:sz w:val="24"/>
          <w:szCs w:val="24"/>
        </w:rPr>
      </w:pPr>
      <w:r w:rsidDel="00000000" w:rsidR="00000000" w:rsidRPr="00000000">
        <w:rPr>
          <w:sz w:val="24"/>
          <w:szCs w:val="24"/>
          <w:rtl w:val="0"/>
        </w:rPr>
        <w:t xml:space="preserve">5.3.5. Reparar, corrigir, remover, reconstruir ou substituir, às suas expensas, no total ou em parte, o objeto do contrato em que se verificarem vícios defeitos ou incorreções resultantes da execução ou de materiais empregados, no prazo determinado pela Fiscalização. </w:t>
      </w:r>
    </w:p>
    <w:p w:rsidR="00000000" w:rsidDel="00000000" w:rsidP="00000000" w:rsidRDefault="00000000" w:rsidRPr="00000000" w14:paraId="000003BD">
      <w:pPr>
        <w:spacing w:after="0" w:line="360" w:lineRule="auto"/>
        <w:ind w:right="140"/>
        <w:jc w:val="both"/>
        <w:rPr>
          <w:sz w:val="24"/>
          <w:szCs w:val="24"/>
        </w:rPr>
      </w:pPr>
      <w:r w:rsidDel="00000000" w:rsidR="00000000" w:rsidRPr="00000000">
        <w:rPr>
          <w:sz w:val="24"/>
          <w:szCs w:val="24"/>
          <w:rtl w:val="0"/>
        </w:rPr>
        <w:t xml:space="preserve">5.3.6. Responsabilizar-se, na forma do Contrato, por todos os ônus, encargos e obrigações comerciais, sociais, tributárias, trabalhistas e previdenciárias, ou quaisquer outras previstas na legislação em vigor, bem como por todos os gastos e encargos com material e mão de obra necessária à completa entrega dos bens: </w:t>
      </w:r>
    </w:p>
    <w:p w:rsidR="00000000" w:rsidDel="00000000" w:rsidP="00000000" w:rsidRDefault="00000000" w:rsidRPr="00000000" w14:paraId="000003BE">
      <w:pPr>
        <w:spacing w:after="0" w:line="360" w:lineRule="auto"/>
        <w:ind w:right="140"/>
        <w:jc w:val="both"/>
        <w:rPr>
          <w:sz w:val="24"/>
          <w:szCs w:val="24"/>
        </w:rPr>
      </w:pPr>
      <w:r w:rsidDel="00000000" w:rsidR="00000000" w:rsidRPr="00000000">
        <w:rPr>
          <w:sz w:val="24"/>
          <w:szCs w:val="24"/>
          <w:rtl w:val="0"/>
        </w:rPr>
        <w:t xml:space="preserve">a) Em caso de ajuizamento de ações trabalhistas contra a CONTRATADA, decorrentes da execução do presente Contrato, com a inclusão do Município do Rio de Janeiro ou da CONTRATANTE a como responsável subsidiário ou solidário, a CONTRATANTE poderá reter, das parcelas vincendas, o montante dos valores cobrados, que serão complementados a qualquer tempo com nova retenção em caso de insuficiência; </w:t>
      </w:r>
    </w:p>
    <w:p w:rsidR="00000000" w:rsidDel="00000000" w:rsidP="00000000" w:rsidRDefault="00000000" w:rsidRPr="00000000" w14:paraId="000003BF">
      <w:pPr>
        <w:spacing w:after="0" w:line="360" w:lineRule="auto"/>
        <w:ind w:right="140"/>
        <w:jc w:val="both"/>
        <w:rPr>
          <w:sz w:val="24"/>
          <w:szCs w:val="24"/>
        </w:rPr>
      </w:pPr>
      <w:r w:rsidDel="00000000" w:rsidR="00000000" w:rsidRPr="00000000">
        <w:rPr>
          <w:sz w:val="24"/>
          <w:szCs w:val="24"/>
          <w:rtl w:val="0"/>
        </w:rPr>
        <w:t xml:space="preserve">b) No caso da existência de débitos tributários ou previdenciários, decorrentes da execução do presente Contrato, que possam ensejar responsabilidade subsidiária ou solidária da CONTRATANTE, as parcelas vincendas poderão ser retidas até o montante dos valores cobrados, que serão complementados a qualquer tempo com nova retenção em caso de insuficiência; </w:t>
      </w:r>
    </w:p>
    <w:p w:rsidR="00000000" w:rsidDel="00000000" w:rsidP="00000000" w:rsidRDefault="00000000" w:rsidRPr="00000000" w14:paraId="000003C0">
      <w:pPr>
        <w:spacing w:after="0" w:line="360" w:lineRule="auto"/>
        <w:ind w:right="140"/>
        <w:jc w:val="both"/>
        <w:rPr>
          <w:sz w:val="24"/>
          <w:szCs w:val="24"/>
        </w:rPr>
      </w:pPr>
      <w:r w:rsidDel="00000000" w:rsidR="00000000" w:rsidRPr="00000000">
        <w:rPr>
          <w:sz w:val="24"/>
          <w:szCs w:val="24"/>
          <w:rtl w:val="0"/>
        </w:rPr>
        <w:t xml:space="preserve">c) As retenções previstas nas alíneas “a” e “b” poderão ser realizadas tão logo tenha ciência o Município do Rio de Janeiro ou a CONTRATANTE da existência de ação trabalhista ou de débitos tributários e previdenciários e serão destinadas ao pagamento das respectivas obrigações caso o Município do Rio de Janeiro ou entidade da Administração Pública indireta sejam compelidos a tanto, administrativa ou judicialmente, não cabendo, em nenhuma hipótese, ressarcimento à CONTRATADA; </w:t>
      </w:r>
    </w:p>
    <w:p w:rsidR="00000000" w:rsidDel="00000000" w:rsidP="00000000" w:rsidRDefault="00000000" w:rsidRPr="00000000" w14:paraId="000003C1">
      <w:pPr>
        <w:spacing w:after="0" w:line="360" w:lineRule="auto"/>
        <w:ind w:right="140"/>
        <w:jc w:val="both"/>
        <w:rPr>
          <w:sz w:val="24"/>
          <w:szCs w:val="24"/>
        </w:rPr>
      </w:pPr>
      <w:r w:rsidDel="00000000" w:rsidR="00000000" w:rsidRPr="00000000">
        <w:rPr>
          <w:sz w:val="24"/>
          <w:szCs w:val="24"/>
          <w:rtl w:val="0"/>
        </w:rPr>
        <w:t xml:space="preserve">d) Eventuais retenções previstas nas alíneas “a” e “b” somente serão liberadas pela CONTRATANTE se houver justa causa devidamente fundamentada. </w:t>
      </w:r>
    </w:p>
    <w:p w:rsidR="00000000" w:rsidDel="00000000" w:rsidP="00000000" w:rsidRDefault="00000000" w:rsidRPr="00000000" w14:paraId="000003C2">
      <w:pPr>
        <w:spacing w:after="0" w:line="360" w:lineRule="auto"/>
        <w:ind w:right="140"/>
        <w:jc w:val="both"/>
        <w:rPr>
          <w:sz w:val="24"/>
          <w:szCs w:val="24"/>
        </w:rPr>
      </w:pPr>
      <w:r w:rsidDel="00000000" w:rsidR="00000000" w:rsidRPr="00000000">
        <w:rPr>
          <w:sz w:val="24"/>
          <w:szCs w:val="24"/>
          <w:rtl w:val="0"/>
        </w:rPr>
        <w:t xml:space="preserve">5.3.7. Manter as condições de habilitação e qualificação exigidas para a contratação durante todo prazo de execução contratual. </w:t>
      </w:r>
    </w:p>
    <w:p w:rsidR="00000000" w:rsidDel="00000000" w:rsidP="00000000" w:rsidRDefault="00000000" w:rsidRPr="00000000" w14:paraId="000003C3">
      <w:pPr>
        <w:spacing w:after="0" w:line="360" w:lineRule="auto"/>
        <w:ind w:right="140"/>
        <w:jc w:val="both"/>
        <w:rPr>
          <w:sz w:val="24"/>
          <w:szCs w:val="24"/>
        </w:rPr>
      </w:pPr>
      <w:r w:rsidDel="00000000" w:rsidR="00000000" w:rsidRPr="00000000">
        <w:rPr>
          <w:sz w:val="24"/>
          <w:szCs w:val="24"/>
          <w:rtl w:val="0"/>
        </w:rPr>
        <w:t xml:space="preserve">5.3.8. Responsabilizar-se inteira e exclusivamente pelo uso regular de marcas, patentes, registros, processos e licenças relativas à execução desta contratação, eximindo a CONTRATANTE das consequências de qualquer utilização indevida.</w:t>
      </w:r>
    </w:p>
    <w:p w:rsidR="00000000" w:rsidDel="00000000" w:rsidP="00000000" w:rsidRDefault="00000000" w:rsidRPr="00000000" w14:paraId="000003C4">
      <w:pPr>
        <w:spacing w:after="0" w:line="360" w:lineRule="auto"/>
        <w:ind w:right="140"/>
        <w:jc w:val="both"/>
        <w:rPr/>
      </w:pPr>
      <w:r w:rsidDel="00000000" w:rsidR="00000000" w:rsidRPr="00000000">
        <w:rPr>
          <w:rtl w:val="0"/>
        </w:rPr>
        <w:t xml:space="preserve">5.3.9. Indicar, nas notas fiscais emitidas, a efetiva entrega dos materiais descritos no item 3. </w:t>
      </w:r>
    </w:p>
    <w:p w:rsidR="00000000" w:rsidDel="00000000" w:rsidP="00000000" w:rsidRDefault="00000000" w:rsidRPr="00000000" w14:paraId="000003C5">
      <w:pPr>
        <w:spacing w:after="0" w:line="360" w:lineRule="auto"/>
        <w:ind w:right="140"/>
        <w:jc w:val="both"/>
        <w:rPr/>
      </w:pPr>
      <w:r w:rsidDel="00000000" w:rsidR="00000000" w:rsidRPr="00000000">
        <w:rPr>
          <w:rtl w:val="0"/>
        </w:rPr>
        <w:t xml:space="preserve">5.3.10. O fornecimento do (s) item (ns) será efetuado de acordo com a necessidade da Contratante, contados a partir da assinatura da OFM (Ordem de Fornecimento de Material) ou da assinatura do Contrato. </w:t>
      </w:r>
    </w:p>
    <w:p w:rsidR="00000000" w:rsidDel="00000000" w:rsidP="00000000" w:rsidRDefault="00000000" w:rsidRPr="00000000" w14:paraId="000003C6">
      <w:pPr>
        <w:spacing w:after="0" w:line="360" w:lineRule="auto"/>
        <w:ind w:right="140"/>
        <w:jc w:val="both"/>
        <w:rPr/>
      </w:pPr>
      <w:r w:rsidDel="00000000" w:rsidR="00000000" w:rsidRPr="00000000">
        <w:rPr>
          <w:rtl w:val="0"/>
        </w:rPr>
        <w:t xml:space="preserve">5.3.11. Os Itens deverão estar devidamente acondicionados em volumes lacrados, não apresentando avarias que indiquem quaisquer sinais de violação. </w:t>
      </w:r>
    </w:p>
    <w:p w:rsidR="00000000" w:rsidDel="00000000" w:rsidP="00000000" w:rsidRDefault="00000000" w:rsidRPr="00000000" w14:paraId="000003C7">
      <w:pPr>
        <w:spacing w:after="0" w:line="360" w:lineRule="auto"/>
        <w:ind w:right="140"/>
        <w:jc w:val="both"/>
        <w:rPr/>
      </w:pPr>
      <w:r w:rsidDel="00000000" w:rsidR="00000000" w:rsidRPr="00000000">
        <w:rPr>
          <w:rtl w:val="0"/>
        </w:rPr>
        <w:t xml:space="preserve">5.3.12. Todo e qualquer ônus decorrente da entrega do objeto licitado, inclusive frete, será de inteira responsabilidade da CONTRATADA. </w:t>
      </w:r>
    </w:p>
    <w:p w:rsidR="00000000" w:rsidDel="00000000" w:rsidP="00000000" w:rsidRDefault="00000000" w:rsidRPr="00000000" w14:paraId="000003C8">
      <w:pPr>
        <w:spacing w:after="0" w:line="360" w:lineRule="auto"/>
        <w:ind w:right="140"/>
        <w:jc w:val="both"/>
        <w:rPr/>
      </w:pPr>
      <w:r w:rsidDel="00000000" w:rsidR="00000000" w:rsidRPr="00000000">
        <w:rPr>
          <w:rtl w:val="0"/>
        </w:rPr>
        <w:t xml:space="preserve">5.3.13. Quando da entrega, os itens que não estiverem nas condições descritas, caracterizadas e especificadas neste Termo de Referência, deverão ser substituídos imediatamente, contados a partir da comunicação da CONTRATANTE. </w:t>
      </w:r>
    </w:p>
    <w:p w:rsidR="00000000" w:rsidDel="00000000" w:rsidP="00000000" w:rsidRDefault="00000000" w:rsidRPr="00000000" w14:paraId="000003C9">
      <w:pPr>
        <w:spacing w:after="0" w:line="360" w:lineRule="auto"/>
        <w:ind w:right="140"/>
        <w:jc w:val="both"/>
        <w:rPr/>
      </w:pPr>
      <w:r w:rsidDel="00000000" w:rsidR="00000000" w:rsidRPr="00000000">
        <w:rPr>
          <w:rtl w:val="0"/>
        </w:rPr>
        <w:t xml:space="preserve">5.4. DA GARANTIA CONTRATUAL </w:t>
      </w:r>
    </w:p>
    <w:p w:rsidR="00000000" w:rsidDel="00000000" w:rsidP="00000000" w:rsidRDefault="00000000" w:rsidRPr="00000000" w14:paraId="000003CA">
      <w:pPr>
        <w:spacing w:after="0" w:line="360" w:lineRule="auto"/>
        <w:ind w:right="140"/>
        <w:jc w:val="both"/>
        <w:rPr/>
      </w:pPr>
      <w:r w:rsidDel="00000000" w:rsidR="00000000" w:rsidRPr="00000000">
        <w:rPr>
          <w:rtl w:val="0"/>
        </w:rPr>
        <w:t xml:space="preserve">5.4.1. A CONTRATADA prestará garantia de 2% (dois por cento) do valor total do Contrato, como determina o art. 457 do RGCAF, a ser prestada antes do ato de assinatura, em uma das modalidades previstas no art. 445 do RGCAF e no art. 81 do Decreto Municipal n.º 44.698/2018. Seus reforços poderão ser igualmente prestados nas mesmas modalidades. Caso o fornecedor escolha a modalidade seguro-garantia, esta deverá incluir a cobertura das multas eventualmente aplicadas, e, caso escolha a modalidade carta-fiança, deverá observar as regras descritas na legislação municipal aplicável a cada CONTRATANTE. </w:t>
      </w:r>
    </w:p>
    <w:p w:rsidR="00000000" w:rsidDel="00000000" w:rsidP="00000000" w:rsidRDefault="00000000" w:rsidRPr="00000000" w14:paraId="000003CB">
      <w:pPr>
        <w:spacing w:after="0" w:line="360" w:lineRule="auto"/>
        <w:ind w:right="140"/>
        <w:jc w:val="both"/>
        <w:rPr/>
      </w:pPr>
      <w:r w:rsidDel="00000000" w:rsidR="00000000" w:rsidRPr="00000000">
        <w:rPr>
          <w:rtl w:val="0"/>
        </w:rPr>
        <w:t xml:space="preserve">5.4.2. A CONTRATANTE se utilizará da garantia para assegurar as obrigações associadas à contratação, podendo recorrer a esta inclusive para cobrar valores de multas eventualmente aplicadas e ressarcir-se dos prejuízos que lhe forem causados em virtude do descumprimento das referidas obrigações. Para reparar esses prejuízos, poderá a CONTRATANTE ainda reter créditos. </w:t>
      </w:r>
    </w:p>
    <w:p w:rsidR="00000000" w:rsidDel="00000000" w:rsidP="00000000" w:rsidRDefault="00000000" w:rsidRPr="00000000" w14:paraId="000003CC">
      <w:pPr>
        <w:spacing w:after="0" w:line="360" w:lineRule="auto"/>
        <w:ind w:right="140"/>
        <w:jc w:val="both"/>
        <w:rPr/>
      </w:pPr>
      <w:r w:rsidDel="00000000" w:rsidR="00000000" w:rsidRPr="00000000">
        <w:rPr>
          <w:rtl w:val="0"/>
        </w:rPr>
        <w:t xml:space="preserve">5.4.3. Os valores das multas impostas por descumprimento das obrigações assumidas na contratação serão descontados da garantia caso não venham a ser quitados no prazo de 03 (três) dias úteis, contados da ciência da aplicação da penalidade. Se a multa aplicada for superior ao valor da garantia prestada, além da perda desta, responderá a CONTRATADA pela diferença, que será descontada dos pagamentos eventualmente devidos pela Administração ou cobrada judicialmente. </w:t>
      </w:r>
    </w:p>
    <w:p w:rsidR="00000000" w:rsidDel="00000000" w:rsidP="00000000" w:rsidRDefault="00000000" w:rsidRPr="00000000" w14:paraId="000003CD">
      <w:pPr>
        <w:spacing w:after="0" w:line="360" w:lineRule="auto"/>
        <w:ind w:right="140"/>
        <w:jc w:val="both"/>
        <w:rPr/>
      </w:pPr>
      <w:r w:rsidDel="00000000" w:rsidR="00000000" w:rsidRPr="00000000">
        <w:rPr>
          <w:rtl w:val="0"/>
        </w:rPr>
        <w:t xml:space="preserve">5.4.4. Em caso de rescisão decorrente de falta imputável à CONTRATADA, a garantia reverterá integralmente à CONTRATANTE, que promoverá a cobrança de eventual diferença que venha a ser apurada entre o importe da garantia prestada e o débito verificado. </w:t>
      </w:r>
    </w:p>
    <w:p w:rsidR="00000000" w:rsidDel="00000000" w:rsidP="00000000" w:rsidRDefault="00000000" w:rsidRPr="00000000" w14:paraId="000003CE">
      <w:pPr>
        <w:spacing w:after="0" w:line="360" w:lineRule="auto"/>
        <w:ind w:right="140"/>
        <w:jc w:val="both"/>
        <w:rPr/>
      </w:pPr>
      <w:r w:rsidDel="00000000" w:rsidR="00000000" w:rsidRPr="00000000">
        <w:rPr>
          <w:rtl w:val="0"/>
        </w:rPr>
        <w:t xml:space="preserve">5.4.5. Na hipótese de descontos da garantia a qualquer título, seu valor original deverá ser integralmente recomposto no prazo de 7 (sete) dias úteis, exceto no caso da cobrança de valores de multas aplicadas, em que esse será de 48 (quarenta e oito) horas, sempre contados da utilização ou da notificação pela CONTRATANTE, o que ocorrer por último, sob pena de rescisão administrativa do Contrato. </w:t>
      </w:r>
    </w:p>
    <w:p w:rsidR="00000000" w:rsidDel="00000000" w:rsidP="00000000" w:rsidRDefault="00000000" w:rsidRPr="00000000" w14:paraId="000003CF">
      <w:pPr>
        <w:spacing w:after="0" w:line="360" w:lineRule="auto"/>
        <w:ind w:right="140"/>
        <w:jc w:val="both"/>
        <w:rPr/>
      </w:pPr>
      <w:r w:rsidDel="00000000" w:rsidR="00000000" w:rsidRPr="00000000">
        <w:rPr>
          <w:rtl w:val="0"/>
        </w:rPr>
        <w:t xml:space="preserve">5.4.6. Caso o valor da contratação seja alterado, de acordo com o art. 92 do Decreto Municipal 44.698/2018, a CONTRATADA deverá complementar o valor da garantia para que seja mantido o percentual de 2% (dois por cento) do valor do Contrato. </w:t>
      </w:r>
    </w:p>
    <w:p w:rsidR="00000000" w:rsidDel="00000000" w:rsidP="00000000" w:rsidRDefault="00000000" w:rsidRPr="00000000" w14:paraId="000003D0">
      <w:pPr>
        <w:spacing w:after="0" w:line="360" w:lineRule="auto"/>
        <w:ind w:right="140"/>
        <w:jc w:val="both"/>
        <w:rPr/>
      </w:pPr>
      <w:r w:rsidDel="00000000" w:rsidR="00000000" w:rsidRPr="00000000">
        <w:rPr>
          <w:rtl w:val="0"/>
        </w:rPr>
        <w:t xml:space="preserve">5.4.7. Sempre que houver reajuste ou alteração do valor da contratação, a garantia será complementada no prazo de 7 (sete) dias úteis do recebimento, pela CONTRATADA, do correspondente aviso, sob pena de aplicação das sanções previstas no RGCAF. </w:t>
      </w:r>
    </w:p>
    <w:p w:rsidR="00000000" w:rsidDel="00000000" w:rsidP="00000000" w:rsidRDefault="00000000" w:rsidRPr="00000000" w14:paraId="000003D1">
      <w:pPr>
        <w:spacing w:after="0" w:line="360" w:lineRule="auto"/>
        <w:ind w:right="140"/>
        <w:jc w:val="both"/>
        <w:rPr/>
      </w:pPr>
      <w:r w:rsidDel="00000000" w:rsidR="00000000" w:rsidRPr="00000000">
        <w:rPr>
          <w:rtl w:val="0"/>
        </w:rPr>
        <w:t xml:space="preserve">5.4.8. A garantia contratual só será liberada ou restituída com o integral cumprimento da contratação, mediante ato liberatório da autoridade contratante, de acordo com o art. 465 do RGCAF e, quando em dinheiro, atualizada monetariamente. </w:t>
      </w:r>
    </w:p>
    <w:p w:rsidR="00000000" w:rsidDel="00000000" w:rsidP="00000000" w:rsidRDefault="00000000" w:rsidRPr="00000000" w14:paraId="000003D2">
      <w:pPr>
        <w:spacing w:after="0" w:line="360" w:lineRule="auto"/>
        <w:ind w:right="140"/>
        <w:jc w:val="both"/>
        <w:rPr/>
      </w:pPr>
      <w:r w:rsidDel="00000000" w:rsidR="00000000" w:rsidRPr="00000000">
        <w:rPr>
          <w:rtl w:val="0"/>
        </w:rPr>
      </w:r>
    </w:p>
    <w:p w:rsidR="00000000" w:rsidDel="00000000" w:rsidP="00000000" w:rsidRDefault="00000000" w:rsidRPr="00000000" w14:paraId="000003D3">
      <w:pPr>
        <w:spacing w:after="0" w:line="360" w:lineRule="auto"/>
        <w:ind w:right="140"/>
        <w:jc w:val="both"/>
        <w:rPr>
          <w:b w:val="1"/>
          <w:bCs w:val="1"/>
        </w:rPr>
      </w:pPr>
      <w:r w:rsidDel="00000000" w:rsidR="00000000" w:rsidRPr="00000000">
        <w:rPr>
          <w:b w:val="1"/>
          <w:bCs w:val="1"/>
          <w:rtl w:val="0"/>
        </w:rPr>
        <w:t xml:space="preserve">6. MODELO DE EXECUÇÃO DO OBJETO</w:t>
      </w:r>
    </w:p>
    <w:p w:rsidR="00000000" w:rsidDel="00000000" w:rsidP="00000000" w:rsidRDefault="00000000" w:rsidRPr="00000000" w14:paraId="000003D4">
      <w:pPr>
        <w:spacing w:after="0" w:line="360" w:lineRule="auto"/>
        <w:ind w:right="140"/>
        <w:jc w:val="both"/>
        <w:rPr/>
      </w:pPr>
      <w:r w:rsidDel="00000000" w:rsidR="00000000" w:rsidRPr="00000000">
        <w:rPr>
          <w:rtl w:val="0"/>
        </w:rPr>
      </w:r>
    </w:p>
    <w:p w:rsidR="00000000" w:rsidDel="00000000" w:rsidP="00000000" w:rsidRDefault="00000000" w:rsidRPr="00000000" w14:paraId="000003D5">
      <w:pPr>
        <w:spacing w:after="0" w:line="360" w:lineRule="auto"/>
        <w:ind w:right="140"/>
        <w:jc w:val="both"/>
        <w:rPr/>
      </w:pPr>
      <w:r w:rsidDel="00000000" w:rsidR="00000000" w:rsidRPr="00000000">
        <w:rPr>
          <w:rtl w:val="0"/>
        </w:rPr>
        <w:t xml:space="preserve">6.1. DO LOCAL, PRAZO E FORMA DE RETIRADA E ENTREGA DO MATERIAL </w:t>
      </w:r>
    </w:p>
    <w:p w:rsidR="00000000" w:rsidDel="00000000" w:rsidP="00000000" w:rsidRDefault="00000000" w:rsidRPr="00000000" w14:paraId="000003D6">
      <w:pPr>
        <w:spacing w:after="0" w:line="360" w:lineRule="auto"/>
        <w:ind w:right="140"/>
        <w:jc w:val="both"/>
        <w:rPr/>
      </w:pPr>
      <w:r w:rsidDel="00000000" w:rsidR="00000000" w:rsidRPr="00000000">
        <w:rPr>
          <w:rtl w:val="0"/>
        </w:rPr>
        <w:t xml:space="preserve">6.1.1. O prazo de entrega dos materiais é de até 10 (dez) dias úteis, tendo início a partir da solicitação feita pela Contratante. </w:t>
      </w:r>
    </w:p>
    <w:p w:rsidR="00000000" w:rsidDel="00000000" w:rsidP="00000000" w:rsidRDefault="00000000" w:rsidRPr="00000000" w14:paraId="000003D7">
      <w:pPr>
        <w:spacing w:after="0" w:line="360" w:lineRule="auto"/>
        <w:ind w:right="140"/>
        <w:jc w:val="both"/>
        <w:rPr/>
      </w:pPr>
      <w:r w:rsidDel="00000000" w:rsidR="00000000" w:rsidRPr="00000000">
        <w:rPr>
          <w:rtl w:val="0"/>
        </w:rPr>
        <w:t xml:space="preserve">6.1.2. O material deverá ser entregue no Almoxarifadado da Guarda Municipal, situado na Av. Pedro II, n.º 111, térreo, São Cristóvão, Rio de Janeiro - RJ. CEP: 20.941-070, somente em dias úteis, no horário das 09 às 16h, acompanhados da nota fiscal correspondente. </w:t>
      </w:r>
    </w:p>
    <w:p w:rsidR="00000000" w:rsidDel="00000000" w:rsidP="00000000" w:rsidRDefault="00000000" w:rsidRPr="00000000" w14:paraId="000003D8">
      <w:pPr>
        <w:spacing w:after="0" w:line="360" w:lineRule="auto"/>
        <w:ind w:right="140"/>
        <w:jc w:val="both"/>
        <w:rPr/>
      </w:pPr>
      <w:r w:rsidDel="00000000" w:rsidR="00000000" w:rsidRPr="00000000">
        <w:rPr>
          <w:rtl w:val="0"/>
        </w:rPr>
        <w:t xml:space="preserve">6.1.3. A solicitação do fornecimento do material será feita de acordo com as necessidades da contratante. </w:t>
      </w:r>
    </w:p>
    <w:p w:rsidR="00000000" w:rsidDel="00000000" w:rsidP="00000000" w:rsidRDefault="00000000" w:rsidRPr="00000000" w14:paraId="000003D9">
      <w:pPr>
        <w:spacing w:after="0" w:line="360" w:lineRule="auto"/>
        <w:ind w:right="140"/>
        <w:jc w:val="both"/>
        <w:rPr/>
      </w:pPr>
      <w:r w:rsidDel="00000000" w:rsidR="00000000" w:rsidRPr="00000000">
        <w:rPr>
          <w:rtl w:val="0"/>
        </w:rPr>
        <w:t xml:space="preserve">6.1.4. A fornecedora será responsável pela entrega do material, incluindo custos com frete. </w:t>
      </w:r>
    </w:p>
    <w:p w:rsidR="00000000" w:rsidDel="00000000" w:rsidP="00000000" w:rsidRDefault="00000000" w:rsidRPr="00000000" w14:paraId="000003DA">
      <w:pPr>
        <w:spacing w:after="0" w:line="360" w:lineRule="auto"/>
        <w:ind w:right="140"/>
        <w:jc w:val="both"/>
        <w:rPr/>
      </w:pPr>
      <w:r w:rsidDel="00000000" w:rsidR="00000000" w:rsidRPr="00000000">
        <w:rPr>
          <w:rtl w:val="0"/>
        </w:rPr>
        <w:t xml:space="preserve">6.1.5. A empresa adjudicatária deverá entregar o material de acordo com o estabelecido no Código de Defesa do Consumidor.   </w:t>
      </w:r>
    </w:p>
    <w:p w:rsidR="00000000" w:rsidDel="00000000" w:rsidP="00000000" w:rsidRDefault="00000000" w:rsidRPr="00000000" w14:paraId="000003DB">
      <w:pPr>
        <w:spacing w:after="0" w:line="360" w:lineRule="auto"/>
        <w:ind w:right="140"/>
        <w:jc w:val="both"/>
        <w:rPr/>
      </w:pPr>
      <w:r w:rsidDel="00000000" w:rsidR="00000000" w:rsidRPr="00000000">
        <w:rPr>
          <w:rtl w:val="0"/>
        </w:rPr>
        <w:t xml:space="preserve">6.1.6. O material será recebido provisoriamente no local de entrega e após conferência e verificação de sua conformidade será o mesmo aceito definitivamente. </w:t>
      </w:r>
    </w:p>
    <w:p w:rsidR="00000000" w:rsidDel="00000000" w:rsidP="00000000" w:rsidRDefault="00000000" w:rsidRPr="00000000" w14:paraId="000003DC">
      <w:pPr>
        <w:spacing w:after="0" w:line="360" w:lineRule="auto"/>
        <w:ind w:right="140"/>
        <w:jc w:val="both"/>
        <w:rPr/>
      </w:pPr>
      <w:r w:rsidDel="00000000" w:rsidR="00000000" w:rsidRPr="00000000">
        <w:rPr>
          <w:rtl w:val="0"/>
        </w:rPr>
        <w:t xml:space="preserve">6.1.7 A Contratada deverá substituir quaisquer materiais rejeitados ou qualitativamente inferiores, que tragam prejuízo à Administração imediatamente, após a solicitação, sendo que o não cumprimento sem motivo justo implicará as sanções expostas neste instrumento. </w:t>
      </w:r>
    </w:p>
    <w:p w:rsidR="00000000" w:rsidDel="00000000" w:rsidP="00000000" w:rsidRDefault="00000000" w:rsidRPr="00000000" w14:paraId="000003DD">
      <w:pPr>
        <w:spacing w:after="0" w:line="360" w:lineRule="auto"/>
        <w:ind w:right="140"/>
        <w:jc w:val="both"/>
        <w:rPr/>
      </w:pPr>
      <w:r w:rsidDel="00000000" w:rsidR="00000000" w:rsidRPr="00000000">
        <w:rPr>
          <w:rtl w:val="0"/>
        </w:rPr>
        <w:t xml:space="preserve">6.1.8. O objeto deverá ter garantia de 12 (doze) meses. </w:t>
      </w:r>
    </w:p>
    <w:p w:rsidR="00000000" w:rsidDel="00000000" w:rsidP="00000000" w:rsidRDefault="00000000" w:rsidRPr="00000000" w14:paraId="000003DE">
      <w:pPr>
        <w:spacing w:after="0" w:line="360" w:lineRule="auto"/>
        <w:ind w:right="140"/>
        <w:jc w:val="both"/>
        <w:rPr/>
      </w:pPr>
      <w:r w:rsidDel="00000000" w:rsidR="00000000" w:rsidRPr="00000000">
        <w:rPr>
          <w:rtl w:val="0"/>
        </w:rPr>
        <w:t xml:space="preserve">6.1.9. O prazo de vigência da contratação será de 12 (doze) meses, contados da assinatura do instrumento equivalente, podendo ser prorrogado na forma da legislação vigente. </w:t>
      </w:r>
    </w:p>
    <w:p w:rsidR="00000000" w:rsidDel="00000000" w:rsidP="00000000" w:rsidRDefault="00000000" w:rsidRPr="00000000" w14:paraId="000003DF">
      <w:pPr>
        <w:spacing w:after="0" w:line="360" w:lineRule="auto"/>
        <w:ind w:right="140"/>
        <w:jc w:val="both"/>
        <w:rPr/>
      </w:pPr>
      <w:r w:rsidDel="00000000" w:rsidR="00000000" w:rsidRPr="00000000">
        <w:rPr>
          <w:rtl w:val="0"/>
        </w:rPr>
        <w:t xml:space="preserve">6.1.10. Caberá à CONTRATANTE definir, de acordo com as hipóteses legais, se firmará instrumento de contrato ou celebrará instrumento equivalente (Ordem de Fornecimento de Materiais), conforme minutas que integrarão o Edital. </w:t>
      </w:r>
    </w:p>
    <w:p w:rsidR="00000000" w:rsidDel="00000000" w:rsidP="00000000" w:rsidRDefault="00000000" w:rsidRPr="00000000" w14:paraId="000003E0">
      <w:pPr>
        <w:spacing w:after="0" w:line="360" w:lineRule="auto"/>
        <w:ind w:right="140"/>
        <w:jc w:val="both"/>
        <w:rPr/>
      </w:pPr>
      <w:r w:rsidDel="00000000" w:rsidR="00000000" w:rsidRPr="00000000">
        <w:rPr>
          <w:rtl w:val="0"/>
        </w:rPr>
      </w:r>
    </w:p>
    <w:p w:rsidR="00000000" w:rsidDel="00000000" w:rsidP="00000000" w:rsidRDefault="00000000" w:rsidRPr="00000000" w14:paraId="000003E1">
      <w:pPr>
        <w:spacing w:after="0" w:line="360" w:lineRule="auto"/>
        <w:ind w:right="140"/>
        <w:jc w:val="both"/>
        <w:rPr>
          <w:b w:val="1"/>
          <w:bCs w:val="1"/>
        </w:rPr>
      </w:pPr>
      <w:r w:rsidDel="00000000" w:rsidR="00000000" w:rsidRPr="00000000">
        <w:rPr>
          <w:b w:val="1"/>
          <w:bCs w:val="1"/>
          <w:rtl w:val="0"/>
        </w:rPr>
        <w:t xml:space="preserve">7. MODELO DE GESTÃO DO CONTRATO </w:t>
      </w:r>
    </w:p>
    <w:p w:rsidR="00000000" w:rsidDel="00000000" w:rsidP="00000000" w:rsidRDefault="00000000" w:rsidRPr="00000000" w14:paraId="000003E2">
      <w:pPr>
        <w:spacing w:after="0" w:line="360" w:lineRule="auto"/>
        <w:ind w:right="140"/>
        <w:jc w:val="both"/>
        <w:rPr/>
      </w:pPr>
      <w:r w:rsidDel="00000000" w:rsidR="00000000" w:rsidRPr="00000000">
        <w:rPr>
          <w:rtl w:val="0"/>
        </w:rPr>
      </w:r>
    </w:p>
    <w:p w:rsidR="00000000" w:rsidDel="00000000" w:rsidP="00000000" w:rsidRDefault="00000000" w:rsidRPr="00000000" w14:paraId="000003E3">
      <w:pPr>
        <w:spacing w:after="0" w:line="360" w:lineRule="auto"/>
        <w:ind w:right="140"/>
        <w:jc w:val="both"/>
        <w:rPr/>
      </w:pPr>
      <w:r w:rsidDel="00000000" w:rsidR="00000000" w:rsidRPr="00000000">
        <w:rPr>
          <w:rtl w:val="0"/>
        </w:rPr>
        <w:t xml:space="preserve">7.1. DA FISCALIZAÇÃO E ACEITE DO OBJETO </w:t>
      </w:r>
    </w:p>
    <w:p w:rsidR="00000000" w:rsidDel="00000000" w:rsidP="00000000" w:rsidRDefault="00000000" w:rsidRPr="00000000" w14:paraId="000003E4">
      <w:pPr>
        <w:spacing w:after="0" w:line="360" w:lineRule="auto"/>
        <w:ind w:right="140"/>
        <w:jc w:val="both"/>
        <w:rPr/>
      </w:pPr>
      <w:r w:rsidDel="00000000" w:rsidR="00000000" w:rsidRPr="00000000">
        <w:rPr>
          <w:rtl w:val="0"/>
        </w:rPr>
        <w:t xml:space="preserve">7.1.1. A CONTRATADA submeter-se-á a todas as medidas e procedimentos de Fiscalização. Os atos de fiscalização, inclusive inspeções e testes, executados pela CONTRATANTE e/ou por seus prepostos, não eximem a CONTRATADA de suas obrigações no que se refere ao cumprimento das normas, especificações e projetos, nem de qualquer de suas responsabilidades legais e contratuais. </w:t>
      </w:r>
    </w:p>
    <w:p w:rsidR="00000000" w:rsidDel="00000000" w:rsidP="00000000" w:rsidRDefault="00000000" w:rsidRPr="00000000" w14:paraId="000003E5">
      <w:pPr>
        <w:spacing w:after="0" w:line="360" w:lineRule="auto"/>
        <w:ind w:right="140"/>
        <w:jc w:val="both"/>
        <w:rPr/>
      </w:pPr>
      <w:r w:rsidDel="00000000" w:rsidR="00000000" w:rsidRPr="00000000">
        <w:rPr>
          <w:rtl w:val="0"/>
        </w:rPr>
        <w:t xml:space="preserve">7.1.2. A Fiscalização da entrega dos bens caberá à comissão designada por ato da autoridade competente no âmbito da CONTRATANTE. Incumbe à Fiscalização a prática de todos os atos que lhe são próprios nos termos da legislação em vigor, respeitados o contraditório e a ampla defesa. </w:t>
      </w:r>
    </w:p>
    <w:p w:rsidR="00000000" w:rsidDel="00000000" w:rsidP="00000000" w:rsidRDefault="00000000" w:rsidRPr="00000000" w14:paraId="000003E6">
      <w:pPr>
        <w:spacing w:after="0" w:line="360" w:lineRule="auto"/>
        <w:ind w:right="140"/>
        <w:jc w:val="both"/>
        <w:rPr/>
      </w:pPr>
      <w:r w:rsidDel="00000000" w:rsidR="00000000" w:rsidRPr="00000000">
        <w:rPr>
          <w:rtl w:val="0"/>
        </w:rPr>
        <w:t xml:space="preserve">7.1.3. A CONTRATADA declara, antecipadamente, aceitar todas as decisões, métodos e processos de inspeção, verificação e controle adotados pela CONTRATANTE, se obrigando a fornecer os dados, elementos, explicações, esclarecimentos e comunicações de que este necessitar e que forem considerados necessários ao desempenho de suas atividades. </w:t>
      </w:r>
    </w:p>
    <w:p w:rsidR="00000000" w:rsidDel="00000000" w:rsidP="00000000" w:rsidRDefault="00000000" w:rsidRPr="00000000" w14:paraId="000003E7">
      <w:pPr>
        <w:spacing w:after="0" w:line="360" w:lineRule="auto"/>
        <w:ind w:right="140"/>
        <w:jc w:val="both"/>
        <w:rPr/>
      </w:pPr>
      <w:r w:rsidDel="00000000" w:rsidR="00000000" w:rsidRPr="00000000">
        <w:rPr>
          <w:rtl w:val="0"/>
        </w:rPr>
        <w:t xml:space="preserve">7.1.4. A CONTRATADA se obriga a permitir que o pessoal da fiscalização da CONTRATANTE acesse quaisquer de suas dependências, possibilitando o exame das instalações e também das anotações relativas aos equipamentos, pessoas e materiais, fornecendo, quando solicitados, todos os dados e elementos referentes à execução do contrato.</w:t>
      </w:r>
    </w:p>
    <w:p w:rsidR="00000000" w:rsidDel="00000000" w:rsidP="00000000" w:rsidRDefault="00000000" w:rsidRPr="00000000" w14:paraId="000003E8">
      <w:pPr>
        <w:spacing w:after="0" w:line="360" w:lineRule="auto"/>
        <w:ind w:right="140"/>
        <w:jc w:val="both"/>
        <w:rPr/>
      </w:pPr>
      <w:r w:rsidDel="00000000" w:rsidR="00000000" w:rsidRPr="00000000">
        <w:rPr>
          <w:rtl w:val="0"/>
        </w:rPr>
        <w:t xml:space="preserve">7.1.5.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 </w:t>
      </w:r>
    </w:p>
    <w:p w:rsidR="00000000" w:rsidDel="00000000" w:rsidP="00000000" w:rsidRDefault="00000000" w:rsidRPr="00000000" w14:paraId="000003E9">
      <w:pPr>
        <w:spacing w:after="0" w:line="360" w:lineRule="auto"/>
        <w:ind w:right="140"/>
        <w:jc w:val="both"/>
        <w:rPr/>
      </w:pPr>
      <w:r w:rsidDel="00000000" w:rsidR="00000000" w:rsidRPr="00000000">
        <w:rPr>
          <w:rtl w:val="0"/>
        </w:rPr>
        <w:t xml:space="preserve">7.1.6. A atuação fiscalizadora em nada restringirá a responsabilidade única, integral e exclusiva da CONTRATADA no que concerne aos bens adquiridos, à sua entrega e às consequências e implicações, próximas ou remotas, perante a CONTRATANTE, ou perante terceiros, do mesmo modo que a ocorrência de eventuais irregularidades na execução contratual não implicará corresponsabilidade da CONTRATANTE ou de seus prepostos. </w:t>
      </w:r>
    </w:p>
    <w:p w:rsidR="00000000" w:rsidDel="00000000" w:rsidP="00000000" w:rsidRDefault="00000000" w:rsidRPr="00000000" w14:paraId="000003EA">
      <w:pPr>
        <w:spacing w:after="0" w:line="360" w:lineRule="auto"/>
        <w:ind w:right="140"/>
        <w:jc w:val="both"/>
        <w:rPr/>
      </w:pPr>
      <w:r w:rsidDel="00000000" w:rsidR="00000000" w:rsidRPr="00000000">
        <w:rPr>
          <w:rtl w:val="0"/>
        </w:rPr>
        <w:t xml:space="preserve">7.1.7. A aceitação do objeto deste Termo de Referência se dará mediante a avaliação de Comissão de Fiscalização designada pela autoridade competente no âmbito da CONTRATANTE, e constituída na forma do art. 501, do RGCAF, que constatará se os bens fornecidos atendem a todas as especificações contidas neste Termo de Referência ou no processo que ensejou a presente contratação. </w:t>
      </w:r>
    </w:p>
    <w:p w:rsidR="00000000" w:rsidDel="00000000" w:rsidP="00000000" w:rsidRDefault="00000000" w:rsidRPr="00000000" w14:paraId="000003EB">
      <w:pPr>
        <w:spacing w:after="0" w:line="360" w:lineRule="auto"/>
        <w:ind w:right="140"/>
        <w:jc w:val="both"/>
        <w:rPr/>
      </w:pPr>
      <w:r w:rsidDel="00000000" w:rsidR="00000000" w:rsidRPr="00000000">
        <w:rPr>
          <w:rtl w:val="0"/>
        </w:rPr>
        <w:t xml:space="preserve">7.1.8. O objeto do presente Termo de Referência será recebido em tantas parcelas quantas forem as relativas ao pagamento. </w:t>
      </w:r>
    </w:p>
    <w:p w:rsidR="00000000" w:rsidDel="00000000" w:rsidP="00000000" w:rsidRDefault="00000000" w:rsidRPr="00000000" w14:paraId="000003EC">
      <w:pPr>
        <w:spacing w:after="0" w:line="360" w:lineRule="auto"/>
        <w:ind w:right="140"/>
        <w:jc w:val="both"/>
        <w:rPr/>
      </w:pPr>
      <w:r w:rsidDel="00000000" w:rsidR="00000000" w:rsidRPr="00000000">
        <w:rPr>
          <w:rtl w:val="0"/>
        </w:rPr>
        <w:t xml:space="preserve">7.1.9. Os bens cujos padrões de qualidade estejam em desacordo com a especificação deste 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 </w:t>
      </w:r>
    </w:p>
    <w:p w:rsidR="00000000" w:rsidDel="00000000" w:rsidP="00000000" w:rsidRDefault="00000000" w:rsidRPr="00000000" w14:paraId="000003ED">
      <w:pPr>
        <w:spacing w:after="0" w:line="360" w:lineRule="auto"/>
        <w:ind w:right="140"/>
        <w:jc w:val="both"/>
        <w:rPr/>
      </w:pPr>
      <w:r w:rsidDel="00000000" w:rsidR="00000000" w:rsidRPr="00000000">
        <w:rPr>
          <w:rtl w:val="0"/>
        </w:rPr>
        <w:t xml:space="preserve">7.1.10. Na hipótese de recusa de aceitação, por não atenderem às exigências da CONTRATANTE, a CONTRATADA deverá substituir quaisquer bens defeituosos ou qualitativamente inferiores, passando a contar os prazos para pagamento e demais compromissos da CONTRATANTE da data da efetiva aceitação. Caso a CONTRATADA não substitua os bens não aceitos no prazo assinado, a CONTRATANTE se reserva o direito de providenciar o seu fornecimento às expensas da CONTRATADA, sem prejuízo das penalidades cabíveis. </w:t>
      </w:r>
    </w:p>
    <w:p w:rsidR="00000000" w:rsidDel="00000000" w:rsidP="00000000" w:rsidRDefault="00000000" w:rsidRPr="00000000" w14:paraId="000003EE">
      <w:pPr>
        <w:spacing w:after="0" w:line="360" w:lineRule="auto"/>
        <w:ind w:right="140"/>
        <w:jc w:val="both"/>
        <w:rPr/>
      </w:pPr>
      <w:r w:rsidDel="00000000" w:rsidR="00000000" w:rsidRPr="00000000">
        <w:rPr>
          <w:rtl w:val="0"/>
        </w:rPr>
      </w:r>
    </w:p>
    <w:p w:rsidR="00000000" w:rsidDel="00000000" w:rsidP="00000000" w:rsidRDefault="00000000" w:rsidRPr="00000000" w14:paraId="000003EF">
      <w:pPr>
        <w:spacing w:after="0" w:line="360" w:lineRule="auto"/>
        <w:ind w:right="140"/>
        <w:jc w:val="both"/>
        <w:rPr/>
      </w:pPr>
      <w:r w:rsidDel="00000000" w:rsidR="00000000" w:rsidRPr="00000000">
        <w:rPr>
          <w:rtl w:val="0"/>
        </w:rPr>
        <w:t xml:space="preserve">7.2. DAS SANÇÕES ADMINISTRATIVAS </w:t>
      </w:r>
    </w:p>
    <w:p w:rsidR="00000000" w:rsidDel="00000000" w:rsidP="00000000" w:rsidRDefault="00000000" w:rsidRPr="00000000" w14:paraId="000003F0">
      <w:pPr>
        <w:spacing w:after="0" w:line="360" w:lineRule="auto"/>
        <w:ind w:right="140"/>
        <w:jc w:val="both"/>
        <w:rPr/>
      </w:pPr>
      <w:r w:rsidDel="00000000" w:rsidR="00000000" w:rsidRPr="00000000">
        <w:rPr>
          <w:rtl w:val="0"/>
        </w:rPr>
      </w:r>
    </w:p>
    <w:p w:rsidR="00000000" w:rsidDel="00000000" w:rsidP="00000000" w:rsidRDefault="00000000" w:rsidRPr="00000000" w14:paraId="000003F1">
      <w:pPr>
        <w:spacing w:after="0" w:line="360" w:lineRule="auto"/>
        <w:ind w:right="140"/>
        <w:jc w:val="both"/>
        <w:rPr/>
      </w:pPr>
      <w:r w:rsidDel="00000000" w:rsidR="00000000" w:rsidRPr="00000000">
        <w:rPr>
          <w:rtl w:val="0"/>
        </w:rPr>
        <w:t xml:space="preserve">7.2.1. Pelo descumprimento total ou parcial descrito no item 6.1, a GM-RIO poderá, sem prejuízo responsabilidade civil e criminal que couber aplicar as seguintes sanções, previstas no art. 156 Lei nº 14.133/2021 e no art. 589 do RGCAF: </w:t>
      </w:r>
    </w:p>
    <w:p w:rsidR="00000000" w:rsidDel="00000000" w:rsidP="00000000" w:rsidRDefault="00000000" w:rsidRPr="00000000" w14:paraId="000003F2">
      <w:pPr>
        <w:spacing w:after="0" w:line="360" w:lineRule="auto"/>
        <w:ind w:right="140"/>
        <w:jc w:val="both"/>
        <w:rPr/>
      </w:pPr>
      <w:r w:rsidDel="00000000" w:rsidR="00000000" w:rsidRPr="00000000">
        <w:rPr>
          <w:rtl w:val="0"/>
        </w:rPr>
        <w:t xml:space="preserve">7.2.2. Advertência; </w:t>
      </w:r>
    </w:p>
    <w:p w:rsidR="00000000" w:rsidDel="00000000" w:rsidP="00000000" w:rsidRDefault="00000000" w:rsidRPr="00000000" w14:paraId="000003F3">
      <w:pPr>
        <w:spacing w:after="0" w:line="360" w:lineRule="auto"/>
        <w:ind w:right="140"/>
        <w:jc w:val="both"/>
        <w:rPr/>
      </w:pPr>
      <w:r w:rsidDel="00000000" w:rsidR="00000000" w:rsidRPr="00000000">
        <w:rPr>
          <w:rtl w:val="0"/>
        </w:rPr>
        <w:t xml:space="preserve">7.2.3. Multa de mora de até 1% (um por cento) por dia útil sobre o valor da Nota de Empenho ou saldo nãoatendido; Https://prefeitura.sei.rio/sei/controlador.php?acao=procedimento_trabalhar&amp;acao_origem=atividade_unidade_pesquisar&amp;acao_retorno=atividade… 5/10 02/07/2026, 12:37 SEI/PCRJ - 3567217 - Termo de Referência </w:t>
      </w:r>
    </w:p>
    <w:p w:rsidR="00000000" w:rsidDel="00000000" w:rsidP="00000000" w:rsidRDefault="00000000" w:rsidRPr="00000000" w14:paraId="000003F4">
      <w:pPr>
        <w:spacing w:after="0" w:line="360" w:lineRule="auto"/>
        <w:ind w:right="140"/>
        <w:jc w:val="both"/>
        <w:rPr/>
      </w:pPr>
      <w:r w:rsidDel="00000000" w:rsidR="00000000" w:rsidRPr="00000000">
        <w:rPr>
          <w:rtl w:val="0"/>
        </w:rPr>
        <w:t xml:space="preserve">7.2.4. Multa de até 20% (vinte por cento) sobre o valor da Nota de Empenho ou do saldo não atendido, conforme o caso e respectivamente, nas hipóteses de inadimplemento total ou parcial da obrigação, inclusive nos casos de extinção por culpa da CONTRATADA; </w:t>
      </w:r>
    </w:p>
    <w:p w:rsidR="00000000" w:rsidDel="00000000" w:rsidP="00000000" w:rsidRDefault="00000000" w:rsidRPr="00000000" w14:paraId="000003F5">
      <w:pPr>
        <w:spacing w:after="0" w:line="360" w:lineRule="auto"/>
        <w:ind w:right="140"/>
        <w:jc w:val="both"/>
        <w:rPr/>
      </w:pPr>
      <w:r w:rsidDel="00000000" w:rsidR="00000000" w:rsidRPr="00000000">
        <w:rPr>
          <w:rtl w:val="0"/>
        </w:rPr>
        <w:t xml:space="preserve">7.2.5. Impedimento de licitar e contratar, pelo prazo de até 3 (três) anos; </w:t>
      </w:r>
    </w:p>
    <w:p w:rsidR="00000000" w:rsidDel="00000000" w:rsidP="00000000" w:rsidRDefault="00000000" w:rsidRPr="00000000" w14:paraId="000003F6">
      <w:pPr>
        <w:spacing w:after="0" w:line="360" w:lineRule="auto"/>
        <w:ind w:right="140"/>
        <w:jc w:val="both"/>
        <w:rPr/>
      </w:pPr>
      <w:r w:rsidDel="00000000" w:rsidR="00000000" w:rsidRPr="00000000">
        <w:rPr>
          <w:rtl w:val="0"/>
        </w:rPr>
        <w:t xml:space="preserve">7.2.6. Declaração de inidoneidade para licitar ou contratar. </w:t>
      </w:r>
    </w:p>
    <w:p w:rsidR="00000000" w:rsidDel="00000000" w:rsidP="00000000" w:rsidRDefault="00000000" w:rsidRPr="00000000" w14:paraId="000003F7">
      <w:pPr>
        <w:spacing w:after="0" w:line="360" w:lineRule="auto"/>
        <w:ind w:right="140"/>
        <w:jc w:val="both"/>
        <w:rPr/>
      </w:pPr>
      <w:r w:rsidDel="00000000" w:rsidR="00000000" w:rsidRPr="00000000">
        <w:rPr>
          <w:rtl w:val="0"/>
        </w:rPr>
        <w:t xml:space="preserve">7.2.7. As penalidades de multa decorrentes de fatos diversos serão consideradas independentes entre si. </w:t>
      </w:r>
    </w:p>
    <w:p w:rsidR="00000000" w:rsidDel="00000000" w:rsidP="00000000" w:rsidRDefault="00000000" w:rsidRPr="00000000" w14:paraId="000003F8">
      <w:pPr>
        <w:spacing w:after="0" w:line="360" w:lineRule="auto"/>
        <w:ind w:right="140"/>
        <w:jc w:val="both"/>
        <w:rPr/>
      </w:pPr>
      <w:r w:rsidDel="00000000" w:rsidR="00000000" w:rsidRPr="00000000">
        <w:rPr>
          <w:rtl w:val="0"/>
        </w:rPr>
        <w:t xml:space="preserve">7.2.8. As sanções somente serão aplicadas após o decurso do prazo para apresentação de defesa prévia do interessado no respectivo processo, no prazo de 15 (quinze) dias úteis, observadas as demais formalidades legais. </w:t>
      </w:r>
    </w:p>
    <w:p w:rsidR="00000000" w:rsidDel="00000000" w:rsidP="00000000" w:rsidRDefault="00000000" w:rsidRPr="00000000" w14:paraId="000003F9">
      <w:pPr>
        <w:spacing w:after="0" w:line="360" w:lineRule="auto"/>
        <w:ind w:right="140"/>
        <w:jc w:val="both"/>
        <w:rPr/>
      </w:pPr>
      <w:r w:rsidDel="00000000" w:rsidR="00000000" w:rsidRPr="00000000">
        <w:rPr>
          <w:rtl w:val="0"/>
        </w:rPr>
        <w:t xml:space="preserve">7.2.9. As multas deverão ser recolhidas no prazo de 03 (três) dias úteis, contados da ciência da aplicação da penalidade ou da publicação no Diário Oficial do Município do Rio de Janeiro – D.O. RIO do ato que as impuser. </w:t>
      </w:r>
    </w:p>
    <w:p w:rsidR="00000000" w:rsidDel="00000000" w:rsidP="00000000" w:rsidRDefault="00000000" w:rsidRPr="00000000" w14:paraId="000003FA">
      <w:pPr>
        <w:spacing w:after="0" w:line="360" w:lineRule="auto"/>
        <w:ind w:right="140"/>
        <w:jc w:val="both"/>
        <w:rPr/>
      </w:pPr>
      <w:r w:rsidDel="00000000" w:rsidR="00000000" w:rsidRPr="00000000">
        <w:rPr>
          <w:rtl w:val="0"/>
        </w:rPr>
        <w:t xml:space="preserve">7.2.10. As multas aplicadas poderão ser compensadas com valores devidos à CONTRATADA mediante requerimento expresso nesse sentido. </w:t>
      </w:r>
    </w:p>
    <w:p w:rsidR="00000000" w:rsidDel="00000000" w:rsidP="00000000" w:rsidRDefault="00000000" w:rsidRPr="00000000" w14:paraId="000003FB">
      <w:pPr>
        <w:spacing w:after="0" w:line="360" w:lineRule="auto"/>
        <w:ind w:right="140"/>
        <w:jc w:val="both"/>
        <w:rPr/>
      </w:pPr>
      <w:r w:rsidDel="00000000" w:rsidR="00000000" w:rsidRPr="00000000">
        <w:rPr>
          <w:rtl w:val="0"/>
        </w:rPr>
        <w:t xml:space="preserve">7.2.11.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000000" w:rsidDel="00000000" w:rsidP="00000000" w:rsidRDefault="00000000" w:rsidRPr="00000000" w14:paraId="000003FC">
      <w:pPr>
        <w:spacing w:after="0" w:line="360" w:lineRule="auto"/>
        <w:ind w:right="140"/>
        <w:jc w:val="both"/>
        <w:rPr/>
      </w:pPr>
      <w:r w:rsidDel="00000000" w:rsidR="00000000" w:rsidRPr="00000000">
        <w:rPr>
          <w:rtl w:val="0"/>
        </w:rPr>
      </w:r>
    </w:p>
    <w:p w:rsidR="00000000" w:rsidDel="00000000" w:rsidP="00000000" w:rsidRDefault="00000000" w:rsidRPr="00000000" w14:paraId="000003FD">
      <w:pPr>
        <w:spacing w:after="0" w:line="360" w:lineRule="auto"/>
        <w:ind w:right="140"/>
        <w:jc w:val="both"/>
        <w:rPr>
          <w:b w:val="1"/>
          <w:bCs w:val="1"/>
        </w:rPr>
      </w:pPr>
      <w:r w:rsidDel="00000000" w:rsidR="00000000" w:rsidRPr="00000000">
        <w:rPr>
          <w:b w:val="1"/>
          <w:bCs w:val="1"/>
          <w:rtl w:val="0"/>
        </w:rPr>
        <w:t xml:space="preserve">8. DO CRITÉRIO, FORMAS E PRAZO DE PAGAMENTO </w:t>
      </w:r>
    </w:p>
    <w:p w:rsidR="00000000" w:rsidDel="00000000" w:rsidP="00000000" w:rsidRDefault="00000000" w:rsidRPr="00000000" w14:paraId="000003FE">
      <w:pPr>
        <w:spacing w:after="0" w:line="360" w:lineRule="auto"/>
        <w:ind w:right="140"/>
        <w:jc w:val="both"/>
        <w:rPr/>
      </w:pPr>
      <w:r w:rsidDel="00000000" w:rsidR="00000000" w:rsidRPr="00000000">
        <w:rPr>
          <w:rtl w:val="0"/>
        </w:rPr>
      </w:r>
    </w:p>
    <w:p w:rsidR="00000000" w:rsidDel="00000000" w:rsidP="00000000" w:rsidRDefault="00000000" w:rsidRPr="00000000" w14:paraId="000003FF">
      <w:pPr>
        <w:spacing w:after="0" w:line="360" w:lineRule="auto"/>
        <w:ind w:right="140"/>
        <w:jc w:val="both"/>
        <w:rPr/>
      </w:pPr>
      <w:r w:rsidDel="00000000" w:rsidR="00000000" w:rsidRPr="00000000">
        <w:rPr>
          <w:rtl w:val="0"/>
        </w:rPr>
        <w:t xml:space="preserve">8.1 O pagamento será efetuado à CONTRATADA, após a regular liquidação da despesa, nos termos do art. 63 da Lei Federal nº 4.320/1964, observado o disposto nos arts. 140 e 141 da Lei Federal nº 14.133/2021, em 30 (trinta) dias, a contar da data do protocolo do documento de cobrança na Gerência Financeira. </w:t>
      </w:r>
    </w:p>
    <w:p w:rsidR="00000000" w:rsidDel="00000000" w:rsidP="00000000" w:rsidRDefault="00000000" w:rsidRPr="00000000" w14:paraId="00000400">
      <w:pPr>
        <w:spacing w:after="0" w:line="360" w:lineRule="auto"/>
        <w:ind w:right="140"/>
        <w:jc w:val="both"/>
        <w:rPr/>
      </w:pPr>
      <w:r w:rsidDel="00000000" w:rsidR="00000000" w:rsidRPr="00000000">
        <w:rPr>
          <w:rtl w:val="0"/>
        </w:rPr>
        <w:t xml:space="preserve">8.2. O documento de cobrança será apresentado à Fiscalização, para atestação, e, após, protocolado na Gerência Financeira. Parágrafo Segundo – No caso de erro nos documentos de faturamento ou cobrança, estes serão devolvidos à CONTRATADA para retificação ou substituição, passando o prazo de pagamento a fluir, então, a partir da reapresentação válida desses documentos. </w:t>
      </w:r>
    </w:p>
    <w:p w:rsidR="00000000" w:rsidDel="00000000" w:rsidP="00000000" w:rsidRDefault="00000000" w:rsidRPr="00000000" w14:paraId="00000401">
      <w:pPr>
        <w:spacing w:after="0" w:line="360" w:lineRule="auto"/>
        <w:ind w:right="140"/>
        <w:jc w:val="both"/>
        <w:rPr/>
      </w:pPr>
      <w:r w:rsidDel="00000000" w:rsidR="00000000" w:rsidRPr="00000000">
        <w:rPr>
          <w:rtl w:val="0"/>
        </w:rPr>
        <w:t xml:space="preserve">8.3. O valor dos pagamentos eventualmente antecipados será descontado à taxa de 1% (um por cento) ao mês, calculada pro rata die, entre o dia do pagamento e o 30º (trigésimo) dia da data do protocolo do documento de cobrança na Gerência de Acompanhamento de Despesa. </w:t>
      </w:r>
    </w:p>
    <w:p w:rsidR="00000000" w:rsidDel="00000000" w:rsidP="00000000" w:rsidRDefault="00000000" w:rsidRPr="00000000" w14:paraId="00000402">
      <w:pPr>
        <w:spacing w:after="0" w:line="360" w:lineRule="auto"/>
        <w:ind w:right="140"/>
        <w:jc w:val="both"/>
        <w:rPr/>
      </w:pPr>
      <w:r w:rsidDel="00000000" w:rsidR="00000000" w:rsidRPr="00000000">
        <w:rPr>
          <w:rtl w:val="0"/>
        </w:rPr>
        <w:t xml:space="preserve">8.4. O valor dos pagamentos eventualmente efetuados com atraso, desde que não decorra de fato ou ato imputável à CONTRATADA, sofrerá a incidência de juros e correção monetária, de acordo com a variação da Taxa Selic aplicáveis à mora da Administração Pública, limitados a 12% ao ano. </w:t>
      </w:r>
    </w:p>
    <w:p w:rsidR="00000000" w:rsidDel="00000000" w:rsidP="00000000" w:rsidRDefault="00000000" w:rsidRPr="00000000" w14:paraId="00000403">
      <w:pPr>
        <w:spacing w:after="0" w:line="360" w:lineRule="auto"/>
        <w:ind w:right="140"/>
        <w:jc w:val="both"/>
        <w:rPr/>
      </w:pPr>
      <w:r w:rsidDel="00000000" w:rsidR="00000000" w:rsidRPr="00000000">
        <w:rPr>
          <w:rtl w:val="0"/>
        </w:rPr>
        <w:t xml:space="preserve">8.5. O pagamento será efetuado à CONTRATADA por meio de crédito em conta-corrente aberta no banco Santander em caso de pagamento superior a R$ 10.000,00, contudo, a contratante poderá receber o pagamento em outro banco se o pagamento for inferior a R$ 10.000,00 sendo em todos os casos necessários o cadastro da conta-corrente junto ao Tesouro Municipal da Cidade do Rio de Janeiro. </w:t>
      </w:r>
    </w:p>
    <w:p w:rsidR="00000000" w:rsidDel="00000000" w:rsidP="00000000" w:rsidRDefault="00000000" w:rsidRPr="00000000" w14:paraId="00000404">
      <w:pPr>
        <w:spacing w:after="0" w:line="360" w:lineRule="auto"/>
        <w:ind w:right="140"/>
        <w:jc w:val="both"/>
        <w:rPr/>
      </w:pPr>
      <w:r w:rsidDel="00000000" w:rsidR="00000000" w:rsidRPr="00000000">
        <w:rPr>
          <w:rtl w:val="0"/>
        </w:rPr>
        <w:t xml:space="preserve">8.6. Caso não possua conta no Banco Santander, a CONTRATADA se responsabiliza em efetuar a abertura da conta para possibilitar o pagamento de valores acima de R$ 10.000,00, ficando impossibilitada de receber tais valores enquanto não apresentar a conta. </w:t>
      </w:r>
    </w:p>
    <w:p w:rsidR="00000000" w:rsidDel="00000000" w:rsidP="00000000" w:rsidRDefault="00000000" w:rsidRPr="00000000" w14:paraId="00000405">
      <w:pPr>
        <w:spacing w:after="0" w:line="360" w:lineRule="auto"/>
        <w:ind w:right="140"/>
        <w:jc w:val="both"/>
        <w:rPr>
          <w:b w:val="1"/>
          <w:bCs w:val="1"/>
        </w:rPr>
      </w:pPr>
      <w:r w:rsidDel="00000000" w:rsidR="00000000" w:rsidRPr="00000000">
        <w:rPr>
          <w:b w:val="1"/>
          <w:bCs w:val="1"/>
          <w:rtl w:val="0"/>
        </w:rPr>
        <w:t xml:space="preserve">9. FORMA E CRITÉRIOS DE SELEÇÃO DO FORNECEDOR E FORMA DE FORNECIMENTO Forma de seleção e critério de julgamento da proposta </w:t>
      </w:r>
    </w:p>
    <w:p w:rsidR="00000000" w:rsidDel="00000000" w:rsidP="00000000" w:rsidRDefault="00000000" w:rsidRPr="00000000" w14:paraId="00000406">
      <w:pPr>
        <w:spacing w:after="0" w:line="360" w:lineRule="auto"/>
        <w:ind w:right="140"/>
        <w:jc w:val="both"/>
        <w:rPr/>
      </w:pPr>
      <w:r w:rsidDel="00000000" w:rsidR="00000000" w:rsidRPr="00000000">
        <w:rPr>
          <w:rtl w:val="0"/>
        </w:rPr>
      </w:r>
    </w:p>
    <w:p w:rsidR="00000000" w:rsidDel="00000000" w:rsidP="00000000" w:rsidRDefault="00000000" w:rsidRPr="00000000" w14:paraId="00000407">
      <w:pPr>
        <w:spacing w:after="0" w:line="360" w:lineRule="auto"/>
        <w:ind w:right="140"/>
        <w:jc w:val="both"/>
        <w:rPr/>
      </w:pPr>
      <w:r w:rsidDel="00000000" w:rsidR="00000000" w:rsidRPr="00000000">
        <w:rPr>
          <w:rtl w:val="0"/>
        </w:rPr>
        <w:t xml:space="preserve">9.1. O fornecedor será selecionado por meio da realização de procedimento de LICITAÇÃO, na modalidade Pregão Eletrônico Registro de Preço, sob a forma ELETRÔNICA, com adoção do critério de julgamento pelo menor preço, amparado na Lei nº 14.133/21. </w:t>
      </w:r>
    </w:p>
    <w:p w:rsidR="00000000" w:rsidDel="00000000" w:rsidP="00000000" w:rsidRDefault="00000000" w:rsidRPr="00000000" w14:paraId="00000408">
      <w:pPr>
        <w:spacing w:after="0" w:line="360" w:lineRule="auto"/>
        <w:ind w:right="140"/>
        <w:jc w:val="both"/>
        <w:rPr/>
      </w:pPr>
      <w:r w:rsidDel="00000000" w:rsidR="00000000" w:rsidRPr="00000000">
        <w:rPr>
          <w:rtl w:val="0"/>
        </w:rPr>
        <w:t xml:space="preserve">9.2 DA PROPOSTA </w:t>
      </w:r>
    </w:p>
    <w:p w:rsidR="00000000" w:rsidDel="00000000" w:rsidP="00000000" w:rsidRDefault="00000000" w:rsidRPr="00000000" w14:paraId="00000409">
      <w:pPr>
        <w:spacing w:after="0" w:line="360" w:lineRule="auto"/>
        <w:ind w:right="140"/>
        <w:jc w:val="both"/>
        <w:rPr/>
      </w:pPr>
      <w:r w:rsidDel="00000000" w:rsidR="00000000" w:rsidRPr="00000000">
        <w:rPr>
          <w:rtl w:val="0"/>
        </w:rPr>
        <w:t xml:space="preserve">9.2.1. A proposta, que compreende a descrição do item ofertado, preço unitário, preço total e validade, deverá ser compatível com o Termo de Referência e seus anexos, bem como atender às seguintes exigências: </w:t>
      </w:r>
    </w:p>
    <w:p w:rsidR="00000000" w:rsidDel="00000000" w:rsidP="00000000" w:rsidRDefault="00000000" w:rsidRPr="00000000" w14:paraId="0000040A">
      <w:pPr>
        <w:spacing w:after="0" w:line="360" w:lineRule="auto"/>
        <w:ind w:right="140"/>
        <w:jc w:val="both"/>
        <w:rPr/>
      </w:pPr>
      <w:r w:rsidDel="00000000" w:rsidR="00000000" w:rsidRPr="00000000">
        <w:rPr>
          <w:rtl w:val="0"/>
        </w:rPr>
        <w:t xml:space="preserve">9.2.2. Conter as especificações do item de forma clara, descrevendo detalhadamente as características do produto ofertado, incluindo especificação de marca, procedência e outros elementos que de forma inequívoca https://prefeitura.sei.rio/sei/controlador.php?acao=procedimento_trabalhar&amp;acao_origem=atividade_unidade_pesquisar&amp;acao_retorno=atividade… 6/10 02/07/2026, 12:37 SEI/PCRJ - 3567217 - Termo de Referência.</w:t>
      </w:r>
    </w:p>
    <w:p w:rsidR="00000000" w:rsidDel="00000000" w:rsidP="00000000" w:rsidRDefault="00000000" w:rsidRPr="00000000" w14:paraId="0000040B">
      <w:pPr>
        <w:spacing w:after="0" w:line="360" w:lineRule="auto"/>
        <w:ind w:right="140"/>
        <w:jc w:val="both"/>
        <w:rPr/>
      </w:pPr>
      <w:r w:rsidDel="00000000" w:rsidR="00000000" w:rsidRPr="00000000">
        <w:rPr>
          <w:rtl w:val="0"/>
        </w:rPr>
        <w:t xml:space="preserve">9.2.3. No preço ofertado deverão estar incluídos ainda, todos os custos diretos e indiretos, necessários para a realização do serviço. </w:t>
      </w:r>
    </w:p>
    <w:p w:rsidR="00000000" w:rsidDel="00000000" w:rsidP="00000000" w:rsidRDefault="00000000" w:rsidRPr="00000000" w14:paraId="0000040C">
      <w:pPr>
        <w:spacing w:after="0" w:line="360" w:lineRule="auto"/>
        <w:ind w:right="140"/>
        <w:jc w:val="both"/>
        <w:rPr/>
      </w:pPr>
      <w:r w:rsidDel="00000000" w:rsidR="00000000" w:rsidRPr="00000000">
        <w:rPr>
          <w:rtl w:val="0"/>
        </w:rPr>
        <w:t xml:space="preserve">9.2.4. A critério da Administração, poderão ser solicitados prospectos, catálogos, folders, fichas técnicas ou outros documentos para comprovação de que os itens atendem às especificações solicitadas neste Termo de Referência. </w:t>
      </w:r>
    </w:p>
    <w:p w:rsidR="00000000" w:rsidDel="00000000" w:rsidP="00000000" w:rsidRDefault="00000000" w:rsidRPr="00000000" w14:paraId="0000040D">
      <w:pPr>
        <w:spacing w:after="0" w:line="360" w:lineRule="auto"/>
        <w:ind w:right="140"/>
        <w:jc w:val="both"/>
        <w:rPr/>
      </w:pPr>
      <w:r w:rsidDel="00000000" w:rsidR="00000000" w:rsidRPr="00000000">
        <w:rPr>
          <w:rtl w:val="0"/>
        </w:rPr>
        <w:t xml:space="preserve">9.2.5. A validade da proposta deve ser de 60 dias corridos. </w:t>
      </w:r>
    </w:p>
    <w:p w:rsidR="00000000" w:rsidDel="00000000" w:rsidP="00000000" w:rsidRDefault="00000000" w:rsidRPr="00000000" w14:paraId="0000040E">
      <w:pPr>
        <w:spacing w:after="0" w:line="360" w:lineRule="auto"/>
        <w:ind w:right="140"/>
        <w:jc w:val="both"/>
        <w:rPr/>
      </w:pPr>
      <w:r w:rsidDel="00000000" w:rsidR="00000000" w:rsidRPr="00000000">
        <w:rPr>
          <w:rtl w:val="0"/>
        </w:rPr>
        <w:t xml:space="preserve">9.2.6. Após a etapa de lances, o pregoeiro solicitará ao licitante melhor classificado o envio de amostras, estabelecendo no ato prazo não inferior a 5 (cinco) dias. </w:t>
      </w:r>
    </w:p>
    <w:p w:rsidR="00000000" w:rsidDel="00000000" w:rsidP="00000000" w:rsidRDefault="00000000" w:rsidRPr="00000000" w14:paraId="0000040F">
      <w:pPr>
        <w:spacing w:after="0" w:line="360" w:lineRule="auto"/>
        <w:ind w:right="140"/>
        <w:jc w:val="both"/>
        <w:rPr/>
      </w:pPr>
      <w:r w:rsidDel="00000000" w:rsidR="00000000" w:rsidRPr="00000000">
        <w:rPr>
          <w:rtl w:val="0"/>
        </w:rPr>
        <w:t xml:space="preserve">9.2.7. Os licitantes deverão enviar as amostras em suas embalagens originais, se atentando para o prazo estabelecido pelo pregoeiro, para a Subgerência de Preparo de Licitações, situada na Av. Pedro II, n.º 111, São Cristóvão, Rio de Janeiro – RJ, CEP: 20.941-070, somente em dias úteis, no horário das 08 às 17h. </w:t>
      </w:r>
    </w:p>
    <w:p w:rsidR="00000000" w:rsidDel="00000000" w:rsidP="00000000" w:rsidRDefault="00000000" w:rsidRPr="00000000" w14:paraId="00000410">
      <w:pPr>
        <w:spacing w:after="0" w:line="360" w:lineRule="auto"/>
        <w:ind w:right="140"/>
        <w:jc w:val="both"/>
        <w:rPr/>
      </w:pPr>
      <w:r w:rsidDel="00000000" w:rsidR="00000000" w:rsidRPr="00000000">
        <w:rPr>
          <w:rtl w:val="0"/>
        </w:rPr>
        <w:t xml:space="preserve">9.2.8. A empresa melhor classificada deverá efetuar a entrega de no mínimo 1 (uma) amostra do item em embalagem, contendo a seguinte identificação: nome da empresa, número da Licitação, objeto da licitação e número do item cotado. </w:t>
      </w:r>
    </w:p>
    <w:p w:rsidR="00000000" w:rsidDel="00000000" w:rsidP="00000000" w:rsidRDefault="00000000" w:rsidRPr="00000000" w14:paraId="00000411">
      <w:pPr>
        <w:spacing w:after="0" w:line="360" w:lineRule="auto"/>
        <w:ind w:right="140"/>
        <w:jc w:val="both"/>
        <w:rPr/>
      </w:pPr>
      <w:r w:rsidDel="00000000" w:rsidR="00000000" w:rsidRPr="00000000">
        <w:rPr>
          <w:rtl w:val="0"/>
        </w:rPr>
        <w:t xml:space="preserve">9.3 FORMA DE FORNECIMENTO </w:t>
      </w:r>
    </w:p>
    <w:p w:rsidR="00000000" w:rsidDel="00000000" w:rsidP="00000000" w:rsidRDefault="00000000" w:rsidRPr="00000000" w14:paraId="00000412">
      <w:pPr>
        <w:spacing w:after="0" w:line="360" w:lineRule="auto"/>
        <w:ind w:right="140"/>
        <w:jc w:val="both"/>
        <w:rPr/>
      </w:pPr>
      <w:r w:rsidDel="00000000" w:rsidR="00000000" w:rsidRPr="00000000">
        <w:rPr>
          <w:rtl w:val="0"/>
        </w:rPr>
        <w:t xml:space="preserve">9.3.1. O fornecimento do objeto será adquirido de forma fracionada, conforme a demanda de eventos e operações. Dessa forma, a Administração poderá ajustar a quantidade exata de materiais adquiridos de acordo com a necessidade, evitando a estocagem excessiva e o desperdício de recursos, garantindo o fornecimento contínuo ao longo do período. </w:t>
      </w:r>
    </w:p>
    <w:p w:rsidR="00000000" w:rsidDel="00000000" w:rsidP="00000000" w:rsidRDefault="00000000" w:rsidRPr="00000000" w14:paraId="00000413">
      <w:pPr>
        <w:spacing w:after="0" w:line="360" w:lineRule="auto"/>
        <w:ind w:right="140"/>
        <w:jc w:val="both"/>
        <w:rPr/>
      </w:pPr>
      <w:r w:rsidDel="00000000" w:rsidR="00000000" w:rsidRPr="00000000">
        <w:rPr>
          <w:rtl w:val="0"/>
        </w:rPr>
      </w:r>
    </w:p>
    <w:p w:rsidR="00000000" w:rsidDel="00000000" w:rsidP="00000000" w:rsidRDefault="00000000" w:rsidRPr="00000000" w14:paraId="00000414">
      <w:pPr>
        <w:spacing w:after="0" w:line="360" w:lineRule="auto"/>
        <w:ind w:right="140"/>
        <w:jc w:val="both"/>
        <w:rPr>
          <w:b w:val="1"/>
          <w:bCs w:val="1"/>
        </w:rPr>
      </w:pPr>
      <w:r w:rsidDel="00000000" w:rsidR="00000000" w:rsidRPr="00000000">
        <w:rPr>
          <w:b w:val="1"/>
          <w:bCs w:val="1"/>
          <w:rtl w:val="0"/>
        </w:rPr>
        <w:t xml:space="preserve">EXIGÊNCIAS DE HABILITAÇÃO </w:t>
      </w:r>
    </w:p>
    <w:p w:rsidR="00000000" w:rsidDel="00000000" w:rsidP="00000000" w:rsidRDefault="00000000" w:rsidRPr="00000000" w14:paraId="00000415">
      <w:pPr>
        <w:spacing w:after="0" w:line="360" w:lineRule="auto"/>
        <w:ind w:right="140"/>
        <w:jc w:val="both"/>
        <w:rPr/>
      </w:pPr>
      <w:r w:rsidDel="00000000" w:rsidR="00000000" w:rsidRPr="00000000">
        <w:rPr>
          <w:rtl w:val="0"/>
        </w:rPr>
        <w:t xml:space="preserve">9.4. PARA FINS DE HABILITAÇÃO, DEVERÁ O LICITANTE COMPROVAR OS SEGUINTES REQUISITOS: Habilitação jurídica </w:t>
      </w:r>
    </w:p>
    <w:p w:rsidR="00000000" w:rsidDel="00000000" w:rsidP="00000000" w:rsidRDefault="00000000" w:rsidRPr="00000000" w14:paraId="00000416">
      <w:pPr>
        <w:spacing w:after="0" w:line="360" w:lineRule="auto"/>
        <w:ind w:right="140"/>
        <w:jc w:val="both"/>
        <w:rPr/>
      </w:pPr>
      <w:r w:rsidDel="00000000" w:rsidR="00000000" w:rsidRPr="00000000">
        <w:rPr>
          <w:rtl w:val="0"/>
        </w:rPr>
        <w:t xml:space="preserve">9.4.1. Pessoa física: cédula de identidade (RG) ou documento equivalente que, por força de lei, tenha validade para fins de identificação em todo o território nacional; </w:t>
      </w:r>
    </w:p>
    <w:p w:rsidR="00000000" w:rsidDel="00000000" w:rsidP="00000000" w:rsidRDefault="00000000" w:rsidRPr="00000000" w14:paraId="00000417">
      <w:pPr>
        <w:spacing w:after="0" w:line="360" w:lineRule="auto"/>
        <w:ind w:right="140"/>
        <w:jc w:val="both"/>
        <w:rPr/>
      </w:pPr>
      <w:r w:rsidDel="00000000" w:rsidR="00000000" w:rsidRPr="00000000">
        <w:rPr>
          <w:rtl w:val="0"/>
        </w:rPr>
        <w:t xml:space="preserve">9.4.2. Empresário individual: inscrição no Registro Público de Empresas Mercantis, a cargo da Junta Comercial da respectiva sede; </w:t>
      </w:r>
    </w:p>
    <w:p w:rsidR="00000000" w:rsidDel="00000000" w:rsidP="00000000" w:rsidRDefault="00000000" w:rsidRPr="00000000" w14:paraId="00000418">
      <w:pPr>
        <w:spacing w:after="0" w:line="360" w:lineRule="auto"/>
        <w:ind w:right="140"/>
        <w:jc w:val="both"/>
        <w:rPr/>
      </w:pPr>
      <w:r w:rsidDel="00000000" w:rsidR="00000000" w:rsidRPr="00000000">
        <w:rPr>
          <w:rtl w:val="0"/>
        </w:rPr>
        <w:t xml:space="preserve">9.4.3. Microempreendedor Individual - MEI: Certificado da Condição de Microempreendedor Individual - CCMEI, cuja aceitação ficará condicionada à verificação da autenticidade no sítio https://www.gov.br/empresas-e-negocios/pt br/empreendedor; </w:t>
      </w:r>
    </w:p>
    <w:p w:rsidR="00000000" w:rsidDel="00000000" w:rsidP="00000000" w:rsidRDefault="00000000" w:rsidRPr="00000000" w14:paraId="00000419">
      <w:pPr>
        <w:spacing w:after="0" w:line="360" w:lineRule="auto"/>
        <w:ind w:right="140"/>
        <w:jc w:val="both"/>
        <w:rPr/>
      </w:pPr>
      <w:r w:rsidDel="00000000" w:rsidR="00000000" w:rsidRPr="00000000">
        <w:rPr>
          <w:rtl w:val="0"/>
        </w:rPr>
        <w:t xml:space="preserve">9.4.4.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rsidR="00000000" w:rsidDel="00000000" w:rsidP="00000000" w:rsidRDefault="00000000" w:rsidRPr="00000000" w14:paraId="0000041A">
      <w:pPr>
        <w:spacing w:after="0" w:line="360" w:lineRule="auto"/>
        <w:ind w:right="140"/>
        <w:jc w:val="both"/>
        <w:rPr/>
      </w:pPr>
      <w:r w:rsidDel="00000000" w:rsidR="00000000" w:rsidRPr="00000000">
        <w:rPr>
          <w:rtl w:val="0"/>
        </w:rPr>
        <w:t xml:space="preserve">9.4.5.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rsidR="00000000" w:rsidDel="00000000" w:rsidP="00000000" w:rsidRDefault="00000000" w:rsidRPr="00000000" w14:paraId="0000041B">
      <w:pPr>
        <w:spacing w:after="0" w:line="360" w:lineRule="auto"/>
        <w:ind w:right="140"/>
        <w:jc w:val="both"/>
        <w:rPr/>
      </w:pPr>
      <w:r w:rsidDel="00000000" w:rsidR="00000000" w:rsidRPr="00000000">
        <w:rPr>
          <w:rtl w:val="0"/>
        </w:rPr>
        <w:t xml:space="preserve">9.4.6. Sociedade simples: inscrição do ato constitutivo no Registro Civil de Pessoas Jurídicas do local de sua sede, acompanhada de documento comprobatório de seus administradores; </w:t>
      </w:r>
    </w:p>
    <w:p w:rsidR="00000000" w:rsidDel="00000000" w:rsidP="00000000" w:rsidRDefault="00000000" w:rsidRPr="00000000" w14:paraId="0000041C">
      <w:pPr>
        <w:spacing w:after="0" w:line="360" w:lineRule="auto"/>
        <w:ind w:right="140"/>
        <w:jc w:val="both"/>
        <w:rPr/>
      </w:pPr>
      <w:r w:rsidDel="00000000" w:rsidR="00000000" w:rsidRPr="00000000">
        <w:rPr>
          <w:rtl w:val="0"/>
        </w:rPr>
        <w:t xml:space="preserve">9.4.7.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000000" w:rsidDel="00000000" w:rsidP="00000000" w:rsidRDefault="00000000" w:rsidRPr="00000000" w14:paraId="0000041D">
      <w:pPr>
        <w:spacing w:after="0" w:line="360" w:lineRule="auto"/>
        <w:ind w:right="140"/>
        <w:jc w:val="both"/>
        <w:rPr/>
      </w:pPr>
      <w:r w:rsidDel="00000000" w:rsidR="00000000" w:rsidRPr="00000000">
        <w:rPr>
          <w:rtl w:val="0"/>
        </w:rPr>
        <w:t xml:space="preserve">9.4.8.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rsidR="00000000" w:rsidDel="00000000" w:rsidP="00000000" w:rsidRDefault="00000000" w:rsidRPr="00000000" w14:paraId="0000041E">
      <w:pPr>
        <w:spacing w:after="0" w:line="360" w:lineRule="auto"/>
        <w:ind w:right="140"/>
        <w:jc w:val="both"/>
        <w:rPr/>
      </w:pPr>
      <w:r w:rsidDel="00000000" w:rsidR="00000000" w:rsidRPr="00000000">
        <w:rPr>
          <w:rtl w:val="0"/>
        </w:rPr>
        <w:t xml:space="preserve">9.4.9. Agricultor familiar: Declaração de Aptidão ao Pronaf – DAP ou DAP-P válida, ou, ainda, outros documentos definidos pela Secretaria Especial de Agricultura Familiar e do Desenvolvimento Agrário, nos termos do art. 4º, §2º do Decreto nº 10.880, de 2 de dezembro de 2021. </w:t>
      </w:r>
    </w:p>
    <w:p w:rsidR="00000000" w:rsidDel="00000000" w:rsidP="00000000" w:rsidRDefault="00000000" w:rsidRPr="00000000" w14:paraId="0000041F">
      <w:pPr>
        <w:spacing w:after="0" w:line="360" w:lineRule="auto"/>
        <w:ind w:right="140"/>
        <w:jc w:val="both"/>
        <w:rPr/>
      </w:pPr>
      <w:r w:rsidDel="00000000" w:rsidR="00000000" w:rsidRPr="00000000">
        <w:rPr>
          <w:rtl w:val="0"/>
        </w:rPr>
        <w:t xml:space="preserve">9.4.10. Produtor Rural: matrícula no Cadastro Específico do INSS – CEI, que comprove a qualificação como produtor rural pessoa física, nos termos da Instrução Normativa RFB n. 971, de 13 de novembro de 2009 (arts. 17 a 19 e 165). </w:t>
      </w:r>
    </w:p>
    <w:p w:rsidR="00000000" w:rsidDel="00000000" w:rsidP="00000000" w:rsidRDefault="00000000" w:rsidRPr="00000000" w14:paraId="00000420">
      <w:pPr>
        <w:spacing w:after="0" w:line="360" w:lineRule="auto"/>
        <w:ind w:right="140"/>
        <w:jc w:val="both"/>
        <w:rPr/>
      </w:pPr>
      <w:r w:rsidDel="00000000" w:rsidR="00000000" w:rsidRPr="00000000">
        <w:rPr>
          <w:rtl w:val="0"/>
        </w:rPr>
        <w:t xml:space="preserve">9.4.11. Os documentos apresentados deverão estar acompanhados de todas as alterações ou da consolidação respectiva. </w:t>
      </w:r>
    </w:p>
    <w:p w:rsidR="00000000" w:rsidDel="00000000" w:rsidP="00000000" w:rsidRDefault="00000000" w:rsidRPr="00000000" w14:paraId="00000421">
      <w:pPr>
        <w:spacing w:after="0" w:line="360" w:lineRule="auto"/>
        <w:ind w:right="140"/>
        <w:jc w:val="both"/>
        <w:rPr/>
      </w:pPr>
      <w:r w:rsidDel="00000000" w:rsidR="00000000" w:rsidRPr="00000000">
        <w:rPr>
          <w:rtl w:val="0"/>
        </w:rPr>
        <w:t xml:space="preserve">9.5. HABILITAÇÃO FISCAL, SOCIAL E TRABALHISTA https://prefeitura.sei.rio/sei/controlador.php?acao=procedimento_trabalhar&amp;acao_origem=atividade_unidade_pesquisar&amp;acao_retorno=atividade… 7/10 02/07/2026, 12:37 SEI/PCRJ - 3567217 - Termo de Referência </w:t>
      </w:r>
    </w:p>
    <w:p w:rsidR="00000000" w:rsidDel="00000000" w:rsidP="00000000" w:rsidRDefault="00000000" w:rsidRPr="00000000" w14:paraId="00000422">
      <w:pPr>
        <w:spacing w:after="0" w:line="360" w:lineRule="auto"/>
        <w:ind w:right="140"/>
        <w:jc w:val="both"/>
        <w:rPr/>
      </w:pPr>
      <w:r w:rsidDel="00000000" w:rsidR="00000000" w:rsidRPr="00000000">
        <w:rPr>
          <w:rtl w:val="0"/>
        </w:rPr>
        <w:t xml:space="preserve">9.5.1. Prova de inscrição no Cadastro Nacional de Pessoas Jurídicas ou no Cadastro de Pessoas Físicas, conforme o caso; </w:t>
      </w:r>
    </w:p>
    <w:p w:rsidR="00000000" w:rsidDel="00000000" w:rsidP="00000000" w:rsidRDefault="00000000" w:rsidRPr="00000000" w14:paraId="00000423">
      <w:pPr>
        <w:spacing w:after="0" w:line="360" w:lineRule="auto"/>
        <w:ind w:right="140"/>
        <w:jc w:val="both"/>
        <w:rPr/>
      </w:pPr>
      <w:r w:rsidDel="00000000" w:rsidR="00000000" w:rsidRPr="00000000">
        <w:rPr>
          <w:rtl w:val="0"/>
        </w:rPr>
        <w:t xml:space="preserve">9.5.2.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 </w:t>
      </w:r>
    </w:p>
    <w:p w:rsidR="00000000" w:rsidDel="00000000" w:rsidP="00000000" w:rsidRDefault="00000000" w:rsidRPr="00000000" w14:paraId="00000424">
      <w:pPr>
        <w:spacing w:after="0" w:line="360" w:lineRule="auto"/>
        <w:ind w:right="140"/>
        <w:jc w:val="both"/>
        <w:rPr/>
      </w:pPr>
      <w:r w:rsidDel="00000000" w:rsidR="00000000" w:rsidRPr="00000000">
        <w:rPr>
          <w:rtl w:val="0"/>
        </w:rPr>
        <w:t xml:space="preserve">9.5.3. Prova de regularidade com o Fundo de Garantia do Tempo de Serviço(FGTS); </w:t>
      </w:r>
    </w:p>
    <w:p w:rsidR="00000000" w:rsidDel="00000000" w:rsidP="00000000" w:rsidRDefault="00000000" w:rsidRPr="00000000" w14:paraId="00000425">
      <w:pPr>
        <w:spacing w:after="0" w:line="360" w:lineRule="auto"/>
        <w:ind w:right="140"/>
        <w:jc w:val="both"/>
        <w:rPr/>
      </w:pPr>
      <w:r w:rsidDel="00000000" w:rsidR="00000000" w:rsidRPr="00000000">
        <w:rPr>
          <w:rtl w:val="0"/>
        </w:rPr>
        <w:t xml:space="preserve">9.5.4.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rsidR="00000000" w:rsidDel="00000000" w:rsidP="00000000" w:rsidRDefault="00000000" w:rsidRPr="00000000" w14:paraId="00000426">
      <w:pPr>
        <w:spacing w:after="0" w:line="360" w:lineRule="auto"/>
        <w:ind w:right="140"/>
        <w:jc w:val="both"/>
        <w:rPr/>
      </w:pPr>
      <w:r w:rsidDel="00000000" w:rsidR="00000000" w:rsidRPr="00000000">
        <w:rPr>
          <w:rtl w:val="0"/>
        </w:rPr>
        <w:t xml:space="preserve">9.5.5. Prova de inscrição no cadastro de contribuintes Estadual/Distrital ou Municipal/Distrital relativo ao domicílio ou sede do fornecedor, pertinente ao seu ramo de atividade e compatível com o objeto contratual; </w:t>
      </w:r>
    </w:p>
    <w:p w:rsidR="00000000" w:rsidDel="00000000" w:rsidP="00000000" w:rsidRDefault="00000000" w:rsidRPr="00000000" w14:paraId="00000427">
      <w:pPr>
        <w:spacing w:after="0" w:line="360" w:lineRule="auto"/>
        <w:ind w:right="140"/>
        <w:jc w:val="both"/>
        <w:rPr/>
      </w:pPr>
      <w:r w:rsidDel="00000000" w:rsidR="00000000" w:rsidRPr="00000000">
        <w:rPr>
          <w:rtl w:val="0"/>
        </w:rPr>
        <w:t xml:space="preserve">9.5.6. Prova de regularidade com a Fazenda Estadual/Distrital ou Municipal/Distrital do domicílio ou sede do fornecedor, relativa à atividade em cujo exercício contrata ou concorre; </w:t>
      </w:r>
    </w:p>
    <w:p w:rsidR="00000000" w:rsidDel="00000000" w:rsidP="00000000" w:rsidRDefault="00000000" w:rsidRPr="00000000" w14:paraId="00000428">
      <w:pPr>
        <w:spacing w:after="0" w:line="360" w:lineRule="auto"/>
        <w:ind w:right="140"/>
        <w:jc w:val="both"/>
        <w:rPr/>
      </w:pPr>
      <w:r w:rsidDel="00000000" w:rsidR="00000000" w:rsidRPr="00000000">
        <w:rPr>
          <w:rtl w:val="0"/>
        </w:rPr>
        <w:t xml:space="preserve">9.5.7.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rsidR="00000000" w:rsidDel="00000000" w:rsidP="00000000" w:rsidRDefault="00000000" w:rsidRPr="00000000" w14:paraId="00000429">
      <w:pPr>
        <w:spacing w:after="0" w:line="360" w:lineRule="auto"/>
        <w:ind w:right="140"/>
        <w:jc w:val="both"/>
        <w:rPr/>
      </w:pPr>
      <w:r w:rsidDel="00000000" w:rsidR="00000000" w:rsidRPr="00000000">
        <w:rPr>
          <w:rtl w:val="0"/>
        </w:rPr>
        <w:t xml:space="preserve">9.5.8. O fornecedor enquadrado como microempreendedor individual que pretenda auferir os benefícios do tratamento diferenciado previstos na Lei Complementar n. 123, de 2006, estará dispensado da prova de inscrição nos cadastros de contribuintes estadual e municipal. Qualificação Econômico-Financeira </w:t>
      </w:r>
    </w:p>
    <w:p w:rsidR="00000000" w:rsidDel="00000000" w:rsidP="00000000" w:rsidRDefault="00000000" w:rsidRPr="00000000" w14:paraId="0000042A">
      <w:pPr>
        <w:spacing w:after="0" w:line="360" w:lineRule="auto"/>
        <w:ind w:right="140"/>
        <w:jc w:val="both"/>
        <w:rPr/>
      </w:pPr>
      <w:r w:rsidDel="00000000" w:rsidR="00000000" w:rsidRPr="00000000">
        <w:rPr>
          <w:rtl w:val="0"/>
        </w:rPr>
        <w:t xml:space="preserve">9.5.9. 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rsidR="00000000" w:rsidDel="00000000" w:rsidP="00000000" w:rsidRDefault="00000000" w:rsidRPr="00000000" w14:paraId="0000042B">
      <w:pPr>
        <w:spacing w:after="0" w:line="360" w:lineRule="auto"/>
        <w:ind w:right="140"/>
        <w:jc w:val="both"/>
        <w:rPr/>
      </w:pPr>
      <w:r w:rsidDel="00000000" w:rsidR="00000000" w:rsidRPr="00000000">
        <w:rPr>
          <w:rtl w:val="0"/>
        </w:rPr>
        <w:t xml:space="preserve">9.5.10. Certidão negativa de falência expedida pelo distribuidor da sede do fornecedor - Lei nº 14.133, de 2021, art. 69, caput, inciso II); </w:t>
      </w:r>
    </w:p>
    <w:p w:rsidR="00000000" w:rsidDel="00000000" w:rsidP="00000000" w:rsidRDefault="00000000" w:rsidRPr="00000000" w14:paraId="0000042C">
      <w:pPr>
        <w:spacing w:after="0" w:line="360" w:lineRule="auto"/>
        <w:ind w:right="140"/>
        <w:jc w:val="both"/>
        <w:rPr/>
      </w:pPr>
      <w:r w:rsidDel="00000000" w:rsidR="00000000" w:rsidRPr="00000000">
        <w:rPr>
          <w:rtl w:val="0"/>
        </w:rPr>
        <w:t xml:space="preserve">9.5.11. Balanço patrimonial, demonstração de resultado de exercício e demais demonstrações contábeis dos 2 (dois) últimos exercícios sociais, comprovando; </w:t>
      </w:r>
    </w:p>
    <w:p w:rsidR="00000000" w:rsidDel="00000000" w:rsidP="00000000" w:rsidRDefault="00000000" w:rsidRPr="00000000" w14:paraId="0000042D">
      <w:pPr>
        <w:spacing w:after="0" w:line="360" w:lineRule="auto"/>
        <w:ind w:right="140"/>
        <w:jc w:val="both"/>
        <w:rPr/>
      </w:pPr>
      <w:r w:rsidDel="00000000" w:rsidR="00000000" w:rsidRPr="00000000">
        <w:rPr>
          <w:rtl w:val="0"/>
        </w:rPr>
        <w:t xml:space="preserve">9.5.12. índices de Liquidez Geral (LG), Liquidez Corrente (LC), e Solvência Geral (SG) superiores a 1 (um); </w:t>
      </w:r>
    </w:p>
    <w:p w:rsidR="00000000" w:rsidDel="00000000" w:rsidP="00000000" w:rsidRDefault="00000000" w:rsidRPr="00000000" w14:paraId="0000042E">
      <w:pPr>
        <w:spacing w:after="0" w:line="360" w:lineRule="auto"/>
        <w:ind w:right="140"/>
        <w:jc w:val="both"/>
        <w:rPr/>
      </w:pPr>
      <w:r w:rsidDel="00000000" w:rsidR="00000000" w:rsidRPr="00000000">
        <w:rPr>
          <w:rtl w:val="0"/>
        </w:rPr>
        <w:t xml:space="preserve">9.5.13. As empresas criadas no exercício financeiro da licitação deverão atender a todas as exigências da habilitação e poderão substituir os demonstrativos contábeis pelo balanço de abertura. </w:t>
      </w:r>
    </w:p>
    <w:p w:rsidR="00000000" w:rsidDel="00000000" w:rsidP="00000000" w:rsidRDefault="00000000" w:rsidRPr="00000000" w14:paraId="0000042F">
      <w:pPr>
        <w:spacing w:after="0" w:line="360" w:lineRule="auto"/>
        <w:ind w:right="140"/>
        <w:jc w:val="both"/>
        <w:rPr/>
      </w:pPr>
      <w:r w:rsidDel="00000000" w:rsidR="00000000" w:rsidRPr="00000000">
        <w:rPr>
          <w:rtl w:val="0"/>
        </w:rPr>
        <w:t xml:space="preserve">9.5.14. Os documentos referidos acima limitar-se-ão ao último exercício no caso de a pessoa jurídica ter sido constituída há menos de 2 (dois) anos; </w:t>
      </w:r>
    </w:p>
    <w:p w:rsidR="00000000" w:rsidDel="00000000" w:rsidP="00000000" w:rsidRDefault="00000000" w:rsidRPr="00000000" w14:paraId="00000430">
      <w:pPr>
        <w:spacing w:after="0" w:line="360" w:lineRule="auto"/>
        <w:ind w:right="140"/>
        <w:jc w:val="both"/>
        <w:rPr/>
      </w:pPr>
      <w:r w:rsidDel="00000000" w:rsidR="00000000" w:rsidRPr="00000000">
        <w:rPr>
          <w:rtl w:val="0"/>
        </w:rPr>
        <w:t xml:space="preserve">9.5.15. Os documentos referidos acima deverão ser exigidos com base no limite definido pela Receita Federal do Brasil para transmissão da Escrituração Contábil Digital - ECD ao Sped. </w:t>
      </w:r>
    </w:p>
    <w:p w:rsidR="00000000" w:rsidDel="00000000" w:rsidP="00000000" w:rsidRDefault="00000000" w:rsidRPr="00000000" w14:paraId="00000431">
      <w:pPr>
        <w:spacing w:after="0" w:line="360" w:lineRule="auto"/>
        <w:ind w:right="140"/>
        <w:jc w:val="both"/>
        <w:rPr/>
      </w:pPr>
      <w:r w:rsidDel="00000000" w:rsidR="00000000" w:rsidRPr="00000000">
        <w:rPr>
          <w:rtl w:val="0"/>
        </w:rPr>
        <w:t xml:space="preserve">9.5.16. Caso a empresa licitante apresente resultado inferior ou igual a 1 (um) em qualquer dos índices de Liquidez Geral (LG), Solvência Geral (SG) e Liquidez Corrente (LC), será exigido para fins de habilitação patrimônio líquido mínimo de 5% (cinco) por cento do valor total estimado da contratação. </w:t>
      </w:r>
    </w:p>
    <w:p w:rsidR="00000000" w:rsidDel="00000000" w:rsidP="00000000" w:rsidRDefault="00000000" w:rsidRPr="00000000" w14:paraId="00000432">
      <w:pPr>
        <w:spacing w:after="0" w:line="360" w:lineRule="auto"/>
        <w:ind w:right="140"/>
        <w:jc w:val="both"/>
        <w:rPr/>
      </w:pPr>
      <w:r w:rsidDel="00000000" w:rsidR="00000000" w:rsidRPr="00000000">
        <w:rPr>
          <w:rtl w:val="0"/>
        </w:rPr>
        <w:t xml:space="preserve">9.5.17. As empresas criadas no exercício financeiro da licitação deverão atender a todas as exigências da habilitação e poderão substituir os demonstrativos contábeis pelo balanço de abertura. (Lei nº 14.133, de 2021, art. 65, §1º). </w:t>
      </w:r>
    </w:p>
    <w:p w:rsidR="00000000" w:rsidDel="00000000" w:rsidP="00000000" w:rsidRDefault="00000000" w:rsidRPr="00000000" w14:paraId="00000433">
      <w:pPr>
        <w:spacing w:after="0" w:line="360" w:lineRule="auto"/>
        <w:ind w:right="140"/>
        <w:jc w:val="both"/>
        <w:rPr/>
      </w:pPr>
      <w:r w:rsidDel="00000000" w:rsidR="00000000" w:rsidRPr="00000000">
        <w:rPr>
          <w:rtl w:val="0"/>
        </w:rPr>
        <w:t xml:space="preserve">9.5.18. O atendimento dos índices econômicos previstos neste item deverá ser atestado mediante declaração assinada por profissional habilitado da área contábil, apresentada pelo fornecedor. QUALIFICAÇÃO TÉCNICA </w:t>
      </w:r>
    </w:p>
    <w:p w:rsidR="00000000" w:rsidDel="00000000" w:rsidP="00000000" w:rsidRDefault="00000000" w:rsidRPr="00000000" w14:paraId="00000434">
      <w:pPr>
        <w:spacing w:after="0" w:line="360" w:lineRule="auto"/>
        <w:ind w:right="140"/>
        <w:jc w:val="both"/>
        <w:rPr/>
      </w:pPr>
      <w:r w:rsidDel="00000000" w:rsidR="00000000" w:rsidRPr="00000000">
        <w:rPr>
          <w:rtl w:val="0"/>
        </w:rPr>
        <w:t xml:space="preserve">9.5.19.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 </w:t>
      </w:r>
    </w:p>
    <w:p w:rsidR="00000000" w:rsidDel="00000000" w:rsidP="00000000" w:rsidRDefault="00000000" w:rsidRPr="00000000" w14:paraId="00000435">
      <w:pPr>
        <w:spacing w:after="0" w:line="360" w:lineRule="auto"/>
        <w:ind w:right="140"/>
        <w:jc w:val="both"/>
        <w:rPr/>
      </w:pPr>
      <w:r w:rsidDel="00000000" w:rsidR="00000000" w:rsidRPr="00000000">
        <w:rPr>
          <w:rtl w:val="0"/>
        </w:rPr>
        <w:t xml:space="preserve">9.5.20. Será admitida, para fins de comprovação de quantitativo mínimo, a apresentação e o somatório de diferentes atestados executados de forma concomitante. </w:t>
      </w:r>
    </w:p>
    <w:p w:rsidR="00000000" w:rsidDel="00000000" w:rsidP="00000000" w:rsidRDefault="00000000" w:rsidRPr="00000000" w14:paraId="00000436">
      <w:pPr>
        <w:spacing w:after="0" w:line="360" w:lineRule="auto"/>
        <w:ind w:right="140"/>
        <w:jc w:val="both"/>
        <w:rPr/>
      </w:pPr>
      <w:r w:rsidDel="00000000" w:rsidR="00000000" w:rsidRPr="00000000">
        <w:rPr>
          <w:rtl w:val="0"/>
        </w:rPr>
        <w:t xml:space="preserve">9.5.21. Os atestados de capacidade técnica poderão ser apresentados em nome da matriz ou da filial dofornecedor. https://prefeitura.sei.rio/sei/controlador.php?acao=procedimento_trabalhar&amp;acao_origem=atividade_unidade_pesquisar&amp;acao_retorno=atividade… 8/10 02/07/2026, 12:37 SEI/PCRJ - 3567217 - Termo de Referência </w:t>
      </w:r>
    </w:p>
    <w:p w:rsidR="00000000" w:rsidDel="00000000" w:rsidP="00000000" w:rsidRDefault="00000000" w:rsidRPr="00000000" w14:paraId="00000437">
      <w:pPr>
        <w:spacing w:after="0" w:line="360" w:lineRule="auto"/>
        <w:ind w:right="140"/>
        <w:jc w:val="both"/>
        <w:rPr/>
      </w:pPr>
      <w:r w:rsidDel="00000000" w:rsidR="00000000" w:rsidRPr="00000000">
        <w:rPr>
          <w:rtl w:val="0"/>
        </w:rPr>
        <w:t xml:space="preserve">9.5.22.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rsidR="00000000" w:rsidDel="00000000" w:rsidP="00000000" w:rsidRDefault="00000000" w:rsidRPr="00000000" w14:paraId="00000438">
      <w:pPr>
        <w:spacing w:after="0" w:line="360" w:lineRule="auto"/>
        <w:ind w:right="140"/>
        <w:jc w:val="both"/>
        <w:rPr/>
      </w:pPr>
      <w:r w:rsidDel="00000000" w:rsidR="00000000" w:rsidRPr="00000000">
        <w:rPr>
          <w:rtl w:val="0"/>
        </w:rPr>
      </w:r>
    </w:p>
    <w:p w:rsidR="00000000" w:rsidDel="00000000" w:rsidP="00000000" w:rsidRDefault="00000000" w:rsidRPr="00000000" w14:paraId="00000439">
      <w:pPr>
        <w:spacing w:after="0" w:line="360" w:lineRule="auto"/>
        <w:ind w:right="140"/>
        <w:jc w:val="both"/>
        <w:rPr/>
      </w:pPr>
      <w:r w:rsidDel="00000000" w:rsidR="00000000" w:rsidRPr="00000000">
        <w:rPr>
          <w:rtl w:val="0"/>
        </w:rPr>
        <w:t xml:space="preserve">9.5.23. Caso admitida a participação de cooperativas, será exigida a seguinte documentação complementar: </w:t>
      </w:r>
    </w:p>
    <w:p w:rsidR="00000000" w:rsidDel="00000000" w:rsidP="00000000" w:rsidRDefault="00000000" w:rsidRPr="00000000" w14:paraId="0000043A">
      <w:pPr>
        <w:spacing w:after="0" w:line="360" w:lineRule="auto"/>
        <w:ind w:right="140"/>
        <w:jc w:val="both"/>
        <w:rPr/>
      </w:pPr>
      <w:r w:rsidDel="00000000" w:rsidR="00000000" w:rsidRPr="00000000">
        <w:rPr>
          <w:rtl w:val="0"/>
        </w:rPr>
        <w:t xml:space="preserve">9.5.24.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 </w:t>
      </w:r>
    </w:p>
    <w:p w:rsidR="00000000" w:rsidDel="00000000" w:rsidP="00000000" w:rsidRDefault="00000000" w:rsidRPr="00000000" w14:paraId="0000043B">
      <w:pPr>
        <w:spacing w:after="0" w:line="360" w:lineRule="auto"/>
        <w:ind w:right="140"/>
        <w:jc w:val="both"/>
        <w:rPr/>
      </w:pPr>
      <w:r w:rsidDel="00000000" w:rsidR="00000000" w:rsidRPr="00000000">
        <w:rPr>
          <w:rtl w:val="0"/>
        </w:rPr>
        <w:t xml:space="preserve">9.5.25. A declaração de regularidade de situação do contribuinte individual – DRSCI, para cada um dos cooperados indicados;</w:t>
      </w:r>
    </w:p>
    <w:p w:rsidR="00000000" w:rsidDel="00000000" w:rsidP="00000000" w:rsidRDefault="00000000" w:rsidRPr="00000000" w14:paraId="0000043C">
      <w:pPr>
        <w:spacing w:after="0" w:line="360" w:lineRule="auto"/>
        <w:ind w:right="140"/>
        <w:jc w:val="both"/>
        <w:rPr/>
      </w:pPr>
      <w:r w:rsidDel="00000000" w:rsidR="00000000" w:rsidRPr="00000000">
        <w:rPr>
          <w:rtl w:val="0"/>
        </w:rPr>
        <w:t xml:space="preserve">9.5.26. A comprovação do capital social proporcional ao número de cooperados necessários à execução contratual; </w:t>
      </w:r>
    </w:p>
    <w:p w:rsidR="00000000" w:rsidDel="00000000" w:rsidP="00000000" w:rsidRDefault="00000000" w:rsidRPr="00000000" w14:paraId="0000043D">
      <w:pPr>
        <w:spacing w:after="0" w:line="360" w:lineRule="auto"/>
        <w:ind w:right="140"/>
        <w:jc w:val="both"/>
        <w:rPr/>
      </w:pPr>
      <w:r w:rsidDel="00000000" w:rsidR="00000000" w:rsidRPr="00000000">
        <w:rPr>
          <w:rtl w:val="0"/>
        </w:rPr>
        <w:t xml:space="preserve">9.5.27. O registro previsto na Lei n. 5.764, de 1971, art. 107; </w:t>
      </w:r>
    </w:p>
    <w:p w:rsidR="00000000" w:rsidDel="00000000" w:rsidP="00000000" w:rsidRDefault="00000000" w:rsidRPr="00000000" w14:paraId="0000043E">
      <w:pPr>
        <w:spacing w:after="0" w:line="360" w:lineRule="auto"/>
        <w:ind w:right="140"/>
        <w:jc w:val="both"/>
        <w:rPr/>
      </w:pPr>
      <w:r w:rsidDel="00000000" w:rsidR="00000000" w:rsidRPr="00000000">
        <w:rPr>
          <w:rtl w:val="0"/>
        </w:rPr>
        <w:t xml:space="preserve">9.5.28. A comprovação de integração das respectivas quotas-partes por parte dos cooperados que executarão o contrato; e </w:t>
      </w:r>
    </w:p>
    <w:p w:rsidR="00000000" w:rsidDel="00000000" w:rsidP="00000000" w:rsidRDefault="00000000" w:rsidRPr="00000000" w14:paraId="0000043F">
      <w:pPr>
        <w:spacing w:after="0" w:line="360" w:lineRule="auto"/>
        <w:ind w:right="140"/>
        <w:jc w:val="both"/>
        <w:rPr/>
      </w:pPr>
      <w:r w:rsidDel="00000000" w:rsidR="00000000" w:rsidRPr="00000000">
        <w:rPr>
          <w:rtl w:val="0"/>
        </w:rPr>
        <w:t xml:space="preserve">9.5.29. Os seguintes documentos para a comprovação da regularidade jurídica da cooperativa:</w:t>
      </w:r>
    </w:p>
    <w:p w:rsidR="00000000" w:rsidDel="00000000" w:rsidP="00000000" w:rsidRDefault="00000000" w:rsidRPr="00000000" w14:paraId="00000440">
      <w:pPr>
        <w:spacing w:after="0" w:line="360" w:lineRule="auto"/>
        <w:ind w:right="140"/>
        <w:jc w:val="both"/>
        <w:rPr/>
      </w:pPr>
      <w:r w:rsidDel="00000000" w:rsidR="00000000" w:rsidRPr="00000000">
        <w:rPr>
          <w:rtl w:val="0"/>
        </w:rPr>
        <w:t xml:space="preserve"> a) ata de fundação; </w:t>
      </w:r>
    </w:p>
    <w:p w:rsidR="00000000" w:rsidDel="00000000" w:rsidP="00000000" w:rsidRDefault="00000000" w:rsidRPr="00000000" w14:paraId="00000441">
      <w:pPr>
        <w:spacing w:after="0" w:line="360" w:lineRule="auto"/>
        <w:ind w:right="140"/>
        <w:jc w:val="both"/>
        <w:rPr/>
      </w:pPr>
      <w:r w:rsidDel="00000000" w:rsidR="00000000" w:rsidRPr="00000000">
        <w:rPr>
          <w:rtl w:val="0"/>
        </w:rPr>
        <w:t xml:space="preserve">b) estatuto social com a ata da assembleia que o aprovou; </w:t>
      </w:r>
    </w:p>
    <w:p w:rsidR="00000000" w:rsidDel="00000000" w:rsidP="00000000" w:rsidRDefault="00000000" w:rsidRPr="00000000" w14:paraId="00000442">
      <w:pPr>
        <w:spacing w:after="0" w:line="360" w:lineRule="auto"/>
        <w:ind w:right="140"/>
        <w:jc w:val="both"/>
        <w:rPr/>
      </w:pPr>
      <w:r w:rsidDel="00000000" w:rsidR="00000000" w:rsidRPr="00000000">
        <w:rPr>
          <w:rtl w:val="0"/>
        </w:rPr>
        <w:t xml:space="preserve">c) regimento dos fundos instituídos pelos cooperados, com a ata da assembleia; </w:t>
      </w:r>
    </w:p>
    <w:p w:rsidR="00000000" w:rsidDel="00000000" w:rsidP="00000000" w:rsidRDefault="00000000" w:rsidRPr="00000000" w14:paraId="00000443">
      <w:pPr>
        <w:spacing w:after="0" w:line="360" w:lineRule="auto"/>
        <w:ind w:right="140"/>
        <w:jc w:val="both"/>
        <w:rPr/>
      </w:pPr>
      <w:r w:rsidDel="00000000" w:rsidR="00000000" w:rsidRPr="00000000">
        <w:rPr>
          <w:rtl w:val="0"/>
        </w:rPr>
        <w:t xml:space="preserve">d) editais de convocação das três últimas assembleias gerais extraordinárias; </w:t>
      </w:r>
    </w:p>
    <w:p w:rsidR="00000000" w:rsidDel="00000000" w:rsidP="00000000" w:rsidRDefault="00000000" w:rsidRPr="00000000" w14:paraId="00000444">
      <w:pPr>
        <w:spacing w:after="0" w:line="360" w:lineRule="auto"/>
        <w:ind w:right="140"/>
        <w:jc w:val="both"/>
        <w:rPr/>
      </w:pPr>
      <w:r w:rsidDel="00000000" w:rsidR="00000000" w:rsidRPr="00000000">
        <w:rPr>
          <w:rtl w:val="0"/>
        </w:rPr>
        <w:t xml:space="preserve">e) três registros de presença dos cooperados que executarão o contrato em assembleias gerais ou nas reuniões seccionais; e </w:t>
      </w:r>
    </w:p>
    <w:p w:rsidR="00000000" w:rsidDel="00000000" w:rsidP="00000000" w:rsidRDefault="00000000" w:rsidRPr="00000000" w14:paraId="00000445">
      <w:pPr>
        <w:spacing w:after="0" w:line="360" w:lineRule="auto"/>
        <w:ind w:right="140"/>
        <w:jc w:val="both"/>
        <w:rPr/>
      </w:pPr>
      <w:r w:rsidDel="00000000" w:rsidR="00000000" w:rsidRPr="00000000">
        <w:rPr>
          <w:rtl w:val="0"/>
        </w:rPr>
        <w:t xml:space="preserve">f) ata da sessão que os cooperados autorizaram a cooperativa a contratar o objeto da licitação; </w:t>
      </w:r>
    </w:p>
    <w:p w:rsidR="00000000" w:rsidDel="00000000" w:rsidP="00000000" w:rsidRDefault="00000000" w:rsidRPr="00000000" w14:paraId="00000446">
      <w:pPr>
        <w:spacing w:after="0" w:line="360" w:lineRule="auto"/>
        <w:ind w:right="140"/>
        <w:jc w:val="both"/>
        <w:rPr/>
      </w:pPr>
      <w:r w:rsidDel="00000000" w:rsidR="00000000" w:rsidRPr="00000000">
        <w:rPr>
          <w:rtl w:val="0"/>
        </w:rPr>
        <w:t xml:space="preserve">9.5.30. A última auditoria contábil-financeira da cooperativa, conforme dispõe o art. 112 da Lei n. 5.764, de 1971, ou uma declaração, sob as penas da lei, de que tal auditoria não foi exigida pelo órgão fiscalizador. </w:t>
      </w:r>
    </w:p>
    <w:p w:rsidR="00000000" w:rsidDel="00000000" w:rsidP="00000000" w:rsidRDefault="00000000" w:rsidRPr="00000000" w14:paraId="00000447">
      <w:pPr>
        <w:spacing w:after="0" w:line="360" w:lineRule="auto"/>
        <w:ind w:right="140"/>
        <w:jc w:val="both"/>
        <w:rPr/>
      </w:pPr>
      <w:r w:rsidDel="00000000" w:rsidR="00000000" w:rsidRPr="00000000">
        <w:rPr>
          <w:rtl w:val="0"/>
        </w:rPr>
      </w:r>
    </w:p>
    <w:p w:rsidR="00000000" w:rsidDel="00000000" w:rsidP="00000000" w:rsidRDefault="00000000" w:rsidRPr="00000000" w14:paraId="00000448">
      <w:pPr>
        <w:spacing w:after="0" w:line="360" w:lineRule="auto"/>
        <w:ind w:right="140"/>
        <w:jc w:val="both"/>
        <w:rPr>
          <w:b w:val="1"/>
          <w:bCs w:val="1"/>
        </w:rPr>
      </w:pPr>
      <w:r w:rsidDel="00000000" w:rsidR="00000000" w:rsidRPr="00000000">
        <w:rPr>
          <w:b w:val="1"/>
          <w:bCs w:val="1"/>
          <w:rtl w:val="0"/>
        </w:rPr>
        <w:t xml:space="preserve">10. ESTIMATIVAS DO VALOR DA CONTRATAÇÃO </w:t>
      </w:r>
    </w:p>
    <w:p w:rsidR="00000000" w:rsidDel="00000000" w:rsidP="00000000" w:rsidRDefault="00000000" w:rsidRPr="00000000" w14:paraId="00000449">
      <w:pPr>
        <w:spacing w:after="0" w:line="360" w:lineRule="auto"/>
        <w:ind w:right="140"/>
        <w:jc w:val="both"/>
        <w:rPr/>
      </w:pPr>
      <w:r w:rsidDel="00000000" w:rsidR="00000000" w:rsidRPr="00000000">
        <w:rPr>
          <w:rtl w:val="0"/>
        </w:rPr>
      </w:r>
    </w:p>
    <w:p w:rsidR="00000000" w:rsidDel="00000000" w:rsidP="00000000" w:rsidRDefault="00000000" w:rsidRPr="00000000" w14:paraId="0000044A">
      <w:pPr>
        <w:spacing w:after="0" w:line="360" w:lineRule="auto"/>
        <w:ind w:right="140"/>
        <w:jc w:val="both"/>
        <w:rPr/>
      </w:pPr>
      <w:r w:rsidDel="00000000" w:rsidR="00000000" w:rsidRPr="00000000">
        <w:rPr>
          <w:rtl w:val="0"/>
        </w:rPr>
        <w:t xml:space="preserve">10.1. O custo estimado total da contratação é de R$, conforme custos unitários apostos na tabela do item 4. </w:t>
      </w:r>
    </w:p>
    <w:p w:rsidR="00000000" w:rsidDel="00000000" w:rsidP="00000000" w:rsidRDefault="00000000" w:rsidRPr="00000000" w14:paraId="0000044B">
      <w:pPr>
        <w:spacing w:after="0" w:line="360" w:lineRule="auto"/>
        <w:ind w:right="140"/>
        <w:jc w:val="both"/>
        <w:rPr/>
      </w:pPr>
      <w:r w:rsidDel="00000000" w:rsidR="00000000" w:rsidRPr="00000000">
        <w:rPr>
          <w:rtl w:val="0"/>
        </w:rPr>
        <w:t xml:space="preserve">10.2. A estimativa de custo levou em consideração o risco envolvido na contratação e sua alocação entre contratante e contratado. </w:t>
      </w:r>
    </w:p>
    <w:p w:rsidR="00000000" w:rsidDel="00000000" w:rsidP="00000000" w:rsidRDefault="00000000" w:rsidRPr="00000000" w14:paraId="0000044C">
      <w:pPr>
        <w:spacing w:after="0" w:line="360" w:lineRule="auto"/>
        <w:ind w:right="140"/>
        <w:jc w:val="both"/>
        <w:rPr/>
      </w:pPr>
      <w:r w:rsidDel="00000000" w:rsidR="00000000" w:rsidRPr="00000000">
        <w:rPr>
          <w:rtl w:val="0"/>
        </w:rPr>
        <w:t xml:space="preserve">10.3. 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(art. 25 do Decreto nº 11.462/2023): </w:t>
      </w:r>
    </w:p>
    <w:p w:rsidR="00000000" w:rsidDel="00000000" w:rsidP="00000000" w:rsidRDefault="00000000" w:rsidRPr="00000000" w14:paraId="0000044D">
      <w:pPr>
        <w:spacing w:after="0" w:line="360" w:lineRule="auto"/>
        <w:ind w:right="140"/>
        <w:jc w:val="both"/>
        <w:rPr/>
      </w:pPr>
      <w:r w:rsidDel="00000000" w:rsidR="00000000" w:rsidRPr="00000000">
        <w:rPr>
          <w:rtl w:val="0"/>
        </w:rPr>
        <w:t xml:space="preserve">10.3.1.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rsidR="00000000" w:rsidDel="00000000" w:rsidP="00000000" w:rsidRDefault="00000000" w:rsidRPr="00000000" w14:paraId="0000044E">
      <w:pPr>
        <w:spacing w:after="0" w:line="360" w:lineRule="auto"/>
        <w:ind w:right="140"/>
        <w:jc w:val="both"/>
        <w:rPr/>
      </w:pPr>
      <w:r w:rsidDel="00000000" w:rsidR="00000000" w:rsidRPr="00000000">
        <w:rPr>
          <w:rtl w:val="0"/>
        </w:rPr>
        <w:t xml:space="preserve">10.3.2. Em caso de criação, alteração ou extinção de quaisquer tributos ou encargos legais ou superveniência de disposições legais, com comprovada repercussão sobre os preços registrados; </w:t>
      </w:r>
    </w:p>
    <w:p w:rsidR="00000000" w:rsidDel="00000000" w:rsidP="00000000" w:rsidRDefault="00000000" w:rsidRPr="00000000" w14:paraId="0000044F">
      <w:pPr>
        <w:spacing w:after="0" w:line="360" w:lineRule="auto"/>
        <w:ind w:right="140"/>
        <w:jc w:val="both"/>
        <w:rPr/>
      </w:pPr>
      <w:r w:rsidDel="00000000" w:rsidR="00000000" w:rsidRPr="00000000">
        <w:rPr>
          <w:rtl w:val="0"/>
        </w:rPr>
        <w:t xml:space="preserve">10.3.3. Serão reajustados os preços registrados, respeitada a contagem da anualidade e o índice previsto para a contratação; ou </w:t>
      </w:r>
    </w:p>
    <w:p w:rsidR="00000000" w:rsidDel="00000000" w:rsidP="00000000" w:rsidRDefault="00000000" w:rsidRPr="00000000" w14:paraId="00000450">
      <w:pPr>
        <w:spacing w:after="0" w:line="360" w:lineRule="auto"/>
        <w:ind w:right="140"/>
        <w:jc w:val="both"/>
        <w:rPr/>
      </w:pPr>
      <w:r w:rsidDel="00000000" w:rsidR="00000000" w:rsidRPr="00000000">
        <w:rPr>
          <w:rtl w:val="0"/>
        </w:rPr>
        <w:t xml:space="preserve">10.3.4. Poderão ser repactuados, a pedido do interessado, conforme critérios definidos para a contratação. </w:t>
      </w:r>
    </w:p>
    <w:p w:rsidR="00000000" w:rsidDel="00000000" w:rsidP="00000000" w:rsidRDefault="00000000" w:rsidRPr="00000000" w14:paraId="00000451">
      <w:pPr>
        <w:spacing w:after="0" w:line="360" w:lineRule="auto"/>
        <w:ind w:right="140"/>
        <w:jc w:val="both"/>
        <w:rPr/>
      </w:pPr>
      <w:r w:rsidDel="00000000" w:rsidR="00000000" w:rsidRPr="00000000">
        <w:rPr>
          <w:rtl w:val="0"/>
        </w:rPr>
      </w:r>
    </w:p>
    <w:p w:rsidR="00000000" w:rsidDel="00000000" w:rsidP="00000000" w:rsidRDefault="00000000" w:rsidRPr="00000000" w14:paraId="00000452">
      <w:pPr>
        <w:spacing w:after="0" w:line="360" w:lineRule="auto"/>
        <w:ind w:right="140"/>
        <w:jc w:val="both"/>
        <w:rPr>
          <w:b w:val="1"/>
          <w:bCs w:val="1"/>
        </w:rPr>
      </w:pPr>
      <w:r w:rsidDel="00000000" w:rsidR="00000000" w:rsidRPr="00000000">
        <w:rPr>
          <w:b w:val="1"/>
          <w:bCs w:val="1"/>
          <w:rtl w:val="0"/>
        </w:rPr>
        <w:t xml:space="preserve">11. ADEQUAÇÃO ORÇAMENTÁRIA </w:t>
      </w:r>
    </w:p>
    <w:p w:rsidR="00000000" w:rsidDel="00000000" w:rsidP="00000000" w:rsidRDefault="00000000" w:rsidRPr="00000000" w14:paraId="00000453">
      <w:pPr>
        <w:spacing w:after="0" w:line="360" w:lineRule="auto"/>
        <w:ind w:right="140"/>
        <w:jc w:val="both"/>
        <w:rPr/>
      </w:pPr>
      <w:r w:rsidDel="00000000" w:rsidR="00000000" w:rsidRPr="00000000">
        <w:rPr>
          <w:rtl w:val="0"/>
        </w:rPr>
      </w:r>
    </w:p>
    <w:p w:rsidR="00000000" w:rsidDel="00000000" w:rsidP="00000000" w:rsidRDefault="00000000" w:rsidRPr="00000000" w14:paraId="00000454">
      <w:pPr>
        <w:spacing w:after="0" w:line="360" w:lineRule="auto"/>
        <w:ind w:right="140"/>
        <w:jc w:val="both"/>
        <w:rPr/>
      </w:pPr>
      <w:r w:rsidDel="00000000" w:rsidR="00000000" w:rsidRPr="00000000">
        <w:rPr>
          <w:rtl w:val="0"/>
        </w:rPr>
        <w:t xml:space="preserve">11.1. As despesas decorrentes da presente contratação correrão à conta de recursos específicos consignados no Orçamento da Guarda Municipal do Rio de Janeiro. </w:t>
      </w:r>
    </w:p>
    <w:p w:rsidR="00000000" w:rsidDel="00000000" w:rsidP="00000000" w:rsidRDefault="00000000" w:rsidRPr="00000000" w14:paraId="00000455">
      <w:pPr>
        <w:spacing w:after="0" w:line="360" w:lineRule="auto"/>
        <w:ind w:right="140"/>
        <w:jc w:val="both"/>
        <w:rPr/>
      </w:pPr>
      <w:r w:rsidDel="00000000" w:rsidR="00000000" w:rsidRPr="00000000">
        <w:rPr>
          <w:rtl w:val="0"/>
        </w:rPr>
        <w:t xml:space="preserve">11.2. A contratação será atendida pela seguinte dotação: </w:t>
      </w:r>
    </w:p>
    <w:p w:rsidR="00000000" w:rsidDel="00000000" w:rsidP="00000000" w:rsidRDefault="00000000" w:rsidRPr="00000000" w14:paraId="00000456">
      <w:pPr>
        <w:spacing w:after="0" w:line="360" w:lineRule="auto"/>
        <w:ind w:right="140"/>
        <w:jc w:val="both"/>
        <w:rPr/>
      </w:pPr>
      <w:r w:rsidDel="00000000" w:rsidR="00000000" w:rsidRPr="00000000">
        <w:rPr>
          <w:rtl w:val="0"/>
        </w:rPr>
        <w:t xml:space="preserve">I) Gestão/Unidade: Guarda Municipal do Rio de Janeiro – Unidade Orçamentária: 3931; </w:t>
      </w:r>
    </w:p>
    <w:p w:rsidR="00000000" w:rsidDel="00000000" w:rsidP="00000000" w:rsidRDefault="00000000" w:rsidRPr="00000000" w14:paraId="00000457">
      <w:pPr>
        <w:spacing w:after="0" w:line="360" w:lineRule="auto"/>
        <w:ind w:right="140"/>
        <w:jc w:val="both"/>
        <w:rPr/>
      </w:pPr>
      <w:r w:rsidDel="00000000" w:rsidR="00000000" w:rsidRPr="00000000">
        <w:rPr>
          <w:rtl w:val="0"/>
        </w:rPr>
        <w:t xml:space="preserve">II) Fonte de Recursos: </w:t>
      </w:r>
    </w:p>
    <w:p w:rsidR="00000000" w:rsidDel="00000000" w:rsidP="00000000" w:rsidRDefault="00000000" w:rsidRPr="00000000" w14:paraId="00000458">
      <w:pPr>
        <w:spacing w:after="0" w:line="360" w:lineRule="auto"/>
        <w:ind w:right="140"/>
        <w:jc w:val="both"/>
        <w:rPr/>
      </w:pPr>
      <w:r w:rsidDel="00000000" w:rsidR="00000000" w:rsidRPr="00000000">
        <w:rPr>
          <w:rtl w:val="0"/>
        </w:rPr>
        <w:t xml:space="preserve">III) Programa de Trabalho: </w:t>
      </w:r>
    </w:p>
    <w:p w:rsidR="00000000" w:rsidDel="00000000" w:rsidP="00000000" w:rsidRDefault="00000000" w:rsidRPr="00000000" w14:paraId="00000459">
      <w:pPr>
        <w:spacing w:after="0" w:line="360" w:lineRule="auto"/>
        <w:ind w:right="140"/>
        <w:jc w:val="both"/>
        <w:rPr/>
      </w:pPr>
      <w:r w:rsidDel="00000000" w:rsidR="00000000" w:rsidRPr="00000000">
        <w:rPr>
          <w:rtl w:val="0"/>
        </w:rPr>
        <w:t xml:space="preserve">IV) Elemento de Despesa: </w:t>
      </w:r>
    </w:p>
    <w:p w:rsidR="00000000" w:rsidDel="00000000" w:rsidP="00000000" w:rsidRDefault="00000000" w:rsidRPr="00000000" w14:paraId="0000045A">
      <w:pPr>
        <w:spacing w:after="0" w:line="360" w:lineRule="auto"/>
        <w:ind w:right="140"/>
        <w:jc w:val="both"/>
        <w:rPr/>
      </w:pPr>
      <w:r w:rsidDel="00000000" w:rsidR="00000000" w:rsidRPr="00000000">
        <w:rPr>
          <w:rtl w:val="0"/>
        </w:rPr>
      </w:r>
    </w:p>
    <w:p w:rsidR="00000000" w:rsidDel="00000000" w:rsidP="00000000" w:rsidRDefault="00000000" w:rsidRPr="00000000" w14:paraId="0000045B">
      <w:pPr>
        <w:spacing w:after="0" w:line="360" w:lineRule="auto"/>
        <w:ind w:right="140"/>
        <w:jc w:val="both"/>
        <w:rPr/>
      </w:pPr>
      <w:r w:rsidDel="00000000" w:rsidR="00000000" w:rsidRPr="00000000">
        <w:rPr>
          <w:rtl w:val="0"/>
        </w:rPr>
        <w:t xml:space="preserve">11.3. A dotação relativa aos exercícios financeiros subsequentes será indicada após aprovação da Lei Orçamentária respectiva e liberação dos créditos correspondentes, mediante apostilamento. </w:t>
      </w:r>
    </w:p>
    <w:p w:rsidR="00000000" w:rsidDel="00000000" w:rsidP="00000000" w:rsidRDefault="00000000" w:rsidRPr="00000000" w14:paraId="0000045C">
      <w:pPr>
        <w:spacing w:after="0" w:line="360" w:lineRule="auto"/>
        <w:ind w:right="140"/>
        <w:jc w:val="both"/>
        <w:rPr/>
      </w:pPr>
      <w:r w:rsidDel="00000000" w:rsidR="00000000" w:rsidRPr="00000000">
        <w:rPr>
          <w:rtl w:val="0"/>
        </w:rPr>
      </w:r>
    </w:p>
    <w:p w:rsidR="00000000" w:rsidDel="00000000" w:rsidP="00000000" w:rsidRDefault="00000000" w:rsidRPr="00000000" w14:paraId="0000045D">
      <w:pPr>
        <w:spacing w:after="0" w:line="360" w:lineRule="auto"/>
        <w:ind w:right="140"/>
        <w:jc w:val="both"/>
        <w:rPr>
          <w:b w:val="1"/>
          <w:bCs w:val="1"/>
        </w:rPr>
      </w:pPr>
      <w:r w:rsidDel="00000000" w:rsidR="00000000" w:rsidRPr="00000000">
        <w:rPr>
          <w:b w:val="1"/>
          <w:bCs w:val="1"/>
          <w:rtl w:val="0"/>
        </w:rPr>
        <w:t xml:space="preserve">12. RECURSOS </w:t>
      </w:r>
    </w:p>
    <w:p w:rsidR="00000000" w:rsidDel="00000000" w:rsidP="00000000" w:rsidRDefault="00000000" w:rsidRPr="00000000" w14:paraId="0000045E">
      <w:pPr>
        <w:spacing w:after="0" w:line="360" w:lineRule="auto"/>
        <w:ind w:right="140"/>
        <w:jc w:val="both"/>
        <w:rPr/>
      </w:pPr>
      <w:r w:rsidDel="00000000" w:rsidR="00000000" w:rsidRPr="00000000">
        <w:rPr>
          <w:rtl w:val="0"/>
        </w:rPr>
        <w:t xml:space="preserve">12.1 A CONTRATADA poderá apresentar: https://prefeitura.sei.rio/sei/controlador.php?acao=procedimento_trabalhar&amp;acao_origem=atividade_unidade_pesquisar&amp;acao_retorno=atividade… 9/10 02/07/2026, 12:37 SEI/PCRJ - 3567217 - Termo de Referência </w:t>
      </w:r>
    </w:p>
    <w:p w:rsidR="00000000" w:rsidDel="00000000" w:rsidP="00000000" w:rsidRDefault="00000000" w:rsidRPr="00000000" w14:paraId="0000045F">
      <w:pPr>
        <w:spacing w:after="0" w:line="360" w:lineRule="auto"/>
        <w:ind w:right="140"/>
        <w:jc w:val="both"/>
        <w:rPr/>
      </w:pPr>
      <w:r w:rsidDel="00000000" w:rsidR="00000000" w:rsidRPr="00000000">
        <w:rPr>
          <w:rtl w:val="0"/>
        </w:rPr>
        <w:t xml:space="preserve">12.1.1 Recurso a ser interposto perante a autoridade que tiver proferido a decisão recorrida, no prazo de 15 (quinze) dias úteis) contados da intimação da aplicação das penalidades estabelecidas nos subitens 7.2.1 a 7.2.11 do caput do item anterior; </w:t>
      </w:r>
    </w:p>
    <w:p w:rsidR="00000000" w:rsidDel="00000000" w:rsidP="00000000" w:rsidRDefault="00000000" w:rsidRPr="00000000" w14:paraId="00000460">
      <w:pPr>
        <w:spacing w:after="0" w:line="360" w:lineRule="auto"/>
        <w:ind w:right="140"/>
        <w:jc w:val="both"/>
        <w:rPr/>
      </w:pPr>
      <w:r w:rsidDel="00000000" w:rsidR="00000000" w:rsidRPr="00000000">
        <w:rPr>
          <w:rtl w:val="0"/>
        </w:rPr>
        <w:t xml:space="preserve">12.1.2 Recurso a ser interposto perante a autoridade que tiver proferido a decisão recorrida, no prazo de 3 (três) dias úteis) contados da intimação da extinção do contrato quando promovido por ato unilateral e escrito da Administração; </w:t>
      </w:r>
    </w:p>
    <w:p w:rsidR="00000000" w:rsidDel="00000000" w:rsidP="00000000" w:rsidRDefault="00000000" w:rsidRPr="00000000" w14:paraId="00000461">
      <w:pPr>
        <w:spacing w:after="0" w:line="360" w:lineRule="auto"/>
        <w:ind w:right="140"/>
        <w:jc w:val="both"/>
        <w:rPr/>
      </w:pPr>
      <w:r w:rsidDel="00000000" w:rsidR="00000000" w:rsidRPr="00000000">
        <w:rPr>
          <w:rtl w:val="0"/>
        </w:rPr>
        <w:t xml:space="preserve">12.1.3 Pedido de Reconsideração no prazo de 15 (quinze) dias úteis contados da ciência da aplicação da penalidade estabelecida no subitem 7.2.1 do caput do item anterior; </w:t>
      </w:r>
    </w:p>
    <w:p w:rsidR="00000000" w:rsidDel="00000000" w:rsidP="00000000" w:rsidRDefault="00000000" w:rsidRPr="00000000" w14:paraId="00000462">
      <w:pPr>
        <w:spacing w:after="0" w:line="360" w:lineRule="auto"/>
        <w:ind w:right="140"/>
        <w:jc w:val="both"/>
        <w:rPr/>
      </w:pPr>
      <w:r w:rsidDel="00000000" w:rsidR="00000000" w:rsidRPr="00000000">
        <w:rPr>
          <w:rtl w:val="0"/>
        </w:rPr>
        <w:t xml:space="preserve">12.1.4. Os recursos a que aludem os subitens 12.1.1 e 12.1.2 do caput do presente item serão dirigidos à autoridade que tiver proferido a decisão recorrida, que, se não reconsiderar a decisão recorrida, encaminhará o recurso com sua motivação à autoridade superior para decisão. </w:t>
      </w:r>
    </w:p>
    <w:p w:rsidR="00000000" w:rsidDel="00000000" w:rsidP="00000000" w:rsidRDefault="00000000" w:rsidRPr="00000000" w14:paraId="00000463">
      <w:pPr>
        <w:spacing w:after="0" w:line="360" w:lineRule="auto"/>
        <w:ind w:right="140"/>
        <w:jc w:val="both"/>
        <w:rPr/>
      </w:pPr>
      <w:r w:rsidDel="00000000" w:rsidR="00000000" w:rsidRPr="00000000">
        <w:rPr>
          <w:rtl w:val="0"/>
        </w:rPr>
      </w:r>
    </w:p>
    <w:p w:rsidR="00000000" w:rsidDel="00000000" w:rsidP="00000000" w:rsidRDefault="00000000" w:rsidRPr="00000000" w14:paraId="00000464">
      <w:pPr>
        <w:spacing w:after="0" w:line="360" w:lineRule="auto"/>
        <w:ind w:right="140"/>
        <w:jc w:val="both"/>
        <w:rPr>
          <w:b w:val="1"/>
          <w:bCs w:val="1"/>
        </w:rPr>
      </w:pPr>
      <w:r w:rsidDel="00000000" w:rsidR="00000000" w:rsidRPr="00000000">
        <w:rPr>
          <w:b w:val="1"/>
          <w:bCs w:val="1"/>
          <w:rtl w:val="0"/>
        </w:rPr>
        <w:t xml:space="preserve">13. DISPOSIÇÕES FINAIS </w:t>
      </w:r>
    </w:p>
    <w:p w:rsidR="00000000" w:rsidDel="00000000" w:rsidP="00000000" w:rsidRDefault="00000000" w:rsidRPr="00000000" w14:paraId="00000465">
      <w:pPr>
        <w:spacing w:after="0" w:line="360" w:lineRule="auto"/>
        <w:ind w:right="140"/>
        <w:jc w:val="both"/>
        <w:rPr/>
      </w:pPr>
      <w:r w:rsidDel="00000000" w:rsidR="00000000" w:rsidRPr="00000000">
        <w:rPr>
          <w:rtl w:val="0"/>
        </w:rPr>
      </w:r>
    </w:p>
    <w:p w:rsidR="00000000" w:rsidDel="00000000" w:rsidP="00000000" w:rsidRDefault="00000000" w:rsidRPr="00000000" w14:paraId="00000466">
      <w:pPr>
        <w:spacing w:after="0" w:line="360" w:lineRule="auto"/>
        <w:ind w:right="140"/>
        <w:jc w:val="both"/>
        <w:rPr/>
      </w:pPr>
      <w:r w:rsidDel="00000000" w:rsidR="00000000" w:rsidRPr="00000000">
        <w:rPr>
          <w:rtl w:val="0"/>
        </w:rPr>
        <w:t xml:space="preserve">13.1 Fazem parte da contratação as prerrogativas constantes do art. 104 da Lei Federal nº 14.133/2021. </w:t>
      </w:r>
    </w:p>
    <w:p w:rsidR="00000000" w:rsidDel="00000000" w:rsidP="00000000" w:rsidRDefault="00000000" w:rsidRPr="00000000" w14:paraId="00000467">
      <w:pPr>
        <w:spacing w:after="0" w:line="360" w:lineRule="auto"/>
        <w:ind w:right="140"/>
        <w:jc w:val="both"/>
        <w:rPr/>
      </w:pPr>
      <w:r w:rsidDel="00000000" w:rsidR="00000000" w:rsidRPr="00000000">
        <w:rPr>
          <w:rtl w:val="0"/>
        </w:rPr>
        <w:t xml:space="preserve">13.2 Na contagem dos prazos, é excluído o dia de início e incluído o do vencimento, e considerar–se–ão os dias consecutivos, salvo disposição em contrário. Os prazos somente se iniciam e vencem em dias de expediente no CONTRATANTE. </w:t>
      </w:r>
    </w:p>
    <w:p w:rsidR="00000000" w:rsidDel="00000000" w:rsidP="00000000" w:rsidRDefault="00000000" w:rsidRPr="00000000" w14:paraId="00000468">
      <w:pPr>
        <w:spacing w:after="0" w:line="360" w:lineRule="auto"/>
        <w:ind w:right="140"/>
        <w:jc w:val="both"/>
        <w:rPr/>
      </w:pPr>
      <w:r w:rsidDel="00000000" w:rsidR="00000000" w:rsidRPr="00000000">
        <w:rPr>
          <w:rtl w:val="0"/>
        </w:rPr>
      </w:r>
    </w:p>
    <w:p w:rsidR="00000000" w:rsidDel="00000000" w:rsidP="00000000" w:rsidRDefault="00000000" w:rsidRPr="00000000" w14:paraId="00000469">
      <w:pPr>
        <w:spacing w:after="0" w:line="360" w:lineRule="auto"/>
        <w:ind w:right="140"/>
        <w:jc w:val="center"/>
        <w:rPr>
          <w:b w:val="1"/>
          <w:bCs w:val="1"/>
        </w:rPr>
      </w:pPr>
      <w:r w:rsidDel="00000000" w:rsidR="00000000" w:rsidRPr="00000000">
        <w:rPr>
          <w:b w:val="1"/>
          <w:bCs w:val="1"/>
          <w:rtl w:val="0"/>
        </w:rPr>
        <w:t xml:space="preserve">APROVO O TERMO DE REFERÊNCIA</w:t>
      </w:r>
    </w:p>
    <w:p w:rsidR="00000000" w:rsidDel="00000000" w:rsidP="00000000" w:rsidRDefault="00000000" w:rsidRPr="00000000" w14:paraId="0000046A">
      <w:pPr>
        <w:spacing w:after="0" w:line="360" w:lineRule="auto"/>
        <w:ind w:right="140"/>
        <w:jc w:val="center"/>
        <w:rPr>
          <w:b w:val="1"/>
          <w:bCs w:val="1"/>
        </w:rPr>
      </w:pPr>
      <w:r w:rsidDel="00000000" w:rsidR="00000000" w:rsidRPr="00000000">
        <w:rPr>
          <w:b w:val="1"/>
          <w:bCs w:val="1"/>
          <w:rtl w:val="0"/>
        </w:rPr>
        <w:t xml:space="preserve">(Assinado digitalmente no Processo SEI!.Rio)</w:t>
      </w:r>
    </w:p>
    <w:p w:rsidR="00000000" w:rsidDel="00000000" w:rsidP="00000000" w:rsidRDefault="00000000" w:rsidRPr="00000000" w14:paraId="0000046B">
      <w:pPr>
        <w:spacing w:after="0" w:line="360" w:lineRule="auto"/>
        <w:ind w:right="140"/>
        <w:jc w:val="center"/>
        <w:rPr>
          <w:b w:val="1"/>
          <w:bCs w:val="1"/>
        </w:rPr>
      </w:pPr>
      <w:r w:rsidDel="00000000" w:rsidR="00000000" w:rsidRPr="00000000">
        <w:rPr>
          <w:b w:val="1"/>
          <w:bCs w:val="1"/>
          <w:rtl w:val="0"/>
        </w:rPr>
        <w:t xml:space="preserve">Lúcio Gomes da Cunha Subdiretor de Trânsito</w:t>
      </w:r>
    </w:p>
    <w:p w:rsidR="00000000" w:rsidDel="00000000" w:rsidP="00000000" w:rsidRDefault="00000000" w:rsidRPr="00000000" w14:paraId="0000046C">
      <w:pPr>
        <w:spacing w:after="0" w:line="360" w:lineRule="auto"/>
        <w:ind w:right="140"/>
        <w:jc w:val="center"/>
        <w:rPr>
          <w:b w:val="1"/>
          <w:bCs w:val="1"/>
        </w:rPr>
      </w:pPr>
      <w:r w:rsidDel="00000000" w:rsidR="00000000" w:rsidRPr="00000000">
        <w:rPr>
          <w:b w:val="1"/>
          <w:bCs w:val="1"/>
          <w:rtl w:val="0"/>
        </w:rPr>
        <w:t xml:space="preserve">Matrícula Ergon: 851.492-9</w:t>
      </w:r>
    </w:p>
    <w:p w:rsidR="00000000" w:rsidDel="00000000" w:rsidP="00000000" w:rsidRDefault="00000000" w:rsidRPr="00000000" w14:paraId="0000046D">
      <w:pPr>
        <w:spacing w:after="0" w:line="360" w:lineRule="auto"/>
        <w:ind w:right="140"/>
        <w:jc w:val="center"/>
        <w:rPr>
          <w:b w:val="1"/>
          <w:bCs w:val="1"/>
          <w:sz w:val="24"/>
          <w:szCs w:val="24"/>
        </w:rPr>
      </w:pPr>
      <w:r w:rsidDel="00000000" w:rsidR="00000000" w:rsidRPr="00000000">
        <w:rPr>
          <w:b w:val="1"/>
          <w:bCs w:val="1"/>
          <w:rtl w:val="0"/>
        </w:rPr>
        <w:t xml:space="preserve">Responsável pelo setor solicitante</w:t>
      </w:r>
      <w:r w:rsidDel="00000000" w:rsidR="00000000" w:rsidRPr="00000000">
        <w:rPr>
          <w:rtl w:val="0"/>
        </w:rPr>
      </w:r>
    </w:p>
    <w:p w:rsidR="00000000" w:rsidDel="00000000" w:rsidP="00000000" w:rsidRDefault="00000000" w:rsidRPr="00000000" w14:paraId="0000046E">
      <w:pPr>
        <w:pStyle w:val="Heading1"/>
        <w:spacing w:before="90" w:lineRule="auto"/>
        <w:ind w:left="570" w:right="140" w:firstLine="0"/>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46F">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0">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1">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2">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3">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4">
      <w:pPr>
        <w:pStyle w:val="Heading1"/>
        <w:spacing w:before="0" w:line="360" w:lineRule="auto"/>
        <w:ind w:right="140"/>
        <w:rPr/>
      </w:pPr>
      <w:r w:rsidDel="00000000" w:rsidR="00000000" w:rsidRPr="00000000">
        <w:rPr>
          <w:rtl w:val="0"/>
        </w:rPr>
        <w:t xml:space="preserve">ANEXO II – QUADRO ESTIMATIVO DE VALORES </w:t>
      </w:r>
    </w:p>
    <w:p w:rsidR="00000000" w:rsidDel="00000000" w:rsidP="00000000" w:rsidRDefault="00000000" w:rsidRPr="00000000" w14:paraId="00000475">
      <w:pPr>
        <w:pStyle w:val="Heading1"/>
        <w:spacing w:before="0" w:line="360" w:lineRule="auto"/>
        <w:ind w:right="140"/>
        <w:rPr>
          <w:b w:val="0"/>
          <w:bCs w:val="0"/>
        </w:rPr>
      </w:pPr>
      <w:r w:rsidDel="00000000" w:rsidR="00000000" w:rsidRPr="00000000">
        <w:rPr>
          <w:rtl w:val="0"/>
        </w:rPr>
      </w:r>
    </w:p>
    <w:tbl>
      <w:tblPr>
        <w:tblStyle w:val="Table4"/>
        <w:tblpPr w:leftFromText="141" w:rightFromText="141" w:topFromText="0" w:bottomFromText="0" w:vertAnchor="text" w:horzAnchor="text" w:tblpX="0" w:tblpY="288"/>
        <w:tblW w:w="10305.0" w:type="dxa"/>
        <w:jc w:val="left"/>
        <w:tblLayout w:type="fixed"/>
        <w:tblLook w:val="0400"/>
      </w:tblPr>
      <w:tblGrid>
        <w:gridCol w:w="960"/>
        <w:gridCol w:w="3420"/>
        <w:gridCol w:w="775"/>
        <w:gridCol w:w="1130"/>
        <w:gridCol w:w="2177"/>
        <w:gridCol w:w="1843"/>
        <w:tblGridChange w:id="0">
          <w:tblGrid>
            <w:gridCol w:w="960"/>
            <w:gridCol w:w="3420"/>
            <w:gridCol w:w="775"/>
            <w:gridCol w:w="1130"/>
            <w:gridCol w:w="2177"/>
            <w:gridCol w:w="1843"/>
          </w:tblGrid>
        </w:tblGridChange>
      </w:tblGrid>
      <w:tr>
        <w:trPr>
          <w:cantSplit w:val="0"/>
          <w:trHeight w:val="300" w:hRule="atLeast"/>
          <w:tblHeader w:val="0"/>
        </w:trPr>
        <w:tc>
          <w:tcPr>
            <w:vMerge w:val="restart"/>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76">
            <w:pPr>
              <w:spacing w:after="0" w:line="240" w:lineRule="auto"/>
              <w:ind w:right="140"/>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ITEM</w:t>
            </w:r>
          </w:p>
        </w:tc>
        <w:tc>
          <w:tcPr>
            <w:vMerge w:val="restart"/>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77">
            <w:pPr>
              <w:spacing w:after="0" w:line="240" w:lineRule="auto"/>
              <w:ind w:right="140"/>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DESCRIÇÃO DO MATERIAL</w:t>
            </w:r>
          </w:p>
        </w:tc>
        <w:tc>
          <w:tcPr>
            <w:vMerge w:val="restart"/>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78">
            <w:pPr>
              <w:spacing w:after="0" w:line="240" w:lineRule="auto"/>
              <w:ind w:right="140"/>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U/C</w:t>
            </w:r>
          </w:p>
        </w:tc>
        <w:tc>
          <w:tcPr>
            <w:vMerge w:val="restart"/>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79">
            <w:pPr>
              <w:spacing w:after="0" w:line="240" w:lineRule="auto"/>
              <w:ind w:right="140"/>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QUANT.</w:t>
            </w:r>
          </w:p>
        </w:tc>
        <w:tc>
          <w:tcPr>
            <w:vMerge w:val="restart"/>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7A">
            <w:pPr>
              <w:spacing w:after="0" w:line="240" w:lineRule="auto"/>
              <w:ind w:right="140"/>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VALOR UNITÁRIO ESTIMADO</w:t>
            </w:r>
          </w:p>
        </w:tc>
        <w:tc>
          <w:tcPr>
            <w:vMerge w:val="restart"/>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7B">
            <w:pPr>
              <w:spacing w:after="0" w:line="240" w:lineRule="auto"/>
              <w:ind w:right="140"/>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VALOR TOTAL ESTIMADO</w:t>
            </w:r>
          </w:p>
        </w:tc>
      </w:tr>
      <w:tr>
        <w:trPr>
          <w:cantSplit w:val="0"/>
          <w:trHeight w:val="300" w:hRule="atLeast"/>
          <w:tblHeader w:val="0"/>
        </w:trPr>
        <w:tc>
          <w:tcPr>
            <w:vMerge w:val="continue"/>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rPr>
            </w:pPr>
            <w:r w:rsidDel="00000000" w:rsidR="00000000" w:rsidRPr="00000000">
              <w:rPr>
                <w:rtl w:val="0"/>
              </w:rPr>
            </w:r>
          </w:p>
        </w:tc>
      </w:tr>
      <w:tr>
        <w:trPr>
          <w:cantSplit w:val="0"/>
          <w:trHeight w:val="450" w:hRule="atLeast"/>
          <w:tblHeader w:val="0"/>
        </w:trPr>
        <w:tc>
          <w:tcPr>
            <w:vMerge w:val="continue"/>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88">
            <w:pPr>
              <w:spacing w:after="0" w:line="240" w:lineRule="auto"/>
              <w:ind w:right="14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9">
            <w:pPr>
              <w:spacing w:after="0" w:line="240" w:lineRule="auto"/>
              <w:ind w:right="140"/>
              <w:rPr>
                <w:rFonts w:ascii="Times New Roman" w:cs="Times New Roman" w:eastAsia="Times New Roman" w:hAnsi="Times New Roman"/>
                <w:color w:val="000000"/>
              </w:rPr>
            </w:pPr>
            <w:r w:rsidDel="00000000" w:rsidR="00000000" w:rsidRPr="00000000">
              <w:rPr>
                <w:rtl w:val="0"/>
              </w:rPr>
              <w:t xml:space="preserve">Cinto Talabarte - formato Xrefletivo cor laranja para servidores da GM Rio</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A">
            <w:pPr>
              <w:spacing w:after="0" w:line="240" w:lineRule="auto"/>
              <w:ind w:right="140"/>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Unid.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B">
            <w:pPr>
              <w:spacing w:after="0" w:line="240" w:lineRule="auto"/>
              <w:ind w:right="140"/>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3.000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C">
            <w:pPr>
              <w:spacing w:after="0" w:line="240" w:lineRule="auto"/>
              <w:ind w:right="14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R$              20,71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D">
            <w:pPr>
              <w:spacing w:after="0" w:line="240" w:lineRule="auto"/>
              <w:ind w:right="14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R$       62.130,00 </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48E">
            <w:pPr>
              <w:spacing w:after="0" w:line="240" w:lineRule="auto"/>
              <w:ind w:right="140"/>
              <w:rPr>
                <w:rFonts w:ascii="Times New Roman" w:cs="Times New Roman" w:eastAsia="Times New Roman" w:hAnsi="Times New Roman"/>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48F">
            <w:pPr>
              <w:spacing w:after="0" w:line="240" w:lineRule="auto"/>
              <w:ind w:right="140"/>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490">
            <w:pPr>
              <w:spacing w:after="0" w:line="240" w:lineRule="auto"/>
              <w:ind w:right="140"/>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491">
            <w:pPr>
              <w:spacing w:after="0" w:line="240" w:lineRule="auto"/>
              <w:ind w:right="140"/>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492">
            <w:pPr>
              <w:spacing w:after="0" w:line="240" w:lineRule="auto"/>
              <w:ind w:right="140"/>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493">
            <w:pPr>
              <w:spacing w:after="0" w:line="240" w:lineRule="auto"/>
              <w:ind w:right="140"/>
              <w:rPr>
                <w:rFonts w:ascii="Times New Roman" w:cs="Times New Roman" w:eastAsia="Times New Roman" w:hAnsi="Times New Roman"/>
                <w:sz w:val="20"/>
                <w:szCs w:val="20"/>
              </w:rPr>
            </w:pPr>
            <w:r w:rsidDel="00000000" w:rsidR="00000000" w:rsidRPr="00000000">
              <w:rPr>
                <w:rtl w:val="0"/>
              </w:rPr>
            </w:r>
          </w:p>
        </w:tc>
      </w:tr>
      <w:tr>
        <w:trPr>
          <w:cantSplit w:val="0"/>
          <w:trHeight w:val="300" w:hRule="atLeast"/>
          <w:tblHeader w:val="0"/>
        </w:trPr>
        <w:tc>
          <w:tcPr>
            <w:gridSpan w:val="6"/>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94">
            <w:pPr>
              <w:spacing w:after="0" w:line="240" w:lineRule="auto"/>
              <w:ind w:right="140"/>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VALOR TOTAL DO ITEM: R$ 62.130,00 (sessenta e dois mil, cento e trinta reais)</w:t>
            </w:r>
          </w:p>
        </w:tc>
      </w:tr>
    </w:tbl>
    <w:p w:rsidR="00000000" w:rsidDel="00000000" w:rsidP="00000000" w:rsidRDefault="00000000" w:rsidRPr="00000000" w14:paraId="0000049A">
      <w:pPr>
        <w:pStyle w:val="Heading1"/>
        <w:spacing w:before="0" w:line="360" w:lineRule="auto"/>
        <w:ind w:right="140"/>
        <w:rPr>
          <w:b w:val="0"/>
          <w:bCs w:val="0"/>
        </w:rPr>
      </w:pPr>
      <w:r w:rsidDel="00000000" w:rsidR="00000000" w:rsidRPr="00000000">
        <w:rPr>
          <w:rtl w:val="0"/>
        </w:rPr>
      </w:r>
    </w:p>
    <w:p w:rsidR="00000000" w:rsidDel="00000000" w:rsidP="00000000" w:rsidRDefault="00000000" w:rsidRPr="00000000" w14:paraId="0000049B">
      <w:pPr>
        <w:pStyle w:val="Heading1"/>
        <w:spacing w:before="0" w:line="360" w:lineRule="auto"/>
        <w:ind w:right="140"/>
        <w:rPr>
          <w:b w:val="0"/>
          <w:bCs w:val="0"/>
        </w:rPr>
      </w:pPr>
      <w:r w:rsidDel="00000000" w:rsidR="00000000" w:rsidRPr="00000000">
        <w:rPr>
          <w:rtl w:val="0"/>
        </w:rPr>
      </w:r>
    </w:p>
    <w:p w:rsidR="00000000" w:rsidDel="00000000" w:rsidP="00000000" w:rsidRDefault="00000000" w:rsidRPr="00000000" w14:paraId="0000049C">
      <w:pPr>
        <w:pStyle w:val="Heading1"/>
        <w:spacing w:before="0" w:line="360" w:lineRule="auto"/>
        <w:ind w:right="140"/>
        <w:rPr>
          <w:b w:val="0"/>
          <w:bCs w:val="0"/>
        </w:rPr>
      </w:pPr>
      <w:r w:rsidDel="00000000" w:rsidR="00000000" w:rsidRPr="00000000">
        <w:rPr>
          <w:rtl w:val="0"/>
        </w:rPr>
      </w:r>
    </w:p>
    <w:p w:rsidR="00000000" w:rsidDel="00000000" w:rsidP="00000000" w:rsidRDefault="00000000" w:rsidRPr="00000000" w14:paraId="0000049D">
      <w:pPr>
        <w:pStyle w:val="Heading1"/>
        <w:spacing w:before="0" w:line="360" w:lineRule="auto"/>
        <w:ind w:right="140"/>
        <w:rPr>
          <w:b w:val="0"/>
          <w:bCs w:val="0"/>
        </w:rPr>
      </w:pPr>
      <w:r w:rsidDel="00000000" w:rsidR="00000000" w:rsidRPr="00000000">
        <w:rPr>
          <w:rtl w:val="0"/>
        </w:rPr>
      </w:r>
    </w:p>
    <w:p w:rsidR="00000000" w:rsidDel="00000000" w:rsidP="00000000" w:rsidRDefault="00000000" w:rsidRPr="00000000" w14:paraId="0000049E">
      <w:pPr>
        <w:pStyle w:val="Heading1"/>
        <w:spacing w:before="0" w:line="360" w:lineRule="auto"/>
        <w:ind w:right="140"/>
        <w:rPr/>
      </w:pPr>
      <w:r w:rsidDel="00000000" w:rsidR="00000000" w:rsidRPr="00000000">
        <w:rPr>
          <w:rtl w:val="0"/>
        </w:rPr>
        <w:t xml:space="preserve">ANEXO III - ATA DE REGISTRO DE PREÇOS Nº ____/____</w:t>
      </w:r>
    </w:p>
    <w:p w:rsidR="00000000" w:rsidDel="00000000" w:rsidP="00000000" w:rsidRDefault="00000000" w:rsidRPr="00000000" w14:paraId="0000049F">
      <w:pPr>
        <w:pStyle w:val="Heading1"/>
        <w:spacing w:before="0" w:line="360" w:lineRule="auto"/>
        <w:ind w:right="140"/>
        <w:rPr/>
      </w:pPr>
      <w:r w:rsidDel="00000000" w:rsidR="00000000" w:rsidRPr="00000000">
        <w:rPr>
          <w:rtl w:val="0"/>
        </w:rPr>
        <w:t xml:space="preserve">PREGÃO ELETRÔNICO PARA REGISTRO DE PREÇOS PE–RP GMRIO Nº ____/____</w:t>
      </w:r>
    </w:p>
    <w:p w:rsidR="00000000" w:rsidDel="00000000" w:rsidP="00000000" w:rsidRDefault="00000000" w:rsidRPr="00000000" w14:paraId="000004A0">
      <w:pPr>
        <w:spacing w:after="0" w:line="360" w:lineRule="auto"/>
        <w:ind w:right="14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VALIDADE: </w:t>
      </w:r>
      <w:r w:rsidDel="00000000" w:rsidR="00000000" w:rsidRPr="00000000">
        <w:rPr>
          <w:rFonts w:ascii="Times New Roman" w:cs="Times New Roman" w:eastAsia="Times New Roman" w:hAnsi="Times New Roman"/>
          <w:b w:val="1"/>
          <w:bCs w:val="1"/>
          <w:rtl w:val="0"/>
        </w:rPr>
        <w:t xml:space="preserve">____/_____/_____</w:t>
      </w:r>
      <w:r w:rsidDel="00000000" w:rsidR="00000000" w:rsidRPr="00000000">
        <w:rPr>
          <w:rtl w:val="0"/>
        </w:rPr>
      </w:r>
    </w:p>
    <w:p w:rsidR="00000000" w:rsidDel="00000000" w:rsidP="00000000" w:rsidRDefault="00000000" w:rsidRPr="00000000" w14:paraId="000004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Aos dias ___ do mês  de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 </w:t>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do  ano  de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 </w:t>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,na _________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endereço do órgão contratante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 MUNICÍPIO DO RIO DE JANEIRO, por meio do _____________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[órgão da Administração Direta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ou ________ a(o)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entidade  da  Administração  Indireta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nos termos das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 Código de Administração Financeira e Contabilidade Pública do Município do Rio de Janeiro – CAF, instituído pela Lei nº 207/1980, e suas alterações, ratificadas pela Lei Complementar nº 1/1990, pelo Regulamento Geral do Código supra citado – RGCAF, aprovado pelo Decreto Municipal nº 3.221/1981, e suas alterações, e pelos Decretos Municipais nº 27.715/2007, 31.349/2009, 46.195/2019, 49.415/2021, 51.078/2022, 51.260/2022, 51.628/2022, 51.629/2022, 51.631/2022, 51.632/2022, 51.634/2022 e 51.635/2022, em face do resultado do PREGÃO ELETRÔNICO PARA REGISTRO DE PREÇOS PE–RP –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SIGLA DO ÓRGÃO OU ENTIDADE LICITANTE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Nº ____/____, realizado por meio do processo administrativo nº _____/______/___, homologado em __________________ e publicado no Diário Oficial do Município do Rio de Janeiro – D.O. RIO de ____/___/___, RESOLVE registrar os preços das empresas classificadas, por objeto, observadas as condições do Edital que regem o Pregão e aquelas enunciadas nas Cláusulas que se seguem.</w:t>
      </w:r>
    </w:p>
    <w:p w:rsidR="00000000" w:rsidDel="00000000" w:rsidP="00000000" w:rsidRDefault="00000000" w:rsidRPr="00000000" w14:paraId="000004A3">
      <w:pPr>
        <w:pStyle w:val="Heading1"/>
        <w:spacing w:before="0" w:line="360" w:lineRule="auto"/>
        <w:ind w:right="140"/>
        <w:rPr>
          <w:b w:val="0"/>
          <w:bCs w:val="0"/>
        </w:rPr>
      </w:pPr>
      <w:r w:rsidDel="00000000" w:rsidR="00000000" w:rsidRPr="00000000">
        <w:rPr>
          <w:b w:val="0"/>
          <w:bCs w:val="0"/>
          <w:rtl w:val="0"/>
        </w:rPr>
        <w:t xml:space="preserve">CLÁUSULA PRIMEIRA – OBJETO</w:t>
      </w:r>
    </w:p>
    <w:p w:rsidR="00000000" w:rsidDel="00000000" w:rsidP="00000000" w:rsidRDefault="00000000" w:rsidRPr="00000000" w14:paraId="000004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presente Ata de Registro de Preços tem por objeto o registro de preços para a aquisição de ___________________________ para atender aos órgãos e entidades da Prefeitura da Cidade do Rio de Janeiro – PCRJ que se interessarem, consoante o disposto no Edital de PREGÃO ELETRÔNICO PARA REGISTRO DE PREÇOS PE–RP – GMRIO Nº ____/____ e/ou no Termo de Referência.</w:t>
      </w:r>
    </w:p>
    <w:p w:rsidR="00000000" w:rsidDel="00000000" w:rsidP="00000000" w:rsidRDefault="00000000" w:rsidRPr="00000000" w14:paraId="000004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5"/>
        <w:tblW w:w="849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2"/>
        <w:gridCol w:w="2749"/>
        <w:gridCol w:w="2692"/>
        <w:gridCol w:w="2121"/>
        <w:tblGridChange w:id="0">
          <w:tblGrid>
            <w:gridCol w:w="932"/>
            <w:gridCol w:w="2749"/>
            <w:gridCol w:w="2692"/>
            <w:gridCol w:w="2121"/>
          </w:tblGrid>
        </w:tblGridChange>
      </w:tblGrid>
      <w:tr>
        <w:trPr>
          <w:cantSplit w:val="0"/>
          <w:trHeight w:val="978" w:hRule="atLeast"/>
          <w:tblHeader w:val="0"/>
        </w:trPr>
        <w:tc>
          <w:tcPr/>
          <w:p w:rsidR="00000000" w:rsidDel="00000000" w:rsidP="00000000" w:rsidRDefault="00000000" w:rsidRPr="00000000" w14:paraId="000004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ITEM</w:t>
            </w:r>
          </w:p>
        </w:tc>
        <w:tc>
          <w:tcPr/>
          <w:p w:rsidR="00000000" w:rsidDel="00000000" w:rsidP="00000000" w:rsidRDefault="00000000" w:rsidRPr="00000000" w14:paraId="000004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ESPECIFICAÇÃO</w:t>
            </w:r>
          </w:p>
        </w:tc>
        <w:tc>
          <w:tcPr>
            <w:gridSpan w:val="2"/>
          </w:tcPr>
          <w:p w:rsidR="00000000" w:rsidDel="00000000" w:rsidP="00000000" w:rsidRDefault="00000000" w:rsidRPr="00000000" w14:paraId="000004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QUANTIDADE ESTIMADA</w:t>
            </w:r>
          </w:p>
          <w:p w:rsidR="00000000" w:rsidDel="00000000" w:rsidP="00000000" w:rsidRDefault="00000000" w:rsidRPr="00000000" w14:paraId="000004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4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EMPRESA</w:t>
            </w:r>
          </w:p>
        </w:tc>
        <w:tc>
          <w:tcPr/>
          <w:p w:rsidR="00000000" w:rsidDel="00000000" w:rsidP="00000000" w:rsidRDefault="00000000" w:rsidRPr="00000000" w14:paraId="000004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PREÇO UNITÁRIO</w:t>
            </w:r>
          </w:p>
        </w:tc>
        <w:tc>
          <w:tcPr/>
          <w:p w:rsidR="00000000" w:rsidDel="00000000" w:rsidP="00000000" w:rsidRDefault="00000000" w:rsidRPr="00000000" w14:paraId="000004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PREÇO TOTAL</w:t>
            </w:r>
          </w:p>
          <w:p w:rsidR="00000000" w:rsidDel="00000000" w:rsidP="00000000" w:rsidRDefault="00000000" w:rsidRPr="00000000" w14:paraId="000004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gridSpan w:val="4"/>
          </w:tcPr>
          <w:p w:rsidR="00000000" w:rsidDel="00000000" w:rsidP="00000000" w:rsidRDefault="00000000" w:rsidRPr="00000000" w14:paraId="000004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REPRESENTANTE LEGAL:</w:t>
            </w:r>
          </w:p>
        </w:tc>
      </w:tr>
      <w:tr>
        <w:trPr>
          <w:cantSplit w:val="0"/>
          <w:tblHeader w:val="0"/>
        </w:trPr>
        <w:tc>
          <w:tcPr>
            <w:gridSpan w:val="4"/>
          </w:tcPr>
          <w:p w:rsidR="00000000" w:rsidDel="00000000" w:rsidP="00000000" w:rsidRDefault="00000000" w:rsidRPr="00000000" w14:paraId="000004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CPF:</w:t>
            </w:r>
          </w:p>
        </w:tc>
      </w:tr>
      <w:tr>
        <w:trPr>
          <w:cantSplit w:val="0"/>
          <w:tblHeader w:val="0"/>
        </w:trPr>
        <w:tc>
          <w:tcPr>
            <w:gridSpan w:val="4"/>
          </w:tcPr>
          <w:p w:rsidR="00000000" w:rsidDel="00000000" w:rsidP="00000000" w:rsidRDefault="00000000" w:rsidRPr="00000000" w14:paraId="000004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RG:</w:t>
            </w:r>
          </w:p>
        </w:tc>
      </w:tr>
    </w:tbl>
    <w:p w:rsidR="00000000" w:rsidDel="00000000" w:rsidP="00000000" w:rsidRDefault="00000000" w:rsidRPr="00000000" w14:paraId="000004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BD">
      <w:pPr>
        <w:pStyle w:val="Heading1"/>
        <w:spacing w:before="0" w:line="360" w:lineRule="auto"/>
        <w:ind w:right="140"/>
        <w:rPr>
          <w:b w:val="0"/>
          <w:bCs w:val="0"/>
        </w:rPr>
      </w:pPr>
      <w:r w:rsidDel="00000000" w:rsidR="00000000" w:rsidRPr="00000000">
        <w:rPr>
          <w:b w:val="0"/>
          <w:bCs w:val="0"/>
          <w:rtl w:val="0"/>
        </w:rPr>
        <w:t xml:space="preserve">CLÁUSULA SEGUNDA – VIGÊNCIA</w:t>
      </w:r>
    </w:p>
    <w:p w:rsidR="00000000" w:rsidDel="00000000" w:rsidP="00000000" w:rsidRDefault="00000000" w:rsidRPr="00000000" w14:paraId="000004BE">
      <w:pPr>
        <w:spacing w:after="0" w:line="360" w:lineRule="auto"/>
        <w:ind w:right="140"/>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A presente Ata de Registro de Preços vigorará pelo prazo de ________ (___________) meses [</w:t>
      </w:r>
      <w:r w:rsidDel="00000000" w:rsidR="00000000" w:rsidRPr="00000000">
        <w:rPr>
          <w:rFonts w:ascii="Times New Roman" w:cs="Times New Roman" w:eastAsia="Times New Roman" w:hAnsi="Times New Roman"/>
          <w:i w:val="1"/>
          <w:iCs w:val="1"/>
          <w:sz w:val="24"/>
          <w:szCs w:val="24"/>
          <w:rtl w:val="0"/>
        </w:rPr>
        <w:t xml:space="preserve">limitado a 12 (doze) meses</w:t>
      </w:r>
      <w:r w:rsidDel="00000000" w:rsidR="00000000" w:rsidRPr="00000000">
        <w:rPr>
          <w:rFonts w:ascii="Times New Roman" w:cs="Times New Roman" w:eastAsia="Times New Roman" w:hAnsi="Times New Roman"/>
          <w:sz w:val="24"/>
          <w:szCs w:val="24"/>
          <w:rtl w:val="0"/>
        </w:rPr>
        <w:t xml:space="preserve">], a partir da data da sua publicação no Diário Oficial do Município - D.O. RIO, acompanhada da</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divulgação no Portal Nacional de Contratações Públicas e no Portal de Compras da Prefeitura do Rio de Janeiro</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(E-Compras Rio).</w:t>
      </w:r>
      <w:r w:rsidDel="00000000" w:rsidR="00000000" w:rsidRPr="00000000">
        <w:rPr>
          <w:rtl w:val="0"/>
        </w:rPr>
      </w:r>
    </w:p>
    <w:p w:rsidR="00000000" w:rsidDel="00000000" w:rsidP="00000000" w:rsidRDefault="00000000" w:rsidRPr="00000000" w14:paraId="000004BF">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0">
      <w:pPr>
        <w:spacing w:after="0" w:line="360" w:lineRule="auto"/>
        <w:ind w:right="140"/>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Parágrafo Primeiro - A Ata de Registro de Preços poderá ser prorrogada pelo prazo máximo previsto no </w:t>
      </w:r>
      <w:r w:rsidDel="00000000" w:rsidR="00000000" w:rsidRPr="00000000">
        <w:rPr>
          <w:rFonts w:ascii="Times New Roman" w:cs="Times New Roman" w:eastAsia="Times New Roman" w:hAnsi="Times New Roman"/>
          <w:i w:val="1"/>
          <w:iCs w:val="1"/>
          <w:sz w:val="24"/>
          <w:szCs w:val="24"/>
          <w:rtl w:val="0"/>
        </w:rPr>
        <w:t xml:space="preserve">caput </w:t>
      </w:r>
      <w:r w:rsidDel="00000000" w:rsidR="00000000" w:rsidRPr="00000000">
        <w:rPr>
          <w:rFonts w:ascii="Times New Roman" w:cs="Times New Roman" w:eastAsia="Times New Roman" w:hAnsi="Times New Roman"/>
          <w:sz w:val="24"/>
          <w:szCs w:val="24"/>
          <w:rtl w:val="0"/>
        </w:rPr>
        <w:t xml:space="preserve">desta cláusula, por meio de termo aditivo, desde que comprovado que o preço permanece vantajoso e atestado</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pela fiscalização o bom desempenho da empresa com relação às obrigações anteriormente assumidas.</w:t>
      </w:r>
      <w:r w:rsidDel="00000000" w:rsidR="00000000" w:rsidRPr="00000000">
        <w:rPr>
          <w:rtl w:val="0"/>
        </w:rPr>
      </w:r>
    </w:p>
    <w:p w:rsidR="00000000" w:rsidDel="00000000" w:rsidP="00000000" w:rsidRDefault="00000000" w:rsidRPr="00000000" w14:paraId="000004C1">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2">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Parágrafo Segundo - A prorrogação da vigência da ata de registro de preços deve ser precedida de ampla pesquisa de mercado, a fim de verificar a adequação dos preços registrados no momento da prorrogação, aferida por meio dos requisitos previstos no art. 23 da Lei Federal nº 14.133/2021.</w:t>
      </w:r>
    </w:p>
    <w:p w:rsidR="00000000" w:rsidDel="00000000" w:rsidP="00000000" w:rsidRDefault="00000000" w:rsidRPr="00000000" w14:paraId="000004C3">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4">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Parágrafo Terceiro - Quando da prorrogação poderá haver renovação dos quantitativos, até o limite originalmente registrado.</w:t>
      </w:r>
    </w:p>
    <w:p w:rsidR="00000000" w:rsidDel="00000000" w:rsidP="00000000" w:rsidRDefault="00000000" w:rsidRPr="00000000" w14:paraId="000004C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4C6">
      <w:pPr>
        <w:pStyle w:val="Heading1"/>
        <w:spacing w:before="0" w:line="360" w:lineRule="auto"/>
        <w:ind w:right="140"/>
        <w:rPr>
          <w:b w:val="0"/>
          <w:bCs w:val="0"/>
        </w:rPr>
      </w:pPr>
      <w:r w:rsidDel="00000000" w:rsidR="00000000" w:rsidRPr="00000000">
        <w:rPr>
          <w:b w:val="0"/>
          <w:bCs w:val="0"/>
          <w:rtl w:val="0"/>
        </w:rPr>
        <w:t xml:space="preserve">CLÁUSULA TERCEIRA – ORDEM DE FORNECIMENTO</w:t>
      </w:r>
    </w:p>
    <w:p w:rsidR="00000000" w:rsidDel="00000000" w:rsidP="00000000" w:rsidRDefault="00000000" w:rsidRPr="00000000" w14:paraId="000004C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 fornecimento dos materiais cujos preços ora são registrados será requisitada por intermédio da apresentação da Ordem de Fornecimento correspondente.</w:t>
      </w:r>
    </w:p>
    <w:p w:rsidR="00000000" w:rsidDel="00000000" w:rsidP="00000000" w:rsidRDefault="00000000" w:rsidRPr="00000000" w14:paraId="000004C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Único – Cada Ordem de Fornecimento conterá, sucintamente:</w:t>
      </w:r>
    </w:p>
    <w:p w:rsidR="00000000" w:rsidDel="00000000" w:rsidP="00000000" w:rsidRDefault="00000000" w:rsidRPr="00000000" w14:paraId="000004C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o número da Ata;</w:t>
      </w:r>
    </w:p>
    <w:p w:rsidR="00000000" w:rsidDel="00000000" w:rsidP="00000000" w:rsidRDefault="00000000" w:rsidRPr="00000000" w14:paraId="000004C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 a descrição do produto;</w:t>
      </w:r>
    </w:p>
    <w:p w:rsidR="00000000" w:rsidDel="00000000" w:rsidP="00000000" w:rsidRDefault="00000000" w:rsidRPr="00000000" w14:paraId="000004C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 o local, hora e prazo do fornecimento;</w:t>
      </w:r>
    </w:p>
    <w:p w:rsidR="00000000" w:rsidDel="00000000" w:rsidP="00000000" w:rsidRDefault="00000000" w:rsidRPr="00000000" w14:paraId="000004C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 o valor da requisição;</w:t>
      </w:r>
    </w:p>
    <w:p w:rsidR="00000000" w:rsidDel="00000000" w:rsidP="00000000" w:rsidRDefault="00000000" w:rsidRPr="00000000" w14:paraId="000004C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 as condições de pagamento;</w:t>
      </w:r>
    </w:p>
    <w:p w:rsidR="00000000" w:rsidDel="00000000" w:rsidP="00000000" w:rsidRDefault="00000000" w:rsidRPr="00000000" w14:paraId="000004C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 as penalidades;</w:t>
      </w:r>
    </w:p>
    <w:p w:rsidR="00000000" w:rsidDel="00000000" w:rsidP="00000000" w:rsidRDefault="00000000" w:rsidRPr="00000000" w14:paraId="000004C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 a garantia contratual.</w:t>
      </w:r>
    </w:p>
    <w:p w:rsidR="00000000" w:rsidDel="00000000" w:rsidP="00000000" w:rsidRDefault="00000000" w:rsidRPr="00000000" w14:paraId="000004D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D1">
      <w:pPr>
        <w:pStyle w:val="Heading1"/>
        <w:spacing w:before="0" w:line="360" w:lineRule="auto"/>
        <w:ind w:right="140"/>
        <w:rPr>
          <w:b w:val="0"/>
          <w:bCs w:val="0"/>
        </w:rPr>
      </w:pPr>
      <w:r w:rsidDel="00000000" w:rsidR="00000000" w:rsidRPr="00000000">
        <w:rPr>
          <w:b w:val="0"/>
          <w:bCs w:val="0"/>
          <w:rtl w:val="0"/>
        </w:rPr>
        <w:t xml:space="preserve">CLÁUSULA QUARTA – FORMA E PRAZO DE PAGAMENTO</w:t>
      </w:r>
    </w:p>
    <w:p w:rsidR="00000000" w:rsidDel="00000000" w:rsidP="00000000" w:rsidRDefault="00000000" w:rsidRPr="00000000" w14:paraId="000004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Os pagamentos serão efetuados à empresa beneficiária após a regular liquidação da despesa, nos termos do art. 63 da Lei Federal nº 4.320/1964, observado o disposto no art. 141 da Lei Federal nº 14.133/2021, em 30 (trinta) dias, a contar da data do protocolo do documento de cobrança no(a)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[setor competente do órgão ou</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entidade requisitante]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4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D4">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Parágrafo Primeiro – O documento de cobrança será apresentado à Fiscalização, para atestação, e, após, protocolado no(a) __________ [</w:t>
      </w:r>
      <w:r w:rsidDel="00000000" w:rsidR="00000000" w:rsidRPr="00000000">
        <w:rPr>
          <w:rFonts w:ascii="Times New Roman" w:cs="Times New Roman" w:eastAsia="Times New Roman" w:hAnsi="Times New Roman"/>
          <w:i w:val="1"/>
          <w:iCs w:val="1"/>
          <w:sz w:val="24"/>
          <w:szCs w:val="24"/>
          <w:rtl w:val="0"/>
        </w:rPr>
        <w:t xml:space="preserve">setor competente do órgão ou entidade requisitante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4D5">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Segundo – No caso de erro nos documentos de faturamento ou cobrança, estes serão devolvidos à CONTRATADA para retificação ou substituição, passando o prazo de pagamento a fluir, então, a partir da reapresentação válida desses documentos.</w:t>
      </w:r>
    </w:p>
    <w:p w:rsidR="00000000" w:rsidDel="00000000" w:rsidP="00000000" w:rsidRDefault="00000000" w:rsidRPr="00000000" w14:paraId="000004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D8">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Parágrafo Terceiro – O pagamento à empresa beneficiária será realizado em razão do efetivo fornecimento realizado e aceito, sem que o(a) ____________ [</w:t>
      </w:r>
      <w:r w:rsidDel="00000000" w:rsidR="00000000" w:rsidRPr="00000000">
        <w:rPr>
          <w:rFonts w:ascii="Times New Roman" w:cs="Times New Roman" w:eastAsia="Times New Roman" w:hAnsi="Times New Roman"/>
          <w:i w:val="1"/>
          <w:iCs w:val="1"/>
          <w:sz w:val="24"/>
          <w:szCs w:val="24"/>
          <w:rtl w:val="0"/>
        </w:rPr>
        <w:t xml:space="preserve">órgão ou entidade requisitante</w:t>
      </w:r>
      <w:r w:rsidDel="00000000" w:rsidR="00000000" w:rsidRPr="00000000">
        <w:rPr>
          <w:rFonts w:ascii="Times New Roman" w:cs="Times New Roman" w:eastAsia="Times New Roman" w:hAnsi="Times New Roman"/>
          <w:sz w:val="24"/>
          <w:szCs w:val="24"/>
          <w:rtl w:val="0"/>
        </w:rPr>
        <w:t xml:space="preserve">] esteja obrigado(a) a pagar o valor total do contrato caso todo o quantitativo do objeto previsto na cláusula segunda não tenha sido regularmente entregue e aceito.</w:t>
      </w:r>
    </w:p>
    <w:p w:rsidR="00000000" w:rsidDel="00000000" w:rsidP="00000000" w:rsidRDefault="00000000" w:rsidRPr="00000000" w14:paraId="000004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D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080"/>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Quarto – O valor dos pagamentos eventualmente efetuados com atraso, desde que não decorra de fato ou ato imputável à CONTRATADA, sofrerá a incidência de juros e correção monetária, de acordo com a variação da Taxa Selic aplicável à mora da Administração Pública,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pro rata die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entre o 31º (trigésimo primeiro) dia da data do protocolo do documento de cobrança no ____________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setor competente do órgão ou entidade licitante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e a data do efetivo pagamento, limitados a 12% ao ano.</w:t>
      </w:r>
    </w:p>
    <w:p w:rsidR="00000000" w:rsidDel="00000000" w:rsidP="00000000" w:rsidRDefault="00000000" w:rsidRPr="00000000" w14:paraId="000004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Quinto – O pagamento será efetuado à CONTRATADA por meio de crédito em conta corrente aberta em banco a ser indicado pelo CONTRATANTE, a qual deverá ser cadastrada junto à Coordenação do Tesouro Municipal.</w:t>
      </w:r>
    </w:p>
    <w:p w:rsidR="00000000" w:rsidDel="00000000" w:rsidP="00000000" w:rsidRDefault="00000000" w:rsidRPr="00000000" w14:paraId="000004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DE">
      <w:pPr>
        <w:pStyle w:val="Heading1"/>
        <w:spacing w:before="0" w:line="360" w:lineRule="auto"/>
        <w:ind w:right="140"/>
        <w:rPr>
          <w:b w:val="0"/>
          <w:bCs w:val="0"/>
        </w:rPr>
      </w:pPr>
      <w:r w:rsidDel="00000000" w:rsidR="00000000" w:rsidRPr="00000000">
        <w:rPr>
          <w:b w:val="0"/>
          <w:bCs w:val="0"/>
          <w:rtl w:val="0"/>
        </w:rPr>
        <w:t xml:space="preserve">CLÁUSULA QUINTA – CONDIÇÕES DO FORNECIMENTO DO MATERIAL</w:t>
      </w:r>
    </w:p>
    <w:p w:rsidR="00000000" w:rsidDel="00000000" w:rsidP="00000000" w:rsidRDefault="00000000" w:rsidRPr="00000000" w14:paraId="000004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 fornecimento dos materiais obedecerá à conveniência e às necessidades da Administração.</w:t>
      </w:r>
    </w:p>
    <w:p w:rsidR="00000000" w:rsidDel="00000000" w:rsidP="00000000" w:rsidRDefault="00000000" w:rsidRPr="00000000" w14:paraId="000004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Primeiro – Dentro do prazo de vigência da Ata de Registro de Preços, as empresas beneficiárias que tiverem seus preços registrados ficarão obrigadas a fornecer os materiais, observadas as condições do Termo de Referência (Anexo ____) e desta Ata de Registro de Preços.</w:t>
      </w:r>
    </w:p>
    <w:p w:rsidR="00000000" w:rsidDel="00000000" w:rsidP="00000000" w:rsidRDefault="00000000" w:rsidRPr="00000000" w14:paraId="000004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Segundo – O Órgão Gerenciador promoverá periodicamente pesquisa de mercado, de forma a comprovar que os preços registrados permanecem compatíveis com os praticados no mercado, condição para a requisição dos materiais e/ou publicação dos preços registrados no Diário Oficial do Município do Rio de Janeiro – D.O. RIO.</w:t>
      </w:r>
    </w:p>
    <w:p w:rsidR="00000000" w:rsidDel="00000000" w:rsidP="00000000" w:rsidRDefault="00000000" w:rsidRPr="00000000" w14:paraId="000004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Terceiro – O fornecimento dos materiais será precedido de preenchimento, pelo Órgão Participante, do respectivo formulário “ORDEM DE FORNECIMENTO DE MATERIAIS”, que será entregue às empresas beneficiárias que tiverem seus preços registrados, após aquiescência do Órgão Gerenciador, com a antecedência mínima descrita no Termo de Referência (Anexo ____), para entrega no local indicado.</w:t>
      </w:r>
    </w:p>
    <w:p w:rsidR="00000000" w:rsidDel="00000000" w:rsidP="00000000" w:rsidRDefault="00000000" w:rsidRPr="00000000" w14:paraId="000004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Quarto – A contratação somente estará caracterizada após o recebimento da “ORDEM DE FORNECIMENTO DE MATERIAIS”, devidamente acompanhada da competente Nota de Empenho.</w:t>
      </w:r>
    </w:p>
    <w:p w:rsidR="00000000" w:rsidDel="00000000" w:rsidP="00000000" w:rsidRDefault="00000000" w:rsidRPr="00000000" w14:paraId="000004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Quinto – As empresas beneficiárias que tiverem seus preços registrados se obrigam a manter, durante o prazo de vigência da Ata de Registro de Preços, todas as condições de habilitação exigidas neste Pregão.</w:t>
      </w:r>
    </w:p>
    <w:p w:rsidR="00000000" w:rsidDel="00000000" w:rsidP="00000000" w:rsidRDefault="00000000" w:rsidRPr="00000000" w14:paraId="000004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Sexto – Como condição para o fornecimento dos materiais, as empresas beneficiárias que tiverem seus preços registrados se comprometem a apresentar a documentação referente à sua habilitação devidamente atualizada.</w:t>
      </w:r>
    </w:p>
    <w:p w:rsidR="00000000" w:rsidDel="00000000" w:rsidP="00000000" w:rsidRDefault="00000000" w:rsidRPr="00000000" w14:paraId="000004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Sétimo – No caso de produtos importados, toda a documentação relativa à importação deverá estar disponível a qualquer tempo.</w:t>
      </w:r>
    </w:p>
    <w:p w:rsidR="00000000" w:rsidDel="00000000" w:rsidP="00000000" w:rsidRDefault="00000000" w:rsidRPr="00000000" w14:paraId="000004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Oitavo – A aceitação dos produtos pela Administração não exclui a responsabilidade civil da empresa beneficiária por vícios de quantidade ou qualidade dos itens ou disparidades com as especificações estabelecidas no Termo de Referência (Anexo ____), ainda que verificados posteriormente.</w:t>
      </w:r>
    </w:p>
    <w:p w:rsidR="00000000" w:rsidDel="00000000" w:rsidP="00000000" w:rsidRDefault="00000000" w:rsidRPr="00000000" w14:paraId="000004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Nono – A Administração poderá exigir amostra ou prova de conceito do bem no período de vigência da Ata de Registro de Preços, conforme previsto no Edital e desde que justificada a necessidade de sua apresentação.</w:t>
      </w:r>
    </w:p>
    <w:p w:rsidR="00000000" w:rsidDel="00000000" w:rsidP="00000000" w:rsidRDefault="00000000" w:rsidRPr="00000000" w14:paraId="000004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Décimo – Será de responsabilidade do Beneficiário que tiver seus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rsidR="00000000" w:rsidDel="00000000" w:rsidP="00000000" w:rsidRDefault="00000000" w:rsidRPr="00000000" w14:paraId="000004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Décimo Primeiro – O inadimplemento de qualquer item do Edital ou desta Ata ensejará, a critério do Titular do Órgão Gerenciador, o cancelamento do registro do preço do inadimplente, sem prejuízo das penalidades previstas no Edital.</w:t>
      </w:r>
    </w:p>
    <w:p w:rsidR="00000000" w:rsidDel="00000000" w:rsidP="00000000" w:rsidRDefault="00000000" w:rsidRPr="00000000" w14:paraId="000004F6">
      <w:pPr>
        <w:spacing w:after="0" w:line="360" w:lineRule="auto"/>
        <w:ind w:right="14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F7">
      <w:pPr>
        <w:pStyle w:val="Heading1"/>
        <w:spacing w:before="0" w:line="360" w:lineRule="auto"/>
        <w:ind w:right="140"/>
        <w:rPr>
          <w:b w:val="0"/>
          <w:bCs w:val="0"/>
        </w:rPr>
      </w:pPr>
      <w:r w:rsidDel="00000000" w:rsidR="00000000" w:rsidRPr="00000000">
        <w:rPr>
          <w:b w:val="0"/>
          <w:bCs w:val="0"/>
          <w:rtl w:val="0"/>
        </w:rPr>
        <w:t xml:space="preserve">CLÁUSULA SEXTA – SANÇÕES ADMINISTRATIVAS</w:t>
      </w:r>
    </w:p>
    <w:p w:rsidR="00000000" w:rsidDel="00000000" w:rsidP="00000000" w:rsidRDefault="00000000" w:rsidRPr="00000000" w14:paraId="000004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recusa da assinante da Ata de Registro de Preços em assinar o contrato ou retirar o instrumento equivalente dentro do prazo estabelecido caracteriza o descumprimento total das obrigações assumidas, independentemente do disposto no subitem 21.4 do Edital, sujeitando–a às penalidades previstas no parágrafo segundo desta Cláusula.</w:t>
      </w:r>
    </w:p>
    <w:p w:rsidR="00000000" w:rsidDel="00000000" w:rsidP="00000000" w:rsidRDefault="00000000" w:rsidRPr="00000000" w14:paraId="000004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F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11"/>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Primeiro – Em razão das condutas previstas no art. 155 da Lei Federal n° 14.133/2021, o(a) ___________________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órgão ou entidade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poderá, sem prejuízo responsabilidade civil e criminal que couber, aplicar as seguintes sanções, previstas no art. 156 da Lei Federal nº 14.133/2021 e no art. 589 do RGCAF:</w:t>
      </w:r>
    </w:p>
    <w:p w:rsidR="00000000" w:rsidDel="00000000" w:rsidP="00000000" w:rsidRDefault="00000000" w:rsidRPr="00000000" w14:paraId="000004F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11"/>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FC">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582"/>
        </w:tabs>
        <w:spacing w:after="0" w:before="0" w:line="360" w:lineRule="auto"/>
        <w:ind w:left="0" w:right="140" w:firstLine="0"/>
        <w:jc w:val="both"/>
        <w:rPr>
          <w:i w:val="0"/>
          <w:iCs w:val="0"/>
          <w:smallCaps w:val="0"/>
          <w:strike w:val="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Advertência;</w:t>
      </w:r>
    </w:p>
    <w:p w:rsidR="00000000" w:rsidDel="00000000" w:rsidP="00000000" w:rsidRDefault="00000000" w:rsidRPr="00000000" w14:paraId="000004FD">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582"/>
        </w:tabs>
        <w:spacing w:after="0" w:before="0" w:line="360" w:lineRule="auto"/>
        <w:ind w:left="0" w:right="140" w:firstLine="0"/>
        <w:jc w:val="both"/>
        <w:rPr>
          <w:i w:val="0"/>
          <w:iCs w:val="0"/>
          <w:smallCaps w:val="0"/>
          <w:strike w:val="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Multa;</w:t>
      </w:r>
    </w:p>
    <w:p w:rsidR="00000000" w:rsidDel="00000000" w:rsidP="00000000" w:rsidRDefault="00000000" w:rsidRPr="00000000" w14:paraId="000004F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616"/>
        </w:tabs>
        <w:spacing w:after="0" w:before="0" w:line="360" w:lineRule="auto"/>
        <w:ind w:left="0" w:right="140" w:firstLine="0"/>
        <w:jc w:val="both"/>
        <w:rPr>
          <w:i w:val="0"/>
          <w:iCs w:val="0"/>
          <w:smallCaps w:val="0"/>
          <w:strike w:val="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Impedimento de licitar e contratar, pelo prazo de até 3 (três) anos;</w:t>
      </w:r>
    </w:p>
    <w:p w:rsidR="00000000" w:rsidDel="00000000" w:rsidP="00000000" w:rsidRDefault="00000000" w:rsidRPr="00000000" w14:paraId="000004F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616"/>
        </w:tabs>
        <w:spacing w:after="0" w:before="0" w:line="360" w:lineRule="auto"/>
        <w:ind w:left="0" w:right="140" w:firstLine="0"/>
        <w:jc w:val="both"/>
        <w:rPr>
          <w:i w:val="0"/>
          <w:iCs w:val="0"/>
          <w:smallCaps w:val="0"/>
          <w:strike w:val="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Declaração de inidoneidade para licitar ou contratar.</w:t>
      </w:r>
    </w:p>
    <w:p w:rsidR="00000000" w:rsidDel="00000000" w:rsidP="00000000" w:rsidRDefault="00000000" w:rsidRPr="00000000" w14:paraId="0000050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16"/>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segundo – A aplicação da sanção prevista na alínea “b” corresponderá a 15% (quinze por cento) até 20% (vinte por cento) sobre o valor do Contrato.</w:t>
      </w:r>
    </w:p>
    <w:p w:rsidR="00000000" w:rsidDel="00000000" w:rsidP="00000000" w:rsidRDefault="00000000" w:rsidRPr="00000000" w14:paraId="000005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Terceiro – É de competência do gerenciador da Ata de Registro de Preços a aplicação das sanções previstas no parágrafo primeiro desta Cláusula, que somente serão impostas após o decurso do prazo para apresentação de defesa prévia do interessado no respectivo processo, no prazo de 15 (quinze) dias úteis, observadas as demais formalidades legais.</w:t>
      </w:r>
    </w:p>
    <w:p w:rsidR="00000000" w:rsidDel="00000000" w:rsidP="00000000" w:rsidRDefault="00000000" w:rsidRPr="00000000" w14:paraId="000005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Quarto – As sanções previstas nas alíneas “a”, “c” e “d” do caput desta Cláusula poderão ser aplicadas juntamente com aquela prevista na alínea “b”, e não excluem a possibilidade de extinção unilateral do Contrato.</w:t>
      </w:r>
    </w:p>
    <w:p w:rsidR="00000000" w:rsidDel="00000000" w:rsidP="00000000" w:rsidRDefault="00000000" w:rsidRPr="00000000" w14:paraId="000005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Quinto – As multas eventualmente aplicadas com base  na alínea “b” do caput desta Cláusula não possuem caráter compensatório, e, assim, o pagamento delas não eximirá a CONTRATADA de responsabilidade pelas perdas e danos decorrentes das infrações cometidas.</w:t>
      </w:r>
    </w:p>
    <w:p w:rsidR="00000000" w:rsidDel="00000000" w:rsidP="00000000" w:rsidRDefault="00000000" w:rsidRPr="00000000" w14:paraId="000005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Sexto – A aplicação das sanções previstas nesta cláusula não exclui, em hipótese alguma, a obrigação de reparação integral do dano causado à Administração Pública.</w:t>
      </w:r>
    </w:p>
    <w:p w:rsidR="00000000" w:rsidDel="00000000" w:rsidP="00000000" w:rsidRDefault="00000000" w:rsidRPr="00000000" w14:paraId="000005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Sétimo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000000" w:rsidDel="00000000" w:rsidP="00000000" w:rsidRDefault="00000000" w:rsidRPr="00000000" w14:paraId="0000050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83"/>
          <w:tab w:val="left" w:leader="none" w:pos="8965"/>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0D">
      <w:pPr>
        <w:pStyle w:val="Heading1"/>
        <w:spacing w:before="0" w:line="360" w:lineRule="auto"/>
        <w:ind w:right="140"/>
        <w:rPr>
          <w:b w:val="0"/>
          <w:bCs w:val="0"/>
        </w:rPr>
      </w:pPr>
      <w:r w:rsidDel="00000000" w:rsidR="00000000" w:rsidRPr="00000000">
        <w:rPr>
          <w:b w:val="0"/>
          <w:bCs w:val="0"/>
          <w:rtl w:val="0"/>
        </w:rPr>
        <w:t xml:space="preserve">CLÁUSULA SÉTIMA – ALTERAÇÃO DOS PREÇOS REGISTRADOS E CANCELAMENTO DA ATA E DO PREÇO REGISTRADO</w:t>
      </w:r>
    </w:p>
    <w:p w:rsidR="00000000" w:rsidDel="00000000" w:rsidP="00000000" w:rsidRDefault="00000000" w:rsidRPr="00000000" w14:paraId="000005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Primeiro – Os preços registrados poderão ser alterados por ocasião de sua atualização periódica, voltada à manutenção da conformidade dos valores com a realidade de mercado dos respectivos insumos.</w:t>
      </w:r>
    </w:p>
    <w:p w:rsidR="00000000" w:rsidDel="00000000" w:rsidP="00000000" w:rsidRDefault="00000000" w:rsidRPr="00000000" w14:paraId="000005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Segundo – Os preços registrados poderão ser revistos em caso de força maior, caso fortuito ou fato do príncipe ou em decorrência de fatos imprevisíveis ou previsíveis de consequências incalculáveis, que acarrete modificação significativa e suficiente a alterar o custo do fornecimento dos bens e inviabilize a execução tal como pactuado, cabendo ao órgão gerenciador realizar as negociações necessárias junto aos beneficiários do registro de preços, observado o procedimento regulamentado pelo Decreto Rio nº 36.665, de 1º de janeiro de 2013.</w:t>
      </w:r>
    </w:p>
    <w:p w:rsidR="00000000" w:rsidDel="00000000" w:rsidP="00000000" w:rsidRDefault="00000000" w:rsidRPr="00000000" w14:paraId="000005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Terceiro – Observado o disposto no parágrafo segundo, quando o preço inicialmente registrado, por motivos adversos e imprevistos, tornar–se superior ao preço praticado no mercado o órgão gerenciador deverá:</w:t>
      </w:r>
    </w:p>
    <w:p w:rsidR="00000000" w:rsidDel="00000000" w:rsidP="00000000" w:rsidRDefault="00000000" w:rsidRPr="00000000" w14:paraId="000005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convocar os fornecedores registrados, obedecida a ordem de classificação, com vistas a negociar a redução dos preços e sua adequação aos praticados pelo mercado;</w:t>
      </w:r>
    </w:p>
    <w:p w:rsidR="00000000" w:rsidDel="00000000" w:rsidP="00000000" w:rsidRDefault="00000000" w:rsidRPr="00000000" w14:paraId="000005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 frustrada a negociação, os fornecedores beneficiários do registro serão liberados dos compromissos assumidos, sem aplicação de penalidades administrativas;</w:t>
      </w:r>
    </w:p>
    <w:p w:rsidR="00000000" w:rsidDel="00000000" w:rsidP="00000000" w:rsidRDefault="00000000" w:rsidRPr="00000000" w14:paraId="000005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 convocar os demais fornecedores, na ordem de classificação obtida na licitação, com vistas a igual oportunidade de negociação.</w:t>
      </w:r>
    </w:p>
    <w:p w:rsidR="00000000" w:rsidDel="00000000" w:rsidP="00000000" w:rsidRDefault="00000000" w:rsidRPr="00000000" w14:paraId="000005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Quarto – Quando o preço de mercado se tornar superior aos preços registrados e a empresa beneficiária, mediante requerimento devidamente comprovado, não puder cumprir o compromisso, o órgão gerenciador poderá:</w:t>
      </w:r>
    </w:p>
    <w:p w:rsidR="00000000" w:rsidDel="00000000" w:rsidP="00000000" w:rsidRDefault="00000000" w:rsidRPr="00000000" w14:paraId="000005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liberar o beneficiário do compromisso assumido, sem aplicação da penalidade, confirmando a veracidade dos motivos e documentos comprobatórios apresentados, e se a comunicação, devidamente formalizada, ocorrer antes da solicitação do serviço;</w:t>
      </w:r>
    </w:p>
    <w:p w:rsidR="00000000" w:rsidDel="00000000" w:rsidP="00000000" w:rsidRDefault="00000000" w:rsidRPr="00000000" w14:paraId="000005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 convocar as demais empresas que aceitaram cotar o objeto em preço igual ao do licitante vencedor, assegurada a preferência de contratação de acordo com a ordem de classificação, visando igual oportunidade de negociação.</w:t>
      </w:r>
    </w:p>
    <w:p w:rsidR="00000000" w:rsidDel="00000000" w:rsidP="00000000" w:rsidRDefault="00000000" w:rsidRPr="00000000" w14:paraId="000005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Quinto – Não havendo êxito nas negociações, o órgão gerenciador deverá proceder à revogação da Ata de Registro de Preços para aquele item de material específico, adotando as medidas cabíveis para obtenção de contratação mais vantajosa.</w:t>
      </w:r>
    </w:p>
    <w:p w:rsidR="00000000" w:rsidDel="00000000" w:rsidP="00000000" w:rsidRDefault="00000000" w:rsidRPr="00000000" w14:paraId="000005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Sexto – A Ata de Registro de Preços será cancelada, total ou parcialmente, pelo órgão gerenciador:</w:t>
      </w:r>
    </w:p>
    <w:p w:rsidR="00000000" w:rsidDel="00000000" w:rsidP="00000000" w:rsidRDefault="00000000" w:rsidRPr="00000000" w14:paraId="000005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pelo decurso do prazo de vigência;</w:t>
      </w:r>
    </w:p>
    <w:p w:rsidR="00000000" w:rsidDel="00000000" w:rsidP="00000000" w:rsidRDefault="00000000" w:rsidRPr="00000000" w14:paraId="000005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 pelo cancelamento de todos os preços registrados;</w:t>
      </w:r>
    </w:p>
    <w:p w:rsidR="00000000" w:rsidDel="00000000" w:rsidP="00000000" w:rsidRDefault="00000000" w:rsidRPr="00000000" w14:paraId="000005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000000" w:rsidDel="00000000" w:rsidP="00000000" w:rsidRDefault="00000000" w:rsidRPr="00000000" w14:paraId="000005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 por razões de interesse público, devidamente justificadas;</w:t>
      </w:r>
    </w:p>
    <w:p w:rsidR="00000000" w:rsidDel="00000000" w:rsidP="00000000" w:rsidRDefault="00000000" w:rsidRPr="00000000" w14:paraId="000005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 no caso de substancial alteração das condições de mercado.</w:t>
      </w:r>
    </w:p>
    <w:p w:rsidR="00000000" w:rsidDel="00000000" w:rsidP="00000000" w:rsidRDefault="00000000" w:rsidRPr="00000000" w14:paraId="000005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Sétimo – O preço registrado será cancelado nos seguintes casos:</w:t>
      </w:r>
    </w:p>
    <w:p w:rsidR="00000000" w:rsidDel="00000000" w:rsidP="00000000" w:rsidRDefault="00000000" w:rsidRPr="00000000" w14:paraId="000005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 Por iniciativa da Administração:</w:t>
      </w:r>
    </w:p>
    <w:p w:rsidR="00000000" w:rsidDel="00000000" w:rsidP="00000000" w:rsidRDefault="00000000" w:rsidRPr="00000000" w14:paraId="000005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quando a empresa beneficiária do registro não assinar o contrato no prazo estabelecido pela Administração, sem justificativa aceitável.</w:t>
      </w:r>
    </w:p>
    <w:p w:rsidR="00000000" w:rsidDel="00000000" w:rsidP="00000000" w:rsidRDefault="00000000" w:rsidRPr="00000000" w14:paraId="000005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 em qualquer das hipóteses de inexecução total ou parcial do contrato;</w:t>
      </w:r>
    </w:p>
    <w:p w:rsidR="00000000" w:rsidDel="00000000" w:rsidP="00000000" w:rsidRDefault="00000000" w:rsidRPr="00000000" w14:paraId="000005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 quando a empresa beneficiária do registro for liberada;</w:t>
      </w:r>
    </w:p>
    <w:p w:rsidR="00000000" w:rsidDel="00000000" w:rsidP="00000000" w:rsidRDefault="00000000" w:rsidRPr="00000000" w14:paraId="000005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 quando a empresa beneficiária do registro descumprir as condições da ata de registro de preços, sem justificativa aceitável;</w:t>
      </w:r>
    </w:p>
    <w:p w:rsidR="00000000" w:rsidDel="00000000" w:rsidP="00000000" w:rsidRDefault="00000000" w:rsidRPr="00000000" w14:paraId="000005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 quando a empresa beneficiária do registro não aceitar reduzir o seu preço registrado, na hipótese desse se tornar superior àqueles praticados no mercado;</w:t>
      </w:r>
    </w:p>
    <w:p w:rsidR="00000000" w:rsidDel="00000000" w:rsidP="00000000" w:rsidRDefault="00000000" w:rsidRPr="00000000" w14:paraId="000005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 quando a empresa beneficiária do registro sofrer a sanção prevista no inciso IV do art. 156 da Lei Federal nº 14.133/2021;</w:t>
      </w:r>
    </w:p>
    <w:p w:rsidR="00000000" w:rsidDel="00000000" w:rsidP="00000000" w:rsidRDefault="00000000" w:rsidRPr="00000000" w14:paraId="000005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 quando a empresa beneficiária do registro não aceitar o preço revisado pela Administração;</w:t>
      </w:r>
    </w:p>
    <w:p w:rsidR="00000000" w:rsidDel="00000000" w:rsidP="00000000" w:rsidRDefault="00000000" w:rsidRPr="00000000" w14:paraId="000005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II – Por iniciativa da empresa beneficiária do registro, mediante solicitação formal, comprovando a impossibilidade de cumprir as obrigações decorrentes da Ata de Registro de Preços, devidamente aceita pela Administração.</w:t>
      </w:r>
    </w:p>
    <w:p w:rsidR="00000000" w:rsidDel="00000000" w:rsidP="00000000" w:rsidRDefault="00000000" w:rsidRPr="00000000" w14:paraId="000005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Oitavo – No caso de cancelamento da ata ou do registro do preço por iniciativa da Administração Pública Municipal, será assegurado o contraditório e a ampla defesa.</w:t>
      </w:r>
    </w:p>
    <w:p w:rsidR="00000000" w:rsidDel="00000000" w:rsidP="00000000" w:rsidRDefault="00000000" w:rsidRPr="00000000" w14:paraId="000005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Nono – Na hipótese prevista no parágrafo oitavo, o fornecedor será notificado por meio eletrônico para apresentar defesa no prazo de 5 (cinco) dias, a contar do recebimento da comunicação.</w:t>
      </w:r>
    </w:p>
    <w:p w:rsidR="00000000" w:rsidDel="00000000" w:rsidP="00000000" w:rsidRDefault="00000000" w:rsidRPr="00000000" w14:paraId="000005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Décimo – Na hipótese de cancelamento do preço registrado, poderão ser convocados os licitantes remanescentes para a formalização do contrato de fornecimento de bens, respeitada a ordem de classificação e observado o preço da proposta vencedora, bem como os requisitos de habilitação e o procedimento previsto no Edital.</w:t>
      </w:r>
    </w:p>
    <w:p w:rsidR="00000000" w:rsidDel="00000000" w:rsidP="00000000" w:rsidRDefault="00000000" w:rsidRPr="00000000" w14:paraId="000005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Décimo Primeiro – O cancelamento dos preços registrados deverá ser formalizado por escrito e comunicado à empresa beneficiária por meio de correspondência com aviso de recebimento e por publicação no Diário Oficial do Município do Rio de Janeiro – D.O. RIO, juntando–se o comprovante da notificação aos autos do processo em que reduzido a termo o registro de preços.</w:t>
      </w:r>
    </w:p>
    <w:p w:rsidR="00000000" w:rsidDel="00000000" w:rsidP="00000000" w:rsidRDefault="00000000" w:rsidRPr="00000000" w14:paraId="000005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4A">
      <w:pPr>
        <w:pStyle w:val="Heading1"/>
        <w:spacing w:before="0" w:line="360" w:lineRule="auto"/>
        <w:ind w:right="140"/>
        <w:rPr>
          <w:b w:val="0"/>
          <w:bCs w:val="0"/>
        </w:rPr>
      </w:pPr>
      <w:r w:rsidDel="00000000" w:rsidR="00000000" w:rsidRPr="00000000">
        <w:rPr>
          <w:b w:val="0"/>
          <w:bCs w:val="0"/>
          <w:rtl w:val="0"/>
        </w:rPr>
        <w:t xml:space="preserve">CLÁUSULA OITAVA – FORO</w:t>
      </w:r>
    </w:p>
    <w:p w:rsidR="00000000" w:rsidDel="00000000" w:rsidP="00000000" w:rsidRDefault="00000000" w:rsidRPr="00000000" w14:paraId="000005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Fica eleito o Foro Central da Comarca da Capital do Estado do Rio de Janeiro para dirimir quaisquer dúvidas oriundas da presente Ata de Registro de Preços, renunciando as partes desde já a qualquer outro, por mais especial ou privilegiado que seja.</w:t>
      </w:r>
    </w:p>
    <w:p w:rsidR="00000000" w:rsidDel="00000000" w:rsidP="00000000" w:rsidRDefault="00000000" w:rsidRPr="00000000" w14:paraId="000005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4D">
      <w:pPr>
        <w:pStyle w:val="Heading1"/>
        <w:spacing w:before="0" w:line="360" w:lineRule="auto"/>
        <w:ind w:right="140"/>
        <w:rPr>
          <w:b w:val="0"/>
          <w:bCs w:val="0"/>
        </w:rPr>
      </w:pPr>
      <w:r w:rsidDel="00000000" w:rsidR="00000000" w:rsidRPr="00000000">
        <w:rPr>
          <w:b w:val="0"/>
          <w:bCs w:val="0"/>
          <w:rtl w:val="0"/>
        </w:rPr>
        <w:t xml:space="preserve">CLÁUSULA NONA – DAS DISPOSIÇÕES FINAIS  </w:t>
      </w:r>
    </w:p>
    <w:p w:rsidR="00000000" w:rsidDel="00000000" w:rsidP="00000000" w:rsidRDefault="00000000" w:rsidRPr="00000000" w14:paraId="000005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Integram esta Ata, o Edital do PREGÃO ELETRÔNICO PARA REGISTRO DE PREÇOS PE–RP – GMRIO Nº ____/____ e as propostas de preço das licitantes vencedoras do mencionado Pregão.</w:t>
      </w:r>
    </w:p>
    <w:p w:rsidR="00000000" w:rsidDel="00000000" w:rsidP="00000000" w:rsidRDefault="00000000" w:rsidRPr="00000000" w14:paraId="000005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 por estarem justos e acordados, assinam a presente em ___ (________) vias de igual teor e forma, na presença de duas testemunhas, que também o assinam.</w:t>
      </w:r>
    </w:p>
    <w:p w:rsidR="00000000" w:rsidDel="00000000" w:rsidP="00000000" w:rsidRDefault="00000000" w:rsidRPr="00000000" w14:paraId="000005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5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655"/>
          <w:tab w:val="left" w:leader="none" w:pos="5123"/>
          <w:tab w:val="left" w:leader="none" w:pos="6126"/>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Rio de Janeiro,</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______</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 ______________</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________</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55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655"/>
          <w:tab w:val="left" w:leader="none" w:pos="5123"/>
          <w:tab w:val="left" w:leader="none" w:pos="6126"/>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_______________________________________________________________</w:t>
      </w:r>
    </w:p>
    <w:p w:rsidR="00000000" w:rsidDel="00000000" w:rsidP="00000000" w:rsidRDefault="00000000" w:rsidRPr="00000000" w14:paraId="000005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Pregoeiro</w:t>
      </w:r>
    </w:p>
    <w:p w:rsidR="00000000" w:rsidDel="00000000" w:rsidP="00000000" w:rsidRDefault="00000000" w:rsidRPr="00000000" w14:paraId="000005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(Nome, cargo, matrícula e lotação)</w:t>
      </w:r>
    </w:p>
    <w:p w:rsidR="00000000" w:rsidDel="00000000" w:rsidP="00000000" w:rsidRDefault="00000000" w:rsidRPr="00000000" w14:paraId="000005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_______________________________________________________________</w:t>
      </w:r>
    </w:p>
    <w:p w:rsidR="00000000" w:rsidDel="00000000" w:rsidP="00000000" w:rsidRDefault="00000000" w:rsidRPr="00000000" w14:paraId="000005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Agente Público competente do órgão ou entidade contratante </w:t>
      </w:r>
    </w:p>
    <w:p w:rsidR="00000000" w:rsidDel="00000000" w:rsidP="00000000" w:rsidRDefault="00000000" w:rsidRPr="00000000" w14:paraId="000005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(Nome, cargo, matrícula e lotação)</w:t>
      </w:r>
    </w:p>
    <w:p w:rsidR="00000000" w:rsidDel="00000000" w:rsidP="00000000" w:rsidRDefault="00000000" w:rsidRPr="00000000" w14:paraId="000005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_______________________________________________________________</w:t>
      </w:r>
    </w:p>
    <w:p w:rsidR="00000000" w:rsidDel="00000000" w:rsidP="00000000" w:rsidRDefault="00000000" w:rsidRPr="00000000" w14:paraId="000005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Representante Legal da Empresa contratada</w:t>
      </w:r>
    </w:p>
    <w:p w:rsidR="00000000" w:rsidDel="00000000" w:rsidP="00000000" w:rsidRDefault="00000000" w:rsidRPr="00000000" w14:paraId="000005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(Nome, cargo e carimbo da empresa)</w:t>
      </w:r>
    </w:p>
    <w:p w:rsidR="00000000" w:rsidDel="00000000" w:rsidP="00000000" w:rsidRDefault="00000000" w:rsidRPr="00000000" w14:paraId="000005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_______________________________________________________________</w:t>
      </w:r>
    </w:p>
    <w:p w:rsidR="00000000" w:rsidDel="00000000" w:rsidP="00000000" w:rsidRDefault="00000000" w:rsidRPr="00000000" w14:paraId="000005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Testemunha</w:t>
      </w:r>
    </w:p>
    <w:p w:rsidR="00000000" w:rsidDel="00000000" w:rsidP="00000000" w:rsidRDefault="00000000" w:rsidRPr="00000000" w14:paraId="000005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(Nome, cargo, matrícula e lotação)</w:t>
      </w:r>
    </w:p>
    <w:p w:rsidR="00000000" w:rsidDel="00000000" w:rsidP="00000000" w:rsidRDefault="00000000" w:rsidRPr="00000000" w14:paraId="000005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_______________________________________________________________</w:t>
      </w:r>
    </w:p>
    <w:p w:rsidR="00000000" w:rsidDel="00000000" w:rsidP="00000000" w:rsidRDefault="00000000" w:rsidRPr="00000000" w14:paraId="000005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Testemunha</w:t>
      </w:r>
    </w:p>
    <w:p w:rsidR="00000000" w:rsidDel="00000000" w:rsidP="00000000" w:rsidRDefault="00000000" w:rsidRPr="00000000" w14:paraId="000005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(Nome, cargo, matrícula e lotação)</w:t>
      </w:r>
    </w:p>
    <w:p w:rsidR="00000000" w:rsidDel="00000000" w:rsidP="00000000" w:rsidRDefault="00000000" w:rsidRPr="00000000" w14:paraId="000005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68">
      <w:pPr>
        <w:pStyle w:val="Heading1"/>
        <w:spacing w:before="0" w:line="360" w:lineRule="auto"/>
        <w:ind w:right="140"/>
        <w:rPr>
          <w:b w:val="0"/>
          <w:bCs w:val="0"/>
        </w:rPr>
      </w:pPr>
      <w:r w:rsidDel="00000000" w:rsidR="00000000" w:rsidRPr="00000000">
        <w:rPr>
          <w:rtl w:val="0"/>
        </w:rPr>
      </w:r>
    </w:p>
    <w:p w:rsidR="00000000" w:rsidDel="00000000" w:rsidP="00000000" w:rsidRDefault="00000000" w:rsidRPr="00000000" w14:paraId="00000569">
      <w:pPr>
        <w:pStyle w:val="Heading1"/>
        <w:spacing w:before="0" w:line="360" w:lineRule="auto"/>
        <w:ind w:right="140"/>
        <w:rPr>
          <w:b w:val="0"/>
          <w:bCs w:val="0"/>
        </w:rPr>
      </w:pPr>
      <w:r w:rsidDel="00000000" w:rsidR="00000000" w:rsidRPr="00000000">
        <w:rPr>
          <w:rtl w:val="0"/>
        </w:rPr>
      </w:r>
    </w:p>
    <w:p w:rsidR="00000000" w:rsidDel="00000000" w:rsidP="00000000" w:rsidRDefault="00000000" w:rsidRPr="00000000" w14:paraId="0000056A">
      <w:pPr>
        <w:pStyle w:val="Heading1"/>
        <w:spacing w:before="0" w:line="360" w:lineRule="auto"/>
        <w:ind w:right="140"/>
        <w:rPr/>
      </w:pPr>
      <w:r w:rsidDel="00000000" w:rsidR="00000000" w:rsidRPr="00000000">
        <w:rPr>
          <w:rtl w:val="0"/>
        </w:rPr>
        <w:t xml:space="preserve">ANEXO IV - ORDEM DE FORNECIMENTO DE MATERIAIS – OFM Nº _____ / ________</w:t>
      </w:r>
    </w:p>
    <w:p w:rsidR="00000000" w:rsidDel="00000000" w:rsidP="00000000" w:rsidRDefault="00000000" w:rsidRPr="00000000" w14:paraId="000005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 ATA DE REGISTRO DE PREÇO Nº _____/______</w:t>
      </w:r>
    </w:p>
    <w:p w:rsidR="00000000" w:rsidDel="00000000" w:rsidP="00000000" w:rsidRDefault="00000000" w:rsidRPr="00000000" w14:paraId="000005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À</w:t>
      </w:r>
    </w:p>
    <w:tbl>
      <w:tblPr>
        <w:tblStyle w:val="Table6"/>
        <w:tblW w:w="864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59"/>
        <w:gridCol w:w="2847"/>
        <w:gridCol w:w="3036"/>
        <w:tblGridChange w:id="0">
          <w:tblGrid>
            <w:gridCol w:w="2759"/>
            <w:gridCol w:w="2847"/>
            <w:gridCol w:w="3036"/>
          </w:tblGrid>
        </w:tblGridChange>
      </w:tblGrid>
      <w:tr>
        <w:trPr>
          <w:cantSplit w:val="0"/>
          <w:tblHeader w:val="0"/>
        </w:trPr>
        <w:tc>
          <w:tcPr>
            <w:gridSpan w:val="3"/>
          </w:tcPr>
          <w:p w:rsidR="00000000" w:rsidDel="00000000" w:rsidP="00000000" w:rsidRDefault="00000000" w:rsidRPr="00000000" w14:paraId="000005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EMPRESA:</w:t>
            </w:r>
          </w:p>
        </w:tc>
      </w:tr>
      <w:tr>
        <w:trPr>
          <w:cantSplit w:val="0"/>
          <w:tblHeader w:val="0"/>
        </w:trPr>
        <w:tc>
          <w:tcPr>
            <w:gridSpan w:val="3"/>
          </w:tcPr>
          <w:p w:rsidR="00000000" w:rsidDel="00000000" w:rsidP="00000000" w:rsidRDefault="00000000" w:rsidRPr="00000000" w14:paraId="000005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ENDEREÇO:</w:t>
            </w:r>
          </w:p>
        </w:tc>
      </w:tr>
      <w:tr>
        <w:trPr>
          <w:cantSplit w:val="0"/>
          <w:tblHeader w:val="0"/>
        </w:trPr>
        <w:tc>
          <w:tcPr/>
          <w:p w:rsidR="00000000" w:rsidDel="00000000" w:rsidP="00000000" w:rsidRDefault="00000000" w:rsidRPr="00000000" w14:paraId="000005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CNPJ:</w:t>
            </w:r>
          </w:p>
        </w:tc>
        <w:tc>
          <w:tcPr/>
          <w:p w:rsidR="00000000" w:rsidDel="00000000" w:rsidP="00000000" w:rsidRDefault="00000000" w:rsidRPr="00000000" w14:paraId="000005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TELEFONE:</w:t>
            </w:r>
          </w:p>
        </w:tc>
        <w:tc>
          <w:tcPr/>
          <w:p w:rsidR="00000000" w:rsidDel="00000000" w:rsidP="00000000" w:rsidRDefault="00000000" w:rsidRPr="00000000" w14:paraId="000005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TELEFONE:</w:t>
            </w:r>
          </w:p>
        </w:tc>
      </w:tr>
      <w:tr>
        <w:trPr>
          <w:cantSplit w:val="0"/>
          <w:tblHeader w:val="0"/>
        </w:trPr>
        <w:tc>
          <w:tcPr/>
          <w:p w:rsidR="00000000" w:rsidDel="00000000" w:rsidP="00000000" w:rsidRDefault="00000000" w:rsidRPr="00000000" w14:paraId="000005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 DO BANCO:</w:t>
            </w:r>
          </w:p>
        </w:tc>
        <w:tc>
          <w:tcPr/>
          <w:p w:rsidR="00000000" w:rsidDel="00000000" w:rsidP="00000000" w:rsidRDefault="00000000" w:rsidRPr="00000000" w14:paraId="000005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AGÊNCIA:</w:t>
            </w:r>
          </w:p>
        </w:tc>
        <w:tc>
          <w:tcPr/>
          <w:p w:rsidR="00000000" w:rsidDel="00000000" w:rsidP="00000000" w:rsidRDefault="00000000" w:rsidRPr="00000000" w14:paraId="000005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CONTA CORRENTE:</w:t>
            </w:r>
          </w:p>
        </w:tc>
      </w:tr>
    </w:tbl>
    <w:p w:rsidR="00000000" w:rsidDel="00000000" w:rsidP="00000000" w:rsidRDefault="00000000" w:rsidRPr="00000000" w14:paraId="000005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Solicitamos a Vossa Senhoria fornecer os materiais abaixo discriminados observadas as especificações constantes do Edital do PREGÃO ELETRÔNICO PARA REGISTRO DE PREÇOS PE–RP –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GMRIO</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Nº ____/____ e/ou do Termo de Referência seu anexo, da Ata de Registro de Preços acima referenciada e da sua Proposta de Preços, constante do Processo Administrativo nº _______________________ de ____/____/____, após a autorização do Órgão Gerenciador do Sistema.</w:t>
      </w:r>
    </w:p>
    <w:p w:rsidR="00000000" w:rsidDel="00000000" w:rsidP="00000000" w:rsidRDefault="00000000" w:rsidRPr="00000000" w14:paraId="0000057C">
      <w:pPr>
        <w:pStyle w:val="Heading1"/>
        <w:spacing w:before="0" w:line="360" w:lineRule="auto"/>
        <w:ind w:right="140"/>
        <w:rPr/>
      </w:pPr>
      <w:r w:rsidDel="00000000" w:rsidR="00000000" w:rsidRPr="00000000">
        <w:rPr>
          <w:rtl w:val="0"/>
        </w:rPr>
        <w:t xml:space="preserve">1. OBJETO</w:t>
      </w:r>
    </w:p>
    <w:p w:rsidR="00000000" w:rsidDel="00000000" w:rsidP="00000000" w:rsidRDefault="00000000" w:rsidRPr="00000000" w14:paraId="000005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 objeto da presente ordem de fornecimento é a aquisição dos seguintes materiais, conforme as especificações constantes do Edital do PREGÃO ELETRÔNICO PARA REGISTRO DE PREÇOS PE–RP – GMRIO Nº ____/____ e/ou do Termo de Referência.</w:t>
      </w:r>
    </w:p>
    <w:tbl>
      <w:tblPr>
        <w:tblStyle w:val="Table7"/>
        <w:tblW w:w="878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80"/>
        <w:gridCol w:w="875"/>
        <w:gridCol w:w="1134"/>
        <w:gridCol w:w="1701"/>
        <w:gridCol w:w="1559"/>
        <w:gridCol w:w="1559"/>
        <w:gridCol w:w="1276"/>
        <w:tblGridChange w:id="0">
          <w:tblGrid>
            <w:gridCol w:w="680"/>
            <w:gridCol w:w="875"/>
            <w:gridCol w:w="1134"/>
            <w:gridCol w:w="1701"/>
            <w:gridCol w:w="1559"/>
            <w:gridCol w:w="1559"/>
            <w:gridCol w:w="1276"/>
          </w:tblGrid>
        </w:tblGridChange>
      </w:tblGrid>
      <w:tr>
        <w:trPr>
          <w:cantSplit w:val="0"/>
          <w:tblHeader w:val="0"/>
        </w:trPr>
        <w:tc>
          <w:tcPr>
            <w:shd w:fill="d9d9d9" w:val="clear"/>
            <w:vAlign w:val="center"/>
          </w:tcPr>
          <w:p w:rsidR="00000000" w:rsidDel="00000000" w:rsidP="00000000" w:rsidRDefault="00000000" w:rsidRPr="00000000" w14:paraId="000005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ITEM</w:t>
            </w:r>
          </w:p>
        </w:tc>
        <w:tc>
          <w:tcPr>
            <w:shd w:fill="d9d9d9" w:val="clear"/>
            <w:vAlign w:val="center"/>
          </w:tcPr>
          <w:p w:rsidR="00000000" w:rsidDel="00000000" w:rsidP="00000000" w:rsidRDefault="00000000" w:rsidRPr="00000000" w14:paraId="000005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GRUPO</w:t>
            </w:r>
          </w:p>
        </w:tc>
        <w:tc>
          <w:tcPr>
            <w:shd w:fill="d9d9d9" w:val="clear"/>
            <w:vAlign w:val="center"/>
          </w:tcPr>
          <w:p w:rsidR="00000000" w:rsidDel="00000000" w:rsidP="00000000" w:rsidRDefault="00000000" w:rsidRPr="00000000" w14:paraId="000005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CÓDIGO</w:t>
            </w:r>
          </w:p>
        </w:tc>
        <w:tc>
          <w:tcPr>
            <w:shd w:fill="d9d9d9" w:val="clear"/>
            <w:vAlign w:val="center"/>
          </w:tcPr>
          <w:p w:rsidR="00000000" w:rsidDel="00000000" w:rsidP="00000000" w:rsidRDefault="00000000" w:rsidRPr="00000000" w14:paraId="000005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ESPECIFICAÇÃO </w:t>
            </w:r>
          </w:p>
          <w:p w:rsidR="00000000" w:rsidDel="00000000" w:rsidP="00000000" w:rsidRDefault="00000000" w:rsidRPr="00000000" w14:paraId="000005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DO MATERIAL</w:t>
            </w:r>
          </w:p>
        </w:tc>
        <w:tc>
          <w:tcPr>
            <w:shd w:fill="d9d9d9" w:val="clear"/>
            <w:vAlign w:val="center"/>
          </w:tcPr>
          <w:p w:rsidR="00000000" w:rsidDel="00000000" w:rsidP="00000000" w:rsidRDefault="00000000" w:rsidRPr="00000000" w14:paraId="000005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QUANTIDADE REQUISITADA (UNIDADES)</w:t>
            </w:r>
          </w:p>
        </w:tc>
        <w:tc>
          <w:tcPr>
            <w:shd w:fill="d9d9d9" w:val="clear"/>
            <w:vAlign w:val="center"/>
          </w:tcPr>
          <w:p w:rsidR="00000000" w:rsidDel="00000000" w:rsidP="00000000" w:rsidRDefault="00000000" w:rsidRPr="00000000" w14:paraId="000005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VALOR </w:t>
            </w:r>
          </w:p>
          <w:p w:rsidR="00000000" w:rsidDel="00000000" w:rsidP="00000000" w:rsidRDefault="00000000" w:rsidRPr="00000000" w14:paraId="000005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UNITÁRIO (R$)</w:t>
            </w:r>
          </w:p>
        </w:tc>
        <w:tc>
          <w:tcPr>
            <w:shd w:fill="d9d9d9" w:val="clear"/>
            <w:vAlign w:val="center"/>
          </w:tcPr>
          <w:p w:rsidR="00000000" w:rsidDel="00000000" w:rsidP="00000000" w:rsidRDefault="00000000" w:rsidRPr="00000000" w14:paraId="000005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VALOR </w:t>
            </w:r>
          </w:p>
          <w:p w:rsidR="00000000" w:rsidDel="00000000" w:rsidP="00000000" w:rsidRDefault="00000000" w:rsidRPr="00000000" w14:paraId="000005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TOTAL (R$)</w:t>
            </w:r>
          </w:p>
        </w:tc>
      </w:tr>
      <w:tr>
        <w:trPr>
          <w:cantSplit w:val="0"/>
          <w:tblHeader w:val="0"/>
        </w:trPr>
        <w:tc>
          <w:tcPr/>
          <w:p w:rsidR="00000000" w:rsidDel="00000000" w:rsidP="00000000" w:rsidRDefault="00000000" w:rsidRPr="00000000" w14:paraId="000005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5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5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5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5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5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5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5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5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TOTAL</w:t>
            </w:r>
          </w:p>
        </w:tc>
        <w:tc>
          <w:tcPr/>
          <w:p w:rsidR="00000000" w:rsidDel="00000000" w:rsidP="00000000" w:rsidRDefault="00000000" w:rsidRPr="00000000" w14:paraId="000005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5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9B">
      <w:pPr>
        <w:pStyle w:val="Heading1"/>
        <w:spacing w:before="0" w:line="360" w:lineRule="auto"/>
        <w:ind w:right="140"/>
        <w:rPr>
          <w:b w:val="0"/>
          <w:bCs w:val="0"/>
        </w:rPr>
      </w:pPr>
      <w:r w:rsidDel="00000000" w:rsidR="00000000" w:rsidRPr="00000000">
        <w:rPr>
          <w:b w:val="0"/>
          <w:bCs w:val="0"/>
          <w:rtl w:val="0"/>
        </w:rPr>
        <w:t xml:space="preserve">2. FORNECIMENTO</w:t>
      </w:r>
    </w:p>
    <w:p w:rsidR="00000000" w:rsidDel="00000000" w:rsidP="00000000" w:rsidRDefault="00000000" w:rsidRPr="00000000" w14:paraId="000005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Os materiais deverão estar à disposição do(a) _____________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órgão ou entidade requisitante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no prazo máximo de ___________(__________) dias, prorrogável uma única vez por igual período, contados da retirada da Nota de Empenho.</w:t>
      </w:r>
    </w:p>
    <w:p w:rsidR="00000000" w:rsidDel="00000000" w:rsidP="00000000" w:rsidRDefault="00000000" w:rsidRPr="00000000" w14:paraId="000005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9F">
      <w:pPr>
        <w:pStyle w:val="Heading1"/>
        <w:spacing w:before="0" w:line="360" w:lineRule="auto"/>
        <w:ind w:right="140"/>
        <w:rPr>
          <w:b w:val="0"/>
          <w:bCs w:val="0"/>
        </w:rPr>
      </w:pPr>
      <w:r w:rsidDel="00000000" w:rsidR="00000000" w:rsidRPr="00000000">
        <w:rPr>
          <w:b w:val="0"/>
          <w:bCs w:val="0"/>
          <w:rtl w:val="0"/>
        </w:rPr>
        <w:t xml:space="preserve">3. OBRIGAÇÕES DA CONTRATADA</w:t>
      </w:r>
    </w:p>
    <w:p w:rsidR="00000000" w:rsidDel="00000000" w:rsidP="00000000" w:rsidRDefault="00000000" w:rsidRPr="00000000" w14:paraId="000005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São obrigações da CONTRATADA:</w:t>
      </w:r>
    </w:p>
    <w:p w:rsidR="00000000" w:rsidDel="00000000" w:rsidP="00000000" w:rsidRDefault="00000000" w:rsidRPr="00000000" w14:paraId="000005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Entregar os materiais de acordo com todas as exigências contidas na Ata de Registro de Preços, no Termo de Referência e na Proposta;</w:t>
      </w:r>
    </w:p>
    <w:p w:rsidR="00000000" w:rsidDel="00000000" w:rsidP="00000000" w:rsidRDefault="00000000" w:rsidRPr="00000000" w14:paraId="000005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II. Acondicionar os materiais em embalagem com resistência compatível com o transporte por ela adotado.</w:t>
      </w:r>
    </w:p>
    <w:p w:rsidR="00000000" w:rsidDel="00000000" w:rsidP="00000000" w:rsidRDefault="00000000" w:rsidRPr="00000000" w14:paraId="000005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III. Substituir os materiais, no prazo de 48 (quarenta e oito) horas e sem qualquer ônus para Requisitante, caso seja constatada a existência de defeitos ou a ocorrência de desconformidades com as especificações contidas no Edital e/ou no Termo de Referência;</w:t>
      </w:r>
    </w:p>
    <w:p w:rsidR="00000000" w:rsidDel="00000000" w:rsidP="00000000" w:rsidRDefault="00000000" w:rsidRPr="00000000" w14:paraId="000005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IV. Atender às determinações e exigências formuladas pelo Requisitante;</w:t>
      </w:r>
    </w:p>
    <w:p w:rsidR="00000000" w:rsidDel="00000000" w:rsidP="00000000" w:rsidRDefault="00000000" w:rsidRPr="00000000" w14:paraId="000005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 Manter as condições de habilitação e qualificação exigidas no Edital durante todo prazo de execução deste instrumento;</w:t>
      </w:r>
    </w:p>
    <w:p w:rsidR="00000000" w:rsidDel="00000000" w:rsidP="00000000" w:rsidRDefault="00000000" w:rsidRPr="00000000" w14:paraId="000005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VI. Observar as demais condições contratuais constantes do Edital, do Termo de Referência e da Ata de Registro de Preços decorrente do PREGÃO ELETRÔNICO PARA REGISTRO DE PREÇOS PE–RP – GMRIO Nº ____/____, para o perfeito cumprimento deste instrumento.</w:t>
      </w:r>
    </w:p>
    <w:p w:rsidR="00000000" w:rsidDel="00000000" w:rsidP="00000000" w:rsidRDefault="00000000" w:rsidRPr="00000000" w14:paraId="000005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AF">
      <w:pPr>
        <w:pStyle w:val="Heading1"/>
        <w:spacing w:before="0" w:line="360" w:lineRule="auto"/>
        <w:ind w:right="140"/>
        <w:rPr>
          <w:b w:val="0"/>
          <w:bCs w:val="0"/>
        </w:rPr>
      </w:pPr>
      <w:r w:rsidDel="00000000" w:rsidR="00000000" w:rsidRPr="00000000">
        <w:rPr>
          <w:b w:val="0"/>
          <w:bCs w:val="0"/>
          <w:rtl w:val="0"/>
        </w:rPr>
        <w:t xml:space="preserve">4. DO PAGAMENTO</w:t>
      </w:r>
    </w:p>
    <w:p w:rsidR="00000000" w:rsidDel="00000000" w:rsidP="00000000" w:rsidRDefault="00000000" w:rsidRPr="00000000" w14:paraId="000005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Os pagamentos serão efetuados à empresa beneficiária após a regular liquidação da despesa, nos termos do art. 63 da Lei Federal nº 4.320/1964, observado o disposto no art. 141 da Lei Federal nº 14.133/2021, em 30 (trinta) dias, a contar da data do protocolo do documento de cobrança no(a)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[setor competente do órgão ou</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entidade requisitante]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5B2">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3">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Parágrafo Primeiro – O documento de cobrança será apresentado à Fiscalização, para atestação, e, após, protocolado no(a) __________ [</w:t>
      </w:r>
      <w:r w:rsidDel="00000000" w:rsidR="00000000" w:rsidRPr="00000000">
        <w:rPr>
          <w:rFonts w:ascii="Times New Roman" w:cs="Times New Roman" w:eastAsia="Times New Roman" w:hAnsi="Times New Roman"/>
          <w:i w:val="1"/>
          <w:iCs w:val="1"/>
          <w:sz w:val="24"/>
          <w:szCs w:val="24"/>
          <w:rtl w:val="0"/>
        </w:rPr>
        <w:t xml:space="preserve">setor competente do órgão ou entidade requisitante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5B4">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5">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Parágrafo Segundo – O pagamento à empresa beneficiária será realizado em razão do efetivo fornecimento realizado e aceito, sem que o(a) ____________ [</w:t>
      </w:r>
      <w:r w:rsidDel="00000000" w:rsidR="00000000" w:rsidRPr="00000000">
        <w:rPr>
          <w:rFonts w:ascii="Times New Roman" w:cs="Times New Roman" w:eastAsia="Times New Roman" w:hAnsi="Times New Roman"/>
          <w:i w:val="1"/>
          <w:iCs w:val="1"/>
          <w:sz w:val="24"/>
          <w:szCs w:val="24"/>
          <w:rtl w:val="0"/>
        </w:rPr>
        <w:t xml:space="preserve">órgão ou entidade requisitante</w:t>
      </w:r>
      <w:r w:rsidDel="00000000" w:rsidR="00000000" w:rsidRPr="00000000">
        <w:rPr>
          <w:rFonts w:ascii="Times New Roman" w:cs="Times New Roman" w:eastAsia="Times New Roman" w:hAnsi="Times New Roman"/>
          <w:sz w:val="24"/>
          <w:szCs w:val="24"/>
          <w:rtl w:val="0"/>
        </w:rPr>
        <w:t xml:space="preserve">] esteja obrigado(a) a pagar o valor total do contrato caso todo o quantitativo do objeto previsto na cláusula segunda não tenha sido regularmente entregue e aceito.</w:t>
      </w:r>
    </w:p>
    <w:p w:rsidR="00000000" w:rsidDel="00000000" w:rsidP="00000000" w:rsidRDefault="00000000" w:rsidRPr="00000000" w14:paraId="000005B6">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Terceiro – No caso de erro nos documentos de faturamento ou cobrança, estes serão devolvidos à CONTRATADA para retificação ou substituição, passando o prazo de pagamento a fluir, então, a partir da reapresentação válida desses documentos.</w:t>
      </w:r>
    </w:p>
    <w:p w:rsidR="00000000" w:rsidDel="00000000" w:rsidP="00000000" w:rsidRDefault="00000000" w:rsidRPr="00000000" w14:paraId="000005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B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080"/>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Quarto – O valor dos pagamentos eventualmente efetuados com atraso, desde que não decorra de fato ou ato imputável à CONTRATADA, sofrerá a incidência de juros e correção monetária, de acordo com a variação da Taxa Selic aplicável à mora da Administração Pública,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pro rata die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entre o 31º (trigésimo primeiro) dia da data do protocolo do documento de cobrança no ____________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setor competente do órgão ou entidade licitante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e a data do efetivo pagamento, limitados a 12% ao ano.</w:t>
      </w:r>
    </w:p>
    <w:p w:rsidR="00000000" w:rsidDel="00000000" w:rsidP="00000000" w:rsidRDefault="00000000" w:rsidRPr="00000000" w14:paraId="000005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B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080"/>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Quinto – O valor dos pagamentos eventualmente antecipados será descontado à taxa de 1% (um por cento) ao mês, calculada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pro rata die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entre o dia do pagamento e o 30º (trigésimo) dia da data do protocolo do documento de cobrança no</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ab/>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setor competente do órgão ou entidade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5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Sexto – O pagamento será efetuado à CONTRATADA por meio de crédito em conta corrente aberta em banco a ser indicado pelo CONTRATANTE, a qual deverá ser cadastrada junto à Coordenação do Tesouro Municipal.</w:t>
      </w:r>
    </w:p>
    <w:p w:rsidR="00000000" w:rsidDel="00000000" w:rsidP="00000000" w:rsidRDefault="00000000" w:rsidRPr="00000000" w14:paraId="000005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BF">
      <w:pPr>
        <w:pStyle w:val="Heading1"/>
        <w:spacing w:before="0" w:line="360" w:lineRule="auto"/>
        <w:ind w:right="140"/>
        <w:rPr>
          <w:b w:val="0"/>
          <w:bCs w:val="0"/>
        </w:rPr>
      </w:pPr>
      <w:r w:rsidDel="00000000" w:rsidR="00000000" w:rsidRPr="00000000">
        <w:rPr>
          <w:b w:val="0"/>
          <w:bCs w:val="0"/>
          <w:rtl w:val="0"/>
        </w:rPr>
        <w:t xml:space="preserve">5. LOCAL DE ENTREGA</w:t>
      </w:r>
    </w:p>
    <w:p w:rsidR="00000000" w:rsidDel="00000000" w:rsidP="00000000" w:rsidRDefault="00000000" w:rsidRPr="00000000" w14:paraId="000005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 materiais serão entregues nos locais indicados pelo(a) _____________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órgão ou entidade requisitante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5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C3">
      <w:pPr>
        <w:pStyle w:val="Heading1"/>
        <w:spacing w:before="0" w:line="360" w:lineRule="auto"/>
        <w:ind w:right="140"/>
        <w:rPr>
          <w:b w:val="0"/>
          <w:bCs w:val="0"/>
        </w:rPr>
      </w:pPr>
      <w:r w:rsidDel="00000000" w:rsidR="00000000" w:rsidRPr="00000000">
        <w:rPr>
          <w:b w:val="0"/>
          <w:bCs w:val="0"/>
          <w:rtl w:val="0"/>
        </w:rPr>
        <w:t xml:space="preserve">6. DISPOSIÇÕES FINAIS</w:t>
      </w:r>
    </w:p>
    <w:p w:rsidR="00000000" w:rsidDel="00000000" w:rsidP="00000000" w:rsidRDefault="00000000" w:rsidRPr="00000000" w14:paraId="000005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Integram e complementam a presente Ordem de Fornecimento de Materiais, o Termo de Referência e a Proposta de Preços relativos ao PREGÃO ELETRÔNICO PARA REGISTRO DE PREÇOS PE–RP – GMRIO Nº ____/____.</w:t>
      </w:r>
    </w:p>
    <w:p w:rsidR="00000000" w:rsidDel="00000000" w:rsidP="00000000" w:rsidRDefault="00000000" w:rsidRPr="00000000" w14:paraId="000005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Rio de Janeiro, ____ de ___________ de _______.</w:t>
      </w:r>
    </w:p>
    <w:p w:rsidR="00000000" w:rsidDel="00000000" w:rsidP="00000000" w:rsidRDefault="00000000" w:rsidRPr="00000000" w14:paraId="000005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___________________________________________________</w:t>
      </w:r>
    </w:p>
    <w:p w:rsidR="00000000" w:rsidDel="00000000" w:rsidP="00000000" w:rsidRDefault="00000000" w:rsidRPr="00000000" w14:paraId="000005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Agente Público competente do órgão ou entidade contratante</w:t>
      </w:r>
    </w:p>
    <w:p w:rsidR="00000000" w:rsidDel="00000000" w:rsidP="00000000" w:rsidRDefault="00000000" w:rsidRPr="00000000" w14:paraId="000005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(Nome, cargo, matrícula e lotação)</w:t>
      </w:r>
    </w:p>
    <w:p w:rsidR="00000000" w:rsidDel="00000000" w:rsidP="00000000" w:rsidRDefault="00000000" w:rsidRPr="00000000" w14:paraId="000005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w:t>
      </w:r>
    </w:p>
    <w:p w:rsidR="00000000" w:rsidDel="00000000" w:rsidP="00000000" w:rsidRDefault="00000000" w:rsidRPr="00000000" w14:paraId="000005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Representante Legal da Empresa contratada</w:t>
      </w:r>
    </w:p>
    <w:p w:rsidR="00000000" w:rsidDel="00000000" w:rsidP="00000000" w:rsidRDefault="00000000" w:rsidRPr="00000000" w14:paraId="000005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(Nome, cargo e carimbo da empresa)</w:t>
      </w:r>
    </w:p>
    <w:p w:rsidR="00000000" w:rsidDel="00000000" w:rsidP="00000000" w:rsidRDefault="00000000" w:rsidRPr="00000000" w14:paraId="000005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w:t>
      </w:r>
    </w:p>
    <w:p w:rsidR="00000000" w:rsidDel="00000000" w:rsidP="00000000" w:rsidRDefault="00000000" w:rsidRPr="00000000" w14:paraId="000005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Testemunha</w:t>
      </w:r>
    </w:p>
    <w:p w:rsidR="00000000" w:rsidDel="00000000" w:rsidP="00000000" w:rsidRDefault="00000000" w:rsidRPr="00000000" w14:paraId="000005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(Nome, cargo, matrícula e lotação)</w:t>
      </w:r>
    </w:p>
    <w:p w:rsidR="00000000" w:rsidDel="00000000" w:rsidP="00000000" w:rsidRDefault="00000000" w:rsidRPr="00000000" w14:paraId="000005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w:t>
      </w:r>
    </w:p>
    <w:p w:rsidR="00000000" w:rsidDel="00000000" w:rsidP="00000000" w:rsidRDefault="00000000" w:rsidRPr="00000000" w14:paraId="000005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Testemunha</w:t>
      </w:r>
    </w:p>
    <w:p w:rsidR="00000000" w:rsidDel="00000000" w:rsidP="00000000" w:rsidRDefault="00000000" w:rsidRPr="00000000" w14:paraId="000005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(Nome, cargo, matrícula e lotação)</w:t>
      </w:r>
    </w:p>
    <w:p w:rsidR="00000000" w:rsidDel="00000000" w:rsidP="00000000" w:rsidRDefault="00000000" w:rsidRPr="00000000" w14:paraId="000005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D9">
      <w:pPr>
        <w:pStyle w:val="Heading1"/>
        <w:spacing w:before="0" w:line="360" w:lineRule="auto"/>
        <w:ind w:right="140"/>
        <w:rPr>
          <w:b w:val="0"/>
          <w:bCs w:val="0"/>
        </w:rPr>
      </w:pPr>
      <w:r w:rsidDel="00000000" w:rsidR="00000000" w:rsidRPr="00000000">
        <w:rPr>
          <w:b w:val="0"/>
          <w:bCs w:val="0"/>
          <w:rtl w:val="0"/>
        </w:rPr>
        <w:t xml:space="preserve">AQUIESCÊNCIA DO ÓRGÃO GERENCIADOR</w:t>
      </w:r>
    </w:p>
    <w:p w:rsidR="00000000" w:rsidDel="00000000" w:rsidP="00000000" w:rsidRDefault="00000000" w:rsidRPr="00000000" w14:paraId="000005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Ratifico que o fornecimento de materiais solicitado pelo requisitante se encontra em consonância com a expectativa (máxima) de fornecimento informada pelo Órgão Participante.</w:t>
      </w:r>
    </w:p>
    <w:p w:rsidR="00000000" w:rsidDel="00000000" w:rsidP="00000000" w:rsidRDefault="00000000" w:rsidRPr="00000000" w14:paraId="000005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Rio de Janeiro, ____ de ___________ de _______.</w:t>
      </w:r>
    </w:p>
    <w:p w:rsidR="00000000" w:rsidDel="00000000" w:rsidP="00000000" w:rsidRDefault="00000000" w:rsidRPr="00000000" w14:paraId="000005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w:t>
      </w:r>
    </w:p>
    <w:p w:rsidR="00000000" w:rsidDel="00000000" w:rsidP="00000000" w:rsidRDefault="00000000" w:rsidRPr="00000000" w14:paraId="000005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Agente Público competente do Órgão Gerenciador</w:t>
      </w:r>
    </w:p>
    <w:p w:rsidR="00000000" w:rsidDel="00000000" w:rsidP="00000000" w:rsidRDefault="00000000" w:rsidRPr="00000000" w14:paraId="000005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(Nome, cargo, matrícula e lotação)</w:t>
      </w:r>
    </w:p>
    <w:p w:rsidR="00000000" w:rsidDel="00000000" w:rsidP="00000000" w:rsidRDefault="00000000" w:rsidRPr="00000000" w14:paraId="000005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E3">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4">
      <w:pPr>
        <w:spacing w:after="0" w:line="360" w:lineRule="auto"/>
        <w:ind w:right="14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ANEXO V – MINUTA DE CONTRATO</w:t>
      </w:r>
    </w:p>
    <w:p w:rsidR="00000000" w:rsidDel="00000000" w:rsidP="00000000" w:rsidRDefault="00000000" w:rsidRPr="00000000" w14:paraId="000005E5">
      <w:pPr>
        <w:spacing w:after="0" w:line="360" w:lineRule="auto"/>
        <w:ind w:right="14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(PREGÃO ELETRÔNICO – AQUISIÇÃO DE BENS)</w:t>
      </w:r>
    </w:p>
    <w:p w:rsidR="00000000" w:rsidDel="00000000" w:rsidP="00000000" w:rsidRDefault="00000000" w:rsidRPr="00000000" w14:paraId="000005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[OBS.: Para aquisição de materiais que não têm garantia de fábrica e são de uso imediato (ex. papel, caneta etc.) não há necessidade de assinatura de Contrato.]</w:t>
      </w:r>
    </w:p>
    <w:p w:rsidR="00000000" w:rsidDel="00000000" w:rsidP="00000000" w:rsidRDefault="00000000" w:rsidRPr="00000000" w14:paraId="000005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[OBS.: A assinatura de Contrato é recomendável na aquisição de aparelhos elétricos, eletrônicos, telefones, computadores, rádios, material cirúrgico, e demais produtos que têm peculiaridade técnica e devem ser entregues com garantia.]</w:t>
      </w:r>
    </w:p>
    <w:p w:rsidR="00000000" w:rsidDel="00000000" w:rsidP="00000000" w:rsidRDefault="00000000" w:rsidRPr="00000000" w14:paraId="000005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EB">
      <w:pPr>
        <w:spacing w:after="0" w:line="360" w:lineRule="auto"/>
        <w:ind w:left="3402" w:right="1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Termo de Contrato celebrado entre a Guarda Municipal do Rio de Janeiro e a ______________________, como CONTRATADA, para aquisição de bens na forma abaixo.</w:t>
      </w:r>
    </w:p>
    <w:p w:rsidR="00000000" w:rsidDel="00000000" w:rsidP="00000000" w:rsidRDefault="00000000" w:rsidRPr="00000000" w14:paraId="000005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Aos ______dias do mês  de _____________do  ano  de _____,na Av. Pedro II, 111 – São Cristóvão – Rio de Janeiro - RJ, a GUARDA MUNICIPAL DO RIO DE JANEIRO,  a  seguir  denominado CONTRATANTE, representado pelo Inspetor Geral da Guarda Municipal do Rio de Janeiro,      e      a     sociedade ____________ , estabelecida na _________________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endereço da sociedade CONTRATADA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inscrita no Cadastro Nacional de Pessoas Jurídicas – CNPJ sob o nº _________, a seguir denominada CONTRATADA,  neste ato representada por ___________________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representante da sociedade adjudicatária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têm justo e acordado o presente Contrato, que é celebrado em decorrência do resultado do PREGÃO ELETRÔNICO PE–RP– GMRIO Nº ____/____, realizado por meio do processo administrativo nº _____/______/___, que se regerá pelas seguintes cláusulas e condições.</w:t>
      </w:r>
    </w:p>
    <w:p w:rsidR="00000000" w:rsidDel="00000000" w:rsidP="00000000" w:rsidRDefault="00000000" w:rsidRPr="00000000" w14:paraId="000005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EF">
      <w:pPr>
        <w:pStyle w:val="Heading1"/>
        <w:spacing w:before="0" w:line="360" w:lineRule="auto"/>
        <w:ind w:right="140"/>
        <w:rPr>
          <w:b w:val="0"/>
          <w:bCs w:val="0"/>
        </w:rPr>
      </w:pPr>
      <w:r w:rsidDel="00000000" w:rsidR="00000000" w:rsidRPr="00000000">
        <w:rPr>
          <w:b w:val="0"/>
          <w:bCs w:val="0"/>
          <w:rtl w:val="0"/>
        </w:rPr>
        <w:t xml:space="preserve">CLÁUSULA PRIMEIRA – LEGISLAÇÃO APLICÁVEL</w:t>
      </w:r>
    </w:p>
    <w:p w:rsidR="00000000" w:rsidDel="00000000" w:rsidP="00000000" w:rsidRDefault="00000000" w:rsidRPr="00000000" w14:paraId="000005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 Código de Administração Financeira e Contabilidade Pública do Município do Rio de Janeiro – CAF, instituído pela Lei nº 207/1980, e suas alterações, ratificadas pela Lei Complementar nº 1/1990, pelo Regulamento Geral do Código supra citado – RGCAF, aprovado pelo Decreto Municipal nº 3.221/1981, e suas alterações, e pelos Decretos Municipais nº 27.715/2007, 31.349/2009, 46.195/2019, 49.415/2021, 51.078/2022, 51.260/2022, 51.628/2022, 51.629/2022, 51.631/2022, 51.632/2022, 51.634/2022 e 51.635/2022,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000000" w:rsidDel="00000000" w:rsidP="00000000" w:rsidRDefault="00000000" w:rsidRPr="00000000" w14:paraId="000005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F2">
      <w:pPr>
        <w:pStyle w:val="Heading1"/>
        <w:spacing w:before="0" w:line="360" w:lineRule="auto"/>
        <w:ind w:right="140"/>
        <w:rPr>
          <w:b w:val="0"/>
          <w:bCs w:val="0"/>
        </w:rPr>
      </w:pPr>
      <w:r w:rsidDel="00000000" w:rsidR="00000000" w:rsidRPr="00000000">
        <w:rPr>
          <w:b w:val="0"/>
          <w:bCs w:val="0"/>
          <w:rtl w:val="0"/>
        </w:rPr>
        <w:t xml:space="preserve">CLÁUSULA SEGUNDA – OBJETO</w:t>
      </w:r>
    </w:p>
    <w:p w:rsidR="00000000" w:rsidDel="00000000" w:rsidP="00000000" w:rsidRDefault="00000000" w:rsidRPr="00000000" w14:paraId="000005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 objeto do presente Contrato é a aquisição de___________________________ ________________________________________[</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descrever o objeto licitado</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devidamente descritos, caracterizados e especificados no Termo de Referência (Anexo _____ do Edital de Pregão Eletrônico para Registro de Preço nº _______), na forma abaixo descrita:</w:t>
      </w:r>
    </w:p>
    <w:p w:rsidR="00000000" w:rsidDel="00000000" w:rsidP="00000000" w:rsidRDefault="00000000" w:rsidRPr="00000000" w14:paraId="000005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8"/>
        <w:tblW w:w="875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90"/>
        <w:gridCol w:w="2188"/>
        <w:gridCol w:w="2188"/>
        <w:gridCol w:w="2187"/>
        <w:tblGridChange w:id="0">
          <w:tblGrid>
            <w:gridCol w:w="2190"/>
            <w:gridCol w:w="2188"/>
            <w:gridCol w:w="2188"/>
            <w:gridCol w:w="2187"/>
          </w:tblGrid>
        </w:tblGridChange>
      </w:tblGrid>
      <w:tr>
        <w:trPr>
          <w:cantSplit w:val="0"/>
          <w:trHeight w:val="452" w:hRule="atLeast"/>
          <w:tblHeader w:val="0"/>
        </w:trPr>
        <w:tc>
          <w:tcPr>
            <w:shd w:fill="d9d9d9" w:val="clear"/>
          </w:tcPr>
          <w:p w:rsidR="00000000" w:rsidDel="00000000" w:rsidP="00000000" w:rsidRDefault="00000000" w:rsidRPr="00000000" w14:paraId="000005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556"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ITEM</w:t>
            </w:r>
          </w:p>
        </w:tc>
        <w:tc>
          <w:tcPr>
            <w:shd w:fill="d9d9d9" w:val="clear"/>
          </w:tcPr>
          <w:p w:rsidR="00000000" w:rsidDel="00000000" w:rsidP="00000000" w:rsidRDefault="00000000" w:rsidRPr="00000000" w14:paraId="000005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141"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DESCRIÇÃO</w:t>
            </w:r>
          </w:p>
        </w:tc>
        <w:tc>
          <w:tcPr>
            <w:shd w:fill="d9d9d9" w:val="clear"/>
          </w:tcPr>
          <w:p w:rsidR="00000000" w:rsidDel="00000000" w:rsidP="00000000" w:rsidRDefault="00000000" w:rsidRPr="00000000" w14:paraId="000005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151"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QUANTIDADE</w:t>
            </w:r>
          </w:p>
        </w:tc>
        <w:tc>
          <w:tcPr>
            <w:shd w:fill="d9d9d9" w:val="clear"/>
          </w:tcPr>
          <w:p w:rsidR="00000000" w:rsidDel="00000000" w:rsidP="00000000" w:rsidRDefault="00000000" w:rsidRPr="00000000" w14:paraId="000005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18"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PREÇO UNITÁRIO</w:t>
            </w:r>
          </w:p>
        </w:tc>
      </w:tr>
      <w:tr>
        <w:trPr>
          <w:cantSplit w:val="0"/>
          <w:trHeight w:val="519" w:hRule="atLeast"/>
          <w:tblHeader w:val="0"/>
        </w:trPr>
        <w:tc>
          <w:tcPr/>
          <w:p w:rsidR="00000000" w:rsidDel="00000000" w:rsidP="00000000" w:rsidRDefault="00000000" w:rsidRPr="00000000" w14:paraId="000005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5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5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5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108"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w:t>
            </w:r>
          </w:p>
        </w:tc>
      </w:tr>
      <w:tr>
        <w:trPr>
          <w:cantSplit w:val="0"/>
          <w:trHeight w:val="452" w:hRule="atLeast"/>
          <w:tblHeader w:val="0"/>
        </w:trPr>
        <w:tc>
          <w:tcPr>
            <w:gridSpan w:val="3"/>
          </w:tcPr>
          <w:p w:rsidR="00000000" w:rsidDel="00000000" w:rsidP="00000000" w:rsidRDefault="00000000" w:rsidRPr="00000000" w14:paraId="000005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107"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PREÇO TOTAL</w:t>
            </w:r>
          </w:p>
        </w:tc>
        <w:tc>
          <w:tcPr/>
          <w:p w:rsidR="00000000" w:rsidDel="00000000" w:rsidP="00000000" w:rsidRDefault="00000000" w:rsidRPr="00000000" w14:paraId="000006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108"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w:t>
            </w:r>
          </w:p>
        </w:tc>
      </w:tr>
    </w:tbl>
    <w:p w:rsidR="00000000" w:rsidDel="00000000" w:rsidP="00000000" w:rsidRDefault="00000000" w:rsidRPr="00000000" w14:paraId="000006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Único – O objeto do contrato será entregue/instalado em ___________________[</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descrever condições e prazos de entrega e instalação, se for o caso</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com obediência rigorosa, fiel e integral de todas as exigências, normas, itens, elementos, condições gerais, e especiais contidos no processo administrativo nº __/_______, no presente contrato, no Edital que deu origem à presente contratação e seus anexos, especialmente, no Termo de Referência, bem como em detalhes e informações fornecidas pelo CONTRATANTE.</w:t>
      </w:r>
    </w:p>
    <w:p w:rsidR="00000000" w:rsidDel="00000000" w:rsidP="00000000" w:rsidRDefault="00000000" w:rsidRPr="00000000" w14:paraId="000006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04">
      <w:pPr>
        <w:pStyle w:val="Heading1"/>
        <w:spacing w:before="0" w:line="360" w:lineRule="auto"/>
        <w:ind w:right="140"/>
        <w:rPr>
          <w:b w:val="0"/>
          <w:bCs w:val="0"/>
        </w:rPr>
      </w:pPr>
      <w:r w:rsidDel="00000000" w:rsidR="00000000" w:rsidRPr="00000000">
        <w:rPr>
          <w:b w:val="0"/>
          <w:bCs w:val="0"/>
          <w:rtl w:val="0"/>
        </w:rPr>
        <w:t xml:space="preserve">CLÁUSULA TERCEIRA – VALOR</w:t>
      </w:r>
    </w:p>
    <w:p w:rsidR="00000000" w:rsidDel="00000000" w:rsidP="00000000" w:rsidRDefault="00000000" w:rsidRPr="00000000" w14:paraId="0000060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4"/>
          <w:tab w:val="left" w:leader="none" w:pos="1498"/>
          <w:tab w:val="left" w:leader="none" w:pos="1906"/>
          <w:tab w:val="left" w:leader="none" w:pos="2237"/>
          <w:tab w:val="left" w:leader="none" w:pos="2789"/>
          <w:tab w:val="left" w:leader="none" w:pos="4011"/>
          <w:tab w:val="left" w:leader="none" w:pos="5213"/>
          <w:tab w:val="left" w:leader="none" w:pos="5633"/>
          <w:tab w:val="left" w:leader="none" w:pos="6185"/>
          <w:tab w:val="left" w:leader="none" w:pos="6776"/>
          <w:tab w:val="left" w:leader="none" w:pos="9639"/>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 valor total do presente Contrato é de R$ _____________________________ (por extenso). </w:t>
      </w:r>
    </w:p>
    <w:p w:rsidR="00000000" w:rsidDel="00000000" w:rsidP="00000000" w:rsidRDefault="00000000" w:rsidRPr="00000000" w14:paraId="0000060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4"/>
          <w:tab w:val="left" w:leader="none" w:pos="1498"/>
          <w:tab w:val="left" w:leader="none" w:pos="1906"/>
          <w:tab w:val="left" w:leader="none" w:pos="2237"/>
          <w:tab w:val="left" w:leader="none" w:pos="2789"/>
          <w:tab w:val="left" w:leader="none" w:pos="4011"/>
          <w:tab w:val="left" w:leader="none" w:pos="5213"/>
          <w:tab w:val="left" w:leader="none" w:pos="5633"/>
          <w:tab w:val="left" w:leader="none" w:pos="6185"/>
          <w:tab w:val="left" w:leader="none" w:pos="6776"/>
          <w:tab w:val="left" w:leader="none" w:pos="9639"/>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07">
      <w:pPr>
        <w:pStyle w:val="Heading1"/>
        <w:spacing w:before="0" w:line="360" w:lineRule="auto"/>
        <w:ind w:right="140"/>
        <w:rPr>
          <w:b w:val="0"/>
          <w:bCs w:val="0"/>
        </w:rPr>
      </w:pPr>
      <w:r w:rsidDel="00000000" w:rsidR="00000000" w:rsidRPr="00000000">
        <w:rPr>
          <w:b w:val="0"/>
          <w:bCs w:val="0"/>
          <w:rtl w:val="0"/>
        </w:rPr>
        <w:t xml:space="preserve">CLÁUSULA QUARTA – FORMA E PRAZO DE PAGAMENTO</w:t>
      </w:r>
    </w:p>
    <w:p w:rsidR="00000000" w:rsidDel="00000000" w:rsidP="00000000" w:rsidRDefault="00000000" w:rsidRPr="00000000" w14:paraId="000006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Os pagamentos serão efetuados à CONTRATADA após a regular liquidação da despesa, nos termos do art. 63 da Lei Federal nº 4.320/1964, observado o disposto nos arts. 140 e 141 da Lei Federal nº 14.133/2021, em 30 (trinta) dias, a contar da data do protocolo do documento de cobrança no(a)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[setor competente do órgão ou</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entidade licitante]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609">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A">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Parágrafo Primeiro – O documento de cobrança será apresentado à Fiscalização, para atestação, e, após, protocolado no(a) __________ [</w:t>
      </w:r>
      <w:r w:rsidDel="00000000" w:rsidR="00000000" w:rsidRPr="00000000">
        <w:rPr>
          <w:rFonts w:ascii="Times New Roman" w:cs="Times New Roman" w:eastAsia="Times New Roman" w:hAnsi="Times New Roman"/>
          <w:i w:val="1"/>
          <w:iCs w:val="1"/>
          <w:sz w:val="24"/>
          <w:szCs w:val="24"/>
          <w:rtl w:val="0"/>
        </w:rPr>
        <w:t xml:space="preserve">setor competente do órgão ou entidade contratante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6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0C">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Parágrafo Segundo – O pagamento à CONTRATADA será realizado em razão do efetivo fornecimento realizado e aceito, sem que o(a) ____________ [</w:t>
      </w:r>
      <w:r w:rsidDel="00000000" w:rsidR="00000000" w:rsidRPr="00000000">
        <w:rPr>
          <w:rFonts w:ascii="Times New Roman" w:cs="Times New Roman" w:eastAsia="Times New Roman" w:hAnsi="Times New Roman"/>
          <w:i w:val="1"/>
          <w:iCs w:val="1"/>
          <w:sz w:val="24"/>
          <w:szCs w:val="24"/>
          <w:rtl w:val="0"/>
        </w:rPr>
        <w:t xml:space="preserve">órgão ou entidade licitante</w:t>
      </w:r>
      <w:r w:rsidDel="00000000" w:rsidR="00000000" w:rsidRPr="00000000">
        <w:rPr>
          <w:rFonts w:ascii="Times New Roman" w:cs="Times New Roman" w:eastAsia="Times New Roman" w:hAnsi="Times New Roman"/>
          <w:sz w:val="24"/>
          <w:szCs w:val="24"/>
          <w:rtl w:val="0"/>
        </w:rPr>
        <w:t xml:space="preserve">] esteja obrigado(a) a pagar o valor total do contrato caso todo o quantitativo do objeto previsto na cláusula segunda não tenha sido regularmente entregue e aceito.</w:t>
      </w:r>
    </w:p>
    <w:p w:rsidR="00000000" w:rsidDel="00000000" w:rsidP="00000000" w:rsidRDefault="00000000" w:rsidRPr="00000000" w14:paraId="0000060D">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Terceiro – No caso de erro nos documentos de faturamento ou cobrança, estes serão devolvidos à CONTRATADA para retificação ou substituição, passando o prazo de pagamento a fluir, então, a partir da reapresentação válida desses documentos.</w:t>
      </w:r>
    </w:p>
    <w:p w:rsidR="00000000" w:rsidDel="00000000" w:rsidP="00000000" w:rsidRDefault="00000000" w:rsidRPr="00000000" w14:paraId="000006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1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080"/>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Quarto – O valor dos pagamentos eventualmente efetuados com atraso, desde que não decorra de fato ou ato imputável à CONTRATADA, sofrerá a incidência de juros e correção monetária, de acordo com a variação da Taxa Selic aplicável à mora da Administração Pública,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pro rata die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entre o 31º (trigésimo primeiro) dia da data do protocolo do documento de cobrança no ____________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setor competente do órgão ou entidade licitante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e a data do efetivo pagamento, limitados a 12% ao ano.</w:t>
      </w:r>
    </w:p>
    <w:p w:rsidR="00000000" w:rsidDel="00000000" w:rsidP="00000000" w:rsidRDefault="00000000" w:rsidRPr="00000000" w14:paraId="000006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Quinto – O pagamento será efetuado à CONTRATADA por meio de crédito em conta corrente aberta em banco a ser indicado pelo CONTRATANTE, a qual deverá ser cadastrada junto à Coordenação do Tesouro Municipal.</w:t>
      </w:r>
    </w:p>
    <w:p w:rsidR="00000000" w:rsidDel="00000000" w:rsidP="00000000" w:rsidRDefault="00000000" w:rsidRPr="00000000" w14:paraId="000006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14">
      <w:pPr>
        <w:pStyle w:val="Heading1"/>
        <w:spacing w:before="0" w:line="360" w:lineRule="auto"/>
        <w:ind w:right="140"/>
        <w:rPr>
          <w:b w:val="0"/>
          <w:bCs w:val="0"/>
        </w:rPr>
      </w:pPr>
      <w:r w:rsidDel="00000000" w:rsidR="00000000" w:rsidRPr="00000000">
        <w:rPr>
          <w:b w:val="0"/>
          <w:bCs w:val="0"/>
          <w:rtl w:val="0"/>
        </w:rPr>
        <w:t xml:space="preserve">CLÁUSULA QUINTA – REAJUSTE</w:t>
      </w:r>
    </w:p>
    <w:p w:rsidR="00000000" w:rsidDel="00000000" w:rsidP="00000000" w:rsidRDefault="00000000" w:rsidRPr="00000000" w14:paraId="000006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Somente ocorrerá reajustamento do Contrato decorrido o prazo de _______________ ( ) meses contados da data do orçamento estimado, _____________ (indicar a data do orçamento), observada a Lei Federal no 10.192, de 14 de fevereiro de 2001. </w:t>
      </w:r>
    </w:p>
    <w:p w:rsidR="00000000" w:rsidDel="00000000" w:rsidP="00000000" w:rsidRDefault="00000000" w:rsidRPr="00000000" w14:paraId="000006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Primeiro – Os preços serão reajustados de acordo com a variação do Índice de Preços ao Consumidor Amplo Especial – IPCA–E do Instituto Brasileiro de Geografia e Estatística – IBGE, calculado por meio da seguinte fórmula:</w:t>
      </w:r>
    </w:p>
    <w:p w:rsidR="00000000" w:rsidDel="00000000" w:rsidP="00000000" w:rsidRDefault="00000000" w:rsidRPr="00000000" w14:paraId="000006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 = Po [(I–Io)/Io]</w:t>
      </w:r>
    </w:p>
    <w:p w:rsidR="00000000" w:rsidDel="00000000" w:rsidP="00000000" w:rsidRDefault="00000000" w:rsidRPr="00000000" w14:paraId="000006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Onde:</w:t>
      </w:r>
    </w:p>
    <w:p w:rsidR="00000000" w:rsidDel="00000000" w:rsidP="00000000" w:rsidRDefault="00000000" w:rsidRPr="00000000" w14:paraId="000006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 = valor do reajuste;</w:t>
      </w:r>
    </w:p>
    <w:p w:rsidR="00000000" w:rsidDel="00000000" w:rsidP="00000000" w:rsidRDefault="00000000" w:rsidRPr="00000000" w14:paraId="000006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 índice IPCA–E mensal relativo ao mês anterior ao de aniversário do Contrato;</w:t>
      </w:r>
    </w:p>
    <w:p w:rsidR="00000000" w:rsidDel="00000000" w:rsidP="00000000" w:rsidRDefault="00000000" w:rsidRPr="00000000" w14:paraId="000006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Io = índice do IPCA–E mensal relativo ao mês do orçamento estimado;</w:t>
      </w:r>
    </w:p>
    <w:p w:rsidR="00000000" w:rsidDel="00000000" w:rsidP="00000000" w:rsidRDefault="00000000" w:rsidRPr="00000000" w14:paraId="000006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 = preço unitário contratual, objeto do reajustamento.R = Po [(I–Io)/Io]</w:t>
      </w:r>
    </w:p>
    <w:p w:rsidR="00000000" w:rsidDel="00000000" w:rsidP="00000000" w:rsidRDefault="00000000" w:rsidRPr="00000000" w14:paraId="000006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Segundo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rsidR="00000000" w:rsidDel="00000000" w:rsidP="00000000" w:rsidRDefault="00000000" w:rsidRPr="00000000" w14:paraId="000006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CLÁUSULA SEXTA – REEQUILÍBRIO ECONÔMICO–FINANCEIRO </w:t>
      </w:r>
    </w:p>
    <w:p w:rsidR="00000000" w:rsidDel="00000000" w:rsidP="00000000" w:rsidRDefault="00000000" w:rsidRPr="00000000" w14:paraId="000006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Caso o CONTRATADO requeira reequilíbrio econômico–financeiro do contrato, fica o CONTRATANTE obrigado a responder em até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xx</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XX</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dias, da data do requerimento ou da data em que forem apresentados todos os documentos necessários à apreciação do pedido.</w:t>
      </w:r>
    </w:p>
    <w:p w:rsidR="00000000" w:rsidDel="00000000" w:rsidP="00000000" w:rsidRDefault="00000000" w:rsidRPr="00000000" w14:paraId="000006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24">
      <w:pPr>
        <w:pStyle w:val="Heading1"/>
        <w:spacing w:before="0" w:line="360" w:lineRule="auto"/>
        <w:ind w:right="140"/>
        <w:rPr>
          <w:b w:val="0"/>
          <w:bCs w:val="0"/>
        </w:rPr>
      </w:pPr>
      <w:r w:rsidDel="00000000" w:rsidR="00000000" w:rsidRPr="00000000">
        <w:rPr>
          <w:b w:val="0"/>
          <w:bCs w:val="0"/>
          <w:rtl w:val="0"/>
        </w:rPr>
        <w:t xml:space="preserve">CLÁUSULA SÉTIMA – FORMA DE FORNECIMENTO </w:t>
      </w:r>
    </w:p>
    <w:p w:rsidR="00000000" w:rsidDel="00000000" w:rsidP="00000000" w:rsidRDefault="00000000" w:rsidRPr="00000000" w14:paraId="000006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forma de fornecimento dos bens objeto do presente contrato, obedecerá ao Termo de Referência (Anexo____ do Edital de Pregão Eletrônico para Registro de Preços nº _____).  </w:t>
      </w:r>
    </w:p>
    <w:p w:rsidR="00000000" w:rsidDel="00000000" w:rsidP="00000000" w:rsidRDefault="00000000" w:rsidRPr="00000000" w14:paraId="000006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27">
      <w:pPr>
        <w:pStyle w:val="Heading1"/>
        <w:spacing w:before="0" w:line="360" w:lineRule="auto"/>
        <w:ind w:right="140"/>
        <w:rPr>
          <w:b w:val="0"/>
          <w:bCs w:val="0"/>
        </w:rPr>
      </w:pPr>
      <w:r w:rsidDel="00000000" w:rsidR="00000000" w:rsidRPr="00000000">
        <w:rPr>
          <w:b w:val="0"/>
          <w:bCs w:val="0"/>
          <w:rtl w:val="0"/>
        </w:rPr>
        <w:t xml:space="preserve">CLÁUSULA OITAVA – FISCALIZAÇÃO</w:t>
      </w:r>
    </w:p>
    <w:p w:rsidR="00000000" w:rsidDel="00000000" w:rsidP="00000000" w:rsidRDefault="00000000" w:rsidRPr="00000000" w14:paraId="000006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rsidR="00000000" w:rsidDel="00000000" w:rsidP="00000000" w:rsidRDefault="00000000" w:rsidRPr="00000000" w14:paraId="000006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Primeiro – A Fiscalização da entrega dos bens caberá a comissão designada por ato do __________________[</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titular do órgão ou entidade licitante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Incumbe à Fiscalização a prática de todos os atos que lhe são próprios nos termos da legislação em vigor, respeitados o contraditório e a ampla defesa.</w:t>
      </w:r>
    </w:p>
    <w:p w:rsidR="00000000" w:rsidDel="00000000" w:rsidP="00000000" w:rsidRDefault="00000000" w:rsidRPr="00000000" w14:paraId="000006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rsidR="00000000" w:rsidDel="00000000" w:rsidP="00000000" w:rsidRDefault="00000000" w:rsidRPr="00000000" w14:paraId="000006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rsidR="00000000" w:rsidDel="00000000" w:rsidP="00000000" w:rsidRDefault="00000000" w:rsidRPr="00000000" w14:paraId="000006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000000" w:rsidDel="00000000" w:rsidP="00000000" w:rsidRDefault="00000000" w:rsidRPr="00000000" w14:paraId="000006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rsidR="00000000" w:rsidDel="00000000" w:rsidP="00000000" w:rsidRDefault="00000000" w:rsidRPr="00000000" w14:paraId="000006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34">
      <w:pPr>
        <w:pStyle w:val="Heading1"/>
        <w:spacing w:before="0" w:line="360" w:lineRule="auto"/>
        <w:ind w:right="140"/>
        <w:rPr>
          <w:b w:val="0"/>
          <w:bCs w:val="0"/>
        </w:rPr>
      </w:pPr>
      <w:r w:rsidDel="00000000" w:rsidR="00000000" w:rsidRPr="00000000">
        <w:rPr>
          <w:b w:val="0"/>
          <w:bCs w:val="0"/>
          <w:rtl w:val="0"/>
        </w:rPr>
        <w:t xml:space="preserve">CLÁUSULA NONA – GARANTIA</w:t>
      </w:r>
    </w:p>
    <w:p w:rsidR="00000000" w:rsidDel="00000000" w:rsidP="00000000" w:rsidRDefault="00000000" w:rsidRPr="00000000" w14:paraId="0000063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314"/>
          <w:tab w:val="left" w:leader="none" w:pos="5128"/>
          <w:tab w:val="left" w:leader="none" w:pos="8080"/>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CONTRATADA prestou garantia na modalidade de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 </w:t>
        <w:tab/>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 valor de R$ ______________________ equivalente a 2% (dois por cento) do valor total do Contrato. </w:t>
      </w:r>
    </w:p>
    <w:p w:rsidR="00000000" w:rsidDel="00000000" w:rsidP="00000000" w:rsidRDefault="00000000" w:rsidRPr="00000000" w14:paraId="0000063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042"/>
          <w:tab w:val="left" w:leader="none" w:pos="8080"/>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3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042"/>
          <w:tab w:val="left" w:leader="none" w:pos="8080"/>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Primeiro – O (a)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 </w:t>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órgão ou entidade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se utilizará da garantia para assegurar as obrigações associadas ao Contrato, podendo recorrer a esta inclusive para cobrar valores de multas eventualmente aplicadas e ressarcir–se dos prejuízos que lhe forem causados em virtude do descumprimento das referidas obrigações. Para reparar esses prejuízos, poderá a CONTRATANTE ainda reter créditos.</w:t>
      </w:r>
    </w:p>
    <w:p w:rsidR="00000000" w:rsidDel="00000000" w:rsidP="00000000" w:rsidRDefault="00000000" w:rsidRPr="00000000" w14:paraId="0000063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080"/>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3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080"/>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Segundo – Os valores das multas impostas por descumprimento das obrigações assumidas no Contrato serão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descontados da garantia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caso não venham a ser quitados no prazo de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03 (três) dias úteis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contados da ciência da aplicação da penalidade. Se a multa aplicada for superior ao valor da garantia prestada, além da perda desta, responderá a CONTRATADA pela diferença, que será descontada dos pagamentos eventualmente devidos pela Administração ou cobrada judicialmente.</w:t>
      </w:r>
    </w:p>
    <w:p w:rsidR="00000000" w:rsidDel="00000000" w:rsidP="00000000" w:rsidRDefault="00000000" w:rsidRPr="00000000" w14:paraId="0000063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080"/>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3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080"/>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Terceiro – Em caso de extinção decorrente de ato praticado pela CONTRATADA, a garantia reverterá ao CONTRATANTE para execução na forma do inciso III, do art. 139 da Lei 14.133/2021. Quando a garantia for insuficiente, o CONTRATANTE promoverá a cobrança de eventual diferença que venha a ser apurada.</w:t>
      </w:r>
    </w:p>
    <w:p w:rsidR="00000000" w:rsidDel="00000000" w:rsidP="00000000" w:rsidRDefault="00000000" w:rsidRPr="00000000" w14:paraId="0000063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080"/>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3D">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140" w:hanging="360"/>
        <w:jc w:val="both"/>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Caso seja utilizada garantia modalidade de Caução em Dinheiro  (art. 96, § 1º, I, 1ª parte, da Lei Federal nº 14.133/2021):</w:t>
      </w:r>
    </w:p>
    <w:p w:rsidR="00000000" w:rsidDel="00000000" w:rsidP="00000000" w:rsidRDefault="00000000" w:rsidRPr="00000000" w14:paraId="0000063E">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Quarto – Na hipótese de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descontos da garantia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 qualquer título, seu valor original deverá ser integralmente recomposto no prazo de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7 (sete) dias úteis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exceto no caso da cobrança de valores de multas aplicadas, em que esse será de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48 (quarenta e oito) horas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sempre contados da utilização ou da notificação pelo ________________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órgão ou entidade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 que ocorrer por último, sob pena de extinção administrativa do Contrato.</w:t>
      </w:r>
    </w:p>
    <w:p w:rsidR="00000000" w:rsidDel="00000000" w:rsidP="00000000" w:rsidRDefault="00000000" w:rsidRPr="00000000" w14:paraId="000006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Quinto – Sempre que houver alteração do valor do Contrato, de acordo com o art. 124 da Lei Federal nº 14.133/2021, a garantia será complementada no prazo de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7 (sete) dias úteis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do recebimento, pela CONTRATADA, do correspondente aviso, sob pena de aplicação das sanções previstas neste Contrato.</w:t>
      </w:r>
    </w:p>
    <w:p w:rsidR="00000000" w:rsidDel="00000000" w:rsidP="00000000" w:rsidRDefault="00000000" w:rsidRPr="00000000" w14:paraId="000006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Sexto – A garantia contratual só será liberada ou restituída com o integral cumprimento do Contrato, mediante ato liberatório da autoridade contratante, de acordo com o art. 465 do RGCAF e, quando em dinheiro, atualizada monetariamente.</w:t>
      </w:r>
    </w:p>
    <w:p w:rsidR="00000000" w:rsidDel="00000000" w:rsidP="00000000" w:rsidRDefault="00000000" w:rsidRPr="00000000" w14:paraId="000006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45">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140" w:hanging="360"/>
        <w:jc w:val="both"/>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Caso seja utilizada garantia na modalidade de Seguro–Garantia (art. 96, § 1º, II, da Lei Federal nº 14.133/2021)</w:t>
      </w:r>
      <w:r w:rsidDel="00000000" w:rsidR="00000000" w:rsidRPr="00000000">
        <w:rPr>
          <w:rtl w:val="0"/>
        </w:rPr>
      </w:r>
    </w:p>
    <w:p w:rsidR="00000000" w:rsidDel="00000000" w:rsidP="00000000" w:rsidRDefault="00000000" w:rsidRPr="00000000" w14:paraId="00000646">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Quarto – A apólice deverá ter vigência idêntica ao prazo do contrato, acrescido de XX (XXX) dias para apuração de eventual inadimplemento da Contratada — ocorrido durante a vigência contratual — e para a comunicação do inadimplemento à seguradora, com cláusula de renovação até a extinção das obrigações da CONTRATADA, vinculada à reavaliação do risco.</w:t>
      </w:r>
    </w:p>
    <w:p w:rsidR="00000000" w:rsidDel="00000000" w:rsidP="00000000" w:rsidRDefault="00000000" w:rsidRPr="00000000" w14:paraId="00000648">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Quinto – A apólice deverá conter disposição expressa de obrigatoriedade de a seguradora informar ao CONTRATANTE e à CONTRATADA, em até 30 (trinta) dias antes do prazo final da validade, se a apólice será ou não renovada.</w:t>
      </w:r>
    </w:p>
    <w:p w:rsidR="00000000" w:rsidDel="00000000" w:rsidP="00000000" w:rsidRDefault="00000000" w:rsidRPr="00000000" w14:paraId="000006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Sexto – No caso de a seguradora não renovar a apólice de seguro–garantia, a Contratada deverá apresentar garantia de valor e condições equivalentes, para aprovação do Contratante, antes do vencimento da apólice, independentemente de notificação, sob pena de caracterizar–se inadimplência e serem aplicadas as penalidades cabíveis.</w:t>
      </w:r>
    </w:p>
    <w:p w:rsidR="00000000" w:rsidDel="00000000" w:rsidP="00000000" w:rsidRDefault="00000000" w:rsidRPr="00000000" w14:paraId="0000064B">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Sétimo – As apólices emitidas não poderão conter obrigações, restrições ou disposições que contrariem as disposições do presente CONTRATO e deverão conter declaração expressa da companhia seguradora, da qual conste que conhece integralmente este contrato.</w:t>
      </w:r>
    </w:p>
    <w:p w:rsidR="00000000" w:rsidDel="00000000" w:rsidP="00000000" w:rsidRDefault="00000000" w:rsidRPr="00000000" w14:paraId="0000064D">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Oitavo – A CONTRATADA encaminhará ao Contratante cópia autenticada das apólices de seguro, antes da assinatura do contrato, </w:t>
        <w:br w:type="textWrapping"/>
      </w:r>
    </w:p>
    <w:p w:rsidR="00000000" w:rsidDel="00000000" w:rsidP="00000000" w:rsidRDefault="00000000" w:rsidRPr="00000000" w14:paraId="000006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Nono – A apólice deverá ser emitida por seguradora autorizada a funcionar no Brasil pela SUSEP – Superintendência de Seguros Privados, – fato que deverá ser atestado mediante apresentação, junto com a apólice, da Certidão de Regularidade expedida pela SUSEP.</w:t>
      </w:r>
    </w:p>
    <w:p w:rsidR="00000000" w:rsidDel="00000000" w:rsidP="00000000" w:rsidRDefault="00000000" w:rsidRPr="00000000" w14:paraId="000006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Décimo – Sempre que houver alteração do valor do Contrato, de acordo com o art. 124 da Lei Federal nº 14.133/2021, a garantia será complementada no prazo de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7 (sete) dias úteis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do recebimento, pela CONTRATADA, do correspondente aviso, sob pena de aplicação das sanções previstas neste Contrato.</w:t>
      </w:r>
    </w:p>
    <w:p w:rsidR="00000000" w:rsidDel="00000000" w:rsidP="00000000" w:rsidRDefault="00000000" w:rsidRPr="00000000" w14:paraId="000006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Décimo Primeiro – A garantia contratual só será liberada ou restituída com o integral cumprimento do Contrato, mediante ato liberatório da autoridade contratante, de acordo com o art. 465 do RGCAF.</w:t>
      </w:r>
    </w:p>
    <w:p w:rsidR="00000000" w:rsidDel="00000000" w:rsidP="00000000" w:rsidRDefault="00000000" w:rsidRPr="00000000" w14:paraId="000006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55">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140" w:hanging="360"/>
        <w:jc w:val="both"/>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Caso seja utilizada a garantia na modalidade Fiança–Bancária (art. 96, § 1º, III, da Lei Federal nº 14.133/2021):</w:t>
      </w:r>
      <w:r w:rsidDel="00000000" w:rsidR="00000000" w:rsidRPr="00000000">
        <w:rPr>
          <w:rtl w:val="0"/>
        </w:rPr>
      </w:r>
    </w:p>
    <w:p w:rsidR="00000000" w:rsidDel="00000000" w:rsidP="00000000" w:rsidRDefault="00000000" w:rsidRPr="00000000" w14:paraId="000006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72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Quarto – A fiança bancária formalizar–se–á através de carta de fiança fornecida por instituição financeira devidamente autorizada a operar no país pelo Banco Central do Brasil.</w:t>
      </w:r>
    </w:p>
    <w:p w:rsidR="00000000" w:rsidDel="00000000" w:rsidP="00000000" w:rsidRDefault="00000000" w:rsidRPr="00000000" w14:paraId="00000658">
      <w:pPr>
        <w:tabs>
          <w:tab w:val="right" w:leader="none" w:pos="8504"/>
        </w:tabs>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Quinto – A fiança bancária será apresentada com firma devidamente reconhecida em cartório, exceto no caso de documento emitido por via digital, cuja autenticidade pode ser aferida junto aos certificadores digitais devida e legalmente autorizados.</w:t>
      </w:r>
    </w:p>
    <w:p w:rsidR="00000000" w:rsidDel="00000000" w:rsidP="00000000" w:rsidRDefault="00000000" w:rsidRPr="00000000" w14:paraId="0000065A">
      <w:pPr>
        <w:tabs>
          <w:tab w:val="right" w:leader="none" w:pos="8504"/>
        </w:tabs>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Sexto – A fiança bancária deverá ter prazo de validade correspondente ao período de vigência deste contrato, acrescido de XX (XXX) dias para apuração de eventual inadimplemento da CONTRATADA — ocorrido durante a vigência contratual — e para a comunicação do inadimplemento à instituição financeira.</w:t>
      </w:r>
    </w:p>
    <w:p w:rsidR="00000000" w:rsidDel="00000000" w:rsidP="00000000" w:rsidRDefault="00000000" w:rsidRPr="00000000" w14:paraId="0000065C">
      <w:pPr>
        <w:tabs>
          <w:tab w:val="right" w:leader="none" w:pos="8504"/>
        </w:tabs>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Sétimo – No instrumento de fiança bancária constará renúncia expressa do fiador ao beneficio de ordem e aos direitos previstos nos arts. 827 e 838 do Código Civil Brasileiro, bem como sua expressa afirmação que, como devedor solidário, fará o pagamento ao Contratante, independentemente de interpelação judicial, caso o afiançado não cumpra suas obrigações.  </w:t>
      </w:r>
    </w:p>
    <w:p w:rsidR="00000000" w:rsidDel="00000000" w:rsidP="00000000" w:rsidRDefault="00000000" w:rsidRPr="00000000" w14:paraId="000006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Oitavo – Sempre que houver alteração do valor do Contrato, de acordo com o art. 124 da Lei Federal nº 14.133/2021, a garantia será complementada no prazo de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7 (sete) dias úteis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do recebimento, pela CONTRATADA, do correspondente aviso, sob pena de aplicação das sanções previstas neste Contrato.</w:t>
      </w:r>
    </w:p>
    <w:p w:rsidR="00000000" w:rsidDel="00000000" w:rsidP="00000000" w:rsidRDefault="00000000" w:rsidRPr="00000000" w14:paraId="000006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Nono – A garantia contratual só será liberada ou restituída com o integral cumprimento do Contrato, mediante ato liberatório da autoridade contratante, de acordo com o art. 465 do RGCAF.</w:t>
      </w:r>
    </w:p>
    <w:p w:rsidR="00000000" w:rsidDel="00000000" w:rsidP="00000000" w:rsidRDefault="00000000" w:rsidRPr="00000000" w14:paraId="000006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63">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140" w:hanging="360"/>
        <w:jc w:val="both"/>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Caso seja utilizada garantia modalidade Caução Títulos Públicos (art. 96, § 1º, I, 2ª parte, da Lei Federal nº 14.133/2021):</w:t>
      </w:r>
    </w:p>
    <w:p w:rsidR="00000000" w:rsidDel="00000000" w:rsidP="00000000" w:rsidRDefault="00000000" w:rsidRPr="00000000" w14:paraId="00000664">
      <w:pPr>
        <w:tabs>
          <w:tab w:val="right" w:leader="none" w:pos="8504"/>
        </w:tabs>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Quarto – A contratada entregará, até a data da assinatura do contrato, os Títulos da  Dívida Pública emitidos na forma escritural, mediante registro em sistema centralizado de liquidação e de custódia autorizado pelo Banco Central do Brasil e avaliados por seus valores econômicos, conforme definido pelo Ministério da Economia ou órgão que o suceder, no Órgão responsável pela contratação, para aferição de sua legalidade, registro e anexação ao processo de contratação.</w:t>
      </w:r>
    </w:p>
    <w:p w:rsidR="00000000" w:rsidDel="00000000" w:rsidP="00000000" w:rsidRDefault="00000000" w:rsidRPr="00000000" w14:paraId="000006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Quinto – Sempre que houver alteração do valor do Contrato, de acordo com o art. 124 da Lei Federal nº 14.133/2021, a garantia será complementada no prazo de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7 (sete) dias úteis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do recebimento, pela CONTRATADA, do correspondente aviso, sob pena de aplicação das sanções previstas neste Contrato.</w:t>
      </w:r>
    </w:p>
    <w:p w:rsidR="00000000" w:rsidDel="00000000" w:rsidP="00000000" w:rsidRDefault="00000000" w:rsidRPr="00000000" w14:paraId="000006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Sexto – A garantia contratual só será liberada ou restituída com o integral cumprimento do Contrato, mediante ato liberatório da autoridade contratante, de acordo com o art. 465 do RGCAF.</w:t>
      </w:r>
    </w:p>
    <w:p w:rsidR="00000000" w:rsidDel="00000000" w:rsidP="00000000" w:rsidRDefault="00000000" w:rsidRPr="00000000" w14:paraId="0000066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314"/>
          <w:tab w:val="left" w:leader="none" w:pos="5128"/>
          <w:tab w:val="left" w:leader="none" w:pos="8209"/>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6B">
      <w:pPr>
        <w:pStyle w:val="Heading1"/>
        <w:spacing w:before="0" w:line="360" w:lineRule="auto"/>
        <w:ind w:right="140"/>
        <w:rPr>
          <w:b w:val="0"/>
          <w:bCs w:val="0"/>
        </w:rPr>
      </w:pPr>
      <w:r w:rsidDel="00000000" w:rsidR="00000000" w:rsidRPr="00000000">
        <w:rPr>
          <w:b w:val="0"/>
          <w:bCs w:val="0"/>
          <w:rtl w:val="0"/>
        </w:rPr>
        <w:t xml:space="preserve">CLÁUSULA DÉCIMA – PRAZO</w:t>
      </w:r>
    </w:p>
    <w:p w:rsidR="00000000" w:rsidDel="00000000" w:rsidP="00000000" w:rsidRDefault="00000000" w:rsidRPr="00000000" w14:paraId="000006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1"/>
          <w:iCs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contratação terá eficácia a partir da data da publicação do instrumento correspondente no Portal Nacional de Contratações Públicas e vigorará por __________________ dias/meses contados da referida publicação ou da data estabelecida no memorando de início, se posterior.</w:t>
      </w:r>
      <w:r w:rsidDel="00000000" w:rsidR="00000000" w:rsidRPr="00000000">
        <w:rPr>
          <w:rtl w:val="0"/>
        </w:rPr>
      </w:r>
    </w:p>
    <w:p w:rsidR="00000000" w:rsidDel="00000000" w:rsidP="00000000" w:rsidRDefault="00000000" w:rsidRPr="00000000" w14:paraId="000006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Primeiro – O prazo de vigência do contrato poderá ser prorrogado ou alterado nos termos dos arts. 105 a 114 da Lei Federal nº 14.133/2021.</w:t>
      </w:r>
    </w:p>
    <w:p w:rsidR="00000000" w:rsidDel="00000000" w:rsidP="00000000" w:rsidRDefault="00000000" w:rsidRPr="00000000" w14:paraId="000006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Segundo – O prazo de garantia convencional por conta da CONTRATADA será de __________ (_______) dias/meses a contar do ______________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recebimento/instalação/aceite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na forma do Termo de Referência, sem prejuízo da garantia legal de adequação do produto. </w:t>
      </w:r>
    </w:p>
    <w:p w:rsidR="00000000" w:rsidDel="00000000" w:rsidP="00000000" w:rsidRDefault="00000000" w:rsidRPr="00000000" w14:paraId="000006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71">
      <w:pPr>
        <w:pStyle w:val="Heading1"/>
        <w:spacing w:before="0" w:line="360" w:lineRule="auto"/>
        <w:ind w:right="140"/>
        <w:rPr>
          <w:b w:val="0"/>
          <w:bCs w:val="0"/>
        </w:rPr>
      </w:pPr>
      <w:r w:rsidDel="00000000" w:rsidR="00000000" w:rsidRPr="00000000">
        <w:rPr>
          <w:b w:val="0"/>
          <w:bCs w:val="0"/>
          <w:rtl w:val="0"/>
        </w:rPr>
        <w:t xml:space="preserve">CLÁUSULA DÉCIMA PRIMEIRA – OBRIGAÇÕES DA CONTRATADA </w:t>
      </w:r>
    </w:p>
    <w:p w:rsidR="00000000" w:rsidDel="00000000" w:rsidP="00000000" w:rsidRDefault="00000000" w:rsidRPr="00000000" w14:paraId="000006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São obrigações da CONTRATADA:</w:t>
      </w:r>
    </w:p>
    <w:p w:rsidR="00000000" w:rsidDel="00000000" w:rsidP="00000000" w:rsidRDefault="00000000" w:rsidRPr="00000000" w14:paraId="00000673">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284"/>
        </w:tabs>
        <w:spacing w:after="0" w:before="0" w:line="360" w:lineRule="auto"/>
        <w:ind w:left="0" w:right="140" w:firstLine="0"/>
        <w:jc w:val="both"/>
        <w:rPr>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fornecer os bens de acordo com todas as exigências contidas no Termo de Referência;</w:t>
      </w:r>
    </w:p>
    <w:p w:rsidR="00000000" w:rsidDel="00000000" w:rsidP="00000000" w:rsidRDefault="00000000" w:rsidRPr="00000000" w14:paraId="00000674">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426"/>
        </w:tabs>
        <w:spacing w:after="0" w:before="0" w:line="360" w:lineRule="auto"/>
        <w:ind w:left="0" w:right="140" w:firstLine="0"/>
        <w:jc w:val="both"/>
        <w:rPr>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tomar as medidas preventivas necessárias para evitar danos a terceiros, em consequência da execução do objeto deste Contrato;</w:t>
      </w:r>
    </w:p>
    <w:p w:rsidR="00000000" w:rsidDel="00000000" w:rsidP="00000000" w:rsidRDefault="00000000" w:rsidRPr="00000000" w14:paraId="00000675">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426"/>
        </w:tabs>
        <w:spacing w:after="0" w:before="0" w:line="360" w:lineRule="auto"/>
        <w:ind w:left="0" w:right="140" w:firstLine="0"/>
        <w:jc w:val="both"/>
        <w:rPr>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000000" w:rsidDel="00000000" w:rsidP="00000000" w:rsidRDefault="00000000" w:rsidRPr="00000000" w14:paraId="00000676">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517"/>
        </w:tabs>
        <w:spacing w:after="0" w:before="0" w:line="360" w:lineRule="auto"/>
        <w:ind w:left="0" w:right="140" w:firstLine="0"/>
        <w:jc w:val="both"/>
        <w:rPr>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atender às determinações e exigências formuladas pelo CONTRATANTE;</w:t>
      </w:r>
    </w:p>
    <w:p w:rsidR="00000000" w:rsidDel="00000000" w:rsidP="00000000" w:rsidRDefault="00000000" w:rsidRPr="00000000" w14:paraId="00000677">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284"/>
        </w:tabs>
        <w:spacing w:after="0" w:before="0" w:line="360" w:lineRule="auto"/>
        <w:ind w:left="0" w:right="140" w:firstLine="0"/>
        <w:jc w:val="both"/>
        <w:rPr>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reparar, corrigir, remover, reconstruir ou substituir, por sua conta e responsabilidade, os bens  recusados pelo CONTRATANTE no prazo determinado pela Fiscalização;</w:t>
      </w:r>
    </w:p>
    <w:p w:rsidR="00000000" w:rsidDel="00000000" w:rsidP="00000000" w:rsidRDefault="00000000" w:rsidRPr="00000000" w14:paraId="00000678">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517"/>
        </w:tabs>
        <w:spacing w:after="0" w:before="0" w:line="360" w:lineRule="auto"/>
        <w:ind w:left="0" w:right="140" w:firstLine="0"/>
        <w:jc w:val="both"/>
        <w:rPr>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ao completo fornecimento de bens;</w:t>
      </w:r>
    </w:p>
    <w:p w:rsidR="00000000" w:rsidDel="00000000" w:rsidP="00000000" w:rsidRDefault="00000000" w:rsidRPr="00000000" w14:paraId="00000679">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510"/>
        </w:tabs>
        <w:spacing w:after="0" w:before="0" w:line="360" w:lineRule="auto"/>
        <w:ind w:left="0" w:right="140" w:firstLine="0"/>
        <w:jc w:val="both"/>
        <w:rPr>
          <w:i w:val="0"/>
          <w:iCs w:val="0"/>
          <w:smallCaps w:val="0"/>
          <w:strike w:val="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em caso de ajuizamento de ações trabalhistas em face da CONTRATADA, decorrentes da execução do presente Contrato, com a inclusão do Município do Rio de Janeiro ou de entidade da Administração Pública indireta como responsável subsidiário ou solidário, o CONTRATANTE poderá reter, das parcelas vincendas, o montante dos valores cobrados, que serão complementados a qualquer tempo com nova retenção em caso de insuficiência; </w:t>
      </w:r>
    </w:p>
    <w:p w:rsidR="00000000" w:rsidDel="00000000" w:rsidP="00000000" w:rsidRDefault="00000000" w:rsidRPr="00000000" w14:paraId="0000067A">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568"/>
        </w:tabs>
        <w:spacing w:after="0" w:before="0" w:line="360" w:lineRule="auto"/>
        <w:ind w:left="0" w:right="140" w:firstLine="0"/>
        <w:jc w:val="both"/>
        <w:rPr>
          <w:i w:val="0"/>
          <w:iCs w:val="0"/>
          <w:smallCaps w:val="0"/>
          <w:strike w:val="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 insuficiência;</w:t>
      </w:r>
    </w:p>
    <w:p w:rsidR="00000000" w:rsidDel="00000000" w:rsidP="00000000" w:rsidRDefault="00000000" w:rsidRPr="00000000" w14:paraId="0000067B">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515"/>
        </w:tabs>
        <w:spacing w:after="0" w:before="0" w:line="360" w:lineRule="auto"/>
        <w:ind w:left="0" w:right="140" w:firstLine="0"/>
        <w:jc w:val="both"/>
        <w:rPr>
          <w:i w:val="0"/>
          <w:iCs w:val="0"/>
          <w:smallCaps w:val="0"/>
          <w:strike w:val="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as retenções previstas nas alíneas “a” e “b” poderão ser realizadas tão logo tenha ciência o Município do Rio de Janeiro ou o CONTRATANTE da existência de ação trabalhista ou de débitos tributários e previdenciários e serão destinadas ao pagamento das respectivas obrigações caso o Município do Rio de Janeiro ou entidade da Administração Pública indireta sejam compelidos a tanto, administrativa ou judicialmente, não cabendo, em nenhuma hipótese, ressarcimento à CONTRATADA;</w:t>
      </w:r>
    </w:p>
    <w:p w:rsidR="00000000" w:rsidDel="00000000" w:rsidP="00000000" w:rsidRDefault="00000000" w:rsidRPr="00000000" w14:paraId="0000067C">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541"/>
        </w:tabs>
        <w:spacing w:after="0" w:before="0" w:line="360" w:lineRule="auto"/>
        <w:ind w:left="0" w:right="140" w:firstLine="0"/>
        <w:jc w:val="both"/>
        <w:rPr>
          <w:i w:val="0"/>
          <w:iCs w:val="0"/>
          <w:smallCaps w:val="0"/>
          <w:strike w:val="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eventuais retenções previstas nas alíneas “a” e “b” somente serão liberadas pelo CONTRATANTE se houver justa causa devidamente fundamentada.</w:t>
      </w:r>
    </w:p>
    <w:p w:rsidR="00000000" w:rsidDel="00000000" w:rsidP="00000000" w:rsidRDefault="00000000" w:rsidRPr="00000000" w14:paraId="0000067D">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426"/>
        </w:tabs>
        <w:spacing w:after="0" w:before="0" w:line="360" w:lineRule="auto"/>
        <w:ind w:left="0" w:right="140" w:firstLine="0"/>
        <w:jc w:val="both"/>
        <w:rPr>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manter as condições de habilitação e qualificação exigidas para a celebração do contrato durante todo prazo de execução contratual;</w:t>
      </w:r>
    </w:p>
    <w:p w:rsidR="00000000" w:rsidDel="00000000" w:rsidP="00000000" w:rsidRDefault="00000000" w:rsidRPr="00000000" w14:paraId="0000067E">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532"/>
        </w:tabs>
        <w:spacing w:after="0" w:before="0" w:line="360" w:lineRule="auto"/>
        <w:ind w:left="0" w:right="140" w:firstLine="0"/>
        <w:jc w:val="both"/>
        <w:rPr>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responsabilizar–se inteira e exclusivamente pelo uso regular de marcas, patentes, registros, processos e licenças relativas à execução deste Contrato, eximindo o CONTRATANTE das consequências de qualquer utilização indevida;</w:t>
      </w:r>
    </w:p>
    <w:p w:rsidR="00000000" w:rsidDel="00000000" w:rsidP="00000000" w:rsidRDefault="00000000" w:rsidRPr="00000000" w14:paraId="0000067F">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448"/>
        </w:tabs>
        <w:spacing w:after="0" w:before="0" w:line="360" w:lineRule="auto"/>
        <w:ind w:left="0" w:right="140" w:firstLine="0"/>
        <w:jc w:val="both"/>
        <w:rPr>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observar o disposto no Decreto Municipal nº 27.715/2007 e suas alterações posteriores, no que couber;</w:t>
      </w:r>
    </w:p>
    <w:p w:rsidR="00000000" w:rsidDel="00000000" w:rsidP="00000000" w:rsidRDefault="00000000" w:rsidRPr="00000000" w14:paraId="0000068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4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X – cumprir ao longo de toda a execução do contrato as exigências de reserva de cargos prevista em lei, bem como em outras normas específicas, para pessoa com deficiência, para reabilitado da Previdência Social e para aprendiz;</w:t>
      </w:r>
    </w:p>
    <w:p w:rsidR="00000000" w:rsidDel="00000000" w:rsidP="00000000" w:rsidRDefault="00000000" w:rsidRPr="00000000" w14:paraId="000006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XI – manter hígidas as garantias contratuais até o recebimento definitivo do objeto do contrato.</w:t>
      </w:r>
    </w:p>
    <w:p w:rsidR="00000000" w:rsidDel="00000000" w:rsidP="00000000" w:rsidRDefault="00000000" w:rsidRPr="00000000" w14:paraId="0000068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4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XII – se comprometer a não subcontratar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 </w:t>
      </w:r>
    </w:p>
    <w:p w:rsidR="00000000" w:rsidDel="00000000" w:rsidP="00000000" w:rsidRDefault="00000000" w:rsidRPr="00000000" w14:paraId="0000068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4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XIII –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informar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endereço(s) eletrônico(s) para comunicação e recebimento de notificações e intimações, inclusive para fim de eventual citação judicial;</w:t>
      </w:r>
    </w:p>
    <w:p w:rsidR="00000000" w:rsidDel="00000000" w:rsidP="00000000" w:rsidRDefault="00000000" w:rsidRPr="00000000" w14:paraId="0000068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4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XIV –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comprovar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 cadastramento de seu endereço eletrônico perante os órgãos do Poder Judiciário, mantendo seus dados atualizados para fins de eventual recebimento de citações e intimações;</w:t>
      </w:r>
    </w:p>
    <w:p w:rsidR="00000000" w:rsidDel="00000000" w:rsidP="00000000" w:rsidRDefault="00000000" w:rsidRPr="00000000" w14:paraId="0000068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4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XV – entregar o Questionário Eletrônico de Integridade e Transparência devidamente preenchido, conforme o parágrafo único do art. 7º do Decreto Rio nº 49.415/2021;</w:t>
      </w:r>
    </w:p>
    <w:p w:rsidR="00000000" w:rsidDel="00000000" w:rsidP="00000000" w:rsidRDefault="00000000" w:rsidRPr="00000000" w14:paraId="0000068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4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XVI – fornecer amostra ou prova de conceito quando exigido pela Administração, no período de vigência deste Contrato, conforme previsto no Edital e desde que justificada a necessidade de sua apresentação;</w:t>
      </w:r>
    </w:p>
    <w:p w:rsidR="00000000" w:rsidDel="00000000" w:rsidP="00000000" w:rsidRDefault="00000000" w:rsidRPr="00000000" w14:paraId="0000068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4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XVII – observar as vedações contidas no Decreto Rio nº 51.260/2022, que dispõe sobre a obrigatoriedade de observância dos princípios e regras de integridade pública por parte dos agentes públicos do Poder Executivo do Município do Rio de Janeiro;</w:t>
      </w:r>
    </w:p>
    <w:p w:rsidR="00000000" w:rsidDel="00000000" w:rsidP="00000000" w:rsidRDefault="00000000" w:rsidRPr="00000000" w14:paraId="0000068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4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XVIII – comprovar a implantação de programa de integridade nas contratações de obras, serviços e fornecimentos de grande vulto, de que trata o § 4º do art. 25 da Lei Federal nº 14.133/2021;</w:t>
      </w:r>
    </w:p>
    <w:p w:rsidR="00000000" w:rsidDel="00000000" w:rsidP="00000000" w:rsidRDefault="00000000" w:rsidRPr="00000000" w14:paraId="0000068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4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XIX – efetuar a retenção na fonte do imposto de renda sobre os pagamentos feitos às pessoas físicas e jurídicas, com base na Instrução Normativa RFB nº 1.234, de 11 de janeiro de 2012, pelo fornecimento de bens ou prestação de serviços em geral, inclusive obras, observando a alíquota aplicável e o procedimento disposto no Decreto Rio nº 49.593, de 18 de outubro de 2021, e alterações posteriores.</w:t>
      </w:r>
    </w:p>
    <w:p w:rsidR="00000000" w:rsidDel="00000000" w:rsidP="00000000" w:rsidRDefault="00000000" w:rsidRPr="00000000" w14:paraId="0000068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4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XX - Manter as condições apresentadas na proposta vencedora, caso a execução do presente contrato importe na sua exclusão do regime do SIMPLES NACIONAL.</w:t>
      </w:r>
    </w:p>
    <w:p w:rsidR="00000000" w:rsidDel="00000000" w:rsidP="00000000" w:rsidRDefault="00000000" w:rsidRPr="00000000" w14:paraId="0000068B">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XXI - Orientar e treinar seus empregados sobre os deveres previstos na Lei nº 13.709, de 14 de agosto de 2018 (LGPD), adotando medidas eficazes para proteção de dados pessoais a que tenha acesso por força da execução deste Contrato.</w:t>
      </w:r>
    </w:p>
    <w:p w:rsidR="00000000" w:rsidDel="00000000" w:rsidP="00000000" w:rsidRDefault="00000000" w:rsidRPr="00000000" w14:paraId="0000068C">
      <w:pPr>
        <w:spacing w:after="0" w:line="360" w:lineRule="auto"/>
        <w:ind w:right="140"/>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Obs.: caso faça parte do próprio objeto do contrato o tratamento de dados pessoais, deve a Pasta inserir cláusula específica, a qual deverá ter como base a cláusula constante nas minutas de contrato de obras, serviços e fornecimento contínuo.</w:t>
      </w:r>
    </w:p>
    <w:p w:rsidR="00000000" w:rsidDel="00000000" w:rsidP="00000000" w:rsidRDefault="00000000" w:rsidRPr="00000000" w14:paraId="0000068D">
      <w:pPr>
        <w:pStyle w:val="Heading1"/>
        <w:spacing w:before="0" w:line="360" w:lineRule="auto"/>
        <w:ind w:right="140"/>
        <w:rPr>
          <w:b w:val="0"/>
          <w:bCs w:val="0"/>
        </w:rPr>
      </w:pPr>
      <w:r w:rsidDel="00000000" w:rsidR="00000000" w:rsidRPr="00000000">
        <w:rPr>
          <w:b w:val="0"/>
          <w:bCs w:val="0"/>
          <w:rtl w:val="0"/>
        </w:rPr>
        <w:t xml:space="preserve">CLÁUSULA DÉCIMA SEGUNDA – OBRIGAÇÕES DO CONTRATANTE</w:t>
      </w:r>
    </w:p>
    <w:p w:rsidR="00000000" w:rsidDel="00000000" w:rsidP="00000000" w:rsidRDefault="00000000" w:rsidRPr="00000000" w14:paraId="000006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São obrigações do CONTRATANTE:</w:t>
      </w:r>
    </w:p>
    <w:p w:rsidR="00000000" w:rsidDel="00000000" w:rsidP="00000000" w:rsidRDefault="00000000" w:rsidRPr="00000000" w14:paraId="000006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 Realizar os pagamentos na forma e condições previstas neste Contrato;</w:t>
      </w:r>
    </w:p>
    <w:p w:rsidR="00000000" w:rsidDel="00000000" w:rsidP="00000000" w:rsidRDefault="00000000" w:rsidRPr="00000000" w14:paraId="000006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II – Realizar a fiscalização do objeto contratado.</w:t>
      </w:r>
    </w:p>
    <w:p w:rsidR="00000000" w:rsidDel="00000000" w:rsidP="00000000" w:rsidRDefault="00000000" w:rsidRPr="00000000" w14:paraId="000006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92">
      <w:pPr>
        <w:pStyle w:val="Heading1"/>
        <w:spacing w:before="0" w:line="360" w:lineRule="auto"/>
        <w:ind w:right="140"/>
        <w:rPr>
          <w:b w:val="0"/>
          <w:bCs w:val="0"/>
        </w:rPr>
      </w:pPr>
      <w:r w:rsidDel="00000000" w:rsidR="00000000" w:rsidRPr="00000000">
        <w:rPr>
          <w:b w:val="0"/>
          <w:bCs w:val="0"/>
          <w:rtl w:val="0"/>
        </w:rPr>
        <w:t xml:space="preserve">CLÁUSULA DÉCIMA TERCEIRA – RECEBIMENTO DO OBJETO DO CONTRATO.</w:t>
      </w:r>
    </w:p>
    <w:p w:rsidR="00000000" w:rsidDel="00000000" w:rsidP="00000000" w:rsidRDefault="00000000" w:rsidRPr="00000000" w14:paraId="000006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 recebimento do objeto do contrato previsto na CLÁUSULA SEGUNDA se dará mediante a avaliação de servidores designados pelo_______________________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autoridade competente]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que constatarão se o objeto entregue atende a todas as especificações contidas no Termo de Referência (Anexo I do Edital de Pregão Eletrônico para Registro de Preços nº _______).</w:t>
      </w:r>
    </w:p>
    <w:p w:rsidR="00000000" w:rsidDel="00000000" w:rsidP="00000000" w:rsidRDefault="00000000" w:rsidRPr="00000000" w14:paraId="000006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Primeiro – O objeto do presente contrato será recebido em tantas parcelas quantas forem as relativas ao pagamento.</w:t>
      </w:r>
    </w:p>
    <w:p w:rsidR="00000000" w:rsidDel="00000000" w:rsidP="00000000" w:rsidRDefault="00000000" w:rsidRPr="00000000" w14:paraId="000006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rsidR="00000000" w:rsidDel="00000000" w:rsidP="00000000" w:rsidRDefault="00000000" w:rsidRPr="00000000" w14:paraId="000006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Terceiro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rsidR="00000000" w:rsidDel="00000000" w:rsidP="00000000" w:rsidRDefault="00000000" w:rsidRPr="00000000" w14:paraId="000006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9B">
      <w:pPr>
        <w:pStyle w:val="Heading1"/>
        <w:spacing w:before="0" w:line="360" w:lineRule="auto"/>
        <w:ind w:right="140"/>
        <w:rPr>
          <w:b w:val="0"/>
          <w:bCs w:val="0"/>
        </w:rPr>
      </w:pPr>
      <w:r w:rsidDel="00000000" w:rsidR="00000000" w:rsidRPr="00000000">
        <w:rPr>
          <w:b w:val="0"/>
          <w:bCs w:val="0"/>
          <w:rtl w:val="0"/>
        </w:rPr>
        <w:t xml:space="preserve">CLÁUSULA DÉCIMA QUARTA – FORÇA MAIOR E CASO FORTUITO</w:t>
      </w:r>
    </w:p>
    <w:p w:rsidR="00000000" w:rsidDel="00000000" w:rsidP="00000000" w:rsidRDefault="00000000" w:rsidRPr="00000000" w14:paraId="000006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rsidR="00000000" w:rsidDel="00000000" w:rsidP="00000000" w:rsidRDefault="00000000" w:rsidRPr="00000000" w14:paraId="000006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9E">
      <w:pPr>
        <w:pStyle w:val="Heading1"/>
        <w:spacing w:before="0" w:line="360" w:lineRule="auto"/>
        <w:ind w:right="140"/>
        <w:rPr>
          <w:b w:val="0"/>
          <w:bCs w:val="0"/>
        </w:rPr>
      </w:pPr>
      <w:r w:rsidDel="00000000" w:rsidR="00000000" w:rsidRPr="00000000">
        <w:rPr>
          <w:b w:val="0"/>
          <w:bCs w:val="0"/>
          <w:rtl w:val="0"/>
        </w:rPr>
        <w:t xml:space="preserve">CLÁUSULA DÉCIMA QUINTA – SUSPENSÃO DA EXECUÇÃO</w:t>
      </w:r>
    </w:p>
    <w:p w:rsidR="00000000" w:rsidDel="00000000" w:rsidP="00000000" w:rsidRDefault="00000000" w:rsidRPr="00000000" w14:paraId="000006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É facultado ao CONTRATANTE suspender a execução do Contrato e a contagem dos prazos mediante justificativas.</w:t>
      </w:r>
    </w:p>
    <w:p w:rsidR="00000000" w:rsidDel="00000000" w:rsidP="00000000" w:rsidRDefault="00000000" w:rsidRPr="00000000" w14:paraId="000006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A1">
      <w:pPr>
        <w:pStyle w:val="Heading1"/>
        <w:spacing w:before="0" w:line="360" w:lineRule="auto"/>
        <w:ind w:right="140"/>
        <w:rPr>
          <w:b w:val="0"/>
          <w:bCs w:val="0"/>
        </w:rPr>
      </w:pPr>
      <w:r w:rsidDel="00000000" w:rsidR="00000000" w:rsidRPr="00000000">
        <w:rPr>
          <w:b w:val="0"/>
          <w:bCs w:val="0"/>
          <w:rtl w:val="0"/>
        </w:rPr>
        <w:t xml:space="preserve">CLÁUSULA DÉCIMA SEXTA – SANÇÕES ADMINISTRATIVAS </w:t>
      </w:r>
    </w:p>
    <w:p w:rsidR="00000000" w:rsidDel="00000000" w:rsidP="00000000" w:rsidRDefault="00000000" w:rsidRPr="00000000" w14:paraId="000006A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11"/>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Pelo descumprimento total ou parcial do Contrato, o(a) ___________________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órgão ou entidade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poderá, sem prejuízo responsabilidade civil e criminal que couber, aplicar as seguintes sanções, previstas no art. 156 Lei nº 14.133/2021 e no art. 589 do RGCAF:</w:t>
      </w:r>
    </w:p>
    <w:p w:rsidR="00000000" w:rsidDel="00000000" w:rsidP="00000000" w:rsidRDefault="00000000" w:rsidRPr="00000000" w14:paraId="000006A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11"/>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A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82"/>
        </w:tabs>
        <w:spacing w:after="0" w:before="0" w:line="360" w:lineRule="auto"/>
        <w:ind w:left="581" w:right="140" w:hanging="360"/>
        <w:jc w:val="both"/>
        <w:rPr>
          <w:i w:val="0"/>
          <w:iCs w:val="0"/>
          <w:smallCaps w:val="0"/>
          <w:strike w:val="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Advertência;</w:t>
      </w:r>
    </w:p>
    <w:p w:rsidR="00000000" w:rsidDel="00000000" w:rsidP="00000000" w:rsidRDefault="00000000" w:rsidRPr="00000000" w14:paraId="000006A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82"/>
        </w:tabs>
        <w:spacing w:after="0" w:before="0" w:line="360" w:lineRule="auto"/>
        <w:ind w:left="581" w:right="140" w:hanging="360"/>
        <w:jc w:val="both"/>
        <w:rPr>
          <w:i w:val="0"/>
          <w:iCs w:val="0"/>
          <w:smallCaps w:val="0"/>
          <w:strike w:val="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Multa;</w:t>
      </w:r>
    </w:p>
    <w:p w:rsidR="00000000" w:rsidDel="00000000" w:rsidP="00000000" w:rsidRDefault="00000000" w:rsidRPr="00000000" w14:paraId="000006A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616"/>
        </w:tabs>
        <w:spacing w:after="0" w:before="0" w:line="360" w:lineRule="auto"/>
        <w:ind w:left="581" w:right="140" w:hanging="360"/>
        <w:jc w:val="both"/>
        <w:rPr>
          <w:i w:val="0"/>
          <w:iCs w:val="0"/>
          <w:smallCaps w:val="0"/>
          <w:strike w:val="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Impedimento de licitar e contratar, pelo prazo de até 3 (três) anos;</w:t>
      </w:r>
    </w:p>
    <w:p w:rsidR="00000000" w:rsidDel="00000000" w:rsidP="00000000" w:rsidRDefault="00000000" w:rsidRPr="00000000" w14:paraId="000006A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616"/>
        </w:tabs>
        <w:spacing w:after="0" w:before="0" w:line="360" w:lineRule="auto"/>
        <w:ind w:left="581" w:right="140" w:hanging="360"/>
        <w:jc w:val="both"/>
        <w:rPr>
          <w:i w:val="0"/>
          <w:iCs w:val="0"/>
          <w:smallCaps w:val="0"/>
          <w:strike w:val="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Declaração de inidoneidade para licitar ou contratar.</w:t>
      </w:r>
    </w:p>
    <w:p w:rsidR="00000000" w:rsidDel="00000000" w:rsidP="00000000" w:rsidRDefault="00000000" w:rsidRPr="00000000" w14:paraId="000006A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16"/>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Primeiro – A aplicação das sanções previstas na alínea “b” observará os seguintes parâmetros:</w:t>
      </w:r>
    </w:p>
    <w:p w:rsidR="00000000" w:rsidDel="00000000" w:rsidP="00000000" w:rsidRDefault="00000000" w:rsidRPr="00000000" w14:paraId="000006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0,1% (um décimo por cento) até 1% (um por cento) por dia útil sobre o valor da parcela em atraso do Contrato, nos primeiros 15 (quinze) dias de atraso no fornecimento do objeto; </w:t>
      </w:r>
    </w:p>
    <w:p w:rsidR="00000000" w:rsidDel="00000000" w:rsidP="00000000" w:rsidRDefault="00000000" w:rsidRPr="00000000" w14:paraId="000006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1% (um por cento) até 2% (dois por cento) sobre o valor da parcela em atraso do Contrato, a partir do 16º (décimo sexto) dia útil de atraso no fornecimento do objeto;</w:t>
      </w:r>
    </w:p>
    <w:p w:rsidR="00000000" w:rsidDel="00000000" w:rsidP="00000000" w:rsidRDefault="00000000" w:rsidRPr="00000000" w14:paraId="000006A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11"/>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15% (quinze por cento) até 20% (vinte por cento) sobre o valor do Contrato ou do saldo não atendido do Contrato, em caso de inadimplemento total da obrigação, inclusive nos casos de extinção por culpa da CONTRATADA; e</w:t>
      </w:r>
    </w:p>
    <w:p w:rsidR="00000000" w:rsidDel="00000000" w:rsidP="00000000" w:rsidRDefault="00000000" w:rsidRPr="00000000" w14:paraId="000006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Após o 15º (décimo quinto) dia útil de atraso no fornecimento do objeto, a Administração poderá optar pela extinção unilateral da avença e aplicar multa de 15% (quinze por cento) até 20% (vinte por cento) sobre o valor do saldo do Contrato.</w:t>
      </w:r>
    </w:p>
    <w:p w:rsidR="00000000" w:rsidDel="00000000" w:rsidP="00000000" w:rsidRDefault="00000000" w:rsidRPr="00000000" w14:paraId="000006A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11"/>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As penalidades de multa decorrentes de fatos diversos serão consideradas independentes entre si.</w:t>
      </w:r>
    </w:p>
    <w:p w:rsidR="00000000" w:rsidDel="00000000" w:rsidP="00000000" w:rsidRDefault="00000000" w:rsidRPr="00000000" w14:paraId="000006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Segundo – As sanções somente serão aplicadas após o decurso do prazo para apresentação de defesa prévia do interessado no respectivo processo, no prazo de 15 (quinze) dias úteis, observadas as demais formalidades legais.</w:t>
      </w:r>
    </w:p>
    <w:p w:rsidR="00000000" w:rsidDel="00000000" w:rsidP="00000000" w:rsidRDefault="00000000" w:rsidRPr="00000000" w14:paraId="000006B1">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Terceiro – As sanções previstas nas alíneas “a”, “c” e “d” do caput desta Cláusula poderão ser aplicadas juntamente com aquela prevista na alínea “b”, e não excluem a possibilidade de extinção unilateral do Contrato.</w:t>
      </w:r>
    </w:p>
    <w:p w:rsidR="00000000" w:rsidDel="00000000" w:rsidP="00000000" w:rsidRDefault="00000000" w:rsidRPr="00000000" w14:paraId="000006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Quarto – As multas deverão ser recolhidas no prazo de 03 (três) dias úteis, contados da ciência da aplicação da penalidade ou da publicação no Diário Oficial do Município do Rio de Janeiro – D.O. RIO do ato que as impuser.</w:t>
      </w:r>
    </w:p>
    <w:p w:rsidR="00000000" w:rsidDel="00000000" w:rsidP="00000000" w:rsidRDefault="00000000" w:rsidRPr="00000000" w14:paraId="000006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B6">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Parágrafo Quinto- O valor das multas vencidas e não pagas deverá ser compensado com as quantias devidas à CONTRATADA e/ou executada a garantia.</w:t>
      </w:r>
    </w:p>
    <w:p w:rsidR="00000000" w:rsidDel="00000000" w:rsidP="00000000" w:rsidRDefault="00000000" w:rsidRPr="00000000" w14:paraId="000006B7">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8">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Parágrafo Sexto - Quando do vencimento da penúltima e/ou da última fatura do contrato, o valor de eventual multa ainda pendente de recurso ou não vencida deverá ser retido das quantias devidas à CONTRATADA.</w:t>
      </w:r>
    </w:p>
    <w:p w:rsidR="00000000" w:rsidDel="00000000" w:rsidP="00000000" w:rsidRDefault="00000000" w:rsidRPr="00000000" w14:paraId="000006B9">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A">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Parágrafo Sétimo - Nos casos em que o valor da multa venha a ser descontado da garantia, o valor desta deverá ser recomposto em 48 (quarenta e oito) horas, sob pena de extinção administrativa do Contrato.</w:t>
      </w:r>
    </w:p>
    <w:p w:rsidR="00000000" w:rsidDel="00000000" w:rsidP="00000000" w:rsidRDefault="00000000" w:rsidRPr="00000000" w14:paraId="000006BB">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C">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Parágrafo Oitavo - As multas eventualmente aplicadas com base na alínea “b” do caput desta Cláusula não possuem caráter compensatório, e, assim, o pagamento delas não eximirá a CONTRATADA de responsabilidade pelas perdas e danos decorrentes das infrações cometidas.</w:t>
      </w:r>
    </w:p>
    <w:p w:rsidR="00000000" w:rsidDel="00000000" w:rsidP="00000000" w:rsidRDefault="00000000" w:rsidRPr="00000000" w14:paraId="000006BD">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E">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Parágrafo Nono - A aplicação das sanções estabelecidas nas alíneas “a”, “b” e “c” do caput desta Cláusula é da competência do(a) [</w:t>
      </w:r>
      <w:r w:rsidDel="00000000" w:rsidR="00000000" w:rsidRPr="00000000">
        <w:rPr>
          <w:rFonts w:ascii="Times New Roman" w:cs="Times New Roman" w:eastAsia="Times New Roman" w:hAnsi="Times New Roman"/>
          <w:i w:val="1"/>
          <w:iCs w:val="1"/>
          <w:sz w:val="24"/>
          <w:szCs w:val="24"/>
          <w:rtl w:val="0"/>
        </w:rPr>
        <w:t xml:space="preserve">setor competente do órgão ou entidade contratante</w:t>
      </w:r>
      <w:r w:rsidDel="00000000" w:rsidR="00000000" w:rsidRPr="00000000">
        <w:rPr>
          <w:rFonts w:ascii="Times New Roman" w:cs="Times New Roman" w:eastAsia="Times New Roman" w:hAnsi="Times New Roman"/>
          <w:sz w:val="24"/>
          <w:szCs w:val="24"/>
          <w:rtl w:val="0"/>
        </w:rPr>
        <w:t xml:space="preserve">] e a da alínea “d” é da competência exclusiva do titular do órgão ou autoridade máxima da entidade CONTRATANTE ______________________________[</w:t>
      </w:r>
      <w:r w:rsidDel="00000000" w:rsidR="00000000" w:rsidRPr="00000000">
        <w:rPr>
          <w:rFonts w:ascii="Times New Roman" w:cs="Times New Roman" w:eastAsia="Times New Roman" w:hAnsi="Times New Roman"/>
          <w:i w:val="1"/>
          <w:iCs w:val="1"/>
          <w:sz w:val="24"/>
          <w:szCs w:val="24"/>
          <w:rtl w:val="0"/>
        </w:rPr>
        <w:t xml:space="preserve">Secretário Municipal da Secretaria por meio da qual celebrado o contrato ou a que vinculada a entidade contratante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6BF">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0">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Parágrafo Décimo - A aplicação das sanções previstas nesta cláusula não exclui, em hipótese alguma, a obrigação de reparação integral do dano causado à Administração Pública.</w:t>
      </w:r>
    </w:p>
    <w:p w:rsidR="00000000" w:rsidDel="00000000" w:rsidP="00000000" w:rsidRDefault="00000000" w:rsidRPr="00000000" w14:paraId="000006C1">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2">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Parágrafo Décimo Primeiro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000000" w:rsidDel="00000000" w:rsidP="00000000" w:rsidRDefault="00000000" w:rsidRPr="00000000" w14:paraId="000006C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83"/>
          <w:tab w:val="left" w:leader="none" w:pos="8965"/>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C4">
      <w:pPr>
        <w:pStyle w:val="Heading1"/>
        <w:spacing w:before="0" w:line="360" w:lineRule="auto"/>
        <w:ind w:right="140"/>
        <w:rPr>
          <w:b w:val="0"/>
          <w:bCs w:val="0"/>
        </w:rPr>
      </w:pPr>
      <w:r w:rsidDel="00000000" w:rsidR="00000000" w:rsidRPr="00000000">
        <w:rPr>
          <w:b w:val="0"/>
          <w:bCs w:val="0"/>
          <w:rtl w:val="0"/>
        </w:rPr>
        <w:t xml:space="preserve">CLÁUSULA DÉCIMA SÉTIMA – RECURSOS</w:t>
      </w:r>
    </w:p>
    <w:p w:rsidR="00000000" w:rsidDel="00000000" w:rsidP="00000000" w:rsidRDefault="00000000" w:rsidRPr="00000000" w14:paraId="000006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CONTRATADA poderá apresentar:</w:t>
      </w:r>
    </w:p>
    <w:p w:rsidR="00000000" w:rsidDel="00000000" w:rsidP="00000000" w:rsidRDefault="00000000" w:rsidRPr="00000000" w14:paraId="000006C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i w:val="0"/>
          <w:iCs w:val="0"/>
          <w:smallCaps w:val="0"/>
          <w:strike w:val="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Recurso</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 ser interposto perante a autoridade que tiver proferido a decisão recorrida, no prazo de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15 (quinze) dias úteis)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superscript"/>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contados da intimação da aplicação das penalidades estabelecidas nas alíneas “a”, “b”, e “c” do caput da Cláusula anterior;</w:t>
      </w:r>
    </w:p>
    <w:p w:rsidR="00000000" w:rsidDel="00000000" w:rsidP="00000000" w:rsidRDefault="00000000" w:rsidRPr="00000000" w14:paraId="000006C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i w:val="0"/>
          <w:iCs w:val="0"/>
          <w:smallCaps w:val="0"/>
          <w:strike w:val="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Recurso</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 ser interposto perante a autoridade que tiver proferido a decisão recorrida, no prazo de 3</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 (três) dias úteis)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superscript"/>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contados da intimação da extinção do contrato quando promovido por ato unilateral e escrito da Administração;</w:t>
      </w:r>
    </w:p>
    <w:p w:rsidR="00000000" w:rsidDel="00000000" w:rsidP="00000000" w:rsidRDefault="00000000" w:rsidRPr="00000000" w14:paraId="000006C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i w:val="0"/>
          <w:iCs w:val="0"/>
          <w:smallCaps w:val="0"/>
          <w:strike w:val="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Pedido de Reconsideração</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no prazo de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15 (quinze)  dias úteis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contados da ciência da aplicação da penalidade estabelecida na alínea “d” do caput da Cláusula anterior;</w:t>
      </w:r>
    </w:p>
    <w:p w:rsidR="00000000" w:rsidDel="00000000" w:rsidP="00000000" w:rsidRDefault="00000000" w:rsidRPr="00000000" w14:paraId="000006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único –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rsidR="00000000" w:rsidDel="00000000" w:rsidP="00000000" w:rsidRDefault="00000000" w:rsidRPr="00000000" w14:paraId="000006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CC">
      <w:pPr>
        <w:pStyle w:val="Heading1"/>
        <w:spacing w:before="0" w:line="360" w:lineRule="auto"/>
        <w:ind w:right="140"/>
        <w:rPr>
          <w:b w:val="0"/>
          <w:bCs w:val="0"/>
        </w:rPr>
      </w:pPr>
      <w:r w:rsidDel="00000000" w:rsidR="00000000" w:rsidRPr="00000000">
        <w:rPr>
          <w:b w:val="0"/>
          <w:bCs w:val="0"/>
          <w:rtl w:val="0"/>
        </w:rPr>
        <w:t xml:space="preserve">CLÁUSULA DÉCIMA OITAVA – EXTINÇÃO</w:t>
      </w:r>
    </w:p>
    <w:p w:rsidR="00000000" w:rsidDel="00000000" w:rsidP="00000000" w:rsidRDefault="00000000" w:rsidRPr="00000000" w14:paraId="000006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 CONTRATANTE poderá extinguir administrativamente o Contrato, por ato unilateral, na ocorrência das hipóteses previstas no art. 529, do RGCAF, e no art. 137, incisos I a IX, da Lei Federal nº 14.133/2021, mediante decisão fundamentada, assegurado o contraditório e a ampla defesa, e observado o art. 138, § 2º, da Lei Federal nº 14.133/2021.</w:t>
      </w:r>
    </w:p>
    <w:p w:rsidR="00000000" w:rsidDel="00000000" w:rsidP="00000000" w:rsidRDefault="00000000" w:rsidRPr="00000000" w14:paraId="000006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Primeiro – A extinção operará seus efeitos a partir da publicação do ato administrativo no  Portal Nacional de Contratações Públicas (PNCP).</w:t>
      </w:r>
    </w:p>
    <w:p w:rsidR="00000000" w:rsidDel="00000000" w:rsidP="00000000" w:rsidRDefault="00000000" w:rsidRPr="00000000" w14:paraId="000006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Segundo – Extinto o Contrato, a CONTRATANTE assumirá imediatamente o seu objeto no local e no estado em que a sua execução se encontrar.</w:t>
      </w:r>
    </w:p>
    <w:p w:rsidR="00000000" w:rsidDel="00000000" w:rsidP="00000000" w:rsidRDefault="00000000" w:rsidRPr="00000000" w14:paraId="000006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Terceiro – Na hipótese de extinção por culpa da contratada, a CONTRATADA, além das demais sanções cabíveis, ficará sujeita à multa de até 20% (vinte por cento) calculada sobre o saldo reajustado do Contrato, ou, ainda, sobre o valor do Contrato, conforme o caso, na forma da Cláusula Terceira e da Cláusula Décima Sexta, caput, alínea “c”, deste Contrato. </w:t>
      </w:r>
    </w:p>
    <w:p w:rsidR="00000000" w:rsidDel="00000000" w:rsidP="00000000" w:rsidRDefault="00000000" w:rsidRPr="00000000" w14:paraId="000006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Quarto – A multa referida no parágrafo anterior não tem caráter compensatório e será descontada do valor da garantia. Se a garantia for insuficiente, o débito remanescente, inclusive o decorrente de penalidades anteriormente aplicadas, poderá ser compensado com eventuais créditos devidos pelo CONTRATANTE.</w:t>
      </w:r>
    </w:p>
    <w:p w:rsidR="00000000" w:rsidDel="00000000" w:rsidP="00000000" w:rsidRDefault="00000000" w:rsidRPr="00000000" w14:paraId="000006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Quinto – Nos casos de extinção com culpa exclusiva da CONTRATANTE, deverão ser promovidos: </w:t>
      </w:r>
    </w:p>
    <w:p w:rsidR="00000000" w:rsidDel="00000000" w:rsidP="00000000" w:rsidRDefault="00000000" w:rsidRPr="00000000" w14:paraId="000006D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82"/>
        </w:tabs>
        <w:spacing w:after="0" w:before="0" w:line="360" w:lineRule="auto"/>
        <w:ind w:left="0" w:right="140" w:firstLine="0"/>
        <w:jc w:val="both"/>
        <w:rPr>
          <w:b w:val="0"/>
          <w:bCs w:val="0"/>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devolução da garantia;</w:t>
      </w:r>
    </w:p>
    <w:p w:rsidR="00000000" w:rsidDel="00000000" w:rsidP="00000000" w:rsidRDefault="00000000" w:rsidRPr="00000000" w14:paraId="000006D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82"/>
        </w:tabs>
        <w:spacing w:after="0" w:before="0" w:line="360" w:lineRule="auto"/>
        <w:ind w:left="0" w:right="140" w:firstLine="0"/>
        <w:jc w:val="both"/>
        <w:rPr>
          <w:b w:val="0"/>
          <w:bCs w:val="0"/>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os pagamentos devidos pela execução do Contrato até a data da extinção;</w:t>
      </w:r>
    </w:p>
    <w:p w:rsidR="00000000" w:rsidDel="00000000" w:rsidP="00000000" w:rsidRDefault="00000000" w:rsidRPr="00000000" w14:paraId="000006D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68"/>
        </w:tabs>
        <w:spacing w:after="0" w:before="0" w:line="360" w:lineRule="auto"/>
        <w:ind w:left="0" w:right="140" w:firstLine="0"/>
        <w:jc w:val="both"/>
        <w:rPr>
          <w:b w:val="0"/>
          <w:bCs w:val="0"/>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 pagamento do custo de desmobilização, caso haja;</w:t>
      </w:r>
    </w:p>
    <w:p w:rsidR="00000000" w:rsidDel="00000000" w:rsidP="00000000" w:rsidRDefault="00000000" w:rsidRPr="00000000" w14:paraId="000006D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82"/>
        </w:tabs>
        <w:spacing w:after="0" w:before="0" w:line="360" w:lineRule="auto"/>
        <w:ind w:left="0" w:right="140" w:firstLine="0"/>
        <w:jc w:val="both"/>
        <w:rPr>
          <w:b w:val="0"/>
          <w:bCs w:val="0"/>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 ressarcimento dos prejuízos comprovadamente sofridos.</w:t>
      </w:r>
    </w:p>
    <w:p w:rsidR="00000000" w:rsidDel="00000000" w:rsidP="00000000" w:rsidRDefault="00000000" w:rsidRPr="00000000" w14:paraId="000006D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82"/>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Sexto – Na hipótese de extinção do Contrato por culpa da CONTRATADA, esta somente terá direito ao valor das faturas relativas às parcelas do objeto efetivamente adimplidas até a data da extinção do Contrato, após a compensação prevista no parágrafo quarto desta Cláusula.</w:t>
      </w:r>
    </w:p>
    <w:p w:rsidR="00000000" w:rsidDel="00000000" w:rsidP="00000000" w:rsidRDefault="00000000" w:rsidRPr="00000000" w14:paraId="000006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Sétimo – No caso de extinção amigável, esta será reduzida a termo, tendo a CONTRATADA direito aos pagamentos devidos pela execução do Contrato, conforme atestado em laudo da comissão especial designada para esse fim e à devolução da garantia.</w:t>
      </w:r>
    </w:p>
    <w:p w:rsidR="00000000" w:rsidDel="00000000" w:rsidP="00000000" w:rsidRDefault="00000000" w:rsidRPr="00000000" w14:paraId="000006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E0">
      <w:pPr>
        <w:pStyle w:val="Heading1"/>
        <w:spacing w:before="0" w:line="360" w:lineRule="auto"/>
        <w:ind w:right="140"/>
        <w:rPr>
          <w:b w:val="0"/>
          <w:bCs w:val="0"/>
        </w:rPr>
      </w:pPr>
      <w:r w:rsidDel="00000000" w:rsidR="00000000" w:rsidRPr="00000000">
        <w:rPr>
          <w:b w:val="0"/>
          <w:bCs w:val="0"/>
          <w:rtl w:val="0"/>
        </w:rPr>
        <w:t xml:space="preserve">CLÁUSULA DÉCIMA NONA – SUBCONTRATAÇÃO</w:t>
      </w:r>
    </w:p>
    <w:p w:rsidR="00000000" w:rsidDel="00000000" w:rsidP="00000000" w:rsidRDefault="00000000" w:rsidRPr="00000000" w14:paraId="000006E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968"/>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CONTRATADA não poderá subcontratar, nem ceder sem a prévia e expressa anuência do CONTRATANTE e sempre mediante instrumento próprio, a ser publicado na imprensa oficial.</w:t>
      </w:r>
    </w:p>
    <w:p w:rsidR="00000000" w:rsidDel="00000000" w:rsidP="00000000" w:rsidRDefault="00000000" w:rsidRPr="00000000" w14:paraId="000006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Único – A SUBCONTRATADA será solidariamente responsável com a CONTRATADA por todas as obrigações legais e contratuais decorrentes do objeto do Contrato, nos limites da subcontratação, inclusive as de natureza trabalhista e previdenciária.</w:t>
      </w:r>
    </w:p>
    <w:p w:rsidR="00000000" w:rsidDel="00000000" w:rsidP="00000000" w:rsidRDefault="00000000" w:rsidRPr="00000000" w14:paraId="000006E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536"/>
          <w:tab w:val="left" w:leader="none" w:pos="4708"/>
          <w:tab w:val="left" w:leader="none" w:pos="6943"/>
          <w:tab w:val="left" w:leader="none" w:pos="8804"/>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E5">
      <w:pPr>
        <w:pStyle w:val="Heading1"/>
        <w:spacing w:before="0" w:line="360" w:lineRule="auto"/>
        <w:ind w:right="140"/>
        <w:rPr>
          <w:b w:val="0"/>
          <w:bCs w:val="0"/>
        </w:rPr>
      </w:pPr>
      <w:r w:rsidDel="00000000" w:rsidR="00000000" w:rsidRPr="00000000">
        <w:rPr>
          <w:b w:val="0"/>
          <w:bCs w:val="0"/>
          <w:rtl w:val="0"/>
        </w:rPr>
        <w:t xml:space="preserve">CLÁUSULA VISÉGIMA – DOTAÇÃO ORÇAMENTÁRIA</w:t>
      </w:r>
    </w:p>
    <w:p w:rsidR="00000000" w:rsidDel="00000000" w:rsidP="00000000" w:rsidRDefault="00000000" w:rsidRPr="00000000" w14:paraId="000006E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536"/>
          <w:tab w:val="left" w:leader="none" w:pos="4708"/>
          <w:tab w:val="left" w:leader="none" w:pos="6943"/>
          <w:tab w:val="left" w:leader="none" w:pos="8804"/>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Os recursos necessários à aquisição dos bens ora contratados correrão à conta do Programa de Trabalho,  Código de Despesa__________, tendo sido  empenhada  a  importância de 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____________________________________</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por meio da Nota de Empenho  nº</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 _____________________________________</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ficando o restante a ser empenhado à conta do orçamento do próximo exercício.</w:t>
      </w:r>
    </w:p>
    <w:p w:rsidR="00000000" w:rsidDel="00000000" w:rsidP="00000000" w:rsidRDefault="00000000" w:rsidRPr="00000000" w14:paraId="000006E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536"/>
          <w:tab w:val="left" w:leader="none" w:pos="4708"/>
          <w:tab w:val="left" w:leader="none" w:pos="6943"/>
          <w:tab w:val="left" w:leader="none" w:pos="8804"/>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E8">
      <w:pPr>
        <w:pStyle w:val="Heading1"/>
        <w:spacing w:before="0" w:line="360" w:lineRule="auto"/>
        <w:ind w:right="140"/>
        <w:rPr>
          <w:b w:val="0"/>
          <w:bCs w:val="0"/>
        </w:rPr>
      </w:pPr>
      <w:r w:rsidDel="00000000" w:rsidR="00000000" w:rsidRPr="00000000">
        <w:rPr>
          <w:b w:val="0"/>
          <w:bCs w:val="0"/>
          <w:rtl w:val="0"/>
        </w:rPr>
        <w:t xml:space="preserve">CLÁUSULA VIGÉSIMA PRIMEIRA– FORO</w:t>
      </w:r>
    </w:p>
    <w:p w:rsidR="00000000" w:rsidDel="00000000" w:rsidP="00000000" w:rsidRDefault="00000000" w:rsidRPr="00000000" w14:paraId="000006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Fica eleito o Foro Central da Comarca da Capital do Estado do Rio de Janeiro para dirimir quaisquer dúvidas oriundas do presente Contrato, renunciando as partes desde já a qualquer outro, por mais especial ou privilegiado que seja.</w:t>
      </w:r>
    </w:p>
    <w:p w:rsidR="00000000" w:rsidDel="00000000" w:rsidP="00000000" w:rsidRDefault="00000000" w:rsidRPr="00000000" w14:paraId="000006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EB">
      <w:pPr>
        <w:pStyle w:val="Heading1"/>
        <w:spacing w:before="0" w:line="360" w:lineRule="auto"/>
        <w:ind w:right="140"/>
        <w:rPr>
          <w:b w:val="0"/>
          <w:bCs w:val="0"/>
        </w:rPr>
      </w:pPr>
      <w:r w:rsidDel="00000000" w:rsidR="00000000" w:rsidRPr="00000000">
        <w:rPr>
          <w:b w:val="0"/>
          <w:bCs w:val="0"/>
          <w:rtl w:val="0"/>
        </w:rPr>
        <w:t xml:space="preserve">CLÁUSULA VIGÉSIMA SEGUNDA – PUBLICAÇÃO</w:t>
      </w:r>
    </w:p>
    <w:p w:rsidR="00000000" w:rsidDel="00000000" w:rsidP="00000000" w:rsidRDefault="00000000" w:rsidRPr="00000000" w14:paraId="000006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 CONTRATANTE promoverá a publicação do extrato deste instrumento no Diário Oficial do Município no prazo estabelecido no art. 441 do RGCAF, além da divulgação no Portal Nacional de Contratações Públicas (PNCP), nos termos do art. 94 da Lei Federal nº 14.133/2021, às expensas da CONTRATADA.</w:t>
      </w:r>
    </w:p>
    <w:p w:rsidR="00000000" w:rsidDel="00000000" w:rsidP="00000000" w:rsidRDefault="00000000" w:rsidRPr="00000000" w14:paraId="000006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1"/>
          <w:iCs w:val="1"/>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6EE">
      <w:pPr>
        <w:pStyle w:val="Heading1"/>
        <w:spacing w:before="0" w:line="360" w:lineRule="auto"/>
        <w:ind w:right="140"/>
        <w:rPr>
          <w:b w:val="0"/>
          <w:bCs w:val="0"/>
        </w:rPr>
      </w:pPr>
      <w:r w:rsidDel="00000000" w:rsidR="00000000" w:rsidRPr="00000000">
        <w:rPr>
          <w:b w:val="0"/>
          <w:bCs w:val="0"/>
          <w:rtl w:val="0"/>
        </w:rPr>
        <w:t xml:space="preserve">CLÁUSULA VIGÉSIMA TERCEIRA – FISCALIZAÇÃO FINANCEIRA E ORÇAMENTÁRIA</w:t>
      </w:r>
    </w:p>
    <w:p w:rsidR="00000000" w:rsidDel="00000000" w:rsidP="00000000" w:rsidRDefault="00000000" w:rsidRPr="00000000" w14:paraId="000006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 CONTRATANTE providenciará a remessa de cópias autênticas do presente instrumento ao Tribunal de Contas do Município na forma da legislação aplicável.</w:t>
      </w:r>
    </w:p>
    <w:p w:rsidR="00000000" w:rsidDel="00000000" w:rsidP="00000000" w:rsidRDefault="00000000" w:rsidRPr="00000000" w14:paraId="000006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F1">
      <w:pPr>
        <w:pStyle w:val="Heading1"/>
        <w:spacing w:before="0" w:line="360" w:lineRule="auto"/>
        <w:ind w:right="140"/>
        <w:rPr>
          <w:b w:val="0"/>
          <w:bCs w:val="0"/>
        </w:rPr>
      </w:pPr>
      <w:r w:rsidDel="00000000" w:rsidR="00000000" w:rsidRPr="00000000">
        <w:rPr>
          <w:b w:val="0"/>
          <w:bCs w:val="0"/>
          <w:rtl w:val="0"/>
        </w:rPr>
        <w:t xml:space="preserve">CLÁUSULA VIGÉSIMA QUARTA – DISPOSIÇÕES FINAIS</w:t>
      </w:r>
    </w:p>
    <w:p w:rsidR="00000000" w:rsidDel="00000000" w:rsidP="00000000" w:rsidRDefault="00000000" w:rsidRPr="00000000" w14:paraId="000006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A CONTRATADA se obriga a manter, durante todo o período de execução do Contrato, as condições de habilitação jurídica, qualificação técnica, qualificação econômico–financeira, regularidade fiscal e regularidade trabalhista exigidas no Edital por meio do qual foi licitada a aquisição objeto do presente instrumento e o teor da sua proposta de preço, sob pena de extinção do Contrato;</w:t>
      </w:r>
    </w:p>
    <w:p w:rsidR="00000000" w:rsidDel="00000000" w:rsidP="00000000" w:rsidRDefault="00000000" w:rsidRPr="00000000" w14:paraId="000006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 Fazem parte do presente contrato as prerrogativas constantes do art. 104 da Lei Federal nº 14.133/2021.</w:t>
      </w:r>
    </w:p>
    <w:p w:rsidR="00000000" w:rsidDel="00000000" w:rsidP="00000000" w:rsidRDefault="00000000" w:rsidRPr="00000000" w14:paraId="000006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 Na contagem dos prazos, é excluído o dia de início e incluído o do vencimento, e considerar–se–ão os dias consecutivos, salvo disposição em contrário. Os prazos somente se iniciam e vencem  em  dias de expediente no CONTRATANTE. </w:t>
      </w:r>
    </w:p>
    <w:p w:rsidR="00000000" w:rsidDel="00000000" w:rsidP="00000000" w:rsidRDefault="00000000" w:rsidRPr="00000000" w14:paraId="000006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F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90"/>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 por estarem justos e  acordados,  assinam o  presente em __________(</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 </w:t>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vias de igual teor e forma, na presença de duas testemunhas, que também o assinam.</w:t>
      </w:r>
    </w:p>
    <w:p w:rsidR="00000000" w:rsidDel="00000000" w:rsidP="00000000" w:rsidRDefault="00000000" w:rsidRPr="00000000" w14:paraId="000006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F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655"/>
          <w:tab w:val="left" w:leader="none" w:pos="5123"/>
          <w:tab w:val="left" w:leader="none" w:pos="6126"/>
        </w:tabs>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Rio de Janeiro,</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 </w:t>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 </w:t>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 </w:t>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6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_______________________________________________________________</w:t>
      </w:r>
    </w:p>
    <w:p w:rsidR="00000000" w:rsidDel="00000000" w:rsidP="00000000" w:rsidRDefault="00000000" w:rsidRPr="00000000" w14:paraId="000006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Agente Público competente do órgão ou entidade contratante </w:t>
      </w:r>
    </w:p>
    <w:p w:rsidR="00000000" w:rsidDel="00000000" w:rsidP="00000000" w:rsidRDefault="00000000" w:rsidRPr="00000000" w14:paraId="000006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(Nome, cargo, matrícula e lotação)</w:t>
      </w:r>
    </w:p>
    <w:p w:rsidR="00000000" w:rsidDel="00000000" w:rsidP="00000000" w:rsidRDefault="00000000" w:rsidRPr="00000000" w14:paraId="000006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_______________________________________________________________</w:t>
      </w:r>
    </w:p>
    <w:p w:rsidR="00000000" w:rsidDel="00000000" w:rsidP="00000000" w:rsidRDefault="00000000" w:rsidRPr="00000000" w14:paraId="000007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Representante Legal da Empresa contratada</w:t>
      </w:r>
    </w:p>
    <w:p w:rsidR="00000000" w:rsidDel="00000000" w:rsidP="00000000" w:rsidRDefault="00000000" w:rsidRPr="00000000" w14:paraId="000007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(Nome, cargo e carimbo da empresa)</w:t>
      </w:r>
    </w:p>
    <w:p w:rsidR="00000000" w:rsidDel="00000000" w:rsidP="00000000" w:rsidRDefault="00000000" w:rsidRPr="00000000" w14:paraId="000007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_______________________________________________________________</w:t>
      </w:r>
    </w:p>
    <w:p w:rsidR="00000000" w:rsidDel="00000000" w:rsidP="00000000" w:rsidRDefault="00000000" w:rsidRPr="00000000" w14:paraId="000007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Testemunha</w:t>
      </w:r>
    </w:p>
    <w:p w:rsidR="00000000" w:rsidDel="00000000" w:rsidP="00000000" w:rsidRDefault="00000000" w:rsidRPr="00000000" w14:paraId="000007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(Nome, cargo, matrícula e lotação)</w:t>
      </w:r>
    </w:p>
    <w:p w:rsidR="00000000" w:rsidDel="00000000" w:rsidP="00000000" w:rsidRDefault="00000000" w:rsidRPr="00000000" w14:paraId="000007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_______________________________________________________________</w:t>
      </w:r>
    </w:p>
    <w:p w:rsidR="00000000" w:rsidDel="00000000" w:rsidP="00000000" w:rsidRDefault="00000000" w:rsidRPr="00000000" w14:paraId="000007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Testemunha</w:t>
      </w:r>
    </w:p>
    <w:p w:rsidR="00000000" w:rsidDel="00000000" w:rsidP="00000000" w:rsidRDefault="00000000" w:rsidRPr="00000000" w14:paraId="000007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(Nome, cargo, matrícula e lotação)</w:t>
      </w:r>
    </w:p>
    <w:p w:rsidR="00000000" w:rsidDel="00000000" w:rsidP="00000000" w:rsidRDefault="00000000" w:rsidRPr="00000000" w14:paraId="0000070D">
      <w:pPr>
        <w:pStyle w:val="Heading1"/>
        <w:spacing w:before="0" w:line="360" w:lineRule="auto"/>
        <w:ind w:right="140"/>
        <w:jc w:val="center"/>
        <w:rPr/>
      </w:pPr>
      <w:r w:rsidDel="00000000" w:rsidR="00000000" w:rsidRPr="00000000">
        <w:rPr>
          <w:rtl w:val="0"/>
        </w:rPr>
        <w:t xml:space="preserve">ANEXO VI</w:t>
      </w:r>
    </w:p>
    <w:p w:rsidR="00000000" w:rsidDel="00000000" w:rsidP="00000000" w:rsidRDefault="00000000" w:rsidRPr="00000000" w14:paraId="000007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DECLARAÇÃO DE RESPONSABILIZAÇÃO CIVIL E ADMINISTRATIVA</w:t>
      </w:r>
    </w:p>
    <w:p w:rsidR="00000000" w:rsidDel="00000000" w:rsidP="00000000" w:rsidRDefault="00000000" w:rsidRPr="00000000" w14:paraId="000007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w:t>
      </w:r>
    </w:p>
    <w:p w:rsidR="00000000" w:rsidDel="00000000" w:rsidP="00000000" w:rsidRDefault="00000000" w:rsidRPr="00000000" w14:paraId="000007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rsidR="00000000" w:rsidDel="00000000" w:rsidP="00000000" w:rsidRDefault="00000000" w:rsidRPr="00000000" w14:paraId="000007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w:t>
      </w:r>
    </w:p>
    <w:p w:rsidR="00000000" w:rsidDel="00000000" w:rsidP="00000000" w:rsidRDefault="00000000" w:rsidRPr="00000000" w14:paraId="000007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Rio de Janeiro, _____ de _____________ de _____.</w:t>
      </w:r>
    </w:p>
    <w:p w:rsidR="00000000" w:rsidDel="00000000" w:rsidP="00000000" w:rsidRDefault="00000000" w:rsidRPr="00000000" w14:paraId="000007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___________________________________________________</w:t>
      </w:r>
    </w:p>
    <w:p w:rsidR="00000000" w:rsidDel="00000000" w:rsidP="00000000" w:rsidRDefault="00000000" w:rsidRPr="00000000" w14:paraId="000007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AGENTE PÚBLICO</w:t>
      </w:r>
    </w:p>
    <w:p w:rsidR="00000000" w:rsidDel="00000000" w:rsidP="00000000" w:rsidRDefault="00000000" w:rsidRPr="00000000" w14:paraId="000007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(Nome, cargo, matrícula e lotação)</w:t>
      </w:r>
    </w:p>
    <w:p w:rsidR="00000000" w:rsidDel="00000000" w:rsidP="00000000" w:rsidRDefault="00000000" w:rsidRPr="00000000" w14:paraId="000007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___________________________________________________</w:t>
      </w:r>
    </w:p>
    <w:p w:rsidR="00000000" w:rsidDel="00000000" w:rsidP="00000000" w:rsidRDefault="00000000" w:rsidRPr="00000000" w14:paraId="000007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REPRESENTANTE LEGAL DA EMPRESA</w:t>
      </w:r>
    </w:p>
    <w:p w:rsidR="00000000" w:rsidDel="00000000" w:rsidP="00000000" w:rsidRDefault="00000000" w:rsidRPr="00000000" w14:paraId="000007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(Nome, cargo e carimbo da empresa) </w:t>
      </w:r>
    </w:p>
    <w:p w:rsidR="00000000" w:rsidDel="00000000" w:rsidP="00000000" w:rsidRDefault="00000000" w:rsidRPr="00000000" w14:paraId="000007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[Para as compras e contratações que não exijam a elaboração de instrumento contratual, na forma da legislação pertinente, as partes deverão firmar a declaração de responsabilização civil e administrativa com a seguinte redação:]</w:t>
      </w:r>
    </w:p>
    <w:p w:rsidR="00000000" w:rsidDel="00000000" w:rsidP="00000000" w:rsidRDefault="00000000" w:rsidRPr="00000000" w14:paraId="000007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ANEXO VI</w:t>
      </w:r>
    </w:p>
    <w:p w:rsidR="00000000" w:rsidDel="00000000" w:rsidP="00000000" w:rsidRDefault="00000000" w:rsidRPr="00000000" w14:paraId="0000072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046"/>
          <w:tab w:val="center" w:leader="none" w:pos="4880"/>
        </w:tabs>
        <w:spacing w:after="0" w:before="0" w:line="360" w:lineRule="auto"/>
        <w:ind w:left="0" w:right="14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DECLARAÇÃO DE RESPONSABILIZAÇÃO CIVIL E ADMINISTRATIVA</w:t>
      </w:r>
    </w:p>
    <w:p w:rsidR="00000000" w:rsidDel="00000000" w:rsidP="00000000" w:rsidRDefault="00000000" w:rsidRPr="00000000" w14:paraId="000007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em papel timbrado da empresa</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7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denominação/razão social da sociedade empresarial</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inscrita no Cadastro Nacional de Pessoas Jurídicas – CNPJ sob o nº____________, por intermédio de seu(sua) representante legal o(a) Sr(a). __________________, portador(a) da carteira de identidade nº___________ e inscrito(a) no Cadastro de Pessoas Físicas – CPF sob o nº ___________, DECLARA, para fins do disposto no item do Edital de n°____/_____ e sob as penas da lei, se comprometer a atuar de forma ética, íntegra, legal e transparente, e está ciente de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desta contratação, ou de outra forma a ele não relacionada, nos termos da Lei Federal nº 12.846/2013. </w:t>
      </w:r>
    </w:p>
    <w:p w:rsidR="00000000" w:rsidDel="00000000" w:rsidP="00000000" w:rsidRDefault="00000000" w:rsidRPr="00000000" w14:paraId="000007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DECLARA ainda estar ciente de que a responsabilidade da pessoa jurídica subsiste nas hipóteses de alteração contratual, transformação, incorporação, fusão ou cisão societária, abrangendo as sociedades controladoras, controladas, coligadas ou consorciadas para o contrato, ressalvados os atos lesivos ocorridos antes da data da fusão ou incorporação, quando a responsabilidade da sucessora será restrita à obrigação de pagamento de multa e reparação integral do dano causado, até o limite do patrimônio transferido.</w:t>
      </w:r>
    </w:p>
    <w:p w:rsidR="00000000" w:rsidDel="00000000" w:rsidP="00000000" w:rsidRDefault="00000000" w:rsidRPr="00000000" w14:paraId="000007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Rio de Janeiro, _____ de _____________ de _____.</w:t>
      </w:r>
    </w:p>
    <w:p w:rsidR="00000000" w:rsidDel="00000000" w:rsidP="00000000" w:rsidRDefault="00000000" w:rsidRPr="00000000" w14:paraId="000007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___________________________________________________</w:t>
      </w:r>
    </w:p>
    <w:p w:rsidR="00000000" w:rsidDel="00000000" w:rsidP="00000000" w:rsidRDefault="00000000" w:rsidRPr="00000000" w14:paraId="000007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REPRESENTANTE LEGAL DA EMPRESA</w:t>
      </w:r>
    </w:p>
    <w:p w:rsidR="00000000" w:rsidDel="00000000" w:rsidP="00000000" w:rsidRDefault="00000000" w:rsidRPr="00000000" w14:paraId="000007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(Nome, cargo e carimbo da empresa) </w:t>
      </w:r>
    </w:p>
    <w:p w:rsidR="00000000" w:rsidDel="00000000" w:rsidP="00000000" w:rsidRDefault="00000000" w:rsidRPr="00000000" w14:paraId="000007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30">
      <w:pPr>
        <w:pStyle w:val="Heading1"/>
        <w:spacing w:before="0" w:line="360" w:lineRule="auto"/>
        <w:ind w:right="140"/>
        <w:jc w:val="center"/>
        <w:rPr/>
      </w:pPr>
      <w:r w:rsidDel="00000000" w:rsidR="00000000" w:rsidRPr="00000000">
        <w:rPr>
          <w:rtl w:val="0"/>
        </w:rPr>
        <w:t xml:space="preserve">ANEXO VII</w:t>
      </w:r>
    </w:p>
    <w:p w:rsidR="00000000" w:rsidDel="00000000" w:rsidP="00000000" w:rsidRDefault="00000000" w:rsidRPr="00000000" w14:paraId="000007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DECLARAÇÃO DE INEXISTÊNCIA DE NEPOTISMO</w:t>
      </w:r>
    </w:p>
    <w:p w:rsidR="00000000" w:rsidDel="00000000" w:rsidP="00000000" w:rsidRDefault="00000000" w:rsidRPr="00000000" w14:paraId="000007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 </w:t>
      </w:r>
    </w:p>
    <w:p w:rsidR="00000000" w:rsidDel="00000000" w:rsidP="00000000" w:rsidRDefault="00000000" w:rsidRPr="00000000" w14:paraId="000007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Rio de Janeiro, _____ de _____________ de _____.</w:t>
      </w:r>
    </w:p>
    <w:p w:rsidR="00000000" w:rsidDel="00000000" w:rsidP="00000000" w:rsidRDefault="00000000" w:rsidRPr="00000000" w14:paraId="000007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___________________________________________________</w:t>
      </w:r>
    </w:p>
    <w:p w:rsidR="00000000" w:rsidDel="00000000" w:rsidP="00000000" w:rsidRDefault="00000000" w:rsidRPr="00000000" w14:paraId="000007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CONTRATADA</w:t>
      </w:r>
    </w:p>
    <w:p w:rsidR="00000000" w:rsidDel="00000000" w:rsidP="00000000" w:rsidRDefault="00000000" w:rsidRPr="00000000" w14:paraId="000007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REPRESENTANTE LEGAL DA EMPRESA</w:t>
      </w:r>
    </w:p>
    <w:p w:rsidR="00000000" w:rsidDel="00000000" w:rsidP="00000000" w:rsidRDefault="00000000" w:rsidRPr="00000000" w14:paraId="000007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(Nome, cargo e carimbo da empresa) </w:t>
      </w:r>
    </w:p>
    <w:p w:rsidR="00000000" w:rsidDel="00000000" w:rsidP="00000000" w:rsidRDefault="00000000" w:rsidRPr="00000000" w14:paraId="000007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41">
      <w:pPr>
        <w:pStyle w:val="Heading1"/>
        <w:spacing w:before="0" w:line="360" w:lineRule="auto"/>
        <w:ind w:right="140"/>
        <w:jc w:val="center"/>
        <w:rPr/>
      </w:pPr>
      <w:r w:rsidDel="00000000" w:rsidR="00000000" w:rsidRPr="00000000">
        <w:rPr>
          <w:rtl w:val="0"/>
        </w:rPr>
        <w:t xml:space="preserve">ANEXO VIII</w:t>
      </w:r>
    </w:p>
    <w:p w:rsidR="00000000" w:rsidDel="00000000" w:rsidP="00000000" w:rsidRDefault="00000000" w:rsidRPr="00000000" w14:paraId="000007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DECLARAÇÃO  REF. ARTIGO 2º, PARÁGRAFO ÚNICO, DO DECRETO RIO Nº 19.381/2001 E ART. 9º, § 1º, DA LEI FEDERAL Nº 14.133/2021</w:t>
      </w:r>
    </w:p>
    <w:p w:rsidR="00000000" w:rsidDel="00000000" w:rsidP="00000000" w:rsidRDefault="00000000" w:rsidRPr="00000000" w14:paraId="00000743">
      <w:pPr>
        <w:spacing w:after="0" w:line="360" w:lineRule="auto"/>
        <w:ind w:right="14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44">
      <w:pPr>
        <w:spacing w:after="0" w:line="360" w:lineRule="auto"/>
        <w:ind w:right="14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(em papel timbrado da empresa)</w:t>
      </w:r>
    </w:p>
    <w:p w:rsidR="00000000" w:rsidDel="00000000" w:rsidP="00000000" w:rsidRDefault="00000000" w:rsidRPr="00000000" w14:paraId="00000745">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6">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[denominação/razão social da sociedade empresarial]</w:t>
      </w:r>
      <w:r w:rsidDel="00000000" w:rsidR="00000000" w:rsidRPr="00000000">
        <w:rPr>
          <w:rtl w:val="0"/>
        </w:rPr>
      </w:r>
    </w:p>
    <w:p w:rsidR="00000000" w:rsidDel="00000000" w:rsidP="00000000" w:rsidRDefault="00000000" w:rsidRPr="00000000" w14:paraId="00000747">
      <w:pPr>
        <w:tabs>
          <w:tab w:val="left" w:leader="none" w:pos="5980"/>
        </w:tabs>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Cadastro Nacional de Pessoas Jurídicas – CNPJ n°____________.</w:t>
      </w:r>
    </w:p>
    <w:p w:rsidR="00000000" w:rsidDel="00000000" w:rsidP="00000000" w:rsidRDefault="00000000" w:rsidRPr="00000000" w14:paraId="00000748">
      <w:pPr>
        <w:spacing w:after="0" w:line="360" w:lineRule="auto"/>
        <w:ind w:right="140"/>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[endereço da sociedade empresarial]</w:t>
      </w:r>
    </w:p>
    <w:p w:rsidR="00000000" w:rsidDel="00000000" w:rsidP="00000000" w:rsidRDefault="00000000" w:rsidRPr="00000000" w14:paraId="00000749">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A">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DECLARAMOS, sob as penalidades cabíveis, que não participam dos nossos quadros funcionais profissional que tenha ocupado cargo integrante dos 1º e 2º escalões da Administração Direta ou Indireta do Município, nos últimos 12 (doze) meses, nos termos do parágrafo único do artigo 2º do Decreto Rio nº 19.381/01.</w:t>
      </w:r>
    </w:p>
    <w:p w:rsidR="00000000" w:rsidDel="00000000" w:rsidP="00000000" w:rsidRDefault="00000000" w:rsidRPr="00000000" w14:paraId="0000074B">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DECLARAMOS, de igual turno, sob as penalidades cabíveis, que não dispomos em nosso quadro societário de nenhum familiar de agente público vinculado direta ou indiretamente a unidades administrativas na linha hierárquica daquela encarregada da contratação, independentemente da modalidade adotada, nos termos do art. 7º do Decreto Rio nº 49.414/2021.</w:t>
      </w:r>
    </w:p>
    <w:p w:rsidR="00000000" w:rsidDel="00000000" w:rsidP="00000000" w:rsidRDefault="00000000" w:rsidRPr="00000000" w14:paraId="0000074C">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DECLARAMOS, ainda, que não participam de nossos quadros funcionais agente público de órgão ou entidade licitante ou contratante, observadas as situações que possam configurar conflito de interesses no exercício ou após o exercício do cargo ou emprego, nos termos da legislação que disciplina a matéria.</w:t>
      </w:r>
    </w:p>
    <w:p w:rsidR="00000000" w:rsidDel="00000000" w:rsidP="00000000" w:rsidRDefault="00000000" w:rsidRPr="00000000" w14:paraId="0000074D">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E">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Rio de Janeiro, _____ de ___________________de _______.</w:t>
      </w:r>
    </w:p>
    <w:p w:rsidR="00000000" w:rsidDel="00000000" w:rsidP="00000000" w:rsidRDefault="00000000" w:rsidRPr="00000000" w14:paraId="0000074F">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0">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w:t>
      </w:r>
    </w:p>
    <w:p w:rsidR="00000000" w:rsidDel="00000000" w:rsidP="00000000" w:rsidRDefault="00000000" w:rsidRPr="00000000" w14:paraId="000007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CONTRATADA</w:t>
      </w:r>
    </w:p>
    <w:p w:rsidR="00000000" w:rsidDel="00000000" w:rsidP="00000000" w:rsidRDefault="00000000" w:rsidRPr="00000000" w14:paraId="000007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REPRESENTANTE LEGAL DA EMPRESA</w:t>
      </w:r>
    </w:p>
    <w:p w:rsidR="00000000" w:rsidDel="00000000" w:rsidP="00000000" w:rsidRDefault="00000000" w:rsidRPr="00000000" w14:paraId="000007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(Nome, cargo e carimbo da empresa)</w:t>
      </w:r>
    </w:p>
    <w:p w:rsidR="00000000" w:rsidDel="00000000" w:rsidP="00000000" w:rsidRDefault="00000000" w:rsidRPr="00000000" w14:paraId="000007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57">
      <w:pPr>
        <w:pStyle w:val="Heading1"/>
        <w:spacing w:before="0" w:line="360" w:lineRule="auto"/>
        <w:ind w:right="140"/>
        <w:jc w:val="center"/>
        <w:rPr/>
      </w:pPr>
      <w:r w:rsidDel="00000000" w:rsidR="00000000" w:rsidRPr="00000000">
        <w:rPr>
          <w:rtl w:val="0"/>
        </w:rPr>
        <w:t xml:space="preserve">ANEXO IX</w:t>
      </w:r>
    </w:p>
    <w:p w:rsidR="00000000" w:rsidDel="00000000" w:rsidP="00000000" w:rsidRDefault="00000000" w:rsidRPr="00000000" w14:paraId="000007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DECLARAÇÃO REF. AO DECRETO RIO Nº 23.445/2003</w:t>
      </w:r>
    </w:p>
    <w:p w:rsidR="00000000" w:rsidDel="00000000" w:rsidP="00000000" w:rsidRDefault="00000000" w:rsidRPr="00000000" w14:paraId="000007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(em papel timbrado da empresa)</w:t>
      </w:r>
    </w:p>
    <w:p w:rsidR="00000000" w:rsidDel="00000000" w:rsidP="00000000" w:rsidRDefault="00000000" w:rsidRPr="00000000" w14:paraId="000007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órgão ou entidade licitante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Ref. Licitação n° ___/____ ________________________________________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denominação/razão social da sociedade empresarial</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inscrita no Cadastro Nacional de Pessoas Jurídicas – CNPJ sob o n° __________________, por intermédio do seu(sua) representante legal o(a) Sr.(a) ________________________________________, portador(a) da carteira de identidade n° _____________ e inscrito(a) no Cadastro de Pessoas Físicas – CPF sob o n° ___________________, DECLARA, para fins do disposto no inciso VI, do art. 68, da Lei Federal n° 14.133/2021, que não emprega menor de dezoito anos em trabalho noturno, perigoso ou insalubre e não emprega menor de dezesseis anos.</w:t>
      </w:r>
    </w:p>
    <w:p w:rsidR="00000000" w:rsidDel="00000000" w:rsidP="00000000" w:rsidRDefault="00000000" w:rsidRPr="00000000" w14:paraId="000007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Ressalva: (  ) Emprega menor, a partir de quatorze anos, na condição de aprendiz.</w:t>
      </w:r>
    </w:p>
    <w:p w:rsidR="00000000" w:rsidDel="00000000" w:rsidP="00000000" w:rsidRDefault="00000000" w:rsidRPr="00000000" w14:paraId="000007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Rio de Janeiro, ______de ____________de _____.</w:t>
      </w:r>
    </w:p>
    <w:p w:rsidR="00000000" w:rsidDel="00000000" w:rsidP="00000000" w:rsidRDefault="00000000" w:rsidRPr="00000000" w14:paraId="000007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w:t>
      </w:r>
    </w:p>
    <w:p w:rsidR="00000000" w:rsidDel="00000000" w:rsidP="00000000" w:rsidRDefault="00000000" w:rsidRPr="00000000" w14:paraId="000007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CONTRATADA</w:t>
      </w:r>
    </w:p>
    <w:p w:rsidR="00000000" w:rsidDel="00000000" w:rsidP="00000000" w:rsidRDefault="00000000" w:rsidRPr="00000000" w14:paraId="000007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REPRESENTANTE LEGAL DA EMPRESA</w:t>
      </w:r>
    </w:p>
    <w:p w:rsidR="00000000" w:rsidDel="00000000" w:rsidP="00000000" w:rsidRDefault="00000000" w:rsidRPr="00000000" w14:paraId="000007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(Nome, cargo e carimbo da empresa)</w:t>
      </w:r>
    </w:p>
    <w:p w:rsidR="00000000" w:rsidDel="00000000" w:rsidP="00000000" w:rsidRDefault="00000000" w:rsidRPr="00000000" w14:paraId="000007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69">
      <w:pPr>
        <w:pStyle w:val="Heading1"/>
        <w:spacing w:before="0" w:line="360" w:lineRule="auto"/>
        <w:ind w:right="140"/>
        <w:jc w:val="center"/>
        <w:rPr/>
      </w:pPr>
      <w:r w:rsidDel="00000000" w:rsidR="00000000" w:rsidRPr="00000000">
        <w:rPr>
          <w:rtl w:val="0"/>
        </w:rPr>
        <w:t xml:space="preserve">ANEXO X</w:t>
      </w:r>
    </w:p>
    <w:p w:rsidR="00000000" w:rsidDel="00000000" w:rsidP="00000000" w:rsidRDefault="00000000" w:rsidRPr="00000000" w14:paraId="000007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DECLARAÇÃO PARA FINS DE HABILITAÇÃO</w:t>
      </w:r>
    </w:p>
    <w:p w:rsidR="00000000" w:rsidDel="00000000" w:rsidP="00000000" w:rsidRDefault="00000000" w:rsidRPr="00000000" w14:paraId="000007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ART. 63, inciso I e § 1º, DA LEI FEDERAL Nº 14.133/2021</w:t>
      </w:r>
    </w:p>
    <w:p w:rsidR="00000000" w:rsidDel="00000000" w:rsidP="00000000" w:rsidRDefault="00000000" w:rsidRPr="00000000" w14:paraId="0000076C">
      <w:pPr>
        <w:spacing w:after="0" w:line="360" w:lineRule="auto"/>
        <w:ind w:right="14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(em papel timbrado da empresa)</w:t>
      </w:r>
    </w:p>
    <w:p w:rsidR="00000000" w:rsidDel="00000000" w:rsidP="00000000" w:rsidRDefault="00000000" w:rsidRPr="00000000" w14:paraId="0000076D">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E">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[denominação/razão social da sociedade empresarial]</w:t>
      </w:r>
      <w:r w:rsidDel="00000000" w:rsidR="00000000" w:rsidRPr="00000000">
        <w:rPr>
          <w:rtl w:val="0"/>
        </w:rPr>
      </w:r>
    </w:p>
    <w:p w:rsidR="00000000" w:rsidDel="00000000" w:rsidP="00000000" w:rsidRDefault="00000000" w:rsidRPr="00000000" w14:paraId="0000076F">
      <w:pPr>
        <w:tabs>
          <w:tab w:val="left" w:leader="none" w:pos="5980"/>
        </w:tabs>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Cadastro Nacional de Pessoas Jurídicas – CNPJ n°____________.</w:t>
      </w:r>
    </w:p>
    <w:p w:rsidR="00000000" w:rsidDel="00000000" w:rsidP="00000000" w:rsidRDefault="00000000" w:rsidRPr="00000000" w14:paraId="00000770">
      <w:pPr>
        <w:spacing w:after="0" w:line="360" w:lineRule="auto"/>
        <w:ind w:right="140"/>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[endereço da sociedade empresarial]</w:t>
      </w:r>
    </w:p>
    <w:p w:rsidR="00000000" w:rsidDel="00000000" w:rsidP="00000000" w:rsidRDefault="00000000" w:rsidRPr="00000000" w14:paraId="00000771">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2">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Considerando o inciso I do art. 63 da Lei Federal nº 14.133/2021, DECLARAMOS que atendemos aos requisitos de habilitação, respondendo pela veracidade das informações prestadas, na forma da lei.</w:t>
      </w:r>
    </w:p>
    <w:p w:rsidR="00000000" w:rsidDel="00000000" w:rsidP="00000000" w:rsidRDefault="00000000" w:rsidRPr="00000000" w14:paraId="00000773">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Considerando o disposto no § 1º do art. 63 da Lei Federal nº 14.133/2021, DECLARAMOS, sob pena de desclassificação, 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000000" w:rsidDel="00000000" w:rsidP="00000000" w:rsidRDefault="00000000" w:rsidRPr="00000000" w14:paraId="00000774">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5">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Rio de Janeiro, _____ de ___________________de _______.</w:t>
      </w:r>
    </w:p>
    <w:p w:rsidR="00000000" w:rsidDel="00000000" w:rsidP="00000000" w:rsidRDefault="00000000" w:rsidRPr="00000000" w14:paraId="00000776">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7">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w:t>
      </w:r>
    </w:p>
    <w:p w:rsidR="00000000" w:rsidDel="00000000" w:rsidP="00000000" w:rsidRDefault="00000000" w:rsidRPr="00000000" w14:paraId="000007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CONTRATADA</w:t>
      </w:r>
    </w:p>
    <w:p w:rsidR="00000000" w:rsidDel="00000000" w:rsidP="00000000" w:rsidRDefault="00000000" w:rsidRPr="00000000" w14:paraId="000007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REPRESENTANTE LEGAL DA EMPRESA</w:t>
      </w:r>
    </w:p>
    <w:p w:rsidR="00000000" w:rsidDel="00000000" w:rsidP="00000000" w:rsidRDefault="00000000" w:rsidRPr="00000000" w14:paraId="000007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(Nome, cargo e carimbo da empresa)</w:t>
      </w:r>
    </w:p>
    <w:p w:rsidR="00000000" w:rsidDel="00000000" w:rsidP="00000000" w:rsidRDefault="00000000" w:rsidRPr="00000000" w14:paraId="0000077B">
      <w:pPr>
        <w:spacing w:after="0" w:line="360" w:lineRule="auto"/>
        <w:ind w:right="14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7D">
      <w:pPr>
        <w:keepNext w:val="1"/>
        <w:keepLines w:val="1"/>
        <w:spacing w:after="0" w:line="360" w:lineRule="auto"/>
        <w:ind w:right="14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ANEXO XI</w:t>
      </w:r>
    </w:p>
    <w:p w:rsidR="00000000" w:rsidDel="00000000" w:rsidP="00000000" w:rsidRDefault="00000000" w:rsidRPr="00000000" w14:paraId="0000077E">
      <w:pPr>
        <w:spacing w:after="0" w:line="360" w:lineRule="auto"/>
        <w:ind w:right="14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DECLARAÇÃO ME/EPP</w:t>
      </w:r>
    </w:p>
    <w:p w:rsidR="00000000" w:rsidDel="00000000" w:rsidP="00000000" w:rsidRDefault="00000000" w:rsidRPr="00000000" w14:paraId="0000077F">
      <w:pPr>
        <w:spacing w:after="0" w:line="360" w:lineRule="auto"/>
        <w:ind w:right="14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(em papel timbrado da empresa)</w:t>
      </w:r>
    </w:p>
    <w:p w:rsidR="00000000" w:rsidDel="00000000" w:rsidP="00000000" w:rsidRDefault="00000000" w:rsidRPr="00000000" w14:paraId="00000780">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___________________</w:t>
      </w:r>
      <w:r w:rsidDel="00000000" w:rsidR="00000000" w:rsidRPr="00000000">
        <w:rPr>
          <w:rFonts w:ascii="Times New Roman" w:cs="Times New Roman" w:eastAsia="Times New Roman" w:hAnsi="Times New Roman"/>
          <w:i w:val="1"/>
          <w:iCs w:val="1"/>
          <w:sz w:val="24"/>
          <w:szCs w:val="24"/>
          <w:rtl w:val="0"/>
        </w:rPr>
        <w:t xml:space="preserve"> [denominação/razão social da sociedade empresarial]</w:t>
      </w:r>
      <w:r w:rsidDel="00000000" w:rsidR="00000000" w:rsidRPr="00000000">
        <w:rPr>
          <w:rFonts w:ascii="Times New Roman" w:cs="Times New Roman" w:eastAsia="Times New Roman" w:hAnsi="Times New Roman"/>
          <w:sz w:val="24"/>
          <w:szCs w:val="24"/>
          <w:rtl w:val="0"/>
        </w:rPr>
        <w:t xml:space="preserve">, inscrita no Cadastro Nacional de Pessoas Jurídicas – CNPJ sob o nº </w:t>
      </w:r>
      <w:r w:rsidDel="00000000" w:rsidR="00000000" w:rsidRPr="00000000">
        <w:rPr>
          <w:rFonts w:ascii="Times New Roman" w:cs="Times New Roman" w:eastAsia="Times New Roman" w:hAnsi="Times New Roman"/>
          <w:rtl w:val="0"/>
        </w:rPr>
        <w:t xml:space="preserve"> ___________________</w:t>
      </w:r>
      <w:r w:rsidDel="00000000" w:rsidR="00000000" w:rsidRPr="00000000">
        <w:rPr>
          <w:rFonts w:ascii="Times New Roman" w:cs="Times New Roman" w:eastAsia="Times New Roman" w:hAnsi="Times New Roman"/>
          <w:sz w:val="24"/>
          <w:szCs w:val="24"/>
          <w:rtl w:val="0"/>
        </w:rPr>
        <w:t xml:space="preserve">, por intermédio de seu(sua) representante legal o(a) Sr(a). </w:t>
      </w:r>
      <w:r w:rsidDel="00000000" w:rsidR="00000000" w:rsidRPr="00000000">
        <w:rPr>
          <w:rFonts w:ascii="Times New Roman" w:cs="Times New Roman" w:eastAsia="Times New Roman" w:hAnsi="Times New Roman"/>
          <w:rtl w:val="0"/>
        </w:rPr>
        <w:t xml:space="preserve">___________________</w:t>
      </w:r>
      <w:r w:rsidDel="00000000" w:rsidR="00000000" w:rsidRPr="00000000">
        <w:rPr>
          <w:rFonts w:ascii="Times New Roman" w:cs="Times New Roman" w:eastAsia="Times New Roman" w:hAnsi="Times New Roman"/>
          <w:sz w:val="24"/>
          <w:szCs w:val="24"/>
          <w:rtl w:val="0"/>
        </w:rPr>
        <w:t xml:space="preserve">, portador(a) da carteira de identidade nº</w:t>
      </w:r>
      <w:r w:rsidDel="00000000" w:rsidR="00000000" w:rsidRPr="00000000">
        <w:rPr>
          <w:rFonts w:ascii="Times New Roman" w:cs="Times New Roman" w:eastAsia="Times New Roman" w:hAnsi="Times New Roman"/>
          <w:rtl w:val="0"/>
        </w:rPr>
        <w:t xml:space="preserve"> ___________________</w:t>
      </w:r>
      <w:r w:rsidDel="00000000" w:rsidR="00000000" w:rsidRPr="00000000">
        <w:rPr>
          <w:rFonts w:ascii="Times New Roman" w:cs="Times New Roman" w:eastAsia="Times New Roman" w:hAnsi="Times New Roman"/>
          <w:sz w:val="24"/>
          <w:szCs w:val="24"/>
          <w:rtl w:val="0"/>
        </w:rPr>
        <w:t xml:space="preserve">e inscrito(a) no Cadastro de Pessoas Físicas – CPF sob o nº </w:t>
      </w:r>
      <w:r w:rsidDel="00000000" w:rsidR="00000000" w:rsidRPr="00000000">
        <w:rPr>
          <w:rFonts w:ascii="Times New Roman" w:cs="Times New Roman" w:eastAsia="Times New Roman" w:hAnsi="Times New Roman"/>
          <w:rtl w:val="0"/>
        </w:rPr>
        <w:t xml:space="preserve"> ___________________</w:t>
      </w:r>
      <w:r w:rsidDel="00000000" w:rsidR="00000000" w:rsidRPr="00000000">
        <w:rPr>
          <w:rFonts w:ascii="Times New Roman" w:cs="Times New Roman" w:eastAsia="Times New Roman" w:hAnsi="Times New Roman"/>
          <w:sz w:val="24"/>
          <w:szCs w:val="24"/>
          <w:rtl w:val="0"/>
        </w:rPr>
        <w:t xml:space="preserve">, DECLARA, para fins do disposto no item </w:t>
      </w:r>
      <w:r w:rsidDel="00000000" w:rsidR="00000000" w:rsidRPr="00000000">
        <w:rPr>
          <w:rFonts w:ascii="Times New Roman" w:cs="Times New Roman" w:eastAsia="Times New Roman" w:hAnsi="Times New Roman"/>
          <w:rtl w:val="0"/>
        </w:rPr>
        <w:t xml:space="preserve"> ___________________</w:t>
      </w:r>
      <w:r w:rsidDel="00000000" w:rsidR="00000000" w:rsidRPr="00000000">
        <w:rPr>
          <w:rFonts w:ascii="Times New Roman" w:cs="Times New Roman" w:eastAsia="Times New Roman" w:hAnsi="Times New Roman"/>
          <w:sz w:val="24"/>
          <w:szCs w:val="24"/>
          <w:rtl w:val="0"/>
        </w:rPr>
        <w:t xml:space="preserve">do Edital de n°</w:t>
      </w:r>
      <w:r w:rsidDel="00000000" w:rsidR="00000000" w:rsidRPr="00000000">
        <w:rPr>
          <w:rFonts w:ascii="Times New Roman" w:cs="Times New Roman" w:eastAsia="Times New Roman" w:hAnsi="Times New Roman"/>
          <w:rtl w:val="0"/>
        </w:rPr>
        <w:t xml:space="preserve">___</w:t>
      </w:r>
      <w:r w:rsidDel="00000000" w:rsidR="00000000" w:rsidRPr="00000000">
        <w:rPr>
          <w:rFonts w:ascii="Times New Roman" w:cs="Times New Roman" w:eastAsia="Times New Roman" w:hAnsi="Times New Roman"/>
          <w:sz w:val="24"/>
          <w:szCs w:val="24"/>
          <w:rtl w:val="0"/>
        </w:rPr>
        <w:t xml:space="preserve">/___ e sob as penas da lei, atender os requisitos para enquadramento como microempresa/empresa de pequeno porte e não incorrer em qualquer dos impedimentos para se beneficiar do tratamento jurídico diferenciado correspondente conferido pela legislação em vigor, nos termos do artigo 3º, da Lei Complementar Federal nº 123/06. </w:t>
      </w:r>
    </w:p>
    <w:p w:rsidR="00000000" w:rsidDel="00000000" w:rsidP="00000000" w:rsidRDefault="00000000" w:rsidRPr="00000000" w14:paraId="00000781">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2">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RESSALVA: ( ) Há regularidade fiscal ( ) Não há regularidade fiscal </w:t>
      </w:r>
    </w:p>
    <w:p w:rsidR="00000000" w:rsidDel="00000000" w:rsidP="00000000" w:rsidRDefault="00000000" w:rsidRPr="00000000" w14:paraId="00000783">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4">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Rio de Janeiro, _____ de ___________________de _______.</w:t>
      </w:r>
    </w:p>
    <w:p w:rsidR="00000000" w:rsidDel="00000000" w:rsidP="00000000" w:rsidRDefault="00000000" w:rsidRPr="00000000" w14:paraId="00000785">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6">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w:t>
      </w:r>
    </w:p>
    <w:p w:rsidR="00000000" w:rsidDel="00000000" w:rsidP="00000000" w:rsidRDefault="00000000" w:rsidRPr="00000000" w14:paraId="00000787">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CONTRATADA</w:t>
      </w:r>
    </w:p>
    <w:p w:rsidR="00000000" w:rsidDel="00000000" w:rsidP="00000000" w:rsidRDefault="00000000" w:rsidRPr="00000000" w14:paraId="00000788">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REPRESENTANTE LEGAL DA EMPRESA</w:t>
      </w:r>
    </w:p>
    <w:p w:rsidR="00000000" w:rsidDel="00000000" w:rsidP="00000000" w:rsidRDefault="00000000" w:rsidRPr="00000000" w14:paraId="00000789">
      <w:pPr>
        <w:spacing w:after="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(Nome, cargo e carimbo da empresa)</w:t>
      </w:r>
    </w:p>
    <w:p w:rsidR="00000000" w:rsidDel="00000000" w:rsidP="00000000" w:rsidRDefault="00000000" w:rsidRPr="00000000" w14:paraId="0000078A">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B">
      <w:pPr>
        <w:spacing w:after="0" w:line="360" w:lineRule="auto"/>
        <w:ind w:right="140"/>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A presente Declaração deverá ser acompanhada de certidão expedida pela Junta Comercial da sede ou do domicílio da microempresa ou empresa de pequeno porte licitante para comprovação do respectivo enquadramento como tal, apresentada no original ou em cópia autenticada, conforme Instrução Normativa nº 103/2007 do DNRC, publicada no DOU de 22/05/2007.</w:t>
      </w:r>
    </w:p>
    <w:p w:rsidR="00000000" w:rsidDel="00000000" w:rsidP="00000000" w:rsidRDefault="00000000" w:rsidRPr="00000000" w14:paraId="0000078C">
      <w:pPr>
        <w:spacing w:after="0" w:line="360" w:lineRule="auto"/>
        <w:ind w:right="14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8D">
      <w:pPr>
        <w:spacing w:after="0" w:line="360" w:lineRule="auto"/>
        <w:ind w:right="14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8E">
      <w:pPr>
        <w:spacing w:after="0" w:line="360" w:lineRule="auto"/>
        <w:ind w:right="14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8F">
      <w:pPr>
        <w:spacing w:after="0" w:line="360" w:lineRule="auto"/>
        <w:ind w:right="14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90">
      <w:pPr>
        <w:pStyle w:val="Heading1"/>
        <w:spacing w:before="0" w:line="360" w:lineRule="auto"/>
        <w:ind w:right="140"/>
        <w:rPr/>
      </w:pPr>
      <w:r w:rsidDel="00000000" w:rsidR="00000000" w:rsidRPr="00000000">
        <w:rPr>
          <w:rtl w:val="0"/>
        </w:rPr>
        <w:t xml:space="preserve">ANEXO XII</w:t>
      </w:r>
    </w:p>
    <w:p w:rsidR="00000000" w:rsidDel="00000000" w:rsidP="00000000" w:rsidRDefault="00000000" w:rsidRPr="00000000" w14:paraId="00000791">
      <w:pPr>
        <w:spacing w:after="0" w:line="360" w:lineRule="auto"/>
        <w:ind w:right="14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MODELO DE PROPOSTA (A SER FORNECIDO PELO PREGOEIRO E EQUIPE DE APOIO)</w:t>
      </w:r>
    </w:p>
    <w:p w:rsidR="00000000" w:rsidDel="00000000" w:rsidP="00000000" w:rsidRDefault="00000000" w:rsidRPr="00000000" w14:paraId="000007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40" w:firstLine="0"/>
        <w:jc w:val="both"/>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ANEXO XV</w:t>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0</wp:posOffset>
            </wp:positionH>
            <wp:positionV relativeFrom="paragraph">
              <wp:posOffset>266700</wp:posOffset>
            </wp:positionV>
            <wp:extent cx="5582371" cy="3931958"/>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19"/>
                    <a:srcRect b="0" l="0" r="0" t="0"/>
                    <a:stretch>
                      <a:fillRect/>
                    </a:stretch>
                  </pic:blipFill>
                  <pic:spPr>
                    <a:xfrm>
                      <a:off x="0" y="0"/>
                      <a:ext cx="5582371" cy="3931958"/>
                    </a:xfrm>
                    <a:prstGeom prst="rect"/>
                    <a:ln/>
                  </pic:spPr>
                </pic:pic>
              </a:graphicData>
            </a:graphic>
          </wp:anchor>
        </w:drawing>
      </w:r>
    </w:p>
    <w:p w:rsidR="00000000" w:rsidDel="00000000" w:rsidP="00000000" w:rsidRDefault="00000000" w:rsidRPr="00000000" w14:paraId="0000079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140" w:firstLine="0"/>
        <w:jc w:val="both"/>
        <w:rPr>
          <w:rFonts w:ascii="Quattrocento Sans" w:cs="Quattrocento Sans" w:eastAsia="Quattrocento Sans" w:hAnsi="Quattrocento Sans"/>
          <w:b w:val="1"/>
          <w:bCs w:val="1"/>
          <w:i w:val="0"/>
          <w:iCs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ANEXO XIII - DECLARAÇÃO DE QUANTIDADE DE EMPREGADOS</w:t>
      </w:r>
      <w:r w:rsidDel="00000000" w:rsidR="00000000" w:rsidRPr="00000000">
        <w:rPr>
          <w:rtl w:val="0"/>
        </w:rPr>
      </w:r>
    </w:p>
    <w:p w:rsidR="00000000" w:rsidDel="00000000" w:rsidP="00000000" w:rsidRDefault="00000000" w:rsidRPr="00000000" w14:paraId="0000079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9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140" w:firstLine="0"/>
        <w:jc w:val="both"/>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(em papel timbrado da empresa) </w:t>
      </w:r>
      <w:r w:rsidDel="00000000" w:rsidR="00000000" w:rsidRPr="00000000">
        <w:rPr>
          <w:rtl w:val="0"/>
        </w:rPr>
      </w:r>
    </w:p>
    <w:p w:rsidR="00000000" w:rsidDel="00000000" w:rsidP="00000000" w:rsidRDefault="00000000" w:rsidRPr="00000000" w14:paraId="0000079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140" w:firstLine="0"/>
        <w:jc w:val="both"/>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79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140" w:firstLine="0"/>
        <w:jc w:val="both"/>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[denominação/razão social da sociedade empresarial]</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79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140" w:firstLine="0"/>
        <w:jc w:val="both"/>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Cadastro Nacional de Pessoas Jurídicas – CNPJ n°__________________. </w:t>
      </w:r>
      <w:r w:rsidDel="00000000" w:rsidR="00000000" w:rsidRPr="00000000">
        <w:rPr>
          <w:rtl w:val="0"/>
        </w:rPr>
      </w:r>
    </w:p>
    <w:p w:rsidR="00000000" w:rsidDel="00000000" w:rsidP="00000000" w:rsidRDefault="00000000" w:rsidRPr="00000000" w14:paraId="0000079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140" w:firstLine="0"/>
        <w:jc w:val="both"/>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[endereço da sociedade empresarial]</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79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140" w:firstLine="0"/>
        <w:jc w:val="both"/>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79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140" w:firstLine="0"/>
        <w:jc w:val="both"/>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79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Nos termos do art. 93 da Lei Federal nº 8.213/1991, DECLARO, sob as penalidades cabíveis, possuir menos de 100 (cem) empregados, não estando obrigada a cumprir a reserva de cargos com beneficiários reabilitados ou pessoas portadoras de deficiência, habilitadas. </w:t>
      </w:r>
      <w:r w:rsidDel="00000000" w:rsidR="00000000" w:rsidRPr="00000000">
        <w:rPr>
          <w:rtl w:val="0"/>
        </w:rPr>
      </w:r>
    </w:p>
    <w:p w:rsidR="00000000" w:rsidDel="00000000" w:rsidP="00000000" w:rsidRDefault="00000000" w:rsidRPr="00000000" w14:paraId="0000079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79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140" w:firstLine="0"/>
        <w:jc w:val="both"/>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Rio de Janeiro, _____ de _____________ de _____. </w:t>
      </w:r>
      <w:r w:rsidDel="00000000" w:rsidR="00000000" w:rsidRPr="00000000">
        <w:rPr>
          <w:rtl w:val="0"/>
        </w:rPr>
      </w:r>
    </w:p>
    <w:p w:rsidR="00000000" w:rsidDel="00000000" w:rsidP="00000000" w:rsidRDefault="00000000" w:rsidRPr="00000000" w14:paraId="000007A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140" w:firstLine="0"/>
        <w:jc w:val="both"/>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7A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140" w:firstLine="0"/>
        <w:jc w:val="both"/>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___________________________________________________</w:t>
      </w:r>
      <w:r w:rsidDel="00000000" w:rsidR="00000000" w:rsidRPr="00000000">
        <w:rPr>
          <w:rtl w:val="0"/>
        </w:rPr>
      </w:r>
    </w:p>
    <w:p w:rsidR="00000000" w:rsidDel="00000000" w:rsidP="00000000" w:rsidRDefault="00000000" w:rsidRPr="00000000" w14:paraId="000007A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140" w:firstLine="0"/>
        <w:jc w:val="both"/>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CONTRATADA </w:t>
      </w:r>
      <w:r w:rsidDel="00000000" w:rsidR="00000000" w:rsidRPr="00000000">
        <w:rPr>
          <w:rtl w:val="0"/>
        </w:rPr>
      </w:r>
    </w:p>
    <w:p w:rsidR="00000000" w:rsidDel="00000000" w:rsidP="00000000" w:rsidRDefault="00000000" w:rsidRPr="00000000" w14:paraId="000007A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140" w:firstLine="0"/>
        <w:jc w:val="both"/>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REPRESENTANTE LEGAL DA EMPRESA </w:t>
      </w:r>
      <w:r w:rsidDel="00000000" w:rsidR="00000000" w:rsidRPr="00000000">
        <w:rPr>
          <w:rtl w:val="0"/>
        </w:rPr>
      </w:r>
    </w:p>
    <w:p w:rsidR="00000000" w:rsidDel="00000000" w:rsidP="00000000" w:rsidRDefault="00000000" w:rsidRPr="00000000" w14:paraId="000007A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14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(Nome, cargo e carimbo da empresa) </w:t>
      </w:r>
    </w:p>
    <w:p w:rsidR="00000000" w:rsidDel="00000000" w:rsidP="00000000" w:rsidRDefault="00000000" w:rsidRPr="00000000" w14:paraId="000007A5">
      <w:pPr>
        <w:spacing w:after="0" w:line="360" w:lineRule="auto"/>
        <w:ind w:right="140"/>
        <w:jc w:val="both"/>
        <w:rPr>
          <w:color w:val="ff0000"/>
        </w:rPr>
      </w:pPr>
      <w:r w:rsidDel="00000000" w:rsidR="00000000" w:rsidRPr="00000000">
        <w:rPr>
          <w:rtl w:val="0"/>
        </w:rPr>
      </w:r>
    </w:p>
    <w:p w:rsidR="00000000" w:rsidDel="00000000" w:rsidP="00000000" w:rsidRDefault="00000000" w:rsidRPr="00000000" w14:paraId="000007A6">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7">
      <w:pPr>
        <w:spacing w:after="0" w:line="360" w:lineRule="auto"/>
        <w:ind w:right="140"/>
        <w:jc w:val="both"/>
        <w:rPr>
          <w:rFonts w:ascii="Times New Roman" w:cs="Times New Roman" w:eastAsia="Times New Roman" w:hAnsi="Times New Roman"/>
          <w:sz w:val="24"/>
          <w:szCs w:val="24"/>
        </w:rPr>
      </w:pPr>
      <w:r w:rsidDel="00000000" w:rsidR="00000000" w:rsidRPr="00000000">
        <w:rPr>
          <w:rtl w:val="0"/>
        </w:rPr>
      </w:r>
    </w:p>
    <w:sectPr>
      <w:pgSz w:h="16838" w:w="11906" w:orient="portrait"/>
      <w:pgMar w:bottom="1417" w:top="1417" w:left="1701" w:right="1701"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Liberation Sans"/>
  <w:font w:name="Georgia"/>
  <w:font w:name="Quattrocento Sans"/>
  <w:font w:name="Arial"/>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581" w:hanging="360"/>
      </w:pPr>
      <w:rPr>
        <w:rFonts w:ascii="Times New Roman" w:cs="Times New Roman" w:eastAsia="Times New Roman" w:hAnsi="Times New Roman"/>
        <w:sz w:val="22"/>
        <w:szCs w:val="22"/>
      </w:rPr>
    </w:lvl>
    <w:lvl w:ilvl="1">
      <w:start w:val="0"/>
      <w:numFmt w:val="bullet"/>
      <w:lvlText w:val="●"/>
      <w:lvlJc w:val="left"/>
      <w:pPr>
        <w:ind w:left="1498" w:hanging="360"/>
      </w:pPr>
      <w:rPr>
        <w:rFonts w:ascii="Noto Sans Symbols" w:cs="Noto Sans Symbols" w:eastAsia="Noto Sans Symbols" w:hAnsi="Noto Sans Symbols"/>
      </w:rPr>
    </w:lvl>
    <w:lvl w:ilvl="2">
      <w:start w:val="0"/>
      <w:numFmt w:val="bullet"/>
      <w:lvlText w:val="●"/>
      <w:lvlJc w:val="left"/>
      <w:pPr>
        <w:ind w:left="2416" w:hanging="360"/>
      </w:pPr>
      <w:rPr>
        <w:rFonts w:ascii="Noto Sans Symbols" w:cs="Noto Sans Symbols" w:eastAsia="Noto Sans Symbols" w:hAnsi="Noto Sans Symbols"/>
      </w:rPr>
    </w:lvl>
    <w:lvl w:ilvl="3">
      <w:start w:val="0"/>
      <w:numFmt w:val="bullet"/>
      <w:lvlText w:val="●"/>
      <w:lvlJc w:val="left"/>
      <w:pPr>
        <w:ind w:left="3334" w:hanging="360"/>
      </w:pPr>
      <w:rPr>
        <w:rFonts w:ascii="Noto Sans Symbols" w:cs="Noto Sans Symbols" w:eastAsia="Noto Sans Symbols" w:hAnsi="Noto Sans Symbols"/>
      </w:rPr>
    </w:lvl>
    <w:lvl w:ilvl="4">
      <w:start w:val="0"/>
      <w:numFmt w:val="bullet"/>
      <w:lvlText w:val="●"/>
      <w:lvlJc w:val="left"/>
      <w:pPr>
        <w:ind w:left="4252" w:hanging="360"/>
      </w:pPr>
      <w:rPr>
        <w:rFonts w:ascii="Noto Sans Symbols" w:cs="Noto Sans Symbols" w:eastAsia="Noto Sans Symbols" w:hAnsi="Noto Sans Symbols"/>
      </w:rPr>
    </w:lvl>
    <w:lvl w:ilvl="5">
      <w:start w:val="0"/>
      <w:numFmt w:val="bullet"/>
      <w:lvlText w:val="●"/>
      <w:lvlJc w:val="left"/>
      <w:pPr>
        <w:ind w:left="5170" w:hanging="360"/>
      </w:pPr>
      <w:rPr>
        <w:rFonts w:ascii="Noto Sans Symbols" w:cs="Noto Sans Symbols" w:eastAsia="Noto Sans Symbols" w:hAnsi="Noto Sans Symbols"/>
      </w:rPr>
    </w:lvl>
    <w:lvl w:ilvl="6">
      <w:start w:val="0"/>
      <w:numFmt w:val="bullet"/>
      <w:lvlText w:val="●"/>
      <w:lvlJc w:val="left"/>
      <w:pPr>
        <w:ind w:left="6088" w:hanging="360"/>
      </w:pPr>
      <w:rPr>
        <w:rFonts w:ascii="Noto Sans Symbols" w:cs="Noto Sans Symbols" w:eastAsia="Noto Sans Symbols" w:hAnsi="Noto Sans Symbols"/>
      </w:rPr>
    </w:lvl>
    <w:lvl w:ilvl="7">
      <w:start w:val="0"/>
      <w:numFmt w:val="bullet"/>
      <w:lvlText w:val="●"/>
      <w:lvlJc w:val="left"/>
      <w:pPr>
        <w:ind w:left="7006" w:hanging="360"/>
      </w:pPr>
      <w:rPr>
        <w:rFonts w:ascii="Noto Sans Symbols" w:cs="Noto Sans Symbols" w:eastAsia="Noto Sans Symbols" w:hAnsi="Noto Sans Symbols"/>
      </w:rPr>
    </w:lvl>
    <w:lvl w:ilvl="8">
      <w:start w:val="0"/>
      <w:numFmt w:val="bullet"/>
      <w:lvlText w:val="●"/>
      <w:lvlJc w:val="left"/>
      <w:pPr>
        <w:ind w:left="7924" w:hanging="360"/>
      </w:pPr>
      <w:rPr>
        <w:rFonts w:ascii="Noto Sans Symbols" w:cs="Noto Sans Symbols" w:eastAsia="Noto Sans Symbols" w:hAnsi="Noto Sans Symbols"/>
      </w:rPr>
    </w:lvl>
  </w:abstractNum>
  <w:abstractNum w:abstractNumId="2">
    <w:lvl w:ilvl="0">
      <w:start w:val="1"/>
      <w:numFmt w:val="lowerLetter"/>
      <w:lvlText w:val="(%1)"/>
      <w:lvlJc w:val="left"/>
      <w:pPr>
        <w:ind w:left="581" w:hanging="360"/>
      </w:pPr>
      <w:rPr>
        <w:rFonts w:ascii="Times New Roman" w:cs="Times New Roman" w:eastAsia="Times New Roman" w:hAnsi="Times New Roman"/>
        <w:b w:val="1"/>
        <w:bCs w:val="1"/>
        <w:color w:val="000000"/>
        <w:sz w:val="22"/>
        <w:szCs w:val="22"/>
      </w:rPr>
    </w:lvl>
    <w:lvl w:ilvl="1">
      <w:start w:val="1"/>
      <w:numFmt w:val="lowerLetter"/>
      <w:lvlText w:val="%2."/>
      <w:lvlJc w:val="left"/>
      <w:pPr>
        <w:ind w:left="1301" w:hanging="360"/>
      </w:pPr>
      <w:rPr/>
    </w:lvl>
    <w:lvl w:ilvl="2">
      <w:start w:val="1"/>
      <w:numFmt w:val="lowerRoman"/>
      <w:lvlText w:val="%3."/>
      <w:lvlJc w:val="right"/>
      <w:pPr>
        <w:ind w:left="2021" w:hanging="180"/>
      </w:pPr>
      <w:rPr/>
    </w:lvl>
    <w:lvl w:ilvl="3">
      <w:start w:val="1"/>
      <w:numFmt w:val="decimal"/>
      <w:lvlText w:val="%4."/>
      <w:lvlJc w:val="left"/>
      <w:pPr>
        <w:ind w:left="2741" w:hanging="360"/>
      </w:pPr>
      <w:rPr/>
    </w:lvl>
    <w:lvl w:ilvl="4">
      <w:start w:val="1"/>
      <w:numFmt w:val="lowerLetter"/>
      <w:lvlText w:val="%5."/>
      <w:lvlJc w:val="left"/>
      <w:pPr>
        <w:ind w:left="3461" w:hanging="360"/>
      </w:pPr>
      <w:rPr/>
    </w:lvl>
    <w:lvl w:ilvl="5">
      <w:start w:val="1"/>
      <w:numFmt w:val="lowerRoman"/>
      <w:lvlText w:val="%6."/>
      <w:lvlJc w:val="right"/>
      <w:pPr>
        <w:ind w:left="4181" w:hanging="180"/>
      </w:pPr>
      <w:rPr/>
    </w:lvl>
    <w:lvl w:ilvl="6">
      <w:start w:val="1"/>
      <w:numFmt w:val="decimal"/>
      <w:lvlText w:val="%7."/>
      <w:lvlJc w:val="left"/>
      <w:pPr>
        <w:ind w:left="4901" w:hanging="360"/>
      </w:pPr>
      <w:rPr/>
    </w:lvl>
    <w:lvl w:ilvl="7">
      <w:start w:val="1"/>
      <w:numFmt w:val="lowerLetter"/>
      <w:lvlText w:val="%8."/>
      <w:lvlJc w:val="left"/>
      <w:pPr>
        <w:ind w:left="5621" w:hanging="360"/>
      </w:pPr>
      <w:rPr/>
    </w:lvl>
    <w:lvl w:ilvl="8">
      <w:start w:val="1"/>
      <w:numFmt w:val="lowerRoman"/>
      <w:lvlText w:val="%9."/>
      <w:lvlJc w:val="right"/>
      <w:pPr>
        <w:ind w:left="6341" w:hanging="180"/>
      </w:pPr>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Letter"/>
      <w:lvlText w:val="%1)"/>
      <w:lvlJc w:val="left"/>
      <w:pPr>
        <w:ind w:left="221" w:hanging="288"/>
      </w:pPr>
      <w:rPr>
        <w:rFonts w:ascii="Times New Roman" w:cs="Times New Roman" w:eastAsia="Times New Roman" w:hAnsi="Times New Roman"/>
        <w:b w:val="1"/>
        <w:bCs w:val="1"/>
        <w:color w:val="000000"/>
        <w:sz w:val="22"/>
        <w:szCs w:val="22"/>
      </w:rPr>
    </w:lvl>
    <w:lvl w:ilvl="1">
      <w:start w:val="0"/>
      <w:numFmt w:val="bullet"/>
      <w:lvlText w:val="●"/>
      <w:lvlJc w:val="left"/>
      <w:pPr>
        <w:ind w:left="1174" w:hanging="287.9999999999999"/>
      </w:pPr>
      <w:rPr>
        <w:rFonts w:ascii="Noto Sans Symbols" w:cs="Noto Sans Symbols" w:eastAsia="Noto Sans Symbols" w:hAnsi="Noto Sans Symbols"/>
      </w:rPr>
    </w:lvl>
    <w:lvl w:ilvl="2">
      <w:start w:val="0"/>
      <w:numFmt w:val="bullet"/>
      <w:lvlText w:val="●"/>
      <w:lvlJc w:val="left"/>
      <w:pPr>
        <w:ind w:left="2128" w:hanging="288"/>
      </w:pPr>
      <w:rPr>
        <w:rFonts w:ascii="Noto Sans Symbols" w:cs="Noto Sans Symbols" w:eastAsia="Noto Sans Symbols" w:hAnsi="Noto Sans Symbols"/>
      </w:rPr>
    </w:lvl>
    <w:lvl w:ilvl="3">
      <w:start w:val="0"/>
      <w:numFmt w:val="bullet"/>
      <w:lvlText w:val="●"/>
      <w:lvlJc w:val="left"/>
      <w:pPr>
        <w:ind w:left="3082" w:hanging="288"/>
      </w:pPr>
      <w:rPr>
        <w:rFonts w:ascii="Noto Sans Symbols" w:cs="Noto Sans Symbols" w:eastAsia="Noto Sans Symbols" w:hAnsi="Noto Sans Symbols"/>
      </w:rPr>
    </w:lvl>
    <w:lvl w:ilvl="4">
      <w:start w:val="0"/>
      <w:numFmt w:val="bullet"/>
      <w:lvlText w:val="●"/>
      <w:lvlJc w:val="left"/>
      <w:pPr>
        <w:ind w:left="4036" w:hanging="288"/>
      </w:pPr>
      <w:rPr>
        <w:rFonts w:ascii="Noto Sans Symbols" w:cs="Noto Sans Symbols" w:eastAsia="Noto Sans Symbols" w:hAnsi="Noto Sans Symbols"/>
      </w:rPr>
    </w:lvl>
    <w:lvl w:ilvl="5">
      <w:start w:val="0"/>
      <w:numFmt w:val="bullet"/>
      <w:lvlText w:val="●"/>
      <w:lvlJc w:val="left"/>
      <w:pPr>
        <w:ind w:left="4990" w:hanging="288"/>
      </w:pPr>
      <w:rPr>
        <w:rFonts w:ascii="Noto Sans Symbols" w:cs="Noto Sans Symbols" w:eastAsia="Noto Sans Symbols" w:hAnsi="Noto Sans Symbols"/>
      </w:rPr>
    </w:lvl>
    <w:lvl w:ilvl="6">
      <w:start w:val="0"/>
      <w:numFmt w:val="bullet"/>
      <w:lvlText w:val="●"/>
      <w:lvlJc w:val="left"/>
      <w:pPr>
        <w:ind w:left="5944" w:hanging="288"/>
      </w:pPr>
      <w:rPr>
        <w:rFonts w:ascii="Noto Sans Symbols" w:cs="Noto Sans Symbols" w:eastAsia="Noto Sans Symbols" w:hAnsi="Noto Sans Symbols"/>
      </w:rPr>
    </w:lvl>
    <w:lvl w:ilvl="7">
      <w:start w:val="0"/>
      <w:numFmt w:val="bullet"/>
      <w:lvlText w:val="●"/>
      <w:lvlJc w:val="left"/>
      <w:pPr>
        <w:ind w:left="6898" w:hanging="288"/>
      </w:pPr>
      <w:rPr>
        <w:rFonts w:ascii="Noto Sans Symbols" w:cs="Noto Sans Symbols" w:eastAsia="Noto Sans Symbols" w:hAnsi="Noto Sans Symbols"/>
      </w:rPr>
    </w:lvl>
    <w:lvl w:ilvl="8">
      <w:start w:val="0"/>
      <w:numFmt w:val="bullet"/>
      <w:lvlText w:val="●"/>
      <w:lvlJc w:val="left"/>
      <w:pPr>
        <w:ind w:left="7852" w:hanging="287.9999999999991"/>
      </w:pPr>
      <w:rPr>
        <w:rFonts w:ascii="Noto Sans Symbols" w:cs="Noto Sans Symbols" w:eastAsia="Noto Sans Symbols" w:hAnsi="Noto Sans Symbols"/>
      </w:rPr>
    </w:lvl>
  </w:abstractNum>
  <w:abstractNum w:abstractNumId="5">
    <w:lvl w:ilvl="0">
      <w:start w:val="1"/>
      <w:numFmt w:val="upperRoman"/>
      <w:lvlText w:val="%1"/>
      <w:lvlJc w:val="left"/>
      <w:pPr>
        <w:ind w:left="221" w:hanging="190"/>
      </w:pPr>
      <w:rPr>
        <w:rFonts w:ascii="Times New Roman" w:cs="Times New Roman" w:eastAsia="Times New Roman" w:hAnsi="Times New Roman"/>
        <w:b w:val="1"/>
        <w:bCs w:val="1"/>
        <w:sz w:val="22"/>
        <w:szCs w:val="22"/>
      </w:rPr>
    </w:lvl>
    <w:lvl w:ilvl="1">
      <w:start w:val="0"/>
      <w:numFmt w:val="bullet"/>
      <w:lvlText w:val="●"/>
      <w:lvlJc w:val="left"/>
      <w:pPr>
        <w:ind w:left="1174" w:hanging="190"/>
      </w:pPr>
      <w:rPr>
        <w:rFonts w:ascii="Noto Sans Symbols" w:cs="Noto Sans Symbols" w:eastAsia="Noto Sans Symbols" w:hAnsi="Noto Sans Symbols"/>
      </w:rPr>
    </w:lvl>
    <w:lvl w:ilvl="2">
      <w:start w:val="0"/>
      <w:numFmt w:val="bullet"/>
      <w:lvlText w:val="●"/>
      <w:lvlJc w:val="left"/>
      <w:pPr>
        <w:ind w:left="2128" w:hanging="190"/>
      </w:pPr>
      <w:rPr>
        <w:rFonts w:ascii="Noto Sans Symbols" w:cs="Noto Sans Symbols" w:eastAsia="Noto Sans Symbols" w:hAnsi="Noto Sans Symbols"/>
      </w:rPr>
    </w:lvl>
    <w:lvl w:ilvl="3">
      <w:start w:val="0"/>
      <w:numFmt w:val="bullet"/>
      <w:lvlText w:val="●"/>
      <w:lvlJc w:val="left"/>
      <w:pPr>
        <w:ind w:left="3082" w:hanging="190"/>
      </w:pPr>
      <w:rPr>
        <w:rFonts w:ascii="Noto Sans Symbols" w:cs="Noto Sans Symbols" w:eastAsia="Noto Sans Symbols" w:hAnsi="Noto Sans Symbols"/>
      </w:rPr>
    </w:lvl>
    <w:lvl w:ilvl="4">
      <w:start w:val="0"/>
      <w:numFmt w:val="bullet"/>
      <w:lvlText w:val="●"/>
      <w:lvlJc w:val="left"/>
      <w:pPr>
        <w:ind w:left="4036" w:hanging="190"/>
      </w:pPr>
      <w:rPr>
        <w:rFonts w:ascii="Noto Sans Symbols" w:cs="Noto Sans Symbols" w:eastAsia="Noto Sans Symbols" w:hAnsi="Noto Sans Symbols"/>
      </w:rPr>
    </w:lvl>
    <w:lvl w:ilvl="5">
      <w:start w:val="0"/>
      <w:numFmt w:val="bullet"/>
      <w:lvlText w:val="●"/>
      <w:lvlJc w:val="left"/>
      <w:pPr>
        <w:ind w:left="4990" w:hanging="190"/>
      </w:pPr>
      <w:rPr>
        <w:rFonts w:ascii="Noto Sans Symbols" w:cs="Noto Sans Symbols" w:eastAsia="Noto Sans Symbols" w:hAnsi="Noto Sans Symbols"/>
      </w:rPr>
    </w:lvl>
    <w:lvl w:ilvl="6">
      <w:start w:val="0"/>
      <w:numFmt w:val="bullet"/>
      <w:lvlText w:val="●"/>
      <w:lvlJc w:val="left"/>
      <w:pPr>
        <w:ind w:left="5944" w:hanging="190"/>
      </w:pPr>
      <w:rPr>
        <w:rFonts w:ascii="Noto Sans Symbols" w:cs="Noto Sans Symbols" w:eastAsia="Noto Sans Symbols" w:hAnsi="Noto Sans Symbols"/>
      </w:rPr>
    </w:lvl>
    <w:lvl w:ilvl="7">
      <w:start w:val="0"/>
      <w:numFmt w:val="bullet"/>
      <w:lvlText w:val="●"/>
      <w:lvlJc w:val="left"/>
      <w:pPr>
        <w:ind w:left="6898" w:hanging="190"/>
      </w:pPr>
      <w:rPr>
        <w:rFonts w:ascii="Noto Sans Symbols" w:cs="Noto Sans Symbols" w:eastAsia="Noto Sans Symbols" w:hAnsi="Noto Sans Symbols"/>
      </w:rPr>
    </w:lvl>
    <w:lvl w:ilvl="8">
      <w:start w:val="0"/>
      <w:numFmt w:val="bullet"/>
      <w:lvlText w:val="●"/>
      <w:lvlJc w:val="left"/>
      <w:pPr>
        <w:ind w:left="7852" w:hanging="190"/>
      </w:pPr>
      <w:rPr>
        <w:rFonts w:ascii="Noto Sans Symbols" w:cs="Noto Sans Symbols" w:eastAsia="Noto Sans Symbols" w:hAnsi="Noto Sans Symbols"/>
      </w:rPr>
    </w:lvl>
  </w:abstractNum>
  <w:abstractNum w:abstractNumId="6">
    <w:lvl w:ilvl="0">
      <w:start w:val="1"/>
      <w:numFmt w:val="lowerLetter"/>
      <w:lvlText w:val="%1)"/>
      <w:lvlJc w:val="left"/>
      <w:pPr>
        <w:ind w:left="581" w:hanging="360"/>
      </w:pPr>
      <w:rPr>
        <w:b w:val="1"/>
        <w:bCs w:val="1"/>
        <w:color w:val="000000"/>
        <w:u w:val="none"/>
      </w:rPr>
    </w:lvl>
    <w:lvl w:ilvl="1">
      <w:start w:val="1"/>
      <w:numFmt w:val="lowerLetter"/>
      <w:lvlText w:val="%2."/>
      <w:lvlJc w:val="left"/>
      <w:pPr>
        <w:ind w:left="1301" w:hanging="360"/>
      </w:pPr>
      <w:rPr/>
    </w:lvl>
    <w:lvl w:ilvl="2">
      <w:start w:val="1"/>
      <w:numFmt w:val="lowerRoman"/>
      <w:lvlText w:val="%3."/>
      <w:lvlJc w:val="right"/>
      <w:pPr>
        <w:ind w:left="2021" w:hanging="180"/>
      </w:pPr>
      <w:rPr/>
    </w:lvl>
    <w:lvl w:ilvl="3">
      <w:start w:val="1"/>
      <w:numFmt w:val="decimal"/>
      <w:lvlText w:val="%4."/>
      <w:lvlJc w:val="left"/>
      <w:pPr>
        <w:ind w:left="2741" w:hanging="360"/>
      </w:pPr>
      <w:rPr/>
    </w:lvl>
    <w:lvl w:ilvl="4">
      <w:start w:val="1"/>
      <w:numFmt w:val="lowerLetter"/>
      <w:lvlText w:val="%5."/>
      <w:lvlJc w:val="left"/>
      <w:pPr>
        <w:ind w:left="3461" w:hanging="360"/>
      </w:pPr>
      <w:rPr/>
    </w:lvl>
    <w:lvl w:ilvl="5">
      <w:start w:val="1"/>
      <w:numFmt w:val="lowerRoman"/>
      <w:lvlText w:val="%6."/>
      <w:lvlJc w:val="right"/>
      <w:pPr>
        <w:ind w:left="4181" w:hanging="180"/>
      </w:pPr>
      <w:rPr/>
    </w:lvl>
    <w:lvl w:ilvl="6">
      <w:start w:val="1"/>
      <w:numFmt w:val="decimal"/>
      <w:lvlText w:val="%7."/>
      <w:lvlJc w:val="left"/>
      <w:pPr>
        <w:ind w:left="4901" w:hanging="360"/>
      </w:pPr>
      <w:rPr/>
    </w:lvl>
    <w:lvl w:ilvl="7">
      <w:start w:val="1"/>
      <w:numFmt w:val="lowerLetter"/>
      <w:lvlText w:val="%8."/>
      <w:lvlJc w:val="left"/>
      <w:pPr>
        <w:ind w:left="5621" w:hanging="360"/>
      </w:pPr>
      <w:rPr/>
    </w:lvl>
    <w:lvl w:ilvl="8">
      <w:start w:val="1"/>
      <w:numFmt w:val="lowerRoman"/>
      <w:lvlText w:val="%9."/>
      <w:lvlJc w:val="right"/>
      <w:pPr>
        <w:ind w:left="6341" w:hanging="180"/>
      </w:pPr>
      <w:rPr/>
    </w:lvl>
  </w:abstractNum>
  <w:abstractNum w:abstractNumId="7">
    <w:lvl w:ilvl="0">
      <w:start w:val="1"/>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lowerLetter"/>
      <w:lvlText w:val="(%1)"/>
      <w:lvlJc w:val="left"/>
      <w:pPr>
        <w:ind w:left="581" w:hanging="360"/>
      </w:pPr>
      <w:rPr>
        <w:rFonts w:ascii="Times New Roman" w:cs="Times New Roman" w:eastAsia="Times New Roman" w:hAnsi="Times New Roman"/>
        <w:b w:val="1"/>
        <w:bCs w:val="1"/>
        <w:color w:val="000000"/>
        <w:sz w:val="22"/>
        <w:szCs w:val="22"/>
      </w:rPr>
    </w:lvl>
    <w:lvl w:ilvl="1">
      <w:start w:val="0"/>
      <w:numFmt w:val="bullet"/>
      <w:lvlText w:val="●"/>
      <w:lvlJc w:val="left"/>
      <w:pPr>
        <w:ind w:left="1498" w:hanging="360"/>
      </w:pPr>
      <w:rPr>
        <w:rFonts w:ascii="Noto Sans Symbols" w:cs="Noto Sans Symbols" w:eastAsia="Noto Sans Symbols" w:hAnsi="Noto Sans Symbols"/>
      </w:rPr>
    </w:lvl>
    <w:lvl w:ilvl="2">
      <w:start w:val="0"/>
      <w:numFmt w:val="bullet"/>
      <w:lvlText w:val="●"/>
      <w:lvlJc w:val="left"/>
      <w:pPr>
        <w:ind w:left="2416" w:hanging="360"/>
      </w:pPr>
      <w:rPr>
        <w:rFonts w:ascii="Noto Sans Symbols" w:cs="Noto Sans Symbols" w:eastAsia="Noto Sans Symbols" w:hAnsi="Noto Sans Symbols"/>
      </w:rPr>
    </w:lvl>
    <w:lvl w:ilvl="3">
      <w:start w:val="0"/>
      <w:numFmt w:val="bullet"/>
      <w:lvlText w:val="●"/>
      <w:lvlJc w:val="left"/>
      <w:pPr>
        <w:ind w:left="3334" w:hanging="360"/>
      </w:pPr>
      <w:rPr>
        <w:rFonts w:ascii="Noto Sans Symbols" w:cs="Noto Sans Symbols" w:eastAsia="Noto Sans Symbols" w:hAnsi="Noto Sans Symbols"/>
      </w:rPr>
    </w:lvl>
    <w:lvl w:ilvl="4">
      <w:start w:val="0"/>
      <w:numFmt w:val="bullet"/>
      <w:lvlText w:val="●"/>
      <w:lvlJc w:val="left"/>
      <w:pPr>
        <w:ind w:left="4252" w:hanging="360"/>
      </w:pPr>
      <w:rPr>
        <w:rFonts w:ascii="Noto Sans Symbols" w:cs="Noto Sans Symbols" w:eastAsia="Noto Sans Symbols" w:hAnsi="Noto Sans Symbols"/>
      </w:rPr>
    </w:lvl>
    <w:lvl w:ilvl="5">
      <w:start w:val="0"/>
      <w:numFmt w:val="bullet"/>
      <w:lvlText w:val="●"/>
      <w:lvlJc w:val="left"/>
      <w:pPr>
        <w:ind w:left="5170" w:hanging="360"/>
      </w:pPr>
      <w:rPr>
        <w:rFonts w:ascii="Noto Sans Symbols" w:cs="Noto Sans Symbols" w:eastAsia="Noto Sans Symbols" w:hAnsi="Noto Sans Symbols"/>
      </w:rPr>
    </w:lvl>
    <w:lvl w:ilvl="6">
      <w:start w:val="0"/>
      <w:numFmt w:val="bullet"/>
      <w:lvlText w:val="●"/>
      <w:lvlJc w:val="left"/>
      <w:pPr>
        <w:ind w:left="6088" w:hanging="360"/>
      </w:pPr>
      <w:rPr>
        <w:rFonts w:ascii="Noto Sans Symbols" w:cs="Noto Sans Symbols" w:eastAsia="Noto Sans Symbols" w:hAnsi="Noto Sans Symbols"/>
      </w:rPr>
    </w:lvl>
    <w:lvl w:ilvl="7">
      <w:start w:val="0"/>
      <w:numFmt w:val="bullet"/>
      <w:lvlText w:val="●"/>
      <w:lvlJc w:val="left"/>
      <w:pPr>
        <w:ind w:left="7006" w:hanging="360"/>
      </w:pPr>
      <w:rPr>
        <w:rFonts w:ascii="Noto Sans Symbols" w:cs="Noto Sans Symbols" w:eastAsia="Noto Sans Symbols" w:hAnsi="Noto Sans Symbols"/>
      </w:rPr>
    </w:lvl>
    <w:lvl w:ilvl="8">
      <w:start w:val="0"/>
      <w:numFmt w:val="bullet"/>
      <w:lvlText w:val="●"/>
      <w:lvlJc w:val="left"/>
      <w:pPr>
        <w:ind w:left="7924" w:hanging="360"/>
      </w:pPr>
      <w:rPr>
        <w:rFonts w:ascii="Noto Sans Symbols" w:cs="Noto Sans Symbols" w:eastAsia="Noto Sans Symbols" w:hAnsi="Noto Sans Symbols"/>
      </w:rPr>
    </w:lvl>
  </w:abstractNum>
  <w:abstractNum w:abstractNumId="9">
    <w:lvl w:ilvl="0">
      <w:start w:val="1"/>
      <w:numFmt w:val="lowerLetter"/>
      <w:lvlText w:val="(%1)"/>
      <w:lvlJc w:val="left"/>
      <w:pPr>
        <w:ind w:left="581" w:hanging="360"/>
      </w:pPr>
      <w:rPr>
        <w:rFonts w:ascii="Times New Roman" w:cs="Times New Roman" w:eastAsia="Times New Roman" w:hAnsi="Times New Roman"/>
        <w:b w:val="1"/>
        <w:bCs w:val="1"/>
        <w:color w:val="000000"/>
        <w:sz w:val="22"/>
        <w:szCs w:val="22"/>
      </w:rPr>
    </w:lvl>
    <w:lvl w:ilvl="1">
      <w:start w:val="0"/>
      <w:numFmt w:val="bullet"/>
      <w:lvlText w:val="●"/>
      <w:lvlJc w:val="left"/>
      <w:pPr>
        <w:ind w:left="1498" w:hanging="360"/>
      </w:pPr>
      <w:rPr>
        <w:rFonts w:ascii="Noto Sans Symbols" w:cs="Noto Sans Symbols" w:eastAsia="Noto Sans Symbols" w:hAnsi="Noto Sans Symbols"/>
      </w:rPr>
    </w:lvl>
    <w:lvl w:ilvl="2">
      <w:start w:val="0"/>
      <w:numFmt w:val="bullet"/>
      <w:lvlText w:val="●"/>
      <w:lvlJc w:val="left"/>
      <w:pPr>
        <w:ind w:left="2416" w:hanging="360"/>
      </w:pPr>
      <w:rPr>
        <w:rFonts w:ascii="Noto Sans Symbols" w:cs="Noto Sans Symbols" w:eastAsia="Noto Sans Symbols" w:hAnsi="Noto Sans Symbols"/>
      </w:rPr>
    </w:lvl>
    <w:lvl w:ilvl="3">
      <w:start w:val="0"/>
      <w:numFmt w:val="bullet"/>
      <w:lvlText w:val="●"/>
      <w:lvlJc w:val="left"/>
      <w:pPr>
        <w:ind w:left="3334" w:hanging="360"/>
      </w:pPr>
      <w:rPr>
        <w:rFonts w:ascii="Noto Sans Symbols" w:cs="Noto Sans Symbols" w:eastAsia="Noto Sans Symbols" w:hAnsi="Noto Sans Symbols"/>
      </w:rPr>
    </w:lvl>
    <w:lvl w:ilvl="4">
      <w:start w:val="0"/>
      <w:numFmt w:val="bullet"/>
      <w:lvlText w:val="●"/>
      <w:lvlJc w:val="left"/>
      <w:pPr>
        <w:ind w:left="4252" w:hanging="360"/>
      </w:pPr>
      <w:rPr>
        <w:rFonts w:ascii="Noto Sans Symbols" w:cs="Noto Sans Symbols" w:eastAsia="Noto Sans Symbols" w:hAnsi="Noto Sans Symbols"/>
      </w:rPr>
    </w:lvl>
    <w:lvl w:ilvl="5">
      <w:start w:val="0"/>
      <w:numFmt w:val="bullet"/>
      <w:lvlText w:val="●"/>
      <w:lvlJc w:val="left"/>
      <w:pPr>
        <w:ind w:left="5170" w:hanging="360"/>
      </w:pPr>
      <w:rPr>
        <w:rFonts w:ascii="Noto Sans Symbols" w:cs="Noto Sans Symbols" w:eastAsia="Noto Sans Symbols" w:hAnsi="Noto Sans Symbols"/>
      </w:rPr>
    </w:lvl>
    <w:lvl w:ilvl="6">
      <w:start w:val="0"/>
      <w:numFmt w:val="bullet"/>
      <w:lvlText w:val="●"/>
      <w:lvlJc w:val="left"/>
      <w:pPr>
        <w:ind w:left="6088" w:hanging="360"/>
      </w:pPr>
      <w:rPr>
        <w:rFonts w:ascii="Noto Sans Symbols" w:cs="Noto Sans Symbols" w:eastAsia="Noto Sans Symbols" w:hAnsi="Noto Sans Symbols"/>
      </w:rPr>
    </w:lvl>
    <w:lvl w:ilvl="7">
      <w:start w:val="0"/>
      <w:numFmt w:val="bullet"/>
      <w:lvlText w:val="●"/>
      <w:lvlJc w:val="left"/>
      <w:pPr>
        <w:ind w:left="7006" w:hanging="360"/>
      </w:pPr>
      <w:rPr>
        <w:rFonts w:ascii="Noto Sans Symbols" w:cs="Noto Sans Symbols" w:eastAsia="Noto Sans Symbols" w:hAnsi="Noto Sans Symbols"/>
      </w:rPr>
    </w:lvl>
    <w:lvl w:ilvl="8">
      <w:start w:val="0"/>
      <w:numFmt w:val="bullet"/>
      <w:lvlText w:val="●"/>
      <w:lvlJc w:val="left"/>
      <w:pPr>
        <w:ind w:left="7924"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jc w:val="both"/>
    </w:pPr>
    <w:rPr>
      <w:rFonts w:ascii="Times New Roman" w:cs="Times New Roman" w:eastAsia="Times New Roman" w:hAnsi="Times New Roman"/>
      <w:b w:val="1"/>
      <w:bCs w:val="1"/>
      <w:sz w:val="24"/>
      <w:szCs w:val="24"/>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spacing w:after="120" w:before="240" w:lineRule="auto"/>
    </w:pPr>
    <w:rPr>
      <w:rFonts w:ascii="Liberation Sans" w:cs="Liberation Sans" w:eastAsia="Liberation Sans" w:hAnsi="Liberation Sans"/>
      <w:sz w:val="28"/>
      <w:szCs w:val="2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5.0" w:type="dxa"/>
        <w:bottom w:w="0.0" w:type="dxa"/>
        <w:right w:w="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planalto.gov.br/ccivil_03/constituicao/constituicaocompilado.htm#art7" TargetMode="External"/><Relationship Id="rId10" Type="http://schemas.openxmlformats.org/officeDocument/2006/relationships/hyperlink" Target="https://www.gov.br/compras/pt-br" TargetMode="External"/><Relationship Id="rId13" Type="http://schemas.openxmlformats.org/officeDocument/2006/relationships/hyperlink" Target="http://www.planalto.gov.br/ccivil_03/_ato2019-2022/2021/lei/L14133.htm#art16" TargetMode="External"/><Relationship Id="rId12" Type="http://schemas.openxmlformats.org/officeDocument/2006/relationships/hyperlink" Target="https://www.planalto.gov.br/ccivil_03/constituicao/constituicaocompilado.ht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br/compras/pt-br" TargetMode="External"/><Relationship Id="rId15" Type="http://schemas.openxmlformats.org/officeDocument/2006/relationships/hyperlink" Target="https://certidoes.sit.trabalho.gov.br/" TargetMode="External"/><Relationship Id="rId14" Type="http://schemas.openxmlformats.org/officeDocument/2006/relationships/hyperlink" Target="http://www.planalto.gov.br/ccivil_03/_ato2019-2022/2021/lei/L14133.htm" TargetMode="External"/><Relationship Id="rId17" Type="http://schemas.openxmlformats.org/officeDocument/2006/relationships/image" Target="media/image2.png"/><Relationship Id="rId16" Type="http://schemas.openxmlformats.org/officeDocument/2006/relationships/hyperlink" Target="https://certidoes.sit.trabalho.gov.br/" TargetMode="External"/><Relationship Id="rId5" Type="http://schemas.openxmlformats.org/officeDocument/2006/relationships/styles" Target="styles.xml"/><Relationship Id="rId19" Type="http://schemas.openxmlformats.org/officeDocument/2006/relationships/image" Target="media/image1.png"/><Relationship Id="rId6" Type="http://schemas.openxmlformats.org/officeDocument/2006/relationships/hyperlink" Target="http://www.comprasnet.gov.br/" TargetMode="External"/><Relationship Id="rId18" Type="http://schemas.openxmlformats.org/officeDocument/2006/relationships/image" Target="media/image3.png"/><Relationship Id="rId7" Type="http://schemas.openxmlformats.org/officeDocument/2006/relationships/hyperlink" Target="https://www.gov.br/compras/pt-br" TargetMode="External"/><Relationship Id="rId8" Type="http://schemas.openxmlformats.org/officeDocument/2006/relationships/hyperlink" Target="http://www.comprasgovernamentais.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