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E0F" w:rsidRPr="009B213B" w:rsidRDefault="004D2C89" w:rsidP="005C3FDA">
      <w:pPr>
        <w:spacing w:after="0" w:line="240" w:lineRule="auto"/>
        <w:jc w:val="center"/>
        <w:rPr>
          <w:rFonts w:ascii="Times New Roman" w:hAnsi="Times New Roman"/>
          <w:b/>
          <w:sz w:val="24"/>
          <w:szCs w:val="24"/>
        </w:rPr>
      </w:pPr>
      <w:r w:rsidRPr="009B213B">
        <w:rPr>
          <w:rFonts w:ascii="Times New Roman" w:hAnsi="Times New Roman"/>
          <w:b/>
          <w:sz w:val="24"/>
          <w:szCs w:val="24"/>
        </w:rPr>
        <w:t>PREGÃO ELETRÔNICO</w:t>
      </w:r>
      <w:r w:rsidR="001C0FDD" w:rsidRPr="009B213B">
        <w:rPr>
          <w:rFonts w:ascii="Times New Roman" w:hAnsi="Times New Roman"/>
          <w:b/>
          <w:sz w:val="24"/>
          <w:szCs w:val="24"/>
        </w:rPr>
        <w:t xml:space="preserve"> </w:t>
      </w:r>
      <w:r w:rsidRPr="009B213B">
        <w:rPr>
          <w:rFonts w:ascii="Times New Roman" w:hAnsi="Times New Roman"/>
          <w:b/>
          <w:sz w:val="24"/>
          <w:szCs w:val="24"/>
        </w:rPr>
        <w:t xml:space="preserve">Nº </w:t>
      </w:r>
      <w:r w:rsidR="009B213B" w:rsidRPr="009B213B">
        <w:rPr>
          <w:rFonts w:ascii="Times New Roman" w:hAnsi="Times New Roman"/>
          <w:b/>
          <w:sz w:val="24"/>
          <w:szCs w:val="24"/>
        </w:rPr>
        <w:t>10/2021</w:t>
      </w:r>
      <w:r w:rsidR="00334A86" w:rsidRPr="009B213B">
        <w:rPr>
          <w:rFonts w:ascii="Times New Roman" w:hAnsi="Times New Roman"/>
          <w:b/>
          <w:sz w:val="24"/>
          <w:szCs w:val="24"/>
        </w:rPr>
        <w:t xml:space="preserve"> </w:t>
      </w:r>
    </w:p>
    <w:p w:rsidR="00BA49F6" w:rsidRPr="009B213B" w:rsidRDefault="004D2C89" w:rsidP="005C3FDA">
      <w:pPr>
        <w:spacing w:after="0" w:line="240" w:lineRule="auto"/>
        <w:jc w:val="center"/>
        <w:rPr>
          <w:rFonts w:ascii="Times New Roman" w:hAnsi="Times New Roman"/>
          <w:sz w:val="24"/>
          <w:szCs w:val="24"/>
        </w:rPr>
      </w:pPr>
      <w:r w:rsidRPr="009B213B">
        <w:rPr>
          <w:rFonts w:ascii="Times New Roman" w:hAnsi="Times New Roman"/>
          <w:sz w:val="24"/>
          <w:szCs w:val="24"/>
        </w:rPr>
        <w:t xml:space="preserve">Processo Administrativo nº </w:t>
      </w:r>
      <w:r w:rsidR="009B213B" w:rsidRPr="009B213B">
        <w:rPr>
          <w:rFonts w:ascii="Times New Roman" w:hAnsi="Times New Roman"/>
          <w:sz w:val="24"/>
          <w:szCs w:val="24"/>
        </w:rPr>
        <w:t>461/2021</w:t>
      </w:r>
    </w:p>
    <w:p w:rsidR="00BA49F6" w:rsidRPr="00241091" w:rsidRDefault="004D2C89" w:rsidP="00437F32">
      <w:pPr>
        <w:spacing w:after="0" w:line="240" w:lineRule="auto"/>
        <w:jc w:val="center"/>
        <w:rPr>
          <w:rFonts w:ascii="Times New Roman" w:hAnsi="Times New Roman"/>
          <w:sz w:val="24"/>
          <w:szCs w:val="24"/>
        </w:rPr>
      </w:pPr>
      <w:r w:rsidRPr="009B213B">
        <w:rPr>
          <w:rFonts w:ascii="Times New Roman" w:hAnsi="Times New Roman"/>
          <w:sz w:val="24"/>
          <w:szCs w:val="24"/>
        </w:rPr>
        <w:t xml:space="preserve">Edital nº </w:t>
      </w:r>
      <w:r w:rsidR="009B213B" w:rsidRPr="009B213B">
        <w:rPr>
          <w:rFonts w:ascii="Times New Roman" w:hAnsi="Times New Roman"/>
          <w:sz w:val="24"/>
          <w:szCs w:val="24"/>
        </w:rPr>
        <w:t>21/2021</w:t>
      </w:r>
      <w:r w:rsidR="00201DBB" w:rsidRPr="00241091">
        <w:rPr>
          <w:rFonts w:ascii="Times New Roman" w:hAnsi="Times New Roman"/>
          <w:sz w:val="24"/>
          <w:szCs w:val="24"/>
        </w:rPr>
        <w:t xml:space="preserve"> </w:t>
      </w:r>
    </w:p>
    <w:p w:rsidR="0069541D" w:rsidRPr="00241091" w:rsidRDefault="0069541D" w:rsidP="00437F32">
      <w:pPr>
        <w:spacing w:after="0" w:line="240" w:lineRule="auto"/>
        <w:jc w:val="center"/>
        <w:rPr>
          <w:rFonts w:ascii="Times New Roman" w:hAnsi="Times New Roman"/>
          <w:sz w:val="24"/>
          <w:szCs w:val="24"/>
        </w:rPr>
      </w:pPr>
    </w:p>
    <w:p w:rsidR="00656567" w:rsidRPr="00241091" w:rsidRDefault="00BA49F6" w:rsidP="00437F32">
      <w:pPr>
        <w:spacing w:after="0" w:line="360" w:lineRule="auto"/>
        <w:jc w:val="both"/>
        <w:rPr>
          <w:rFonts w:ascii="Times New Roman" w:hAnsi="Times New Roman"/>
          <w:sz w:val="24"/>
          <w:szCs w:val="24"/>
        </w:rPr>
      </w:pPr>
      <w:r w:rsidRPr="00241091">
        <w:rPr>
          <w:rFonts w:ascii="Times New Roman" w:hAnsi="Times New Roman"/>
          <w:sz w:val="24"/>
          <w:szCs w:val="24"/>
        </w:rPr>
        <w:t xml:space="preserve">Torna-se público, para conhecimento dos interessados, que a </w:t>
      </w:r>
      <w:r w:rsidRPr="00241091">
        <w:rPr>
          <w:rFonts w:ascii="Times New Roman" w:hAnsi="Times New Roman"/>
          <w:b/>
          <w:sz w:val="24"/>
          <w:szCs w:val="24"/>
        </w:rPr>
        <w:t>PREFEITURA MUNICIPAL DE ITAJU-SP</w:t>
      </w:r>
      <w:r w:rsidRPr="00241091">
        <w:rPr>
          <w:rFonts w:ascii="Times New Roman" w:hAnsi="Times New Roman"/>
          <w:sz w:val="24"/>
          <w:szCs w:val="24"/>
        </w:rPr>
        <w:t xml:space="preserve">, por meio do setor de Licitações e Contratos, sediado na R. João Zamboni </w:t>
      </w:r>
      <w:proofErr w:type="spellStart"/>
      <w:r w:rsidRPr="00241091">
        <w:rPr>
          <w:rFonts w:ascii="Times New Roman" w:hAnsi="Times New Roman"/>
          <w:sz w:val="24"/>
          <w:szCs w:val="24"/>
        </w:rPr>
        <w:t>Asparetto</w:t>
      </w:r>
      <w:proofErr w:type="spellEnd"/>
      <w:r w:rsidRPr="00241091">
        <w:rPr>
          <w:rFonts w:ascii="Times New Roman" w:hAnsi="Times New Roman"/>
          <w:sz w:val="24"/>
          <w:szCs w:val="24"/>
        </w:rPr>
        <w:t xml:space="preserve">, nº 297, Centro, Itaju-SP, realizará licitação, na modalidade </w:t>
      </w:r>
      <w:r w:rsidRPr="00241091">
        <w:rPr>
          <w:rFonts w:ascii="Times New Roman" w:hAnsi="Times New Roman"/>
          <w:b/>
          <w:sz w:val="24"/>
          <w:szCs w:val="24"/>
        </w:rPr>
        <w:t>PREGÃO ELETRÔNICO</w:t>
      </w:r>
      <w:r w:rsidRPr="00241091">
        <w:rPr>
          <w:rFonts w:ascii="Times New Roman" w:hAnsi="Times New Roman"/>
          <w:sz w:val="24"/>
          <w:szCs w:val="24"/>
        </w:rPr>
        <w:t xml:space="preserve">, do tipo </w:t>
      </w:r>
      <w:r w:rsidRPr="00241091">
        <w:rPr>
          <w:rFonts w:ascii="Times New Roman" w:hAnsi="Times New Roman"/>
          <w:b/>
          <w:sz w:val="24"/>
          <w:szCs w:val="24"/>
        </w:rPr>
        <w:t>MENOR PREÇO</w:t>
      </w:r>
      <w:r w:rsidRPr="00241091">
        <w:rPr>
          <w:rFonts w:ascii="Times New Roman" w:hAnsi="Times New Roman"/>
          <w:sz w:val="24"/>
          <w:szCs w:val="24"/>
        </w:rPr>
        <w:t xml:space="preserve">, com critério de julgamento do </w:t>
      </w:r>
      <w:r w:rsidRPr="00241091">
        <w:rPr>
          <w:rFonts w:ascii="Times New Roman" w:hAnsi="Times New Roman"/>
          <w:b/>
          <w:sz w:val="24"/>
          <w:szCs w:val="24"/>
        </w:rPr>
        <w:t>menor preço unitário</w:t>
      </w:r>
      <w:r w:rsidRPr="00241091">
        <w:rPr>
          <w:rFonts w:ascii="Times New Roman" w:hAnsi="Times New Roman"/>
          <w:sz w:val="24"/>
          <w:szCs w:val="24"/>
        </w:rPr>
        <w:t xml:space="preserve">, nos termos da Lei Federal nº 10.520/02; do Decreto Federal nº 10.024, de 20 de setembro de 2019; do Decreto Municipal nº 1.675, de 01 de abril de 2013; do Decreto Municipal nº 1.975, de 17 de agosto de 2018; </w:t>
      </w:r>
      <w:r w:rsidR="00656567" w:rsidRPr="00241091">
        <w:rPr>
          <w:rFonts w:ascii="Times New Roman" w:hAnsi="Times New Roman"/>
          <w:sz w:val="24"/>
          <w:szCs w:val="24"/>
        </w:rPr>
        <w:t xml:space="preserve">aplicando-se subsidiariamente </w:t>
      </w:r>
      <w:r w:rsidRPr="00241091">
        <w:rPr>
          <w:rFonts w:ascii="Times New Roman" w:hAnsi="Times New Roman"/>
          <w:sz w:val="24"/>
          <w:szCs w:val="24"/>
        </w:rPr>
        <w:t>a Lei Federal nº 8.666/93</w:t>
      </w:r>
      <w:r w:rsidR="00656567" w:rsidRPr="00241091">
        <w:rPr>
          <w:rFonts w:ascii="Times New Roman" w:hAnsi="Times New Roman"/>
          <w:sz w:val="24"/>
          <w:szCs w:val="24"/>
        </w:rPr>
        <w:t xml:space="preserve"> e as demais exigências deste edital:</w:t>
      </w:r>
    </w:p>
    <w:p w:rsidR="0069541D" w:rsidRPr="00241091" w:rsidRDefault="0069541D" w:rsidP="00437F32">
      <w:pPr>
        <w:spacing w:after="0" w:line="360" w:lineRule="auto"/>
        <w:jc w:val="both"/>
        <w:rPr>
          <w:rFonts w:ascii="Times New Roman" w:hAnsi="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10"/>
      </w:tblGrid>
      <w:tr w:rsidR="00E72656" w:rsidRPr="00241091" w:rsidTr="00E72656">
        <w:trPr>
          <w:trHeight w:val="2175"/>
        </w:trPr>
        <w:tc>
          <w:tcPr>
            <w:tcW w:w="9810" w:type="dxa"/>
          </w:tcPr>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RECEBIMENTO DAS PROPOSTAS: </w:t>
            </w:r>
            <w:r w:rsidR="00AD2042">
              <w:rPr>
                <w:rFonts w:ascii="Times New Roman" w:hAnsi="Times New Roman"/>
                <w:b/>
                <w:sz w:val="24"/>
                <w:szCs w:val="24"/>
                <w:u w:val="single"/>
              </w:rPr>
              <w:t>16</w:t>
            </w:r>
            <w:r w:rsidR="000636BB">
              <w:rPr>
                <w:rFonts w:ascii="Times New Roman" w:hAnsi="Times New Roman"/>
                <w:b/>
                <w:sz w:val="24"/>
                <w:szCs w:val="24"/>
                <w:u w:val="single"/>
              </w:rPr>
              <w:t xml:space="preserve">:30 </w:t>
            </w:r>
            <w:r w:rsidRPr="00241091">
              <w:rPr>
                <w:rFonts w:ascii="Times New Roman" w:hAnsi="Times New Roman"/>
                <w:b/>
                <w:sz w:val="24"/>
                <w:szCs w:val="24"/>
                <w:u w:val="single"/>
              </w:rPr>
              <w:t xml:space="preserve">horas do dia </w:t>
            </w:r>
            <w:r w:rsidR="00AD2042">
              <w:rPr>
                <w:rFonts w:ascii="Times New Roman" w:hAnsi="Times New Roman"/>
                <w:b/>
                <w:sz w:val="24"/>
                <w:szCs w:val="24"/>
                <w:u w:val="single"/>
              </w:rPr>
              <w:t>25/06/2021</w:t>
            </w:r>
          </w:p>
          <w:p w:rsidR="00E72656" w:rsidRPr="00241091" w:rsidRDefault="00E72656" w:rsidP="00E72656">
            <w:pPr>
              <w:overflowPunct w:val="0"/>
              <w:autoSpaceDE w:val="0"/>
              <w:autoSpaceDN w:val="0"/>
              <w:adjustRightInd w:val="0"/>
              <w:spacing w:line="360" w:lineRule="auto"/>
              <w:ind w:left="75"/>
              <w:jc w:val="both"/>
              <w:textAlignment w:val="baseline"/>
              <w:rPr>
                <w:rFonts w:ascii="Times New Roman" w:hAnsi="Times New Roman"/>
                <w:b/>
                <w:sz w:val="24"/>
                <w:szCs w:val="24"/>
              </w:rPr>
            </w:pPr>
            <w:r w:rsidRPr="00241091">
              <w:rPr>
                <w:rFonts w:ascii="Times New Roman" w:hAnsi="Times New Roman"/>
                <w:b/>
                <w:sz w:val="24"/>
                <w:szCs w:val="24"/>
              </w:rPr>
              <w:t xml:space="preserve">FIM DO RECEBIMENTO DAS PROPOSTAS: </w:t>
            </w:r>
            <w:r w:rsidRPr="00241091">
              <w:rPr>
                <w:rFonts w:ascii="Times New Roman" w:hAnsi="Times New Roman"/>
                <w:b/>
                <w:sz w:val="24"/>
                <w:szCs w:val="24"/>
                <w:u w:val="single"/>
              </w:rPr>
              <w:t xml:space="preserve">08:00 horas do dia </w:t>
            </w:r>
            <w:r w:rsidR="00AD2042">
              <w:rPr>
                <w:rFonts w:ascii="Times New Roman" w:hAnsi="Times New Roman"/>
                <w:b/>
                <w:sz w:val="24"/>
                <w:szCs w:val="24"/>
                <w:u w:val="single"/>
              </w:rPr>
              <w:t>08/07/2021</w:t>
            </w:r>
            <w:r w:rsidRPr="00241091">
              <w:rPr>
                <w:rFonts w:ascii="Times New Roman" w:hAnsi="Times New Roman"/>
                <w:b/>
                <w:sz w:val="24"/>
                <w:szCs w:val="24"/>
                <w:u w:val="single"/>
              </w:rPr>
              <w:t>.</w:t>
            </w:r>
          </w:p>
          <w:p w:rsidR="00E72656" w:rsidRPr="00241091" w:rsidRDefault="00E72656" w:rsidP="00E72656">
            <w:pPr>
              <w:tabs>
                <w:tab w:val="left" w:pos="1418"/>
              </w:tabs>
              <w:overflowPunct w:val="0"/>
              <w:autoSpaceDE w:val="0"/>
              <w:autoSpaceDN w:val="0"/>
              <w:adjustRightInd w:val="0"/>
              <w:spacing w:line="360" w:lineRule="auto"/>
              <w:ind w:left="784" w:hanging="709"/>
              <w:jc w:val="both"/>
              <w:textAlignment w:val="baseline"/>
              <w:rPr>
                <w:rFonts w:ascii="Times New Roman" w:hAnsi="Times New Roman"/>
                <w:b/>
                <w:sz w:val="24"/>
                <w:szCs w:val="24"/>
              </w:rPr>
            </w:pPr>
            <w:r w:rsidRPr="00241091">
              <w:rPr>
                <w:rFonts w:ascii="Times New Roman" w:hAnsi="Times New Roman"/>
                <w:b/>
                <w:sz w:val="24"/>
                <w:szCs w:val="24"/>
              </w:rPr>
              <w:t>INÍCIO DA SESSÃO DE DISPUTA DE PREÇOS</w:t>
            </w:r>
            <w:r w:rsidRPr="00241091">
              <w:rPr>
                <w:rFonts w:ascii="Times New Roman" w:hAnsi="Times New Roman"/>
                <w:sz w:val="24"/>
                <w:szCs w:val="24"/>
              </w:rPr>
              <w:t xml:space="preserve">: </w:t>
            </w:r>
            <w:r w:rsidRPr="00241091">
              <w:rPr>
                <w:rFonts w:ascii="Times New Roman" w:hAnsi="Times New Roman"/>
                <w:b/>
                <w:sz w:val="24"/>
                <w:szCs w:val="24"/>
                <w:u w:val="single"/>
              </w:rPr>
              <w:t xml:space="preserve">ÁS 09:00 horas do dia </w:t>
            </w:r>
            <w:r w:rsidR="00AD2042">
              <w:rPr>
                <w:rFonts w:ascii="Times New Roman" w:hAnsi="Times New Roman"/>
                <w:b/>
                <w:sz w:val="24"/>
                <w:szCs w:val="24"/>
                <w:u w:val="single"/>
              </w:rPr>
              <w:t>08/07/2021</w:t>
            </w:r>
            <w:r w:rsidRPr="00241091">
              <w:rPr>
                <w:rFonts w:ascii="Times New Roman" w:hAnsi="Times New Roman"/>
                <w:b/>
                <w:sz w:val="24"/>
                <w:szCs w:val="24"/>
                <w:u w:val="single"/>
              </w:rPr>
              <w:t>.</w:t>
            </w:r>
          </w:p>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REFERÊNCIA DE TEMPO: </w:t>
            </w:r>
            <w:r w:rsidRPr="00241091">
              <w:rPr>
                <w:rFonts w:ascii="Times New Roman" w:hAnsi="Times New Roman"/>
                <w:i/>
                <w:sz w:val="24"/>
                <w:szCs w:val="24"/>
              </w:rPr>
              <w:t>Horário de Brasília (DF)</w:t>
            </w:r>
          </w:p>
          <w:p w:rsidR="00E72656" w:rsidRPr="00241091" w:rsidRDefault="00E72656" w:rsidP="00E72656">
            <w:pPr>
              <w:spacing w:line="360" w:lineRule="auto"/>
              <w:ind w:left="75"/>
              <w:jc w:val="both"/>
              <w:rPr>
                <w:rFonts w:ascii="Times New Roman" w:hAnsi="Times New Roman"/>
                <w:b/>
                <w:sz w:val="24"/>
                <w:szCs w:val="24"/>
              </w:rPr>
            </w:pPr>
            <w:r w:rsidRPr="00241091">
              <w:rPr>
                <w:rFonts w:ascii="Times New Roman" w:hAnsi="Times New Roman"/>
                <w:b/>
                <w:sz w:val="24"/>
                <w:szCs w:val="24"/>
              </w:rPr>
              <w:t xml:space="preserve">LOCAL: </w:t>
            </w:r>
            <w:r w:rsidRPr="00241091">
              <w:rPr>
                <w:rFonts w:ascii="Times New Roman" w:hAnsi="Times New Roman"/>
                <w:i/>
                <w:sz w:val="24"/>
                <w:szCs w:val="24"/>
              </w:rPr>
              <w:t xml:space="preserve">Portal Bolsa de Licitações do Brasil – BLL </w:t>
            </w:r>
            <w:hyperlink r:id="rId8" w:history="1">
              <w:r w:rsidRPr="00241091">
                <w:rPr>
                  <w:rStyle w:val="Hyperlink"/>
                  <w:rFonts w:ascii="Times New Roman" w:hAnsi="Times New Roman"/>
                  <w:i/>
                  <w:sz w:val="24"/>
                  <w:szCs w:val="24"/>
                </w:rPr>
                <w:t>www.bll.org.br</w:t>
              </w:r>
            </w:hyperlink>
          </w:p>
        </w:tc>
      </w:tr>
    </w:tbl>
    <w:p w:rsidR="00201DBB" w:rsidRPr="00241091" w:rsidRDefault="00201DBB" w:rsidP="005C3FDA">
      <w:pPr>
        <w:spacing w:after="0" w:line="360" w:lineRule="auto"/>
        <w:jc w:val="both"/>
        <w:rPr>
          <w:rFonts w:ascii="Times New Roman" w:hAnsi="Times New Roman"/>
          <w:i/>
          <w:sz w:val="24"/>
          <w:szCs w:val="24"/>
        </w:rPr>
      </w:pPr>
    </w:p>
    <w:p w:rsidR="00656567" w:rsidRPr="00241091" w:rsidRDefault="00656567" w:rsidP="005C3FDA">
      <w:pPr>
        <w:spacing w:after="0" w:line="360" w:lineRule="auto"/>
        <w:jc w:val="both"/>
        <w:rPr>
          <w:rFonts w:ascii="Times New Roman" w:hAnsi="Times New Roman"/>
          <w:b/>
          <w:sz w:val="24"/>
          <w:szCs w:val="24"/>
        </w:rPr>
      </w:pPr>
      <w:r w:rsidRPr="00241091">
        <w:rPr>
          <w:rFonts w:ascii="Times New Roman" w:hAnsi="Times New Roman"/>
          <w:b/>
          <w:sz w:val="24"/>
          <w:szCs w:val="24"/>
        </w:rPr>
        <w:t>1 – DO OBJETO</w:t>
      </w:r>
    </w:p>
    <w:p w:rsidR="00656567"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1.1. O objeto da presente licitação é a escolha de proposta mais vantajosa </w:t>
      </w:r>
      <w:r w:rsidR="00195DC3" w:rsidRPr="00241091">
        <w:rPr>
          <w:rFonts w:ascii="Times New Roman" w:hAnsi="Times New Roman"/>
          <w:sz w:val="24"/>
          <w:szCs w:val="24"/>
        </w:rPr>
        <w:t xml:space="preserve">para </w:t>
      </w:r>
      <w:r w:rsidR="000636BB">
        <w:rPr>
          <w:rFonts w:ascii="Times New Roman" w:hAnsi="Times New Roman"/>
          <w:sz w:val="24"/>
          <w:szCs w:val="24"/>
        </w:rPr>
        <w:t xml:space="preserve">o </w:t>
      </w:r>
      <w:r w:rsidR="000636BB" w:rsidRPr="000636BB">
        <w:rPr>
          <w:rFonts w:ascii="Times New Roman" w:hAnsi="Times New Roman"/>
          <w:b/>
          <w:sz w:val="24"/>
          <w:szCs w:val="24"/>
        </w:rPr>
        <w:t xml:space="preserve">REGISTRO DE PREÇOS DE MEDICAMENTOS </w:t>
      </w:r>
      <w:r w:rsidR="000636BB" w:rsidRPr="000636BB">
        <w:rPr>
          <w:rFonts w:ascii="Times New Roman" w:hAnsi="Times New Roman"/>
          <w:sz w:val="24"/>
          <w:szCs w:val="24"/>
        </w:rPr>
        <w:t>que serão fornecidos gratuitamente para a população</w:t>
      </w:r>
      <w:r w:rsidR="000636BB">
        <w:rPr>
          <w:rFonts w:ascii="Times New Roman" w:hAnsi="Times New Roman"/>
          <w:sz w:val="24"/>
          <w:szCs w:val="24"/>
        </w:rPr>
        <w:t>,</w:t>
      </w:r>
      <w:r w:rsidR="000636BB" w:rsidRPr="000636BB">
        <w:rPr>
          <w:rFonts w:ascii="Times New Roman" w:hAnsi="Times New Roman"/>
          <w:sz w:val="24"/>
          <w:szCs w:val="24"/>
        </w:rPr>
        <w:t xml:space="preserve"> na UBS do Município</w:t>
      </w:r>
      <w:r w:rsidR="00201DBB" w:rsidRPr="00241091">
        <w:rPr>
          <w:rFonts w:ascii="Times New Roman" w:eastAsia="Times New Roman" w:hAnsi="Times New Roman"/>
          <w:b/>
          <w:sz w:val="24"/>
          <w:szCs w:val="24"/>
          <w:lang w:eastAsia="pt-BR"/>
        </w:rPr>
        <w:t xml:space="preserve">, </w:t>
      </w:r>
      <w:r w:rsidRPr="00241091">
        <w:rPr>
          <w:rFonts w:ascii="Times New Roman" w:hAnsi="Times New Roman"/>
          <w:sz w:val="24"/>
          <w:szCs w:val="24"/>
        </w:rPr>
        <w:t>conforme condições, quantidades e exigências constantes neste Edital e com as características constantes do Termo de Referência (Anexo I).</w:t>
      </w:r>
    </w:p>
    <w:p w:rsidR="00823C2B"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sz w:val="24"/>
          <w:szCs w:val="24"/>
        </w:rPr>
        <w:tab/>
        <w:t>1.</w:t>
      </w:r>
      <w:r w:rsidR="00EE0C05" w:rsidRPr="00241091">
        <w:rPr>
          <w:rFonts w:ascii="Times New Roman" w:hAnsi="Times New Roman"/>
          <w:sz w:val="24"/>
          <w:szCs w:val="24"/>
        </w:rPr>
        <w:t>2</w:t>
      </w:r>
      <w:r w:rsidRPr="00241091">
        <w:rPr>
          <w:rFonts w:ascii="Times New Roman" w:hAnsi="Times New Roman"/>
          <w:sz w:val="24"/>
          <w:szCs w:val="24"/>
        </w:rPr>
        <w:t xml:space="preserve">. O critério de julgamento adotado será o de </w:t>
      </w:r>
      <w:r w:rsidRPr="00241091">
        <w:rPr>
          <w:rFonts w:ascii="Times New Roman" w:hAnsi="Times New Roman"/>
          <w:b/>
          <w:sz w:val="24"/>
          <w:szCs w:val="24"/>
        </w:rPr>
        <w:t>menor preço</w:t>
      </w:r>
      <w:r w:rsidR="00353721" w:rsidRPr="00241091">
        <w:rPr>
          <w:rFonts w:ascii="Times New Roman" w:hAnsi="Times New Roman"/>
          <w:sz w:val="24"/>
          <w:szCs w:val="24"/>
        </w:rPr>
        <w:t>, observadas as exigências contidas neste Edital e seus Anexos quanto às especificações do objeto.</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1.3 A licitação será dividida em itens, conforme tabela do ANEXO I do edital, facultando-se ao licitante a participação em quantos itens forem de seu interesse.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1.4 Em caso de discordância existente entre as especificações deste ob</w:t>
      </w:r>
      <w:r w:rsidR="000636BB">
        <w:rPr>
          <w:rFonts w:ascii="Times New Roman" w:hAnsi="Times New Roman"/>
          <w:sz w:val="24"/>
          <w:szCs w:val="24"/>
        </w:rPr>
        <w:t xml:space="preserve">jeto descrito na plataforma da BLL </w:t>
      </w:r>
      <w:r w:rsidRPr="00241091">
        <w:rPr>
          <w:rFonts w:ascii="Times New Roman" w:hAnsi="Times New Roman"/>
          <w:sz w:val="24"/>
          <w:szCs w:val="24"/>
        </w:rPr>
        <w:t xml:space="preserve">e as especificações constantes deste Edital, prevalecerão as últimas.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lastRenderedPageBreak/>
        <w:t xml:space="preserve">1.5 As informações administrativas relativas a este Edital poderão ser obtidas junto ao Setor de Licitações pelo telefone nº (14) 3667-1109.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1.6 As questões estritamente </w:t>
      </w:r>
      <w:r w:rsidRPr="00241091">
        <w:rPr>
          <w:rFonts w:ascii="Times New Roman" w:hAnsi="Times New Roman"/>
          <w:sz w:val="24"/>
          <w:szCs w:val="24"/>
          <w:u w:val="single"/>
        </w:rPr>
        <w:t>técnicas</w:t>
      </w:r>
      <w:r w:rsidRPr="00241091">
        <w:rPr>
          <w:rFonts w:ascii="Times New Roman" w:hAnsi="Times New Roman"/>
          <w:sz w:val="24"/>
          <w:szCs w:val="24"/>
        </w:rPr>
        <w:t xml:space="preserve"> referentes ao objeto licitado serão prestadas pela Secretaria Municipal de Saúde, telefone nº (14) 3667-1113.</w:t>
      </w:r>
    </w:p>
    <w:p w:rsidR="00353721" w:rsidRPr="00241091" w:rsidRDefault="00353721" w:rsidP="005C3FDA">
      <w:pPr>
        <w:spacing w:after="0" w:line="360" w:lineRule="auto"/>
        <w:jc w:val="both"/>
        <w:rPr>
          <w:rFonts w:ascii="Times New Roman" w:hAnsi="Times New Roman"/>
          <w:sz w:val="24"/>
          <w:szCs w:val="24"/>
        </w:rPr>
      </w:pPr>
    </w:p>
    <w:p w:rsidR="00353721"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2</w:t>
      </w:r>
      <w:r w:rsidR="00353721" w:rsidRPr="00241091">
        <w:rPr>
          <w:rFonts w:ascii="Times New Roman" w:hAnsi="Times New Roman"/>
          <w:b/>
          <w:sz w:val="24"/>
          <w:szCs w:val="24"/>
        </w:rPr>
        <w:t xml:space="preserve"> </w:t>
      </w:r>
      <w:r w:rsidR="00353721" w:rsidRPr="00D238BE">
        <w:rPr>
          <w:rFonts w:ascii="Times New Roman" w:hAnsi="Times New Roman"/>
          <w:b/>
          <w:sz w:val="24"/>
          <w:szCs w:val="24"/>
        </w:rPr>
        <w:t>– DOS RECURSOS ORÇAMENTÁRIOS</w:t>
      </w:r>
    </w:p>
    <w:p w:rsidR="005C67CB" w:rsidRPr="00241091" w:rsidRDefault="00353721" w:rsidP="005C3FDA">
      <w:pPr>
        <w:spacing w:after="0" w:line="360" w:lineRule="auto"/>
        <w:jc w:val="both"/>
        <w:rPr>
          <w:rFonts w:ascii="Times New Roman" w:hAnsi="Times New Roman"/>
          <w:i/>
          <w:sz w:val="24"/>
          <w:szCs w:val="24"/>
        </w:rPr>
      </w:pPr>
      <w:r w:rsidRPr="00241091">
        <w:rPr>
          <w:rFonts w:ascii="Times New Roman" w:hAnsi="Times New Roman"/>
          <w:i/>
          <w:sz w:val="24"/>
          <w:szCs w:val="24"/>
        </w:rPr>
        <w:tab/>
      </w:r>
      <w:r w:rsidRPr="00241091">
        <w:rPr>
          <w:rFonts w:ascii="Times New Roman" w:hAnsi="Times New Roman"/>
          <w:sz w:val="24"/>
          <w:szCs w:val="24"/>
        </w:rPr>
        <w:t xml:space="preserve">2.1. As despesas para atender a esta licitação estão programadas em dotação orçamentária própria, prevista no orçamento da municipalidade para o exercício de </w:t>
      </w:r>
      <w:r w:rsidR="005C67CB" w:rsidRPr="00241091">
        <w:rPr>
          <w:rFonts w:ascii="Times New Roman" w:hAnsi="Times New Roman"/>
          <w:sz w:val="24"/>
          <w:szCs w:val="24"/>
        </w:rPr>
        <w:t>202</w:t>
      </w:r>
      <w:r w:rsidR="00823C2B" w:rsidRPr="00241091">
        <w:rPr>
          <w:rFonts w:ascii="Times New Roman" w:hAnsi="Times New Roman"/>
          <w:sz w:val="24"/>
          <w:szCs w:val="24"/>
        </w:rPr>
        <w:t>1</w:t>
      </w:r>
      <w:r w:rsidR="005C67CB" w:rsidRPr="00241091">
        <w:rPr>
          <w:rFonts w:ascii="Times New Roman" w:hAnsi="Times New Roman"/>
          <w:sz w:val="24"/>
          <w:szCs w:val="24"/>
        </w:rPr>
        <w:t>, na classificação abaixo:</w:t>
      </w:r>
    </w:p>
    <w:p w:rsidR="001C0FDD" w:rsidRDefault="00AD2042" w:rsidP="005C3FDA">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5C3FDA">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D238BE" w:rsidRDefault="00AD2042" w:rsidP="005C3FDA">
      <w:pPr>
        <w:spacing w:after="0" w:line="360" w:lineRule="auto"/>
        <w:jc w:val="both"/>
        <w:rPr>
          <w:rFonts w:ascii="Times New Roman" w:hAnsi="Times New Roman"/>
          <w:bCs/>
          <w:sz w:val="24"/>
          <w:szCs w:val="24"/>
        </w:rPr>
      </w:pPr>
      <w:r w:rsidRPr="00AD2042">
        <w:rPr>
          <w:rFonts w:ascii="Times New Roman" w:hAnsi="Times New Roman"/>
          <w:bCs/>
          <w:sz w:val="24"/>
          <w:szCs w:val="24"/>
        </w:rPr>
        <w:t>339030 – Ficha 190</w:t>
      </w:r>
    </w:p>
    <w:p w:rsidR="00AD2042" w:rsidRDefault="00AD2042" w:rsidP="005C3FDA">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339030 – Ficha 1</w:t>
      </w:r>
      <w:r>
        <w:rPr>
          <w:rFonts w:ascii="Times New Roman" w:hAnsi="Times New Roman"/>
          <w:bCs/>
          <w:sz w:val="24"/>
          <w:szCs w:val="24"/>
        </w:rPr>
        <w:t>94 – Dose Certa – Estadual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196 – Per Capitação – Federal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197 – APS – Capacitação – Federal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199 – Farmácia Básica - Federal</w:t>
      </w:r>
    </w:p>
    <w:p w:rsidR="00AD2042" w:rsidRPr="00AD2042" w:rsidRDefault="00AD2042" w:rsidP="00AD2042">
      <w:pPr>
        <w:spacing w:after="0" w:line="360" w:lineRule="auto"/>
        <w:jc w:val="both"/>
        <w:rPr>
          <w:rFonts w:ascii="Times New Roman" w:hAnsi="Times New Roman"/>
          <w:bCs/>
          <w:sz w:val="24"/>
          <w:szCs w:val="24"/>
        </w:rPr>
      </w:pPr>
    </w:p>
    <w:p w:rsidR="00AD2042" w:rsidRPr="00AD2042" w:rsidRDefault="00AD2042" w:rsidP="00AD2042">
      <w:pPr>
        <w:spacing w:after="0" w:line="360" w:lineRule="auto"/>
        <w:jc w:val="both"/>
        <w:rPr>
          <w:rFonts w:ascii="Times New Roman" w:hAnsi="Times New Roman"/>
          <w:bCs/>
          <w:sz w:val="24"/>
          <w:szCs w:val="24"/>
        </w:rPr>
      </w:pPr>
    </w:p>
    <w:p w:rsidR="00AD2042" w:rsidRPr="00AD2042" w:rsidRDefault="00AD2042" w:rsidP="00AD2042">
      <w:pPr>
        <w:spacing w:after="0" w:line="360" w:lineRule="auto"/>
        <w:jc w:val="both"/>
        <w:rPr>
          <w:rFonts w:ascii="Times New Roman" w:hAnsi="Times New Roman"/>
          <w:bCs/>
          <w:sz w:val="24"/>
          <w:szCs w:val="24"/>
        </w:rPr>
      </w:pPr>
    </w:p>
    <w:p w:rsidR="00AD2042" w:rsidRPr="00241091" w:rsidRDefault="00AD2042" w:rsidP="005C3FDA">
      <w:pPr>
        <w:spacing w:after="0" w:line="360" w:lineRule="auto"/>
        <w:jc w:val="both"/>
        <w:rPr>
          <w:rFonts w:ascii="Times New Roman" w:hAnsi="Times New Roman"/>
          <w:sz w:val="24"/>
          <w:szCs w:val="24"/>
        </w:rPr>
      </w:pPr>
    </w:p>
    <w:p w:rsidR="00353721"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lastRenderedPageBreak/>
        <w:t>3</w:t>
      </w:r>
      <w:r w:rsidR="00353721" w:rsidRPr="00241091">
        <w:rPr>
          <w:rFonts w:ascii="Times New Roman" w:hAnsi="Times New Roman"/>
          <w:b/>
          <w:sz w:val="24"/>
          <w:szCs w:val="24"/>
        </w:rPr>
        <w:t xml:space="preserve"> – DO CREDENCIAMENTO</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3.1. Poderão participar desta Licitação quaisquer empresas ou sociedades, regularmente estabelecidas no País, que sejam especializadas e credenciadas no </w:t>
      </w:r>
      <w:r w:rsidRPr="00241091">
        <w:rPr>
          <w:rFonts w:ascii="Times New Roman" w:hAnsi="Times New Roman"/>
          <w:sz w:val="24"/>
          <w:szCs w:val="24"/>
          <w:u w:val="single"/>
        </w:rPr>
        <w:t>objeto</w:t>
      </w:r>
      <w:r w:rsidRPr="00241091">
        <w:rPr>
          <w:rFonts w:ascii="Times New Roman" w:hAnsi="Times New Roman"/>
          <w:sz w:val="24"/>
          <w:szCs w:val="24"/>
        </w:rPr>
        <w:t xml:space="preserve"> desta licitação e que satisfaçam todas as exigências contidas neste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3.2. Não poderão participar desta licitação os interessados: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Proibidos de participar de licitações e celebrar contratos administrativos, na forma da legislação vigente;</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Que não atenderem às condições deste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Que se enquadrem nas vedações contidas no art. 9º da Lei Federal nº 8.666/93;</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Que estiverem sob falência, concordata, concurso de credores, dissolução, liquidação ou que tenha sido declarada inidônea por órgão ou entidade da administração pública direta ou indireta, federal, estadual, municipal ou do Distrito Federal, ou que esteja cumprindo período de suspensão no âmbito da administração municipal, ressalvado o conteúdo da Súmula nº 50 do Tribunal de Contas do Estado de São Paulo;</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e) Sob a forma de consórcio ou grupo de empresas.</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013C3" w:rsidRPr="00241091">
        <w:rPr>
          <w:rFonts w:ascii="Times New Roman" w:hAnsi="Times New Roman"/>
          <w:sz w:val="24"/>
          <w:szCs w:val="24"/>
        </w:rPr>
        <w:t>3.3</w:t>
      </w:r>
      <w:r w:rsidRPr="00241091">
        <w:rPr>
          <w:rFonts w:ascii="Times New Roman" w:hAnsi="Times New Roman"/>
          <w:sz w:val="24"/>
          <w:szCs w:val="24"/>
        </w:rPr>
        <w:t>. O licitante deverá estar credenciado, de forma direta ou através de empresas associadas à Bolsa de Licitações do Brasil, até no mínimo uma hora antes do horário fixado neste edital para o recebimento das propostas.</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3.4.</w:t>
      </w:r>
      <w:r w:rsidR="00353721" w:rsidRPr="00241091">
        <w:rPr>
          <w:rFonts w:ascii="Times New Roman" w:hAnsi="Times New Roman"/>
          <w:sz w:val="24"/>
          <w:szCs w:val="24"/>
        </w:rPr>
        <w:t xml:space="preserve"> O cadastramento do licitante deverá ser requerido e acompanhado dos seguintes documentos:</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tab/>
        <w:t>3.4</w:t>
      </w:r>
      <w:r w:rsidR="00353721" w:rsidRPr="00241091">
        <w:rPr>
          <w:rFonts w:ascii="Times New Roman" w:hAnsi="Times New Roman"/>
          <w:sz w:val="24"/>
          <w:szCs w:val="24"/>
        </w:rPr>
        <w:t>.1. Instrumento particular de mandato outorgando ao operador devidamente credenciado junto à BLL, poderes específicos de sua representação no pregão, conforme modelo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3.4</w:t>
      </w:r>
      <w:r w:rsidRPr="00241091">
        <w:rPr>
          <w:rFonts w:ascii="Times New Roman" w:hAnsi="Times New Roman"/>
          <w:sz w:val="24"/>
          <w:szCs w:val="24"/>
        </w:rPr>
        <w:t>.2. Declaração de seu pleno conhecimento, aceitação e atendimento das exigências de habilitação previstas no Edital, conforme modelo ANEXO 04.</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tab/>
        <w:t>3.4</w:t>
      </w:r>
      <w:r w:rsidR="009326E3" w:rsidRPr="00241091">
        <w:rPr>
          <w:rFonts w:ascii="Times New Roman" w:hAnsi="Times New Roman"/>
          <w:sz w:val="24"/>
          <w:szCs w:val="24"/>
        </w:rPr>
        <w:t>.3. Especificações do produto objeto da licitação, em conformidade com o edital, constando preço, marca e modelo e, em caso de itens específicos, mediante solicitação do pregoeiro no ícone ARQ., inserção de catálogo do fabricante, sendo vedada a identificação do licitante.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3.5</w:t>
      </w:r>
      <w:r w:rsidRPr="00241091">
        <w:rPr>
          <w:rFonts w:ascii="Times New Roman" w:hAnsi="Times New Roman"/>
          <w:sz w:val="24"/>
          <w:szCs w:val="24"/>
        </w:rPr>
        <w:t xml:space="preserve">. O custo de operacionalização e uso do sistema ficará a cargo do licitante vencedor do certame, que pagará à Bolsa de Licitações do Brasil, provedora do sistema, o </w:t>
      </w:r>
      <w:r w:rsidRPr="00241091">
        <w:rPr>
          <w:rFonts w:ascii="Times New Roman" w:hAnsi="Times New Roman"/>
          <w:sz w:val="24"/>
          <w:szCs w:val="24"/>
        </w:rPr>
        <w:lastRenderedPageBreak/>
        <w:t>equivalente ao percentual estabelecido pela mesma sobre o valor contratual ajustado, a título de taxa pela utilização dos recursos de tecnologia da informação, em conformidade com o seu regulamento operacional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w:t>
      </w:r>
      <w:r w:rsidR="00A013C3" w:rsidRPr="00241091">
        <w:rPr>
          <w:rFonts w:ascii="Times New Roman" w:hAnsi="Times New Roman"/>
          <w:sz w:val="24"/>
          <w:szCs w:val="24"/>
        </w:rPr>
        <w:t>6</w:t>
      </w:r>
      <w:r w:rsidRPr="00241091">
        <w:rPr>
          <w:rFonts w:ascii="Times New Roman" w:hAnsi="Times New Roman"/>
          <w:sz w:val="24"/>
          <w:szCs w:val="24"/>
        </w:rPr>
        <w:t>. A microempresa e a empresa de pequeno porte, além da apresentação da declaração constante do ANEXO 09, para fins de habilitação, deverá, quando do cadastramento da proposta inicial de preço a ser digitado no sistema, verificar nos dados cadastrais se assinalou o regime ME/EPP no sistema, conforme o seu regime de tributação, para fazer valer o direito de prioridade no desempate (art. 44 e art. 45 da Lei Complementar nº 123/2006).</w:t>
      </w:r>
    </w:p>
    <w:p w:rsidR="001C0FDD" w:rsidRPr="00241091" w:rsidRDefault="001C0FDD" w:rsidP="005C3FDA">
      <w:pPr>
        <w:spacing w:after="0" w:line="360" w:lineRule="auto"/>
        <w:jc w:val="both"/>
        <w:rPr>
          <w:rFonts w:ascii="Times New Roman" w:hAnsi="Times New Roman"/>
          <w:sz w:val="24"/>
          <w:szCs w:val="24"/>
        </w:rPr>
      </w:pPr>
    </w:p>
    <w:p w:rsidR="009326E3"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4</w:t>
      </w:r>
      <w:r w:rsidR="009326E3" w:rsidRPr="00241091">
        <w:rPr>
          <w:rFonts w:ascii="Times New Roman" w:hAnsi="Times New Roman"/>
          <w:b/>
          <w:sz w:val="24"/>
          <w:szCs w:val="24"/>
        </w:rPr>
        <w:t xml:space="preserve"> – REGULAMENTO OPERACIONAL DO CERTAME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4.1. </w:t>
      </w:r>
      <w:r w:rsidR="004C0B7D" w:rsidRPr="00241091">
        <w:rPr>
          <w:rFonts w:ascii="Times New Roman" w:hAnsi="Times New Roman"/>
          <w:sz w:val="24"/>
          <w:szCs w:val="24"/>
        </w:rPr>
        <w:t>O certame será conduzido pelo Pregoeiro, com auxílio da equipe de apoio, e terá, em especial, as seguintes atribuições: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a)</w:t>
      </w:r>
      <w:r w:rsidRPr="00241091">
        <w:rPr>
          <w:rFonts w:ascii="Times New Roman" w:hAnsi="Times New Roman"/>
          <w:sz w:val="24"/>
          <w:szCs w:val="24"/>
        </w:rPr>
        <w:t xml:space="preserve"> Coordenar o processo licitatório;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b) </w:t>
      </w:r>
      <w:r w:rsidRPr="00241091">
        <w:rPr>
          <w:rFonts w:ascii="Times New Roman" w:hAnsi="Times New Roman"/>
          <w:sz w:val="24"/>
          <w:szCs w:val="24"/>
        </w:rPr>
        <w:t>Receber, examinar e decidir as impugnações e consultas ao edital, apoiado pelo setor responsável pela sua elaboração;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c)</w:t>
      </w:r>
      <w:r w:rsidRPr="00241091">
        <w:rPr>
          <w:rFonts w:ascii="Times New Roman" w:hAnsi="Times New Roman"/>
          <w:sz w:val="24"/>
          <w:szCs w:val="24"/>
        </w:rPr>
        <w:t xml:space="preserve"> Conduzir a sessão pública na internet;</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d)</w:t>
      </w:r>
      <w:r w:rsidRPr="00241091">
        <w:rPr>
          <w:rFonts w:ascii="Times New Roman" w:hAnsi="Times New Roman"/>
          <w:sz w:val="24"/>
          <w:szCs w:val="24"/>
        </w:rPr>
        <w:t xml:space="preserve"> Verificar a conformidade da proposta com os requisitos estabelecidos no instrumento convocatório;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e)</w:t>
      </w:r>
      <w:r w:rsidRPr="00241091">
        <w:rPr>
          <w:rFonts w:ascii="Times New Roman" w:hAnsi="Times New Roman"/>
          <w:sz w:val="24"/>
          <w:szCs w:val="24"/>
        </w:rPr>
        <w:t xml:space="preserve"> Dirigir a etapa de lances;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 f)</w:t>
      </w:r>
      <w:r w:rsidRPr="00241091">
        <w:rPr>
          <w:rFonts w:ascii="Times New Roman" w:hAnsi="Times New Roman"/>
          <w:sz w:val="24"/>
          <w:szCs w:val="24"/>
        </w:rPr>
        <w:t xml:space="preserve"> Verificar e julgar as condições de habilitação;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g)</w:t>
      </w:r>
      <w:r w:rsidRPr="00241091">
        <w:rPr>
          <w:rFonts w:ascii="Times New Roman" w:hAnsi="Times New Roman"/>
          <w:sz w:val="24"/>
          <w:szCs w:val="24"/>
        </w:rPr>
        <w:t xml:space="preserve"> Receber, examinar e decidir os recursos, encaminhando à autoridade competente quando mantiver sua decisão;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h)</w:t>
      </w:r>
      <w:r w:rsidRPr="00241091">
        <w:rPr>
          <w:rFonts w:ascii="Times New Roman" w:hAnsi="Times New Roman"/>
          <w:sz w:val="24"/>
          <w:szCs w:val="24"/>
        </w:rPr>
        <w:t xml:space="preserve"> Indicar o vencedor do certame;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i)</w:t>
      </w:r>
      <w:r w:rsidRPr="00241091">
        <w:rPr>
          <w:rFonts w:ascii="Times New Roman" w:hAnsi="Times New Roman"/>
          <w:sz w:val="24"/>
          <w:szCs w:val="24"/>
        </w:rPr>
        <w:t xml:space="preserve"> Adjudicar o objeto, quando não houver recurso;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j)</w:t>
      </w:r>
      <w:r w:rsidRPr="00241091">
        <w:rPr>
          <w:rFonts w:ascii="Times New Roman" w:hAnsi="Times New Roman"/>
          <w:sz w:val="24"/>
          <w:szCs w:val="24"/>
        </w:rPr>
        <w:t xml:space="preserve"> Conduzir os trabalhos da equipe de apoio; 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k)</w:t>
      </w:r>
      <w:r w:rsidRPr="00241091">
        <w:rPr>
          <w:rFonts w:ascii="Times New Roman" w:hAnsi="Times New Roman"/>
          <w:sz w:val="24"/>
          <w:szCs w:val="24"/>
        </w:rPr>
        <w:t xml:space="preserve"> Encaminhar o processo devidamente instruído à autoridade superior para homologação.</w:t>
      </w:r>
    </w:p>
    <w:p w:rsidR="00EE2965"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4.2. Poderão participar deste Pregão interessados cujo ramo de atividade seja compatível com o objeto desta licitação.</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4.3. Será concedido tratamento favorecido pra as microempresas e empresas de pequeno porte, nos limites da Lei Complementar nº 123/2006.</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4.4. É vedada a subcontratação total ou parcial do objeto deste licitação.</w:t>
      </w:r>
    </w:p>
    <w:p w:rsidR="00EE2965"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 xml:space="preserve">5 - </w:t>
      </w:r>
      <w:r w:rsidR="00EE2965" w:rsidRPr="00241091">
        <w:rPr>
          <w:rFonts w:ascii="Times New Roman" w:hAnsi="Times New Roman"/>
          <w:b/>
          <w:sz w:val="24"/>
          <w:szCs w:val="24"/>
        </w:rPr>
        <w:t>CREDENCIAMENTO NO SISTEMA DE LICITAÇÕES DA BOLSA DE LICITAÇÕES E LEILÕES</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CF5A82" w:rsidRPr="00241091">
        <w:rPr>
          <w:rFonts w:ascii="Times New Roman" w:hAnsi="Times New Roman"/>
          <w:sz w:val="24"/>
          <w:szCs w:val="24"/>
        </w:rPr>
        <w:t>5</w:t>
      </w:r>
      <w:r w:rsidRPr="00241091">
        <w:rPr>
          <w:rFonts w:ascii="Times New Roman" w:hAnsi="Times New Roman"/>
          <w:sz w:val="24"/>
          <w:szCs w:val="24"/>
        </w:rPr>
        <w:t>.2. As pessoas jurídicas ou firmas individuais interessadas deverão nomear, at</w:t>
      </w:r>
      <w:r w:rsidR="00EE0C05" w:rsidRPr="00241091">
        <w:rPr>
          <w:rFonts w:ascii="Times New Roman" w:hAnsi="Times New Roman"/>
          <w:sz w:val="24"/>
          <w:szCs w:val="24"/>
        </w:rPr>
        <w:t>ravés do instrumento de mandato</w:t>
      </w:r>
      <w:r w:rsidRPr="00241091">
        <w:rPr>
          <w:rFonts w:ascii="Times New Roman" w:hAnsi="Times New Roman"/>
          <w:sz w:val="24"/>
          <w:szCs w:val="24"/>
        </w:rPr>
        <w:t xml:space="preserve">, com firma reconhecida, operador devidamente credenciado em qualquer empresa associada à Bolsa de Licitações do Brasil, atribuindo poderes para formular lances e praticar os demais atos de operação no site </w:t>
      </w:r>
      <w:hyperlink r:id="rId9" w:history="1">
        <w:r w:rsidRPr="00241091">
          <w:rPr>
            <w:rStyle w:val="Hyperlink"/>
            <w:rFonts w:ascii="Times New Roman" w:hAnsi="Times New Roman"/>
            <w:sz w:val="24"/>
            <w:szCs w:val="24"/>
          </w:rPr>
          <w:t>www.bll.org.br</w:t>
        </w:r>
      </w:hyperlink>
      <w:r w:rsidRPr="00241091">
        <w:rPr>
          <w:rFonts w:ascii="Times New Roman" w:hAnsi="Times New Roman"/>
          <w:sz w:val="24"/>
          <w:szCs w:val="24"/>
        </w:rPr>
        <w:t>.</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.3. A participação do licitante no pregão eletrônico se dará por meio de participação direta ou através de empresa associada à BLL, que deverá manifestar, por meio do operador designado, em campo próprio do sistema, pleno conhecimento, aceitação e atendimento às exigências de habilitação previstas no Edital.</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.4. O acesso do operador ao pregão para encaminhamento de proposta de preços e lances sucessivos se dará mediante prévia definição de senha privativa.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.5. É de exclusiva responsabilidade do usuário o sigilo da senha, bem como o seu uso em qualquer operação efetuada diretamente ou por seu representante, não cabendo à BLL – Bolsa de Licitações do Brasil a responsabilidade por eventuais danos decorrentes de uso indevido da senha.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.6. O credenciamento do fornecedor e de seu representante legal junto ao sistema eletrônico implica a responsabilidade legal pelos atos praticados e a presunção de capacidade técnica para realização das transações inerentes ao pregão eletrônico.</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.7.</w:t>
      </w:r>
      <w:r w:rsidR="00E9726C" w:rsidRPr="00241091">
        <w:rPr>
          <w:rFonts w:ascii="Times New Roman" w:hAnsi="Times New Roman"/>
          <w:sz w:val="24"/>
          <w:szCs w:val="24"/>
        </w:rPr>
        <w:t xml:space="preserve"> A participação no pregão se dará por meio de digitação da senha pessoal e intransferível do representante credenciado (operador) e subsequente encaminhamento da proposta de preços, exclusivamente por meio do sistema eletrônico, observados a data e o horário limite estabelecido.</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.8. Constitui ônus do licitante acompanhar, no sistema eletrônico, as operações realizadas durante a sessão pública, sendo de sua responsabilidade a eventual perda de negócios diante da inobservância de quaisquer mensagens emitidas pelo sistema ou da desconexão de seu representante.</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.9. O licitante responsabiliza-se pelas operações efetuadas em seu nome, assumindo como firmes e verdadeiras as propostas e lances encaminhados diretamente por ele ou por seu representante, excluída a responsabilidade do provedor do sistema e do promotor da lici</w:t>
      </w:r>
      <w:r w:rsidRPr="00241091">
        <w:rPr>
          <w:rFonts w:ascii="Times New Roman" w:hAnsi="Times New Roman"/>
          <w:sz w:val="24"/>
          <w:szCs w:val="24"/>
        </w:rPr>
        <w:lastRenderedPageBreak/>
        <w:t>tação por eventuais danos decorrentes do uso indevido das credenciais de acesso, ainda que por terceiros.</w:t>
      </w:r>
    </w:p>
    <w:p w:rsidR="00A013C3"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.10. Qualquer dúvida em relação ao acesso ao sistema operacional poderá ser esclarecida através de uma empresa associada ou pelos telefones: (41) 3097-4600</w:t>
      </w:r>
      <w:r w:rsidR="00A013C3" w:rsidRPr="00241091">
        <w:rPr>
          <w:rFonts w:ascii="Times New Roman" w:hAnsi="Times New Roman"/>
          <w:sz w:val="24"/>
          <w:szCs w:val="24"/>
        </w:rPr>
        <w:t xml:space="preserve">, ou ainda através da Bolsa de Licitações do Brasil, pelo email: </w:t>
      </w:r>
      <w:hyperlink r:id="rId10" w:history="1">
        <w:r w:rsidR="00A013C3" w:rsidRPr="00241091">
          <w:rPr>
            <w:rStyle w:val="Hyperlink"/>
            <w:rFonts w:ascii="Times New Roman" w:hAnsi="Times New Roman"/>
            <w:sz w:val="24"/>
            <w:szCs w:val="24"/>
          </w:rPr>
          <w:t>contato@bll.org.br</w:t>
        </w:r>
      </w:hyperlink>
      <w:r w:rsidR="00A013C3" w:rsidRPr="00241091">
        <w:rPr>
          <w:rFonts w:ascii="Times New Roman" w:hAnsi="Times New Roman"/>
          <w:sz w:val="24"/>
          <w:szCs w:val="24"/>
        </w:rPr>
        <w:t>.</w:t>
      </w:r>
    </w:p>
    <w:p w:rsidR="00A013C3" w:rsidRPr="00241091" w:rsidRDefault="00A013C3" w:rsidP="005C3FDA">
      <w:pPr>
        <w:spacing w:after="0" w:line="360" w:lineRule="auto"/>
        <w:jc w:val="both"/>
        <w:rPr>
          <w:rFonts w:ascii="Times New Roman" w:hAnsi="Times New Roman"/>
          <w:sz w:val="24"/>
          <w:szCs w:val="24"/>
        </w:rPr>
      </w:pPr>
    </w:p>
    <w:p w:rsidR="00CF5A82"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6 – DA APRESENTAÇÃO DA PROPOSTA E DOS DOCUMENTOS DE HABILITAÇÃO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6.1. Os licitantes encaminharão, </w:t>
      </w:r>
      <w:r w:rsidRPr="00241091">
        <w:rPr>
          <w:rFonts w:ascii="Times New Roman" w:hAnsi="Times New Roman"/>
          <w:sz w:val="24"/>
          <w:szCs w:val="24"/>
          <w:u w:val="single"/>
        </w:rPr>
        <w:t>exclusivamente por meio do sistema</w:t>
      </w:r>
      <w:r w:rsidRPr="00241091">
        <w:rPr>
          <w:rFonts w:ascii="Times New Roman" w:hAnsi="Times New Roman"/>
          <w:sz w:val="24"/>
          <w:szCs w:val="24"/>
        </w:rPr>
        <w:t>, concomitantemente com os documentos de habilitação exigidos no edital, proposta com a descrição do objeto ofertado e o preço, até a data e o horário estabelecidos para a abertura da sessão pública, quando, então, encerrar-se-á automaticamente a etapa de envio dessa documentação.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6.2. O envio da proposta, acompanhada dos documentos de habilitação, ocorrerá por meio de chave de acesso e senha pessoal.</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 As microempresas e empresas de pequeno porte deverão encaminhar toda documentação de habilitação, ainda que haja alguma restrição de regularidade fiscal e trabalhista.</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6.3.1. Havendo alguma restrição,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negativa, conforme art. 43, §1º, Lei Complementar nº 123/06.</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6.3.2. A não regularização da documentação, dentro do prazo previsto n item 6.3.1, implicará decadência do direito à contratação, sem prejuízo das sanções previstas no art. 81 da Lei Federal nº 8.666/93, sendo facultado à administração convocar os licitantes remanescentes, na ordem de classificação, para a assinatura do contrato, ou revogar a licitação.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6.4. </w:t>
      </w:r>
      <w:r w:rsidR="00C52869" w:rsidRPr="00241091">
        <w:rPr>
          <w:rFonts w:ascii="Times New Roman" w:hAnsi="Times New Roman"/>
          <w:sz w:val="24"/>
          <w:szCs w:val="24"/>
        </w:rPr>
        <w:t>Até a abertura da sessão pública, os licitantes poderão retirar ou substituir a proposta e os documentos de habilitação anteriormente inseridos no sistema.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6.5. Não será estabelecida, nessa etapa do certame, ordem de classificação entre as propostas apresentadas, o que somente ocorrerá após a realização dos procedimentos de negociação e julgamento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6.6. Os documentos que compõem a proposta e a habilitação do licitante melhor classificado somente serão disponibilizados para avaliação do pregoeiro e para cesso público após o encerramento da etapa de envio de lances.</w:t>
      </w:r>
    </w:p>
    <w:p w:rsidR="005D1928" w:rsidRPr="00241091" w:rsidRDefault="005D1928" w:rsidP="005C3FDA">
      <w:pPr>
        <w:spacing w:after="0" w:line="360" w:lineRule="auto"/>
        <w:jc w:val="both"/>
        <w:rPr>
          <w:rFonts w:ascii="Times New Roman" w:hAnsi="Times New Roman"/>
          <w:b/>
          <w:sz w:val="24"/>
          <w:szCs w:val="24"/>
        </w:rPr>
      </w:pPr>
    </w:p>
    <w:p w:rsidR="00C52869" w:rsidRPr="00241091" w:rsidRDefault="00C52869" w:rsidP="005C3FDA">
      <w:pPr>
        <w:spacing w:after="0" w:line="360" w:lineRule="auto"/>
        <w:jc w:val="both"/>
        <w:rPr>
          <w:rFonts w:ascii="Times New Roman" w:hAnsi="Times New Roman"/>
          <w:b/>
          <w:sz w:val="24"/>
          <w:szCs w:val="24"/>
        </w:rPr>
      </w:pPr>
      <w:r w:rsidRPr="00241091">
        <w:rPr>
          <w:rFonts w:ascii="Times New Roman" w:hAnsi="Times New Roman"/>
          <w:b/>
          <w:sz w:val="24"/>
          <w:szCs w:val="24"/>
        </w:rPr>
        <w:t>7 – DO PREENCHIMENTO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7.1. O licitante deverá enviar sua proposta mediante o preenchimento, no sistema eletrônico, dos seguintes campos:</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Valor unitário</w:t>
      </w:r>
      <w:r w:rsidR="003E12D3" w:rsidRPr="00241091">
        <w:rPr>
          <w:rFonts w:ascii="Times New Roman" w:hAnsi="Times New Roman"/>
          <w:sz w:val="24"/>
          <w:szCs w:val="24"/>
        </w:rPr>
        <w:t xml:space="preserve">, até a </w:t>
      </w:r>
      <w:r w:rsidR="004746C4">
        <w:rPr>
          <w:rFonts w:ascii="Times New Roman" w:hAnsi="Times New Roman"/>
          <w:sz w:val="24"/>
          <w:szCs w:val="24"/>
        </w:rPr>
        <w:t>terceira</w:t>
      </w:r>
      <w:r w:rsidR="003E12D3" w:rsidRPr="00241091">
        <w:rPr>
          <w:rFonts w:ascii="Times New Roman" w:hAnsi="Times New Roman"/>
          <w:sz w:val="24"/>
          <w:szCs w:val="24"/>
        </w:rPr>
        <w:t xml:space="preserve"> casa decimal;</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Marca</w:t>
      </w:r>
      <w:r w:rsidR="00E14EA1" w:rsidRPr="00241091">
        <w:rPr>
          <w:rFonts w:ascii="Times New Roman" w:hAnsi="Times New Roman"/>
          <w:sz w:val="24"/>
          <w:szCs w:val="24"/>
        </w:rPr>
        <w:t>;</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Fabricante;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Descrição detalhada do objeto, contendo as informações de acordo com o Termo de Referência, indicando, no que for aplicável, o modelo, prazo de validade ou de garantia, número do registro ou inscrição do bem no órgão competente.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7.2. Todas as especificações do objeto contidas na proposta vinculam o licitante.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7.3.</w:t>
      </w:r>
      <w:r w:rsidR="00A26E48" w:rsidRPr="00241091">
        <w:rPr>
          <w:rFonts w:ascii="Times New Roman" w:hAnsi="Times New Roman"/>
          <w:sz w:val="24"/>
          <w:szCs w:val="24"/>
        </w:rPr>
        <w:t xml:space="preserve"> Nos valores propostos devem estar inclusos todos os custos operacionais, encargos previdenciários, trabalhistas, tributários, comerciais e quaisquer outros que incidam direta ou indiretamente no fornecimento dos bens.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7.4. Os preços propostos, tanto na proposta inicial, quanto na etapa de lances, serão de exclusiva responsabilidade do licitante, não lhe assistindo o direito de pleitear qualquer alteração, sob alegação de erro, omissão ou qualquer outro pretexto.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7.5. O prazo de validade da proposta não será inferior a </w:t>
      </w:r>
      <w:r w:rsidR="00823C2B" w:rsidRPr="00241091">
        <w:rPr>
          <w:rFonts w:ascii="Times New Roman" w:hAnsi="Times New Roman"/>
          <w:sz w:val="24"/>
          <w:szCs w:val="24"/>
        </w:rPr>
        <w:t>6</w:t>
      </w:r>
      <w:r w:rsidRPr="00241091">
        <w:rPr>
          <w:rFonts w:ascii="Times New Roman" w:hAnsi="Times New Roman"/>
          <w:sz w:val="24"/>
          <w:szCs w:val="24"/>
        </w:rPr>
        <w:t>0 (</w:t>
      </w:r>
      <w:r w:rsidR="00823C2B" w:rsidRPr="00241091">
        <w:rPr>
          <w:rFonts w:ascii="Times New Roman" w:hAnsi="Times New Roman"/>
          <w:sz w:val="24"/>
          <w:szCs w:val="24"/>
        </w:rPr>
        <w:t>sessenta</w:t>
      </w:r>
      <w:r w:rsidRPr="00241091">
        <w:rPr>
          <w:rFonts w:ascii="Times New Roman" w:hAnsi="Times New Roman"/>
          <w:sz w:val="24"/>
          <w:szCs w:val="24"/>
        </w:rPr>
        <w:t>) dias, a contar da data de sua apresentação.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7.6. Todos os preços constantes das propostas deverão ter como expressão monetária a moeda corrente nacional, até a segunda casa decimal.</w:t>
      </w:r>
    </w:p>
    <w:p w:rsidR="00A26E48" w:rsidRPr="00241091" w:rsidRDefault="00A26E48" w:rsidP="005C3FDA">
      <w:pPr>
        <w:spacing w:after="0" w:line="360" w:lineRule="auto"/>
        <w:jc w:val="both"/>
        <w:rPr>
          <w:rFonts w:ascii="Times New Roman" w:hAnsi="Times New Roman"/>
          <w:sz w:val="24"/>
          <w:szCs w:val="24"/>
        </w:rPr>
      </w:pPr>
    </w:p>
    <w:p w:rsidR="00A26E48" w:rsidRPr="00241091" w:rsidRDefault="00A26E48" w:rsidP="005C3FDA">
      <w:pPr>
        <w:spacing w:after="0" w:line="360" w:lineRule="auto"/>
        <w:jc w:val="both"/>
        <w:rPr>
          <w:rFonts w:ascii="Times New Roman" w:hAnsi="Times New Roman"/>
          <w:b/>
          <w:sz w:val="24"/>
          <w:szCs w:val="24"/>
        </w:rPr>
      </w:pPr>
      <w:r w:rsidRPr="00241091">
        <w:rPr>
          <w:rFonts w:ascii="Times New Roman" w:hAnsi="Times New Roman"/>
          <w:b/>
          <w:sz w:val="24"/>
          <w:szCs w:val="24"/>
        </w:rPr>
        <w:t>8 – DA ABERTURA DA SESSÃO, CLASSIFICAÇÃO DAS PROPOSTAS E FORMULAÇÃO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8.1. A abertura da presente licitação dar-se-á em sessão pública, por meio do sistema eletrônico, na data, horário e local indicados neste edital.</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 O Pregoeiro verificará as propostas apresentadas, desclassificando desde logo aquelas que não estejam de acordo com os requisitos estabelecidos no edital, que conte</w:t>
      </w:r>
      <w:r w:rsidRPr="00241091">
        <w:rPr>
          <w:rFonts w:ascii="Times New Roman" w:hAnsi="Times New Roman"/>
          <w:sz w:val="24"/>
          <w:szCs w:val="24"/>
        </w:rPr>
        <w:lastRenderedPageBreak/>
        <w:t>nham vícios insanáveis ou que não apresentem as especificações técnicas exigidas no Termo de Referência.</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8.2.1. Também será desclassificada a proposta que identifique o licitante.</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8.2.2. A decisão de desclassificação será fundamentada e registrada no sistema, com acompanhamento em tempo real por todos os participantes.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8.2.3. A não desclassificação da proposta não impede o seu julgamento definitivo em sentido contrário, levado a efeito na fase de aceitação.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8.3. O sistema ordenará automaticamente as propostas classificadas, sendo que somente estas participarão da fase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8.4. O sistema disponibilizará </w:t>
      </w:r>
      <w:r w:rsidR="00DC2571" w:rsidRPr="00241091">
        <w:rPr>
          <w:rFonts w:ascii="Times New Roman" w:hAnsi="Times New Roman"/>
          <w:sz w:val="24"/>
          <w:szCs w:val="24"/>
        </w:rPr>
        <w:t>campo próprio para troca de mensagens entre o Pregoeiro e os licitantes.</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 Iniciada a etapa competitiva, os licitantes deverão encaminhar lances exclusivamente por meio do sistema eletrônico, sendo imediatamente informados do seu recebimento e do valor consignado no registro.</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8.5.1. O lance deverá ser ofertado pelo valor unitário do item, conforme consta do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8.6. Os licitantes poderão oferecer lances sucessivos, observado o horário fixado para abertura da sessão e as regras estabelecidas no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8.7. O licitante comente poderá oferecer lance de valor inferior ao último por ele ofertado registrado no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8.8. O intervalo entre os lances enviados pelo mesmo licitante não poderá ser inferior a 20 (vinte) segundos e o intervalo entre lances não poderá ser inferior a 3 (três) segundos, sob pena de serem automaticamente descartados pelo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8.9. Para efeitos deste certame, será adotado o </w:t>
      </w:r>
      <w:r w:rsidRPr="00241091">
        <w:rPr>
          <w:rFonts w:ascii="Times New Roman" w:hAnsi="Times New Roman"/>
          <w:b/>
          <w:sz w:val="24"/>
          <w:szCs w:val="24"/>
        </w:rPr>
        <w:t>modo de disputa aberto</w:t>
      </w:r>
      <w:r w:rsidR="00B82A4A" w:rsidRPr="00241091">
        <w:rPr>
          <w:rFonts w:ascii="Times New Roman" w:hAnsi="Times New Roman"/>
          <w:sz w:val="24"/>
          <w:szCs w:val="24"/>
        </w:rPr>
        <w:t>, conforme Decreto Federal nº 10.024, de 20 de setembro de 2019, em que os licitantes apresentarão lances públicos e sucessivos, com prorrogações.</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8.9.1. A etapa de lances da sessão pública terá duração de 10 (dez) minutos e, após isso, será prorrogada automaticamente pelo sistema quando houver lance ofertado nos últimos 2 (dois) minutos do período de duração da sessão pública.</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8.9.2. A prorrogação automática da etapa de envio de lances será de 2 (dois) minutos e ocorrerá sucessivamente sempre que houver lances enviados nesse período de prorrogação.</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8.9.3. Não havendo novos lances na forma estabelecida no item 8.9.1 e 8.9.2, a sessão pública será encerrada automaticamente.</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D16249" w:rsidRPr="00241091">
        <w:rPr>
          <w:rFonts w:ascii="Times New Roman" w:hAnsi="Times New Roman"/>
          <w:sz w:val="24"/>
          <w:szCs w:val="24"/>
        </w:rPr>
        <w:t>8.9.4. Encerrada a sessão pública sem prorrogação automática pelo sistema, o Pregoeiro poderá, justificadamente, admitir o reinício da etapa de envio de lances, em prol da consecução do melhor preço.</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8.10. Não serão aceitos dois ou mais lances de mesmo valor, prevalecendo aquele que for recebido e registrado em primeiro lugar.</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8.11. Durante o transcurso da sessão pública, os licitantes serão informados, em tempo real, do valor do menor lance registrado, vedada a identificação do licitante.</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 No caso de desconexão do pregoeiro no decorrer da etapa de lances, se o sistema eletrônico permanecer acessível aos licitantes, os lances continuarão sendo recebidos, sem prejuízo dos atos realizados.</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8.12.1. Quando a desconexão do sistema eletrônico para o pregoeiro persistir por tempo superior a 10 (dez) minutos, a sessão pública será suspensa e reiniciada somente após decorridas vinte e quatro horas após a comunicação do fato aos participantes, no sítio eletrônico utilizado para divulgação.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8.13. O critério de julgamento adorado será o de </w:t>
      </w:r>
      <w:r w:rsidRPr="00241091">
        <w:rPr>
          <w:rFonts w:ascii="Times New Roman" w:hAnsi="Times New Roman"/>
          <w:b/>
          <w:sz w:val="24"/>
          <w:szCs w:val="24"/>
        </w:rPr>
        <w:t>menor preço</w:t>
      </w:r>
      <w:r w:rsidRPr="00241091">
        <w:rPr>
          <w:rFonts w:ascii="Times New Roman" w:hAnsi="Times New Roman"/>
          <w:sz w:val="24"/>
          <w:szCs w:val="24"/>
        </w:rPr>
        <w:t>, conforme definido neste Edital.</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8.14. Caso o licitante não apresente lances, concorrerá com o valor de sua proposta.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 As propostas de microempresas e empresas de pequeno porte que se encontrarem na faixa de até 5% (cinco por cento) acima da melhor proposta ou melhor lance serão consideradas empatadas com a primeira colocada.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8.15.1. A melhor classificada nos termos do item anterior terá o direito de encaminhar uma última oferta para desempate, obrigatoriamente em valor inferior ao da primeira colocada, no prazo de 5 (cinco) minutos, controlados pelo sistema e contados após a comunicação automática para tanto.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8.15.2. Cas</w:t>
      </w:r>
      <w:r w:rsidR="00424BC7" w:rsidRPr="00241091">
        <w:rPr>
          <w:rFonts w:ascii="Times New Roman" w:hAnsi="Times New Roman"/>
          <w:sz w:val="24"/>
          <w:szCs w:val="24"/>
        </w:rPr>
        <w:t>o a micro</w:t>
      </w:r>
      <w:r w:rsidRPr="00241091">
        <w:rPr>
          <w:rFonts w:ascii="Times New Roman" w:hAnsi="Times New Roman"/>
          <w:sz w:val="24"/>
          <w:szCs w:val="24"/>
        </w:rPr>
        <w:t xml:space="preserve">empresa ou a empresa de pequeno porte melhor classificada desista ou não se manifeste no prazo estabelecido, serão convocadas as demais licitantes </w:t>
      </w:r>
      <w:r w:rsidRPr="00241091">
        <w:rPr>
          <w:rFonts w:ascii="Times New Roman" w:hAnsi="Times New Roman"/>
          <w:sz w:val="24"/>
          <w:szCs w:val="24"/>
        </w:rPr>
        <w:lastRenderedPageBreak/>
        <w:t>microempresas e empresas de pequeno porte que se encontrem no intervalo de que trata o item 8.15, na ordem de classificação, para o exercício do mesmo direito, no prazo estabelecido</w:t>
      </w:r>
      <w:r w:rsidR="0092024A" w:rsidRPr="00241091">
        <w:rPr>
          <w:rFonts w:ascii="Times New Roman" w:hAnsi="Times New Roman"/>
          <w:sz w:val="24"/>
          <w:szCs w:val="24"/>
        </w:rPr>
        <w:t xml:space="preserve"> no subitem anterior.</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8.16. A ordem de apresentação dos lances pelos licitantes é utilizada como um dos critérios de classificação, de maneira que só poderá haver empate entre propostas iguais (não seguidas de lances).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8.17. Assegurado o tratamento diferenciado nas microempresas e empresas de pequeno porte e persistindo o empate, a proposta vencedora será definida em sorteio público entre as propostas empatadas.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8.18.1. A negociação será realizada por meio do sistema, podendo ser acompanhada pelos demais licitantes.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8.18.2. O pregoeiro solicitará ao licitante melhor classificado que, no prazo de 03 (três) horas, envie a </w:t>
      </w:r>
      <w:r w:rsidRPr="00241091">
        <w:rPr>
          <w:rFonts w:ascii="Times New Roman" w:hAnsi="Times New Roman"/>
          <w:sz w:val="24"/>
          <w:szCs w:val="24"/>
          <w:u w:val="single"/>
        </w:rPr>
        <w:t>proposta</w:t>
      </w:r>
      <w:r w:rsidRPr="00241091">
        <w:rPr>
          <w:rFonts w:ascii="Times New Roman" w:hAnsi="Times New Roman"/>
          <w:sz w:val="24"/>
          <w:szCs w:val="24"/>
        </w:rPr>
        <w:t xml:space="preserve"> adequada ao último lance ofertado após a negociação realizada, acompanhada, se for o caso, dos documentos complementares, quando necessários à confirmação daqueles exigidos neste edital e já apresentados.</w:t>
      </w:r>
    </w:p>
    <w:p w:rsidR="0019032A"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8.19. Após a negociação do preço, o Pregoeiro iniciará a fase de aceitação e julgamento da proposta.</w:t>
      </w:r>
    </w:p>
    <w:p w:rsidR="00087207" w:rsidRPr="00241091" w:rsidRDefault="00087207" w:rsidP="005C3FDA">
      <w:pPr>
        <w:spacing w:after="0" w:line="360" w:lineRule="auto"/>
        <w:jc w:val="both"/>
        <w:rPr>
          <w:rFonts w:ascii="Times New Roman" w:hAnsi="Times New Roman"/>
          <w:sz w:val="24"/>
          <w:szCs w:val="24"/>
        </w:rPr>
      </w:pPr>
    </w:p>
    <w:p w:rsidR="00CE20B5" w:rsidRPr="00241091" w:rsidRDefault="00CE20B5" w:rsidP="005C3FDA">
      <w:pPr>
        <w:spacing w:after="0" w:line="360" w:lineRule="auto"/>
        <w:jc w:val="both"/>
        <w:rPr>
          <w:rFonts w:ascii="Times New Roman" w:hAnsi="Times New Roman"/>
          <w:b/>
          <w:sz w:val="24"/>
          <w:szCs w:val="24"/>
        </w:rPr>
      </w:pPr>
      <w:r w:rsidRPr="00241091">
        <w:rPr>
          <w:rFonts w:ascii="Times New Roman" w:hAnsi="Times New Roman"/>
          <w:b/>
          <w:sz w:val="24"/>
          <w:szCs w:val="24"/>
        </w:rPr>
        <w:t>9 – DA ACEITABILIDADE DA PROPOSTA VENCEDORA</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9.1. Encerrada a etapa de negociação, o pregoeiro examinará a proposta classificada em primeiro lugar quanto à adequação ao objeto e à compatibilidade do preço em relação à pesquisa prévia de preços estipulada para contratação neste edital.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9.2. Será desclassificada a proposta ou o lance vencedor que apresentar preço final superior à média da pesquisa prévia de preços ou que apresentar preço manifesta</w:t>
      </w:r>
      <w:r w:rsidR="00EE0C05" w:rsidRPr="00241091">
        <w:rPr>
          <w:rFonts w:ascii="Times New Roman" w:hAnsi="Times New Roman"/>
          <w:sz w:val="24"/>
          <w:szCs w:val="24"/>
        </w:rPr>
        <w:t>mente</w:t>
      </w:r>
      <w:r w:rsidRPr="00241091">
        <w:rPr>
          <w:rFonts w:ascii="Times New Roman" w:hAnsi="Times New Roman"/>
          <w:sz w:val="24"/>
          <w:szCs w:val="24"/>
        </w:rPr>
        <w:t xml:space="preserve"> in</w:t>
      </w:r>
      <w:r w:rsidR="00EE0C05" w:rsidRPr="00241091">
        <w:rPr>
          <w:rFonts w:ascii="Times New Roman" w:hAnsi="Times New Roman"/>
          <w:sz w:val="24"/>
          <w:szCs w:val="24"/>
        </w:rPr>
        <w:t>e</w:t>
      </w:r>
      <w:r w:rsidRPr="00241091">
        <w:rPr>
          <w:rFonts w:ascii="Times New Roman" w:hAnsi="Times New Roman"/>
          <w:sz w:val="24"/>
          <w:szCs w:val="24"/>
        </w:rPr>
        <w:t>xequível.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9.3.1. Considera-</w:t>
      </w:r>
      <w:r w:rsidR="00E20B15" w:rsidRPr="00241091">
        <w:rPr>
          <w:rFonts w:ascii="Times New Roman" w:hAnsi="Times New Roman"/>
          <w:sz w:val="24"/>
          <w:szCs w:val="24"/>
        </w:rPr>
        <w:t>se in</w:t>
      </w:r>
      <w:r w:rsidRPr="00241091">
        <w:rPr>
          <w:rFonts w:ascii="Times New Roman" w:hAnsi="Times New Roman"/>
          <w:sz w:val="24"/>
          <w:szCs w:val="24"/>
        </w:rPr>
        <w:t xml:space="preserve">exequível a proposta que apresente preço simbólico, irrisório ou de valor zero, </w:t>
      </w:r>
      <w:r w:rsidR="00462856" w:rsidRPr="00241091">
        <w:rPr>
          <w:rFonts w:ascii="Times New Roman" w:hAnsi="Times New Roman"/>
          <w:sz w:val="24"/>
          <w:szCs w:val="24"/>
        </w:rPr>
        <w:t>ou que não tenham demonstrada sua viabilidade, na forma do art. 48, inciso II, da Lei Federal nº 8.666/93.</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9.3.2. Qualquer interessado poderá requerer que se realizem diligências para aferir a exequibilidade e a legalidade das propostas, devendo apresentar as provas ou os indícios que fundamentam a suspeita.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9.4. Na hipótese de suspensão da sessão pública para a realização de diligências, com vistas ao saneamento das propostas, a sessão somente poderá ser reiniciada mediante aviso prévio no sistema com, no mínimo, 24 (vinte e quatro) horas de antecedência, e a ocorrência será registrada em ata.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 O Pregoeiro poderá convocar o licitante para enviar documento digital complementar, por meio de funcionalidade disponível no sistema, no prazo de 03 (três) horas, sob pena de não aceitação da proposta.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9.5.1. O prazo estabelecido poderá ser prorrogado pelo Pregoeiro por solicitação escrita e justificada do licitante, formulada antes de findo o prazo, e formalmente aceita pelo Pregoeiro.</w:t>
      </w:r>
    </w:p>
    <w:p w:rsidR="00087207"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9.6. Se a proposta ou lance vencedor for desclassificado, o Pregoeiro examinará a proposta ou lance subsequente e assim sucessivamente, na ordem de classificação.</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9.6.1. Sempre que a proposta não for aceita, e antes de o Pregoeiro passar à subsequente, haverá nova verificação, pelo sistema, da eventual ocorrência de empate ficto previsto nos </w:t>
      </w:r>
      <w:proofErr w:type="spellStart"/>
      <w:r w:rsidRPr="00241091">
        <w:rPr>
          <w:rFonts w:ascii="Times New Roman" w:hAnsi="Times New Roman"/>
          <w:sz w:val="24"/>
          <w:szCs w:val="24"/>
        </w:rPr>
        <w:t>arts</w:t>
      </w:r>
      <w:proofErr w:type="spellEnd"/>
      <w:r w:rsidRPr="00241091">
        <w:rPr>
          <w:rFonts w:ascii="Times New Roman" w:hAnsi="Times New Roman"/>
          <w:sz w:val="24"/>
          <w:szCs w:val="24"/>
        </w:rPr>
        <w:t>. 44 e 45 da Lei Complementar nº 123/06, seguindo-se a disciplina antes estabelecida, se for o caso.</w:t>
      </w:r>
    </w:p>
    <w:p w:rsidR="005C4E2A" w:rsidRPr="00241091" w:rsidRDefault="005C4E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9.7. Havendo necessidade, o Pregoeiro suspenderá a sessão, informando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 para sua continuidade.</w:t>
      </w:r>
    </w:p>
    <w:p w:rsidR="00E20B15"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087207" w:rsidRPr="00241091">
        <w:rPr>
          <w:rFonts w:ascii="Times New Roman" w:hAnsi="Times New Roman"/>
          <w:sz w:val="24"/>
          <w:szCs w:val="24"/>
        </w:rPr>
        <w:t>9.8.</w:t>
      </w:r>
      <w:r w:rsidRPr="00241091">
        <w:rPr>
          <w:rFonts w:ascii="Times New Roman" w:hAnsi="Times New Roman"/>
          <w:sz w:val="24"/>
          <w:szCs w:val="24"/>
        </w:rPr>
        <w:t xml:space="preserve"> Também nas hipóteses em que o Pregoeiro não aceitar a proposta e passar à subsequente, poderá negociar com o licitante para que seja obtido preço melhor.</w:t>
      </w:r>
    </w:p>
    <w:p w:rsidR="00087207"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087207" w:rsidRPr="00241091">
        <w:rPr>
          <w:rFonts w:ascii="Times New Roman" w:hAnsi="Times New Roman"/>
          <w:sz w:val="24"/>
          <w:szCs w:val="24"/>
        </w:rPr>
        <w:t>9.8.1</w:t>
      </w:r>
      <w:r w:rsidRPr="00241091">
        <w:rPr>
          <w:rFonts w:ascii="Times New Roman" w:hAnsi="Times New Roman"/>
          <w:sz w:val="24"/>
          <w:szCs w:val="24"/>
        </w:rPr>
        <w:t>. A negociação</w:t>
      </w:r>
      <w:r w:rsidR="00087207" w:rsidRPr="00241091">
        <w:rPr>
          <w:rFonts w:ascii="Times New Roman" w:hAnsi="Times New Roman"/>
          <w:sz w:val="24"/>
          <w:szCs w:val="24"/>
        </w:rPr>
        <w:t xml:space="preserve"> também</w:t>
      </w:r>
      <w:r w:rsidRPr="00241091">
        <w:rPr>
          <w:rFonts w:ascii="Times New Roman" w:hAnsi="Times New Roman"/>
          <w:sz w:val="24"/>
          <w:szCs w:val="24"/>
        </w:rPr>
        <w:t xml:space="preserve"> será realizada por meio do sistema, podendo ser acom</w:t>
      </w:r>
      <w:r w:rsidR="00087207" w:rsidRPr="00241091">
        <w:rPr>
          <w:rFonts w:ascii="Times New Roman" w:hAnsi="Times New Roman"/>
          <w:sz w:val="24"/>
          <w:szCs w:val="24"/>
        </w:rPr>
        <w:t>panhada pelos demais licitantes, sendo vedada a negociação em condições diversas das previstas no edital.</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9.9. Encerrada a análise quanto à aceitação da proposta, o pregoeiro verificará a habilitação do licitante, observado o disposto neste edital.</w:t>
      </w:r>
    </w:p>
    <w:p w:rsidR="008C2A0B" w:rsidRPr="00241091" w:rsidRDefault="008C2A0B" w:rsidP="005C3FDA">
      <w:pPr>
        <w:spacing w:after="0" w:line="360" w:lineRule="auto"/>
        <w:jc w:val="both"/>
        <w:rPr>
          <w:rFonts w:ascii="Times New Roman" w:hAnsi="Times New Roman"/>
          <w:sz w:val="24"/>
          <w:szCs w:val="24"/>
        </w:rPr>
      </w:pPr>
    </w:p>
    <w:p w:rsidR="00643B5E" w:rsidRPr="00241091" w:rsidRDefault="00DC2571" w:rsidP="005C3FDA">
      <w:pPr>
        <w:spacing w:after="0" w:line="360" w:lineRule="auto"/>
        <w:jc w:val="both"/>
        <w:rPr>
          <w:rFonts w:ascii="Times New Roman" w:hAnsi="Times New Roman"/>
          <w:b/>
          <w:sz w:val="24"/>
          <w:szCs w:val="24"/>
        </w:rPr>
      </w:pPr>
      <w:r w:rsidRPr="00241091">
        <w:rPr>
          <w:rFonts w:ascii="Times New Roman" w:hAnsi="Times New Roman"/>
          <w:sz w:val="24"/>
          <w:szCs w:val="24"/>
        </w:rPr>
        <w:t xml:space="preserve"> </w:t>
      </w:r>
      <w:r w:rsidR="00643B5E" w:rsidRPr="00241091">
        <w:rPr>
          <w:rFonts w:ascii="Times New Roman" w:hAnsi="Times New Roman"/>
          <w:b/>
          <w:sz w:val="24"/>
          <w:szCs w:val="24"/>
        </w:rPr>
        <w:t>10 – DA HABILITAÇÃO</w:t>
      </w:r>
    </w:p>
    <w:p w:rsidR="00643B5E" w:rsidRPr="00241091" w:rsidRDefault="00643B5E"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10.1. Como condição </w:t>
      </w:r>
      <w:r w:rsidR="00E25BB3" w:rsidRPr="00241091">
        <w:rPr>
          <w:rFonts w:ascii="Times New Roman" w:hAnsi="Times New Roman"/>
          <w:sz w:val="24"/>
          <w:szCs w:val="24"/>
        </w:rPr>
        <w:t>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E25BB3" w:rsidRPr="00241091" w:rsidRDefault="00E25BB3"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10.2. </w:t>
      </w:r>
      <w:r w:rsidR="00150135" w:rsidRPr="00241091">
        <w:rPr>
          <w:rFonts w:ascii="Times New Roman" w:hAnsi="Times New Roman"/>
          <w:sz w:val="24"/>
          <w:szCs w:val="24"/>
        </w:rPr>
        <w:t>A consulta aos cadastros dos</w:t>
      </w:r>
      <w:r w:rsidR="003A7B96" w:rsidRPr="00241091">
        <w:rPr>
          <w:rFonts w:ascii="Times New Roman" w:hAnsi="Times New Roman"/>
          <w:sz w:val="24"/>
          <w:szCs w:val="24"/>
        </w:rPr>
        <w:t xml:space="preserve"> órgãos de fiscalização será realizada em nome da empresa licitante e também do seu sócio majoritário, por força do artigo 12 da Lei nº 8.429/92.</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10.3. Constatada a existência de sanção, o Pregoeiro reputará o licitante inabilitado, por falta de condição de participação.</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8E2C3E" w:rsidRPr="00241091">
        <w:rPr>
          <w:rFonts w:ascii="Times New Roman" w:hAnsi="Times New Roman"/>
          <w:sz w:val="24"/>
          <w:szCs w:val="24"/>
        </w:rPr>
        <w:t>10.4</w:t>
      </w:r>
      <w:r w:rsidR="00620F0D" w:rsidRPr="00241091">
        <w:rPr>
          <w:rFonts w:ascii="Times New Roman" w:hAnsi="Times New Roman"/>
          <w:sz w:val="24"/>
          <w:szCs w:val="24"/>
        </w:rPr>
        <w:t xml:space="preserve">. No caso de inabilitação, </w:t>
      </w:r>
      <w:r w:rsidR="008E2C3E" w:rsidRPr="00241091">
        <w:rPr>
          <w:rFonts w:ascii="Times New Roman" w:hAnsi="Times New Roman"/>
          <w:sz w:val="24"/>
          <w:szCs w:val="24"/>
        </w:rPr>
        <w:t>haverá nova verificação, pelo sistema, da eventual ocorrência do empate ficto, previsto nos artigos 44 e 45 da Lei Complementar nº 123/06, seguindo-se a disciplina antes estabelecida para aceitação da proposta subsequente.</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10.5. Havendo a necessidade de envio de documentos de habilitação complementares, necessários à confirmação daqueles exigidos neste edital e já apresentados, o licitante será convocado a encaminhá-los, em formato digital, via sistema, no prazo de 3 (três) horas, sob pena de inabilitação.</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 Não serão aceitos documentos de habilitação com indicação de CNPJ diferentes, salvo aqueles legalmente permitidos.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10.6.1. Se o licitante for a matriz, todos os documentos deverão estar em nome da matriz; e se o licitante for filial, todos os documentos deverão estar em nome da filial, exceto aqueles documentos que, pela própria natureza, comprovadamente, forem emitidos somente em nome da matriz.</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10.6.2. Serão aceitos registro de CNPJ de licitante matriz e filial com diferenças de números de documentos pertinentes ao CND e ao CRF/FGTS, quando for comprovada a centralização do recolhimento dessas contribuições.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5E2A38" w:rsidRPr="00241091">
        <w:rPr>
          <w:rFonts w:ascii="Times New Roman" w:hAnsi="Times New Roman"/>
          <w:sz w:val="24"/>
          <w:szCs w:val="24"/>
        </w:rPr>
        <w:t xml:space="preserve">10.7. Ressalvado o disposto no item 6.3, os licitante deverão encaminhar, nos termos deste edital, a documentação relacionado no Anexo 2, para </w:t>
      </w:r>
      <w:proofErr w:type="gramStart"/>
      <w:r w:rsidR="005E2A38" w:rsidRPr="00241091">
        <w:rPr>
          <w:rFonts w:ascii="Times New Roman" w:hAnsi="Times New Roman"/>
          <w:sz w:val="24"/>
          <w:szCs w:val="24"/>
        </w:rPr>
        <w:t xml:space="preserve">fins </w:t>
      </w:r>
      <w:r w:rsidR="00BF41F4" w:rsidRPr="00241091">
        <w:rPr>
          <w:rFonts w:ascii="Times New Roman" w:hAnsi="Times New Roman"/>
          <w:sz w:val="24"/>
          <w:szCs w:val="24"/>
        </w:rPr>
        <w:t xml:space="preserve"> de</w:t>
      </w:r>
      <w:proofErr w:type="gramEnd"/>
      <w:r w:rsidR="00BF41F4" w:rsidRPr="00241091">
        <w:rPr>
          <w:rFonts w:ascii="Times New Roman" w:hAnsi="Times New Roman"/>
          <w:sz w:val="24"/>
          <w:szCs w:val="24"/>
        </w:rPr>
        <w:t xml:space="preserve"> habilitação.</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10.7.1. Caso o licitante vencedor seja qualificado como microempresa ou empresa de pequeno porte, deverá apresentar toda a documentação exigida para feito de comprovação da regularidade fiscal, mesmo que esta apresente alguma restrição, sob pena de inabilitação.</w:t>
      </w:r>
    </w:p>
    <w:p w:rsidR="00A1209B" w:rsidRPr="00241091" w:rsidRDefault="00A1209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10.7.2. Caso a proposta mais vantajosa seja ofertada por licitante qualificada como microempresa ou empresa de pequeno porte, e uma vez constatada a existência de alguma restrição no que tange à regularidade fiscal ou trabalhista, a mesma será convocada para, no prazo de 5 (cinco) dias úteis, após a declaração do vencedor, comprovar a regularização. O prazo poderá ser prorrogado na forma do item 6.3.1 deste edital.</w:t>
      </w:r>
    </w:p>
    <w:p w:rsidR="00927FB4" w:rsidRPr="00241091" w:rsidRDefault="00927FB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10.7.3. A não regularização fiscal e trabalhista no prazo previsto acarretará a inabilitação do licitante, sem prejuízo das sanções previstas, sendo facultada a convocação dos licitantes remanescentes, na ordem de classificação. Se, na ordem de classificação, seguir-se outra microempresa ou empresa de pequeno porte com alguma restrição na documentação fiscal e trabalhista, lhe será concedido o mesmo prazo para regularização.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10.7.4. Será inabilitado o licitante que não comprovar sua habilitação, seja por não apresentar quaisquer dos documentos exigidos, seja por apresentá-los em desacordo com o estabelecido neste edital.</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10.8. Caso o licitante seja considerado isento de tributos estaduais relacionados ao objeto licitatório, deverão comprovar tal condição mediante declaração da Fazenda Estadual do seu domicílio ou sede, ou outra equivalente, na forma da lei.</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1209B" w:rsidRPr="00241091">
        <w:rPr>
          <w:rFonts w:ascii="Times New Roman" w:hAnsi="Times New Roman"/>
          <w:sz w:val="24"/>
          <w:szCs w:val="24"/>
        </w:rPr>
        <w:t>10.9. A declaração do vencedor acontecerá no momento imediatamente posterior à fase de habilitação.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10.9.1. Havendo necessidade de analisar minuciosamente os documentos exigidos, o Pregoeiro poderá suspender a sessão, informando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horários para continuidade da mesma.</w:t>
      </w:r>
    </w:p>
    <w:p w:rsidR="002F1686" w:rsidRPr="00241091" w:rsidRDefault="00CA6D38"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10.9.2. Constatado o atendimento às exigências de habilitação fixadas no edital, o licitante será declarado vencedor.</w:t>
      </w:r>
    </w:p>
    <w:p w:rsidR="00CA6D38" w:rsidRPr="00241091" w:rsidRDefault="00CA6D38" w:rsidP="005C3FDA">
      <w:pPr>
        <w:spacing w:after="0" w:line="360" w:lineRule="auto"/>
        <w:jc w:val="both"/>
        <w:rPr>
          <w:rFonts w:ascii="Times New Roman" w:hAnsi="Times New Roman"/>
          <w:sz w:val="24"/>
          <w:szCs w:val="24"/>
        </w:rPr>
      </w:pPr>
    </w:p>
    <w:p w:rsidR="00EB2E64" w:rsidRPr="00241091" w:rsidRDefault="00EB2E64" w:rsidP="005C3FDA">
      <w:pPr>
        <w:spacing w:after="0" w:line="360" w:lineRule="auto"/>
        <w:jc w:val="both"/>
        <w:rPr>
          <w:rFonts w:ascii="Times New Roman" w:hAnsi="Times New Roman"/>
          <w:b/>
          <w:sz w:val="24"/>
          <w:szCs w:val="24"/>
        </w:rPr>
      </w:pPr>
      <w:r w:rsidRPr="00241091">
        <w:rPr>
          <w:rFonts w:ascii="Times New Roman" w:hAnsi="Times New Roman"/>
          <w:b/>
          <w:sz w:val="24"/>
          <w:szCs w:val="24"/>
        </w:rPr>
        <w:t>11 – DO ENCAMINHAMENTO DA PROPOSTA VENCEDORA</w:t>
      </w:r>
    </w:p>
    <w:p w:rsidR="00EB2E64" w:rsidRPr="00241091" w:rsidRDefault="00EB2E64"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11.1. </w:t>
      </w:r>
      <w:r w:rsidR="00B901C5" w:rsidRPr="00241091">
        <w:rPr>
          <w:rFonts w:ascii="Times New Roman" w:hAnsi="Times New Roman"/>
          <w:sz w:val="24"/>
          <w:szCs w:val="24"/>
        </w:rPr>
        <w:t xml:space="preserve">A </w:t>
      </w:r>
      <w:r w:rsidR="00B901C5" w:rsidRPr="00241091">
        <w:rPr>
          <w:rFonts w:ascii="Times New Roman" w:hAnsi="Times New Roman"/>
          <w:sz w:val="24"/>
          <w:szCs w:val="24"/>
          <w:u w:val="single"/>
        </w:rPr>
        <w:t>proposta</w:t>
      </w:r>
      <w:r w:rsidR="00B901C5" w:rsidRPr="00241091">
        <w:rPr>
          <w:rFonts w:ascii="Times New Roman" w:hAnsi="Times New Roman"/>
          <w:sz w:val="24"/>
          <w:szCs w:val="24"/>
        </w:rPr>
        <w:t xml:space="preserve"> final do licitante declarado vencedor deverá ser encaminhada</w:t>
      </w:r>
      <w:r w:rsidR="00B94A7E" w:rsidRPr="00241091">
        <w:rPr>
          <w:rFonts w:ascii="Times New Roman" w:hAnsi="Times New Roman"/>
          <w:sz w:val="24"/>
          <w:szCs w:val="24"/>
        </w:rPr>
        <w:t xml:space="preserve"> ao Município</w:t>
      </w:r>
      <w:r w:rsidR="007924F8" w:rsidRPr="00241091">
        <w:rPr>
          <w:rFonts w:ascii="Times New Roman" w:hAnsi="Times New Roman"/>
          <w:sz w:val="24"/>
          <w:szCs w:val="24"/>
        </w:rPr>
        <w:t>, por e-mail</w:t>
      </w:r>
      <w:r w:rsidR="00B94A7E" w:rsidRPr="00241091">
        <w:rPr>
          <w:rFonts w:ascii="Times New Roman" w:hAnsi="Times New Roman"/>
          <w:sz w:val="24"/>
          <w:szCs w:val="24"/>
        </w:rPr>
        <w:t xml:space="preserve">, </w:t>
      </w:r>
      <w:r w:rsidR="007924F8" w:rsidRPr="00241091">
        <w:rPr>
          <w:rFonts w:ascii="Times New Roman" w:hAnsi="Times New Roman"/>
          <w:sz w:val="24"/>
          <w:szCs w:val="24"/>
        </w:rPr>
        <w:t xml:space="preserve">no prazo de 03 (três) horas, </w:t>
      </w:r>
      <w:r w:rsidR="00B901C5" w:rsidRPr="00241091">
        <w:rPr>
          <w:rFonts w:ascii="Times New Roman" w:hAnsi="Times New Roman"/>
          <w:sz w:val="24"/>
          <w:szCs w:val="24"/>
        </w:rPr>
        <w:t>a contar da solicitação do Pregoeiro no sistema eletrônico e deverá:</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a) Ser redigida em língua portuguesa, datilografada ou digitada, em uma via, sem emendas, rasuras, entrelinhas ou ressalvas, devendo a última folha ser assinada e as demais rubricadas pelo licitante ou seu representante legal;</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Conter a indicação do banco, número da conta e agência do licitante vencedor, para fins de pagamento;</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11.2. </w:t>
      </w:r>
      <w:r w:rsidR="00B94A7E" w:rsidRPr="00241091">
        <w:rPr>
          <w:rFonts w:ascii="Times New Roman" w:hAnsi="Times New Roman"/>
          <w:sz w:val="24"/>
          <w:szCs w:val="24"/>
        </w:rPr>
        <w:t>A proposta final deverá ser documentada nos autos e será levada em consideração para fins de execução contratual e eventual aplicação de penalidades à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11.3. Todas as especificações do objeto contidas na proposta, tais como marca, modelo e tipo, vinculam a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 Os preços deverão ser expressos em moeda corrente nacional, com valor unitário em algarismos e o valor global em algarismos e por extenso.</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11.4.1. Ocorrendo divergência entre o valor unitário e o valor global, prevalecerão os valores unitários.</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11.5. A oferta deverá ser firme e precisa, limitada rigorosamente ao objeto deste edital, sem conter alternativas de preço ou qualquer condição que induza o julgamento a mais de um resultado, sob pena de desclassificação.</w:t>
      </w:r>
    </w:p>
    <w:p w:rsidR="000867DB" w:rsidRPr="00241091" w:rsidRDefault="000867D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11.6. O não encaminhamento da proposta readequada ensejará a desclassificação.</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11.7 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t>11.8</w:t>
      </w:r>
      <w:r w:rsidR="00424BC7" w:rsidRPr="00241091">
        <w:rPr>
          <w:rFonts w:ascii="Times New Roman" w:hAnsi="Times New Roman"/>
          <w:sz w:val="24"/>
          <w:szCs w:val="24"/>
        </w:rPr>
        <w:t xml:space="preserve"> Se houver indícios de que a proposta apresentada seja inexequível, a pregoeira determinará ao licitante que comprove a exequibilidade, sob pena de desclassificação. </w:t>
      </w:r>
      <w:r w:rsidR="00424BC7" w:rsidRPr="00241091">
        <w:rPr>
          <w:rFonts w:ascii="Times New Roman" w:hAnsi="Times New Roman"/>
          <w:sz w:val="24"/>
          <w:szCs w:val="24"/>
        </w:rPr>
        <w:tab/>
      </w:r>
      <w:r>
        <w:rPr>
          <w:rFonts w:ascii="Times New Roman" w:hAnsi="Times New Roman"/>
          <w:sz w:val="24"/>
          <w:szCs w:val="24"/>
        </w:rPr>
        <w:t>11.9</w:t>
      </w:r>
      <w:r w:rsidR="00424BC7" w:rsidRPr="00241091">
        <w:rPr>
          <w:rFonts w:ascii="Times New Roman" w:hAnsi="Times New Roman"/>
          <w:sz w:val="24"/>
          <w:szCs w:val="24"/>
        </w:rPr>
        <w:t xml:space="preserve"> Considerar-se-á inexequível a proposta que não venha a ter demonstrada sua viabilidade por meio de documentação que comprove que os custos envolvidos na contratação são coerentes com os de mercado do objeto deste Pregão. </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t>11.10</w:t>
      </w:r>
      <w:r w:rsidR="00424BC7" w:rsidRPr="00241091">
        <w:rPr>
          <w:rFonts w:ascii="Times New Roman" w:hAnsi="Times New Roman"/>
          <w:sz w:val="24"/>
          <w:szCs w:val="24"/>
        </w:rPr>
        <w:t xml:space="preserve"> Havendo indícios de inexequibilidade da proposta de preço, ou em caso da necessidade de esclarecimentos complementares, poderá ser efetuada diligência, na forma do parágrafo 3º do artigo 43 da Lei n.º 8.666/93, para efeito de comprovação de sua exequibilidade, podendo-se adotar, dentre outros, os seguintes procedimentos: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lastRenderedPageBreak/>
        <w:t xml:space="preserve">a) questionamentos junto ao proponente para a apresentação de justificativas e comprovações em relação aos custos com indícios de inexequibilidade;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b) verificação de outros contratos que o proponente mantenha com a Administração ou com a iniciativa privada;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c) demais verificações que porventura se fizerem necessárias; </w:t>
      </w:r>
      <w:r w:rsidRPr="00241091">
        <w:rPr>
          <w:rFonts w:ascii="Times New Roman" w:hAnsi="Times New Roman"/>
          <w:sz w:val="24"/>
          <w:szCs w:val="24"/>
        </w:rPr>
        <w:tab/>
        <w:t xml:space="preserve">d) a adequação da proposta na forma dos itens anteriores não poderá acarretar majoração de seu valor global, sem prejuízo no contido no item;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e) se a proposta não for aceitável, ou for desclassificada, a Pregoeira examinará a subsequente, e assim sucessivamente, até a apuração de uma proposta que atenda a este edital.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f) no julgamento das propostas, a Pregoeira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rsidR="008C2A0B" w:rsidRPr="00241091" w:rsidRDefault="008C2A0B" w:rsidP="005C3FDA">
      <w:pPr>
        <w:spacing w:after="0" w:line="360" w:lineRule="auto"/>
        <w:jc w:val="both"/>
        <w:rPr>
          <w:rFonts w:ascii="Times New Roman" w:hAnsi="Times New Roman"/>
          <w:sz w:val="24"/>
          <w:szCs w:val="24"/>
        </w:rPr>
      </w:pPr>
    </w:p>
    <w:p w:rsidR="00B94A7E" w:rsidRPr="00241091" w:rsidRDefault="00B94A7E" w:rsidP="005C3FDA">
      <w:pPr>
        <w:spacing w:after="0" w:line="240" w:lineRule="auto"/>
        <w:jc w:val="both"/>
        <w:rPr>
          <w:rFonts w:ascii="Times New Roman" w:hAnsi="Times New Roman"/>
          <w:b/>
          <w:sz w:val="24"/>
          <w:szCs w:val="24"/>
        </w:rPr>
      </w:pPr>
      <w:r w:rsidRPr="00241091">
        <w:rPr>
          <w:rFonts w:ascii="Times New Roman" w:hAnsi="Times New Roman"/>
          <w:b/>
          <w:sz w:val="24"/>
          <w:szCs w:val="24"/>
        </w:rPr>
        <w:t>12 – DOS RECURSOS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241091">
        <w:rPr>
          <w:rFonts w:ascii="Times New Roman" w:hAnsi="Times New Roman"/>
          <w:color w:val="000000"/>
          <w:sz w:val="24"/>
          <w:szCs w:val="24"/>
        </w:rPr>
        <w:t>is</w:t>
      </w:r>
      <w:proofErr w:type="spellEnd"/>
      <w:r w:rsidRPr="00241091">
        <w:rPr>
          <w:rFonts w:ascii="Times New Roman" w:hAnsi="Times New Roman"/>
          <w:color w:val="000000"/>
          <w:sz w:val="24"/>
          <w:szCs w:val="24"/>
        </w:rPr>
        <w:t>) decisão(</w:t>
      </w:r>
      <w:proofErr w:type="spellStart"/>
      <w:r w:rsidRPr="00241091">
        <w:rPr>
          <w:rFonts w:ascii="Times New Roman" w:hAnsi="Times New Roman"/>
          <w:color w:val="000000"/>
          <w:sz w:val="24"/>
          <w:szCs w:val="24"/>
        </w:rPr>
        <w:t>ões</w:t>
      </w:r>
      <w:proofErr w:type="spellEnd"/>
      <w:r w:rsidRPr="00241091">
        <w:rPr>
          <w:rFonts w:ascii="Times New Roman" w:hAnsi="Times New Roman"/>
          <w:color w:val="000000"/>
          <w:sz w:val="24"/>
          <w:szCs w:val="24"/>
        </w:rPr>
        <w:t>) pretende recorrer e por quais motivos, em campo próprio do sistema.</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12.2. Havendo quem se manifeste, caberá ao Pregoeiro verificar a tempestividade e a existência de motivação da intenção de recorrer, para decidir se admite ou não o recurso, fundamentadamente.</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12.2.1. Nesse momento o Pregoeiro não adentrará no mérito recursal, mas apenas verificará as condições de admissibilidade do recurso.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sz w:val="24"/>
          <w:szCs w:val="24"/>
        </w:rPr>
      </w:pPr>
      <w:r w:rsidRPr="00241091">
        <w:rPr>
          <w:rFonts w:ascii="Times New Roman" w:hAnsi="Times New Roman"/>
          <w:sz w:val="24"/>
          <w:szCs w:val="24"/>
        </w:rPr>
        <w:t>12.2.2. A falta de manifestação motivada do licitante quanto à intenção de recorrer importará a decadência desse direito.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sz w:val="24"/>
          <w:szCs w:val="24"/>
        </w:rPr>
        <w:t xml:space="preserve">12.2.3. Uma vez admitido </w:t>
      </w:r>
      <w:r w:rsidRPr="00241091">
        <w:rPr>
          <w:rFonts w:ascii="Times New Roman" w:hAnsi="Times New Roman"/>
          <w:color w:val="000000"/>
          <w:sz w:val="24"/>
          <w:szCs w:val="24"/>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lastRenderedPageBreak/>
        <w:t xml:space="preserve">12.3. O acolhimento do recurso invalida tão somente os atos insuscetíveis de aproveitamento. </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12.4. Os autos do processo permanecerão com vista franqueada aos interessados, no endereço constante neste Edital.</w:t>
      </w:r>
    </w:p>
    <w:p w:rsidR="001C0FDD" w:rsidRPr="00241091" w:rsidRDefault="001C0FDD" w:rsidP="005C3FDA">
      <w:pPr>
        <w:spacing w:after="0" w:line="360" w:lineRule="auto"/>
        <w:ind w:firstLine="2880"/>
        <w:jc w:val="both"/>
        <w:rPr>
          <w:rFonts w:ascii="Times New Roman" w:hAnsi="Times New Roman"/>
          <w:color w:val="000000"/>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lang w:eastAsia="en-US"/>
        </w:rPr>
      </w:pPr>
      <w:r w:rsidRPr="00241091">
        <w:rPr>
          <w:rFonts w:ascii="Times New Roman" w:hAnsi="Times New Roman"/>
          <w:sz w:val="24"/>
          <w:szCs w:val="24"/>
          <w:lang w:eastAsia="en-US"/>
        </w:rPr>
        <w:t xml:space="preserve">13 - </w:t>
      </w:r>
      <w:r w:rsidR="000A24A7" w:rsidRPr="00241091">
        <w:rPr>
          <w:rFonts w:ascii="Times New Roman" w:hAnsi="Times New Roman"/>
          <w:sz w:val="24"/>
          <w:szCs w:val="24"/>
          <w:lang w:eastAsia="en-US"/>
        </w:rPr>
        <w:t>DA REABERTURA DA SESSÃO PÚBLICA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13.1. </w:t>
      </w:r>
      <w:r w:rsidR="000A24A7" w:rsidRPr="00241091">
        <w:rPr>
          <w:rFonts w:ascii="Times New Roman" w:eastAsiaTheme="minorEastAsia" w:hAnsi="Times New Roman"/>
          <w:b w:val="0"/>
          <w:bCs w:val="0"/>
          <w:color w:val="auto"/>
          <w:sz w:val="24"/>
          <w:szCs w:val="24"/>
        </w:rPr>
        <w:t>A sessão pública poderá ser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a) </w:t>
      </w:r>
      <w:r w:rsidR="000A24A7" w:rsidRPr="00241091">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b) </w:t>
      </w:r>
      <w:r w:rsidR="000A24A7" w:rsidRPr="00241091">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13.2. </w:t>
      </w:r>
      <w:r w:rsidR="000A24A7" w:rsidRPr="00241091">
        <w:rPr>
          <w:rFonts w:ascii="Times New Roman" w:eastAsiaTheme="minorEastAsia" w:hAnsi="Times New Roman"/>
          <w:b w:val="0"/>
          <w:bCs w:val="0"/>
          <w:color w:val="auto"/>
          <w:sz w:val="24"/>
          <w:szCs w:val="24"/>
        </w:rPr>
        <w:t>Todos os licitantes remanescentes deverão ser convocados para acompanhar a sessão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13.3. </w:t>
      </w:r>
      <w:r w:rsidR="000A24A7" w:rsidRPr="00241091">
        <w:rPr>
          <w:rFonts w:ascii="Times New Roman" w:eastAsiaTheme="minorEastAsia" w:hAnsi="Times New Roman"/>
          <w:b w:val="0"/>
          <w:bCs w:val="0"/>
          <w:color w:val="auto"/>
          <w:sz w:val="24"/>
          <w:szCs w:val="24"/>
        </w:rPr>
        <w:t>A convocação se dará por meio do sistema eletrônico (“chat”), e-mail, ou, ainda, fac-símile, de acordo com a fase do procedimento licitatório.</w:t>
      </w:r>
    </w:p>
    <w:p w:rsidR="009C11C8" w:rsidRPr="00241091" w:rsidRDefault="009C11C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 xml:space="preserve">14 - </w:t>
      </w:r>
      <w:r w:rsidR="000A24A7" w:rsidRPr="00241091">
        <w:rPr>
          <w:rFonts w:ascii="Times New Roman" w:hAnsi="Times New Roman"/>
          <w:sz w:val="24"/>
          <w:szCs w:val="24"/>
        </w:rPr>
        <w:t xml:space="preserve">DA ADJUDICAÇÃO E HOMOLOGAÇÃO </w:t>
      </w:r>
    </w:p>
    <w:p w:rsidR="000A24A7"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EA2649" w:rsidRPr="00241091">
        <w:rPr>
          <w:rFonts w:ascii="Times New Roman" w:hAnsi="Times New Roman"/>
          <w:color w:val="000000"/>
          <w:sz w:val="24"/>
          <w:szCs w:val="24"/>
        </w:rPr>
        <w:t xml:space="preserve">14.1. Caso não haja interposição de recursos ou, após a regular decisão dos recursos apresentados, o Pregoeiro adjudicará o objeto da licitação ao licitante declarado vencedor, remetendo </w:t>
      </w:r>
      <w:r w:rsidR="00B05E68" w:rsidRPr="00241091">
        <w:rPr>
          <w:rFonts w:ascii="Times New Roman" w:hAnsi="Times New Roman"/>
          <w:color w:val="000000"/>
          <w:sz w:val="24"/>
          <w:szCs w:val="24"/>
        </w:rPr>
        <w:t>a Ata de Registro de Preços</w:t>
      </w:r>
      <w:r w:rsidR="00EA2649" w:rsidRPr="00241091">
        <w:rPr>
          <w:rFonts w:ascii="Times New Roman" w:hAnsi="Times New Roman"/>
          <w:color w:val="000000"/>
          <w:sz w:val="24"/>
          <w:szCs w:val="24"/>
        </w:rPr>
        <w:t xml:space="preserve"> para assinatura, qual deverá ser restituída assinada no prazo de 5 dias.</w:t>
      </w:r>
    </w:p>
    <w:p w:rsidR="004D2C89"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14.2. </w:t>
      </w:r>
      <w:r w:rsidR="000A24A7" w:rsidRPr="00241091">
        <w:rPr>
          <w:rFonts w:ascii="Times New Roman" w:hAnsi="Times New Roman"/>
          <w:color w:val="000000"/>
          <w:sz w:val="24"/>
          <w:szCs w:val="24"/>
        </w:rPr>
        <w:t xml:space="preserve">Após a fase recursal, constatada a regularidade dos atos praticados, a autoridade competente homologará o procedimento licitatório.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14.3 Após a adjudicação e a homologação, os preços serão registrados na Ata de Registro de Preços, cuja minuta constitui o Anexo XIII deste Edital.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14.4 A Ata de Registro de Preços será encaminhada através de correio eletrônico, para o endereço de e-mail disponibilizado pelo licitante na fase de habilitação, competindo ao Contratado a impressão e assinatura do instrumento em 02 (duas) vias, providenciando a entre</w:t>
      </w:r>
      <w:r w:rsidRPr="00241091">
        <w:rPr>
          <w:rFonts w:ascii="Times New Roman" w:hAnsi="Times New Roman"/>
          <w:color w:val="000000"/>
          <w:sz w:val="24"/>
          <w:szCs w:val="24"/>
        </w:rPr>
        <w:lastRenderedPageBreak/>
        <w:t xml:space="preserve">ga da via original no Departamento de Licitações da Prefeitura Municipal, em até 05 (cinco) dias após o seu recebimento.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14.5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14.6 A vigência da Ata de Registro de Preços será de </w:t>
      </w:r>
      <w:r w:rsidRPr="00241091">
        <w:rPr>
          <w:rFonts w:ascii="Times New Roman" w:hAnsi="Times New Roman"/>
          <w:color w:val="000000"/>
          <w:sz w:val="24"/>
          <w:szCs w:val="24"/>
          <w:u w:val="single"/>
        </w:rPr>
        <w:t>12 (doze) meses</w:t>
      </w:r>
      <w:r w:rsidRPr="00241091">
        <w:rPr>
          <w:rFonts w:ascii="Times New Roman" w:hAnsi="Times New Roman"/>
          <w:color w:val="000000"/>
          <w:sz w:val="24"/>
          <w:szCs w:val="24"/>
        </w:rPr>
        <w:t>, contados a partir da data de sua assinatura</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 xml:space="preserve">. </w:t>
      </w:r>
      <w:r w:rsidRPr="00241091">
        <w:rPr>
          <w:rFonts w:ascii="Times New Roman" w:hAnsi="Times New Roman"/>
          <w:color w:val="000000"/>
          <w:sz w:val="24"/>
          <w:szCs w:val="24"/>
        </w:rPr>
        <w:tab/>
        <w:t>14.7 O órgão gerenciador da Ata de Registro de Preços poderá, a qualquer tempo, requerer comprovação da prática dos preços apresentados, que poderá ser feita através da cópia de notas ficais ou outro documento comprobatório dos preços de mercado.</w:t>
      </w:r>
    </w:p>
    <w:p w:rsidR="008C2A0B" w:rsidRPr="00241091" w:rsidRDefault="008C2A0B" w:rsidP="005C3FDA">
      <w:pPr>
        <w:tabs>
          <w:tab w:val="left" w:pos="0"/>
        </w:tabs>
        <w:spacing w:after="0" w:line="360" w:lineRule="auto"/>
        <w:jc w:val="both"/>
        <w:rPr>
          <w:rFonts w:ascii="Times New Roman" w:hAnsi="Times New Roman"/>
          <w:sz w:val="24"/>
          <w:szCs w:val="24"/>
        </w:rPr>
      </w:pPr>
    </w:p>
    <w:p w:rsidR="000A24A7" w:rsidRPr="00241091" w:rsidRDefault="005F45C4" w:rsidP="005C3FDA">
      <w:pPr>
        <w:pStyle w:val="Nivel01"/>
        <w:numPr>
          <w:ilvl w:val="0"/>
          <w:numId w:val="0"/>
        </w:numPr>
        <w:tabs>
          <w:tab w:val="clear" w:pos="567"/>
          <w:tab w:val="left" w:pos="0"/>
        </w:tabs>
        <w:spacing w:before="0" w:line="360" w:lineRule="auto"/>
        <w:outlineLvl w:val="9"/>
        <w:rPr>
          <w:rFonts w:ascii="Times New Roman" w:hAnsi="Times New Roman"/>
          <w:color w:val="auto"/>
          <w:sz w:val="24"/>
          <w:szCs w:val="24"/>
        </w:rPr>
      </w:pPr>
      <w:r w:rsidRPr="00241091">
        <w:rPr>
          <w:rFonts w:ascii="Times New Roman" w:hAnsi="Times New Roman"/>
          <w:color w:val="auto"/>
          <w:sz w:val="24"/>
          <w:szCs w:val="24"/>
        </w:rPr>
        <w:t xml:space="preserve">15 - </w:t>
      </w:r>
      <w:r w:rsidR="000A24A7" w:rsidRPr="00241091">
        <w:rPr>
          <w:rFonts w:ascii="Times New Roman" w:hAnsi="Times New Roman"/>
          <w:color w:val="auto"/>
          <w:sz w:val="24"/>
          <w:szCs w:val="24"/>
        </w:rPr>
        <w:t xml:space="preserve">DA GARANTIA </w:t>
      </w:r>
    </w:p>
    <w:p w:rsidR="00DC760F" w:rsidRPr="00241091" w:rsidRDefault="005F45C4"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w:t>
      </w:r>
      <w:r w:rsidR="00E77CE5" w:rsidRPr="00241091">
        <w:rPr>
          <w:rFonts w:ascii="Times New Roman" w:hAnsi="Times New Roman"/>
          <w:sz w:val="24"/>
          <w:szCs w:val="24"/>
        </w:rPr>
        <w:t xml:space="preserve">.1. A garantia deverá ser de </w:t>
      </w:r>
      <w:r w:rsidR="00B05E68" w:rsidRPr="00241091">
        <w:rPr>
          <w:rFonts w:ascii="Times New Roman" w:hAnsi="Times New Roman"/>
          <w:sz w:val="24"/>
          <w:szCs w:val="24"/>
        </w:rPr>
        <w:t xml:space="preserve">no mínimo </w:t>
      </w:r>
      <w:r w:rsidR="004746C4" w:rsidRPr="004746C4">
        <w:rPr>
          <w:rFonts w:ascii="Times New Roman" w:hAnsi="Times New Roman"/>
          <w:sz w:val="24"/>
          <w:szCs w:val="24"/>
        </w:rPr>
        <w:t>01 (um) ano no mínimo,</w:t>
      </w:r>
      <w:r w:rsidR="004746C4" w:rsidRPr="004746C4">
        <w:rPr>
          <w:rFonts w:ascii="Times New Roman" w:hAnsi="Times New Roman"/>
          <w:b/>
          <w:sz w:val="24"/>
          <w:szCs w:val="24"/>
        </w:rPr>
        <w:t xml:space="preserve"> ou a data de validade descrita na embalagem, se maior, </w:t>
      </w:r>
      <w:r w:rsidR="004746C4" w:rsidRPr="004746C4">
        <w:rPr>
          <w:rFonts w:ascii="Times New Roman" w:hAnsi="Times New Roman"/>
          <w:sz w:val="24"/>
          <w:szCs w:val="24"/>
        </w:rPr>
        <w:t>a contar do recebimento definitivo do objeto pela Contratante.</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15.2. </w:t>
      </w:r>
      <w:r w:rsidRPr="00241091">
        <w:rPr>
          <w:rFonts w:ascii="Times New Roman" w:hAnsi="Times New Roman"/>
          <w:b/>
          <w:sz w:val="24"/>
          <w:szCs w:val="24"/>
          <w:u w:val="single"/>
        </w:rPr>
        <w:t xml:space="preserve">Os </w:t>
      </w:r>
      <w:r w:rsidR="004746C4">
        <w:rPr>
          <w:rFonts w:ascii="Times New Roman" w:hAnsi="Times New Roman"/>
          <w:b/>
          <w:sz w:val="24"/>
          <w:szCs w:val="24"/>
          <w:u w:val="single"/>
        </w:rPr>
        <w:t>itens</w:t>
      </w:r>
      <w:r w:rsidRPr="00241091">
        <w:rPr>
          <w:rFonts w:ascii="Times New Roman" w:hAnsi="Times New Roman"/>
          <w:b/>
          <w:sz w:val="24"/>
          <w:szCs w:val="24"/>
          <w:u w:val="single"/>
        </w:rPr>
        <w:t xml:space="preserve"> entregues deverão ser de primeira linha e estar em conformidade com as normas ANVISA e Ministério da Saúde em sua versão mais recente.</w:t>
      </w:r>
      <w:r w:rsidRPr="00241091">
        <w:rPr>
          <w:rFonts w:ascii="Times New Roman" w:hAnsi="Times New Roman"/>
          <w:sz w:val="24"/>
          <w:szCs w:val="24"/>
        </w:rPr>
        <w:t xml:space="preserve"> Na entrega serão verificadas quantidades e especificações conforme descrição da Ata, as especificações, bem como, qualidade na apresentação e acabamento dos materiais. </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15.3. O proponente vencedor deverá entregar, durante toda a vigência da Ata de Registro de Preços, a </w:t>
      </w:r>
      <w:r w:rsidRPr="00241091">
        <w:rPr>
          <w:rFonts w:ascii="Times New Roman" w:hAnsi="Times New Roman"/>
          <w:b/>
          <w:sz w:val="24"/>
          <w:szCs w:val="24"/>
        </w:rPr>
        <w:t>mesma marca dos produtos apresentados na proposta</w:t>
      </w:r>
      <w:r w:rsidRPr="00241091">
        <w:rPr>
          <w:rFonts w:ascii="Times New Roman" w:hAnsi="Times New Roman"/>
          <w:sz w:val="24"/>
          <w:szCs w:val="24"/>
        </w:rPr>
        <w:t>.</w:t>
      </w:r>
    </w:p>
    <w:p w:rsidR="008C2A0B" w:rsidRPr="00241091" w:rsidRDefault="008C2A0B" w:rsidP="005C3FDA">
      <w:pPr>
        <w:tabs>
          <w:tab w:val="left" w:pos="0"/>
        </w:tabs>
        <w:spacing w:after="0" w:line="360" w:lineRule="auto"/>
        <w:jc w:val="both"/>
        <w:rPr>
          <w:rFonts w:ascii="Times New Roman" w:hAnsi="Times New Roman"/>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t>1</w:t>
      </w:r>
      <w:r w:rsidR="00DC760F" w:rsidRPr="00241091">
        <w:rPr>
          <w:rFonts w:ascii="Times New Roman" w:hAnsi="Times New Roman"/>
          <w:b/>
          <w:sz w:val="24"/>
          <w:szCs w:val="24"/>
        </w:rPr>
        <w:t>6</w:t>
      </w:r>
      <w:r w:rsidRPr="00241091">
        <w:rPr>
          <w:rFonts w:ascii="Times New Roman" w:hAnsi="Times New Roman"/>
          <w:b/>
          <w:sz w:val="24"/>
          <w:szCs w:val="24"/>
        </w:rPr>
        <w:t xml:space="preserve"> - </w:t>
      </w:r>
      <w:r w:rsidR="000A24A7" w:rsidRPr="00241091">
        <w:rPr>
          <w:rFonts w:ascii="Times New Roman" w:hAnsi="Times New Roman"/>
          <w:b/>
          <w:sz w:val="24"/>
          <w:szCs w:val="24"/>
        </w:rPr>
        <w:t>DO PAGAMENTO</w:t>
      </w:r>
    </w:p>
    <w:p w:rsidR="00DC760F" w:rsidRPr="00241091" w:rsidRDefault="00DC760F" w:rsidP="005C3FDA">
      <w:pPr>
        <w:tabs>
          <w:tab w:val="left" w:pos="0"/>
        </w:tabs>
        <w:spacing w:after="0" w:line="360" w:lineRule="auto"/>
        <w:jc w:val="both"/>
        <w:rPr>
          <w:rFonts w:ascii="Times New Roman" w:hAnsi="Times New Roman"/>
          <w:color w:val="FF0000"/>
          <w:sz w:val="24"/>
          <w:szCs w:val="24"/>
        </w:rPr>
      </w:pPr>
      <w:r w:rsidRPr="00241091">
        <w:rPr>
          <w:rFonts w:ascii="Times New Roman" w:hAnsi="Times New Roman"/>
          <w:b/>
          <w:sz w:val="24"/>
          <w:szCs w:val="24"/>
        </w:rPr>
        <w:tab/>
      </w:r>
      <w:r w:rsidR="000A24A7" w:rsidRPr="00241091">
        <w:rPr>
          <w:rFonts w:ascii="Times New Roman" w:hAnsi="Times New Roman"/>
          <w:sz w:val="24"/>
          <w:szCs w:val="24"/>
        </w:rPr>
        <w:t>1</w:t>
      </w:r>
      <w:r w:rsidRPr="00241091">
        <w:rPr>
          <w:rFonts w:ascii="Times New Roman" w:hAnsi="Times New Roman"/>
          <w:sz w:val="24"/>
          <w:szCs w:val="24"/>
        </w:rPr>
        <w:t>6</w:t>
      </w:r>
      <w:r w:rsidR="000A24A7" w:rsidRPr="00241091">
        <w:rPr>
          <w:rFonts w:ascii="Times New Roman" w:hAnsi="Times New Roman"/>
          <w:sz w:val="24"/>
          <w:szCs w:val="24"/>
        </w:rPr>
        <w:t>.1. O pagamento será efetuado, até o 30º (trigésimo) dia do mês subsequente ao fornecimento, após a entrega do objeto com a apresentação da respectiva fatura, para todos os ITENS/</w:t>
      </w:r>
      <w:r w:rsidR="000A24A7" w:rsidRPr="00241091">
        <w:rPr>
          <w:rFonts w:ascii="Times New Roman" w:hAnsi="Times New Roman"/>
          <w:iCs/>
          <w:sz w:val="24"/>
          <w:szCs w:val="24"/>
        </w:rPr>
        <w:t>LOTES</w:t>
      </w:r>
      <w:r w:rsidR="000A24A7" w:rsidRPr="00241091">
        <w:rPr>
          <w:rFonts w:ascii="Times New Roman" w:hAnsi="Times New Roman"/>
          <w:sz w:val="24"/>
          <w:szCs w:val="24"/>
        </w:rPr>
        <w:t>, mediante depósito em nome da empresa vencedora em conta corrente devidamente identificada.</w:t>
      </w:r>
      <w:r w:rsidR="000A24A7" w:rsidRPr="00241091">
        <w:rPr>
          <w:rFonts w:ascii="Times New Roman" w:hAnsi="Times New Roman"/>
          <w:color w:val="FF0000"/>
          <w:sz w:val="24"/>
          <w:szCs w:val="24"/>
        </w:rPr>
        <w:t xml:space="preserve"> </w:t>
      </w:r>
    </w:p>
    <w:p w:rsidR="00EE387E" w:rsidRPr="00241091" w:rsidRDefault="00EE387E"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FF0000"/>
          <w:sz w:val="24"/>
          <w:szCs w:val="24"/>
        </w:rPr>
        <w:tab/>
      </w:r>
      <w:r w:rsidRPr="00241091">
        <w:rPr>
          <w:rFonts w:ascii="Times New Roman" w:hAnsi="Times New Roman"/>
          <w:sz w:val="24"/>
          <w:szCs w:val="24"/>
        </w:rPr>
        <w:t>16.2. Quaisquer erros ou emissão ocorrido na documentação fiscal será motivo de correção por parte da adjudicatária e haverá em decorrência, suspensão do prazo de pagamento até que o problema seja definitivamente sanado.</w:t>
      </w:r>
    </w:p>
    <w:p w:rsidR="00485DF3" w:rsidRPr="00241091" w:rsidRDefault="00485DF3" w:rsidP="005C3FDA">
      <w:pPr>
        <w:tabs>
          <w:tab w:val="left" w:pos="0"/>
        </w:tabs>
        <w:spacing w:after="0" w:line="360" w:lineRule="auto"/>
        <w:jc w:val="both"/>
        <w:rPr>
          <w:rFonts w:ascii="Times New Roman" w:hAnsi="Times New Roman"/>
          <w:color w:val="FF0000"/>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lastRenderedPageBreak/>
        <w:t>1</w:t>
      </w:r>
      <w:r w:rsidR="00DC760F" w:rsidRPr="00241091">
        <w:rPr>
          <w:rFonts w:ascii="Times New Roman" w:hAnsi="Times New Roman"/>
          <w:b/>
          <w:sz w:val="24"/>
          <w:szCs w:val="24"/>
        </w:rPr>
        <w:t>7</w:t>
      </w:r>
      <w:r w:rsidRPr="00241091">
        <w:rPr>
          <w:rFonts w:ascii="Times New Roman" w:hAnsi="Times New Roman"/>
          <w:b/>
          <w:sz w:val="24"/>
          <w:szCs w:val="24"/>
        </w:rPr>
        <w:t xml:space="preserve"> - </w:t>
      </w:r>
      <w:r w:rsidR="000A24A7" w:rsidRPr="00241091">
        <w:rPr>
          <w:rFonts w:ascii="Times New Roman" w:hAnsi="Times New Roman"/>
          <w:b/>
          <w:sz w:val="24"/>
          <w:szCs w:val="24"/>
        </w:rPr>
        <w:t>DAS SANÇÕES ADMINISTRATIVAS.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1</w:t>
      </w:r>
      <w:r w:rsidR="00DC760F" w:rsidRPr="00241091">
        <w:rPr>
          <w:rFonts w:ascii="Times New Roman" w:hAnsi="Times New Roman"/>
          <w:sz w:val="24"/>
          <w:szCs w:val="24"/>
        </w:rPr>
        <w:t>7</w:t>
      </w:r>
      <w:r w:rsidRPr="00241091">
        <w:rPr>
          <w:rFonts w:ascii="Times New Roman" w:hAnsi="Times New Roman"/>
          <w:sz w:val="24"/>
          <w:szCs w:val="24"/>
        </w:rPr>
        <w:t xml:space="preserve">.1. </w:t>
      </w:r>
      <w:r w:rsidR="000A24A7" w:rsidRPr="00241091">
        <w:rPr>
          <w:rFonts w:ascii="Times New Roman" w:hAnsi="Times New Roman"/>
          <w:sz w:val="24"/>
          <w:szCs w:val="24"/>
        </w:rPr>
        <w:t>A CONTRATADA sujeitar-se-á, em caso de inadimplemento de suas obrigações, definidas neste Edital ou em outros que o complementem, as seguintes multas: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a) </w:t>
      </w:r>
      <w:r w:rsidR="000A24A7" w:rsidRPr="00241091">
        <w:rPr>
          <w:rFonts w:ascii="Times New Roman" w:hAnsi="Times New Roman"/>
          <w:sz w:val="24"/>
          <w:szCs w:val="24"/>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b) </w:t>
      </w:r>
      <w:r w:rsidR="000A24A7" w:rsidRPr="00241091">
        <w:rPr>
          <w:rFonts w:ascii="Times New Roman" w:hAnsi="Times New Roman"/>
          <w:sz w:val="24"/>
          <w:szCs w:val="24"/>
        </w:rPr>
        <w:t>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r>
      <w:r w:rsidR="00561865" w:rsidRPr="00241091">
        <w:rPr>
          <w:rFonts w:ascii="Times New Roman" w:hAnsi="Times New Roman"/>
          <w:sz w:val="24"/>
          <w:szCs w:val="24"/>
        </w:rPr>
        <w:t>b.1)</w:t>
      </w:r>
      <w:r w:rsidRPr="00241091">
        <w:rPr>
          <w:rFonts w:ascii="Times New Roman" w:hAnsi="Times New Roman"/>
          <w:sz w:val="24"/>
          <w:szCs w:val="24"/>
        </w:rPr>
        <w:t xml:space="preserve"> </w:t>
      </w:r>
      <w:r w:rsidR="000A24A7" w:rsidRPr="00241091">
        <w:rPr>
          <w:rFonts w:ascii="Times New Roman" w:hAnsi="Times New Roman"/>
          <w:sz w:val="24"/>
          <w:szCs w:val="24"/>
        </w:rPr>
        <w:t>O atraso, para efeito de cálculo da multa mencionada no subitem anterior será contado em dias corridos, a partir do 1º dia útil subsequente ao término do prazo ajustado;</w:t>
      </w:r>
    </w:p>
    <w:p w:rsidR="000A24A7" w:rsidRPr="00241091" w:rsidRDefault="00561865"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c) </w:t>
      </w:r>
      <w:r w:rsidR="000A24A7" w:rsidRPr="00241091">
        <w:rPr>
          <w:rFonts w:ascii="Times New Roman" w:hAnsi="Times New Roman"/>
          <w:sz w:val="24"/>
          <w:szCs w:val="24"/>
        </w:rPr>
        <w:t>De 20% (vinte por cento) em caso de rescisão unilateral por inexecução contratual, calculado sobre o valor do contrato, sem prejuízo de outras sanções cabíveis;</w:t>
      </w:r>
    </w:p>
    <w:p w:rsidR="000A24A7" w:rsidRPr="00241091" w:rsidRDefault="00561865" w:rsidP="005C3FDA">
      <w:pPr>
        <w:pStyle w:val="Nivel01"/>
        <w:numPr>
          <w:ilvl w:val="0"/>
          <w:numId w:val="0"/>
        </w:numPr>
        <w:tabs>
          <w:tab w:val="clear" w:pos="567"/>
          <w:tab w:val="left" w:pos="0"/>
        </w:tabs>
        <w:spacing w:before="0" w:line="360" w:lineRule="auto"/>
        <w:rPr>
          <w:rFonts w:ascii="Times New Roman" w:hAnsi="Times New Roman"/>
          <w:b w:val="0"/>
          <w:sz w:val="24"/>
          <w:szCs w:val="24"/>
        </w:rPr>
      </w:pPr>
      <w:r w:rsidRPr="00241091">
        <w:rPr>
          <w:rFonts w:ascii="Times New Roman" w:hAnsi="Times New Roman"/>
          <w:b w:val="0"/>
          <w:sz w:val="24"/>
          <w:szCs w:val="24"/>
        </w:rPr>
        <w:tab/>
      </w:r>
      <w:r w:rsidR="005139F6" w:rsidRPr="00241091">
        <w:rPr>
          <w:rFonts w:ascii="Times New Roman" w:hAnsi="Times New Roman"/>
          <w:b w:val="0"/>
          <w:sz w:val="24"/>
          <w:szCs w:val="24"/>
        </w:rPr>
        <w:t>1</w:t>
      </w:r>
      <w:r w:rsidR="00DC760F" w:rsidRPr="00241091">
        <w:rPr>
          <w:rFonts w:ascii="Times New Roman" w:hAnsi="Times New Roman"/>
          <w:b w:val="0"/>
          <w:sz w:val="24"/>
          <w:szCs w:val="24"/>
        </w:rPr>
        <w:t>7</w:t>
      </w:r>
      <w:r w:rsidRPr="00241091">
        <w:rPr>
          <w:rFonts w:ascii="Times New Roman" w:hAnsi="Times New Roman"/>
          <w:b w:val="0"/>
          <w:sz w:val="24"/>
          <w:szCs w:val="24"/>
        </w:rPr>
        <w:t xml:space="preserve">.1.1. </w:t>
      </w:r>
      <w:r w:rsidR="000A24A7" w:rsidRPr="00241091">
        <w:rPr>
          <w:rFonts w:ascii="Times New Roman" w:hAnsi="Times New Roman"/>
          <w:b w:val="0"/>
          <w:sz w:val="24"/>
          <w:szCs w:val="24"/>
        </w:rPr>
        <w:t>A multa será descontada dos créditos constantes da fatura, ou outra forma de cobrança administrativa ou judicial.</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.2. </w:t>
      </w:r>
      <w:r w:rsidR="000A24A7" w:rsidRPr="00241091">
        <w:rPr>
          <w:rFonts w:ascii="Times New Roman" w:hAnsi="Times New Roman"/>
          <w:sz w:val="24"/>
          <w:szCs w:val="24"/>
          <w:shd w:val="clear" w:color="auto" w:fill="FFFFFF"/>
        </w:rPr>
        <w:t xml:space="preserve">O licitante/adjudicatário poderá ainda, eventualmente, sem prejuízo da responsabilidade civil e criminal, responder às seguintes sanções: </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a) </w:t>
      </w:r>
      <w:r w:rsidR="000A24A7" w:rsidRPr="00241091">
        <w:rPr>
          <w:rFonts w:ascii="Times New Roman" w:hAnsi="Times New Roman"/>
          <w:sz w:val="24"/>
          <w:szCs w:val="24"/>
          <w:shd w:val="clear" w:color="auto" w:fill="FFFFFF"/>
        </w:rPr>
        <w:t>Advertência por faltas leves, assim entendidas como aquelas que não acarretarem prejuízos significativos ao objeto da contratação;</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b) </w:t>
      </w:r>
      <w:r w:rsidR="000A24A7" w:rsidRPr="00241091">
        <w:rPr>
          <w:rFonts w:ascii="Times New Roman" w:hAnsi="Times New Roman"/>
          <w:sz w:val="24"/>
          <w:szCs w:val="24"/>
          <w:shd w:val="clear" w:color="auto" w:fill="FFFFFF"/>
        </w:rPr>
        <w:t>Suspensão de licitar e impedimento de contratar com o órgão, entidade ou unidade administrativa pela qual a Administração Pública opera e atua concretamente, pelo prazo de até dois anos;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c) </w:t>
      </w:r>
      <w:r w:rsidR="000A24A7" w:rsidRPr="00241091">
        <w:rPr>
          <w:rFonts w:ascii="Times New Roman" w:hAnsi="Times New Roman"/>
          <w:sz w:val="24"/>
          <w:szCs w:val="24"/>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.3. </w:t>
      </w:r>
      <w:r w:rsidR="000A24A7" w:rsidRPr="00241091">
        <w:rPr>
          <w:rFonts w:ascii="Times New Roman" w:hAnsi="Times New Roman"/>
          <w:sz w:val="24"/>
          <w:szCs w:val="24"/>
          <w:shd w:val="clear" w:color="auto" w:fill="FFFFFF"/>
        </w:rPr>
        <w:t>A penalidade de multa pode ser aplicada cumulativamente com as demais sanções.</w:t>
      </w:r>
    </w:p>
    <w:p w:rsidR="00485DF3" w:rsidRPr="00241091" w:rsidRDefault="00485DF3" w:rsidP="005C3FDA">
      <w:pPr>
        <w:tabs>
          <w:tab w:val="left" w:pos="0"/>
        </w:tabs>
        <w:spacing w:after="0" w:line="360" w:lineRule="auto"/>
        <w:jc w:val="both"/>
        <w:rPr>
          <w:rFonts w:ascii="Times New Roman" w:hAnsi="Times New Roman"/>
          <w:sz w:val="24"/>
          <w:szCs w:val="24"/>
          <w:shd w:val="clear" w:color="auto" w:fill="FFFFFF"/>
        </w:rPr>
      </w:pPr>
    </w:p>
    <w:p w:rsidR="000A24A7" w:rsidRPr="00241091" w:rsidRDefault="00CA110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lastRenderedPageBreak/>
        <w:t>1</w:t>
      </w:r>
      <w:r w:rsidR="00DC760F" w:rsidRPr="00241091">
        <w:rPr>
          <w:rFonts w:ascii="Times New Roman" w:hAnsi="Times New Roman"/>
          <w:sz w:val="24"/>
          <w:szCs w:val="24"/>
        </w:rPr>
        <w:t>8</w:t>
      </w:r>
      <w:r w:rsidRPr="00241091">
        <w:rPr>
          <w:rFonts w:ascii="Times New Roman" w:hAnsi="Times New Roman"/>
          <w:sz w:val="24"/>
          <w:szCs w:val="24"/>
        </w:rPr>
        <w:t xml:space="preserve"> - </w:t>
      </w:r>
      <w:r w:rsidR="000A24A7" w:rsidRPr="00241091">
        <w:rPr>
          <w:rFonts w:ascii="Times New Roman" w:hAnsi="Times New Roman"/>
          <w:sz w:val="24"/>
          <w:szCs w:val="24"/>
        </w:rPr>
        <w:t>DA IMPUGNAÇÃO AO EDITAL E DO PEDIDO DE ESCLARECIMENTO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sz w:val="24"/>
          <w:szCs w:val="24"/>
        </w:rPr>
        <w:tab/>
        <w:t>1</w:t>
      </w:r>
      <w:r w:rsidR="00DC760F" w:rsidRPr="00241091">
        <w:rPr>
          <w:rFonts w:ascii="Times New Roman" w:hAnsi="Times New Roman"/>
          <w:sz w:val="24"/>
          <w:szCs w:val="24"/>
        </w:rPr>
        <w:t>8</w:t>
      </w:r>
      <w:r w:rsidRPr="00241091">
        <w:rPr>
          <w:rFonts w:ascii="Times New Roman" w:hAnsi="Times New Roman"/>
          <w:sz w:val="24"/>
          <w:szCs w:val="24"/>
        </w:rPr>
        <w:t xml:space="preserve">.1. </w:t>
      </w:r>
      <w:r w:rsidR="000A24A7" w:rsidRPr="00241091">
        <w:rPr>
          <w:rFonts w:ascii="Times New Roman" w:hAnsi="Times New Roman"/>
          <w:sz w:val="24"/>
          <w:szCs w:val="24"/>
        </w:rPr>
        <w:t xml:space="preserve">Até </w:t>
      </w:r>
      <w:r w:rsidR="000A24A7" w:rsidRPr="00241091">
        <w:rPr>
          <w:rFonts w:ascii="Times New Roman" w:hAnsi="Times New Roman"/>
          <w:color w:val="000000"/>
          <w:sz w:val="24"/>
          <w:szCs w:val="24"/>
        </w:rPr>
        <w:t>03 (três) dias úteis antes da data designada para a abertura da sessão pública, qualquer pessoa poderá impugnar este Edital.</w:t>
      </w:r>
    </w:p>
    <w:p w:rsidR="000A24A7" w:rsidRPr="00241091" w:rsidRDefault="00CA1108"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 xml:space="preserve">A impugnação poderá ser realizada por forma eletrônica, pela plataforma eletrônica do pregão eletrônico no endereço </w:t>
      </w:r>
      <w:hyperlink r:id="rId11"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ou por petição dirigida ou protocolada no endereço </w:t>
      </w:r>
      <w:r w:rsidR="0029172E" w:rsidRPr="00241091">
        <w:rPr>
          <w:rFonts w:ascii="Times New Roman" w:hAnsi="Times New Roman"/>
          <w:sz w:val="24"/>
          <w:szCs w:val="24"/>
        </w:rPr>
        <w:t>Avenida</w:t>
      </w:r>
      <w:r w:rsidR="000A24A7" w:rsidRPr="00241091">
        <w:rPr>
          <w:rFonts w:ascii="Times New Roman" w:hAnsi="Times New Roman"/>
          <w:sz w:val="24"/>
          <w:szCs w:val="24"/>
        </w:rPr>
        <w:t xml:space="preserve"> João Zamboni </w:t>
      </w:r>
      <w:proofErr w:type="spellStart"/>
      <w:r w:rsidR="000A24A7" w:rsidRPr="00241091">
        <w:rPr>
          <w:rFonts w:ascii="Times New Roman" w:hAnsi="Times New Roman"/>
          <w:sz w:val="24"/>
          <w:szCs w:val="24"/>
        </w:rPr>
        <w:t>Asparet</w:t>
      </w:r>
      <w:r w:rsidR="004746C4">
        <w:rPr>
          <w:rFonts w:ascii="Times New Roman" w:hAnsi="Times New Roman"/>
          <w:sz w:val="24"/>
          <w:szCs w:val="24"/>
        </w:rPr>
        <w:t>t</w:t>
      </w:r>
      <w:r w:rsidR="000A24A7" w:rsidRPr="00241091">
        <w:rPr>
          <w:rFonts w:ascii="Times New Roman" w:hAnsi="Times New Roman"/>
          <w:sz w:val="24"/>
          <w:szCs w:val="24"/>
        </w:rPr>
        <w:t>o</w:t>
      </w:r>
      <w:proofErr w:type="spellEnd"/>
      <w:r w:rsidR="000A24A7" w:rsidRPr="00241091">
        <w:rPr>
          <w:rFonts w:ascii="Times New Roman" w:hAnsi="Times New Roman"/>
          <w:sz w:val="24"/>
          <w:szCs w:val="24"/>
        </w:rPr>
        <w:t>, 297, Centro – Itaju/SP, CEP 17.260-000, Setor de Protocolos.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Caberá ao Pregoeiro, auxiliado pelos responsáveis pela elaboração deste Edital e seus anexos, decidir sobre a impugnação no prazo de até dois dias úteis contados da data de recebimento da impugnação.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.4. </w:t>
      </w:r>
      <w:r w:rsidR="000A24A7" w:rsidRPr="00241091">
        <w:rPr>
          <w:rFonts w:ascii="Times New Roman" w:hAnsi="Times New Roman"/>
          <w:color w:val="000000"/>
          <w:sz w:val="24"/>
          <w:szCs w:val="24"/>
        </w:rPr>
        <w:t>Acolhida a impugnação, será definida e publicada nova data para a realização do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 xml:space="preserve">Os pedidos de esclarecimentos referentes a este processo licitatório deverão ser enviados ao Pregoeiro, até 03 (três) dias úteis </w:t>
      </w:r>
      <w:r w:rsidR="000A24A7" w:rsidRPr="00241091">
        <w:rPr>
          <w:rFonts w:ascii="Times New Roman" w:hAnsi="Times New Roman"/>
          <w:b/>
          <w:color w:val="000000"/>
          <w:sz w:val="24"/>
          <w:szCs w:val="24"/>
        </w:rPr>
        <w:t>anteriores</w:t>
      </w:r>
      <w:r w:rsidR="000A24A7" w:rsidRPr="00241091">
        <w:rPr>
          <w:rFonts w:ascii="Times New Roman" w:hAnsi="Times New Roman"/>
          <w:color w:val="000000"/>
          <w:sz w:val="24"/>
          <w:szCs w:val="24"/>
        </w:rPr>
        <w:t xml:space="preserve"> à data designada para abertura da sessão pública, </w:t>
      </w:r>
      <w:r w:rsidR="000A24A7" w:rsidRPr="00241091">
        <w:rPr>
          <w:rFonts w:ascii="Times New Roman" w:hAnsi="Times New Roman"/>
          <w:bCs/>
          <w:sz w:val="24"/>
          <w:szCs w:val="24"/>
          <w:u w:val="single"/>
        </w:rPr>
        <w:t>exclusivamente por meio eletrônico via internet</w:t>
      </w:r>
      <w:r w:rsidR="000A24A7" w:rsidRPr="00241091">
        <w:rPr>
          <w:rFonts w:ascii="Times New Roman" w:hAnsi="Times New Roman"/>
          <w:bCs/>
          <w:sz w:val="24"/>
          <w:szCs w:val="24"/>
        </w:rPr>
        <w:t>, no endereço indicado no Edital.</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As impugnações e pedidos de esclarecimentos não suspendem os prazos previstos no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.7.1. </w:t>
      </w:r>
      <w:r w:rsidR="000A24A7" w:rsidRPr="00241091">
        <w:rPr>
          <w:rFonts w:ascii="Times New Roman" w:hAnsi="Times New Roman"/>
          <w:color w:val="000000"/>
          <w:sz w:val="24"/>
          <w:szCs w:val="24"/>
        </w:rPr>
        <w:t>A concessão de efeito suspensivo à impugnação é medida excepcional e deverá ser motivada pelo pregoeiro, nos autos do processo de licitação.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As respostas aos pedidos de esclarecimentos serão divulgadas pelo sistema e vincularão os participantes e a administração.</w:t>
      </w:r>
    </w:p>
    <w:p w:rsidR="00485DF3" w:rsidRPr="00241091" w:rsidRDefault="00485DF3" w:rsidP="005C3FDA">
      <w:pPr>
        <w:tabs>
          <w:tab w:val="left" w:pos="0"/>
        </w:tabs>
        <w:spacing w:after="0" w:line="360" w:lineRule="auto"/>
        <w:jc w:val="both"/>
        <w:rPr>
          <w:rFonts w:ascii="Times New Roman" w:hAnsi="Times New Roman"/>
          <w:color w:val="000000"/>
          <w:sz w:val="24"/>
          <w:szCs w:val="24"/>
        </w:rPr>
      </w:pPr>
    </w:p>
    <w:p w:rsidR="000A24A7" w:rsidRPr="00241091" w:rsidRDefault="00DC760F"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19</w:t>
      </w:r>
      <w:r w:rsidR="001B1D22" w:rsidRPr="00241091">
        <w:rPr>
          <w:rFonts w:ascii="Times New Roman" w:hAnsi="Times New Roman"/>
          <w:sz w:val="24"/>
          <w:szCs w:val="24"/>
        </w:rPr>
        <w:t xml:space="preserve"> - </w:t>
      </w:r>
      <w:r w:rsidR="000A24A7" w:rsidRPr="00241091">
        <w:rPr>
          <w:rFonts w:ascii="Times New Roman" w:hAnsi="Times New Roman"/>
          <w:sz w:val="24"/>
          <w:szCs w:val="24"/>
        </w:rPr>
        <w:t>DAS DISPOSIÇÕES GERAIS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.1. </w:t>
      </w:r>
      <w:r w:rsidR="000A24A7" w:rsidRPr="00241091">
        <w:rPr>
          <w:rFonts w:ascii="Times New Roman" w:hAnsi="Times New Roman"/>
          <w:color w:val="000000"/>
          <w:sz w:val="24"/>
          <w:szCs w:val="24"/>
        </w:rPr>
        <w:t>Da sessão pública do Pregão divulgar-se-á Ata no sistema eletrônico.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 xml:space="preserve">Não havendo expediente ou ocorrendo qualquer fato superveniente que impeça a realização do certame na data marcada, a sessão será automaticamente transferida </w:t>
      </w:r>
      <w:r w:rsidR="000A24A7" w:rsidRPr="00241091">
        <w:rPr>
          <w:rFonts w:ascii="Times New Roman" w:hAnsi="Times New Roman"/>
          <w:color w:val="000000"/>
          <w:sz w:val="24"/>
          <w:szCs w:val="24"/>
        </w:rPr>
        <w:lastRenderedPageBreak/>
        <w:t xml:space="preserve">para o primeiro dia útil subsequente, no mesmo horário anteriormente estabelecido, desde que não haja comunicação em contrário, pelo Pregoeiro.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Todas as referências de tempo no Edital, no aviso e durante a sessão pública observarão o horário de Brasília – DF.</w:t>
      </w:r>
    </w:p>
    <w:p w:rsidR="000A24A7" w:rsidRPr="00241091" w:rsidRDefault="001B1D22" w:rsidP="005C3FDA">
      <w:pPr>
        <w:tabs>
          <w:tab w:val="left" w:pos="0"/>
        </w:tabs>
        <w:spacing w:after="0" w:line="360" w:lineRule="auto"/>
        <w:jc w:val="both"/>
        <w:rPr>
          <w:rFonts w:ascii="Times New Roman" w:hAnsi="Times New Roman"/>
          <w:color w:val="000000" w:themeColor="text1"/>
          <w:sz w:val="24"/>
          <w:szCs w:val="24"/>
        </w:rPr>
      </w:pPr>
      <w:r w:rsidRPr="00241091">
        <w:rPr>
          <w:rFonts w:ascii="Times New Roman" w:hAnsi="Times New Roman"/>
          <w:color w:val="000000" w:themeColor="text1"/>
          <w:sz w:val="24"/>
          <w:szCs w:val="24"/>
        </w:rPr>
        <w:tab/>
      </w:r>
      <w:r w:rsidR="00DC760F" w:rsidRPr="00241091">
        <w:rPr>
          <w:rFonts w:ascii="Times New Roman" w:hAnsi="Times New Roman"/>
          <w:color w:val="000000" w:themeColor="text1"/>
          <w:sz w:val="24"/>
          <w:szCs w:val="24"/>
        </w:rPr>
        <w:t>19</w:t>
      </w:r>
      <w:r w:rsidRPr="00241091">
        <w:rPr>
          <w:rFonts w:ascii="Times New Roman" w:hAnsi="Times New Roman"/>
          <w:color w:val="000000" w:themeColor="text1"/>
          <w:sz w:val="24"/>
          <w:szCs w:val="24"/>
        </w:rPr>
        <w:t xml:space="preserve">.4. </w:t>
      </w:r>
      <w:r w:rsidR="000A24A7" w:rsidRPr="00241091">
        <w:rPr>
          <w:rFonts w:ascii="Times New Roman" w:hAnsi="Times New Roman"/>
          <w:color w:val="000000" w:themeColor="text1"/>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A homologação do resultado desta licitação não implicará direito à contratação.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.9. </w:t>
      </w:r>
      <w:r w:rsidR="000A24A7" w:rsidRPr="00241091">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205ED8" w:rsidRPr="00241091" w:rsidRDefault="00205ED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19.10.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00205ED8" w:rsidRPr="00241091">
        <w:rPr>
          <w:rFonts w:ascii="Times New Roman" w:hAnsi="Times New Roman"/>
          <w:color w:val="000000"/>
          <w:sz w:val="24"/>
          <w:szCs w:val="24"/>
        </w:rPr>
        <w:t>.11</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Em caso de divergência entre disposições deste Edital e de seus anexos ou demais peças que compõem o processo, prevalecerá as deste Edital.</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2</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 xml:space="preserve">O Edital está disponibilizado, na íntegra, no endereço eletrônico </w:t>
      </w:r>
      <w:hyperlink r:id="rId12"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e </w:t>
      </w:r>
      <w:hyperlink r:id="rId13" w:history="1">
        <w:r w:rsidR="000A24A7" w:rsidRPr="00241091">
          <w:rPr>
            <w:rStyle w:val="Hyperlink"/>
            <w:rFonts w:ascii="Times New Roman" w:hAnsi="Times New Roman"/>
            <w:sz w:val="24"/>
            <w:szCs w:val="24"/>
          </w:rPr>
          <w:t>www.itaju.sp.gov.br</w:t>
        </w:r>
      </w:hyperlink>
      <w:r w:rsidR="000A24A7" w:rsidRPr="00241091">
        <w:rPr>
          <w:rFonts w:ascii="Times New Roman" w:hAnsi="Times New Roman"/>
          <w:color w:val="000000"/>
          <w:sz w:val="24"/>
          <w:szCs w:val="24"/>
        </w:rPr>
        <w:t>, nos dias úteis, mesmo endereço e período no qual os autos do processo administrativo permanecerão com vista franqueada aos interessados.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lastRenderedPageBreak/>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Integram este Edital, para todos os fins e efeitos, os seguintes anexos:</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color w:val="000000"/>
          <w:sz w:val="24"/>
          <w:szCs w:val="24"/>
        </w:rPr>
        <w:tab/>
      </w: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.1.</w:t>
      </w:r>
      <w:r w:rsidR="000A24A7" w:rsidRPr="00241091">
        <w:rPr>
          <w:rFonts w:ascii="Times New Roman" w:hAnsi="Times New Roman"/>
          <w:color w:val="000000"/>
          <w:sz w:val="24"/>
          <w:szCs w:val="24"/>
        </w:rPr>
        <w:t xml:space="preserve"> ANEXO I - Termo de Referência;</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 xml:space="preserve"> </w:t>
      </w:r>
      <w:r w:rsidR="001B1D22"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001B1D22"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001B1D22" w:rsidRPr="00241091">
        <w:rPr>
          <w:rFonts w:ascii="Times New Roman" w:hAnsi="Times New Roman"/>
          <w:color w:val="000000"/>
          <w:sz w:val="24"/>
          <w:szCs w:val="24"/>
        </w:rPr>
        <w:t xml:space="preserve">.2 </w:t>
      </w:r>
      <w:r w:rsidRPr="00241091">
        <w:rPr>
          <w:rFonts w:ascii="Times New Roman" w:hAnsi="Times New Roman"/>
          <w:color w:val="000000"/>
          <w:sz w:val="24"/>
          <w:szCs w:val="24"/>
        </w:rPr>
        <w:t>ANEXO II – Exigências para Habilitação;</w:t>
      </w:r>
    </w:p>
    <w:p w:rsidR="000A24A7" w:rsidRPr="00241091" w:rsidRDefault="000A24A7"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 xml:space="preserve"> </w:t>
      </w:r>
      <w:r w:rsidR="001B1D22" w:rsidRPr="00241091">
        <w:rPr>
          <w:rFonts w:ascii="Times New Roman" w:hAnsi="Times New Roman"/>
          <w:bCs/>
          <w:iCs/>
          <w:color w:val="000000"/>
          <w:sz w:val="24"/>
          <w:szCs w:val="24"/>
        </w:rPr>
        <w:tab/>
      </w:r>
      <w:r w:rsidR="001B1D22"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001B1D22"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001B1D22" w:rsidRPr="00241091">
        <w:rPr>
          <w:rFonts w:ascii="Times New Roman" w:hAnsi="Times New Roman"/>
          <w:bCs/>
          <w:iCs/>
          <w:color w:val="000000"/>
          <w:sz w:val="24"/>
          <w:szCs w:val="24"/>
        </w:rPr>
        <w:t xml:space="preserve">.3. </w:t>
      </w:r>
      <w:r w:rsidRPr="00241091">
        <w:rPr>
          <w:rFonts w:ascii="Times New Roman" w:hAnsi="Times New Roman"/>
          <w:bCs/>
          <w:iCs/>
          <w:color w:val="000000"/>
          <w:sz w:val="24"/>
          <w:szCs w:val="24"/>
        </w:rPr>
        <w:t>ANEXO III – Modelo de proposta;</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bCs/>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.4. </w:t>
      </w:r>
      <w:r w:rsidR="000A24A7" w:rsidRPr="00241091">
        <w:rPr>
          <w:rFonts w:ascii="Times New Roman" w:hAnsi="Times New Roman"/>
          <w:bCs/>
          <w:iCs/>
          <w:color w:val="000000"/>
          <w:sz w:val="24"/>
          <w:szCs w:val="24"/>
        </w:rPr>
        <w:t>ANEXO IV – Termo de Adesão – BLL</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.5. </w:t>
      </w:r>
      <w:r w:rsidR="000A24A7" w:rsidRPr="00241091">
        <w:rPr>
          <w:rFonts w:ascii="Times New Roman" w:hAnsi="Times New Roman"/>
          <w:bCs/>
          <w:iCs/>
          <w:color w:val="000000"/>
          <w:sz w:val="24"/>
          <w:szCs w:val="24"/>
        </w:rPr>
        <w:t>ANEXO V – Custo pela utilização do sistema;</w:t>
      </w:r>
    </w:p>
    <w:p w:rsidR="00485DF3" w:rsidRPr="00241091" w:rsidRDefault="001B1D22"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485DF3" w:rsidRPr="00241091">
        <w:rPr>
          <w:rFonts w:ascii="Times New Roman" w:hAnsi="Times New Roman"/>
          <w:bCs/>
          <w:iCs/>
          <w:color w:val="000000"/>
          <w:sz w:val="24"/>
          <w:szCs w:val="24"/>
        </w:rPr>
        <w:t>19.1</w:t>
      </w:r>
      <w:r w:rsidR="00205ED8" w:rsidRPr="00241091">
        <w:rPr>
          <w:rFonts w:ascii="Times New Roman" w:hAnsi="Times New Roman"/>
          <w:bCs/>
          <w:iCs/>
          <w:color w:val="000000"/>
          <w:sz w:val="24"/>
          <w:szCs w:val="24"/>
        </w:rPr>
        <w:t>3</w:t>
      </w:r>
      <w:r w:rsidR="00485DF3" w:rsidRPr="00241091">
        <w:rPr>
          <w:rFonts w:ascii="Times New Roman" w:hAnsi="Times New Roman"/>
          <w:bCs/>
          <w:iCs/>
          <w:color w:val="000000"/>
          <w:sz w:val="24"/>
          <w:szCs w:val="24"/>
        </w:rPr>
        <w:t>.6. ANEXO VI – Declaração Inidoneidade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.7. ANEXO VII – Declaração Inexistência de fatos impeditivos;</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.8. ANEXO VIII – Declaração menor de 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.9. ANEXO IX – Declaração ME/EPP</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.10. ANEXO X – Declaração Responsabilidade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.11 ANEXO XI – Declaração Vínculo</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iCs/>
          <w:color w:val="000000"/>
          <w:sz w:val="24"/>
          <w:szCs w:val="24"/>
        </w:rPr>
        <w:tab/>
      </w:r>
      <w:r w:rsidRPr="00241091">
        <w:rPr>
          <w:rFonts w:ascii="Times New Roman" w:hAnsi="Times New Roman"/>
          <w:iCs/>
          <w:color w:val="000000"/>
          <w:sz w:val="24"/>
          <w:szCs w:val="24"/>
        </w:rPr>
        <w:tab/>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.12 ANEXO XII – Declaração de Habilitação</w:t>
      </w:r>
    </w:p>
    <w:p w:rsidR="00485DF3" w:rsidRPr="00241091" w:rsidRDefault="00485DF3" w:rsidP="00485DF3">
      <w:pPr>
        <w:tabs>
          <w:tab w:val="left" w:pos="0"/>
          <w:tab w:val="left" w:pos="1440"/>
        </w:tabs>
        <w:autoSpaceDE w:val="0"/>
        <w:snapToGrid w:val="0"/>
        <w:spacing w:after="0" w:line="360" w:lineRule="auto"/>
        <w:ind w:firstLine="2835"/>
        <w:jc w:val="both"/>
        <w:rPr>
          <w:rFonts w:ascii="Times New Roman" w:hAnsi="Times New Roman"/>
          <w:iCs/>
          <w:color w:val="000000"/>
          <w:sz w:val="24"/>
          <w:szCs w:val="24"/>
        </w:rPr>
      </w:pPr>
      <w:r w:rsidRPr="00241091">
        <w:rPr>
          <w:rFonts w:ascii="Times New Roman" w:hAnsi="Times New Roman"/>
          <w:iCs/>
          <w:color w:val="000000"/>
          <w:sz w:val="24"/>
          <w:szCs w:val="24"/>
        </w:rPr>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 xml:space="preserve">.13 ANEXO XIII – Minuta </w:t>
      </w:r>
      <w:r w:rsidR="009F7E41" w:rsidRPr="00241091">
        <w:rPr>
          <w:rFonts w:ascii="Times New Roman" w:hAnsi="Times New Roman"/>
          <w:iCs/>
          <w:color w:val="000000"/>
          <w:sz w:val="24"/>
          <w:szCs w:val="24"/>
        </w:rPr>
        <w:t>da Ata de Registro de Preços</w:t>
      </w:r>
      <w:r w:rsidRPr="00241091">
        <w:rPr>
          <w:rFonts w:ascii="Times New Roman" w:hAnsi="Times New Roman"/>
          <w:iCs/>
          <w:color w:val="000000"/>
          <w:sz w:val="24"/>
          <w:szCs w:val="24"/>
        </w:rPr>
        <w:t>.</w:t>
      </w:r>
    </w:p>
    <w:p w:rsidR="000A24A7" w:rsidRPr="00241091" w:rsidRDefault="000A24A7"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proofErr w:type="spellStart"/>
      <w:r w:rsidR="004D2C89" w:rsidRPr="00241091">
        <w:rPr>
          <w:rFonts w:ascii="Times New Roman" w:hAnsi="Times New Roman"/>
          <w:color w:val="000000"/>
          <w:sz w:val="24"/>
          <w:szCs w:val="24"/>
        </w:rPr>
        <w:t>Itaju</w:t>
      </w:r>
      <w:proofErr w:type="spellEnd"/>
      <w:r w:rsidR="004D2C89" w:rsidRPr="00241091">
        <w:rPr>
          <w:rFonts w:ascii="Times New Roman" w:hAnsi="Times New Roman"/>
          <w:color w:val="000000"/>
          <w:sz w:val="24"/>
          <w:szCs w:val="24"/>
        </w:rPr>
        <w:t>,</w:t>
      </w:r>
      <w:r w:rsidR="00334A86" w:rsidRPr="00241091">
        <w:rPr>
          <w:rFonts w:ascii="Times New Roman" w:hAnsi="Times New Roman"/>
          <w:color w:val="000000"/>
          <w:sz w:val="24"/>
          <w:szCs w:val="24"/>
        </w:rPr>
        <w:t xml:space="preserve"> </w:t>
      </w:r>
      <w:r w:rsidR="009425E4">
        <w:rPr>
          <w:rFonts w:ascii="Times New Roman" w:hAnsi="Times New Roman"/>
          <w:color w:val="000000"/>
          <w:sz w:val="24"/>
          <w:szCs w:val="24"/>
        </w:rPr>
        <w:t>25 de junho</w:t>
      </w:r>
      <w:bookmarkStart w:id="0" w:name="_GoBack"/>
      <w:bookmarkEnd w:id="0"/>
      <w:r w:rsidR="004746C4">
        <w:rPr>
          <w:rFonts w:ascii="Times New Roman" w:hAnsi="Times New Roman"/>
          <w:color w:val="000000"/>
          <w:sz w:val="24"/>
          <w:szCs w:val="24"/>
        </w:rPr>
        <w:t xml:space="preserve"> de 2021.</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p>
    <w:p w:rsidR="00D178AF" w:rsidRPr="00241091" w:rsidRDefault="00D178AF" w:rsidP="005C3FDA">
      <w:pPr>
        <w:tabs>
          <w:tab w:val="left" w:pos="0"/>
        </w:tabs>
        <w:spacing w:after="0" w:line="360" w:lineRule="auto"/>
        <w:jc w:val="both"/>
        <w:rPr>
          <w:rFonts w:ascii="Times New Roman" w:hAnsi="Times New Roman"/>
          <w:b/>
          <w:bCs/>
          <w:iCs/>
          <w:color w:val="000000"/>
          <w:sz w:val="24"/>
          <w:szCs w:val="24"/>
        </w:rPr>
      </w:pPr>
    </w:p>
    <w:p w:rsidR="000A24A7" w:rsidRPr="00241091" w:rsidRDefault="00E77CE5"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JERRI DE SOUZA NEIVA</w:t>
      </w:r>
    </w:p>
    <w:p w:rsidR="000A24A7" w:rsidRPr="00241091" w:rsidRDefault="000A24A7"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PREFEITO MUNICIPAL</w:t>
      </w:r>
    </w:p>
    <w:p w:rsidR="004D2C89" w:rsidRPr="00241091" w:rsidRDefault="004D2C89" w:rsidP="005C3FDA">
      <w:pPr>
        <w:tabs>
          <w:tab w:val="left" w:pos="0"/>
        </w:tabs>
        <w:spacing w:after="0" w:line="360" w:lineRule="auto"/>
        <w:jc w:val="both"/>
        <w:rPr>
          <w:rFonts w:ascii="Times New Roman" w:hAnsi="Times New Roman"/>
          <w:b/>
          <w:bCs/>
          <w:iCs/>
          <w:color w:val="000000"/>
          <w:sz w:val="24"/>
          <w:szCs w:val="24"/>
        </w:rPr>
      </w:pPr>
    </w:p>
    <w:p w:rsidR="009E7242" w:rsidRPr="00241091" w:rsidRDefault="009E7242"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sectPr w:rsidR="009E7242" w:rsidRPr="00241091" w:rsidSect="00426523">
          <w:headerReference w:type="even" r:id="rId14"/>
          <w:headerReference w:type="default" r:id="rId15"/>
          <w:footerReference w:type="even" r:id="rId16"/>
          <w:footerReference w:type="default" r:id="rId17"/>
          <w:pgSz w:w="11907" w:h="16840" w:code="9"/>
          <w:pgMar w:top="1440" w:right="1080" w:bottom="1440" w:left="1080" w:header="284" w:footer="284" w:gutter="0"/>
          <w:cols w:space="720"/>
          <w:noEndnote/>
          <w:docGrid w:linePitch="299"/>
        </w:sectPr>
      </w:pPr>
    </w:p>
    <w:p w:rsidR="009E7242"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lastRenderedPageBreak/>
        <w:t>ANEXO 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OBJETO / JUSTIFICATIVA:</w:t>
      </w:r>
    </w:p>
    <w:p w:rsidR="00D178AF" w:rsidRPr="00241091" w:rsidRDefault="000B5F25" w:rsidP="0079625D">
      <w:pPr>
        <w:spacing w:after="0" w:line="360" w:lineRule="auto"/>
        <w:jc w:val="both"/>
        <w:rPr>
          <w:rFonts w:ascii="Times New Roman" w:hAnsi="Times New Roman"/>
          <w:sz w:val="24"/>
          <w:szCs w:val="24"/>
        </w:rPr>
      </w:pPr>
      <w:r w:rsidRPr="00241091">
        <w:rPr>
          <w:rFonts w:ascii="Times New Roman" w:hAnsi="Times New Roman"/>
          <w:sz w:val="24"/>
          <w:szCs w:val="24"/>
        </w:rPr>
        <w:t xml:space="preserve">O objeto da presente licitação é a escolha de proposta mais vantajosa para </w:t>
      </w:r>
      <w:r>
        <w:rPr>
          <w:rFonts w:ascii="Times New Roman" w:hAnsi="Times New Roman"/>
          <w:sz w:val="24"/>
          <w:szCs w:val="24"/>
        </w:rPr>
        <w:t xml:space="preserve">o </w:t>
      </w:r>
      <w:r w:rsidRPr="000636BB">
        <w:rPr>
          <w:rFonts w:ascii="Times New Roman" w:hAnsi="Times New Roman"/>
          <w:b/>
          <w:sz w:val="24"/>
          <w:szCs w:val="24"/>
        </w:rPr>
        <w:t xml:space="preserve">REGISTRO DE PREÇOS DE MEDICAMENTOS </w:t>
      </w:r>
      <w:r w:rsidRPr="000636BB">
        <w:rPr>
          <w:rFonts w:ascii="Times New Roman" w:hAnsi="Times New Roman"/>
          <w:sz w:val="24"/>
          <w:szCs w:val="24"/>
        </w:rPr>
        <w:t>que serão fornecidos gratuitamente para a população</w:t>
      </w:r>
      <w:r>
        <w:rPr>
          <w:rFonts w:ascii="Times New Roman" w:hAnsi="Times New Roman"/>
          <w:sz w:val="24"/>
          <w:szCs w:val="24"/>
        </w:rPr>
        <w:t>,</w:t>
      </w:r>
      <w:r w:rsidRPr="000636BB">
        <w:rPr>
          <w:rFonts w:ascii="Times New Roman" w:hAnsi="Times New Roman"/>
          <w:sz w:val="24"/>
          <w:szCs w:val="24"/>
        </w:rPr>
        <w:t xml:space="preserve"> na UBS do Município</w:t>
      </w:r>
      <w:r w:rsidR="0079625D" w:rsidRPr="00241091">
        <w:rPr>
          <w:rFonts w:ascii="Times New Roman" w:eastAsia="Times New Roman" w:hAnsi="Times New Roman"/>
          <w:b/>
          <w:sz w:val="24"/>
          <w:szCs w:val="24"/>
          <w:lang w:eastAsia="pt-BR"/>
        </w:rPr>
        <w:t xml:space="preserve">, </w:t>
      </w:r>
      <w:r w:rsidR="0079625D" w:rsidRPr="00241091">
        <w:rPr>
          <w:rFonts w:ascii="Times New Roman" w:hAnsi="Times New Roman"/>
          <w:sz w:val="24"/>
          <w:szCs w:val="24"/>
        </w:rPr>
        <w:t>conforme condições, quantidades e exigências constantes neste Edital e com as características constantes do Termo de Referência</w:t>
      </w:r>
      <w:r w:rsidR="00C22E5D" w:rsidRPr="00241091">
        <w:rPr>
          <w:rFonts w:ascii="Times New Roman" w:hAnsi="Times New Roman"/>
          <w:sz w:val="24"/>
          <w:szCs w:val="24"/>
        </w:rPr>
        <w:t>, contendo a discrimina</w:t>
      </w:r>
      <w:r w:rsidR="009E0207" w:rsidRPr="00241091">
        <w:rPr>
          <w:rFonts w:ascii="Times New Roman" w:hAnsi="Times New Roman"/>
          <w:sz w:val="24"/>
          <w:szCs w:val="24"/>
        </w:rPr>
        <w:t>ção do item</w:t>
      </w:r>
      <w:r w:rsidR="00C22E5D" w:rsidRPr="00241091">
        <w:rPr>
          <w:rFonts w:ascii="Times New Roman" w:hAnsi="Times New Roman"/>
          <w:sz w:val="24"/>
          <w:szCs w:val="24"/>
        </w:rPr>
        <w:t>, bem como seu quantitativo</w:t>
      </w:r>
      <w:r w:rsidR="009E0207"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Em caso de divergência existente entre as especificações do</w:t>
      </w:r>
      <w:r w:rsidR="009E0207" w:rsidRPr="00241091">
        <w:rPr>
          <w:rFonts w:ascii="Times New Roman" w:hAnsi="Times New Roman"/>
          <w:sz w:val="24"/>
          <w:szCs w:val="24"/>
        </w:rPr>
        <w:t xml:space="preserve"> item</w:t>
      </w:r>
      <w:r w:rsidRPr="00241091">
        <w:rPr>
          <w:rFonts w:ascii="Times New Roman" w:hAnsi="Times New Roman"/>
          <w:sz w:val="24"/>
          <w:szCs w:val="24"/>
        </w:rPr>
        <w:t xml:space="preserve"> que compõem o objeto descrito no site da BLL e as especificações constantes deste Termo, prevalecerão as últimas.</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 xml:space="preserve">PREGÃO </w:t>
      </w:r>
      <w:r w:rsidRPr="0081716B">
        <w:rPr>
          <w:rFonts w:ascii="Times New Roman" w:hAnsi="Times New Roman"/>
          <w:b/>
          <w:sz w:val="24"/>
          <w:szCs w:val="24"/>
        </w:rPr>
        <w:t xml:space="preserve">ELETRONICO Nº </w:t>
      </w:r>
      <w:r w:rsidR="009B213B">
        <w:rPr>
          <w:rFonts w:ascii="Times New Roman" w:hAnsi="Times New Roman"/>
          <w:b/>
          <w:sz w:val="24"/>
          <w:szCs w:val="24"/>
        </w:rPr>
        <w:t>10/2021</w:t>
      </w:r>
    </w:p>
    <w:p w:rsidR="00AC4E35"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TERMO DE REFERÊNCIA DO OBJETO</w:t>
      </w:r>
    </w:p>
    <w:p w:rsidR="002E5DE1" w:rsidRPr="00241091" w:rsidRDefault="002E5DE1" w:rsidP="002E5DE1">
      <w:pPr>
        <w:overflowPunct w:val="0"/>
        <w:autoSpaceDE w:val="0"/>
        <w:autoSpaceDN w:val="0"/>
        <w:adjustRightInd w:val="0"/>
        <w:spacing w:after="0" w:line="360" w:lineRule="auto"/>
        <w:textAlignment w:val="baseline"/>
        <w:rPr>
          <w:rFonts w:ascii="Times New Roman" w:hAnsi="Times New Roman"/>
          <w:b/>
          <w:sz w:val="24"/>
          <w:szCs w:val="24"/>
        </w:rPr>
      </w:pPr>
      <w:r w:rsidRPr="00241091">
        <w:rPr>
          <w:rFonts w:ascii="Times New Roman" w:hAnsi="Times New Roman"/>
          <w:b/>
          <w:sz w:val="24"/>
          <w:szCs w:val="24"/>
        </w:rPr>
        <w:t>I - DESCRIÇÃO</w:t>
      </w:r>
    </w:p>
    <w:tbl>
      <w:tblPr>
        <w:tblW w:w="16000" w:type="dxa"/>
        <w:tblInd w:w="-1064" w:type="dxa"/>
        <w:tblCellMar>
          <w:left w:w="70" w:type="dxa"/>
          <w:right w:w="70" w:type="dxa"/>
        </w:tblCellMar>
        <w:tblLook w:val="04A0" w:firstRow="1" w:lastRow="0" w:firstColumn="1" w:lastColumn="0" w:noHBand="0" w:noVBand="1"/>
      </w:tblPr>
      <w:tblGrid>
        <w:gridCol w:w="1180"/>
        <w:gridCol w:w="6886"/>
        <w:gridCol w:w="1006"/>
        <w:gridCol w:w="1560"/>
        <w:gridCol w:w="960"/>
        <w:gridCol w:w="1308"/>
        <w:gridCol w:w="1720"/>
        <w:gridCol w:w="1380"/>
      </w:tblGrid>
      <w:tr w:rsidR="0084264A" w:rsidRPr="0084264A" w:rsidTr="0084264A">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ITEM</w:t>
            </w:r>
          </w:p>
        </w:tc>
        <w:tc>
          <w:tcPr>
            <w:tcW w:w="6886" w:type="dxa"/>
            <w:tcBorders>
              <w:top w:val="single" w:sz="4" w:space="0" w:color="auto"/>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DESCRIÇÃO</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UNIDADE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QUANTIDADE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MARCA</w:t>
            </w:r>
          </w:p>
        </w:tc>
        <w:tc>
          <w:tcPr>
            <w:tcW w:w="1308"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VALOR REFERÊNCIA</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VALOR UNITÁRIO</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b/>
                <w:bCs/>
                <w:color w:val="000000"/>
                <w:lang w:eastAsia="pt-BR"/>
              </w:rPr>
            </w:pPr>
            <w:r w:rsidRPr="0084264A">
              <w:rPr>
                <w:rFonts w:eastAsia="Times New Roman"/>
                <w:b/>
                <w:bCs/>
                <w:color w:val="000000"/>
                <w:lang w:eastAsia="pt-BR"/>
              </w:rPr>
              <w:t>VALOR TOTAL</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ESPIRONOLACTONA 25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0,76867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ESPIRONOLACTONA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1,21967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FLUNARIZINA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0,40033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GLICAZIDA 30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1,23633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IBUPROFENO 600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1,52167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INDAPAMIDA 1,25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0,98667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IBUPROFENO GOTAS 100 MG/ML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25,61333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LEVOTIROXINA 25 MCG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0,67667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LEVOTIROXINA 50 MCG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0,76333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LORATADINA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1,35067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LORATADINA 1ML/ML - XAROPE</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23,91333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MALEATO DE TIMOLOL 0,5% - SOLUÇÃO OFTÁLMICA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11,09333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METFORMINA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0,34733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lastRenderedPageBreak/>
              <w:t>14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METFORMINA 850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0,76433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xml:space="preserve">MELOXICAM 15 MG </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2,966</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MONTELUCASTE DE SÓDIO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2,58133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NIMESULIDA 100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1,875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SULFATO DE NEOMICINA + BACITRACINA ZINICA 5MG/G + 250 UI/G - POMADA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TB</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15,82</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OLMESARTANA MEDOXOMILA 40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1,34667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PANTOPRAZOL SODICO 40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2,21167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PARACETAMOL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0,82367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PREDINISONA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1,98533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PREDINISONA 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0,69567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RIVAROXABANA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3360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9,651</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POLIVITAMÍNICO</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2,18733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SULFATO DE SALBUTAMOL 100 MCG/DOSE SUSPENSÃO AEROSOL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32,34333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SINVASTATINA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0,69433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SECNIDAZOL 1 GR</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12,28333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SULFATO FERROSO 40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1,01267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TOBRAMICINA 3MG/ML + DEXAMETASONA 1MG/ML SOLUÇÃO OFTALMICA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26,08333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VALSARTANA 160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1,60567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VALSARTANA 320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1,708</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INSULINA DETEMIR 100U/ML CANETA, CONTÉM 5 SISTEMAS DE APLICAÇÃO PREENCHIDA COM 3ML CADA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180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144,18667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ETINILESTRADIOL 0,035 MCG + ACETATO DE CIPROTERONA 2,0 MG - CARTELA COM 21 COMPRIMIDOS</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CX</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28,406</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SULFATO DE GLICOSAMINA 1500 MG + SULFATO DE CONDROITINA 1200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SACHES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7,67233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FENITOINA 100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0,434</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FUMARATO DE BISOPROLOL 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2,95833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lastRenderedPageBreak/>
              <w:t>38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CEFTRIAXONA SÓDICA 1</w:t>
            </w:r>
            <w:proofErr w:type="gramStart"/>
            <w:r w:rsidRPr="0084264A">
              <w:rPr>
                <w:rFonts w:eastAsia="Times New Roman"/>
                <w:color w:val="000000"/>
                <w:lang w:eastAsia="pt-BR"/>
              </w:rPr>
              <w:t>GR  EV</w:t>
            </w:r>
            <w:proofErr w:type="gramEnd"/>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40,719</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CARVEDILOL 6,25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1,47633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CILOSTAZOL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1,04567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CIPROFIBRATO 100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1,84167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CIPROFLOXACINO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2,803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xml:space="preserve">COMPLEXO B </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0,46067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DEXAMETASONA 4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1,56</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DIPIRONA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0,80833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DOMPERIDONA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0,62233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MALEATO DE ENALAPRIL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0,93867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ALPRAZOLAM 0,5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0,51667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ALPRAZOLAM 1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BROMAZEPAN 3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7200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0,79233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DULOXETINA 30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3,897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CLONAZEPAN 2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0,54333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ESCITALOPRAN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2,87733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ESCITALOPRAN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5,743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GABAPENTINA 300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4,61467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LAMOTRIGINA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1,69933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MEMANTINA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3,19467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MIRTAZAPINA 30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4,919</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AZITROMICINA DI-HIDRATADA 600 MG (200MG/5ML) PÓ PARA SUSPENSÃO</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42,87333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ACEBROFILINA 50 MG/5 ML ADULTO</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33,71333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DIPIRONA MONOIDRATADA 500 MG/ML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10,82667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CLORETO DE SÓDIO 0,9%- SOLUÇÃO NASAL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17,50333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BUDESONIDA 32 MCG -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23,62667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BUDESONIDA 64 MCG -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51,27333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lastRenderedPageBreak/>
              <w:t>65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PIOGLITASONA 30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4800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3,46867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CETOCONAZOL CREME 20 MG/G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TB</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20,87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MALEATO DE DEXCLORFENIRAMINA + BETAMETASONA 2MG/5ML + 0,5 MG/ML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27,21</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MALEATO DE DEXCLORFENIRAMINA 2 MG/5ML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16,71333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DIOSMINA 450 + HESPERIDINA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1,94167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LACTOLUSE 667 MG/ML SUPLEMENTAÇÃO ALIMENTAR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40,94</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ÁCIDO ACETILSALICILICO 100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0,415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ACIDO FÓLICO 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0,67333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AZITROMICINA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7,00333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ALOPURINOL 300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1,146</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AMIODARONA 200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1,25033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ANLODIPINA 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0,77933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ATENOLOL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0,852</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FUMARATO DE BISOPROLOL 1,25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2,0575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CLOBAZAN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1,21467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METILFENIDATO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720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0,945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TRAZODONA ER 150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3,199</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DIMESILATO DE LISDEXANFETAMINA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84</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13,52267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BUTILBROMETO DE ESCOPOLAMINA 2,5 MG + DIPIRONA SÓDICA MONIDRATADA 20 MG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7,981</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DIPIRONA SÓDICA 500 MG/ML - IV/IM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1,84933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CIMETIDINA 150 MG/ML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3,12</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COMPLEXO B + ÁCIDO ASCÓRBICO + FRUTOSE EV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11,49</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SACARATO DE HIDRÓXIDO FERRICO (20 MG/ML) 100 MG/5ML EV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12,78533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DIPROPIONATO DE BETAMETASONA+ FOSFATO DISSODICO 5MG/ML + 2 MG/ML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4,47667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lastRenderedPageBreak/>
              <w:t>89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FOSFATO DISSODICO DE DEXAMETSONA 4 MG/ML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7,05133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VIDAGLIPITINA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13440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3,26167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xml:space="preserve">ACETATO DE BETAMETASONA + FOSFATO DISSODICO DE BETAMETASONA 3 MG/ML + 3MG/ML </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18,215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PROXIMETACAINA 5MG/ML - SOLUÇÃO OFTALMICA ESTERIL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8,60333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ÁGUA PARA INJETÁVEL 10 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0,51067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LEVOMEPROMAZINA 25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0,49067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ACIDO ASCORBICO 100 MG/ML IV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0,884</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AMBROXOL 15 MG/5ML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16,86333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BUDESONIDA 50 MCG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40,73667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ACIDOS GRAXOS + VITAMINA E + ASSOCIAÇÕES - LOÇÃO OLEOSA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6,15667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xml:space="preserve">CARBONATO DE CALCIO 500 MG + VITAMINA D </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7200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0,989</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CETOPROFENO 100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2,04933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CLONIDINA 0,200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0,38967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CUMARINA 15 MG + TROXERRUTINA 90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1,37233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DAPAGLIFLOZINA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2800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5,74067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DIMENIDRATO 50 MG + PIROXIDINA 10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0,87633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RIVAROXABANA 15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8400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9,64933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RIVAROXABANA 20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5400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9,64933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DUTASTERIDA 0,5MG + CLORIDRATO DE TANSULOSINA 0,4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4,15867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xml:space="preserve">ENOXAPARINA SÓDICA 40 MG/0,4 </w:t>
            </w:r>
            <w:proofErr w:type="gramStart"/>
            <w:r w:rsidRPr="0084264A">
              <w:rPr>
                <w:rFonts w:eastAsia="Times New Roman"/>
                <w:color w:val="000000"/>
                <w:lang w:eastAsia="pt-BR"/>
              </w:rPr>
              <w:t>ML  SOLUÇÃO</w:t>
            </w:r>
            <w:proofErr w:type="gramEnd"/>
            <w:r w:rsidRPr="0084264A">
              <w:rPr>
                <w:rFonts w:eastAsia="Times New Roman"/>
                <w:color w:val="000000"/>
                <w:lang w:eastAsia="pt-BR"/>
              </w:rPr>
              <w:t xml:space="preserve">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61,92133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ACETILCISTEÍNA 20 MG/ML XAROPE</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27,29333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ACETILCISTEÍNA 600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SACHES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3,01925</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SUCCINATO SÓDICO DE HIDROCORTISONA 500 MG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15,32</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OMEPRAZOL SÓDICO 40 MG - SOLUÇÃO INJETÁVEL EV</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48,76767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CETOPROFENO 50 MG/ML IM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3,656</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114</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VITAMINA C 500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1,02133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lastRenderedPageBreak/>
              <w:t>115</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INSULINA GLARGINA 100 U/ML CONTÉM 1 CANETA DESCARTÁVEL PREENCHIDA</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85,37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116</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VENLAFAXINA 75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6,36233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117</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TRAMADOL 50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3,534</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118</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CLORIDRATO DE TRAMADOL 50 MG/ML 1 ML IV/IM</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10,97033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119</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PARACETAMOL 500 MG + CODEÍNA 30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11000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1,607</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120</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RISPERIDONA 1 MG/ML -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60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75,82</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121</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OXCARBAMAZEPINA 300 MG</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1000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1,47033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9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122</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ACETATO DE DEXAMETASONA 4MG/ML + CIANOCOBALAMINA 5 MG/2ML + CLORIDRATO DE TIAMINA 100 MG/2ML + CLORIDRATO DE PIRIDOXINA 100 ML/2ML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8,51333</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r w:rsidR="0084264A" w:rsidRPr="0084264A" w:rsidTr="0084264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123</w:t>
            </w:r>
          </w:p>
        </w:tc>
        <w:tc>
          <w:tcPr>
            <w:tcW w:w="6886" w:type="dxa"/>
            <w:tcBorders>
              <w:top w:val="nil"/>
              <w:left w:val="nil"/>
              <w:bottom w:val="single" w:sz="4" w:space="0" w:color="auto"/>
              <w:right w:val="single" w:sz="4" w:space="0" w:color="auto"/>
            </w:tcBorders>
            <w:shd w:val="clear" w:color="auto" w:fill="auto"/>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ACEBROFILINA 5 MG/5ML XAROPE PEDRIATRICO</w:t>
            </w:r>
          </w:p>
        </w:tc>
        <w:tc>
          <w:tcPr>
            <w:tcW w:w="1006"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right"/>
              <w:rPr>
                <w:rFonts w:eastAsia="Times New Roman"/>
                <w:color w:val="000000"/>
                <w:lang w:eastAsia="pt-BR"/>
              </w:rPr>
            </w:pPr>
            <w:r w:rsidRPr="0084264A">
              <w:rPr>
                <w:rFonts w:eastAsia="Times New Roman"/>
                <w:color w:val="000000"/>
                <w:lang w:eastAsia="pt-BR"/>
              </w:rPr>
              <w:t>50</w:t>
            </w:r>
          </w:p>
        </w:tc>
        <w:tc>
          <w:tcPr>
            <w:tcW w:w="96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jc w:val="center"/>
              <w:rPr>
                <w:rFonts w:eastAsia="Times New Roman"/>
                <w:color w:val="000000"/>
                <w:lang w:eastAsia="pt-BR"/>
              </w:rPr>
            </w:pPr>
            <w:r w:rsidRPr="0084264A">
              <w:rPr>
                <w:rFonts w:eastAsia="Times New Roman"/>
                <w:color w:val="000000"/>
                <w:lang w:eastAsia="pt-BR"/>
              </w:rPr>
              <w:t>23,41</w:t>
            </w:r>
          </w:p>
        </w:tc>
        <w:tc>
          <w:tcPr>
            <w:tcW w:w="172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84264A" w:rsidRPr="0084264A" w:rsidRDefault="0084264A" w:rsidP="0084264A">
            <w:pPr>
              <w:spacing w:after="0" w:line="240" w:lineRule="auto"/>
              <w:rPr>
                <w:rFonts w:eastAsia="Times New Roman"/>
                <w:color w:val="000000"/>
                <w:lang w:eastAsia="pt-BR"/>
              </w:rPr>
            </w:pPr>
            <w:r w:rsidRPr="0084264A">
              <w:rPr>
                <w:rFonts w:eastAsia="Times New Roman"/>
                <w:color w:val="000000"/>
                <w:lang w:eastAsia="pt-BR"/>
              </w:rPr>
              <w:t> </w:t>
            </w:r>
          </w:p>
        </w:tc>
      </w:tr>
    </w:tbl>
    <w:p w:rsidR="00241091" w:rsidRDefault="0024109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1.2. Quanto a UNIDADES DE MEDIDA e ESPECIFICAÇÕES, no caso de inconsistência entre o inserido no Portal da BLL e o edital, prevalecerá do EDITAL. </w:t>
      </w:r>
    </w:p>
    <w:p w:rsidR="00863127"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sz w:val="24"/>
          <w:szCs w:val="24"/>
        </w:rPr>
        <w:t>1.</w:t>
      </w:r>
      <w:r w:rsidR="00356DF0">
        <w:rPr>
          <w:rFonts w:ascii="Times New Roman" w:hAnsi="Times New Roman"/>
          <w:sz w:val="24"/>
          <w:szCs w:val="24"/>
        </w:rPr>
        <w:t>3</w:t>
      </w:r>
      <w:r w:rsidRPr="00241091">
        <w:rPr>
          <w:rFonts w:ascii="Times New Roman" w:hAnsi="Times New Roman"/>
          <w:sz w:val="24"/>
          <w:szCs w:val="24"/>
        </w:rPr>
        <w:t>. Os valores unitários não poderão ultrapassar 0</w:t>
      </w:r>
      <w:r w:rsidR="000B5F25">
        <w:rPr>
          <w:rFonts w:ascii="Times New Roman" w:hAnsi="Times New Roman"/>
          <w:sz w:val="24"/>
          <w:szCs w:val="24"/>
        </w:rPr>
        <w:t>3</w:t>
      </w:r>
      <w:r w:rsidRPr="00241091">
        <w:rPr>
          <w:rFonts w:ascii="Times New Roman" w:hAnsi="Times New Roman"/>
          <w:sz w:val="24"/>
          <w:szCs w:val="24"/>
        </w:rPr>
        <w:t xml:space="preserve"> (</w:t>
      </w:r>
      <w:r w:rsidR="000B5F25">
        <w:rPr>
          <w:rFonts w:ascii="Times New Roman" w:hAnsi="Times New Roman"/>
          <w:sz w:val="24"/>
          <w:szCs w:val="24"/>
        </w:rPr>
        <w:t>três</w:t>
      </w:r>
      <w:r w:rsidRPr="00241091">
        <w:rPr>
          <w:rFonts w:ascii="Times New Roman" w:hAnsi="Times New Roman"/>
          <w:sz w:val="24"/>
          <w:szCs w:val="24"/>
        </w:rPr>
        <w:t>) casas decimais (ex. R$0,00</w:t>
      </w:r>
      <w:r w:rsidR="000B5F25">
        <w:rPr>
          <w:rFonts w:ascii="Times New Roman" w:hAnsi="Times New Roman"/>
          <w:sz w:val="24"/>
          <w:szCs w:val="24"/>
        </w:rPr>
        <w:t>0</w:t>
      </w:r>
      <w:r w:rsidRPr="00241091">
        <w:rPr>
          <w:rFonts w:ascii="Times New Roman" w:hAnsi="Times New Roman"/>
          <w:sz w:val="24"/>
          <w:szCs w:val="24"/>
        </w:rPr>
        <w:t>)</w:t>
      </w: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II- PRAZO, FORMA E LOCAL DE ENTREGA/EXECUÇÃO: </w:t>
      </w: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sidRPr="00241091">
        <w:rPr>
          <w:rFonts w:ascii="Times New Roman" w:hAnsi="Times New Roman"/>
          <w:bCs/>
          <w:sz w:val="24"/>
          <w:szCs w:val="24"/>
        </w:rPr>
        <w:t>2.1. Os produtos/serviços, objeto desta licitação, deverão ser entregues (sem ônus de entrega), de acordo com as especificações de cada item do ANEXO I acima, parceladamente, conforme as solicitações da Secretaria Municipal de Saúde,</w:t>
      </w:r>
      <w:r w:rsidR="00E468D1" w:rsidRPr="00241091">
        <w:rPr>
          <w:rFonts w:ascii="Times New Roman" w:hAnsi="Times New Roman"/>
          <w:bCs/>
          <w:sz w:val="24"/>
          <w:szCs w:val="24"/>
        </w:rPr>
        <w:t xml:space="preserve"> na UBS Municipal, localizada</w:t>
      </w:r>
      <w:r w:rsidRPr="00241091">
        <w:rPr>
          <w:rFonts w:ascii="Times New Roman" w:hAnsi="Times New Roman"/>
          <w:bCs/>
          <w:sz w:val="24"/>
          <w:szCs w:val="24"/>
        </w:rPr>
        <w:t xml:space="preserve"> no endereço </w:t>
      </w:r>
      <w:r w:rsidRPr="00241091">
        <w:rPr>
          <w:rFonts w:ascii="Times New Roman" w:hAnsi="Times New Roman"/>
          <w:bCs/>
          <w:sz w:val="24"/>
          <w:szCs w:val="24"/>
          <w:u w:val="single"/>
        </w:rPr>
        <w:t xml:space="preserve">Avenida João Zamboni </w:t>
      </w:r>
      <w:proofErr w:type="spellStart"/>
      <w:r w:rsidRPr="00241091">
        <w:rPr>
          <w:rFonts w:ascii="Times New Roman" w:hAnsi="Times New Roman"/>
          <w:bCs/>
          <w:sz w:val="24"/>
          <w:szCs w:val="24"/>
          <w:u w:val="single"/>
        </w:rPr>
        <w:t>Asparetto</w:t>
      </w:r>
      <w:proofErr w:type="spellEnd"/>
      <w:r w:rsidRPr="00241091">
        <w:rPr>
          <w:rFonts w:ascii="Times New Roman" w:hAnsi="Times New Roman"/>
          <w:bCs/>
          <w:sz w:val="24"/>
          <w:szCs w:val="24"/>
          <w:u w:val="single"/>
        </w:rPr>
        <w:t>, 261</w:t>
      </w:r>
      <w:r w:rsidRPr="00241091">
        <w:rPr>
          <w:rFonts w:ascii="Times New Roman" w:hAnsi="Times New Roman"/>
          <w:bCs/>
          <w:sz w:val="24"/>
          <w:szCs w:val="24"/>
        </w:rPr>
        <w:t>.</w:t>
      </w: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sidRPr="00241091">
        <w:rPr>
          <w:rFonts w:ascii="Times New Roman" w:hAnsi="Times New Roman"/>
          <w:bCs/>
          <w:sz w:val="24"/>
          <w:szCs w:val="24"/>
        </w:rPr>
        <w:t xml:space="preserve"> 2.2. A empresa vencedora detentora da Ata de Registro de Preços, deverá atender as solicitações da Secretaria Municipal de Administração, no prazo máximo de </w:t>
      </w:r>
      <w:r w:rsidRPr="00241091">
        <w:rPr>
          <w:rFonts w:ascii="Times New Roman" w:hAnsi="Times New Roman"/>
          <w:b/>
          <w:bCs/>
          <w:sz w:val="24"/>
          <w:szCs w:val="24"/>
        </w:rPr>
        <w:t>07 (</w:t>
      </w:r>
      <w:r w:rsidR="00B60F01">
        <w:rPr>
          <w:rFonts w:ascii="Times New Roman" w:hAnsi="Times New Roman"/>
          <w:b/>
          <w:bCs/>
          <w:sz w:val="24"/>
          <w:szCs w:val="24"/>
        </w:rPr>
        <w:t>sete</w:t>
      </w:r>
      <w:r w:rsidRPr="00241091">
        <w:rPr>
          <w:rFonts w:ascii="Times New Roman" w:hAnsi="Times New Roman"/>
          <w:b/>
          <w:bCs/>
          <w:sz w:val="24"/>
          <w:szCs w:val="24"/>
        </w:rPr>
        <w:t>) dias úteis</w:t>
      </w:r>
      <w:r w:rsidRPr="00241091">
        <w:rPr>
          <w:rFonts w:ascii="Times New Roman" w:hAnsi="Times New Roman"/>
          <w:bCs/>
          <w:sz w:val="24"/>
          <w:szCs w:val="24"/>
        </w:rPr>
        <w:t>, contados do momento do envio do pedido (requisição) dos produtos encaminhada ao fornecedor por e-mail.</w:t>
      </w:r>
    </w:p>
    <w:p w:rsidR="00034B33"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bCs/>
          <w:sz w:val="24"/>
          <w:szCs w:val="24"/>
        </w:rPr>
        <w:lastRenderedPageBreak/>
        <w:t>2.3. As entregas se darão de forma parcelada (sem ônus de entrega), pelo período de 12 (doze) meses, a partir da data de assinatura da Ata de Registro de Preços.</w:t>
      </w:r>
    </w:p>
    <w:p w:rsidR="00863127" w:rsidRPr="00241091" w:rsidRDefault="005311F0" w:rsidP="005311F0">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2.4.</w:t>
      </w:r>
      <w:r w:rsidR="00863127" w:rsidRPr="00241091">
        <w:rPr>
          <w:rFonts w:ascii="Times New Roman" w:hAnsi="Times New Roman"/>
          <w:sz w:val="24"/>
          <w:szCs w:val="24"/>
        </w:rPr>
        <w:t xml:space="preserve"> Entende-se por recebimento o descarregamento e acomodação dos produtos no local acima indicado; </w:t>
      </w:r>
    </w:p>
    <w:p w:rsidR="00863127" w:rsidRPr="00241091" w:rsidRDefault="005311F0" w:rsidP="005311F0">
      <w:pPr>
        <w:overflowPunct w:val="0"/>
        <w:autoSpaceDE w:val="0"/>
        <w:autoSpaceDN w:val="0"/>
        <w:adjustRightInd w:val="0"/>
        <w:spacing w:after="120" w:line="360" w:lineRule="auto"/>
        <w:ind w:left="8"/>
        <w:jc w:val="both"/>
        <w:textAlignment w:val="baseline"/>
        <w:rPr>
          <w:rFonts w:ascii="Times New Roman" w:hAnsi="Times New Roman"/>
          <w:sz w:val="24"/>
          <w:szCs w:val="24"/>
        </w:rPr>
      </w:pPr>
      <w:r w:rsidRPr="00241091">
        <w:rPr>
          <w:rFonts w:ascii="Times New Roman" w:hAnsi="Times New Roman"/>
          <w:sz w:val="24"/>
          <w:szCs w:val="24"/>
        </w:rPr>
        <w:t>2.5.</w:t>
      </w:r>
      <w:r w:rsidR="00863127" w:rsidRPr="00241091">
        <w:rPr>
          <w:rFonts w:ascii="Times New Roman" w:hAnsi="Times New Roman"/>
          <w:sz w:val="24"/>
          <w:szCs w:val="24"/>
        </w:rPr>
        <w:t xml:space="preserve"> O produto cotado deverá obedecer ser de boa qualidade, segundo as normas vigentes e atender eficazmente à finalidade que dele naturalmente se espera, conforme determina o Código de Defesa do Consumidor;</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2.6.</w:t>
      </w:r>
      <w:r w:rsidR="00863127" w:rsidRPr="00241091">
        <w:rPr>
          <w:rFonts w:ascii="Times New Roman" w:hAnsi="Times New Roman"/>
          <w:sz w:val="24"/>
          <w:szCs w:val="24"/>
        </w:rPr>
        <w:t xml:space="preserve"> Caso fiquem constatadas irregularidades em relação ao objeto, ou mesmo não se enquadrar nas exigências mínimas, resultará na não aceitação do objeto e imediata rescisão do contrato.</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2.7.</w:t>
      </w:r>
      <w:r w:rsidR="00863127" w:rsidRPr="00241091">
        <w:rPr>
          <w:rFonts w:ascii="Times New Roman" w:hAnsi="Times New Roman"/>
          <w:sz w:val="24"/>
          <w:szCs w:val="24"/>
        </w:rPr>
        <w:t xml:space="preserve"> O não cumprimento da obrigação, ocorrerá em penalidade, nos termos da Lei 8.666/93 e Lei 10.520/2002.</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2.8.</w:t>
      </w:r>
      <w:r w:rsidR="00863127" w:rsidRPr="00241091">
        <w:rPr>
          <w:rFonts w:ascii="Times New Roman" w:hAnsi="Times New Roman"/>
          <w:sz w:val="24"/>
          <w:szCs w:val="24"/>
        </w:rPr>
        <w:t xml:space="preserve"> As condições estabelecidas no edital e seus anexos vinculam as partes, e nos casos em que se encontram presentes os requisitos do Artigo 55 da Lei 8.666/93, há substituição do instrumento do contrato, na forma do artigo 62 da mesma Lei já mencionada. </w:t>
      </w:r>
    </w:p>
    <w:p w:rsidR="00513A79" w:rsidRPr="00241091" w:rsidRDefault="00513A7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CONTRATADA:</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Os produtos deverão ser entregues pela empresa contratada, no prazo de até </w:t>
      </w:r>
      <w:r w:rsidR="00E468D1" w:rsidRPr="00241091">
        <w:rPr>
          <w:rFonts w:ascii="Times New Roman" w:hAnsi="Times New Roman"/>
          <w:sz w:val="24"/>
          <w:szCs w:val="24"/>
        </w:rPr>
        <w:t>07</w:t>
      </w:r>
      <w:r w:rsidRPr="00241091">
        <w:rPr>
          <w:rFonts w:ascii="Times New Roman" w:hAnsi="Times New Roman"/>
          <w:sz w:val="24"/>
          <w:szCs w:val="24"/>
        </w:rPr>
        <w:t xml:space="preserve"> (</w:t>
      </w:r>
      <w:r w:rsidR="00E468D1" w:rsidRPr="00241091">
        <w:rPr>
          <w:rFonts w:ascii="Times New Roman" w:hAnsi="Times New Roman"/>
          <w:sz w:val="24"/>
          <w:szCs w:val="24"/>
        </w:rPr>
        <w:t>sete</w:t>
      </w:r>
      <w:r w:rsidRPr="00241091">
        <w:rPr>
          <w:rFonts w:ascii="Times New Roman" w:hAnsi="Times New Roman"/>
          <w:sz w:val="24"/>
          <w:szCs w:val="24"/>
        </w:rPr>
        <w:t xml:space="preserve">) dias </w:t>
      </w:r>
      <w:r w:rsidR="00E468D1" w:rsidRPr="00241091">
        <w:rPr>
          <w:rFonts w:ascii="Times New Roman" w:hAnsi="Times New Roman"/>
          <w:sz w:val="24"/>
          <w:szCs w:val="24"/>
        </w:rPr>
        <w:t xml:space="preserve">úteis </w:t>
      </w:r>
      <w:r w:rsidRPr="00241091">
        <w:rPr>
          <w:rFonts w:ascii="Times New Roman" w:hAnsi="Times New Roman"/>
          <w:sz w:val="24"/>
          <w:szCs w:val="24"/>
        </w:rPr>
        <w:t>contados da data de emissão do empenho.</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A Empresa deverá responsabilizar-se pela entrega dos produtos nos respectivos endereços informados, nas quantidades especificadas.</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A fiscalização do contrato poderá, sempre que entender necessário, visitar o local de elaboração e acondicionamento dos </w:t>
      </w:r>
      <w:r w:rsidR="00E468D1" w:rsidRPr="00241091">
        <w:rPr>
          <w:rFonts w:ascii="Times New Roman" w:hAnsi="Times New Roman"/>
          <w:sz w:val="24"/>
          <w:szCs w:val="24"/>
        </w:rPr>
        <w:t>produtos</w:t>
      </w:r>
      <w:r w:rsidRPr="00241091">
        <w:rPr>
          <w:rFonts w:ascii="Times New Roman" w:hAnsi="Times New Roman"/>
          <w:sz w:val="24"/>
          <w:szCs w:val="24"/>
        </w:rPr>
        <w:t>, visando verificar se a contratada está cumprindo com as exigências da vigilância sanitária.</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Protocolar todo início de mês nota fiscal referente aos produtos fornecidos no mês anterior, juntamente com os recibos/comprovantes de entrega assinados pelos responsáveis pelo recebimento de cada Serviço, onde será encaminhada para conferencia e posterior pagamento.</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lastRenderedPageBreak/>
        <w:t xml:space="preserve">A empresa vencedora ficará obrigada a trocar, a suas expensas, a mercadoria que vier a ser recusada, sendo que o ato do recebimento não importará na aceitação. </w:t>
      </w:r>
      <w:r w:rsidRPr="00241091">
        <w:rPr>
          <w:rFonts w:ascii="Times New Roman" w:hAnsi="Times New Roman"/>
          <w:b/>
          <w:sz w:val="24"/>
          <w:szCs w:val="24"/>
        </w:rPr>
        <w:t>Prazo de troca: 5 (cinco) dias úteis</w:t>
      </w:r>
      <w:r w:rsidRPr="00241091">
        <w:rPr>
          <w:rFonts w:ascii="Times New Roman" w:hAnsi="Times New Roman"/>
          <w:sz w:val="24"/>
          <w:szCs w:val="24"/>
        </w:rPr>
        <w:t xml:space="preserve">. </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Responsabilizar-se e arcar por quaisquer taxas ou emolumentos concernentes ao objeto da presente licitação, bem como demais custos, encargos inerentes e necessários para a completa execução das obrigações assumidas. </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A contratada deverá manter durante toda a execução do contrato, em compatibilidade com as obrigações por ela assumidas, todas as condições de habilitação e qualificação exigidas na licitação.</w:t>
      </w:r>
    </w:p>
    <w:p w:rsidR="00D178AF" w:rsidRPr="00241091" w:rsidRDefault="00D178AF" w:rsidP="005C3FDA">
      <w:pPr>
        <w:autoSpaceDE w:val="0"/>
        <w:autoSpaceDN w:val="0"/>
        <w:adjustRightInd w:val="0"/>
        <w:spacing w:after="0" w:line="360" w:lineRule="auto"/>
        <w:jc w:val="both"/>
        <w:rPr>
          <w:rFonts w:ascii="Times New Roman" w:hAnsi="Times New Roman"/>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CONTRATANTE:</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Promover o pagamento de acordo com o contrato pré-estabelecido;</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Realizar a fiscalização do serviço a ser prestado;</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Fornecer todas as informações necessárias para a empresa ganhadora do certame sobre a localização dos Serviços e demais informações necessárias para a correta execução do fornecimento.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p>
    <w:p w:rsidR="009E7242" w:rsidRPr="00241091" w:rsidRDefault="009E7242"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sectPr w:rsidR="009E7242" w:rsidRPr="00241091" w:rsidSect="009E7242">
          <w:pgSz w:w="16840" w:h="11907" w:orient="landscape" w:code="9"/>
          <w:pgMar w:top="1077" w:right="1440" w:bottom="1077" w:left="1440" w:header="284" w:footer="284" w:gutter="0"/>
          <w:cols w:space="720"/>
          <w:noEndnote/>
          <w:docGrid w:linePitch="299"/>
        </w:sect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lastRenderedPageBreak/>
        <w:t>ANEXO 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394AEF">
        <w:rPr>
          <w:rFonts w:ascii="Times New Roman" w:hAnsi="Times New Roman"/>
          <w:b/>
          <w:bCs/>
          <w:sz w:val="24"/>
          <w:szCs w:val="24"/>
        </w:rPr>
        <w:t>ELETRÔNIC</w:t>
      </w:r>
      <w:r w:rsidR="00394AEF">
        <w:rPr>
          <w:rFonts w:ascii="Times New Roman" w:hAnsi="Times New Roman"/>
          <w:b/>
          <w:bCs/>
          <w:sz w:val="24"/>
          <w:szCs w:val="24"/>
        </w:rPr>
        <w:t>O</w:t>
      </w:r>
      <w:r w:rsidRPr="00394AEF">
        <w:rPr>
          <w:rFonts w:ascii="Times New Roman" w:hAnsi="Times New Roman"/>
          <w:b/>
          <w:bCs/>
          <w:sz w:val="24"/>
          <w:szCs w:val="24"/>
        </w:rPr>
        <w:t xml:space="preserve"> Nº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1.  </w:t>
      </w:r>
      <w:r w:rsidRPr="00241091">
        <w:rPr>
          <w:rFonts w:ascii="Times New Roman" w:hAnsi="Times New Roman"/>
          <w:b/>
          <w:bCs/>
          <w:sz w:val="24"/>
          <w:szCs w:val="24"/>
        </w:rPr>
        <w:tab/>
        <w:t>HABILITAÇÃO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1.1</w:t>
      </w:r>
      <w:r w:rsidRPr="00241091">
        <w:rPr>
          <w:rFonts w:ascii="Times New Roman" w:hAnsi="Times New Roman"/>
          <w:b/>
          <w:bCs/>
          <w:sz w:val="24"/>
          <w:szCs w:val="24"/>
        </w:rPr>
        <w:tab/>
        <w:t>EXIGÊNCIAS PARA HABILITAÇÃO</w:t>
      </w:r>
    </w:p>
    <w:p w:rsidR="0082627D" w:rsidRPr="00241091" w:rsidRDefault="0082627D" w:rsidP="0082627D">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Os licitantes encaminharão, exclusivamente por meio do sistema, os documentos de habilitação exigidos no edital.</w:t>
      </w:r>
    </w:p>
    <w:p w:rsidR="00AB1BB6" w:rsidRPr="00241091" w:rsidRDefault="00AB1BB6"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pStyle w:val="PargrafodaLista"/>
        <w:numPr>
          <w:ilvl w:val="1"/>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DOCUMENTOS DE HABILITAÇÃO</w:t>
      </w:r>
    </w:p>
    <w:p w:rsidR="00D178AF" w:rsidRPr="00241091" w:rsidRDefault="00D178AF" w:rsidP="005C3FDA">
      <w:pPr>
        <w:pStyle w:val="PargrafodaLista"/>
        <w:overflowPunct w:val="0"/>
        <w:autoSpaceDE w:val="0"/>
        <w:autoSpaceDN w:val="0"/>
        <w:adjustRightInd w:val="0"/>
        <w:spacing w:after="0" w:line="360" w:lineRule="auto"/>
        <w:ind w:left="525"/>
        <w:jc w:val="both"/>
        <w:textAlignment w:val="baseline"/>
        <w:rPr>
          <w:rFonts w:ascii="Times New Roman" w:hAnsi="Times New Roman"/>
          <w:b/>
          <w:bCs/>
          <w:iCs/>
          <w:sz w:val="24"/>
          <w:szCs w:val="24"/>
        </w:rPr>
      </w:pPr>
    </w:p>
    <w:p w:rsidR="00D178AF" w:rsidRPr="00241091" w:rsidRDefault="00D178AF" w:rsidP="005C3FDA">
      <w:pPr>
        <w:pStyle w:val="PargrafodaLista"/>
        <w:numPr>
          <w:ilvl w:val="2"/>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ab/>
        <w:t>Habilitação Jurídica</w:t>
      </w:r>
    </w:p>
    <w:p w:rsidR="00D178AF" w:rsidRPr="00241091" w:rsidRDefault="00D178AF" w:rsidP="005C3FDA">
      <w:pPr>
        <w:pStyle w:val="PargrafodaLista"/>
        <w:spacing w:after="0" w:line="360" w:lineRule="auto"/>
        <w:ind w:left="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1.2.1.1 </w:t>
      </w:r>
      <w:r w:rsidR="009B47F0" w:rsidRPr="00241091">
        <w:rPr>
          <w:rFonts w:ascii="Times New Roman" w:hAnsi="Times New Roman"/>
          <w:bCs/>
          <w:color w:val="000000"/>
          <w:sz w:val="24"/>
          <w:szCs w:val="24"/>
        </w:rPr>
        <w:tab/>
      </w: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empresário individual</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inscrição no Registro Público de Empresas Mercantis</w:t>
      </w:r>
      <w:r w:rsidRPr="00241091">
        <w:rPr>
          <w:rFonts w:ascii="Times New Roman" w:hAnsi="Times New Roman"/>
          <w:bCs/>
          <w:color w:val="000000"/>
          <w:sz w:val="24"/>
          <w:szCs w:val="24"/>
        </w:rPr>
        <w:t>, a cargo da Junta Comercial da respectiva sede;</w:t>
      </w: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Em se tratando de </w:t>
      </w:r>
      <w:r w:rsidRPr="00241091">
        <w:rPr>
          <w:rFonts w:ascii="Times New Roman" w:hAnsi="Times New Roman"/>
          <w:bCs/>
          <w:color w:val="000000"/>
          <w:sz w:val="24"/>
          <w:szCs w:val="24"/>
          <w:u w:val="single"/>
        </w:rPr>
        <w:t>microempreendedor individual – MEI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Certificado da Condição de Microempreendedor Individual - CCMEI</w:t>
      </w:r>
      <w:r w:rsidRPr="00241091">
        <w:rPr>
          <w:rFonts w:ascii="Times New Roman" w:hAnsi="Times New Roman"/>
          <w:bCs/>
          <w:color w:val="000000"/>
          <w:sz w:val="24"/>
          <w:szCs w:val="24"/>
        </w:rPr>
        <w:t>, cuja aceitação ficará condicionada à verificação da autenticidade no sítio</w:t>
      </w:r>
      <w:r w:rsidRPr="00241091">
        <w:rPr>
          <w:rFonts w:ascii="Times New Roman" w:hAnsi="Times New Roman"/>
          <w:bCs/>
          <w:sz w:val="24"/>
          <w:szCs w:val="24"/>
        </w:rPr>
        <w:t xml:space="preserve"> </w:t>
      </w:r>
      <w:hyperlink r:id="rId18" w:history="1">
        <w:r w:rsidR="00445291" w:rsidRPr="00241091">
          <w:rPr>
            <w:rStyle w:val="Hyperlink"/>
            <w:rFonts w:ascii="Times New Roman" w:hAnsi="Times New Roman"/>
            <w:bCs/>
            <w:color w:val="auto"/>
            <w:sz w:val="24"/>
            <w:szCs w:val="24"/>
            <w:u w:val="none"/>
          </w:rPr>
          <w:t>www.portaldoempreendedor.gov.br</w:t>
        </w:r>
      </w:hyperlink>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empresária ou empresa individual de responsabilidade limitada - EIRELI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ato constitutivo, estatuto ou contrato social em vigor</w:t>
      </w:r>
      <w:r w:rsidRPr="00241091">
        <w:rPr>
          <w:rFonts w:ascii="Times New Roman" w:hAnsi="Times New Roman"/>
          <w:bCs/>
          <w:color w:val="000000"/>
          <w:sz w:val="24"/>
          <w:szCs w:val="24"/>
        </w:rPr>
        <w:t>, devidamente registrado na Junta Comercial da respectiva sede, acompanhado de documento comprobatório de seus administradores;</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Inscrição no Registro Público de Empresas Mercantis onde opera, com averbação no Registro onde tem sede a matriz, no caso de ser o </w:t>
      </w:r>
      <w:r w:rsidRPr="00241091">
        <w:rPr>
          <w:rFonts w:ascii="Times New Roman" w:hAnsi="Times New Roman"/>
          <w:bCs/>
          <w:color w:val="000000"/>
          <w:sz w:val="24"/>
          <w:szCs w:val="24"/>
          <w:u w:val="single"/>
        </w:rPr>
        <w:t>participante sucursal, filial ou agência</w:t>
      </w:r>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simples</w:t>
      </w:r>
      <w:r w:rsidRPr="00241091">
        <w:rPr>
          <w:rFonts w:ascii="Times New Roman" w:hAnsi="Times New Roman"/>
          <w:bCs/>
          <w:color w:val="000000"/>
          <w:sz w:val="24"/>
          <w:szCs w:val="24"/>
        </w:rPr>
        <w:t>: inscrição do ato constitutivo no Registro Civil das Pessoas Jurídicas do local de sua sede, acompanhada de prova da indicação dos seus administradores;</w:t>
      </w: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cooperativa</w:t>
      </w:r>
      <w:r w:rsidRPr="00241091">
        <w:rPr>
          <w:rFonts w:ascii="Times New Roman" w:hAnsi="Times New Roman"/>
          <w:bCs/>
          <w:color w:val="000000"/>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w:t>
      </w:r>
      <w:r w:rsidRPr="00241091">
        <w:rPr>
          <w:rFonts w:ascii="Times New Roman" w:hAnsi="Times New Roman"/>
          <w:bCs/>
          <w:iCs/>
          <w:sz w:val="24"/>
          <w:szCs w:val="24"/>
          <w:u w:val="single"/>
        </w:rPr>
        <w:t>de agricultor familiar</w:t>
      </w:r>
      <w:r w:rsidRPr="00241091">
        <w:rPr>
          <w:rFonts w:ascii="Times New Roman" w:hAnsi="Times New Roman"/>
          <w:bCs/>
          <w:iCs/>
          <w:sz w:val="24"/>
          <w:szCs w:val="24"/>
        </w:rPr>
        <w:t>: Declaração de Aptidão ao Pronaf – DAP ou DAP-P válida, ou, ainda, outros documentos definidos pela Secretaria Especial de Agricultura Familiar e do Desenvolvimento Agrário, nos termos do art. 4º, §2º do Decreto n. 7.775, de 2012.</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de </w:t>
      </w:r>
      <w:r w:rsidRPr="00241091">
        <w:rPr>
          <w:rFonts w:ascii="Times New Roman" w:hAnsi="Times New Roman"/>
          <w:bCs/>
          <w:iCs/>
          <w:sz w:val="24"/>
          <w:szCs w:val="24"/>
          <w:u w:val="single"/>
        </w:rPr>
        <w:t>produtor rural</w:t>
      </w:r>
      <w:r w:rsidRPr="00241091">
        <w:rPr>
          <w:rFonts w:ascii="Times New Roman" w:hAnsi="Times New Roman"/>
          <w:bCs/>
          <w:iCs/>
          <w:sz w:val="24"/>
          <w:szCs w:val="24"/>
        </w:rPr>
        <w:t>: matrícula no Cadastro Específico do INSS – CEI, que comprove a qualificação como produtor rural pessoa física, nos termos da Instrução Normativa RFB n. 971, de 2009 (</w:t>
      </w:r>
      <w:proofErr w:type="spellStart"/>
      <w:r w:rsidRPr="00241091">
        <w:rPr>
          <w:rFonts w:ascii="Times New Roman" w:hAnsi="Times New Roman"/>
          <w:bCs/>
          <w:iCs/>
          <w:sz w:val="24"/>
          <w:szCs w:val="24"/>
        </w:rPr>
        <w:t>arts</w:t>
      </w:r>
      <w:proofErr w:type="spellEnd"/>
      <w:r w:rsidRPr="00241091">
        <w:rPr>
          <w:rFonts w:ascii="Times New Roman" w:hAnsi="Times New Roman"/>
          <w:bCs/>
          <w:iCs/>
          <w:sz w:val="24"/>
          <w:szCs w:val="24"/>
        </w:rPr>
        <w:t>. 17 a 19 e 165).</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empresa ou sociedade estrangeira</w:t>
      </w:r>
      <w:r w:rsidRPr="00241091">
        <w:rPr>
          <w:rFonts w:ascii="Times New Roman" w:hAnsi="Times New Roman"/>
          <w:bCs/>
          <w:color w:val="000000"/>
          <w:sz w:val="24"/>
          <w:szCs w:val="24"/>
        </w:rPr>
        <w:t xml:space="preserve"> em funcionamento no País: decreto de autorização;</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Os documentos acima deverão estar acompanhados de todas as alterações ou da consolidação respectiva;</w:t>
      </w:r>
    </w:p>
    <w:p w:rsidR="00896F9C" w:rsidRPr="00241091" w:rsidRDefault="00896F9C"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1.2.2.</w:t>
      </w:r>
      <w:r w:rsidRPr="00241091">
        <w:rPr>
          <w:rFonts w:ascii="Times New Roman" w:hAnsi="Times New Roman"/>
          <w:b/>
          <w:bCs/>
          <w:sz w:val="24"/>
          <w:szCs w:val="24"/>
        </w:rPr>
        <w:tab/>
        <w:t>Regularidade Fiscal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Prova de inscrição no Cadastro de Contribuintes Estadual</w:t>
      </w:r>
      <w:r w:rsidR="00AB1BB6" w:rsidRPr="00241091">
        <w:rPr>
          <w:rFonts w:ascii="Times New Roman" w:hAnsi="Times New Roman"/>
          <w:b/>
          <w:bCs/>
          <w:sz w:val="24"/>
          <w:szCs w:val="24"/>
        </w:rPr>
        <w:t xml:space="preserve"> (</w:t>
      </w:r>
      <w:proofErr w:type="spellStart"/>
      <w:r w:rsidR="00AB1BB6" w:rsidRPr="00241091">
        <w:rPr>
          <w:rFonts w:ascii="Times New Roman" w:hAnsi="Times New Roman"/>
          <w:b/>
          <w:bCs/>
          <w:sz w:val="24"/>
          <w:szCs w:val="24"/>
        </w:rPr>
        <w:t>Cadesp</w:t>
      </w:r>
      <w:proofErr w:type="spellEnd"/>
      <w:r w:rsidR="00AB1BB6" w:rsidRPr="00241091">
        <w:rPr>
          <w:rFonts w:ascii="Times New Roman" w:hAnsi="Times New Roman"/>
          <w:b/>
          <w:bCs/>
          <w:sz w:val="24"/>
          <w:szCs w:val="24"/>
        </w:rPr>
        <w:t>)</w:t>
      </w:r>
      <w:r w:rsidRPr="00241091">
        <w:rPr>
          <w:rFonts w:ascii="Times New Roman" w:hAnsi="Times New Roman"/>
          <w:sz w:val="24"/>
          <w:szCs w:val="24"/>
        </w:rPr>
        <w:t>, relativo à sede do proponente, pertinente ao seu ramo de atividade e compatível com o objeto contratual;</w:t>
      </w:r>
    </w:p>
    <w:p w:rsidR="0016028E" w:rsidRPr="00241091" w:rsidRDefault="00D178AF" w:rsidP="0016028E">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b)</w:t>
      </w:r>
      <w:r w:rsidRPr="00241091">
        <w:rPr>
          <w:rFonts w:ascii="Times New Roman" w:hAnsi="Times New Roman"/>
          <w:sz w:val="24"/>
          <w:szCs w:val="24"/>
        </w:rPr>
        <w:t xml:space="preserve"> </w:t>
      </w:r>
      <w:r w:rsidR="009B47F0" w:rsidRPr="00241091">
        <w:rPr>
          <w:rFonts w:ascii="Times New Roman" w:hAnsi="Times New Roman"/>
          <w:sz w:val="24"/>
          <w:szCs w:val="24"/>
        </w:rPr>
        <w:tab/>
      </w:r>
      <w:r w:rsidR="0016028E" w:rsidRPr="00241091">
        <w:rPr>
          <w:rFonts w:ascii="Times New Roman" w:hAnsi="Times New Roman"/>
          <w:sz w:val="24"/>
          <w:szCs w:val="24"/>
        </w:rPr>
        <w:t xml:space="preserve">Prova de regularidade para com a Fazenda Federal, mediante a apresentação de </w:t>
      </w:r>
      <w:r w:rsidR="0016028E" w:rsidRPr="00241091">
        <w:rPr>
          <w:rFonts w:ascii="Times New Roman" w:hAnsi="Times New Roman"/>
          <w:b/>
          <w:sz w:val="24"/>
          <w:szCs w:val="24"/>
        </w:rPr>
        <w:t>Certidão Conjunta de Débitos relativos a Tributos Federais e a Dívida Ativa da União</w:t>
      </w:r>
      <w:r w:rsidR="0016028E" w:rsidRPr="00241091">
        <w:rPr>
          <w:rFonts w:ascii="Times New Roman" w:hAnsi="Times New Roman"/>
          <w:sz w:val="24"/>
          <w:szCs w:val="24"/>
        </w:rPr>
        <w:t>, expedida pela Secretaria da Receita Federal do Ministério da Fazenda;</w:t>
      </w:r>
      <w:r w:rsidR="0016028E" w:rsidRPr="00241091">
        <w:rPr>
          <w:rFonts w:ascii="Times New Roman" w:hAnsi="Times New Roman"/>
          <w:b/>
          <w:sz w:val="24"/>
          <w:szCs w:val="24"/>
        </w:rPr>
        <w:t xml:space="preserve"> </w:t>
      </w:r>
    </w:p>
    <w:p w:rsidR="00D178AF" w:rsidRPr="00241091" w:rsidRDefault="0016028E" w:rsidP="0016028E">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fiscal para com a </w:t>
      </w:r>
      <w:r w:rsidR="00D178AF" w:rsidRPr="00241091">
        <w:rPr>
          <w:rFonts w:ascii="Times New Roman" w:hAnsi="Times New Roman"/>
          <w:b/>
          <w:bCs/>
          <w:sz w:val="24"/>
          <w:szCs w:val="24"/>
        </w:rPr>
        <w:t>Fazenda Estadual</w:t>
      </w:r>
      <w:r w:rsidR="00D178AF" w:rsidRPr="00241091">
        <w:rPr>
          <w:rFonts w:ascii="Times New Roman" w:hAnsi="Times New Roman"/>
          <w:sz w:val="24"/>
          <w:szCs w:val="24"/>
        </w:rPr>
        <w:t xml:space="preserve"> do domicílio ou sede da licitante, </w:t>
      </w:r>
      <w:r w:rsidR="00522012" w:rsidRPr="00241091">
        <w:rPr>
          <w:rFonts w:ascii="Times New Roman" w:hAnsi="Times New Roman"/>
          <w:sz w:val="24"/>
          <w:szCs w:val="24"/>
        </w:rPr>
        <w:t xml:space="preserve">relativa aos débitos inscritos e não inscritos em dívida ativa, da localidade do domicílio ou sede da empresa proponente na forma da lei. Quando os respectivos débitos forem administrados por órgãos diferentes, deverão ser apresentadas todas as certidões correspondentes (certidão negativa de débitos inscritos e certidão negativa de débitos não inscritos), </w:t>
      </w:r>
      <w:r w:rsidR="00D178AF" w:rsidRPr="00241091">
        <w:rPr>
          <w:rFonts w:ascii="Times New Roman" w:hAnsi="Times New Roman"/>
          <w:sz w:val="24"/>
          <w:szCs w:val="24"/>
        </w:rPr>
        <w:t>expedida pelo órgão competente;</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760166" w:rsidRPr="00241091">
        <w:rPr>
          <w:rFonts w:ascii="Times New Roman" w:hAnsi="Times New Roman"/>
          <w:sz w:val="24"/>
          <w:szCs w:val="24"/>
        </w:rPr>
        <w:t xml:space="preserve">Prova de regularidade com a </w:t>
      </w:r>
      <w:r w:rsidR="00760166" w:rsidRPr="00241091">
        <w:rPr>
          <w:rFonts w:ascii="Times New Roman" w:hAnsi="Times New Roman"/>
          <w:b/>
          <w:sz w:val="24"/>
          <w:szCs w:val="24"/>
        </w:rPr>
        <w:t>Fazenda Municipal</w:t>
      </w:r>
      <w:r w:rsidR="00760166" w:rsidRPr="00241091">
        <w:rPr>
          <w:rFonts w:ascii="Times New Roman" w:hAnsi="Times New Roman"/>
          <w:sz w:val="24"/>
          <w:szCs w:val="24"/>
        </w:rPr>
        <w:t xml:space="preserve"> onde for sediada a empresa, mediante apresentação da certidão negativa do mobiliário;</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e</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relativa à Seguridade Social </w:t>
      </w:r>
      <w:r w:rsidR="00D178AF" w:rsidRPr="00241091">
        <w:rPr>
          <w:rFonts w:ascii="Times New Roman" w:hAnsi="Times New Roman"/>
          <w:b/>
          <w:bCs/>
          <w:sz w:val="24"/>
          <w:szCs w:val="24"/>
        </w:rPr>
        <w:t>(CND/INSS);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f</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Certificado de Regularidade de Situação com o FGTS </w:t>
      </w:r>
      <w:r w:rsidR="00D178AF" w:rsidRPr="00241091">
        <w:rPr>
          <w:rFonts w:ascii="Times New Roman" w:hAnsi="Times New Roman"/>
          <w:b/>
          <w:bCs/>
          <w:sz w:val="24"/>
          <w:szCs w:val="24"/>
        </w:rPr>
        <w:t>(CRS/FGTS);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Cs/>
          <w:sz w:val="24"/>
          <w:szCs w:val="24"/>
        </w:rPr>
      </w:pPr>
      <w:r w:rsidRPr="00241091">
        <w:rPr>
          <w:rFonts w:ascii="Times New Roman" w:hAnsi="Times New Roman"/>
          <w:b/>
          <w:bCs/>
          <w:sz w:val="24"/>
          <w:szCs w:val="24"/>
        </w:rPr>
        <w:lastRenderedPageBreak/>
        <w:t>g</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D178AF" w:rsidRPr="00241091">
        <w:rPr>
          <w:rFonts w:ascii="Times New Roman" w:hAnsi="Times New Roman"/>
          <w:bCs/>
          <w:sz w:val="24"/>
          <w:szCs w:val="24"/>
        </w:rPr>
        <w:t>Prova de inexistência de débitos inadimplidos perante a Justiça do Trabal</w:t>
      </w:r>
      <w:r w:rsidRPr="00241091">
        <w:rPr>
          <w:rFonts w:ascii="Times New Roman" w:hAnsi="Times New Roman"/>
          <w:bCs/>
          <w:sz w:val="24"/>
          <w:szCs w:val="24"/>
        </w:rPr>
        <w:t xml:space="preserve">ho, mediante a apresentação de </w:t>
      </w:r>
      <w:r w:rsidRPr="00241091">
        <w:rPr>
          <w:rFonts w:ascii="Times New Roman" w:hAnsi="Times New Roman"/>
          <w:b/>
          <w:bCs/>
          <w:sz w:val="24"/>
          <w:szCs w:val="24"/>
        </w:rPr>
        <w:t>Certidão N</w:t>
      </w:r>
      <w:r w:rsidR="00D178AF" w:rsidRPr="00241091">
        <w:rPr>
          <w:rFonts w:ascii="Times New Roman" w:hAnsi="Times New Roman"/>
          <w:b/>
          <w:bCs/>
          <w:sz w:val="24"/>
          <w:szCs w:val="24"/>
        </w:rPr>
        <w:t>egativa</w:t>
      </w:r>
      <w:r w:rsidRPr="00241091">
        <w:rPr>
          <w:rFonts w:ascii="Times New Roman" w:hAnsi="Times New Roman"/>
          <w:b/>
          <w:bCs/>
          <w:sz w:val="24"/>
          <w:szCs w:val="24"/>
        </w:rPr>
        <w:t xml:space="preserve"> de Débitos Trabalhistas (CNDT)</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nos termos do Título VII-A da Consolidação das Leis do Trabalho, aprovada pelo Decreto-Lei nº 5.452, de 1º de maio de 1943. (Inciso incluído pela Lei 12.440, de 2011</w:t>
      </w:r>
      <w:proofErr w:type="gramStart"/>
      <w:r w:rsidR="00D178AF" w:rsidRPr="00241091">
        <w:rPr>
          <w:rFonts w:ascii="Times New Roman" w:hAnsi="Times New Roman"/>
          <w:bCs/>
          <w:sz w:val="24"/>
          <w:szCs w:val="24"/>
        </w:rPr>
        <w:t>).www.tst.gov.br</w:t>
      </w:r>
      <w:proofErr w:type="gramEnd"/>
      <w:r w:rsidR="00D178AF" w:rsidRPr="00241091">
        <w:rPr>
          <w:rFonts w:ascii="Times New Roman" w:hAnsi="Times New Roman"/>
          <w:bCs/>
          <w:sz w:val="24"/>
          <w:szCs w:val="24"/>
        </w:rPr>
        <w:t>;</w:t>
      </w:r>
    </w:p>
    <w:p w:rsidR="00D178AF" w:rsidRPr="00241091" w:rsidRDefault="0016028E" w:rsidP="005C3FDA">
      <w:pPr>
        <w:tabs>
          <w:tab w:val="left" w:pos="1440"/>
        </w:tabs>
        <w:autoSpaceDE w:val="0"/>
        <w:snapToGrid w:val="0"/>
        <w:spacing w:after="0" w:line="360" w:lineRule="auto"/>
        <w:jc w:val="both"/>
        <w:rPr>
          <w:rFonts w:ascii="Times New Roman" w:hAnsi="Times New Roman"/>
          <w:sz w:val="24"/>
          <w:szCs w:val="24"/>
        </w:rPr>
      </w:pPr>
      <w:r w:rsidRPr="00241091">
        <w:rPr>
          <w:rFonts w:ascii="Times New Roman" w:hAnsi="Times New Roman"/>
          <w:b/>
          <w:bCs/>
          <w:sz w:val="24"/>
          <w:szCs w:val="24"/>
        </w:rPr>
        <w:t>h</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9B47F0" w:rsidRPr="00241091">
        <w:rPr>
          <w:rFonts w:ascii="Times New Roman" w:hAnsi="Times New Roman"/>
          <w:bCs/>
          <w:sz w:val="24"/>
          <w:szCs w:val="24"/>
        </w:rPr>
        <w:tab/>
      </w:r>
      <w:r w:rsidR="009B47F0" w:rsidRPr="00241091">
        <w:rPr>
          <w:rFonts w:ascii="Times New Roman" w:hAnsi="Times New Roman"/>
          <w:sz w:val="24"/>
          <w:szCs w:val="24"/>
        </w:rPr>
        <w:t>P</w:t>
      </w:r>
      <w:r w:rsidR="00D178AF" w:rsidRPr="00241091">
        <w:rPr>
          <w:rFonts w:ascii="Times New Roman" w:hAnsi="Times New Roman"/>
          <w:sz w:val="24"/>
          <w:szCs w:val="24"/>
        </w:rPr>
        <w:t xml:space="preserve">rova de </w:t>
      </w:r>
      <w:r w:rsidR="00D178AF" w:rsidRPr="00241091">
        <w:rPr>
          <w:rFonts w:ascii="Times New Roman" w:hAnsi="Times New Roman"/>
          <w:b/>
          <w:sz w:val="24"/>
          <w:szCs w:val="24"/>
        </w:rPr>
        <w:t>inscrição no Cadastro Nacional de Pessoas Jurídicas</w:t>
      </w:r>
      <w:r w:rsidRPr="00241091">
        <w:rPr>
          <w:rFonts w:ascii="Times New Roman" w:hAnsi="Times New Roman"/>
          <w:sz w:val="24"/>
          <w:szCs w:val="24"/>
        </w:rPr>
        <w:t>.</w:t>
      </w:r>
    </w:p>
    <w:p w:rsidR="003C68E4" w:rsidRPr="00241091" w:rsidRDefault="003C68E4" w:rsidP="005C3FDA">
      <w:pPr>
        <w:tabs>
          <w:tab w:val="left" w:pos="1440"/>
        </w:tabs>
        <w:autoSpaceDE w:val="0"/>
        <w:snapToGrid w:val="0"/>
        <w:spacing w:after="0" w:line="360" w:lineRule="auto"/>
        <w:jc w:val="both"/>
        <w:rPr>
          <w:rFonts w:ascii="Times New Roman" w:hAnsi="Times New Roman"/>
          <w:sz w:val="24"/>
          <w:szCs w:val="24"/>
        </w:rPr>
      </w:pPr>
    </w:p>
    <w:p w:rsidR="00D178AF" w:rsidRPr="00241091" w:rsidRDefault="00D178AF" w:rsidP="005C3FDA">
      <w:pPr>
        <w:tabs>
          <w:tab w:val="left" w:pos="709"/>
        </w:tabs>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 xml:space="preserve">1.2.2.2. </w:t>
      </w:r>
      <w:r w:rsidR="009B47F0" w:rsidRPr="00241091">
        <w:rPr>
          <w:rFonts w:ascii="Times New Roman" w:hAnsi="Times New Roman"/>
          <w:b/>
          <w:sz w:val="24"/>
          <w:szCs w:val="24"/>
        </w:rPr>
        <w:tab/>
      </w:r>
      <w:r w:rsidRPr="00241091">
        <w:rPr>
          <w:rFonts w:ascii="Times New Roman" w:hAnsi="Times New Roman"/>
          <w:b/>
          <w:sz w:val="24"/>
          <w:szCs w:val="24"/>
        </w:rPr>
        <w:t>Declaração, assinada por representante legal da proponente, de que: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Não foi declarada </w:t>
      </w:r>
      <w:r w:rsidRPr="00241091">
        <w:rPr>
          <w:rFonts w:ascii="Times New Roman" w:hAnsi="Times New Roman"/>
          <w:b/>
          <w:bCs/>
          <w:sz w:val="24"/>
          <w:szCs w:val="24"/>
        </w:rPr>
        <w:t>inidônea</w:t>
      </w:r>
      <w:r w:rsidRPr="00241091">
        <w:rPr>
          <w:rFonts w:ascii="Times New Roman" w:hAnsi="Times New Roman"/>
          <w:sz w:val="24"/>
          <w:szCs w:val="24"/>
        </w:rPr>
        <w:t xml:space="preserve"> para licitar por nenhum órgão federal, estadual ou municipal, conforme modelo do anexo 6;</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b)</w:t>
      </w:r>
      <w:r w:rsidRPr="00241091">
        <w:rPr>
          <w:rFonts w:ascii="Times New Roman" w:hAnsi="Times New Roman"/>
          <w:sz w:val="24"/>
          <w:szCs w:val="24"/>
        </w:rPr>
        <w:t xml:space="preserve"> Não há </w:t>
      </w:r>
      <w:r w:rsidRPr="00241091">
        <w:rPr>
          <w:rFonts w:ascii="Times New Roman" w:hAnsi="Times New Roman"/>
          <w:b/>
          <w:bCs/>
          <w:sz w:val="24"/>
          <w:szCs w:val="24"/>
        </w:rPr>
        <w:t xml:space="preserve">superveniência </w:t>
      </w:r>
      <w:r w:rsidRPr="00241091">
        <w:rPr>
          <w:rFonts w:ascii="Times New Roman" w:hAnsi="Times New Roman"/>
          <w:sz w:val="24"/>
          <w:szCs w:val="24"/>
        </w:rPr>
        <w:t>de fato impeditiva para a habilitação da proponente, sob as penas cabíveis, nos termos do Art. 32 da Lei nº 8.666/93, conforme modelo do Anexo 7;</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Pr="00241091">
        <w:rPr>
          <w:rFonts w:ascii="Times New Roman" w:hAnsi="Times New Roman"/>
          <w:sz w:val="24"/>
          <w:szCs w:val="24"/>
        </w:rPr>
        <w:t xml:space="preserve"> </w:t>
      </w:r>
      <w:r w:rsidRPr="00241091">
        <w:rPr>
          <w:rFonts w:ascii="Times New Roman" w:hAnsi="Times New Roman"/>
          <w:b/>
          <w:bCs/>
          <w:sz w:val="24"/>
          <w:szCs w:val="24"/>
        </w:rPr>
        <w:t>A empresa atende ao</w:t>
      </w:r>
      <w:r w:rsidRPr="00241091">
        <w:rPr>
          <w:rFonts w:ascii="Times New Roman" w:hAnsi="Times New Roman"/>
          <w:sz w:val="24"/>
          <w:szCs w:val="24"/>
        </w:rPr>
        <w:t xml:space="preserve"> </w:t>
      </w:r>
      <w:r w:rsidRPr="00241091">
        <w:rPr>
          <w:rFonts w:ascii="Times New Roman" w:hAnsi="Times New Roman"/>
          <w:b/>
          <w:bCs/>
          <w:sz w:val="24"/>
          <w:szCs w:val="24"/>
        </w:rPr>
        <w:t>disposto no Art. 7°,</w:t>
      </w:r>
      <w:r w:rsidRPr="00241091">
        <w:rPr>
          <w:rFonts w:ascii="Times New Roman" w:hAnsi="Times New Roman"/>
          <w:sz w:val="24"/>
          <w:szCs w:val="24"/>
        </w:rPr>
        <w:t xml:space="preserve"> </w:t>
      </w:r>
      <w:r w:rsidRPr="00241091">
        <w:rPr>
          <w:rFonts w:ascii="Times New Roman" w:hAnsi="Times New Roman"/>
          <w:b/>
          <w:bCs/>
          <w:sz w:val="24"/>
          <w:szCs w:val="24"/>
        </w:rPr>
        <w:t>inciso XXXIII da Constituição Federal</w:t>
      </w:r>
      <w:r w:rsidRPr="00241091">
        <w:rPr>
          <w:rFonts w:ascii="Times New Roman" w:hAnsi="Times New Roman"/>
          <w:sz w:val="24"/>
          <w:szCs w:val="24"/>
        </w:rPr>
        <w:t xml:space="preserve"> (Lei 9.854 de 27/10/99), conforme modelo do Anexo 8;</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Pr="00241091">
        <w:rPr>
          <w:rFonts w:ascii="Times New Roman" w:hAnsi="Times New Roman"/>
          <w:sz w:val="24"/>
          <w:szCs w:val="24"/>
        </w:rPr>
        <w:t xml:space="preserve"> Declaração de </w:t>
      </w:r>
      <w:r w:rsidRPr="00241091">
        <w:rPr>
          <w:rFonts w:ascii="Times New Roman" w:hAnsi="Times New Roman"/>
          <w:b/>
          <w:sz w:val="24"/>
          <w:szCs w:val="24"/>
        </w:rPr>
        <w:t>Enquadramento</w:t>
      </w:r>
      <w:r w:rsidRPr="00241091">
        <w:rPr>
          <w:rFonts w:ascii="Times New Roman" w:hAnsi="Times New Roman"/>
          <w:sz w:val="24"/>
          <w:szCs w:val="24"/>
        </w:rPr>
        <w:t xml:space="preserve"> em Regime de Tributação de </w:t>
      </w:r>
      <w:r w:rsidRPr="00241091">
        <w:rPr>
          <w:rFonts w:ascii="Times New Roman" w:hAnsi="Times New Roman"/>
          <w:b/>
          <w:sz w:val="24"/>
          <w:szCs w:val="24"/>
        </w:rPr>
        <w:t>Micro Empresa ou Empresa de Pequeno Porte</w:t>
      </w:r>
      <w:r w:rsidRPr="00241091">
        <w:rPr>
          <w:rFonts w:ascii="Times New Roman" w:hAnsi="Times New Roman"/>
          <w:sz w:val="24"/>
          <w:szCs w:val="24"/>
        </w:rPr>
        <w:t xml:space="preserve"> (na hipótese do licitante ser ME ou EPP), conforme modelo do Anexo 9;</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e)</w:t>
      </w:r>
      <w:r w:rsidRPr="00241091">
        <w:rPr>
          <w:rFonts w:ascii="Times New Roman" w:hAnsi="Times New Roman"/>
          <w:sz w:val="24"/>
          <w:szCs w:val="24"/>
        </w:rPr>
        <w:t xml:space="preserve"> Declaração de que a empresa se compromete a </w:t>
      </w:r>
      <w:r w:rsidRPr="00241091">
        <w:rPr>
          <w:rFonts w:ascii="Times New Roman" w:hAnsi="Times New Roman"/>
          <w:b/>
          <w:sz w:val="24"/>
          <w:szCs w:val="24"/>
        </w:rPr>
        <w:t>cumprir todos os termos do Edital</w:t>
      </w:r>
      <w:r w:rsidRPr="00241091">
        <w:rPr>
          <w:rFonts w:ascii="Times New Roman" w:hAnsi="Times New Roman"/>
          <w:sz w:val="24"/>
          <w:szCs w:val="24"/>
        </w:rPr>
        <w:t>, conforme modelo do Anexo 10;</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f)</w:t>
      </w:r>
      <w:r w:rsidRPr="00241091">
        <w:rPr>
          <w:rFonts w:ascii="Times New Roman" w:hAnsi="Times New Roman"/>
          <w:sz w:val="24"/>
          <w:szCs w:val="24"/>
        </w:rPr>
        <w:t xml:space="preserve"> </w:t>
      </w:r>
      <w:r w:rsidR="00D178AF" w:rsidRPr="00241091">
        <w:rPr>
          <w:rFonts w:ascii="Times New Roman" w:hAnsi="Times New Roman"/>
          <w:b/>
          <w:sz w:val="24"/>
          <w:szCs w:val="24"/>
        </w:rPr>
        <w:t>Não integra em seu corpo social, nem no quadro funcional, empregado público ou membro comissionado de órgão direto ou indireto da Administração Municipal</w:t>
      </w:r>
      <w:r w:rsidR="00D178AF" w:rsidRPr="00241091">
        <w:rPr>
          <w:rFonts w:ascii="Times New Roman" w:hAnsi="Times New Roman"/>
          <w:sz w:val="24"/>
          <w:szCs w:val="24"/>
        </w:rPr>
        <w:t xml:space="preserve"> – Art. 9º inciso III da Lei 8.666/93 e Art. 8º, do Decreto Municipal nº 6615, conforme Anexo 11.  </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g)</w:t>
      </w:r>
      <w:r w:rsidRPr="00241091">
        <w:rPr>
          <w:rFonts w:ascii="Times New Roman" w:hAnsi="Times New Roman"/>
          <w:sz w:val="24"/>
          <w:szCs w:val="24"/>
        </w:rPr>
        <w:t xml:space="preserve"> </w:t>
      </w:r>
      <w:r w:rsidR="00B90A8B" w:rsidRPr="00241091">
        <w:rPr>
          <w:rFonts w:ascii="Times New Roman" w:hAnsi="Times New Roman"/>
          <w:sz w:val="24"/>
          <w:szCs w:val="24"/>
        </w:rPr>
        <w:t>Declaração que a empresa cumpre todos os requisitos de Habilitação, conforme modelo do Anexo 12.</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1.2.3.</w:t>
      </w:r>
      <w:r w:rsidRPr="00241091">
        <w:rPr>
          <w:rFonts w:ascii="Times New Roman" w:hAnsi="Times New Roman"/>
          <w:b/>
          <w:sz w:val="24"/>
          <w:szCs w:val="24"/>
        </w:rPr>
        <w:tab/>
        <w:t>Qualificação Econômico-Financeira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lastRenderedPageBreak/>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Certidão negativa falência e concordata, recuperação judicial</w:t>
      </w:r>
      <w:r w:rsidRPr="00241091">
        <w:rPr>
          <w:rFonts w:ascii="Times New Roman" w:hAnsi="Times New Roman"/>
          <w:sz w:val="24"/>
          <w:szCs w:val="24"/>
        </w:rPr>
        <w:t xml:space="preserve"> expedida pelo Cartório Distri</w:t>
      </w:r>
      <w:r w:rsidR="009B47F0" w:rsidRPr="00241091">
        <w:rPr>
          <w:rFonts w:ascii="Times New Roman" w:hAnsi="Times New Roman"/>
          <w:sz w:val="24"/>
          <w:szCs w:val="24"/>
        </w:rPr>
        <w:t xml:space="preserve">buidor da </w:t>
      </w:r>
      <w:r w:rsidRPr="00241091">
        <w:rPr>
          <w:rFonts w:ascii="Times New Roman" w:hAnsi="Times New Roman"/>
          <w:sz w:val="24"/>
          <w:szCs w:val="24"/>
        </w:rPr>
        <w:t>pessoa jurídica, contendo expresso na própria certidão o prazo de sua validade, observada Súmula 50 TCE/SP.</w:t>
      </w:r>
      <w:r w:rsidR="00760166" w:rsidRPr="00241091">
        <w:rPr>
          <w:rFonts w:ascii="Times New Roman" w:hAnsi="Times New Roman"/>
          <w:sz w:val="24"/>
          <w:szCs w:val="24"/>
        </w:rPr>
        <w:t xml:space="preserve"> Para as empresas em recuperação judicial, será exigido o Plano de Recuperação homologado pelo juízo competente e em pleno vigor.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a.1)</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Para as empresas que optarem de participar através de filial, deverá também ser apresentada certidão negativa para com o cartório/comarca onde se encontra instalada a filial.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a.2)</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Na falta de validade expressa na Certidão Negativa, ter-se-ão como válidos pelo prazo de 60 (sessenta) dias de sua emissão.</w:t>
      </w:r>
    </w:p>
    <w:p w:rsidR="003C68E4" w:rsidRPr="00241091" w:rsidRDefault="003C68E4"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3C68E4" w:rsidRPr="00241091" w:rsidRDefault="003C68E4" w:rsidP="003C68E4">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1.2.4.</w:t>
      </w:r>
      <w:r w:rsidRPr="00241091">
        <w:rPr>
          <w:rFonts w:ascii="Times New Roman" w:hAnsi="Times New Roman"/>
          <w:b/>
          <w:sz w:val="24"/>
          <w:szCs w:val="24"/>
        </w:rPr>
        <w:tab/>
        <w:t>Qualificação Técnica</w:t>
      </w:r>
    </w:p>
    <w:p w:rsidR="003C68E4" w:rsidRPr="00241091" w:rsidRDefault="003C68E4" w:rsidP="003C68E4">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Pr="00241091">
        <w:rPr>
          <w:rFonts w:ascii="Times New Roman" w:hAnsi="Times New Roman"/>
          <w:b/>
          <w:sz w:val="24"/>
          <w:szCs w:val="24"/>
        </w:rPr>
        <w:t>Autorização de Funcionamento</w:t>
      </w:r>
      <w:r w:rsidRPr="00241091">
        <w:rPr>
          <w:rFonts w:ascii="Times New Roman" w:hAnsi="Times New Roman"/>
          <w:sz w:val="24"/>
          <w:szCs w:val="24"/>
        </w:rPr>
        <w:t xml:space="preserve">, expedida pela Agência Nacional de Vigilância Sanitária – ANVISA, de acordo com a Lei Federal nº 6.360/1976. </w:t>
      </w:r>
    </w:p>
    <w:p w:rsidR="003C68E4" w:rsidRPr="00241091" w:rsidRDefault="003C68E4" w:rsidP="00F84BD9">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b/>
          <w:sz w:val="24"/>
          <w:szCs w:val="24"/>
        </w:rPr>
        <w:t>b)</w:t>
      </w:r>
      <w:r w:rsidRPr="00241091">
        <w:rPr>
          <w:rFonts w:ascii="Times New Roman" w:hAnsi="Times New Roman"/>
          <w:sz w:val="24"/>
          <w:szCs w:val="24"/>
        </w:rPr>
        <w:t xml:space="preserve"> </w:t>
      </w:r>
      <w:r w:rsidRPr="00241091">
        <w:rPr>
          <w:rFonts w:ascii="Times New Roman" w:hAnsi="Times New Roman"/>
          <w:b/>
          <w:sz w:val="24"/>
          <w:szCs w:val="24"/>
        </w:rPr>
        <w:t>Alvará de Licença</w:t>
      </w:r>
      <w:r w:rsidRPr="00241091">
        <w:rPr>
          <w:rFonts w:ascii="Times New Roman" w:hAnsi="Times New Roman"/>
          <w:sz w:val="24"/>
          <w:szCs w:val="24"/>
        </w:rPr>
        <w:t xml:space="preserve"> atualizado, expedido pela Vigilância Sanitária Estadual ou Municipal da sede da licitante, de acordo com o Código Sanitário e legislação complementar.</w:t>
      </w:r>
    </w:p>
    <w:p w:rsidR="00C54253" w:rsidRPr="00241091" w:rsidRDefault="00C54253"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1C0FDD" w:rsidRPr="00241091" w:rsidRDefault="001C0FDD" w:rsidP="005C3FDA">
      <w:pPr>
        <w:overflowPunct w:val="0"/>
        <w:autoSpaceDE w:val="0"/>
        <w:autoSpaceDN w:val="0"/>
        <w:adjustRightInd w:val="0"/>
        <w:spacing w:after="0" w:line="360" w:lineRule="auto"/>
        <w:jc w:val="both"/>
        <w:textAlignment w:val="baseline"/>
        <w:rPr>
          <w:rFonts w:ascii="Times New Roman" w:hAnsi="Times New Roman"/>
          <w:b/>
          <w:bCs/>
          <w:sz w:val="24"/>
          <w:szCs w:val="24"/>
          <w:lang w:eastAsia="ar-SA"/>
        </w:rPr>
      </w:pPr>
    </w:p>
    <w:p w:rsidR="00D178AF" w:rsidRPr="00241091"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 Pregoeiro reserva-se o direito de solicitar das licitantes, em qualquer tempo, no curso da licitação, quaisquer esclarecimentos sobre documentos já entregues, fixando-lhes prazo para atendimento.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bCs/>
          <w:sz w:val="24"/>
          <w:szCs w:val="24"/>
          <w:lang w:eastAsia="ar-SA"/>
        </w:rPr>
        <w:t>1.5.</w:t>
      </w:r>
      <w:r w:rsidRPr="00241091">
        <w:rPr>
          <w:rFonts w:ascii="Times New Roman" w:hAnsi="Times New Roman"/>
          <w:sz w:val="24"/>
          <w:szCs w:val="24"/>
          <w:lang w:eastAsia="ar-SA"/>
        </w:rPr>
        <w:t xml:space="preserve">  </w:t>
      </w:r>
      <w:r w:rsidRPr="00241091">
        <w:rPr>
          <w:rFonts w:ascii="Times New Roman" w:hAnsi="Times New Roman"/>
          <w:sz w:val="24"/>
          <w:szCs w:val="24"/>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1.6.</w:t>
      </w:r>
      <w:r w:rsidRPr="00241091">
        <w:rPr>
          <w:rFonts w:ascii="Times New Roman" w:hAnsi="Times New Roman"/>
          <w:sz w:val="24"/>
          <w:szCs w:val="24"/>
        </w:rPr>
        <w:t xml:space="preserve"> </w:t>
      </w:r>
      <w:r w:rsidRPr="00241091">
        <w:rPr>
          <w:rFonts w:ascii="Times New Roman" w:hAnsi="Times New Roman"/>
          <w:sz w:val="24"/>
          <w:szCs w:val="24"/>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w:t>
      </w:r>
      <w:r w:rsidRPr="00241091">
        <w:rPr>
          <w:rFonts w:ascii="Times New Roman" w:hAnsi="Times New Roman"/>
          <w:sz w:val="24"/>
          <w:szCs w:val="24"/>
        </w:rPr>
        <w:lastRenderedPageBreak/>
        <w:t>a executora dos serviços seja a filial, os documentos referentes à habilitação deverão ser apresentados em nome de ambas, simultaneamente.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bCs/>
          <w:sz w:val="24"/>
          <w:szCs w:val="24"/>
        </w:rPr>
        <w:t>1.7.</w:t>
      </w:r>
      <w:r w:rsidRPr="00241091">
        <w:rPr>
          <w:rFonts w:ascii="Times New Roman" w:hAnsi="Times New Roman"/>
          <w:b/>
          <w:bCs/>
          <w:sz w:val="24"/>
          <w:szCs w:val="24"/>
        </w:rPr>
        <w:tab/>
      </w:r>
      <w:r w:rsidRPr="00241091">
        <w:rPr>
          <w:rFonts w:ascii="Times New Roman" w:hAnsi="Times New Roman"/>
          <w:sz w:val="24"/>
          <w:szCs w:val="24"/>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1.8. </w:t>
      </w:r>
      <w:r w:rsidRPr="00241091">
        <w:rPr>
          <w:rFonts w:ascii="Times New Roman" w:hAnsi="Times New Roman"/>
          <w:sz w:val="24"/>
          <w:szCs w:val="24"/>
        </w:rPr>
        <w:tab/>
        <w:t xml:space="preserve">Em se tratando de </w:t>
      </w:r>
      <w:r w:rsidRPr="00241091">
        <w:rPr>
          <w:rFonts w:ascii="Times New Roman" w:hAnsi="Times New Roman"/>
          <w:bCs/>
          <w:sz w:val="24"/>
          <w:szCs w:val="24"/>
          <w:u w:val="single"/>
        </w:rPr>
        <w:t>microempresa ou empresa de pequeno porte</w:t>
      </w:r>
      <w:r w:rsidRPr="00241091">
        <w:rPr>
          <w:rFonts w:ascii="Times New Roman" w:hAnsi="Times New Roman"/>
          <w:bCs/>
          <w:sz w:val="24"/>
          <w:szCs w:val="24"/>
        </w:rPr>
        <w:t xml:space="preserve">, </w:t>
      </w:r>
      <w:r w:rsidRPr="00241091">
        <w:rPr>
          <w:rFonts w:ascii="Times New Roman" w:hAnsi="Times New Roman"/>
          <w:sz w:val="24"/>
          <w:szCs w:val="24"/>
        </w:rPr>
        <w:t>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sz w:val="24"/>
          <w:szCs w:val="24"/>
        </w:rPr>
        <w:t xml:space="preserve">1.9. </w:t>
      </w:r>
      <w:r w:rsidRPr="00241091">
        <w:rPr>
          <w:rFonts w:ascii="Times New Roman" w:hAnsi="Times New Roman"/>
          <w:sz w:val="24"/>
          <w:szCs w:val="24"/>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r w:rsidRPr="00241091">
        <w:rPr>
          <w:rFonts w:ascii="Times New Roman" w:hAnsi="Times New Roman"/>
          <w:b/>
          <w:sz w:val="24"/>
          <w:szCs w:val="24"/>
        </w:rPr>
        <w:t>.</w:t>
      </w:r>
    </w:p>
    <w:p w:rsidR="00D760B4"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sectPr w:rsidR="00D760B4" w:rsidRPr="00241091" w:rsidSect="00426523">
          <w:pgSz w:w="11907" w:h="16840" w:code="9"/>
          <w:pgMar w:top="1440" w:right="1080" w:bottom="1440" w:left="1080" w:header="284" w:footer="284" w:gutter="0"/>
          <w:cols w:space="720"/>
          <w:noEndnote/>
          <w:docGrid w:linePitch="299"/>
        </w:sectPr>
      </w:pPr>
      <w:r w:rsidRPr="00241091">
        <w:rPr>
          <w:rFonts w:ascii="Times New Roman" w:hAnsi="Times New Roman"/>
          <w:b/>
          <w:sz w:val="24"/>
          <w:szCs w:val="24"/>
        </w:rPr>
        <w:br w:type="page"/>
      </w: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lastRenderedPageBreak/>
        <w:t>ANEXO III</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NA </w:t>
      </w:r>
      <w:r w:rsidRPr="00394AEF">
        <w:rPr>
          <w:rFonts w:ascii="Times New Roman" w:hAnsi="Times New Roman"/>
          <w:b/>
          <w:bCs/>
          <w:sz w:val="24"/>
          <w:szCs w:val="24"/>
        </w:rPr>
        <w:t xml:space="preserve">FORMA ELETRÔNICA Nº </w:t>
      </w:r>
      <w:r w:rsidR="009B213B">
        <w:rPr>
          <w:rFonts w:ascii="Times New Roman" w:hAnsi="Times New Roman"/>
          <w:b/>
          <w:bCs/>
          <w:sz w:val="24"/>
          <w:szCs w:val="24"/>
        </w:rPr>
        <w:t>10/2021</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394AEF">
        <w:rPr>
          <w:rFonts w:ascii="Times New Roman" w:hAnsi="Times New Roman"/>
          <w:b/>
          <w:bCs/>
          <w:sz w:val="24"/>
          <w:szCs w:val="24"/>
        </w:rPr>
        <w:t>MODELO DE PROPOSTA COMERCIAL FINAL (licitante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394AEF">
        <w:rPr>
          <w:rFonts w:ascii="Times New Roman" w:hAnsi="Times New Roman"/>
          <w:sz w:val="24"/>
          <w:szCs w:val="24"/>
        </w:rPr>
        <w:t xml:space="preserve">Apresentamos nossa proposta para prestação dos serviços objeto da presente licitação Pregão, na Forma Eletrônica </w:t>
      </w:r>
      <w:r w:rsidRPr="00394AEF">
        <w:rPr>
          <w:rFonts w:ascii="Times New Roman" w:hAnsi="Times New Roman"/>
          <w:b/>
          <w:sz w:val="24"/>
          <w:szCs w:val="24"/>
        </w:rPr>
        <w:t>n</w:t>
      </w:r>
      <w:r w:rsidRPr="00394AEF">
        <w:rPr>
          <w:rFonts w:ascii="Times New Roman" w:hAnsi="Times New Roman"/>
          <w:b/>
          <w:bCs/>
          <w:sz w:val="24"/>
          <w:szCs w:val="24"/>
        </w:rPr>
        <w:t xml:space="preserve">º </w:t>
      </w:r>
      <w:r w:rsidR="009B213B">
        <w:rPr>
          <w:rFonts w:ascii="Times New Roman" w:hAnsi="Times New Roman"/>
          <w:b/>
          <w:bCs/>
          <w:sz w:val="24"/>
          <w:szCs w:val="24"/>
        </w:rPr>
        <w:t>10/2021</w:t>
      </w:r>
      <w:r w:rsidRPr="00241091">
        <w:rPr>
          <w:rFonts w:ascii="Times New Roman" w:hAnsi="Times New Roman"/>
          <w:b/>
          <w:bCs/>
          <w:sz w:val="24"/>
          <w:szCs w:val="24"/>
        </w:rPr>
        <w:t xml:space="preserve"> </w:t>
      </w:r>
      <w:r w:rsidRPr="00241091">
        <w:rPr>
          <w:rFonts w:ascii="Times New Roman" w:hAnsi="Times New Roman"/>
          <w:sz w:val="24"/>
          <w:szCs w:val="24"/>
        </w:rPr>
        <w:t>acatando todas as estipulações consignadas no respectivo Edital e seus anexos.</w:t>
      </w:r>
    </w:p>
    <w:tbl>
      <w:tblPr>
        <w:tblW w:w="16000" w:type="dxa"/>
        <w:tblInd w:w="-1064" w:type="dxa"/>
        <w:tblCellMar>
          <w:left w:w="70" w:type="dxa"/>
          <w:right w:w="70" w:type="dxa"/>
        </w:tblCellMar>
        <w:tblLook w:val="04A0" w:firstRow="1" w:lastRow="0" w:firstColumn="1" w:lastColumn="0" w:noHBand="0" w:noVBand="1"/>
      </w:tblPr>
      <w:tblGrid>
        <w:gridCol w:w="1180"/>
        <w:gridCol w:w="6886"/>
        <w:gridCol w:w="1006"/>
        <w:gridCol w:w="1560"/>
        <w:gridCol w:w="960"/>
        <w:gridCol w:w="1308"/>
        <w:gridCol w:w="1720"/>
        <w:gridCol w:w="1380"/>
      </w:tblGrid>
      <w:tr w:rsidR="00912245" w:rsidRPr="0084264A" w:rsidTr="003E6E8A">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ITEM</w:t>
            </w:r>
          </w:p>
        </w:tc>
        <w:tc>
          <w:tcPr>
            <w:tcW w:w="6886" w:type="dxa"/>
            <w:tcBorders>
              <w:top w:val="single" w:sz="4" w:space="0" w:color="auto"/>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DESCRIÇÃO</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UNIDADE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QUANTIDADE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MARCA</w:t>
            </w:r>
          </w:p>
        </w:tc>
        <w:tc>
          <w:tcPr>
            <w:tcW w:w="1308"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VALOR REFERÊNCIA</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VALOR UNITÁRIO</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b/>
                <w:bCs/>
                <w:color w:val="000000"/>
                <w:lang w:eastAsia="pt-BR"/>
              </w:rPr>
            </w:pPr>
            <w:r w:rsidRPr="0084264A">
              <w:rPr>
                <w:rFonts w:eastAsia="Times New Roman"/>
                <w:b/>
                <w:bCs/>
                <w:color w:val="000000"/>
                <w:lang w:eastAsia="pt-BR"/>
              </w:rPr>
              <w:t>VALOR TOTAL</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ESPIRONOLACTONA 25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0,76867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ESPIRONOLACTONA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1,21967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FLUNARIZINA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0,40033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GLICAZIDA 30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1,23633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IBUPROFENO 600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1,52167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INDAPAMIDA 1,25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0,98667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IBUPROFENO GOTAS 100 MG/ML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25,61333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LEVOTIROXINA 25 MCG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9000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0,67667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LEVOTIROXINA 50 MCG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0,76333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LORATADINA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1,35067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LORATADINA 1ML/ML - XAROPE</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23,91333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MALEATO DE TIMOLOL 0,5% - SOLUÇÃO OFTÁLMICA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11,09333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METFORMINA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0,34733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METFORMINA 850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0,76433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xml:space="preserve">MELOXICAM 15 MG </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2,966</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MONTELUCASTE DE SÓDIO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2,58133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NIMESULIDA 100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1,875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SULFATO DE NEOMICINA + BACITRACINA ZINICA 5MG/G + 250 UI/G - POMADA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TB</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15,82</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OLMESARTANA MEDOXOMILA 40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9000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1,34667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lastRenderedPageBreak/>
              <w:t>20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PANTOPRAZOL SODICO 40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2,21167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PARACETAMOL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0,82367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PREDINISONA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1,98533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PREDINISONA 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0,69567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RIVAROXABANA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3360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9,651</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POLIVITAMÍNICO</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2,18733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SULFATO DE SALBUTAMOL 100 MCG/DOSE SUSPENSÃO AEROSOL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32,34333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SINVASTATINA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0,69433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SECNIDAZOL 1 GR</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12,28333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SULFATO FERROSO 40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1,01267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TOBRAMICINA 3MG/ML + DEXAMETASONA 1MG/ML SOLUÇÃO OFTALMICA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26,08333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VALSARTANA 160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1,60567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VALSARTANA 320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1,708</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INSULINA DETEMIR 100U/ML CANETA, CONTÉM 5 SISTEMAS DE APLICAÇÃO PREENCHIDA COM 3ML CADA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180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144,18667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ETINILESTRADIOL 0,035 MCG + ACETATO DE CIPROTERONA 2,0 MG - CARTELA COM 21 COMPRIMIDOS</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CX</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28,406</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SULFATO DE GLICOSAMINA 1500 MG + SULFATO DE CONDROITINA 1200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SACHES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7,67233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FENITOINA 100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0,434</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FUMARATO DE BISOPROLOL 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2,95833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CEFTRIAXONA SÓDICA 1</w:t>
            </w:r>
            <w:proofErr w:type="gramStart"/>
            <w:r w:rsidRPr="0084264A">
              <w:rPr>
                <w:rFonts w:eastAsia="Times New Roman"/>
                <w:color w:val="000000"/>
                <w:lang w:eastAsia="pt-BR"/>
              </w:rPr>
              <w:t>GR  EV</w:t>
            </w:r>
            <w:proofErr w:type="gramEnd"/>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40,719</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CARVEDILOL 6,25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1,47633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CILOSTAZOL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1,04567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CIPROFIBRATO 100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1,84167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CIPROFLOXACINO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2,803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xml:space="preserve">COMPLEXO B </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0,46067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DEXAMETASONA 4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1,56</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lastRenderedPageBreak/>
              <w:t>45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DIPIRONA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0,80833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DOMPERIDONA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0,62233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MALEATO DE ENALAPRIL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0,93867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ALPRAZOLAM 0,5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0,51667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ALPRAZOLAM 1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24000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BROMAZEPAN 3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7200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0,79233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DULOXETINA 30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3,897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CLONAZEPAN 2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0,54333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ESCITALOPRAN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2,87733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ESCITALOPRAN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5,743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GABAPENTINA 300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4,61467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LAMOTRIGINA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1,69933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MEMANTINA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3,19467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MIRTAZAPINA 30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4,919</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AZITROMICINA DI-HIDRATADA 600 MG (200MG/5ML) PÓ PARA SUSPENSÃO</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42,87333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ACEBROFILINA 50 MG/5 ML ADULTO</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33,71333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DIPIRONA MONOIDRATADA 500 MG/ML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10,82667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CLORETO DE SÓDIO 0,9%- SOLUÇÃO NASAL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17,50333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BUDESONIDA 32 MCG -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23,62667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BUDESONIDA 64 MCG -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51,27333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PIOGLITASONA 30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4800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3,46867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CETOCONAZOL CREME 20 MG/G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TB</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20,87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MALEATO DE DEXCLORFENIRAMINA + BETAMETASONA 2MG/5ML + 0,5 MG/ML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27,21</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MALEATO DE DEXCLORFENIRAMINA 2 MG/5ML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16,71333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DIOSMINA 450 + HESPERIDINA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1,94167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LACTOLUSE 667 MG/ML SUPLEMENTAÇÃO ALIMENTAR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40,94</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ÁCIDO ACETILSALICILICO 100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0,415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lastRenderedPageBreak/>
              <w:t>72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ACIDO FÓLICO 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0,67333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AZITROMICINA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7,00333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ALOPURINOL 300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12000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1,146</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AMIODARONA 200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1,25033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ANLODIPINA 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0,77933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ATENOLOL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0,852</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FUMARATO DE BISOPROLOL 1,25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2,0575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CLOBAZAN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1,21467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METILFENIDATO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720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0,945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TRAZODONA ER 150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3,199</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DIMESILATO DE LISDEXANFETAMINA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84</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13,52267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BUTILBROMETO DE ESCOPOLAMINA 2,5 MG + DIPIRONA SÓDICA MONIDRATADA 20 MG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7,981</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DIPIRONA SÓDICA 500 MG/ML - IV/IM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1,84933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CIMETIDINA 150 MG/ML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3,12</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COMPLEXO B + ÁCIDO ASCÓRBICO + FRUTOSE EV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11,49</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SACARATO DE HIDRÓXIDO FERRICO (20 MG/ML) 100 MG/5ML EV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12,78533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DIPROPIONATO DE BETAMETASONA+ FOSFATO DISSODICO 5MG/ML + 2 MG/ML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4,47667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FOSFATO DISSODICO DE DEXAMETSONA 4 MG/ML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7,05133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VIDAGLIPITINA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13440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3,26167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6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xml:space="preserve">ACETATO DE BETAMETASONA + FOSFATO DISSODICO DE BETAMETASONA 3 MG/ML + 3MG/ML </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18,215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PROXIMETACAINA 5MG/ML - SOLUÇÃO OFTALMICA ESTERIL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8,60333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ÁGUA PARA INJETÁVEL 10 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0,51067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LEVOMEPROMAZINA 25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0,49067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lastRenderedPageBreak/>
              <w:t>95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ACIDO ASCORBICO 100 MG/ML IV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0,884</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AMBROXOL 15 MG/5ML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16,86333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BUDESONIDA 50 MCG SUSP. AQUOSA NASAL 6 ML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40,73667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ACIDOS GRAXOS + VITAMINA E + ASSOCIAÇÕES - LOÇÃO OLEOSA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6,15667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xml:space="preserve">CARBONATO DE CALCIO 500 MG + VITAMINA D </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7200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0,989</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CETOPROFENO 100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2,04933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CLONIDINA 0,200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0,38967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CUMARINA 15 MG + TROXERRUTINA 90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1,37233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DAPAGLIFLOZINA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2800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5,74067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DIMENIDRATO 50 MG + PIROXIDINA 10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0,87633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RIVAROXABANA 15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8400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9,64933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RIVAROXABANA 20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5400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9,64933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DUTASTERIDA 0,5MG + CLORIDRATO DE TANSULOSINA 0,4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4500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4,15867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xml:space="preserve">ENOXAPARINA SÓDICA 40 MG/0,4 </w:t>
            </w:r>
            <w:proofErr w:type="gramStart"/>
            <w:r w:rsidRPr="0084264A">
              <w:rPr>
                <w:rFonts w:eastAsia="Times New Roman"/>
                <w:color w:val="000000"/>
                <w:lang w:eastAsia="pt-BR"/>
              </w:rPr>
              <w:t>ML  SOLUÇÃO</w:t>
            </w:r>
            <w:proofErr w:type="gramEnd"/>
            <w:r w:rsidRPr="0084264A">
              <w:rPr>
                <w:rFonts w:eastAsia="Times New Roman"/>
                <w:color w:val="000000"/>
                <w:lang w:eastAsia="pt-BR"/>
              </w:rPr>
              <w:t xml:space="preserve">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3600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61,92133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ACETILCISTEÍNA 20 MG/ML XAROPE</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27,29333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ACETILCISTEÍNA 600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SACHES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3,01925</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SUCCINATO SÓDICO DE HIDROCORTISONA 500 MG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15,32</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OMEPRAZOL SÓDICO 40 MG - SOLUÇÃO INJETÁVEL EV</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48,76767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CETOPROFENO 50 MG/ML IM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3,656</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114</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VITAMINA C 500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1,02133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115</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INSULINA GLARGINA 100 U/ML CONTÉM 1 CANETA DESCARTÁVEL PREENCHIDA</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UND</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300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85,37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116</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VENLAFAXINA 75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6,36233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117</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TRAMADOL 50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3,534</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118</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CLORIDRATO DE TRAMADOL 50 MG/ML 1 ML IV/IM</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200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10,97033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119</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PARACETAMOL 500 MG + CODEÍNA 30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11000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1,607</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120</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RISPERIDONA 1 MG/ML - SOLUÇÃO ORAL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60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75,82</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121</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OXCARBAMAZEPINA 300 MG</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CPS</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1000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1,47033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9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lastRenderedPageBreak/>
              <w:t>122</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ACETATO DE DEXAMETASONA 4MG/ML + CIANOCOBALAMINA 5 MG/2ML + CLORIDRATO DE TIAMINA 100 MG/2ML + CLORIDRATO DE PIRIDOXINA 100 ML/2ML - SOLUÇÃO INJETÁVEL</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AMP</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8,51333</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r w:rsidR="00912245" w:rsidRPr="0084264A" w:rsidTr="003E6E8A">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123</w:t>
            </w:r>
          </w:p>
        </w:tc>
        <w:tc>
          <w:tcPr>
            <w:tcW w:w="6886" w:type="dxa"/>
            <w:tcBorders>
              <w:top w:val="nil"/>
              <w:left w:val="nil"/>
              <w:bottom w:val="single" w:sz="4" w:space="0" w:color="auto"/>
              <w:right w:val="single" w:sz="4" w:space="0" w:color="auto"/>
            </w:tcBorders>
            <w:shd w:val="clear" w:color="auto" w:fill="auto"/>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ACEBROFILINA 5 MG/5ML XAROPE PEDRIATRICO</w:t>
            </w:r>
          </w:p>
        </w:tc>
        <w:tc>
          <w:tcPr>
            <w:tcW w:w="1006"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FR</w:t>
            </w:r>
          </w:p>
        </w:tc>
        <w:tc>
          <w:tcPr>
            <w:tcW w:w="15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right"/>
              <w:rPr>
                <w:rFonts w:eastAsia="Times New Roman"/>
                <w:color w:val="000000"/>
                <w:lang w:eastAsia="pt-BR"/>
              </w:rPr>
            </w:pPr>
            <w:r w:rsidRPr="0084264A">
              <w:rPr>
                <w:rFonts w:eastAsia="Times New Roman"/>
                <w:color w:val="000000"/>
                <w:lang w:eastAsia="pt-BR"/>
              </w:rPr>
              <w:t>50</w:t>
            </w:r>
          </w:p>
        </w:tc>
        <w:tc>
          <w:tcPr>
            <w:tcW w:w="96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08"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jc w:val="center"/>
              <w:rPr>
                <w:rFonts w:eastAsia="Times New Roman"/>
                <w:color w:val="000000"/>
                <w:lang w:eastAsia="pt-BR"/>
              </w:rPr>
            </w:pPr>
            <w:r w:rsidRPr="0084264A">
              <w:rPr>
                <w:rFonts w:eastAsia="Times New Roman"/>
                <w:color w:val="000000"/>
                <w:lang w:eastAsia="pt-BR"/>
              </w:rPr>
              <w:t>23,41</w:t>
            </w:r>
          </w:p>
        </w:tc>
        <w:tc>
          <w:tcPr>
            <w:tcW w:w="172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c>
          <w:tcPr>
            <w:tcW w:w="1380" w:type="dxa"/>
            <w:tcBorders>
              <w:top w:val="nil"/>
              <w:left w:val="nil"/>
              <w:bottom w:val="single" w:sz="4" w:space="0" w:color="auto"/>
              <w:right w:val="single" w:sz="4" w:space="0" w:color="auto"/>
            </w:tcBorders>
            <w:shd w:val="clear" w:color="auto" w:fill="auto"/>
            <w:noWrap/>
            <w:vAlign w:val="bottom"/>
            <w:hideMark/>
          </w:tcPr>
          <w:p w:rsidR="00912245" w:rsidRPr="0084264A" w:rsidRDefault="00912245" w:rsidP="003E6E8A">
            <w:pPr>
              <w:spacing w:after="0" w:line="240" w:lineRule="auto"/>
              <w:rPr>
                <w:rFonts w:eastAsia="Times New Roman"/>
                <w:color w:val="000000"/>
                <w:lang w:eastAsia="pt-BR"/>
              </w:rPr>
            </w:pPr>
            <w:r w:rsidRPr="0084264A">
              <w:rPr>
                <w:rFonts w:eastAsia="Times New Roman"/>
                <w:color w:val="000000"/>
                <w:lang w:eastAsia="pt-BR"/>
              </w:rPr>
              <w:t> </w:t>
            </w:r>
          </w:p>
        </w:tc>
      </w:tr>
    </w:tbl>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IDENTIFICAÇÃO DO </w:t>
      </w:r>
      <w:r w:rsidR="00A10209">
        <w:rPr>
          <w:rFonts w:ascii="Times New Roman" w:hAnsi="Times New Roman"/>
          <w:b/>
          <w:bCs/>
          <w:sz w:val="24"/>
          <w:szCs w:val="24"/>
        </w:rPr>
        <w:t>LICITANTE</w:t>
      </w:r>
      <w:r w:rsidRPr="00241091">
        <w:rPr>
          <w:rFonts w:ascii="Times New Roman" w:hAnsi="Times New Roman"/>
          <w:b/>
          <w:bCs/>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DA EMPRESA:</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CNPJ e INSCRIÇÃO ESTADUAL: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REPRESENTANTE e CARGO:</w:t>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CARTEIRA DE IDENTIDADE e CPF: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ENDEREÇO e TELEFONE:</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AGÊNCIA e Nº DA CONTA BANCÁRIA</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PREÇO (READEQUADO AO LANCE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Deverá ser cotado, preço unitário e total por item, de acordo com o Anexo 01 do Edital.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PROPOSTA: R$ (Por extenso)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PRAZO DE GARANTIA</w:t>
      </w:r>
    </w:p>
    <w:p w:rsidR="00D178AF" w:rsidRPr="00241091" w:rsidRDefault="001C37D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Garantia conforme item 15.1 do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LOCAL E PRAZO DE ENTREGA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 acordo com o especificado no Anexo 01, deste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Obs.:</w:t>
      </w:r>
      <w:r w:rsidRPr="00241091">
        <w:rPr>
          <w:rFonts w:ascii="Times New Roman" w:hAnsi="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VALIDADE DA PROPOSTA COMERCIAL</w:t>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De no mínimo, </w:t>
      </w:r>
      <w:r w:rsidR="009E58D7" w:rsidRPr="00241091">
        <w:rPr>
          <w:rFonts w:ascii="Times New Roman" w:hAnsi="Times New Roman"/>
          <w:sz w:val="24"/>
          <w:szCs w:val="24"/>
        </w:rPr>
        <w:t>6</w:t>
      </w:r>
      <w:r w:rsidRPr="00241091">
        <w:rPr>
          <w:rFonts w:ascii="Times New Roman" w:hAnsi="Times New Roman"/>
          <w:sz w:val="24"/>
          <w:szCs w:val="24"/>
        </w:rPr>
        <w:t>0 (</w:t>
      </w:r>
      <w:r w:rsidR="009E58D7" w:rsidRPr="00241091">
        <w:rPr>
          <w:rFonts w:ascii="Times New Roman" w:hAnsi="Times New Roman"/>
          <w:sz w:val="24"/>
          <w:szCs w:val="24"/>
        </w:rPr>
        <w:t>sessent</w:t>
      </w:r>
      <w:r w:rsidRPr="00241091">
        <w:rPr>
          <w:rFonts w:ascii="Times New Roman" w:hAnsi="Times New Roman"/>
          <w:sz w:val="24"/>
          <w:szCs w:val="24"/>
        </w:rPr>
        <w:t>a) dias contados a partir da data da sessão pública do Pregão.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b/>
          <w:snapToGrid w:val="0"/>
          <w:sz w:val="24"/>
          <w:szCs w:val="24"/>
        </w:rPr>
      </w:pPr>
      <w:r w:rsidRPr="00241091">
        <w:rPr>
          <w:rFonts w:ascii="Times New Roman" w:hAnsi="Times New Roman"/>
          <w:b/>
          <w:snapToGrid w:val="0"/>
          <w:sz w:val="24"/>
          <w:szCs w:val="24"/>
        </w:rPr>
        <w:t>CONDIÇÕES GERAIS</w:t>
      </w: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sz w:val="24"/>
          <w:szCs w:val="24"/>
        </w:rPr>
      </w:pPr>
      <w:r w:rsidRPr="00241091">
        <w:rPr>
          <w:rFonts w:ascii="Times New Roman" w:hAnsi="Times New Roman"/>
          <w:snapToGrid w:val="0"/>
          <w:sz w:val="24"/>
          <w:szCs w:val="24"/>
        </w:rPr>
        <w:t>A proponente declara conhecer os termos do instrumento convocatório que rege a presente licitação.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A10209">
        <w:rPr>
          <w:rFonts w:ascii="Times New Roman" w:hAnsi="Times New Roman"/>
          <w:sz w:val="24"/>
          <w:szCs w:val="24"/>
        </w:rPr>
        <w:t>Dados completos (Nome/RG/CPF) do responsável pela assinatura da Ata de Registro de Preços</w:t>
      </w:r>
      <w:r>
        <w:rPr>
          <w:rFonts w:ascii="Times New Roman" w:hAnsi="Times New Roman"/>
          <w:sz w:val="24"/>
          <w:szCs w:val="24"/>
        </w:rPr>
        <w:t>.</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da Ata de Registro de Preços.</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dos respectivos empenhos/pedidos.</w:t>
      </w:r>
    </w:p>
    <w:p w:rsidR="006B41B7" w:rsidRPr="00A10209" w:rsidRDefault="006B41B7"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84BD9"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 ................................... de 2021.</w:t>
      </w:r>
    </w:p>
    <w:p w:rsidR="00F84BD9"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xml:space="preserve">Local e Data </w:t>
      </w:r>
    </w:p>
    <w:p w:rsidR="00F84BD9"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xml:space="preserve">Assinatura do Responsável pela Empresa </w:t>
      </w:r>
    </w:p>
    <w:p w:rsidR="00E1567C"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caps/>
          <w:sz w:val="24"/>
          <w:szCs w:val="24"/>
        </w:rPr>
      </w:pPr>
      <w:r w:rsidRPr="00241091">
        <w:rPr>
          <w:rFonts w:ascii="Times New Roman" w:hAnsi="Times New Roman"/>
          <w:bCs/>
          <w:iCs/>
          <w:caps/>
          <w:sz w:val="24"/>
          <w:szCs w:val="24"/>
        </w:rPr>
        <w:t>(Nome Legível/Cargo/Carimbo do CNPJ)</w:t>
      </w:r>
    </w:p>
    <w:p w:rsidR="00E1567C" w:rsidRDefault="00E1567C" w:rsidP="005C3FDA">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6B41B7" w:rsidRDefault="006B41B7" w:rsidP="005C3FDA">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6B41B7" w:rsidRPr="00241091" w:rsidRDefault="006B41B7" w:rsidP="005C3FDA">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i/>
          <w:color w:val="FF0000"/>
          <w:sz w:val="24"/>
          <w:szCs w:val="24"/>
        </w:rPr>
      </w:pPr>
      <w:r w:rsidRPr="00241091">
        <w:rPr>
          <w:rFonts w:ascii="Times New Roman" w:hAnsi="Times New Roman"/>
          <w:b/>
          <w:bCs/>
          <w:iCs/>
          <w:caps/>
          <w:sz w:val="24"/>
          <w:szCs w:val="24"/>
        </w:rPr>
        <w:t>Obs: a interposição de recurso SUSPENDE o prazo de validade da proposta até decisão.</w:t>
      </w:r>
      <w:r w:rsidRPr="00241091">
        <w:rPr>
          <w:rFonts w:ascii="Times New Roman" w:hAnsi="Times New Roman"/>
          <w:b/>
          <w:bCs/>
          <w:iCs/>
          <w:caps/>
          <w:sz w:val="24"/>
          <w:szCs w:val="24"/>
        </w:rPr>
        <w:br w:type="page"/>
      </w:r>
    </w:p>
    <w:p w:rsidR="00D760B4" w:rsidRPr="00241091" w:rsidRDefault="00D760B4" w:rsidP="005C3FDA">
      <w:pPr>
        <w:pStyle w:val="Corpodetexto2"/>
        <w:spacing w:after="0" w:line="360" w:lineRule="auto"/>
        <w:jc w:val="center"/>
        <w:rPr>
          <w:rFonts w:ascii="Times New Roman" w:hAnsi="Times New Roman" w:cs="Times New Roman"/>
          <w:b/>
          <w:bCs/>
        </w:rPr>
        <w:sectPr w:rsidR="00D760B4" w:rsidRPr="00241091" w:rsidSect="00D760B4">
          <w:pgSz w:w="16840" w:h="11907" w:orient="landscape" w:code="9"/>
          <w:pgMar w:top="1077" w:right="1440" w:bottom="1077" w:left="1440" w:header="284" w:footer="284" w:gutter="0"/>
          <w:cols w:space="720"/>
          <w:noEndnote/>
          <w:docGrid w:linePitch="299"/>
        </w:sect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lastRenderedPageBreak/>
        <w:t>ANEXO IV</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bCs/>
          <w:sz w:val="24"/>
          <w:szCs w:val="24"/>
        </w:rPr>
        <w:t>TERMO DE ADESÃO AO SISTEMA DE PREGÃO ELETRÔNICO DA</w:t>
      </w:r>
      <w:r w:rsidRPr="00241091">
        <w:rPr>
          <w:rFonts w:ascii="Times New Roman" w:hAnsi="Times New Roman"/>
          <w:b/>
          <w:bCs/>
          <w:sz w:val="24"/>
          <w:szCs w:val="24"/>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
        <w:gridCol w:w="50"/>
        <w:gridCol w:w="477"/>
        <w:gridCol w:w="298"/>
        <w:gridCol w:w="50"/>
        <w:gridCol w:w="58"/>
        <w:gridCol w:w="369"/>
        <w:gridCol w:w="102"/>
        <w:gridCol w:w="3278"/>
        <w:gridCol w:w="769"/>
        <w:gridCol w:w="84"/>
        <w:gridCol w:w="349"/>
        <w:gridCol w:w="847"/>
        <w:gridCol w:w="2455"/>
      </w:tblGrid>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b/>
                <w:sz w:val="24"/>
                <w:szCs w:val="24"/>
                <w:highlight w:val="yellow"/>
              </w:rPr>
            </w:pPr>
            <w:r w:rsidRPr="00241091">
              <w:rPr>
                <w:rFonts w:ascii="Times New Roman" w:hAnsi="Times New Roman"/>
                <w:b/>
                <w:sz w:val="24"/>
                <w:szCs w:val="24"/>
              </w:rPr>
              <w:t>Natureza do Licitante (Pessoa Física ou Jurídica)</w:t>
            </w:r>
          </w:p>
        </w:tc>
      </w:tr>
      <w:tr w:rsidR="00D178AF" w:rsidRPr="00241091" w:rsidTr="00ED1759">
        <w:trPr>
          <w:trHeight w:val="345"/>
          <w:jc w:val="center"/>
        </w:trPr>
        <w:tc>
          <w:tcPr>
            <w:tcW w:w="170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w:t>
            </w:r>
          </w:p>
        </w:tc>
        <w:tc>
          <w:tcPr>
            <w:tcW w:w="8364"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24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Ramo de Atividade:</w:t>
            </w:r>
          </w:p>
        </w:tc>
        <w:tc>
          <w:tcPr>
            <w:tcW w:w="7827" w:type="dxa"/>
            <w:gridSpan w:val="6"/>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358"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Endereço:</w:t>
            </w:r>
          </w:p>
        </w:tc>
        <w:tc>
          <w:tcPr>
            <w:tcW w:w="8715" w:type="dxa"/>
            <w:gridSpan w:val="11"/>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659"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Complemento: </w:t>
            </w:r>
          </w:p>
        </w:tc>
        <w:tc>
          <w:tcPr>
            <w:tcW w:w="3922"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Bairro:</w:t>
            </w:r>
            <w:r w:rsidRPr="00241091">
              <w:rPr>
                <w:rFonts w:ascii="Times New Roman" w:hAnsi="Times New Roman"/>
                <w:b/>
                <w:bCs/>
                <w:color w:val="000000"/>
                <w:sz w:val="24"/>
                <w:szCs w:val="24"/>
              </w:rPr>
              <w:t xml:space="preserve">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Cidade: </w:t>
            </w:r>
          </w:p>
        </w:tc>
        <w:tc>
          <w:tcPr>
            <w:tcW w:w="4750" w:type="dxa"/>
            <w:gridSpan w:val="8"/>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UF: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CEP: </w:t>
            </w:r>
          </w:p>
        </w:tc>
        <w:tc>
          <w:tcPr>
            <w:tcW w:w="4750"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Comercial: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995"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Inscrição Estadual:</w:t>
            </w:r>
          </w:p>
        </w:tc>
        <w:tc>
          <w:tcPr>
            <w:tcW w:w="2497"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Representante Legal: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RG: </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8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E-mail: </w:t>
            </w:r>
          </w:p>
        </w:tc>
        <w:tc>
          <w:tcPr>
            <w:tcW w:w="47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Celular:</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r w:rsidRPr="00241091">
              <w:rPr>
                <w:rFonts w:ascii="Times New Roman" w:hAnsi="Times New Roman"/>
                <w:sz w:val="24"/>
                <w:szCs w:val="24"/>
              </w:rPr>
              <w:t>:</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Resp. Financeiro:</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Financeiro:</w:t>
            </w:r>
          </w:p>
        </w:tc>
        <w:tc>
          <w:tcPr>
            <w:tcW w:w="3813"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135"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335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para informativo de edital</w:t>
            </w: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ME/EPP: </w:t>
            </w:r>
            <w:proofErr w:type="gramStart"/>
            <w:r w:rsidRPr="00241091">
              <w:rPr>
                <w:rFonts w:ascii="Times New Roman" w:hAnsi="Times New Roman"/>
                <w:sz w:val="24"/>
                <w:szCs w:val="24"/>
              </w:rPr>
              <w:t xml:space="preserve">   (</w:t>
            </w:r>
            <w:proofErr w:type="gramEnd"/>
            <w:r w:rsidRPr="00241091">
              <w:rPr>
                <w:rFonts w:ascii="Times New Roman" w:hAnsi="Times New Roman"/>
                <w:sz w:val="24"/>
                <w:szCs w:val="24"/>
              </w:rPr>
              <w:t xml:space="preserve">   )  SIM     (   ) Não</w:t>
            </w:r>
          </w:p>
        </w:tc>
      </w:tr>
    </w:tbl>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1. Por meio do presente Termo, o Licitante acima qualificado manifesta sua adesão ao Regulamento do Sistema de pregão Eletrônico </w:t>
      </w:r>
      <w:proofErr w:type="gramStart"/>
      <w:r w:rsidRPr="00241091">
        <w:rPr>
          <w:rFonts w:ascii="Times New Roman" w:hAnsi="Times New Roman"/>
          <w:sz w:val="24"/>
          <w:szCs w:val="24"/>
        </w:rPr>
        <w:t>da  BLL</w:t>
      </w:r>
      <w:proofErr w:type="gramEnd"/>
      <w:r w:rsidRPr="00241091">
        <w:rPr>
          <w:rFonts w:ascii="Times New Roman" w:hAnsi="Times New Roman"/>
          <w:sz w:val="24"/>
          <w:szCs w:val="24"/>
        </w:rPr>
        <w:t xml:space="preserve"> - Bolsa de Licitações do Brasil do qual declara ter pleno conhecimento, em conformidade com as disposições que seguem.</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 São responsabilidades do Licitante:</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Tomar conhecimento de, e cumprir todos os dispositivos constantes dos editais de negócios dos quais venha a participar;</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r w:rsidRPr="00241091">
        <w:rPr>
          <w:rFonts w:ascii="Times New Roman" w:hAnsi="Times New Roman"/>
          <w:sz w:val="24"/>
          <w:szCs w:val="24"/>
        </w:rPr>
        <w:t>ii.</w:t>
      </w:r>
      <w:r w:rsidRPr="00241091">
        <w:rPr>
          <w:rFonts w:ascii="Times New Roman" w:hAnsi="Times New Roman"/>
          <w:sz w:val="24"/>
          <w:szCs w:val="24"/>
        </w:rPr>
        <w:tab/>
        <w:t>Observar e cumprir a regularidade fiscal, apresentando a documentação exigida nos editais para fins de habilitação nas licitações em que for vencedor;</w:t>
      </w:r>
    </w:p>
    <w:p w:rsidR="00D178AF" w:rsidRPr="00241091"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lastRenderedPageBreak/>
        <w:t>Observar a legislação pertinente, bem como o disposto no Estatuto Social e nas demais normas e regulamentos expedidos pela BLL - Bolsa de Licitações do Brasil, dos quais declara ter pleno conhecimento;</w:t>
      </w:r>
    </w:p>
    <w:p w:rsidR="00D178AF" w:rsidRPr="00241091" w:rsidRDefault="00D178AF" w:rsidP="005C3FDA">
      <w:pPr>
        <w:pStyle w:val="WW-Corpodetexto3"/>
        <w:numPr>
          <w:ilvl w:val="0"/>
          <w:numId w:val="28"/>
        </w:numPr>
        <w:tabs>
          <w:tab w:val="clear" w:pos="2520"/>
          <w:tab w:val="left" w:pos="-120"/>
          <w:tab w:val="left" w:pos="360"/>
          <w:tab w:val="num" w:pos="1080"/>
        </w:tabs>
        <w:ind w:left="0" w:firstLine="0"/>
        <w:rPr>
          <w:szCs w:val="24"/>
          <w:lang w:eastAsia="pt-BR"/>
        </w:rPr>
      </w:pPr>
      <w:r w:rsidRPr="00241091">
        <w:rPr>
          <w:szCs w:val="24"/>
          <w:lang w:eastAsia="pt-BR"/>
        </w:rPr>
        <w:t>Designar pessoa responsável para operar o Sistema Eletrônico de Licitações, conforme Anexo III.I</w:t>
      </w:r>
    </w:p>
    <w:p w:rsidR="00D178AF" w:rsidRPr="00241091"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t>Pagar as taxas pela utilização do Sistema Eletrônico de Licitações.</w:t>
      </w:r>
    </w:p>
    <w:p w:rsidR="00112E84" w:rsidRPr="00241091" w:rsidRDefault="00112E84" w:rsidP="005C3FDA">
      <w:pPr>
        <w:tabs>
          <w:tab w:val="left" w:pos="-120"/>
          <w:tab w:val="left" w:pos="360"/>
        </w:tabs>
        <w:spacing w:after="0" w:line="360" w:lineRule="auto"/>
        <w:jc w:val="both"/>
        <w:rPr>
          <w:rFonts w:ascii="Times New Roman" w:hAnsi="Times New Roman"/>
          <w:bCs/>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 O Licitante reconhece que a utilização do sistema eletrônico de negociação implica o pagamento de taxas de utilização</w:t>
      </w:r>
      <w:r w:rsidRPr="00241091">
        <w:rPr>
          <w:rFonts w:ascii="Times New Roman" w:hAnsi="Times New Roman"/>
          <w:bCs/>
          <w:sz w:val="24"/>
          <w:szCs w:val="24"/>
        </w:rPr>
        <w:t xml:space="preserve">, conforme previsto no </w:t>
      </w:r>
      <w:r w:rsidRPr="00241091">
        <w:rPr>
          <w:rFonts w:ascii="Times New Roman" w:hAnsi="Times New Roman"/>
          <w:sz w:val="24"/>
          <w:szCs w:val="24"/>
        </w:rPr>
        <w:t>Anexo IV do Regulamento do Sistema Eletrônico de Licitações da BLL -  Bolsa de Licitações do Brasil</w:t>
      </w:r>
      <w:r w:rsidRPr="00241091">
        <w:rPr>
          <w:rFonts w:ascii="Times New Roman" w:hAnsi="Times New Roman"/>
          <w:bCs/>
          <w:sz w:val="24"/>
          <w:szCs w:val="24"/>
        </w:rPr>
        <w:t xml:space="preserve">. </w:t>
      </w:r>
    </w:p>
    <w:p w:rsidR="00D178AF" w:rsidRPr="00241091" w:rsidRDefault="00D178AF" w:rsidP="005C3FDA">
      <w:pPr>
        <w:spacing w:after="0" w:line="360" w:lineRule="auto"/>
        <w:jc w:val="both"/>
        <w:rPr>
          <w:rFonts w:ascii="Times New Roman" w:hAnsi="Times New Roman"/>
          <w:color w:val="0000FF"/>
          <w:sz w:val="24"/>
          <w:szCs w:val="24"/>
        </w:rPr>
      </w:pPr>
      <w:r w:rsidRPr="00241091">
        <w:rPr>
          <w:rFonts w:ascii="Times New Roman" w:hAnsi="Times New Roman"/>
          <w:sz w:val="24"/>
          <w:szCs w:val="24"/>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241091">
        <w:rPr>
          <w:rFonts w:ascii="Times New Roman" w:hAnsi="Times New Roman"/>
          <w:sz w:val="24"/>
          <w:szCs w:val="24"/>
        </w:rPr>
        <w:t>da  BLL</w:t>
      </w:r>
      <w:proofErr w:type="gramEnd"/>
      <w:r w:rsidRPr="00241091">
        <w:rPr>
          <w:rFonts w:ascii="Times New Roman" w:hAnsi="Times New Roman"/>
          <w:sz w:val="24"/>
          <w:szCs w:val="24"/>
        </w:rPr>
        <w:t xml:space="preserve">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(Assinaturas autorizadas com firma reconhecida 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Default="009E58D7" w:rsidP="005C3FDA">
      <w:pPr>
        <w:spacing w:after="0" w:line="360" w:lineRule="auto"/>
        <w:jc w:val="both"/>
        <w:rPr>
          <w:rFonts w:ascii="Times New Roman" w:hAnsi="Times New Roman"/>
          <w:sz w:val="24"/>
          <w:szCs w:val="24"/>
        </w:rPr>
      </w:pPr>
    </w:p>
    <w:p w:rsidR="00682986" w:rsidRDefault="00682986" w:rsidP="005C3FDA">
      <w:pPr>
        <w:spacing w:after="0" w:line="360" w:lineRule="auto"/>
        <w:jc w:val="both"/>
        <w:rPr>
          <w:rFonts w:ascii="Times New Roman" w:hAnsi="Times New Roman"/>
          <w:sz w:val="24"/>
          <w:szCs w:val="24"/>
        </w:rPr>
      </w:pPr>
    </w:p>
    <w:p w:rsidR="00682986" w:rsidRPr="00241091" w:rsidRDefault="00682986"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center"/>
        <w:rPr>
          <w:rFonts w:ascii="Times New Roman" w:hAnsi="Times New Roman"/>
          <w:b/>
          <w:sz w:val="24"/>
          <w:szCs w:val="24"/>
        </w:rPr>
      </w:pPr>
      <w:r w:rsidRPr="00241091">
        <w:rPr>
          <w:rFonts w:ascii="Times New Roman" w:hAnsi="Times New Roman"/>
          <w:b/>
          <w:sz w:val="24"/>
          <w:szCs w:val="24"/>
        </w:rPr>
        <w:t>ANEXO 4.1</w:t>
      </w:r>
    </w:p>
    <w:p w:rsidR="00D178AF" w:rsidRPr="00241091" w:rsidRDefault="00D178AF" w:rsidP="005C3FDA">
      <w:pPr>
        <w:spacing w:after="0" w:line="360" w:lineRule="auto"/>
        <w:jc w:val="both"/>
        <w:rPr>
          <w:rFonts w:ascii="Times New Roman" w:hAnsi="Times New Roman"/>
          <w:b/>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 xml:space="preserve">ANEXO AO TERMO DE ADESÃO AO SISTEMA ELETRÔNICO DE LICITAÇÕES DA BLL – BOLSA DE LICITAÇÕES DO BRASIL </w:t>
      </w:r>
      <w:r w:rsidRPr="00241091">
        <w:rPr>
          <w:rFonts w:ascii="Times New Roman" w:hAnsi="Times New Roman"/>
          <w:b/>
          <w:sz w:val="24"/>
          <w:szCs w:val="24"/>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
        <w:gridCol w:w="1100"/>
        <w:gridCol w:w="18"/>
        <w:gridCol w:w="62"/>
        <w:gridCol w:w="59"/>
        <w:gridCol w:w="86"/>
        <w:gridCol w:w="142"/>
        <w:gridCol w:w="14"/>
        <w:gridCol w:w="99"/>
        <w:gridCol w:w="846"/>
        <w:gridCol w:w="1927"/>
        <w:gridCol w:w="960"/>
        <w:gridCol w:w="11"/>
        <w:gridCol w:w="3173"/>
      </w:tblGrid>
      <w:tr w:rsidR="00D178AF" w:rsidRPr="00241091" w:rsidTr="00ED1759">
        <w:trPr>
          <w:trHeight w:val="284"/>
          <w:jc w:val="center"/>
        </w:trPr>
        <w:tc>
          <w:tcPr>
            <w:tcW w:w="2969" w:type="dxa"/>
            <w:gridSpan w:val="10"/>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 do Licitante:</w:t>
            </w:r>
          </w:p>
        </w:tc>
        <w:tc>
          <w:tcPr>
            <w:tcW w:w="6115"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1772" w:type="dxa"/>
            <w:gridSpan w:val="5"/>
            <w:tcBorders>
              <w:bottom w:val="single" w:sz="4" w:space="0" w:color="auto"/>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CNPJ/CPF:</w:t>
            </w:r>
          </w:p>
        </w:tc>
        <w:tc>
          <w:tcPr>
            <w:tcW w:w="7312" w:type="dxa"/>
            <w:gridSpan w:val="9"/>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9084" w:type="dxa"/>
            <w:gridSpan w:val="14"/>
            <w:shd w:val="clear" w:color="auto" w:fill="FFFFFF"/>
            <w:vAlign w:val="center"/>
          </w:tcPr>
          <w:p w:rsidR="00D178AF" w:rsidRPr="00241091" w:rsidRDefault="00D178AF" w:rsidP="005C3FDA">
            <w:pPr>
              <w:pStyle w:val="Ttulo1"/>
              <w:spacing w:line="360" w:lineRule="auto"/>
              <w:jc w:val="both"/>
              <w:rPr>
                <w:sz w:val="24"/>
                <w:szCs w:val="24"/>
              </w:rPr>
            </w:pPr>
            <w:r w:rsidRPr="00241091">
              <w:rPr>
                <w:sz w:val="24"/>
                <w:szCs w:val="24"/>
              </w:rPr>
              <w:t>Operadores</w:t>
            </w: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1</w:t>
            </w: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22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CPF: </w:t>
            </w:r>
          </w:p>
        </w:tc>
        <w:tc>
          <w:tcPr>
            <w:tcW w:w="3054"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52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79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w:t>
            </w: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371" w:type="dxa"/>
            <w:gridSpan w:val="10"/>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26"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897"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w:t>
            </w: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12"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911"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bl>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reconhece que:</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ii.</w:t>
      </w:r>
      <w:r w:rsidRPr="00241091">
        <w:rPr>
          <w:rFonts w:ascii="Times New Roman" w:hAnsi="Times New Roman"/>
          <w:sz w:val="24"/>
          <w:szCs w:val="24"/>
        </w:rPr>
        <w:tab/>
        <w:t>O cancelamento de Senha ou de Chave Eletrônica poderá ser feito pela BLL - Bolsa de Licitações do Brasil, mediante solicitação escrita de seu titular ou do Licitante;</w:t>
      </w:r>
    </w:p>
    <w:p w:rsidR="00D178AF" w:rsidRPr="00241091" w:rsidRDefault="00D178AF" w:rsidP="005C3FDA">
      <w:pPr>
        <w:pStyle w:val="Recuodecorpodetexto"/>
        <w:spacing w:after="0" w:line="360" w:lineRule="auto"/>
        <w:ind w:left="0"/>
        <w:jc w:val="both"/>
        <w:rPr>
          <w:rFonts w:ascii="Times New Roman" w:hAnsi="Times New Roman" w:cs="Times New Roman"/>
        </w:rPr>
      </w:pPr>
      <w:r w:rsidRPr="00241091">
        <w:rPr>
          <w:rFonts w:ascii="Times New Roman" w:hAnsi="Times New Roman" w:cs="Times New Roman"/>
        </w:rPr>
        <w:lastRenderedPageBreak/>
        <w:t>iii.</w:t>
      </w:r>
      <w:r w:rsidRPr="00241091">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rsidR="00D178AF" w:rsidRPr="00241091" w:rsidRDefault="00D178AF" w:rsidP="005C3FDA">
      <w:pPr>
        <w:numPr>
          <w:ilvl w:val="0"/>
          <w:numId w:val="29"/>
        </w:numPr>
        <w:tabs>
          <w:tab w:val="clear" w:pos="1080"/>
          <w:tab w:val="num" w:pos="-180"/>
        </w:tabs>
        <w:spacing w:after="0" w:line="360" w:lineRule="auto"/>
        <w:ind w:left="0" w:firstLine="0"/>
        <w:jc w:val="both"/>
        <w:rPr>
          <w:rFonts w:ascii="Times New Roman" w:hAnsi="Times New Roman"/>
          <w:sz w:val="24"/>
          <w:szCs w:val="24"/>
        </w:rPr>
      </w:pPr>
      <w:r w:rsidRPr="00241091">
        <w:rPr>
          <w:rFonts w:ascii="Times New Roman" w:hAnsi="Times New Roman"/>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_____________________________________</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(Assinaturas autorizadas com firma reconhecida em cartório)</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Default="00112E84"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682986" w:rsidRDefault="00682986" w:rsidP="005C3FDA">
      <w:pPr>
        <w:pStyle w:val="Corpodetexto2"/>
        <w:spacing w:after="0" w:line="360" w:lineRule="auto"/>
        <w:jc w:val="both"/>
        <w:rPr>
          <w:rFonts w:ascii="Times New Roman" w:hAnsi="Times New Roman" w:cs="Times New Roman"/>
          <w:b/>
          <w:bCs/>
        </w:rPr>
      </w:pPr>
    </w:p>
    <w:p w:rsidR="00682986" w:rsidRDefault="00682986" w:rsidP="005C3FDA">
      <w:pPr>
        <w:pStyle w:val="Corpodetexto2"/>
        <w:spacing w:after="0" w:line="360" w:lineRule="auto"/>
        <w:jc w:val="both"/>
        <w:rPr>
          <w:rFonts w:ascii="Times New Roman" w:hAnsi="Times New Roman" w:cs="Times New Roman"/>
          <w:b/>
          <w:bCs/>
        </w:rPr>
      </w:pPr>
    </w:p>
    <w:p w:rsidR="00682986" w:rsidRDefault="00682986"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Pr="00241091" w:rsidRDefault="00534BCF"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t>ANEXO V</w:t>
      </w:r>
    </w:p>
    <w:p w:rsidR="00D178AF" w:rsidRPr="00241091" w:rsidRDefault="00D178AF" w:rsidP="005C3FDA">
      <w:pPr>
        <w:pStyle w:val="Corpodetexto2"/>
        <w:tabs>
          <w:tab w:val="left" w:pos="2520"/>
        </w:tabs>
        <w:spacing w:after="0" w:line="360" w:lineRule="auto"/>
        <w:jc w:val="both"/>
        <w:rPr>
          <w:rFonts w:ascii="Times New Roman" w:hAnsi="Times New Roman" w:cs="Times New Roman"/>
          <w:u w:val="single"/>
        </w:rPr>
      </w:pPr>
      <w:r w:rsidRPr="00241091">
        <w:rPr>
          <w:rFonts w:ascii="Times New Roman" w:hAnsi="Times New Roman" w:cs="Times New Roman"/>
        </w:rPr>
        <w:t xml:space="preserve">CUSTO PELA UTILIZAÇÃO DO SISTEMA </w:t>
      </w:r>
      <w:r w:rsidRPr="00241091">
        <w:rPr>
          <w:rFonts w:ascii="Times New Roman" w:hAnsi="Times New Roman" w:cs="Times New Roman"/>
        </w:rPr>
        <w:br/>
        <w:t xml:space="preserve">– SOMENTE PARA O </w:t>
      </w:r>
      <w:r w:rsidRPr="00241091">
        <w:rPr>
          <w:rFonts w:ascii="Times New Roman" w:hAnsi="Times New Roman" w:cs="Times New Roman"/>
          <w:u w:val="single"/>
        </w:rPr>
        <w:t>FORNECEDOR VENCEDOR</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aquisição:</w:t>
      </w:r>
    </w:p>
    <w:p w:rsidR="00D178AF" w:rsidRPr="00241091" w:rsidRDefault="00D178AF" w:rsidP="005C3FDA">
      <w:pPr>
        <w:numPr>
          <w:ilvl w:val="0"/>
          <w:numId w:val="33"/>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registro de preços:</w:t>
      </w:r>
    </w:p>
    <w:p w:rsidR="00BC5C88" w:rsidRPr="00241091" w:rsidRDefault="00D178AF" w:rsidP="005C3FDA">
      <w:pPr>
        <w:numPr>
          <w:ilvl w:val="0"/>
          <w:numId w:val="33"/>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BC5C88" w:rsidRPr="00241091" w:rsidRDefault="00D178AF" w:rsidP="005C3FDA">
      <w:pPr>
        <w:pStyle w:val="Corpodetexto"/>
        <w:spacing w:before="0" w:beforeAutospacing="0" w:after="0" w:afterAutospacing="0" w:line="360" w:lineRule="auto"/>
        <w:jc w:val="both"/>
      </w:pPr>
      <w:r w:rsidRPr="00241091">
        <w:t xml:space="preserve">Em caso de cancelamento pelo órgão promotor (comprador) do pregão realizado na plataforma, o licitante vencedor receberá a devolução dos valores eventualmente arcados com o uso da plataforma eletrônica no respectivo lote cancelado. </w:t>
      </w:r>
    </w:p>
    <w:p w:rsidR="00D178AF" w:rsidRPr="00241091" w:rsidRDefault="00D178AF" w:rsidP="005C3FDA">
      <w:pPr>
        <w:pStyle w:val="Ttulo1"/>
        <w:spacing w:line="360" w:lineRule="auto"/>
        <w:jc w:val="both"/>
        <w:rPr>
          <w:b/>
          <w:sz w:val="24"/>
          <w:szCs w:val="24"/>
        </w:rPr>
      </w:pPr>
      <w:r w:rsidRPr="00241091">
        <w:rPr>
          <w:sz w:val="24"/>
          <w:szCs w:val="24"/>
        </w:rPr>
        <w:t>DA UTILIZAÇÃO DE CÉLULAS DE APOIO (CORRETORAS) ASSOCIADAS</w:t>
      </w:r>
    </w:p>
    <w:p w:rsidR="00D178AF" w:rsidRPr="00241091" w:rsidRDefault="00D178AF" w:rsidP="005C3FDA">
      <w:pPr>
        <w:spacing w:after="0" w:line="360" w:lineRule="auto"/>
        <w:jc w:val="both"/>
        <w:rPr>
          <w:rFonts w:ascii="Times New Roman" w:hAnsi="Times New Roman"/>
          <w:b/>
          <w:sz w:val="24"/>
          <w:szCs w:val="24"/>
        </w:rPr>
      </w:pPr>
      <w:r w:rsidRPr="00241091">
        <w:rPr>
          <w:rFonts w:ascii="Times New Roman" w:hAnsi="Times New Roman"/>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DAS RESPONSABILIDADES COMO LICITANTE/FORNECEDOR </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Como Licitante/Fornecedor, concordamos e anuímos com todos termos contidos neste anexo e nos responsabilizamos por cumpri-lo integralmente em seus expressos termos.</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w:t>
      </w:r>
    </w:p>
    <w:p w:rsidR="00E04003"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(Assinaturas autorizadas com firma reconhecida 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E07B8D" w:rsidRDefault="00E07B8D"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682986" w:rsidRDefault="00682986"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ANEXO VI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2D5F54">
        <w:rPr>
          <w:rFonts w:ascii="Times New Roman" w:hAnsi="Times New Roman"/>
          <w:b/>
          <w:bCs/>
          <w:sz w:val="24"/>
          <w:szCs w:val="24"/>
        </w:rPr>
        <w:t xml:space="preserve">ELETRÔNICO Nº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r w:rsidR="00BC5C88" w:rsidRPr="00241091">
        <w:rPr>
          <w:rFonts w:ascii="Times New Roman" w:hAnsi="Times New Roman"/>
          <w:b/>
          <w:bCs/>
          <w:sz w:val="24"/>
          <w:szCs w:val="24"/>
        </w:rPr>
        <w:t xml:space="preserve"> DE IDONEIDADE</w:t>
      </w: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 Nº _</w:t>
      </w:r>
      <w:r w:rsidRPr="00241091">
        <w:rPr>
          <w:rFonts w:ascii="Times New Roman" w:hAnsi="Times New Roman"/>
          <w:color w:val="000000"/>
          <w:sz w:val="24"/>
          <w:szCs w:val="24"/>
        </w:rPr>
        <w:t>___________</w:t>
      </w:r>
      <w:r w:rsidR="00D178AF" w:rsidRPr="00241091">
        <w:rPr>
          <w:rFonts w:ascii="Times New Roman" w:hAnsi="Times New Roman"/>
          <w:color w:val="000000"/>
          <w:sz w:val="24"/>
          <w:szCs w:val="24"/>
        </w:rPr>
        <w:t>_____, sediada</w:t>
      </w:r>
      <w:r w:rsidRPr="00241091">
        <w:rPr>
          <w:rFonts w:ascii="Times New Roman" w:hAnsi="Times New Roman"/>
          <w:color w:val="000000"/>
          <w:sz w:val="24"/>
          <w:szCs w:val="24"/>
        </w:rPr>
        <w:t xml:space="preserve"> _________________________________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xml:space="preserve"> d</w:t>
      </w:r>
      <w:r w:rsidR="00D178AF" w:rsidRPr="00241091">
        <w:rPr>
          <w:rFonts w:ascii="Times New Roman" w:hAnsi="Times New Roman"/>
          <w:sz w:val="24"/>
          <w:szCs w:val="24"/>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00D178AF" w:rsidRPr="00241091">
        <w:rPr>
          <w:rFonts w:ascii="Times New Roman" w:hAnsi="Times New Roman"/>
          <w:color w:val="000000"/>
          <w:sz w:val="24"/>
          <w:szCs w:val="24"/>
        </w:rPr>
        <w:t xml:space="preserve">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Por ser expressão de verdade, firmamos a presente.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F84BD9"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r w:rsidRPr="00241091">
        <w:rPr>
          <w:rFonts w:ascii="Times New Roman" w:hAnsi="Times New Roman"/>
          <w:color w:val="000000"/>
          <w:sz w:val="24"/>
          <w:szCs w:val="24"/>
        </w:rPr>
        <w:t xml:space="preserve"> </w:t>
      </w: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F84BD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color w:val="000000"/>
          <w:sz w:val="24"/>
          <w:szCs w:val="24"/>
        </w:rPr>
        <w:br w:type="page"/>
      </w:r>
      <w:r w:rsidR="000837DA" w:rsidRPr="00241091">
        <w:rPr>
          <w:rFonts w:ascii="Times New Roman" w:hAnsi="Times New Roman"/>
          <w:b/>
          <w:bCs/>
          <w:sz w:val="24"/>
          <w:szCs w:val="24"/>
        </w:rPr>
        <w:lastRenderedPageBreak/>
        <w:t>ANEXO VII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w:t>
      </w:r>
      <w:r w:rsidRPr="002D5F54">
        <w:rPr>
          <w:rFonts w:ascii="Times New Roman" w:hAnsi="Times New Roman"/>
          <w:b/>
          <w:bCs/>
          <w:sz w:val="24"/>
          <w:szCs w:val="24"/>
        </w:rPr>
        <w:t xml:space="preserve">Nº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FD78F5"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color w:val="000000"/>
          <w:sz w:val="24"/>
          <w:szCs w:val="24"/>
        </w:rPr>
        <w:t xml:space="preserve">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w:t>
      </w:r>
      <w:r w:rsidR="00E404AF" w:rsidRPr="00241091">
        <w:rPr>
          <w:rFonts w:ascii="Times New Roman" w:hAnsi="Times New Roman"/>
          <w:color w:val="000000"/>
          <w:sz w:val="24"/>
          <w:szCs w:val="24"/>
        </w:rPr>
        <w:t xml:space="preserve"> Nº ______________</w:t>
      </w:r>
      <w:r w:rsidR="00D178AF" w:rsidRPr="00241091">
        <w:rPr>
          <w:rFonts w:ascii="Times New Roman" w:hAnsi="Times New Roman"/>
          <w:color w:val="000000"/>
          <w:sz w:val="24"/>
          <w:szCs w:val="24"/>
        </w:rPr>
        <w:t>_, sediada</w:t>
      </w:r>
      <w:r w:rsidR="00E404AF" w:rsidRPr="00241091">
        <w:rPr>
          <w:rFonts w:ascii="Times New Roman" w:hAnsi="Times New Roman"/>
          <w:color w:val="000000"/>
          <w:sz w:val="24"/>
          <w:szCs w:val="24"/>
        </w:rPr>
        <w:t xml:space="preserve"> ________________________________ </w:t>
      </w:r>
      <w:r w:rsidR="00D178AF" w:rsidRPr="00241091">
        <w:rPr>
          <w:rFonts w:ascii="Times New Roman" w:hAnsi="Times New Roman"/>
          <w:color w:val="000000"/>
          <w:sz w:val="24"/>
          <w:szCs w:val="24"/>
        </w:rPr>
        <w:t>(Endereço Completo)</w:t>
      </w:r>
      <w:r w:rsidR="00E404AF" w:rsidRPr="00241091">
        <w:rPr>
          <w:rFonts w:ascii="Times New Roman" w:hAnsi="Times New Roman"/>
          <w:color w:val="000000"/>
          <w:sz w:val="24"/>
          <w:szCs w:val="24"/>
        </w:rPr>
        <w:t>, d</w:t>
      </w:r>
      <w:r w:rsidR="00D178AF" w:rsidRPr="00241091">
        <w:rPr>
          <w:rFonts w:ascii="Times New Roman" w:hAnsi="Times New Roman"/>
          <w:sz w:val="24"/>
          <w:szCs w:val="24"/>
        </w:rPr>
        <w:t>eclara, sob as penas da Lei, que até a presente data inexistem fatos impeditivos para sua habilitação no presente processo e que está ciente da obrigatoriedade de declarar ocorrências posteriores.</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07B8D" w:rsidRPr="00241091" w:rsidRDefault="00E07B8D"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ANEXO VIII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w:t>
      </w:r>
      <w:r w:rsidRPr="00241091">
        <w:rPr>
          <w:rFonts w:ascii="Times New Roman" w:hAnsi="Times New Roman"/>
          <w:color w:val="000000"/>
          <w:sz w:val="24"/>
          <w:szCs w:val="24"/>
        </w:rPr>
        <w:t>J/MF Nº _______________________</w:t>
      </w:r>
      <w:r w:rsidR="00D178AF" w:rsidRPr="00241091">
        <w:rPr>
          <w:rFonts w:ascii="Times New Roman" w:hAnsi="Times New Roman"/>
          <w:color w:val="000000"/>
          <w:sz w:val="24"/>
          <w:szCs w:val="24"/>
        </w:rPr>
        <w:t>, sediada</w:t>
      </w:r>
      <w:r w:rsidRPr="00241091">
        <w:rPr>
          <w:rFonts w:ascii="Times New Roman" w:hAnsi="Times New Roman"/>
          <w:color w:val="000000"/>
          <w:sz w:val="24"/>
          <w:szCs w:val="24"/>
        </w:rPr>
        <w:t xml:space="preserve"> 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d</w:t>
      </w:r>
      <w:r w:rsidRPr="00241091">
        <w:rPr>
          <w:rFonts w:ascii="Times New Roman" w:hAnsi="Times New Roman"/>
          <w:sz w:val="24"/>
          <w:szCs w:val="24"/>
        </w:rPr>
        <w:t>eclara que não possuímos, em nosso quadro de p</w:t>
      </w:r>
      <w:r w:rsidR="00D178AF" w:rsidRPr="00241091">
        <w:rPr>
          <w:rFonts w:ascii="Times New Roman" w:hAnsi="Times New Roman"/>
          <w:sz w:val="24"/>
          <w:szCs w:val="24"/>
        </w:rPr>
        <w:t>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475746"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Assinatura do Representante Legal</w:t>
      </w: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b/>
          <w:color w:val="000000"/>
          <w:sz w:val="24"/>
          <w:szCs w:val="24"/>
        </w:rPr>
      </w:pPr>
      <w:r w:rsidRPr="00241091">
        <w:rPr>
          <w:rFonts w:ascii="Times New Roman" w:hAnsi="Times New Roman"/>
          <w:b/>
          <w:color w:val="000000"/>
          <w:sz w:val="24"/>
          <w:szCs w:val="24"/>
        </w:rPr>
        <w:t xml:space="preserve">OBS. </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b/>
          <w:color w:val="000000"/>
          <w:sz w:val="24"/>
          <w:szCs w:val="24"/>
        </w:rPr>
        <w:t>1)</w:t>
      </w:r>
      <w:r w:rsidRPr="00241091">
        <w:rPr>
          <w:rFonts w:ascii="Times New Roman" w:hAnsi="Times New Roman"/>
          <w:color w:val="000000"/>
          <w:sz w:val="24"/>
          <w:szCs w:val="24"/>
        </w:rPr>
        <w:t xml:space="preserve"> Esta declaração deverá ser emitida em papel timbrado da empresa proponente e carimbada com o número do CNPJ.</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2)</w:t>
      </w:r>
      <w:r w:rsidRPr="00241091">
        <w:rPr>
          <w:rFonts w:ascii="Times New Roman" w:hAnsi="Times New Roman"/>
          <w:sz w:val="24"/>
          <w:szCs w:val="24"/>
        </w:rPr>
        <w:t xml:space="preserve"> Se a empresa licitante possuir menores de 14 anos aprendizes deverá declarar essa condição.</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br w:type="page"/>
      </w:r>
      <w:r w:rsidR="000837DA" w:rsidRPr="00241091">
        <w:rPr>
          <w:rFonts w:ascii="Times New Roman" w:hAnsi="Times New Roman"/>
          <w:b/>
          <w:sz w:val="24"/>
          <w:szCs w:val="24"/>
        </w:rPr>
        <w:lastRenderedPageBreak/>
        <w:t>ANEXO IX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i/>
          <w:sz w:val="24"/>
          <w:szCs w:val="24"/>
        </w:rPr>
      </w:pPr>
      <w:r w:rsidRPr="00241091">
        <w:rPr>
          <w:rFonts w:ascii="Times New Roman" w:hAnsi="Times New Roman"/>
          <w:i/>
          <w:sz w:val="24"/>
          <w:szCs w:val="24"/>
        </w:rPr>
        <w:t>Modelo de Declaração de Enquadramento em Regime de Tributação de Micro Empresa ou Empresa de Pe</w:t>
      </w:r>
      <w:r w:rsidR="00E404AF" w:rsidRPr="00241091">
        <w:rPr>
          <w:rFonts w:ascii="Times New Roman" w:hAnsi="Times New Roman"/>
          <w:i/>
          <w:sz w:val="24"/>
          <w:szCs w:val="24"/>
        </w:rPr>
        <w:t>queno Porte (n</w:t>
      </w:r>
      <w:r w:rsidRPr="00241091">
        <w:rPr>
          <w:rFonts w:ascii="Times New Roman" w:hAnsi="Times New Roman"/>
          <w:i/>
          <w:sz w:val="24"/>
          <w:szCs w:val="24"/>
        </w:rPr>
        <w:t>a hipótese do licitante ser ME ou EPP)</w:t>
      </w:r>
      <w:r w:rsidR="00E404AF" w:rsidRPr="00241091">
        <w:rPr>
          <w:rFonts w:ascii="Times New Roman" w:hAnsi="Times New Roman"/>
          <w:i/>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w:t>
      </w:r>
      <w:r w:rsidR="00D178AF" w:rsidRPr="00241091">
        <w:rPr>
          <w:rFonts w:ascii="Times New Roman" w:hAnsi="Times New Roman"/>
          <w:sz w:val="24"/>
          <w:szCs w:val="24"/>
        </w:rPr>
        <w:t>, CNPJ / MF nº</w:t>
      </w:r>
      <w:r w:rsidRPr="00241091">
        <w:rPr>
          <w:rFonts w:ascii="Times New Roman" w:hAnsi="Times New Roman"/>
          <w:sz w:val="24"/>
          <w:szCs w:val="24"/>
        </w:rPr>
        <w:t xml:space="preserve"> _______________________</w:t>
      </w:r>
      <w:proofErr w:type="gramStart"/>
      <w:r w:rsidRPr="00241091">
        <w:rPr>
          <w:rFonts w:ascii="Times New Roman" w:hAnsi="Times New Roman"/>
          <w:sz w:val="24"/>
          <w:szCs w:val="24"/>
        </w:rPr>
        <w:t>_</w:t>
      </w:r>
      <w:r w:rsidR="00D178AF" w:rsidRPr="00241091">
        <w:rPr>
          <w:rFonts w:ascii="Times New Roman" w:hAnsi="Times New Roman"/>
          <w:sz w:val="24"/>
          <w:szCs w:val="24"/>
        </w:rPr>
        <w:t xml:space="preserve"> ,</w:t>
      </w:r>
      <w:proofErr w:type="gramEnd"/>
      <w:r w:rsidR="00D178AF" w:rsidRPr="00241091">
        <w:rPr>
          <w:rFonts w:ascii="Times New Roman" w:hAnsi="Times New Roman"/>
          <w:sz w:val="24"/>
          <w:szCs w:val="24"/>
        </w:rPr>
        <w:t xml:space="preserve"> sediada </w:t>
      </w:r>
      <w:r w:rsidRPr="00241091">
        <w:rPr>
          <w:rFonts w:ascii="Times New Roman" w:hAnsi="Times New Roman"/>
          <w:sz w:val="24"/>
          <w:szCs w:val="24"/>
        </w:rPr>
        <w:t xml:space="preserve">_________________________ </w:t>
      </w:r>
      <w:r w:rsidR="00D178AF" w:rsidRPr="00241091">
        <w:rPr>
          <w:rFonts w:ascii="Times New Roman" w:hAnsi="Times New Roman"/>
          <w:sz w:val="24"/>
          <w:szCs w:val="24"/>
        </w:rPr>
        <w:t>(endereço completo)</w:t>
      </w:r>
      <w:r w:rsidRPr="00241091">
        <w:rPr>
          <w:rFonts w:ascii="Times New Roman" w:hAnsi="Times New Roman"/>
          <w:sz w:val="24"/>
          <w:szCs w:val="24"/>
        </w:rPr>
        <w:t>,</w:t>
      </w:r>
      <w:r w:rsidR="00D178AF" w:rsidRPr="00241091">
        <w:rPr>
          <w:rFonts w:ascii="Times New Roman" w:hAnsi="Times New Roman"/>
          <w:sz w:val="24"/>
          <w:szCs w:val="24"/>
        </w:rPr>
        <w:t xml:space="preserve"> </w:t>
      </w:r>
      <w:r w:rsidRPr="00241091">
        <w:rPr>
          <w:rFonts w:ascii="Times New Roman" w:hAnsi="Times New Roman"/>
          <w:sz w:val="24"/>
          <w:szCs w:val="24"/>
        </w:rPr>
        <w:t>d</w:t>
      </w:r>
      <w:r w:rsidR="00D178AF" w:rsidRPr="00241091">
        <w:rPr>
          <w:rFonts w:ascii="Times New Roman" w:hAnsi="Times New Roman"/>
          <w:sz w:val="24"/>
          <w:szCs w:val="24"/>
        </w:rPr>
        <w:t>eclaro (amos) para todos os fins de direito, especificamente para participação de licitação na modalidade de Pregão , que estou (amos) sob o regime de ME/EPP , para efeito do disposto na LC 123/2006</w:t>
      </w:r>
      <w:r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sz w:val="24"/>
          <w:szCs w:val="24"/>
        </w:rPr>
        <w:t xml:space="preserve">Assinatura do Representante Legal </w:t>
      </w:r>
      <w:r w:rsidR="00D178AF" w:rsidRPr="00241091">
        <w:rPr>
          <w:rFonts w:ascii="Times New Roman" w:hAnsi="Times New Roman"/>
          <w:sz w:val="24"/>
          <w:szCs w:val="24"/>
        </w:rPr>
        <w:br w:type="page"/>
      </w:r>
      <w:r w:rsidR="000837DA" w:rsidRPr="00241091">
        <w:rPr>
          <w:rFonts w:ascii="Times New Roman" w:hAnsi="Times New Roman"/>
          <w:b/>
          <w:bCs/>
          <w:sz w:val="24"/>
          <w:szCs w:val="24"/>
        </w:rPr>
        <w:lastRenderedPageBreak/>
        <w:t>ANEXO 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 DE RESPONSABILIDADE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Declaramos para fins de atendimento ao que consta do edital do Pregão Eletrônico da Prefeitura Municipal de Itaju/SP, que a empresa............................................................</w:t>
      </w:r>
      <w:r w:rsidR="00E404AF" w:rsidRPr="00241091">
        <w:rPr>
          <w:rFonts w:ascii="Times New Roman" w:hAnsi="Times New Roman"/>
          <w:sz w:val="24"/>
          <w:szCs w:val="24"/>
        </w:rPr>
        <w:t xml:space="preserve"> </w:t>
      </w:r>
      <w:r w:rsidRPr="00241091">
        <w:rPr>
          <w:rFonts w:ascii="Times New Roman" w:hAnsi="Times New Roman"/>
          <w:sz w:val="24"/>
          <w:szCs w:val="24"/>
        </w:rPr>
        <w:t xml:space="preserve">tomou conhecimento do Edital e de todas as condições de participação na Licitação e se compromete a cumprir todos os termos do Edital, e a fornecer material de qualidade, sob as penas da Lei.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Assinatura e carimbo da empresa:</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br w:type="page"/>
      </w:r>
      <w:r w:rsidR="000837DA" w:rsidRPr="00241091">
        <w:rPr>
          <w:rFonts w:ascii="Times New Roman" w:hAnsi="Times New Roman"/>
          <w:b/>
          <w:sz w:val="24"/>
          <w:szCs w:val="24"/>
        </w:rPr>
        <w:lastRenderedPageBreak/>
        <w:t>ANEXO XI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A140CE" w:rsidRPr="00241091">
        <w:rPr>
          <w:rFonts w:ascii="Times New Roman" w:hAnsi="Times New Roman"/>
          <w:b/>
          <w:bCs/>
          <w:sz w:val="24"/>
          <w:szCs w:val="24"/>
        </w:rPr>
        <w:t xml:space="preserve"> </w:t>
      </w:r>
      <w:r w:rsidR="009B213B">
        <w:rPr>
          <w:rFonts w:ascii="Times New Roman" w:hAnsi="Times New Roman"/>
          <w:b/>
          <w:bCs/>
          <w:sz w:val="24"/>
          <w:szCs w:val="24"/>
        </w:rPr>
        <w:t>10/2021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w:t>
      </w:r>
      <w:proofErr w:type="gramStart"/>
      <w:r w:rsidRPr="00241091">
        <w:rPr>
          <w:rFonts w:ascii="Times New Roman" w:hAnsi="Times New Roman"/>
          <w:sz w:val="24"/>
          <w:szCs w:val="24"/>
        </w:rPr>
        <w:t>_ ,</w:t>
      </w:r>
      <w:proofErr w:type="gramEnd"/>
      <w:r w:rsidRPr="00241091">
        <w:rPr>
          <w:rFonts w:ascii="Times New Roman" w:hAnsi="Times New Roman"/>
          <w:sz w:val="24"/>
          <w:szCs w:val="24"/>
        </w:rPr>
        <w:t xml:space="preserve"> sediada _________________________ (endereço completo) d</w:t>
      </w:r>
      <w:r w:rsidR="00D178AF" w:rsidRPr="00241091">
        <w:rPr>
          <w:rFonts w:ascii="Times New Roman" w:hAnsi="Times New Roman"/>
          <w:sz w:val="24"/>
          <w:szCs w:val="24"/>
        </w:rPr>
        <w:t>eclara, sob as penas da lei, que 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Default="00475746"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r w:rsidRPr="00241091">
        <w:rPr>
          <w:rFonts w:ascii="Times New Roman" w:hAnsi="Times New Roman"/>
          <w:i/>
          <w:color w:val="000000"/>
          <w:sz w:val="24"/>
          <w:szCs w:val="24"/>
        </w:rPr>
        <w:t>OBS. Esta declaração deverá ser emitida em papel timbrado da empresa proponente e carimbada com o número do CNPJ.</w:t>
      </w:r>
    </w:p>
    <w:p w:rsidR="00682986" w:rsidRDefault="00682986"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p>
    <w:p w:rsidR="00D238BE" w:rsidRPr="00241091" w:rsidRDefault="00D238BE"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p>
    <w:p w:rsidR="008868E9" w:rsidRPr="00241091" w:rsidRDefault="000837DA"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lastRenderedPageBreak/>
        <w:t>ANEXO XII</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9B213B">
        <w:rPr>
          <w:rFonts w:ascii="Times New Roman" w:hAnsi="Times New Roman"/>
          <w:b/>
          <w:bCs/>
          <w:sz w:val="24"/>
          <w:szCs w:val="24"/>
        </w:rPr>
        <w:t>10/2021</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8868E9">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w:t>
      </w:r>
      <w:proofErr w:type="gramStart"/>
      <w:r w:rsidRPr="00241091">
        <w:rPr>
          <w:rFonts w:ascii="Times New Roman" w:hAnsi="Times New Roman"/>
          <w:sz w:val="24"/>
          <w:szCs w:val="24"/>
        </w:rPr>
        <w:t>_ ,</w:t>
      </w:r>
      <w:proofErr w:type="gramEnd"/>
      <w:r w:rsidRPr="00241091">
        <w:rPr>
          <w:rFonts w:ascii="Times New Roman" w:hAnsi="Times New Roman"/>
          <w:sz w:val="24"/>
          <w:szCs w:val="24"/>
        </w:rPr>
        <w:t xml:space="preserve">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682986" w:rsidRPr="00241091" w:rsidRDefault="0068298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C87769" w:rsidRPr="00241091" w:rsidRDefault="00C8776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241091" w:rsidRDefault="00D238BE" w:rsidP="00D238BE">
      <w:pPr>
        <w:overflowPunct w:val="0"/>
        <w:autoSpaceDE w:val="0"/>
        <w:autoSpaceDN w:val="0"/>
        <w:adjustRightInd w:val="0"/>
        <w:spacing w:after="0" w:line="360" w:lineRule="auto"/>
        <w:jc w:val="center"/>
        <w:textAlignment w:val="baseline"/>
        <w:rPr>
          <w:rFonts w:ascii="Times New Roman" w:hAnsi="Times New Roman"/>
          <w:b/>
          <w:sz w:val="24"/>
          <w:szCs w:val="24"/>
        </w:rPr>
      </w:pPr>
      <w:r>
        <w:rPr>
          <w:rFonts w:ascii="Times New Roman" w:hAnsi="Times New Roman"/>
          <w:b/>
          <w:sz w:val="24"/>
          <w:szCs w:val="24"/>
        </w:rPr>
        <w:t>ANEXO XIII</w:t>
      </w:r>
    </w:p>
    <w:p w:rsidR="00D238BE" w:rsidRPr="00E31E44" w:rsidRDefault="00D238BE" w:rsidP="00D238BE">
      <w:pPr>
        <w:spacing w:after="0"/>
        <w:jc w:val="center"/>
        <w:rPr>
          <w:rFonts w:ascii="Times New Roman" w:hAnsi="Times New Roman"/>
          <w:b/>
          <w:bCs/>
          <w:sz w:val="24"/>
          <w:szCs w:val="24"/>
        </w:rPr>
      </w:pPr>
      <w:r w:rsidRPr="00E31E44">
        <w:rPr>
          <w:rFonts w:ascii="Times New Roman" w:hAnsi="Times New Roman"/>
          <w:b/>
          <w:bCs/>
          <w:sz w:val="24"/>
          <w:szCs w:val="24"/>
        </w:rPr>
        <w:t>MINUTA DE ATA DE REGISTRO DE PREÇOS</w:t>
      </w:r>
    </w:p>
    <w:p w:rsidR="00D238BE" w:rsidRPr="00E31E44" w:rsidRDefault="00D238BE" w:rsidP="00D238BE">
      <w:pPr>
        <w:spacing w:after="0"/>
        <w:jc w:val="center"/>
        <w:rPr>
          <w:rFonts w:ascii="Times New Roman" w:hAnsi="Times New Roman"/>
          <w:b/>
          <w:bCs/>
          <w:sz w:val="24"/>
          <w:szCs w:val="24"/>
        </w:rPr>
      </w:pPr>
    </w:p>
    <w:p w:rsidR="00D238BE" w:rsidRDefault="00D238BE" w:rsidP="00B82295">
      <w:pPr>
        <w:spacing w:after="120"/>
        <w:jc w:val="both"/>
        <w:rPr>
          <w:rFonts w:ascii="Times New Roman" w:hAnsi="Times New Roman"/>
          <w:bCs/>
          <w:sz w:val="24"/>
          <w:szCs w:val="24"/>
        </w:rPr>
      </w:pPr>
      <w:r w:rsidRPr="00E31E44">
        <w:rPr>
          <w:rFonts w:ascii="Times New Roman" w:hAnsi="Times New Roman"/>
          <w:bCs/>
          <w:sz w:val="24"/>
          <w:szCs w:val="24"/>
        </w:rPr>
        <w:t xml:space="preserve">                                      Aos __ (_________) dias do mês de ________ do ano ______, autorizado pelos autos do processo</w:t>
      </w:r>
      <w:r w:rsidRPr="00E31E44">
        <w:rPr>
          <w:rFonts w:ascii="Times New Roman" w:hAnsi="Times New Roman"/>
          <w:b/>
          <w:bCs/>
          <w:sz w:val="24"/>
          <w:szCs w:val="24"/>
        </w:rPr>
        <w:t xml:space="preserve"> </w:t>
      </w:r>
      <w:r w:rsidRPr="00E31E44">
        <w:rPr>
          <w:rFonts w:ascii="Times New Roman" w:hAnsi="Times New Roman"/>
          <w:bCs/>
          <w:sz w:val="24"/>
          <w:szCs w:val="24"/>
        </w:rPr>
        <w:t xml:space="preserve">de Pregão Eletrônico N.º </w:t>
      </w:r>
      <w:r w:rsidR="009B213B">
        <w:rPr>
          <w:rFonts w:ascii="Times New Roman" w:hAnsi="Times New Roman"/>
          <w:bCs/>
          <w:sz w:val="24"/>
          <w:szCs w:val="24"/>
        </w:rPr>
        <w:t>10/2021</w:t>
      </w:r>
      <w:r w:rsidRPr="00E31E44">
        <w:rPr>
          <w:rFonts w:ascii="Times New Roman" w:hAnsi="Times New Roman"/>
          <w:bCs/>
          <w:sz w:val="24"/>
          <w:szCs w:val="24"/>
        </w:rPr>
        <w:t xml:space="preserve">, Processo Administrativo N.º </w:t>
      </w:r>
      <w:r w:rsidR="009B213B">
        <w:rPr>
          <w:rFonts w:ascii="Times New Roman" w:hAnsi="Times New Roman"/>
          <w:bCs/>
          <w:sz w:val="24"/>
          <w:szCs w:val="24"/>
        </w:rPr>
        <w:t>461/2021</w:t>
      </w:r>
      <w:r w:rsidRPr="00E31E44">
        <w:rPr>
          <w:rFonts w:ascii="Times New Roman" w:hAnsi="Times New Roman"/>
          <w:bCs/>
          <w:sz w:val="24"/>
          <w:szCs w:val="24"/>
        </w:rPr>
        <w:t>, foi lavrada a presente Ata de Registro de Preços, de acordo com o disposto no artigo 15.º da Lei Federal n.º 8.666/93 e suas alterações e no Decreto Municipal N.º 1.957 de 17 de agosto de 2018 que, conjuntamente com as condições adiante estipuladas, regem o relacionamento obrigacional entre a Administração Municipal e a Licitante Vencedora:</w:t>
      </w:r>
    </w:p>
    <w:p w:rsidR="00D238BE" w:rsidRDefault="00D238BE" w:rsidP="00B82295">
      <w:pPr>
        <w:spacing w:after="120"/>
        <w:jc w:val="both"/>
        <w:rPr>
          <w:rFonts w:ascii="Times New Roman" w:hAnsi="Times New Roman"/>
          <w:bCs/>
          <w:sz w:val="24"/>
          <w:szCs w:val="24"/>
        </w:rPr>
      </w:pPr>
    </w:p>
    <w:p w:rsidR="00D238BE" w:rsidRDefault="00D238BE" w:rsidP="00B82295">
      <w:pPr>
        <w:spacing w:after="120"/>
        <w:jc w:val="both"/>
        <w:rPr>
          <w:rFonts w:ascii="Times New Roman" w:hAnsi="Times New Roman"/>
          <w:b/>
          <w:bCs/>
          <w:sz w:val="24"/>
          <w:szCs w:val="24"/>
        </w:rPr>
      </w:pPr>
      <w:r w:rsidRPr="00D238BE">
        <w:rPr>
          <w:rFonts w:ascii="Times New Roman" w:hAnsi="Times New Roman"/>
          <w:b/>
          <w:bCs/>
          <w:sz w:val="24"/>
          <w:szCs w:val="24"/>
        </w:rPr>
        <w:t>CLÁUSULA PRIMEIRA – DO OBJETO</w:t>
      </w:r>
    </w:p>
    <w:p w:rsidR="00D238BE" w:rsidRPr="00D238BE" w:rsidRDefault="00D238BE" w:rsidP="00B82295">
      <w:pPr>
        <w:spacing w:after="120"/>
        <w:jc w:val="both"/>
        <w:rPr>
          <w:rFonts w:ascii="Times New Roman" w:hAnsi="Times New Roman"/>
          <w:b/>
          <w:bCs/>
          <w:sz w:val="24"/>
          <w:szCs w:val="24"/>
        </w:rPr>
      </w:pPr>
      <w:r>
        <w:rPr>
          <w:rFonts w:ascii="Times New Roman" w:hAnsi="Times New Roman"/>
          <w:b/>
          <w:bCs/>
          <w:sz w:val="24"/>
          <w:szCs w:val="24"/>
        </w:rPr>
        <w:t xml:space="preserve">1.1. </w:t>
      </w:r>
      <w:r w:rsidRPr="00D238BE">
        <w:rPr>
          <w:rFonts w:ascii="Times New Roman" w:hAnsi="Times New Roman"/>
          <w:bCs/>
          <w:sz w:val="24"/>
          <w:szCs w:val="24"/>
        </w:rPr>
        <w:t xml:space="preserve">A presente Ata tem por objeto o REGISTRO DE PREÇOS </w:t>
      </w:r>
      <w:r>
        <w:rPr>
          <w:rFonts w:ascii="Times New Roman" w:hAnsi="Times New Roman"/>
          <w:bCs/>
          <w:sz w:val="24"/>
          <w:szCs w:val="24"/>
        </w:rPr>
        <w:t xml:space="preserve">para futura e eventual aquisição </w:t>
      </w:r>
      <w:r w:rsidRPr="00241091">
        <w:rPr>
          <w:rFonts w:ascii="Times New Roman" w:hAnsi="Times New Roman"/>
          <w:sz w:val="24"/>
          <w:szCs w:val="24"/>
        </w:rPr>
        <w:t xml:space="preserve">de </w:t>
      </w:r>
      <w:r w:rsidR="009C4D5A" w:rsidRPr="000636BB">
        <w:rPr>
          <w:rFonts w:ascii="Times New Roman" w:hAnsi="Times New Roman"/>
          <w:b/>
          <w:sz w:val="24"/>
          <w:szCs w:val="24"/>
        </w:rPr>
        <w:t xml:space="preserve">MEDICAMENTOS </w:t>
      </w:r>
      <w:r w:rsidR="009C4D5A" w:rsidRPr="000636BB">
        <w:rPr>
          <w:rFonts w:ascii="Times New Roman" w:hAnsi="Times New Roman"/>
          <w:sz w:val="24"/>
          <w:szCs w:val="24"/>
        </w:rPr>
        <w:t>que serão fornecidos gratuitamente para a população</w:t>
      </w:r>
      <w:r w:rsidR="009C4D5A">
        <w:rPr>
          <w:rFonts w:ascii="Times New Roman" w:hAnsi="Times New Roman"/>
          <w:sz w:val="24"/>
          <w:szCs w:val="24"/>
        </w:rPr>
        <w:t>,</w:t>
      </w:r>
      <w:r w:rsidR="009C4D5A" w:rsidRPr="000636BB">
        <w:rPr>
          <w:rFonts w:ascii="Times New Roman" w:hAnsi="Times New Roman"/>
          <w:sz w:val="24"/>
          <w:szCs w:val="24"/>
        </w:rPr>
        <w:t xml:space="preserve"> na UBS do Município</w:t>
      </w:r>
      <w:r w:rsidRPr="00241091">
        <w:rPr>
          <w:rFonts w:ascii="Times New Roman" w:eastAsia="Times New Roman" w:hAnsi="Times New Roman"/>
          <w:b/>
          <w:sz w:val="24"/>
          <w:szCs w:val="24"/>
          <w:lang w:eastAsia="pt-BR"/>
        </w:rPr>
        <w:t xml:space="preserve">, </w:t>
      </w:r>
      <w:r w:rsidR="009C4D5A">
        <w:rPr>
          <w:rFonts w:ascii="Times New Roman" w:hAnsi="Times New Roman"/>
          <w:sz w:val="24"/>
          <w:szCs w:val="24"/>
        </w:rPr>
        <w:t>de maneira</w:t>
      </w:r>
      <w:r w:rsidR="0017431E">
        <w:rPr>
          <w:rFonts w:ascii="Times New Roman" w:hAnsi="Times New Roman"/>
          <w:sz w:val="24"/>
          <w:szCs w:val="24"/>
        </w:rPr>
        <w:t xml:space="preserve"> eventual e parcelad</w:t>
      </w:r>
      <w:r w:rsidR="009C4D5A">
        <w:rPr>
          <w:rFonts w:ascii="Times New Roman" w:hAnsi="Times New Roman"/>
          <w:sz w:val="24"/>
          <w:szCs w:val="24"/>
        </w:rPr>
        <w:t>a</w:t>
      </w:r>
      <w:r w:rsidR="0017431E">
        <w:rPr>
          <w:rFonts w:ascii="Times New Roman" w:hAnsi="Times New Roman"/>
          <w:sz w:val="24"/>
          <w:szCs w:val="24"/>
        </w:rPr>
        <w:t xml:space="preserve"> durante a vigência da Ata de Registro de Preços, conforme necessidade da Administração Municipal e de acordo com o edital.</w:t>
      </w:r>
    </w:p>
    <w:p w:rsidR="00D238BE" w:rsidRPr="00E31E44" w:rsidRDefault="00D238BE" w:rsidP="00B82295">
      <w:pPr>
        <w:spacing w:after="120"/>
        <w:jc w:val="both"/>
        <w:rPr>
          <w:rFonts w:ascii="Times New Roman" w:hAnsi="Times New Roman"/>
          <w:bCs/>
          <w:sz w:val="24"/>
          <w:szCs w:val="24"/>
        </w:rPr>
      </w:pPr>
    </w:p>
    <w:p w:rsidR="00D238BE" w:rsidRDefault="00D238BE" w:rsidP="00B82295">
      <w:pPr>
        <w:spacing w:after="120"/>
        <w:jc w:val="both"/>
        <w:rPr>
          <w:rFonts w:ascii="Times New Roman" w:hAnsi="Times New Roman"/>
          <w:b/>
          <w:bCs/>
          <w:sz w:val="24"/>
          <w:szCs w:val="24"/>
        </w:rPr>
      </w:pPr>
      <w:r w:rsidRPr="0017431E">
        <w:rPr>
          <w:rFonts w:ascii="Times New Roman" w:hAnsi="Times New Roman"/>
          <w:b/>
          <w:bCs/>
          <w:sz w:val="24"/>
          <w:szCs w:val="24"/>
        </w:rPr>
        <w:t>1.</w:t>
      </w:r>
      <w:r w:rsidR="0017431E" w:rsidRPr="0017431E">
        <w:rPr>
          <w:rFonts w:ascii="Times New Roman" w:hAnsi="Times New Roman"/>
          <w:b/>
          <w:bCs/>
          <w:sz w:val="24"/>
          <w:szCs w:val="24"/>
        </w:rPr>
        <w:t>2.</w:t>
      </w:r>
      <w:r w:rsidRPr="00E31E44">
        <w:rPr>
          <w:rFonts w:ascii="Times New Roman" w:hAnsi="Times New Roman"/>
          <w:bCs/>
          <w:sz w:val="24"/>
          <w:szCs w:val="24"/>
        </w:rPr>
        <w:t xml:space="preserve"> Consideram – se registrados os seguintes preços do fornecedor </w:t>
      </w:r>
      <w:r w:rsidRPr="00E31E44">
        <w:rPr>
          <w:rFonts w:ascii="Times New Roman" w:hAnsi="Times New Roman"/>
          <w:b/>
          <w:bCs/>
          <w:sz w:val="24"/>
          <w:szCs w:val="24"/>
        </w:rPr>
        <w:t>_________________________:</w:t>
      </w:r>
    </w:p>
    <w:p w:rsidR="002F5827" w:rsidRDefault="002F5827" w:rsidP="00B82295">
      <w:pPr>
        <w:spacing w:after="120"/>
        <w:jc w:val="both"/>
        <w:rPr>
          <w:rFonts w:ascii="Times New Roman" w:hAnsi="Times New Roman"/>
          <w:b/>
          <w:bCs/>
          <w:sz w:val="24"/>
          <w:szCs w:val="24"/>
        </w:rPr>
      </w:pPr>
    </w:p>
    <w:p w:rsidR="002F5827" w:rsidRDefault="002F5827" w:rsidP="00B82295">
      <w:pPr>
        <w:spacing w:after="120"/>
        <w:jc w:val="both"/>
        <w:rPr>
          <w:rFonts w:ascii="Times New Roman" w:hAnsi="Times New Roman"/>
          <w:b/>
          <w:bCs/>
          <w:sz w:val="24"/>
          <w:szCs w:val="24"/>
        </w:rPr>
      </w:pPr>
      <w:r w:rsidRPr="002F5827">
        <w:rPr>
          <w:rFonts w:ascii="Times New Roman" w:hAnsi="Times New Roman"/>
          <w:b/>
          <w:bCs/>
          <w:sz w:val="24"/>
          <w:szCs w:val="24"/>
        </w:rPr>
        <w:t xml:space="preserve">1.3. </w:t>
      </w:r>
      <w:r w:rsidRPr="002F5827">
        <w:rPr>
          <w:rFonts w:ascii="Times New Roman" w:hAnsi="Times New Roman"/>
          <w:bCs/>
          <w:sz w:val="24"/>
          <w:szCs w:val="24"/>
        </w:rPr>
        <w:t>Este instrumento de registro de preços não obriga a Administração a firmar as contratações com a Contratada, ficando-lhe facultada a utilização de outros meios, assegurados, nesta hipótese, a preferência do beneficiário do registro em igualdade de condições, nos termos do parágrafo quarto, artigo 15, da Lei Federal nº 8.666/93 e suas alterações.</w:t>
      </w:r>
    </w:p>
    <w:p w:rsidR="0017431E" w:rsidRDefault="0017431E" w:rsidP="00B82295">
      <w:pPr>
        <w:spacing w:after="120"/>
        <w:jc w:val="both"/>
        <w:rPr>
          <w:rFonts w:ascii="Times New Roman" w:hAnsi="Times New Roman"/>
          <w:b/>
          <w:bCs/>
          <w:sz w:val="24"/>
          <w:szCs w:val="24"/>
        </w:rPr>
      </w:pPr>
    </w:p>
    <w:p w:rsidR="0017431E" w:rsidRPr="00B82295" w:rsidRDefault="0017431E" w:rsidP="00B82295">
      <w:pPr>
        <w:spacing w:after="120"/>
        <w:jc w:val="center"/>
        <w:rPr>
          <w:rFonts w:ascii="Times New Roman" w:hAnsi="Times New Roman"/>
          <w:b/>
          <w:bCs/>
        </w:rPr>
      </w:pPr>
      <w:r w:rsidRPr="00B82295">
        <w:rPr>
          <w:rFonts w:ascii="Times New Roman" w:hAnsi="Times New Roman"/>
          <w:b/>
          <w:bCs/>
        </w:rPr>
        <w:t>CLÁUSULA SEGUNDA – DA VALIDADE DO REGISTRO DE PREÇOS</w:t>
      </w: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 xml:space="preserve">2.1. </w:t>
      </w:r>
      <w:r w:rsidRPr="0017431E">
        <w:rPr>
          <w:rFonts w:ascii="Times New Roman" w:hAnsi="Times New Roman"/>
          <w:bCs/>
          <w:sz w:val="24"/>
          <w:szCs w:val="24"/>
        </w:rPr>
        <w:t xml:space="preserve">A presente Ata terá validade por 12 (doze) meses, a partir de sua assinatura. </w:t>
      </w:r>
      <w:r w:rsidR="00244B91" w:rsidRPr="00E31E44">
        <w:rPr>
          <w:rFonts w:ascii="Times New Roman" w:hAnsi="Times New Roman"/>
          <w:bCs/>
          <w:sz w:val="24"/>
          <w:szCs w:val="24"/>
        </w:rPr>
        <w:t>Porém, serão confrontados periodicamente, pelo menos trimestralmente, com os praticados no mercado e assim controlados pela Administração.</w:t>
      </w:r>
      <w:r w:rsidR="00244B91">
        <w:rPr>
          <w:rFonts w:ascii="Times New Roman" w:hAnsi="Times New Roman"/>
          <w:bCs/>
          <w:sz w:val="24"/>
          <w:szCs w:val="24"/>
        </w:rPr>
        <w:t xml:space="preserve"> </w:t>
      </w:r>
    </w:p>
    <w:p w:rsidR="0017431E" w:rsidRDefault="0017431E" w:rsidP="00B82295">
      <w:pPr>
        <w:spacing w:after="120"/>
        <w:jc w:val="both"/>
        <w:rPr>
          <w:rFonts w:ascii="Times New Roman" w:hAnsi="Times New Roman"/>
          <w:bCs/>
          <w:sz w:val="24"/>
          <w:szCs w:val="24"/>
        </w:rPr>
      </w:pP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2.2.</w:t>
      </w:r>
      <w:r w:rsidRPr="0017431E">
        <w:rPr>
          <w:rFonts w:ascii="Times New Roman" w:hAnsi="Times New Roman"/>
          <w:bCs/>
          <w:sz w:val="24"/>
          <w:szCs w:val="24"/>
        </w:rPr>
        <w:t xml:space="preserve"> O prazo de validade da ata de registro de preços não será superior a doze meses, incluídas eventuais prorrogações, conforme o inciso III do § 3º do art. 15 da Lei nº 8.666, de 1993.</w:t>
      </w:r>
    </w:p>
    <w:p w:rsidR="0017431E" w:rsidRDefault="0017431E" w:rsidP="00B82295">
      <w:pPr>
        <w:spacing w:after="120"/>
        <w:jc w:val="both"/>
        <w:rPr>
          <w:rFonts w:ascii="Times New Roman" w:hAnsi="Times New Roman"/>
          <w:b/>
          <w:bCs/>
          <w:sz w:val="24"/>
          <w:szCs w:val="24"/>
        </w:rPr>
      </w:pP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 xml:space="preserve">2.3. </w:t>
      </w:r>
      <w:r w:rsidRPr="0017431E">
        <w:rPr>
          <w:rFonts w:ascii="Times New Roman" w:hAnsi="Times New Roman"/>
          <w:bCs/>
          <w:sz w:val="24"/>
          <w:szCs w:val="24"/>
        </w:rPr>
        <w:t>É vedado efetuar acréscimos nos quantitativos fixados pela ata de registro de preços, inclusive o acréscimo de que trata o § 1º do art. 65 da Lei nº 8.666, de 1993.</w:t>
      </w:r>
    </w:p>
    <w:p w:rsidR="0017431E" w:rsidRDefault="0017431E" w:rsidP="00B82295">
      <w:pPr>
        <w:spacing w:after="120"/>
        <w:jc w:val="both"/>
        <w:rPr>
          <w:rFonts w:ascii="Times New Roman" w:hAnsi="Times New Roman"/>
          <w:bCs/>
          <w:sz w:val="24"/>
          <w:szCs w:val="24"/>
        </w:rPr>
      </w:pPr>
    </w:p>
    <w:p w:rsidR="0017431E" w:rsidRPr="00B82295" w:rsidRDefault="00A276CB" w:rsidP="00B82295">
      <w:pPr>
        <w:spacing w:after="120"/>
        <w:jc w:val="center"/>
        <w:rPr>
          <w:rFonts w:ascii="Times New Roman" w:hAnsi="Times New Roman"/>
          <w:b/>
          <w:bCs/>
        </w:rPr>
      </w:pPr>
      <w:r w:rsidRPr="00B82295">
        <w:rPr>
          <w:rFonts w:ascii="Times New Roman" w:hAnsi="Times New Roman"/>
          <w:b/>
          <w:bCs/>
        </w:rPr>
        <w:lastRenderedPageBreak/>
        <w:t>CLÁUSULA TERCEIRA – DO PRAZO, LOCAL DE ENTREGA E CONDIÇÕES DE RECEBIMENTO</w:t>
      </w:r>
    </w:p>
    <w:p w:rsidR="00A276CB" w:rsidRPr="00A276CB" w:rsidRDefault="00A276CB" w:rsidP="00B82295">
      <w:pPr>
        <w:spacing w:after="120"/>
        <w:jc w:val="both"/>
        <w:rPr>
          <w:rFonts w:ascii="Times New Roman" w:hAnsi="Times New Roman"/>
          <w:bCs/>
          <w:sz w:val="24"/>
          <w:szCs w:val="24"/>
        </w:rPr>
      </w:pPr>
      <w:r>
        <w:rPr>
          <w:rFonts w:ascii="Times New Roman" w:hAnsi="Times New Roman"/>
          <w:b/>
          <w:bCs/>
          <w:sz w:val="24"/>
          <w:szCs w:val="24"/>
        </w:rPr>
        <w:t xml:space="preserve">3.1. </w:t>
      </w:r>
      <w:r>
        <w:rPr>
          <w:rFonts w:ascii="Times New Roman" w:hAnsi="Times New Roman"/>
          <w:bCs/>
          <w:sz w:val="24"/>
          <w:szCs w:val="24"/>
        </w:rPr>
        <w:t xml:space="preserve">Os objetos deste termo deverão ser entregues de acordo com as especificações, parceladamente, durante o período de vigência da Ata de Registro de Preços, conforme solicitação da Administração que será enviada através da entrega de uma via da nota de empenho, no </w:t>
      </w:r>
      <w:r w:rsidRPr="009C4D5A">
        <w:rPr>
          <w:rFonts w:ascii="Times New Roman" w:hAnsi="Times New Roman"/>
          <w:bCs/>
          <w:sz w:val="24"/>
          <w:szCs w:val="24"/>
          <w:u w:val="single"/>
        </w:rPr>
        <w:t>e-mail informado pelo licitante</w:t>
      </w:r>
      <w:r>
        <w:rPr>
          <w:rFonts w:ascii="Times New Roman" w:hAnsi="Times New Roman"/>
          <w:bCs/>
          <w:sz w:val="24"/>
          <w:szCs w:val="24"/>
        </w:rPr>
        <w:t>.</w:t>
      </w:r>
    </w:p>
    <w:p w:rsidR="00D238BE" w:rsidRDefault="00D238BE"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A276CB">
        <w:rPr>
          <w:rFonts w:ascii="Times New Roman" w:hAnsi="Times New Roman"/>
          <w:b/>
          <w:bCs/>
          <w:sz w:val="24"/>
          <w:szCs w:val="24"/>
        </w:rPr>
        <w:t>3.</w:t>
      </w:r>
      <w:r w:rsidR="00A276CB" w:rsidRPr="00A276CB">
        <w:rPr>
          <w:rFonts w:ascii="Times New Roman" w:hAnsi="Times New Roman"/>
          <w:b/>
          <w:bCs/>
          <w:sz w:val="24"/>
          <w:szCs w:val="24"/>
        </w:rPr>
        <w:t>2.</w:t>
      </w:r>
      <w:r w:rsidRPr="00E31E44">
        <w:rPr>
          <w:rFonts w:ascii="Times New Roman" w:hAnsi="Times New Roman"/>
          <w:bCs/>
          <w:sz w:val="24"/>
          <w:szCs w:val="24"/>
        </w:rPr>
        <w:t xml:space="preserve"> </w:t>
      </w:r>
      <w:r w:rsidR="00A276CB" w:rsidRPr="00244B91">
        <w:rPr>
          <w:rFonts w:ascii="Times New Roman" w:hAnsi="Times New Roman"/>
          <w:sz w:val="24"/>
          <w:szCs w:val="24"/>
        </w:rPr>
        <w:t xml:space="preserve">Os itens deverão ser entregues, em </w:t>
      </w:r>
      <w:r w:rsidR="00A276CB" w:rsidRPr="009C4D5A">
        <w:rPr>
          <w:rFonts w:ascii="Times New Roman" w:hAnsi="Times New Roman"/>
          <w:b/>
          <w:sz w:val="24"/>
          <w:szCs w:val="24"/>
          <w:u w:val="single"/>
        </w:rPr>
        <w:t>horário de funcionamento da UBS Municipal</w:t>
      </w:r>
      <w:r w:rsidR="00A276CB" w:rsidRPr="00244B91">
        <w:rPr>
          <w:rFonts w:ascii="Times New Roman" w:hAnsi="Times New Roman"/>
          <w:sz w:val="24"/>
          <w:szCs w:val="24"/>
        </w:rPr>
        <w:t xml:space="preserve"> de segunda a sexta, das 08:00 </w:t>
      </w:r>
      <w:r w:rsidR="00244B91" w:rsidRPr="00244B91">
        <w:rPr>
          <w:rFonts w:ascii="Times New Roman" w:hAnsi="Times New Roman"/>
          <w:sz w:val="24"/>
          <w:szCs w:val="24"/>
        </w:rPr>
        <w:t>às 16 horas</w:t>
      </w:r>
      <w:r w:rsidRPr="00244B91">
        <w:rPr>
          <w:rFonts w:ascii="Times New Roman" w:hAnsi="Times New Roman"/>
          <w:sz w:val="24"/>
          <w:szCs w:val="24"/>
        </w:rPr>
        <w:t xml:space="preserve">, </w:t>
      </w:r>
      <w:r w:rsidR="00244B91" w:rsidRPr="00244B91">
        <w:rPr>
          <w:rFonts w:ascii="Times New Roman" w:hAnsi="Times New Roman"/>
          <w:sz w:val="24"/>
          <w:szCs w:val="24"/>
        </w:rPr>
        <w:t>no prazo máximo de 07 (sete)</w:t>
      </w:r>
      <w:r w:rsidRPr="00244B91">
        <w:rPr>
          <w:rFonts w:ascii="Times New Roman" w:hAnsi="Times New Roman"/>
          <w:sz w:val="24"/>
          <w:szCs w:val="24"/>
        </w:rPr>
        <w:t xml:space="preserve"> dias úteis </w:t>
      </w:r>
      <w:r w:rsidR="00244B91" w:rsidRPr="00244B91">
        <w:rPr>
          <w:rFonts w:ascii="Times New Roman" w:hAnsi="Times New Roman"/>
          <w:sz w:val="24"/>
          <w:szCs w:val="24"/>
        </w:rPr>
        <w:t>contados a partir do envio da solicitação</w:t>
      </w:r>
      <w:r w:rsidRPr="00244B91">
        <w:rPr>
          <w:rFonts w:ascii="Times New Roman" w:hAnsi="Times New Roman"/>
          <w:sz w:val="24"/>
          <w:szCs w:val="24"/>
        </w:rPr>
        <w:t>, sob pena das sanções estabelecidas neste edital, contados da data de emissão do empenho.</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44B91">
        <w:rPr>
          <w:rFonts w:ascii="Times New Roman" w:hAnsi="Times New Roman"/>
          <w:b/>
          <w:sz w:val="24"/>
          <w:szCs w:val="24"/>
        </w:rPr>
        <w:t xml:space="preserve">3.3. </w:t>
      </w:r>
      <w:r w:rsidRPr="00244B91">
        <w:rPr>
          <w:rFonts w:ascii="Times New Roman" w:hAnsi="Times New Roman"/>
          <w:sz w:val="24"/>
          <w:szCs w:val="24"/>
        </w:rPr>
        <w:t>As entregas se darão de forma parcelada (sem ônus de entrega), pelo período de 12 (doze) meses, a partir da data de assinatura da Ata de Registro de Preços.</w:t>
      </w:r>
    </w:p>
    <w:p w:rsidR="00B82295" w:rsidRPr="00244B91" w:rsidRDefault="00B82295" w:rsidP="00B82295">
      <w:pPr>
        <w:overflowPunct w:val="0"/>
        <w:autoSpaceDE w:val="0"/>
        <w:autoSpaceDN w:val="0"/>
        <w:adjustRightInd w:val="0"/>
        <w:spacing w:after="120" w:line="360" w:lineRule="auto"/>
        <w:jc w:val="both"/>
        <w:textAlignment w:val="baseline"/>
        <w:rPr>
          <w:rFonts w:ascii="Times New Roman" w:hAnsi="Times New Roman"/>
          <w:sz w:val="24"/>
          <w:szCs w:val="24"/>
        </w:rPr>
      </w:pPr>
    </w:p>
    <w:p w:rsidR="00054FA0" w:rsidRDefault="00244B91" w:rsidP="00B82295">
      <w:pPr>
        <w:overflowPunct w:val="0"/>
        <w:autoSpaceDE w:val="0"/>
        <w:autoSpaceDN w:val="0"/>
        <w:adjustRightInd w:val="0"/>
        <w:spacing w:after="120" w:line="360" w:lineRule="auto"/>
        <w:jc w:val="center"/>
        <w:textAlignment w:val="baseline"/>
        <w:rPr>
          <w:rFonts w:ascii="Times New Roman" w:hAnsi="Times New Roman"/>
          <w:b/>
          <w:sz w:val="24"/>
          <w:szCs w:val="24"/>
        </w:rPr>
      </w:pPr>
      <w:r w:rsidRPr="00244B91">
        <w:rPr>
          <w:rFonts w:ascii="Times New Roman" w:hAnsi="Times New Roman"/>
          <w:b/>
          <w:sz w:val="24"/>
          <w:szCs w:val="24"/>
        </w:rPr>
        <w:t>CLÁUSULA QUARTA – DAS CONDIÇÕES DE RECEBIMENTO DO OBJETO</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44B91">
        <w:rPr>
          <w:rFonts w:ascii="Times New Roman" w:hAnsi="Times New Roman"/>
          <w:b/>
          <w:sz w:val="24"/>
          <w:szCs w:val="24"/>
        </w:rPr>
        <w:t>4.1.</w:t>
      </w:r>
      <w:r w:rsidRPr="00244B91">
        <w:rPr>
          <w:rFonts w:ascii="Times New Roman" w:hAnsi="Times New Roman"/>
          <w:sz w:val="24"/>
          <w:szCs w:val="24"/>
        </w:rPr>
        <w:t xml:space="preserve"> Os objetos deste contrato serão dados como recebidos </w:t>
      </w:r>
      <w:r w:rsidRPr="00244B91">
        <w:rPr>
          <w:rFonts w:ascii="Times New Roman" w:hAnsi="Times New Roman"/>
          <w:sz w:val="24"/>
          <w:szCs w:val="24"/>
          <w:u w:val="single"/>
        </w:rPr>
        <w:t>provisoriamente</w:t>
      </w:r>
      <w:r>
        <w:rPr>
          <w:rFonts w:ascii="Times New Roman" w:hAnsi="Times New Roman"/>
          <w:sz w:val="24"/>
          <w:szCs w:val="24"/>
        </w:rPr>
        <w:t xml:space="preserve"> a</w:t>
      </w:r>
      <w:r w:rsidRPr="00244B91">
        <w:rPr>
          <w:rFonts w:ascii="Times New Roman" w:hAnsi="Times New Roman"/>
          <w:sz w:val="24"/>
          <w:szCs w:val="24"/>
        </w:rPr>
        <w:t xml:space="preserve"> partir da data </w:t>
      </w:r>
      <w:r>
        <w:rPr>
          <w:rFonts w:ascii="Times New Roman" w:hAnsi="Times New Roman"/>
          <w:sz w:val="24"/>
          <w:szCs w:val="24"/>
        </w:rPr>
        <w:t>da entrega do objeto solicitado.</w:t>
      </w:r>
      <w:r w:rsidRPr="00244B91">
        <w:rPr>
          <w:rFonts w:ascii="Times New Roman" w:hAnsi="Times New Roman"/>
          <w:sz w:val="24"/>
          <w:szCs w:val="24"/>
        </w:rPr>
        <w:t xml:space="preserve"> </w:t>
      </w:r>
      <w:r>
        <w:rPr>
          <w:rFonts w:ascii="Times New Roman" w:hAnsi="Times New Roman"/>
          <w:sz w:val="24"/>
          <w:szCs w:val="24"/>
        </w:rPr>
        <w:t>O</w:t>
      </w:r>
      <w:r w:rsidRPr="00244B91">
        <w:rPr>
          <w:rFonts w:ascii="Times New Roman" w:hAnsi="Times New Roman"/>
          <w:sz w:val="24"/>
          <w:szCs w:val="24"/>
        </w:rPr>
        <w:t xml:space="preserve"> </w:t>
      </w:r>
      <w:r>
        <w:rPr>
          <w:rFonts w:ascii="Times New Roman" w:hAnsi="Times New Roman"/>
          <w:sz w:val="24"/>
          <w:szCs w:val="24"/>
        </w:rPr>
        <w:t>responsável pelo r</w:t>
      </w:r>
      <w:r w:rsidRPr="00244B91">
        <w:rPr>
          <w:rFonts w:ascii="Times New Roman" w:hAnsi="Times New Roman"/>
          <w:sz w:val="24"/>
          <w:szCs w:val="24"/>
        </w:rPr>
        <w:t>ecebimento da Secretaria Municipal de Saúde</w:t>
      </w:r>
      <w:r w:rsidR="009C4D5A">
        <w:rPr>
          <w:rFonts w:ascii="Times New Roman" w:hAnsi="Times New Roman"/>
          <w:sz w:val="24"/>
          <w:szCs w:val="24"/>
        </w:rPr>
        <w:t>,</w:t>
      </w:r>
      <w:r w:rsidRPr="00244B91">
        <w:rPr>
          <w:rFonts w:ascii="Times New Roman" w:hAnsi="Times New Roman"/>
          <w:sz w:val="24"/>
          <w:szCs w:val="24"/>
        </w:rPr>
        <w:t xml:space="preserve"> terá um prazo de 12 (doze) horas para conferência da Nota Fiscal, data de validade dos produtos, lote, quantidade, bem como verificar a conformidade do equipamento/produto com o solicitado na Nota de Empenho. Caso ocorram divergências entre o bem solicitado e o entregue, deverá rejeitá-lo e solicitar a reposição num prazo de 12 (doze) horas contados do recebimento da notificação formal pela Contratada. </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6D1144">
        <w:rPr>
          <w:rFonts w:ascii="Times New Roman" w:hAnsi="Times New Roman"/>
          <w:b/>
          <w:sz w:val="24"/>
          <w:szCs w:val="24"/>
        </w:rPr>
        <w:t>4.2.</w:t>
      </w:r>
      <w:r w:rsidR="006D1144">
        <w:rPr>
          <w:rFonts w:ascii="Times New Roman" w:hAnsi="Times New Roman"/>
          <w:sz w:val="24"/>
          <w:szCs w:val="24"/>
        </w:rPr>
        <w:t xml:space="preserve"> </w:t>
      </w:r>
      <w:r>
        <w:rPr>
          <w:rFonts w:ascii="Times New Roman" w:hAnsi="Times New Roman"/>
          <w:sz w:val="24"/>
          <w:szCs w:val="24"/>
        </w:rPr>
        <w:t>O recebimento d</w:t>
      </w:r>
      <w:r w:rsidRPr="00244B91">
        <w:rPr>
          <w:rFonts w:ascii="Times New Roman" w:hAnsi="Times New Roman"/>
          <w:sz w:val="24"/>
          <w:szCs w:val="24"/>
        </w:rPr>
        <w:t>efinitivo</w:t>
      </w:r>
      <w:r>
        <w:rPr>
          <w:rFonts w:ascii="Times New Roman" w:hAnsi="Times New Roman"/>
          <w:sz w:val="24"/>
          <w:szCs w:val="24"/>
        </w:rPr>
        <w:t xml:space="preserve"> se dará a</w:t>
      </w:r>
      <w:r w:rsidRPr="00244B91">
        <w:rPr>
          <w:rFonts w:ascii="Times New Roman" w:hAnsi="Times New Roman"/>
          <w:sz w:val="24"/>
          <w:szCs w:val="24"/>
        </w:rPr>
        <w:t xml:space="preserve">pós o prazo definido para recebimento provisório da mercadoria e estando todos os produtos em conformidade com a Ata de Registro de Preços, </w:t>
      </w:r>
      <w:r>
        <w:rPr>
          <w:rFonts w:ascii="Times New Roman" w:hAnsi="Times New Roman"/>
          <w:sz w:val="24"/>
          <w:szCs w:val="24"/>
        </w:rPr>
        <w:t xml:space="preserve">o responsável pelo recebimento </w:t>
      </w:r>
      <w:r w:rsidRPr="00244B91">
        <w:rPr>
          <w:rFonts w:ascii="Times New Roman" w:hAnsi="Times New Roman"/>
          <w:sz w:val="24"/>
          <w:szCs w:val="24"/>
        </w:rPr>
        <w:t xml:space="preserve">atestará na Nota Fiscal o recebimento definitivo encaminhando a mesma para </w:t>
      </w:r>
      <w:r w:rsidR="006D1144">
        <w:rPr>
          <w:rFonts w:ascii="Times New Roman" w:hAnsi="Times New Roman"/>
          <w:sz w:val="24"/>
          <w:szCs w:val="24"/>
        </w:rPr>
        <w:t>os tramites legais de pagamento ao setor contábil.</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4.3.</w:t>
      </w:r>
      <w:r w:rsidRPr="002F5827">
        <w:rPr>
          <w:rFonts w:ascii="Times New Roman" w:hAnsi="Times New Roman"/>
          <w:sz w:val="24"/>
          <w:szCs w:val="24"/>
        </w:rPr>
        <w:t xml:space="preserve"> A assinatura no conhecimento da empresa transportadora não implica/atesta o recebimento definitivo da mercadoria ou que a mesma esteja em conformidade com a Nota de Empenho/Ata de Registro de preços.</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4.4.</w:t>
      </w:r>
      <w:r>
        <w:rPr>
          <w:rFonts w:ascii="Times New Roman" w:hAnsi="Times New Roman"/>
          <w:sz w:val="24"/>
          <w:szCs w:val="24"/>
        </w:rPr>
        <w:t xml:space="preserve"> </w:t>
      </w:r>
      <w:r w:rsidRPr="002F5827">
        <w:rPr>
          <w:rFonts w:ascii="Times New Roman" w:hAnsi="Times New Roman"/>
          <w:sz w:val="24"/>
          <w:szCs w:val="24"/>
        </w:rPr>
        <w:t>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w:t>
      </w:r>
    </w:p>
    <w:p w:rsidR="002F5827" w:rsidRDefault="002F5827" w:rsidP="00B82295">
      <w:pPr>
        <w:overflowPunct w:val="0"/>
        <w:autoSpaceDE w:val="0"/>
        <w:autoSpaceDN w:val="0"/>
        <w:adjustRightInd w:val="0"/>
        <w:spacing w:after="120" w:line="360" w:lineRule="auto"/>
        <w:jc w:val="center"/>
        <w:textAlignment w:val="baseline"/>
        <w:rPr>
          <w:rFonts w:ascii="Times New Roman" w:hAnsi="Times New Roman"/>
          <w:b/>
          <w:sz w:val="24"/>
          <w:szCs w:val="24"/>
        </w:rPr>
      </w:pPr>
      <w:r w:rsidRPr="002F5827">
        <w:rPr>
          <w:rFonts w:ascii="Times New Roman" w:hAnsi="Times New Roman"/>
          <w:b/>
          <w:sz w:val="24"/>
          <w:szCs w:val="24"/>
        </w:rPr>
        <w:t>CLÁUSULA QUINTA – CONDIÇÕES DE ENTREGA DOS PRODUTOS</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lastRenderedPageBreak/>
        <w:t>5.1.</w:t>
      </w:r>
      <w:r w:rsidRPr="002F5827">
        <w:rPr>
          <w:rFonts w:ascii="Times New Roman" w:hAnsi="Times New Roman"/>
          <w:sz w:val="24"/>
          <w:szCs w:val="24"/>
        </w:rPr>
        <w:t xml:space="preserve"> A CONTRATADA deverá entregar, durante toda a vigência do </w:t>
      </w:r>
      <w:r>
        <w:rPr>
          <w:rFonts w:ascii="Times New Roman" w:hAnsi="Times New Roman"/>
          <w:sz w:val="24"/>
          <w:szCs w:val="24"/>
        </w:rPr>
        <w:t>Ata de Registro de Preços</w:t>
      </w:r>
      <w:r w:rsidRPr="002F5827">
        <w:rPr>
          <w:rFonts w:ascii="Times New Roman" w:hAnsi="Times New Roman"/>
          <w:sz w:val="24"/>
          <w:szCs w:val="24"/>
        </w:rPr>
        <w:t xml:space="preserve">, a mesma marca dos produtos apresentados na proposta. </w:t>
      </w:r>
    </w:p>
    <w:p w:rsidR="00B82295" w:rsidRP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5.2.</w:t>
      </w:r>
      <w:r w:rsidRPr="002F5827">
        <w:rPr>
          <w:rFonts w:ascii="Times New Roman" w:hAnsi="Times New Roman"/>
          <w:sz w:val="24"/>
          <w:szCs w:val="24"/>
        </w:rPr>
        <w:t xml:space="preserve"> Não serão aceitas trocas de marcas dos produtos após a assinatura da Ata de Registro de Preços. Caso ocorra algum problema no fornecimento da indústria e ou distribuidora para entregar a marca adjudicada, deve–se encaminhar so</w:t>
      </w:r>
      <w:r>
        <w:rPr>
          <w:rFonts w:ascii="Times New Roman" w:hAnsi="Times New Roman"/>
          <w:sz w:val="24"/>
          <w:szCs w:val="24"/>
        </w:rPr>
        <w:t>licitação prévia para avaliação.</w:t>
      </w:r>
    </w:p>
    <w:p w:rsidR="006D1144" w:rsidRPr="00244B91" w:rsidRDefault="002F5827" w:rsidP="00B82295">
      <w:pPr>
        <w:overflowPunct w:val="0"/>
        <w:autoSpaceDE w:val="0"/>
        <w:autoSpaceDN w:val="0"/>
        <w:adjustRightInd w:val="0"/>
        <w:spacing w:after="120" w:line="360" w:lineRule="auto"/>
        <w:jc w:val="center"/>
        <w:textAlignment w:val="baseline"/>
        <w:rPr>
          <w:rFonts w:ascii="Times New Roman" w:hAnsi="Times New Roman"/>
          <w:sz w:val="24"/>
          <w:szCs w:val="24"/>
        </w:rPr>
      </w:pPr>
      <w:r w:rsidRPr="002F5827">
        <w:rPr>
          <w:rFonts w:ascii="Times New Roman" w:hAnsi="Times New Roman"/>
          <w:b/>
          <w:sz w:val="24"/>
          <w:szCs w:val="24"/>
        </w:rPr>
        <w:t xml:space="preserve">CLÁUSULA </w:t>
      </w:r>
      <w:r>
        <w:rPr>
          <w:rFonts w:ascii="Times New Roman" w:hAnsi="Times New Roman"/>
          <w:b/>
          <w:sz w:val="24"/>
          <w:szCs w:val="24"/>
        </w:rPr>
        <w:t>SEXTA</w:t>
      </w:r>
      <w:r w:rsidRPr="002F5827">
        <w:rPr>
          <w:rFonts w:ascii="Times New Roman" w:hAnsi="Times New Roman"/>
          <w:b/>
          <w:sz w:val="24"/>
          <w:szCs w:val="24"/>
        </w:rPr>
        <w:t xml:space="preserve"> – </w:t>
      </w:r>
      <w:r>
        <w:rPr>
          <w:rFonts w:ascii="Times New Roman" w:hAnsi="Times New Roman"/>
          <w:b/>
          <w:sz w:val="24"/>
          <w:szCs w:val="24"/>
        </w:rPr>
        <w:t>DO PAGAMENTO</w:t>
      </w:r>
    </w:p>
    <w:p w:rsidR="00D238BE" w:rsidRDefault="002F5827" w:rsidP="00B82295">
      <w:pPr>
        <w:spacing w:after="120"/>
        <w:jc w:val="both"/>
        <w:rPr>
          <w:rFonts w:ascii="Times New Roman" w:hAnsi="Times New Roman"/>
          <w:bCs/>
          <w:sz w:val="24"/>
          <w:szCs w:val="24"/>
        </w:rPr>
      </w:pPr>
      <w:r w:rsidRPr="002F5827">
        <w:rPr>
          <w:rFonts w:ascii="Times New Roman" w:hAnsi="Times New Roman"/>
          <w:b/>
          <w:bCs/>
          <w:sz w:val="24"/>
          <w:szCs w:val="24"/>
        </w:rPr>
        <w:t>6.1</w:t>
      </w:r>
      <w:r w:rsidR="00D238BE" w:rsidRPr="002F5827">
        <w:rPr>
          <w:rFonts w:ascii="Times New Roman" w:hAnsi="Times New Roman"/>
          <w:b/>
          <w:bCs/>
          <w:sz w:val="24"/>
          <w:szCs w:val="24"/>
        </w:rPr>
        <w:t>.</w:t>
      </w:r>
      <w:r w:rsidR="00D238BE" w:rsidRPr="00E31E44">
        <w:rPr>
          <w:rFonts w:ascii="Times New Roman" w:hAnsi="Times New Roman"/>
          <w:bCs/>
          <w:sz w:val="24"/>
          <w:szCs w:val="24"/>
        </w:rPr>
        <w:t xml:space="preserve"> Os valores devidos pela Prefeitura serão pagos, mensalmente, em até 30 (trinta) dias após a data da fatura (recebimento formal e objetivo dos produtos).</w:t>
      </w:r>
    </w:p>
    <w:p w:rsidR="00054FA0" w:rsidRDefault="00054FA0" w:rsidP="00B82295">
      <w:pPr>
        <w:spacing w:after="120"/>
        <w:jc w:val="both"/>
        <w:rPr>
          <w:rFonts w:ascii="Times New Roman" w:hAnsi="Times New Roman"/>
          <w:bCs/>
          <w:sz w:val="24"/>
          <w:szCs w:val="24"/>
        </w:rPr>
      </w:pPr>
      <w:r w:rsidRPr="00054FA0">
        <w:rPr>
          <w:rFonts w:ascii="Times New Roman" w:hAnsi="Times New Roman"/>
          <w:b/>
          <w:bCs/>
          <w:sz w:val="24"/>
          <w:szCs w:val="24"/>
        </w:rPr>
        <w:t>6.2.</w:t>
      </w:r>
      <w:r>
        <w:rPr>
          <w:rFonts w:ascii="Times New Roman" w:hAnsi="Times New Roman"/>
          <w:bCs/>
          <w:sz w:val="24"/>
          <w:szCs w:val="24"/>
        </w:rPr>
        <w:t xml:space="preserve"> </w:t>
      </w:r>
      <w:r w:rsidRPr="00054FA0">
        <w:rPr>
          <w:rFonts w:ascii="Times New Roman" w:hAnsi="Times New Roman"/>
          <w:bCs/>
          <w:sz w:val="24"/>
          <w:szCs w:val="24"/>
        </w:rPr>
        <w:t>O respectivo pagamento somente será efetuado após efetivo cumprimento das obrigações assumidas decorrentes da contratação, em especial ao art. 55, inciso XIII da Lei Federal nº 8.666/93.</w:t>
      </w:r>
    </w:p>
    <w:p w:rsidR="00D238BE" w:rsidRPr="00E31E44" w:rsidRDefault="002F5827" w:rsidP="00B82295">
      <w:pPr>
        <w:spacing w:after="120"/>
        <w:jc w:val="both"/>
        <w:rPr>
          <w:rFonts w:ascii="Times New Roman" w:hAnsi="Times New Roman"/>
          <w:bCs/>
          <w:sz w:val="24"/>
          <w:szCs w:val="24"/>
        </w:rPr>
      </w:pPr>
      <w:r w:rsidRPr="002F5827">
        <w:rPr>
          <w:rFonts w:ascii="Times New Roman" w:hAnsi="Times New Roman"/>
          <w:b/>
          <w:bCs/>
          <w:sz w:val="24"/>
          <w:szCs w:val="24"/>
        </w:rPr>
        <w:t>6.</w:t>
      </w:r>
      <w:r w:rsidR="00054FA0">
        <w:rPr>
          <w:rFonts w:ascii="Times New Roman" w:hAnsi="Times New Roman"/>
          <w:b/>
          <w:bCs/>
          <w:sz w:val="24"/>
          <w:szCs w:val="24"/>
        </w:rPr>
        <w:t>3</w:t>
      </w:r>
      <w:r w:rsidRPr="002F5827">
        <w:rPr>
          <w:rFonts w:ascii="Times New Roman" w:hAnsi="Times New Roman"/>
          <w:b/>
          <w:bCs/>
          <w:sz w:val="24"/>
          <w:szCs w:val="24"/>
        </w:rPr>
        <w:t>.</w:t>
      </w:r>
      <w:r w:rsidR="00D238BE" w:rsidRPr="00E31E44">
        <w:rPr>
          <w:rFonts w:ascii="Times New Roman" w:hAnsi="Times New Roman"/>
          <w:bCs/>
          <w:sz w:val="24"/>
          <w:szCs w:val="24"/>
        </w:rPr>
        <w:t xml:space="preserve"> As despesas decorrentes dos pedidos de fornecimento correrão por conta: </w:t>
      </w: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339030 – Ficha 190</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339030 – Ficha 1</w:t>
      </w:r>
      <w:r>
        <w:rPr>
          <w:rFonts w:ascii="Times New Roman" w:hAnsi="Times New Roman"/>
          <w:bCs/>
          <w:sz w:val="24"/>
          <w:szCs w:val="24"/>
        </w:rPr>
        <w:t>94 – Dose Certa – Estadual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196 – Per Capitação – Federal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197 – APS – Capacitação – Federal</w:t>
      </w:r>
    </w:p>
    <w:p w:rsidR="00AD2042" w:rsidRDefault="00AD2042" w:rsidP="00AD2042">
      <w:pPr>
        <w:spacing w:after="0" w:line="360" w:lineRule="auto"/>
        <w:jc w:val="both"/>
        <w:rPr>
          <w:rFonts w:ascii="Times New Roman" w:hAnsi="Times New Roman"/>
          <w:bCs/>
          <w:sz w:val="24"/>
          <w:szCs w:val="24"/>
        </w:rPr>
      </w:pPr>
    </w:p>
    <w:p w:rsidR="00AD2042" w:rsidRDefault="00AD2042" w:rsidP="00AD2042">
      <w:pPr>
        <w:spacing w:after="0" w:line="360" w:lineRule="auto"/>
        <w:jc w:val="both"/>
        <w:rPr>
          <w:rFonts w:ascii="Times New Roman" w:hAnsi="Times New Roman"/>
          <w:b/>
          <w:bCs/>
          <w:sz w:val="24"/>
          <w:szCs w:val="24"/>
        </w:rPr>
      </w:pPr>
      <w:r>
        <w:rPr>
          <w:rFonts w:ascii="Times New Roman" w:hAnsi="Times New Roman"/>
          <w:b/>
          <w:bCs/>
          <w:sz w:val="24"/>
          <w:szCs w:val="24"/>
        </w:rPr>
        <w:t>02 07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10 301 0012 2028 0000 – Manutenção do Fundo Municipal de Saúde</w:t>
      </w:r>
    </w:p>
    <w:p w:rsidR="00AD2042" w:rsidRPr="00AD2042" w:rsidRDefault="00AD2042" w:rsidP="00AD2042">
      <w:pPr>
        <w:spacing w:after="0" w:line="360" w:lineRule="auto"/>
        <w:jc w:val="both"/>
        <w:rPr>
          <w:rFonts w:ascii="Times New Roman" w:hAnsi="Times New Roman"/>
          <w:bCs/>
          <w:sz w:val="24"/>
          <w:szCs w:val="24"/>
        </w:rPr>
      </w:pPr>
      <w:r w:rsidRPr="00AD2042">
        <w:rPr>
          <w:rFonts w:ascii="Times New Roman" w:hAnsi="Times New Roman"/>
          <w:bCs/>
          <w:sz w:val="24"/>
          <w:szCs w:val="24"/>
        </w:rPr>
        <w:t xml:space="preserve">339030 – Ficha </w:t>
      </w:r>
      <w:r>
        <w:rPr>
          <w:rFonts w:ascii="Times New Roman" w:hAnsi="Times New Roman"/>
          <w:bCs/>
          <w:sz w:val="24"/>
          <w:szCs w:val="24"/>
        </w:rPr>
        <w:t>199 – Farmácia Básica - Federal</w:t>
      </w:r>
    </w:p>
    <w:p w:rsidR="00AD2042" w:rsidRDefault="00AD2042" w:rsidP="00B82295">
      <w:pPr>
        <w:spacing w:after="120"/>
        <w:jc w:val="both"/>
        <w:rPr>
          <w:rFonts w:ascii="Times New Roman" w:hAnsi="Times New Roman"/>
          <w:b/>
          <w:bCs/>
          <w:sz w:val="24"/>
          <w:szCs w:val="24"/>
        </w:rPr>
      </w:pPr>
    </w:p>
    <w:p w:rsidR="00054FA0" w:rsidRPr="00E31E44" w:rsidRDefault="00054FA0" w:rsidP="00B82295">
      <w:pPr>
        <w:spacing w:after="120"/>
        <w:jc w:val="both"/>
        <w:rPr>
          <w:rFonts w:ascii="Times New Roman" w:hAnsi="Times New Roman"/>
          <w:bCs/>
          <w:sz w:val="24"/>
          <w:szCs w:val="24"/>
        </w:rPr>
      </w:pPr>
      <w:r w:rsidRPr="00054FA0">
        <w:rPr>
          <w:rFonts w:ascii="Times New Roman" w:hAnsi="Times New Roman"/>
          <w:b/>
          <w:bCs/>
          <w:sz w:val="24"/>
          <w:szCs w:val="24"/>
        </w:rPr>
        <w:t>6.4.</w:t>
      </w:r>
      <w:r w:rsidRPr="00054FA0">
        <w:rPr>
          <w:rFonts w:ascii="Times New Roman" w:hAnsi="Times New Roman"/>
          <w:bCs/>
          <w:sz w:val="24"/>
          <w:szCs w:val="24"/>
        </w:rPr>
        <w:t xml:space="preserve"> Durante a vigência do Registro de Preços, os valores registrados não serão reajustados.</w:t>
      </w:r>
    </w:p>
    <w:p w:rsidR="00054FA0" w:rsidRPr="00DC5274" w:rsidRDefault="00DC5274" w:rsidP="00B82295">
      <w:pPr>
        <w:spacing w:after="120"/>
        <w:jc w:val="center"/>
        <w:rPr>
          <w:rFonts w:ascii="Times New Roman" w:hAnsi="Times New Roman"/>
          <w:b/>
          <w:bCs/>
          <w:sz w:val="24"/>
          <w:szCs w:val="24"/>
        </w:rPr>
      </w:pPr>
      <w:r w:rsidRPr="00DC5274">
        <w:rPr>
          <w:rFonts w:ascii="Times New Roman" w:hAnsi="Times New Roman"/>
          <w:b/>
          <w:bCs/>
          <w:sz w:val="24"/>
          <w:szCs w:val="24"/>
        </w:rPr>
        <w:lastRenderedPageBreak/>
        <w:t>CLÁUSULA SÉTIMA – DAS PENALIDADES</w:t>
      </w:r>
    </w:p>
    <w:p w:rsidR="00DC527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7.1</w:t>
      </w:r>
      <w:r w:rsidR="00D238BE" w:rsidRPr="00DC5274">
        <w:rPr>
          <w:rFonts w:ascii="Times New Roman" w:hAnsi="Times New Roman"/>
          <w:b/>
          <w:bCs/>
          <w:sz w:val="24"/>
          <w:szCs w:val="24"/>
        </w:rPr>
        <w:t>.</w:t>
      </w:r>
      <w:r w:rsidR="00D238BE" w:rsidRPr="00E31E44">
        <w:rPr>
          <w:rFonts w:ascii="Times New Roman" w:hAnsi="Times New Roman"/>
          <w:bCs/>
          <w:sz w:val="24"/>
          <w:szCs w:val="24"/>
        </w:rPr>
        <w:t xml:space="preserve"> O descumprimento do prazo de entrega sujeitará o fornecedor à multa estabelecida no Edital N.º </w:t>
      </w:r>
      <w:r w:rsidR="009B213B">
        <w:rPr>
          <w:rFonts w:ascii="Times New Roman" w:hAnsi="Times New Roman"/>
          <w:bCs/>
          <w:sz w:val="24"/>
          <w:szCs w:val="24"/>
        </w:rPr>
        <w:t>10/2021</w:t>
      </w:r>
      <w:r w:rsidR="00D238BE" w:rsidRPr="00E31E44">
        <w:rPr>
          <w:rFonts w:ascii="Times New Roman" w:hAnsi="Times New Roman"/>
          <w:bCs/>
          <w:sz w:val="24"/>
          <w:szCs w:val="24"/>
        </w:rPr>
        <w:t>.</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7.2.</w:t>
      </w:r>
      <w:r w:rsidRPr="00E31E44">
        <w:rPr>
          <w:rFonts w:ascii="Times New Roman" w:hAnsi="Times New Roman"/>
          <w:bCs/>
          <w:sz w:val="24"/>
          <w:szCs w:val="24"/>
        </w:rPr>
        <w:t xml:space="preserve"> O contrato ficará sujeito às seguintes multas, sem prejuízo do ressarcimento dos demais danos causa</w:t>
      </w:r>
      <w:r w:rsidR="00B82295">
        <w:rPr>
          <w:rFonts w:ascii="Times New Roman" w:hAnsi="Times New Roman"/>
          <w:bCs/>
          <w:sz w:val="24"/>
          <w:szCs w:val="24"/>
        </w:rPr>
        <w:t>dos ao COMPRADOR ou a terceiros.</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7.3.</w:t>
      </w:r>
      <w:r w:rsidRPr="00E31E44">
        <w:rPr>
          <w:rFonts w:ascii="Times New Roman" w:hAnsi="Times New Roman"/>
          <w:bCs/>
          <w:sz w:val="24"/>
          <w:szCs w:val="24"/>
        </w:rPr>
        <w:t xml:space="preserve"> A CONTRATADA sujeitar-se-á, em caso de inadimplemento de suas obrigações, definidas neste Edital ou em outros que o complementem, as seguintes multas:</w:t>
      </w:r>
    </w:p>
    <w:p w:rsidR="00DC5274" w:rsidRPr="00E31E44" w:rsidRDefault="00DC5274" w:rsidP="00B82295">
      <w:pPr>
        <w:spacing w:after="120"/>
        <w:jc w:val="both"/>
        <w:rPr>
          <w:rFonts w:ascii="Times New Roman" w:hAnsi="Times New Roman"/>
          <w:bCs/>
          <w:sz w:val="24"/>
          <w:szCs w:val="24"/>
        </w:rPr>
      </w:pPr>
    </w:p>
    <w:p w:rsidR="00DC5274" w:rsidRPr="00E31E44" w:rsidRDefault="00DC5274" w:rsidP="00B82295">
      <w:pPr>
        <w:tabs>
          <w:tab w:val="left" w:pos="0"/>
        </w:tabs>
        <w:spacing w:after="120" w:line="360" w:lineRule="auto"/>
        <w:jc w:val="both"/>
        <w:rPr>
          <w:rFonts w:ascii="Times New Roman" w:hAnsi="Times New Roman"/>
          <w:sz w:val="24"/>
          <w:szCs w:val="24"/>
        </w:rPr>
      </w:pPr>
      <w:r w:rsidRPr="00B82295">
        <w:rPr>
          <w:rFonts w:ascii="Times New Roman" w:hAnsi="Times New Roman"/>
          <w:b/>
          <w:sz w:val="24"/>
          <w:szCs w:val="24"/>
        </w:rPr>
        <w:t>a)</w:t>
      </w:r>
      <w:r w:rsidRPr="00E31E44">
        <w:rPr>
          <w:rFonts w:ascii="Times New Roman" w:hAnsi="Times New Roman"/>
          <w:sz w:val="24"/>
          <w:szCs w:val="24"/>
        </w:rPr>
        <w:t xml:space="preserve">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C5274" w:rsidRPr="00E31E44" w:rsidRDefault="00DC5274" w:rsidP="00B82295">
      <w:pPr>
        <w:tabs>
          <w:tab w:val="left" w:pos="0"/>
        </w:tabs>
        <w:spacing w:after="120" w:line="360" w:lineRule="auto"/>
        <w:jc w:val="both"/>
        <w:rPr>
          <w:rFonts w:ascii="Times New Roman" w:hAnsi="Times New Roman"/>
          <w:sz w:val="24"/>
          <w:szCs w:val="24"/>
        </w:rPr>
      </w:pPr>
      <w:r w:rsidRPr="00B82295">
        <w:rPr>
          <w:rFonts w:ascii="Times New Roman" w:hAnsi="Times New Roman"/>
          <w:b/>
          <w:sz w:val="24"/>
          <w:szCs w:val="24"/>
        </w:rPr>
        <w:t>b)</w:t>
      </w:r>
      <w:r w:rsidRPr="00E31E44">
        <w:rPr>
          <w:rFonts w:ascii="Times New Roman" w:hAnsi="Times New Roman"/>
          <w:sz w:val="24"/>
          <w:szCs w:val="24"/>
        </w:rPr>
        <w:t xml:space="preserve"> 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5274" w:rsidRPr="00E31E44" w:rsidRDefault="00DC5274" w:rsidP="00B82295">
      <w:pPr>
        <w:tabs>
          <w:tab w:val="left" w:pos="0"/>
        </w:tabs>
        <w:spacing w:after="120" w:line="360" w:lineRule="auto"/>
        <w:jc w:val="both"/>
        <w:rPr>
          <w:rFonts w:ascii="Times New Roman" w:hAnsi="Times New Roman"/>
          <w:sz w:val="24"/>
          <w:szCs w:val="24"/>
        </w:rPr>
      </w:pPr>
      <w:r w:rsidRPr="00E31E44">
        <w:rPr>
          <w:rFonts w:ascii="Times New Roman" w:hAnsi="Times New Roman"/>
          <w:sz w:val="24"/>
          <w:szCs w:val="24"/>
        </w:rPr>
        <w:t>b.1) O atraso, para efeito de cálculo da multa mencionada no subitem anterior será contado em dias corridos, a partir do 1º dia útil subsequente ao término do prazo ajustado;</w:t>
      </w:r>
    </w:p>
    <w:p w:rsidR="00DC5274" w:rsidRPr="00E31E44" w:rsidRDefault="00DC5274" w:rsidP="00B82295">
      <w:pPr>
        <w:tabs>
          <w:tab w:val="left" w:pos="0"/>
        </w:tabs>
        <w:spacing w:after="120" w:line="360" w:lineRule="auto"/>
        <w:jc w:val="both"/>
        <w:rPr>
          <w:rFonts w:ascii="Times New Roman" w:hAnsi="Times New Roman"/>
          <w:bCs/>
          <w:sz w:val="24"/>
          <w:szCs w:val="24"/>
        </w:rPr>
      </w:pPr>
      <w:r w:rsidRPr="00B82295">
        <w:rPr>
          <w:rFonts w:ascii="Times New Roman" w:hAnsi="Times New Roman"/>
          <w:b/>
          <w:sz w:val="24"/>
          <w:szCs w:val="24"/>
        </w:rPr>
        <w:t>c)</w:t>
      </w:r>
      <w:r w:rsidRPr="00E31E44">
        <w:rPr>
          <w:rFonts w:ascii="Times New Roman" w:hAnsi="Times New Roman"/>
          <w:sz w:val="24"/>
          <w:szCs w:val="24"/>
        </w:rPr>
        <w:t xml:space="preserve"> De 20% (vinte por cento) em caso de rescisão unilateral por inexecução contratual, calculado sobre o valor do contrato, sem prejuízo de outras sanções cabíveis;</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7.4.</w:t>
      </w:r>
      <w:r>
        <w:rPr>
          <w:rFonts w:ascii="Times New Roman" w:hAnsi="Times New Roman"/>
          <w:bCs/>
          <w:sz w:val="24"/>
          <w:szCs w:val="24"/>
        </w:rPr>
        <w:t xml:space="preserve"> </w:t>
      </w:r>
      <w:r w:rsidRPr="00E31E44">
        <w:rPr>
          <w:rFonts w:ascii="Times New Roman" w:hAnsi="Times New Roman"/>
          <w:bCs/>
          <w:sz w:val="24"/>
          <w:szCs w:val="24"/>
        </w:rPr>
        <w:t>A multa será descontada dos créditos constantes da fatura, ou outra forma de cobrança administrativa ou judicial.</w:t>
      </w:r>
    </w:p>
    <w:p w:rsidR="00DC5274" w:rsidRDefault="00DC5274" w:rsidP="00B82295">
      <w:pPr>
        <w:spacing w:after="120"/>
        <w:jc w:val="center"/>
        <w:rPr>
          <w:rFonts w:ascii="Times New Roman" w:hAnsi="Times New Roman"/>
          <w:bCs/>
          <w:sz w:val="24"/>
          <w:szCs w:val="24"/>
        </w:rPr>
      </w:pPr>
    </w:p>
    <w:p w:rsidR="00DC5274" w:rsidRDefault="00DC5274" w:rsidP="00B82295">
      <w:pPr>
        <w:spacing w:after="120"/>
        <w:jc w:val="center"/>
        <w:rPr>
          <w:rFonts w:ascii="Times New Roman" w:hAnsi="Times New Roman"/>
          <w:bCs/>
          <w:sz w:val="24"/>
          <w:szCs w:val="24"/>
        </w:rPr>
      </w:pPr>
      <w:r w:rsidRPr="00DC5274">
        <w:rPr>
          <w:rFonts w:ascii="Times New Roman" w:hAnsi="Times New Roman"/>
          <w:b/>
          <w:bCs/>
          <w:sz w:val="24"/>
          <w:szCs w:val="24"/>
        </w:rPr>
        <w:t>CLÁUSULA OITAVA – DAS DISPOSIÇÕES GERAIS</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8.1</w:t>
      </w:r>
      <w:r w:rsidR="00D238BE" w:rsidRPr="004F103E">
        <w:rPr>
          <w:rFonts w:ascii="Times New Roman" w:hAnsi="Times New Roman"/>
          <w:b/>
          <w:bCs/>
          <w:sz w:val="24"/>
          <w:szCs w:val="24"/>
        </w:rPr>
        <w:t>.</w:t>
      </w:r>
      <w:r w:rsidR="00D238BE" w:rsidRPr="00E31E44">
        <w:rPr>
          <w:rFonts w:ascii="Times New Roman" w:hAnsi="Times New Roman"/>
          <w:bCs/>
          <w:sz w:val="24"/>
          <w:szCs w:val="24"/>
        </w:rPr>
        <w:t xml:space="preserve"> O registro de preços poderá ser suspenso ou cancelado no interesse da administraç</w:t>
      </w:r>
      <w:r>
        <w:rPr>
          <w:rFonts w:ascii="Times New Roman" w:hAnsi="Times New Roman"/>
          <w:bCs/>
          <w:sz w:val="24"/>
          <w:szCs w:val="24"/>
        </w:rPr>
        <w:t>ão e nas hipóteses do artigo 78</w:t>
      </w:r>
      <w:r w:rsidR="00D238BE" w:rsidRPr="00E31E44">
        <w:rPr>
          <w:rFonts w:ascii="Times New Roman" w:hAnsi="Times New Roman"/>
          <w:bCs/>
          <w:sz w:val="24"/>
          <w:szCs w:val="24"/>
        </w:rPr>
        <w:t xml:space="preserve"> da Lei Federal n.º 8.666/93, ou a pedido justificado do interessado, presente as razões orientadas pela Teoria da Imprevisão.</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8.2</w:t>
      </w:r>
      <w:r w:rsidR="00D238BE" w:rsidRPr="004F103E">
        <w:rPr>
          <w:rFonts w:ascii="Times New Roman" w:hAnsi="Times New Roman"/>
          <w:b/>
          <w:bCs/>
          <w:sz w:val="24"/>
          <w:szCs w:val="24"/>
        </w:rPr>
        <w:t>.</w:t>
      </w:r>
      <w:r w:rsidR="00D238BE" w:rsidRPr="00E31E44">
        <w:rPr>
          <w:rFonts w:ascii="Times New Roman" w:hAnsi="Times New Roman"/>
          <w:bCs/>
          <w:sz w:val="24"/>
          <w:szCs w:val="24"/>
        </w:rPr>
        <w:t xml:space="preserve"> O fornecedor deverá manter, enquanto vigorar o registro de preços e em compatibilidade com as obrigações por ele assumidas, todas as condições de habilitação e qualificação exigidas no Pregão Eletrônico N.º </w:t>
      </w:r>
      <w:r w:rsidR="009B213B">
        <w:rPr>
          <w:rFonts w:ascii="Times New Roman" w:hAnsi="Times New Roman"/>
          <w:bCs/>
          <w:sz w:val="24"/>
          <w:szCs w:val="24"/>
        </w:rPr>
        <w:t>10/2021</w:t>
      </w:r>
      <w:r w:rsidR="00D238BE" w:rsidRPr="00E31E44">
        <w:rPr>
          <w:rFonts w:ascii="Times New Roman" w:hAnsi="Times New Roman"/>
          <w:bCs/>
          <w:sz w:val="24"/>
          <w:szCs w:val="24"/>
        </w:rPr>
        <w:t>.</w:t>
      </w:r>
    </w:p>
    <w:p w:rsidR="00DC527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8.3.</w:t>
      </w:r>
      <w:r w:rsidR="00D238BE" w:rsidRPr="00E31E44">
        <w:rPr>
          <w:rFonts w:ascii="Times New Roman" w:hAnsi="Times New Roman"/>
          <w:bCs/>
          <w:sz w:val="24"/>
          <w:szCs w:val="24"/>
        </w:rPr>
        <w:t xml:space="preserve"> Faz parte integrante desta Ata de Registro de Preços, o edital de Pregão Eletrônico N.º </w:t>
      </w:r>
      <w:r w:rsidR="009B213B">
        <w:rPr>
          <w:rFonts w:ascii="Times New Roman" w:hAnsi="Times New Roman"/>
          <w:bCs/>
          <w:sz w:val="24"/>
          <w:szCs w:val="24"/>
        </w:rPr>
        <w:t>10/2021</w:t>
      </w:r>
      <w:r w:rsidR="00D238BE" w:rsidRPr="00E31E44">
        <w:rPr>
          <w:rFonts w:ascii="Times New Roman" w:hAnsi="Times New Roman"/>
          <w:bCs/>
          <w:sz w:val="24"/>
          <w:szCs w:val="24"/>
        </w:rPr>
        <w:t>, a Nota de Empenho com os termos aditados e a proposta da detentora da Ata naquilo que não contrariar as presentes disposições.</w:t>
      </w:r>
    </w:p>
    <w:p w:rsidR="00DC527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lastRenderedPageBreak/>
        <w:t>8.4.</w:t>
      </w:r>
      <w:r>
        <w:rPr>
          <w:rFonts w:ascii="Times New Roman" w:hAnsi="Times New Roman"/>
          <w:bCs/>
          <w:sz w:val="24"/>
          <w:szCs w:val="24"/>
        </w:rPr>
        <w:t xml:space="preserve"> </w:t>
      </w:r>
      <w:r w:rsidRPr="00DC5274">
        <w:rPr>
          <w:rFonts w:ascii="Times New Roman" w:hAnsi="Times New Roman"/>
          <w:bCs/>
          <w:sz w:val="24"/>
          <w:szCs w:val="24"/>
        </w:rPr>
        <w:t>A via do instrumento destinada ao Detentor da Ata de Registro de Preços, devidamente assinada pelo Contratante, será disponibilizada por correio eletrônico,</w:t>
      </w:r>
      <w:r>
        <w:rPr>
          <w:rFonts w:ascii="Times New Roman" w:hAnsi="Times New Roman"/>
          <w:bCs/>
          <w:sz w:val="24"/>
          <w:szCs w:val="24"/>
        </w:rPr>
        <w:t xml:space="preserve"> </w:t>
      </w:r>
      <w:r w:rsidRPr="00DC5274">
        <w:rPr>
          <w:rFonts w:ascii="Times New Roman" w:hAnsi="Times New Roman"/>
          <w:bCs/>
          <w:sz w:val="24"/>
          <w:szCs w:val="24"/>
        </w:rPr>
        <w:t xml:space="preserve">para o endereço de e-mail disponibilizado pelo licitante na fase de habilitação ou </w:t>
      </w:r>
      <w:r>
        <w:rPr>
          <w:rFonts w:ascii="Times New Roman" w:hAnsi="Times New Roman"/>
          <w:bCs/>
          <w:sz w:val="24"/>
          <w:szCs w:val="24"/>
        </w:rPr>
        <w:t>para retirada no Paço Municipal.</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8.5.</w:t>
      </w:r>
      <w:r>
        <w:rPr>
          <w:rFonts w:ascii="Times New Roman" w:hAnsi="Times New Roman"/>
          <w:bCs/>
          <w:sz w:val="24"/>
          <w:szCs w:val="24"/>
        </w:rPr>
        <w:t xml:space="preserve"> </w:t>
      </w:r>
      <w:r w:rsidRPr="00DC5274">
        <w:rPr>
          <w:rFonts w:ascii="Times New Roman" w:hAnsi="Times New Roman"/>
          <w:bCs/>
          <w:sz w:val="24"/>
          <w:szCs w:val="24"/>
        </w:rPr>
        <w:t xml:space="preserve">A execução do contrato, bem como os casos nele omissos, regular-se-ão pelas cláusulas contratuais e pelos preceitos de direito público, </w:t>
      </w:r>
      <w:proofErr w:type="spellStart"/>
      <w:r w:rsidRPr="00DC5274">
        <w:rPr>
          <w:rFonts w:ascii="Times New Roman" w:hAnsi="Times New Roman"/>
          <w:bCs/>
          <w:sz w:val="24"/>
          <w:szCs w:val="24"/>
        </w:rPr>
        <w:t>aplicando-se-lhes</w:t>
      </w:r>
      <w:proofErr w:type="spellEnd"/>
      <w:r w:rsidRPr="00DC5274">
        <w:rPr>
          <w:rFonts w:ascii="Times New Roman" w:hAnsi="Times New Roman"/>
          <w:bCs/>
          <w:sz w:val="24"/>
          <w:szCs w:val="24"/>
        </w:rPr>
        <w:t>, supletivamente, os princípios de teoria geral dos contratos e as disposições de direito privado, na forma do artigo 54, da Lei nº 8.666/93, combinado com o inciso XII, do art. 55, do mesmo diploma legal.</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8.6.</w:t>
      </w:r>
      <w:r w:rsidR="00D238BE" w:rsidRPr="00E31E44">
        <w:rPr>
          <w:rFonts w:ascii="Times New Roman" w:hAnsi="Times New Roman"/>
          <w:bCs/>
          <w:sz w:val="24"/>
          <w:szCs w:val="24"/>
        </w:rPr>
        <w:t xml:space="preserve"> As questões oriundas desta Ata e dos pedidos de fornecimento serão dirimidas no Foro da Comarca de Bariri, esgotadas as vias administrativas.</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8.7.</w:t>
      </w:r>
      <w:r w:rsidR="00D238BE" w:rsidRPr="00E31E44">
        <w:rPr>
          <w:rFonts w:ascii="Times New Roman" w:hAnsi="Times New Roman"/>
          <w:bCs/>
          <w:sz w:val="24"/>
          <w:szCs w:val="24"/>
        </w:rPr>
        <w:t xml:space="preserve"> Para constar que foi lavrada a presente Ata de Registro de Preços, que vai assinada pelo Senhor </w:t>
      </w:r>
      <w:proofErr w:type="spellStart"/>
      <w:r w:rsidR="00D238BE">
        <w:rPr>
          <w:rFonts w:ascii="Times New Roman" w:hAnsi="Times New Roman"/>
          <w:bCs/>
          <w:sz w:val="24"/>
          <w:szCs w:val="24"/>
        </w:rPr>
        <w:t>Jerri</w:t>
      </w:r>
      <w:proofErr w:type="spellEnd"/>
      <w:r w:rsidR="00D238BE">
        <w:rPr>
          <w:rFonts w:ascii="Times New Roman" w:hAnsi="Times New Roman"/>
          <w:bCs/>
          <w:sz w:val="24"/>
          <w:szCs w:val="24"/>
        </w:rPr>
        <w:t xml:space="preserve"> de Souza Neiva</w:t>
      </w:r>
      <w:r w:rsidR="00D238BE" w:rsidRPr="00E31E44">
        <w:rPr>
          <w:rFonts w:ascii="Times New Roman" w:hAnsi="Times New Roman"/>
          <w:bCs/>
          <w:sz w:val="24"/>
          <w:szCs w:val="24"/>
        </w:rPr>
        <w:t>, Prefeito Municipal de Itaju, pelo representa</w:t>
      </w:r>
      <w:r w:rsidR="00D238BE">
        <w:rPr>
          <w:rFonts w:ascii="Times New Roman" w:hAnsi="Times New Roman"/>
          <w:bCs/>
          <w:sz w:val="24"/>
          <w:szCs w:val="24"/>
        </w:rPr>
        <w:t>nte</w:t>
      </w:r>
      <w:r w:rsidR="00D238BE" w:rsidRPr="00E31E44">
        <w:rPr>
          <w:rFonts w:ascii="Times New Roman" w:hAnsi="Times New Roman"/>
          <w:bCs/>
          <w:sz w:val="24"/>
          <w:szCs w:val="24"/>
        </w:rPr>
        <w:t xml:space="preserve"> </w:t>
      </w:r>
      <w:r w:rsidR="00D238BE">
        <w:rPr>
          <w:rFonts w:ascii="Times New Roman" w:hAnsi="Times New Roman"/>
          <w:bCs/>
          <w:sz w:val="24"/>
          <w:szCs w:val="24"/>
        </w:rPr>
        <w:t>d</w:t>
      </w:r>
      <w:r w:rsidR="00D238BE" w:rsidRPr="00E31E44">
        <w:rPr>
          <w:rFonts w:ascii="Times New Roman" w:hAnsi="Times New Roman"/>
          <w:bCs/>
          <w:sz w:val="24"/>
          <w:szCs w:val="24"/>
        </w:rPr>
        <w:t>a detentora e testemunhas.</w:t>
      </w:r>
    </w:p>
    <w:p w:rsidR="00D238BE" w:rsidRPr="00E31E44" w:rsidRDefault="00D238BE" w:rsidP="00D238BE">
      <w:pPr>
        <w:spacing w:after="0"/>
        <w:jc w:val="both"/>
        <w:rPr>
          <w:rFonts w:ascii="Times New Roman" w:hAnsi="Times New Roman"/>
          <w:bCs/>
          <w:sz w:val="24"/>
          <w:szCs w:val="24"/>
        </w:rPr>
      </w:pPr>
    </w:p>
    <w:p w:rsidR="005317EF" w:rsidRPr="00241091" w:rsidRDefault="005317EF"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_______________________</w:t>
      </w:r>
      <w:r w:rsidRPr="00241091">
        <w:rPr>
          <w:rFonts w:ascii="Times New Roman" w:hAnsi="Times New Roman"/>
          <w:sz w:val="24"/>
          <w:szCs w:val="24"/>
        </w:rPr>
        <w:tab/>
        <w:t xml:space="preserve">                                                        _______________________</w:t>
      </w:r>
    </w:p>
    <w:p w:rsidR="005317EF" w:rsidRPr="00241091" w:rsidRDefault="00567D20"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 xml:space="preserve">     </w:t>
      </w:r>
      <w:proofErr w:type="spellStart"/>
      <w:r w:rsidRPr="00241091">
        <w:rPr>
          <w:rFonts w:ascii="Times New Roman" w:hAnsi="Times New Roman"/>
          <w:sz w:val="24"/>
          <w:szCs w:val="24"/>
        </w:rPr>
        <w:t>Jerri</w:t>
      </w:r>
      <w:proofErr w:type="spellEnd"/>
      <w:r w:rsidRPr="00241091">
        <w:rPr>
          <w:rFonts w:ascii="Times New Roman" w:hAnsi="Times New Roman"/>
          <w:sz w:val="24"/>
          <w:szCs w:val="24"/>
        </w:rPr>
        <w:t xml:space="preserve"> de Souza Neiva</w:t>
      </w:r>
      <w:r w:rsidR="005317EF" w:rsidRPr="00241091">
        <w:rPr>
          <w:rFonts w:ascii="Times New Roman" w:hAnsi="Times New Roman"/>
          <w:sz w:val="24"/>
          <w:szCs w:val="24"/>
        </w:rPr>
        <w:t xml:space="preserve">                                                                                  Contratada</w:t>
      </w:r>
    </w:p>
    <w:p w:rsidR="005317EF" w:rsidRPr="00241091" w:rsidRDefault="005317EF"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 xml:space="preserve">       Prefeito Municipal</w:t>
      </w:r>
    </w:p>
    <w:p w:rsidR="00B82295" w:rsidRPr="00241091" w:rsidRDefault="00B82295" w:rsidP="00C87769">
      <w:pPr>
        <w:overflowPunct w:val="0"/>
        <w:autoSpaceDE w:val="0"/>
        <w:autoSpaceDN w:val="0"/>
        <w:adjustRightInd w:val="0"/>
        <w:spacing w:after="0" w:line="360" w:lineRule="auto"/>
        <w:textAlignment w:val="baseline"/>
        <w:rPr>
          <w:rFonts w:ascii="Times New Roman" w:hAnsi="Times New Roman"/>
          <w:sz w:val="24"/>
          <w:szCs w:val="24"/>
        </w:rPr>
      </w:pPr>
    </w:p>
    <w:p w:rsidR="005317EF" w:rsidRPr="00241091" w:rsidRDefault="005317EF" w:rsidP="00C87769">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Testemunhas</w:t>
      </w:r>
    </w:p>
    <w:p w:rsidR="005317EF" w:rsidRPr="00241091" w:rsidRDefault="005317EF" w:rsidP="00C87769">
      <w:pPr>
        <w:overflowPunct w:val="0"/>
        <w:autoSpaceDE w:val="0"/>
        <w:autoSpaceDN w:val="0"/>
        <w:adjustRightInd w:val="0"/>
        <w:spacing w:after="0" w:line="360" w:lineRule="auto"/>
        <w:textAlignment w:val="baseline"/>
        <w:rPr>
          <w:rFonts w:ascii="Times New Roman" w:hAnsi="Times New Roman"/>
          <w:sz w:val="24"/>
          <w:szCs w:val="24"/>
        </w:rPr>
      </w:pPr>
      <w:r w:rsidRPr="00241091">
        <w:rPr>
          <w:rFonts w:ascii="Times New Roman" w:hAnsi="Times New Roman"/>
          <w:sz w:val="24"/>
          <w:szCs w:val="24"/>
        </w:rPr>
        <w:t>_______________________________</w:t>
      </w:r>
      <w:r w:rsidRPr="00241091">
        <w:rPr>
          <w:rFonts w:ascii="Times New Roman" w:hAnsi="Times New Roman"/>
          <w:sz w:val="24"/>
          <w:szCs w:val="24"/>
        </w:rPr>
        <w:tab/>
        <w:t xml:space="preserve"> _______________________________</w:t>
      </w:r>
    </w:p>
    <w:p w:rsidR="00D178AF" w:rsidRPr="00241091" w:rsidRDefault="005317EF" w:rsidP="009C4D5A">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RG:</w:t>
      </w:r>
      <w:r w:rsidRPr="00241091">
        <w:rPr>
          <w:rFonts w:ascii="Times New Roman" w:hAnsi="Times New Roman"/>
          <w:sz w:val="24"/>
          <w:szCs w:val="24"/>
        </w:rPr>
        <w:tab/>
        <w:t xml:space="preserve">                                               RG:</w:t>
      </w:r>
    </w:p>
    <w:sectPr w:rsidR="00D178AF" w:rsidRPr="00241091" w:rsidSect="009C4D5A">
      <w:pgSz w:w="11907" w:h="16840" w:code="9"/>
      <w:pgMar w:top="1440" w:right="708" w:bottom="1440" w:left="1080"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A66" w:rsidRDefault="002A7A66" w:rsidP="00F54ECC">
      <w:pPr>
        <w:spacing w:after="0" w:line="240" w:lineRule="auto"/>
      </w:pPr>
      <w:r>
        <w:separator/>
      </w:r>
    </w:p>
  </w:endnote>
  <w:endnote w:type="continuationSeparator" w:id="0">
    <w:p w:rsidR="002A7A66" w:rsidRDefault="002A7A66" w:rsidP="00F5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A66" w:rsidRDefault="002A7A66"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A7A66" w:rsidRDefault="002A7A66" w:rsidP="008222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A66" w:rsidRDefault="002A7A66"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E38F5">
      <w:rPr>
        <w:rStyle w:val="Nmerodepgina"/>
        <w:noProof/>
      </w:rPr>
      <w:t>31</w:t>
    </w:r>
    <w:r>
      <w:rPr>
        <w:rStyle w:val="Nmerodepgina"/>
      </w:rPr>
      <w:fldChar w:fldCharType="end"/>
    </w:r>
  </w:p>
  <w:p w:rsidR="002A7A66" w:rsidRDefault="002A7A66" w:rsidP="008222A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A66" w:rsidRDefault="002A7A66" w:rsidP="00F54ECC">
      <w:pPr>
        <w:spacing w:after="0" w:line="240" w:lineRule="auto"/>
      </w:pPr>
      <w:r>
        <w:separator/>
      </w:r>
    </w:p>
  </w:footnote>
  <w:footnote w:type="continuationSeparator" w:id="0">
    <w:p w:rsidR="002A7A66" w:rsidRDefault="002A7A66" w:rsidP="00F54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A66" w:rsidRDefault="002A7A66" w:rsidP="008E42E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A7A66" w:rsidRDefault="002A7A66" w:rsidP="008222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A66" w:rsidRDefault="002A7A66" w:rsidP="008E42EF">
    <w:pPr>
      <w:pStyle w:val="Cabealho"/>
      <w:framePr w:wrap="around" w:vAnchor="text" w:hAnchor="margin" w:xAlign="right" w:y="1"/>
      <w:rPr>
        <w:rStyle w:val="Nmerodepgina"/>
      </w:rPr>
    </w:pPr>
  </w:p>
  <w:p w:rsidR="002A7A66" w:rsidRPr="006D0C59" w:rsidRDefault="002A7A66" w:rsidP="006D0C59">
    <w:pPr>
      <w:pStyle w:val="Ttulo1"/>
      <w:rPr>
        <w:sz w:val="24"/>
        <w:szCs w:val="24"/>
      </w:rPr>
    </w:pPr>
    <w:r w:rsidRPr="006D0C59">
      <w:rPr>
        <w:noProof/>
        <w:sz w:val="24"/>
        <w:szCs w:val="24"/>
        <w:u w:val="none"/>
      </w:rPr>
      <w:drawing>
        <wp:anchor distT="0" distB="0" distL="114300" distR="114300" simplePos="0" relativeHeight="251658752" behindDoc="0" locked="0" layoutInCell="1" allowOverlap="1">
          <wp:simplePos x="0" y="0"/>
          <wp:positionH relativeFrom="margin">
            <wp:posOffset>-57150</wp:posOffset>
          </wp:positionH>
          <wp:positionV relativeFrom="paragraph">
            <wp:posOffset>-123190</wp:posOffset>
          </wp:positionV>
          <wp:extent cx="971550" cy="1047750"/>
          <wp:effectExtent l="0" t="0" r="0" b="0"/>
          <wp:wrapThrough wrapText="bothSides">
            <wp:wrapPolygon edited="0">
              <wp:start x="6353" y="0"/>
              <wp:lineTo x="3812" y="1178"/>
              <wp:lineTo x="0" y="5105"/>
              <wp:lineTo x="0" y="12567"/>
              <wp:lineTo x="2541" y="18851"/>
              <wp:lineTo x="2541" y="19636"/>
              <wp:lineTo x="5506" y="21207"/>
              <wp:lineTo x="7624" y="21207"/>
              <wp:lineTo x="15247" y="21207"/>
              <wp:lineTo x="16094" y="21207"/>
              <wp:lineTo x="19906" y="19244"/>
              <wp:lineTo x="19906" y="18851"/>
              <wp:lineTo x="21176" y="12960"/>
              <wp:lineTo x="21600" y="12567"/>
              <wp:lineTo x="21600" y="4320"/>
              <wp:lineTo x="18212" y="785"/>
              <wp:lineTo x="15671" y="0"/>
              <wp:lineTo x="6353" y="0"/>
            </wp:wrapPolygon>
          </wp:wrapThrough>
          <wp:docPr id="8" name="Imagem 8" descr="C:\Users\Usuário\Downloads\brasão_sem_fu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ownloads\brasão_sem_fun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1550" cy="1047750"/>
                  </a:xfrm>
                  <a:prstGeom prst="rect">
                    <a:avLst/>
                  </a:prstGeom>
                  <a:noFill/>
                  <a:ln>
                    <a:noFill/>
                  </a:ln>
                </pic:spPr>
              </pic:pic>
            </a:graphicData>
          </a:graphic>
        </wp:anchor>
      </w:drawing>
    </w:r>
    <w:r w:rsidRPr="006D0C59">
      <w:rPr>
        <w:sz w:val="24"/>
        <w:szCs w:val="24"/>
        <w:u w:val="none"/>
      </w:rPr>
      <w:t xml:space="preserve">    </w:t>
    </w:r>
    <w:r w:rsidRPr="006D0C59">
      <w:rPr>
        <w:sz w:val="24"/>
        <w:szCs w:val="24"/>
      </w:rPr>
      <w:t>PREFEITURA MUNICIPAL DE ITAJU</w:t>
    </w:r>
  </w:p>
  <w:p w:rsidR="002A7A66" w:rsidRPr="006D0C59" w:rsidRDefault="002A7A6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PAÇO MUNICIPAL “FLORÊNCIO CAMARGO GUIMARÃES”</w:t>
    </w:r>
  </w:p>
  <w:p w:rsidR="002A7A66" w:rsidRPr="006D0C59" w:rsidRDefault="002A7A6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r>
      <w:rPr>
        <w:rFonts w:ascii="Times New Roman" w:hAnsi="Times New Roman"/>
        <w:sz w:val="24"/>
        <w:szCs w:val="24"/>
      </w:rPr>
      <w:t>AVENIDA</w:t>
    </w:r>
    <w:r w:rsidRPr="006D0C59">
      <w:rPr>
        <w:rFonts w:ascii="Times New Roman" w:hAnsi="Times New Roman"/>
        <w:sz w:val="24"/>
        <w:szCs w:val="24"/>
      </w:rPr>
      <w:t xml:space="preserve"> JOÃO ZAMBONI ASPARETTO, 297 – CEP 17.260-000</w:t>
    </w:r>
  </w:p>
  <w:p w:rsidR="002A7A66" w:rsidRPr="006D0C59" w:rsidRDefault="002A7A6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FONE/FAX: (14) 3667-109 / 3667-1148</w:t>
    </w:r>
  </w:p>
  <w:p w:rsidR="002A7A66" w:rsidRPr="006D0C59" w:rsidRDefault="002A7A66"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hyperlink r:id="rId2" w:history="1">
      <w:r w:rsidRPr="006D0C59">
        <w:rPr>
          <w:rStyle w:val="Hyperlink"/>
          <w:rFonts w:ascii="Times New Roman" w:hAnsi="Times New Roman"/>
          <w:sz w:val="24"/>
          <w:szCs w:val="24"/>
        </w:rPr>
        <w:t>licitacao@itaju.sp.gov.br</w:t>
      </w:r>
    </w:hyperlink>
  </w:p>
  <w:p w:rsidR="002A7A66" w:rsidRPr="005C67CB" w:rsidRDefault="002A7A66" w:rsidP="006D0C59">
    <w:pPr>
      <w:pStyle w:val="Ttulo1"/>
      <w:ind w:right="360"/>
      <w:jc w:val="left"/>
      <w:rPr>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0A53FCD"/>
    <w:multiLevelType w:val="multilevel"/>
    <w:tmpl w:val="722C95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197A17A9"/>
    <w:multiLevelType w:val="multilevel"/>
    <w:tmpl w:val="A112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7324DB"/>
    <w:multiLevelType w:val="multilevel"/>
    <w:tmpl w:val="351CD634"/>
    <w:lvl w:ilvl="0">
      <w:start w:val="16"/>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FED0021"/>
    <w:multiLevelType w:val="hybridMultilevel"/>
    <w:tmpl w:val="DC183B4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25806288"/>
    <w:multiLevelType w:val="multilevel"/>
    <w:tmpl w:val="ABA2EE6E"/>
    <w:lvl w:ilvl="0">
      <w:start w:val="20"/>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72874A6"/>
    <w:multiLevelType w:val="hybridMultilevel"/>
    <w:tmpl w:val="88EEADE4"/>
    <w:lvl w:ilvl="0" w:tplc="04160001">
      <w:start w:val="1"/>
      <w:numFmt w:val="bullet"/>
      <w:lvlText w:val=""/>
      <w:lvlJc w:val="left"/>
      <w:pPr>
        <w:ind w:left="1057" w:hanging="360"/>
      </w:pPr>
      <w:rPr>
        <w:rFonts w:ascii="Symbol" w:hAnsi="Symbol" w:hint="default"/>
      </w:rPr>
    </w:lvl>
    <w:lvl w:ilvl="1" w:tplc="04160003" w:tentative="1">
      <w:start w:val="1"/>
      <w:numFmt w:val="bullet"/>
      <w:lvlText w:val="o"/>
      <w:lvlJc w:val="left"/>
      <w:pPr>
        <w:ind w:left="1777" w:hanging="360"/>
      </w:pPr>
      <w:rPr>
        <w:rFonts w:ascii="Courier New" w:hAnsi="Courier New" w:hint="default"/>
      </w:rPr>
    </w:lvl>
    <w:lvl w:ilvl="2" w:tplc="04160005" w:tentative="1">
      <w:start w:val="1"/>
      <w:numFmt w:val="bullet"/>
      <w:lvlText w:val=""/>
      <w:lvlJc w:val="left"/>
      <w:pPr>
        <w:ind w:left="2497" w:hanging="360"/>
      </w:pPr>
      <w:rPr>
        <w:rFonts w:ascii="Wingdings" w:hAnsi="Wingdings" w:hint="default"/>
      </w:rPr>
    </w:lvl>
    <w:lvl w:ilvl="3" w:tplc="04160001" w:tentative="1">
      <w:start w:val="1"/>
      <w:numFmt w:val="bullet"/>
      <w:lvlText w:val=""/>
      <w:lvlJc w:val="left"/>
      <w:pPr>
        <w:ind w:left="3217" w:hanging="360"/>
      </w:pPr>
      <w:rPr>
        <w:rFonts w:ascii="Symbol" w:hAnsi="Symbol" w:hint="default"/>
      </w:rPr>
    </w:lvl>
    <w:lvl w:ilvl="4" w:tplc="04160003" w:tentative="1">
      <w:start w:val="1"/>
      <w:numFmt w:val="bullet"/>
      <w:lvlText w:val="o"/>
      <w:lvlJc w:val="left"/>
      <w:pPr>
        <w:ind w:left="3937" w:hanging="360"/>
      </w:pPr>
      <w:rPr>
        <w:rFonts w:ascii="Courier New" w:hAnsi="Courier New" w:hint="default"/>
      </w:rPr>
    </w:lvl>
    <w:lvl w:ilvl="5" w:tplc="04160005" w:tentative="1">
      <w:start w:val="1"/>
      <w:numFmt w:val="bullet"/>
      <w:lvlText w:val=""/>
      <w:lvlJc w:val="left"/>
      <w:pPr>
        <w:ind w:left="4657" w:hanging="360"/>
      </w:pPr>
      <w:rPr>
        <w:rFonts w:ascii="Wingdings" w:hAnsi="Wingdings" w:hint="default"/>
      </w:rPr>
    </w:lvl>
    <w:lvl w:ilvl="6" w:tplc="04160001" w:tentative="1">
      <w:start w:val="1"/>
      <w:numFmt w:val="bullet"/>
      <w:lvlText w:val=""/>
      <w:lvlJc w:val="left"/>
      <w:pPr>
        <w:ind w:left="5377" w:hanging="360"/>
      </w:pPr>
      <w:rPr>
        <w:rFonts w:ascii="Symbol" w:hAnsi="Symbol" w:hint="default"/>
      </w:rPr>
    </w:lvl>
    <w:lvl w:ilvl="7" w:tplc="04160003" w:tentative="1">
      <w:start w:val="1"/>
      <w:numFmt w:val="bullet"/>
      <w:lvlText w:val="o"/>
      <w:lvlJc w:val="left"/>
      <w:pPr>
        <w:ind w:left="6097" w:hanging="360"/>
      </w:pPr>
      <w:rPr>
        <w:rFonts w:ascii="Courier New" w:hAnsi="Courier New" w:hint="default"/>
      </w:rPr>
    </w:lvl>
    <w:lvl w:ilvl="8" w:tplc="04160005" w:tentative="1">
      <w:start w:val="1"/>
      <w:numFmt w:val="bullet"/>
      <w:lvlText w:val=""/>
      <w:lvlJc w:val="left"/>
      <w:pPr>
        <w:ind w:left="6817" w:hanging="360"/>
      </w:pPr>
      <w:rPr>
        <w:rFonts w:ascii="Wingdings" w:hAnsi="Wingdings" w:hint="default"/>
      </w:rPr>
    </w:lvl>
  </w:abstractNum>
  <w:abstractNum w:abstractNumId="11">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BE02D85"/>
    <w:multiLevelType w:val="hybridMultilevel"/>
    <w:tmpl w:val="7BFE3B8C"/>
    <w:lvl w:ilvl="0" w:tplc="777686D8">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F892E41"/>
    <w:multiLevelType w:val="hybridMultilevel"/>
    <w:tmpl w:val="4F70078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5AE5EB2"/>
    <w:multiLevelType w:val="multilevel"/>
    <w:tmpl w:val="4D0C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E740BF2"/>
    <w:multiLevelType w:val="hybridMultilevel"/>
    <w:tmpl w:val="1B5889F2"/>
    <w:lvl w:ilvl="0" w:tplc="B2D8A81E">
      <w:start w:val="1"/>
      <w:numFmt w:val="upp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8A03498"/>
    <w:multiLevelType w:val="hybridMultilevel"/>
    <w:tmpl w:val="DC7C410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94C7DC9"/>
    <w:multiLevelType w:val="multilevel"/>
    <w:tmpl w:val="CAD25CB2"/>
    <w:lvl w:ilvl="0">
      <w:start w:val="19"/>
      <w:numFmt w:val="decimal"/>
      <w:lvlText w:val="%1"/>
      <w:lvlJc w:val="left"/>
      <w:pPr>
        <w:ind w:left="465" w:hanging="465"/>
      </w:pPr>
      <w:rPr>
        <w:rFonts w:hint="default"/>
        <w:color w:val="000000"/>
      </w:rPr>
    </w:lvl>
    <w:lvl w:ilvl="1">
      <w:start w:val="1"/>
      <w:numFmt w:val="decimal"/>
      <w:lvlText w:val="%1.%2"/>
      <w:lvlJc w:val="left"/>
      <w:pPr>
        <w:ind w:left="465"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7">
    <w:nsid w:val="5E535DDE"/>
    <w:multiLevelType w:val="multilevel"/>
    <w:tmpl w:val="9F98FF7A"/>
    <w:lvl w:ilvl="0">
      <w:start w:val="20"/>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1">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3A66920"/>
    <w:multiLevelType w:val="hybridMultilevel"/>
    <w:tmpl w:val="80D4D0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79EE6426"/>
    <w:multiLevelType w:val="hybridMultilevel"/>
    <w:tmpl w:val="3432BE20"/>
    <w:lvl w:ilvl="0" w:tplc="D20809E6">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nsid w:val="7B29373D"/>
    <w:multiLevelType w:val="multilevel"/>
    <w:tmpl w:val="B790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CB45CE4"/>
    <w:multiLevelType w:val="multilevel"/>
    <w:tmpl w:val="AAAC30EA"/>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E9912D4"/>
    <w:multiLevelType w:val="hybridMultilevel"/>
    <w:tmpl w:val="0BC602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32"/>
  </w:num>
  <w:num w:numId="5">
    <w:abstractNumId w:val="5"/>
    <w:lvlOverride w:ilvl="0">
      <w:startOverride w:val="20"/>
    </w:lvlOverride>
  </w:num>
  <w:num w:numId="6">
    <w:abstractNumId w:val="5"/>
    <w:lvlOverride w:ilvl="0">
      <w:startOverride w:val="20"/>
    </w:lvlOverride>
    <w:lvlOverride w:ilvl="1">
      <w:startOverride w:val="1"/>
    </w:lvlOverride>
  </w:num>
  <w:num w:numId="7">
    <w:abstractNumId w:val="1"/>
  </w:num>
  <w:num w:numId="8">
    <w:abstractNumId w:val="39"/>
  </w:num>
  <w:num w:numId="9">
    <w:abstractNumId w:val="0"/>
  </w:num>
  <w:num w:numId="10">
    <w:abstractNumId w:val="33"/>
  </w:num>
  <w:num w:numId="11">
    <w:abstractNumId w:val="37"/>
  </w:num>
  <w:num w:numId="12">
    <w:abstractNumId w:val="16"/>
  </w:num>
  <w:num w:numId="13">
    <w:abstractNumId w:val="13"/>
  </w:num>
  <w:num w:numId="14">
    <w:abstractNumId w:val="19"/>
  </w:num>
  <w:num w:numId="15">
    <w:abstractNumId w:val="29"/>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8"/>
    </w:lvlOverride>
    <w:lvlOverride w:ilvl="1">
      <w:startOverride w:val="1"/>
    </w:lvlOverride>
  </w:num>
  <w:num w:numId="18">
    <w:abstractNumId w:val="34"/>
  </w:num>
  <w:num w:numId="19">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4"/>
  </w:num>
  <w:num w:numId="22">
    <w:abstractNumId w:val="3"/>
  </w:num>
  <w:num w:numId="23">
    <w:abstractNumId w:val="5"/>
    <w:lvlOverride w:ilvl="0">
      <w:startOverride w:val="9"/>
    </w:lvlOverride>
    <w:lvlOverride w:ilvl="1">
      <w:startOverride w:val="5"/>
    </w:lvlOverride>
  </w:num>
  <w:num w:numId="24">
    <w:abstractNumId w:val="5"/>
    <w:lvlOverride w:ilvl="0">
      <w:startOverride w:val="9"/>
    </w:lvlOverride>
    <w:lvlOverride w:ilvl="1">
      <w:startOverride w:val="13"/>
    </w:lvlOverride>
    <w:lvlOverride w:ilvl="2">
      <w:startOverride w:val="1"/>
    </w:lvlOverride>
  </w:num>
  <w:num w:numId="25">
    <w:abstractNumId w:val="30"/>
  </w:num>
  <w:num w:numId="26">
    <w:abstractNumId w:val="2"/>
  </w:num>
  <w:num w:numId="27">
    <w:abstractNumId w:val="5"/>
    <w:lvlOverride w:ilvl="0">
      <w:startOverride w:val="5"/>
    </w:lvlOverride>
  </w:num>
  <w:num w:numId="28">
    <w:abstractNumId w:val="26"/>
  </w:num>
  <w:num w:numId="29">
    <w:abstractNumId w:val="9"/>
  </w:num>
  <w:num w:numId="30">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2"/>
  </w:num>
  <w:num w:numId="33">
    <w:abstractNumId w:val="12"/>
  </w:num>
  <w:num w:numId="34">
    <w:abstractNumId w:val="21"/>
  </w:num>
  <w:num w:numId="35">
    <w:abstractNumId w:val="38"/>
  </w:num>
  <w:num w:numId="36">
    <w:abstractNumId w:val="31"/>
  </w:num>
  <w:num w:numId="37">
    <w:abstractNumId w:val="25"/>
  </w:num>
  <w:num w:numId="38">
    <w:abstractNumId w:val="27"/>
  </w:num>
  <w:num w:numId="39">
    <w:abstractNumId w:val="23"/>
  </w:num>
  <w:num w:numId="40">
    <w:abstractNumId w:val="28"/>
  </w:num>
  <w:num w:numId="41">
    <w:abstractNumId w:val="8"/>
  </w:num>
  <w:num w:numId="42">
    <w:abstractNumId w:val="6"/>
  </w:num>
  <w:num w:numId="43">
    <w:abstractNumId w:val="15"/>
  </w:num>
  <w:num w:numId="44">
    <w:abstractNumId w:val="35"/>
  </w:num>
  <w:num w:numId="45">
    <w:abstractNumId w:val="36"/>
  </w:num>
  <w:num w:numId="46">
    <w:abstractNumId w:val="4"/>
  </w:num>
  <w:num w:numId="47">
    <w:abstractNumId w:val="20"/>
  </w:num>
  <w:num w:numId="48">
    <w:abstractNumId w:val="17"/>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35"/>
  <w:autoHyphenation/>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
  <w:rsids>
    <w:rsidRoot w:val="00BC5F40"/>
    <w:rsid w:val="00000F41"/>
    <w:rsid w:val="000045A0"/>
    <w:rsid w:val="00004C67"/>
    <w:rsid w:val="00006AEF"/>
    <w:rsid w:val="000079AD"/>
    <w:rsid w:val="000177AE"/>
    <w:rsid w:val="00022C50"/>
    <w:rsid w:val="00025AB6"/>
    <w:rsid w:val="00027591"/>
    <w:rsid w:val="00034B33"/>
    <w:rsid w:val="00035A05"/>
    <w:rsid w:val="00043841"/>
    <w:rsid w:val="0004794B"/>
    <w:rsid w:val="00051CE3"/>
    <w:rsid w:val="00053C0C"/>
    <w:rsid w:val="000548B1"/>
    <w:rsid w:val="00054FA0"/>
    <w:rsid w:val="00055AFA"/>
    <w:rsid w:val="00056A87"/>
    <w:rsid w:val="00057938"/>
    <w:rsid w:val="00057DF8"/>
    <w:rsid w:val="000636BB"/>
    <w:rsid w:val="0006447C"/>
    <w:rsid w:val="0007028F"/>
    <w:rsid w:val="00071BE0"/>
    <w:rsid w:val="0007751F"/>
    <w:rsid w:val="00080775"/>
    <w:rsid w:val="00082639"/>
    <w:rsid w:val="000837DA"/>
    <w:rsid w:val="000867DB"/>
    <w:rsid w:val="00087207"/>
    <w:rsid w:val="0009148C"/>
    <w:rsid w:val="000922A6"/>
    <w:rsid w:val="0009410D"/>
    <w:rsid w:val="000A06FE"/>
    <w:rsid w:val="000A0B49"/>
    <w:rsid w:val="000A14D1"/>
    <w:rsid w:val="000A24A7"/>
    <w:rsid w:val="000A2BCC"/>
    <w:rsid w:val="000A45E4"/>
    <w:rsid w:val="000B2BD2"/>
    <w:rsid w:val="000B4445"/>
    <w:rsid w:val="000B5F25"/>
    <w:rsid w:val="000C12E7"/>
    <w:rsid w:val="000D5412"/>
    <w:rsid w:val="000D64AB"/>
    <w:rsid w:val="000D799D"/>
    <w:rsid w:val="000E2379"/>
    <w:rsid w:val="000E3F85"/>
    <w:rsid w:val="000E43AD"/>
    <w:rsid w:val="000F0696"/>
    <w:rsid w:val="000F0DF1"/>
    <w:rsid w:val="000F33F9"/>
    <w:rsid w:val="000F4DAB"/>
    <w:rsid w:val="00101034"/>
    <w:rsid w:val="00101D80"/>
    <w:rsid w:val="00103227"/>
    <w:rsid w:val="001032DA"/>
    <w:rsid w:val="00103B90"/>
    <w:rsid w:val="00106D75"/>
    <w:rsid w:val="00112E84"/>
    <w:rsid w:val="00114735"/>
    <w:rsid w:val="001164B1"/>
    <w:rsid w:val="00116B5E"/>
    <w:rsid w:val="001334EC"/>
    <w:rsid w:val="00134457"/>
    <w:rsid w:val="0014107E"/>
    <w:rsid w:val="00150135"/>
    <w:rsid w:val="00151E0F"/>
    <w:rsid w:val="001547F1"/>
    <w:rsid w:val="00154FEA"/>
    <w:rsid w:val="00157DB9"/>
    <w:rsid w:val="0016028E"/>
    <w:rsid w:val="001606E0"/>
    <w:rsid w:val="00166968"/>
    <w:rsid w:val="001673CC"/>
    <w:rsid w:val="0017094D"/>
    <w:rsid w:val="0017431E"/>
    <w:rsid w:val="0018587A"/>
    <w:rsid w:val="00187373"/>
    <w:rsid w:val="00187A84"/>
    <w:rsid w:val="0019032A"/>
    <w:rsid w:val="00195DC3"/>
    <w:rsid w:val="001B1D22"/>
    <w:rsid w:val="001C05FE"/>
    <w:rsid w:val="001C0FDD"/>
    <w:rsid w:val="001C11F9"/>
    <w:rsid w:val="001C37D9"/>
    <w:rsid w:val="001C6DA1"/>
    <w:rsid w:val="001D52F9"/>
    <w:rsid w:val="001D5A7C"/>
    <w:rsid w:val="001E0DC5"/>
    <w:rsid w:val="001E4454"/>
    <w:rsid w:val="001E5458"/>
    <w:rsid w:val="001E785F"/>
    <w:rsid w:val="001F016E"/>
    <w:rsid w:val="001F1503"/>
    <w:rsid w:val="001F4715"/>
    <w:rsid w:val="001F5612"/>
    <w:rsid w:val="001F7627"/>
    <w:rsid w:val="001F7857"/>
    <w:rsid w:val="00200C79"/>
    <w:rsid w:val="00201925"/>
    <w:rsid w:val="00201DBB"/>
    <w:rsid w:val="00202C98"/>
    <w:rsid w:val="0020321E"/>
    <w:rsid w:val="00205ED8"/>
    <w:rsid w:val="0021201D"/>
    <w:rsid w:val="0022036C"/>
    <w:rsid w:val="002204D3"/>
    <w:rsid w:val="002213B3"/>
    <w:rsid w:val="002238FD"/>
    <w:rsid w:val="002268C5"/>
    <w:rsid w:val="0022794A"/>
    <w:rsid w:val="00230CBA"/>
    <w:rsid w:val="00241091"/>
    <w:rsid w:val="00243674"/>
    <w:rsid w:val="0024378B"/>
    <w:rsid w:val="00244A4A"/>
    <w:rsid w:val="00244B91"/>
    <w:rsid w:val="0024704B"/>
    <w:rsid w:val="00250ED9"/>
    <w:rsid w:val="00252CC8"/>
    <w:rsid w:val="00253FF7"/>
    <w:rsid w:val="00260B12"/>
    <w:rsid w:val="0026536D"/>
    <w:rsid w:val="00271E6D"/>
    <w:rsid w:val="0027381E"/>
    <w:rsid w:val="00277CCB"/>
    <w:rsid w:val="00282157"/>
    <w:rsid w:val="00284A4D"/>
    <w:rsid w:val="00285CAD"/>
    <w:rsid w:val="002870E1"/>
    <w:rsid w:val="0028730D"/>
    <w:rsid w:val="002904FD"/>
    <w:rsid w:val="00290D1C"/>
    <w:rsid w:val="0029172E"/>
    <w:rsid w:val="002927F5"/>
    <w:rsid w:val="002A172D"/>
    <w:rsid w:val="002A349C"/>
    <w:rsid w:val="002A7A66"/>
    <w:rsid w:val="002B4137"/>
    <w:rsid w:val="002B7C00"/>
    <w:rsid w:val="002C2DAE"/>
    <w:rsid w:val="002C56CF"/>
    <w:rsid w:val="002C684E"/>
    <w:rsid w:val="002C6BB1"/>
    <w:rsid w:val="002C7666"/>
    <w:rsid w:val="002C7FE9"/>
    <w:rsid w:val="002D5F54"/>
    <w:rsid w:val="002D6FED"/>
    <w:rsid w:val="002E1AF6"/>
    <w:rsid w:val="002E3B5D"/>
    <w:rsid w:val="002E4BC5"/>
    <w:rsid w:val="002E5DE1"/>
    <w:rsid w:val="002E6AD8"/>
    <w:rsid w:val="002E6D6E"/>
    <w:rsid w:val="002F0684"/>
    <w:rsid w:val="002F1686"/>
    <w:rsid w:val="002F5827"/>
    <w:rsid w:val="002F5A67"/>
    <w:rsid w:val="00300CF0"/>
    <w:rsid w:val="00300D3C"/>
    <w:rsid w:val="003060D6"/>
    <w:rsid w:val="00315560"/>
    <w:rsid w:val="0031584C"/>
    <w:rsid w:val="003201EB"/>
    <w:rsid w:val="00322C0B"/>
    <w:rsid w:val="00326298"/>
    <w:rsid w:val="0032666B"/>
    <w:rsid w:val="00327810"/>
    <w:rsid w:val="00331331"/>
    <w:rsid w:val="003346E9"/>
    <w:rsid w:val="00334A86"/>
    <w:rsid w:val="00334F7D"/>
    <w:rsid w:val="00341F97"/>
    <w:rsid w:val="00342B8D"/>
    <w:rsid w:val="0034622F"/>
    <w:rsid w:val="00353721"/>
    <w:rsid w:val="00355F6C"/>
    <w:rsid w:val="00356DF0"/>
    <w:rsid w:val="00362203"/>
    <w:rsid w:val="00362E64"/>
    <w:rsid w:val="0037193B"/>
    <w:rsid w:val="0037456F"/>
    <w:rsid w:val="0037496F"/>
    <w:rsid w:val="00374A94"/>
    <w:rsid w:val="003757C7"/>
    <w:rsid w:val="00377875"/>
    <w:rsid w:val="00384418"/>
    <w:rsid w:val="00387350"/>
    <w:rsid w:val="00390C96"/>
    <w:rsid w:val="00392D2D"/>
    <w:rsid w:val="00394AEF"/>
    <w:rsid w:val="00396D3D"/>
    <w:rsid w:val="003A5972"/>
    <w:rsid w:val="003A64C2"/>
    <w:rsid w:val="003A7B96"/>
    <w:rsid w:val="003B3FC4"/>
    <w:rsid w:val="003B437D"/>
    <w:rsid w:val="003B5F61"/>
    <w:rsid w:val="003B61D3"/>
    <w:rsid w:val="003B701A"/>
    <w:rsid w:val="003C5C15"/>
    <w:rsid w:val="003C68E4"/>
    <w:rsid w:val="003D237F"/>
    <w:rsid w:val="003D495A"/>
    <w:rsid w:val="003D6053"/>
    <w:rsid w:val="003D7523"/>
    <w:rsid w:val="003E12D3"/>
    <w:rsid w:val="003E5544"/>
    <w:rsid w:val="003E709B"/>
    <w:rsid w:val="003E7CD5"/>
    <w:rsid w:val="003F420B"/>
    <w:rsid w:val="003F6CAE"/>
    <w:rsid w:val="00400957"/>
    <w:rsid w:val="0040795B"/>
    <w:rsid w:val="004101A7"/>
    <w:rsid w:val="004114A5"/>
    <w:rsid w:val="004116FF"/>
    <w:rsid w:val="00424BC7"/>
    <w:rsid w:val="00426523"/>
    <w:rsid w:val="00426E1E"/>
    <w:rsid w:val="00436754"/>
    <w:rsid w:val="00436DE0"/>
    <w:rsid w:val="00437F32"/>
    <w:rsid w:val="00442504"/>
    <w:rsid w:val="00443367"/>
    <w:rsid w:val="00445211"/>
    <w:rsid w:val="00445291"/>
    <w:rsid w:val="004541D2"/>
    <w:rsid w:val="00455228"/>
    <w:rsid w:val="00456897"/>
    <w:rsid w:val="00461884"/>
    <w:rsid w:val="00462856"/>
    <w:rsid w:val="00466DCA"/>
    <w:rsid w:val="00467BCE"/>
    <w:rsid w:val="00470387"/>
    <w:rsid w:val="00470DA3"/>
    <w:rsid w:val="004742BC"/>
    <w:rsid w:val="004746C4"/>
    <w:rsid w:val="00475406"/>
    <w:rsid w:val="00475746"/>
    <w:rsid w:val="004774D1"/>
    <w:rsid w:val="00485DF3"/>
    <w:rsid w:val="00490595"/>
    <w:rsid w:val="004935FD"/>
    <w:rsid w:val="00493F05"/>
    <w:rsid w:val="004A3436"/>
    <w:rsid w:val="004B588A"/>
    <w:rsid w:val="004B7457"/>
    <w:rsid w:val="004C0920"/>
    <w:rsid w:val="004C0B7D"/>
    <w:rsid w:val="004C1414"/>
    <w:rsid w:val="004C21C2"/>
    <w:rsid w:val="004C68DB"/>
    <w:rsid w:val="004D20F9"/>
    <w:rsid w:val="004D2C89"/>
    <w:rsid w:val="004D67F9"/>
    <w:rsid w:val="004E3452"/>
    <w:rsid w:val="004E38F5"/>
    <w:rsid w:val="004E67FE"/>
    <w:rsid w:val="004F103E"/>
    <w:rsid w:val="004F7A0E"/>
    <w:rsid w:val="00502ACE"/>
    <w:rsid w:val="00505F15"/>
    <w:rsid w:val="00510008"/>
    <w:rsid w:val="00511D41"/>
    <w:rsid w:val="005139F6"/>
    <w:rsid w:val="00513A79"/>
    <w:rsid w:val="00513DF1"/>
    <w:rsid w:val="005153F1"/>
    <w:rsid w:val="005165DC"/>
    <w:rsid w:val="00520104"/>
    <w:rsid w:val="0052078E"/>
    <w:rsid w:val="00521DDD"/>
    <w:rsid w:val="00522012"/>
    <w:rsid w:val="00524814"/>
    <w:rsid w:val="005255BD"/>
    <w:rsid w:val="005311F0"/>
    <w:rsid w:val="005317EF"/>
    <w:rsid w:val="0053289E"/>
    <w:rsid w:val="00534BCF"/>
    <w:rsid w:val="00537877"/>
    <w:rsid w:val="00542B25"/>
    <w:rsid w:val="005465F6"/>
    <w:rsid w:val="0055162C"/>
    <w:rsid w:val="00551D72"/>
    <w:rsid w:val="00555DC2"/>
    <w:rsid w:val="00560CBF"/>
    <w:rsid w:val="00561865"/>
    <w:rsid w:val="0056407D"/>
    <w:rsid w:val="00567B42"/>
    <w:rsid w:val="00567D20"/>
    <w:rsid w:val="00570F50"/>
    <w:rsid w:val="0057369C"/>
    <w:rsid w:val="00573CCC"/>
    <w:rsid w:val="00573EDF"/>
    <w:rsid w:val="00585BEC"/>
    <w:rsid w:val="005909C2"/>
    <w:rsid w:val="00592134"/>
    <w:rsid w:val="005B1EA9"/>
    <w:rsid w:val="005C3842"/>
    <w:rsid w:val="005C3FDA"/>
    <w:rsid w:val="005C4E2A"/>
    <w:rsid w:val="005C67CB"/>
    <w:rsid w:val="005D1928"/>
    <w:rsid w:val="005E0E61"/>
    <w:rsid w:val="005E1731"/>
    <w:rsid w:val="005E2A38"/>
    <w:rsid w:val="005E42B1"/>
    <w:rsid w:val="005E7B5C"/>
    <w:rsid w:val="005F30AC"/>
    <w:rsid w:val="005F45C4"/>
    <w:rsid w:val="005F54E4"/>
    <w:rsid w:val="005F7629"/>
    <w:rsid w:val="005F7F60"/>
    <w:rsid w:val="00603DF2"/>
    <w:rsid w:val="00606FAB"/>
    <w:rsid w:val="006100AB"/>
    <w:rsid w:val="006129DA"/>
    <w:rsid w:val="00617082"/>
    <w:rsid w:val="00620F0D"/>
    <w:rsid w:val="00623300"/>
    <w:rsid w:val="0062339E"/>
    <w:rsid w:val="00624B09"/>
    <w:rsid w:val="0063428A"/>
    <w:rsid w:val="00642AE0"/>
    <w:rsid w:val="00643B5E"/>
    <w:rsid w:val="00644ED6"/>
    <w:rsid w:val="006467DA"/>
    <w:rsid w:val="0064781E"/>
    <w:rsid w:val="006508D2"/>
    <w:rsid w:val="00651011"/>
    <w:rsid w:val="00651137"/>
    <w:rsid w:val="00656567"/>
    <w:rsid w:val="00657D56"/>
    <w:rsid w:val="00660307"/>
    <w:rsid w:val="00662EFD"/>
    <w:rsid w:val="0066397A"/>
    <w:rsid w:val="00664E4A"/>
    <w:rsid w:val="00675374"/>
    <w:rsid w:val="00682986"/>
    <w:rsid w:val="00692215"/>
    <w:rsid w:val="00692BBA"/>
    <w:rsid w:val="00692C89"/>
    <w:rsid w:val="0069541D"/>
    <w:rsid w:val="006A3151"/>
    <w:rsid w:val="006A702D"/>
    <w:rsid w:val="006B1CB1"/>
    <w:rsid w:val="006B41B7"/>
    <w:rsid w:val="006B627A"/>
    <w:rsid w:val="006C011B"/>
    <w:rsid w:val="006C0967"/>
    <w:rsid w:val="006C451A"/>
    <w:rsid w:val="006C7757"/>
    <w:rsid w:val="006D0C59"/>
    <w:rsid w:val="006D1144"/>
    <w:rsid w:val="006D23D3"/>
    <w:rsid w:val="006D3F08"/>
    <w:rsid w:val="006D4AA2"/>
    <w:rsid w:val="006D6E2E"/>
    <w:rsid w:val="006E28D7"/>
    <w:rsid w:val="006E6313"/>
    <w:rsid w:val="006E7273"/>
    <w:rsid w:val="006F2E50"/>
    <w:rsid w:val="006F4986"/>
    <w:rsid w:val="006F5514"/>
    <w:rsid w:val="00700681"/>
    <w:rsid w:val="00702E6C"/>
    <w:rsid w:val="00706BE2"/>
    <w:rsid w:val="00706DE2"/>
    <w:rsid w:val="00711577"/>
    <w:rsid w:val="00713129"/>
    <w:rsid w:val="0071346E"/>
    <w:rsid w:val="00714F3C"/>
    <w:rsid w:val="007206F2"/>
    <w:rsid w:val="0072146C"/>
    <w:rsid w:val="007239F9"/>
    <w:rsid w:val="00723AB3"/>
    <w:rsid w:val="007308DA"/>
    <w:rsid w:val="0073514A"/>
    <w:rsid w:val="00740514"/>
    <w:rsid w:val="0074400C"/>
    <w:rsid w:val="00744014"/>
    <w:rsid w:val="007440E6"/>
    <w:rsid w:val="007458E2"/>
    <w:rsid w:val="00745E07"/>
    <w:rsid w:val="00751ECC"/>
    <w:rsid w:val="00760166"/>
    <w:rsid w:val="0076525E"/>
    <w:rsid w:val="00770616"/>
    <w:rsid w:val="00773258"/>
    <w:rsid w:val="00780A45"/>
    <w:rsid w:val="0078164D"/>
    <w:rsid w:val="00787063"/>
    <w:rsid w:val="00790798"/>
    <w:rsid w:val="007924F8"/>
    <w:rsid w:val="00794814"/>
    <w:rsid w:val="00794B22"/>
    <w:rsid w:val="0079625D"/>
    <w:rsid w:val="00797CAB"/>
    <w:rsid w:val="007A33F2"/>
    <w:rsid w:val="007A40E6"/>
    <w:rsid w:val="007B1092"/>
    <w:rsid w:val="007B1BEF"/>
    <w:rsid w:val="007B561B"/>
    <w:rsid w:val="007B594C"/>
    <w:rsid w:val="007B5C31"/>
    <w:rsid w:val="007B6BB0"/>
    <w:rsid w:val="007C171D"/>
    <w:rsid w:val="007C6536"/>
    <w:rsid w:val="007C7156"/>
    <w:rsid w:val="007C755A"/>
    <w:rsid w:val="007C7953"/>
    <w:rsid w:val="007D138E"/>
    <w:rsid w:val="007D1B76"/>
    <w:rsid w:val="007D27A0"/>
    <w:rsid w:val="007D348C"/>
    <w:rsid w:val="007D525E"/>
    <w:rsid w:val="007D54E5"/>
    <w:rsid w:val="007D64C4"/>
    <w:rsid w:val="007E5511"/>
    <w:rsid w:val="007F1E89"/>
    <w:rsid w:val="007F2E4D"/>
    <w:rsid w:val="007F2E92"/>
    <w:rsid w:val="00803ACF"/>
    <w:rsid w:val="00804038"/>
    <w:rsid w:val="008109B3"/>
    <w:rsid w:val="00811D07"/>
    <w:rsid w:val="0081716B"/>
    <w:rsid w:val="00821258"/>
    <w:rsid w:val="008222A0"/>
    <w:rsid w:val="00823C2B"/>
    <w:rsid w:val="00825824"/>
    <w:rsid w:val="0082627D"/>
    <w:rsid w:val="00831AB8"/>
    <w:rsid w:val="00840B8F"/>
    <w:rsid w:val="008424E9"/>
    <w:rsid w:val="0084264A"/>
    <w:rsid w:val="00846C58"/>
    <w:rsid w:val="00847333"/>
    <w:rsid w:val="00851434"/>
    <w:rsid w:val="00852BC6"/>
    <w:rsid w:val="00863127"/>
    <w:rsid w:val="00865864"/>
    <w:rsid w:val="0086739A"/>
    <w:rsid w:val="0087519A"/>
    <w:rsid w:val="00877BD8"/>
    <w:rsid w:val="008822BC"/>
    <w:rsid w:val="008830FF"/>
    <w:rsid w:val="00883107"/>
    <w:rsid w:val="008837EE"/>
    <w:rsid w:val="00884AEB"/>
    <w:rsid w:val="008868E9"/>
    <w:rsid w:val="00886C29"/>
    <w:rsid w:val="008873E7"/>
    <w:rsid w:val="008913BC"/>
    <w:rsid w:val="008943C5"/>
    <w:rsid w:val="0089526F"/>
    <w:rsid w:val="00896F9C"/>
    <w:rsid w:val="008B0B54"/>
    <w:rsid w:val="008B2992"/>
    <w:rsid w:val="008B60D0"/>
    <w:rsid w:val="008C20A0"/>
    <w:rsid w:val="008C2A0B"/>
    <w:rsid w:val="008C4CB8"/>
    <w:rsid w:val="008C7DC9"/>
    <w:rsid w:val="008D1DD8"/>
    <w:rsid w:val="008D2144"/>
    <w:rsid w:val="008D22EA"/>
    <w:rsid w:val="008D553E"/>
    <w:rsid w:val="008E2C3E"/>
    <w:rsid w:val="008E42EF"/>
    <w:rsid w:val="008E56A3"/>
    <w:rsid w:val="008E6882"/>
    <w:rsid w:val="00901DB1"/>
    <w:rsid w:val="00901F47"/>
    <w:rsid w:val="009021E2"/>
    <w:rsid w:val="009070AD"/>
    <w:rsid w:val="00910A05"/>
    <w:rsid w:val="00912245"/>
    <w:rsid w:val="009133BD"/>
    <w:rsid w:val="009173F8"/>
    <w:rsid w:val="0092024A"/>
    <w:rsid w:val="00924DB7"/>
    <w:rsid w:val="00926936"/>
    <w:rsid w:val="00927FB4"/>
    <w:rsid w:val="009326E3"/>
    <w:rsid w:val="00935614"/>
    <w:rsid w:val="0094152D"/>
    <w:rsid w:val="009425E4"/>
    <w:rsid w:val="00952994"/>
    <w:rsid w:val="00953855"/>
    <w:rsid w:val="00956A86"/>
    <w:rsid w:val="009736A2"/>
    <w:rsid w:val="00975544"/>
    <w:rsid w:val="00975550"/>
    <w:rsid w:val="00976715"/>
    <w:rsid w:val="00976950"/>
    <w:rsid w:val="009834EC"/>
    <w:rsid w:val="009851C7"/>
    <w:rsid w:val="00985734"/>
    <w:rsid w:val="00986E34"/>
    <w:rsid w:val="00987DAE"/>
    <w:rsid w:val="00990A44"/>
    <w:rsid w:val="00993A12"/>
    <w:rsid w:val="00995256"/>
    <w:rsid w:val="009A159C"/>
    <w:rsid w:val="009A2DD6"/>
    <w:rsid w:val="009A358B"/>
    <w:rsid w:val="009A4B20"/>
    <w:rsid w:val="009B099D"/>
    <w:rsid w:val="009B17AD"/>
    <w:rsid w:val="009B213B"/>
    <w:rsid w:val="009B342F"/>
    <w:rsid w:val="009B47F0"/>
    <w:rsid w:val="009B6C56"/>
    <w:rsid w:val="009C0029"/>
    <w:rsid w:val="009C11C8"/>
    <w:rsid w:val="009C13CB"/>
    <w:rsid w:val="009C389A"/>
    <w:rsid w:val="009C4D5A"/>
    <w:rsid w:val="009C67D4"/>
    <w:rsid w:val="009D1F3F"/>
    <w:rsid w:val="009D5269"/>
    <w:rsid w:val="009D6692"/>
    <w:rsid w:val="009D7627"/>
    <w:rsid w:val="009E0207"/>
    <w:rsid w:val="009E50EE"/>
    <w:rsid w:val="009E58D7"/>
    <w:rsid w:val="009E7242"/>
    <w:rsid w:val="009F243F"/>
    <w:rsid w:val="009F79BF"/>
    <w:rsid w:val="009F7E41"/>
    <w:rsid w:val="00A013C3"/>
    <w:rsid w:val="00A06A22"/>
    <w:rsid w:val="00A10209"/>
    <w:rsid w:val="00A11CCB"/>
    <w:rsid w:val="00A1209B"/>
    <w:rsid w:val="00A12BAB"/>
    <w:rsid w:val="00A140CE"/>
    <w:rsid w:val="00A14411"/>
    <w:rsid w:val="00A16DC5"/>
    <w:rsid w:val="00A174D8"/>
    <w:rsid w:val="00A2155B"/>
    <w:rsid w:val="00A215FA"/>
    <w:rsid w:val="00A22A4C"/>
    <w:rsid w:val="00A26E48"/>
    <w:rsid w:val="00A276CB"/>
    <w:rsid w:val="00A317C8"/>
    <w:rsid w:val="00A31F1F"/>
    <w:rsid w:val="00A41959"/>
    <w:rsid w:val="00A432B2"/>
    <w:rsid w:val="00A45132"/>
    <w:rsid w:val="00A524B2"/>
    <w:rsid w:val="00A556E5"/>
    <w:rsid w:val="00A60B57"/>
    <w:rsid w:val="00A70B55"/>
    <w:rsid w:val="00A81FE0"/>
    <w:rsid w:val="00A83B07"/>
    <w:rsid w:val="00A870AB"/>
    <w:rsid w:val="00A9073D"/>
    <w:rsid w:val="00A93AD5"/>
    <w:rsid w:val="00A95724"/>
    <w:rsid w:val="00A95912"/>
    <w:rsid w:val="00A9696C"/>
    <w:rsid w:val="00A96C98"/>
    <w:rsid w:val="00A97036"/>
    <w:rsid w:val="00AA0659"/>
    <w:rsid w:val="00AA10FF"/>
    <w:rsid w:val="00AA36FD"/>
    <w:rsid w:val="00AB07D3"/>
    <w:rsid w:val="00AB1BB6"/>
    <w:rsid w:val="00AB3CED"/>
    <w:rsid w:val="00AB7834"/>
    <w:rsid w:val="00AC35B3"/>
    <w:rsid w:val="00AC4E35"/>
    <w:rsid w:val="00AC69B7"/>
    <w:rsid w:val="00AC7472"/>
    <w:rsid w:val="00AD2042"/>
    <w:rsid w:val="00AD2598"/>
    <w:rsid w:val="00AD5322"/>
    <w:rsid w:val="00AD5C38"/>
    <w:rsid w:val="00AE0E3C"/>
    <w:rsid w:val="00AE0F9F"/>
    <w:rsid w:val="00AE7C2B"/>
    <w:rsid w:val="00AF14C0"/>
    <w:rsid w:val="00AF4326"/>
    <w:rsid w:val="00AF6D2B"/>
    <w:rsid w:val="00AF7A58"/>
    <w:rsid w:val="00B00EE4"/>
    <w:rsid w:val="00B01045"/>
    <w:rsid w:val="00B026FF"/>
    <w:rsid w:val="00B041FF"/>
    <w:rsid w:val="00B05E68"/>
    <w:rsid w:val="00B13A00"/>
    <w:rsid w:val="00B2349B"/>
    <w:rsid w:val="00B33534"/>
    <w:rsid w:val="00B44EFA"/>
    <w:rsid w:val="00B4579C"/>
    <w:rsid w:val="00B46B8B"/>
    <w:rsid w:val="00B46CD8"/>
    <w:rsid w:val="00B510A2"/>
    <w:rsid w:val="00B56EC2"/>
    <w:rsid w:val="00B60F01"/>
    <w:rsid w:val="00B67146"/>
    <w:rsid w:val="00B82295"/>
    <w:rsid w:val="00B82A4A"/>
    <w:rsid w:val="00B8532F"/>
    <w:rsid w:val="00B85927"/>
    <w:rsid w:val="00B87869"/>
    <w:rsid w:val="00B901C5"/>
    <w:rsid w:val="00B90A8B"/>
    <w:rsid w:val="00B90D11"/>
    <w:rsid w:val="00B92474"/>
    <w:rsid w:val="00B93EC2"/>
    <w:rsid w:val="00B94984"/>
    <w:rsid w:val="00B94A7E"/>
    <w:rsid w:val="00B95B31"/>
    <w:rsid w:val="00BA0EC5"/>
    <w:rsid w:val="00BA49F6"/>
    <w:rsid w:val="00BA6CED"/>
    <w:rsid w:val="00BB3034"/>
    <w:rsid w:val="00BB4FC1"/>
    <w:rsid w:val="00BB578A"/>
    <w:rsid w:val="00BC00BC"/>
    <w:rsid w:val="00BC0ACC"/>
    <w:rsid w:val="00BC14C2"/>
    <w:rsid w:val="00BC17C0"/>
    <w:rsid w:val="00BC53A6"/>
    <w:rsid w:val="00BC5C88"/>
    <w:rsid w:val="00BC5F40"/>
    <w:rsid w:val="00BD08A7"/>
    <w:rsid w:val="00BD1D92"/>
    <w:rsid w:val="00BD6C73"/>
    <w:rsid w:val="00BE0986"/>
    <w:rsid w:val="00BE289D"/>
    <w:rsid w:val="00BE4D14"/>
    <w:rsid w:val="00BF156C"/>
    <w:rsid w:val="00BF41F4"/>
    <w:rsid w:val="00C0002E"/>
    <w:rsid w:val="00C00C56"/>
    <w:rsid w:val="00C029AC"/>
    <w:rsid w:val="00C06D67"/>
    <w:rsid w:val="00C10108"/>
    <w:rsid w:val="00C161F0"/>
    <w:rsid w:val="00C22E5D"/>
    <w:rsid w:val="00C3279D"/>
    <w:rsid w:val="00C37221"/>
    <w:rsid w:val="00C40E64"/>
    <w:rsid w:val="00C5059A"/>
    <w:rsid w:val="00C52869"/>
    <w:rsid w:val="00C52D41"/>
    <w:rsid w:val="00C54253"/>
    <w:rsid w:val="00C61505"/>
    <w:rsid w:val="00C64E06"/>
    <w:rsid w:val="00C679C1"/>
    <w:rsid w:val="00C67BB0"/>
    <w:rsid w:val="00C70A3F"/>
    <w:rsid w:val="00C7231C"/>
    <w:rsid w:val="00C735BD"/>
    <w:rsid w:val="00C73EE9"/>
    <w:rsid w:val="00C75B99"/>
    <w:rsid w:val="00C87769"/>
    <w:rsid w:val="00C949D9"/>
    <w:rsid w:val="00CA03D2"/>
    <w:rsid w:val="00CA1108"/>
    <w:rsid w:val="00CA4B5B"/>
    <w:rsid w:val="00CA6D38"/>
    <w:rsid w:val="00CB5F68"/>
    <w:rsid w:val="00CC05AE"/>
    <w:rsid w:val="00CC0F39"/>
    <w:rsid w:val="00CC1902"/>
    <w:rsid w:val="00CC2A2A"/>
    <w:rsid w:val="00CC4E0F"/>
    <w:rsid w:val="00CC577B"/>
    <w:rsid w:val="00CD02B7"/>
    <w:rsid w:val="00CD3BB1"/>
    <w:rsid w:val="00CE20B5"/>
    <w:rsid w:val="00CE2EB1"/>
    <w:rsid w:val="00CE4096"/>
    <w:rsid w:val="00CF3112"/>
    <w:rsid w:val="00CF52D1"/>
    <w:rsid w:val="00CF5A82"/>
    <w:rsid w:val="00CF5BC2"/>
    <w:rsid w:val="00CF7AC8"/>
    <w:rsid w:val="00D002CD"/>
    <w:rsid w:val="00D0078E"/>
    <w:rsid w:val="00D0279A"/>
    <w:rsid w:val="00D04556"/>
    <w:rsid w:val="00D1128D"/>
    <w:rsid w:val="00D1198C"/>
    <w:rsid w:val="00D12BCA"/>
    <w:rsid w:val="00D132FF"/>
    <w:rsid w:val="00D140D0"/>
    <w:rsid w:val="00D14115"/>
    <w:rsid w:val="00D16249"/>
    <w:rsid w:val="00D1666D"/>
    <w:rsid w:val="00D17131"/>
    <w:rsid w:val="00D178AF"/>
    <w:rsid w:val="00D21A06"/>
    <w:rsid w:val="00D22E3B"/>
    <w:rsid w:val="00D237C6"/>
    <w:rsid w:val="00D238BE"/>
    <w:rsid w:val="00D25C3F"/>
    <w:rsid w:val="00D30E7F"/>
    <w:rsid w:val="00D41E2C"/>
    <w:rsid w:val="00D427F3"/>
    <w:rsid w:val="00D46DF6"/>
    <w:rsid w:val="00D50F8B"/>
    <w:rsid w:val="00D519DA"/>
    <w:rsid w:val="00D52735"/>
    <w:rsid w:val="00D53C51"/>
    <w:rsid w:val="00D53FE6"/>
    <w:rsid w:val="00D5540B"/>
    <w:rsid w:val="00D6169A"/>
    <w:rsid w:val="00D711E8"/>
    <w:rsid w:val="00D744A6"/>
    <w:rsid w:val="00D760B4"/>
    <w:rsid w:val="00D820BC"/>
    <w:rsid w:val="00D842CB"/>
    <w:rsid w:val="00D876FE"/>
    <w:rsid w:val="00D909DE"/>
    <w:rsid w:val="00D91CB9"/>
    <w:rsid w:val="00D95859"/>
    <w:rsid w:val="00D97913"/>
    <w:rsid w:val="00DA059D"/>
    <w:rsid w:val="00DA09B9"/>
    <w:rsid w:val="00DA32EF"/>
    <w:rsid w:val="00DA6158"/>
    <w:rsid w:val="00DB6959"/>
    <w:rsid w:val="00DC0CEB"/>
    <w:rsid w:val="00DC2571"/>
    <w:rsid w:val="00DC2FA5"/>
    <w:rsid w:val="00DC4355"/>
    <w:rsid w:val="00DC5152"/>
    <w:rsid w:val="00DC5274"/>
    <w:rsid w:val="00DC760F"/>
    <w:rsid w:val="00DD0DCE"/>
    <w:rsid w:val="00DD342A"/>
    <w:rsid w:val="00DD6F2C"/>
    <w:rsid w:val="00DE1819"/>
    <w:rsid w:val="00DE6BD3"/>
    <w:rsid w:val="00DF69A2"/>
    <w:rsid w:val="00DF7DF6"/>
    <w:rsid w:val="00E00F12"/>
    <w:rsid w:val="00E04003"/>
    <w:rsid w:val="00E07B8D"/>
    <w:rsid w:val="00E12ADF"/>
    <w:rsid w:val="00E14EA1"/>
    <w:rsid w:val="00E1567C"/>
    <w:rsid w:val="00E15BEC"/>
    <w:rsid w:val="00E2076A"/>
    <w:rsid w:val="00E20B15"/>
    <w:rsid w:val="00E22294"/>
    <w:rsid w:val="00E24A25"/>
    <w:rsid w:val="00E25BB3"/>
    <w:rsid w:val="00E31E58"/>
    <w:rsid w:val="00E34368"/>
    <w:rsid w:val="00E404AF"/>
    <w:rsid w:val="00E441A9"/>
    <w:rsid w:val="00E4604D"/>
    <w:rsid w:val="00E468D1"/>
    <w:rsid w:val="00E50EA9"/>
    <w:rsid w:val="00E512EC"/>
    <w:rsid w:val="00E51A61"/>
    <w:rsid w:val="00E537B5"/>
    <w:rsid w:val="00E55672"/>
    <w:rsid w:val="00E6038A"/>
    <w:rsid w:val="00E66E8F"/>
    <w:rsid w:val="00E70B3E"/>
    <w:rsid w:val="00E72656"/>
    <w:rsid w:val="00E7775B"/>
    <w:rsid w:val="00E77CE5"/>
    <w:rsid w:val="00E808E3"/>
    <w:rsid w:val="00E80BF4"/>
    <w:rsid w:val="00E81E59"/>
    <w:rsid w:val="00E94618"/>
    <w:rsid w:val="00E9726C"/>
    <w:rsid w:val="00E97C1E"/>
    <w:rsid w:val="00EA209A"/>
    <w:rsid w:val="00EA2649"/>
    <w:rsid w:val="00EA284B"/>
    <w:rsid w:val="00EA3D93"/>
    <w:rsid w:val="00EB26FB"/>
    <w:rsid w:val="00EB2E64"/>
    <w:rsid w:val="00EC229C"/>
    <w:rsid w:val="00ED1759"/>
    <w:rsid w:val="00ED1C2C"/>
    <w:rsid w:val="00ED276C"/>
    <w:rsid w:val="00ED3A29"/>
    <w:rsid w:val="00ED415C"/>
    <w:rsid w:val="00ED6C5A"/>
    <w:rsid w:val="00EE0C05"/>
    <w:rsid w:val="00EE2965"/>
    <w:rsid w:val="00EE387E"/>
    <w:rsid w:val="00EE43FE"/>
    <w:rsid w:val="00EF0EE7"/>
    <w:rsid w:val="00EF2B73"/>
    <w:rsid w:val="00EF5779"/>
    <w:rsid w:val="00F00FC0"/>
    <w:rsid w:val="00F00FEF"/>
    <w:rsid w:val="00F05879"/>
    <w:rsid w:val="00F13BDA"/>
    <w:rsid w:val="00F2196F"/>
    <w:rsid w:val="00F22B0C"/>
    <w:rsid w:val="00F2487C"/>
    <w:rsid w:val="00F249FE"/>
    <w:rsid w:val="00F26F21"/>
    <w:rsid w:val="00F27A14"/>
    <w:rsid w:val="00F347F2"/>
    <w:rsid w:val="00F43F00"/>
    <w:rsid w:val="00F503B9"/>
    <w:rsid w:val="00F544A2"/>
    <w:rsid w:val="00F54ECC"/>
    <w:rsid w:val="00F61230"/>
    <w:rsid w:val="00F716B8"/>
    <w:rsid w:val="00F7534A"/>
    <w:rsid w:val="00F76510"/>
    <w:rsid w:val="00F83C1B"/>
    <w:rsid w:val="00F84BD9"/>
    <w:rsid w:val="00F901A9"/>
    <w:rsid w:val="00F90EB6"/>
    <w:rsid w:val="00F93453"/>
    <w:rsid w:val="00F9563A"/>
    <w:rsid w:val="00FA1233"/>
    <w:rsid w:val="00FA1F6B"/>
    <w:rsid w:val="00FA3BA2"/>
    <w:rsid w:val="00FA696B"/>
    <w:rsid w:val="00FA742B"/>
    <w:rsid w:val="00FB196F"/>
    <w:rsid w:val="00FB6B69"/>
    <w:rsid w:val="00FC40E6"/>
    <w:rsid w:val="00FC4B0D"/>
    <w:rsid w:val="00FC507B"/>
    <w:rsid w:val="00FD78F5"/>
    <w:rsid w:val="00FE1596"/>
    <w:rsid w:val="00FE1BDD"/>
    <w:rsid w:val="00FE27BC"/>
    <w:rsid w:val="00FE2BE6"/>
    <w:rsid w:val="00FE4252"/>
    <w:rsid w:val="00FF1A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5:docId w15:val="{77DBFDE3-0125-4756-B390-16C4D85A1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uiPriority w:val="9"/>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uiPriority w:val="9"/>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uiPriority w:val="59"/>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uiPriority w:val="99"/>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iPriority w:val="99"/>
    <w:unhideWhenUsed/>
    <w:rsid w:val="00D140D0"/>
    <w:pPr>
      <w:spacing w:after="0" w:line="240" w:lineRule="auto"/>
    </w:pPr>
    <w:rPr>
      <w:rFonts w:ascii="Segoe UI" w:hAnsi="Segoe UI"/>
      <w:sz w:val="18"/>
      <w:szCs w:val="18"/>
    </w:rPr>
  </w:style>
  <w:style w:type="character" w:customStyle="1" w:styleId="TextodebaloChar">
    <w:name w:val="Texto de balão Char"/>
    <w:link w:val="Textodebalo"/>
    <w:uiPriority w:val="99"/>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3"/>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10"/>
      </w:numPr>
    </w:pPr>
  </w:style>
  <w:style w:type="numbering" w:customStyle="1" w:styleId="Estilo2">
    <w:name w:val="Estilo2"/>
    <w:uiPriority w:val="99"/>
    <w:rsid w:val="00D178AF"/>
    <w:pPr>
      <w:numPr>
        <w:numId w:val="11"/>
      </w:numPr>
    </w:pPr>
  </w:style>
  <w:style w:type="numbering" w:customStyle="1" w:styleId="Estilo3">
    <w:name w:val="Estilo3"/>
    <w:uiPriority w:val="99"/>
    <w:rsid w:val="00D178AF"/>
    <w:pPr>
      <w:numPr>
        <w:numId w:val="12"/>
      </w:numPr>
    </w:pPr>
  </w:style>
  <w:style w:type="numbering" w:customStyle="1" w:styleId="Estilo4">
    <w:name w:val="Estilo4"/>
    <w:uiPriority w:val="99"/>
    <w:rsid w:val="00D178AF"/>
    <w:pPr>
      <w:numPr>
        <w:numId w:val="13"/>
      </w:numPr>
    </w:pPr>
  </w:style>
  <w:style w:type="numbering" w:customStyle="1" w:styleId="Estilo5">
    <w:name w:val="Estilo5"/>
    <w:uiPriority w:val="99"/>
    <w:rsid w:val="00D178AF"/>
    <w:pPr>
      <w:numPr>
        <w:numId w:val="14"/>
      </w:numPr>
    </w:pPr>
  </w:style>
  <w:style w:type="numbering" w:customStyle="1" w:styleId="Estilo6">
    <w:name w:val="Estilo6"/>
    <w:uiPriority w:val="99"/>
    <w:rsid w:val="00D178AF"/>
    <w:pPr>
      <w:numPr>
        <w:numId w:val="15"/>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20"/>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 w:type="paragraph" w:customStyle="1" w:styleId="ui-pdp-descriptioncontent">
    <w:name w:val="ui-pdp-description__content"/>
    <w:basedOn w:val="Normal"/>
    <w:rsid w:val="0077325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c-1nqzt6e-0">
    <w:name w:val="sc-1nqzt6e-0"/>
    <w:basedOn w:val="Fontepargpadro"/>
    <w:rsid w:val="00773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5653">
      <w:bodyDiv w:val="1"/>
      <w:marLeft w:val="0"/>
      <w:marRight w:val="0"/>
      <w:marTop w:val="0"/>
      <w:marBottom w:val="0"/>
      <w:divBdr>
        <w:top w:val="none" w:sz="0" w:space="0" w:color="auto"/>
        <w:left w:val="none" w:sz="0" w:space="0" w:color="auto"/>
        <w:bottom w:val="none" w:sz="0" w:space="0" w:color="auto"/>
        <w:right w:val="none" w:sz="0" w:space="0" w:color="auto"/>
      </w:divBdr>
    </w:div>
    <w:div w:id="48115584">
      <w:bodyDiv w:val="1"/>
      <w:marLeft w:val="0"/>
      <w:marRight w:val="0"/>
      <w:marTop w:val="0"/>
      <w:marBottom w:val="0"/>
      <w:divBdr>
        <w:top w:val="none" w:sz="0" w:space="0" w:color="auto"/>
        <w:left w:val="none" w:sz="0" w:space="0" w:color="auto"/>
        <w:bottom w:val="none" w:sz="0" w:space="0" w:color="auto"/>
        <w:right w:val="none" w:sz="0" w:space="0" w:color="auto"/>
      </w:divBdr>
    </w:div>
    <w:div w:id="465664153">
      <w:bodyDiv w:val="1"/>
      <w:marLeft w:val="0"/>
      <w:marRight w:val="0"/>
      <w:marTop w:val="0"/>
      <w:marBottom w:val="0"/>
      <w:divBdr>
        <w:top w:val="none" w:sz="0" w:space="0" w:color="auto"/>
        <w:left w:val="none" w:sz="0" w:space="0" w:color="auto"/>
        <w:bottom w:val="none" w:sz="0" w:space="0" w:color="auto"/>
        <w:right w:val="none" w:sz="0" w:space="0" w:color="auto"/>
      </w:divBdr>
    </w:div>
    <w:div w:id="534126156">
      <w:bodyDiv w:val="1"/>
      <w:marLeft w:val="0"/>
      <w:marRight w:val="0"/>
      <w:marTop w:val="0"/>
      <w:marBottom w:val="0"/>
      <w:divBdr>
        <w:top w:val="none" w:sz="0" w:space="0" w:color="auto"/>
        <w:left w:val="none" w:sz="0" w:space="0" w:color="auto"/>
        <w:bottom w:val="none" w:sz="0" w:space="0" w:color="auto"/>
        <w:right w:val="none" w:sz="0" w:space="0" w:color="auto"/>
      </w:divBdr>
    </w:div>
    <w:div w:id="632978279">
      <w:bodyDiv w:val="1"/>
      <w:marLeft w:val="0"/>
      <w:marRight w:val="0"/>
      <w:marTop w:val="0"/>
      <w:marBottom w:val="0"/>
      <w:divBdr>
        <w:top w:val="none" w:sz="0" w:space="0" w:color="auto"/>
        <w:left w:val="none" w:sz="0" w:space="0" w:color="auto"/>
        <w:bottom w:val="none" w:sz="0" w:space="0" w:color="auto"/>
        <w:right w:val="none" w:sz="0" w:space="0" w:color="auto"/>
      </w:divBdr>
    </w:div>
    <w:div w:id="649362951">
      <w:bodyDiv w:val="1"/>
      <w:marLeft w:val="0"/>
      <w:marRight w:val="0"/>
      <w:marTop w:val="0"/>
      <w:marBottom w:val="0"/>
      <w:divBdr>
        <w:top w:val="none" w:sz="0" w:space="0" w:color="auto"/>
        <w:left w:val="none" w:sz="0" w:space="0" w:color="auto"/>
        <w:bottom w:val="none" w:sz="0" w:space="0" w:color="auto"/>
        <w:right w:val="none" w:sz="0" w:space="0" w:color="auto"/>
      </w:divBdr>
    </w:div>
    <w:div w:id="706415445">
      <w:bodyDiv w:val="1"/>
      <w:marLeft w:val="0"/>
      <w:marRight w:val="0"/>
      <w:marTop w:val="0"/>
      <w:marBottom w:val="0"/>
      <w:divBdr>
        <w:top w:val="none" w:sz="0" w:space="0" w:color="auto"/>
        <w:left w:val="none" w:sz="0" w:space="0" w:color="auto"/>
        <w:bottom w:val="none" w:sz="0" w:space="0" w:color="auto"/>
        <w:right w:val="none" w:sz="0" w:space="0" w:color="auto"/>
      </w:divBdr>
    </w:div>
    <w:div w:id="834229244">
      <w:bodyDiv w:val="1"/>
      <w:marLeft w:val="0"/>
      <w:marRight w:val="0"/>
      <w:marTop w:val="0"/>
      <w:marBottom w:val="0"/>
      <w:divBdr>
        <w:top w:val="none" w:sz="0" w:space="0" w:color="auto"/>
        <w:left w:val="none" w:sz="0" w:space="0" w:color="auto"/>
        <w:bottom w:val="none" w:sz="0" w:space="0" w:color="auto"/>
        <w:right w:val="none" w:sz="0" w:space="0" w:color="auto"/>
      </w:divBdr>
    </w:div>
    <w:div w:id="1324318585">
      <w:bodyDiv w:val="1"/>
      <w:marLeft w:val="0"/>
      <w:marRight w:val="0"/>
      <w:marTop w:val="0"/>
      <w:marBottom w:val="0"/>
      <w:divBdr>
        <w:top w:val="none" w:sz="0" w:space="0" w:color="auto"/>
        <w:left w:val="none" w:sz="0" w:space="0" w:color="auto"/>
        <w:bottom w:val="none" w:sz="0" w:space="0" w:color="auto"/>
        <w:right w:val="none" w:sz="0" w:space="0" w:color="auto"/>
      </w:divBdr>
    </w:div>
    <w:div w:id="1605112191">
      <w:bodyDiv w:val="1"/>
      <w:marLeft w:val="0"/>
      <w:marRight w:val="0"/>
      <w:marTop w:val="0"/>
      <w:marBottom w:val="0"/>
      <w:divBdr>
        <w:top w:val="none" w:sz="0" w:space="0" w:color="auto"/>
        <w:left w:val="none" w:sz="0" w:space="0" w:color="auto"/>
        <w:bottom w:val="none" w:sz="0" w:space="0" w:color="auto"/>
        <w:right w:val="none" w:sz="0" w:space="0" w:color="auto"/>
      </w:divBdr>
    </w:div>
    <w:div w:id="1743023329">
      <w:bodyDiv w:val="1"/>
      <w:marLeft w:val="0"/>
      <w:marRight w:val="0"/>
      <w:marTop w:val="0"/>
      <w:marBottom w:val="0"/>
      <w:divBdr>
        <w:top w:val="none" w:sz="0" w:space="0" w:color="auto"/>
        <w:left w:val="none" w:sz="0" w:space="0" w:color="auto"/>
        <w:bottom w:val="none" w:sz="0" w:space="0" w:color="auto"/>
        <w:right w:val="none" w:sz="0" w:space="0" w:color="auto"/>
      </w:divBdr>
    </w:div>
    <w:div w:id="1747073107">
      <w:bodyDiv w:val="1"/>
      <w:marLeft w:val="0"/>
      <w:marRight w:val="0"/>
      <w:marTop w:val="0"/>
      <w:marBottom w:val="0"/>
      <w:divBdr>
        <w:top w:val="none" w:sz="0" w:space="0" w:color="auto"/>
        <w:left w:val="none" w:sz="0" w:space="0" w:color="auto"/>
        <w:bottom w:val="none" w:sz="0" w:space="0" w:color="auto"/>
        <w:right w:val="none" w:sz="0" w:space="0" w:color="auto"/>
      </w:divBdr>
    </w:div>
    <w:div w:id="1821532726">
      <w:bodyDiv w:val="1"/>
      <w:marLeft w:val="0"/>
      <w:marRight w:val="0"/>
      <w:marTop w:val="0"/>
      <w:marBottom w:val="0"/>
      <w:divBdr>
        <w:top w:val="none" w:sz="0" w:space="0" w:color="auto"/>
        <w:left w:val="none" w:sz="0" w:space="0" w:color="auto"/>
        <w:bottom w:val="none" w:sz="0" w:space="0" w:color="auto"/>
        <w:right w:val="none" w:sz="0" w:space="0" w:color="auto"/>
      </w:divBdr>
    </w:div>
    <w:div w:id="1975014543">
      <w:bodyDiv w:val="1"/>
      <w:marLeft w:val="0"/>
      <w:marRight w:val="0"/>
      <w:marTop w:val="0"/>
      <w:marBottom w:val="0"/>
      <w:divBdr>
        <w:top w:val="none" w:sz="0" w:space="0" w:color="auto"/>
        <w:left w:val="none" w:sz="0" w:space="0" w:color="auto"/>
        <w:bottom w:val="none" w:sz="0" w:space="0" w:color="auto"/>
        <w:right w:val="none" w:sz="0" w:space="0" w:color="auto"/>
      </w:divBdr>
    </w:div>
    <w:div w:id="21367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itaju.sp.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ontato@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7FA85-84EF-4F41-AD07-89EAF829C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59</Pages>
  <Words>13947</Words>
  <Characters>79916</Characters>
  <Application>Microsoft Office Word</Application>
  <DocSecurity>0</DocSecurity>
  <Lines>665</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83</cp:revision>
  <cp:lastPrinted>2021-06-01T19:33:00Z</cp:lastPrinted>
  <dcterms:created xsi:type="dcterms:W3CDTF">2021-04-07T17:43:00Z</dcterms:created>
  <dcterms:modified xsi:type="dcterms:W3CDTF">2021-06-25T19:18:00Z</dcterms:modified>
</cp:coreProperties>
</file>