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B84AE" w14:textId="65852A52" w:rsidR="0005606A" w:rsidRDefault="00E207E3" w:rsidP="0005606A">
      <w:pPr>
        <w:spacing w:after="120" w:line="276" w:lineRule="auto"/>
        <w:jc w:val="both"/>
        <w:outlineLvl w:val="0"/>
        <w:rPr>
          <w:b/>
          <w:color w:val="000000" w:themeColor="text1"/>
        </w:rPr>
      </w:pPr>
      <w:r>
        <w:rPr>
          <w:b/>
          <w:color w:val="000000" w:themeColor="text1"/>
        </w:rPr>
        <w:t>PROCESSO ADMINISTRATIVO Nº</w:t>
      </w:r>
      <w:r w:rsidR="00E60978">
        <w:rPr>
          <w:b/>
          <w:color w:val="000000" w:themeColor="text1"/>
        </w:rPr>
        <w:t xml:space="preserve"> </w:t>
      </w:r>
      <w:r w:rsidR="003E5796">
        <w:rPr>
          <w:b/>
          <w:color w:val="000000" w:themeColor="text1"/>
        </w:rPr>
        <w:t>612</w:t>
      </w:r>
      <w:r w:rsidR="0082390F">
        <w:rPr>
          <w:b/>
          <w:color w:val="000000" w:themeColor="text1"/>
        </w:rPr>
        <w:t>/2026</w:t>
      </w:r>
    </w:p>
    <w:p w14:paraId="2D3DBF2F" w14:textId="59CC51AE" w:rsidR="0005606A" w:rsidRPr="00A37C2F" w:rsidRDefault="0005606A" w:rsidP="0005606A">
      <w:pPr>
        <w:spacing w:after="120" w:line="276" w:lineRule="auto"/>
        <w:jc w:val="both"/>
        <w:outlineLvl w:val="0"/>
        <w:rPr>
          <w:b/>
          <w:color w:val="000000" w:themeColor="text1"/>
        </w:rPr>
      </w:pPr>
      <w:r>
        <w:rPr>
          <w:b/>
          <w:color w:val="000000" w:themeColor="text1"/>
        </w:rPr>
        <w:t>PREGÃO ELETRÔNI</w:t>
      </w:r>
      <w:r w:rsidR="000D30DA">
        <w:rPr>
          <w:b/>
          <w:color w:val="000000" w:themeColor="text1"/>
        </w:rPr>
        <w:t xml:space="preserve">CO PARA REGISTRO DE PREÇOS Nº </w:t>
      </w:r>
      <w:r w:rsidR="003E5796">
        <w:rPr>
          <w:b/>
          <w:color w:val="000000" w:themeColor="text1"/>
        </w:rPr>
        <w:t>26</w:t>
      </w:r>
      <w:r w:rsidR="0082390F">
        <w:rPr>
          <w:b/>
          <w:color w:val="000000" w:themeColor="text1"/>
        </w:rPr>
        <w:t>/2026</w:t>
      </w:r>
    </w:p>
    <w:p w14:paraId="34DC3BDA" w14:textId="77777777" w:rsidR="0005606A" w:rsidRDefault="0005606A" w:rsidP="0005606A">
      <w:pPr>
        <w:spacing w:after="120" w:line="276" w:lineRule="auto"/>
        <w:jc w:val="both"/>
        <w:outlineLvl w:val="0"/>
        <w:rPr>
          <w:b/>
          <w:color w:val="000000" w:themeColor="text1"/>
        </w:rPr>
      </w:pPr>
    </w:p>
    <w:p w14:paraId="7FF0E27F" w14:textId="77777777" w:rsidR="0005606A" w:rsidRPr="00A37C2F" w:rsidRDefault="0005606A" w:rsidP="0005606A">
      <w:pPr>
        <w:spacing w:after="120" w:line="276" w:lineRule="auto"/>
        <w:jc w:val="both"/>
        <w:outlineLvl w:val="0"/>
        <w:rPr>
          <w:b/>
          <w:bCs/>
          <w:color w:val="000000" w:themeColor="text1"/>
        </w:rPr>
      </w:pPr>
      <w:r>
        <w:rPr>
          <w:b/>
          <w:bCs/>
          <w:color w:val="000000" w:themeColor="text1"/>
        </w:rPr>
        <w:t>CONTRATANTE</w:t>
      </w:r>
    </w:p>
    <w:p w14:paraId="572E2D34" w14:textId="77777777" w:rsidR="0005606A" w:rsidRPr="00A37C2F" w:rsidRDefault="0005606A" w:rsidP="0005606A">
      <w:pPr>
        <w:spacing w:after="120" w:line="276" w:lineRule="auto"/>
        <w:jc w:val="both"/>
        <w:outlineLvl w:val="0"/>
        <w:rPr>
          <w:color w:val="000000" w:themeColor="text1"/>
        </w:rPr>
      </w:pPr>
      <w:r w:rsidRPr="00A37C2F">
        <w:rPr>
          <w:color w:val="000000" w:themeColor="text1"/>
        </w:rPr>
        <w:t xml:space="preserve">Prefeitura </w:t>
      </w:r>
      <w:r>
        <w:rPr>
          <w:color w:val="000000" w:themeColor="text1"/>
        </w:rPr>
        <w:t>Municipal de Igaraçu do Tietê</w:t>
      </w:r>
    </w:p>
    <w:p w14:paraId="77087B26" w14:textId="77777777" w:rsidR="007B2456" w:rsidRPr="0005606A" w:rsidRDefault="007B2456" w:rsidP="007B2456">
      <w:pPr>
        <w:spacing w:after="120" w:line="276" w:lineRule="auto"/>
        <w:jc w:val="both"/>
        <w:outlineLvl w:val="0"/>
        <w:rPr>
          <w:b/>
          <w:bCs/>
          <w:color w:val="000000" w:themeColor="text1"/>
        </w:rPr>
      </w:pPr>
    </w:p>
    <w:p w14:paraId="1B695326" w14:textId="77777777" w:rsidR="007B2456" w:rsidRPr="0005606A" w:rsidRDefault="007B2456" w:rsidP="007B2456">
      <w:pPr>
        <w:spacing w:after="120" w:line="276" w:lineRule="auto"/>
        <w:jc w:val="both"/>
        <w:outlineLvl w:val="0"/>
        <w:rPr>
          <w:b/>
          <w:bCs/>
          <w:color w:val="000000" w:themeColor="text1"/>
        </w:rPr>
      </w:pPr>
      <w:r w:rsidRPr="0005606A">
        <w:rPr>
          <w:b/>
          <w:bCs/>
          <w:color w:val="000000" w:themeColor="text1"/>
        </w:rPr>
        <w:t>OBJETO</w:t>
      </w:r>
    </w:p>
    <w:p w14:paraId="0D3BAE91" w14:textId="32AA95C5" w:rsidR="00DE5208" w:rsidRPr="00DE5208" w:rsidRDefault="00DE5208" w:rsidP="00DE5208">
      <w:pPr>
        <w:spacing w:after="120" w:line="276" w:lineRule="auto"/>
        <w:jc w:val="both"/>
        <w:outlineLvl w:val="0"/>
      </w:pPr>
      <w:r>
        <w:t>R</w:t>
      </w:r>
      <w:r w:rsidRPr="00DE5208">
        <w:t>egistro de preços objetivando a contratação de empresa especializada para prestação de serviços de manutenção mecânica, incluindo o fornecimento de peças para os veículos categorizados como pesados pertencentes à frota municipal, considerando o maior percentual de desconto sobre a hora de mão de obra e das peças.</w:t>
      </w:r>
    </w:p>
    <w:p w14:paraId="61D16B69" w14:textId="00548C40" w:rsidR="007B2456" w:rsidRPr="0005606A" w:rsidRDefault="007B2456" w:rsidP="007B2456">
      <w:pPr>
        <w:spacing w:after="120" w:line="276" w:lineRule="auto"/>
        <w:jc w:val="both"/>
        <w:outlineLvl w:val="0"/>
        <w:rPr>
          <w:color w:val="000000" w:themeColor="text1"/>
        </w:rPr>
      </w:pPr>
    </w:p>
    <w:p w14:paraId="75014C78" w14:textId="77777777" w:rsidR="007B2456" w:rsidRPr="0005606A" w:rsidRDefault="007B2456" w:rsidP="007B2456">
      <w:pPr>
        <w:spacing w:after="120" w:line="276" w:lineRule="auto"/>
        <w:jc w:val="both"/>
        <w:outlineLvl w:val="0"/>
        <w:rPr>
          <w:b/>
          <w:bCs/>
        </w:rPr>
      </w:pPr>
      <w:r w:rsidRPr="0005606A">
        <w:rPr>
          <w:b/>
          <w:bCs/>
        </w:rPr>
        <w:t>VALOR TOTAL DA CONTRATAÇÃO</w:t>
      </w:r>
    </w:p>
    <w:p w14:paraId="4DDF90E7" w14:textId="27F4DEAD" w:rsidR="007B2456" w:rsidRPr="00E207E3" w:rsidRDefault="00C21733" w:rsidP="007B2456">
      <w:pPr>
        <w:spacing w:after="120" w:line="276" w:lineRule="auto"/>
        <w:jc w:val="both"/>
        <w:outlineLvl w:val="0"/>
        <w:rPr>
          <w:bCs/>
        </w:rPr>
      </w:pPr>
      <w:r w:rsidRPr="00E207E3">
        <w:rPr>
          <w:bCs/>
        </w:rPr>
        <w:t>R$</w:t>
      </w:r>
      <w:r w:rsidR="00C91236">
        <w:rPr>
          <w:bCs/>
        </w:rPr>
        <w:t xml:space="preserve"> </w:t>
      </w:r>
      <w:r w:rsidR="003E5796">
        <w:rPr>
          <w:bCs/>
        </w:rPr>
        <w:t>2.118.207,00</w:t>
      </w:r>
      <w:r w:rsidR="00783CBA">
        <w:rPr>
          <w:bCs/>
        </w:rPr>
        <w:t xml:space="preserve"> (</w:t>
      </w:r>
      <w:r w:rsidR="003E5796">
        <w:rPr>
          <w:bCs/>
        </w:rPr>
        <w:t>dois milhões, cento e dezoito mil e duzentos e sete reais</w:t>
      </w:r>
      <w:r w:rsidR="00783CBA">
        <w:rPr>
          <w:bCs/>
        </w:rPr>
        <w:t>)</w:t>
      </w:r>
      <w:r w:rsidR="009B799B">
        <w:rPr>
          <w:bCs/>
        </w:rPr>
        <w:t xml:space="preserve"> </w:t>
      </w:r>
      <w:r w:rsidR="00C91236">
        <w:rPr>
          <w:bCs/>
        </w:rPr>
        <w:t>(</w:t>
      </w:r>
      <w:r w:rsidR="00F95AD0" w:rsidRPr="00E207E3">
        <w:rPr>
          <w:bCs/>
        </w:rPr>
        <w:t>M</w:t>
      </w:r>
      <w:r w:rsidR="007C67B3" w:rsidRPr="00E207E3">
        <w:rPr>
          <w:bCs/>
        </w:rPr>
        <w:t>é</w:t>
      </w:r>
      <w:r w:rsidR="00F95AD0" w:rsidRPr="00E207E3">
        <w:rPr>
          <w:bCs/>
        </w:rPr>
        <w:t>dia)</w:t>
      </w:r>
      <w:r w:rsidR="00A2341D" w:rsidRPr="00E207E3">
        <w:rPr>
          <w:bCs/>
        </w:rPr>
        <w:t>.</w:t>
      </w:r>
    </w:p>
    <w:p w14:paraId="295D29FA" w14:textId="77777777" w:rsidR="007B2456" w:rsidRPr="0005606A" w:rsidRDefault="007B2456" w:rsidP="007B2456">
      <w:pPr>
        <w:spacing w:after="120" w:line="276" w:lineRule="auto"/>
        <w:jc w:val="both"/>
        <w:outlineLvl w:val="0"/>
      </w:pPr>
    </w:p>
    <w:p w14:paraId="762029D1" w14:textId="77777777" w:rsidR="007B2456" w:rsidRPr="0005606A" w:rsidRDefault="007B2456" w:rsidP="007B2456">
      <w:pPr>
        <w:spacing w:after="120" w:line="276" w:lineRule="auto"/>
        <w:jc w:val="both"/>
        <w:outlineLvl w:val="0"/>
        <w:rPr>
          <w:b/>
          <w:bCs/>
        </w:rPr>
      </w:pPr>
      <w:r w:rsidRPr="0005606A">
        <w:rPr>
          <w:b/>
          <w:bCs/>
        </w:rPr>
        <w:t>DATA DA SESSÃO PÚBLICA</w:t>
      </w:r>
    </w:p>
    <w:p w14:paraId="4AF13A80" w14:textId="4AA7856A" w:rsidR="007B2456" w:rsidRPr="00E60978" w:rsidRDefault="007B2456" w:rsidP="007B2456">
      <w:pPr>
        <w:spacing w:after="120" w:line="276" w:lineRule="auto"/>
        <w:jc w:val="both"/>
        <w:outlineLvl w:val="0"/>
        <w:rPr>
          <w:bCs/>
        </w:rPr>
      </w:pPr>
      <w:r w:rsidRPr="00E60978">
        <w:t xml:space="preserve">Dia </w:t>
      </w:r>
      <w:r w:rsidR="003E5796">
        <w:t>21</w:t>
      </w:r>
      <w:r w:rsidR="00DE5208">
        <w:t>/0</w:t>
      </w:r>
      <w:r w:rsidR="003E5796">
        <w:t>8</w:t>
      </w:r>
      <w:r w:rsidRPr="00E60978">
        <w:rPr>
          <w:bCs/>
        </w:rPr>
        <w:t>/202</w:t>
      </w:r>
      <w:r w:rsidR="0082390F">
        <w:rPr>
          <w:bCs/>
        </w:rPr>
        <w:t>6</w:t>
      </w:r>
      <w:r w:rsidRPr="00E60978">
        <w:rPr>
          <w:bCs/>
        </w:rPr>
        <w:t xml:space="preserve"> </w:t>
      </w:r>
      <w:r w:rsidRPr="00E60978">
        <w:t xml:space="preserve">às </w:t>
      </w:r>
      <w:r w:rsidR="002A7CB2">
        <w:t>09:0</w:t>
      </w:r>
      <w:r w:rsidRPr="00E60978">
        <w:t>0</w:t>
      </w:r>
      <w:r w:rsidR="00C60C82" w:rsidRPr="00E60978">
        <w:t xml:space="preserve"> </w:t>
      </w:r>
      <w:r w:rsidRPr="00E60978">
        <w:rPr>
          <w:bCs/>
        </w:rPr>
        <w:t>horas (horário de Brasília).</w:t>
      </w:r>
    </w:p>
    <w:p w14:paraId="235E18D8" w14:textId="77777777" w:rsidR="007B2456" w:rsidRPr="0005606A" w:rsidRDefault="007B2456" w:rsidP="007B2456">
      <w:pPr>
        <w:spacing w:after="120" w:line="276" w:lineRule="auto"/>
        <w:jc w:val="both"/>
        <w:outlineLvl w:val="0"/>
        <w:rPr>
          <w:b/>
          <w:bCs/>
          <w:color w:val="000000" w:themeColor="text1"/>
        </w:rPr>
      </w:pPr>
    </w:p>
    <w:p w14:paraId="5092305E" w14:textId="77777777" w:rsidR="007B2456" w:rsidRPr="0005606A" w:rsidRDefault="007B2456" w:rsidP="007B2456">
      <w:pPr>
        <w:spacing w:after="120" w:line="276" w:lineRule="auto"/>
        <w:jc w:val="both"/>
        <w:outlineLvl w:val="0"/>
        <w:rPr>
          <w:caps/>
          <w:color w:val="000000" w:themeColor="text1"/>
        </w:rPr>
      </w:pPr>
      <w:r w:rsidRPr="0005606A">
        <w:rPr>
          <w:b/>
          <w:bCs/>
          <w:caps/>
          <w:color w:val="000000" w:themeColor="text1"/>
        </w:rPr>
        <w:t>Critério de Julgamento:</w:t>
      </w:r>
    </w:p>
    <w:p w14:paraId="13567352" w14:textId="215D3A48" w:rsidR="007B2456" w:rsidRPr="0005606A" w:rsidRDefault="00C60C82" w:rsidP="007B2456">
      <w:pPr>
        <w:spacing w:after="120" w:line="276" w:lineRule="auto"/>
        <w:jc w:val="both"/>
        <w:outlineLvl w:val="0"/>
        <w:rPr>
          <w:color w:val="000000" w:themeColor="text1"/>
        </w:rPr>
      </w:pPr>
      <w:r w:rsidRPr="0005606A">
        <w:rPr>
          <w:color w:val="000000" w:themeColor="text1"/>
        </w:rPr>
        <w:t>M</w:t>
      </w:r>
      <w:r w:rsidR="007B2456" w:rsidRPr="0005606A">
        <w:rPr>
          <w:color w:val="000000" w:themeColor="text1"/>
        </w:rPr>
        <w:t xml:space="preserve">enor </w:t>
      </w:r>
      <w:r w:rsidRPr="0005606A">
        <w:rPr>
          <w:color w:val="000000" w:themeColor="text1"/>
        </w:rPr>
        <w:t>P</w:t>
      </w:r>
      <w:r w:rsidR="007B2456" w:rsidRPr="0005606A">
        <w:rPr>
          <w:color w:val="000000" w:themeColor="text1"/>
        </w:rPr>
        <w:t>reço</w:t>
      </w:r>
      <w:r w:rsidR="00400573">
        <w:rPr>
          <w:color w:val="000000" w:themeColor="text1"/>
        </w:rPr>
        <w:t>.</w:t>
      </w:r>
    </w:p>
    <w:p w14:paraId="7692DD37" w14:textId="3AE2AEF5" w:rsidR="007B2456" w:rsidRPr="0005606A" w:rsidRDefault="007B2456" w:rsidP="007B2456">
      <w:pPr>
        <w:spacing w:after="120" w:line="276" w:lineRule="auto"/>
        <w:jc w:val="both"/>
        <w:outlineLvl w:val="0"/>
        <w:rPr>
          <w:color w:val="000000" w:themeColor="text1"/>
        </w:rPr>
      </w:pPr>
    </w:p>
    <w:p w14:paraId="7B3D6B4E" w14:textId="77777777" w:rsidR="007B2456" w:rsidRPr="0005606A" w:rsidRDefault="007B2456" w:rsidP="007B2456">
      <w:pPr>
        <w:spacing w:after="120" w:line="276" w:lineRule="auto"/>
        <w:jc w:val="both"/>
        <w:outlineLvl w:val="0"/>
        <w:rPr>
          <w:caps/>
          <w:color w:val="000000" w:themeColor="text1"/>
        </w:rPr>
      </w:pPr>
      <w:r w:rsidRPr="0005606A">
        <w:rPr>
          <w:b/>
          <w:bCs/>
          <w:caps/>
          <w:color w:val="000000" w:themeColor="text1"/>
        </w:rPr>
        <w:t>Modo de disputa:</w:t>
      </w:r>
    </w:p>
    <w:p w14:paraId="7E4A97ED" w14:textId="44D97C72" w:rsidR="007B2456" w:rsidRPr="0005606A" w:rsidRDefault="00F8038F" w:rsidP="007B2456">
      <w:pPr>
        <w:spacing w:after="120" w:line="276" w:lineRule="auto"/>
        <w:jc w:val="both"/>
        <w:outlineLvl w:val="0"/>
        <w:rPr>
          <w:color w:val="000000" w:themeColor="text1"/>
        </w:rPr>
      </w:pPr>
      <w:r w:rsidRPr="0005606A">
        <w:rPr>
          <w:color w:val="000000" w:themeColor="text1"/>
        </w:rPr>
        <w:t>A</w:t>
      </w:r>
      <w:r w:rsidR="007B2456" w:rsidRPr="0005606A">
        <w:rPr>
          <w:color w:val="000000" w:themeColor="text1"/>
        </w:rPr>
        <w:t>berto</w:t>
      </w:r>
      <w:r w:rsidRPr="0005606A">
        <w:rPr>
          <w:color w:val="000000" w:themeColor="text1"/>
        </w:rPr>
        <w:t>.</w:t>
      </w:r>
    </w:p>
    <w:p w14:paraId="4DD33793" w14:textId="77777777" w:rsidR="00541B62" w:rsidRPr="0005606A" w:rsidRDefault="00541B62" w:rsidP="007B2456">
      <w:pPr>
        <w:spacing w:after="120" w:line="276" w:lineRule="auto"/>
        <w:jc w:val="both"/>
        <w:outlineLvl w:val="0"/>
        <w:rPr>
          <w:b/>
          <w:bCs/>
          <w:color w:val="000000" w:themeColor="text1"/>
        </w:rPr>
      </w:pPr>
    </w:p>
    <w:p w14:paraId="343039C5" w14:textId="0D33DA39" w:rsidR="007B2456" w:rsidRPr="0005606A" w:rsidRDefault="007B2456" w:rsidP="007B2456">
      <w:pPr>
        <w:spacing w:after="120" w:line="276" w:lineRule="auto"/>
        <w:jc w:val="both"/>
        <w:outlineLvl w:val="0"/>
        <w:rPr>
          <w:b/>
          <w:bCs/>
          <w:color w:val="000000" w:themeColor="text1"/>
        </w:rPr>
      </w:pPr>
      <w:r w:rsidRPr="0005606A">
        <w:rPr>
          <w:b/>
          <w:bCs/>
          <w:color w:val="000000" w:themeColor="text1"/>
        </w:rPr>
        <w:t>PREFERÊNCIA ME/EPP/EQUIPARADAS</w:t>
      </w:r>
      <w:r w:rsidR="00F8038F" w:rsidRPr="0005606A">
        <w:rPr>
          <w:b/>
          <w:bCs/>
          <w:color w:val="000000" w:themeColor="text1"/>
        </w:rPr>
        <w:t>:</w:t>
      </w:r>
    </w:p>
    <w:p w14:paraId="3924F7C9" w14:textId="49A9503C" w:rsidR="007B2456" w:rsidRPr="0005606A" w:rsidRDefault="0005606A" w:rsidP="007B2456">
      <w:pPr>
        <w:spacing w:after="120" w:line="276" w:lineRule="auto"/>
        <w:jc w:val="both"/>
        <w:outlineLvl w:val="0"/>
        <w:rPr>
          <w:bCs/>
          <w:color w:val="000000" w:themeColor="text1"/>
        </w:rPr>
      </w:pPr>
      <w:r>
        <w:rPr>
          <w:bCs/>
          <w:color w:val="000000" w:themeColor="text1"/>
        </w:rPr>
        <w:t>Não.</w:t>
      </w:r>
    </w:p>
    <w:p w14:paraId="5A429CDB" w14:textId="77777777" w:rsidR="007B2456" w:rsidRPr="0005606A" w:rsidRDefault="007B2456" w:rsidP="007B2456">
      <w:pPr>
        <w:spacing w:after="120" w:line="276" w:lineRule="auto"/>
        <w:jc w:val="both"/>
        <w:outlineLvl w:val="0"/>
        <w:rPr>
          <w:b/>
          <w:bCs/>
          <w:color w:val="000000" w:themeColor="text1"/>
        </w:rPr>
      </w:pPr>
    </w:p>
    <w:p w14:paraId="043C32D3" w14:textId="647B5A9A" w:rsidR="0005606A" w:rsidRPr="00246F64" w:rsidRDefault="0005606A" w:rsidP="0005606A">
      <w:pPr>
        <w:snapToGrid w:val="0"/>
        <w:spacing w:after="120" w:line="276" w:lineRule="auto"/>
        <w:ind w:firstLine="720"/>
        <w:jc w:val="both"/>
        <w:outlineLvl w:val="0"/>
        <w:rPr>
          <w:rFonts w:eastAsia="Times New Roman"/>
        </w:rPr>
      </w:pPr>
      <w:r w:rsidRPr="00246F64">
        <w:rPr>
          <w:color w:val="000000"/>
        </w:rPr>
        <w:t xml:space="preserve">A Prefeitura </w:t>
      </w:r>
      <w:r>
        <w:rPr>
          <w:color w:val="000000"/>
        </w:rPr>
        <w:t>Municipal de Igaraçu do Tietê</w:t>
      </w:r>
      <w:r w:rsidRPr="00246F64">
        <w:rPr>
          <w:color w:val="000000"/>
        </w:rPr>
        <w:t>, Estado de São Paulo</w:t>
      </w:r>
      <w:r>
        <w:rPr>
          <w:color w:val="000000"/>
        </w:rPr>
        <w:t>, por meio da Seção de Compras e Licitações, sediada na Rua Amando Simões</w:t>
      </w:r>
      <w:r w:rsidRPr="00246F64">
        <w:rPr>
          <w:color w:val="000000"/>
        </w:rPr>
        <w:t xml:space="preserve">, nº </w:t>
      </w:r>
      <w:r>
        <w:rPr>
          <w:color w:val="000000"/>
        </w:rPr>
        <w:t>470</w:t>
      </w:r>
      <w:r w:rsidRPr="00246F64">
        <w:rPr>
          <w:color w:val="000000"/>
        </w:rPr>
        <w:t xml:space="preserve">, Centro, </w:t>
      </w:r>
      <w:r w:rsidRPr="00211E08">
        <w:t>CEP 17350-041</w:t>
      </w:r>
      <w:r w:rsidRPr="00246F64">
        <w:rPr>
          <w:color w:val="000000"/>
        </w:rPr>
        <w:t xml:space="preserve">, </w:t>
      </w:r>
      <w:r w:rsidRPr="00246F64">
        <w:rPr>
          <w:b/>
          <w:color w:val="000000"/>
        </w:rPr>
        <w:t>TORNA PÚBLICO</w:t>
      </w:r>
      <w:r w:rsidRPr="00246F64">
        <w:rPr>
          <w:color w:val="000000"/>
        </w:rPr>
        <w:t xml:space="preserve"> que realizará licitação, na modalidade </w:t>
      </w:r>
      <w:r w:rsidRPr="00246F64">
        <w:rPr>
          <w:b/>
          <w:color w:val="000000"/>
        </w:rPr>
        <w:t>PREGÃO</w:t>
      </w:r>
      <w:r w:rsidRPr="00246F64">
        <w:rPr>
          <w:color w:val="000000"/>
        </w:rPr>
        <w:t xml:space="preserve">, na forma </w:t>
      </w:r>
      <w:r w:rsidRPr="00246F64">
        <w:rPr>
          <w:b/>
          <w:color w:val="000000"/>
        </w:rPr>
        <w:t>ELETRÔNICA</w:t>
      </w:r>
      <w:r w:rsidRPr="00246F64">
        <w:rPr>
          <w:color w:val="000000"/>
        </w:rPr>
        <w:t>,</w:t>
      </w:r>
      <w:r w:rsidRPr="00246F64">
        <w:rPr>
          <w:rFonts w:eastAsia="Times New Roman"/>
          <w:color w:val="000000"/>
        </w:rPr>
        <w:t xml:space="preserve"> </w:t>
      </w:r>
      <w:r w:rsidRPr="00246F64">
        <w:rPr>
          <w:b/>
          <w:color w:val="000000"/>
        </w:rPr>
        <w:t xml:space="preserve">nos termos da </w:t>
      </w:r>
      <w:r w:rsidR="00A22FB3">
        <w:rPr>
          <w:b/>
        </w:rPr>
        <w:t>Lei Federal nº 14.133/2021, do Decreto Municipal</w:t>
      </w:r>
      <w:r w:rsidRPr="00246F64">
        <w:rPr>
          <w:b/>
        </w:rPr>
        <w:t xml:space="preserve"> </w:t>
      </w:r>
      <w:r w:rsidRPr="00A86561">
        <w:rPr>
          <w:b/>
        </w:rPr>
        <w:t>nº 23 de 21/02/2024</w:t>
      </w:r>
      <w:r w:rsidRPr="00246F64">
        <w:rPr>
          <w:b/>
        </w:rPr>
        <w:t xml:space="preserve"> e demais legislação aplicável e, ainda, de acordo com as condições estabelecidas neste Edital</w:t>
      </w:r>
      <w:r w:rsidRPr="00246F64">
        <w:rPr>
          <w:rFonts w:eastAsia="Times New Roman"/>
        </w:rPr>
        <w:t>.</w:t>
      </w:r>
    </w:p>
    <w:p w14:paraId="22973F24" w14:textId="77777777" w:rsidR="007B2456" w:rsidRPr="0005606A" w:rsidRDefault="007B2456" w:rsidP="00302631">
      <w:pPr>
        <w:snapToGrid w:val="0"/>
        <w:spacing w:after="120" w:line="276" w:lineRule="auto"/>
        <w:jc w:val="both"/>
        <w:outlineLvl w:val="0"/>
        <w:rPr>
          <w:rFonts w:eastAsia="Times New Roman"/>
        </w:rPr>
      </w:pPr>
    </w:p>
    <w:p w14:paraId="1F5E133C" w14:textId="77777777" w:rsidR="007B2456" w:rsidRPr="0005606A" w:rsidRDefault="007B2456" w:rsidP="00302631">
      <w:pPr>
        <w:pStyle w:val="Nivel01"/>
        <w:spacing w:before="0" w:after="120" w:line="276" w:lineRule="auto"/>
        <w:ind w:left="0" w:firstLine="0"/>
        <w:jc w:val="center"/>
        <w:rPr>
          <w:sz w:val="22"/>
          <w:szCs w:val="22"/>
          <w:lang w:eastAsia="en-US"/>
        </w:rPr>
      </w:pPr>
      <w:bookmarkStart w:id="0" w:name="_Toc122606103"/>
      <w:r w:rsidRPr="0005606A">
        <w:rPr>
          <w:sz w:val="22"/>
          <w:szCs w:val="22"/>
          <w:lang w:eastAsia="en-US"/>
        </w:rPr>
        <w:t>DO OBJETO</w:t>
      </w:r>
      <w:bookmarkEnd w:id="0"/>
    </w:p>
    <w:p w14:paraId="77149F63" w14:textId="77777777" w:rsidR="007B2456" w:rsidRPr="0005606A" w:rsidRDefault="007B2456" w:rsidP="00302631">
      <w:pPr>
        <w:spacing w:after="120" w:line="276" w:lineRule="auto"/>
        <w:jc w:val="both"/>
        <w:outlineLvl w:val="0"/>
      </w:pPr>
    </w:p>
    <w:p w14:paraId="6D339AD0" w14:textId="03D7B927" w:rsidR="007B2456" w:rsidRPr="00784CCF" w:rsidRDefault="007B2456" w:rsidP="00302631">
      <w:pPr>
        <w:pStyle w:val="Nivel2"/>
        <w:spacing w:before="0"/>
        <w:ind w:left="0" w:firstLine="0"/>
        <w:outlineLvl w:val="0"/>
        <w:rPr>
          <w:color w:val="auto"/>
          <w:sz w:val="22"/>
          <w:szCs w:val="22"/>
        </w:rPr>
      </w:pPr>
      <w:r w:rsidRPr="00784CCF">
        <w:rPr>
          <w:sz w:val="22"/>
          <w:szCs w:val="22"/>
        </w:rPr>
        <w:lastRenderedPageBreak/>
        <w:t>O objeto da presente licitação é</w:t>
      </w:r>
      <w:r w:rsidR="00376802" w:rsidRPr="00784CCF">
        <w:rPr>
          <w:sz w:val="22"/>
          <w:szCs w:val="22"/>
        </w:rPr>
        <w:t xml:space="preserve"> o</w:t>
      </w:r>
      <w:r w:rsidR="0047222D">
        <w:rPr>
          <w:sz w:val="22"/>
          <w:szCs w:val="22"/>
        </w:rPr>
        <w:t xml:space="preserve"> registro de preços objetivando a contratação de empresa especializada para prestação de serviços de manutenção mecânica, incluindo o fornecimento de peças para os veículos categorizados como </w:t>
      </w:r>
      <w:r w:rsidR="00DE5208">
        <w:rPr>
          <w:sz w:val="22"/>
          <w:szCs w:val="22"/>
        </w:rPr>
        <w:t xml:space="preserve">pesados </w:t>
      </w:r>
      <w:r w:rsidR="0047222D">
        <w:rPr>
          <w:sz w:val="22"/>
          <w:szCs w:val="22"/>
        </w:rPr>
        <w:t>pertencentes à frota municipal, considerando o maior percentual de desconto sobre a hora de mão de obra e das peças</w:t>
      </w:r>
      <w:r w:rsidR="0095442C" w:rsidRPr="00784CCF">
        <w:rPr>
          <w:sz w:val="22"/>
          <w:szCs w:val="22"/>
          <w:lang w:val="pt-PT"/>
        </w:rPr>
        <w:t xml:space="preserve">, </w:t>
      </w:r>
      <w:r w:rsidR="00304D1E" w:rsidRPr="00784CCF">
        <w:rPr>
          <w:sz w:val="22"/>
          <w:szCs w:val="22"/>
        </w:rPr>
        <w:t xml:space="preserve">conforme </w:t>
      </w:r>
      <w:r w:rsidRPr="00784CCF">
        <w:rPr>
          <w:sz w:val="22"/>
          <w:szCs w:val="22"/>
        </w:rPr>
        <w:t xml:space="preserve">quantidades e exigências </w:t>
      </w:r>
      <w:r w:rsidRPr="00784CCF">
        <w:rPr>
          <w:color w:val="auto"/>
          <w:sz w:val="22"/>
          <w:szCs w:val="22"/>
        </w:rPr>
        <w:t>estabelecidas neste Edital e</w:t>
      </w:r>
      <w:r w:rsidR="00621A2D" w:rsidRPr="00784CCF">
        <w:rPr>
          <w:color w:val="auto"/>
          <w:sz w:val="22"/>
          <w:szCs w:val="22"/>
        </w:rPr>
        <w:t xml:space="preserve"> em </w:t>
      </w:r>
      <w:r w:rsidRPr="00784CCF">
        <w:rPr>
          <w:color w:val="auto"/>
          <w:sz w:val="22"/>
          <w:szCs w:val="22"/>
        </w:rPr>
        <w:t>seus anexos.</w:t>
      </w:r>
    </w:p>
    <w:p w14:paraId="7707472F" w14:textId="530AD4C8" w:rsidR="009B799B" w:rsidRPr="00784CCF" w:rsidRDefault="009B799B" w:rsidP="009B799B">
      <w:pPr>
        <w:pStyle w:val="Nivel2"/>
        <w:spacing w:before="0"/>
        <w:ind w:left="0" w:firstLine="0"/>
        <w:outlineLvl w:val="0"/>
        <w:rPr>
          <w:color w:val="auto"/>
          <w:sz w:val="22"/>
          <w:szCs w:val="22"/>
        </w:rPr>
      </w:pPr>
      <w:r w:rsidRPr="00784CCF">
        <w:rPr>
          <w:color w:val="auto"/>
          <w:sz w:val="22"/>
          <w:szCs w:val="22"/>
        </w:rPr>
        <w:t xml:space="preserve">A licitação será </w:t>
      </w:r>
      <w:r w:rsidR="00304D1E" w:rsidRPr="00784CCF">
        <w:rPr>
          <w:color w:val="auto"/>
          <w:sz w:val="22"/>
          <w:szCs w:val="22"/>
        </w:rPr>
        <w:t xml:space="preserve">por </w:t>
      </w:r>
      <w:r w:rsidR="0047222D">
        <w:rPr>
          <w:color w:val="auto"/>
          <w:sz w:val="22"/>
          <w:szCs w:val="22"/>
        </w:rPr>
        <w:t>lote</w:t>
      </w:r>
      <w:r w:rsidRPr="00784CCF">
        <w:rPr>
          <w:color w:val="auto"/>
          <w:sz w:val="22"/>
          <w:szCs w:val="22"/>
        </w:rPr>
        <w:t>, conforme tabela constante do Termo de Referência.</w:t>
      </w:r>
    </w:p>
    <w:p w14:paraId="4033D014" w14:textId="77777777" w:rsidR="007B2456" w:rsidRPr="0005606A" w:rsidRDefault="007B2456" w:rsidP="00302631">
      <w:pPr>
        <w:pStyle w:val="Nivel2"/>
        <w:numPr>
          <w:ilvl w:val="0"/>
          <w:numId w:val="0"/>
        </w:numPr>
        <w:spacing w:before="0"/>
        <w:outlineLvl w:val="0"/>
        <w:rPr>
          <w:color w:val="auto"/>
          <w:sz w:val="22"/>
          <w:szCs w:val="22"/>
        </w:rPr>
      </w:pPr>
    </w:p>
    <w:p w14:paraId="1EC26BF4" w14:textId="77777777" w:rsidR="007B2456" w:rsidRPr="0005606A" w:rsidRDefault="007B2456" w:rsidP="00302631">
      <w:pPr>
        <w:pStyle w:val="Nivel01"/>
        <w:spacing w:before="0" w:after="120" w:line="276" w:lineRule="auto"/>
        <w:ind w:left="0" w:firstLine="0"/>
        <w:jc w:val="center"/>
        <w:rPr>
          <w:sz w:val="22"/>
          <w:szCs w:val="22"/>
        </w:rPr>
      </w:pPr>
      <w:bookmarkStart w:id="1" w:name="_Toc122606104"/>
      <w:r w:rsidRPr="0005606A">
        <w:rPr>
          <w:sz w:val="22"/>
          <w:szCs w:val="22"/>
        </w:rPr>
        <w:t>DA PARTICIPAÇÃO NA LICITAÇÃO</w:t>
      </w:r>
      <w:bookmarkEnd w:id="1"/>
    </w:p>
    <w:p w14:paraId="5C832A29" w14:textId="77777777" w:rsidR="00073E38" w:rsidRPr="00A86561" w:rsidRDefault="00073E38" w:rsidP="00073E38">
      <w:pPr>
        <w:pStyle w:val="Nivel2"/>
        <w:spacing w:before="0"/>
        <w:ind w:left="0" w:firstLine="0"/>
        <w:outlineLvl w:val="0"/>
        <w:rPr>
          <w:sz w:val="22"/>
          <w:szCs w:val="22"/>
        </w:rPr>
      </w:pPr>
      <w:r w:rsidRPr="00A86561">
        <w:rPr>
          <w:color w:val="auto"/>
          <w:sz w:val="22"/>
          <w:szCs w:val="22"/>
        </w:rPr>
        <w:t>Poderão participar deste Pregão os interessados que estiverem previamente credenciados no</w:t>
      </w:r>
      <w:r w:rsidRPr="00A86561">
        <w:rPr>
          <w:sz w:val="22"/>
          <w:szCs w:val="22"/>
        </w:rPr>
        <w:t xml:space="preserve"> provedor do sistema eletrônico da Bolsa de Licitações e Leilões do Brasil (www.bll.org.br). </w:t>
      </w:r>
    </w:p>
    <w:p w14:paraId="2EF53CFD" w14:textId="77777777" w:rsidR="00073E38" w:rsidRPr="00246F64" w:rsidRDefault="00073E38" w:rsidP="00073E38">
      <w:pPr>
        <w:pStyle w:val="Nivel2"/>
        <w:spacing w:before="0"/>
        <w:ind w:left="0" w:firstLine="0"/>
        <w:outlineLvl w:val="0"/>
        <w:rPr>
          <w:color w:val="auto"/>
          <w:sz w:val="22"/>
          <w:szCs w:val="22"/>
        </w:rPr>
      </w:pPr>
      <w:r w:rsidRPr="00246F64">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1318470" w14:textId="77777777" w:rsidR="00073E38" w:rsidRPr="00246F64" w:rsidRDefault="00073E38" w:rsidP="00073E38">
      <w:pPr>
        <w:pStyle w:val="Nivel2"/>
        <w:spacing w:before="0"/>
        <w:ind w:left="0" w:firstLine="0"/>
        <w:outlineLvl w:val="0"/>
        <w:rPr>
          <w:color w:val="auto"/>
          <w:sz w:val="22"/>
          <w:szCs w:val="22"/>
        </w:rPr>
      </w:pPr>
      <w:r w:rsidRPr="00246F64">
        <w:rPr>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3B27DF3" w14:textId="77777777" w:rsidR="00073E38" w:rsidRPr="00246F64" w:rsidRDefault="00073E38" w:rsidP="00073E38">
      <w:pPr>
        <w:pStyle w:val="Nivel2"/>
        <w:spacing w:before="0"/>
        <w:ind w:left="0" w:firstLine="0"/>
        <w:outlineLvl w:val="0"/>
        <w:rPr>
          <w:color w:val="auto"/>
          <w:sz w:val="22"/>
          <w:szCs w:val="22"/>
        </w:rPr>
      </w:pPr>
      <w:r w:rsidRPr="00246F64">
        <w:rPr>
          <w:color w:val="auto"/>
          <w:sz w:val="22"/>
          <w:szCs w:val="22"/>
        </w:rPr>
        <w:t>A não observância do disposto no item anterior poderá ensejar desclassificação no momento da habilitação.</w:t>
      </w:r>
    </w:p>
    <w:p w14:paraId="6196B522" w14:textId="77777777" w:rsidR="00073E38" w:rsidRPr="00246F64" w:rsidRDefault="00073E38" w:rsidP="00073E38">
      <w:pPr>
        <w:pStyle w:val="Nivel2"/>
        <w:spacing w:before="0"/>
        <w:ind w:left="0" w:firstLine="0"/>
        <w:outlineLvl w:val="0"/>
        <w:rPr>
          <w:rFonts w:eastAsia="Times New Roman"/>
          <w:color w:val="auto"/>
          <w:sz w:val="22"/>
          <w:szCs w:val="22"/>
        </w:rPr>
      </w:pPr>
      <w:r w:rsidRPr="00246F64">
        <w:rPr>
          <w:color w:val="auto"/>
          <w:sz w:val="22"/>
          <w:szCs w:val="22"/>
        </w:rPr>
        <w:t xml:space="preserve">Será </w:t>
      </w:r>
      <w:r w:rsidRPr="00246F64">
        <w:rPr>
          <w:color w:val="000000" w:themeColor="text1"/>
          <w:sz w:val="22"/>
          <w:szCs w:val="22"/>
        </w:rPr>
        <w:t xml:space="preserve">concedido tratamento favorecido para as microempresas e empresas de pequeno porte, para as sociedades cooperativas </w:t>
      </w:r>
      <w:r w:rsidRPr="00246F64">
        <w:rPr>
          <w:rFonts w:eastAsia="Times New Roman"/>
          <w:color w:val="000000" w:themeColor="text1"/>
          <w:sz w:val="22"/>
          <w:szCs w:val="22"/>
        </w:rPr>
        <w:t xml:space="preserve">mencionadas no artigo </w:t>
      </w:r>
      <w:r w:rsidRPr="00246F64">
        <w:rPr>
          <w:color w:val="000000" w:themeColor="text1"/>
          <w:sz w:val="22"/>
          <w:szCs w:val="22"/>
        </w:rPr>
        <w:t>16 da Lei nº 14.133/2021, para o agricultor familiar</w:t>
      </w:r>
      <w:r w:rsidRPr="00246F64">
        <w:rPr>
          <w:color w:val="auto"/>
          <w:sz w:val="22"/>
          <w:szCs w:val="22"/>
        </w:rPr>
        <w:t xml:space="preserve">, o produtor rural pessoa física e para o microempreendedor individual - MEI, nos limites previstos da </w:t>
      </w:r>
      <w:r w:rsidRPr="00246F64">
        <w:rPr>
          <w:sz w:val="22"/>
          <w:szCs w:val="22"/>
        </w:rPr>
        <w:t>Lei Complementar Federal nº 123/2006</w:t>
      </w:r>
      <w:r w:rsidRPr="00246F64">
        <w:rPr>
          <w:color w:val="auto"/>
          <w:sz w:val="22"/>
          <w:szCs w:val="22"/>
        </w:rPr>
        <w:t>.</w:t>
      </w:r>
    </w:p>
    <w:p w14:paraId="6DAFBBBB" w14:textId="77777777" w:rsidR="00073E38" w:rsidRPr="00246F64" w:rsidRDefault="00073E38" w:rsidP="00073E38">
      <w:pPr>
        <w:pStyle w:val="Nivel2"/>
        <w:spacing w:before="0"/>
        <w:ind w:left="0" w:firstLine="0"/>
        <w:outlineLvl w:val="0"/>
        <w:rPr>
          <w:rFonts w:eastAsia="Times New Roman"/>
          <w:color w:val="auto"/>
          <w:sz w:val="22"/>
          <w:szCs w:val="22"/>
        </w:rPr>
      </w:pPr>
      <w:bookmarkStart w:id="2" w:name="_Ref117000692"/>
      <w:r w:rsidRPr="00246F64">
        <w:rPr>
          <w:rFonts w:eastAsia="Times New Roman"/>
          <w:color w:val="auto"/>
          <w:sz w:val="22"/>
          <w:szCs w:val="22"/>
        </w:rPr>
        <w:t>Não poderão disputar esta licitação:</w:t>
      </w:r>
      <w:bookmarkEnd w:id="2"/>
    </w:p>
    <w:p w14:paraId="09C1E1BC" w14:textId="77777777" w:rsidR="00073E38" w:rsidRPr="00246F64" w:rsidRDefault="00073E38" w:rsidP="00073E38">
      <w:pPr>
        <w:widowControl/>
        <w:numPr>
          <w:ilvl w:val="2"/>
          <w:numId w:val="16"/>
        </w:numPr>
        <w:autoSpaceDN/>
        <w:snapToGrid w:val="0"/>
        <w:spacing w:after="120" w:line="276" w:lineRule="auto"/>
        <w:ind w:left="0" w:firstLine="0"/>
        <w:jc w:val="both"/>
        <w:outlineLvl w:val="0"/>
      </w:pPr>
      <w:bookmarkStart w:id="3" w:name="_Ref113883338"/>
      <w:r w:rsidRPr="00246F64">
        <w:t>Aquele que não atenda às condições deste Edital e de seu(s) anexo(s);</w:t>
      </w:r>
    </w:p>
    <w:p w14:paraId="6DFD92E1" w14:textId="77777777" w:rsidR="00073E38" w:rsidRPr="00246F64" w:rsidRDefault="00073E38" w:rsidP="00073E38">
      <w:pPr>
        <w:pStyle w:val="Nivel3"/>
        <w:spacing w:before="0"/>
        <w:ind w:left="0"/>
        <w:outlineLvl w:val="0"/>
        <w:rPr>
          <w:color w:val="auto"/>
          <w:sz w:val="22"/>
          <w:szCs w:val="22"/>
        </w:rPr>
      </w:pPr>
      <w:bookmarkStart w:id="4" w:name="_Ref114659912"/>
      <w:r w:rsidRPr="00246F64">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33F8BAAC" w14:textId="77777777" w:rsidR="00073E38" w:rsidRPr="00246F64" w:rsidRDefault="00073E38" w:rsidP="00073E38">
      <w:pPr>
        <w:pStyle w:val="Nivel3"/>
        <w:spacing w:before="0"/>
        <w:ind w:left="0"/>
        <w:outlineLvl w:val="0"/>
        <w:rPr>
          <w:color w:val="auto"/>
          <w:sz w:val="22"/>
          <w:szCs w:val="22"/>
        </w:rPr>
      </w:pPr>
      <w:bookmarkStart w:id="5" w:name="_Ref114659913"/>
      <w:bookmarkStart w:id="6" w:name="_Ref113883339"/>
      <w:r w:rsidRPr="00246F64">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246F64">
        <w:rPr>
          <w:color w:val="auto"/>
          <w:sz w:val="22"/>
          <w:szCs w:val="22"/>
        </w:rPr>
        <w:t xml:space="preserve"> </w:t>
      </w:r>
      <w:bookmarkEnd w:id="6"/>
    </w:p>
    <w:p w14:paraId="681E38EA" w14:textId="77777777" w:rsidR="00073E38" w:rsidRPr="00246F64" w:rsidRDefault="00073E38" w:rsidP="00073E38">
      <w:pPr>
        <w:pStyle w:val="Nivel3"/>
        <w:spacing w:before="0"/>
        <w:ind w:left="0"/>
        <w:outlineLvl w:val="0"/>
        <w:rPr>
          <w:color w:val="auto"/>
          <w:sz w:val="22"/>
          <w:szCs w:val="22"/>
        </w:rPr>
      </w:pPr>
      <w:bookmarkStart w:id="7" w:name="_Ref113883003"/>
      <w:r w:rsidRPr="00246F64">
        <w:rPr>
          <w:color w:val="auto"/>
          <w:sz w:val="22"/>
          <w:szCs w:val="22"/>
        </w:rPr>
        <w:t>Pessoa física ou jurídica que se encontre, ao tempo da licitação, impossibilitada de participar da licitação em decorrência de sanção que lhe foi imposta;</w:t>
      </w:r>
      <w:bookmarkEnd w:id="7"/>
    </w:p>
    <w:p w14:paraId="6A7A6071" w14:textId="77777777" w:rsidR="00073E38" w:rsidRPr="00246F64" w:rsidRDefault="00073E38" w:rsidP="00073E38">
      <w:pPr>
        <w:pStyle w:val="Nivel3"/>
        <w:spacing w:before="0"/>
        <w:ind w:left="0"/>
        <w:outlineLvl w:val="0"/>
        <w:rPr>
          <w:color w:val="auto"/>
          <w:sz w:val="22"/>
          <w:szCs w:val="22"/>
        </w:rPr>
      </w:pPr>
      <w:r w:rsidRPr="00246F64">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D2BD6B" w14:textId="77777777" w:rsidR="00073E38" w:rsidRPr="00246F64" w:rsidRDefault="00073E38" w:rsidP="00073E38">
      <w:pPr>
        <w:pStyle w:val="Nivel3"/>
        <w:spacing w:before="0"/>
        <w:ind w:left="0"/>
        <w:outlineLvl w:val="0"/>
        <w:rPr>
          <w:color w:val="auto"/>
          <w:sz w:val="22"/>
          <w:szCs w:val="22"/>
        </w:rPr>
      </w:pPr>
      <w:bookmarkStart w:id="8" w:name="_Ref113883579"/>
      <w:r w:rsidRPr="00246F64">
        <w:rPr>
          <w:color w:val="auto"/>
          <w:sz w:val="22"/>
          <w:szCs w:val="22"/>
        </w:rPr>
        <w:lastRenderedPageBreak/>
        <w:t>Empresas controladoras, controladas ou coligadas, nos termos da Lei Federal nº 6.404, de 15 de dezembro de 1976, concorrendo entre si;</w:t>
      </w:r>
      <w:bookmarkEnd w:id="8"/>
    </w:p>
    <w:p w14:paraId="76B9A110" w14:textId="77777777" w:rsidR="00073E38" w:rsidRPr="00246F64" w:rsidRDefault="00073E38" w:rsidP="00073E38">
      <w:pPr>
        <w:pStyle w:val="Nivel3"/>
        <w:spacing w:before="0"/>
        <w:ind w:left="0"/>
        <w:outlineLvl w:val="0"/>
        <w:rPr>
          <w:color w:val="auto"/>
          <w:sz w:val="22"/>
          <w:szCs w:val="22"/>
        </w:rPr>
      </w:pPr>
      <w:r w:rsidRPr="00246F64">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64D1EE" w14:textId="77777777" w:rsidR="00073E38" w:rsidRPr="00246F64" w:rsidRDefault="00073E38" w:rsidP="00073E38">
      <w:pPr>
        <w:widowControl/>
        <w:numPr>
          <w:ilvl w:val="2"/>
          <w:numId w:val="16"/>
        </w:numPr>
        <w:autoSpaceDN/>
        <w:snapToGrid w:val="0"/>
        <w:spacing w:after="120" w:line="276" w:lineRule="auto"/>
        <w:ind w:left="0" w:firstLine="0"/>
        <w:jc w:val="both"/>
        <w:outlineLvl w:val="0"/>
        <w:rPr>
          <w:color w:val="000000" w:themeColor="text1"/>
        </w:rPr>
      </w:pPr>
      <w:r w:rsidRPr="00246F64">
        <w:rPr>
          <w:color w:val="000000" w:themeColor="text1"/>
        </w:rPr>
        <w:t>Pessoas jurídicas reunidas em consórcio;</w:t>
      </w:r>
    </w:p>
    <w:p w14:paraId="18D67FB0" w14:textId="77777777" w:rsidR="00073E38" w:rsidRPr="00246F64" w:rsidRDefault="00073E38" w:rsidP="00073E38">
      <w:pPr>
        <w:widowControl/>
        <w:numPr>
          <w:ilvl w:val="2"/>
          <w:numId w:val="16"/>
        </w:numPr>
        <w:tabs>
          <w:tab w:val="left" w:pos="709"/>
        </w:tabs>
        <w:autoSpaceDN/>
        <w:snapToGrid w:val="0"/>
        <w:spacing w:after="120" w:line="276" w:lineRule="auto"/>
        <w:ind w:left="0" w:firstLine="0"/>
        <w:jc w:val="both"/>
        <w:outlineLvl w:val="0"/>
        <w:rPr>
          <w:color w:val="000000"/>
        </w:rPr>
      </w:pPr>
      <w:r w:rsidRPr="00246F64">
        <w:rPr>
          <w:color w:val="000000"/>
        </w:rPr>
        <w:t>Organizações da Sociedade Civil de Interesse Público (OSCIP), atuando nessa condição.</w:t>
      </w:r>
    </w:p>
    <w:p w14:paraId="77ED4FD0" w14:textId="77777777" w:rsidR="00073E38" w:rsidRPr="00246F64" w:rsidRDefault="00073E38" w:rsidP="00073E38">
      <w:pPr>
        <w:pStyle w:val="Nivel3"/>
        <w:spacing w:before="0"/>
        <w:ind w:left="0"/>
        <w:outlineLvl w:val="0"/>
        <w:rPr>
          <w:sz w:val="22"/>
          <w:szCs w:val="22"/>
        </w:rPr>
      </w:pPr>
      <w:r w:rsidRPr="00246F64">
        <w:rPr>
          <w:sz w:val="22"/>
          <w:szCs w:val="22"/>
        </w:rPr>
        <w:t>Não poderá participar, direta ou indiretamente, da licitação ou da execução do contrato agente público do órgão ou da entidade licitante ou contratante, devendo ser observadas as situações que possam configurar conflito de interesses no exercício ou após o exercício do cargo ou emprego, nos termos da legislação que disciplina a matéria (§ 1º do art. 9º da Lei nº 14.133/2021).</w:t>
      </w:r>
    </w:p>
    <w:p w14:paraId="661BC656" w14:textId="517CDCE6" w:rsidR="00073E38" w:rsidRPr="00246F64" w:rsidRDefault="00073E38" w:rsidP="00073E38">
      <w:pPr>
        <w:pStyle w:val="Nivel2"/>
        <w:spacing w:before="0"/>
        <w:ind w:left="0" w:firstLine="0"/>
        <w:outlineLvl w:val="0"/>
        <w:rPr>
          <w:sz w:val="22"/>
          <w:szCs w:val="22"/>
        </w:rPr>
      </w:pPr>
      <w:r w:rsidRPr="00246F64">
        <w:rPr>
          <w:sz w:val="22"/>
          <w:szCs w:val="22"/>
        </w:rPr>
        <w:t xml:space="preserve">O impedimento de que trata o item </w:t>
      </w:r>
      <w:r w:rsidRPr="00246F64">
        <w:rPr>
          <w:sz w:val="22"/>
          <w:szCs w:val="22"/>
        </w:rPr>
        <w:fldChar w:fldCharType="begin"/>
      </w:r>
      <w:r w:rsidRPr="00246F64">
        <w:rPr>
          <w:sz w:val="22"/>
          <w:szCs w:val="22"/>
        </w:rPr>
        <w:instrText xml:space="preserve"> REF _Ref113883003 \r \h  \* MERGEFORMAT </w:instrText>
      </w:r>
      <w:r w:rsidRPr="00246F64">
        <w:rPr>
          <w:sz w:val="22"/>
          <w:szCs w:val="22"/>
        </w:rPr>
      </w:r>
      <w:r w:rsidRPr="00246F64">
        <w:rPr>
          <w:sz w:val="22"/>
          <w:szCs w:val="22"/>
        </w:rPr>
        <w:fldChar w:fldCharType="separate"/>
      </w:r>
      <w:r w:rsidR="00EC7EEE">
        <w:rPr>
          <w:sz w:val="22"/>
          <w:szCs w:val="22"/>
        </w:rPr>
        <w:t>2.6.4</w:t>
      </w:r>
      <w:r w:rsidRPr="00246F64">
        <w:rPr>
          <w:sz w:val="22"/>
          <w:szCs w:val="22"/>
        </w:rPr>
        <w:fldChar w:fldCharType="end"/>
      </w:r>
      <w:r w:rsidRPr="00246F64">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94C11C" w14:textId="2349715C" w:rsidR="00073E38" w:rsidRPr="00246F64" w:rsidRDefault="00073E38" w:rsidP="00073E38">
      <w:pPr>
        <w:pStyle w:val="Nivel2"/>
        <w:spacing w:before="0"/>
        <w:ind w:left="0" w:firstLine="0"/>
        <w:outlineLvl w:val="0"/>
        <w:rPr>
          <w:sz w:val="22"/>
          <w:szCs w:val="22"/>
        </w:rPr>
      </w:pPr>
      <w:bookmarkStart w:id="9" w:name="art14§2"/>
      <w:bookmarkEnd w:id="9"/>
      <w:r w:rsidRPr="00246F64">
        <w:rPr>
          <w:sz w:val="22"/>
          <w:szCs w:val="22"/>
        </w:rPr>
        <w:t xml:space="preserve">A critério da Administração e exclusivamente a seu serviço, o autor dos projetos e a empresa a que se referem os itens </w:t>
      </w:r>
      <w:r w:rsidRPr="00246F64">
        <w:rPr>
          <w:sz w:val="22"/>
          <w:szCs w:val="22"/>
        </w:rPr>
        <w:fldChar w:fldCharType="begin"/>
      </w:r>
      <w:r w:rsidRPr="00246F64">
        <w:rPr>
          <w:sz w:val="22"/>
          <w:szCs w:val="22"/>
        </w:rPr>
        <w:instrText xml:space="preserve"> REF _Ref114659912 \r \h  \* MERGEFORMAT </w:instrText>
      </w:r>
      <w:r w:rsidRPr="00246F64">
        <w:rPr>
          <w:sz w:val="22"/>
          <w:szCs w:val="22"/>
        </w:rPr>
      </w:r>
      <w:r w:rsidRPr="00246F64">
        <w:rPr>
          <w:sz w:val="22"/>
          <w:szCs w:val="22"/>
        </w:rPr>
        <w:fldChar w:fldCharType="separate"/>
      </w:r>
      <w:r w:rsidR="00EC7EEE">
        <w:rPr>
          <w:sz w:val="22"/>
          <w:szCs w:val="22"/>
        </w:rPr>
        <w:t>2.6.2</w:t>
      </w:r>
      <w:r w:rsidRPr="00246F64">
        <w:rPr>
          <w:sz w:val="22"/>
          <w:szCs w:val="22"/>
        </w:rPr>
        <w:fldChar w:fldCharType="end"/>
      </w:r>
      <w:r w:rsidRPr="00246F64">
        <w:rPr>
          <w:sz w:val="22"/>
          <w:szCs w:val="22"/>
        </w:rPr>
        <w:t xml:space="preserve"> e </w:t>
      </w:r>
      <w:r w:rsidRPr="00246F64">
        <w:rPr>
          <w:sz w:val="22"/>
          <w:szCs w:val="22"/>
        </w:rPr>
        <w:fldChar w:fldCharType="begin"/>
      </w:r>
      <w:r w:rsidRPr="00246F64">
        <w:rPr>
          <w:sz w:val="22"/>
          <w:szCs w:val="22"/>
        </w:rPr>
        <w:instrText xml:space="preserve"> REF _Ref114659913 \r \h  \* MERGEFORMAT </w:instrText>
      </w:r>
      <w:r w:rsidRPr="00246F64">
        <w:rPr>
          <w:sz w:val="22"/>
          <w:szCs w:val="22"/>
        </w:rPr>
      </w:r>
      <w:r w:rsidRPr="00246F64">
        <w:rPr>
          <w:sz w:val="22"/>
          <w:szCs w:val="22"/>
        </w:rPr>
        <w:fldChar w:fldCharType="separate"/>
      </w:r>
      <w:r w:rsidR="00EC7EEE">
        <w:rPr>
          <w:sz w:val="22"/>
          <w:szCs w:val="22"/>
        </w:rPr>
        <w:t>2.6.3</w:t>
      </w:r>
      <w:r w:rsidRPr="00246F64">
        <w:rPr>
          <w:sz w:val="22"/>
          <w:szCs w:val="22"/>
        </w:rPr>
        <w:fldChar w:fldCharType="end"/>
      </w:r>
      <w:r w:rsidRPr="00246F64">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FC13048" w14:textId="77777777" w:rsidR="00073E38" w:rsidRPr="00246F64" w:rsidRDefault="00073E38" w:rsidP="00073E38">
      <w:pPr>
        <w:pStyle w:val="Nivel2"/>
        <w:spacing w:before="0"/>
        <w:ind w:left="0" w:firstLine="0"/>
        <w:outlineLvl w:val="0"/>
        <w:rPr>
          <w:sz w:val="22"/>
          <w:szCs w:val="22"/>
        </w:rPr>
      </w:pPr>
      <w:bookmarkStart w:id="10" w:name="art14§3"/>
      <w:bookmarkEnd w:id="10"/>
      <w:r w:rsidRPr="00246F64">
        <w:rPr>
          <w:sz w:val="22"/>
          <w:szCs w:val="22"/>
        </w:rPr>
        <w:t>Equiparam-se aos autores do projeto as empresas integrantes do mesmo grupo econômico.</w:t>
      </w:r>
    </w:p>
    <w:p w14:paraId="2165FD38" w14:textId="0181E878" w:rsidR="00073E38" w:rsidRPr="00246F64" w:rsidRDefault="00073E38" w:rsidP="00073E38">
      <w:pPr>
        <w:pStyle w:val="Nivel2"/>
        <w:spacing w:before="0"/>
        <w:ind w:left="0" w:firstLine="0"/>
        <w:outlineLvl w:val="0"/>
        <w:rPr>
          <w:sz w:val="22"/>
          <w:szCs w:val="22"/>
        </w:rPr>
      </w:pPr>
      <w:bookmarkStart w:id="11" w:name="art14§4"/>
      <w:bookmarkEnd w:id="11"/>
      <w:r w:rsidRPr="00246F64">
        <w:rPr>
          <w:sz w:val="22"/>
          <w:szCs w:val="22"/>
        </w:rPr>
        <w:t xml:space="preserve">O disposto nos itens </w:t>
      </w:r>
      <w:r w:rsidRPr="00246F64">
        <w:rPr>
          <w:sz w:val="22"/>
          <w:szCs w:val="22"/>
        </w:rPr>
        <w:fldChar w:fldCharType="begin"/>
      </w:r>
      <w:r w:rsidRPr="00246F64">
        <w:rPr>
          <w:sz w:val="22"/>
          <w:szCs w:val="22"/>
        </w:rPr>
        <w:instrText xml:space="preserve"> REF _Ref114659912 \r \h  \* MERGEFORMAT </w:instrText>
      </w:r>
      <w:r w:rsidRPr="00246F64">
        <w:rPr>
          <w:sz w:val="22"/>
          <w:szCs w:val="22"/>
        </w:rPr>
      </w:r>
      <w:r w:rsidRPr="00246F64">
        <w:rPr>
          <w:sz w:val="22"/>
          <w:szCs w:val="22"/>
        </w:rPr>
        <w:fldChar w:fldCharType="separate"/>
      </w:r>
      <w:r w:rsidR="00EC7EEE">
        <w:rPr>
          <w:sz w:val="22"/>
          <w:szCs w:val="22"/>
        </w:rPr>
        <w:t>2.6.2</w:t>
      </w:r>
      <w:r w:rsidRPr="00246F64">
        <w:rPr>
          <w:sz w:val="22"/>
          <w:szCs w:val="22"/>
        </w:rPr>
        <w:fldChar w:fldCharType="end"/>
      </w:r>
      <w:r w:rsidRPr="00246F64">
        <w:rPr>
          <w:sz w:val="22"/>
          <w:szCs w:val="22"/>
        </w:rPr>
        <w:t xml:space="preserve"> e </w:t>
      </w:r>
      <w:r w:rsidRPr="00246F64">
        <w:rPr>
          <w:sz w:val="22"/>
          <w:szCs w:val="22"/>
        </w:rPr>
        <w:fldChar w:fldCharType="begin"/>
      </w:r>
      <w:r w:rsidRPr="00246F64">
        <w:rPr>
          <w:sz w:val="22"/>
          <w:szCs w:val="22"/>
        </w:rPr>
        <w:instrText xml:space="preserve"> REF _Ref114659913 \r \h  \* MERGEFORMAT </w:instrText>
      </w:r>
      <w:r w:rsidRPr="00246F64">
        <w:rPr>
          <w:sz w:val="22"/>
          <w:szCs w:val="22"/>
        </w:rPr>
      </w:r>
      <w:r w:rsidRPr="00246F64">
        <w:rPr>
          <w:sz w:val="22"/>
          <w:szCs w:val="22"/>
        </w:rPr>
        <w:fldChar w:fldCharType="separate"/>
      </w:r>
      <w:r w:rsidR="00EC7EEE">
        <w:rPr>
          <w:sz w:val="22"/>
          <w:szCs w:val="22"/>
        </w:rPr>
        <w:t>2.6.3</w:t>
      </w:r>
      <w:r w:rsidRPr="00246F64">
        <w:rPr>
          <w:sz w:val="22"/>
          <w:szCs w:val="22"/>
        </w:rPr>
        <w:fldChar w:fldCharType="end"/>
      </w:r>
      <w:r w:rsidRPr="00246F64">
        <w:rPr>
          <w:sz w:val="22"/>
          <w:szCs w:val="22"/>
        </w:rPr>
        <w:t xml:space="preserve"> não impede a licitação ou a contratação de obra ou serviço que inclua como encargo do contratado a elaboração do projeto básico e do projeto executivo, nas contratações integradas, e do projeto executivo, nos demais regimes de execução.</w:t>
      </w:r>
    </w:p>
    <w:p w14:paraId="60B0169F" w14:textId="77777777" w:rsidR="00073E38" w:rsidRPr="00246F64" w:rsidRDefault="00073E38" w:rsidP="00073E38">
      <w:pPr>
        <w:pStyle w:val="Nivel2"/>
        <w:spacing w:before="0"/>
        <w:ind w:left="0" w:firstLine="0"/>
        <w:outlineLvl w:val="0"/>
        <w:rPr>
          <w:sz w:val="22"/>
          <w:szCs w:val="22"/>
        </w:rPr>
      </w:pPr>
      <w:bookmarkStart w:id="12" w:name="art14§5"/>
      <w:bookmarkEnd w:id="12"/>
      <w:r w:rsidRPr="00246F64">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E60C453" w14:textId="77777777" w:rsidR="00073E38" w:rsidRPr="00246F64" w:rsidRDefault="00073E38" w:rsidP="00073E38">
      <w:pPr>
        <w:pStyle w:val="Nivel2"/>
        <w:spacing w:before="0"/>
        <w:ind w:left="0" w:firstLine="0"/>
        <w:outlineLvl w:val="0"/>
        <w:rPr>
          <w:sz w:val="22"/>
          <w:szCs w:val="22"/>
        </w:rPr>
      </w:pPr>
      <w:r w:rsidRPr="00246F64">
        <w:rPr>
          <w:sz w:val="22"/>
          <w:szCs w:val="22"/>
        </w:rPr>
        <w:t>A vedação de que trata o item 2.6.10 estende-se a terceiro que auxilie a condução da contratação na qualidade de integrante de equipe de apoio, profissional especializado ou funcionário ou representante de empresa que preste assessoria técnica.</w:t>
      </w:r>
    </w:p>
    <w:p w14:paraId="3374E00F" w14:textId="77777777" w:rsidR="00A4142E" w:rsidRPr="0005606A" w:rsidRDefault="00A4142E" w:rsidP="00302631">
      <w:pPr>
        <w:pStyle w:val="Nivel2"/>
        <w:numPr>
          <w:ilvl w:val="0"/>
          <w:numId w:val="0"/>
        </w:numPr>
        <w:spacing w:before="0"/>
        <w:outlineLvl w:val="0"/>
        <w:rPr>
          <w:sz w:val="22"/>
          <w:szCs w:val="22"/>
        </w:rPr>
      </w:pPr>
    </w:p>
    <w:p w14:paraId="29CD5BFB" w14:textId="77777777" w:rsidR="007B2456" w:rsidRPr="0005606A" w:rsidRDefault="007B2456" w:rsidP="00302631">
      <w:pPr>
        <w:pStyle w:val="Nivel01"/>
        <w:spacing w:before="0" w:after="120" w:line="276" w:lineRule="auto"/>
        <w:ind w:left="0" w:firstLine="0"/>
        <w:rPr>
          <w:sz w:val="22"/>
          <w:szCs w:val="22"/>
        </w:rPr>
      </w:pPr>
      <w:bookmarkStart w:id="13" w:name="_Toc122606105"/>
      <w:r w:rsidRPr="0005606A">
        <w:rPr>
          <w:sz w:val="22"/>
          <w:szCs w:val="22"/>
        </w:rPr>
        <w:t>DA APRESENTAÇÃO DA PROPOSTA E DOS DOCUMENTOS DE HABILITAÇÃO</w:t>
      </w:r>
      <w:bookmarkEnd w:id="13"/>
    </w:p>
    <w:p w14:paraId="6420DDE2" w14:textId="77777777" w:rsidR="000A3ABE" w:rsidRPr="0005606A" w:rsidRDefault="000A3ABE" w:rsidP="000A3ABE">
      <w:pPr>
        <w:rPr>
          <w:lang w:val="pt-BR" w:eastAsia="pt-BR"/>
        </w:rPr>
      </w:pPr>
    </w:p>
    <w:p w14:paraId="015AEE71" w14:textId="77777777" w:rsidR="00E500AC" w:rsidRPr="00A37C2F" w:rsidRDefault="00E500AC" w:rsidP="00E500AC">
      <w:pPr>
        <w:pStyle w:val="Nivel2"/>
        <w:spacing w:before="0"/>
        <w:ind w:left="0" w:firstLine="0"/>
        <w:outlineLvl w:val="0"/>
        <w:rPr>
          <w:color w:val="000000" w:themeColor="text1"/>
          <w:sz w:val="22"/>
          <w:szCs w:val="22"/>
        </w:rPr>
      </w:pPr>
      <w:bookmarkStart w:id="14" w:name="_Toc122606106"/>
      <w:r w:rsidRPr="00A37C2F">
        <w:rPr>
          <w:color w:val="000000" w:themeColor="text1"/>
          <w:sz w:val="22"/>
          <w:szCs w:val="22"/>
        </w:rPr>
        <w:t>Na presente licitação, a fase de habilitação sucederá as fases de apresentação de propostas e lances e de julgamento.</w:t>
      </w:r>
    </w:p>
    <w:p w14:paraId="187A25F1" w14:textId="77777777" w:rsidR="00E500AC" w:rsidRPr="00A37C2F" w:rsidRDefault="00E500AC" w:rsidP="00E500AC">
      <w:pPr>
        <w:pStyle w:val="Nivel2"/>
        <w:spacing w:before="0"/>
        <w:ind w:left="0" w:firstLine="0"/>
        <w:outlineLvl w:val="0"/>
        <w:rPr>
          <w:color w:val="auto"/>
          <w:sz w:val="22"/>
          <w:szCs w:val="22"/>
        </w:rPr>
      </w:pPr>
      <w:bookmarkStart w:id="15" w:name="_Ref113886867"/>
      <w:r w:rsidRPr="00A37C2F">
        <w:rPr>
          <w:color w:val="000000" w:themeColor="text1"/>
          <w:sz w:val="22"/>
          <w:szCs w:val="22"/>
        </w:rPr>
        <w:lastRenderedPageBreak/>
        <w:t>Os licitantes encaminharão</w:t>
      </w:r>
      <w:r w:rsidRPr="00A37C2F">
        <w:rPr>
          <w:color w:val="auto"/>
          <w:sz w:val="22"/>
          <w:szCs w:val="22"/>
        </w:rPr>
        <w:t>, exclusivamente por meio do sistema eletrônico, a proposta com o preço ou o percentual de desconto, conforme o critério de julgamento adotado neste Edital, até a data e o horário estabelecidos para abertura da sessão pública.</w:t>
      </w:r>
      <w:bookmarkEnd w:id="15"/>
    </w:p>
    <w:p w14:paraId="210E4D92" w14:textId="6C0305C7" w:rsidR="00E500AC" w:rsidRPr="00A37C2F" w:rsidRDefault="00E500AC" w:rsidP="00E500AC">
      <w:pPr>
        <w:pStyle w:val="Nivel2"/>
        <w:spacing w:before="0"/>
        <w:ind w:left="0" w:firstLine="0"/>
        <w:outlineLvl w:val="0"/>
        <w:rPr>
          <w:color w:val="auto"/>
          <w:sz w:val="22"/>
          <w:szCs w:val="22"/>
        </w:rPr>
      </w:pPr>
      <w:bookmarkStart w:id="16" w:name="_Ref113889589"/>
      <w:r w:rsidRPr="00A37C2F">
        <w:rPr>
          <w:color w:val="auto"/>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16"/>
    </w:p>
    <w:p w14:paraId="3CC28FCD" w14:textId="77777777" w:rsidR="00E500AC" w:rsidRPr="00A37C2F" w:rsidRDefault="00E500AC" w:rsidP="00E500AC">
      <w:pPr>
        <w:pStyle w:val="Nivel2"/>
        <w:spacing w:before="0"/>
        <w:ind w:left="0" w:firstLine="0"/>
        <w:outlineLvl w:val="0"/>
        <w:rPr>
          <w:color w:val="auto"/>
          <w:sz w:val="22"/>
          <w:szCs w:val="22"/>
        </w:rPr>
      </w:pPr>
      <w:bookmarkStart w:id="17" w:name="_Ref113968921"/>
      <w:r w:rsidRPr="00A37C2F">
        <w:rPr>
          <w:rFonts w:eastAsia="Times New Roman"/>
          <w:color w:val="auto"/>
          <w:sz w:val="22"/>
          <w:szCs w:val="22"/>
        </w:rPr>
        <w:t>No cadastramento da proposta inicial, o licitante declarará, em campo próprio do sistema, que:</w:t>
      </w:r>
      <w:bookmarkEnd w:id="17"/>
    </w:p>
    <w:p w14:paraId="0F137EAF" w14:textId="77777777" w:rsidR="00E500AC" w:rsidRPr="00A37C2F" w:rsidRDefault="00E500AC" w:rsidP="00E500AC">
      <w:pPr>
        <w:pStyle w:val="Nivel3"/>
        <w:spacing w:before="0"/>
        <w:ind w:left="0"/>
        <w:outlineLvl w:val="0"/>
        <w:rPr>
          <w:color w:val="auto"/>
          <w:sz w:val="22"/>
          <w:szCs w:val="22"/>
        </w:rPr>
      </w:pPr>
      <w:r w:rsidRPr="00A37C2F">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9EFBB37" w14:textId="77777777" w:rsidR="00E500AC" w:rsidRPr="00A37C2F" w:rsidRDefault="00E500AC" w:rsidP="00E500AC">
      <w:pPr>
        <w:pStyle w:val="Nivel3"/>
        <w:spacing w:before="0"/>
        <w:ind w:left="0"/>
        <w:outlineLvl w:val="0"/>
        <w:rPr>
          <w:color w:val="auto"/>
          <w:sz w:val="22"/>
          <w:szCs w:val="22"/>
        </w:rPr>
      </w:pPr>
      <w:r w:rsidRPr="00A37C2F">
        <w:rPr>
          <w:color w:val="auto"/>
          <w:sz w:val="22"/>
          <w:szCs w:val="22"/>
        </w:rPr>
        <w:t xml:space="preserve">Não emprega menor de 18 anos em trabalho noturno, perigoso ou insalubre e não emprega menor de 16 anos, salvo menor, a partir de 14 anos, na condição de aprendiz, nos termos do </w:t>
      </w:r>
      <w:r w:rsidRPr="00A37C2F">
        <w:rPr>
          <w:sz w:val="22"/>
          <w:szCs w:val="22"/>
        </w:rPr>
        <w:t>artigo 7°, XXXIII, da Constituição</w:t>
      </w:r>
      <w:r w:rsidRPr="00A37C2F">
        <w:rPr>
          <w:color w:val="auto"/>
          <w:sz w:val="22"/>
          <w:szCs w:val="22"/>
        </w:rPr>
        <w:t>;</w:t>
      </w:r>
    </w:p>
    <w:p w14:paraId="7CEE1D4B" w14:textId="77777777" w:rsidR="00E500AC" w:rsidRPr="00A37C2F" w:rsidRDefault="00E500AC" w:rsidP="00E500AC">
      <w:pPr>
        <w:pStyle w:val="Nivel3"/>
        <w:spacing w:before="0"/>
        <w:ind w:left="0"/>
        <w:outlineLvl w:val="0"/>
        <w:rPr>
          <w:sz w:val="22"/>
          <w:szCs w:val="22"/>
        </w:rPr>
      </w:pPr>
      <w:r w:rsidRPr="00A37C2F">
        <w:rPr>
          <w:sz w:val="22"/>
          <w:szCs w:val="22"/>
        </w:rPr>
        <w:t>Não possui, em sua cadeia produtiva, empregados executando trabalho degradante ou forçado, observando o disposto nos incisos III e IV do art. 1º e no inciso III do art. 5º da Constituição Federal;</w:t>
      </w:r>
    </w:p>
    <w:p w14:paraId="55E6D13D" w14:textId="77777777" w:rsidR="00E500AC" w:rsidRPr="00A37C2F" w:rsidRDefault="00E500AC" w:rsidP="00E500AC">
      <w:pPr>
        <w:pStyle w:val="Nivel3"/>
        <w:spacing w:before="0"/>
        <w:ind w:left="0"/>
        <w:outlineLvl w:val="0"/>
        <w:rPr>
          <w:color w:val="auto"/>
          <w:sz w:val="22"/>
          <w:szCs w:val="22"/>
        </w:rPr>
      </w:pPr>
      <w:r w:rsidRPr="00A37C2F">
        <w:rPr>
          <w:color w:val="auto"/>
          <w:sz w:val="22"/>
          <w:szCs w:val="22"/>
        </w:rPr>
        <w:t>Cumpre as exigências de reserva de cargos para pessoa com deficiência e para reabilitado da Previdência Social, previstas em lei e em outras normas específicas.</w:t>
      </w:r>
    </w:p>
    <w:p w14:paraId="12F5E8E7" w14:textId="77777777" w:rsidR="00E500AC" w:rsidRPr="00A37C2F" w:rsidRDefault="00E500AC" w:rsidP="00E500AC">
      <w:pPr>
        <w:pStyle w:val="Nivel2"/>
        <w:spacing w:before="0"/>
        <w:ind w:left="0" w:firstLine="0"/>
        <w:outlineLvl w:val="0"/>
        <w:rPr>
          <w:sz w:val="22"/>
          <w:szCs w:val="22"/>
        </w:rPr>
      </w:pPr>
      <w:r w:rsidRPr="00A37C2F">
        <w:rPr>
          <w:sz w:val="22"/>
          <w:szCs w:val="22"/>
        </w:rPr>
        <w:t>O licitante organizado em cooperativa deverá declarar, ainda, em campo próprio do sistema eletrônico, que cumpre os requisitos estabelecidos no artigo 16 da Lei nº 14.133/2021.</w:t>
      </w:r>
    </w:p>
    <w:p w14:paraId="7EF4B44A" w14:textId="77777777" w:rsidR="00E500AC" w:rsidRPr="00A37C2F" w:rsidRDefault="00E500AC" w:rsidP="00E500AC">
      <w:pPr>
        <w:pStyle w:val="Nivel2"/>
        <w:spacing w:before="0"/>
        <w:ind w:left="0" w:firstLine="0"/>
        <w:outlineLvl w:val="0"/>
        <w:rPr>
          <w:sz w:val="22"/>
          <w:szCs w:val="22"/>
        </w:rPr>
      </w:pPr>
      <w:bookmarkStart w:id="18" w:name="_Ref117000019"/>
      <w:r w:rsidRPr="00A37C2F">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w:t>
      </w:r>
      <w:proofErr w:type="spellStart"/>
      <w:r w:rsidRPr="00A37C2F">
        <w:rPr>
          <w:sz w:val="22"/>
          <w:szCs w:val="22"/>
        </w:rPr>
        <w:t>arts</w:t>
      </w:r>
      <w:proofErr w:type="spellEnd"/>
      <w:r w:rsidRPr="00A37C2F">
        <w:rPr>
          <w:sz w:val="22"/>
          <w:szCs w:val="22"/>
        </w:rPr>
        <w:t>. 42 a 49, observado o disposto nos §§ 1º ao 3º do art. 4º, da Lei nº 14.133/2021.</w:t>
      </w:r>
      <w:bookmarkEnd w:id="18"/>
    </w:p>
    <w:p w14:paraId="0CB57AF0" w14:textId="77777777" w:rsidR="00E500AC" w:rsidRPr="00A37C2F" w:rsidRDefault="00E500AC" w:rsidP="00E500AC">
      <w:pPr>
        <w:pStyle w:val="Nivel3"/>
        <w:spacing w:before="0"/>
        <w:ind w:left="0"/>
        <w:outlineLvl w:val="0"/>
        <w:rPr>
          <w:sz w:val="22"/>
          <w:szCs w:val="22"/>
        </w:rPr>
      </w:pPr>
      <w:r w:rsidRPr="00A37C2F">
        <w:rPr>
          <w:sz w:val="22"/>
          <w:szCs w:val="22"/>
        </w:rPr>
        <w:t>No item exclusivo para participação de microempresas e empresas de pequeno porte, a assinalação do campo “não” impedirá o prosseguimento no certame, para aquele item;</w:t>
      </w:r>
    </w:p>
    <w:p w14:paraId="293A0D00" w14:textId="77777777" w:rsidR="00E500AC" w:rsidRPr="00A37C2F" w:rsidRDefault="00E500AC" w:rsidP="00E500AC">
      <w:pPr>
        <w:pStyle w:val="Nivel3"/>
        <w:spacing w:before="0"/>
        <w:ind w:left="0"/>
        <w:outlineLvl w:val="0"/>
        <w:rPr>
          <w:sz w:val="22"/>
          <w:szCs w:val="22"/>
        </w:rPr>
      </w:pPr>
      <w:r w:rsidRPr="00A37C2F">
        <w:rPr>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33117B3D" w14:textId="33D7CF4E" w:rsidR="00E500AC" w:rsidRPr="00A37C2F" w:rsidRDefault="00E500AC" w:rsidP="00E500AC">
      <w:pPr>
        <w:pStyle w:val="Nivel2"/>
        <w:spacing w:before="0"/>
        <w:ind w:left="0" w:firstLine="0"/>
        <w:outlineLvl w:val="0"/>
        <w:rPr>
          <w:color w:val="auto"/>
          <w:sz w:val="22"/>
          <w:szCs w:val="22"/>
        </w:rPr>
      </w:pPr>
      <w:r w:rsidRPr="00A37C2F">
        <w:rPr>
          <w:color w:val="auto"/>
          <w:sz w:val="22"/>
          <w:szCs w:val="22"/>
        </w:rPr>
        <w:t xml:space="preserve">A falsidade da declaração de que trata o item </w:t>
      </w:r>
      <w:r w:rsidRPr="00A37C2F">
        <w:rPr>
          <w:color w:val="auto"/>
          <w:sz w:val="22"/>
          <w:szCs w:val="22"/>
        </w:rPr>
        <w:fldChar w:fldCharType="begin"/>
      </w:r>
      <w:r w:rsidRPr="00A37C2F">
        <w:rPr>
          <w:color w:val="auto"/>
          <w:sz w:val="22"/>
          <w:szCs w:val="22"/>
        </w:rPr>
        <w:instrText xml:space="preserve"> REF _Ref117000019 \r \h  \* MERGEFORMAT </w:instrText>
      </w:r>
      <w:r w:rsidRPr="00A37C2F">
        <w:rPr>
          <w:color w:val="auto"/>
          <w:sz w:val="22"/>
          <w:szCs w:val="22"/>
        </w:rPr>
      </w:r>
      <w:r w:rsidRPr="00A37C2F">
        <w:rPr>
          <w:color w:val="auto"/>
          <w:sz w:val="22"/>
          <w:szCs w:val="22"/>
        </w:rPr>
        <w:fldChar w:fldCharType="separate"/>
      </w:r>
      <w:r w:rsidR="00EC7EEE">
        <w:rPr>
          <w:color w:val="auto"/>
          <w:sz w:val="22"/>
          <w:szCs w:val="22"/>
        </w:rPr>
        <w:t>3.6</w:t>
      </w:r>
      <w:r w:rsidRPr="00A37C2F">
        <w:rPr>
          <w:color w:val="auto"/>
          <w:sz w:val="22"/>
          <w:szCs w:val="22"/>
        </w:rPr>
        <w:fldChar w:fldCharType="end"/>
      </w:r>
      <w:r w:rsidRPr="00A37C2F">
        <w:rPr>
          <w:color w:val="auto"/>
          <w:sz w:val="22"/>
          <w:szCs w:val="22"/>
        </w:rPr>
        <w:t xml:space="preserve"> sujeitará o licitante às sanções previstas na </w:t>
      </w:r>
      <w:r w:rsidRPr="00A37C2F">
        <w:rPr>
          <w:sz w:val="22"/>
          <w:szCs w:val="22"/>
        </w:rPr>
        <w:t>Lei nº 14.133/2021</w:t>
      </w:r>
      <w:r w:rsidRPr="00A37C2F">
        <w:rPr>
          <w:color w:val="auto"/>
          <w:sz w:val="22"/>
          <w:szCs w:val="22"/>
        </w:rPr>
        <w:t xml:space="preserve"> e neste Edital.</w:t>
      </w:r>
    </w:p>
    <w:p w14:paraId="40B19C84" w14:textId="77777777" w:rsidR="00E500AC" w:rsidRPr="00A37C2F" w:rsidRDefault="00E500AC" w:rsidP="00E500AC">
      <w:pPr>
        <w:pStyle w:val="Nivel2"/>
        <w:spacing w:before="0"/>
        <w:ind w:left="0" w:firstLine="0"/>
        <w:outlineLvl w:val="0"/>
        <w:rPr>
          <w:color w:val="auto"/>
          <w:sz w:val="22"/>
          <w:szCs w:val="22"/>
        </w:rPr>
      </w:pPr>
      <w:r w:rsidRPr="00A37C2F">
        <w:rPr>
          <w:color w:val="auto"/>
          <w:sz w:val="22"/>
          <w:szCs w:val="22"/>
        </w:rPr>
        <w:t xml:space="preserve">Os licitantes poderão retirar ou substituir a proposta ou, </w:t>
      </w:r>
      <w:r w:rsidRPr="00A37C2F">
        <w:rPr>
          <w:sz w:val="22"/>
          <w:szCs w:val="22"/>
        </w:rPr>
        <w:t xml:space="preserve">na hipótese de a fase de habilitação anteceder as fases de apresentação de propostas e lances e de julgamento, </w:t>
      </w:r>
      <w:r w:rsidRPr="00A37C2F">
        <w:rPr>
          <w:color w:val="auto"/>
          <w:sz w:val="22"/>
          <w:szCs w:val="22"/>
        </w:rPr>
        <w:t>os documentos de habilitação anteriormente inseridos no sistema, até a abertura da sessão pública.</w:t>
      </w:r>
    </w:p>
    <w:p w14:paraId="78CE471F" w14:textId="77777777" w:rsidR="00E500AC" w:rsidRPr="00A37C2F" w:rsidRDefault="00E500AC" w:rsidP="00E500AC">
      <w:pPr>
        <w:pStyle w:val="Nivel2"/>
        <w:spacing w:before="0"/>
        <w:ind w:left="0" w:firstLine="0"/>
        <w:outlineLvl w:val="0"/>
        <w:rPr>
          <w:color w:val="auto"/>
          <w:sz w:val="22"/>
          <w:szCs w:val="22"/>
        </w:rPr>
      </w:pPr>
      <w:r w:rsidRPr="00A37C2F">
        <w:rPr>
          <w:color w:val="auto"/>
          <w:sz w:val="22"/>
          <w:szCs w:val="22"/>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1C8B61EE" w14:textId="77777777" w:rsidR="00E500AC" w:rsidRPr="00A37C2F" w:rsidRDefault="00E500AC" w:rsidP="00E500AC">
      <w:pPr>
        <w:pStyle w:val="Nivel2"/>
        <w:spacing w:before="0"/>
        <w:ind w:left="0" w:firstLine="0"/>
        <w:outlineLvl w:val="0"/>
        <w:rPr>
          <w:color w:val="auto"/>
          <w:sz w:val="22"/>
          <w:szCs w:val="22"/>
        </w:rPr>
      </w:pPr>
      <w:r w:rsidRPr="00A37C2F">
        <w:rPr>
          <w:color w:val="auto"/>
          <w:sz w:val="22"/>
          <w:szCs w:val="22"/>
        </w:rPr>
        <w:t>Serão disponibilizados para acesso público os documentos que compõem a proposta dos licitantes convocados para apresentação de propostas, após a fase de envio de lances.</w:t>
      </w:r>
    </w:p>
    <w:p w14:paraId="2A38B011" w14:textId="77777777" w:rsidR="00E500AC" w:rsidRPr="00A37C2F" w:rsidRDefault="00E500AC" w:rsidP="00E500AC">
      <w:pPr>
        <w:pStyle w:val="Nivel2"/>
        <w:spacing w:before="0"/>
        <w:ind w:left="0" w:firstLine="0"/>
        <w:outlineLvl w:val="0"/>
        <w:rPr>
          <w:sz w:val="22"/>
          <w:szCs w:val="22"/>
        </w:rPr>
      </w:pPr>
      <w:bookmarkStart w:id="19" w:name="_Ref116992247"/>
      <w:r w:rsidRPr="00A37C2F">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19"/>
    </w:p>
    <w:p w14:paraId="5BC75663" w14:textId="77777777" w:rsidR="00E500AC" w:rsidRPr="00A37C2F" w:rsidRDefault="00E500AC" w:rsidP="00E500AC">
      <w:pPr>
        <w:pStyle w:val="Nivel3"/>
        <w:spacing w:before="0"/>
        <w:ind w:left="0"/>
        <w:outlineLvl w:val="0"/>
        <w:rPr>
          <w:sz w:val="22"/>
          <w:szCs w:val="22"/>
        </w:rPr>
      </w:pPr>
      <w:r w:rsidRPr="00A37C2F">
        <w:rPr>
          <w:sz w:val="22"/>
          <w:szCs w:val="22"/>
        </w:rPr>
        <w:t>A aplicação do intervalo mínimo de diferença de valores ou de percentuais entre os lances, que incidirá tanto em relação aos lances intermediários quanto em relação ao lance que cobrir a melhor oferta; e</w:t>
      </w:r>
    </w:p>
    <w:p w14:paraId="094A087B" w14:textId="77777777" w:rsidR="00E500AC" w:rsidRPr="00A37C2F" w:rsidRDefault="00E500AC" w:rsidP="00E500AC">
      <w:pPr>
        <w:pStyle w:val="Nivel3"/>
        <w:spacing w:before="0"/>
        <w:ind w:left="0"/>
        <w:outlineLvl w:val="0"/>
        <w:rPr>
          <w:sz w:val="22"/>
          <w:szCs w:val="22"/>
        </w:rPr>
      </w:pPr>
      <w:r w:rsidRPr="00A37C2F">
        <w:rPr>
          <w:sz w:val="22"/>
          <w:szCs w:val="22"/>
        </w:rPr>
        <w:t>Os lances serão de envio automático pelo sistema, respeitado o valor final mínimo estabelecido e o intervalo de que trata o subitem acima.</w:t>
      </w:r>
    </w:p>
    <w:p w14:paraId="78341B77" w14:textId="77777777" w:rsidR="00E500AC" w:rsidRPr="00A37C2F" w:rsidRDefault="00E500AC" w:rsidP="00E500AC">
      <w:pPr>
        <w:pStyle w:val="Nivel2"/>
        <w:spacing w:before="0"/>
        <w:ind w:left="0" w:firstLine="0"/>
        <w:outlineLvl w:val="0"/>
        <w:rPr>
          <w:sz w:val="22"/>
          <w:szCs w:val="22"/>
        </w:rPr>
      </w:pPr>
      <w:r w:rsidRPr="00A37C2F">
        <w:rPr>
          <w:sz w:val="22"/>
          <w:szCs w:val="22"/>
        </w:rPr>
        <w:t>O valor final mínimo ou o percentual de desconto final máximo parametrizado no sistema poderá ser alterado pelo fornecedor durante a fase de disputa, sendo vedado:</w:t>
      </w:r>
    </w:p>
    <w:p w14:paraId="020E9AB2" w14:textId="77777777" w:rsidR="00E500AC" w:rsidRPr="00A37C2F" w:rsidRDefault="00E500AC" w:rsidP="00E500AC">
      <w:pPr>
        <w:pStyle w:val="Nivel3"/>
        <w:spacing w:before="0"/>
        <w:ind w:left="0"/>
        <w:outlineLvl w:val="0"/>
        <w:rPr>
          <w:sz w:val="22"/>
          <w:szCs w:val="22"/>
        </w:rPr>
      </w:pPr>
      <w:r w:rsidRPr="00A37C2F">
        <w:rPr>
          <w:sz w:val="22"/>
          <w:szCs w:val="22"/>
        </w:rPr>
        <w:t>Valor superior a lance já registrado pelo fornecedor no sistema, quando adotado o critério de julgamento por menor preço; e</w:t>
      </w:r>
    </w:p>
    <w:p w14:paraId="055158E3" w14:textId="77777777" w:rsidR="00E500AC" w:rsidRPr="00A37C2F" w:rsidRDefault="00E500AC" w:rsidP="00E500AC">
      <w:pPr>
        <w:pStyle w:val="Nivel3"/>
        <w:spacing w:before="0"/>
        <w:ind w:left="0"/>
        <w:outlineLvl w:val="0"/>
        <w:rPr>
          <w:sz w:val="22"/>
          <w:szCs w:val="22"/>
        </w:rPr>
      </w:pPr>
      <w:r w:rsidRPr="00A37C2F">
        <w:rPr>
          <w:sz w:val="22"/>
          <w:szCs w:val="22"/>
        </w:rPr>
        <w:t xml:space="preserve"> Percentual de desconto inferior a lance já registrado pelo fornecedor no sistema, quando adotado o critério de julgamento por maior desconto.</w:t>
      </w:r>
    </w:p>
    <w:p w14:paraId="1CCBB51E" w14:textId="113133DA" w:rsidR="00E500AC" w:rsidRPr="00A37C2F" w:rsidRDefault="00E500AC" w:rsidP="00E500AC">
      <w:pPr>
        <w:pStyle w:val="Nivel2"/>
        <w:spacing w:before="0"/>
        <w:ind w:left="0" w:firstLine="0"/>
        <w:outlineLvl w:val="0"/>
        <w:rPr>
          <w:color w:val="auto"/>
          <w:sz w:val="22"/>
          <w:szCs w:val="22"/>
        </w:rPr>
      </w:pPr>
      <w:r w:rsidRPr="00A37C2F">
        <w:rPr>
          <w:color w:val="auto"/>
          <w:sz w:val="22"/>
          <w:szCs w:val="22"/>
        </w:rPr>
        <w:t xml:space="preserve">O valor final mínimo ou o percentual de desconto final máximo parametrizado na forma do item </w:t>
      </w:r>
      <w:r w:rsidRPr="00A37C2F">
        <w:rPr>
          <w:color w:val="auto"/>
          <w:sz w:val="22"/>
          <w:szCs w:val="22"/>
        </w:rPr>
        <w:fldChar w:fldCharType="begin"/>
      </w:r>
      <w:r w:rsidRPr="00A37C2F">
        <w:rPr>
          <w:color w:val="auto"/>
          <w:sz w:val="22"/>
          <w:szCs w:val="22"/>
        </w:rPr>
        <w:instrText xml:space="preserve"> REF _Ref116992247 \r \h  \* MERGEFORMAT </w:instrText>
      </w:r>
      <w:r w:rsidRPr="00A37C2F">
        <w:rPr>
          <w:color w:val="auto"/>
          <w:sz w:val="22"/>
          <w:szCs w:val="22"/>
        </w:rPr>
      </w:r>
      <w:r w:rsidRPr="00A37C2F">
        <w:rPr>
          <w:color w:val="auto"/>
          <w:sz w:val="22"/>
          <w:szCs w:val="22"/>
        </w:rPr>
        <w:fldChar w:fldCharType="separate"/>
      </w:r>
      <w:r w:rsidR="00EC7EEE">
        <w:rPr>
          <w:color w:val="auto"/>
          <w:sz w:val="22"/>
          <w:szCs w:val="22"/>
        </w:rPr>
        <w:t>3.11</w:t>
      </w:r>
      <w:r w:rsidRPr="00A37C2F">
        <w:rPr>
          <w:color w:val="auto"/>
          <w:sz w:val="22"/>
          <w:szCs w:val="22"/>
        </w:rPr>
        <w:fldChar w:fldCharType="end"/>
      </w:r>
      <w:r w:rsidRPr="00A37C2F">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DEFF04B" w14:textId="77777777" w:rsidR="00E500AC" w:rsidRPr="00A37C2F" w:rsidRDefault="00E500AC" w:rsidP="00E500AC">
      <w:pPr>
        <w:pStyle w:val="Nivel2"/>
        <w:spacing w:before="0"/>
        <w:ind w:left="0" w:firstLine="0"/>
        <w:outlineLvl w:val="0"/>
        <w:rPr>
          <w:rFonts w:eastAsia="Times New Roman"/>
          <w:color w:val="auto"/>
          <w:sz w:val="22"/>
          <w:szCs w:val="22"/>
        </w:rPr>
      </w:pPr>
      <w:r w:rsidRPr="00A37C2F">
        <w:rPr>
          <w:rFonts w:eastAsia="Times New Roman"/>
          <w:color w:val="auto"/>
          <w:sz w:val="22"/>
          <w:szCs w:val="22"/>
        </w:rPr>
        <w:t xml:space="preserve">Caberá ao licitante interessado em participar da licitação </w:t>
      </w:r>
      <w:r w:rsidRPr="00A37C2F">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 do sistema.</w:t>
      </w:r>
    </w:p>
    <w:p w14:paraId="08E244E1" w14:textId="77777777" w:rsidR="00E500AC" w:rsidRPr="00A37C2F" w:rsidRDefault="00E500AC" w:rsidP="00E500AC">
      <w:pPr>
        <w:pStyle w:val="Nivel2"/>
        <w:spacing w:before="0"/>
        <w:ind w:left="0" w:firstLine="0"/>
        <w:outlineLvl w:val="0"/>
        <w:rPr>
          <w:sz w:val="22"/>
          <w:szCs w:val="22"/>
        </w:rPr>
      </w:pPr>
      <w:r w:rsidRPr="00A37C2F">
        <w:rPr>
          <w:rFonts w:eastAsia="Times New Roman"/>
          <w:color w:val="auto"/>
          <w:sz w:val="22"/>
          <w:szCs w:val="22"/>
        </w:rPr>
        <w:t xml:space="preserve">O licitante deverá </w:t>
      </w:r>
      <w:r w:rsidRPr="00A37C2F">
        <w:rPr>
          <w:color w:val="auto"/>
          <w:sz w:val="22"/>
          <w:szCs w:val="22"/>
        </w:rPr>
        <w:t>comunicar imediatamente ao provedor do sistema qualquer acontecimento que possa comprometer o sigilo ou a segurança, para imediato bloqueio de acesso.</w:t>
      </w:r>
      <w:r w:rsidRPr="00A37C2F">
        <w:rPr>
          <w:sz w:val="22"/>
          <w:szCs w:val="22"/>
        </w:rPr>
        <w:tab/>
      </w:r>
    </w:p>
    <w:p w14:paraId="44B38575" w14:textId="1F442466" w:rsidR="007B2456" w:rsidRPr="0005606A" w:rsidRDefault="007B2456" w:rsidP="00010849">
      <w:pPr>
        <w:pStyle w:val="Nivel01"/>
        <w:tabs>
          <w:tab w:val="clear" w:pos="567"/>
          <w:tab w:val="left" w:pos="142"/>
        </w:tabs>
        <w:spacing w:before="0" w:after="120" w:line="276" w:lineRule="auto"/>
        <w:ind w:left="0" w:firstLine="0"/>
        <w:jc w:val="center"/>
        <w:rPr>
          <w:sz w:val="22"/>
          <w:szCs w:val="22"/>
        </w:rPr>
      </w:pPr>
      <w:r w:rsidRPr="0005606A">
        <w:rPr>
          <w:sz w:val="22"/>
          <w:szCs w:val="22"/>
        </w:rPr>
        <w:t>DO PREENCHIMENTO DA PROPOSTA</w:t>
      </w:r>
      <w:bookmarkEnd w:id="14"/>
    </w:p>
    <w:p w14:paraId="161BD338" w14:textId="77777777" w:rsidR="00C10B1A" w:rsidRPr="0005606A" w:rsidRDefault="00C10B1A" w:rsidP="00C10B1A">
      <w:pPr>
        <w:rPr>
          <w:lang w:val="pt-BR" w:eastAsia="pt-BR"/>
        </w:rPr>
      </w:pPr>
    </w:p>
    <w:p w14:paraId="2BF99279" w14:textId="77777777" w:rsidR="007B2456" w:rsidRPr="0005606A" w:rsidRDefault="007B2456" w:rsidP="00302631">
      <w:pPr>
        <w:pStyle w:val="Nivel2"/>
        <w:spacing w:before="0"/>
        <w:ind w:left="0" w:firstLine="0"/>
        <w:outlineLvl w:val="0"/>
        <w:rPr>
          <w:rFonts w:eastAsia="Times New Roman"/>
          <w:color w:val="000000" w:themeColor="text1"/>
          <w:sz w:val="22"/>
          <w:szCs w:val="22"/>
        </w:rPr>
      </w:pPr>
      <w:r w:rsidRPr="0005606A">
        <w:rPr>
          <w:sz w:val="22"/>
          <w:szCs w:val="22"/>
        </w:rPr>
        <w:t xml:space="preserve">O licitante deverá enviar sua proposta mediante o preenchimento, no sistema eletrônico, dos seguintes </w:t>
      </w:r>
      <w:r w:rsidRPr="0005606A">
        <w:rPr>
          <w:color w:val="000000" w:themeColor="text1"/>
          <w:sz w:val="22"/>
          <w:szCs w:val="22"/>
        </w:rPr>
        <w:t>campos:</w:t>
      </w:r>
    </w:p>
    <w:p w14:paraId="2074E548" w14:textId="5DAAD090" w:rsidR="007B2456" w:rsidRDefault="0072796D" w:rsidP="00302631">
      <w:pPr>
        <w:pStyle w:val="Nivel3"/>
        <w:spacing w:before="0"/>
        <w:ind w:left="0"/>
        <w:outlineLvl w:val="0"/>
        <w:rPr>
          <w:color w:val="000000" w:themeColor="text1"/>
          <w:sz w:val="22"/>
          <w:szCs w:val="22"/>
        </w:rPr>
      </w:pPr>
      <w:r w:rsidRPr="0005606A">
        <w:rPr>
          <w:color w:val="000000" w:themeColor="text1"/>
          <w:sz w:val="22"/>
          <w:szCs w:val="22"/>
        </w:rPr>
        <w:t>Valor</w:t>
      </w:r>
      <w:r w:rsidR="007B2456" w:rsidRPr="0005606A">
        <w:rPr>
          <w:color w:val="000000" w:themeColor="text1"/>
          <w:sz w:val="22"/>
          <w:szCs w:val="22"/>
        </w:rPr>
        <w:t xml:space="preserve"> unitário</w:t>
      </w:r>
      <w:r w:rsidRPr="0005606A">
        <w:rPr>
          <w:color w:val="000000" w:themeColor="text1"/>
          <w:sz w:val="22"/>
          <w:szCs w:val="22"/>
        </w:rPr>
        <w:t xml:space="preserve"> e</w:t>
      </w:r>
      <w:r w:rsidR="007B2456" w:rsidRPr="0005606A">
        <w:rPr>
          <w:color w:val="000000" w:themeColor="text1"/>
          <w:sz w:val="22"/>
          <w:szCs w:val="22"/>
        </w:rPr>
        <w:t xml:space="preserve"> total do item;</w:t>
      </w:r>
    </w:p>
    <w:p w14:paraId="24C1C096" w14:textId="22379895" w:rsidR="007B2456" w:rsidRPr="0005606A" w:rsidRDefault="007B2456" w:rsidP="00302631">
      <w:pPr>
        <w:pStyle w:val="Nivel3"/>
        <w:spacing w:before="0"/>
        <w:ind w:left="0"/>
        <w:outlineLvl w:val="0"/>
        <w:rPr>
          <w:color w:val="auto"/>
          <w:sz w:val="22"/>
          <w:szCs w:val="22"/>
        </w:rPr>
      </w:pPr>
      <w:r w:rsidRPr="0005606A">
        <w:rPr>
          <w:sz w:val="22"/>
          <w:szCs w:val="22"/>
        </w:rPr>
        <w:t xml:space="preserve">Descrição do objeto, contendo as informações </w:t>
      </w:r>
      <w:r w:rsidR="007119CD" w:rsidRPr="0005606A">
        <w:rPr>
          <w:sz w:val="22"/>
          <w:szCs w:val="22"/>
        </w:rPr>
        <w:t>que atendam as</w:t>
      </w:r>
      <w:r w:rsidRPr="0005606A">
        <w:rPr>
          <w:sz w:val="22"/>
          <w:szCs w:val="22"/>
        </w:rPr>
        <w:t xml:space="preserve"> especificaç</w:t>
      </w:r>
      <w:r w:rsidR="007119CD" w:rsidRPr="0005606A">
        <w:rPr>
          <w:sz w:val="22"/>
          <w:szCs w:val="22"/>
        </w:rPr>
        <w:t>ões</w:t>
      </w:r>
      <w:r w:rsidRPr="0005606A">
        <w:rPr>
          <w:sz w:val="22"/>
          <w:szCs w:val="22"/>
        </w:rPr>
        <w:t xml:space="preserve"> do </w:t>
      </w:r>
      <w:r w:rsidR="007119CD" w:rsidRPr="0005606A">
        <w:rPr>
          <w:sz w:val="22"/>
          <w:szCs w:val="22"/>
        </w:rPr>
        <w:t xml:space="preserve">Edital e/ou </w:t>
      </w:r>
      <w:r w:rsidR="00C95741" w:rsidRPr="0005606A">
        <w:rPr>
          <w:sz w:val="22"/>
          <w:szCs w:val="22"/>
        </w:rPr>
        <w:t xml:space="preserve">do </w:t>
      </w:r>
      <w:r w:rsidRPr="0005606A">
        <w:rPr>
          <w:sz w:val="22"/>
          <w:szCs w:val="22"/>
        </w:rPr>
        <w:t>Termo de Referência</w:t>
      </w:r>
      <w:r w:rsidR="00A57D05" w:rsidRPr="0005606A">
        <w:rPr>
          <w:sz w:val="22"/>
          <w:szCs w:val="22"/>
        </w:rPr>
        <w:t>.</w:t>
      </w:r>
      <w:r w:rsidRPr="0005606A">
        <w:rPr>
          <w:i/>
          <w:color w:val="auto"/>
          <w:sz w:val="22"/>
          <w:szCs w:val="22"/>
        </w:rPr>
        <w:t xml:space="preserve"> </w:t>
      </w:r>
    </w:p>
    <w:p w14:paraId="3806001A" w14:textId="3FCBD19B" w:rsidR="007B2456" w:rsidRPr="0005606A" w:rsidRDefault="007B2456" w:rsidP="00302631">
      <w:pPr>
        <w:pStyle w:val="Nivel2"/>
        <w:spacing w:before="0"/>
        <w:ind w:left="0" w:firstLine="0"/>
        <w:outlineLvl w:val="0"/>
        <w:rPr>
          <w:color w:val="auto"/>
          <w:sz w:val="22"/>
          <w:szCs w:val="22"/>
        </w:rPr>
      </w:pPr>
      <w:r w:rsidRPr="0005606A">
        <w:rPr>
          <w:color w:val="auto"/>
          <w:sz w:val="22"/>
          <w:szCs w:val="22"/>
        </w:rPr>
        <w:t>Todas as especificações do objeto contidas na proposta vinculam o licitante</w:t>
      </w:r>
      <w:r w:rsidR="004B2C9C" w:rsidRPr="0005606A">
        <w:rPr>
          <w:color w:val="auto"/>
          <w:sz w:val="22"/>
          <w:szCs w:val="22"/>
        </w:rPr>
        <w:t>, para todos os fins e efeitos de direito</w:t>
      </w:r>
      <w:r w:rsidRPr="0005606A">
        <w:rPr>
          <w:color w:val="auto"/>
          <w:sz w:val="22"/>
          <w:szCs w:val="22"/>
        </w:rPr>
        <w:t>.</w:t>
      </w:r>
    </w:p>
    <w:p w14:paraId="593EB578" w14:textId="677D17BE" w:rsidR="007B2456" w:rsidRPr="0005606A" w:rsidRDefault="007B2456" w:rsidP="00302631">
      <w:pPr>
        <w:pStyle w:val="Nivel2"/>
        <w:spacing w:before="0"/>
        <w:ind w:left="0" w:firstLine="0"/>
        <w:outlineLvl w:val="0"/>
        <w:rPr>
          <w:color w:val="auto"/>
          <w:sz w:val="22"/>
          <w:szCs w:val="22"/>
        </w:rPr>
      </w:pPr>
      <w:r w:rsidRPr="0005606A">
        <w:rPr>
          <w:color w:val="auto"/>
          <w:sz w:val="22"/>
          <w:szCs w:val="22"/>
        </w:rPr>
        <w:t xml:space="preserve">Nos valores propostos </w:t>
      </w:r>
      <w:r w:rsidR="003A1231" w:rsidRPr="0005606A">
        <w:rPr>
          <w:color w:val="auto"/>
          <w:sz w:val="22"/>
          <w:szCs w:val="22"/>
        </w:rPr>
        <w:t xml:space="preserve">deverão </w:t>
      </w:r>
      <w:r w:rsidRPr="0005606A">
        <w:rPr>
          <w:color w:val="auto"/>
          <w:sz w:val="22"/>
          <w:szCs w:val="22"/>
        </w:rPr>
        <w:t>estar</w:t>
      </w:r>
      <w:r w:rsidR="003A1231" w:rsidRPr="0005606A">
        <w:rPr>
          <w:color w:val="auto"/>
          <w:sz w:val="22"/>
          <w:szCs w:val="22"/>
        </w:rPr>
        <w:t xml:space="preserve"> </w:t>
      </w:r>
      <w:r w:rsidRPr="0005606A">
        <w:rPr>
          <w:color w:val="auto"/>
          <w:sz w:val="22"/>
          <w:szCs w:val="22"/>
        </w:rPr>
        <w:t>inclusos todos os custos operacionais, encargos previdenciários, trabalhistas, tributários, comerciais e quaisquer outros que incidam direta ou indiretamente na execução do objeto.</w:t>
      </w:r>
    </w:p>
    <w:p w14:paraId="55C49622" w14:textId="4B3E6A6C" w:rsidR="007B2456" w:rsidRPr="0005606A" w:rsidRDefault="007B2456" w:rsidP="00302631">
      <w:pPr>
        <w:pStyle w:val="Nivel2"/>
        <w:spacing w:before="0"/>
        <w:ind w:left="0" w:firstLine="0"/>
        <w:outlineLvl w:val="0"/>
        <w:rPr>
          <w:color w:val="auto"/>
          <w:sz w:val="22"/>
          <w:szCs w:val="22"/>
        </w:rPr>
      </w:pPr>
      <w:r w:rsidRPr="0005606A">
        <w:rPr>
          <w:color w:val="auto"/>
          <w:sz w:val="22"/>
          <w:szCs w:val="22"/>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71C07283" w14:textId="09461395" w:rsidR="007B2456" w:rsidRPr="0005606A" w:rsidRDefault="007B2456" w:rsidP="00302631">
      <w:pPr>
        <w:pStyle w:val="Nivel2"/>
        <w:spacing w:before="0"/>
        <w:ind w:left="0" w:firstLine="0"/>
        <w:outlineLvl w:val="0"/>
        <w:rPr>
          <w:color w:val="auto"/>
          <w:sz w:val="22"/>
          <w:szCs w:val="22"/>
        </w:rPr>
      </w:pPr>
      <w:r w:rsidRPr="0005606A">
        <w:rPr>
          <w:color w:val="auto"/>
          <w:sz w:val="22"/>
          <w:szCs w:val="22"/>
        </w:rPr>
        <w:t>Se o regime tributário da empresa implicar o recolhimento de tributos em percentuais variáveis, a cotação adequada será a que correspond</w:t>
      </w:r>
      <w:r w:rsidR="00F128E4" w:rsidRPr="0005606A">
        <w:rPr>
          <w:color w:val="auto"/>
          <w:sz w:val="22"/>
          <w:szCs w:val="22"/>
        </w:rPr>
        <w:t>a</w:t>
      </w:r>
      <w:r w:rsidRPr="0005606A">
        <w:rPr>
          <w:color w:val="auto"/>
          <w:sz w:val="22"/>
          <w:szCs w:val="22"/>
        </w:rPr>
        <w:t xml:space="preserve"> à média dos efetivos recolhimentos da empresa nos últimos doze meses. </w:t>
      </w:r>
    </w:p>
    <w:p w14:paraId="7EF5F576" w14:textId="49DD4374" w:rsidR="007B2456" w:rsidRPr="0005606A" w:rsidRDefault="007B2456" w:rsidP="00302631">
      <w:pPr>
        <w:pStyle w:val="Nivel2"/>
        <w:spacing w:before="0"/>
        <w:ind w:left="0" w:firstLine="0"/>
        <w:outlineLvl w:val="0"/>
        <w:rPr>
          <w:color w:val="auto"/>
          <w:sz w:val="22"/>
          <w:szCs w:val="22"/>
        </w:rPr>
      </w:pPr>
      <w:r w:rsidRPr="0005606A">
        <w:rPr>
          <w:color w:val="auto"/>
          <w:sz w:val="22"/>
          <w:szCs w:val="22"/>
        </w:rPr>
        <w:t>Independentemente do percentual de tributo</w:t>
      </w:r>
      <w:r w:rsidR="00063764" w:rsidRPr="0005606A">
        <w:rPr>
          <w:color w:val="auto"/>
          <w:sz w:val="22"/>
          <w:szCs w:val="22"/>
        </w:rPr>
        <w:t xml:space="preserve"> considerado pelo licitante</w:t>
      </w:r>
      <w:r w:rsidRPr="0005606A">
        <w:rPr>
          <w:color w:val="auto"/>
          <w:sz w:val="22"/>
          <w:szCs w:val="22"/>
        </w:rPr>
        <w:t>, no pagamento serão retidos na fonte os percentuais estabelecidos na legislação vigente.</w:t>
      </w:r>
    </w:p>
    <w:p w14:paraId="3CD6A308" w14:textId="0EB85A23" w:rsidR="007B2456" w:rsidRPr="0005606A" w:rsidRDefault="007B2456" w:rsidP="00302631">
      <w:pPr>
        <w:pStyle w:val="Nivel2"/>
        <w:spacing w:before="0"/>
        <w:ind w:left="0" w:firstLine="0"/>
        <w:outlineLvl w:val="0"/>
        <w:rPr>
          <w:color w:val="000000" w:themeColor="text1"/>
          <w:sz w:val="22"/>
          <w:szCs w:val="22"/>
        </w:rPr>
      </w:pPr>
      <w:r w:rsidRPr="0005606A">
        <w:rPr>
          <w:color w:val="auto"/>
          <w:sz w:val="22"/>
          <w:szCs w:val="22"/>
        </w:rPr>
        <w:t>A apresentação das propostas implica</w:t>
      </w:r>
      <w:r w:rsidR="00691EF5" w:rsidRPr="0005606A">
        <w:rPr>
          <w:color w:val="auto"/>
          <w:sz w:val="22"/>
          <w:szCs w:val="22"/>
        </w:rPr>
        <w:t xml:space="preserve"> a</w:t>
      </w:r>
      <w:r w:rsidRPr="0005606A">
        <w:rPr>
          <w:color w:val="auto"/>
          <w:sz w:val="22"/>
          <w:szCs w:val="22"/>
        </w:rPr>
        <w:t xml:space="preserve"> obrigatoriedade do cumprimento das disposições nelas contidas, em conformidade com o que dispõe o</w:t>
      </w:r>
      <w:r w:rsidR="00691EF5" w:rsidRPr="0005606A">
        <w:rPr>
          <w:color w:val="auto"/>
          <w:sz w:val="22"/>
          <w:szCs w:val="22"/>
        </w:rPr>
        <w:t xml:space="preserve"> Edital e/ou o</w:t>
      </w:r>
      <w:r w:rsidRPr="0005606A">
        <w:rPr>
          <w:color w:val="auto"/>
          <w:sz w:val="22"/>
          <w:szCs w:val="22"/>
        </w:rPr>
        <w:t xml:space="preserve">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w:t>
      </w:r>
      <w:r w:rsidR="00575354" w:rsidRPr="0005606A">
        <w:rPr>
          <w:color w:val="auto"/>
          <w:sz w:val="22"/>
          <w:szCs w:val="22"/>
        </w:rPr>
        <w:t xml:space="preserve">correção ou </w:t>
      </w:r>
      <w:r w:rsidRPr="0005606A">
        <w:rPr>
          <w:color w:val="auto"/>
          <w:sz w:val="22"/>
          <w:szCs w:val="22"/>
        </w:rPr>
        <w:t>substituição.</w:t>
      </w:r>
    </w:p>
    <w:p w14:paraId="11394ACB" w14:textId="31267699" w:rsidR="007B2456" w:rsidRPr="0005606A" w:rsidRDefault="007B2456" w:rsidP="00302631">
      <w:pPr>
        <w:pStyle w:val="Nivel2"/>
        <w:spacing w:before="0"/>
        <w:ind w:left="0" w:firstLine="0"/>
        <w:outlineLvl w:val="0"/>
        <w:rPr>
          <w:color w:val="000000" w:themeColor="text1"/>
          <w:sz w:val="22"/>
          <w:szCs w:val="22"/>
        </w:rPr>
      </w:pPr>
      <w:r w:rsidRPr="0005606A">
        <w:rPr>
          <w:color w:val="000000" w:themeColor="text1"/>
          <w:sz w:val="22"/>
          <w:szCs w:val="22"/>
        </w:rPr>
        <w:t xml:space="preserve">O prazo de validade da proposta não será inferior a </w:t>
      </w:r>
      <w:r w:rsidRPr="0005606A">
        <w:rPr>
          <w:bCs/>
          <w:color w:val="000000" w:themeColor="text1"/>
          <w:sz w:val="22"/>
          <w:szCs w:val="22"/>
        </w:rPr>
        <w:t>60 (sessenta)</w:t>
      </w:r>
      <w:r w:rsidRPr="0005606A">
        <w:rPr>
          <w:color w:val="000000" w:themeColor="text1"/>
          <w:sz w:val="22"/>
          <w:szCs w:val="22"/>
        </w:rPr>
        <w:t xml:space="preserve"> dias</w:t>
      </w:r>
      <w:r w:rsidRPr="0005606A">
        <w:rPr>
          <w:b/>
          <w:color w:val="000000" w:themeColor="text1"/>
          <w:sz w:val="22"/>
          <w:szCs w:val="22"/>
        </w:rPr>
        <w:t>,</w:t>
      </w:r>
      <w:r w:rsidRPr="0005606A">
        <w:rPr>
          <w:color w:val="000000" w:themeColor="text1"/>
          <w:sz w:val="22"/>
          <w:szCs w:val="22"/>
        </w:rPr>
        <w:t xml:space="preserve"> </w:t>
      </w:r>
      <w:r w:rsidR="00316C92" w:rsidRPr="0005606A">
        <w:rPr>
          <w:color w:val="000000" w:themeColor="text1"/>
          <w:sz w:val="22"/>
          <w:szCs w:val="22"/>
        </w:rPr>
        <w:t xml:space="preserve">contados </w:t>
      </w:r>
      <w:r w:rsidRPr="0005606A">
        <w:rPr>
          <w:color w:val="000000" w:themeColor="text1"/>
          <w:sz w:val="22"/>
          <w:szCs w:val="22"/>
        </w:rPr>
        <w:t>da data de sua apresentação.</w:t>
      </w:r>
    </w:p>
    <w:p w14:paraId="5DF6FBE7" w14:textId="7C955FA2" w:rsidR="007B2456" w:rsidRPr="0005606A" w:rsidRDefault="007B2456" w:rsidP="00302631">
      <w:pPr>
        <w:pStyle w:val="Nivel2"/>
        <w:spacing w:before="0"/>
        <w:ind w:left="0" w:firstLine="0"/>
        <w:outlineLvl w:val="0"/>
        <w:rPr>
          <w:sz w:val="22"/>
          <w:szCs w:val="22"/>
        </w:rPr>
      </w:pPr>
      <w:r w:rsidRPr="0005606A">
        <w:rPr>
          <w:sz w:val="22"/>
          <w:szCs w:val="22"/>
        </w:rPr>
        <w:t>Os licitantes devem respeitar os preços máximos estabelecidos nas normas de regência de contratações públicas federais, quando participarem</w:t>
      </w:r>
      <w:r w:rsidR="00CC66CC" w:rsidRPr="0005606A">
        <w:rPr>
          <w:sz w:val="22"/>
          <w:szCs w:val="22"/>
        </w:rPr>
        <w:t xml:space="preserve"> de licitações públicas.</w:t>
      </w:r>
    </w:p>
    <w:p w14:paraId="672AA28F" w14:textId="77777777" w:rsidR="007B2456" w:rsidRPr="0005606A" w:rsidRDefault="007B2456" w:rsidP="00302631">
      <w:pPr>
        <w:pStyle w:val="Nivel3"/>
        <w:spacing w:before="0"/>
        <w:ind w:left="0"/>
        <w:outlineLvl w:val="0"/>
        <w:rPr>
          <w:sz w:val="22"/>
          <w:szCs w:val="22"/>
        </w:rPr>
      </w:pPr>
      <w:r w:rsidRPr="0005606A">
        <w:rPr>
          <w:sz w:val="22"/>
          <w:szCs w:val="22"/>
        </w:rPr>
        <w:t>Caso o critério de julgamento seja o de maior desconto, o preço já decorrente da aplicação do desconto ofertado deverá respeitar os preços máximos previstos no item 4.9.</w:t>
      </w:r>
    </w:p>
    <w:p w14:paraId="7C740694" w14:textId="776AB7F3" w:rsidR="00D67433" w:rsidRPr="0005606A" w:rsidRDefault="00D67433" w:rsidP="00302631">
      <w:pPr>
        <w:pStyle w:val="Nivel2"/>
        <w:numPr>
          <w:ilvl w:val="0"/>
          <w:numId w:val="0"/>
        </w:numPr>
        <w:spacing w:before="0"/>
        <w:outlineLvl w:val="0"/>
        <w:rPr>
          <w:rFonts w:eastAsia="Times New Roman"/>
          <w:b/>
          <w:color w:val="FF0000"/>
          <w:sz w:val="22"/>
          <w:szCs w:val="22"/>
        </w:rPr>
      </w:pPr>
    </w:p>
    <w:p w14:paraId="7D7E8208" w14:textId="77777777" w:rsidR="007B2456" w:rsidRPr="0005606A" w:rsidRDefault="007B2456" w:rsidP="00302631">
      <w:pPr>
        <w:pStyle w:val="Nivel01"/>
        <w:spacing w:before="0" w:after="120" w:line="276" w:lineRule="auto"/>
        <w:ind w:left="0" w:firstLine="0"/>
        <w:rPr>
          <w:sz w:val="22"/>
          <w:szCs w:val="22"/>
        </w:rPr>
      </w:pPr>
      <w:bookmarkStart w:id="20" w:name="_Toc122606107"/>
      <w:bookmarkStart w:id="21" w:name="_Hlk114646655"/>
      <w:r w:rsidRPr="0005606A">
        <w:rPr>
          <w:sz w:val="22"/>
          <w:szCs w:val="22"/>
        </w:rPr>
        <w:t>DA ABERTURA DA SESSÃO, CLASSIFICAÇÃO DAS PROPOSTAS E FORMULAÇÃO DE LANCES</w:t>
      </w:r>
      <w:bookmarkEnd w:id="20"/>
    </w:p>
    <w:p w14:paraId="6A4635F8" w14:textId="77777777" w:rsidR="00FB6FE5" w:rsidRPr="0005606A" w:rsidRDefault="00FB6FE5" w:rsidP="00FB6FE5">
      <w:pPr>
        <w:rPr>
          <w:lang w:val="pt-BR" w:eastAsia="pt-BR"/>
        </w:rPr>
      </w:pPr>
    </w:p>
    <w:p w14:paraId="75CC2BEB" w14:textId="77777777" w:rsidR="007B2456" w:rsidRPr="0005606A" w:rsidRDefault="007B2456" w:rsidP="00302631">
      <w:pPr>
        <w:pStyle w:val="Nivel2"/>
        <w:spacing w:before="0"/>
        <w:ind w:left="0" w:firstLine="0"/>
        <w:outlineLvl w:val="0"/>
        <w:rPr>
          <w:sz w:val="22"/>
          <w:szCs w:val="22"/>
        </w:rPr>
      </w:pPr>
      <w:r w:rsidRPr="0005606A">
        <w:rPr>
          <w:sz w:val="22"/>
          <w:szCs w:val="22"/>
        </w:rPr>
        <w:t>A abertura da presente licitação dar-se-á automaticamente em sessão pública, por meio de sistema eletrônico, na data, horário e local indicados neste Edital.</w:t>
      </w:r>
    </w:p>
    <w:p w14:paraId="34BDC87D" w14:textId="77777777" w:rsidR="007B2456" w:rsidRPr="0005606A" w:rsidRDefault="007B2456" w:rsidP="00302631">
      <w:pPr>
        <w:pStyle w:val="Nivel2"/>
        <w:spacing w:before="0"/>
        <w:ind w:left="0" w:firstLine="0"/>
        <w:outlineLvl w:val="0"/>
        <w:rPr>
          <w:sz w:val="22"/>
          <w:szCs w:val="22"/>
        </w:rPr>
      </w:pPr>
      <w:r w:rsidRPr="0005606A">
        <w:rPr>
          <w:sz w:val="22"/>
          <w:szCs w:val="22"/>
        </w:rPr>
        <w:t>Os licitantes poderão retirar ou substituir a proposta ou os documentos de habilitação, quando for o caso, anteriormente inseridos no sistema, até a abertura da sessão pública.</w:t>
      </w:r>
    </w:p>
    <w:p w14:paraId="6FC12F76" w14:textId="77777777" w:rsidR="007B2456" w:rsidRPr="0005606A" w:rsidRDefault="007B2456" w:rsidP="00302631">
      <w:pPr>
        <w:pStyle w:val="Nivel3"/>
        <w:spacing w:before="0"/>
        <w:ind w:left="0"/>
        <w:outlineLvl w:val="0"/>
        <w:rPr>
          <w:sz w:val="22"/>
          <w:szCs w:val="22"/>
        </w:rPr>
      </w:pPr>
      <w:r w:rsidRPr="0005606A">
        <w:rPr>
          <w:sz w:val="22"/>
          <w:szCs w:val="22"/>
        </w:rPr>
        <w:t>Será desclassificada a proposta que identifique o licitante.</w:t>
      </w:r>
    </w:p>
    <w:p w14:paraId="6146A9B7" w14:textId="77777777" w:rsidR="007B2456" w:rsidRPr="0005606A" w:rsidRDefault="007B2456" w:rsidP="00302631">
      <w:pPr>
        <w:pStyle w:val="Nivel3"/>
        <w:spacing w:before="0"/>
        <w:ind w:left="0"/>
        <w:outlineLvl w:val="0"/>
        <w:rPr>
          <w:sz w:val="22"/>
          <w:szCs w:val="22"/>
        </w:rPr>
      </w:pPr>
      <w:r w:rsidRPr="0005606A">
        <w:rPr>
          <w:sz w:val="22"/>
          <w:szCs w:val="22"/>
        </w:rPr>
        <w:t>A desclassificação será sempre fundamentada e registrada no sistema, com acompanhamento em tempo real por todos os participantes.</w:t>
      </w:r>
    </w:p>
    <w:p w14:paraId="6EE9C864" w14:textId="77777777" w:rsidR="007B2456" w:rsidRPr="0005606A" w:rsidRDefault="007B2456" w:rsidP="00302631">
      <w:pPr>
        <w:pStyle w:val="Nivel3"/>
        <w:spacing w:before="0"/>
        <w:ind w:left="0"/>
        <w:outlineLvl w:val="0"/>
        <w:rPr>
          <w:sz w:val="22"/>
          <w:szCs w:val="22"/>
        </w:rPr>
      </w:pPr>
      <w:r w:rsidRPr="0005606A">
        <w:rPr>
          <w:sz w:val="22"/>
          <w:szCs w:val="22"/>
        </w:rPr>
        <w:t>A não desclassificação da proposta não impede o seu julgamento definitivo em sentido contrário, levado a efeito na fase de aceitação.</w:t>
      </w:r>
    </w:p>
    <w:p w14:paraId="19B98849" w14:textId="77777777" w:rsidR="007B2456" w:rsidRPr="0005606A" w:rsidRDefault="007B2456" w:rsidP="00302631">
      <w:pPr>
        <w:pStyle w:val="Nivel2"/>
        <w:spacing w:before="0"/>
        <w:ind w:left="0" w:firstLine="0"/>
        <w:outlineLvl w:val="0"/>
        <w:rPr>
          <w:sz w:val="22"/>
          <w:szCs w:val="22"/>
        </w:rPr>
      </w:pPr>
      <w:r w:rsidRPr="0005606A">
        <w:rPr>
          <w:sz w:val="22"/>
          <w:szCs w:val="22"/>
        </w:rPr>
        <w:t>O sistema ordenará automaticamente as propostas classificadas, sendo que somente estas participarão da fase de lances.</w:t>
      </w:r>
    </w:p>
    <w:p w14:paraId="7DAE17FB" w14:textId="77777777" w:rsidR="007B2456" w:rsidRPr="0005606A" w:rsidRDefault="007B2456" w:rsidP="00302631">
      <w:pPr>
        <w:pStyle w:val="Nivel2"/>
        <w:spacing w:before="0"/>
        <w:ind w:left="0" w:firstLine="0"/>
        <w:outlineLvl w:val="0"/>
        <w:rPr>
          <w:sz w:val="22"/>
          <w:szCs w:val="22"/>
        </w:rPr>
      </w:pPr>
      <w:r w:rsidRPr="0005606A">
        <w:rPr>
          <w:sz w:val="22"/>
          <w:szCs w:val="22"/>
        </w:rPr>
        <w:t>O sistema disponibilizará campo próprio para troca de mensagens entre o Pregoeiro e os licitantes.</w:t>
      </w:r>
    </w:p>
    <w:p w14:paraId="1ADAF29E" w14:textId="77777777" w:rsidR="007B2456" w:rsidRPr="0005606A" w:rsidRDefault="007B2456" w:rsidP="00302631">
      <w:pPr>
        <w:pStyle w:val="Nivel2"/>
        <w:spacing w:before="0"/>
        <w:ind w:left="0" w:firstLine="0"/>
        <w:outlineLvl w:val="0"/>
        <w:rPr>
          <w:sz w:val="22"/>
          <w:szCs w:val="22"/>
        </w:rPr>
      </w:pPr>
      <w:r w:rsidRPr="0005606A">
        <w:rPr>
          <w:sz w:val="22"/>
          <w:szCs w:val="22"/>
        </w:rPr>
        <w:t xml:space="preserve">Iniciada a etapa competitiva, os licitantes deverão encaminhar lances exclusivamente por meio de sistema eletrônico, sendo imediatamente informados do seu recebimento e do valor consignado no registro. </w:t>
      </w:r>
    </w:p>
    <w:p w14:paraId="5C9A69BE" w14:textId="4863DAE2" w:rsidR="007B2456" w:rsidRPr="0005606A" w:rsidRDefault="007B2456" w:rsidP="00302631">
      <w:pPr>
        <w:pStyle w:val="Nivel2"/>
        <w:spacing w:before="0"/>
        <w:ind w:left="0" w:firstLine="0"/>
        <w:outlineLvl w:val="0"/>
        <w:rPr>
          <w:sz w:val="22"/>
          <w:szCs w:val="22"/>
        </w:rPr>
      </w:pPr>
      <w:r w:rsidRPr="0005606A">
        <w:rPr>
          <w:sz w:val="22"/>
          <w:szCs w:val="22"/>
        </w:rPr>
        <w:t>O lance deverá ser ofertado pelo valor</w:t>
      </w:r>
      <w:r w:rsidR="00DE5680" w:rsidRPr="0005606A">
        <w:rPr>
          <w:sz w:val="22"/>
          <w:szCs w:val="22"/>
        </w:rPr>
        <w:t xml:space="preserve"> </w:t>
      </w:r>
      <w:r w:rsidR="00E500AC">
        <w:rPr>
          <w:sz w:val="22"/>
          <w:szCs w:val="22"/>
        </w:rPr>
        <w:t>do</w:t>
      </w:r>
      <w:r w:rsidR="009B799B">
        <w:rPr>
          <w:sz w:val="22"/>
          <w:szCs w:val="22"/>
        </w:rPr>
        <w:t xml:space="preserve"> </w:t>
      </w:r>
      <w:r w:rsidR="000637A6">
        <w:rPr>
          <w:sz w:val="22"/>
          <w:szCs w:val="22"/>
        </w:rPr>
        <w:t>lote.</w:t>
      </w:r>
    </w:p>
    <w:p w14:paraId="2AD78FC4" w14:textId="77777777" w:rsidR="007B2456" w:rsidRPr="0005606A" w:rsidRDefault="007B2456" w:rsidP="00302631">
      <w:pPr>
        <w:pStyle w:val="Nivel2"/>
        <w:spacing w:before="0"/>
        <w:ind w:left="0" w:firstLine="0"/>
        <w:outlineLvl w:val="0"/>
        <w:rPr>
          <w:sz w:val="22"/>
          <w:szCs w:val="22"/>
        </w:rPr>
      </w:pPr>
      <w:r w:rsidRPr="0005606A">
        <w:rPr>
          <w:sz w:val="22"/>
          <w:szCs w:val="22"/>
        </w:rPr>
        <w:lastRenderedPageBreak/>
        <w:t>Os licitantes poderão oferecer lances sucessivos, observando o horário fixado para abertura da sessão e as regras estabelecidas no Edital.</w:t>
      </w:r>
    </w:p>
    <w:p w14:paraId="2AB321B4" w14:textId="73C62F90" w:rsidR="007B2456" w:rsidRPr="0005606A" w:rsidRDefault="007B2456" w:rsidP="00302631">
      <w:pPr>
        <w:pStyle w:val="Nivel2"/>
        <w:spacing w:before="0"/>
        <w:ind w:left="0" w:firstLine="0"/>
        <w:outlineLvl w:val="0"/>
        <w:rPr>
          <w:sz w:val="22"/>
          <w:szCs w:val="22"/>
        </w:rPr>
      </w:pPr>
      <w:r w:rsidRPr="0005606A">
        <w:rPr>
          <w:sz w:val="22"/>
          <w:szCs w:val="22"/>
        </w:rPr>
        <w:t xml:space="preserve">O licitante somente </w:t>
      </w:r>
      <w:r w:rsidRPr="0005606A">
        <w:rPr>
          <w:color w:val="auto"/>
          <w:sz w:val="22"/>
          <w:szCs w:val="22"/>
        </w:rPr>
        <w:t>poderá oferecer</w:t>
      </w:r>
      <w:r w:rsidR="009975C3" w:rsidRPr="0005606A">
        <w:rPr>
          <w:color w:val="auto"/>
          <w:sz w:val="22"/>
          <w:szCs w:val="22"/>
        </w:rPr>
        <w:t>, conforme o caso,</w:t>
      </w:r>
      <w:r w:rsidRPr="0005606A">
        <w:rPr>
          <w:color w:val="auto"/>
          <w:sz w:val="22"/>
          <w:szCs w:val="22"/>
        </w:rPr>
        <w:t xml:space="preserve"> lance de valor inferior ou percentual de desconto superior ao</w:t>
      </w:r>
      <w:r w:rsidRPr="0005606A">
        <w:rPr>
          <w:sz w:val="22"/>
          <w:szCs w:val="22"/>
        </w:rPr>
        <w:t xml:space="preserve"> último por ele ofertado e registrado pelo sistema. </w:t>
      </w:r>
    </w:p>
    <w:p w14:paraId="3520C584" w14:textId="70D84E6A" w:rsidR="007B2456" w:rsidRPr="0005606A" w:rsidRDefault="007B2456" w:rsidP="00302631">
      <w:pPr>
        <w:pStyle w:val="Nivel2"/>
        <w:spacing w:before="0"/>
        <w:ind w:left="0" w:firstLine="0"/>
        <w:outlineLvl w:val="0"/>
        <w:rPr>
          <w:color w:val="auto"/>
          <w:sz w:val="22"/>
          <w:szCs w:val="22"/>
        </w:rPr>
      </w:pPr>
      <w:r w:rsidRPr="0005606A">
        <w:rPr>
          <w:sz w:val="22"/>
          <w:szCs w:val="22"/>
        </w:rPr>
        <w:t xml:space="preserve">O intervalo mínimo de diferença de valores ou percentuais entre os lances, que incidirá tanto em relação </w:t>
      </w:r>
      <w:r w:rsidRPr="0005606A">
        <w:rPr>
          <w:color w:val="auto"/>
          <w:sz w:val="22"/>
          <w:szCs w:val="22"/>
        </w:rPr>
        <w:t>aos lances intermediários quanto em relação à proposta que cobrir a melhor oferta</w:t>
      </w:r>
      <w:r w:rsidR="00AC62E1" w:rsidRPr="0005606A">
        <w:rPr>
          <w:color w:val="auto"/>
          <w:sz w:val="22"/>
          <w:szCs w:val="22"/>
        </w:rPr>
        <w:t>,</w:t>
      </w:r>
      <w:r w:rsidRPr="0005606A">
        <w:rPr>
          <w:color w:val="auto"/>
          <w:sz w:val="22"/>
          <w:szCs w:val="22"/>
        </w:rPr>
        <w:t xml:space="preserve"> deverá ser</w:t>
      </w:r>
      <w:r w:rsidRPr="0005606A">
        <w:rPr>
          <w:iCs/>
          <w:color w:val="auto"/>
          <w:sz w:val="22"/>
          <w:szCs w:val="22"/>
        </w:rPr>
        <w:t xml:space="preserve"> de</w:t>
      </w:r>
      <w:r w:rsidR="009975C3" w:rsidRPr="0005606A">
        <w:rPr>
          <w:iCs/>
          <w:color w:val="auto"/>
          <w:sz w:val="22"/>
          <w:szCs w:val="22"/>
        </w:rPr>
        <w:t xml:space="preserve"> 1%</w:t>
      </w:r>
      <w:r w:rsidRPr="0005606A">
        <w:rPr>
          <w:iCs/>
          <w:color w:val="auto"/>
          <w:sz w:val="22"/>
          <w:szCs w:val="22"/>
        </w:rPr>
        <w:t xml:space="preserve"> (</w:t>
      </w:r>
      <w:r w:rsidR="009975C3" w:rsidRPr="0005606A">
        <w:rPr>
          <w:iCs/>
          <w:color w:val="auto"/>
          <w:sz w:val="22"/>
          <w:szCs w:val="22"/>
        </w:rPr>
        <w:t>um por cento</w:t>
      </w:r>
      <w:r w:rsidRPr="0005606A">
        <w:rPr>
          <w:iCs/>
          <w:color w:val="auto"/>
          <w:sz w:val="22"/>
          <w:szCs w:val="22"/>
        </w:rPr>
        <w:t>).</w:t>
      </w:r>
    </w:p>
    <w:p w14:paraId="45462B99" w14:textId="77777777" w:rsidR="007B2456" w:rsidRPr="0005606A" w:rsidRDefault="007B2456" w:rsidP="00302631">
      <w:pPr>
        <w:pStyle w:val="Nivel2"/>
        <w:spacing w:before="0"/>
        <w:ind w:left="0" w:firstLine="0"/>
        <w:outlineLvl w:val="0"/>
        <w:rPr>
          <w:sz w:val="22"/>
          <w:szCs w:val="22"/>
        </w:rPr>
      </w:pPr>
      <w:r w:rsidRPr="0005606A">
        <w:rPr>
          <w:color w:val="auto"/>
          <w:sz w:val="22"/>
          <w:szCs w:val="22"/>
        </w:rPr>
        <w:t>O licitante poderá, uma única vez</w:t>
      </w:r>
      <w:r w:rsidRPr="0005606A">
        <w:rPr>
          <w:sz w:val="22"/>
          <w:szCs w:val="22"/>
        </w:rPr>
        <w:t>, excluir seu último lance ofertado, no intervalo de quinze segundos após o registro no sistema, na hipótese de lance inconsistente ou inexequível.</w:t>
      </w:r>
    </w:p>
    <w:p w14:paraId="300373D6" w14:textId="77777777" w:rsidR="007B2456" w:rsidRPr="0005606A" w:rsidRDefault="007B2456" w:rsidP="00302631">
      <w:pPr>
        <w:pStyle w:val="Nivel2"/>
        <w:spacing w:before="0"/>
        <w:ind w:left="0" w:firstLine="0"/>
        <w:outlineLvl w:val="0"/>
        <w:rPr>
          <w:sz w:val="22"/>
          <w:szCs w:val="22"/>
        </w:rPr>
      </w:pPr>
      <w:r w:rsidRPr="0005606A">
        <w:rPr>
          <w:sz w:val="22"/>
          <w:szCs w:val="22"/>
        </w:rPr>
        <w:t>O procedimento seguirá de acordo com o modo de disputa adotado.</w:t>
      </w:r>
    </w:p>
    <w:p w14:paraId="0F7F97C3" w14:textId="77777777" w:rsidR="007B2456" w:rsidRPr="0005606A" w:rsidRDefault="007B2456" w:rsidP="00302631">
      <w:pPr>
        <w:pStyle w:val="Nivel2"/>
        <w:spacing w:before="0"/>
        <w:ind w:left="0" w:firstLine="0"/>
        <w:outlineLvl w:val="0"/>
        <w:rPr>
          <w:sz w:val="22"/>
          <w:szCs w:val="22"/>
        </w:rPr>
      </w:pPr>
      <w:bookmarkStart w:id="22" w:name="_Hlk113697759"/>
      <w:r w:rsidRPr="0005606A">
        <w:rPr>
          <w:sz w:val="22"/>
          <w:szCs w:val="22"/>
        </w:rPr>
        <w:t>Caso seja adotado para o envio de lances no pregão eletrônico o modo de disputa “aberto”, os licitantes apresentarão lances públicos e sucessivos, com prorrogações.</w:t>
      </w:r>
    </w:p>
    <w:p w14:paraId="2CEDBE1A" w14:textId="77777777" w:rsidR="007B2456" w:rsidRPr="0005606A" w:rsidRDefault="007B2456" w:rsidP="00302631">
      <w:pPr>
        <w:pStyle w:val="Nivel3"/>
        <w:spacing w:before="0"/>
        <w:ind w:left="0"/>
        <w:outlineLvl w:val="0"/>
        <w:rPr>
          <w:iCs/>
          <w:sz w:val="22"/>
          <w:szCs w:val="22"/>
        </w:rPr>
      </w:pPr>
      <w:bookmarkStart w:id="23" w:name="_Hlk113697816"/>
      <w:bookmarkEnd w:id="22"/>
      <w:r w:rsidRPr="0005606A">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37A2B001" w14:textId="3667340A" w:rsidR="007B2456" w:rsidRPr="0005606A" w:rsidRDefault="007B2456" w:rsidP="00302631">
      <w:pPr>
        <w:pStyle w:val="Nivel3"/>
        <w:spacing w:before="0"/>
        <w:ind w:left="0"/>
        <w:outlineLvl w:val="0"/>
        <w:rPr>
          <w:iCs/>
          <w:sz w:val="22"/>
          <w:szCs w:val="22"/>
        </w:rPr>
      </w:pPr>
      <w:r w:rsidRPr="0005606A">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746F7EB" w14:textId="77777777" w:rsidR="007B2456" w:rsidRPr="0005606A" w:rsidRDefault="007B2456" w:rsidP="00302631">
      <w:pPr>
        <w:pStyle w:val="Nivel3"/>
        <w:spacing w:before="0"/>
        <w:ind w:left="0"/>
        <w:outlineLvl w:val="0"/>
        <w:rPr>
          <w:iCs/>
          <w:sz w:val="22"/>
          <w:szCs w:val="22"/>
        </w:rPr>
      </w:pPr>
      <w:r w:rsidRPr="0005606A">
        <w:rPr>
          <w:sz w:val="22"/>
          <w:szCs w:val="22"/>
        </w:rPr>
        <w:t>Não havendo novos lances na forma estabelecida nos itens anteriores, a sessão pública encerrar-se-á automaticamente, e o sistema ordenará e divulgará os lances conforme a ordem final de classificação.</w:t>
      </w:r>
    </w:p>
    <w:p w14:paraId="78A1DF3D" w14:textId="77777777" w:rsidR="007B2456" w:rsidRPr="0005606A" w:rsidRDefault="007B2456" w:rsidP="00302631">
      <w:pPr>
        <w:pStyle w:val="Nivel3"/>
        <w:spacing w:before="0"/>
        <w:ind w:left="0"/>
        <w:outlineLvl w:val="0"/>
        <w:rPr>
          <w:sz w:val="22"/>
          <w:szCs w:val="22"/>
        </w:rPr>
      </w:pPr>
      <w:r w:rsidRPr="0005606A">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4FE2483" w14:textId="77777777" w:rsidR="007B2456" w:rsidRPr="0005606A" w:rsidRDefault="007B2456" w:rsidP="00302631">
      <w:pPr>
        <w:pStyle w:val="Nivel3"/>
        <w:spacing w:before="0"/>
        <w:ind w:left="0"/>
        <w:outlineLvl w:val="0"/>
        <w:rPr>
          <w:b/>
          <w:sz w:val="22"/>
          <w:szCs w:val="22"/>
        </w:rPr>
      </w:pPr>
      <w:r w:rsidRPr="0005606A">
        <w:rPr>
          <w:sz w:val="22"/>
          <w:szCs w:val="22"/>
        </w:rPr>
        <w:t>Após o reinício previsto no item supra, os licitantes serão convocados para apresentar lances intermediários.</w:t>
      </w:r>
      <w:bookmarkStart w:id="24" w:name="_Hlk113631522"/>
      <w:bookmarkEnd w:id="23"/>
    </w:p>
    <w:bookmarkEnd w:id="24"/>
    <w:p w14:paraId="54CBB172" w14:textId="77777777" w:rsidR="007B2456" w:rsidRPr="0005606A" w:rsidRDefault="007B2456" w:rsidP="00302631">
      <w:pPr>
        <w:pStyle w:val="Nivel2"/>
        <w:spacing w:before="0"/>
        <w:ind w:left="0" w:firstLine="0"/>
        <w:outlineLvl w:val="0"/>
        <w:rPr>
          <w:sz w:val="22"/>
          <w:szCs w:val="22"/>
        </w:rPr>
      </w:pPr>
      <w:r w:rsidRPr="0005606A">
        <w:rPr>
          <w:sz w:val="22"/>
          <w:szCs w:val="22"/>
        </w:rPr>
        <w:t>Caso seja adotado para o envio de lances no pregão eletrônico o modo de disputa “aberto e fechado”, os licitantes apresentarão lances públicos e sucessivos, com lance final e fechado.</w:t>
      </w:r>
    </w:p>
    <w:p w14:paraId="256345FF" w14:textId="77777777" w:rsidR="007B2456" w:rsidRPr="0005606A" w:rsidRDefault="007B2456" w:rsidP="00302631">
      <w:pPr>
        <w:pStyle w:val="Nivel3"/>
        <w:spacing w:before="0"/>
        <w:ind w:left="0"/>
        <w:outlineLvl w:val="0"/>
        <w:rPr>
          <w:sz w:val="22"/>
          <w:szCs w:val="22"/>
        </w:rPr>
      </w:pPr>
      <w:r w:rsidRPr="0005606A">
        <w:rPr>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C810A78" w14:textId="69BEBB53" w:rsidR="007B2456" w:rsidRPr="0005606A" w:rsidRDefault="007B2456" w:rsidP="00302631">
      <w:pPr>
        <w:pStyle w:val="Nivel3"/>
        <w:spacing w:before="0"/>
        <w:ind w:left="0"/>
        <w:outlineLvl w:val="0"/>
        <w:rPr>
          <w:sz w:val="22"/>
          <w:szCs w:val="22"/>
        </w:rPr>
      </w:pPr>
      <w:r w:rsidRPr="0005606A">
        <w:rPr>
          <w:sz w:val="22"/>
          <w:szCs w:val="22"/>
        </w:rPr>
        <w:t>Encerrado o prazo previsto no subitem anterior, o sistema abrirá oportunidade para que o autor da oferta de valor mais baixo e os das ofertas com preços a</w:t>
      </w:r>
      <w:r w:rsidR="00400573">
        <w:rPr>
          <w:sz w:val="22"/>
          <w:szCs w:val="22"/>
        </w:rPr>
        <w:t>té 10% (dez por cento) superior</w:t>
      </w:r>
      <w:r w:rsidRPr="0005606A">
        <w:rPr>
          <w:sz w:val="22"/>
          <w:szCs w:val="22"/>
        </w:rPr>
        <w:t xml:space="preserve"> àquela possam ofertar um lance final e fechado em até cinco minutos, o qual será sigiloso até o encerramento deste prazo.</w:t>
      </w:r>
    </w:p>
    <w:p w14:paraId="2D7B9EB2" w14:textId="77777777" w:rsidR="007B2456" w:rsidRPr="0005606A" w:rsidRDefault="007B2456" w:rsidP="00302631">
      <w:pPr>
        <w:pStyle w:val="Nivel3"/>
        <w:spacing w:before="0"/>
        <w:ind w:left="0"/>
        <w:outlineLvl w:val="0"/>
        <w:rPr>
          <w:sz w:val="22"/>
          <w:szCs w:val="22"/>
        </w:rPr>
      </w:pPr>
      <w:r w:rsidRPr="0005606A">
        <w:rPr>
          <w:sz w:val="22"/>
          <w:szCs w:val="22"/>
        </w:rPr>
        <w:t>No procedimento de que trata o subitem supra, o licitante poderá optar por manter o seu último lance da etapa aberta, ou por ofertar melhor lance.</w:t>
      </w:r>
    </w:p>
    <w:p w14:paraId="7A83EB4D" w14:textId="77777777" w:rsidR="007B2456" w:rsidRPr="0005606A" w:rsidRDefault="007B2456" w:rsidP="00302631">
      <w:pPr>
        <w:pStyle w:val="Nivel3"/>
        <w:spacing w:before="0"/>
        <w:ind w:left="0"/>
        <w:outlineLvl w:val="0"/>
        <w:rPr>
          <w:sz w:val="22"/>
          <w:szCs w:val="22"/>
        </w:rPr>
      </w:pPr>
      <w:r w:rsidRPr="0005606A">
        <w:rPr>
          <w:sz w:val="22"/>
          <w:szCs w:val="22"/>
        </w:rPr>
        <w:t xml:space="preserve">Não havendo pelo menos três ofertas nas condições definidas neste item, poderão os autores dos melhores lances subsequentes, na ordem de classificação, até o máximo de três, </w:t>
      </w:r>
      <w:r w:rsidRPr="0005606A">
        <w:rPr>
          <w:sz w:val="22"/>
          <w:szCs w:val="22"/>
        </w:rPr>
        <w:lastRenderedPageBreak/>
        <w:t>oferecer um lance final e fechado em até cinco minutos, o qual será sigiloso até o encerramento deste prazo.</w:t>
      </w:r>
    </w:p>
    <w:p w14:paraId="31E6E49B" w14:textId="77777777" w:rsidR="007B2456" w:rsidRPr="0005606A" w:rsidRDefault="007B2456" w:rsidP="00302631">
      <w:pPr>
        <w:pStyle w:val="Nivel3"/>
        <w:spacing w:before="0"/>
        <w:ind w:left="0"/>
        <w:outlineLvl w:val="0"/>
        <w:rPr>
          <w:sz w:val="22"/>
          <w:szCs w:val="22"/>
        </w:rPr>
      </w:pPr>
      <w:bookmarkStart w:id="25" w:name="_Hlk113698144"/>
      <w:r w:rsidRPr="0005606A">
        <w:rPr>
          <w:sz w:val="22"/>
          <w:szCs w:val="22"/>
        </w:rPr>
        <w:t>Após o término dos prazos estabelecidos nos itens anteriores, o sistema ordenará e divulgará os lances segundo a ordem crescente de valores.</w:t>
      </w:r>
    </w:p>
    <w:p w14:paraId="01DCDD10" w14:textId="65C96102" w:rsidR="007B2456" w:rsidRPr="0005606A" w:rsidRDefault="007B2456" w:rsidP="00302631">
      <w:pPr>
        <w:pStyle w:val="Nivel2"/>
        <w:spacing w:before="0"/>
        <w:ind w:left="0" w:firstLine="0"/>
        <w:outlineLvl w:val="0"/>
        <w:rPr>
          <w:sz w:val="22"/>
          <w:szCs w:val="22"/>
        </w:rPr>
      </w:pPr>
      <w:bookmarkStart w:id="26" w:name="_Ref116973524"/>
      <w:bookmarkEnd w:id="25"/>
      <w:r w:rsidRPr="0005606A">
        <w:rPr>
          <w:sz w:val="22"/>
          <w:szCs w:val="22"/>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6"/>
    </w:p>
    <w:p w14:paraId="11195E9F" w14:textId="474BB883" w:rsidR="007B2456" w:rsidRPr="0005606A" w:rsidRDefault="007B2456" w:rsidP="00302631">
      <w:pPr>
        <w:pStyle w:val="Nivel3"/>
        <w:spacing w:before="0"/>
        <w:ind w:left="0"/>
        <w:outlineLvl w:val="0"/>
        <w:rPr>
          <w:sz w:val="22"/>
          <w:szCs w:val="22"/>
        </w:rPr>
      </w:pPr>
      <w:r w:rsidRPr="0005606A">
        <w:rPr>
          <w:sz w:val="22"/>
          <w:szCs w:val="22"/>
        </w:rPr>
        <w:t xml:space="preserve">Não havendo pelo menos 3 (três) propostas nas condições definidas no item </w:t>
      </w:r>
      <w:r w:rsidRPr="0005606A">
        <w:rPr>
          <w:sz w:val="22"/>
          <w:szCs w:val="22"/>
        </w:rPr>
        <w:fldChar w:fldCharType="begin"/>
      </w:r>
      <w:r w:rsidRPr="0005606A">
        <w:rPr>
          <w:sz w:val="22"/>
          <w:szCs w:val="22"/>
        </w:rPr>
        <w:instrText xml:space="preserve"> REF _Ref116973524 \r \h  \* MERGEFORMAT </w:instrText>
      </w:r>
      <w:r w:rsidRPr="0005606A">
        <w:rPr>
          <w:sz w:val="22"/>
          <w:szCs w:val="22"/>
        </w:rPr>
      </w:r>
      <w:r w:rsidRPr="0005606A">
        <w:rPr>
          <w:sz w:val="22"/>
          <w:szCs w:val="22"/>
        </w:rPr>
        <w:fldChar w:fldCharType="separate"/>
      </w:r>
      <w:r w:rsidR="00EC7EEE">
        <w:rPr>
          <w:sz w:val="22"/>
          <w:szCs w:val="22"/>
        </w:rPr>
        <w:t>5.14</w:t>
      </w:r>
      <w:r w:rsidRPr="0005606A">
        <w:rPr>
          <w:sz w:val="22"/>
          <w:szCs w:val="22"/>
        </w:rPr>
        <w:fldChar w:fldCharType="end"/>
      </w:r>
      <w:r w:rsidRPr="0005606A">
        <w:rPr>
          <w:sz w:val="22"/>
          <w:szCs w:val="22"/>
        </w:rPr>
        <w:t>, poderão os licitantes que apresentaram as três melhores propostas, consideradas as empatadas, oferecer novos lances sucessivos.</w:t>
      </w:r>
    </w:p>
    <w:p w14:paraId="154FA8E6" w14:textId="77777777" w:rsidR="007B2456" w:rsidRPr="0005606A" w:rsidRDefault="007B2456" w:rsidP="00302631">
      <w:pPr>
        <w:pStyle w:val="Nivel3"/>
        <w:spacing w:before="0"/>
        <w:ind w:left="0"/>
        <w:outlineLvl w:val="0"/>
        <w:rPr>
          <w:sz w:val="22"/>
          <w:szCs w:val="22"/>
        </w:rPr>
      </w:pPr>
      <w:r w:rsidRPr="0005606A">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C0F2D56" w14:textId="77777777" w:rsidR="007B2456" w:rsidRPr="0005606A" w:rsidRDefault="007B2456" w:rsidP="00302631">
      <w:pPr>
        <w:pStyle w:val="Nivel3"/>
        <w:spacing w:before="0"/>
        <w:ind w:left="0"/>
        <w:outlineLvl w:val="0"/>
        <w:rPr>
          <w:sz w:val="22"/>
          <w:szCs w:val="22"/>
        </w:rPr>
      </w:pPr>
      <w:r w:rsidRPr="0005606A">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D4B1568" w14:textId="77777777" w:rsidR="007B2456" w:rsidRPr="0005606A" w:rsidRDefault="007B2456" w:rsidP="00302631">
      <w:pPr>
        <w:pStyle w:val="Nivel3"/>
        <w:spacing w:before="0"/>
        <w:ind w:left="0"/>
        <w:outlineLvl w:val="0"/>
        <w:rPr>
          <w:sz w:val="22"/>
          <w:szCs w:val="22"/>
        </w:rPr>
      </w:pPr>
      <w:r w:rsidRPr="0005606A">
        <w:rPr>
          <w:sz w:val="22"/>
          <w:szCs w:val="22"/>
        </w:rPr>
        <w:t>Não havendo novos lances na forma estabelecida nos itens anteriores, a sessão pública encerrar-se-á automaticamente, e o sistema ordenará e divulgará os lances conforme a ordem final de classificação.</w:t>
      </w:r>
    </w:p>
    <w:p w14:paraId="24811677" w14:textId="77777777" w:rsidR="007B2456" w:rsidRPr="0005606A" w:rsidRDefault="007B2456" w:rsidP="00302631">
      <w:pPr>
        <w:pStyle w:val="Nivel3"/>
        <w:spacing w:before="0"/>
        <w:ind w:left="0"/>
        <w:outlineLvl w:val="0"/>
        <w:rPr>
          <w:sz w:val="22"/>
          <w:szCs w:val="22"/>
        </w:rPr>
      </w:pPr>
      <w:r w:rsidRPr="0005606A">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747AB5A" w14:textId="77777777" w:rsidR="007B2456" w:rsidRPr="0005606A" w:rsidRDefault="007B2456" w:rsidP="00302631">
      <w:pPr>
        <w:pStyle w:val="Nivel3"/>
        <w:spacing w:before="0"/>
        <w:ind w:left="0"/>
        <w:outlineLvl w:val="0"/>
        <w:rPr>
          <w:sz w:val="22"/>
          <w:szCs w:val="22"/>
        </w:rPr>
      </w:pPr>
      <w:r w:rsidRPr="0005606A">
        <w:rPr>
          <w:sz w:val="22"/>
          <w:szCs w:val="22"/>
        </w:rPr>
        <w:t xml:space="preserve">Após o reinício previsto no subitem supra, os licitantes serão convocados para apresentar lances intermediários.  </w:t>
      </w:r>
    </w:p>
    <w:p w14:paraId="6385402F" w14:textId="77777777" w:rsidR="007B2456" w:rsidRPr="0005606A" w:rsidRDefault="007B2456" w:rsidP="00302631">
      <w:pPr>
        <w:pStyle w:val="Nivel2"/>
        <w:spacing w:before="0"/>
        <w:ind w:left="0" w:firstLine="0"/>
        <w:outlineLvl w:val="0"/>
        <w:rPr>
          <w:i/>
          <w:color w:val="auto"/>
          <w:sz w:val="22"/>
          <w:szCs w:val="22"/>
        </w:rPr>
      </w:pPr>
      <w:r w:rsidRPr="0005606A">
        <w:rPr>
          <w:sz w:val="22"/>
          <w:szCs w:val="22"/>
        </w:rPr>
        <w:t xml:space="preserve">Após o término dos prazos estabelecidos nos subitens anteriores, o sistema ordenará e divulgará os lances segundo a ordem crescente de </w:t>
      </w:r>
      <w:r w:rsidRPr="0005606A">
        <w:rPr>
          <w:color w:val="auto"/>
          <w:sz w:val="22"/>
          <w:szCs w:val="22"/>
        </w:rPr>
        <w:t>valores</w:t>
      </w:r>
      <w:r w:rsidRPr="0005606A">
        <w:rPr>
          <w:i/>
          <w:iCs/>
          <w:color w:val="auto"/>
          <w:sz w:val="22"/>
          <w:szCs w:val="22"/>
        </w:rPr>
        <w:t>.</w:t>
      </w:r>
    </w:p>
    <w:p w14:paraId="09FC3686" w14:textId="77777777" w:rsidR="007B2456" w:rsidRPr="0005606A" w:rsidRDefault="007B2456" w:rsidP="00302631">
      <w:pPr>
        <w:pStyle w:val="Nivel2"/>
        <w:spacing w:before="0"/>
        <w:ind w:left="0" w:firstLine="0"/>
        <w:outlineLvl w:val="0"/>
        <w:rPr>
          <w:sz w:val="22"/>
          <w:szCs w:val="22"/>
        </w:rPr>
      </w:pPr>
      <w:r w:rsidRPr="0005606A">
        <w:rPr>
          <w:sz w:val="22"/>
          <w:szCs w:val="22"/>
        </w:rPr>
        <w:t xml:space="preserve">Não serão aceitos dois ou mais lances de mesmo valor, prevalecendo aquele que for recebido e registrado em primeiro lugar. </w:t>
      </w:r>
    </w:p>
    <w:p w14:paraId="2BC4784A" w14:textId="77777777" w:rsidR="007B2456" w:rsidRPr="0005606A" w:rsidRDefault="007B2456" w:rsidP="00302631">
      <w:pPr>
        <w:pStyle w:val="Nivel2"/>
        <w:spacing w:before="0"/>
        <w:ind w:left="0" w:firstLine="0"/>
        <w:outlineLvl w:val="0"/>
        <w:rPr>
          <w:sz w:val="22"/>
          <w:szCs w:val="22"/>
        </w:rPr>
      </w:pPr>
      <w:r w:rsidRPr="0005606A">
        <w:rPr>
          <w:sz w:val="22"/>
          <w:szCs w:val="22"/>
        </w:rPr>
        <w:t xml:space="preserve">Durante o transcurso da sessão pública, os licitantes serão informados, em tempo real, do valor do menor lance registrado, vedada a identificação do licitante. </w:t>
      </w:r>
    </w:p>
    <w:p w14:paraId="2B477EE8" w14:textId="77777777" w:rsidR="007B2456" w:rsidRPr="0005606A" w:rsidRDefault="007B2456" w:rsidP="00302631">
      <w:pPr>
        <w:pStyle w:val="Nivel2"/>
        <w:spacing w:before="0"/>
        <w:ind w:left="0" w:firstLine="0"/>
        <w:outlineLvl w:val="0"/>
        <w:rPr>
          <w:sz w:val="22"/>
          <w:szCs w:val="22"/>
        </w:rPr>
      </w:pPr>
      <w:r w:rsidRPr="0005606A">
        <w:rPr>
          <w:sz w:val="22"/>
          <w:szCs w:val="22"/>
        </w:rPr>
        <w:t xml:space="preserve">No caso de desconexão com o Pregoeiro, no decorrer da etapa competitiva do Pregão, o sistema eletrônico poderá permanecer acessível aos licitantes para a recepção dos lances. </w:t>
      </w:r>
    </w:p>
    <w:p w14:paraId="70DC63D1" w14:textId="77777777" w:rsidR="007B2456" w:rsidRPr="0005606A" w:rsidRDefault="007B2456" w:rsidP="00302631">
      <w:pPr>
        <w:pStyle w:val="Nivel2"/>
        <w:spacing w:before="0"/>
        <w:ind w:left="0" w:firstLine="0"/>
        <w:outlineLvl w:val="0"/>
        <w:rPr>
          <w:sz w:val="22"/>
          <w:szCs w:val="22"/>
        </w:rPr>
      </w:pPr>
      <w:r w:rsidRPr="0005606A">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1EE4B73" w14:textId="77777777" w:rsidR="007B2456" w:rsidRPr="0005606A" w:rsidRDefault="007B2456" w:rsidP="00302631">
      <w:pPr>
        <w:pStyle w:val="Nivel2"/>
        <w:spacing w:before="0"/>
        <w:ind w:left="0" w:firstLine="0"/>
        <w:outlineLvl w:val="0"/>
        <w:rPr>
          <w:sz w:val="22"/>
          <w:szCs w:val="22"/>
        </w:rPr>
      </w:pPr>
      <w:r w:rsidRPr="0005606A">
        <w:rPr>
          <w:sz w:val="22"/>
          <w:szCs w:val="22"/>
        </w:rPr>
        <w:t>Caso o licitante não apresente lances, concorrerá com o valor de sua proposta.</w:t>
      </w:r>
    </w:p>
    <w:p w14:paraId="3DD164CD" w14:textId="75EE5DE0" w:rsidR="007B2456" w:rsidRPr="0005606A" w:rsidRDefault="007B2456" w:rsidP="00302631">
      <w:pPr>
        <w:pStyle w:val="Nivel2"/>
        <w:spacing w:before="0"/>
        <w:ind w:left="0" w:firstLine="0"/>
        <w:outlineLvl w:val="0"/>
        <w:rPr>
          <w:sz w:val="22"/>
          <w:szCs w:val="22"/>
        </w:rPr>
      </w:pPr>
      <w:r w:rsidRPr="0005606A">
        <w:rPr>
          <w:sz w:val="22"/>
          <w:szCs w:val="22"/>
        </w:rPr>
        <w:t>Em relação a itens não exclusivos para participação de microempresas e empresas de pequeno porte, uma vez encerrada a etapa de lances</w:t>
      </w:r>
      <w:r w:rsidRPr="0005606A">
        <w:rPr>
          <w:rFonts w:eastAsia="Zurich BT"/>
          <w:sz w:val="22"/>
          <w:szCs w:val="22"/>
        </w:rPr>
        <w:t xml:space="preserve">, será efetivada a verificação automática, junto à Receita Federal, do porte da entidade empresarial. O sistema identificará em coluna </w:t>
      </w:r>
      <w:r w:rsidRPr="0005606A">
        <w:rPr>
          <w:rFonts w:eastAsia="Zurich BT"/>
          <w:sz w:val="22"/>
          <w:szCs w:val="22"/>
        </w:rPr>
        <w:lastRenderedPageBreak/>
        <w:t xml:space="preserve">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05606A">
        <w:rPr>
          <w:rStyle w:val="Hyperlink"/>
          <w:rFonts w:eastAsia="Zurich BT"/>
          <w:color w:val="000000" w:themeColor="text1"/>
          <w:sz w:val="22"/>
          <w:szCs w:val="22"/>
          <w:u w:val="none"/>
        </w:rPr>
        <w:t>arts</w:t>
      </w:r>
      <w:proofErr w:type="spellEnd"/>
      <w:r w:rsidRPr="0005606A">
        <w:rPr>
          <w:rStyle w:val="Hyperlink"/>
          <w:rFonts w:eastAsia="Zurich BT"/>
          <w:color w:val="000000" w:themeColor="text1"/>
          <w:sz w:val="22"/>
          <w:szCs w:val="22"/>
          <w:u w:val="none"/>
        </w:rPr>
        <w:t>. 44 e 45 da Lei Complementar nº 123</w:t>
      </w:r>
      <w:r w:rsidR="001B4F31" w:rsidRPr="0005606A">
        <w:rPr>
          <w:rStyle w:val="Hyperlink"/>
          <w:rFonts w:eastAsia="Zurich BT"/>
          <w:color w:val="000000" w:themeColor="text1"/>
          <w:sz w:val="22"/>
          <w:szCs w:val="22"/>
          <w:u w:val="none"/>
        </w:rPr>
        <w:t>/</w:t>
      </w:r>
      <w:r w:rsidRPr="0005606A">
        <w:rPr>
          <w:rStyle w:val="Hyperlink"/>
          <w:rFonts w:eastAsia="Zurich BT"/>
          <w:color w:val="000000" w:themeColor="text1"/>
          <w:sz w:val="22"/>
          <w:szCs w:val="22"/>
          <w:u w:val="none"/>
        </w:rPr>
        <w:t>2006</w:t>
      </w:r>
      <w:r w:rsidRPr="0005606A">
        <w:rPr>
          <w:rFonts w:eastAsia="Zurich BT"/>
          <w:sz w:val="22"/>
          <w:szCs w:val="22"/>
        </w:rPr>
        <w:t xml:space="preserve">, regulamentada pelo </w:t>
      </w:r>
      <w:r w:rsidRPr="0005606A">
        <w:rPr>
          <w:rStyle w:val="Hyperlink"/>
          <w:rFonts w:eastAsia="Zurich BT"/>
          <w:color w:val="000000" w:themeColor="text1"/>
          <w:sz w:val="22"/>
          <w:szCs w:val="22"/>
          <w:u w:val="none"/>
        </w:rPr>
        <w:t xml:space="preserve">Decreto </w:t>
      </w:r>
      <w:r w:rsidR="00AA14F4" w:rsidRPr="0005606A">
        <w:rPr>
          <w:rStyle w:val="Hyperlink"/>
          <w:rFonts w:eastAsia="Zurich BT"/>
          <w:color w:val="000000" w:themeColor="text1"/>
          <w:sz w:val="22"/>
          <w:szCs w:val="22"/>
          <w:u w:val="none"/>
        </w:rPr>
        <w:t xml:space="preserve">Federal </w:t>
      </w:r>
      <w:r w:rsidRPr="0005606A">
        <w:rPr>
          <w:rStyle w:val="Hyperlink"/>
          <w:rFonts w:eastAsia="Zurich BT"/>
          <w:color w:val="000000" w:themeColor="text1"/>
          <w:sz w:val="22"/>
          <w:szCs w:val="22"/>
          <w:u w:val="none"/>
        </w:rPr>
        <w:t>nº 8.538, de 2015</w:t>
      </w:r>
      <w:r w:rsidRPr="0005606A">
        <w:rPr>
          <w:rFonts w:eastAsia="Zurich BT"/>
          <w:sz w:val="22"/>
          <w:szCs w:val="22"/>
        </w:rPr>
        <w:t>.</w:t>
      </w:r>
    </w:p>
    <w:p w14:paraId="2514E723" w14:textId="77777777" w:rsidR="007B2456" w:rsidRPr="0005606A" w:rsidRDefault="007B2456" w:rsidP="00302631">
      <w:pPr>
        <w:pStyle w:val="Nivel3"/>
        <w:spacing w:before="0"/>
        <w:ind w:left="0"/>
        <w:outlineLvl w:val="0"/>
        <w:rPr>
          <w:sz w:val="22"/>
          <w:szCs w:val="22"/>
        </w:rPr>
      </w:pPr>
      <w:r w:rsidRPr="0005606A">
        <w:rPr>
          <w:sz w:val="22"/>
          <w:szCs w:val="22"/>
        </w:rPr>
        <w:t xml:space="preserve">Nessas condições, as propostas de </w:t>
      </w:r>
      <w:r w:rsidRPr="0005606A">
        <w:rPr>
          <w:rFonts w:eastAsia="Zurich BT"/>
          <w:sz w:val="22"/>
          <w:szCs w:val="22"/>
        </w:rPr>
        <w:t xml:space="preserve">microempresas e empresas de pequeno porte </w:t>
      </w:r>
      <w:r w:rsidRPr="0005606A">
        <w:rPr>
          <w:sz w:val="22"/>
          <w:szCs w:val="22"/>
        </w:rPr>
        <w:t>que se encontrarem na faixa de até 5% (cinco por cento) acima da melhor proposta ou melhor lance serão consideradas empatadas com a primeira colocada.</w:t>
      </w:r>
    </w:p>
    <w:p w14:paraId="2DF3FB50" w14:textId="77777777" w:rsidR="007B2456" w:rsidRPr="0005606A" w:rsidRDefault="007B2456" w:rsidP="00302631">
      <w:pPr>
        <w:pStyle w:val="Nivel3"/>
        <w:spacing w:before="0"/>
        <w:ind w:left="0"/>
        <w:outlineLvl w:val="0"/>
        <w:rPr>
          <w:sz w:val="22"/>
          <w:szCs w:val="22"/>
        </w:rPr>
      </w:pPr>
      <w:r w:rsidRPr="0005606A">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3FCFE7D" w14:textId="77777777" w:rsidR="007B2456" w:rsidRPr="0005606A" w:rsidRDefault="007B2456" w:rsidP="00302631">
      <w:pPr>
        <w:pStyle w:val="Nivel3"/>
        <w:spacing w:before="0"/>
        <w:ind w:left="0"/>
        <w:outlineLvl w:val="0"/>
        <w:rPr>
          <w:sz w:val="22"/>
          <w:szCs w:val="22"/>
        </w:rPr>
      </w:pPr>
      <w:r w:rsidRPr="0005606A">
        <w:rPr>
          <w:sz w:val="22"/>
          <w:szCs w:val="22"/>
        </w:rPr>
        <w:t xml:space="preserve">Caso a </w:t>
      </w:r>
      <w:r w:rsidRPr="0005606A">
        <w:rPr>
          <w:rFonts w:eastAsia="Zurich BT"/>
          <w:sz w:val="22"/>
          <w:szCs w:val="22"/>
        </w:rPr>
        <w:t>microempresa ou a empresa de pequeno porte</w:t>
      </w:r>
      <w:r w:rsidRPr="0005606A">
        <w:rPr>
          <w:sz w:val="22"/>
          <w:szCs w:val="22"/>
        </w:rPr>
        <w:t xml:space="preserve"> melhor classificada desista ou não se manifeste no prazo estabelecido, serão convocadas as demais licitantes </w:t>
      </w:r>
      <w:r w:rsidRPr="0005606A">
        <w:rPr>
          <w:rFonts w:eastAsia="Zurich BT"/>
          <w:sz w:val="22"/>
          <w:szCs w:val="22"/>
        </w:rPr>
        <w:t>microempresa e empresa de pequeno porte</w:t>
      </w:r>
      <w:r w:rsidRPr="0005606A">
        <w:rPr>
          <w:sz w:val="22"/>
          <w:szCs w:val="22"/>
        </w:rPr>
        <w:t xml:space="preserve"> que se encontrem naquele intervalo de 5% (cinco por cento), na ordem de classificação, para o exercício do mesmo direito, no prazo estabelecido no subitem anterior.</w:t>
      </w:r>
    </w:p>
    <w:p w14:paraId="1BBBAD65" w14:textId="77777777" w:rsidR="007B2456" w:rsidRPr="0005606A" w:rsidRDefault="007B2456" w:rsidP="00302631">
      <w:pPr>
        <w:pStyle w:val="Nivel3"/>
        <w:spacing w:before="0"/>
        <w:ind w:left="0"/>
        <w:outlineLvl w:val="0"/>
        <w:rPr>
          <w:sz w:val="22"/>
          <w:szCs w:val="22"/>
        </w:rPr>
      </w:pPr>
      <w:r w:rsidRPr="0005606A">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F7C713" w14:textId="77777777" w:rsidR="007B2456" w:rsidRPr="0005606A" w:rsidRDefault="007B2456" w:rsidP="00302631">
      <w:pPr>
        <w:pStyle w:val="Nivel2"/>
        <w:spacing w:before="0"/>
        <w:ind w:left="0" w:firstLine="0"/>
        <w:outlineLvl w:val="0"/>
        <w:rPr>
          <w:rFonts w:eastAsia="Times New Roman"/>
          <w:sz w:val="22"/>
          <w:szCs w:val="22"/>
        </w:rPr>
      </w:pPr>
      <w:r w:rsidRPr="0005606A">
        <w:rPr>
          <w:sz w:val="22"/>
          <w:szCs w:val="22"/>
        </w:rPr>
        <w:t xml:space="preserve">Só poderá haver empate entre propostas iguais (não seguidas de lances), ou entre lances finais da fase fechada do modo de disputa aberto e fechado. </w:t>
      </w:r>
    </w:p>
    <w:p w14:paraId="019CCD0B" w14:textId="369A2433" w:rsidR="007B2456" w:rsidRPr="0005606A" w:rsidRDefault="007B2456" w:rsidP="00302631">
      <w:pPr>
        <w:pStyle w:val="Nivel3"/>
        <w:spacing w:before="0"/>
        <w:ind w:left="0"/>
        <w:outlineLvl w:val="0"/>
        <w:rPr>
          <w:sz w:val="22"/>
          <w:szCs w:val="22"/>
        </w:rPr>
      </w:pPr>
      <w:r w:rsidRPr="0005606A">
        <w:rPr>
          <w:sz w:val="22"/>
          <w:szCs w:val="22"/>
        </w:rPr>
        <w:t xml:space="preserve">Havendo eventual empate entre propostas ou lances, o critério de desempate será aquele previsto no </w:t>
      </w:r>
      <w:r w:rsidRPr="0005606A">
        <w:rPr>
          <w:rStyle w:val="Hyperlink"/>
          <w:rFonts w:eastAsia="Arial"/>
          <w:color w:val="000000" w:themeColor="text1"/>
          <w:sz w:val="22"/>
          <w:szCs w:val="22"/>
          <w:u w:val="none"/>
        </w:rPr>
        <w:t>art</w:t>
      </w:r>
      <w:r w:rsidRPr="0005606A">
        <w:rPr>
          <w:rStyle w:val="Hyperlink"/>
          <w:color w:val="000000" w:themeColor="text1"/>
          <w:sz w:val="22"/>
          <w:szCs w:val="22"/>
          <w:u w:val="none"/>
        </w:rPr>
        <w:t>. 60 da Lei nº 14.133</w:t>
      </w:r>
      <w:r w:rsidR="008A17E0" w:rsidRPr="0005606A">
        <w:rPr>
          <w:rStyle w:val="Hyperlink"/>
          <w:color w:val="000000" w:themeColor="text1"/>
          <w:sz w:val="22"/>
          <w:szCs w:val="22"/>
          <w:u w:val="none"/>
        </w:rPr>
        <w:t>/</w:t>
      </w:r>
      <w:r w:rsidRPr="0005606A">
        <w:rPr>
          <w:rStyle w:val="Hyperlink"/>
          <w:color w:val="000000" w:themeColor="text1"/>
          <w:sz w:val="22"/>
          <w:szCs w:val="22"/>
          <w:u w:val="none"/>
        </w:rPr>
        <w:t>2021</w:t>
      </w:r>
      <w:r w:rsidRPr="0005606A">
        <w:rPr>
          <w:sz w:val="22"/>
          <w:szCs w:val="22"/>
        </w:rPr>
        <w:t>, nesta ordem:</w:t>
      </w:r>
    </w:p>
    <w:p w14:paraId="7772C7C1" w14:textId="2705314C" w:rsidR="007B2456" w:rsidRPr="0005606A" w:rsidRDefault="001B4F31" w:rsidP="00302631">
      <w:pPr>
        <w:pStyle w:val="Nivel4"/>
        <w:spacing w:before="0"/>
        <w:ind w:left="0"/>
        <w:outlineLvl w:val="0"/>
        <w:rPr>
          <w:sz w:val="22"/>
          <w:szCs w:val="22"/>
        </w:rPr>
      </w:pPr>
      <w:r w:rsidRPr="0005606A">
        <w:rPr>
          <w:sz w:val="22"/>
          <w:szCs w:val="22"/>
        </w:rPr>
        <w:t>Disputa</w:t>
      </w:r>
      <w:r w:rsidR="007B2456" w:rsidRPr="0005606A">
        <w:rPr>
          <w:sz w:val="22"/>
          <w:szCs w:val="22"/>
        </w:rPr>
        <w:t xml:space="preserve"> final, hipótese em que os licitantes empatados poderão apresentar nova proposta em ato contínuo à classificação;</w:t>
      </w:r>
    </w:p>
    <w:p w14:paraId="09663021" w14:textId="34866DB8" w:rsidR="007B2456" w:rsidRPr="0005606A" w:rsidRDefault="001B4F31" w:rsidP="00302631">
      <w:pPr>
        <w:pStyle w:val="Nivel4"/>
        <w:spacing w:before="0"/>
        <w:ind w:left="0"/>
        <w:outlineLvl w:val="0"/>
        <w:rPr>
          <w:sz w:val="22"/>
          <w:szCs w:val="22"/>
        </w:rPr>
      </w:pPr>
      <w:r w:rsidRPr="0005606A">
        <w:rPr>
          <w:sz w:val="22"/>
          <w:szCs w:val="22"/>
        </w:rPr>
        <w:t>Avaliação</w:t>
      </w:r>
      <w:r w:rsidR="007B2456" w:rsidRPr="0005606A">
        <w:rPr>
          <w:sz w:val="22"/>
          <w:szCs w:val="22"/>
        </w:rPr>
        <w:t xml:space="preserve"> do desempenho contratual prévio dos licitantes, para a qual deverão preferencialmente ser utilizados registros cadastrais para efeito de atesto de cumprimento de obrigações previst</w:t>
      </w:r>
      <w:r w:rsidR="00C9043B" w:rsidRPr="0005606A">
        <w:rPr>
          <w:sz w:val="22"/>
          <w:szCs w:val="22"/>
        </w:rPr>
        <w:t>a</w:t>
      </w:r>
      <w:r w:rsidR="007B2456" w:rsidRPr="0005606A">
        <w:rPr>
          <w:sz w:val="22"/>
          <w:szCs w:val="22"/>
        </w:rPr>
        <w:t>s nesta Lei;</w:t>
      </w:r>
    </w:p>
    <w:p w14:paraId="30510821" w14:textId="05B4288F" w:rsidR="007B2456" w:rsidRPr="0005606A" w:rsidRDefault="001B4F31" w:rsidP="00302631">
      <w:pPr>
        <w:pStyle w:val="Nivel4"/>
        <w:spacing w:before="0"/>
        <w:ind w:left="0"/>
        <w:outlineLvl w:val="0"/>
        <w:rPr>
          <w:sz w:val="22"/>
          <w:szCs w:val="22"/>
        </w:rPr>
      </w:pPr>
      <w:r w:rsidRPr="0005606A">
        <w:rPr>
          <w:sz w:val="22"/>
          <w:szCs w:val="22"/>
        </w:rPr>
        <w:t>Desenvolvimento</w:t>
      </w:r>
      <w:r w:rsidR="007B2456" w:rsidRPr="0005606A">
        <w:rPr>
          <w:sz w:val="22"/>
          <w:szCs w:val="22"/>
        </w:rPr>
        <w:t xml:space="preserve"> pelo licitante de ações de equidade entre homens e mulheres no ambiente de trabalho, conforme regulamento</w:t>
      </w:r>
      <w:r w:rsidR="00A80DD1" w:rsidRPr="0005606A">
        <w:rPr>
          <w:sz w:val="22"/>
          <w:szCs w:val="22"/>
        </w:rPr>
        <w:t>;</w:t>
      </w:r>
    </w:p>
    <w:p w14:paraId="2FB19EEC" w14:textId="4B7BA086" w:rsidR="007B2456" w:rsidRPr="0005606A" w:rsidRDefault="001B4F31" w:rsidP="00302631">
      <w:pPr>
        <w:pStyle w:val="Nivel4"/>
        <w:spacing w:before="0"/>
        <w:ind w:left="0"/>
        <w:outlineLvl w:val="0"/>
        <w:rPr>
          <w:sz w:val="22"/>
          <w:szCs w:val="22"/>
        </w:rPr>
      </w:pPr>
      <w:r w:rsidRPr="0005606A">
        <w:rPr>
          <w:sz w:val="22"/>
          <w:szCs w:val="22"/>
        </w:rPr>
        <w:t>Desenvolvimento</w:t>
      </w:r>
      <w:r w:rsidR="007B2456" w:rsidRPr="0005606A">
        <w:rPr>
          <w:sz w:val="22"/>
          <w:szCs w:val="22"/>
        </w:rPr>
        <w:t xml:space="preserve"> pelo licitante de programa de integridade, conforme orientações dos órgãos de controle.</w:t>
      </w:r>
    </w:p>
    <w:p w14:paraId="4C2AA1C5" w14:textId="77777777" w:rsidR="007B2456" w:rsidRPr="0005606A" w:rsidRDefault="007B2456" w:rsidP="00302631">
      <w:pPr>
        <w:pStyle w:val="Nivel3"/>
        <w:spacing w:before="0"/>
        <w:ind w:left="0"/>
        <w:outlineLvl w:val="0"/>
        <w:rPr>
          <w:sz w:val="22"/>
          <w:szCs w:val="22"/>
        </w:rPr>
      </w:pPr>
      <w:r w:rsidRPr="0005606A">
        <w:rPr>
          <w:sz w:val="22"/>
          <w:szCs w:val="22"/>
        </w:rPr>
        <w:t>Persistindo o empate, será assegurada preferência, sucessivamente, aos bens e serviços produzidos ou prestados por:</w:t>
      </w:r>
    </w:p>
    <w:p w14:paraId="1A8CDAD6" w14:textId="2C339436" w:rsidR="007B2456" w:rsidRPr="0005606A" w:rsidRDefault="00207E23" w:rsidP="00302631">
      <w:pPr>
        <w:pStyle w:val="Nivel4"/>
        <w:spacing w:before="0"/>
        <w:ind w:left="0"/>
        <w:outlineLvl w:val="0"/>
        <w:rPr>
          <w:sz w:val="22"/>
          <w:szCs w:val="22"/>
        </w:rPr>
      </w:pPr>
      <w:bookmarkStart w:id="27" w:name="art60§1i"/>
      <w:bookmarkEnd w:id="27"/>
      <w:r w:rsidRPr="0005606A">
        <w:rPr>
          <w:sz w:val="22"/>
          <w:szCs w:val="22"/>
        </w:rPr>
        <w:t>Empresas</w:t>
      </w:r>
      <w:r w:rsidR="007B2456" w:rsidRPr="0005606A">
        <w:rPr>
          <w:sz w:val="22"/>
          <w:szCs w:val="22"/>
        </w:rPr>
        <w:t xml:space="preserve"> estabelecidas no território do Estado </w:t>
      </w:r>
      <w:r w:rsidR="005060BF" w:rsidRPr="0005606A">
        <w:rPr>
          <w:sz w:val="22"/>
          <w:szCs w:val="22"/>
        </w:rPr>
        <w:t>de São Paulo,</w:t>
      </w:r>
      <w:r w:rsidR="000D44DB" w:rsidRPr="0005606A">
        <w:rPr>
          <w:sz w:val="22"/>
          <w:szCs w:val="22"/>
        </w:rPr>
        <w:t xml:space="preserve"> onde se</w:t>
      </w:r>
      <w:r w:rsidR="005060BF" w:rsidRPr="0005606A">
        <w:rPr>
          <w:sz w:val="22"/>
          <w:szCs w:val="22"/>
        </w:rPr>
        <w:t xml:space="preserve"> </w:t>
      </w:r>
      <w:r w:rsidR="000D44DB" w:rsidRPr="0005606A">
        <w:rPr>
          <w:sz w:val="22"/>
          <w:szCs w:val="22"/>
        </w:rPr>
        <w:t>localiza a</w:t>
      </w:r>
      <w:r w:rsidR="007B2456" w:rsidRPr="0005606A">
        <w:rPr>
          <w:sz w:val="22"/>
          <w:szCs w:val="22"/>
        </w:rPr>
        <w:t xml:space="preserve"> Administração Pública </w:t>
      </w:r>
      <w:r w:rsidR="000D44DB" w:rsidRPr="0005606A">
        <w:rPr>
          <w:sz w:val="22"/>
          <w:szCs w:val="22"/>
        </w:rPr>
        <w:t>Municipal</w:t>
      </w:r>
      <w:r w:rsidR="0004374C" w:rsidRPr="0005606A">
        <w:rPr>
          <w:sz w:val="22"/>
          <w:szCs w:val="22"/>
        </w:rPr>
        <w:t xml:space="preserve"> licitante</w:t>
      </w:r>
      <w:r w:rsidR="007B2456" w:rsidRPr="0005606A">
        <w:rPr>
          <w:sz w:val="22"/>
          <w:szCs w:val="22"/>
        </w:rPr>
        <w:t>;</w:t>
      </w:r>
    </w:p>
    <w:p w14:paraId="28B3F62C" w14:textId="28B67BA8" w:rsidR="007B2456" w:rsidRPr="0005606A" w:rsidRDefault="00207E23" w:rsidP="00302631">
      <w:pPr>
        <w:pStyle w:val="Nivel4"/>
        <w:spacing w:before="0"/>
        <w:ind w:left="0"/>
        <w:outlineLvl w:val="0"/>
        <w:rPr>
          <w:sz w:val="22"/>
          <w:szCs w:val="22"/>
        </w:rPr>
      </w:pPr>
      <w:bookmarkStart w:id="28" w:name="art60§1ii"/>
      <w:bookmarkEnd w:id="28"/>
      <w:r w:rsidRPr="0005606A">
        <w:rPr>
          <w:sz w:val="22"/>
          <w:szCs w:val="22"/>
        </w:rPr>
        <w:t>Empresas</w:t>
      </w:r>
      <w:r w:rsidR="007B2456" w:rsidRPr="0005606A">
        <w:rPr>
          <w:sz w:val="22"/>
          <w:szCs w:val="22"/>
        </w:rPr>
        <w:t xml:space="preserve"> brasileiras;</w:t>
      </w:r>
    </w:p>
    <w:p w14:paraId="1AF7B2D4" w14:textId="580B4490" w:rsidR="007B2456" w:rsidRPr="0005606A" w:rsidRDefault="00207E23" w:rsidP="00302631">
      <w:pPr>
        <w:pStyle w:val="Nivel4"/>
        <w:spacing w:before="0"/>
        <w:ind w:left="0"/>
        <w:outlineLvl w:val="0"/>
        <w:rPr>
          <w:sz w:val="22"/>
          <w:szCs w:val="22"/>
        </w:rPr>
      </w:pPr>
      <w:bookmarkStart w:id="29" w:name="art60§1iii"/>
      <w:bookmarkEnd w:id="29"/>
      <w:r w:rsidRPr="0005606A">
        <w:rPr>
          <w:sz w:val="22"/>
          <w:szCs w:val="22"/>
        </w:rPr>
        <w:t>Empresas</w:t>
      </w:r>
      <w:r w:rsidR="007B2456" w:rsidRPr="0005606A">
        <w:rPr>
          <w:sz w:val="22"/>
          <w:szCs w:val="22"/>
        </w:rPr>
        <w:t xml:space="preserve"> que invistam em pesquisa e no desenvolvimento de tecnologia no País;</w:t>
      </w:r>
    </w:p>
    <w:p w14:paraId="2B943560" w14:textId="17A5D5B5" w:rsidR="007B2456" w:rsidRPr="0005606A" w:rsidRDefault="00207E23" w:rsidP="00302631">
      <w:pPr>
        <w:pStyle w:val="Nivel4"/>
        <w:spacing w:before="0"/>
        <w:ind w:left="0"/>
        <w:outlineLvl w:val="0"/>
        <w:rPr>
          <w:sz w:val="22"/>
          <w:szCs w:val="22"/>
        </w:rPr>
      </w:pPr>
      <w:bookmarkStart w:id="30" w:name="art60§1iv"/>
      <w:bookmarkEnd w:id="30"/>
      <w:r w:rsidRPr="0005606A">
        <w:rPr>
          <w:sz w:val="22"/>
          <w:szCs w:val="22"/>
        </w:rPr>
        <w:t>Empresas</w:t>
      </w:r>
      <w:r w:rsidR="007B2456" w:rsidRPr="0005606A">
        <w:rPr>
          <w:sz w:val="22"/>
          <w:szCs w:val="22"/>
        </w:rPr>
        <w:t xml:space="preserve"> que comprovem a prática de mitigação, nos termos da </w:t>
      </w:r>
      <w:r w:rsidR="007B2456" w:rsidRPr="0005606A">
        <w:rPr>
          <w:rStyle w:val="Hyperlink"/>
          <w:color w:val="000000" w:themeColor="text1"/>
          <w:sz w:val="22"/>
          <w:szCs w:val="22"/>
          <w:u w:val="none"/>
        </w:rPr>
        <w:t xml:space="preserve">Lei </w:t>
      </w:r>
      <w:r w:rsidR="0009231B" w:rsidRPr="0005606A">
        <w:rPr>
          <w:rStyle w:val="Hyperlink"/>
          <w:color w:val="000000" w:themeColor="text1"/>
          <w:sz w:val="22"/>
          <w:szCs w:val="22"/>
          <w:u w:val="none"/>
        </w:rPr>
        <w:t xml:space="preserve">Federal </w:t>
      </w:r>
      <w:r w:rsidR="007B2456" w:rsidRPr="0005606A">
        <w:rPr>
          <w:rStyle w:val="Hyperlink"/>
          <w:color w:val="000000" w:themeColor="text1"/>
          <w:sz w:val="22"/>
          <w:szCs w:val="22"/>
          <w:u w:val="none"/>
        </w:rPr>
        <w:t>nº 12.187, de 29 de dezembro de 2009</w:t>
      </w:r>
      <w:r w:rsidR="007B2456" w:rsidRPr="0005606A">
        <w:rPr>
          <w:sz w:val="22"/>
          <w:szCs w:val="22"/>
        </w:rPr>
        <w:t>.</w:t>
      </w:r>
    </w:p>
    <w:p w14:paraId="6FD06CDA" w14:textId="77777777" w:rsidR="007B2456" w:rsidRPr="0005606A" w:rsidRDefault="007B2456" w:rsidP="00302631">
      <w:pPr>
        <w:pStyle w:val="Nivel2"/>
        <w:spacing w:before="0"/>
        <w:ind w:left="0" w:firstLine="0"/>
        <w:outlineLvl w:val="0"/>
        <w:rPr>
          <w:sz w:val="22"/>
          <w:szCs w:val="22"/>
        </w:rPr>
      </w:pPr>
      <w:r w:rsidRPr="0005606A">
        <w:rPr>
          <w:sz w:val="22"/>
          <w:szCs w:val="22"/>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9ECE441" w14:textId="77777777" w:rsidR="007B2456" w:rsidRPr="0005606A" w:rsidRDefault="007B2456" w:rsidP="00302631">
      <w:pPr>
        <w:pStyle w:val="Nivel3"/>
        <w:spacing w:before="0"/>
        <w:ind w:left="0"/>
        <w:outlineLvl w:val="0"/>
        <w:rPr>
          <w:sz w:val="22"/>
          <w:szCs w:val="22"/>
        </w:rPr>
      </w:pPr>
      <w:r w:rsidRPr="0005606A">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FFD4B3B" w14:textId="77777777" w:rsidR="007B2456" w:rsidRPr="0005606A" w:rsidRDefault="007B2456" w:rsidP="00302631">
      <w:pPr>
        <w:pStyle w:val="Nivel3"/>
        <w:spacing w:before="0"/>
        <w:ind w:left="0"/>
        <w:outlineLvl w:val="0"/>
        <w:rPr>
          <w:rFonts w:eastAsia="Times New Roman"/>
          <w:sz w:val="22"/>
          <w:szCs w:val="22"/>
        </w:rPr>
      </w:pPr>
      <w:r w:rsidRPr="0005606A">
        <w:rPr>
          <w:rFonts w:eastAsia="Times New Roman"/>
          <w:sz w:val="22"/>
          <w:szCs w:val="22"/>
        </w:rPr>
        <w:t xml:space="preserve">A </w:t>
      </w:r>
      <w:r w:rsidRPr="0005606A">
        <w:rPr>
          <w:sz w:val="22"/>
          <w:szCs w:val="22"/>
        </w:rPr>
        <w:t>negociação será realizada por meio do sistema, podendo ser acompanhada pelos demais licitantes.</w:t>
      </w:r>
    </w:p>
    <w:p w14:paraId="333C0A6C" w14:textId="1951AFA1" w:rsidR="007B2456" w:rsidRPr="0005606A" w:rsidRDefault="007B2456" w:rsidP="00302631">
      <w:pPr>
        <w:pStyle w:val="Nivel3"/>
        <w:spacing w:before="0"/>
        <w:ind w:left="0"/>
        <w:outlineLvl w:val="0"/>
        <w:rPr>
          <w:rFonts w:eastAsia="Times New Roman"/>
          <w:sz w:val="22"/>
          <w:szCs w:val="22"/>
        </w:rPr>
      </w:pPr>
      <w:r w:rsidRPr="0005606A">
        <w:rPr>
          <w:rFonts w:eastAsia="Times New Roman"/>
          <w:sz w:val="22"/>
          <w:szCs w:val="22"/>
        </w:rPr>
        <w:t>O resultado da negociação será divulgado a todos os licitantes e anexado aos autos do processo licitatório</w:t>
      </w:r>
      <w:r w:rsidR="00554994" w:rsidRPr="0005606A">
        <w:rPr>
          <w:rFonts w:eastAsia="Times New Roman"/>
          <w:sz w:val="22"/>
          <w:szCs w:val="22"/>
        </w:rPr>
        <w:t>.</w:t>
      </w:r>
    </w:p>
    <w:p w14:paraId="2168B1F8" w14:textId="77777777" w:rsidR="007B2456" w:rsidRPr="0005606A" w:rsidRDefault="007B2456" w:rsidP="00302631">
      <w:pPr>
        <w:pStyle w:val="Nivel3"/>
        <w:spacing w:before="0"/>
        <w:ind w:left="0"/>
        <w:outlineLvl w:val="0"/>
        <w:rPr>
          <w:sz w:val="22"/>
          <w:szCs w:val="22"/>
        </w:rPr>
      </w:pPr>
      <w:r w:rsidRPr="0005606A">
        <w:rPr>
          <w:sz w:val="22"/>
          <w:szCs w:val="22"/>
        </w:rPr>
        <w:t xml:space="preserve">O pregoeiro solicitará ao licitante mais bem classificado que, no prazo de 2 </w:t>
      </w:r>
      <w:r w:rsidRPr="0005606A">
        <w:rPr>
          <w:color w:val="auto"/>
          <w:sz w:val="22"/>
          <w:szCs w:val="22"/>
        </w:rPr>
        <w:t xml:space="preserve">(duas) </w:t>
      </w:r>
      <w:r w:rsidRPr="0005606A">
        <w:rPr>
          <w:sz w:val="22"/>
          <w:szCs w:val="22"/>
        </w:rPr>
        <w:t>horas,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48803DAD" w14:textId="77777777" w:rsidR="007B2456" w:rsidRPr="0005606A" w:rsidRDefault="007B2456" w:rsidP="00302631">
      <w:pPr>
        <w:pStyle w:val="Nivel3"/>
        <w:spacing w:before="0"/>
        <w:ind w:left="0"/>
        <w:outlineLvl w:val="0"/>
        <w:rPr>
          <w:rFonts w:eastAsia="Times New Roman"/>
          <w:iCs/>
          <w:sz w:val="22"/>
          <w:szCs w:val="22"/>
        </w:rPr>
      </w:pPr>
      <w:r w:rsidRPr="0005606A">
        <w:rPr>
          <w:rFonts w:eastAsia="Times New Roman"/>
          <w:sz w:val="22"/>
          <w:szCs w:val="22"/>
        </w:rPr>
        <w:t>É facultado ao pregoeiro prorrogar o prazo estabelecido, a partir de solicitação fundamentada feita no chat pelo licitante, antes de findo o prazo.</w:t>
      </w:r>
    </w:p>
    <w:p w14:paraId="7ACAF3BB" w14:textId="77777777" w:rsidR="007B2456" w:rsidRPr="0005606A" w:rsidRDefault="007B2456" w:rsidP="00302631">
      <w:pPr>
        <w:pStyle w:val="Nivel2"/>
        <w:spacing w:before="0"/>
        <w:ind w:left="0" w:firstLine="0"/>
        <w:outlineLvl w:val="0"/>
        <w:rPr>
          <w:rFonts w:eastAsia="Times New Roman"/>
          <w:sz w:val="22"/>
          <w:szCs w:val="22"/>
        </w:rPr>
      </w:pPr>
      <w:r w:rsidRPr="0005606A">
        <w:rPr>
          <w:sz w:val="22"/>
          <w:szCs w:val="22"/>
        </w:rPr>
        <w:t>Após a negociação do preço, o Pregoeiro iniciará a fase de aceitação e julgamento da proposta.</w:t>
      </w:r>
      <w:bookmarkEnd w:id="21"/>
    </w:p>
    <w:p w14:paraId="194A0429" w14:textId="77777777" w:rsidR="007B2456" w:rsidRPr="0005606A" w:rsidRDefault="007B2456" w:rsidP="004C52DD">
      <w:pPr>
        <w:pStyle w:val="Nivel01"/>
        <w:spacing w:before="0" w:after="120" w:line="276" w:lineRule="auto"/>
        <w:ind w:left="0" w:firstLine="0"/>
        <w:jc w:val="center"/>
        <w:rPr>
          <w:sz w:val="22"/>
          <w:szCs w:val="22"/>
        </w:rPr>
      </w:pPr>
      <w:bookmarkStart w:id="32" w:name="_Toc122606108"/>
      <w:bookmarkStart w:id="33" w:name="_Hlk82473550"/>
      <w:r w:rsidRPr="0005606A">
        <w:rPr>
          <w:sz w:val="22"/>
          <w:szCs w:val="22"/>
        </w:rPr>
        <w:t>DA FASE DE JULGAMENTO</w:t>
      </w:r>
      <w:bookmarkEnd w:id="32"/>
    </w:p>
    <w:p w14:paraId="186D7B99" w14:textId="77777777" w:rsidR="007B1732" w:rsidRPr="0005606A" w:rsidRDefault="007B1732" w:rsidP="007B1732">
      <w:pPr>
        <w:rPr>
          <w:lang w:val="pt-BR" w:eastAsia="pt-BR"/>
        </w:rPr>
      </w:pPr>
    </w:p>
    <w:p w14:paraId="3A5F3B50" w14:textId="060C1143" w:rsidR="007B2456" w:rsidRPr="0005606A" w:rsidRDefault="007B2456" w:rsidP="00302631">
      <w:pPr>
        <w:pStyle w:val="Nivel2"/>
        <w:spacing w:before="0"/>
        <w:ind w:left="0" w:firstLine="0"/>
        <w:outlineLvl w:val="0"/>
        <w:rPr>
          <w:b/>
          <w:bCs/>
          <w:sz w:val="22"/>
          <w:szCs w:val="22"/>
          <w:lang w:eastAsia="ar-SA"/>
        </w:rPr>
      </w:pPr>
      <w:bookmarkStart w:id="34" w:name="_Ref117019424"/>
      <w:r w:rsidRPr="0005606A">
        <w:rPr>
          <w:sz w:val="22"/>
          <w:szCs w:val="22"/>
        </w:rPr>
        <w:t xml:space="preserve">Encerrada a etapa de negociação, o pregoeiro verificará se o licitante provisoriamente classificado em primeiro lugar atende às condições de participação no certame, conforme previsto no </w:t>
      </w:r>
      <w:r w:rsidRPr="0005606A">
        <w:rPr>
          <w:rStyle w:val="Hyperlink"/>
          <w:color w:val="000000" w:themeColor="text1"/>
          <w:sz w:val="22"/>
          <w:szCs w:val="22"/>
          <w:u w:val="none"/>
        </w:rPr>
        <w:t>art. 14 da Lei nº 14.133/2021</w:t>
      </w:r>
      <w:r w:rsidRPr="0005606A">
        <w:rPr>
          <w:sz w:val="22"/>
          <w:szCs w:val="22"/>
        </w:rPr>
        <w:t xml:space="preserve">, </w:t>
      </w:r>
      <w:r w:rsidR="00B604C1" w:rsidRPr="0005606A">
        <w:rPr>
          <w:sz w:val="22"/>
          <w:szCs w:val="22"/>
        </w:rPr>
        <w:t xml:space="preserve">na </w:t>
      </w:r>
      <w:r w:rsidRPr="0005606A">
        <w:rPr>
          <w:sz w:val="22"/>
          <w:szCs w:val="22"/>
        </w:rPr>
        <w:t xml:space="preserve">legislação correlata e no item </w:t>
      </w:r>
      <w:r w:rsidRPr="0005606A">
        <w:rPr>
          <w:sz w:val="22"/>
          <w:szCs w:val="22"/>
        </w:rPr>
        <w:fldChar w:fldCharType="begin"/>
      </w:r>
      <w:r w:rsidRPr="0005606A">
        <w:rPr>
          <w:sz w:val="22"/>
          <w:szCs w:val="22"/>
        </w:rPr>
        <w:instrText xml:space="preserve"> REF _Ref117000692 \r \h  \* MERGEFORMAT </w:instrText>
      </w:r>
      <w:r w:rsidRPr="0005606A">
        <w:rPr>
          <w:sz w:val="22"/>
          <w:szCs w:val="22"/>
        </w:rPr>
      </w:r>
      <w:r w:rsidRPr="0005606A">
        <w:rPr>
          <w:sz w:val="22"/>
          <w:szCs w:val="22"/>
        </w:rPr>
        <w:fldChar w:fldCharType="separate"/>
      </w:r>
      <w:r w:rsidR="00EC7EEE">
        <w:rPr>
          <w:sz w:val="22"/>
          <w:szCs w:val="22"/>
        </w:rPr>
        <w:t>2.6</w:t>
      </w:r>
      <w:r w:rsidRPr="0005606A">
        <w:rPr>
          <w:sz w:val="22"/>
          <w:szCs w:val="22"/>
        </w:rPr>
        <w:fldChar w:fldCharType="end"/>
      </w:r>
      <w:r w:rsidR="0015433C" w:rsidRPr="0005606A">
        <w:rPr>
          <w:sz w:val="22"/>
          <w:szCs w:val="22"/>
        </w:rPr>
        <w:t xml:space="preserve"> </w:t>
      </w:r>
      <w:r w:rsidRPr="0005606A">
        <w:rPr>
          <w:sz w:val="22"/>
          <w:szCs w:val="22"/>
        </w:rPr>
        <w:t>d</w:t>
      </w:r>
      <w:r w:rsidR="00CF46D9" w:rsidRPr="0005606A">
        <w:rPr>
          <w:sz w:val="22"/>
          <w:szCs w:val="22"/>
        </w:rPr>
        <w:t xml:space="preserve">este </w:t>
      </w:r>
      <w:r w:rsidRPr="0005606A">
        <w:rPr>
          <w:sz w:val="22"/>
          <w:szCs w:val="22"/>
        </w:rPr>
        <w:t xml:space="preserve">edital, </w:t>
      </w:r>
      <w:bookmarkEnd w:id="34"/>
      <w:r w:rsidRPr="0005606A">
        <w:rPr>
          <w:color w:val="auto"/>
          <w:sz w:val="22"/>
          <w:szCs w:val="22"/>
          <w:lang w:eastAsia="ar-SA"/>
        </w:rPr>
        <w:t>especialmente quanto à existência de sanção que impeça a participação no certame ou a futura contratação,</w:t>
      </w:r>
      <w:r w:rsidRPr="0005606A">
        <w:rPr>
          <w:sz w:val="22"/>
          <w:szCs w:val="22"/>
          <w:lang w:eastAsia="ar-SA"/>
        </w:rPr>
        <w:t xml:space="preserve"> mediante a consulta aos seguintes cadastros:</w:t>
      </w:r>
    </w:p>
    <w:p w14:paraId="29B35B11" w14:textId="2BCD8E46" w:rsidR="007B2456" w:rsidRPr="0005606A" w:rsidRDefault="007B2456" w:rsidP="00302631">
      <w:pPr>
        <w:pStyle w:val="Nivel2"/>
        <w:spacing w:before="0"/>
        <w:ind w:left="0" w:firstLine="0"/>
        <w:outlineLvl w:val="0"/>
        <w:rPr>
          <w:sz w:val="22"/>
          <w:szCs w:val="22"/>
        </w:rPr>
      </w:pPr>
      <w:r w:rsidRPr="0005606A">
        <w:rPr>
          <w:sz w:val="22"/>
          <w:szCs w:val="22"/>
        </w:rPr>
        <w:t xml:space="preserve">A consulta aos cadastros será realizada em nome da empresa licitante e também de seu sócio majoritário, por força da vedação de que trata o </w:t>
      </w:r>
      <w:r w:rsidRPr="0005606A">
        <w:rPr>
          <w:rStyle w:val="Hyperlink"/>
          <w:color w:val="000000" w:themeColor="text1"/>
          <w:sz w:val="22"/>
          <w:szCs w:val="22"/>
          <w:u w:val="none"/>
        </w:rPr>
        <w:t xml:space="preserve">artigo 12 da Lei </w:t>
      </w:r>
      <w:r w:rsidR="00430D75" w:rsidRPr="0005606A">
        <w:rPr>
          <w:rStyle w:val="Hyperlink"/>
          <w:color w:val="000000" w:themeColor="text1"/>
          <w:sz w:val="22"/>
          <w:szCs w:val="22"/>
          <w:u w:val="none"/>
        </w:rPr>
        <w:t xml:space="preserve">Federal </w:t>
      </w:r>
      <w:r w:rsidRPr="0005606A">
        <w:rPr>
          <w:rStyle w:val="Hyperlink"/>
          <w:color w:val="000000" w:themeColor="text1"/>
          <w:sz w:val="22"/>
          <w:szCs w:val="22"/>
          <w:u w:val="none"/>
        </w:rPr>
        <w:t>n° 8.429</w:t>
      </w:r>
      <w:r w:rsidR="00266702" w:rsidRPr="0005606A">
        <w:rPr>
          <w:rStyle w:val="Hyperlink"/>
          <w:color w:val="000000" w:themeColor="text1"/>
          <w:sz w:val="22"/>
          <w:szCs w:val="22"/>
          <w:u w:val="none"/>
        </w:rPr>
        <w:t>/</w:t>
      </w:r>
      <w:r w:rsidRPr="0005606A">
        <w:rPr>
          <w:rStyle w:val="Hyperlink"/>
          <w:color w:val="000000" w:themeColor="text1"/>
          <w:sz w:val="22"/>
          <w:szCs w:val="22"/>
          <w:u w:val="none"/>
        </w:rPr>
        <w:t>1992</w:t>
      </w:r>
      <w:r w:rsidRPr="0005606A">
        <w:rPr>
          <w:sz w:val="22"/>
          <w:szCs w:val="22"/>
        </w:rPr>
        <w:t>.</w:t>
      </w:r>
    </w:p>
    <w:p w14:paraId="60B9692D" w14:textId="46DE8DB2" w:rsidR="007B2456" w:rsidRPr="0005606A" w:rsidRDefault="007B2456" w:rsidP="00302631">
      <w:pPr>
        <w:pStyle w:val="Nivel2"/>
        <w:spacing w:before="0"/>
        <w:ind w:left="0" w:firstLine="0"/>
        <w:outlineLvl w:val="0"/>
        <w:rPr>
          <w:sz w:val="22"/>
          <w:szCs w:val="22"/>
        </w:rPr>
      </w:pPr>
      <w:r w:rsidRPr="0005606A">
        <w:rPr>
          <w:sz w:val="22"/>
          <w:szCs w:val="22"/>
        </w:rPr>
        <w:t>Caso conste na Consulta de Situação do l</w:t>
      </w:r>
      <w:r w:rsidRPr="0005606A">
        <w:rPr>
          <w:color w:val="auto"/>
          <w:sz w:val="22"/>
          <w:szCs w:val="22"/>
        </w:rPr>
        <w:t xml:space="preserve">icitante </w:t>
      </w:r>
      <w:r w:rsidRPr="0005606A">
        <w:rPr>
          <w:sz w:val="22"/>
          <w:szCs w:val="22"/>
        </w:rPr>
        <w:t xml:space="preserve">a existência de Ocorrências Impeditivas Indiretas, o </w:t>
      </w:r>
      <w:r w:rsidRPr="0005606A">
        <w:rPr>
          <w:color w:val="auto"/>
          <w:sz w:val="22"/>
          <w:szCs w:val="22"/>
        </w:rPr>
        <w:t>Pregoeiro diligenciará para v</w:t>
      </w:r>
      <w:r w:rsidRPr="0005606A">
        <w:rPr>
          <w:sz w:val="22"/>
          <w:szCs w:val="22"/>
        </w:rPr>
        <w:t>erificar se houve fraude por parte das empresas apontadas no Relatório de Ocorrências Impeditivas Indiretas (</w:t>
      </w:r>
      <w:r w:rsidR="00CD25E8" w:rsidRPr="0005606A">
        <w:rPr>
          <w:rStyle w:val="Hyperlink"/>
          <w:color w:val="000000" w:themeColor="text1"/>
          <w:sz w:val="22"/>
          <w:szCs w:val="22"/>
          <w:u w:val="none"/>
        </w:rPr>
        <w:t xml:space="preserve">Instrução Normativa Federal </w:t>
      </w:r>
      <w:r w:rsidR="00F92A20" w:rsidRPr="0005606A">
        <w:rPr>
          <w:rStyle w:val="Hyperlink"/>
          <w:color w:val="000000" w:themeColor="text1"/>
          <w:sz w:val="22"/>
          <w:szCs w:val="22"/>
          <w:u w:val="none"/>
        </w:rPr>
        <w:t xml:space="preserve">- IN </w:t>
      </w:r>
      <w:r w:rsidRPr="0005606A">
        <w:rPr>
          <w:rStyle w:val="Hyperlink"/>
          <w:color w:val="000000" w:themeColor="text1"/>
          <w:sz w:val="22"/>
          <w:szCs w:val="22"/>
          <w:u w:val="none"/>
        </w:rPr>
        <w:t xml:space="preserve">nº 3/2018, art. 29, </w:t>
      </w:r>
      <w:r w:rsidRPr="0005606A">
        <w:rPr>
          <w:rStyle w:val="Hyperlink"/>
          <w:i/>
          <w:iCs/>
          <w:color w:val="000000" w:themeColor="text1"/>
          <w:sz w:val="22"/>
          <w:szCs w:val="22"/>
          <w:u w:val="none"/>
        </w:rPr>
        <w:t>caput</w:t>
      </w:r>
      <w:r w:rsidRPr="0005606A">
        <w:rPr>
          <w:sz w:val="22"/>
          <w:szCs w:val="22"/>
        </w:rPr>
        <w:t>)</w:t>
      </w:r>
      <w:r w:rsidR="00195253" w:rsidRPr="0005606A">
        <w:rPr>
          <w:sz w:val="22"/>
          <w:szCs w:val="22"/>
        </w:rPr>
        <w:t>.</w:t>
      </w:r>
    </w:p>
    <w:p w14:paraId="4404C08F" w14:textId="1E45ACFF" w:rsidR="007B2456" w:rsidRPr="0005606A" w:rsidRDefault="007B2456" w:rsidP="00302631">
      <w:pPr>
        <w:pStyle w:val="Nivel3"/>
        <w:spacing w:before="0"/>
        <w:ind w:left="0"/>
        <w:outlineLvl w:val="0"/>
        <w:rPr>
          <w:sz w:val="22"/>
          <w:szCs w:val="22"/>
        </w:rPr>
      </w:pPr>
      <w:r w:rsidRPr="0005606A">
        <w:rPr>
          <w:sz w:val="22"/>
          <w:szCs w:val="22"/>
        </w:rPr>
        <w:t>A tentativa de burla será verificada por meio dos vínculos societários, linhas de fornecimento similares, dentre outros (</w:t>
      </w:r>
      <w:r w:rsidRPr="0005606A">
        <w:rPr>
          <w:rStyle w:val="Hyperlink"/>
          <w:color w:val="000000" w:themeColor="text1"/>
          <w:sz w:val="22"/>
          <w:szCs w:val="22"/>
          <w:u w:val="none"/>
        </w:rPr>
        <w:t>IN nº 3/2018, art. 29, §1º</w:t>
      </w:r>
      <w:r w:rsidRPr="0005606A">
        <w:rPr>
          <w:sz w:val="22"/>
          <w:szCs w:val="22"/>
        </w:rPr>
        <w:t>).</w:t>
      </w:r>
    </w:p>
    <w:p w14:paraId="055C064B" w14:textId="338C9569" w:rsidR="007B2456" w:rsidRPr="0005606A" w:rsidRDefault="007B2456" w:rsidP="00302631">
      <w:pPr>
        <w:pStyle w:val="Nivel3"/>
        <w:spacing w:before="0"/>
        <w:ind w:left="0"/>
        <w:outlineLvl w:val="0"/>
        <w:rPr>
          <w:sz w:val="22"/>
          <w:szCs w:val="22"/>
        </w:rPr>
      </w:pPr>
      <w:r w:rsidRPr="0005606A">
        <w:rPr>
          <w:sz w:val="22"/>
          <w:szCs w:val="22"/>
        </w:rPr>
        <w:t>O licitante será convocado para manifestação previamente a uma eventual desclassificação (</w:t>
      </w:r>
      <w:r w:rsidRPr="0005606A">
        <w:rPr>
          <w:rStyle w:val="Hyperlink"/>
          <w:color w:val="000000" w:themeColor="text1"/>
          <w:sz w:val="22"/>
          <w:szCs w:val="22"/>
          <w:u w:val="none"/>
        </w:rPr>
        <w:t>IN nº 3/2018, art. 29, §2º</w:t>
      </w:r>
      <w:r w:rsidRPr="0005606A">
        <w:rPr>
          <w:sz w:val="22"/>
          <w:szCs w:val="22"/>
        </w:rPr>
        <w:t>).</w:t>
      </w:r>
    </w:p>
    <w:p w14:paraId="366A24A4" w14:textId="77777777" w:rsidR="007B2456" w:rsidRPr="0005606A" w:rsidRDefault="007B2456" w:rsidP="00302631">
      <w:pPr>
        <w:pStyle w:val="Nivel3"/>
        <w:spacing w:before="0"/>
        <w:ind w:left="0"/>
        <w:outlineLvl w:val="0"/>
        <w:rPr>
          <w:sz w:val="22"/>
          <w:szCs w:val="22"/>
        </w:rPr>
      </w:pPr>
      <w:r w:rsidRPr="0005606A">
        <w:rPr>
          <w:sz w:val="22"/>
          <w:szCs w:val="22"/>
        </w:rPr>
        <w:t>Constatada a existência de sanção, o licitante será reputado inabilitado, por falta de condição de participação.</w:t>
      </w:r>
    </w:p>
    <w:p w14:paraId="210C86AA" w14:textId="77777777" w:rsidR="007B2456" w:rsidRPr="0005606A" w:rsidRDefault="007B2456" w:rsidP="00302631">
      <w:pPr>
        <w:pStyle w:val="Nivel2"/>
        <w:spacing w:before="0"/>
        <w:ind w:left="0" w:firstLine="0"/>
        <w:outlineLvl w:val="0"/>
        <w:rPr>
          <w:sz w:val="22"/>
          <w:szCs w:val="22"/>
        </w:rPr>
      </w:pPr>
      <w:r w:rsidRPr="0005606A">
        <w:rPr>
          <w:sz w:val="22"/>
          <w:szCs w:val="22"/>
        </w:rPr>
        <w:t>Caso atendidas as condições de participação, será iniciado o procedimento de habilitação.</w:t>
      </w:r>
    </w:p>
    <w:p w14:paraId="7896EE7D" w14:textId="292A099C" w:rsidR="007B2456" w:rsidRPr="0005606A" w:rsidRDefault="007B2456" w:rsidP="00302631">
      <w:pPr>
        <w:pStyle w:val="Nivel2"/>
        <w:spacing w:before="0"/>
        <w:ind w:left="0" w:firstLine="0"/>
        <w:outlineLvl w:val="0"/>
        <w:rPr>
          <w:sz w:val="22"/>
          <w:szCs w:val="22"/>
        </w:rPr>
      </w:pPr>
      <w:r w:rsidRPr="0005606A">
        <w:rPr>
          <w:sz w:val="22"/>
          <w:szCs w:val="22"/>
        </w:rPr>
        <w:lastRenderedPageBreak/>
        <w:t>Caso o licitante provisoriamente classificado em primeiro lugar tenha se utilizado de algum tratamento favorecido às ME/</w:t>
      </w:r>
      <w:proofErr w:type="spellStart"/>
      <w:r w:rsidRPr="0005606A">
        <w:rPr>
          <w:sz w:val="22"/>
          <w:szCs w:val="22"/>
        </w:rPr>
        <w:t>EPPs</w:t>
      </w:r>
      <w:proofErr w:type="spellEnd"/>
      <w:r w:rsidRPr="0005606A">
        <w:rPr>
          <w:sz w:val="22"/>
          <w:szCs w:val="22"/>
        </w:rPr>
        <w:t xml:space="preserve">, o pregoeiro verificará se faz jus ao benefício, em conformidade com os itens </w:t>
      </w:r>
      <w:r w:rsidR="00BF1DF1" w:rsidRPr="0005606A">
        <w:rPr>
          <w:sz w:val="22"/>
          <w:szCs w:val="22"/>
        </w:rPr>
        <w:t>2.5</w:t>
      </w:r>
      <w:r w:rsidRPr="0005606A">
        <w:rPr>
          <w:sz w:val="22"/>
          <w:szCs w:val="22"/>
        </w:rPr>
        <w:t xml:space="preserve"> e </w:t>
      </w:r>
      <w:r w:rsidRPr="0005606A">
        <w:rPr>
          <w:sz w:val="22"/>
          <w:szCs w:val="22"/>
        </w:rPr>
        <w:fldChar w:fldCharType="begin"/>
      </w:r>
      <w:r w:rsidRPr="0005606A">
        <w:rPr>
          <w:sz w:val="22"/>
          <w:szCs w:val="22"/>
        </w:rPr>
        <w:instrText xml:space="preserve"> REF _Ref117000019 \r \h  \* MERGEFORMAT </w:instrText>
      </w:r>
      <w:r w:rsidRPr="0005606A">
        <w:rPr>
          <w:sz w:val="22"/>
          <w:szCs w:val="22"/>
        </w:rPr>
      </w:r>
      <w:r w:rsidRPr="0005606A">
        <w:rPr>
          <w:sz w:val="22"/>
          <w:szCs w:val="22"/>
        </w:rPr>
        <w:fldChar w:fldCharType="separate"/>
      </w:r>
      <w:r w:rsidR="00EC7EEE">
        <w:rPr>
          <w:sz w:val="22"/>
          <w:szCs w:val="22"/>
        </w:rPr>
        <w:t>3.6</w:t>
      </w:r>
      <w:r w:rsidRPr="0005606A">
        <w:rPr>
          <w:sz w:val="22"/>
          <w:szCs w:val="22"/>
        </w:rPr>
        <w:fldChar w:fldCharType="end"/>
      </w:r>
      <w:r w:rsidRPr="0005606A">
        <w:rPr>
          <w:sz w:val="22"/>
          <w:szCs w:val="22"/>
        </w:rPr>
        <w:t xml:space="preserve"> deste edital.</w:t>
      </w:r>
    </w:p>
    <w:p w14:paraId="51481D3B" w14:textId="3EEABE03" w:rsidR="007B2456" w:rsidRPr="0005606A" w:rsidRDefault="007B2456" w:rsidP="00302631">
      <w:pPr>
        <w:pStyle w:val="Nivel2"/>
        <w:spacing w:before="0"/>
        <w:ind w:left="0" w:firstLine="0"/>
        <w:outlineLvl w:val="0"/>
        <w:rPr>
          <w:b/>
          <w:sz w:val="22"/>
          <w:szCs w:val="22"/>
        </w:rPr>
      </w:pPr>
      <w:r w:rsidRPr="0005606A">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00402F9A" w:rsidRPr="0005606A">
        <w:rPr>
          <w:sz w:val="22"/>
          <w:szCs w:val="22"/>
        </w:rPr>
        <w:t>s</w:t>
      </w:r>
      <w:r w:rsidRPr="0005606A">
        <w:rPr>
          <w:sz w:val="22"/>
          <w:szCs w:val="22"/>
        </w:rPr>
        <w:t xml:space="preserve"> </w:t>
      </w:r>
      <w:r w:rsidRPr="0005606A">
        <w:rPr>
          <w:rStyle w:val="Hyperlink"/>
          <w:color w:val="000000" w:themeColor="text1"/>
          <w:sz w:val="22"/>
          <w:szCs w:val="22"/>
          <w:u w:val="none"/>
        </w:rPr>
        <w:t>artigo</w:t>
      </w:r>
      <w:r w:rsidR="00402F9A" w:rsidRPr="0005606A">
        <w:rPr>
          <w:rStyle w:val="Hyperlink"/>
          <w:color w:val="000000" w:themeColor="text1"/>
          <w:sz w:val="22"/>
          <w:szCs w:val="22"/>
          <w:u w:val="none"/>
        </w:rPr>
        <w:t>s</w:t>
      </w:r>
      <w:r w:rsidRPr="0005606A">
        <w:rPr>
          <w:rStyle w:val="Hyperlink"/>
          <w:color w:val="000000" w:themeColor="text1"/>
          <w:sz w:val="22"/>
          <w:szCs w:val="22"/>
          <w:u w:val="none"/>
        </w:rPr>
        <w:t xml:space="preserve"> 29 a 35 da I</w:t>
      </w:r>
      <w:r w:rsidR="004605FA" w:rsidRPr="0005606A">
        <w:rPr>
          <w:rStyle w:val="Hyperlink"/>
          <w:color w:val="000000" w:themeColor="text1"/>
          <w:sz w:val="22"/>
          <w:szCs w:val="22"/>
          <w:u w:val="none"/>
        </w:rPr>
        <w:t>nstrução Normativa/</w:t>
      </w:r>
      <w:r w:rsidR="00124CC3" w:rsidRPr="0005606A">
        <w:rPr>
          <w:rStyle w:val="Forte"/>
          <w:b w:val="0"/>
          <w:sz w:val="22"/>
          <w:szCs w:val="22"/>
        </w:rPr>
        <w:t xml:space="preserve">Secretaria Especial </w:t>
      </w:r>
      <w:r w:rsidR="002419BD" w:rsidRPr="0005606A">
        <w:rPr>
          <w:rStyle w:val="Forte"/>
          <w:b w:val="0"/>
          <w:sz w:val="22"/>
          <w:szCs w:val="22"/>
        </w:rPr>
        <w:t>d</w:t>
      </w:r>
      <w:r w:rsidR="00124CC3" w:rsidRPr="0005606A">
        <w:rPr>
          <w:rStyle w:val="Forte"/>
          <w:b w:val="0"/>
          <w:sz w:val="22"/>
          <w:szCs w:val="22"/>
        </w:rPr>
        <w:t xml:space="preserve">e Desburocratização, Gestão </w:t>
      </w:r>
      <w:r w:rsidR="002419BD" w:rsidRPr="0005606A">
        <w:rPr>
          <w:rStyle w:val="Forte"/>
          <w:b w:val="0"/>
          <w:sz w:val="22"/>
          <w:szCs w:val="22"/>
        </w:rPr>
        <w:t>e</w:t>
      </w:r>
      <w:r w:rsidR="00124CC3" w:rsidRPr="0005606A">
        <w:rPr>
          <w:rStyle w:val="Forte"/>
          <w:b w:val="0"/>
          <w:sz w:val="22"/>
          <w:szCs w:val="22"/>
        </w:rPr>
        <w:t xml:space="preserve"> Governo Digital</w:t>
      </w:r>
      <w:r w:rsidR="002419BD" w:rsidRPr="0005606A">
        <w:rPr>
          <w:rStyle w:val="Forte"/>
          <w:b w:val="0"/>
          <w:sz w:val="22"/>
          <w:szCs w:val="22"/>
        </w:rPr>
        <w:t>/</w:t>
      </w:r>
      <w:r w:rsidR="00402F9A" w:rsidRPr="0005606A">
        <w:rPr>
          <w:rStyle w:val="Hyperlink"/>
          <w:color w:val="000000" w:themeColor="text1"/>
          <w:sz w:val="22"/>
          <w:szCs w:val="22"/>
          <w:u w:val="none"/>
        </w:rPr>
        <w:t>Ministério da Economia</w:t>
      </w:r>
      <w:r w:rsidRPr="0005606A">
        <w:rPr>
          <w:rStyle w:val="Hyperlink"/>
          <w:color w:val="000000" w:themeColor="text1"/>
          <w:sz w:val="22"/>
          <w:szCs w:val="22"/>
          <w:u w:val="none"/>
        </w:rPr>
        <w:t xml:space="preserve"> </w:t>
      </w:r>
      <w:r w:rsidR="002419BD" w:rsidRPr="0005606A">
        <w:rPr>
          <w:rStyle w:val="Hyperlink"/>
          <w:color w:val="000000" w:themeColor="text1"/>
          <w:sz w:val="22"/>
          <w:szCs w:val="22"/>
          <w:u w:val="none"/>
        </w:rPr>
        <w:t xml:space="preserve">(IN/SEGES/ME) </w:t>
      </w:r>
      <w:r w:rsidRPr="0005606A">
        <w:rPr>
          <w:rStyle w:val="Hyperlink"/>
          <w:color w:val="000000" w:themeColor="text1"/>
          <w:sz w:val="22"/>
          <w:szCs w:val="22"/>
          <w:u w:val="none"/>
        </w:rPr>
        <w:t>nº 73, de 30 de setembro de 2022</w:t>
      </w:r>
      <w:r w:rsidRPr="0005606A">
        <w:rPr>
          <w:sz w:val="22"/>
          <w:szCs w:val="22"/>
        </w:rPr>
        <w:t>.</w:t>
      </w:r>
    </w:p>
    <w:p w14:paraId="569648F5" w14:textId="77777777" w:rsidR="007B2456" w:rsidRPr="0005606A" w:rsidRDefault="007B2456" w:rsidP="00302631">
      <w:pPr>
        <w:pStyle w:val="Nivel2"/>
        <w:spacing w:before="0"/>
        <w:ind w:left="0" w:firstLine="0"/>
        <w:outlineLvl w:val="0"/>
        <w:rPr>
          <w:b/>
          <w:sz w:val="22"/>
          <w:szCs w:val="22"/>
        </w:rPr>
      </w:pPr>
      <w:r w:rsidRPr="0005606A">
        <w:rPr>
          <w:sz w:val="22"/>
          <w:szCs w:val="22"/>
        </w:rPr>
        <w:t xml:space="preserve">Será desclassificada a proposta vencedora que: </w:t>
      </w:r>
    </w:p>
    <w:p w14:paraId="5E79C7C1" w14:textId="774FE14B" w:rsidR="007B2456" w:rsidRPr="0005606A" w:rsidRDefault="00510105" w:rsidP="00302631">
      <w:pPr>
        <w:pStyle w:val="Nivel3"/>
        <w:spacing w:before="0"/>
        <w:ind w:left="0"/>
        <w:outlineLvl w:val="0"/>
        <w:rPr>
          <w:b/>
          <w:sz w:val="22"/>
          <w:szCs w:val="22"/>
        </w:rPr>
      </w:pPr>
      <w:r w:rsidRPr="0005606A">
        <w:rPr>
          <w:sz w:val="22"/>
          <w:szCs w:val="22"/>
        </w:rPr>
        <w:t>Contiver</w:t>
      </w:r>
      <w:r w:rsidR="007B2456" w:rsidRPr="0005606A">
        <w:rPr>
          <w:sz w:val="22"/>
          <w:szCs w:val="22"/>
        </w:rPr>
        <w:t xml:space="preserve"> vícios insanáveis;</w:t>
      </w:r>
    </w:p>
    <w:p w14:paraId="00F10E69" w14:textId="26456335" w:rsidR="007B2456" w:rsidRPr="0005606A" w:rsidRDefault="00510105" w:rsidP="00302631">
      <w:pPr>
        <w:pStyle w:val="Nivel3"/>
        <w:spacing w:before="0"/>
        <w:ind w:left="0"/>
        <w:outlineLvl w:val="0"/>
        <w:rPr>
          <w:b/>
          <w:sz w:val="22"/>
          <w:szCs w:val="22"/>
        </w:rPr>
      </w:pPr>
      <w:r w:rsidRPr="0005606A">
        <w:rPr>
          <w:sz w:val="22"/>
          <w:szCs w:val="22"/>
        </w:rPr>
        <w:t>Não</w:t>
      </w:r>
      <w:r w:rsidR="007B2456" w:rsidRPr="0005606A">
        <w:rPr>
          <w:sz w:val="22"/>
          <w:szCs w:val="22"/>
        </w:rPr>
        <w:t xml:space="preserve"> obedecer às especificações técnicas contidas no</w:t>
      </w:r>
      <w:r w:rsidR="00026955" w:rsidRPr="0005606A">
        <w:rPr>
          <w:sz w:val="22"/>
          <w:szCs w:val="22"/>
        </w:rPr>
        <w:t xml:space="preserve"> Edital e/ou no</w:t>
      </w:r>
      <w:r w:rsidR="007B2456" w:rsidRPr="0005606A">
        <w:rPr>
          <w:sz w:val="22"/>
          <w:szCs w:val="22"/>
        </w:rPr>
        <w:t xml:space="preserve"> Termo de Referência;</w:t>
      </w:r>
    </w:p>
    <w:p w14:paraId="3AC276B6" w14:textId="29244EFF" w:rsidR="007B2456" w:rsidRPr="0005606A" w:rsidRDefault="00F627CA" w:rsidP="00302631">
      <w:pPr>
        <w:pStyle w:val="Nivel3"/>
        <w:spacing w:before="0"/>
        <w:ind w:left="0"/>
        <w:outlineLvl w:val="0"/>
        <w:rPr>
          <w:b/>
          <w:sz w:val="22"/>
          <w:szCs w:val="22"/>
        </w:rPr>
      </w:pPr>
      <w:r w:rsidRPr="0005606A">
        <w:rPr>
          <w:sz w:val="22"/>
          <w:szCs w:val="22"/>
        </w:rPr>
        <w:t>Apresentar</w:t>
      </w:r>
      <w:r w:rsidR="007B2456" w:rsidRPr="0005606A">
        <w:rPr>
          <w:sz w:val="22"/>
          <w:szCs w:val="22"/>
        </w:rPr>
        <w:t xml:space="preserve"> preços inexequíveis ou permanecerem acima do preço máximo definido para a contratação;</w:t>
      </w:r>
    </w:p>
    <w:p w14:paraId="5150F02B" w14:textId="0F1D76EF" w:rsidR="007B2456" w:rsidRPr="0005606A" w:rsidRDefault="00F627CA" w:rsidP="00302631">
      <w:pPr>
        <w:pStyle w:val="Nivel3"/>
        <w:spacing w:before="0"/>
        <w:ind w:left="0"/>
        <w:outlineLvl w:val="0"/>
        <w:rPr>
          <w:b/>
          <w:sz w:val="22"/>
          <w:szCs w:val="22"/>
        </w:rPr>
      </w:pPr>
      <w:r w:rsidRPr="0005606A">
        <w:rPr>
          <w:sz w:val="22"/>
          <w:szCs w:val="22"/>
        </w:rPr>
        <w:t>Não</w:t>
      </w:r>
      <w:r w:rsidR="007B2456" w:rsidRPr="0005606A">
        <w:rPr>
          <w:sz w:val="22"/>
          <w:szCs w:val="22"/>
        </w:rPr>
        <w:t xml:space="preserve"> tiverem sua exequibilidade demonstrada, quando exigido pela Administração;</w:t>
      </w:r>
    </w:p>
    <w:p w14:paraId="291A94F0" w14:textId="1D69424A" w:rsidR="007B2456" w:rsidRPr="0005606A" w:rsidRDefault="00F627CA" w:rsidP="00302631">
      <w:pPr>
        <w:pStyle w:val="Nivel3"/>
        <w:spacing w:before="0"/>
        <w:ind w:left="0"/>
        <w:outlineLvl w:val="0"/>
        <w:rPr>
          <w:b/>
          <w:sz w:val="22"/>
          <w:szCs w:val="22"/>
        </w:rPr>
      </w:pPr>
      <w:r w:rsidRPr="0005606A">
        <w:rPr>
          <w:sz w:val="22"/>
          <w:szCs w:val="22"/>
        </w:rPr>
        <w:t>Apresentar</w:t>
      </w:r>
      <w:r w:rsidR="007B2456" w:rsidRPr="0005606A">
        <w:rPr>
          <w:sz w:val="22"/>
          <w:szCs w:val="22"/>
        </w:rPr>
        <w:t xml:space="preserve"> desconformidade com quaisquer outras exigências deste Edital ou seus anexos, desde que insanável.</w:t>
      </w:r>
    </w:p>
    <w:p w14:paraId="7BD08391" w14:textId="77777777" w:rsidR="007B2456" w:rsidRPr="0005606A" w:rsidRDefault="007B2456" w:rsidP="00302631">
      <w:pPr>
        <w:pStyle w:val="Nivel2"/>
        <w:spacing w:before="0"/>
        <w:ind w:left="0" w:firstLine="0"/>
        <w:outlineLvl w:val="0"/>
        <w:rPr>
          <w:b/>
          <w:bCs/>
          <w:sz w:val="22"/>
          <w:szCs w:val="22"/>
        </w:rPr>
      </w:pPr>
      <w:r w:rsidRPr="0005606A">
        <w:rPr>
          <w:sz w:val="22"/>
          <w:szCs w:val="22"/>
        </w:rPr>
        <w:t>No caso de bens e serviços em geral, é indício de inexequibilidade das propostas valores inferiores a 50% (cinquenta por cento) do valor orçado pela Administração.</w:t>
      </w:r>
    </w:p>
    <w:p w14:paraId="09543D5A" w14:textId="77777777" w:rsidR="007B2456" w:rsidRPr="0005606A" w:rsidRDefault="007B2456" w:rsidP="00302631">
      <w:pPr>
        <w:pStyle w:val="Nivel3"/>
        <w:spacing w:before="0"/>
        <w:ind w:left="0"/>
        <w:outlineLvl w:val="0"/>
        <w:rPr>
          <w:sz w:val="22"/>
          <w:szCs w:val="22"/>
        </w:rPr>
      </w:pPr>
      <w:r w:rsidRPr="0005606A">
        <w:rPr>
          <w:sz w:val="22"/>
          <w:szCs w:val="22"/>
        </w:rPr>
        <w:t xml:space="preserve">A inexequibilidade, na hipótese de que trata o </w:t>
      </w:r>
      <w:r w:rsidRPr="0005606A">
        <w:rPr>
          <w:bCs/>
          <w:i/>
          <w:sz w:val="22"/>
          <w:szCs w:val="22"/>
        </w:rPr>
        <w:t>caput</w:t>
      </w:r>
      <w:r w:rsidRPr="0005606A">
        <w:rPr>
          <w:sz w:val="22"/>
          <w:szCs w:val="22"/>
        </w:rPr>
        <w:t>, só será considerada após diligência do pregoeiro, que comprove:</w:t>
      </w:r>
    </w:p>
    <w:p w14:paraId="7FC259EB" w14:textId="4CE08245" w:rsidR="007B2456" w:rsidRPr="0005606A" w:rsidRDefault="00D94EE2" w:rsidP="00302631">
      <w:pPr>
        <w:pStyle w:val="Nivel4"/>
        <w:spacing w:before="0"/>
        <w:ind w:left="0"/>
        <w:outlineLvl w:val="0"/>
        <w:rPr>
          <w:sz w:val="22"/>
          <w:szCs w:val="22"/>
        </w:rPr>
      </w:pPr>
      <w:r w:rsidRPr="0005606A">
        <w:rPr>
          <w:sz w:val="22"/>
          <w:szCs w:val="22"/>
        </w:rPr>
        <w:t>Que</w:t>
      </w:r>
      <w:r w:rsidR="007B2456" w:rsidRPr="0005606A">
        <w:rPr>
          <w:sz w:val="22"/>
          <w:szCs w:val="22"/>
        </w:rPr>
        <w:t xml:space="preserve"> o custo do licitante ultrapassa o valor da proposta; e</w:t>
      </w:r>
    </w:p>
    <w:p w14:paraId="5E007D5D" w14:textId="16811A3F" w:rsidR="007B2456" w:rsidRPr="0005606A" w:rsidRDefault="00DB2F52" w:rsidP="00302631">
      <w:pPr>
        <w:pStyle w:val="Nivel4"/>
        <w:spacing w:before="0"/>
        <w:ind w:left="0"/>
        <w:outlineLvl w:val="0"/>
        <w:rPr>
          <w:sz w:val="22"/>
          <w:szCs w:val="22"/>
        </w:rPr>
      </w:pPr>
      <w:r w:rsidRPr="0005606A">
        <w:rPr>
          <w:sz w:val="22"/>
          <w:szCs w:val="22"/>
        </w:rPr>
        <w:t>Que i</w:t>
      </w:r>
      <w:r w:rsidR="00D94EE2" w:rsidRPr="0005606A">
        <w:rPr>
          <w:sz w:val="22"/>
          <w:szCs w:val="22"/>
        </w:rPr>
        <w:t>nexistem</w:t>
      </w:r>
      <w:r w:rsidR="007B2456" w:rsidRPr="0005606A">
        <w:rPr>
          <w:sz w:val="22"/>
          <w:szCs w:val="22"/>
        </w:rPr>
        <w:t xml:space="preserve"> custos de oportunidade capazes de justificar o vulto da oferta.</w:t>
      </w:r>
    </w:p>
    <w:p w14:paraId="53D62F54" w14:textId="77777777" w:rsidR="007B2456" w:rsidRPr="0005606A" w:rsidRDefault="007B2456" w:rsidP="00302631">
      <w:pPr>
        <w:pStyle w:val="Nivel2"/>
        <w:spacing w:before="0"/>
        <w:ind w:left="0" w:firstLine="0"/>
        <w:outlineLvl w:val="0"/>
        <w:rPr>
          <w:b/>
          <w:bCs/>
          <w:sz w:val="22"/>
          <w:szCs w:val="22"/>
        </w:rPr>
      </w:pPr>
      <w:r w:rsidRPr="0005606A">
        <w:rPr>
          <w:sz w:val="22"/>
          <w:szCs w:val="22"/>
        </w:rPr>
        <w:t>Em contratação de serviços de engenharia, além das disposições acima, a análise de exequibilidade e sobrepreço considerará o seguinte:</w:t>
      </w:r>
    </w:p>
    <w:p w14:paraId="5AE27B7C" w14:textId="77777777" w:rsidR="007B2456" w:rsidRPr="0005606A" w:rsidRDefault="007B2456" w:rsidP="00302631">
      <w:pPr>
        <w:pStyle w:val="Nivel3"/>
        <w:spacing w:before="0"/>
        <w:ind w:left="0"/>
        <w:outlineLvl w:val="0"/>
        <w:rPr>
          <w:b/>
          <w:sz w:val="22"/>
          <w:szCs w:val="22"/>
        </w:rPr>
      </w:pPr>
      <w:r w:rsidRPr="0005606A">
        <w:rPr>
          <w:sz w:val="22"/>
          <w:szCs w:val="22"/>
        </w:rPr>
        <w:t xml:space="preserve">Nos regimes de execução por tarefa, empreitada por preço global ou empreitada integral, </w:t>
      </w:r>
      <w:proofErr w:type="spellStart"/>
      <w:r w:rsidRPr="0005606A">
        <w:rPr>
          <w:sz w:val="22"/>
          <w:szCs w:val="22"/>
        </w:rPr>
        <w:t>semi-integrada</w:t>
      </w:r>
      <w:proofErr w:type="spellEnd"/>
      <w:r w:rsidRPr="0005606A">
        <w:rPr>
          <w:sz w:val="22"/>
          <w:szCs w:val="22"/>
        </w:rPr>
        <w:t xml:space="preserve"> ou integrada, a caracterização do sobrepreço se dará pela superação do valor global estimado;</w:t>
      </w:r>
    </w:p>
    <w:p w14:paraId="3DA8394F" w14:textId="77777777" w:rsidR="007B2456" w:rsidRPr="0005606A" w:rsidRDefault="007B2456" w:rsidP="00302631">
      <w:pPr>
        <w:pStyle w:val="Nivel3"/>
        <w:spacing w:before="0"/>
        <w:ind w:left="0"/>
        <w:outlineLvl w:val="0"/>
        <w:rPr>
          <w:b/>
          <w:sz w:val="22"/>
          <w:szCs w:val="22"/>
        </w:rPr>
      </w:pPr>
      <w:r w:rsidRPr="0005606A">
        <w:rPr>
          <w:sz w:val="22"/>
          <w:szCs w:val="22"/>
        </w:rPr>
        <w:t xml:space="preserve">No regime de empreitada por preço unitário, a caracterização do sobrepreço se dará pela superação do valor global </w:t>
      </w:r>
      <w:r w:rsidRPr="0005606A">
        <w:rPr>
          <w:color w:val="auto"/>
          <w:sz w:val="22"/>
          <w:szCs w:val="22"/>
        </w:rPr>
        <w:t xml:space="preserve">estimado e </w:t>
      </w:r>
      <w:r w:rsidRPr="0005606A">
        <w:rPr>
          <w:iCs/>
          <w:color w:val="auto"/>
          <w:sz w:val="22"/>
          <w:szCs w:val="22"/>
        </w:rPr>
        <w:t>pela superação de custo unitário tido como relevante, conforme planilha anexa ao edital;</w:t>
      </w:r>
    </w:p>
    <w:p w14:paraId="79AB6FCD" w14:textId="77777777" w:rsidR="007B2456" w:rsidRPr="0005606A" w:rsidRDefault="007B2456" w:rsidP="00302631">
      <w:pPr>
        <w:pStyle w:val="Nivel3"/>
        <w:spacing w:before="0"/>
        <w:ind w:left="0"/>
        <w:outlineLvl w:val="0"/>
        <w:rPr>
          <w:b/>
          <w:bCs/>
          <w:sz w:val="22"/>
          <w:szCs w:val="22"/>
        </w:rPr>
      </w:pPr>
      <w:r w:rsidRPr="0005606A">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40ECFF16" w14:textId="77777777" w:rsidR="007B2456" w:rsidRPr="0005606A" w:rsidRDefault="007B2456" w:rsidP="00302631">
      <w:pPr>
        <w:pStyle w:val="Nivel3"/>
        <w:spacing w:before="0"/>
        <w:ind w:left="0"/>
        <w:outlineLvl w:val="0"/>
        <w:rPr>
          <w:b/>
          <w:sz w:val="22"/>
          <w:szCs w:val="22"/>
        </w:rPr>
      </w:pPr>
      <w:r w:rsidRPr="0005606A">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F02D352" w14:textId="77777777" w:rsidR="007B2456" w:rsidRPr="0005606A" w:rsidRDefault="007B2456" w:rsidP="00302631">
      <w:pPr>
        <w:pStyle w:val="Nivel2"/>
        <w:spacing w:before="0"/>
        <w:ind w:left="0" w:firstLine="0"/>
        <w:outlineLvl w:val="0"/>
        <w:rPr>
          <w:b/>
          <w:sz w:val="22"/>
          <w:szCs w:val="22"/>
        </w:rPr>
      </w:pPr>
      <w:r w:rsidRPr="0005606A">
        <w:rPr>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0A71D2F3" w14:textId="77777777" w:rsidR="007B2456" w:rsidRPr="0005606A" w:rsidRDefault="007B2456" w:rsidP="00302631">
      <w:pPr>
        <w:pStyle w:val="Nivel2"/>
        <w:spacing w:before="0"/>
        <w:ind w:left="0" w:firstLine="0"/>
        <w:outlineLvl w:val="0"/>
        <w:rPr>
          <w:b/>
          <w:sz w:val="22"/>
          <w:szCs w:val="22"/>
        </w:rPr>
      </w:pPr>
      <w:r w:rsidRPr="0005606A">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BB665CE" w14:textId="77777777" w:rsidR="007B2456" w:rsidRPr="0005606A" w:rsidRDefault="007B2456" w:rsidP="00302631">
      <w:pPr>
        <w:pStyle w:val="Nivel3"/>
        <w:spacing w:before="0"/>
        <w:ind w:left="0"/>
        <w:outlineLvl w:val="0"/>
        <w:rPr>
          <w:b/>
          <w:bCs/>
          <w:sz w:val="22"/>
          <w:szCs w:val="22"/>
        </w:rPr>
      </w:pPr>
      <w:r w:rsidRPr="0005606A">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05606A">
        <w:rPr>
          <w:sz w:val="22"/>
          <w:szCs w:val="22"/>
        </w:rPr>
        <w:t>semi-integrada</w:t>
      </w:r>
      <w:proofErr w:type="spellEnd"/>
      <w:r w:rsidRPr="0005606A">
        <w:rPr>
          <w:sz w:val="22"/>
          <w:szCs w:val="22"/>
        </w:rPr>
        <w:t xml:space="preserve"> e contratação integrada, exclusivamente para eventuais adequações indispensáveis no cronograma físico-financeiro e para balizar excepcional aditamento posterior do contrato.  </w:t>
      </w:r>
    </w:p>
    <w:p w14:paraId="2F6C6C26" w14:textId="160FC207" w:rsidR="007B2456" w:rsidRPr="0005606A" w:rsidRDefault="007B2456" w:rsidP="00302631">
      <w:pPr>
        <w:pStyle w:val="Nivel2"/>
        <w:spacing w:before="0"/>
        <w:ind w:left="0" w:firstLine="0"/>
        <w:outlineLvl w:val="0"/>
        <w:rPr>
          <w:b/>
          <w:sz w:val="22"/>
          <w:szCs w:val="22"/>
        </w:rPr>
      </w:pPr>
      <w:r w:rsidRPr="0005606A">
        <w:rPr>
          <w:sz w:val="22"/>
          <w:szCs w:val="22"/>
        </w:rPr>
        <w:t>Erros no preenchimento da planilha não constituem motivo para a desclassificação</w:t>
      </w:r>
      <w:r w:rsidR="00FB4F05" w:rsidRPr="0005606A">
        <w:rPr>
          <w:sz w:val="22"/>
          <w:szCs w:val="22"/>
        </w:rPr>
        <w:t xml:space="preserve"> da proposta. A planilha poderá</w:t>
      </w:r>
      <w:r w:rsidRPr="0005606A">
        <w:rPr>
          <w:sz w:val="22"/>
          <w:szCs w:val="22"/>
        </w:rPr>
        <w:t xml:space="preserve"> ser ajustada pelo fornecedor, no prazo indicado pelo sistema, desde que não haja majoração do preço.</w:t>
      </w:r>
    </w:p>
    <w:p w14:paraId="6D7DBF40" w14:textId="77777777" w:rsidR="007B2456" w:rsidRPr="0005606A" w:rsidRDefault="007B2456" w:rsidP="00302631">
      <w:pPr>
        <w:pStyle w:val="Nivel3"/>
        <w:spacing w:before="0"/>
        <w:ind w:left="0"/>
        <w:outlineLvl w:val="0"/>
        <w:rPr>
          <w:b/>
          <w:sz w:val="22"/>
          <w:szCs w:val="22"/>
        </w:rPr>
      </w:pPr>
      <w:r w:rsidRPr="0005606A">
        <w:rPr>
          <w:sz w:val="22"/>
          <w:szCs w:val="22"/>
        </w:rPr>
        <w:t>O ajuste de que trata este dispositivo se limita a sanar erros ou falhas que não alterem a substância das propostas;</w:t>
      </w:r>
    </w:p>
    <w:p w14:paraId="0C1EE51A" w14:textId="77777777" w:rsidR="007B2456" w:rsidRPr="0005606A" w:rsidRDefault="007B2456" w:rsidP="00302631">
      <w:pPr>
        <w:pStyle w:val="Nivel3"/>
        <w:spacing w:before="0"/>
        <w:ind w:left="0"/>
        <w:outlineLvl w:val="0"/>
        <w:rPr>
          <w:b/>
          <w:sz w:val="22"/>
          <w:szCs w:val="22"/>
        </w:rPr>
      </w:pPr>
      <w:r w:rsidRPr="0005606A">
        <w:rPr>
          <w:sz w:val="22"/>
          <w:szCs w:val="22"/>
        </w:rPr>
        <w:t>Considera-se erro no preenchimento da planilha passível de correção a indicação de recolhimento de impostos e contribuições na forma do Simples Nacional, quando não cabível esse regime.</w:t>
      </w:r>
    </w:p>
    <w:p w14:paraId="1847CAD3" w14:textId="77777777" w:rsidR="007B2456" w:rsidRPr="0005606A" w:rsidRDefault="007B2456" w:rsidP="00302631">
      <w:pPr>
        <w:pStyle w:val="Nivel2"/>
        <w:spacing w:before="0"/>
        <w:ind w:left="0" w:firstLine="0"/>
        <w:outlineLvl w:val="0"/>
        <w:rPr>
          <w:i/>
          <w:iCs/>
          <w:sz w:val="22"/>
          <w:szCs w:val="22"/>
        </w:rPr>
      </w:pPr>
      <w:r w:rsidRPr="0005606A">
        <w:rPr>
          <w:sz w:val="22"/>
          <w:szCs w:val="22"/>
        </w:rPr>
        <w:t>Caso o Termo de Referência exija a apresentação de amostra, o licitante classificado em primeiro lugar deverá apresentá-la, conforme disciplinado no Termo de Referência, sob pena de não aceitação da proposta.</w:t>
      </w:r>
    </w:p>
    <w:p w14:paraId="153CB2DB" w14:textId="77777777" w:rsidR="007B2456" w:rsidRPr="0005606A" w:rsidRDefault="007B2456" w:rsidP="00302631">
      <w:pPr>
        <w:pStyle w:val="Nivel2"/>
        <w:spacing w:before="0"/>
        <w:ind w:left="0" w:firstLine="0"/>
        <w:outlineLvl w:val="0"/>
        <w:rPr>
          <w:sz w:val="22"/>
          <w:szCs w:val="22"/>
        </w:rPr>
      </w:pPr>
      <w:r w:rsidRPr="0005606A">
        <w:rPr>
          <w:sz w:val="22"/>
          <w:szCs w:val="22"/>
        </w:rPr>
        <w:t>Por meio de mensagem no sistema, será divulgado o local e horário de realização do procedimento para a avaliação das amostras, cuja presença será facultada a todos os interessados, incluindo os demais licitantes.</w:t>
      </w:r>
    </w:p>
    <w:p w14:paraId="54A649DC" w14:textId="77777777" w:rsidR="007B2456" w:rsidRPr="0005606A" w:rsidRDefault="007B2456" w:rsidP="00302631">
      <w:pPr>
        <w:pStyle w:val="Nivel2"/>
        <w:spacing w:before="0"/>
        <w:ind w:left="0" w:firstLine="0"/>
        <w:outlineLvl w:val="0"/>
        <w:rPr>
          <w:sz w:val="22"/>
          <w:szCs w:val="22"/>
        </w:rPr>
      </w:pPr>
      <w:r w:rsidRPr="0005606A">
        <w:rPr>
          <w:sz w:val="22"/>
          <w:szCs w:val="22"/>
        </w:rPr>
        <w:t>Os resultados das avaliações serão divulgados por meio de mensagem no sistema.</w:t>
      </w:r>
    </w:p>
    <w:p w14:paraId="0A6C4FA5" w14:textId="77777777" w:rsidR="007B2456" w:rsidRPr="0005606A" w:rsidRDefault="007B2456" w:rsidP="00302631">
      <w:pPr>
        <w:pStyle w:val="Nivel2"/>
        <w:spacing w:before="0"/>
        <w:ind w:left="0" w:firstLine="0"/>
        <w:outlineLvl w:val="0"/>
        <w:rPr>
          <w:sz w:val="22"/>
          <w:szCs w:val="22"/>
        </w:rPr>
      </w:pPr>
      <w:r w:rsidRPr="0005606A">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783834CB" w14:textId="66855CCF" w:rsidR="007B2456" w:rsidRDefault="007B2456" w:rsidP="00302631">
      <w:pPr>
        <w:pStyle w:val="Nivel2"/>
        <w:spacing w:before="0"/>
        <w:ind w:left="0" w:firstLine="0"/>
        <w:outlineLvl w:val="0"/>
        <w:rPr>
          <w:sz w:val="22"/>
          <w:szCs w:val="22"/>
        </w:rPr>
      </w:pPr>
      <w:r w:rsidRPr="0005606A">
        <w:rPr>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w:t>
      </w:r>
      <w:r w:rsidR="00B976DD" w:rsidRPr="0005606A">
        <w:rPr>
          <w:sz w:val="22"/>
          <w:szCs w:val="22"/>
        </w:rPr>
        <w:t xml:space="preserve"> Edital e/ou no</w:t>
      </w:r>
      <w:r w:rsidRPr="0005606A">
        <w:rPr>
          <w:sz w:val="22"/>
          <w:szCs w:val="22"/>
        </w:rPr>
        <w:t xml:space="preserve"> Termo de Referência. </w:t>
      </w:r>
    </w:p>
    <w:p w14:paraId="25466C15" w14:textId="77777777" w:rsidR="00D6214F" w:rsidRPr="0005606A" w:rsidRDefault="00D6214F" w:rsidP="00D6214F">
      <w:pPr>
        <w:pStyle w:val="Nivel2"/>
        <w:numPr>
          <w:ilvl w:val="0"/>
          <w:numId w:val="0"/>
        </w:numPr>
        <w:spacing w:before="0"/>
        <w:outlineLvl w:val="0"/>
        <w:rPr>
          <w:sz w:val="22"/>
          <w:szCs w:val="22"/>
        </w:rPr>
      </w:pPr>
    </w:p>
    <w:p w14:paraId="1B7A824C" w14:textId="77777777" w:rsidR="007B2456" w:rsidRPr="0005606A" w:rsidRDefault="007B2456" w:rsidP="004C52DD">
      <w:pPr>
        <w:pStyle w:val="Nivel01"/>
        <w:spacing w:before="0" w:after="120" w:line="276" w:lineRule="auto"/>
        <w:ind w:left="0" w:firstLine="0"/>
        <w:jc w:val="center"/>
        <w:rPr>
          <w:sz w:val="22"/>
          <w:szCs w:val="22"/>
        </w:rPr>
      </w:pPr>
      <w:bookmarkStart w:id="35" w:name="_Toc122606109"/>
      <w:r w:rsidRPr="0005606A">
        <w:rPr>
          <w:sz w:val="22"/>
          <w:szCs w:val="22"/>
        </w:rPr>
        <w:t>DA FASE DE HABILITAÇÃO</w:t>
      </w:r>
      <w:bookmarkEnd w:id="35"/>
    </w:p>
    <w:p w14:paraId="5088D7D7" w14:textId="77777777" w:rsidR="007A22D7" w:rsidRPr="0005606A" w:rsidRDefault="007A22D7" w:rsidP="007A22D7">
      <w:pPr>
        <w:rPr>
          <w:lang w:val="pt-BR" w:eastAsia="pt-BR"/>
        </w:rPr>
      </w:pPr>
    </w:p>
    <w:p w14:paraId="516EDE5C" w14:textId="77777777" w:rsidR="00240C18" w:rsidRPr="0005606A" w:rsidRDefault="00240C18" w:rsidP="00240C18">
      <w:pPr>
        <w:pStyle w:val="Nivel2"/>
        <w:spacing w:before="0"/>
        <w:ind w:left="0" w:firstLine="0"/>
        <w:outlineLvl w:val="0"/>
        <w:rPr>
          <w:sz w:val="22"/>
          <w:szCs w:val="22"/>
        </w:rPr>
      </w:pPr>
      <w:r w:rsidRPr="0005606A">
        <w:rPr>
          <w:sz w:val="22"/>
          <w:szCs w:val="22"/>
        </w:rPr>
        <w:lastRenderedPageBreak/>
        <w:t xml:space="preserve">Os documentos previstos no Termo de Referência, necessários e suficientes para demonstrar a capacidade do licitante de realizar o objeto da licitação, serão exigidos para fins de habilitação, nos termos dos </w:t>
      </w:r>
      <w:proofErr w:type="spellStart"/>
      <w:r w:rsidRPr="0005606A">
        <w:rPr>
          <w:rStyle w:val="Hyperlink"/>
          <w:color w:val="000000" w:themeColor="text1"/>
          <w:sz w:val="22"/>
          <w:szCs w:val="22"/>
          <w:u w:val="none"/>
        </w:rPr>
        <w:t>arts</w:t>
      </w:r>
      <w:proofErr w:type="spellEnd"/>
      <w:r w:rsidRPr="0005606A">
        <w:rPr>
          <w:rStyle w:val="Hyperlink"/>
          <w:color w:val="000000" w:themeColor="text1"/>
          <w:sz w:val="22"/>
          <w:szCs w:val="22"/>
          <w:u w:val="none"/>
        </w:rPr>
        <w:t>. 62 a 70 da Lei nº 14.133/2021</w:t>
      </w:r>
      <w:r w:rsidRPr="0005606A">
        <w:rPr>
          <w:sz w:val="22"/>
          <w:szCs w:val="22"/>
        </w:rPr>
        <w:t>.</w:t>
      </w:r>
    </w:p>
    <w:p w14:paraId="2555546D" w14:textId="77777777" w:rsidR="00240C18" w:rsidRPr="0005606A" w:rsidRDefault="00240C18" w:rsidP="00240C18">
      <w:pPr>
        <w:pStyle w:val="Nivel2"/>
        <w:spacing w:before="0"/>
        <w:ind w:left="0" w:firstLine="0"/>
        <w:outlineLvl w:val="0"/>
        <w:rPr>
          <w:i/>
          <w:sz w:val="22"/>
          <w:szCs w:val="22"/>
        </w:rPr>
      </w:pPr>
      <w:r w:rsidRPr="0005606A">
        <w:rPr>
          <w:sz w:val="22"/>
          <w:szCs w:val="22"/>
        </w:rPr>
        <w:t>Quando permitida a participação de empresas estrangeiras que não funcionem no País, as exigências de habilitação serão atendidas mediante documentos equivalentes, inicialmente apresentados em tradução livre.</w:t>
      </w:r>
    </w:p>
    <w:p w14:paraId="5594ADBE" w14:textId="77777777" w:rsidR="00240C18" w:rsidRPr="0005606A" w:rsidRDefault="00240C18" w:rsidP="00240C18">
      <w:pPr>
        <w:pStyle w:val="Nivel3"/>
        <w:spacing w:before="0"/>
        <w:ind w:left="0"/>
        <w:outlineLvl w:val="0"/>
        <w:rPr>
          <w:i/>
          <w:iCs/>
          <w:sz w:val="22"/>
          <w:szCs w:val="22"/>
        </w:rPr>
      </w:pPr>
      <w:r w:rsidRPr="0005606A">
        <w:rPr>
          <w:sz w:val="22"/>
          <w:szCs w:val="22"/>
        </w:rPr>
        <w:t xml:space="preserve">Na hipótese de o licitante vencedor ser empresa estrangeira que não funcione no País, para </w:t>
      </w:r>
      <w:proofErr w:type="spellStart"/>
      <w:r w:rsidRPr="0005606A">
        <w:rPr>
          <w:sz w:val="22"/>
          <w:szCs w:val="22"/>
        </w:rPr>
        <w:t>ﬁns</w:t>
      </w:r>
      <w:proofErr w:type="spellEnd"/>
      <w:r w:rsidRPr="0005606A">
        <w:rPr>
          <w:sz w:val="22"/>
          <w:szCs w:val="22"/>
        </w:rPr>
        <w:t xml:space="preserve"> de assinatura do contrato ou da ata de registro de preços, os documentos exigidos para a habilitação serão traduzidos por tradutor juramentado no País e apostilados nos termos do disposto no </w:t>
      </w:r>
      <w:r w:rsidRPr="0005606A">
        <w:rPr>
          <w:rStyle w:val="Hyperlink"/>
          <w:color w:val="000000" w:themeColor="text1"/>
          <w:sz w:val="22"/>
          <w:szCs w:val="22"/>
          <w:u w:val="none"/>
        </w:rPr>
        <w:t>Decreto Federal nº 8.660, de 29 de janeiro de 2016</w:t>
      </w:r>
      <w:r w:rsidRPr="0005606A">
        <w:rPr>
          <w:sz w:val="22"/>
          <w:szCs w:val="22"/>
        </w:rPr>
        <w:t xml:space="preserve">, ou de outro que venha a substituí-lo, ou </w:t>
      </w:r>
      <w:proofErr w:type="spellStart"/>
      <w:r w:rsidRPr="0005606A">
        <w:rPr>
          <w:sz w:val="22"/>
          <w:szCs w:val="22"/>
        </w:rPr>
        <w:t>consularizados</w:t>
      </w:r>
      <w:proofErr w:type="spellEnd"/>
      <w:r w:rsidRPr="0005606A">
        <w:rPr>
          <w:sz w:val="22"/>
          <w:szCs w:val="22"/>
        </w:rPr>
        <w:t xml:space="preserve"> pelos respectivos consulados ou embaixadas.</w:t>
      </w:r>
    </w:p>
    <w:p w14:paraId="43DA2B30" w14:textId="77777777" w:rsidR="00240C18" w:rsidRPr="0005606A" w:rsidRDefault="00240C18" w:rsidP="00240C18">
      <w:pPr>
        <w:pStyle w:val="Nivel2"/>
        <w:spacing w:before="0"/>
        <w:ind w:left="0" w:firstLine="0"/>
        <w:outlineLvl w:val="0"/>
        <w:rPr>
          <w:i/>
          <w:sz w:val="22"/>
          <w:szCs w:val="22"/>
        </w:rPr>
      </w:pPr>
      <w:r w:rsidRPr="0005606A">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3B7B01F" w14:textId="77777777" w:rsidR="00240C18" w:rsidRPr="0005606A" w:rsidRDefault="00240C18" w:rsidP="00240C18">
      <w:pPr>
        <w:pStyle w:val="Nivel3"/>
        <w:spacing w:before="0"/>
        <w:ind w:left="0"/>
        <w:outlineLvl w:val="0"/>
        <w:rPr>
          <w:i/>
          <w:iCs/>
          <w:sz w:val="22"/>
          <w:szCs w:val="22"/>
        </w:rPr>
      </w:pPr>
      <w:r w:rsidRPr="0005606A">
        <w:rPr>
          <w:sz w:val="22"/>
          <w:szCs w:val="22"/>
        </w:rPr>
        <w:t xml:space="preserve">Se o consórcio não for formado integralmente por microempresas ou empresas de pequeno porte e o termo de referência exigir requisitos de habilitação econômico-financeira, haverá um acréscimo de 30% (trinta por cento) </w:t>
      </w:r>
      <w:r w:rsidRPr="0005606A">
        <w:rPr>
          <w:color w:val="auto"/>
          <w:sz w:val="22"/>
          <w:szCs w:val="22"/>
        </w:rPr>
        <w:t>para o consórcio em relação ao valor exigido para os licitantes individuais.</w:t>
      </w:r>
    </w:p>
    <w:p w14:paraId="58EC6D60" w14:textId="77777777" w:rsidR="00240C18" w:rsidRPr="0005606A" w:rsidRDefault="00240C18" w:rsidP="00240C18">
      <w:pPr>
        <w:pStyle w:val="Nivel2"/>
        <w:spacing w:before="0"/>
        <w:ind w:left="0" w:firstLine="0"/>
        <w:outlineLvl w:val="0"/>
        <w:rPr>
          <w:sz w:val="22"/>
          <w:szCs w:val="22"/>
        </w:rPr>
      </w:pPr>
      <w:r w:rsidRPr="0005606A">
        <w:rPr>
          <w:sz w:val="22"/>
          <w:szCs w:val="22"/>
        </w:rPr>
        <w:t>Os documentos exigidos para fins de habilitação poderão ser apresentados em original ou em cópia autenticada.</w:t>
      </w:r>
    </w:p>
    <w:p w14:paraId="012CED19" w14:textId="77777777" w:rsidR="00240C18" w:rsidRPr="0005606A" w:rsidRDefault="00240C18" w:rsidP="00240C18">
      <w:pPr>
        <w:pStyle w:val="Nivel2"/>
        <w:spacing w:before="0"/>
        <w:ind w:left="0" w:firstLine="0"/>
        <w:outlineLvl w:val="0"/>
        <w:rPr>
          <w:i/>
          <w:sz w:val="22"/>
          <w:szCs w:val="22"/>
        </w:rPr>
      </w:pPr>
      <w:r w:rsidRPr="0005606A">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339076CE" w14:textId="77777777" w:rsidR="00240C18" w:rsidRPr="0005606A" w:rsidRDefault="00240C18" w:rsidP="00240C18">
      <w:pPr>
        <w:pStyle w:val="Nivel2"/>
        <w:spacing w:before="0"/>
        <w:ind w:left="0" w:firstLine="0"/>
        <w:outlineLvl w:val="0"/>
        <w:rPr>
          <w:sz w:val="22"/>
          <w:szCs w:val="22"/>
        </w:rPr>
      </w:pPr>
      <w:r w:rsidRPr="0005606A">
        <w:rPr>
          <w:sz w:val="22"/>
          <w:szCs w:val="22"/>
        </w:rPr>
        <w:t>Será verificado se o licitante apresentou no sistema declaração de que atende aos requisitos de habilitação, sendo que responderá pela veracidade das informações prestadas, na forma da lei (</w:t>
      </w:r>
      <w:r w:rsidRPr="0005606A">
        <w:rPr>
          <w:rStyle w:val="Hyperlink"/>
          <w:color w:val="000000" w:themeColor="text1"/>
          <w:sz w:val="22"/>
          <w:szCs w:val="22"/>
          <w:u w:val="none"/>
        </w:rPr>
        <w:t>art. 63, I, da Lei nº 14.133/2021</w:t>
      </w:r>
      <w:r w:rsidRPr="0005606A">
        <w:rPr>
          <w:sz w:val="22"/>
          <w:szCs w:val="22"/>
        </w:rPr>
        <w:t>).</w:t>
      </w:r>
    </w:p>
    <w:p w14:paraId="482A8272" w14:textId="77777777" w:rsidR="00240C18" w:rsidRPr="0005606A" w:rsidRDefault="00240C18" w:rsidP="00240C18">
      <w:pPr>
        <w:pStyle w:val="Nivel2"/>
        <w:spacing w:before="0"/>
        <w:ind w:left="0" w:firstLine="0"/>
        <w:outlineLvl w:val="0"/>
        <w:rPr>
          <w:i/>
          <w:sz w:val="22"/>
          <w:szCs w:val="22"/>
        </w:rPr>
      </w:pPr>
      <w:r w:rsidRPr="0005606A">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1DB2AF1" w14:textId="77777777" w:rsidR="00240C18" w:rsidRPr="0005606A" w:rsidRDefault="00240C18" w:rsidP="00240C18">
      <w:pPr>
        <w:pStyle w:val="Nivel2"/>
        <w:spacing w:before="0"/>
        <w:ind w:left="0" w:firstLine="0"/>
        <w:outlineLvl w:val="0"/>
        <w:rPr>
          <w:i/>
          <w:sz w:val="22"/>
          <w:szCs w:val="22"/>
        </w:rPr>
      </w:pPr>
      <w:r w:rsidRPr="0005606A">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00B2156" w14:textId="77777777" w:rsidR="00240C18" w:rsidRPr="0005606A" w:rsidRDefault="00240C18" w:rsidP="00240C18">
      <w:pPr>
        <w:pStyle w:val="Nivel3"/>
        <w:spacing w:before="0"/>
        <w:ind w:left="0"/>
        <w:outlineLvl w:val="0"/>
        <w:rPr>
          <w:sz w:val="22"/>
          <w:szCs w:val="22"/>
        </w:rPr>
      </w:pPr>
      <w:r w:rsidRPr="0005606A">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r w:rsidRPr="0005606A">
        <w:rPr>
          <w:rStyle w:val="Hyperlink"/>
          <w:color w:val="000000" w:themeColor="text1"/>
          <w:sz w:val="22"/>
          <w:szCs w:val="22"/>
          <w:u w:val="none"/>
        </w:rPr>
        <w:t>IN nº 3/2018, art. 4º, §1º, e art. 6º, §4º</w:t>
      </w:r>
      <w:r w:rsidRPr="0005606A">
        <w:rPr>
          <w:sz w:val="22"/>
          <w:szCs w:val="22"/>
        </w:rPr>
        <w:t>).</w:t>
      </w:r>
    </w:p>
    <w:p w14:paraId="760ACC83" w14:textId="77777777" w:rsidR="00240C18" w:rsidRPr="0005606A" w:rsidRDefault="00240C18" w:rsidP="00240C18">
      <w:pPr>
        <w:pStyle w:val="Nivel2"/>
        <w:spacing w:before="0"/>
        <w:ind w:left="0" w:firstLine="0"/>
        <w:outlineLvl w:val="0"/>
        <w:rPr>
          <w:i/>
          <w:iCs/>
          <w:sz w:val="22"/>
          <w:szCs w:val="22"/>
        </w:rPr>
      </w:pPr>
      <w:r w:rsidRPr="0005606A">
        <w:rPr>
          <w:sz w:val="22"/>
          <w:szCs w:val="22"/>
        </w:rPr>
        <w:t>A verificação pelo pregoeiro, em sítios eletrônicos oficiais de órgãos e entidades emissores de certidões constitui meio legal de prova, para fins de habilitação.</w:t>
      </w:r>
    </w:p>
    <w:p w14:paraId="1754A990" w14:textId="77777777" w:rsidR="00240C18" w:rsidRPr="0005606A" w:rsidRDefault="00240C18" w:rsidP="00240C18">
      <w:pPr>
        <w:pStyle w:val="Nivel3"/>
        <w:spacing w:before="0"/>
        <w:ind w:left="0"/>
        <w:outlineLvl w:val="0"/>
        <w:rPr>
          <w:i/>
          <w:iCs/>
          <w:sz w:val="22"/>
          <w:szCs w:val="22"/>
        </w:rPr>
      </w:pPr>
      <w:bookmarkStart w:id="36" w:name="_Ref114663151"/>
      <w:r w:rsidRPr="0005606A">
        <w:rPr>
          <w:sz w:val="22"/>
          <w:szCs w:val="22"/>
        </w:rPr>
        <w:t>Os documentos exigidos para habilitação serão enviados por meio do sistema, em formato digital, no prazo de 2 (duas) horas, contado da solicitação do pregoeiro.</w:t>
      </w:r>
      <w:bookmarkEnd w:id="36"/>
    </w:p>
    <w:p w14:paraId="25F9C96A" w14:textId="77777777" w:rsidR="00240C18" w:rsidRPr="0005606A" w:rsidRDefault="00240C18" w:rsidP="00240C18">
      <w:pPr>
        <w:pStyle w:val="Nivel3"/>
        <w:spacing w:before="0"/>
        <w:ind w:left="0"/>
        <w:outlineLvl w:val="0"/>
        <w:rPr>
          <w:i/>
          <w:iCs/>
          <w:color w:val="auto"/>
          <w:sz w:val="22"/>
          <w:szCs w:val="22"/>
        </w:rPr>
      </w:pPr>
      <w:r w:rsidRPr="0005606A">
        <w:rPr>
          <w:color w:val="auto"/>
          <w:sz w:val="22"/>
          <w:szCs w:val="22"/>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rsidRPr="0005606A">
        <w:rPr>
          <w:rStyle w:val="Hyperlink"/>
          <w:color w:val="000000" w:themeColor="text1"/>
          <w:sz w:val="22"/>
          <w:szCs w:val="22"/>
          <w:u w:val="none"/>
        </w:rPr>
        <w:t>§ 1º do art. 36 e no § 1º do art. 39 da IN/SEGES/ME</w:t>
      </w:r>
      <w:r w:rsidRPr="0005606A">
        <w:rPr>
          <w:rStyle w:val="Hyperlink"/>
          <w:iCs/>
          <w:color w:val="000000" w:themeColor="text1"/>
          <w:sz w:val="22"/>
          <w:szCs w:val="22"/>
          <w:u w:val="none"/>
        </w:rPr>
        <w:t xml:space="preserve"> nº 73, de 30 de setembro de 2022</w:t>
      </w:r>
      <w:r w:rsidRPr="0005606A">
        <w:rPr>
          <w:rStyle w:val="Hyperlink"/>
          <w:color w:val="000000" w:themeColor="text1"/>
          <w:sz w:val="22"/>
          <w:szCs w:val="22"/>
          <w:u w:val="none"/>
        </w:rPr>
        <w:t>.</w:t>
      </w:r>
    </w:p>
    <w:p w14:paraId="7AB0A1A6" w14:textId="77777777" w:rsidR="00240C18" w:rsidRPr="0005606A" w:rsidRDefault="00240C18" w:rsidP="00240C18">
      <w:pPr>
        <w:pStyle w:val="Nivel3"/>
        <w:spacing w:before="0"/>
        <w:ind w:left="0"/>
        <w:outlineLvl w:val="0"/>
        <w:rPr>
          <w:i/>
          <w:sz w:val="22"/>
          <w:szCs w:val="22"/>
        </w:rPr>
      </w:pPr>
      <w:r w:rsidRPr="0005606A">
        <w:rPr>
          <w:sz w:val="22"/>
          <w:szCs w:val="22"/>
        </w:rPr>
        <w:t>Os documentos relativos à regularidade fiscal que constem do Edital e/ou do Termo de Referência somente serão exigidos, em qualquer caso, em momento posterior ao julgamento das propostas, e apenas do licitante mais bem classificado.</w:t>
      </w:r>
    </w:p>
    <w:p w14:paraId="65365BB5" w14:textId="77777777" w:rsidR="00240C18" w:rsidRPr="0005606A" w:rsidRDefault="00240C18" w:rsidP="00240C18">
      <w:pPr>
        <w:pStyle w:val="Nivel3"/>
        <w:spacing w:before="0"/>
        <w:ind w:left="0"/>
        <w:outlineLvl w:val="0"/>
        <w:rPr>
          <w:i/>
          <w:sz w:val="22"/>
          <w:szCs w:val="22"/>
        </w:rPr>
      </w:pPr>
      <w:r w:rsidRPr="0005606A">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1691913" w14:textId="77777777" w:rsidR="00240C18" w:rsidRPr="0005606A" w:rsidRDefault="00240C18" w:rsidP="00240C18">
      <w:pPr>
        <w:pStyle w:val="Nivel2"/>
        <w:spacing w:before="0"/>
        <w:ind w:left="0" w:firstLine="0"/>
        <w:outlineLvl w:val="0"/>
        <w:rPr>
          <w:i/>
          <w:sz w:val="22"/>
          <w:szCs w:val="22"/>
        </w:rPr>
      </w:pPr>
      <w:r w:rsidRPr="0005606A">
        <w:rPr>
          <w:sz w:val="22"/>
          <w:szCs w:val="22"/>
        </w:rPr>
        <w:t>Após a entrega dos documentos para habilitação, não será permitida a substituição ou a apresentação de novos documentos, salvo em sede de diligência, para (</w:t>
      </w:r>
      <w:hyperlink r:id="rId8" w:anchor="art64" w:history="1">
        <w:r w:rsidRPr="0005606A">
          <w:rPr>
            <w:rStyle w:val="Hyperlink"/>
            <w:color w:val="000000" w:themeColor="text1"/>
            <w:sz w:val="22"/>
            <w:szCs w:val="22"/>
            <w:u w:val="none"/>
          </w:rPr>
          <w:t>Lei 14.133/2021, art. 64</w:t>
        </w:r>
      </w:hyperlink>
      <w:r w:rsidRPr="0005606A">
        <w:rPr>
          <w:color w:val="000000" w:themeColor="text1"/>
          <w:sz w:val="22"/>
          <w:szCs w:val="22"/>
        </w:rPr>
        <w:t xml:space="preserve">, e </w:t>
      </w:r>
      <w:hyperlink r:id="rId9" w:history="1">
        <w:r w:rsidRPr="0005606A">
          <w:rPr>
            <w:rStyle w:val="Hyperlink"/>
            <w:color w:val="000000" w:themeColor="text1"/>
            <w:sz w:val="22"/>
            <w:szCs w:val="22"/>
            <w:u w:val="none"/>
          </w:rPr>
          <w:t>IN/SEGES/ME 73/2022, art. 39, § 4º</w:t>
        </w:r>
      </w:hyperlink>
      <w:r w:rsidRPr="0005606A">
        <w:rPr>
          <w:color w:val="000000" w:themeColor="text1"/>
          <w:sz w:val="22"/>
          <w:szCs w:val="22"/>
        </w:rPr>
        <w:t>)</w:t>
      </w:r>
      <w:r w:rsidRPr="0005606A">
        <w:rPr>
          <w:sz w:val="22"/>
          <w:szCs w:val="22"/>
        </w:rPr>
        <w:t>:</w:t>
      </w:r>
    </w:p>
    <w:p w14:paraId="67F3E470" w14:textId="77777777" w:rsidR="00240C18" w:rsidRPr="0005606A" w:rsidRDefault="00240C18" w:rsidP="00240C18">
      <w:pPr>
        <w:pStyle w:val="Nivel3"/>
        <w:spacing w:before="0"/>
        <w:ind w:left="0"/>
        <w:outlineLvl w:val="0"/>
        <w:rPr>
          <w:i/>
          <w:iCs/>
          <w:sz w:val="22"/>
          <w:szCs w:val="22"/>
        </w:rPr>
      </w:pPr>
      <w:r w:rsidRPr="0005606A">
        <w:rPr>
          <w:sz w:val="22"/>
          <w:szCs w:val="22"/>
        </w:rPr>
        <w:t>Complementação de informações acerca dos documentos já apresentados pelos licitantes e desde que necessária para apurar fatos existentes à época da abertura do certame; e</w:t>
      </w:r>
    </w:p>
    <w:p w14:paraId="128F8451" w14:textId="77777777" w:rsidR="00240C18" w:rsidRPr="0005606A" w:rsidRDefault="00240C18" w:rsidP="00240C18">
      <w:pPr>
        <w:pStyle w:val="Nivel3"/>
        <w:spacing w:before="0"/>
        <w:ind w:left="0"/>
        <w:outlineLvl w:val="0"/>
        <w:rPr>
          <w:i/>
          <w:iCs/>
          <w:sz w:val="22"/>
          <w:szCs w:val="22"/>
        </w:rPr>
      </w:pPr>
      <w:r w:rsidRPr="0005606A">
        <w:rPr>
          <w:sz w:val="22"/>
          <w:szCs w:val="22"/>
        </w:rPr>
        <w:t>Atualização de documentos cuja validade tenha expirado após a data de recebimento das propostas;</w:t>
      </w:r>
    </w:p>
    <w:p w14:paraId="26D3D2EC" w14:textId="77777777" w:rsidR="00240C18" w:rsidRPr="0005606A" w:rsidRDefault="00240C18" w:rsidP="00240C18">
      <w:pPr>
        <w:pStyle w:val="Nivel2"/>
        <w:spacing w:before="0"/>
        <w:ind w:left="0" w:firstLine="0"/>
        <w:outlineLvl w:val="0"/>
        <w:rPr>
          <w:i/>
          <w:sz w:val="22"/>
          <w:szCs w:val="22"/>
        </w:rPr>
      </w:pPr>
      <w:bookmarkStart w:id="37" w:name="_Ref114670319"/>
      <w:r w:rsidRPr="0005606A">
        <w:rPr>
          <w:sz w:val="22"/>
          <w:szCs w:val="22"/>
        </w:rPr>
        <w:t>Na análise dos documentos de habilitação, o pregoeiro, auxiliado pela equipe de apoio, poderá sanar erros ou falhas que não alterem a substância dos documentos e sua validade jurídica, mediante decisão fundamentada, registrada em ata e acessível a todos, validando-os para fins de habilitação e classificação.</w:t>
      </w:r>
      <w:bookmarkEnd w:id="37"/>
    </w:p>
    <w:p w14:paraId="274F63C1" w14:textId="65A06365" w:rsidR="00240C18" w:rsidRPr="0005606A" w:rsidRDefault="00240C18" w:rsidP="00240C18">
      <w:pPr>
        <w:pStyle w:val="Nivel2"/>
        <w:spacing w:before="0"/>
        <w:ind w:left="0" w:firstLine="0"/>
        <w:outlineLvl w:val="0"/>
        <w:rPr>
          <w:i/>
          <w:iCs/>
          <w:color w:val="auto"/>
          <w:sz w:val="22"/>
          <w:szCs w:val="22"/>
        </w:rPr>
      </w:pPr>
      <w:bookmarkStart w:id="38" w:name="_Ref114665528"/>
      <w:r w:rsidRPr="0005606A">
        <w:rPr>
          <w:sz w:val="22"/>
          <w:szCs w:val="22"/>
        </w:rPr>
        <w:t xml:space="preserve">Na hipótese de o licitante não atender às exigências para habilitação, o pregoeiro examinará a proposta subsequente e assim sucessivamente, na ordem </w:t>
      </w:r>
      <w:r w:rsidRPr="0005606A">
        <w:rPr>
          <w:color w:val="auto"/>
          <w:sz w:val="22"/>
          <w:szCs w:val="22"/>
        </w:rPr>
        <w:t xml:space="preserve">de classificação, até a apuração de uma proposta que atenda ao presente edital, observado o prazo disposto no subitem </w:t>
      </w:r>
      <w:r w:rsidRPr="0005606A">
        <w:rPr>
          <w:color w:val="auto"/>
          <w:sz w:val="22"/>
          <w:szCs w:val="22"/>
        </w:rPr>
        <w:fldChar w:fldCharType="begin"/>
      </w:r>
      <w:r w:rsidRPr="0005606A">
        <w:rPr>
          <w:color w:val="auto"/>
          <w:sz w:val="22"/>
          <w:szCs w:val="22"/>
        </w:rPr>
        <w:instrText xml:space="preserve"> REF _Ref114663151 \r \h  \* MERGEFORMAT </w:instrText>
      </w:r>
      <w:r w:rsidRPr="0005606A">
        <w:rPr>
          <w:color w:val="auto"/>
          <w:sz w:val="22"/>
          <w:szCs w:val="22"/>
        </w:rPr>
      </w:r>
      <w:r w:rsidRPr="0005606A">
        <w:rPr>
          <w:color w:val="auto"/>
          <w:sz w:val="22"/>
          <w:szCs w:val="22"/>
        </w:rPr>
        <w:fldChar w:fldCharType="separate"/>
      </w:r>
      <w:r w:rsidR="00EC7EEE">
        <w:rPr>
          <w:color w:val="auto"/>
          <w:sz w:val="22"/>
          <w:szCs w:val="22"/>
        </w:rPr>
        <w:t>7.9.1</w:t>
      </w:r>
      <w:r w:rsidRPr="0005606A">
        <w:rPr>
          <w:color w:val="auto"/>
          <w:sz w:val="22"/>
          <w:szCs w:val="22"/>
        </w:rPr>
        <w:fldChar w:fldCharType="end"/>
      </w:r>
      <w:r w:rsidRPr="0005606A">
        <w:rPr>
          <w:color w:val="auto"/>
          <w:sz w:val="22"/>
          <w:szCs w:val="22"/>
        </w:rPr>
        <w:t>.</w:t>
      </w:r>
      <w:bookmarkEnd w:id="38"/>
    </w:p>
    <w:p w14:paraId="2BB2A98C" w14:textId="77777777" w:rsidR="00240C18" w:rsidRPr="0005606A" w:rsidRDefault="00240C18" w:rsidP="00240C18">
      <w:pPr>
        <w:pStyle w:val="Nivel2"/>
        <w:spacing w:before="0"/>
        <w:ind w:left="0" w:firstLine="0"/>
        <w:outlineLvl w:val="0"/>
        <w:rPr>
          <w:i/>
          <w:sz w:val="22"/>
          <w:szCs w:val="22"/>
        </w:rPr>
      </w:pPr>
      <w:bookmarkStart w:id="39" w:name="_Ref114665515"/>
      <w:r w:rsidRPr="0005606A">
        <w:rPr>
          <w:sz w:val="22"/>
          <w:szCs w:val="22"/>
        </w:rPr>
        <w:t>Somente serão disponibilizados para acesso público os documentos de habilitação do licitante cuja proposta atenda ao edital de licitação, após concluídos os procedimentos de que trata o subitem anterior</w:t>
      </w:r>
      <w:bookmarkEnd w:id="39"/>
      <w:r w:rsidRPr="0005606A">
        <w:rPr>
          <w:sz w:val="22"/>
          <w:szCs w:val="22"/>
        </w:rPr>
        <w:t>.</w:t>
      </w:r>
    </w:p>
    <w:p w14:paraId="001F2FD0" w14:textId="77777777" w:rsidR="00240C18" w:rsidRPr="0005606A" w:rsidRDefault="00240C18" w:rsidP="00240C18">
      <w:pPr>
        <w:pStyle w:val="Nivel2"/>
        <w:spacing w:before="0"/>
        <w:ind w:left="0" w:firstLine="0"/>
        <w:outlineLvl w:val="0"/>
        <w:rPr>
          <w:i/>
          <w:sz w:val="22"/>
          <w:szCs w:val="22"/>
        </w:rPr>
      </w:pPr>
      <w:r w:rsidRPr="0005606A">
        <w:rPr>
          <w:sz w:val="22"/>
          <w:szCs w:val="22"/>
        </w:rPr>
        <w:t>A comprovação de regularidade fiscal e trabalhista das microempresas e das empresas de pequeno porte somente será exigida para efeito de contratação, e não como condição para participação na licitação (</w:t>
      </w:r>
      <w:r w:rsidRPr="0005606A">
        <w:rPr>
          <w:rStyle w:val="Hyperlink"/>
          <w:color w:val="000000" w:themeColor="text1"/>
          <w:sz w:val="22"/>
          <w:szCs w:val="22"/>
          <w:u w:val="none"/>
        </w:rPr>
        <w:t>art. 4º do Decreto nº 8.538/2015</w:t>
      </w:r>
      <w:r w:rsidRPr="0005606A">
        <w:rPr>
          <w:sz w:val="22"/>
          <w:szCs w:val="22"/>
        </w:rPr>
        <w:t>).</w:t>
      </w:r>
    </w:p>
    <w:p w14:paraId="4779EAC5" w14:textId="77777777" w:rsidR="00240C18" w:rsidRPr="0005606A" w:rsidRDefault="00240C18" w:rsidP="00240C18">
      <w:pPr>
        <w:pStyle w:val="Nivel2"/>
        <w:spacing w:before="0"/>
        <w:ind w:left="0" w:firstLine="0"/>
        <w:outlineLvl w:val="0"/>
        <w:rPr>
          <w:i/>
          <w:sz w:val="22"/>
          <w:szCs w:val="22"/>
        </w:rPr>
      </w:pPr>
      <w:r w:rsidRPr="0005606A">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5047DD9" w14:textId="77777777" w:rsidR="007C0F6D" w:rsidRPr="0005606A" w:rsidRDefault="007C0F6D" w:rsidP="007C0F6D">
      <w:pPr>
        <w:pStyle w:val="Nivel2"/>
        <w:numPr>
          <w:ilvl w:val="0"/>
          <w:numId w:val="0"/>
        </w:numPr>
        <w:spacing w:before="0"/>
        <w:outlineLvl w:val="0"/>
        <w:rPr>
          <w:i/>
          <w:sz w:val="22"/>
          <w:szCs w:val="22"/>
        </w:rPr>
      </w:pPr>
    </w:p>
    <w:p w14:paraId="1E7E5DD6" w14:textId="77777777" w:rsidR="007B2456" w:rsidRPr="0005606A" w:rsidRDefault="007B2456" w:rsidP="000B5804">
      <w:pPr>
        <w:pStyle w:val="Nivel01"/>
        <w:spacing w:before="0" w:after="120" w:line="276" w:lineRule="auto"/>
        <w:ind w:left="0" w:firstLine="0"/>
        <w:jc w:val="center"/>
        <w:rPr>
          <w:sz w:val="22"/>
          <w:szCs w:val="22"/>
        </w:rPr>
      </w:pPr>
      <w:bookmarkStart w:id="40" w:name="_Toc122606110"/>
      <w:r w:rsidRPr="0005606A">
        <w:rPr>
          <w:sz w:val="22"/>
          <w:szCs w:val="22"/>
        </w:rPr>
        <w:t>DOS RECURSOS</w:t>
      </w:r>
      <w:bookmarkEnd w:id="40"/>
    </w:p>
    <w:p w14:paraId="4FEA76C7" w14:textId="77777777" w:rsidR="00F14B19" w:rsidRPr="0005606A" w:rsidRDefault="00F14B19" w:rsidP="00F14B19">
      <w:pPr>
        <w:rPr>
          <w:lang w:val="pt-BR" w:eastAsia="pt-BR"/>
        </w:rPr>
      </w:pPr>
    </w:p>
    <w:p w14:paraId="3FD85C1C" w14:textId="3BB08562" w:rsidR="007B2456" w:rsidRPr="0005606A" w:rsidRDefault="007B2456" w:rsidP="00302631">
      <w:pPr>
        <w:pStyle w:val="Nivel2"/>
        <w:spacing w:before="0"/>
        <w:ind w:left="0" w:firstLine="0"/>
        <w:outlineLvl w:val="0"/>
        <w:rPr>
          <w:sz w:val="22"/>
          <w:szCs w:val="22"/>
        </w:rPr>
      </w:pPr>
      <w:r w:rsidRPr="0005606A">
        <w:rPr>
          <w:sz w:val="22"/>
          <w:szCs w:val="22"/>
        </w:rPr>
        <w:t>A interposição de recurso referente ao julgamento das propostas, à habilitação ou inabilitação de licitantes</w:t>
      </w:r>
      <w:r w:rsidR="00D460B5" w:rsidRPr="0005606A">
        <w:rPr>
          <w:sz w:val="22"/>
          <w:szCs w:val="22"/>
        </w:rPr>
        <w:t xml:space="preserve"> e</w:t>
      </w:r>
      <w:r w:rsidRPr="0005606A">
        <w:rPr>
          <w:sz w:val="22"/>
          <w:szCs w:val="22"/>
        </w:rPr>
        <w:t xml:space="preserve"> à anulação ou revogação da licitação observará o disposto no </w:t>
      </w:r>
      <w:r w:rsidRPr="0005606A">
        <w:rPr>
          <w:rStyle w:val="Hyperlink"/>
          <w:color w:val="000000" w:themeColor="text1"/>
          <w:sz w:val="22"/>
          <w:szCs w:val="22"/>
          <w:u w:val="none"/>
        </w:rPr>
        <w:t>art. 165 da Lei nº 14.133</w:t>
      </w:r>
      <w:r w:rsidR="00613D84" w:rsidRPr="0005606A">
        <w:rPr>
          <w:rStyle w:val="Hyperlink"/>
          <w:color w:val="000000" w:themeColor="text1"/>
          <w:sz w:val="22"/>
          <w:szCs w:val="22"/>
          <w:u w:val="none"/>
        </w:rPr>
        <w:t>/</w:t>
      </w:r>
      <w:r w:rsidRPr="0005606A">
        <w:rPr>
          <w:rStyle w:val="Hyperlink"/>
          <w:color w:val="000000" w:themeColor="text1"/>
          <w:sz w:val="22"/>
          <w:szCs w:val="22"/>
          <w:u w:val="none"/>
        </w:rPr>
        <w:t>2021</w:t>
      </w:r>
      <w:r w:rsidRPr="0005606A">
        <w:rPr>
          <w:sz w:val="22"/>
          <w:szCs w:val="22"/>
        </w:rPr>
        <w:t>.</w:t>
      </w:r>
    </w:p>
    <w:p w14:paraId="6A526F78" w14:textId="34EED316" w:rsidR="007B2456" w:rsidRPr="0005606A" w:rsidRDefault="007B2456" w:rsidP="00302631">
      <w:pPr>
        <w:pStyle w:val="Nivel2"/>
        <w:spacing w:before="0"/>
        <w:ind w:left="0" w:firstLine="0"/>
        <w:outlineLvl w:val="0"/>
        <w:rPr>
          <w:sz w:val="22"/>
          <w:szCs w:val="22"/>
        </w:rPr>
      </w:pPr>
      <w:r w:rsidRPr="0005606A">
        <w:rPr>
          <w:sz w:val="22"/>
          <w:szCs w:val="22"/>
        </w:rPr>
        <w:t>O prazo recursal é de 3 (três)</w:t>
      </w:r>
      <w:r w:rsidR="005B4B51" w:rsidRPr="0005606A">
        <w:rPr>
          <w:sz w:val="22"/>
          <w:szCs w:val="22"/>
        </w:rPr>
        <w:t xml:space="preserve"> dias úteis, contados da data da intimação ou da</w:t>
      </w:r>
      <w:r w:rsidRPr="0005606A">
        <w:rPr>
          <w:sz w:val="22"/>
          <w:szCs w:val="22"/>
        </w:rPr>
        <w:t xml:space="preserve"> lavratura da ata.</w:t>
      </w:r>
    </w:p>
    <w:p w14:paraId="778B2B80" w14:textId="77777777" w:rsidR="007B2456" w:rsidRPr="0005606A" w:rsidRDefault="007B2456" w:rsidP="00302631">
      <w:pPr>
        <w:pStyle w:val="Nivel2"/>
        <w:spacing w:before="0"/>
        <w:ind w:left="0" w:firstLine="0"/>
        <w:outlineLvl w:val="0"/>
        <w:rPr>
          <w:sz w:val="22"/>
          <w:szCs w:val="22"/>
        </w:rPr>
      </w:pPr>
      <w:r w:rsidRPr="0005606A">
        <w:rPr>
          <w:sz w:val="22"/>
          <w:szCs w:val="22"/>
        </w:rPr>
        <w:lastRenderedPageBreak/>
        <w:t>Quando o recurso apresentado impugnar o julgamento das propostas ou o ato de habilitação ou inabilitação do licitante:</w:t>
      </w:r>
    </w:p>
    <w:p w14:paraId="3110D6B2" w14:textId="7D42B6FC" w:rsidR="007B2456" w:rsidRPr="0005606A" w:rsidRDefault="000633A5" w:rsidP="00302631">
      <w:pPr>
        <w:pStyle w:val="Nivel3"/>
        <w:spacing w:before="0"/>
        <w:ind w:left="0"/>
        <w:outlineLvl w:val="0"/>
        <w:rPr>
          <w:sz w:val="22"/>
          <w:szCs w:val="22"/>
        </w:rPr>
      </w:pPr>
      <w:r w:rsidRPr="0005606A">
        <w:rPr>
          <w:sz w:val="22"/>
          <w:szCs w:val="22"/>
        </w:rPr>
        <w:t>A</w:t>
      </w:r>
      <w:r w:rsidR="007B2456" w:rsidRPr="0005606A">
        <w:rPr>
          <w:sz w:val="22"/>
          <w:szCs w:val="22"/>
        </w:rPr>
        <w:t xml:space="preserve"> intenção de recorrer deverá ser manifestada imediatamente, sob pena de preclusão;</w:t>
      </w:r>
    </w:p>
    <w:p w14:paraId="6E09349E" w14:textId="67CACAC1" w:rsidR="007B2456" w:rsidRPr="0005606A" w:rsidRDefault="000633A5" w:rsidP="00302631">
      <w:pPr>
        <w:pStyle w:val="Nivel3"/>
        <w:spacing w:before="0"/>
        <w:ind w:left="0"/>
        <w:outlineLvl w:val="0"/>
        <w:rPr>
          <w:color w:val="000000" w:themeColor="text1"/>
          <w:sz w:val="22"/>
          <w:szCs w:val="22"/>
        </w:rPr>
      </w:pPr>
      <w:r w:rsidRPr="0005606A">
        <w:rPr>
          <w:color w:val="000000" w:themeColor="text1"/>
          <w:sz w:val="22"/>
          <w:szCs w:val="22"/>
        </w:rPr>
        <w:t>O</w:t>
      </w:r>
      <w:r w:rsidR="007B2456" w:rsidRPr="0005606A">
        <w:rPr>
          <w:color w:val="000000" w:themeColor="text1"/>
          <w:sz w:val="22"/>
          <w:szCs w:val="22"/>
        </w:rPr>
        <w:t xml:space="preserve"> prazo para apresentação das razões recursais será iniciado na data d</w:t>
      </w:r>
      <w:r w:rsidR="005B4B51" w:rsidRPr="0005606A">
        <w:rPr>
          <w:color w:val="000000" w:themeColor="text1"/>
          <w:sz w:val="22"/>
          <w:szCs w:val="22"/>
        </w:rPr>
        <w:t>a</w:t>
      </w:r>
      <w:r w:rsidR="007B2456" w:rsidRPr="0005606A">
        <w:rPr>
          <w:color w:val="000000" w:themeColor="text1"/>
          <w:sz w:val="22"/>
          <w:szCs w:val="22"/>
        </w:rPr>
        <w:t xml:space="preserve"> intimação</w:t>
      </w:r>
      <w:r w:rsidR="005B4B51" w:rsidRPr="0005606A">
        <w:rPr>
          <w:color w:val="000000" w:themeColor="text1"/>
          <w:sz w:val="22"/>
          <w:szCs w:val="22"/>
        </w:rPr>
        <w:t xml:space="preserve"> ou da</w:t>
      </w:r>
      <w:r w:rsidR="007B2456" w:rsidRPr="0005606A">
        <w:rPr>
          <w:color w:val="000000" w:themeColor="text1"/>
          <w:sz w:val="22"/>
          <w:szCs w:val="22"/>
        </w:rPr>
        <w:t xml:space="preserve"> lavratura da ata de habilitação ou inabilitação;</w:t>
      </w:r>
    </w:p>
    <w:p w14:paraId="723475F3" w14:textId="07661A99" w:rsidR="007B2456" w:rsidRPr="0005606A" w:rsidRDefault="000633A5" w:rsidP="00302631">
      <w:pPr>
        <w:pStyle w:val="Nivel3"/>
        <w:spacing w:before="0"/>
        <w:ind w:left="0"/>
        <w:outlineLvl w:val="0"/>
        <w:rPr>
          <w:color w:val="000000" w:themeColor="text1"/>
          <w:sz w:val="22"/>
          <w:szCs w:val="22"/>
        </w:rPr>
      </w:pPr>
      <w:r w:rsidRPr="0005606A">
        <w:rPr>
          <w:color w:val="000000" w:themeColor="text1"/>
          <w:sz w:val="22"/>
          <w:szCs w:val="22"/>
        </w:rPr>
        <w:t>Na</w:t>
      </w:r>
      <w:r w:rsidR="007B2456" w:rsidRPr="0005606A">
        <w:rPr>
          <w:color w:val="000000" w:themeColor="text1"/>
          <w:sz w:val="22"/>
          <w:szCs w:val="22"/>
        </w:rPr>
        <w:t xml:space="preserve"> hipótese de adoção da inversão de fases prevista no </w:t>
      </w:r>
      <w:r w:rsidR="007B2456" w:rsidRPr="0005606A">
        <w:rPr>
          <w:rStyle w:val="Hyperlink"/>
          <w:color w:val="000000" w:themeColor="text1"/>
          <w:sz w:val="22"/>
          <w:szCs w:val="22"/>
          <w:u w:val="none"/>
        </w:rPr>
        <w:t>§ 1º do art. 17 da Lei nº 14.133</w:t>
      </w:r>
      <w:r w:rsidR="00D604CA" w:rsidRPr="0005606A">
        <w:rPr>
          <w:rStyle w:val="Hyperlink"/>
          <w:color w:val="000000" w:themeColor="text1"/>
          <w:sz w:val="22"/>
          <w:szCs w:val="22"/>
          <w:u w:val="none"/>
        </w:rPr>
        <w:t>/</w:t>
      </w:r>
      <w:r w:rsidR="007B2456" w:rsidRPr="0005606A">
        <w:rPr>
          <w:rStyle w:val="Hyperlink"/>
          <w:color w:val="000000" w:themeColor="text1"/>
          <w:sz w:val="22"/>
          <w:szCs w:val="22"/>
          <w:u w:val="none"/>
        </w:rPr>
        <w:t>2021</w:t>
      </w:r>
      <w:r w:rsidR="007B2456" w:rsidRPr="0005606A">
        <w:rPr>
          <w:color w:val="000000" w:themeColor="text1"/>
          <w:sz w:val="22"/>
          <w:szCs w:val="22"/>
        </w:rPr>
        <w:t>, o prazo para apresentação das razões recursais será iniciado na data de intimação da ata de julgamento.</w:t>
      </w:r>
    </w:p>
    <w:p w14:paraId="619DE27D" w14:textId="77777777" w:rsidR="007B2456" w:rsidRPr="0005606A" w:rsidRDefault="007B2456" w:rsidP="00302631">
      <w:pPr>
        <w:pStyle w:val="Nivel2"/>
        <w:spacing w:before="0"/>
        <w:ind w:left="0" w:firstLine="0"/>
        <w:outlineLvl w:val="0"/>
        <w:rPr>
          <w:sz w:val="22"/>
          <w:szCs w:val="22"/>
        </w:rPr>
      </w:pPr>
      <w:r w:rsidRPr="0005606A">
        <w:rPr>
          <w:sz w:val="22"/>
          <w:szCs w:val="22"/>
        </w:rPr>
        <w:t>Os recursos deverão ser encaminhados em campo próprio do sistema.</w:t>
      </w:r>
    </w:p>
    <w:p w14:paraId="0106AEF4" w14:textId="77777777" w:rsidR="007B2456" w:rsidRPr="0005606A" w:rsidRDefault="007B2456" w:rsidP="00302631">
      <w:pPr>
        <w:pStyle w:val="Nivel2"/>
        <w:spacing w:before="0"/>
        <w:ind w:left="0" w:firstLine="0"/>
        <w:outlineLvl w:val="0"/>
        <w:rPr>
          <w:sz w:val="22"/>
          <w:szCs w:val="22"/>
        </w:rPr>
      </w:pPr>
      <w:r w:rsidRPr="0005606A">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8727C70" w14:textId="77777777" w:rsidR="007B2456" w:rsidRPr="0005606A" w:rsidRDefault="007B2456" w:rsidP="00302631">
      <w:pPr>
        <w:pStyle w:val="Nivel2"/>
        <w:spacing w:before="0"/>
        <w:ind w:left="0" w:firstLine="0"/>
        <w:outlineLvl w:val="0"/>
        <w:rPr>
          <w:sz w:val="22"/>
          <w:szCs w:val="22"/>
        </w:rPr>
      </w:pPr>
      <w:r w:rsidRPr="0005606A">
        <w:rPr>
          <w:sz w:val="22"/>
          <w:szCs w:val="22"/>
        </w:rPr>
        <w:t xml:space="preserve">Os recursos interpostos fora do prazo não serão conhecidos. </w:t>
      </w:r>
    </w:p>
    <w:p w14:paraId="5B1CBE90" w14:textId="77777777" w:rsidR="007B2456" w:rsidRPr="0005606A" w:rsidRDefault="007B2456" w:rsidP="00302631">
      <w:pPr>
        <w:pStyle w:val="Nivel2"/>
        <w:spacing w:before="0"/>
        <w:ind w:left="0" w:firstLine="0"/>
        <w:outlineLvl w:val="0"/>
        <w:rPr>
          <w:sz w:val="22"/>
          <w:szCs w:val="22"/>
        </w:rPr>
      </w:pPr>
      <w:r w:rsidRPr="0005606A">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8C772A6" w14:textId="77777777" w:rsidR="007B2456" w:rsidRPr="0005606A" w:rsidRDefault="007B2456" w:rsidP="00302631">
      <w:pPr>
        <w:pStyle w:val="Nivel2"/>
        <w:spacing w:before="0"/>
        <w:ind w:left="0" w:firstLine="0"/>
        <w:outlineLvl w:val="0"/>
        <w:rPr>
          <w:sz w:val="22"/>
          <w:szCs w:val="22"/>
        </w:rPr>
      </w:pPr>
      <w:r w:rsidRPr="0005606A">
        <w:rPr>
          <w:sz w:val="22"/>
          <w:szCs w:val="22"/>
        </w:rPr>
        <w:t xml:space="preserve">O recurso e o pedido de reconsideração terão efeito suspensivo do ato ou da decisão recorrida até que sobrevenha decisão final da autoridade competente. </w:t>
      </w:r>
    </w:p>
    <w:p w14:paraId="1686506E" w14:textId="77777777" w:rsidR="007B2456" w:rsidRPr="0005606A" w:rsidRDefault="007B2456" w:rsidP="00302631">
      <w:pPr>
        <w:pStyle w:val="Nivel2"/>
        <w:spacing w:before="0"/>
        <w:ind w:left="0" w:firstLine="0"/>
        <w:outlineLvl w:val="0"/>
        <w:rPr>
          <w:sz w:val="22"/>
          <w:szCs w:val="22"/>
        </w:rPr>
      </w:pPr>
      <w:r w:rsidRPr="0005606A">
        <w:rPr>
          <w:sz w:val="22"/>
          <w:szCs w:val="22"/>
        </w:rPr>
        <w:t xml:space="preserve">O acolhimento do recurso invalida tão somente os atos insuscetíveis de aproveitamento. </w:t>
      </w:r>
    </w:p>
    <w:p w14:paraId="460E05D8" w14:textId="77777777" w:rsidR="0064565C" w:rsidRPr="00A262A5" w:rsidRDefault="0064565C" w:rsidP="0064565C">
      <w:pPr>
        <w:pStyle w:val="Nivel2"/>
        <w:numPr>
          <w:ilvl w:val="0"/>
          <w:numId w:val="0"/>
        </w:numPr>
        <w:spacing w:before="0"/>
        <w:outlineLvl w:val="0"/>
        <w:rPr>
          <w:sz w:val="22"/>
          <w:szCs w:val="22"/>
        </w:rPr>
      </w:pPr>
      <w:r w:rsidRPr="00A262A5">
        <w:rPr>
          <w:sz w:val="22"/>
          <w:szCs w:val="22"/>
        </w:rPr>
        <w:t xml:space="preserve">Os autos do processo permanecerão com vista franqueada aos interessados no sítio eletrônico </w:t>
      </w:r>
      <w:r w:rsidRPr="00211E08">
        <w:rPr>
          <w:sz w:val="22"/>
        </w:rPr>
        <w:t>https://www.bll.org.br</w:t>
      </w:r>
      <w:r>
        <w:rPr>
          <w:sz w:val="22"/>
        </w:rPr>
        <w:t>.</w:t>
      </w:r>
    </w:p>
    <w:p w14:paraId="0A828F7B" w14:textId="77777777" w:rsidR="00D70FF0" w:rsidRPr="0005606A" w:rsidRDefault="00D70FF0" w:rsidP="00D70FF0">
      <w:pPr>
        <w:pStyle w:val="Nivel2"/>
        <w:numPr>
          <w:ilvl w:val="0"/>
          <w:numId w:val="0"/>
        </w:numPr>
        <w:spacing w:before="0"/>
        <w:outlineLvl w:val="0"/>
        <w:rPr>
          <w:sz w:val="22"/>
          <w:szCs w:val="22"/>
        </w:rPr>
      </w:pPr>
    </w:p>
    <w:p w14:paraId="1341D3F1" w14:textId="77777777" w:rsidR="007B2456" w:rsidRPr="0005606A" w:rsidRDefault="007B2456" w:rsidP="000B5804">
      <w:pPr>
        <w:pStyle w:val="Nivel01"/>
        <w:spacing w:before="0" w:after="120" w:line="276" w:lineRule="auto"/>
        <w:ind w:left="0" w:firstLine="0"/>
        <w:jc w:val="center"/>
        <w:rPr>
          <w:sz w:val="22"/>
          <w:szCs w:val="22"/>
        </w:rPr>
      </w:pPr>
      <w:bookmarkStart w:id="41" w:name="_Toc122606111"/>
      <w:r w:rsidRPr="0005606A">
        <w:rPr>
          <w:sz w:val="22"/>
          <w:szCs w:val="22"/>
        </w:rPr>
        <w:t>DAS INFRAÇÕES ADMINISTRATIVAS E SANÇÕES</w:t>
      </w:r>
      <w:bookmarkEnd w:id="41"/>
    </w:p>
    <w:p w14:paraId="51DBB747" w14:textId="77777777" w:rsidR="00D70FF0" w:rsidRPr="0005606A" w:rsidRDefault="00D70FF0" w:rsidP="00D70FF0">
      <w:pPr>
        <w:rPr>
          <w:lang w:val="pt-BR" w:eastAsia="pt-BR"/>
        </w:rPr>
      </w:pPr>
    </w:p>
    <w:p w14:paraId="75130631" w14:textId="77777777" w:rsidR="00D70FF0" w:rsidRPr="0005606A" w:rsidRDefault="00D70FF0" w:rsidP="00D70FF0">
      <w:pPr>
        <w:rPr>
          <w:lang w:val="pt-BR" w:eastAsia="pt-BR"/>
        </w:rPr>
      </w:pPr>
    </w:p>
    <w:p w14:paraId="6192BBB4" w14:textId="77777777" w:rsidR="007B2456" w:rsidRPr="0005606A" w:rsidRDefault="007B2456" w:rsidP="00302631">
      <w:pPr>
        <w:pStyle w:val="Nivel2"/>
        <w:spacing w:before="0"/>
        <w:ind w:left="0" w:firstLine="0"/>
        <w:outlineLvl w:val="0"/>
        <w:rPr>
          <w:sz w:val="22"/>
          <w:szCs w:val="22"/>
        </w:rPr>
      </w:pPr>
      <w:r w:rsidRPr="0005606A">
        <w:rPr>
          <w:sz w:val="22"/>
          <w:szCs w:val="22"/>
        </w:rPr>
        <w:t xml:space="preserve">Comete infração administrativa, nos termos da lei, o licitante que, com dolo ou culpa: </w:t>
      </w:r>
    </w:p>
    <w:p w14:paraId="5537C0F4" w14:textId="1D690F15" w:rsidR="007B2456" w:rsidRPr="0005606A" w:rsidRDefault="003405D4" w:rsidP="00302631">
      <w:pPr>
        <w:pStyle w:val="Nivel3"/>
        <w:spacing w:before="0"/>
        <w:ind w:left="0"/>
        <w:outlineLvl w:val="0"/>
        <w:rPr>
          <w:sz w:val="22"/>
          <w:szCs w:val="22"/>
        </w:rPr>
      </w:pPr>
      <w:bookmarkStart w:id="42" w:name="_Ref114668085"/>
      <w:bookmarkStart w:id="43" w:name="_Hlk114652595"/>
      <w:r w:rsidRPr="0005606A">
        <w:rPr>
          <w:sz w:val="22"/>
          <w:szCs w:val="22"/>
        </w:rPr>
        <w:t>Deixar</w:t>
      </w:r>
      <w:r w:rsidR="007B2456" w:rsidRPr="0005606A">
        <w:rPr>
          <w:sz w:val="22"/>
          <w:szCs w:val="22"/>
        </w:rPr>
        <w:t xml:space="preserve"> de entregar a documentação exigida para o certame ou não entregar qualquer documento que tenha sido solicitado pelo/a pregoeiro/a durante o certame;</w:t>
      </w:r>
      <w:bookmarkEnd w:id="42"/>
    </w:p>
    <w:p w14:paraId="56F2454E" w14:textId="414BC090" w:rsidR="007B2456" w:rsidRPr="0005606A" w:rsidRDefault="007B2456" w:rsidP="00302631">
      <w:pPr>
        <w:pStyle w:val="Nivel3"/>
        <w:spacing w:before="0"/>
        <w:ind w:left="0"/>
        <w:outlineLvl w:val="0"/>
        <w:rPr>
          <w:sz w:val="22"/>
          <w:szCs w:val="22"/>
        </w:rPr>
      </w:pPr>
      <w:bookmarkStart w:id="44" w:name="_Ref114668108"/>
      <w:r w:rsidRPr="0005606A">
        <w:rPr>
          <w:sz w:val="22"/>
          <w:szCs w:val="22"/>
        </w:rPr>
        <w:t>Salvo em decorrência de fato superveniente devidamente justificado, não mantiver a proposta</w:t>
      </w:r>
      <w:r w:rsidR="00413507" w:rsidRPr="0005606A">
        <w:rPr>
          <w:sz w:val="22"/>
          <w:szCs w:val="22"/>
        </w:rPr>
        <w:t>,</w:t>
      </w:r>
      <w:r w:rsidRPr="0005606A">
        <w:rPr>
          <w:sz w:val="22"/>
          <w:szCs w:val="22"/>
        </w:rPr>
        <w:t xml:space="preserve"> em especial quando:</w:t>
      </w:r>
      <w:bookmarkEnd w:id="44"/>
    </w:p>
    <w:p w14:paraId="2759940F" w14:textId="6AB26165" w:rsidR="007B2456" w:rsidRPr="0005606A" w:rsidRDefault="003405D4" w:rsidP="00302631">
      <w:pPr>
        <w:pStyle w:val="Nivel4"/>
        <w:spacing w:before="0"/>
        <w:ind w:left="0"/>
        <w:outlineLvl w:val="0"/>
        <w:rPr>
          <w:sz w:val="22"/>
          <w:szCs w:val="22"/>
        </w:rPr>
      </w:pPr>
      <w:r w:rsidRPr="0005606A">
        <w:rPr>
          <w:sz w:val="22"/>
          <w:szCs w:val="22"/>
        </w:rPr>
        <w:t>Não</w:t>
      </w:r>
      <w:r w:rsidR="007B2456" w:rsidRPr="0005606A">
        <w:rPr>
          <w:sz w:val="22"/>
          <w:szCs w:val="22"/>
        </w:rPr>
        <w:t xml:space="preserve"> enviar a proposta adequada ao último lance ofertado ou após a negociação; </w:t>
      </w:r>
    </w:p>
    <w:p w14:paraId="3291CB4E" w14:textId="39454BE4" w:rsidR="007B2456" w:rsidRPr="0005606A" w:rsidRDefault="003405D4" w:rsidP="00302631">
      <w:pPr>
        <w:pStyle w:val="Nivel4"/>
        <w:spacing w:before="0"/>
        <w:ind w:left="0"/>
        <w:outlineLvl w:val="0"/>
        <w:rPr>
          <w:sz w:val="22"/>
          <w:szCs w:val="22"/>
        </w:rPr>
      </w:pPr>
      <w:r w:rsidRPr="0005606A">
        <w:rPr>
          <w:sz w:val="22"/>
          <w:szCs w:val="22"/>
        </w:rPr>
        <w:t>Recusar</w:t>
      </w:r>
      <w:r w:rsidR="007B2456" w:rsidRPr="0005606A">
        <w:rPr>
          <w:sz w:val="22"/>
          <w:szCs w:val="22"/>
        </w:rPr>
        <w:t xml:space="preserve">-se a enviar o detalhamento da proposta quando exigível; </w:t>
      </w:r>
    </w:p>
    <w:p w14:paraId="1E315098" w14:textId="2E0B7DDB" w:rsidR="007B2456" w:rsidRPr="0005606A" w:rsidRDefault="003405D4" w:rsidP="00302631">
      <w:pPr>
        <w:pStyle w:val="Nivel4"/>
        <w:spacing w:before="0"/>
        <w:ind w:left="0"/>
        <w:outlineLvl w:val="0"/>
        <w:rPr>
          <w:sz w:val="22"/>
          <w:szCs w:val="22"/>
        </w:rPr>
      </w:pPr>
      <w:r w:rsidRPr="0005606A">
        <w:rPr>
          <w:sz w:val="22"/>
          <w:szCs w:val="22"/>
        </w:rPr>
        <w:t>Pedir</w:t>
      </w:r>
      <w:r w:rsidR="007B2456" w:rsidRPr="0005606A">
        <w:rPr>
          <w:sz w:val="22"/>
          <w:szCs w:val="22"/>
        </w:rPr>
        <w:t xml:space="preserve"> para ser desclassificado quando en</w:t>
      </w:r>
      <w:r w:rsidRPr="0005606A">
        <w:rPr>
          <w:sz w:val="22"/>
          <w:szCs w:val="22"/>
        </w:rPr>
        <w:t xml:space="preserve">cerrada a etapa competitiva; </w:t>
      </w:r>
    </w:p>
    <w:p w14:paraId="64EDA837" w14:textId="30EDF4B6" w:rsidR="007B2456" w:rsidRPr="0005606A" w:rsidRDefault="003405D4" w:rsidP="00302631">
      <w:pPr>
        <w:pStyle w:val="Nivel4"/>
        <w:spacing w:before="0"/>
        <w:ind w:left="0"/>
        <w:outlineLvl w:val="0"/>
        <w:rPr>
          <w:sz w:val="22"/>
          <w:szCs w:val="22"/>
        </w:rPr>
      </w:pPr>
      <w:r w:rsidRPr="0005606A">
        <w:rPr>
          <w:sz w:val="22"/>
          <w:szCs w:val="22"/>
        </w:rPr>
        <w:t>Deixar</w:t>
      </w:r>
      <w:r w:rsidR="007B2456" w:rsidRPr="0005606A">
        <w:rPr>
          <w:sz w:val="22"/>
          <w:szCs w:val="22"/>
        </w:rPr>
        <w:t xml:space="preserve"> de apresentar amostra;</w:t>
      </w:r>
      <w:r w:rsidRPr="0005606A">
        <w:rPr>
          <w:sz w:val="22"/>
          <w:szCs w:val="22"/>
        </w:rPr>
        <w:t xml:space="preserve"> ou</w:t>
      </w:r>
    </w:p>
    <w:p w14:paraId="0C5B2D63" w14:textId="7E3FDF66" w:rsidR="007B2456" w:rsidRPr="0005606A" w:rsidRDefault="003405D4" w:rsidP="00302631">
      <w:pPr>
        <w:pStyle w:val="Nivel4"/>
        <w:spacing w:before="0"/>
        <w:ind w:left="0"/>
        <w:outlineLvl w:val="0"/>
        <w:rPr>
          <w:sz w:val="22"/>
          <w:szCs w:val="22"/>
        </w:rPr>
      </w:pPr>
      <w:r w:rsidRPr="0005606A">
        <w:rPr>
          <w:sz w:val="22"/>
          <w:szCs w:val="22"/>
        </w:rPr>
        <w:t>Apresentar</w:t>
      </w:r>
      <w:r w:rsidR="007B2456" w:rsidRPr="0005606A">
        <w:rPr>
          <w:sz w:val="22"/>
          <w:szCs w:val="22"/>
        </w:rPr>
        <w:t xml:space="preserve"> proposta ou amostra em desacordo com as especificações do edital; </w:t>
      </w:r>
    </w:p>
    <w:p w14:paraId="20E8D58E" w14:textId="4CAFF15A" w:rsidR="007B2456" w:rsidRPr="0005606A" w:rsidRDefault="003405D4" w:rsidP="00302631">
      <w:pPr>
        <w:pStyle w:val="Nivel3"/>
        <w:spacing w:before="0"/>
        <w:ind w:left="0"/>
        <w:outlineLvl w:val="0"/>
        <w:rPr>
          <w:sz w:val="22"/>
          <w:szCs w:val="22"/>
        </w:rPr>
      </w:pPr>
      <w:bookmarkStart w:id="45" w:name="_Ref114668139"/>
      <w:r w:rsidRPr="0005606A">
        <w:rPr>
          <w:sz w:val="22"/>
          <w:szCs w:val="22"/>
        </w:rPr>
        <w:t>Não</w:t>
      </w:r>
      <w:r w:rsidR="007B2456" w:rsidRPr="0005606A">
        <w:rPr>
          <w:sz w:val="22"/>
          <w:szCs w:val="22"/>
        </w:rPr>
        <w:t xml:space="preserve"> celebrar o contrato ou não entregar a documentação exigida para a contratação, quando convocado dentro do prazo de validade de sua proposta;</w:t>
      </w:r>
      <w:bookmarkEnd w:id="45"/>
    </w:p>
    <w:p w14:paraId="1F5570F8" w14:textId="425D2D01" w:rsidR="007B2456" w:rsidRPr="0005606A" w:rsidRDefault="003405D4" w:rsidP="00302631">
      <w:pPr>
        <w:pStyle w:val="Nivel4"/>
        <w:spacing w:before="0"/>
        <w:ind w:left="0"/>
        <w:outlineLvl w:val="0"/>
        <w:rPr>
          <w:sz w:val="22"/>
          <w:szCs w:val="22"/>
        </w:rPr>
      </w:pPr>
      <w:r w:rsidRPr="0005606A">
        <w:rPr>
          <w:sz w:val="22"/>
          <w:szCs w:val="22"/>
        </w:rPr>
        <w:lastRenderedPageBreak/>
        <w:t>Recusar</w:t>
      </w:r>
      <w:r w:rsidR="007B2456" w:rsidRPr="0005606A">
        <w:rPr>
          <w:sz w:val="22"/>
          <w:szCs w:val="22"/>
        </w:rPr>
        <w:t>-se, sem justificativa, a assinar o contrato ou a ata de registro de preço, ou a aceitar ou retirar o instrumento equivalente no prazo estabelecido pela Administração;</w:t>
      </w:r>
    </w:p>
    <w:p w14:paraId="2BDB9F67" w14:textId="340ECE1B" w:rsidR="007B2456" w:rsidRPr="0005606A" w:rsidRDefault="003405D4" w:rsidP="00302631">
      <w:pPr>
        <w:pStyle w:val="Nivel3"/>
        <w:spacing w:before="0"/>
        <w:ind w:left="0"/>
        <w:outlineLvl w:val="0"/>
        <w:rPr>
          <w:sz w:val="22"/>
          <w:szCs w:val="22"/>
        </w:rPr>
      </w:pPr>
      <w:bookmarkStart w:id="46" w:name="_Ref114668249"/>
      <w:r w:rsidRPr="0005606A">
        <w:rPr>
          <w:sz w:val="22"/>
          <w:szCs w:val="22"/>
        </w:rPr>
        <w:t>Apresentar</w:t>
      </w:r>
      <w:r w:rsidR="007B2456" w:rsidRPr="0005606A">
        <w:rPr>
          <w:sz w:val="22"/>
          <w:szCs w:val="22"/>
        </w:rPr>
        <w:t xml:space="preserve"> declaração ou documentação falsa exigida para o certame ou prestar declaração falsa durante a licitação</w:t>
      </w:r>
      <w:bookmarkEnd w:id="46"/>
      <w:r w:rsidRPr="0005606A">
        <w:rPr>
          <w:sz w:val="22"/>
          <w:szCs w:val="22"/>
        </w:rPr>
        <w:t>;</w:t>
      </w:r>
    </w:p>
    <w:p w14:paraId="237F0CEF" w14:textId="72C55AE3" w:rsidR="007B2456" w:rsidRPr="0005606A" w:rsidRDefault="003405D4" w:rsidP="00302631">
      <w:pPr>
        <w:pStyle w:val="Nivel3"/>
        <w:spacing w:before="0"/>
        <w:ind w:left="0"/>
        <w:outlineLvl w:val="0"/>
        <w:rPr>
          <w:sz w:val="22"/>
          <w:szCs w:val="22"/>
        </w:rPr>
      </w:pPr>
      <w:bookmarkStart w:id="47" w:name="_Ref114668245"/>
      <w:r w:rsidRPr="0005606A">
        <w:rPr>
          <w:sz w:val="22"/>
          <w:szCs w:val="22"/>
        </w:rPr>
        <w:t>Fraudar</w:t>
      </w:r>
      <w:r w:rsidR="007B2456" w:rsidRPr="0005606A">
        <w:rPr>
          <w:sz w:val="22"/>
          <w:szCs w:val="22"/>
        </w:rPr>
        <w:t xml:space="preserve"> a licitação</w:t>
      </w:r>
      <w:bookmarkEnd w:id="47"/>
      <w:r w:rsidRPr="0005606A">
        <w:rPr>
          <w:sz w:val="22"/>
          <w:szCs w:val="22"/>
        </w:rPr>
        <w:t>;</w:t>
      </w:r>
    </w:p>
    <w:p w14:paraId="5C1FF07C" w14:textId="2B41DB4A" w:rsidR="007B2456" w:rsidRPr="0005606A" w:rsidRDefault="003405D4" w:rsidP="00302631">
      <w:pPr>
        <w:pStyle w:val="Nivel3"/>
        <w:spacing w:before="0"/>
        <w:ind w:left="0"/>
        <w:outlineLvl w:val="0"/>
        <w:rPr>
          <w:sz w:val="22"/>
          <w:szCs w:val="22"/>
        </w:rPr>
      </w:pPr>
      <w:bookmarkStart w:id="48" w:name="_Ref114668247"/>
      <w:r w:rsidRPr="0005606A">
        <w:rPr>
          <w:sz w:val="22"/>
          <w:szCs w:val="22"/>
        </w:rPr>
        <w:t>C</w:t>
      </w:r>
      <w:r w:rsidR="007B2456" w:rsidRPr="0005606A">
        <w:rPr>
          <w:sz w:val="22"/>
          <w:szCs w:val="22"/>
        </w:rPr>
        <w:t>omportar-se de modo inidôneo ou cometer fraude de qualquer natureza, em especial quando:</w:t>
      </w:r>
      <w:bookmarkEnd w:id="48"/>
    </w:p>
    <w:p w14:paraId="50599FB6" w14:textId="63A34266" w:rsidR="007B2456" w:rsidRPr="0005606A" w:rsidRDefault="003405D4" w:rsidP="00302631">
      <w:pPr>
        <w:pStyle w:val="Nivel4"/>
        <w:spacing w:before="0"/>
        <w:ind w:left="0"/>
        <w:outlineLvl w:val="0"/>
        <w:rPr>
          <w:sz w:val="22"/>
          <w:szCs w:val="22"/>
        </w:rPr>
      </w:pPr>
      <w:r w:rsidRPr="0005606A">
        <w:rPr>
          <w:sz w:val="22"/>
          <w:szCs w:val="22"/>
        </w:rPr>
        <w:t>Agir</w:t>
      </w:r>
      <w:r w:rsidR="007B2456" w:rsidRPr="0005606A">
        <w:rPr>
          <w:sz w:val="22"/>
          <w:szCs w:val="22"/>
        </w:rPr>
        <w:t xml:space="preserve"> em conluio ou em desconformidade com a lei; </w:t>
      </w:r>
    </w:p>
    <w:p w14:paraId="1950DAB7" w14:textId="1573FCD7" w:rsidR="007B2456" w:rsidRPr="0005606A" w:rsidRDefault="003405D4" w:rsidP="00302631">
      <w:pPr>
        <w:pStyle w:val="Nivel4"/>
        <w:spacing w:before="0"/>
        <w:ind w:left="0"/>
        <w:outlineLvl w:val="0"/>
        <w:rPr>
          <w:sz w:val="22"/>
          <w:szCs w:val="22"/>
        </w:rPr>
      </w:pPr>
      <w:r w:rsidRPr="0005606A">
        <w:rPr>
          <w:sz w:val="22"/>
          <w:szCs w:val="22"/>
        </w:rPr>
        <w:t>Induzir</w:t>
      </w:r>
      <w:r w:rsidR="007B2456" w:rsidRPr="0005606A">
        <w:rPr>
          <w:sz w:val="22"/>
          <w:szCs w:val="22"/>
        </w:rPr>
        <w:t xml:space="preserve"> deliberadamente a erro no julgamento; </w:t>
      </w:r>
    </w:p>
    <w:p w14:paraId="4DE370E7" w14:textId="0FA120F1" w:rsidR="007B2456" w:rsidRPr="0005606A" w:rsidRDefault="003405D4" w:rsidP="00302631">
      <w:pPr>
        <w:pStyle w:val="Nivel4"/>
        <w:spacing w:before="0"/>
        <w:ind w:left="0"/>
        <w:outlineLvl w:val="0"/>
        <w:rPr>
          <w:sz w:val="22"/>
          <w:szCs w:val="22"/>
        </w:rPr>
      </w:pPr>
      <w:r w:rsidRPr="0005606A">
        <w:rPr>
          <w:sz w:val="22"/>
          <w:szCs w:val="22"/>
        </w:rPr>
        <w:t>Apresentar</w:t>
      </w:r>
      <w:r w:rsidR="007B2456" w:rsidRPr="0005606A">
        <w:rPr>
          <w:sz w:val="22"/>
          <w:szCs w:val="22"/>
        </w:rPr>
        <w:t xml:space="preserve"> amo</w:t>
      </w:r>
      <w:r w:rsidRPr="0005606A">
        <w:rPr>
          <w:sz w:val="22"/>
          <w:szCs w:val="22"/>
        </w:rPr>
        <w:t>stra falsificada ou deteriorada</w:t>
      </w:r>
      <w:r w:rsidR="004652FD" w:rsidRPr="0005606A">
        <w:rPr>
          <w:sz w:val="22"/>
          <w:szCs w:val="22"/>
        </w:rPr>
        <w:t>;</w:t>
      </w:r>
      <w:r w:rsidR="007B2456" w:rsidRPr="0005606A">
        <w:rPr>
          <w:sz w:val="22"/>
          <w:szCs w:val="22"/>
        </w:rPr>
        <w:t xml:space="preserve"> </w:t>
      </w:r>
    </w:p>
    <w:p w14:paraId="296F2044" w14:textId="0856856C" w:rsidR="007B2456" w:rsidRPr="0005606A" w:rsidRDefault="003405D4" w:rsidP="00302631">
      <w:pPr>
        <w:pStyle w:val="Nivel3"/>
        <w:spacing w:before="0"/>
        <w:ind w:left="0"/>
        <w:outlineLvl w:val="0"/>
        <w:rPr>
          <w:sz w:val="22"/>
          <w:szCs w:val="22"/>
        </w:rPr>
      </w:pPr>
      <w:bookmarkStart w:id="49" w:name="_Ref114668251"/>
      <w:r w:rsidRPr="0005606A">
        <w:rPr>
          <w:sz w:val="22"/>
          <w:szCs w:val="22"/>
        </w:rPr>
        <w:t>Praticar</w:t>
      </w:r>
      <w:r w:rsidR="007B2456" w:rsidRPr="0005606A">
        <w:rPr>
          <w:sz w:val="22"/>
          <w:szCs w:val="22"/>
        </w:rPr>
        <w:t xml:space="preserve"> atos ilícitos com vistas a frustrar os objetivos da licitação</w:t>
      </w:r>
      <w:bookmarkEnd w:id="49"/>
      <w:r w:rsidRPr="0005606A">
        <w:rPr>
          <w:sz w:val="22"/>
          <w:szCs w:val="22"/>
        </w:rPr>
        <w:t>;</w:t>
      </w:r>
    </w:p>
    <w:p w14:paraId="27359C15" w14:textId="752EBEB8" w:rsidR="007B2456" w:rsidRPr="0005606A" w:rsidRDefault="003405D4" w:rsidP="00302631">
      <w:pPr>
        <w:pStyle w:val="Nivel3"/>
        <w:spacing w:before="0"/>
        <w:ind w:left="0"/>
        <w:outlineLvl w:val="0"/>
        <w:rPr>
          <w:sz w:val="22"/>
          <w:szCs w:val="22"/>
        </w:rPr>
      </w:pPr>
      <w:bookmarkStart w:id="50" w:name="_Ref114668252"/>
      <w:r w:rsidRPr="0005606A">
        <w:rPr>
          <w:sz w:val="22"/>
          <w:szCs w:val="22"/>
        </w:rPr>
        <w:t>P</w:t>
      </w:r>
      <w:r w:rsidR="007B2456" w:rsidRPr="0005606A">
        <w:rPr>
          <w:sz w:val="22"/>
          <w:szCs w:val="22"/>
        </w:rPr>
        <w:t xml:space="preserve">raticar ato lesivo previsto no </w:t>
      </w:r>
      <w:r w:rsidR="007B2456" w:rsidRPr="0005606A">
        <w:rPr>
          <w:rStyle w:val="Hyperlink"/>
          <w:color w:val="000000" w:themeColor="text1"/>
          <w:sz w:val="22"/>
          <w:szCs w:val="22"/>
          <w:u w:val="none"/>
        </w:rPr>
        <w:t xml:space="preserve">art. 5º da Lei </w:t>
      </w:r>
      <w:r w:rsidR="00913397" w:rsidRPr="0005606A">
        <w:rPr>
          <w:rStyle w:val="Hyperlink"/>
          <w:color w:val="000000" w:themeColor="text1"/>
          <w:sz w:val="22"/>
          <w:szCs w:val="22"/>
          <w:u w:val="none"/>
        </w:rPr>
        <w:t xml:space="preserve">Federal </w:t>
      </w:r>
      <w:r w:rsidR="007B2456" w:rsidRPr="0005606A">
        <w:rPr>
          <w:rStyle w:val="Hyperlink"/>
          <w:color w:val="000000" w:themeColor="text1"/>
          <w:sz w:val="22"/>
          <w:szCs w:val="22"/>
          <w:u w:val="none"/>
        </w:rPr>
        <w:t>nº 12.846</w:t>
      </w:r>
      <w:r w:rsidR="007F4AEC" w:rsidRPr="0005606A">
        <w:rPr>
          <w:rStyle w:val="Hyperlink"/>
          <w:color w:val="000000" w:themeColor="text1"/>
          <w:sz w:val="22"/>
          <w:szCs w:val="22"/>
          <w:u w:val="none"/>
        </w:rPr>
        <w:t>/</w:t>
      </w:r>
      <w:r w:rsidR="007B2456" w:rsidRPr="0005606A">
        <w:rPr>
          <w:rStyle w:val="Hyperlink"/>
          <w:color w:val="000000" w:themeColor="text1"/>
          <w:sz w:val="22"/>
          <w:szCs w:val="22"/>
          <w:u w:val="none"/>
        </w:rPr>
        <w:t>2013</w:t>
      </w:r>
      <w:r w:rsidR="007B2456" w:rsidRPr="0005606A">
        <w:rPr>
          <w:sz w:val="22"/>
          <w:szCs w:val="22"/>
        </w:rPr>
        <w:t>.</w:t>
      </w:r>
      <w:bookmarkEnd w:id="50"/>
    </w:p>
    <w:bookmarkEnd w:id="43"/>
    <w:p w14:paraId="4EB1A121" w14:textId="48A682CF" w:rsidR="007B2456" w:rsidRPr="0005606A" w:rsidRDefault="007B2456" w:rsidP="00302631">
      <w:pPr>
        <w:pStyle w:val="Nivel2"/>
        <w:spacing w:before="0"/>
        <w:ind w:left="0" w:firstLine="0"/>
        <w:outlineLvl w:val="0"/>
        <w:rPr>
          <w:sz w:val="22"/>
          <w:szCs w:val="22"/>
        </w:rPr>
      </w:pPr>
      <w:r w:rsidRPr="0005606A">
        <w:rPr>
          <w:sz w:val="22"/>
          <w:szCs w:val="22"/>
        </w:rPr>
        <w:t xml:space="preserve">Com fulcro na </w:t>
      </w:r>
      <w:r w:rsidRPr="0005606A">
        <w:rPr>
          <w:rStyle w:val="Hyperlink"/>
          <w:color w:val="000000" w:themeColor="text1"/>
          <w:sz w:val="22"/>
          <w:szCs w:val="22"/>
          <w:u w:val="none"/>
        </w:rPr>
        <w:t>Lei nº 14.133</w:t>
      </w:r>
      <w:r w:rsidR="007F4AEC" w:rsidRPr="0005606A">
        <w:rPr>
          <w:rStyle w:val="Hyperlink"/>
          <w:color w:val="000000" w:themeColor="text1"/>
          <w:sz w:val="22"/>
          <w:szCs w:val="22"/>
          <w:u w:val="none"/>
        </w:rPr>
        <w:t>/</w:t>
      </w:r>
      <w:r w:rsidRPr="0005606A">
        <w:rPr>
          <w:rStyle w:val="Hyperlink"/>
          <w:color w:val="000000" w:themeColor="text1"/>
          <w:sz w:val="22"/>
          <w:szCs w:val="22"/>
          <w:u w:val="none"/>
        </w:rPr>
        <w:t>2021</w:t>
      </w:r>
      <w:r w:rsidRPr="0005606A">
        <w:rPr>
          <w:sz w:val="22"/>
          <w:szCs w:val="22"/>
        </w:rPr>
        <w:t xml:space="preserve">, a Administração poderá, garantida a prévia defesa, aplicar aos licitantes e/ou adjudicatários as seguintes sanções, sem prejuízo das responsabilidades civil e criminal: </w:t>
      </w:r>
    </w:p>
    <w:p w14:paraId="0F7F3E1E" w14:textId="737D5BAB" w:rsidR="007B2456" w:rsidRPr="0005606A" w:rsidRDefault="00C8525D" w:rsidP="00302631">
      <w:pPr>
        <w:pStyle w:val="Nivel3"/>
        <w:spacing w:before="0"/>
        <w:ind w:left="0"/>
        <w:outlineLvl w:val="0"/>
        <w:rPr>
          <w:sz w:val="22"/>
          <w:szCs w:val="22"/>
        </w:rPr>
      </w:pPr>
      <w:r w:rsidRPr="0005606A">
        <w:rPr>
          <w:sz w:val="22"/>
          <w:szCs w:val="22"/>
        </w:rPr>
        <w:t>Advertência</w:t>
      </w:r>
      <w:r w:rsidR="007B2456" w:rsidRPr="0005606A">
        <w:rPr>
          <w:sz w:val="22"/>
          <w:szCs w:val="22"/>
        </w:rPr>
        <w:t xml:space="preserve">; </w:t>
      </w:r>
    </w:p>
    <w:p w14:paraId="1F7EB12F" w14:textId="578E9C5F" w:rsidR="007B2456" w:rsidRPr="0005606A" w:rsidRDefault="00C8525D" w:rsidP="00302631">
      <w:pPr>
        <w:pStyle w:val="Nivel3"/>
        <w:spacing w:before="0"/>
        <w:ind w:left="0"/>
        <w:outlineLvl w:val="0"/>
        <w:rPr>
          <w:sz w:val="22"/>
          <w:szCs w:val="22"/>
        </w:rPr>
      </w:pPr>
      <w:r w:rsidRPr="0005606A">
        <w:rPr>
          <w:sz w:val="22"/>
          <w:szCs w:val="22"/>
        </w:rPr>
        <w:t>Multa</w:t>
      </w:r>
      <w:r w:rsidR="007B2456" w:rsidRPr="0005606A">
        <w:rPr>
          <w:sz w:val="22"/>
          <w:szCs w:val="22"/>
        </w:rPr>
        <w:t>;</w:t>
      </w:r>
    </w:p>
    <w:p w14:paraId="5A6018F6" w14:textId="4007EE0E" w:rsidR="007B2456" w:rsidRPr="0005606A" w:rsidRDefault="00C8525D" w:rsidP="00302631">
      <w:pPr>
        <w:pStyle w:val="Nivel3"/>
        <w:spacing w:before="0"/>
        <w:ind w:left="0"/>
        <w:outlineLvl w:val="0"/>
        <w:rPr>
          <w:sz w:val="22"/>
          <w:szCs w:val="22"/>
        </w:rPr>
      </w:pPr>
      <w:r w:rsidRPr="0005606A">
        <w:rPr>
          <w:sz w:val="22"/>
          <w:szCs w:val="22"/>
        </w:rPr>
        <w:t>Impedimento</w:t>
      </w:r>
      <w:r w:rsidR="007B2456" w:rsidRPr="0005606A">
        <w:rPr>
          <w:sz w:val="22"/>
          <w:szCs w:val="22"/>
        </w:rPr>
        <w:t xml:space="preserve"> de licitar e contratar</w:t>
      </w:r>
      <w:r w:rsidRPr="0005606A">
        <w:rPr>
          <w:sz w:val="22"/>
          <w:szCs w:val="22"/>
        </w:rPr>
        <w:t>;</w:t>
      </w:r>
      <w:r w:rsidR="007B2456" w:rsidRPr="0005606A">
        <w:rPr>
          <w:sz w:val="22"/>
          <w:szCs w:val="22"/>
        </w:rPr>
        <w:t xml:space="preserve"> e</w:t>
      </w:r>
    </w:p>
    <w:p w14:paraId="33AA7ABF" w14:textId="6FE2017E" w:rsidR="007B2456" w:rsidRPr="0005606A" w:rsidRDefault="00C8525D" w:rsidP="00302631">
      <w:pPr>
        <w:pStyle w:val="Nivel3"/>
        <w:spacing w:before="0"/>
        <w:ind w:left="0"/>
        <w:outlineLvl w:val="0"/>
        <w:rPr>
          <w:sz w:val="22"/>
          <w:szCs w:val="22"/>
        </w:rPr>
      </w:pPr>
      <w:r w:rsidRPr="0005606A">
        <w:rPr>
          <w:sz w:val="22"/>
          <w:szCs w:val="22"/>
        </w:rPr>
        <w:t>Declaração</w:t>
      </w:r>
      <w:r w:rsidR="007B2456" w:rsidRPr="0005606A">
        <w:rPr>
          <w:sz w:val="22"/>
          <w:szCs w:val="22"/>
        </w:rPr>
        <w:t xml:space="preserve"> de inidoneidade para licitar ou contratar, enquanto perdurarem os motivos determinantes da punição ou até que seja promovida sua reabilitação perante a própria autoridade que aplicou a penalidade.</w:t>
      </w:r>
    </w:p>
    <w:p w14:paraId="2E33C203" w14:textId="77777777" w:rsidR="007B2456" w:rsidRPr="0005606A" w:rsidRDefault="007B2456" w:rsidP="00302631">
      <w:pPr>
        <w:pStyle w:val="Nivel2"/>
        <w:spacing w:before="0"/>
        <w:ind w:left="0" w:firstLine="0"/>
        <w:outlineLvl w:val="0"/>
        <w:rPr>
          <w:sz w:val="22"/>
          <w:szCs w:val="22"/>
        </w:rPr>
      </w:pPr>
      <w:r w:rsidRPr="0005606A">
        <w:rPr>
          <w:sz w:val="22"/>
          <w:szCs w:val="22"/>
        </w:rPr>
        <w:t>Na aplicação das sanções serão considerados:</w:t>
      </w:r>
    </w:p>
    <w:p w14:paraId="12A6B1A7" w14:textId="5E9106E6" w:rsidR="007B2456" w:rsidRPr="0005606A" w:rsidRDefault="00C8525D" w:rsidP="00302631">
      <w:pPr>
        <w:pStyle w:val="Nivel3"/>
        <w:spacing w:before="0"/>
        <w:ind w:left="0"/>
        <w:outlineLvl w:val="0"/>
        <w:rPr>
          <w:sz w:val="22"/>
          <w:szCs w:val="22"/>
        </w:rPr>
      </w:pPr>
      <w:r w:rsidRPr="0005606A">
        <w:rPr>
          <w:sz w:val="22"/>
          <w:szCs w:val="22"/>
        </w:rPr>
        <w:t>A</w:t>
      </w:r>
      <w:r w:rsidR="007B2456" w:rsidRPr="0005606A">
        <w:rPr>
          <w:sz w:val="22"/>
          <w:szCs w:val="22"/>
        </w:rPr>
        <w:t xml:space="preserve"> natureza e a gravidad</w:t>
      </w:r>
      <w:r w:rsidRPr="0005606A">
        <w:rPr>
          <w:sz w:val="22"/>
          <w:szCs w:val="22"/>
        </w:rPr>
        <w:t>e da infração cometida;</w:t>
      </w:r>
    </w:p>
    <w:p w14:paraId="1FFA0EDD" w14:textId="1855A0B6" w:rsidR="007B2456" w:rsidRPr="0005606A" w:rsidRDefault="00C8525D" w:rsidP="00302631">
      <w:pPr>
        <w:pStyle w:val="Nivel3"/>
        <w:spacing w:before="0"/>
        <w:ind w:left="0"/>
        <w:outlineLvl w:val="0"/>
        <w:rPr>
          <w:sz w:val="22"/>
          <w:szCs w:val="22"/>
        </w:rPr>
      </w:pPr>
      <w:r w:rsidRPr="0005606A">
        <w:rPr>
          <w:sz w:val="22"/>
          <w:szCs w:val="22"/>
        </w:rPr>
        <w:t>As</w:t>
      </w:r>
      <w:r w:rsidR="007B2456" w:rsidRPr="0005606A">
        <w:rPr>
          <w:sz w:val="22"/>
          <w:szCs w:val="22"/>
        </w:rPr>
        <w:t xml:space="preserve"> peculiaridades do caso concreto</w:t>
      </w:r>
      <w:r w:rsidRPr="0005606A">
        <w:rPr>
          <w:sz w:val="22"/>
          <w:szCs w:val="22"/>
        </w:rPr>
        <w:t>;</w:t>
      </w:r>
    </w:p>
    <w:p w14:paraId="5718FACB" w14:textId="5B9372E6" w:rsidR="007B2456" w:rsidRPr="0005606A" w:rsidRDefault="00C8525D" w:rsidP="00302631">
      <w:pPr>
        <w:pStyle w:val="Nivel3"/>
        <w:spacing w:before="0"/>
        <w:ind w:left="0"/>
        <w:outlineLvl w:val="0"/>
        <w:rPr>
          <w:sz w:val="22"/>
          <w:szCs w:val="22"/>
        </w:rPr>
      </w:pPr>
      <w:r w:rsidRPr="0005606A">
        <w:rPr>
          <w:sz w:val="22"/>
          <w:szCs w:val="22"/>
        </w:rPr>
        <w:t>A</w:t>
      </w:r>
      <w:r w:rsidR="007B2456" w:rsidRPr="0005606A">
        <w:rPr>
          <w:sz w:val="22"/>
          <w:szCs w:val="22"/>
        </w:rPr>
        <w:t>s circunstâncias agravantes ou atenuantes</w:t>
      </w:r>
      <w:r w:rsidRPr="0005606A">
        <w:rPr>
          <w:sz w:val="22"/>
          <w:szCs w:val="22"/>
        </w:rPr>
        <w:t>;</w:t>
      </w:r>
    </w:p>
    <w:p w14:paraId="745A14A9" w14:textId="0B8F3302" w:rsidR="007B2456" w:rsidRPr="0005606A" w:rsidRDefault="00C8525D" w:rsidP="00302631">
      <w:pPr>
        <w:pStyle w:val="Nivel3"/>
        <w:spacing w:before="0"/>
        <w:ind w:left="0"/>
        <w:outlineLvl w:val="0"/>
        <w:rPr>
          <w:sz w:val="22"/>
          <w:szCs w:val="22"/>
        </w:rPr>
      </w:pPr>
      <w:r w:rsidRPr="0005606A">
        <w:rPr>
          <w:sz w:val="22"/>
          <w:szCs w:val="22"/>
        </w:rPr>
        <w:t>O</w:t>
      </w:r>
      <w:r w:rsidR="007B2456" w:rsidRPr="0005606A">
        <w:rPr>
          <w:sz w:val="22"/>
          <w:szCs w:val="22"/>
        </w:rPr>
        <w:t>s danos que dela provierem para a Administração Pública</w:t>
      </w:r>
      <w:r w:rsidRPr="0005606A">
        <w:rPr>
          <w:sz w:val="22"/>
          <w:szCs w:val="22"/>
        </w:rPr>
        <w:t>;</w:t>
      </w:r>
    </w:p>
    <w:p w14:paraId="3ED78C35" w14:textId="5F11BDD6" w:rsidR="007B2456" w:rsidRPr="0005606A" w:rsidRDefault="00C8525D" w:rsidP="00302631">
      <w:pPr>
        <w:pStyle w:val="Nivel3"/>
        <w:spacing w:before="0"/>
        <w:ind w:left="0"/>
        <w:outlineLvl w:val="0"/>
        <w:rPr>
          <w:sz w:val="22"/>
          <w:szCs w:val="22"/>
        </w:rPr>
      </w:pPr>
      <w:r w:rsidRPr="0005606A">
        <w:rPr>
          <w:sz w:val="22"/>
          <w:szCs w:val="22"/>
        </w:rPr>
        <w:t>A</w:t>
      </w:r>
      <w:r w:rsidR="007B2456" w:rsidRPr="0005606A">
        <w:rPr>
          <w:sz w:val="22"/>
          <w:szCs w:val="22"/>
        </w:rPr>
        <w:t xml:space="preserve"> implantação ou o aperfeiçoamento de programa de integridade, conforme normas e orientações dos órgãos de controle.</w:t>
      </w:r>
    </w:p>
    <w:p w14:paraId="6E2AADFC" w14:textId="5CE82B38" w:rsidR="007B2456" w:rsidRPr="0005606A" w:rsidRDefault="007B2456" w:rsidP="00302631">
      <w:pPr>
        <w:pStyle w:val="Nivel2"/>
        <w:spacing w:before="0"/>
        <w:ind w:left="0" w:firstLine="0"/>
        <w:outlineLvl w:val="0"/>
        <w:rPr>
          <w:sz w:val="22"/>
          <w:szCs w:val="22"/>
        </w:rPr>
      </w:pPr>
      <w:r w:rsidRPr="0005606A">
        <w:rPr>
          <w:sz w:val="22"/>
          <w:szCs w:val="22"/>
        </w:rPr>
        <w:t xml:space="preserve">A multa será recolhida em percentual de 0,5% a 30% incidente sobre o valor do contrato licitado, recolhida no prazo máximo </w:t>
      </w:r>
      <w:r w:rsidRPr="0005606A">
        <w:rPr>
          <w:color w:val="auto"/>
          <w:sz w:val="22"/>
          <w:szCs w:val="22"/>
        </w:rPr>
        <w:t xml:space="preserve">de </w:t>
      </w:r>
      <w:r w:rsidR="00941675" w:rsidRPr="0005606A">
        <w:rPr>
          <w:bCs/>
          <w:color w:val="auto"/>
          <w:sz w:val="22"/>
          <w:szCs w:val="22"/>
        </w:rPr>
        <w:t>30</w:t>
      </w:r>
      <w:r w:rsidRPr="0005606A">
        <w:rPr>
          <w:bCs/>
          <w:color w:val="auto"/>
          <w:sz w:val="22"/>
          <w:szCs w:val="22"/>
        </w:rPr>
        <w:t xml:space="preserve"> (</w:t>
      </w:r>
      <w:r w:rsidR="00941675" w:rsidRPr="0005606A">
        <w:rPr>
          <w:bCs/>
          <w:color w:val="auto"/>
          <w:sz w:val="22"/>
          <w:szCs w:val="22"/>
        </w:rPr>
        <w:t>trinta</w:t>
      </w:r>
      <w:r w:rsidRPr="0005606A">
        <w:rPr>
          <w:bCs/>
          <w:color w:val="auto"/>
          <w:sz w:val="22"/>
          <w:szCs w:val="22"/>
        </w:rPr>
        <w:t>) dias</w:t>
      </w:r>
      <w:r w:rsidRPr="0005606A">
        <w:rPr>
          <w:color w:val="auto"/>
          <w:sz w:val="22"/>
          <w:szCs w:val="22"/>
        </w:rPr>
        <w:t xml:space="preserve"> úteis</w:t>
      </w:r>
      <w:r w:rsidRPr="0005606A">
        <w:rPr>
          <w:sz w:val="22"/>
          <w:szCs w:val="22"/>
        </w:rPr>
        <w:t xml:space="preserve">, a contar da comunicação oficial. </w:t>
      </w:r>
    </w:p>
    <w:p w14:paraId="7661897D" w14:textId="262051FE" w:rsidR="007B2456" w:rsidRPr="0005606A" w:rsidRDefault="007B2456" w:rsidP="00302631">
      <w:pPr>
        <w:pStyle w:val="Nivel3"/>
        <w:spacing w:before="0"/>
        <w:ind w:left="0"/>
        <w:outlineLvl w:val="0"/>
        <w:rPr>
          <w:color w:val="auto"/>
          <w:sz w:val="22"/>
          <w:szCs w:val="22"/>
        </w:rPr>
      </w:pPr>
      <w:bookmarkStart w:id="51" w:name="_Hlk113876035"/>
      <w:r w:rsidRPr="0005606A">
        <w:rPr>
          <w:color w:val="auto"/>
          <w:sz w:val="22"/>
          <w:szCs w:val="22"/>
        </w:rPr>
        <w:t xml:space="preserve">Para as infrações previstas nos itens </w:t>
      </w:r>
      <w:r w:rsidRPr="0005606A">
        <w:rPr>
          <w:color w:val="auto"/>
          <w:sz w:val="22"/>
          <w:szCs w:val="22"/>
        </w:rPr>
        <w:fldChar w:fldCharType="begin"/>
      </w:r>
      <w:r w:rsidRPr="0005606A">
        <w:rPr>
          <w:color w:val="auto"/>
          <w:sz w:val="22"/>
          <w:szCs w:val="22"/>
        </w:rPr>
        <w:instrText xml:space="preserve"> REF _Ref114668085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9.1.1</w:t>
      </w:r>
      <w:r w:rsidRPr="0005606A">
        <w:rPr>
          <w:color w:val="auto"/>
          <w:sz w:val="22"/>
          <w:szCs w:val="22"/>
        </w:rPr>
        <w:fldChar w:fldCharType="end"/>
      </w:r>
      <w:r w:rsidRPr="0005606A">
        <w:rPr>
          <w:color w:val="auto"/>
          <w:sz w:val="22"/>
          <w:szCs w:val="22"/>
        </w:rPr>
        <w:t xml:space="preserve">, </w:t>
      </w:r>
      <w:r w:rsidRPr="0005606A">
        <w:rPr>
          <w:color w:val="auto"/>
          <w:sz w:val="22"/>
          <w:szCs w:val="22"/>
        </w:rPr>
        <w:fldChar w:fldCharType="begin"/>
      </w:r>
      <w:r w:rsidRPr="0005606A">
        <w:rPr>
          <w:color w:val="auto"/>
          <w:sz w:val="22"/>
          <w:szCs w:val="22"/>
        </w:rPr>
        <w:instrText xml:space="preserve"> REF _Ref114668108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9.1.2</w:t>
      </w:r>
      <w:r w:rsidRPr="0005606A">
        <w:rPr>
          <w:color w:val="auto"/>
          <w:sz w:val="22"/>
          <w:szCs w:val="22"/>
        </w:rPr>
        <w:fldChar w:fldCharType="end"/>
      </w:r>
      <w:r w:rsidRPr="0005606A">
        <w:rPr>
          <w:color w:val="auto"/>
          <w:sz w:val="22"/>
          <w:szCs w:val="22"/>
        </w:rPr>
        <w:t xml:space="preserve"> e </w:t>
      </w:r>
      <w:r w:rsidRPr="0005606A">
        <w:rPr>
          <w:color w:val="auto"/>
          <w:sz w:val="22"/>
          <w:szCs w:val="22"/>
        </w:rPr>
        <w:fldChar w:fldCharType="begin"/>
      </w:r>
      <w:r w:rsidRPr="0005606A">
        <w:rPr>
          <w:color w:val="auto"/>
          <w:sz w:val="22"/>
          <w:szCs w:val="22"/>
        </w:rPr>
        <w:instrText xml:space="preserve"> REF _Ref114668139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9.1.3</w:t>
      </w:r>
      <w:r w:rsidRPr="0005606A">
        <w:rPr>
          <w:color w:val="auto"/>
          <w:sz w:val="22"/>
          <w:szCs w:val="22"/>
        </w:rPr>
        <w:fldChar w:fldCharType="end"/>
      </w:r>
      <w:r w:rsidRPr="0005606A">
        <w:rPr>
          <w:color w:val="auto"/>
          <w:sz w:val="22"/>
          <w:szCs w:val="22"/>
        </w:rPr>
        <w:t>, a multa será de 0,5% a 15% do valor do contrato licitado.</w:t>
      </w:r>
    </w:p>
    <w:bookmarkEnd w:id="51"/>
    <w:p w14:paraId="16E484D0" w14:textId="7CEDE9F3" w:rsidR="007B2456" w:rsidRPr="0005606A" w:rsidRDefault="007B2456" w:rsidP="00302631">
      <w:pPr>
        <w:pStyle w:val="Nivel3"/>
        <w:spacing w:before="0"/>
        <w:ind w:left="0"/>
        <w:outlineLvl w:val="0"/>
        <w:rPr>
          <w:color w:val="auto"/>
          <w:sz w:val="22"/>
          <w:szCs w:val="22"/>
        </w:rPr>
      </w:pPr>
      <w:r w:rsidRPr="0005606A">
        <w:rPr>
          <w:color w:val="auto"/>
          <w:sz w:val="22"/>
          <w:szCs w:val="22"/>
        </w:rPr>
        <w:t xml:space="preserve">Para as infrações previstas nos itens </w:t>
      </w:r>
      <w:r w:rsidRPr="0005606A">
        <w:rPr>
          <w:color w:val="auto"/>
          <w:sz w:val="22"/>
          <w:szCs w:val="22"/>
        </w:rPr>
        <w:fldChar w:fldCharType="begin"/>
      </w:r>
      <w:r w:rsidRPr="0005606A">
        <w:rPr>
          <w:color w:val="auto"/>
          <w:sz w:val="22"/>
          <w:szCs w:val="22"/>
        </w:rPr>
        <w:instrText xml:space="preserve"> REF _Ref114668249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9.1.4</w:t>
      </w:r>
      <w:r w:rsidRPr="0005606A">
        <w:rPr>
          <w:color w:val="auto"/>
          <w:sz w:val="22"/>
          <w:szCs w:val="22"/>
        </w:rPr>
        <w:fldChar w:fldCharType="end"/>
      </w:r>
      <w:r w:rsidRPr="0005606A">
        <w:rPr>
          <w:color w:val="auto"/>
          <w:sz w:val="22"/>
          <w:szCs w:val="22"/>
        </w:rPr>
        <w:t xml:space="preserve">, </w:t>
      </w:r>
      <w:r w:rsidRPr="0005606A">
        <w:rPr>
          <w:color w:val="auto"/>
          <w:sz w:val="22"/>
          <w:szCs w:val="22"/>
        </w:rPr>
        <w:fldChar w:fldCharType="begin"/>
      </w:r>
      <w:r w:rsidRPr="0005606A">
        <w:rPr>
          <w:color w:val="auto"/>
          <w:sz w:val="22"/>
          <w:szCs w:val="22"/>
        </w:rPr>
        <w:instrText xml:space="preserve"> REF _Ref114668245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9.1.5</w:t>
      </w:r>
      <w:r w:rsidRPr="0005606A">
        <w:rPr>
          <w:color w:val="auto"/>
          <w:sz w:val="22"/>
          <w:szCs w:val="22"/>
        </w:rPr>
        <w:fldChar w:fldCharType="end"/>
      </w:r>
      <w:r w:rsidRPr="0005606A">
        <w:rPr>
          <w:color w:val="auto"/>
          <w:sz w:val="22"/>
          <w:szCs w:val="22"/>
        </w:rPr>
        <w:t xml:space="preserve">, </w:t>
      </w:r>
      <w:r w:rsidRPr="0005606A">
        <w:rPr>
          <w:color w:val="auto"/>
          <w:sz w:val="22"/>
          <w:szCs w:val="22"/>
        </w:rPr>
        <w:fldChar w:fldCharType="begin"/>
      </w:r>
      <w:r w:rsidRPr="0005606A">
        <w:rPr>
          <w:color w:val="auto"/>
          <w:sz w:val="22"/>
          <w:szCs w:val="22"/>
        </w:rPr>
        <w:instrText xml:space="preserve"> REF _Ref114668247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9.1.6</w:t>
      </w:r>
      <w:r w:rsidRPr="0005606A">
        <w:rPr>
          <w:color w:val="auto"/>
          <w:sz w:val="22"/>
          <w:szCs w:val="22"/>
        </w:rPr>
        <w:fldChar w:fldCharType="end"/>
      </w:r>
      <w:r w:rsidRPr="0005606A">
        <w:rPr>
          <w:color w:val="auto"/>
          <w:sz w:val="22"/>
          <w:szCs w:val="22"/>
        </w:rPr>
        <w:t xml:space="preserve">, </w:t>
      </w:r>
      <w:r w:rsidRPr="0005606A">
        <w:rPr>
          <w:color w:val="auto"/>
          <w:sz w:val="22"/>
          <w:szCs w:val="22"/>
        </w:rPr>
        <w:fldChar w:fldCharType="begin"/>
      </w:r>
      <w:r w:rsidRPr="0005606A">
        <w:rPr>
          <w:color w:val="auto"/>
          <w:sz w:val="22"/>
          <w:szCs w:val="22"/>
        </w:rPr>
        <w:instrText xml:space="preserve"> REF _Ref114668251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9.1.7</w:t>
      </w:r>
      <w:r w:rsidRPr="0005606A">
        <w:rPr>
          <w:color w:val="auto"/>
          <w:sz w:val="22"/>
          <w:szCs w:val="22"/>
        </w:rPr>
        <w:fldChar w:fldCharType="end"/>
      </w:r>
      <w:r w:rsidRPr="0005606A">
        <w:rPr>
          <w:color w:val="auto"/>
          <w:sz w:val="22"/>
          <w:szCs w:val="22"/>
        </w:rPr>
        <w:t xml:space="preserve"> e </w:t>
      </w:r>
      <w:r w:rsidRPr="0005606A">
        <w:rPr>
          <w:color w:val="auto"/>
          <w:sz w:val="22"/>
          <w:szCs w:val="22"/>
        </w:rPr>
        <w:fldChar w:fldCharType="begin"/>
      </w:r>
      <w:r w:rsidRPr="0005606A">
        <w:rPr>
          <w:color w:val="auto"/>
          <w:sz w:val="22"/>
          <w:szCs w:val="22"/>
        </w:rPr>
        <w:instrText xml:space="preserve"> REF _Ref114668252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9.1.8</w:t>
      </w:r>
      <w:r w:rsidRPr="0005606A">
        <w:rPr>
          <w:color w:val="auto"/>
          <w:sz w:val="22"/>
          <w:szCs w:val="22"/>
        </w:rPr>
        <w:fldChar w:fldCharType="end"/>
      </w:r>
      <w:r w:rsidRPr="0005606A">
        <w:rPr>
          <w:color w:val="auto"/>
          <w:sz w:val="22"/>
          <w:szCs w:val="22"/>
        </w:rPr>
        <w:t>, a multa será de 15% a 30% do valor do contrato licitado.</w:t>
      </w:r>
    </w:p>
    <w:p w14:paraId="57C7D18A" w14:textId="77777777" w:rsidR="007B2456" w:rsidRPr="0005606A" w:rsidRDefault="007B2456" w:rsidP="00302631">
      <w:pPr>
        <w:pStyle w:val="Nivel2"/>
        <w:spacing w:before="0"/>
        <w:ind w:left="0" w:firstLine="0"/>
        <w:outlineLvl w:val="0"/>
        <w:rPr>
          <w:sz w:val="22"/>
          <w:szCs w:val="22"/>
        </w:rPr>
      </w:pPr>
      <w:r w:rsidRPr="0005606A">
        <w:rPr>
          <w:sz w:val="22"/>
          <w:szCs w:val="22"/>
        </w:rPr>
        <w:t>As sanções de advertência, impedimento de licitar e contratar e declaração de inidoneidade para licitar ou contratar poderão ser aplicadas, cumulativamente ou não, à penalidade de multa.</w:t>
      </w:r>
    </w:p>
    <w:p w14:paraId="27BE7AE5" w14:textId="77777777" w:rsidR="007B2456" w:rsidRPr="0005606A" w:rsidRDefault="007B2456" w:rsidP="00302631">
      <w:pPr>
        <w:pStyle w:val="Nivel2"/>
        <w:spacing w:before="0"/>
        <w:ind w:left="0" w:firstLine="0"/>
        <w:outlineLvl w:val="0"/>
        <w:rPr>
          <w:sz w:val="22"/>
          <w:szCs w:val="22"/>
        </w:rPr>
      </w:pPr>
      <w:r w:rsidRPr="0005606A">
        <w:rPr>
          <w:sz w:val="22"/>
          <w:szCs w:val="22"/>
        </w:rPr>
        <w:lastRenderedPageBreak/>
        <w:t>Na aplicação da sanção de multa será facultada a defesa do interessado no prazo de 15 (quinze) dias úteis, contado da data de sua intimação.</w:t>
      </w:r>
    </w:p>
    <w:p w14:paraId="517D5BE9" w14:textId="458AA9E9" w:rsidR="007B2456" w:rsidRPr="0005606A" w:rsidRDefault="007B2456" w:rsidP="00302631">
      <w:pPr>
        <w:pStyle w:val="Nivel2"/>
        <w:spacing w:before="0"/>
        <w:ind w:left="0" w:firstLine="0"/>
        <w:outlineLvl w:val="0"/>
        <w:rPr>
          <w:sz w:val="22"/>
          <w:szCs w:val="22"/>
        </w:rPr>
      </w:pPr>
      <w:r w:rsidRPr="0005606A">
        <w:rPr>
          <w:sz w:val="22"/>
          <w:szCs w:val="22"/>
        </w:rPr>
        <w:t xml:space="preserve">A sanção de impedimento de licitar e contratar será aplicada ao responsável em decorrência das infrações administrativas </w:t>
      </w:r>
      <w:r w:rsidRPr="0005606A">
        <w:rPr>
          <w:color w:val="auto"/>
          <w:sz w:val="22"/>
          <w:szCs w:val="22"/>
        </w:rPr>
        <w:t xml:space="preserve">relacionadas nos itens </w:t>
      </w:r>
      <w:r w:rsidRPr="0005606A">
        <w:rPr>
          <w:color w:val="auto"/>
          <w:sz w:val="22"/>
          <w:szCs w:val="22"/>
        </w:rPr>
        <w:fldChar w:fldCharType="begin"/>
      </w:r>
      <w:r w:rsidRPr="0005606A">
        <w:rPr>
          <w:color w:val="auto"/>
          <w:sz w:val="22"/>
          <w:szCs w:val="22"/>
        </w:rPr>
        <w:instrText xml:space="preserve"> REF _Ref114668085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9.1.1</w:t>
      </w:r>
      <w:r w:rsidRPr="0005606A">
        <w:rPr>
          <w:color w:val="auto"/>
          <w:sz w:val="22"/>
          <w:szCs w:val="22"/>
        </w:rPr>
        <w:fldChar w:fldCharType="end"/>
      </w:r>
      <w:r w:rsidRPr="0005606A">
        <w:rPr>
          <w:color w:val="auto"/>
          <w:sz w:val="22"/>
          <w:szCs w:val="22"/>
        </w:rPr>
        <w:t xml:space="preserve">, </w:t>
      </w:r>
      <w:r w:rsidRPr="0005606A">
        <w:rPr>
          <w:color w:val="auto"/>
          <w:sz w:val="22"/>
          <w:szCs w:val="22"/>
        </w:rPr>
        <w:fldChar w:fldCharType="begin"/>
      </w:r>
      <w:r w:rsidRPr="0005606A">
        <w:rPr>
          <w:color w:val="auto"/>
          <w:sz w:val="22"/>
          <w:szCs w:val="22"/>
        </w:rPr>
        <w:instrText xml:space="preserve"> REF _Ref114668108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9.1.2</w:t>
      </w:r>
      <w:r w:rsidRPr="0005606A">
        <w:rPr>
          <w:color w:val="auto"/>
          <w:sz w:val="22"/>
          <w:szCs w:val="22"/>
        </w:rPr>
        <w:fldChar w:fldCharType="end"/>
      </w:r>
      <w:r w:rsidRPr="0005606A">
        <w:rPr>
          <w:color w:val="auto"/>
          <w:sz w:val="22"/>
          <w:szCs w:val="22"/>
        </w:rPr>
        <w:t xml:space="preserve"> e </w:t>
      </w:r>
      <w:r w:rsidRPr="0005606A">
        <w:rPr>
          <w:color w:val="auto"/>
          <w:sz w:val="22"/>
          <w:szCs w:val="22"/>
        </w:rPr>
        <w:fldChar w:fldCharType="begin"/>
      </w:r>
      <w:r w:rsidRPr="0005606A">
        <w:rPr>
          <w:color w:val="auto"/>
          <w:sz w:val="22"/>
          <w:szCs w:val="22"/>
        </w:rPr>
        <w:instrText xml:space="preserve"> REF _Ref114668139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9.1.3</w:t>
      </w:r>
      <w:r w:rsidRPr="0005606A">
        <w:rPr>
          <w:color w:val="auto"/>
          <w:sz w:val="22"/>
          <w:szCs w:val="22"/>
        </w:rPr>
        <w:fldChar w:fldCharType="end"/>
      </w:r>
      <w:r w:rsidRPr="0005606A">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13BE6BD" w14:textId="544BD7C8" w:rsidR="007B2456" w:rsidRPr="0005606A" w:rsidRDefault="007B2456" w:rsidP="00302631">
      <w:pPr>
        <w:pStyle w:val="Nivel2"/>
        <w:spacing w:before="0"/>
        <w:ind w:left="0" w:firstLine="0"/>
        <w:outlineLvl w:val="0"/>
        <w:rPr>
          <w:sz w:val="22"/>
          <w:szCs w:val="22"/>
        </w:rPr>
      </w:pPr>
      <w:r w:rsidRPr="0005606A">
        <w:rPr>
          <w:sz w:val="22"/>
          <w:szCs w:val="22"/>
        </w:rPr>
        <w:t xml:space="preserve">Poderá ser aplicada ao responsável a sanção de declaração de inidoneidade para licitar ou contratar, em decorrência da prática das infrações dispostas nos </w:t>
      </w:r>
      <w:r w:rsidRPr="0005606A">
        <w:rPr>
          <w:color w:val="auto"/>
          <w:sz w:val="22"/>
          <w:szCs w:val="22"/>
        </w:rPr>
        <w:t xml:space="preserve">itens </w:t>
      </w:r>
      <w:r w:rsidRPr="0005606A">
        <w:rPr>
          <w:color w:val="auto"/>
          <w:sz w:val="22"/>
          <w:szCs w:val="22"/>
        </w:rPr>
        <w:fldChar w:fldCharType="begin"/>
      </w:r>
      <w:r w:rsidRPr="0005606A">
        <w:rPr>
          <w:color w:val="auto"/>
          <w:sz w:val="22"/>
          <w:szCs w:val="22"/>
        </w:rPr>
        <w:instrText xml:space="preserve"> REF _Ref114668249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9.1.4</w:t>
      </w:r>
      <w:r w:rsidRPr="0005606A">
        <w:rPr>
          <w:color w:val="auto"/>
          <w:sz w:val="22"/>
          <w:szCs w:val="22"/>
        </w:rPr>
        <w:fldChar w:fldCharType="end"/>
      </w:r>
      <w:r w:rsidRPr="0005606A">
        <w:rPr>
          <w:color w:val="auto"/>
          <w:sz w:val="22"/>
          <w:szCs w:val="22"/>
        </w:rPr>
        <w:t xml:space="preserve">, </w:t>
      </w:r>
      <w:r w:rsidRPr="0005606A">
        <w:rPr>
          <w:color w:val="auto"/>
          <w:sz w:val="22"/>
          <w:szCs w:val="22"/>
        </w:rPr>
        <w:fldChar w:fldCharType="begin"/>
      </w:r>
      <w:r w:rsidRPr="0005606A">
        <w:rPr>
          <w:color w:val="auto"/>
          <w:sz w:val="22"/>
          <w:szCs w:val="22"/>
        </w:rPr>
        <w:instrText xml:space="preserve"> REF _Ref114668245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9.1.5</w:t>
      </w:r>
      <w:r w:rsidRPr="0005606A">
        <w:rPr>
          <w:color w:val="auto"/>
          <w:sz w:val="22"/>
          <w:szCs w:val="22"/>
        </w:rPr>
        <w:fldChar w:fldCharType="end"/>
      </w:r>
      <w:r w:rsidRPr="0005606A">
        <w:rPr>
          <w:color w:val="auto"/>
          <w:sz w:val="22"/>
          <w:szCs w:val="22"/>
        </w:rPr>
        <w:t xml:space="preserve">, </w:t>
      </w:r>
      <w:r w:rsidRPr="0005606A">
        <w:rPr>
          <w:color w:val="auto"/>
          <w:sz w:val="22"/>
          <w:szCs w:val="22"/>
        </w:rPr>
        <w:fldChar w:fldCharType="begin"/>
      </w:r>
      <w:r w:rsidRPr="0005606A">
        <w:rPr>
          <w:color w:val="auto"/>
          <w:sz w:val="22"/>
          <w:szCs w:val="22"/>
        </w:rPr>
        <w:instrText xml:space="preserve"> REF _Ref114668247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9.1.6</w:t>
      </w:r>
      <w:r w:rsidRPr="0005606A">
        <w:rPr>
          <w:color w:val="auto"/>
          <w:sz w:val="22"/>
          <w:szCs w:val="22"/>
        </w:rPr>
        <w:fldChar w:fldCharType="end"/>
      </w:r>
      <w:r w:rsidRPr="0005606A">
        <w:rPr>
          <w:color w:val="auto"/>
          <w:sz w:val="22"/>
          <w:szCs w:val="22"/>
        </w:rPr>
        <w:t xml:space="preserve">, </w:t>
      </w:r>
      <w:r w:rsidRPr="0005606A">
        <w:rPr>
          <w:color w:val="auto"/>
          <w:sz w:val="22"/>
          <w:szCs w:val="22"/>
        </w:rPr>
        <w:fldChar w:fldCharType="begin"/>
      </w:r>
      <w:r w:rsidRPr="0005606A">
        <w:rPr>
          <w:color w:val="auto"/>
          <w:sz w:val="22"/>
          <w:szCs w:val="22"/>
        </w:rPr>
        <w:instrText xml:space="preserve"> REF _Ref114668251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9.1.7</w:t>
      </w:r>
      <w:r w:rsidRPr="0005606A">
        <w:rPr>
          <w:color w:val="auto"/>
          <w:sz w:val="22"/>
          <w:szCs w:val="22"/>
        </w:rPr>
        <w:fldChar w:fldCharType="end"/>
      </w:r>
      <w:r w:rsidRPr="0005606A">
        <w:rPr>
          <w:color w:val="auto"/>
          <w:sz w:val="22"/>
          <w:szCs w:val="22"/>
        </w:rPr>
        <w:t xml:space="preserve"> e </w:t>
      </w:r>
      <w:r w:rsidRPr="0005606A">
        <w:rPr>
          <w:color w:val="auto"/>
          <w:sz w:val="22"/>
          <w:szCs w:val="22"/>
        </w:rPr>
        <w:fldChar w:fldCharType="begin"/>
      </w:r>
      <w:r w:rsidRPr="0005606A">
        <w:rPr>
          <w:color w:val="auto"/>
          <w:sz w:val="22"/>
          <w:szCs w:val="22"/>
        </w:rPr>
        <w:instrText xml:space="preserve"> REF _Ref114668252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9.1.8</w:t>
      </w:r>
      <w:r w:rsidRPr="0005606A">
        <w:rPr>
          <w:color w:val="auto"/>
          <w:sz w:val="22"/>
          <w:szCs w:val="22"/>
        </w:rPr>
        <w:fldChar w:fldCharType="end"/>
      </w:r>
      <w:r w:rsidRPr="0005606A">
        <w:rPr>
          <w:sz w:val="22"/>
          <w:szCs w:val="22"/>
        </w:rPr>
        <w:t xml:space="preserve">, </w:t>
      </w:r>
      <w:r w:rsidRPr="0005606A">
        <w:rPr>
          <w:color w:val="auto"/>
          <w:sz w:val="22"/>
          <w:szCs w:val="22"/>
        </w:rPr>
        <w:t xml:space="preserve">bem como pelas infrações administrativas previstas nos itens </w:t>
      </w:r>
      <w:r w:rsidRPr="0005606A">
        <w:rPr>
          <w:color w:val="auto"/>
          <w:sz w:val="22"/>
          <w:szCs w:val="22"/>
        </w:rPr>
        <w:fldChar w:fldCharType="begin"/>
      </w:r>
      <w:r w:rsidRPr="0005606A">
        <w:rPr>
          <w:color w:val="auto"/>
          <w:sz w:val="22"/>
          <w:szCs w:val="22"/>
        </w:rPr>
        <w:instrText xml:space="preserve"> REF _Ref114668085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9.1.1</w:t>
      </w:r>
      <w:r w:rsidRPr="0005606A">
        <w:rPr>
          <w:color w:val="auto"/>
          <w:sz w:val="22"/>
          <w:szCs w:val="22"/>
        </w:rPr>
        <w:fldChar w:fldCharType="end"/>
      </w:r>
      <w:r w:rsidRPr="0005606A">
        <w:rPr>
          <w:color w:val="auto"/>
          <w:sz w:val="22"/>
          <w:szCs w:val="22"/>
        </w:rPr>
        <w:t xml:space="preserve">, </w:t>
      </w:r>
      <w:r w:rsidRPr="0005606A">
        <w:rPr>
          <w:color w:val="auto"/>
          <w:sz w:val="22"/>
          <w:szCs w:val="22"/>
        </w:rPr>
        <w:fldChar w:fldCharType="begin"/>
      </w:r>
      <w:r w:rsidRPr="0005606A">
        <w:rPr>
          <w:color w:val="auto"/>
          <w:sz w:val="22"/>
          <w:szCs w:val="22"/>
        </w:rPr>
        <w:instrText xml:space="preserve"> REF _Ref114668108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9.1.2</w:t>
      </w:r>
      <w:r w:rsidRPr="0005606A">
        <w:rPr>
          <w:color w:val="auto"/>
          <w:sz w:val="22"/>
          <w:szCs w:val="22"/>
        </w:rPr>
        <w:fldChar w:fldCharType="end"/>
      </w:r>
      <w:r w:rsidRPr="0005606A">
        <w:rPr>
          <w:color w:val="auto"/>
          <w:sz w:val="22"/>
          <w:szCs w:val="22"/>
        </w:rPr>
        <w:t xml:space="preserve"> e </w:t>
      </w:r>
      <w:r w:rsidRPr="0005606A">
        <w:rPr>
          <w:color w:val="auto"/>
          <w:sz w:val="22"/>
          <w:szCs w:val="22"/>
        </w:rPr>
        <w:fldChar w:fldCharType="begin"/>
      </w:r>
      <w:r w:rsidRPr="0005606A">
        <w:rPr>
          <w:color w:val="auto"/>
          <w:sz w:val="22"/>
          <w:szCs w:val="22"/>
        </w:rPr>
        <w:instrText xml:space="preserve"> REF _Ref114668139 \r \h  \* MERGEFORMAT </w:instrText>
      </w:r>
      <w:r w:rsidRPr="0005606A">
        <w:rPr>
          <w:color w:val="auto"/>
          <w:sz w:val="22"/>
          <w:szCs w:val="22"/>
        </w:rPr>
      </w:r>
      <w:r w:rsidRPr="0005606A">
        <w:rPr>
          <w:color w:val="auto"/>
          <w:sz w:val="22"/>
          <w:szCs w:val="22"/>
        </w:rPr>
        <w:fldChar w:fldCharType="separate"/>
      </w:r>
      <w:r w:rsidR="00EC7EEE">
        <w:rPr>
          <w:color w:val="auto"/>
          <w:sz w:val="22"/>
          <w:szCs w:val="22"/>
        </w:rPr>
        <w:t>9.1.3</w:t>
      </w:r>
      <w:r w:rsidRPr="0005606A">
        <w:rPr>
          <w:color w:val="auto"/>
          <w:sz w:val="22"/>
          <w:szCs w:val="22"/>
        </w:rPr>
        <w:fldChar w:fldCharType="end"/>
      </w:r>
      <w:r w:rsidRPr="0005606A">
        <w:rPr>
          <w:color w:val="auto"/>
          <w:sz w:val="22"/>
          <w:szCs w:val="22"/>
        </w:rPr>
        <w:t xml:space="preserve"> </w:t>
      </w:r>
      <w:r w:rsidRPr="0005606A">
        <w:rPr>
          <w:sz w:val="22"/>
          <w:szCs w:val="22"/>
        </w:rPr>
        <w:t xml:space="preserve">que justifiquem a imposição de penalidade mais grave que a sanção de impedimento de licitar e contratar, cuja duração observará o prazo previsto no </w:t>
      </w:r>
      <w:r w:rsidRPr="0005606A">
        <w:rPr>
          <w:rStyle w:val="Hyperlink"/>
          <w:color w:val="000000" w:themeColor="text1"/>
          <w:sz w:val="22"/>
          <w:szCs w:val="22"/>
          <w:u w:val="none"/>
        </w:rPr>
        <w:t>art. 156, §</w:t>
      </w:r>
      <w:r w:rsidR="00742508" w:rsidRPr="0005606A">
        <w:rPr>
          <w:rStyle w:val="Hyperlink"/>
          <w:color w:val="000000" w:themeColor="text1"/>
          <w:sz w:val="22"/>
          <w:szCs w:val="22"/>
          <w:u w:val="none"/>
        </w:rPr>
        <w:t xml:space="preserve"> 5º, da Lei n</w:t>
      </w:r>
      <w:r w:rsidRPr="0005606A">
        <w:rPr>
          <w:rStyle w:val="Hyperlink"/>
          <w:color w:val="000000" w:themeColor="text1"/>
          <w:sz w:val="22"/>
          <w:szCs w:val="22"/>
          <w:u w:val="none"/>
        </w:rPr>
        <w:t>º 14.133/2021</w:t>
      </w:r>
      <w:r w:rsidRPr="0005606A">
        <w:rPr>
          <w:color w:val="000000" w:themeColor="text1"/>
          <w:sz w:val="22"/>
          <w:szCs w:val="22"/>
        </w:rPr>
        <w:t>.</w:t>
      </w:r>
    </w:p>
    <w:p w14:paraId="020FCC7C" w14:textId="6DDB7361" w:rsidR="007B2456" w:rsidRPr="0005606A" w:rsidRDefault="007B2456" w:rsidP="00302631">
      <w:pPr>
        <w:pStyle w:val="Nivel2"/>
        <w:spacing w:before="0"/>
        <w:ind w:left="0" w:firstLine="0"/>
        <w:outlineLvl w:val="0"/>
        <w:rPr>
          <w:sz w:val="22"/>
          <w:szCs w:val="22"/>
        </w:rPr>
      </w:pPr>
      <w:r w:rsidRPr="0005606A">
        <w:rPr>
          <w:sz w:val="22"/>
          <w:szCs w:val="22"/>
        </w:rPr>
        <w:t xml:space="preserve">A recusa injustificada do adjudicatário em assinar o contrato ou a ata de registro de preço, ou em aceitar ou retirar o instrumento equivalente no prazo estabelecido pela Administração, descrita no item </w:t>
      </w:r>
      <w:r w:rsidRPr="0005606A">
        <w:rPr>
          <w:sz w:val="22"/>
          <w:szCs w:val="22"/>
        </w:rPr>
        <w:fldChar w:fldCharType="begin"/>
      </w:r>
      <w:r w:rsidRPr="0005606A">
        <w:rPr>
          <w:sz w:val="22"/>
          <w:szCs w:val="22"/>
        </w:rPr>
        <w:instrText xml:space="preserve"> REF _Ref114668139 \r \h  \* MERGEFORMAT </w:instrText>
      </w:r>
      <w:r w:rsidRPr="0005606A">
        <w:rPr>
          <w:sz w:val="22"/>
          <w:szCs w:val="22"/>
        </w:rPr>
      </w:r>
      <w:r w:rsidRPr="0005606A">
        <w:rPr>
          <w:sz w:val="22"/>
          <w:szCs w:val="22"/>
        </w:rPr>
        <w:fldChar w:fldCharType="separate"/>
      </w:r>
      <w:r w:rsidR="00EC7EEE">
        <w:rPr>
          <w:sz w:val="22"/>
          <w:szCs w:val="22"/>
        </w:rPr>
        <w:t>9.1.3</w:t>
      </w:r>
      <w:r w:rsidRPr="0005606A">
        <w:rPr>
          <w:sz w:val="22"/>
          <w:szCs w:val="22"/>
        </w:rPr>
        <w:fldChar w:fldCharType="end"/>
      </w:r>
      <w:r w:rsidRPr="0005606A">
        <w:rPr>
          <w:sz w:val="22"/>
          <w:szCs w:val="22"/>
        </w:rPr>
        <w:t xml:space="preserve">, caracterizará o descumprimento total da obrigação assumida e o sujeitará às penalidades e à imediata perda da garantia de proposta em favor do órgão ou entidade promotora da licitação, nos termos do </w:t>
      </w:r>
      <w:r w:rsidRPr="0005606A">
        <w:rPr>
          <w:rStyle w:val="Hyperlink"/>
          <w:color w:val="000000" w:themeColor="text1"/>
          <w:sz w:val="22"/>
          <w:szCs w:val="22"/>
          <w:u w:val="none"/>
        </w:rPr>
        <w:t>art. 45, §</w:t>
      </w:r>
      <w:r w:rsidR="00742508" w:rsidRPr="0005606A">
        <w:rPr>
          <w:rStyle w:val="Hyperlink"/>
          <w:color w:val="000000" w:themeColor="text1"/>
          <w:sz w:val="22"/>
          <w:szCs w:val="22"/>
          <w:u w:val="none"/>
        </w:rPr>
        <w:t xml:space="preserve"> </w:t>
      </w:r>
      <w:r w:rsidR="00DE364E" w:rsidRPr="0005606A">
        <w:rPr>
          <w:rStyle w:val="Hyperlink"/>
          <w:color w:val="000000" w:themeColor="text1"/>
          <w:sz w:val="22"/>
          <w:szCs w:val="22"/>
          <w:u w:val="none"/>
        </w:rPr>
        <w:t>4º da IN</w:t>
      </w:r>
      <w:r w:rsidR="00A003BE" w:rsidRPr="0005606A">
        <w:rPr>
          <w:rStyle w:val="Hyperlink"/>
          <w:color w:val="000000" w:themeColor="text1"/>
          <w:sz w:val="22"/>
          <w:szCs w:val="22"/>
          <w:u w:val="none"/>
        </w:rPr>
        <w:t>/</w:t>
      </w:r>
      <w:r w:rsidR="00DE364E" w:rsidRPr="0005606A">
        <w:rPr>
          <w:rStyle w:val="Hyperlink"/>
          <w:color w:val="000000" w:themeColor="text1"/>
          <w:sz w:val="22"/>
          <w:szCs w:val="22"/>
          <w:u w:val="none"/>
        </w:rPr>
        <w:t>SEGES/ME n</w:t>
      </w:r>
      <w:r w:rsidRPr="0005606A">
        <w:rPr>
          <w:rStyle w:val="Hyperlink"/>
          <w:color w:val="000000" w:themeColor="text1"/>
          <w:sz w:val="22"/>
          <w:szCs w:val="22"/>
          <w:u w:val="none"/>
        </w:rPr>
        <w:t>º 73, de 2022</w:t>
      </w:r>
      <w:r w:rsidRPr="0005606A">
        <w:rPr>
          <w:sz w:val="22"/>
          <w:szCs w:val="22"/>
        </w:rPr>
        <w:t xml:space="preserve">. </w:t>
      </w:r>
    </w:p>
    <w:p w14:paraId="33247322" w14:textId="77777777" w:rsidR="007B2456" w:rsidRPr="0005606A" w:rsidRDefault="007B2456" w:rsidP="00302631">
      <w:pPr>
        <w:pStyle w:val="Nivel2"/>
        <w:spacing w:before="0"/>
        <w:ind w:left="0" w:firstLine="0"/>
        <w:outlineLvl w:val="0"/>
        <w:rPr>
          <w:sz w:val="22"/>
          <w:szCs w:val="22"/>
        </w:rPr>
      </w:pPr>
      <w:r w:rsidRPr="0005606A">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861C123" w14:textId="77777777" w:rsidR="007B2456" w:rsidRPr="0005606A" w:rsidRDefault="007B2456" w:rsidP="00302631">
      <w:pPr>
        <w:pStyle w:val="Nivel2"/>
        <w:spacing w:before="0"/>
        <w:ind w:left="0" w:firstLine="0"/>
        <w:outlineLvl w:val="0"/>
        <w:rPr>
          <w:sz w:val="22"/>
          <w:szCs w:val="22"/>
        </w:rPr>
      </w:pPr>
      <w:r w:rsidRPr="0005606A">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3B27C4" w14:textId="77777777" w:rsidR="007B2456" w:rsidRPr="0005606A" w:rsidRDefault="007B2456" w:rsidP="00302631">
      <w:pPr>
        <w:pStyle w:val="Nivel2"/>
        <w:spacing w:before="0"/>
        <w:ind w:left="0" w:firstLine="0"/>
        <w:outlineLvl w:val="0"/>
        <w:rPr>
          <w:sz w:val="22"/>
          <w:szCs w:val="22"/>
        </w:rPr>
      </w:pPr>
      <w:r w:rsidRPr="0005606A">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D71720D" w14:textId="77777777" w:rsidR="007B2456" w:rsidRPr="0005606A" w:rsidRDefault="007B2456" w:rsidP="00302631">
      <w:pPr>
        <w:pStyle w:val="Nivel2"/>
        <w:spacing w:before="0"/>
        <w:ind w:left="0" w:firstLine="0"/>
        <w:outlineLvl w:val="0"/>
        <w:rPr>
          <w:sz w:val="22"/>
          <w:szCs w:val="22"/>
        </w:rPr>
      </w:pPr>
      <w:r w:rsidRPr="0005606A">
        <w:rPr>
          <w:sz w:val="22"/>
          <w:szCs w:val="22"/>
        </w:rPr>
        <w:t>O recurso e o pedido de reconsideração terão efeito suspensivo do ato ou da decisão recorrida até que sobrevenha decisão final da autoridade competente.</w:t>
      </w:r>
    </w:p>
    <w:p w14:paraId="343153A3" w14:textId="77777777" w:rsidR="007B2456" w:rsidRPr="0005606A" w:rsidRDefault="007B2456" w:rsidP="00302631">
      <w:pPr>
        <w:pStyle w:val="Nivel2"/>
        <w:spacing w:before="0"/>
        <w:ind w:left="0" w:firstLine="0"/>
        <w:outlineLvl w:val="0"/>
        <w:rPr>
          <w:sz w:val="22"/>
          <w:szCs w:val="22"/>
        </w:rPr>
      </w:pPr>
      <w:r w:rsidRPr="0005606A">
        <w:rPr>
          <w:sz w:val="22"/>
          <w:szCs w:val="22"/>
        </w:rPr>
        <w:t>A aplicação das sanções previstas neste edital não exclui, em hipótese alguma, a obrigação de reparação integral dos danos causados.</w:t>
      </w:r>
    </w:p>
    <w:p w14:paraId="5C0FA6DA" w14:textId="77777777" w:rsidR="007D73F9" w:rsidRPr="0005606A" w:rsidRDefault="007D73F9" w:rsidP="007D73F9">
      <w:pPr>
        <w:pStyle w:val="Nivel2"/>
        <w:numPr>
          <w:ilvl w:val="0"/>
          <w:numId w:val="0"/>
        </w:numPr>
        <w:spacing w:before="0"/>
        <w:outlineLvl w:val="0"/>
        <w:rPr>
          <w:sz w:val="22"/>
          <w:szCs w:val="22"/>
        </w:rPr>
      </w:pPr>
    </w:p>
    <w:p w14:paraId="4DEC1162" w14:textId="77777777" w:rsidR="007B2456" w:rsidRPr="0005606A" w:rsidRDefault="007B2456" w:rsidP="007D73F9">
      <w:pPr>
        <w:pStyle w:val="Nivel01"/>
        <w:spacing w:before="0" w:after="120" w:line="276" w:lineRule="auto"/>
        <w:ind w:left="0" w:firstLine="0"/>
        <w:jc w:val="center"/>
        <w:rPr>
          <w:sz w:val="22"/>
          <w:szCs w:val="22"/>
        </w:rPr>
      </w:pPr>
      <w:bookmarkStart w:id="52" w:name="_Toc122606112"/>
      <w:r w:rsidRPr="0005606A">
        <w:rPr>
          <w:sz w:val="22"/>
          <w:szCs w:val="22"/>
        </w:rPr>
        <w:t>DA IMPUGNAÇÃO AO EDITAL E DO PEDIDO DE ESCLARECIMENTO</w:t>
      </w:r>
      <w:bookmarkEnd w:id="52"/>
    </w:p>
    <w:p w14:paraId="48C54411" w14:textId="77777777" w:rsidR="007D73F9" w:rsidRPr="0005606A" w:rsidRDefault="007D73F9" w:rsidP="007D73F9">
      <w:pPr>
        <w:rPr>
          <w:lang w:val="pt-BR" w:eastAsia="pt-BR"/>
        </w:rPr>
      </w:pPr>
    </w:p>
    <w:p w14:paraId="328885A2" w14:textId="66CE781A" w:rsidR="007B2456" w:rsidRPr="0005606A" w:rsidRDefault="007B2456" w:rsidP="00302631">
      <w:pPr>
        <w:pStyle w:val="Nivel2"/>
        <w:spacing w:before="0"/>
        <w:ind w:left="0" w:firstLine="0"/>
        <w:outlineLvl w:val="0"/>
        <w:rPr>
          <w:sz w:val="22"/>
          <w:szCs w:val="22"/>
        </w:rPr>
      </w:pPr>
      <w:r w:rsidRPr="0005606A">
        <w:rPr>
          <w:sz w:val="22"/>
          <w:szCs w:val="22"/>
        </w:rPr>
        <w:t xml:space="preserve">Qualquer pessoa é parte legítima para impugnar este Edital por irregularidade na aplicação da </w:t>
      </w:r>
      <w:r w:rsidRPr="0005606A">
        <w:rPr>
          <w:rStyle w:val="Hyperlink"/>
          <w:color w:val="000000" w:themeColor="text1"/>
          <w:sz w:val="22"/>
          <w:szCs w:val="22"/>
          <w:u w:val="none"/>
        </w:rPr>
        <w:t>Lei nº 14.133</w:t>
      </w:r>
      <w:r w:rsidR="00361817" w:rsidRPr="0005606A">
        <w:rPr>
          <w:rStyle w:val="Hyperlink"/>
          <w:color w:val="000000" w:themeColor="text1"/>
          <w:sz w:val="22"/>
          <w:szCs w:val="22"/>
          <w:u w:val="none"/>
        </w:rPr>
        <w:t>/</w:t>
      </w:r>
      <w:r w:rsidRPr="0005606A">
        <w:rPr>
          <w:rStyle w:val="Hyperlink"/>
          <w:color w:val="000000" w:themeColor="text1"/>
          <w:sz w:val="22"/>
          <w:szCs w:val="22"/>
          <w:u w:val="none"/>
        </w:rPr>
        <w:t>2021</w:t>
      </w:r>
      <w:r w:rsidRPr="0005606A">
        <w:rPr>
          <w:sz w:val="22"/>
          <w:szCs w:val="22"/>
        </w:rPr>
        <w:t>, devendo protocolar o pedido até 3 (</w:t>
      </w:r>
      <w:r w:rsidR="0054762A" w:rsidRPr="0005606A">
        <w:rPr>
          <w:sz w:val="22"/>
          <w:szCs w:val="22"/>
        </w:rPr>
        <w:t>três</w:t>
      </w:r>
      <w:r w:rsidRPr="0005606A">
        <w:rPr>
          <w:sz w:val="22"/>
          <w:szCs w:val="22"/>
        </w:rPr>
        <w:t>) dias úteis antes da data da abertura do certame.</w:t>
      </w:r>
    </w:p>
    <w:p w14:paraId="3A7B7763" w14:textId="77777777" w:rsidR="007B2456" w:rsidRPr="0005606A" w:rsidRDefault="007B2456" w:rsidP="00302631">
      <w:pPr>
        <w:pStyle w:val="Nivel2"/>
        <w:spacing w:before="0"/>
        <w:ind w:left="0" w:firstLine="0"/>
        <w:outlineLvl w:val="0"/>
        <w:rPr>
          <w:sz w:val="22"/>
          <w:szCs w:val="22"/>
        </w:rPr>
      </w:pPr>
      <w:r w:rsidRPr="0005606A">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45C750FF" w14:textId="77777777" w:rsidR="0064565C" w:rsidRPr="00A37C2F" w:rsidRDefault="0064565C" w:rsidP="0064565C">
      <w:pPr>
        <w:pStyle w:val="Nivel2"/>
        <w:spacing w:before="0"/>
        <w:ind w:left="0" w:firstLine="0"/>
        <w:outlineLvl w:val="0"/>
        <w:rPr>
          <w:color w:val="FF0000"/>
          <w:sz w:val="22"/>
          <w:szCs w:val="22"/>
        </w:rPr>
      </w:pPr>
      <w:r w:rsidRPr="00A37C2F">
        <w:rPr>
          <w:sz w:val="22"/>
          <w:szCs w:val="22"/>
        </w:rPr>
        <w:t xml:space="preserve">A </w:t>
      </w:r>
      <w:r w:rsidRPr="00A37C2F">
        <w:rPr>
          <w:color w:val="auto"/>
          <w:sz w:val="22"/>
          <w:szCs w:val="22"/>
        </w:rPr>
        <w:t>impugnação e o pedido de esclarecimento poderão ser r</w:t>
      </w:r>
      <w:r>
        <w:rPr>
          <w:color w:val="auto"/>
          <w:sz w:val="22"/>
          <w:szCs w:val="22"/>
        </w:rPr>
        <w:t>ealizados por forma eletrônica, através do próprio sistema eletrônico do Pregão ou pelo e-mail:</w:t>
      </w:r>
      <w:r w:rsidRPr="00A37C2F">
        <w:rPr>
          <w:color w:val="auto"/>
          <w:sz w:val="22"/>
          <w:szCs w:val="22"/>
        </w:rPr>
        <w:t xml:space="preserve"> </w:t>
      </w:r>
      <w:r w:rsidRPr="00211E08">
        <w:rPr>
          <w:color w:val="auto"/>
          <w:sz w:val="22"/>
        </w:rPr>
        <w:t>compras@igaracudotiete.sp.gov.br</w:t>
      </w:r>
      <w:r w:rsidRPr="00A37C2F">
        <w:rPr>
          <w:color w:val="auto"/>
          <w:sz w:val="22"/>
          <w:szCs w:val="22"/>
        </w:rPr>
        <w:t>. As respostas serão divulgadas no</w:t>
      </w:r>
      <w:r>
        <w:rPr>
          <w:color w:val="auto"/>
          <w:sz w:val="22"/>
          <w:szCs w:val="22"/>
        </w:rPr>
        <w:t xml:space="preserve"> sistema eletrônico do Pregão e no endereço</w:t>
      </w:r>
      <w:r w:rsidRPr="00A37C2F">
        <w:rPr>
          <w:color w:val="auto"/>
          <w:sz w:val="22"/>
          <w:szCs w:val="22"/>
        </w:rPr>
        <w:t xml:space="preserve"> eletrônico da impugnante, no caso de terem sido enviados por e-mail.</w:t>
      </w:r>
    </w:p>
    <w:p w14:paraId="68A6ED89" w14:textId="77777777" w:rsidR="007B2456" w:rsidRPr="0005606A" w:rsidRDefault="007B2456" w:rsidP="00302631">
      <w:pPr>
        <w:pStyle w:val="Nivel2"/>
        <w:spacing w:before="0"/>
        <w:ind w:left="0" w:firstLine="0"/>
        <w:outlineLvl w:val="0"/>
        <w:rPr>
          <w:sz w:val="22"/>
          <w:szCs w:val="22"/>
        </w:rPr>
      </w:pPr>
      <w:r w:rsidRPr="0005606A">
        <w:rPr>
          <w:sz w:val="22"/>
          <w:szCs w:val="22"/>
        </w:rPr>
        <w:t>As impugnações e pedidos de esclarecimentos não suspendem os prazos previstos no certame.</w:t>
      </w:r>
    </w:p>
    <w:p w14:paraId="66F38B77" w14:textId="77777777" w:rsidR="007B2456" w:rsidRPr="0005606A" w:rsidRDefault="007B2456" w:rsidP="00302631">
      <w:pPr>
        <w:pStyle w:val="Nivel3"/>
        <w:spacing w:before="0"/>
        <w:ind w:left="0"/>
        <w:outlineLvl w:val="0"/>
        <w:rPr>
          <w:sz w:val="22"/>
          <w:szCs w:val="22"/>
        </w:rPr>
      </w:pPr>
      <w:r w:rsidRPr="0005606A">
        <w:rPr>
          <w:sz w:val="22"/>
          <w:szCs w:val="22"/>
        </w:rPr>
        <w:t>A concessão de efeito suspensivo à impugnação é medida excepcional e deverá ser motivada pelo agente de contratação, nos autos do processo de licitação.</w:t>
      </w:r>
    </w:p>
    <w:p w14:paraId="283A473F" w14:textId="77777777" w:rsidR="007B2456" w:rsidRPr="0005606A" w:rsidRDefault="007B2456" w:rsidP="00302631">
      <w:pPr>
        <w:pStyle w:val="Nivel2"/>
        <w:spacing w:before="0"/>
        <w:ind w:left="0" w:firstLine="0"/>
        <w:outlineLvl w:val="0"/>
        <w:rPr>
          <w:sz w:val="22"/>
          <w:szCs w:val="22"/>
        </w:rPr>
      </w:pPr>
      <w:r w:rsidRPr="0005606A">
        <w:rPr>
          <w:sz w:val="22"/>
          <w:szCs w:val="22"/>
        </w:rPr>
        <w:t>Acolhida a impugnação, será definida e publicada nova data para a realização do certame.</w:t>
      </w:r>
    </w:p>
    <w:p w14:paraId="555EFE45" w14:textId="77777777" w:rsidR="007B2456" w:rsidRPr="0005606A" w:rsidRDefault="007B2456" w:rsidP="00F45AEA">
      <w:pPr>
        <w:pStyle w:val="Nivel01"/>
        <w:spacing w:before="0" w:after="120" w:line="276" w:lineRule="auto"/>
        <w:ind w:left="0" w:firstLine="0"/>
        <w:jc w:val="center"/>
        <w:rPr>
          <w:sz w:val="22"/>
          <w:szCs w:val="22"/>
        </w:rPr>
      </w:pPr>
      <w:bookmarkStart w:id="53" w:name="_Toc122606113"/>
      <w:r w:rsidRPr="0005606A">
        <w:rPr>
          <w:sz w:val="22"/>
          <w:szCs w:val="22"/>
        </w:rPr>
        <w:t>DAS DISPOSIÇÕES GERAIS</w:t>
      </w:r>
      <w:bookmarkEnd w:id="53"/>
    </w:p>
    <w:p w14:paraId="384D7615" w14:textId="77777777" w:rsidR="007B2456" w:rsidRPr="0005606A" w:rsidRDefault="007B2456" w:rsidP="00302631">
      <w:pPr>
        <w:spacing w:after="120" w:line="276" w:lineRule="auto"/>
        <w:jc w:val="both"/>
        <w:outlineLvl w:val="0"/>
      </w:pPr>
    </w:p>
    <w:p w14:paraId="0EB7D561" w14:textId="77777777" w:rsidR="007B2456" w:rsidRPr="0005606A" w:rsidRDefault="007B2456" w:rsidP="00302631">
      <w:pPr>
        <w:pStyle w:val="Nivel2"/>
        <w:spacing w:before="0"/>
        <w:ind w:left="0" w:firstLine="0"/>
        <w:outlineLvl w:val="0"/>
        <w:rPr>
          <w:sz w:val="22"/>
          <w:szCs w:val="22"/>
        </w:rPr>
      </w:pPr>
      <w:r w:rsidRPr="0005606A">
        <w:rPr>
          <w:sz w:val="22"/>
          <w:szCs w:val="22"/>
        </w:rPr>
        <w:t>Será divulgada ata da sessão pública no sistema eletrônico.</w:t>
      </w:r>
    </w:p>
    <w:p w14:paraId="3D81A43C" w14:textId="77777777" w:rsidR="007B2456" w:rsidRPr="0005606A" w:rsidRDefault="007B2456" w:rsidP="00302631">
      <w:pPr>
        <w:pStyle w:val="Nivel2"/>
        <w:spacing w:before="0"/>
        <w:ind w:left="0" w:firstLine="0"/>
        <w:outlineLvl w:val="0"/>
        <w:rPr>
          <w:rFonts w:eastAsia="Times New Roman"/>
          <w:sz w:val="22"/>
          <w:szCs w:val="22"/>
        </w:rPr>
      </w:pPr>
      <w:r w:rsidRPr="0005606A">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1865BE7" w14:textId="77777777" w:rsidR="007B2456" w:rsidRPr="0005606A" w:rsidRDefault="007B2456" w:rsidP="00302631">
      <w:pPr>
        <w:pStyle w:val="Nivel2"/>
        <w:spacing w:before="0"/>
        <w:ind w:left="0" w:firstLine="0"/>
        <w:outlineLvl w:val="0"/>
        <w:rPr>
          <w:rFonts w:eastAsia="Times New Roman"/>
          <w:sz w:val="22"/>
          <w:szCs w:val="22"/>
        </w:rPr>
      </w:pPr>
      <w:r w:rsidRPr="0005606A">
        <w:rPr>
          <w:sz w:val="22"/>
          <w:szCs w:val="22"/>
        </w:rPr>
        <w:t>Todas as referências de tempo no Edital, no aviso e durante a sessão pública observarão o horário de Brasília - DF.</w:t>
      </w:r>
    </w:p>
    <w:p w14:paraId="0A80790C" w14:textId="77777777" w:rsidR="007B2456" w:rsidRPr="0005606A" w:rsidRDefault="007B2456" w:rsidP="00302631">
      <w:pPr>
        <w:pStyle w:val="Nivel2"/>
        <w:spacing w:before="0"/>
        <w:ind w:left="0" w:firstLine="0"/>
        <w:outlineLvl w:val="0"/>
        <w:rPr>
          <w:rFonts w:eastAsia="Times New Roman"/>
          <w:sz w:val="22"/>
          <w:szCs w:val="22"/>
        </w:rPr>
      </w:pPr>
      <w:r w:rsidRPr="0005606A">
        <w:rPr>
          <w:sz w:val="22"/>
          <w:szCs w:val="22"/>
        </w:rPr>
        <w:t>A homologação do resultado desta licitação não implicará direito à contratação.</w:t>
      </w:r>
    </w:p>
    <w:p w14:paraId="7DB089D0" w14:textId="77777777" w:rsidR="007B2456" w:rsidRPr="0005606A" w:rsidRDefault="007B2456" w:rsidP="00302631">
      <w:pPr>
        <w:pStyle w:val="Nivel2"/>
        <w:spacing w:before="0"/>
        <w:ind w:left="0" w:firstLine="0"/>
        <w:outlineLvl w:val="0"/>
        <w:rPr>
          <w:rFonts w:eastAsia="Times New Roman"/>
          <w:sz w:val="22"/>
          <w:szCs w:val="22"/>
        </w:rPr>
      </w:pPr>
      <w:r w:rsidRPr="0005606A">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A3E333" w14:textId="118608D8" w:rsidR="007B2456" w:rsidRPr="0005606A" w:rsidRDefault="007B2456" w:rsidP="00302631">
      <w:pPr>
        <w:pStyle w:val="Nivel2"/>
        <w:spacing w:before="0"/>
        <w:ind w:left="0" w:firstLine="0"/>
        <w:outlineLvl w:val="0"/>
        <w:rPr>
          <w:rFonts w:eastAsia="Times New Roman"/>
          <w:sz w:val="22"/>
          <w:szCs w:val="22"/>
        </w:rPr>
      </w:pPr>
      <w:r w:rsidRPr="0005606A">
        <w:rPr>
          <w:sz w:val="22"/>
          <w:szCs w:val="22"/>
        </w:rPr>
        <w:t>Os licitantes assumem todos os custos de preparação e apresentação de suas propostas</w:t>
      </w:r>
      <w:r w:rsidR="00326309" w:rsidRPr="0005606A">
        <w:rPr>
          <w:sz w:val="22"/>
          <w:szCs w:val="22"/>
        </w:rPr>
        <w:t>,</w:t>
      </w:r>
      <w:r w:rsidRPr="0005606A">
        <w:rPr>
          <w:sz w:val="22"/>
          <w:szCs w:val="22"/>
        </w:rPr>
        <w:t xml:space="preserve"> </w:t>
      </w:r>
      <w:r w:rsidR="00326309" w:rsidRPr="0005606A">
        <w:rPr>
          <w:sz w:val="22"/>
          <w:szCs w:val="22"/>
        </w:rPr>
        <w:t>sendo que</w:t>
      </w:r>
      <w:r w:rsidRPr="0005606A">
        <w:rPr>
          <w:sz w:val="22"/>
          <w:szCs w:val="22"/>
        </w:rPr>
        <w:t xml:space="preserve"> a Administração não será, em nenhum</w:t>
      </w:r>
      <w:r w:rsidR="00326309" w:rsidRPr="0005606A">
        <w:rPr>
          <w:sz w:val="22"/>
          <w:szCs w:val="22"/>
        </w:rPr>
        <w:t>a</w:t>
      </w:r>
      <w:r w:rsidRPr="0005606A">
        <w:rPr>
          <w:sz w:val="22"/>
          <w:szCs w:val="22"/>
        </w:rPr>
        <w:t xml:space="preserve"> </w:t>
      </w:r>
      <w:r w:rsidR="00326309" w:rsidRPr="0005606A">
        <w:rPr>
          <w:sz w:val="22"/>
          <w:szCs w:val="22"/>
        </w:rPr>
        <w:t>hipótese</w:t>
      </w:r>
      <w:r w:rsidRPr="0005606A">
        <w:rPr>
          <w:sz w:val="22"/>
          <w:szCs w:val="22"/>
        </w:rPr>
        <w:t>, responsável por esses custos, independentemente da condução ou do resultado do processo licitatório.</w:t>
      </w:r>
    </w:p>
    <w:p w14:paraId="4250186F" w14:textId="5612FDD4" w:rsidR="007B2456" w:rsidRPr="0005606A" w:rsidRDefault="007B2456" w:rsidP="00302631">
      <w:pPr>
        <w:pStyle w:val="Nivel2"/>
        <w:spacing w:before="0"/>
        <w:ind w:left="0" w:firstLine="0"/>
        <w:outlineLvl w:val="0"/>
        <w:rPr>
          <w:rFonts w:eastAsia="Times New Roman"/>
          <w:sz w:val="22"/>
          <w:szCs w:val="22"/>
        </w:rPr>
      </w:pPr>
      <w:r w:rsidRPr="0005606A">
        <w:rPr>
          <w:sz w:val="22"/>
          <w:szCs w:val="22"/>
        </w:rPr>
        <w:t xml:space="preserve">Na contagem dos prazos estabelecidos neste Edital e </w:t>
      </w:r>
      <w:r w:rsidR="00CD6472" w:rsidRPr="0005606A">
        <w:rPr>
          <w:sz w:val="22"/>
          <w:szCs w:val="22"/>
        </w:rPr>
        <w:t xml:space="preserve">em </w:t>
      </w:r>
      <w:r w:rsidRPr="0005606A">
        <w:rPr>
          <w:sz w:val="22"/>
          <w:szCs w:val="22"/>
        </w:rPr>
        <w:t>seus Anexos excluir-se-á o dia do início e incluir-se-á o do vencimento. Só se iniciam e vencem os prazos em dias de expediente na Administração.</w:t>
      </w:r>
    </w:p>
    <w:p w14:paraId="15C62C60" w14:textId="77777777" w:rsidR="007B2456" w:rsidRPr="0005606A" w:rsidRDefault="007B2456" w:rsidP="00302631">
      <w:pPr>
        <w:pStyle w:val="Nivel2"/>
        <w:spacing w:before="0"/>
        <w:ind w:left="0" w:firstLine="0"/>
        <w:outlineLvl w:val="0"/>
        <w:rPr>
          <w:rFonts w:eastAsia="Times New Roman"/>
          <w:sz w:val="22"/>
          <w:szCs w:val="22"/>
        </w:rPr>
      </w:pPr>
      <w:r w:rsidRPr="0005606A">
        <w:rPr>
          <w:sz w:val="22"/>
          <w:szCs w:val="22"/>
        </w:rPr>
        <w:t>O desatendimento de exigências formais não essenciais não importará o afastamento do licitante, desde que seja possível o aproveitamento do ato, observados os princípios da isonomia e do interesse público.</w:t>
      </w:r>
    </w:p>
    <w:p w14:paraId="6EA10E61" w14:textId="56C6B397" w:rsidR="007B2456" w:rsidRPr="00783CBA" w:rsidRDefault="007B2456" w:rsidP="00302631">
      <w:pPr>
        <w:pStyle w:val="Nivel2"/>
        <w:spacing w:before="0"/>
        <w:ind w:left="0" w:firstLine="0"/>
        <w:outlineLvl w:val="0"/>
        <w:rPr>
          <w:rFonts w:eastAsia="Times New Roman"/>
          <w:sz w:val="22"/>
          <w:szCs w:val="22"/>
        </w:rPr>
      </w:pPr>
      <w:r w:rsidRPr="0005606A">
        <w:rPr>
          <w:sz w:val="22"/>
          <w:szCs w:val="22"/>
        </w:rPr>
        <w:t xml:space="preserve">Em caso de divergência entre </w:t>
      </w:r>
      <w:r w:rsidR="006B369A" w:rsidRPr="0005606A">
        <w:rPr>
          <w:sz w:val="22"/>
          <w:szCs w:val="22"/>
        </w:rPr>
        <w:t xml:space="preserve">as </w:t>
      </w:r>
      <w:r w:rsidRPr="0005606A">
        <w:rPr>
          <w:sz w:val="22"/>
          <w:szCs w:val="22"/>
        </w:rPr>
        <w:t xml:space="preserve">disposições deste Edital e de seus anexos </w:t>
      </w:r>
      <w:r w:rsidR="00D709FC" w:rsidRPr="0005606A">
        <w:rPr>
          <w:sz w:val="22"/>
          <w:szCs w:val="22"/>
        </w:rPr>
        <w:t xml:space="preserve">e das </w:t>
      </w:r>
      <w:r w:rsidRPr="0005606A">
        <w:rPr>
          <w:sz w:val="22"/>
          <w:szCs w:val="22"/>
        </w:rPr>
        <w:t>demais peças que compõem o processo, prevalecer</w:t>
      </w:r>
      <w:r w:rsidR="00651B05" w:rsidRPr="0005606A">
        <w:rPr>
          <w:sz w:val="22"/>
          <w:szCs w:val="22"/>
        </w:rPr>
        <w:t xml:space="preserve">ão </w:t>
      </w:r>
      <w:r w:rsidRPr="0005606A">
        <w:rPr>
          <w:sz w:val="22"/>
          <w:szCs w:val="22"/>
        </w:rPr>
        <w:t>as deste Edital.</w:t>
      </w:r>
    </w:p>
    <w:p w14:paraId="1FE49015" w14:textId="220F72DC" w:rsidR="00783CBA" w:rsidRDefault="00783CBA" w:rsidP="00783CBA">
      <w:pPr>
        <w:pStyle w:val="Nivel2"/>
        <w:numPr>
          <w:ilvl w:val="0"/>
          <w:numId w:val="0"/>
        </w:numPr>
        <w:spacing w:before="0"/>
        <w:outlineLvl w:val="0"/>
        <w:rPr>
          <w:sz w:val="22"/>
          <w:szCs w:val="22"/>
        </w:rPr>
      </w:pPr>
    </w:p>
    <w:p w14:paraId="45B63265" w14:textId="70025F75" w:rsidR="00783CBA" w:rsidRDefault="00783CBA" w:rsidP="00783CBA">
      <w:pPr>
        <w:pStyle w:val="Nivel2"/>
        <w:numPr>
          <w:ilvl w:val="0"/>
          <w:numId w:val="0"/>
        </w:numPr>
        <w:spacing w:before="0"/>
        <w:outlineLvl w:val="0"/>
        <w:rPr>
          <w:sz w:val="22"/>
          <w:szCs w:val="22"/>
        </w:rPr>
      </w:pPr>
    </w:p>
    <w:p w14:paraId="261501E4" w14:textId="68A65D86" w:rsidR="00783CBA" w:rsidRDefault="00783CBA" w:rsidP="00783CBA">
      <w:pPr>
        <w:pStyle w:val="Nivel2"/>
        <w:numPr>
          <w:ilvl w:val="0"/>
          <w:numId w:val="0"/>
        </w:numPr>
        <w:spacing w:before="0"/>
        <w:outlineLvl w:val="0"/>
        <w:rPr>
          <w:sz w:val="22"/>
          <w:szCs w:val="22"/>
        </w:rPr>
      </w:pPr>
    </w:p>
    <w:p w14:paraId="6E6191DD" w14:textId="77777777" w:rsidR="0064565C" w:rsidRPr="00A37C2F" w:rsidRDefault="0064565C" w:rsidP="0064565C">
      <w:pPr>
        <w:pStyle w:val="Nivel2"/>
        <w:spacing w:before="0"/>
        <w:ind w:left="0" w:firstLine="0"/>
        <w:outlineLvl w:val="0"/>
        <w:rPr>
          <w:rFonts w:eastAsia="Times New Roman"/>
          <w:color w:val="auto"/>
          <w:sz w:val="22"/>
          <w:szCs w:val="22"/>
        </w:rPr>
      </w:pPr>
      <w:r w:rsidRPr="00A37C2F">
        <w:rPr>
          <w:sz w:val="22"/>
          <w:szCs w:val="22"/>
        </w:rPr>
        <w:lastRenderedPageBreak/>
        <w:t xml:space="preserve">O Edital e seus anexos </w:t>
      </w:r>
      <w:r w:rsidRPr="00A37C2F">
        <w:rPr>
          <w:color w:val="auto"/>
          <w:sz w:val="22"/>
          <w:szCs w:val="22"/>
        </w:rPr>
        <w:t>estão disponíveis, na íntegra, no Portal Nacional de Contratações Públicas (PNCP) e no endereço eletrônico www.</w:t>
      </w:r>
      <w:r>
        <w:rPr>
          <w:color w:val="auto"/>
          <w:sz w:val="22"/>
          <w:szCs w:val="22"/>
        </w:rPr>
        <w:t>igaracudotiete.sp.gov.br</w:t>
      </w:r>
      <w:r w:rsidRPr="00A37C2F">
        <w:rPr>
          <w:color w:val="auto"/>
          <w:sz w:val="22"/>
          <w:szCs w:val="22"/>
        </w:rPr>
        <w:t>.</w:t>
      </w:r>
    </w:p>
    <w:p w14:paraId="3B6A7B69" w14:textId="77777777" w:rsidR="007B2456" w:rsidRPr="0005606A" w:rsidRDefault="007B2456" w:rsidP="00302631">
      <w:pPr>
        <w:pStyle w:val="Nivel2"/>
        <w:spacing w:before="0"/>
        <w:ind w:left="0" w:firstLine="0"/>
        <w:outlineLvl w:val="0"/>
        <w:rPr>
          <w:rFonts w:eastAsia="Times New Roman"/>
          <w:sz w:val="22"/>
          <w:szCs w:val="22"/>
        </w:rPr>
      </w:pPr>
      <w:r w:rsidRPr="0005606A">
        <w:rPr>
          <w:sz w:val="22"/>
          <w:szCs w:val="22"/>
        </w:rPr>
        <w:t>Integram este Edital, para todos os fins e efeitos, os seguintes anexos:</w:t>
      </w:r>
    </w:p>
    <w:p w14:paraId="7F0D2C7A" w14:textId="68F8AF38" w:rsidR="007B2456" w:rsidRPr="0005606A" w:rsidRDefault="007B2456" w:rsidP="00302631">
      <w:pPr>
        <w:pStyle w:val="Nivel3"/>
        <w:spacing w:before="0"/>
        <w:ind w:left="0"/>
        <w:outlineLvl w:val="0"/>
        <w:rPr>
          <w:sz w:val="22"/>
          <w:szCs w:val="22"/>
        </w:rPr>
      </w:pPr>
      <w:r w:rsidRPr="0005606A">
        <w:rPr>
          <w:sz w:val="22"/>
          <w:szCs w:val="22"/>
        </w:rPr>
        <w:t>ANEXO I - Termo de Referência</w:t>
      </w:r>
      <w:r w:rsidR="00301132" w:rsidRPr="0005606A">
        <w:rPr>
          <w:sz w:val="22"/>
          <w:szCs w:val="22"/>
        </w:rPr>
        <w:t>;</w:t>
      </w:r>
    </w:p>
    <w:p w14:paraId="2490E217" w14:textId="66323734" w:rsidR="007B2456" w:rsidRPr="0005606A" w:rsidRDefault="00301132" w:rsidP="00302631">
      <w:pPr>
        <w:pStyle w:val="Nivel3"/>
        <w:spacing w:before="0"/>
        <w:ind w:left="0"/>
        <w:outlineLvl w:val="0"/>
        <w:rPr>
          <w:rFonts w:eastAsia="Times New Roman"/>
          <w:color w:val="auto"/>
          <w:sz w:val="22"/>
          <w:szCs w:val="22"/>
        </w:rPr>
      </w:pPr>
      <w:r w:rsidRPr="0005606A">
        <w:rPr>
          <w:color w:val="auto"/>
          <w:sz w:val="22"/>
          <w:szCs w:val="22"/>
        </w:rPr>
        <w:t>ANEXO I</w:t>
      </w:r>
      <w:r w:rsidR="006A6153" w:rsidRPr="0005606A">
        <w:rPr>
          <w:color w:val="auto"/>
          <w:sz w:val="22"/>
          <w:szCs w:val="22"/>
        </w:rPr>
        <w:t>I</w:t>
      </w:r>
      <w:r w:rsidRPr="0005606A">
        <w:rPr>
          <w:color w:val="auto"/>
          <w:sz w:val="22"/>
          <w:szCs w:val="22"/>
        </w:rPr>
        <w:t xml:space="preserve"> </w:t>
      </w:r>
      <w:r w:rsidR="008561DF" w:rsidRPr="0005606A">
        <w:rPr>
          <w:color w:val="auto"/>
          <w:sz w:val="22"/>
          <w:szCs w:val="22"/>
        </w:rPr>
        <w:t>-</w:t>
      </w:r>
      <w:r w:rsidR="007B2456" w:rsidRPr="0005606A">
        <w:rPr>
          <w:color w:val="auto"/>
          <w:sz w:val="22"/>
          <w:szCs w:val="22"/>
        </w:rPr>
        <w:t xml:space="preserve"> </w:t>
      </w:r>
      <w:r w:rsidR="00964746" w:rsidRPr="0005606A">
        <w:rPr>
          <w:color w:val="auto"/>
          <w:sz w:val="22"/>
          <w:szCs w:val="22"/>
        </w:rPr>
        <w:t>Proposta de Preço;</w:t>
      </w:r>
    </w:p>
    <w:p w14:paraId="492D758F" w14:textId="0270DC09" w:rsidR="00964746" w:rsidRPr="0005606A" w:rsidRDefault="00964746" w:rsidP="00302631">
      <w:pPr>
        <w:pStyle w:val="Nivel3"/>
        <w:spacing w:before="0"/>
        <w:ind w:left="0"/>
        <w:outlineLvl w:val="0"/>
        <w:rPr>
          <w:rFonts w:eastAsia="Times New Roman"/>
          <w:color w:val="auto"/>
          <w:sz w:val="22"/>
          <w:szCs w:val="22"/>
        </w:rPr>
      </w:pPr>
      <w:r w:rsidRPr="0005606A">
        <w:rPr>
          <w:color w:val="auto"/>
          <w:sz w:val="22"/>
          <w:szCs w:val="22"/>
        </w:rPr>
        <w:t>ANEXO I</w:t>
      </w:r>
      <w:r w:rsidR="00B21DE3" w:rsidRPr="0005606A">
        <w:rPr>
          <w:color w:val="auto"/>
          <w:sz w:val="22"/>
          <w:szCs w:val="22"/>
        </w:rPr>
        <w:t>II</w:t>
      </w:r>
      <w:r w:rsidRPr="0005606A">
        <w:rPr>
          <w:color w:val="auto"/>
          <w:sz w:val="22"/>
          <w:szCs w:val="22"/>
        </w:rPr>
        <w:t xml:space="preserve"> - Minuta da Ata de Registro de Preços.</w:t>
      </w:r>
    </w:p>
    <w:p w14:paraId="23487BD7" w14:textId="77777777" w:rsidR="007B2456" w:rsidRPr="0005606A" w:rsidRDefault="007B2456" w:rsidP="00302631">
      <w:pPr>
        <w:pStyle w:val="Nivel2"/>
        <w:numPr>
          <w:ilvl w:val="0"/>
          <w:numId w:val="0"/>
        </w:numPr>
        <w:spacing w:before="0"/>
        <w:outlineLvl w:val="0"/>
        <w:rPr>
          <w:color w:val="auto"/>
          <w:sz w:val="22"/>
          <w:szCs w:val="22"/>
        </w:rPr>
      </w:pPr>
    </w:p>
    <w:p w14:paraId="45E85D64" w14:textId="77777777" w:rsidR="00A8070D" w:rsidRPr="0005606A" w:rsidRDefault="00A8070D" w:rsidP="00302631">
      <w:pPr>
        <w:pStyle w:val="Nivel2"/>
        <w:numPr>
          <w:ilvl w:val="0"/>
          <w:numId w:val="0"/>
        </w:numPr>
        <w:spacing w:before="0"/>
        <w:outlineLvl w:val="0"/>
        <w:rPr>
          <w:color w:val="auto"/>
          <w:sz w:val="22"/>
          <w:szCs w:val="22"/>
        </w:rPr>
      </w:pPr>
    </w:p>
    <w:p w14:paraId="2EC3BD80" w14:textId="7C843B06" w:rsidR="007B2456" w:rsidRDefault="0064565C" w:rsidP="00F45AEA">
      <w:pPr>
        <w:spacing w:after="120" w:line="276" w:lineRule="auto"/>
        <w:jc w:val="center"/>
        <w:outlineLvl w:val="0"/>
        <w:rPr>
          <w:rFonts w:eastAsia="MS Mincho"/>
        </w:rPr>
      </w:pPr>
      <w:r>
        <w:rPr>
          <w:rFonts w:eastAsia="MS Mincho"/>
        </w:rPr>
        <w:t>Igaraçu do Tietê</w:t>
      </w:r>
      <w:r w:rsidR="00220737" w:rsidRPr="0005606A">
        <w:rPr>
          <w:rFonts w:eastAsia="MS Mincho"/>
        </w:rPr>
        <w:t xml:space="preserve">, </w:t>
      </w:r>
      <w:r w:rsidR="003E5796">
        <w:rPr>
          <w:rFonts w:eastAsia="MS Mincho"/>
        </w:rPr>
        <w:t>03</w:t>
      </w:r>
      <w:r w:rsidR="00872509" w:rsidRPr="0005606A">
        <w:rPr>
          <w:rFonts w:eastAsia="MS Mincho"/>
        </w:rPr>
        <w:t xml:space="preserve"> de </w:t>
      </w:r>
      <w:r w:rsidR="003E5796">
        <w:rPr>
          <w:rFonts w:eastAsia="MS Mincho"/>
        </w:rPr>
        <w:t>agosto</w:t>
      </w:r>
      <w:r w:rsidR="00FC2F02" w:rsidRPr="0005606A">
        <w:rPr>
          <w:rFonts w:eastAsia="MS Mincho"/>
        </w:rPr>
        <w:t xml:space="preserve"> </w:t>
      </w:r>
      <w:r w:rsidR="007B2456" w:rsidRPr="0005606A">
        <w:rPr>
          <w:rFonts w:eastAsia="MS Mincho"/>
        </w:rPr>
        <w:t>de 202</w:t>
      </w:r>
      <w:r w:rsidR="0082390F">
        <w:rPr>
          <w:rFonts w:eastAsia="MS Mincho"/>
        </w:rPr>
        <w:t>6</w:t>
      </w:r>
      <w:r w:rsidR="007B2456" w:rsidRPr="0005606A">
        <w:rPr>
          <w:rFonts w:eastAsia="MS Mincho"/>
        </w:rPr>
        <w:t>.</w:t>
      </w:r>
    </w:p>
    <w:p w14:paraId="42B68416" w14:textId="77777777" w:rsidR="0064565C" w:rsidRPr="0005606A" w:rsidRDefault="0064565C" w:rsidP="00F45AEA">
      <w:pPr>
        <w:spacing w:after="120" w:line="276" w:lineRule="auto"/>
        <w:jc w:val="center"/>
        <w:outlineLvl w:val="0"/>
        <w:rPr>
          <w:rFonts w:eastAsia="MS Mincho"/>
        </w:rPr>
      </w:pPr>
    </w:p>
    <w:p w14:paraId="271F7F72" w14:textId="77777777" w:rsidR="007B2456" w:rsidRPr="0005606A" w:rsidRDefault="007B2456" w:rsidP="00302631">
      <w:pPr>
        <w:spacing w:after="120" w:line="276" w:lineRule="auto"/>
        <w:jc w:val="both"/>
        <w:outlineLvl w:val="0"/>
        <w:rPr>
          <w:rFonts w:eastAsia="MS Mincho"/>
        </w:rPr>
      </w:pPr>
    </w:p>
    <w:bookmarkEnd w:id="33"/>
    <w:p w14:paraId="51A1889C" w14:textId="06FF42A1" w:rsidR="0064565C" w:rsidRPr="00211E08" w:rsidRDefault="009B799B" w:rsidP="0064565C">
      <w:pPr>
        <w:spacing w:after="107" w:line="259" w:lineRule="auto"/>
        <w:jc w:val="center"/>
        <w:rPr>
          <w:b/>
        </w:rPr>
      </w:pPr>
      <w:r>
        <w:rPr>
          <w:b/>
        </w:rPr>
        <w:t>CARLOS ALBERTO VARASQUIM</w:t>
      </w:r>
    </w:p>
    <w:p w14:paraId="3D02AE6D" w14:textId="77777777" w:rsidR="0064565C" w:rsidRPr="00211E08" w:rsidRDefault="0064565C" w:rsidP="0064565C">
      <w:pPr>
        <w:spacing w:line="259" w:lineRule="auto"/>
        <w:ind w:left="11" w:right="7"/>
        <w:jc w:val="center"/>
      </w:pPr>
      <w:r w:rsidRPr="00211E08">
        <w:rPr>
          <w:b/>
        </w:rPr>
        <w:t>PREFEITO MUNICIPAL</w:t>
      </w:r>
      <w:r w:rsidRPr="00211E08">
        <w:t xml:space="preserve"> </w:t>
      </w:r>
    </w:p>
    <w:p w14:paraId="2AEA58B3" w14:textId="77777777" w:rsidR="0064565C" w:rsidRPr="00A37C2F" w:rsidRDefault="0064565C" w:rsidP="0064565C">
      <w:pPr>
        <w:pStyle w:val="Corpodetexto"/>
        <w:jc w:val="center"/>
        <w:outlineLvl w:val="0"/>
      </w:pPr>
    </w:p>
    <w:p w14:paraId="4B97A73E" w14:textId="61388DB7" w:rsidR="00020A7E" w:rsidRPr="0005606A" w:rsidRDefault="00020A7E" w:rsidP="0064565C">
      <w:pPr>
        <w:spacing w:after="120" w:line="276" w:lineRule="auto"/>
        <w:jc w:val="both"/>
        <w:outlineLvl w:val="0"/>
      </w:pPr>
    </w:p>
    <w:sectPr w:rsidR="00020A7E" w:rsidRPr="0005606A" w:rsidSect="007B2456">
      <w:headerReference w:type="default" r:id="rId10"/>
      <w:footerReference w:type="default" r:id="rId11"/>
      <w:pgSz w:w="11910" w:h="16840" w:code="9"/>
      <w:pgMar w:top="1276" w:right="995" w:bottom="1259" w:left="1701" w:header="72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617B6" w14:textId="77777777" w:rsidR="00D8153C" w:rsidRDefault="00D8153C">
      <w:r>
        <w:separator/>
      </w:r>
    </w:p>
  </w:endnote>
  <w:endnote w:type="continuationSeparator" w:id="0">
    <w:p w14:paraId="7BD9246E" w14:textId="77777777" w:rsidR="00D8153C" w:rsidRDefault="00D81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6460766"/>
      <w:docPartObj>
        <w:docPartGallery w:val="Page Numbers (Bottom of Page)"/>
        <w:docPartUnique/>
      </w:docPartObj>
    </w:sdtPr>
    <w:sdtEndPr/>
    <w:sdtContent>
      <w:p w14:paraId="74657259" w14:textId="48AA94E0" w:rsidR="00C60C82" w:rsidRDefault="00C60C82">
        <w:pPr>
          <w:pStyle w:val="Rodap"/>
          <w:jc w:val="right"/>
        </w:pPr>
        <w:r>
          <w:fldChar w:fldCharType="begin"/>
        </w:r>
        <w:r>
          <w:instrText>PAGE   \* MERGEFORMAT</w:instrText>
        </w:r>
        <w:r>
          <w:fldChar w:fldCharType="separate"/>
        </w:r>
        <w:r w:rsidR="009B7303" w:rsidRPr="009B7303">
          <w:rPr>
            <w:noProof/>
            <w:lang w:val="pt-BR"/>
          </w:rPr>
          <w:t>2</w:t>
        </w:r>
        <w:r>
          <w:fldChar w:fldCharType="end"/>
        </w:r>
      </w:p>
    </w:sdtContent>
  </w:sdt>
  <w:p w14:paraId="72E0BC30" w14:textId="77777777" w:rsidR="00C60C82" w:rsidRDefault="00C60C8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CD803" w14:textId="77777777" w:rsidR="00D8153C" w:rsidRDefault="00D8153C">
      <w:r>
        <w:separator/>
      </w:r>
    </w:p>
  </w:footnote>
  <w:footnote w:type="continuationSeparator" w:id="0">
    <w:p w14:paraId="25BEA3B8" w14:textId="77777777" w:rsidR="00D8153C" w:rsidRDefault="00D81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58110" w14:textId="77777777" w:rsidR="0005606A" w:rsidRDefault="0005606A" w:rsidP="0005606A">
    <w:pPr>
      <w:pStyle w:val="Cabealho"/>
      <w:jc w:val="center"/>
      <w:rPr>
        <w:b/>
      </w:rPr>
    </w:pPr>
    <w:r>
      <w:tab/>
    </w:r>
    <w:r>
      <w:rPr>
        <w:noProof/>
        <w:lang w:val="pt-BR" w:eastAsia="pt-BR"/>
      </w:rPr>
      <w:drawing>
        <wp:anchor distT="0" distB="0" distL="0" distR="0" simplePos="0" relativeHeight="251659264" behindDoc="1" locked="0" layoutInCell="0" allowOverlap="1" wp14:anchorId="7A754782" wp14:editId="00453A72">
          <wp:simplePos x="0" y="0"/>
          <wp:positionH relativeFrom="page">
            <wp:posOffset>278130</wp:posOffset>
          </wp:positionH>
          <wp:positionV relativeFrom="page">
            <wp:posOffset>76835</wp:posOffset>
          </wp:positionV>
          <wp:extent cx="802005" cy="840105"/>
          <wp:effectExtent l="0" t="0" r="0" b="0"/>
          <wp:wrapNone/>
          <wp:docPr id="1" name="Imagem 1" descr="BRASÃ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2005" cy="840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s">
          <w:drawing>
            <wp:anchor distT="0" distB="0" distL="0" distR="0" simplePos="0" relativeHeight="251660288" behindDoc="1" locked="0" layoutInCell="0" allowOverlap="1" wp14:anchorId="7ADFD066" wp14:editId="774AC09B">
              <wp:simplePos x="0" y="0"/>
              <wp:positionH relativeFrom="page">
                <wp:posOffset>1115060</wp:posOffset>
              </wp:positionH>
              <wp:positionV relativeFrom="paragraph">
                <wp:posOffset>-306070</wp:posOffset>
              </wp:positionV>
              <wp:extent cx="6287135" cy="394335"/>
              <wp:effectExtent l="0" t="0" r="18415" b="5715"/>
              <wp:wrapSquare wrapText="largest"/>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7135" cy="394335"/>
                      </a:xfrm>
                      <a:prstGeom prst="rect">
                        <a:avLst/>
                      </a:prstGeom>
                      <a:noFill/>
                      <a:ln w="0">
                        <a:noFill/>
                      </a:ln>
                      <a:effectLst/>
                    </wps:spPr>
                    <wps:txbx>
                      <w:txbxContent>
                        <w:p w14:paraId="179776BC" w14:textId="77777777" w:rsidR="0005606A" w:rsidRPr="00C24A05" w:rsidRDefault="0005606A" w:rsidP="0005606A">
                          <w:pPr>
                            <w:pStyle w:val="Corpodetexto"/>
                            <w:ind w:left="-851" w:firstLine="851"/>
                            <w:jc w:val="center"/>
                            <w:rPr>
                              <w:b/>
                              <w:sz w:val="24"/>
                              <w:szCs w:val="24"/>
                            </w:rPr>
                          </w:pPr>
                          <w:r w:rsidRPr="00C24A05">
                            <w:rPr>
                              <w:b/>
                              <w:sz w:val="24"/>
                              <w:szCs w:val="24"/>
                            </w:rPr>
                            <w:t>PREFEITURA MUNICIPAL DE IGARAÇU DO TIETÊ</w:t>
                          </w:r>
                        </w:p>
                        <w:p w14:paraId="28B2D800" w14:textId="77777777" w:rsidR="0005606A" w:rsidRPr="00C24A05" w:rsidRDefault="0005606A" w:rsidP="0005606A">
                          <w:pPr>
                            <w:pStyle w:val="Corpodetexto"/>
                            <w:ind w:left="-851" w:firstLine="851"/>
                            <w:jc w:val="center"/>
                            <w:rPr>
                              <w:b/>
                              <w:sz w:val="24"/>
                              <w:szCs w:val="24"/>
                            </w:rPr>
                          </w:pPr>
                          <w:r w:rsidRPr="00C24A05">
                            <w:rPr>
                              <w:b/>
                              <w:sz w:val="24"/>
                              <w:szCs w:val="24"/>
                            </w:rPr>
                            <w:t>ESTADO DE SÃO PAULO</w:t>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rect w14:anchorId="7ADFD066" id="Retângulo 2" o:spid="_x0000_s1026" style="position:absolute;left:0;text-align:left;margin-left:87.8pt;margin-top:-24.1pt;width:495.05pt;height:31.0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" o:allowincell="f" filled="f" stroked="f" strokeweight="0">
              <v:path arrowok="t"/>
              <v:textbox style="mso-fit-shape-to-text:t" inset="0,0,0,0">
                <w:txbxContent>
                  <w:p w14:paraId="179776BC" w14:textId="77777777" w:rsidR="0005606A" w:rsidRPr="00C24A05" w:rsidRDefault="0005606A" w:rsidP="0005606A">
                    <w:pPr>
                      <w:pStyle w:val="Corpodetexto"/>
                      <w:ind w:left="-851" w:firstLine="851"/>
                      <w:jc w:val="center"/>
                      <w:rPr>
                        <w:b/>
                        <w:sz w:val="24"/>
                        <w:szCs w:val="24"/>
                      </w:rPr>
                    </w:pPr>
                    <w:r w:rsidRPr="00C24A05">
                      <w:rPr>
                        <w:b/>
                        <w:sz w:val="24"/>
                        <w:szCs w:val="24"/>
                      </w:rPr>
                      <w:t>PREFEITURA MUNICIPAL DE IGARAÇU DO TIETÊ</w:t>
                    </w:r>
                  </w:p>
                  <w:p w14:paraId="28B2D800" w14:textId="77777777" w:rsidR="0005606A" w:rsidRPr="00C24A05" w:rsidRDefault="0005606A" w:rsidP="0005606A">
                    <w:pPr>
                      <w:pStyle w:val="Corpodetexto"/>
                      <w:ind w:left="-851" w:firstLine="851"/>
                      <w:jc w:val="center"/>
                      <w:rPr>
                        <w:b/>
                        <w:sz w:val="24"/>
                        <w:szCs w:val="24"/>
                      </w:rPr>
                    </w:pPr>
                    <w:r w:rsidRPr="00C24A05">
                      <w:rPr>
                        <w:b/>
                        <w:sz w:val="24"/>
                        <w:szCs w:val="24"/>
                      </w:rPr>
                      <w:t>ESTADO DE SÃO PAULO</w:t>
                    </w:r>
                  </w:p>
                </w:txbxContent>
              </v:textbox>
              <w10:wrap type="square" side="largest" anchorx="page"/>
            </v:rect>
          </w:pict>
        </mc:Fallback>
      </mc:AlternateContent>
    </w:r>
  </w:p>
  <w:p w14:paraId="1509E413" w14:textId="77777777" w:rsidR="00C60C82" w:rsidRPr="006C2169" w:rsidRDefault="00C60C82" w:rsidP="006C2169">
    <w:pPr>
      <w:rPr>
        <w:lang w:val="pt-BR" w:eastAsia="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FD13E3"/>
    <w:multiLevelType w:val="multilevel"/>
    <w:tmpl w:val="98B6E812"/>
    <w:lvl w:ilvl="0">
      <w:start w:val="8"/>
      <w:numFmt w:val="decimal"/>
      <w:lvlText w:val="%1"/>
      <w:lvlJc w:val="left"/>
      <w:pPr>
        <w:ind w:left="106" w:hanging="634"/>
      </w:pPr>
      <w:rPr>
        <w:rFonts w:hint="default"/>
        <w:lang w:val="pt-PT" w:eastAsia="en-US" w:bidi="ar-SA"/>
      </w:rPr>
    </w:lvl>
    <w:lvl w:ilvl="1">
      <w:start w:val="2"/>
      <w:numFmt w:val="decimal"/>
      <w:lvlText w:val="%1.%2"/>
      <w:lvlJc w:val="left"/>
      <w:pPr>
        <w:ind w:left="106" w:hanging="634"/>
      </w:pPr>
      <w:rPr>
        <w:rFonts w:hint="default"/>
        <w:lang w:val="pt-PT" w:eastAsia="en-US" w:bidi="ar-SA"/>
      </w:rPr>
    </w:lvl>
    <w:lvl w:ilvl="2">
      <w:start w:val="1"/>
      <w:numFmt w:val="decimal"/>
      <w:lvlText w:val="%1.%2.%3."/>
      <w:lvlJc w:val="left"/>
      <w:pPr>
        <w:ind w:left="106" w:hanging="634"/>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634"/>
      </w:pPr>
      <w:rPr>
        <w:rFonts w:hint="default"/>
        <w:lang w:val="pt-PT" w:eastAsia="en-US" w:bidi="ar-SA"/>
      </w:rPr>
    </w:lvl>
    <w:lvl w:ilvl="4">
      <w:numFmt w:val="bullet"/>
      <w:lvlText w:val="•"/>
      <w:lvlJc w:val="left"/>
      <w:pPr>
        <w:ind w:left="3886" w:hanging="634"/>
      </w:pPr>
      <w:rPr>
        <w:rFonts w:hint="default"/>
        <w:lang w:val="pt-PT" w:eastAsia="en-US" w:bidi="ar-SA"/>
      </w:rPr>
    </w:lvl>
    <w:lvl w:ilvl="5">
      <w:numFmt w:val="bullet"/>
      <w:lvlText w:val="•"/>
      <w:lvlJc w:val="left"/>
      <w:pPr>
        <w:ind w:left="4833" w:hanging="634"/>
      </w:pPr>
      <w:rPr>
        <w:rFonts w:hint="default"/>
        <w:lang w:val="pt-PT" w:eastAsia="en-US" w:bidi="ar-SA"/>
      </w:rPr>
    </w:lvl>
    <w:lvl w:ilvl="6">
      <w:numFmt w:val="bullet"/>
      <w:lvlText w:val="•"/>
      <w:lvlJc w:val="left"/>
      <w:pPr>
        <w:ind w:left="5779" w:hanging="634"/>
      </w:pPr>
      <w:rPr>
        <w:rFonts w:hint="default"/>
        <w:lang w:val="pt-PT" w:eastAsia="en-US" w:bidi="ar-SA"/>
      </w:rPr>
    </w:lvl>
    <w:lvl w:ilvl="7">
      <w:numFmt w:val="bullet"/>
      <w:lvlText w:val="•"/>
      <w:lvlJc w:val="left"/>
      <w:pPr>
        <w:ind w:left="6726" w:hanging="634"/>
      </w:pPr>
      <w:rPr>
        <w:rFonts w:hint="default"/>
        <w:lang w:val="pt-PT" w:eastAsia="en-US" w:bidi="ar-SA"/>
      </w:rPr>
    </w:lvl>
    <w:lvl w:ilvl="8">
      <w:numFmt w:val="bullet"/>
      <w:lvlText w:val="•"/>
      <w:lvlJc w:val="left"/>
      <w:pPr>
        <w:ind w:left="7672" w:hanging="634"/>
      </w:pPr>
      <w:rPr>
        <w:rFonts w:hint="default"/>
        <w:lang w:val="pt-PT" w:eastAsia="en-US" w:bidi="ar-SA"/>
      </w:rPr>
    </w:lvl>
  </w:abstractNum>
  <w:abstractNum w:abstractNumId="2" w15:restartNumberingAfterBreak="0">
    <w:nsid w:val="0F513643"/>
    <w:multiLevelType w:val="multilevel"/>
    <w:tmpl w:val="5A26F25E"/>
    <w:lvl w:ilvl="0">
      <w:start w:val="7"/>
      <w:numFmt w:val="decimal"/>
      <w:lvlText w:val="%1"/>
      <w:lvlJc w:val="left"/>
      <w:pPr>
        <w:ind w:left="106" w:hanging="644"/>
      </w:pPr>
      <w:rPr>
        <w:rFonts w:hint="default"/>
        <w:lang w:val="pt-PT" w:eastAsia="en-US" w:bidi="ar-SA"/>
      </w:rPr>
    </w:lvl>
    <w:lvl w:ilvl="1">
      <w:start w:val="3"/>
      <w:numFmt w:val="decimal"/>
      <w:lvlText w:val="%1.%2"/>
      <w:lvlJc w:val="left"/>
      <w:pPr>
        <w:ind w:left="106" w:hanging="644"/>
      </w:pPr>
      <w:rPr>
        <w:rFonts w:hint="default"/>
        <w:lang w:val="pt-PT" w:eastAsia="en-US" w:bidi="ar-SA"/>
      </w:rPr>
    </w:lvl>
    <w:lvl w:ilvl="2">
      <w:start w:val="1"/>
      <w:numFmt w:val="decimal"/>
      <w:lvlText w:val="%1.%2.%3."/>
      <w:lvlJc w:val="left"/>
      <w:pPr>
        <w:ind w:left="106" w:hanging="644"/>
      </w:pPr>
      <w:rPr>
        <w:rFonts w:hint="default"/>
        <w:b/>
        <w:spacing w:val="-30"/>
        <w:w w:val="100"/>
        <w:u w:val="none"/>
        <w:lang w:val="pt-PT" w:eastAsia="en-US" w:bidi="ar-SA"/>
      </w:rPr>
    </w:lvl>
    <w:lvl w:ilvl="3">
      <w:numFmt w:val="bullet"/>
      <w:lvlText w:val="•"/>
      <w:lvlJc w:val="left"/>
      <w:pPr>
        <w:ind w:left="2939" w:hanging="644"/>
      </w:pPr>
      <w:rPr>
        <w:rFonts w:hint="default"/>
        <w:lang w:val="pt-PT" w:eastAsia="en-US" w:bidi="ar-SA"/>
      </w:rPr>
    </w:lvl>
    <w:lvl w:ilvl="4">
      <w:numFmt w:val="bullet"/>
      <w:lvlText w:val="•"/>
      <w:lvlJc w:val="left"/>
      <w:pPr>
        <w:ind w:left="3886" w:hanging="644"/>
      </w:pPr>
      <w:rPr>
        <w:rFonts w:hint="default"/>
        <w:lang w:val="pt-PT" w:eastAsia="en-US" w:bidi="ar-SA"/>
      </w:rPr>
    </w:lvl>
    <w:lvl w:ilvl="5">
      <w:numFmt w:val="bullet"/>
      <w:lvlText w:val="•"/>
      <w:lvlJc w:val="left"/>
      <w:pPr>
        <w:ind w:left="4833" w:hanging="644"/>
      </w:pPr>
      <w:rPr>
        <w:rFonts w:hint="default"/>
        <w:lang w:val="pt-PT" w:eastAsia="en-US" w:bidi="ar-SA"/>
      </w:rPr>
    </w:lvl>
    <w:lvl w:ilvl="6">
      <w:numFmt w:val="bullet"/>
      <w:lvlText w:val="•"/>
      <w:lvlJc w:val="left"/>
      <w:pPr>
        <w:ind w:left="5779" w:hanging="644"/>
      </w:pPr>
      <w:rPr>
        <w:rFonts w:hint="default"/>
        <w:lang w:val="pt-PT" w:eastAsia="en-US" w:bidi="ar-SA"/>
      </w:rPr>
    </w:lvl>
    <w:lvl w:ilvl="7">
      <w:numFmt w:val="bullet"/>
      <w:lvlText w:val="•"/>
      <w:lvlJc w:val="left"/>
      <w:pPr>
        <w:ind w:left="6726" w:hanging="644"/>
      </w:pPr>
      <w:rPr>
        <w:rFonts w:hint="default"/>
        <w:lang w:val="pt-PT" w:eastAsia="en-US" w:bidi="ar-SA"/>
      </w:rPr>
    </w:lvl>
    <w:lvl w:ilvl="8">
      <w:numFmt w:val="bullet"/>
      <w:lvlText w:val="•"/>
      <w:lvlJc w:val="left"/>
      <w:pPr>
        <w:ind w:left="7672" w:hanging="644"/>
      </w:pPr>
      <w:rPr>
        <w:rFonts w:hint="default"/>
        <w:lang w:val="pt-PT" w:eastAsia="en-US" w:bidi="ar-SA"/>
      </w:rPr>
    </w:lvl>
  </w:abstractNum>
  <w:abstractNum w:abstractNumId="3" w15:restartNumberingAfterBreak="0">
    <w:nsid w:val="0F67192C"/>
    <w:multiLevelType w:val="hybridMultilevel"/>
    <w:tmpl w:val="C9F8CDDA"/>
    <w:lvl w:ilvl="0" w:tplc="C57CB3DA">
      <w:start w:val="1"/>
      <w:numFmt w:val="lowerLetter"/>
      <w:lvlText w:val="%1)"/>
      <w:lvlJc w:val="left"/>
      <w:pPr>
        <w:ind w:left="408" w:hanging="278"/>
      </w:pPr>
      <w:rPr>
        <w:rFonts w:ascii="Times New Roman" w:eastAsia="Arial Black" w:hAnsi="Times New Roman" w:cs="Times New Roman" w:hint="default"/>
        <w:b/>
        <w:spacing w:val="-1"/>
        <w:w w:val="100"/>
        <w:sz w:val="22"/>
        <w:szCs w:val="22"/>
        <w:lang w:val="pt-PT" w:eastAsia="en-US" w:bidi="ar-SA"/>
      </w:rPr>
    </w:lvl>
    <w:lvl w:ilvl="1" w:tplc="B47C8050">
      <w:numFmt w:val="bullet"/>
      <w:lvlText w:val="•"/>
      <w:lvlJc w:val="left"/>
      <w:pPr>
        <w:ind w:left="1316" w:hanging="278"/>
      </w:pPr>
      <w:rPr>
        <w:rFonts w:hint="default"/>
        <w:lang w:val="pt-PT" w:eastAsia="en-US" w:bidi="ar-SA"/>
      </w:rPr>
    </w:lvl>
    <w:lvl w:ilvl="2" w:tplc="10366318">
      <w:numFmt w:val="bullet"/>
      <w:lvlText w:val="•"/>
      <w:lvlJc w:val="left"/>
      <w:pPr>
        <w:ind w:left="2233" w:hanging="278"/>
      </w:pPr>
      <w:rPr>
        <w:rFonts w:hint="default"/>
        <w:lang w:val="pt-PT" w:eastAsia="en-US" w:bidi="ar-SA"/>
      </w:rPr>
    </w:lvl>
    <w:lvl w:ilvl="3" w:tplc="04F47C46">
      <w:numFmt w:val="bullet"/>
      <w:lvlText w:val="•"/>
      <w:lvlJc w:val="left"/>
      <w:pPr>
        <w:ind w:left="3149" w:hanging="278"/>
      </w:pPr>
      <w:rPr>
        <w:rFonts w:hint="default"/>
        <w:lang w:val="pt-PT" w:eastAsia="en-US" w:bidi="ar-SA"/>
      </w:rPr>
    </w:lvl>
    <w:lvl w:ilvl="4" w:tplc="E58A7D7E">
      <w:numFmt w:val="bullet"/>
      <w:lvlText w:val="•"/>
      <w:lvlJc w:val="left"/>
      <w:pPr>
        <w:ind w:left="4066" w:hanging="278"/>
      </w:pPr>
      <w:rPr>
        <w:rFonts w:hint="default"/>
        <w:lang w:val="pt-PT" w:eastAsia="en-US" w:bidi="ar-SA"/>
      </w:rPr>
    </w:lvl>
    <w:lvl w:ilvl="5" w:tplc="E1ECCF3E">
      <w:numFmt w:val="bullet"/>
      <w:lvlText w:val="•"/>
      <w:lvlJc w:val="left"/>
      <w:pPr>
        <w:ind w:left="4983" w:hanging="278"/>
      </w:pPr>
      <w:rPr>
        <w:rFonts w:hint="default"/>
        <w:lang w:val="pt-PT" w:eastAsia="en-US" w:bidi="ar-SA"/>
      </w:rPr>
    </w:lvl>
    <w:lvl w:ilvl="6" w:tplc="FCEA4512">
      <w:numFmt w:val="bullet"/>
      <w:lvlText w:val="•"/>
      <w:lvlJc w:val="left"/>
      <w:pPr>
        <w:ind w:left="5899" w:hanging="278"/>
      </w:pPr>
      <w:rPr>
        <w:rFonts w:hint="default"/>
        <w:lang w:val="pt-PT" w:eastAsia="en-US" w:bidi="ar-SA"/>
      </w:rPr>
    </w:lvl>
    <w:lvl w:ilvl="7" w:tplc="1F0429E0">
      <w:numFmt w:val="bullet"/>
      <w:lvlText w:val="•"/>
      <w:lvlJc w:val="left"/>
      <w:pPr>
        <w:ind w:left="6816" w:hanging="278"/>
      </w:pPr>
      <w:rPr>
        <w:rFonts w:hint="default"/>
        <w:lang w:val="pt-PT" w:eastAsia="en-US" w:bidi="ar-SA"/>
      </w:rPr>
    </w:lvl>
    <w:lvl w:ilvl="8" w:tplc="CD34BF76">
      <w:numFmt w:val="bullet"/>
      <w:lvlText w:val="•"/>
      <w:lvlJc w:val="left"/>
      <w:pPr>
        <w:ind w:left="7732" w:hanging="278"/>
      </w:pPr>
      <w:rPr>
        <w:rFonts w:hint="default"/>
        <w:lang w:val="pt-PT" w:eastAsia="en-US" w:bidi="ar-SA"/>
      </w:rPr>
    </w:lvl>
  </w:abstractNum>
  <w:abstractNum w:abstractNumId="4" w15:restartNumberingAfterBreak="0">
    <w:nsid w:val="14564930"/>
    <w:multiLevelType w:val="multilevel"/>
    <w:tmpl w:val="25B60118"/>
    <w:lvl w:ilvl="0">
      <w:start w:val="7"/>
      <w:numFmt w:val="decimal"/>
      <w:lvlText w:val="%1"/>
      <w:lvlJc w:val="left"/>
      <w:pPr>
        <w:ind w:left="106" w:hanging="632"/>
      </w:pPr>
      <w:rPr>
        <w:rFonts w:hint="default"/>
        <w:lang w:val="pt-PT" w:eastAsia="en-US" w:bidi="ar-SA"/>
      </w:rPr>
    </w:lvl>
    <w:lvl w:ilvl="1">
      <w:start w:val="7"/>
      <w:numFmt w:val="decimal"/>
      <w:lvlText w:val="%1.%2"/>
      <w:lvlJc w:val="left"/>
      <w:pPr>
        <w:ind w:left="106" w:hanging="632"/>
      </w:pPr>
      <w:rPr>
        <w:rFonts w:hint="default"/>
        <w:lang w:val="pt-PT" w:eastAsia="en-US" w:bidi="ar-SA"/>
      </w:rPr>
    </w:lvl>
    <w:lvl w:ilvl="2">
      <w:start w:val="1"/>
      <w:numFmt w:val="decimal"/>
      <w:lvlText w:val="%1.%2.%3."/>
      <w:lvlJc w:val="left"/>
      <w:pPr>
        <w:ind w:left="106" w:hanging="632"/>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632"/>
      </w:pPr>
      <w:rPr>
        <w:rFonts w:hint="default"/>
        <w:lang w:val="pt-PT" w:eastAsia="en-US" w:bidi="ar-SA"/>
      </w:rPr>
    </w:lvl>
    <w:lvl w:ilvl="4">
      <w:numFmt w:val="bullet"/>
      <w:lvlText w:val="•"/>
      <w:lvlJc w:val="left"/>
      <w:pPr>
        <w:ind w:left="3886" w:hanging="632"/>
      </w:pPr>
      <w:rPr>
        <w:rFonts w:hint="default"/>
        <w:lang w:val="pt-PT" w:eastAsia="en-US" w:bidi="ar-SA"/>
      </w:rPr>
    </w:lvl>
    <w:lvl w:ilvl="5">
      <w:numFmt w:val="bullet"/>
      <w:lvlText w:val="•"/>
      <w:lvlJc w:val="left"/>
      <w:pPr>
        <w:ind w:left="4833" w:hanging="632"/>
      </w:pPr>
      <w:rPr>
        <w:rFonts w:hint="default"/>
        <w:lang w:val="pt-PT" w:eastAsia="en-US" w:bidi="ar-SA"/>
      </w:rPr>
    </w:lvl>
    <w:lvl w:ilvl="6">
      <w:numFmt w:val="bullet"/>
      <w:lvlText w:val="•"/>
      <w:lvlJc w:val="left"/>
      <w:pPr>
        <w:ind w:left="5779" w:hanging="632"/>
      </w:pPr>
      <w:rPr>
        <w:rFonts w:hint="default"/>
        <w:lang w:val="pt-PT" w:eastAsia="en-US" w:bidi="ar-SA"/>
      </w:rPr>
    </w:lvl>
    <w:lvl w:ilvl="7">
      <w:numFmt w:val="bullet"/>
      <w:lvlText w:val="•"/>
      <w:lvlJc w:val="left"/>
      <w:pPr>
        <w:ind w:left="6726" w:hanging="632"/>
      </w:pPr>
      <w:rPr>
        <w:rFonts w:hint="default"/>
        <w:lang w:val="pt-PT" w:eastAsia="en-US" w:bidi="ar-SA"/>
      </w:rPr>
    </w:lvl>
    <w:lvl w:ilvl="8">
      <w:numFmt w:val="bullet"/>
      <w:lvlText w:val="•"/>
      <w:lvlJc w:val="left"/>
      <w:pPr>
        <w:ind w:left="7672" w:hanging="632"/>
      </w:pPr>
      <w:rPr>
        <w:rFonts w:hint="default"/>
        <w:lang w:val="pt-PT" w:eastAsia="en-US" w:bidi="ar-SA"/>
      </w:rPr>
    </w:lvl>
  </w:abstractNum>
  <w:abstractNum w:abstractNumId="5" w15:restartNumberingAfterBreak="0">
    <w:nsid w:val="1D5C100D"/>
    <w:multiLevelType w:val="multilevel"/>
    <w:tmpl w:val="313C4066"/>
    <w:lvl w:ilvl="0">
      <w:start w:val="1"/>
      <w:numFmt w:val="decimal"/>
      <w:pStyle w:val="Nivel01"/>
      <w:lvlText w:val="%1."/>
      <w:lvlJc w:val="left"/>
      <w:pPr>
        <w:ind w:left="360" w:hanging="360"/>
      </w:pPr>
      <w:rPr>
        <w:b/>
      </w:rPr>
    </w:lvl>
    <w:lvl w:ilvl="1">
      <w:start w:val="1"/>
      <w:numFmt w:val="decimal"/>
      <w:pStyle w:val="Nivel2"/>
      <w:lvlText w:val="%1.%2."/>
      <w:lvlJc w:val="left"/>
      <w:pPr>
        <w:ind w:left="1992" w:hanging="432"/>
      </w:pPr>
      <w:rPr>
        <w:b/>
        <w:i w:val="0"/>
        <w:strike w:val="0"/>
        <w:color w:val="auto"/>
        <w:sz w:val="24"/>
        <w:szCs w:val="20"/>
        <w:u w:val="none"/>
      </w:rPr>
    </w:lvl>
    <w:lvl w:ilvl="2">
      <w:start w:val="1"/>
      <w:numFmt w:val="decimal"/>
      <w:pStyle w:val="Nivel3"/>
      <w:lvlText w:val="%1.%2.%3."/>
      <w:lvlJc w:val="left"/>
      <w:pPr>
        <w:ind w:left="930" w:hanging="504"/>
      </w:pPr>
      <w:rPr>
        <w:rFonts w:ascii="Arial" w:hAnsi="Arial" w:cs="Arial" w:hint="default"/>
        <w:b/>
        <w:i w:val="0"/>
        <w:strike w:val="0"/>
        <w:color w:val="auto"/>
        <w:sz w:val="22"/>
        <w:szCs w:val="22"/>
      </w:rPr>
    </w:lvl>
    <w:lvl w:ilvl="3">
      <w:start w:val="1"/>
      <w:numFmt w:val="decimal"/>
      <w:pStyle w:val="Nivel4"/>
      <w:lvlText w:val="%1.%2.%3.%4."/>
      <w:lvlJc w:val="left"/>
      <w:pPr>
        <w:ind w:left="2491" w:hanging="648"/>
      </w:pPr>
      <w:rPr>
        <w:b/>
        <w:color w:val="000000" w:themeColor="text1"/>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581A39"/>
    <w:multiLevelType w:val="multilevel"/>
    <w:tmpl w:val="D982EB36"/>
    <w:lvl w:ilvl="0">
      <w:start w:val="6"/>
      <w:numFmt w:val="decimal"/>
      <w:lvlText w:val="%1"/>
      <w:lvlJc w:val="left"/>
      <w:pPr>
        <w:ind w:left="106" w:hanging="790"/>
      </w:pPr>
      <w:rPr>
        <w:rFonts w:hint="default"/>
        <w:lang w:val="pt-PT" w:eastAsia="en-US" w:bidi="ar-SA"/>
      </w:rPr>
    </w:lvl>
    <w:lvl w:ilvl="1">
      <w:start w:val="29"/>
      <w:numFmt w:val="decimal"/>
      <w:lvlText w:val="%1.%2"/>
      <w:lvlJc w:val="left"/>
      <w:pPr>
        <w:ind w:left="106" w:hanging="790"/>
      </w:pPr>
      <w:rPr>
        <w:rFonts w:hint="default"/>
        <w:lang w:val="pt-PT" w:eastAsia="en-US" w:bidi="ar-SA"/>
      </w:rPr>
    </w:lvl>
    <w:lvl w:ilvl="2">
      <w:start w:val="1"/>
      <w:numFmt w:val="decimal"/>
      <w:lvlText w:val="%1.%2.%3."/>
      <w:lvlJc w:val="left"/>
      <w:pPr>
        <w:ind w:left="106" w:hanging="790"/>
      </w:pPr>
      <w:rPr>
        <w:rFonts w:ascii="Times New Roman" w:eastAsia="Arial" w:hAnsi="Times New Roman" w:cs="Times New Roman" w:hint="default"/>
        <w:b/>
        <w:spacing w:val="-24"/>
        <w:w w:val="100"/>
        <w:sz w:val="24"/>
        <w:szCs w:val="24"/>
        <w:lang w:val="pt-PT" w:eastAsia="en-US" w:bidi="ar-SA"/>
      </w:rPr>
    </w:lvl>
    <w:lvl w:ilvl="3">
      <w:numFmt w:val="bullet"/>
      <w:lvlText w:val="•"/>
      <w:lvlJc w:val="left"/>
      <w:pPr>
        <w:ind w:left="2939" w:hanging="790"/>
      </w:pPr>
      <w:rPr>
        <w:rFonts w:hint="default"/>
        <w:lang w:val="pt-PT" w:eastAsia="en-US" w:bidi="ar-SA"/>
      </w:rPr>
    </w:lvl>
    <w:lvl w:ilvl="4">
      <w:numFmt w:val="bullet"/>
      <w:lvlText w:val="•"/>
      <w:lvlJc w:val="left"/>
      <w:pPr>
        <w:ind w:left="3886" w:hanging="790"/>
      </w:pPr>
      <w:rPr>
        <w:rFonts w:hint="default"/>
        <w:lang w:val="pt-PT" w:eastAsia="en-US" w:bidi="ar-SA"/>
      </w:rPr>
    </w:lvl>
    <w:lvl w:ilvl="5">
      <w:numFmt w:val="bullet"/>
      <w:lvlText w:val="•"/>
      <w:lvlJc w:val="left"/>
      <w:pPr>
        <w:ind w:left="4833" w:hanging="790"/>
      </w:pPr>
      <w:rPr>
        <w:rFonts w:hint="default"/>
        <w:lang w:val="pt-PT" w:eastAsia="en-US" w:bidi="ar-SA"/>
      </w:rPr>
    </w:lvl>
    <w:lvl w:ilvl="6">
      <w:numFmt w:val="bullet"/>
      <w:lvlText w:val="•"/>
      <w:lvlJc w:val="left"/>
      <w:pPr>
        <w:ind w:left="5779" w:hanging="790"/>
      </w:pPr>
      <w:rPr>
        <w:rFonts w:hint="default"/>
        <w:lang w:val="pt-PT" w:eastAsia="en-US" w:bidi="ar-SA"/>
      </w:rPr>
    </w:lvl>
    <w:lvl w:ilvl="7">
      <w:numFmt w:val="bullet"/>
      <w:lvlText w:val="•"/>
      <w:lvlJc w:val="left"/>
      <w:pPr>
        <w:ind w:left="6726" w:hanging="790"/>
      </w:pPr>
      <w:rPr>
        <w:rFonts w:hint="default"/>
        <w:lang w:val="pt-PT" w:eastAsia="en-US" w:bidi="ar-SA"/>
      </w:rPr>
    </w:lvl>
    <w:lvl w:ilvl="8">
      <w:numFmt w:val="bullet"/>
      <w:lvlText w:val="•"/>
      <w:lvlJc w:val="left"/>
      <w:pPr>
        <w:ind w:left="7672" w:hanging="790"/>
      </w:pPr>
      <w:rPr>
        <w:rFonts w:hint="default"/>
        <w:lang w:val="pt-PT" w:eastAsia="en-US" w:bidi="ar-SA"/>
      </w:rPr>
    </w:lvl>
  </w:abstractNum>
  <w:abstractNum w:abstractNumId="7" w15:restartNumberingAfterBreak="0">
    <w:nsid w:val="408E3E42"/>
    <w:multiLevelType w:val="multilevel"/>
    <w:tmpl w:val="7428AA48"/>
    <w:lvl w:ilvl="0">
      <w:start w:val="13"/>
      <w:numFmt w:val="decimal"/>
      <w:lvlText w:val="%1"/>
      <w:lvlJc w:val="left"/>
      <w:pPr>
        <w:ind w:left="106" w:hanging="720"/>
      </w:pPr>
      <w:rPr>
        <w:rFonts w:hint="default"/>
        <w:lang w:val="pt-PT" w:eastAsia="en-US" w:bidi="ar-SA"/>
      </w:rPr>
    </w:lvl>
    <w:lvl w:ilvl="1">
      <w:start w:val="6"/>
      <w:numFmt w:val="decimal"/>
      <w:lvlText w:val="%1.%2"/>
      <w:lvlJc w:val="left"/>
      <w:pPr>
        <w:ind w:left="106" w:hanging="720"/>
      </w:pPr>
      <w:rPr>
        <w:rFonts w:hint="default"/>
        <w:lang w:val="pt-PT" w:eastAsia="en-US" w:bidi="ar-SA"/>
      </w:rPr>
    </w:lvl>
    <w:lvl w:ilvl="2">
      <w:start w:val="1"/>
      <w:numFmt w:val="decimal"/>
      <w:lvlText w:val="%1.%2.%3."/>
      <w:lvlJc w:val="left"/>
      <w:pPr>
        <w:ind w:left="106" w:hanging="720"/>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720"/>
      </w:pPr>
      <w:rPr>
        <w:rFonts w:hint="default"/>
        <w:lang w:val="pt-PT" w:eastAsia="en-US" w:bidi="ar-SA"/>
      </w:rPr>
    </w:lvl>
    <w:lvl w:ilvl="4">
      <w:numFmt w:val="bullet"/>
      <w:lvlText w:val="•"/>
      <w:lvlJc w:val="left"/>
      <w:pPr>
        <w:ind w:left="3886" w:hanging="720"/>
      </w:pPr>
      <w:rPr>
        <w:rFonts w:hint="default"/>
        <w:lang w:val="pt-PT" w:eastAsia="en-US" w:bidi="ar-SA"/>
      </w:rPr>
    </w:lvl>
    <w:lvl w:ilvl="5">
      <w:numFmt w:val="bullet"/>
      <w:lvlText w:val="•"/>
      <w:lvlJc w:val="left"/>
      <w:pPr>
        <w:ind w:left="4833" w:hanging="720"/>
      </w:pPr>
      <w:rPr>
        <w:rFonts w:hint="default"/>
        <w:lang w:val="pt-PT" w:eastAsia="en-US" w:bidi="ar-SA"/>
      </w:rPr>
    </w:lvl>
    <w:lvl w:ilvl="6">
      <w:numFmt w:val="bullet"/>
      <w:lvlText w:val="•"/>
      <w:lvlJc w:val="left"/>
      <w:pPr>
        <w:ind w:left="5779" w:hanging="720"/>
      </w:pPr>
      <w:rPr>
        <w:rFonts w:hint="default"/>
        <w:lang w:val="pt-PT" w:eastAsia="en-US" w:bidi="ar-SA"/>
      </w:rPr>
    </w:lvl>
    <w:lvl w:ilvl="7">
      <w:numFmt w:val="bullet"/>
      <w:lvlText w:val="•"/>
      <w:lvlJc w:val="left"/>
      <w:pPr>
        <w:ind w:left="6726" w:hanging="720"/>
      </w:pPr>
      <w:rPr>
        <w:rFonts w:hint="default"/>
        <w:lang w:val="pt-PT" w:eastAsia="en-US" w:bidi="ar-SA"/>
      </w:rPr>
    </w:lvl>
    <w:lvl w:ilvl="8">
      <w:numFmt w:val="bullet"/>
      <w:lvlText w:val="•"/>
      <w:lvlJc w:val="left"/>
      <w:pPr>
        <w:ind w:left="7672" w:hanging="720"/>
      </w:pPr>
      <w:rPr>
        <w:rFonts w:hint="default"/>
        <w:lang w:val="pt-PT" w:eastAsia="en-US" w:bidi="ar-SA"/>
      </w:rPr>
    </w:lvl>
  </w:abstractNum>
  <w:abstractNum w:abstractNumId="8" w15:restartNumberingAfterBreak="0">
    <w:nsid w:val="418660D6"/>
    <w:multiLevelType w:val="multilevel"/>
    <w:tmpl w:val="D6F65BB2"/>
    <w:lvl w:ilvl="0">
      <w:start w:val="12"/>
      <w:numFmt w:val="decimal"/>
      <w:lvlText w:val="%1"/>
      <w:lvlJc w:val="left"/>
      <w:pPr>
        <w:ind w:left="106" w:hanging="750"/>
      </w:pPr>
      <w:rPr>
        <w:rFonts w:hint="default"/>
        <w:lang w:val="pt-PT" w:eastAsia="en-US" w:bidi="ar-SA"/>
      </w:rPr>
    </w:lvl>
    <w:lvl w:ilvl="1">
      <w:start w:val="1"/>
      <w:numFmt w:val="decimal"/>
      <w:lvlText w:val="%1.%2"/>
      <w:lvlJc w:val="left"/>
      <w:pPr>
        <w:ind w:left="106" w:hanging="750"/>
      </w:pPr>
      <w:rPr>
        <w:rFonts w:hint="default"/>
        <w:lang w:val="pt-PT" w:eastAsia="en-US" w:bidi="ar-SA"/>
      </w:rPr>
    </w:lvl>
    <w:lvl w:ilvl="2">
      <w:start w:val="1"/>
      <w:numFmt w:val="decimal"/>
      <w:lvlText w:val="%1.%2.%3."/>
      <w:lvlJc w:val="left"/>
      <w:pPr>
        <w:ind w:left="106" w:hanging="750"/>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750"/>
      </w:pPr>
      <w:rPr>
        <w:rFonts w:hint="default"/>
        <w:lang w:val="pt-PT" w:eastAsia="en-US" w:bidi="ar-SA"/>
      </w:rPr>
    </w:lvl>
    <w:lvl w:ilvl="4">
      <w:numFmt w:val="bullet"/>
      <w:lvlText w:val="•"/>
      <w:lvlJc w:val="left"/>
      <w:pPr>
        <w:ind w:left="3886" w:hanging="750"/>
      </w:pPr>
      <w:rPr>
        <w:rFonts w:hint="default"/>
        <w:lang w:val="pt-PT" w:eastAsia="en-US" w:bidi="ar-SA"/>
      </w:rPr>
    </w:lvl>
    <w:lvl w:ilvl="5">
      <w:numFmt w:val="bullet"/>
      <w:lvlText w:val="•"/>
      <w:lvlJc w:val="left"/>
      <w:pPr>
        <w:ind w:left="4833" w:hanging="750"/>
      </w:pPr>
      <w:rPr>
        <w:rFonts w:hint="default"/>
        <w:lang w:val="pt-PT" w:eastAsia="en-US" w:bidi="ar-SA"/>
      </w:rPr>
    </w:lvl>
    <w:lvl w:ilvl="6">
      <w:numFmt w:val="bullet"/>
      <w:lvlText w:val="•"/>
      <w:lvlJc w:val="left"/>
      <w:pPr>
        <w:ind w:left="5779" w:hanging="750"/>
      </w:pPr>
      <w:rPr>
        <w:rFonts w:hint="default"/>
        <w:lang w:val="pt-PT" w:eastAsia="en-US" w:bidi="ar-SA"/>
      </w:rPr>
    </w:lvl>
    <w:lvl w:ilvl="7">
      <w:numFmt w:val="bullet"/>
      <w:lvlText w:val="•"/>
      <w:lvlJc w:val="left"/>
      <w:pPr>
        <w:ind w:left="6726" w:hanging="750"/>
      </w:pPr>
      <w:rPr>
        <w:rFonts w:hint="default"/>
        <w:lang w:val="pt-PT" w:eastAsia="en-US" w:bidi="ar-SA"/>
      </w:rPr>
    </w:lvl>
    <w:lvl w:ilvl="8">
      <w:numFmt w:val="bullet"/>
      <w:lvlText w:val="•"/>
      <w:lvlJc w:val="left"/>
      <w:pPr>
        <w:ind w:left="7672" w:hanging="750"/>
      </w:pPr>
      <w:rPr>
        <w:rFonts w:hint="default"/>
        <w:lang w:val="pt-PT" w:eastAsia="en-US" w:bidi="ar-SA"/>
      </w:rPr>
    </w:lvl>
  </w:abstractNum>
  <w:abstractNum w:abstractNumId="9" w15:restartNumberingAfterBreak="0">
    <w:nsid w:val="440B2146"/>
    <w:multiLevelType w:val="multilevel"/>
    <w:tmpl w:val="099E42C8"/>
    <w:lvl w:ilvl="0">
      <w:start w:val="1"/>
      <w:numFmt w:val="decimal"/>
      <w:lvlText w:val="%1."/>
      <w:lvlJc w:val="left"/>
      <w:pPr>
        <w:ind w:left="399" w:hanging="294"/>
      </w:pPr>
      <w:rPr>
        <w:rFonts w:ascii="Times New Roman" w:eastAsia="Arial Black" w:hAnsi="Times New Roman" w:cs="Times New Roman" w:hint="default"/>
        <w:spacing w:val="-1"/>
        <w:w w:val="100"/>
        <w:sz w:val="22"/>
        <w:szCs w:val="22"/>
        <w:lang w:val="pt-PT" w:eastAsia="en-US" w:bidi="ar-SA"/>
      </w:rPr>
    </w:lvl>
    <w:lvl w:ilvl="1">
      <w:start w:val="1"/>
      <w:numFmt w:val="decimal"/>
      <w:lvlText w:val="%1.%2."/>
      <w:lvlJc w:val="left"/>
      <w:pPr>
        <w:ind w:left="5810" w:hanging="564"/>
      </w:pPr>
      <w:rPr>
        <w:rFonts w:hint="default"/>
        <w:b/>
        <w:color w:val="000000" w:themeColor="text1"/>
        <w:spacing w:val="-1"/>
        <w:w w:val="100"/>
        <w:lang w:val="pt-PT" w:eastAsia="en-US" w:bidi="ar-SA"/>
      </w:rPr>
    </w:lvl>
    <w:lvl w:ilvl="2">
      <w:start w:val="1"/>
      <w:numFmt w:val="lowerLetter"/>
      <w:lvlText w:val="%3)"/>
      <w:lvlJc w:val="left"/>
      <w:pPr>
        <w:ind w:left="826" w:hanging="564"/>
      </w:pPr>
      <w:rPr>
        <w:rFonts w:ascii="Times New Roman" w:eastAsia="Arial" w:hAnsi="Times New Roman" w:cs="Times New Roman" w:hint="default"/>
        <w:b/>
        <w:spacing w:val="-19"/>
        <w:w w:val="100"/>
        <w:sz w:val="22"/>
        <w:szCs w:val="22"/>
        <w:lang w:val="pt-PT" w:eastAsia="en-US" w:bidi="ar-SA"/>
      </w:rPr>
    </w:lvl>
    <w:lvl w:ilvl="3">
      <w:numFmt w:val="bullet"/>
      <w:lvlText w:val="•"/>
      <w:lvlJc w:val="left"/>
      <w:pPr>
        <w:ind w:left="820" w:hanging="564"/>
      </w:pPr>
      <w:rPr>
        <w:rFonts w:hint="default"/>
        <w:lang w:val="pt-PT" w:eastAsia="en-US" w:bidi="ar-SA"/>
      </w:rPr>
    </w:lvl>
    <w:lvl w:ilvl="4">
      <w:numFmt w:val="bullet"/>
      <w:lvlText w:val="•"/>
      <w:lvlJc w:val="left"/>
      <w:pPr>
        <w:ind w:left="2069" w:hanging="564"/>
      </w:pPr>
      <w:rPr>
        <w:rFonts w:hint="default"/>
        <w:lang w:val="pt-PT" w:eastAsia="en-US" w:bidi="ar-SA"/>
      </w:rPr>
    </w:lvl>
    <w:lvl w:ilvl="5">
      <w:numFmt w:val="bullet"/>
      <w:lvlText w:val="•"/>
      <w:lvlJc w:val="left"/>
      <w:pPr>
        <w:ind w:left="3318" w:hanging="564"/>
      </w:pPr>
      <w:rPr>
        <w:rFonts w:hint="default"/>
        <w:lang w:val="pt-PT" w:eastAsia="en-US" w:bidi="ar-SA"/>
      </w:rPr>
    </w:lvl>
    <w:lvl w:ilvl="6">
      <w:numFmt w:val="bullet"/>
      <w:lvlText w:val="•"/>
      <w:lvlJc w:val="left"/>
      <w:pPr>
        <w:ind w:left="4568" w:hanging="564"/>
      </w:pPr>
      <w:rPr>
        <w:rFonts w:hint="default"/>
        <w:lang w:val="pt-PT" w:eastAsia="en-US" w:bidi="ar-SA"/>
      </w:rPr>
    </w:lvl>
    <w:lvl w:ilvl="7">
      <w:numFmt w:val="bullet"/>
      <w:lvlText w:val="•"/>
      <w:lvlJc w:val="left"/>
      <w:pPr>
        <w:ind w:left="5817" w:hanging="564"/>
      </w:pPr>
      <w:rPr>
        <w:rFonts w:hint="default"/>
        <w:lang w:val="pt-PT" w:eastAsia="en-US" w:bidi="ar-SA"/>
      </w:rPr>
    </w:lvl>
    <w:lvl w:ilvl="8">
      <w:numFmt w:val="bullet"/>
      <w:lvlText w:val="•"/>
      <w:lvlJc w:val="left"/>
      <w:pPr>
        <w:ind w:left="7067" w:hanging="564"/>
      </w:pPr>
      <w:rPr>
        <w:rFonts w:hint="default"/>
        <w:lang w:val="pt-PT" w:eastAsia="en-US" w:bidi="ar-SA"/>
      </w:rPr>
    </w:lvl>
  </w:abstractNum>
  <w:abstractNum w:abstractNumId="10" w15:restartNumberingAfterBreak="0">
    <w:nsid w:val="48A512E5"/>
    <w:multiLevelType w:val="multilevel"/>
    <w:tmpl w:val="C4488C06"/>
    <w:lvl w:ilvl="0">
      <w:start w:val="7"/>
      <w:numFmt w:val="decimal"/>
      <w:lvlText w:val="%1"/>
      <w:lvlJc w:val="left"/>
      <w:pPr>
        <w:ind w:left="106" w:hanging="754"/>
      </w:pPr>
      <w:rPr>
        <w:rFonts w:hint="default"/>
        <w:lang w:val="pt-PT" w:eastAsia="en-US" w:bidi="ar-SA"/>
      </w:rPr>
    </w:lvl>
    <w:lvl w:ilvl="1">
      <w:start w:val="8"/>
      <w:numFmt w:val="decimal"/>
      <w:lvlText w:val="%1.%2"/>
      <w:lvlJc w:val="left"/>
      <w:pPr>
        <w:ind w:left="106" w:hanging="754"/>
      </w:pPr>
      <w:rPr>
        <w:rFonts w:hint="default"/>
        <w:lang w:val="pt-PT" w:eastAsia="en-US" w:bidi="ar-SA"/>
      </w:rPr>
    </w:lvl>
    <w:lvl w:ilvl="2">
      <w:start w:val="1"/>
      <w:numFmt w:val="decimal"/>
      <w:lvlText w:val="%1.%2.%3."/>
      <w:lvlJc w:val="left"/>
      <w:pPr>
        <w:ind w:left="1180" w:hanging="754"/>
      </w:pPr>
      <w:rPr>
        <w:rFonts w:ascii="Times New Roman" w:eastAsia="Arial" w:hAnsi="Times New Roman" w:cs="Times New Roman" w:hint="default"/>
        <w:b/>
        <w:spacing w:val="-1"/>
        <w:w w:val="100"/>
        <w:sz w:val="22"/>
        <w:szCs w:val="22"/>
        <w:lang w:val="pt-PT" w:eastAsia="en-US" w:bidi="ar-SA"/>
      </w:rPr>
    </w:lvl>
    <w:lvl w:ilvl="3">
      <w:start w:val="1"/>
      <w:numFmt w:val="decimal"/>
      <w:lvlText w:val="%1.%2.%3.%4."/>
      <w:lvlJc w:val="left"/>
      <w:pPr>
        <w:ind w:left="106" w:hanging="862"/>
      </w:pPr>
      <w:rPr>
        <w:rFonts w:ascii="Times New Roman" w:eastAsia="Arial" w:hAnsi="Times New Roman" w:cs="Times New Roman" w:hint="default"/>
        <w:b/>
        <w:spacing w:val="-4"/>
        <w:w w:val="100"/>
        <w:sz w:val="22"/>
        <w:szCs w:val="22"/>
        <w:lang w:val="pt-PT" w:eastAsia="en-US" w:bidi="ar-SA"/>
      </w:rPr>
    </w:lvl>
    <w:lvl w:ilvl="4">
      <w:numFmt w:val="bullet"/>
      <w:lvlText w:val="•"/>
      <w:lvlJc w:val="left"/>
      <w:pPr>
        <w:ind w:left="3886" w:hanging="862"/>
      </w:pPr>
      <w:rPr>
        <w:rFonts w:hint="default"/>
        <w:lang w:val="pt-PT" w:eastAsia="en-US" w:bidi="ar-SA"/>
      </w:rPr>
    </w:lvl>
    <w:lvl w:ilvl="5">
      <w:numFmt w:val="bullet"/>
      <w:lvlText w:val="•"/>
      <w:lvlJc w:val="left"/>
      <w:pPr>
        <w:ind w:left="4833" w:hanging="862"/>
      </w:pPr>
      <w:rPr>
        <w:rFonts w:hint="default"/>
        <w:lang w:val="pt-PT" w:eastAsia="en-US" w:bidi="ar-SA"/>
      </w:rPr>
    </w:lvl>
    <w:lvl w:ilvl="6">
      <w:numFmt w:val="bullet"/>
      <w:lvlText w:val="•"/>
      <w:lvlJc w:val="left"/>
      <w:pPr>
        <w:ind w:left="5779" w:hanging="862"/>
      </w:pPr>
      <w:rPr>
        <w:rFonts w:hint="default"/>
        <w:lang w:val="pt-PT" w:eastAsia="en-US" w:bidi="ar-SA"/>
      </w:rPr>
    </w:lvl>
    <w:lvl w:ilvl="7">
      <w:numFmt w:val="bullet"/>
      <w:lvlText w:val="•"/>
      <w:lvlJc w:val="left"/>
      <w:pPr>
        <w:ind w:left="6726" w:hanging="862"/>
      </w:pPr>
      <w:rPr>
        <w:rFonts w:hint="default"/>
        <w:lang w:val="pt-PT" w:eastAsia="en-US" w:bidi="ar-SA"/>
      </w:rPr>
    </w:lvl>
    <w:lvl w:ilvl="8">
      <w:numFmt w:val="bullet"/>
      <w:lvlText w:val="•"/>
      <w:lvlJc w:val="left"/>
      <w:pPr>
        <w:ind w:left="7672" w:hanging="862"/>
      </w:pPr>
      <w:rPr>
        <w:rFonts w:hint="default"/>
        <w:lang w:val="pt-PT" w:eastAsia="en-US" w:bidi="ar-SA"/>
      </w:rPr>
    </w:lvl>
  </w:abstractNum>
  <w:abstractNum w:abstractNumId="11" w15:restartNumberingAfterBreak="0">
    <w:nsid w:val="4D946E9E"/>
    <w:multiLevelType w:val="multilevel"/>
    <w:tmpl w:val="565EE78E"/>
    <w:lvl w:ilvl="0">
      <w:start w:val="8"/>
      <w:numFmt w:val="decimal"/>
      <w:lvlText w:val="%1"/>
      <w:lvlJc w:val="left"/>
      <w:pPr>
        <w:ind w:left="106" w:hanging="668"/>
      </w:pPr>
      <w:rPr>
        <w:rFonts w:hint="default"/>
        <w:lang w:val="pt-PT" w:eastAsia="en-US" w:bidi="ar-SA"/>
      </w:rPr>
    </w:lvl>
    <w:lvl w:ilvl="1">
      <w:start w:val="1"/>
      <w:numFmt w:val="decimal"/>
      <w:lvlText w:val="%1.%2"/>
      <w:lvlJc w:val="left"/>
      <w:pPr>
        <w:ind w:left="106" w:hanging="668"/>
      </w:pPr>
      <w:rPr>
        <w:rFonts w:hint="default"/>
        <w:lang w:val="pt-PT" w:eastAsia="en-US" w:bidi="ar-SA"/>
      </w:rPr>
    </w:lvl>
    <w:lvl w:ilvl="2">
      <w:start w:val="1"/>
      <w:numFmt w:val="decimal"/>
      <w:lvlText w:val="%1.%2.%3."/>
      <w:lvlJc w:val="left"/>
      <w:pPr>
        <w:ind w:left="106" w:hanging="668"/>
      </w:pPr>
      <w:rPr>
        <w:rFonts w:ascii="Times New Roman" w:eastAsia="Arial" w:hAnsi="Times New Roman" w:cs="Times New Roman" w:hint="default"/>
        <w:b/>
        <w:spacing w:val="-29"/>
        <w:w w:val="100"/>
        <w:sz w:val="24"/>
        <w:szCs w:val="24"/>
        <w:lang w:val="pt-PT" w:eastAsia="en-US" w:bidi="ar-SA"/>
      </w:rPr>
    </w:lvl>
    <w:lvl w:ilvl="3">
      <w:numFmt w:val="bullet"/>
      <w:lvlText w:val="•"/>
      <w:lvlJc w:val="left"/>
      <w:pPr>
        <w:ind w:left="2939" w:hanging="668"/>
      </w:pPr>
      <w:rPr>
        <w:rFonts w:hint="default"/>
        <w:lang w:val="pt-PT" w:eastAsia="en-US" w:bidi="ar-SA"/>
      </w:rPr>
    </w:lvl>
    <w:lvl w:ilvl="4">
      <w:numFmt w:val="bullet"/>
      <w:lvlText w:val="•"/>
      <w:lvlJc w:val="left"/>
      <w:pPr>
        <w:ind w:left="3886" w:hanging="668"/>
      </w:pPr>
      <w:rPr>
        <w:rFonts w:hint="default"/>
        <w:lang w:val="pt-PT" w:eastAsia="en-US" w:bidi="ar-SA"/>
      </w:rPr>
    </w:lvl>
    <w:lvl w:ilvl="5">
      <w:numFmt w:val="bullet"/>
      <w:lvlText w:val="•"/>
      <w:lvlJc w:val="left"/>
      <w:pPr>
        <w:ind w:left="4833" w:hanging="668"/>
      </w:pPr>
      <w:rPr>
        <w:rFonts w:hint="default"/>
        <w:lang w:val="pt-PT" w:eastAsia="en-US" w:bidi="ar-SA"/>
      </w:rPr>
    </w:lvl>
    <w:lvl w:ilvl="6">
      <w:numFmt w:val="bullet"/>
      <w:lvlText w:val="•"/>
      <w:lvlJc w:val="left"/>
      <w:pPr>
        <w:ind w:left="5779" w:hanging="668"/>
      </w:pPr>
      <w:rPr>
        <w:rFonts w:hint="default"/>
        <w:lang w:val="pt-PT" w:eastAsia="en-US" w:bidi="ar-SA"/>
      </w:rPr>
    </w:lvl>
    <w:lvl w:ilvl="7">
      <w:numFmt w:val="bullet"/>
      <w:lvlText w:val="•"/>
      <w:lvlJc w:val="left"/>
      <w:pPr>
        <w:ind w:left="6726" w:hanging="668"/>
      </w:pPr>
      <w:rPr>
        <w:rFonts w:hint="default"/>
        <w:lang w:val="pt-PT" w:eastAsia="en-US" w:bidi="ar-SA"/>
      </w:rPr>
    </w:lvl>
    <w:lvl w:ilvl="8">
      <w:numFmt w:val="bullet"/>
      <w:lvlText w:val="•"/>
      <w:lvlJc w:val="left"/>
      <w:pPr>
        <w:ind w:left="7672" w:hanging="668"/>
      </w:pPr>
      <w:rPr>
        <w:rFonts w:hint="default"/>
        <w:lang w:val="pt-PT" w:eastAsia="en-US" w:bidi="ar-SA"/>
      </w:rPr>
    </w:lvl>
  </w:abstractNum>
  <w:abstractNum w:abstractNumId="12" w15:restartNumberingAfterBreak="0">
    <w:nsid w:val="4E653B3A"/>
    <w:multiLevelType w:val="multilevel"/>
    <w:tmpl w:val="6E785396"/>
    <w:lvl w:ilvl="0">
      <w:start w:val="7"/>
      <w:numFmt w:val="decimal"/>
      <w:lvlText w:val="%1"/>
      <w:lvlJc w:val="left"/>
      <w:pPr>
        <w:ind w:left="721" w:hanging="616"/>
      </w:pPr>
      <w:rPr>
        <w:rFonts w:hint="default"/>
        <w:lang w:val="pt-PT" w:eastAsia="en-US" w:bidi="ar-SA"/>
      </w:rPr>
    </w:lvl>
    <w:lvl w:ilvl="1">
      <w:start w:val="1"/>
      <w:numFmt w:val="decimal"/>
      <w:lvlText w:val="%1.%2"/>
      <w:lvlJc w:val="left"/>
      <w:pPr>
        <w:ind w:left="721" w:hanging="616"/>
      </w:pPr>
      <w:rPr>
        <w:rFonts w:hint="default"/>
        <w:lang w:val="pt-PT" w:eastAsia="en-US" w:bidi="ar-SA"/>
      </w:rPr>
    </w:lvl>
    <w:lvl w:ilvl="2">
      <w:start w:val="1"/>
      <w:numFmt w:val="decimal"/>
      <w:lvlText w:val="%1.%2.%3."/>
      <w:lvlJc w:val="left"/>
      <w:pPr>
        <w:ind w:left="721" w:hanging="616"/>
      </w:pPr>
      <w:rPr>
        <w:rFonts w:ascii="Times New Roman" w:eastAsia="Arial" w:hAnsi="Times New Roman" w:cs="Times New Roman" w:hint="default"/>
        <w:b/>
        <w:spacing w:val="-1"/>
        <w:w w:val="100"/>
        <w:sz w:val="22"/>
        <w:szCs w:val="22"/>
        <w:lang w:val="pt-PT" w:eastAsia="en-US" w:bidi="ar-SA"/>
      </w:rPr>
    </w:lvl>
    <w:lvl w:ilvl="3">
      <w:start w:val="1"/>
      <w:numFmt w:val="decimal"/>
      <w:lvlText w:val="%1.%2.%3.%4."/>
      <w:lvlJc w:val="left"/>
      <w:pPr>
        <w:ind w:left="106" w:hanging="806"/>
      </w:pPr>
      <w:rPr>
        <w:rFonts w:ascii="Times New Roman" w:eastAsia="Arial" w:hAnsi="Times New Roman" w:cs="Times New Roman" w:hint="default"/>
        <w:b/>
        <w:spacing w:val="-1"/>
        <w:w w:val="100"/>
        <w:sz w:val="22"/>
        <w:szCs w:val="22"/>
        <w:lang w:val="pt-PT" w:eastAsia="en-US" w:bidi="ar-SA"/>
      </w:rPr>
    </w:lvl>
    <w:lvl w:ilvl="4">
      <w:numFmt w:val="bullet"/>
      <w:lvlText w:val="•"/>
      <w:lvlJc w:val="left"/>
      <w:pPr>
        <w:ind w:left="3668" w:hanging="806"/>
      </w:pPr>
      <w:rPr>
        <w:rFonts w:hint="default"/>
        <w:lang w:val="pt-PT" w:eastAsia="en-US" w:bidi="ar-SA"/>
      </w:rPr>
    </w:lvl>
    <w:lvl w:ilvl="5">
      <w:numFmt w:val="bullet"/>
      <w:lvlText w:val="•"/>
      <w:lvlJc w:val="left"/>
      <w:pPr>
        <w:ind w:left="4651" w:hanging="806"/>
      </w:pPr>
      <w:rPr>
        <w:rFonts w:hint="default"/>
        <w:lang w:val="pt-PT" w:eastAsia="en-US" w:bidi="ar-SA"/>
      </w:rPr>
    </w:lvl>
    <w:lvl w:ilvl="6">
      <w:numFmt w:val="bullet"/>
      <w:lvlText w:val="•"/>
      <w:lvlJc w:val="left"/>
      <w:pPr>
        <w:ind w:left="5634" w:hanging="806"/>
      </w:pPr>
      <w:rPr>
        <w:rFonts w:hint="default"/>
        <w:lang w:val="pt-PT" w:eastAsia="en-US" w:bidi="ar-SA"/>
      </w:rPr>
    </w:lvl>
    <w:lvl w:ilvl="7">
      <w:numFmt w:val="bullet"/>
      <w:lvlText w:val="•"/>
      <w:lvlJc w:val="left"/>
      <w:pPr>
        <w:ind w:left="6617" w:hanging="806"/>
      </w:pPr>
      <w:rPr>
        <w:rFonts w:hint="default"/>
        <w:lang w:val="pt-PT" w:eastAsia="en-US" w:bidi="ar-SA"/>
      </w:rPr>
    </w:lvl>
    <w:lvl w:ilvl="8">
      <w:numFmt w:val="bullet"/>
      <w:lvlText w:val="•"/>
      <w:lvlJc w:val="left"/>
      <w:pPr>
        <w:ind w:left="7600" w:hanging="806"/>
      </w:pPr>
      <w:rPr>
        <w:rFonts w:hint="default"/>
        <w:lang w:val="pt-PT" w:eastAsia="en-US" w:bidi="ar-SA"/>
      </w:rPr>
    </w:lvl>
  </w:abstractNum>
  <w:abstractNum w:abstractNumId="13" w15:restartNumberingAfterBreak="0">
    <w:nsid w:val="6A771AF0"/>
    <w:multiLevelType w:val="multilevel"/>
    <w:tmpl w:val="62C8E7FE"/>
    <w:lvl w:ilvl="0">
      <w:start w:val="6"/>
      <w:numFmt w:val="decimal"/>
      <w:lvlText w:val="%1"/>
      <w:lvlJc w:val="left"/>
      <w:pPr>
        <w:ind w:left="106" w:hanging="742"/>
      </w:pPr>
      <w:rPr>
        <w:rFonts w:hint="default"/>
        <w:lang w:val="pt-PT" w:eastAsia="en-US" w:bidi="ar-SA"/>
      </w:rPr>
    </w:lvl>
    <w:lvl w:ilvl="1">
      <w:start w:val="2"/>
      <w:numFmt w:val="decimal"/>
      <w:lvlText w:val="%1.%2"/>
      <w:lvlJc w:val="left"/>
      <w:pPr>
        <w:ind w:left="106" w:hanging="742"/>
      </w:pPr>
      <w:rPr>
        <w:rFonts w:hint="default"/>
        <w:lang w:val="pt-PT" w:eastAsia="en-US" w:bidi="ar-SA"/>
      </w:rPr>
    </w:lvl>
    <w:lvl w:ilvl="2">
      <w:start w:val="1"/>
      <w:numFmt w:val="decimal"/>
      <w:lvlText w:val="%1.%2.%3."/>
      <w:lvlJc w:val="left"/>
      <w:pPr>
        <w:ind w:left="1168" w:hanging="742"/>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742"/>
      </w:pPr>
      <w:rPr>
        <w:rFonts w:hint="default"/>
        <w:lang w:val="pt-PT" w:eastAsia="en-US" w:bidi="ar-SA"/>
      </w:rPr>
    </w:lvl>
    <w:lvl w:ilvl="4">
      <w:numFmt w:val="bullet"/>
      <w:lvlText w:val="•"/>
      <w:lvlJc w:val="left"/>
      <w:pPr>
        <w:ind w:left="3886" w:hanging="742"/>
      </w:pPr>
      <w:rPr>
        <w:rFonts w:hint="default"/>
        <w:lang w:val="pt-PT" w:eastAsia="en-US" w:bidi="ar-SA"/>
      </w:rPr>
    </w:lvl>
    <w:lvl w:ilvl="5">
      <w:numFmt w:val="bullet"/>
      <w:lvlText w:val="•"/>
      <w:lvlJc w:val="left"/>
      <w:pPr>
        <w:ind w:left="4833" w:hanging="742"/>
      </w:pPr>
      <w:rPr>
        <w:rFonts w:hint="default"/>
        <w:lang w:val="pt-PT" w:eastAsia="en-US" w:bidi="ar-SA"/>
      </w:rPr>
    </w:lvl>
    <w:lvl w:ilvl="6">
      <w:numFmt w:val="bullet"/>
      <w:lvlText w:val="•"/>
      <w:lvlJc w:val="left"/>
      <w:pPr>
        <w:ind w:left="5779" w:hanging="742"/>
      </w:pPr>
      <w:rPr>
        <w:rFonts w:hint="default"/>
        <w:lang w:val="pt-PT" w:eastAsia="en-US" w:bidi="ar-SA"/>
      </w:rPr>
    </w:lvl>
    <w:lvl w:ilvl="7">
      <w:numFmt w:val="bullet"/>
      <w:lvlText w:val="•"/>
      <w:lvlJc w:val="left"/>
      <w:pPr>
        <w:ind w:left="6726" w:hanging="742"/>
      </w:pPr>
      <w:rPr>
        <w:rFonts w:hint="default"/>
        <w:lang w:val="pt-PT" w:eastAsia="en-US" w:bidi="ar-SA"/>
      </w:rPr>
    </w:lvl>
    <w:lvl w:ilvl="8">
      <w:numFmt w:val="bullet"/>
      <w:lvlText w:val="•"/>
      <w:lvlJc w:val="left"/>
      <w:pPr>
        <w:ind w:left="7672" w:hanging="742"/>
      </w:pPr>
      <w:rPr>
        <w:rFonts w:hint="default"/>
        <w:lang w:val="pt-PT" w:eastAsia="en-US" w:bidi="ar-SA"/>
      </w:rPr>
    </w:lvl>
  </w:abstractNum>
  <w:abstractNum w:abstractNumId="14" w15:restartNumberingAfterBreak="0">
    <w:nsid w:val="7B6A6C58"/>
    <w:multiLevelType w:val="multilevel"/>
    <w:tmpl w:val="14985F80"/>
    <w:lvl w:ilvl="0">
      <w:start w:val="4"/>
      <w:numFmt w:val="decimal"/>
      <w:lvlText w:val="%1"/>
      <w:lvlJc w:val="left"/>
      <w:pPr>
        <w:ind w:left="721" w:hanging="616"/>
      </w:pPr>
      <w:rPr>
        <w:rFonts w:hint="default"/>
        <w:lang w:val="pt-PT" w:eastAsia="en-US" w:bidi="ar-SA"/>
      </w:rPr>
    </w:lvl>
    <w:lvl w:ilvl="1">
      <w:start w:val="6"/>
      <w:numFmt w:val="decimal"/>
      <w:lvlText w:val="%1.%2"/>
      <w:lvlJc w:val="left"/>
      <w:pPr>
        <w:ind w:left="721" w:hanging="616"/>
      </w:pPr>
      <w:rPr>
        <w:rFonts w:hint="default"/>
        <w:lang w:val="pt-PT" w:eastAsia="en-US" w:bidi="ar-SA"/>
      </w:rPr>
    </w:lvl>
    <w:lvl w:ilvl="2">
      <w:start w:val="1"/>
      <w:numFmt w:val="decimal"/>
      <w:lvlText w:val="%1.%2.%3."/>
      <w:lvlJc w:val="left"/>
      <w:pPr>
        <w:ind w:left="721" w:hanging="616"/>
      </w:pPr>
      <w:rPr>
        <w:rFonts w:ascii="Times New Roman" w:eastAsia="Arial" w:hAnsi="Times New Roman" w:cs="Times New Roman" w:hint="default"/>
        <w:b/>
        <w:spacing w:val="-1"/>
        <w:w w:val="100"/>
        <w:sz w:val="22"/>
        <w:szCs w:val="22"/>
        <w:lang w:val="pt-PT" w:eastAsia="en-US" w:bidi="ar-SA"/>
      </w:rPr>
    </w:lvl>
    <w:lvl w:ilvl="3">
      <w:start w:val="1"/>
      <w:numFmt w:val="decimal"/>
      <w:lvlText w:val="%1.%2.%3.%4."/>
      <w:lvlJc w:val="left"/>
      <w:pPr>
        <w:ind w:left="905" w:hanging="800"/>
      </w:pPr>
      <w:rPr>
        <w:rFonts w:ascii="Times New Roman" w:eastAsia="Arial" w:hAnsi="Times New Roman" w:cs="Times New Roman" w:hint="default"/>
        <w:b/>
        <w:spacing w:val="-1"/>
        <w:w w:val="100"/>
        <w:sz w:val="22"/>
        <w:szCs w:val="22"/>
        <w:lang w:val="pt-PT" w:eastAsia="en-US" w:bidi="ar-SA"/>
      </w:rPr>
    </w:lvl>
    <w:lvl w:ilvl="4">
      <w:numFmt w:val="bullet"/>
      <w:lvlText w:val="•"/>
      <w:lvlJc w:val="left"/>
      <w:pPr>
        <w:ind w:left="3788" w:hanging="800"/>
      </w:pPr>
      <w:rPr>
        <w:rFonts w:hint="default"/>
        <w:lang w:val="pt-PT" w:eastAsia="en-US" w:bidi="ar-SA"/>
      </w:rPr>
    </w:lvl>
    <w:lvl w:ilvl="5">
      <w:numFmt w:val="bullet"/>
      <w:lvlText w:val="•"/>
      <w:lvlJc w:val="left"/>
      <w:pPr>
        <w:ind w:left="4751" w:hanging="800"/>
      </w:pPr>
      <w:rPr>
        <w:rFonts w:hint="default"/>
        <w:lang w:val="pt-PT" w:eastAsia="en-US" w:bidi="ar-SA"/>
      </w:rPr>
    </w:lvl>
    <w:lvl w:ilvl="6">
      <w:numFmt w:val="bullet"/>
      <w:lvlText w:val="•"/>
      <w:lvlJc w:val="left"/>
      <w:pPr>
        <w:ind w:left="5714" w:hanging="800"/>
      </w:pPr>
      <w:rPr>
        <w:rFonts w:hint="default"/>
        <w:lang w:val="pt-PT" w:eastAsia="en-US" w:bidi="ar-SA"/>
      </w:rPr>
    </w:lvl>
    <w:lvl w:ilvl="7">
      <w:numFmt w:val="bullet"/>
      <w:lvlText w:val="•"/>
      <w:lvlJc w:val="left"/>
      <w:pPr>
        <w:ind w:left="6677" w:hanging="800"/>
      </w:pPr>
      <w:rPr>
        <w:rFonts w:hint="default"/>
        <w:lang w:val="pt-PT" w:eastAsia="en-US" w:bidi="ar-SA"/>
      </w:rPr>
    </w:lvl>
    <w:lvl w:ilvl="8">
      <w:numFmt w:val="bullet"/>
      <w:lvlText w:val="•"/>
      <w:lvlJc w:val="left"/>
      <w:pPr>
        <w:ind w:left="7640" w:hanging="800"/>
      </w:pPr>
      <w:rPr>
        <w:rFonts w:hint="default"/>
        <w:lang w:val="pt-PT" w:eastAsia="en-US" w:bidi="ar-SA"/>
      </w:rPr>
    </w:lvl>
  </w:abstractNum>
  <w:abstractNum w:abstractNumId="15" w15:restartNumberingAfterBreak="0">
    <w:nsid w:val="7BB81CEF"/>
    <w:multiLevelType w:val="multilevel"/>
    <w:tmpl w:val="86CE0592"/>
    <w:lvl w:ilvl="0">
      <w:start w:val="9"/>
      <w:numFmt w:val="decimal"/>
      <w:lvlText w:val="%1"/>
      <w:lvlJc w:val="left"/>
      <w:pPr>
        <w:ind w:left="106" w:hanging="622"/>
      </w:pPr>
      <w:rPr>
        <w:rFonts w:hint="default"/>
        <w:lang w:val="pt-PT" w:eastAsia="en-US" w:bidi="ar-SA"/>
      </w:rPr>
    </w:lvl>
    <w:lvl w:ilvl="1">
      <w:start w:val="2"/>
      <w:numFmt w:val="decimal"/>
      <w:lvlText w:val="%1.%2"/>
      <w:lvlJc w:val="left"/>
      <w:pPr>
        <w:ind w:left="106" w:hanging="622"/>
      </w:pPr>
      <w:rPr>
        <w:rFonts w:hint="default"/>
        <w:lang w:val="pt-PT" w:eastAsia="en-US" w:bidi="ar-SA"/>
      </w:rPr>
    </w:lvl>
    <w:lvl w:ilvl="2">
      <w:start w:val="1"/>
      <w:numFmt w:val="decimal"/>
      <w:lvlText w:val="%1.%2.%3."/>
      <w:lvlJc w:val="left"/>
      <w:pPr>
        <w:ind w:left="106" w:hanging="622"/>
      </w:pPr>
      <w:rPr>
        <w:rFonts w:ascii="Times New Roman" w:eastAsia="Arial" w:hAnsi="Times New Roman" w:cs="Times New Roman" w:hint="default"/>
        <w:b/>
        <w:spacing w:val="-1"/>
        <w:w w:val="100"/>
        <w:sz w:val="22"/>
        <w:szCs w:val="22"/>
        <w:lang w:val="pt-PT" w:eastAsia="en-US" w:bidi="ar-SA"/>
      </w:rPr>
    </w:lvl>
    <w:lvl w:ilvl="3">
      <w:numFmt w:val="bullet"/>
      <w:lvlText w:val="•"/>
      <w:lvlJc w:val="left"/>
      <w:pPr>
        <w:ind w:left="2939" w:hanging="622"/>
      </w:pPr>
      <w:rPr>
        <w:rFonts w:hint="default"/>
        <w:lang w:val="pt-PT" w:eastAsia="en-US" w:bidi="ar-SA"/>
      </w:rPr>
    </w:lvl>
    <w:lvl w:ilvl="4">
      <w:numFmt w:val="bullet"/>
      <w:lvlText w:val="•"/>
      <w:lvlJc w:val="left"/>
      <w:pPr>
        <w:ind w:left="3886" w:hanging="622"/>
      </w:pPr>
      <w:rPr>
        <w:rFonts w:hint="default"/>
        <w:lang w:val="pt-PT" w:eastAsia="en-US" w:bidi="ar-SA"/>
      </w:rPr>
    </w:lvl>
    <w:lvl w:ilvl="5">
      <w:numFmt w:val="bullet"/>
      <w:lvlText w:val="•"/>
      <w:lvlJc w:val="left"/>
      <w:pPr>
        <w:ind w:left="4833" w:hanging="622"/>
      </w:pPr>
      <w:rPr>
        <w:rFonts w:hint="default"/>
        <w:lang w:val="pt-PT" w:eastAsia="en-US" w:bidi="ar-SA"/>
      </w:rPr>
    </w:lvl>
    <w:lvl w:ilvl="6">
      <w:numFmt w:val="bullet"/>
      <w:lvlText w:val="•"/>
      <w:lvlJc w:val="left"/>
      <w:pPr>
        <w:ind w:left="5779" w:hanging="622"/>
      </w:pPr>
      <w:rPr>
        <w:rFonts w:hint="default"/>
        <w:lang w:val="pt-PT" w:eastAsia="en-US" w:bidi="ar-SA"/>
      </w:rPr>
    </w:lvl>
    <w:lvl w:ilvl="7">
      <w:numFmt w:val="bullet"/>
      <w:lvlText w:val="•"/>
      <w:lvlJc w:val="left"/>
      <w:pPr>
        <w:ind w:left="6726" w:hanging="622"/>
      </w:pPr>
      <w:rPr>
        <w:rFonts w:hint="default"/>
        <w:lang w:val="pt-PT" w:eastAsia="en-US" w:bidi="ar-SA"/>
      </w:rPr>
    </w:lvl>
    <w:lvl w:ilvl="8">
      <w:numFmt w:val="bullet"/>
      <w:lvlText w:val="•"/>
      <w:lvlJc w:val="left"/>
      <w:pPr>
        <w:ind w:left="7672" w:hanging="622"/>
      </w:pPr>
      <w:rPr>
        <w:rFonts w:hint="default"/>
        <w:lang w:val="pt-PT" w:eastAsia="en-US" w:bidi="ar-SA"/>
      </w:rPr>
    </w:lvl>
  </w:abstractNum>
  <w:num w:numId="1" w16cid:durableId="1075977886">
    <w:abstractNumId w:val="7"/>
  </w:num>
  <w:num w:numId="2" w16cid:durableId="1183085755">
    <w:abstractNumId w:val="8"/>
  </w:num>
  <w:num w:numId="3" w16cid:durableId="82188885">
    <w:abstractNumId w:val="15"/>
  </w:num>
  <w:num w:numId="4" w16cid:durableId="627400250">
    <w:abstractNumId w:val="1"/>
  </w:num>
  <w:num w:numId="5" w16cid:durableId="2022048985">
    <w:abstractNumId w:val="11"/>
  </w:num>
  <w:num w:numId="6" w16cid:durableId="173616455">
    <w:abstractNumId w:val="10"/>
  </w:num>
  <w:num w:numId="7" w16cid:durableId="1252620997">
    <w:abstractNumId w:val="4"/>
  </w:num>
  <w:num w:numId="8" w16cid:durableId="131801132">
    <w:abstractNumId w:val="2"/>
  </w:num>
  <w:num w:numId="9" w16cid:durableId="1900087727">
    <w:abstractNumId w:val="3"/>
  </w:num>
  <w:num w:numId="10" w16cid:durableId="369191263">
    <w:abstractNumId w:val="12"/>
  </w:num>
  <w:num w:numId="11" w16cid:durableId="902909170">
    <w:abstractNumId w:val="6"/>
  </w:num>
  <w:num w:numId="12" w16cid:durableId="592780252">
    <w:abstractNumId w:val="13"/>
  </w:num>
  <w:num w:numId="13" w16cid:durableId="789084395">
    <w:abstractNumId w:val="14"/>
  </w:num>
  <w:num w:numId="14" w16cid:durableId="94063746">
    <w:abstractNumId w:val="9"/>
  </w:num>
  <w:num w:numId="15" w16cid:durableId="2028175347">
    <w:abstractNumId w:val="0"/>
  </w:num>
  <w:num w:numId="16" w16cid:durableId="1765108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322"/>
    <w:rsid w:val="0000183F"/>
    <w:rsid w:val="00001842"/>
    <w:rsid w:val="00002746"/>
    <w:rsid w:val="000049E5"/>
    <w:rsid w:val="000050E1"/>
    <w:rsid w:val="000054BC"/>
    <w:rsid w:val="000056E4"/>
    <w:rsid w:val="00005CCA"/>
    <w:rsid w:val="00005F22"/>
    <w:rsid w:val="00007C7A"/>
    <w:rsid w:val="0001051D"/>
    <w:rsid w:val="00010849"/>
    <w:rsid w:val="00011B6A"/>
    <w:rsid w:val="000142CF"/>
    <w:rsid w:val="00014F2B"/>
    <w:rsid w:val="00015B0B"/>
    <w:rsid w:val="00020942"/>
    <w:rsid w:val="00020A7E"/>
    <w:rsid w:val="00020BE1"/>
    <w:rsid w:val="000219A5"/>
    <w:rsid w:val="000246CF"/>
    <w:rsid w:val="000249EF"/>
    <w:rsid w:val="00024D5D"/>
    <w:rsid w:val="00026519"/>
    <w:rsid w:val="00026955"/>
    <w:rsid w:val="000303CB"/>
    <w:rsid w:val="00030749"/>
    <w:rsid w:val="0003661F"/>
    <w:rsid w:val="00036732"/>
    <w:rsid w:val="00036ABA"/>
    <w:rsid w:val="00036E60"/>
    <w:rsid w:val="00041472"/>
    <w:rsid w:val="0004374C"/>
    <w:rsid w:val="00044AD7"/>
    <w:rsid w:val="00045206"/>
    <w:rsid w:val="00045757"/>
    <w:rsid w:val="00045E70"/>
    <w:rsid w:val="00047C2A"/>
    <w:rsid w:val="00050F92"/>
    <w:rsid w:val="00051B67"/>
    <w:rsid w:val="0005385F"/>
    <w:rsid w:val="00053C7F"/>
    <w:rsid w:val="000548F3"/>
    <w:rsid w:val="0005606A"/>
    <w:rsid w:val="00057AD0"/>
    <w:rsid w:val="00060B18"/>
    <w:rsid w:val="00061C7B"/>
    <w:rsid w:val="000620FE"/>
    <w:rsid w:val="00062803"/>
    <w:rsid w:val="000633A5"/>
    <w:rsid w:val="000633FA"/>
    <w:rsid w:val="00063764"/>
    <w:rsid w:val="000637A6"/>
    <w:rsid w:val="000642D2"/>
    <w:rsid w:val="000646FC"/>
    <w:rsid w:val="000658AC"/>
    <w:rsid w:val="0007000E"/>
    <w:rsid w:val="00070367"/>
    <w:rsid w:val="0007375E"/>
    <w:rsid w:val="00073E38"/>
    <w:rsid w:val="000837C6"/>
    <w:rsid w:val="00083CDF"/>
    <w:rsid w:val="00084224"/>
    <w:rsid w:val="000847F6"/>
    <w:rsid w:val="00084B87"/>
    <w:rsid w:val="00084D58"/>
    <w:rsid w:val="00090DAA"/>
    <w:rsid w:val="0009174D"/>
    <w:rsid w:val="0009231B"/>
    <w:rsid w:val="00095B20"/>
    <w:rsid w:val="00096A9C"/>
    <w:rsid w:val="000976F6"/>
    <w:rsid w:val="000A0A76"/>
    <w:rsid w:val="000A0D0E"/>
    <w:rsid w:val="000A2811"/>
    <w:rsid w:val="000A2C19"/>
    <w:rsid w:val="000A3ABE"/>
    <w:rsid w:val="000A3D26"/>
    <w:rsid w:val="000A5A5E"/>
    <w:rsid w:val="000A7BA9"/>
    <w:rsid w:val="000A7CA5"/>
    <w:rsid w:val="000B10E5"/>
    <w:rsid w:val="000B48D5"/>
    <w:rsid w:val="000B5804"/>
    <w:rsid w:val="000B7F73"/>
    <w:rsid w:val="000C2BAA"/>
    <w:rsid w:val="000C3BEF"/>
    <w:rsid w:val="000C4F54"/>
    <w:rsid w:val="000C7F45"/>
    <w:rsid w:val="000C7FAA"/>
    <w:rsid w:val="000D30DA"/>
    <w:rsid w:val="000D44DB"/>
    <w:rsid w:val="000D63DA"/>
    <w:rsid w:val="000D6ABB"/>
    <w:rsid w:val="000D7A5A"/>
    <w:rsid w:val="000E1A22"/>
    <w:rsid w:val="000E393D"/>
    <w:rsid w:val="000E4437"/>
    <w:rsid w:val="000F0E86"/>
    <w:rsid w:val="000F15F5"/>
    <w:rsid w:val="000F283A"/>
    <w:rsid w:val="000F2CD1"/>
    <w:rsid w:val="000F3C23"/>
    <w:rsid w:val="000F3DBC"/>
    <w:rsid w:val="000F4279"/>
    <w:rsid w:val="000F5240"/>
    <w:rsid w:val="000F7162"/>
    <w:rsid w:val="000F7F19"/>
    <w:rsid w:val="00105759"/>
    <w:rsid w:val="001063E8"/>
    <w:rsid w:val="001066E1"/>
    <w:rsid w:val="00110B95"/>
    <w:rsid w:val="00116A5A"/>
    <w:rsid w:val="00121E59"/>
    <w:rsid w:val="001234D6"/>
    <w:rsid w:val="00124CC3"/>
    <w:rsid w:val="0012635C"/>
    <w:rsid w:val="001265C7"/>
    <w:rsid w:val="00130742"/>
    <w:rsid w:val="0013248A"/>
    <w:rsid w:val="0013282E"/>
    <w:rsid w:val="00135461"/>
    <w:rsid w:val="00137F13"/>
    <w:rsid w:val="0014092A"/>
    <w:rsid w:val="00140B6C"/>
    <w:rsid w:val="00143408"/>
    <w:rsid w:val="001435D9"/>
    <w:rsid w:val="00144E25"/>
    <w:rsid w:val="0014722F"/>
    <w:rsid w:val="001512DD"/>
    <w:rsid w:val="00151974"/>
    <w:rsid w:val="00152BDD"/>
    <w:rsid w:val="0015433C"/>
    <w:rsid w:val="00157394"/>
    <w:rsid w:val="001601FE"/>
    <w:rsid w:val="0016088A"/>
    <w:rsid w:val="00161295"/>
    <w:rsid w:val="001624EB"/>
    <w:rsid w:val="00165B57"/>
    <w:rsid w:val="00167D5C"/>
    <w:rsid w:val="001718EA"/>
    <w:rsid w:val="00172092"/>
    <w:rsid w:val="00172DEE"/>
    <w:rsid w:val="00176750"/>
    <w:rsid w:val="001769D8"/>
    <w:rsid w:val="001776A9"/>
    <w:rsid w:val="0018040B"/>
    <w:rsid w:val="00180583"/>
    <w:rsid w:val="001828F7"/>
    <w:rsid w:val="0018473F"/>
    <w:rsid w:val="00184831"/>
    <w:rsid w:val="001916BF"/>
    <w:rsid w:val="00191DA6"/>
    <w:rsid w:val="001944B8"/>
    <w:rsid w:val="00195253"/>
    <w:rsid w:val="001A0604"/>
    <w:rsid w:val="001A070C"/>
    <w:rsid w:val="001A3A61"/>
    <w:rsid w:val="001A7E7D"/>
    <w:rsid w:val="001B181B"/>
    <w:rsid w:val="001B26D9"/>
    <w:rsid w:val="001B4777"/>
    <w:rsid w:val="001B4F31"/>
    <w:rsid w:val="001B5F5D"/>
    <w:rsid w:val="001B61A1"/>
    <w:rsid w:val="001B67C0"/>
    <w:rsid w:val="001C0796"/>
    <w:rsid w:val="001C15B1"/>
    <w:rsid w:val="001C18A4"/>
    <w:rsid w:val="001C3411"/>
    <w:rsid w:val="001C4F22"/>
    <w:rsid w:val="001C5A4E"/>
    <w:rsid w:val="001C5E72"/>
    <w:rsid w:val="001D0C26"/>
    <w:rsid w:val="001D3144"/>
    <w:rsid w:val="001D3635"/>
    <w:rsid w:val="001D368F"/>
    <w:rsid w:val="001D40F5"/>
    <w:rsid w:val="001D63D9"/>
    <w:rsid w:val="001D6635"/>
    <w:rsid w:val="001D6935"/>
    <w:rsid w:val="001F1DC9"/>
    <w:rsid w:val="001F2C2A"/>
    <w:rsid w:val="001F4432"/>
    <w:rsid w:val="001F4EC4"/>
    <w:rsid w:val="001F562A"/>
    <w:rsid w:val="001F58CB"/>
    <w:rsid w:val="0020420C"/>
    <w:rsid w:val="002052F4"/>
    <w:rsid w:val="00206933"/>
    <w:rsid w:val="0020758D"/>
    <w:rsid w:val="00207E23"/>
    <w:rsid w:val="00210083"/>
    <w:rsid w:val="002101B5"/>
    <w:rsid w:val="00210F32"/>
    <w:rsid w:val="00215A5D"/>
    <w:rsid w:val="00216D36"/>
    <w:rsid w:val="00220737"/>
    <w:rsid w:val="00221DB3"/>
    <w:rsid w:val="00222B3F"/>
    <w:rsid w:val="00223522"/>
    <w:rsid w:val="002249E6"/>
    <w:rsid w:val="00226F7E"/>
    <w:rsid w:val="0023026C"/>
    <w:rsid w:val="00231DE2"/>
    <w:rsid w:val="002324FB"/>
    <w:rsid w:val="00234010"/>
    <w:rsid w:val="00236807"/>
    <w:rsid w:val="00237DB2"/>
    <w:rsid w:val="00240C18"/>
    <w:rsid w:val="002419BD"/>
    <w:rsid w:val="00242334"/>
    <w:rsid w:val="00244037"/>
    <w:rsid w:val="002441AD"/>
    <w:rsid w:val="002445A5"/>
    <w:rsid w:val="002447A6"/>
    <w:rsid w:val="0024681A"/>
    <w:rsid w:val="00247118"/>
    <w:rsid w:val="0025244A"/>
    <w:rsid w:val="0025692B"/>
    <w:rsid w:val="00263633"/>
    <w:rsid w:val="002645EF"/>
    <w:rsid w:val="0026607D"/>
    <w:rsid w:val="002663A8"/>
    <w:rsid w:val="00266702"/>
    <w:rsid w:val="00267420"/>
    <w:rsid w:val="002707C3"/>
    <w:rsid w:val="00272F0C"/>
    <w:rsid w:val="00273932"/>
    <w:rsid w:val="00276838"/>
    <w:rsid w:val="002802AC"/>
    <w:rsid w:val="002811DC"/>
    <w:rsid w:val="00281CAD"/>
    <w:rsid w:val="00282056"/>
    <w:rsid w:val="002821FE"/>
    <w:rsid w:val="0028268A"/>
    <w:rsid w:val="002844B0"/>
    <w:rsid w:val="002876E9"/>
    <w:rsid w:val="002909FB"/>
    <w:rsid w:val="00291167"/>
    <w:rsid w:val="00293A00"/>
    <w:rsid w:val="002963D4"/>
    <w:rsid w:val="00296AF9"/>
    <w:rsid w:val="00296D75"/>
    <w:rsid w:val="00297F65"/>
    <w:rsid w:val="002A14D8"/>
    <w:rsid w:val="002A1952"/>
    <w:rsid w:val="002A2B27"/>
    <w:rsid w:val="002A2CD2"/>
    <w:rsid w:val="002A4708"/>
    <w:rsid w:val="002A4CF4"/>
    <w:rsid w:val="002A59E6"/>
    <w:rsid w:val="002A6769"/>
    <w:rsid w:val="002A6FB1"/>
    <w:rsid w:val="002A7CB2"/>
    <w:rsid w:val="002B1FAA"/>
    <w:rsid w:val="002B2C54"/>
    <w:rsid w:val="002B4AA9"/>
    <w:rsid w:val="002B5DE0"/>
    <w:rsid w:val="002B766E"/>
    <w:rsid w:val="002C0D35"/>
    <w:rsid w:val="002C11FE"/>
    <w:rsid w:val="002C5148"/>
    <w:rsid w:val="002D0839"/>
    <w:rsid w:val="002D1265"/>
    <w:rsid w:val="002D1F8A"/>
    <w:rsid w:val="002D4283"/>
    <w:rsid w:val="002D53F7"/>
    <w:rsid w:val="002E0C1E"/>
    <w:rsid w:val="002E1D3D"/>
    <w:rsid w:val="002E3563"/>
    <w:rsid w:val="002E4874"/>
    <w:rsid w:val="002E6BDC"/>
    <w:rsid w:val="002E76A0"/>
    <w:rsid w:val="002E7DE8"/>
    <w:rsid w:val="002F26DA"/>
    <w:rsid w:val="002F49F3"/>
    <w:rsid w:val="00301132"/>
    <w:rsid w:val="00302631"/>
    <w:rsid w:val="00304D1E"/>
    <w:rsid w:val="00306BCA"/>
    <w:rsid w:val="00307D83"/>
    <w:rsid w:val="00310953"/>
    <w:rsid w:val="00310D2A"/>
    <w:rsid w:val="0031151F"/>
    <w:rsid w:val="0031236D"/>
    <w:rsid w:val="003123D5"/>
    <w:rsid w:val="00313F76"/>
    <w:rsid w:val="0031458A"/>
    <w:rsid w:val="003145F4"/>
    <w:rsid w:val="00315AFE"/>
    <w:rsid w:val="00316C92"/>
    <w:rsid w:val="00321F34"/>
    <w:rsid w:val="0032509E"/>
    <w:rsid w:val="0032603A"/>
    <w:rsid w:val="0032625D"/>
    <w:rsid w:val="00326309"/>
    <w:rsid w:val="0032705F"/>
    <w:rsid w:val="00331CCB"/>
    <w:rsid w:val="003405D4"/>
    <w:rsid w:val="003413CB"/>
    <w:rsid w:val="003420D6"/>
    <w:rsid w:val="003460C2"/>
    <w:rsid w:val="00352532"/>
    <w:rsid w:val="003526B2"/>
    <w:rsid w:val="003564B7"/>
    <w:rsid w:val="003570C5"/>
    <w:rsid w:val="00360677"/>
    <w:rsid w:val="00361817"/>
    <w:rsid w:val="00362046"/>
    <w:rsid w:val="00363F62"/>
    <w:rsid w:val="00364126"/>
    <w:rsid w:val="00364439"/>
    <w:rsid w:val="00364667"/>
    <w:rsid w:val="00367EAB"/>
    <w:rsid w:val="00371DB9"/>
    <w:rsid w:val="00371F9C"/>
    <w:rsid w:val="00373D3D"/>
    <w:rsid w:val="0037651C"/>
    <w:rsid w:val="00376802"/>
    <w:rsid w:val="00377DBA"/>
    <w:rsid w:val="00381596"/>
    <w:rsid w:val="003817F5"/>
    <w:rsid w:val="00381A35"/>
    <w:rsid w:val="003822B8"/>
    <w:rsid w:val="003824A2"/>
    <w:rsid w:val="00383FD7"/>
    <w:rsid w:val="00384F78"/>
    <w:rsid w:val="00385AC7"/>
    <w:rsid w:val="00390467"/>
    <w:rsid w:val="0039127A"/>
    <w:rsid w:val="0039235A"/>
    <w:rsid w:val="00393DBE"/>
    <w:rsid w:val="003940B6"/>
    <w:rsid w:val="00394BAD"/>
    <w:rsid w:val="00394F17"/>
    <w:rsid w:val="003966D9"/>
    <w:rsid w:val="003966EA"/>
    <w:rsid w:val="00396B69"/>
    <w:rsid w:val="00397340"/>
    <w:rsid w:val="003A107D"/>
    <w:rsid w:val="003A1231"/>
    <w:rsid w:val="003A1C35"/>
    <w:rsid w:val="003A259F"/>
    <w:rsid w:val="003A5099"/>
    <w:rsid w:val="003A52A4"/>
    <w:rsid w:val="003A58B2"/>
    <w:rsid w:val="003B0027"/>
    <w:rsid w:val="003B0F22"/>
    <w:rsid w:val="003B1CE4"/>
    <w:rsid w:val="003B2180"/>
    <w:rsid w:val="003B230D"/>
    <w:rsid w:val="003B2A0A"/>
    <w:rsid w:val="003B4433"/>
    <w:rsid w:val="003B583F"/>
    <w:rsid w:val="003B61F7"/>
    <w:rsid w:val="003B6C67"/>
    <w:rsid w:val="003B7522"/>
    <w:rsid w:val="003C4268"/>
    <w:rsid w:val="003C4E99"/>
    <w:rsid w:val="003C4FCA"/>
    <w:rsid w:val="003C6603"/>
    <w:rsid w:val="003C6C74"/>
    <w:rsid w:val="003C6F0E"/>
    <w:rsid w:val="003D0208"/>
    <w:rsid w:val="003D0F5D"/>
    <w:rsid w:val="003D1B1D"/>
    <w:rsid w:val="003D42F7"/>
    <w:rsid w:val="003E08E1"/>
    <w:rsid w:val="003E2F2C"/>
    <w:rsid w:val="003E4C41"/>
    <w:rsid w:val="003E5796"/>
    <w:rsid w:val="003F0C7F"/>
    <w:rsid w:val="003F1998"/>
    <w:rsid w:val="003F2C24"/>
    <w:rsid w:val="003F4C14"/>
    <w:rsid w:val="003F5077"/>
    <w:rsid w:val="003F6F47"/>
    <w:rsid w:val="00400573"/>
    <w:rsid w:val="00400825"/>
    <w:rsid w:val="00400A62"/>
    <w:rsid w:val="00400CE1"/>
    <w:rsid w:val="00401004"/>
    <w:rsid w:val="00402F9A"/>
    <w:rsid w:val="00403F2E"/>
    <w:rsid w:val="00403FDA"/>
    <w:rsid w:val="00406476"/>
    <w:rsid w:val="00407082"/>
    <w:rsid w:val="00413507"/>
    <w:rsid w:val="00414F16"/>
    <w:rsid w:val="0041520D"/>
    <w:rsid w:val="0041540A"/>
    <w:rsid w:val="00421341"/>
    <w:rsid w:val="00423B34"/>
    <w:rsid w:val="004247F5"/>
    <w:rsid w:val="004268E4"/>
    <w:rsid w:val="00430399"/>
    <w:rsid w:val="00430D75"/>
    <w:rsid w:val="004330AE"/>
    <w:rsid w:val="0043654D"/>
    <w:rsid w:val="004367A8"/>
    <w:rsid w:val="004401E2"/>
    <w:rsid w:val="004403A6"/>
    <w:rsid w:val="00441D0B"/>
    <w:rsid w:val="00446BC1"/>
    <w:rsid w:val="00447FC4"/>
    <w:rsid w:val="00450A44"/>
    <w:rsid w:val="00454E45"/>
    <w:rsid w:val="004605FA"/>
    <w:rsid w:val="0046154E"/>
    <w:rsid w:val="0046209A"/>
    <w:rsid w:val="004652FD"/>
    <w:rsid w:val="00466BD1"/>
    <w:rsid w:val="0047212E"/>
    <w:rsid w:val="0047222D"/>
    <w:rsid w:val="00473604"/>
    <w:rsid w:val="004825A5"/>
    <w:rsid w:val="00483ECE"/>
    <w:rsid w:val="00484883"/>
    <w:rsid w:val="004864FC"/>
    <w:rsid w:val="00486C05"/>
    <w:rsid w:val="00490A3A"/>
    <w:rsid w:val="00491243"/>
    <w:rsid w:val="004912E2"/>
    <w:rsid w:val="00493F54"/>
    <w:rsid w:val="0049451F"/>
    <w:rsid w:val="00495BEF"/>
    <w:rsid w:val="004A228C"/>
    <w:rsid w:val="004A2536"/>
    <w:rsid w:val="004A28ED"/>
    <w:rsid w:val="004A5632"/>
    <w:rsid w:val="004A6748"/>
    <w:rsid w:val="004A7238"/>
    <w:rsid w:val="004A76B8"/>
    <w:rsid w:val="004B0155"/>
    <w:rsid w:val="004B1DE9"/>
    <w:rsid w:val="004B28D8"/>
    <w:rsid w:val="004B2C9C"/>
    <w:rsid w:val="004C52DD"/>
    <w:rsid w:val="004C61F2"/>
    <w:rsid w:val="004C70B5"/>
    <w:rsid w:val="004D0E9E"/>
    <w:rsid w:val="004D1203"/>
    <w:rsid w:val="004D2D33"/>
    <w:rsid w:val="004D3F75"/>
    <w:rsid w:val="004D54C2"/>
    <w:rsid w:val="004D5637"/>
    <w:rsid w:val="004D6C45"/>
    <w:rsid w:val="004E044D"/>
    <w:rsid w:val="004E32E8"/>
    <w:rsid w:val="004E5289"/>
    <w:rsid w:val="004E5E06"/>
    <w:rsid w:val="004E7B6D"/>
    <w:rsid w:val="004F3BF0"/>
    <w:rsid w:val="004F5248"/>
    <w:rsid w:val="004F68AB"/>
    <w:rsid w:val="00500885"/>
    <w:rsid w:val="005012E8"/>
    <w:rsid w:val="00502D7E"/>
    <w:rsid w:val="00504423"/>
    <w:rsid w:val="005060BF"/>
    <w:rsid w:val="00510105"/>
    <w:rsid w:val="00512A35"/>
    <w:rsid w:val="00513DA8"/>
    <w:rsid w:val="005161D4"/>
    <w:rsid w:val="00516B53"/>
    <w:rsid w:val="00522CA8"/>
    <w:rsid w:val="00527D92"/>
    <w:rsid w:val="00530635"/>
    <w:rsid w:val="00530D07"/>
    <w:rsid w:val="0053143D"/>
    <w:rsid w:val="00534FA5"/>
    <w:rsid w:val="00535006"/>
    <w:rsid w:val="00537102"/>
    <w:rsid w:val="00541269"/>
    <w:rsid w:val="00541984"/>
    <w:rsid w:val="00541B62"/>
    <w:rsid w:val="0054243A"/>
    <w:rsid w:val="005430CB"/>
    <w:rsid w:val="00543459"/>
    <w:rsid w:val="00543761"/>
    <w:rsid w:val="0054762A"/>
    <w:rsid w:val="00547F2B"/>
    <w:rsid w:val="005546A9"/>
    <w:rsid w:val="005547CE"/>
    <w:rsid w:val="00554994"/>
    <w:rsid w:val="005557A8"/>
    <w:rsid w:val="00555E72"/>
    <w:rsid w:val="005604E3"/>
    <w:rsid w:val="005612AB"/>
    <w:rsid w:val="0056161D"/>
    <w:rsid w:val="00561CC6"/>
    <w:rsid w:val="00561D30"/>
    <w:rsid w:val="00567706"/>
    <w:rsid w:val="00567927"/>
    <w:rsid w:val="00570ECD"/>
    <w:rsid w:val="00575354"/>
    <w:rsid w:val="005805D8"/>
    <w:rsid w:val="00580C27"/>
    <w:rsid w:val="00580C3B"/>
    <w:rsid w:val="00582D2A"/>
    <w:rsid w:val="005851F3"/>
    <w:rsid w:val="00587F3C"/>
    <w:rsid w:val="005908E4"/>
    <w:rsid w:val="00591CB4"/>
    <w:rsid w:val="00593F77"/>
    <w:rsid w:val="005979A7"/>
    <w:rsid w:val="005A055F"/>
    <w:rsid w:val="005A07A7"/>
    <w:rsid w:val="005A0BA7"/>
    <w:rsid w:val="005A476A"/>
    <w:rsid w:val="005A70AA"/>
    <w:rsid w:val="005A731D"/>
    <w:rsid w:val="005A7650"/>
    <w:rsid w:val="005B0BC5"/>
    <w:rsid w:val="005B3956"/>
    <w:rsid w:val="005B4B51"/>
    <w:rsid w:val="005B52A4"/>
    <w:rsid w:val="005B5326"/>
    <w:rsid w:val="005B5378"/>
    <w:rsid w:val="005B5B69"/>
    <w:rsid w:val="005B6943"/>
    <w:rsid w:val="005B6B9A"/>
    <w:rsid w:val="005B7454"/>
    <w:rsid w:val="005C2E48"/>
    <w:rsid w:val="005C397E"/>
    <w:rsid w:val="005C6A2D"/>
    <w:rsid w:val="005C6F05"/>
    <w:rsid w:val="005D53E2"/>
    <w:rsid w:val="005D746C"/>
    <w:rsid w:val="005E3286"/>
    <w:rsid w:val="005E46C5"/>
    <w:rsid w:val="005E4D7A"/>
    <w:rsid w:val="005E7EF2"/>
    <w:rsid w:val="005F224E"/>
    <w:rsid w:val="005F4033"/>
    <w:rsid w:val="005F4ECF"/>
    <w:rsid w:val="005F65DE"/>
    <w:rsid w:val="005F79C6"/>
    <w:rsid w:val="00600045"/>
    <w:rsid w:val="00600589"/>
    <w:rsid w:val="00602167"/>
    <w:rsid w:val="00602498"/>
    <w:rsid w:val="0060385F"/>
    <w:rsid w:val="0060654D"/>
    <w:rsid w:val="006071EF"/>
    <w:rsid w:val="00613176"/>
    <w:rsid w:val="00613D84"/>
    <w:rsid w:val="0061436D"/>
    <w:rsid w:val="00621A2D"/>
    <w:rsid w:val="00622F4C"/>
    <w:rsid w:val="00624838"/>
    <w:rsid w:val="0062747D"/>
    <w:rsid w:val="00627739"/>
    <w:rsid w:val="00630764"/>
    <w:rsid w:val="00632AC4"/>
    <w:rsid w:val="006339F7"/>
    <w:rsid w:val="0064127B"/>
    <w:rsid w:val="00644390"/>
    <w:rsid w:val="0064457C"/>
    <w:rsid w:val="0064565C"/>
    <w:rsid w:val="00650EA3"/>
    <w:rsid w:val="00651B05"/>
    <w:rsid w:val="00651C7D"/>
    <w:rsid w:val="0065317E"/>
    <w:rsid w:val="006539EA"/>
    <w:rsid w:val="00654366"/>
    <w:rsid w:val="00654E9D"/>
    <w:rsid w:val="006573B2"/>
    <w:rsid w:val="0066120D"/>
    <w:rsid w:val="006670D3"/>
    <w:rsid w:val="00670F87"/>
    <w:rsid w:val="00671CC8"/>
    <w:rsid w:val="00672002"/>
    <w:rsid w:val="00673BF0"/>
    <w:rsid w:val="00674E7C"/>
    <w:rsid w:val="006807D9"/>
    <w:rsid w:val="00682CA1"/>
    <w:rsid w:val="00683CF8"/>
    <w:rsid w:val="00684120"/>
    <w:rsid w:val="006853D2"/>
    <w:rsid w:val="00687B07"/>
    <w:rsid w:val="00691EF5"/>
    <w:rsid w:val="006949E3"/>
    <w:rsid w:val="00695B8A"/>
    <w:rsid w:val="006960AA"/>
    <w:rsid w:val="00696460"/>
    <w:rsid w:val="006975C1"/>
    <w:rsid w:val="00697D6A"/>
    <w:rsid w:val="006A25B2"/>
    <w:rsid w:val="006A35CA"/>
    <w:rsid w:val="006A5A87"/>
    <w:rsid w:val="006A6153"/>
    <w:rsid w:val="006A7135"/>
    <w:rsid w:val="006B05AB"/>
    <w:rsid w:val="006B13B8"/>
    <w:rsid w:val="006B2497"/>
    <w:rsid w:val="006B334E"/>
    <w:rsid w:val="006B369A"/>
    <w:rsid w:val="006C1B63"/>
    <w:rsid w:val="006C2169"/>
    <w:rsid w:val="006C2A3B"/>
    <w:rsid w:val="006C4455"/>
    <w:rsid w:val="006C54CB"/>
    <w:rsid w:val="006C694D"/>
    <w:rsid w:val="006C6ECB"/>
    <w:rsid w:val="006D1F66"/>
    <w:rsid w:val="006D344F"/>
    <w:rsid w:val="006D3589"/>
    <w:rsid w:val="006D4F10"/>
    <w:rsid w:val="006D5E2C"/>
    <w:rsid w:val="006D5F13"/>
    <w:rsid w:val="006D680C"/>
    <w:rsid w:val="006D68C9"/>
    <w:rsid w:val="006D6FA4"/>
    <w:rsid w:val="006E0731"/>
    <w:rsid w:val="006E2451"/>
    <w:rsid w:val="006E396D"/>
    <w:rsid w:val="006E6F95"/>
    <w:rsid w:val="006E7D93"/>
    <w:rsid w:val="006F007B"/>
    <w:rsid w:val="006F01A1"/>
    <w:rsid w:val="006F0A40"/>
    <w:rsid w:val="006F13DB"/>
    <w:rsid w:val="006F1A24"/>
    <w:rsid w:val="006F3898"/>
    <w:rsid w:val="006F5876"/>
    <w:rsid w:val="006F66CE"/>
    <w:rsid w:val="0070318A"/>
    <w:rsid w:val="00704C24"/>
    <w:rsid w:val="00705195"/>
    <w:rsid w:val="00705555"/>
    <w:rsid w:val="00706799"/>
    <w:rsid w:val="00707E9D"/>
    <w:rsid w:val="00711558"/>
    <w:rsid w:val="007119CD"/>
    <w:rsid w:val="00711C6A"/>
    <w:rsid w:val="0071356E"/>
    <w:rsid w:val="007208E5"/>
    <w:rsid w:val="007212CF"/>
    <w:rsid w:val="00722E84"/>
    <w:rsid w:val="0072378B"/>
    <w:rsid w:val="00723FB0"/>
    <w:rsid w:val="00725B18"/>
    <w:rsid w:val="00726E53"/>
    <w:rsid w:val="0072765F"/>
    <w:rsid w:val="0072796D"/>
    <w:rsid w:val="00731369"/>
    <w:rsid w:val="007335E1"/>
    <w:rsid w:val="007419A3"/>
    <w:rsid w:val="00742508"/>
    <w:rsid w:val="007427BE"/>
    <w:rsid w:val="0074571F"/>
    <w:rsid w:val="00746A3B"/>
    <w:rsid w:val="007474CD"/>
    <w:rsid w:val="00750A50"/>
    <w:rsid w:val="00751D13"/>
    <w:rsid w:val="00752617"/>
    <w:rsid w:val="00752A07"/>
    <w:rsid w:val="00755274"/>
    <w:rsid w:val="00756588"/>
    <w:rsid w:val="00756FB1"/>
    <w:rsid w:val="007612B6"/>
    <w:rsid w:val="00761AD2"/>
    <w:rsid w:val="007635B7"/>
    <w:rsid w:val="007701D7"/>
    <w:rsid w:val="007756C6"/>
    <w:rsid w:val="00775753"/>
    <w:rsid w:val="00775E8D"/>
    <w:rsid w:val="00776342"/>
    <w:rsid w:val="00776E84"/>
    <w:rsid w:val="00780760"/>
    <w:rsid w:val="007822CC"/>
    <w:rsid w:val="00783CBA"/>
    <w:rsid w:val="00784CCF"/>
    <w:rsid w:val="0078637A"/>
    <w:rsid w:val="0078665B"/>
    <w:rsid w:val="00786A54"/>
    <w:rsid w:val="007872AA"/>
    <w:rsid w:val="007916E8"/>
    <w:rsid w:val="00791ADE"/>
    <w:rsid w:val="00795F47"/>
    <w:rsid w:val="00796378"/>
    <w:rsid w:val="007967DE"/>
    <w:rsid w:val="007A22D7"/>
    <w:rsid w:val="007A48C3"/>
    <w:rsid w:val="007A4CE3"/>
    <w:rsid w:val="007A62D6"/>
    <w:rsid w:val="007A7EC5"/>
    <w:rsid w:val="007B0DB3"/>
    <w:rsid w:val="007B10EB"/>
    <w:rsid w:val="007B15C3"/>
    <w:rsid w:val="007B1732"/>
    <w:rsid w:val="007B2456"/>
    <w:rsid w:val="007B5DD6"/>
    <w:rsid w:val="007C0F6D"/>
    <w:rsid w:val="007C21FC"/>
    <w:rsid w:val="007C2974"/>
    <w:rsid w:val="007C39B0"/>
    <w:rsid w:val="007C3DD9"/>
    <w:rsid w:val="007C41CF"/>
    <w:rsid w:val="007C67B3"/>
    <w:rsid w:val="007C6B9B"/>
    <w:rsid w:val="007C77D1"/>
    <w:rsid w:val="007D19B0"/>
    <w:rsid w:val="007D204B"/>
    <w:rsid w:val="007D3D06"/>
    <w:rsid w:val="007D627F"/>
    <w:rsid w:val="007D73F9"/>
    <w:rsid w:val="007E01EC"/>
    <w:rsid w:val="007E31FD"/>
    <w:rsid w:val="007E6048"/>
    <w:rsid w:val="007F06CC"/>
    <w:rsid w:val="007F0F2C"/>
    <w:rsid w:val="007F1932"/>
    <w:rsid w:val="007F4AEC"/>
    <w:rsid w:val="00800392"/>
    <w:rsid w:val="00800BF6"/>
    <w:rsid w:val="00802171"/>
    <w:rsid w:val="008024AA"/>
    <w:rsid w:val="00804CA9"/>
    <w:rsid w:val="0080537D"/>
    <w:rsid w:val="0080716A"/>
    <w:rsid w:val="00810643"/>
    <w:rsid w:val="00810F3B"/>
    <w:rsid w:val="00814172"/>
    <w:rsid w:val="008159BF"/>
    <w:rsid w:val="0082227D"/>
    <w:rsid w:val="008230A1"/>
    <w:rsid w:val="0082390F"/>
    <w:rsid w:val="0082438F"/>
    <w:rsid w:val="00824669"/>
    <w:rsid w:val="00824CF9"/>
    <w:rsid w:val="00826872"/>
    <w:rsid w:val="00831AFC"/>
    <w:rsid w:val="0083538B"/>
    <w:rsid w:val="00840B64"/>
    <w:rsid w:val="00840F31"/>
    <w:rsid w:val="008417BE"/>
    <w:rsid w:val="008436A1"/>
    <w:rsid w:val="0084445A"/>
    <w:rsid w:val="00844CB4"/>
    <w:rsid w:val="00845E6B"/>
    <w:rsid w:val="008507A6"/>
    <w:rsid w:val="00850829"/>
    <w:rsid w:val="00850F52"/>
    <w:rsid w:val="008523E3"/>
    <w:rsid w:val="00852B4B"/>
    <w:rsid w:val="00853B5A"/>
    <w:rsid w:val="00855229"/>
    <w:rsid w:val="008561DF"/>
    <w:rsid w:val="00857D42"/>
    <w:rsid w:val="008621AE"/>
    <w:rsid w:val="0086231D"/>
    <w:rsid w:val="00872509"/>
    <w:rsid w:val="00872AEF"/>
    <w:rsid w:val="008736E5"/>
    <w:rsid w:val="00875C23"/>
    <w:rsid w:val="0088058B"/>
    <w:rsid w:val="008823E5"/>
    <w:rsid w:val="00883D22"/>
    <w:rsid w:val="00885A58"/>
    <w:rsid w:val="008900C4"/>
    <w:rsid w:val="00895127"/>
    <w:rsid w:val="00895D59"/>
    <w:rsid w:val="00896E1C"/>
    <w:rsid w:val="008971BA"/>
    <w:rsid w:val="008A17E0"/>
    <w:rsid w:val="008A1B26"/>
    <w:rsid w:val="008A1FD1"/>
    <w:rsid w:val="008A367C"/>
    <w:rsid w:val="008A5C94"/>
    <w:rsid w:val="008A6689"/>
    <w:rsid w:val="008A7EFC"/>
    <w:rsid w:val="008B1AFD"/>
    <w:rsid w:val="008B23C4"/>
    <w:rsid w:val="008B7365"/>
    <w:rsid w:val="008B74B3"/>
    <w:rsid w:val="008C26E6"/>
    <w:rsid w:val="008C3621"/>
    <w:rsid w:val="008C3D2C"/>
    <w:rsid w:val="008C6202"/>
    <w:rsid w:val="008D11AC"/>
    <w:rsid w:val="008D1B7D"/>
    <w:rsid w:val="008D34F3"/>
    <w:rsid w:val="008D756A"/>
    <w:rsid w:val="008E0897"/>
    <w:rsid w:val="008E1500"/>
    <w:rsid w:val="008E1920"/>
    <w:rsid w:val="008E1CA7"/>
    <w:rsid w:val="008E269D"/>
    <w:rsid w:val="008E499C"/>
    <w:rsid w:val="008E5B38"/>
    <w:rsid w:val="008E5D85"/>
    <w:rsid w:val="008E6FEB"/>
    <w:rsid w:val="008F0BC4"/>
    <w:rsid w:val="008F0C7C"/>
    <w:rsid w:val="008F183F"/>
    <w:rsid w:val="008F2121"/>
    <w:rsid w:val="008F32A2"/>
    <w:rsid w:val="008F5300"/>
    <w:rsid w:val="008F545F"/>
    <w:rsid w:val="00900F37"/>
    <w:rsid w:val="0090681F"/>
    <w:rsid w:val="00910A72"/>
    <w:rsid w:val="00912246"/>
    <w:rsid w:val="00913126"/>
    <w:rsid w:val="00913397"/>
    <w:rsid w:val="00913F92"/>
    <w:rsid w:val="00916750"/>
    <w:rsid w:val="009179D3"/>
    <w:rsid w:val="009256C2"/>
    <w:rsid w:val="00926322"/>
    <w:rsid w:val="009325AE"/>
    <w:rsid w:val="00933F25"/>
    <w:rsid w:val="00941675"/>
    <w:rsid w:val="009427A5"/>
    <w:rsid w:val="00942D53"/>
    <w:rsid w:val="00942E0F"/>
    <w:rsid w:val="00943C33"/>
    <w:rsid w:val="009444D7"/>
    <w:rsid w:val="00952B74"/>
    <w:rsid w:val="0095409B"/>
    <w:rsid w:val="0095442C"/>
    <w:rsid w:val="009568DE"/>
    <w:rsid w:val="009604E8"/>
    <w:rsid w:val="00960980"/>
    <w:rsid w:val="00961AB5"/>
    <w:rsid w:val="00963FF7"/>
    <w:rsid w:val="00964746"/>
    <w:rsid w:val="00965B91"/>
    <w:rsid w:val="00972425"/>
    <w:rsid w:val="00974DBF"/>
    <w:rsid w:val="00975469"/>
    <w:rsid w:val="009818F1"/>
    <w:rsid w:val="009870E9"/>
    <w:rsid w:val="0099042D"/>
    <w:rsid w:val="00991727"/>
    <w:rsid w:val="009932D7"/>
    <w:rsid w:val="00994B2C"/>
    <w:rsid w:val="009975C3"/>
    <w:rsid w:val="009A0F14"/>
    <w:rsid w:val="009A1112"/>
    <w:rsid w:val="009A11B0"/>
    <w:rsid w:val="009A3604"/>
    <w:rsid w:val="009A38DE"/>
    <w:rsid w:val="009A3BCF"/>
    <w:rsid w:val="009A499C"/>
    <w:rsid w:val="009A4C34"/>
    <w:rsid w:val="009A5363"/>
    <w:rsid w:val="009A6376"/>
    <w:rsid w:val="009B3047"/>
    <w:rsid w:val="009B639F"/>
    <w:rsid w:val="009B7166"/>
    <w:rsid w:val="009B7303"/>
    <w:rsid w:val="009B799B"/>
    <w:rsid w:val="009C01FF"/>
    <w:rsid w:val="009C106B"/>
    <w:rsid w:val="009C6DA9"/>
    <w:rsid w:val="009D02C5"/>
    <w:rsid w:val="009D257C"/>
    <w:rsid w:val="009D551B"/>
    <w:rsid w:val="009D713A"/>
    <w:rsid w:val="009D7754"/>
    <w:rsid w:val="009D7957"/>
    <w:rsid w:val="009D7C01"/>
    <w:rsid w:val="009E31DE"/>
    <w:rsid w:val="009E42DF"/>
    <w:rsid w:val="009E449D"/>
    <w:rsid w:val="009E5270"/>
    <w:rsid w:val="009F274B"/>
    <w:rsid w:val="009F27CC"/>
    <w:rsid w:val="009F4CD1"/>
    <w:rsid w:val="009F53FB"/>
    <w:rsid w:val="009F7629"/>
    <w:rsid w:val="00A003BE"/>
    <w:rsid w:val="00A00B57"/>
    <w:rsid w:val="00A01DE0"/>
    <w:rsid w:val="00A04994"/>
    <w:rsid w:val="00A04F5A"/>
    <w:rsid w:val="00A04F63"/>
    <w:rsid w:val="00A05A0E"/>
    <w:rsid w:val="00A069EF"/>
    <w:rsid w:val="00A06E8A"/>
    <w:rsid w:val="00A07C40"/>
    <w:rsid w:val="00A11C07"/>
    <w:rsid w:val="00A1273D"/>
    <w:rsid w:val="00A135CB"/>
    <w:rsid w:val="00A14028"/>
    <w:rsid w:val="00A15754"/>
    <w:rsid w:val="00A1641C"/>
    <w:rsid w:val="00A16C3B"/>
    <w:rsid w:val="00A206CA"/>
    <w:rsid w:val="00A21516"/>
    <w:rsid w:val="00A21C7A"/>
    <w:rsid w:val="00A22EAF"/>
    <w:rsid w:val="00A22FB3"/>
    <w:rsid w:val="00A231CA"/>
    <w:rsid w:val="00A2341D"/>
    <w:rsid w:val="00A23907"/>
    <w:rsid w:val="00A23EBE"/>
    <w:rsid w:val="00A277E0"/>
    <w:rsid w:val="00A33316"/>
    <w:rsid w:val="00A34DE5"/>
    <w:rsid w:val="00A355C3"/>
    <w:rsid w:val="00A4142E"/>
    <w:rsid w:val="00A41A28"/>
    <w:rsid w:val="00A42389"/>
    <w:rsid w:val="00A424DC"/>
    <w:rsid w:val="00A429A5"/>
    <w:rsid w:val="00A42D75"/>
    <w:rsid w:val="00A47136"/>
    <w:rsid w:val="00A476C7"/>
    <w:rsid w:val="00A47ADB"/>
    <w:rsid w:val="00A51DBB"/>
    <w:rsid w:val="00A52CCC"/>
    <w:rsid w:val="00A54123"/>
    <w:rsid w:val="00A56608"/>
    <w:rsid w:val="00A56FD0"/>
    <w:rsid w:val="00A57D05"/>
    <w:rsid w:val="00A603FC"/>
    <w:rsid w:val="00A60BBA"/>
    <w:rsid w:val="00A621BF"/>
    <w:rsid w:val="00A63234"/>
    <w:rsid w:val="00A63D7F"/>
    <w:rsid w:val="00A64E30"/>
    <w:rsid w:val="00A658BA"/>
    <w:rsid w:val="00A671D3"/>
    <w:rsid w:val="00A70023"/>
    <w:rsid w:val="00A70B95"/>
    <w:rsid w:val="00A71E43"/>
    <w:rsid w:val="00A72039"/>
    <w:rsid w:val="00A723D6"/>
    <w:rsid w:val="00A7277E"/>
    <w:rsid w:val="00A731B7"/>
    <w:rsid w:val="00A75FB2"/>
    <w:rsid w:val="00A7621F"/>
    <w:rsid w:val="00A8070D"/>
    <w:rsid w:val="00A80BA4"/>
    <w:rsid w:val="00A80DD1"/>
    <w:rsid w:val="00A8202F"/>
    <w:rsid w:val="00A83F8D"/>
    <w:rsid w:val="00A842CA"/>
    <w:rsid w:val="00A84799"/>
    <w:rsid w:val="00A84927"/>
    <w:rsid w:val="00A852EF"/>
    <w:rsid w:val="00A85454"/>
    <w:rsid w:val="00A855CD"/>
    <w:rsid w:val="00A907AA"/>
    <w:rsid w:val="00A915C7"/>
    <w:rsid w:val="00A94654"/>
    <w:rsid w:val="00AA0B4A"/>
    <w:rsid w:val="00AA14F4"/>
    <w:rsid w:val="00AA1FC4"/>
    <w:rsid w:val="00AA227A"/>
    <w:rsid w:val="00AA489A"/>
    <w:rsid w:val="00AA4F8A"/>
    <w:rsid w:val="00AB1D30"/>
    <w:rsid w:val="00AB221B"/>
    <w:rsid w:val="00AB242D"/>
    <w:rsid w:val="00AB3AE6"/>
    <w:rsid w:val="00AB54C5"/>
    <w:rsid w:val="00AB614B"/>
    <w:rsid w:val="00AB7C5A"/>
    <w:rsid w:val="00AC00B0"/>
    <w:rsid w:val="00AC140A"/>
    <w:rsid w:val="00AC60FF"/>
    <w:rsid w:val="00AC62E1"/>
    <w:rsid w:val="00AC647C"/>
    <w:rsid w:val="00AC6D0A"/>
    <w:rsid w:val="00AD15A3"/>
    <w:rsid w:val="00AD31A4"/>
    <w:rsid w:val="00AD3882"/>
    <w:rsid w:val="00AD4DF5"/>
    <w:rsid w:val="00AD6C0D"/>
    <w:rsid w:val="00AD6CE1"/>
    <w:rsid w:val="00AE518C"/>
    <w:rsid w:val="00AE5781"/>
    <w:rsid w:val="00AF000E"/>
    <w:rsid w:val="00AF0B94"/>
    <w:rsid w:val="00AF1460"/>
    <w:rsid w:val="00AF156D"/>
    <w:rsid w:val="00AF18EF"/>
    <w:rsid w:val="00AF2513"/>
    <w:rsid w:val="00AF653F"/>
    <w:rsid w:val="00AF7AA5"/>
    <w:rsid w:val="00B0214E"/>
    <w:rsid w:val="00B02A91"/>
    <w:rsid w:val="00B032A0"/>
    <w:rsid w:val="00B03F12"/>
    <w:rsid w:val="00B066B9"/>
    <w:rsid w:val="00B06C65"/>
    <w:rsid w:val="00B11F9F"/>
    <w:rsid w:val="00B13D08"/>
    <w:rsid w:val="00B1417C"/>
    <w:rsid w:val="00B1489D"/>
    <w:rsid w:val="00B17681"/>
    <w:rsid w:val="00B17D49"/>
    <w:rsid w:val="00B17EF3"/>
    <w:rsid w:val="00B200DA"/>
    <w:rsid w:val="00B21DE3"/>
    <w:rsid w:val="00B2239D"/>
    <w:rsid w:val="00B226E4"/>
    <w:rsid w:val="00B233C6"/>
    <w:rsid w:val="00B233CD"/>
    <w:rsid w:val="00B23BCE"/>
    <w:rsid w:val="00B242A2"/>
    <w:rsid w:val="00B27051"/>
    <w:rsid w:val="00B27F74"/>
    <w:rsid w:val="00B345C1"/>
    <w:rsid w:val="00B3582E"/>
    <w:rsid w:val="00B36721"/>
    <w:rsid w:val="00B401D5"/>
    <w:rsid w:val="00B407A0"/>
    <w:rsid w:val="00B42E0E"/>
    <w:rsid w:val="00B43145"/>
    <w:rsid w:val="00B443C6"/>
    <w:rsid w:val="00B53877"/>
    <w:rsid w:val="00B53AC7"/>
    <w:rsid w:val="00B56BFE"/>
    <w:rsid w:val="00B604C1"/>
    <w:rsid w:val="00B62A73"/>
    <w:rsid w:val="00B632B3"/>
    <w:rsid w:val="00B63C06"/>
    <w:rsid w:val="00B63EE3"/>
    <w:rsid w:val="00B64A01"/>
    <w:rsid w:val="00B65959"/>
    <w:rsid w:val="00B67A37"/>
    <w:rsid w:val="00B72210"/>
    <w:rsid w:val="00B76DA5"/>
    <w:rsid w:val="00B808AC"/>
    <w:rsid w:val="00B81468"/>
    <w:rsid w:val="00B81BE0"/>
    <w:rsid w:val="00B81FFE"/>
    <w:rsid w:val="00B8570B"/>
    <w:rsid w:val="00B86D46"/>
    <w:rsid w:val="00B87813"/>
    <w:rsid w:val="00B902D4"/>
    <w:rsid w:val="00B923D0"/>
    <w:rsid w:val="00B9241F"/>
    <w:rsid w:val="00B95AA5"/>
    <w:rsid w:val="00B95FCB"/>
    <w:rsid w:val="00B96638"/>
    <w:rsid w:val="00B96745"/>
    <w:rsid w:val="00B976DD"/>
    <w:rsid w:val="00B97A73"/>
    <w:rsid w:val="00BA2A00"/>
    <w:rsid w:val="00BA353C"/>
    <w:rsid w:val="00BA39FE"/>
    <w:rsid w:val="00BA3EB8"/>
    <w:rsid w:val="00BB2364"/>
    <w:rsid w:val="00BB3257"/>
    <w:rsid w:val="00BB452A"/>
    <w:rsid w:val="00BC172D"/>
    <w:rsid w:val="00BC483C"/>
    <w:rsid w:val="00BC5B8F"/>
    <w:rsid w:val="00BD31E2"/>
    <w:rsid w:val="00BD6A12"/>
    <w:rsid w:val="00BD6F05"/>
    <w:rsid w:val="00BD7364"/>
    <w:rsid w:val="00BE6DEC"/>
    <w:rsid w:val="00BF1597"/>
    <w:rsid w:val="00BF1DF1"/>
    <w:rsid w:val="00BF23F7"/>
    <w:rsid w:val="00BF2577"/>
    <w:rsid w:val="00BF458D"/>
    <w:rsid w:val="00BF6C3B"/>
    <w:rsid w:val="00BF76DA"/>
    <w:rsid w:val="00C004C7"/>
    <w:rsid w:val="00C04AB5"/>
    <w:rsid w:val="00C0689A"/>
    <w:rsid w:val="00C06DF0"/>
    <w:rsid w:val="00C0723D"/>
    <w:rsid w:val="00C10B1A"/>
    <w:rsid w:val="00C11B1D"/>
    <w:rsid w:val="00C11E03"/>
    <w:rsid w:val="00C14461"/>
    <w:rsid w:val="00C14660"/>
    <w:rsid w:val="00C152E3"/>
    <w:rsid w:val="00C21733"/>
    <w:rsid w:val="00C22B57"/>
    <w:rsid w:val="00C239AA"/>
    <w:rsid w:val="00C241D2"/>
    <w:rsid w:val="00C26190"/>
    <w:rsid w:val="00C26B3F"/>
    <w:rsid w:val="00C313B1"/>
    <w:rsid w:val="00C318EB"/>
    <w:rsid w:val="00C35B2C"/>
    <w:rsid w:val="00C35F47"/>
    <w:rsid w:val="00C36169"/>
    <w:rsid w:val="00C36717"/>
    <w:rsid w:val="00C40F76"/>
    <w:rsid w:val="00C4114B"/>
    <w:rsid w:val="00C42EF2"/>
    <w:rsid w:val="00C4305D"/>
    <w:rsid w:val="00C438C3"/>
    <w:rsid w:val="00C438F5"/>
    <w:rsid w:val="00C440C6"/>
    <w:rsid w:val="00C504B5"/>
    <w:rsid w:val="00C5177D"/>
    <w:rsid w:val="00C51A18"/>
    <w:rsid w:val="00C53C90"/>
    <w:rsid w:val="00C56F77"/>
    <w:rsid w:val="00C57090"/>
    <w:rsid w:val="00C571AE"/>
    <w:rsid w:val="00C60C82"/>
    <w:rsid w:val="00C62D9A"/>
    <w:rsid w:val="00C6388E"/>
    <w:rsid w:val="00C63C92"/>
    <w:rsid w:val="00C63E41"/>
    <w:rsid w:val="00C65CC4"/>
    <w:rsid w:val="00C67713"/>
    <w:rsid w:val="00C70A97"/>
    <w:rsid w:val="00C726D9"/>
    <w:rsid w:val="00C7354D"/>
    <w:rsid w:val="00C74ED6"/>
    <w:rsid w:val="00C769B8"/>
    <w:rsid w:val="00C80B00"/>
    <w:rsid w:val="00C80CD7"/>
    <w:rsid w:val="00C8206C"/>
    <w:rsid w:val="00C837A2"/>
    <w:rsid w:val="00C84A5B"/>
    <w:rsid w:val="00C84F9B"/>
    <w:rsid w:val="00C8525D"/>
    <w:rsid w:val="00C85385"/>
    <w:rsid w:val="00C86C83"/>
    <w:rsid w:val="00C9043B"/>
    <w:rsid w:val="00C91236"/>
    <w:rsid w:val="00C91CCD"/>
    <w:rsid w:val="00C92E1A"/>
    <w:rsid w:val="00C93980"/>
    <w:rsid w:val="00C93A08"/>
    <w:rsid w:val="00C95741"/>
    <w:rsid w:val="00C9682C"/>
    <w:rsid w:val="00C972F3"/>
    <w:rsid w:val="00C97BB2"/>
    <w:rsid w:val="00CA00CB"/>
    <w:rsid w:val="00CA2401"/>
    <w:rsid w:val="00CA6253"/>
    <w:rsid w:val="00CB0746"/>
    <w:rsid w:val="00CB0C19"/>
    <w:rsid w:val="00CB36B5"/>
    <w:rsid w:val="00CB3F67"/>
    <w:rsid w:val="00CB69FC"/>
    <w:rsid w:val="00CB7950"/>
    <w:rsid w:val="00CC0126"/>
    <w:rsid w:val="00CC09D4"/>
    <w:rsid w:val="00CC0AB1"/>
    <w:rsid w:val="00CC0C0C"/>
    <w:rsid w:val="00CC1C30"/>
    <w:rsid w:val="00CC66CC"/>
    <w:rsid w:val="00CC67EA"/>
    <w:rsid w:val="00CC68FD"/>
    <w:rsid w:val="00CC7AF2"/>
    <w:rsid w:val="00CD1C64"/>
    <w:rsid w:val="00CD2567"/>
    <w:rsid w:val="00CD25E8"/>
    <w:rsid w:val="00CD6472"/>
    <w:rsid w:val="00CD75F7"/>
    <w:rsid w:val="00CE374F"/>
    <w:rsid w:val="00CE64F5"/>
    <w:rsid w:val="00CE6A11"/>
    <w:rsid w:val="00CE759E"/>
    <w:rsid w:val="00CF01B5"/>
    <w:rsid w:val="00CF0C10"/>
    <w:rsid w:val="00CF1AC2"/>
    <w:rsid w:val="00CF1E27"/>
    <w:rsid w:val="00CF46D9"/>
    <w:rsid w:val="00CF5B29"/>
    <w:rsid w:val="00CF5F71"/>
    <w:rsid w:val="00D031F9"/>
    <w:rsid w:val="00D03ACD"/>
    <w:rsid w:val="00D05201"/>
    <w:rsid w:val="00D0624A"/>
    <w:rsid w:val="00D066EE"/>
    <w:rsid w:val="00D11E70"/>
    <w:rsid w:val="00D13290"/>
    <w:rsid w:val="00D14C39"/>
    <w:rsid w:val="00D22F98"/>
    <w:rsid w:val="00D23D6D"/>
    <w:rsid w:val="00D24DBE"/>
    <w:rsid w:val="00D24FB8"/>
    <w:rsid w:val="00D272B9"/>
    <w:rsid w:val="00D30D17"/>
    <w:rsid w:val="00D35D80"/>
    <w:rsid w:val="00D36155"/>
    <w:rsid w:val="00D37D78"/>
    <w:rsid w:val="00D4242F"/>
    <w:rsid w:val="00D43E23"/>
    <w:rsid w:val="00D45205"/>
    <w:rsid w:val="00D46043"/>
    <w:rsid w:val="00D460B5"/>
    <w:rsid w:val="00D4664D"/>
    <w:rsid w:val="00D46A1D"/>
    <w:rsid w:val="00D5118B"/>
    <w:rsid w:val="00D513BB"/>
    <w:rsid w:val="00D51863"/>
    <w:rsid w:val="00D52C71"/>
    <w:rsid w:val="00D54647"/>
    <w:rsid w:val="00D547BC"/>
    <w:rsid w:val="00D54955"/>
    <w:rsid w:val="00D54C0E"/>
    <w:rsid w:val="00D55C24"/>
    <w:rsid w:val="00D571DD"/>
    <w:rsid w:val="00D57879"/>
    <w:rsid w:val="00D604CA"/>
    <w:rsid w:val="00D6214F"/>
    <w:rsid w:val="00D63C65"/>
    <w:rsid w:val="00D67433"/>
    <w:rsid w:val="00D709FC"/>
    <w:rsid w:val="00D70FF0"/>
    <w:rsid w:val="00D72E7B"/>
    <w:rsid w:val="00D73214"/>
    <w:rsid w:val="00D754B9"/>
    <w:rsid w:val="00D80159"/>
    <w:rsid w:val="00D804FF"/>
    <w:rsid w:val="00D80D3D"/>
    <w:rsid w:val="00D8153C"/>
    <w:rsid w:val="00D8392E"/>
    <w:rsid w:val="00D847CF"/>
    <w:rsid w:val="00D84DC2"/>
    <w:rsid w:val="00D84F89"/>
    <w:rsid w:val="00D8529A"/>
    <w:rsid w:val="00D86E08"/>
    <w:rsid w:val="00D922DF"/>
    <w:rsid w:val="00D94641"/>
    <w:rsid w:val="00D94EE2"/>
    <w:rsid w:val="00DA2222"/>
    <w:rsid w:val="00DA3F7F"/>
    <w:rsid w:val="00DA3FC2"/>
    <w:rsid w:val="00DA542B"/>
    <w:rsid w:val="00DA78DF"/>
    <w:rsid w:val="00DA78E7"/>
    <w:rsid w:val="00DA7A5E"/>
    <w:rsid w:val="00DB2F52"/>
    <w:rsid w:val="00DB3A61"/>
    <w:rsid w:val="00DC292B"/>
    <w:rsid w:val="00DC4E6D"/>
    <w:rsid w:val="00DD15D8"/>
    <w:rsid w:val="00DD3997"/>
    <w:rsid w:val="00DD67DE"/>
    <w:rsid w:val="00DD6ADC"/>
    <w:rsid w:val="00DD7022"/>
    <w:rsid w:val="00DD71AE"/>
    <w:rsid w:val="00DE004C"/>
    <w:rsid w:val="00DE061C"/>
    <w:rsid w:val="00DE222E"/>
    <w:rsid w:val="00DE2A15"/>
    <w:rsid w:val="00DE2CF4"/>
    <w:rsid w:val="00DE364E"/>
    <w:rsid w:val="00DE5208"/>
    <w:rsid w:val="00DE55DE"/>
    <w:rsid w:val="00DE5680"/>
    <w:rsid w:val="00DE6881"/>
    <w:rsid w:val="00DE6DC5"/>
    <w:rsid w:val="00DF01A8"/>
    <w:rsid w:val="00DF04A6"/>
    <w:rsid w:val="00DF3936"/>
    <w:rsid w:val="00DF4B2D"/>
    <w:rsid w:val="00DF5FF5"/>
    <w:rsid w:val="00DF70E6"/>
    <w:rsid w:val="00E00487"/>
    <w:rsid w:val="00E02767"/>
    <w:rsid w:val="00E028CF"/>
    <w:rsid w:val="00E05359"/>
    <w:rsid w:val="00E053ED"/>
    <w:rsid w:val="00E0690D"/>
    <w:rsid w:val="00E101ED"/>
    <w:rsid w:val="00E1146C"/>
    <w:rsid w:val="00E12AFE"/>
    <w:rsid w:val="00E14584"/>
    <w:rsid w:val="00E14806"/>
    <w:rsid w:val="00E15BC8"/>
    <w:rsid w:val="00E207E3"/>
    <w:rsid w:val="00E20B9A"/>
    <w:rsid w:val="00E22D86"/>
    <w:rsid w:val="00E245AD"/>
    <w:rsid w:val="00E26A2A"/>
    <w:rsid w:val="00E30F4A"/>
    <w:rsid w:val="00E41D98"/>
    <w:rsid w:val="00E435CC"/>
    <w:rsid w:val="00E4403F"/>
    <w:rsid w:val="00E44E9E"/>
    <w:rsid w:val="00E500AC"/>
    <w:rsid w:val="00E50A2C"/>
    <w:rsid w:val="00E559E2"/>
    <w:rsid w:val="00E55E24"/>
    <w:rsid w:val="00E56D70"/>
    <w:rsid w:val="00E6053D"/>
    <w:rsid w:val="00E60978"/>
    <w:rsid w:val="00E60F50"/>
    <w:rsid w:val="00E617A5"/>
    <w:rsid w:val="00E63DE5"/>
    <w:rsid w:val="00E63F38"/>
    <w:rsid w:val="00E65D87"/>
    <w:rsid w:val="00E668C4"/>
    <w:rsid w:val="00E67336"/>
    <w:rsid w:val="00E72F5B"/>
    <w:rsid w:val="00E74511"/>
    <w:rsid w:val="00E75120"/>
    <w:rsid w:val="00E755A7"/>
    <w:rsid w:val="00E75FE1"/>
    <w:rsid w:val="00E76B88"/>
    <w:rsid w:val="00E77A4A"/>
    <w:rsid w:val="00E77B01"/>
    <w:rsid w:val="00E80F33"/>
    <w:rsid w:val="00E819EF"/>
    <w:rsid w:val="00E8420B"/>
    <w:rsid w:val="00E84648"/>
    <w:rsid w:val="00E84DD5"/>
    <w:rsid w:val="00E872BD"/>
    <w:rsid w:val="00E8766D"/>
    <w:rsid w:val="00E87CE7"/>
    <w:rsid w:val="00E912D6"/>
    <w:rsid w:val="00E93ABD"/>
    <w:rsid w:val="00E961A0"/>
    <w:rsid w:val="00EA01ED"/>
    <w:rsid w:val="00EA1C6E"/>
    <w:rsid w:val="00EA3D79"/>
    <w:rsid w:val="00EA5F0B"/>
    <w:rsid w:val="00EA6F08"/>
    <w:rsid w:val="00EA73B0"/>
    <w:rsid w:val="00EB191C"/>
    <w:rsid w:val="00EB2872"/>
    <w:rsid w:val="00EB2FC6"/>
    <w:rsid w:val="00EB3C15"/>
    <w:rsid w:val="00EB4D13"/>
    <w:rsid w:val="00EB543A"/>
    <w:rsid w:val="00EB7C50"/>
    <w:rsid w:val="00EC1535"/>
    <w:rsid w:val="00EC310A"/>
    <w:rsid w:val="00EC50D0"/>
    <w:rsid w:val="00EC7EEE"/>
    <w:rsid w:val="00ED07F8"/>
    <w:rsid w:val="00ED190D"/>
    <w:rsid w:val="00ED39D0"/>
    <w:rsid w:val="00ED401E"/>
    <w:rsid w:val="00ED4513"/>
    <w:rsid w:val="00ED4B8A"/>
    <w:rsid w:val="00ED67DE"/>
    <w:rsid w:val="00EE7608"/>
    <w:rsid w:val="00EF0680"/>
    <w:rsid w:val="00EF3778"/>
    <w:rsid w:val="00EF4BC9"/>
    <w:rsid w:val="00EF6F71"/>
    <w:rsid w:val="00F00B52"/>
    <w:rsid w:val="00F00E49"/>
    <w:rsid w:val="00F0185D"/>
    <w:rsid w:val="00F02B1F"/>
    <w:rsid w:val="00F02D79"/>
    <w:rsid w:val="00F04795"/>
    <w:rsid w:val="00F069BC"/>
    <w:rsid w:val="00F11BA5"/>
    <w:rsid w:val="00F12347"/>
    <w:rsid w:val="00F128E4"/>
    <w:rsid w:val="00F131E9"/>
    <w:rsid w:val="00F14B19"/>
    <w:rsid w:val="00F15EF3"/>
    <w:rsid w:val="00F2065F"/>
    <w:rsid w:val="00F2241D"/>
    <w:rsid w:val="00F24971"/>
    <w:rsid w:val="00F33DE5"/>
    <w:rsid w:val="00F41A56"/>
    <w:rsid w:val="00F41BBF"/>
    <w:rsid w:val="00F423D7"/>
    <w:rsid w:val="00F44FF4"/>
    <w:rsid w:val="00F45720"/>
    <w:rsid w:val="00F45AEA"/>
    <w:rsid w:val="00F475CA"/>
    <w:rsid w:val="00F47981"/>
    <w:rsid w:val="00F502E8"/>
    <w:rsid w:val="00F5327A"/>
    <w:rsid w:val="00F57BA4"/>
    <w:rsid w:val="00F6029E"/>
    <w:rsid w:val="00F627CA"/>
    <w:rsid w:val="00F63495"/>
    <w:rsid w:val="00F635DF"/>
    <w:rsid w:val="00F6370B"/>
    <w:rsid w:val="00F63BE4"/>
    <w:rsid w:val="00F63F2F"/>
    <w:rsid w:val="00F64CF8"/>
    <w:rsid w:val="00F65A7E"/>
    <w:rsid w:val="00F7269F"/>
    <w:rsid w:val="00F740FD"/>
    <w:rsid w:val="00F7654E"/>
    <w:rsid w:val="00F76C9F"/>
    <w:rsid w:val="00F76DE2"/>
    <w:rsid w:val="00F8038F"/>
    <w:rsid w:val="00F81720"/>
    <w:rsid w:val="00F81F1E"/>
    <w:rsid w:val="00F83204"/>
    <w:rsid w:val="00F834F3"/>
    <w:rsid w:val="00F83837"/>
    <w:rsid w:val="00F847F2"/>
    <w:rsid w:val="00F86094"/>
    <w:rsid w:val="00F874E0"/>
    <w:rsid w:val="00F90EBA"/>
    <w:rsid w:val="00F916E9"/>
    <w:rsid w:val="00F91BA3"/>
    <w:rsid w:val="00F92A20"/>
    <w:rsid w:val="00F92BFF"/>
    <w:rsid w:val="00F92C04"/>
    <w:rsid w:val="00F95AD0"/>
    <w:rsid w:val="00FA00FA"/>
    <w:rsid w:val="00FA47A9"/>
    <w:rsid w:val="00FB0C18"/>
    <w:rsid w:val="00FB1100"/>
    <w:rsid w:val="00FB28C8"/>
    <w:rsid w:val="00FB4F05"/>
    <w:rsid w:val="00FB507A"/>
    <w:rsid w:val="00FB5181"/>
    <w:rsid w:val="00FB6FE5"/>
    <w:rsid w:val="00FC08ED"/>
    <w:rsid w:val="00FC0FFC"/>
    <w:rsid w:val="00FC1A3A"/>
    <w:rsid w:val="00FC2F02"/>
    <w:rsid w:val="00FC4EA4"/>
    <w:rsid w:val="00FC761A"/>
    <w:rsid w:val="00FD32D6"/>
    <w:rsid w:val="00FD3BFB"/>
    <w:rsid w:val="00FD47BB"/>
    <w:rsid w:val="00FD4935"/>
    <w:rsid w:val="00FD5CA5"/>
    <w:rsid w:val="00FD70D1"/>
    <w:rsid w:val="00FD7C31"/>
    <w:rsid w:val="00FD7FAF"/>
    <w:rsid w:val="00FE2645"/>
    <w:rsid w:val="00FE3029"/>
    <w:rsid w:val="00FE6552"/>
    <w:rsid w:val="00FF4C24"/>
    <w:rsid w:val="00FF4FEB"/>
    <w:rsid w:val="00FF548F"/>
    <w:rsid w:val="00FF68C2"/>
    <w:rsid w:val="00FF69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630142"/>
  <w15:docId w15:val="{5A6BC041-DC76-480B-AB6C-453671337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1540A"/>
    <w:rPr>
      <w:rFonts w:ascii="Arial" w:eastAsia="Arial" w:hAnsi="Arial" w:cs="Arial"/>
      <w:lang w:val="pt-PT"/>
    </w:rPr>
  </w:style>
  <w:style w:type="paragraph" w:styleId="Ttulo1">
    <w:name w:val="heading 1"/>
    <w:basedOn w:val="Normal"/>
    <w:uiPriority w:val="1"/>
    <w:qFormat/>
    <w:rsid w:val="0041540A"/>
    <w:pPr>
      <w:ind w:left="105" w:hanging="297"/>
      <w:jc w:val="both"/>
      <w:outlineLvl w:val="0"/>
    </w:pPr>
    <w:rPr>
      <w:sz w:val="23"/>
      <w:szCs w:val="23"/>
    </w:rPr>
  </w:style>
  <w:style w:type="paragraph" w:styleId="Ttulo3">
    <w:name w:val="heading 3"/>
    <w:basedOn w:val="Normal"/>
    <w:next w:val="Normal"/>
    <w:link w:val="Ttulo3Char"/>
    <w:uiPriority w:val="9"/>
    <w:semiHidden/>
    <w:unhideWhenUsed/>
    <w:qFormat/>
    <w:rsid w:val="004F3BF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har"/>
    <w:uiPriority w:val="9"/>
    <w:semiHidden/>
    <w:unhideWhenUsed/>
    <w:qFormat/>
    <w:rsid w:val="009E31DE"/>
    <w:pPr>
      <w:keepNext/>
      <w:keepLines/>
      <w:spacing w:before="40"/>
      <w:outlineLvl w:val="4"/>
    </w:pPr>
    <w:rPr>
      <w:rFonts w:asciiTheme="majorHAnsi" w:eastAsiaTheme="majorEastAsia" w:hAnsiTheme="majorHAnsi" w:cstheme="majorBidi"/>
      <w:color w:val="365F91" w:themeColor="accent1" w:themeShade="BF"/>
    </w:rPr>
  </w:style>
  <w:style w:type="paragraph" w:styleId="Ttulo7">
    <w:name w:val="heading 7"/>
    <w:basedOn w:val="Normal"/>
    <w:next w:val="Normal"/>
    <w:link w:val="Ttulo7Char"/>
    <w:uiPriority w:val="9"/>
    <w:semiHidden/>
    <w:unhideWhenUsed/>
    <w:qFormat/>
    <w:rsid w:val="0099172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1540A"/>
    <w:tblPr>
      <w:tblInd w:w="0" w:type="dxa"/>
      <w:tblCellMar>
        <w:top w:w="0" w:type="dxa"/>
        <w:left w:w="0" w:type="dxa"/>
        <w:bottom w:w="0" w:type="dxa"/>
        <w:right w:w="0" w:type="dxa"/>
      </w:tblCellMar>
    </w:tblPr>
  </w:style>
  <w:style w:type="paragraph" w:styleId="Corpodetexto">
    <w:name w:val="Body Text"/>
    <w:basedOn w:val="Normal"/>
    <w:link w:val="CorpodetextoChar"/>
    <w:qFormat/>
    <w:rsid w:val="0041540A"/>
  </w:style>
  <w:style w:type="paragraph" w:styleId="PargrafodaLista">
    <w:name w:val="List Paragraph"/>
    <w:basedOn w:val="Normal"/>
    <w:link w:val="PargrafodaListaChar"/>
    <w:uiPriority w:val="34"/>
    <w:qFormat/>
    <w:rsid w:val="0041540A"/>
    <w:pPr>
      <w:ind w:left="105"/>
      <w:jc w:val="both"/>
    </w:pPr>
  </w:style>
  <w:style w:type="paragraph" w:customStyle="1" w:styleId="TableParagraph">
    <w:name w:val="Table Paragraph"/>
    <w:basedOn w:val="Normal"/>
    <w:uiPriority w:val="1"/>
    <w:qFormat/>
    <w:rsid w:val="0041540A"/>
  </w:style>
  <w:style w:type="paragraph" w:styleId="Cabealho">
    <w:name w:val="header"/>
    <w:basedOn w:val="Normal"/>
    <w:link w:val="CabealhoChar"/>
    <w:uiPriority w:val="99"/>
    <w:unhideWhenUsed/>
    <w:rsid w:val="004C61F2"/>
    <w:pPr>
      <w:tabs>
        <w:tab w:val="center" w:pos="4252"/>
        <w:tab w:val="right" w:pos="8504"/>
      </w:tabs>
    </w:pPr>
  </w:style>
  <w:style w:type="character" w:customStyle="1" w:styleId="CabealhoChar">
    <w:name w:val="Cabeçalho Char"/>
    <w:basedOn w:val="Fontepargpadro"/>
    <w:link w:val="Cabealho"/>
    <w:uiPriority w:val="99"/>
    <w:rsid w:val="004C61F2"/>
    <w:rPr>
      <w:rFonts w:ascii="Arial" w:eastAsia="Arial" w:hAnsi="Arial" w:cs="Arial"/>
      <w:lang w:val="pt-PT"/>
    </w:rPr>
  </w:style>
  <w:style w:type="paragraph" w:styleId="Rodap">
    <w:name w:val="footer"/>
    <w:basedOn w:val="Normal"/>
    <w:link w:val="RodapChar"/>
    <w:uiPriority w:val="99"/>
    <w:unhideWhenUsed/>
    <w:rsid w:val="004C61F2"/>
    <w:pPr>
      <w:tabs>
        <w:tab w:val="center" w:pos="4252"/>
        <w:tab w:val="right" w:pos="8504"/>
      </w:tabs>
    </w:pPr>
  </w:style>
  <w:style w:type="character" w:customStyle="1" w:styleId="RodapChar">
    <w:name w:val="Rodapé Char"/>
    <w:basedOn w:val="Fontepargpadro"/>
    <w:link w:val="Rodap"/>
    <w:uiPriority w:val="99"/>
    <w:rsid w:val="004C61F2"/>
    <w:rPr>
      <w:rFonts w:ascii="Arial" w:eastAsia="Arial" w:hAnsi="Arial" w:cs="Arial"/>
      <w:lang w:val="pt-PT"/>
    </w:rPr>
  </w:style>
  <w:style w:type="paragraph" w:styleId="Legenda">
    <w:name w:val="caption"/>
    <w:basedOn w:val="Normal"/>
    <w:next w:val="Normal"/>
    <w:qFormat/>
    <w:rsid w:val="004C61F2"/>
    <w:pPr>
      <w:framePr w:w="7122" w:h="1588" w:hSpace="142" w:wrap="notBeside" w:vAnchor="page" w:hAnchor="page" w:x="3599" w:y="577"/>
      <w:widowControl/>
      <w:autoSpaceDE/>
      <w:autoSpaceDN/>
      <w:jc w:val="center"/>
    </w:pPr>
    <w:rPr>
      <w:rFonts w:ascii="Times New Roman" w:eastAsia="Times New Roman" w:hAnsi="Times New Roman" w:cs="Times New Roman"/>
      <w:b/>
      <w:sz w:val="20"/>
      <w:szCs w:val="20"/>
      <w:lang w:val="pt-BR" w:eastAsia="pt-BR"/>
    </w:rPr>
  </w:style>
  <w:style w:type="character" w:styleId="Hyperlink">
    <w:name w:val="Hyperlink"/>
    <w:basedOn w:val="Fontepargpadro"/>
    <w:uiPriority w:val="99"/>
    <w:unhideWhenUsed/>
    <w:rsid w:val="00206933"/>
    <w:rPr>
      <w:color w:val="0000FF" w:themeColor="hyperlink"/>
      <w:u w:val="single"/>
    </w:rPr>
  </w:style>
  <w:style w:type="character" w:customStyle="1" w:styleId="Ttulo3Char">
    <w:name w:val="Título 3 Char"/>
    <w:basedOn w:val="Fontepargpadro"/>
    <w:link w:val="Ttulo3"/>
    <w:uiPriority w:val="9"/>
    <w:semiHidden/>
    <w:rsid w:val="004F3BF0"/>
    <w:rPr>
      <w:rFonts w:asciiTheme="majorHAnsi" w:eastAsiaTheme="majorEastAsia" w:hAnsiTheme="majorHAnsi" w:cstheme="majorBidi"/>
      <w:color w:val="243F60" w:themeColor="accent1" w:themeShade="7F"/>
      <w:sz w:val="24"/>
      <w:szCs w:val="24"/>
      <w:lang w:val="pt-PT"/>
    </w:rPr>
  </w:style>
  <w:style w:type="character" w:customStyle="1" w:styleId="Ttulo7Char">
    <w:name w:val="Título 7 Char"/>
    <w:basedOn w:val="Fontepargpadro"/>
    <w:link w:val="Ttulo7"/>
    <w:uiPriority w:val="9"/>
    <w:semiHidden/>
    <w:rsid w:val="00991727"/>
    <w:rPr>
      <w:rFonts w:asciiTheme="majorHAnsi" w:eastAsiaTheme="majorEastAsia" w:hAnsiTheme="majorHAnsi" w:cstheme="majorBidi"/>
      <w:i/>
      <w:iCs/>
      <w:color w:val="243F60" w:themeColor="accent1" w:themeShade="7F"/>
      <w:lang w:val="pt-PT"/>
    </w:rPr>
  </w:style>
  <w:style w:type="paragraph" w:customStyle="1" w:styleId="textatassitoloatas">
    <w:name w:val="text_atas (sitolo atas)"/>
    <w:basedOn w:val="Normal"/>
    <w:rsid w:val="00991727"/>
    <w:pPr>
      <w:suppressAutoHyphens/>
      <w:autoSpaceDN/>
      <w:spacing w:before="57" w:line="360" w:lineRule="auto"/>
      <w:jc w:val="both"/>
      <w:textAlignment w:val="center"/>
    </w:pPr>
    <w:rPr>
      <w:rFonts w:ascii="Book Antiqua" w:eastAsia="NSimSun" w:hAnsi="Book Antiqua" w:cs="Book Antiqua"/>
      <w:color w:val="000000"/>
      <w:kern w:val="2"/>
      <w:sz w:val="20"/>
      <w:szCs w:val="20"/>
      <w:lang w:val="pt-BR" w:eastAsia="pt-BR" w:bidi="pt-BR"/>
    </w:rPr>
  </w:style>
  <w:style w:type="character" w:customStyle="1" w:styleId="Ttulo5Char">
    <w:name w:val="Título 5 Char"/>
    <w:basedOn w:val="Fontepargpadro"/>
    <w:link w:val="Ttulo5"/>
    <w:uiPriority w:val="9"/>
    <w:semiHidden/>
    <w:rsid w:val="009E31DE"/>
    <w:rPr>
      <w:rFonts w:asciiTheme="majorHAnsi" w:eastAsiaTheme="majorEastAsia" w:hAnsiTheme="majorHAnsi" w:cstheme="majorBidi"/>
      <w:color w:val="365F91" w:themeColor="accent1" w:themeShade="BF"/>
      <w:lang w:val="pt-PT"/>
    </w:rPr>
  </w:style>
  <w:style w:type="paragraph" w:styleId="Recuodecorpodetexto">
    <w:name w:val="Body Text Indent"/>
    <w:basedOn w:val="Normal"/>
    <w:link w:val="RecuodecorpodetextoChar"/>
    <w:uiPriority w:val="99"/>
    <w:unhideWhenUsed/>
    <w:rsid w:val="009E31DE"/>
    <w:pPr>
      <w:spacing w:after="120"/>
      <w:ind w:left="283"/>
    </w:pPr>
  </w:style>
  <w:style w:type="character" w:customStyle="1" w:styleId="RecuodecorpodetextoChar">
    <w:name w:val="Recuo de corpo de texto Char"/>
    <w:basedOn w:val="Fontepargpadro"/>
    <w:link w:val="Recuodecorpodetexto"/>
    <w:uiPriority w:val="99"/>
    <w:rsid w:val="009E31DE"/>
    <w:rPr>
      <w:rFonts w:ascii="Arial" w:eastAsia="Arial" w:hAnsi="Arial" w:cs="Arial"/>
      <w:lang w:val="pt-PT"/>
    </w:rPr>
  </w:style>
  <w:style w:type="paragraph" w:styleId="Textodebalo">
    <w:name w:val="Balloon Text"/>
    <w:basedOn w:val="Normal"/>
    <w:link w:val="TextodebaloChar"/>
    <w:uiPriority w:val="99"/>
    <w:semiHidden/>
    <w:unhideWhenUsed/>
    <w:rsid w:val="00BF1597"/>
    <w:rPr>
      <w:rFonts w:ascii="Segoe UI" w:hAnsi="Segoe UI" w:cs="Segoe UI"/>
      <w:sz w:val="18"/>
      <w:szCs w:val="18"/>
    </w:rPr>
  </w:style>
  <w:style w:type="character" w:customStyle="1" w:styleId="TextodebaloChar">
    <w:name w:val="Texto de balão Char"/>
    <w:basedOn w:val="Fontepargpadro"/>
    <w:link w:val="Textodebalo"/>
    <w:uiPriority w:val="99"/>
    <w:semiHidden/>
    <w:rsid w:val="00BF1597"/>
    <w:rPr>
      <w:rFonts w:ascii="Segoe UI" w:eastAsia="Arial" w:hAnsi="Segoe UI" w:cs="Segoe UI"/>
      <w:sz w:val="18"/>
      <w:szCs w:val="18"/>
      <w:lang w:val="pt-PT"/>
    </w:rPr>
  </w:style>
  <w:style w:type="character" w:customStyle="1" w:styleId="CorpodetextoChar">
    <w:name w:val="Corpo de texto Char"/>
    <w:link w:val="Corpodetexto"/>
    <w:rsid w:val="00A75FB2"/>
    <w:rPr>
      <w:rFonts w:ascii="Arial" w:eastAsia="Arial" w:hAnsi="Arial" w:cs="Arial"/>
      <w:lang w:val="pt-PT"/>
    </w:rPr>
  </w:style>
  <w:style w:type="character" w:styleId="Refdecomentrio">
    <w:name w:val="annotation reference"/>
    <w:basedOn w:val="Fontepargpadro"/>
    <w:unhideWhenUsed/>
    <w:qFormat/>
    <w:rsid w:val="007B2456"/>
    <w:rPr>
      <w:sz w:val="16"/>
      <w:szCs w:val="16"/>
    </w:rPr>
  </w:style>
  <w:style w:type="paragraph" w:styleId="Textodecomentrio">
    <w:name w:val="annotation text"/>
    <w:basedOn w:val="Normal"/>
    <w:link w:val="TextodecomentrioChar"/>
    <w:unhideWhenUsed/>
    <w:qFormat/>
    <w:rsid w:val="007B2456"/>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7B2456"/>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7B2456"/>
    <w:pPr>
      <w:keepNext/>
      <w:keepLines/>
      <w:widowControl/>
      <w:numPr>
        <w:numId w:val="16"/>
      </w:numPr>
      <w:tabs>
        <w:tab w:val="left" w:pos="567"/>
      </w:tabs>
      <w:autoSpaceDE/>
      <w:autoSpaceDN/>
      <w:spacing w:before="240"/>
    </w:pPr>
    <w:rPr>
      <w:rFonts w:eastAsiaTheme="majorEastAsia"/>
      <w:b/>
      <w:bCs/>
      <w:sz w:val="20"/>
      <w:szCs w:val="20"/>
      <w:lang w:val="pt-BR" w:eastAsia="pt-BR"/>
    </w:rPr>
  </w:style>
  <w:style w:type="character" w:customStyle="1" w:styleId="Nivel01Char">
    <w:name w:val="Nivel 01 Char"/>
    <w:basedOn w:val="Fontepargpadro"/>
    <w:link w:val="Nivel01"/>
    <w:rsid w:val="007B2456"/>
    <w:rPr>
      <w:rFonts w:ascii="Arial" w:eastAsiaTheme="majorEastAsia" w:hAnsi="Arial" w:cs="Arial"/>
      <w:b/>
      <w:bCs/>
      <w:sz w:val="20"/>
      <w:szCs w:val="20"/>
      <w:lang w:val="pt-BR" w:eastAsia="pt-BR"/>
    </w:rPr>
  </w:style>
  <w:style w:type="paragraph" w:customStyle="1" w:styleId="Nivel2">
    <w:name w:val="Nivel 2"/>
    <w:basedOn w:val="Normal"/>
    <w:link w:val="Nivel2Char"/>
    <w:qFormat/>
    <w:rsid w:val="007B2456"/>
    <w:pPr>
      <w:widowControl/>
      <w:numPr>
        <w:ilvl w:val="1"/>
        <w:numId w:val="16"/>
      </w:numPr>
      <w:autoSpaceDE/>
      <w:autoSpaceDN/>
      <w:spacing w:before="120" w:after="120" w:line="276" w:lineRule="auto"/>
      <w:jc w:val="both"/>
    </w:pPr>
    <w:rPr>
      <w:rFonts w:eastAsiaTheme="minorEastAsia"/>
      <w:color w:val="000000"/>
      <w:sz w:val="20"/>
      <w:szCs w:val="20"/>
      <w:lang w:val="pt-BR" w:eastAsia="pt-BR"/>
    </w:rPr>
  </w:style>
  <w:style w:type="paragraph" w:customStyle="1" w:styleId="Nivel3">
    <w:name w:val="Nivel 3"/>
    <w:basedOn w:val="Normal"/>
    <w:link w:val="Nivel3Char"/>
    <w:qFormat/>
    <w:rsid w:val="007B2456"/>
    <w:pPr>
      <w:widowControl/>
      <w:numPr>
        <w:ilvl w:val="2"/>
        <w:numId w:val="16"/>
      </w:numPr>
      <w:autoSpaceDE/>
      <w:autoSpaceDN/>
      <w:spacing w:before="120" w:after="120" w:line="276" w:lineRule="auto"/>
      <w:ind w:left="425" w:firstLine="0"/>
      <w:jc w:val="both"/>
    </w:pPr>
    <w:rPr>
      <w:rFonts w:eastAsiaTheme="minorEastAsia"/>
      <w:color w:val="000000"/>
      <w:sz w:val="20"/>
      <w:szCs w:val="20"/>
      <w:lang w:val="pt-BR" w:eastAsia="pt-BR"/>
    </w:rPr>
  </w:style>
  <w:style w:type="paragraph" w:customStyle="1" w:styleId="Nivel4">
    <w:name w:val="Nivel 4"/>
    <w:basedOn w:val="Nivel3"/>
    <w:link w:val="Nivel4Char"/>
    <w:qFormat/>
    <w:rsid w:val="007B2456"/>
    <w:pPr>
      <w:numPr>
        <w:ilvl w:val="3"/>
      </w:numPr>
      <w:ind w:left="851" w:firstLine="0"/>
    </w:pPr>
    <w:rPr>
      <w:color w:val="auto"/>
    </w:rPr>
  </w:style>
  <w:style w:type="paragraph" w:customStyle="1" w:styleId="Nivel5">
    <w:name w:val="Nivel 5"/>
    <w:basedOn w:val="Nivel4"/>
    <w:qFormat/>
    <w:rsid w:val="007B2456"/>
    <w:pPr>
      <w:numPr>
        <w:ilvl w:val="4"/>
      </w:numPr>
      <w:ind w:left="1276" w:firstLine="0"/>
    </w:pPr>
  </w:style>
  <w:style w:type="character" w:customStyle="1" w:styleId="Nivel4Char">
    <w:name w:val="Nivel 4 Char"/>
    <w:basedOn w:val="Fontepargpadro"/>
    <w:link w:val="Nivel4"/>
    <w:rsid w:val="007B2456"/>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7B2456"/>
    <w:rPr>
      <w:rFonts w:ascii="Arial" w:eastAsiaTheme="minorEastAsia" w:hAnsi="Arial" w:cs="Arial"/>
      <w:color w:val="000000"/>
      <w:sz w:val="20"/>
      <w:szCs w:val="20"/>
      <w:lang w:val="pt-BR" w:eastAsia="pt-BR"/>
    </w:rPr>
  </w:style>
  <w:style w:type="character" w:customStyle="1" w:styleId="PargrafodaListaChar">
    <w:name w:val="Parágrafo da Lista Char"/>
    <w:basedOn w:val="Fontepargpadro"/>
    <w:link w:val="PargrafodaLista"/>
    <w:uiPriority w:val="34"/>
    <w:rsid w:val="007B2456"/>
    <w:rPr>
      <w:rFonts w:ascii="Arial" w:eastAsia="Arial" w:hAnsi="Arial" w:cs="Arial"/>
      <w:lang w:val="pt-PT"/>
    </w:rPr>
  </w:style>
  <w:style w:type="character" w:customStyle="1" w:styleId="Nivel3Char">
    <w:name w:val="Nivel 3 Char"/>
    <w:basedOn w:val="Fontepargpadro"/>
    <w:link w:val="Nivel3"/>
    <w:rsid w:val="007B2456"/>
    <w:rPr>
      <w:rFonts w:ascii="Arial" w:eastAsiaTheme="minorEastAsia" w:hAnsi="Arial" w:cs="Arial"/>
      <w:color w:val="000000"/>
      <w:sz w:val="20"/>
      <w:szCs w:val="20"/>
      <w:lang w:val="pt-BR" w:eastAsia="pt-BR"/>
    </w:rPr>
  </w:style>
  <w:style w:type="paragraph" w:styleId="CabealhodoSumrio">
    <w:name w:val="TOC Heading"/>
    <w:basedOn w:val="Ttulo1"/>
    <w:next w:val="Normal"/>
    <w:uiPriority w:val="39"/>
    <w:unhideWhenUsed/>
    <w:qFormat/>
    <w:rsid w:val="007B2456"/>
    <w:pPr>
      <w:keepNext/>
      <w:keepLines/>
      <w:widowControl/>
      <w:autoSpaceDE/>
      <w:autoSpaceDN/>
      <w:spacing w:before="240" w:line="259" w:lineRule="auto"/>
      <w:ind w:left="0" w:firstLine="0"/>
      <w:jc w:val="left"/>
      <w:outlineLvl w:val="9"/>
    </w:pPr>
    <w:rPr>
      <w:rFonts w:asciiTheme="majorHAnsi" w:eastAsiaTheme="majorEastAsia" w:hAnsiTheme="majorHAnsi" w:cstheme="majorBidi"/>
      <w:color w:val="365F91" w:themeColor="accent1" w:themeShade="BF"/>
      <w:sz w:val="32"/>
      <w:szCs w:val="32"/>
      <w:lang w:val="pt-BR" w:eastAsia="pt-BR"/>
    </w:rPr>
  </w:style>
  <w:style w:type="paragraph" w:styleId="Sumrio1">
    <w:name w:val="toc 1"/>
    <w:basedOn w:val="Normal"/>
    <w:next w:val="Normal"/>
    <w:autoRedefine/>
    <w:uiPriority w:val="39"/>
    <w:unhideWhenUsed/>
    <w:rsid w:val="007B2456"/>
    <w:pPr>
      <w:widowControl/>
      <w:tabs>
        <w:tab w:val="left" w:pos="426"/>
        <w:tab w:val="right" w:leader="dot" w:pos="9628"/>
      </w:tabs>
      <w:autoSpaceDE/>
      <w:autoSpaceDN/>
      <w:spacing w:after="100"/>
    </w:pPr>
    <w:rPr>
      <w:rFonts w:eastAsia="Times New Roman" w:cs="Tahoma"/>
      <w:sz w:val="20"/>
      <w:szCs w:val="24"/>
      <w:lang w:val="pt-BR" w:eastAsia="pt-BR"/>
    </w:rPr>
  </w:style>
  <w:style w:type="paragraph" w:styleId="Assuntodocomentrio">
    <w:name w:val="annotation subject"/>
    <w:basedOn w:val="Textodecomentrio"/>
    <w:next w:val="Textodecomentrio"/>
    <w:link w:val="AssuntodocomentrioChar"/>
    <w:uiPriority w:val="99"/>
    <w:semiHidden/>
    <w:unhideWhenUsed/>
    <w:rsid w:val="00272F0C"/>
    <w:pPr>
      <w:widowControl w:val="0"/>
      <w:autoSpaceDE w:val="0"/>
      <w:autoSpaceDN w:val="0"/>
    </w:pPr>
    <w:rPr>
      <w:rFonts w:ascii="Arial" w:eastAsia="Arial" w:hAnsi="Arial" w:cs="Arial"/>
      <w:b/>
      <w:bCs/>
      <w:lang w:val="pt-PT" w:eastAsia="en-US"/>
    </w:rPr>
  </w:style>
  <w:style w:type="character" w:customStyle="1" w:styleId="AssuntodocomentrioChar">
    <w:name w:val="Assunto do comentário Char"/>
    <w:basedOn w:val="TextodecomentrioChar"/>
    <w:link w:val="Assuntodocomentrio"/>
    <w:uiPriority w:val="99"/>
    <w:semiHidden/>
    <w:rsid w:val="00272F0C"/>
    <w:rPr>
      <w:rFonts w:ascii="Arial" w:eastAsia="Arial" w:hAnsi="Arial" w:cs="Arial"/>
      <w:b/>
      <w:bCs/>
      <w:sz w:val="20"/>
      <w:szCs w:val="20"/>
      <w:lang w:val="pt-PT" w:eastAsia="pt-BR"/>
    </w:rPr>
  </w:style>
  <w:style w:type="character" w:styleId="Forte">
    <w:name w:val="Strong"/>
    <w:basedOn w:val="Fontepargpadro"/>
    <w:uiPriority w:val="22"/>
    <w:qFormat/>
    <w:rsid w:val="00124C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CEDB1-93C2-46EE-B340-C471EF332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19</Pages>
  <Words>8117</Words>
  <Characters>43832</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Vitorugo</dc:creator>
  <cp:lastModifiedBy>Usuario</cp:lastModifiedBy>
  <cp:revision>108</cp:revision>
  <cp:lastPrinted>2026-08-04T17:16:00Z</cp:lastPrinted>
  <dcterms:created xsi:type="dcterms:W3CDTF">2024-02-21T13:58:00Z</dcterms:created>
  <dcterms:modified xsi:type="dcterms:W3CDTF">2026-08-04T17:16:00Z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2020-09-25T00:00:00Z</vt:filetime>
  </property>
  <property fmtid="{D5CDD505-2E9C-101B-9397-08002B2CF9AE}" pid="3" name="Creator">
    <vt:lpwstr>Writer</vt:lpwstr>
  </property>
  <property fmtid="{D5CDD505-2E9C-101B-9397-08002B2CF9AE}" pid="4" name="LastSaved">
    <vt:filetime>2020-09-25T00:00:00Z</vt:filetime>
  </property>
</Properties>
</file>