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46770A" w14:textId="77777777" w:rsidR="005E736B" w:rsidRPr="00D477B3" w:rsidRDefault="005E736B" w:rsidP="006B5822">
      <w:pPr>
        <w:autoSpaceDE w:val="0"/>
        <w:autoSpaceDN w:val="0"/>
        <w:adjustRightInd w:val="0"/>
        <w:jc w:val="center"/>
        <w:rPr>
          <w:rFonts w:ascii="Arial" w:hAnsi="Arial" w:cs="Arial"/>
          <w:b/>
          <w:bCs/>
        </w:rPr>
      </w:pPr>
      <w:bookmarkStart w:id="0" w:name="_Hlk82471863"/>
      <w:r w:rsidRPr="00D477B3">
        <w:rPr>
          <w:rFonts w:ascii="Arial" w:hAnsi="Arial" w:cs="Arial"/>
          <w:b/>
          <w:bCs/>
        </w:rPr>
        <w:t>Aviso de Contratação Direta</w:t>
      </w:r>
    </w:p>
    <w:p w14:paraId="1A51815E" w14:textId="77777777" w:rsidR="005E736B" w:rsidRPr="00D477B3" w:rsidRDefault="005E736B" w:rsidP="006B5822">
      <w:pPr>
        <w:jc w:val="center"/>
        <w:rPr>
          <w:rFonts w:ascii="Arial" w:hAnsi="Arial" w:cs="Arial"/>
          <w:b/>
          <w:bCs/>
        </w:rPr>
      </w:pPr>
      <w:r w:rsidRPr="00D477B3">
        <w:rPr>
          <w:rFonts w:ascii="Arial" w:hAnsi="Arial" w:cs="Arial"/>
          <w:b/>
          <w:bCs/>
        </w:rPr>
        <w:t>(Inciso II, art. 75, da Lei nº 14.133/2021)</w:t>
      </w:r>
    </w:p>
    <w:p w14:paraId="43DCB89B" w14:textId="77777777" w:rsidR="005E736B" w:rsidRPr="00D477B3" w:rsidRDefault="005E736B" w:rsidP="006B5822">
      <w:pPr>
        <w:jc w:val="center"/>
        <w:rPr>
          <w:rFonts w:ascii="Arial" w:hAnsi="Arial" w:cs="Arial"/>
        </w:rPr>
      </w:pPr>
    </w:p>
    <w:p w14:paraId="05A2FAC3" w14:textId="77777777" w:rsidR="005E736B" w:rsidRPr="00D477B3" w:rsidRDefault="005E736B" w:rsidP="006B5822">
      <w:pPr>
        <w:jc w:val="center"/>
        <w:rPr>
          <w:rFonts w:ascii="Arial" w:hAnsi="Arial" w:cs="Arial"/>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9"/>
        <w:gridCol w:w="1060"/>
        <w:gridCol w:w="1680"/>
        <w:gridCol w:w="2435"/>
      </w:tblGrid>
      <w:tr w:rsidR="00D477B3" w:rsidRPr="00D477B3" w14:paraId="3ED8468B" w14:textId="77777777" w:rsidTr="00537AEE">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2A031B00" w14:textId="77777777" w:rsidR="00D477B3" w:rsidRPr="00D477B3" w:rsidRDefault="00D477B3" w:rsidP="00537AEE">
            <w:pPr>
              <w:jc w:val="both"/>
              <w:rPr>
                <w:rFonts w:ascii="Arial" w:hAnsi="Arial" w:cs="Arial"/>
              </w:rPr>
            </w:pPr>
            <w:r w:rsidRPr="00D477B3">
              <w:rPr>
                <w:rFonts w:ascii="Arial" w:hAnsi="Arial" w:cs="Arial"/>
                <w:b/>
              </w:rPr>
              <w:t>CONTRATAÇÃO DIRETA N°:</w:t>
            </w:r>
            <w:r w:rsidRPr="00D477B3">
              <w:rPr>
                <w:rFonts w:ascii="Arial" w:hAnsi="Arial" w:cs="Arial"/>
              </w:rPr>
              <w:t xml:space="preserve"> 006/2025</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542F8A44" w14:textId="77777777" w:rsidR="00D477B3" w:rsidRPr="00D477B3" w:rsidRDefault="00D477B3" w:rsidP="00537AEE">
            <w:pPr>
              <w:jc w:val="both"/>
              <w:rPr>
                <w:rFonts w:ascii="Arial" w:hAnsi="Arial" w:cs="Arial"/>
              </w:rPr>
            </w:pPr>
            <w:r w:rsidRPr="00D477B3">
              <w:rPr>
                <w:rFonts w:ascii="Arial" w:hAnsi="Arial" w:cs="Arial"/>
                <w:b/>
              </w:rPr>
              <w:t>UNIDADE GESTORA:</w:t>
            </w:r>
            <w:r w:rsidRPr="00D477B3">
              <w:rPr>
                <w:rFonts w:ascii="Arial" w:hAnsi="Arial" w:cs="Arial"/>
              </w:rPr>
              <w:t xml:space="preserve"> </w:t>
            </w:r>
            <w:r w:rsidRPr="00D477B3">
              <w:rPr>
                <w:rFonts w:ascii="Arial" w:hAnsi="Arial" w:cs="Arial"/>
                <w:shd w:val="clear" w:color="auto" w:fill="FFFFFF"/>
              </w:rPr>
              <w:t xml:space="preserve">Almoxarifado Municipal </w:t>
            </w:r>
          </w:p>
        </w:tc>
      </w:tr>
      <w:tr w:rsidR="00D477B3" w:rsidRPr="00D477B3" w14:paraId="263468AD" w14:textId="77777777" w:rsidTr="00537AEE">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0A17154C" w14:textId="77777777" w:rsidR="00D477B3" w:rsidRPr="00D477B3" w:rsidRDefault="00D477B3" w:rsidP="00537AEE">
            <w:pPr>
              <w:jc w:val="both"/>
              <w:rPr>
                <w:rFonts w:ascii="Arial" w:hAnsi="Arial" w:cs="Arial"/>
              </w:rPr>
            </w:pPr>
            <w:r w:rsidRPr="00D477B3">
              <w:rPr>
                <w:rFonts w:ascii="Arial" w:hAnsi="Arial" w:cs="Arial"/>
                <w:b/>
              </w:rPr>
              <w:t>PROCESSO Nº:</w:t>
            </w:r>
            <w:r w:rsidRPr="00D477B3">
              <w:rPr>
                <w:rFonts w:ascii="Arial" w:hAnsi="Arial" w:cs="Arial"/>
              </w:rPr>
              <w:t xml:space="preserve"> 010/2025</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3298AD12" w14:textId="77777777" w:rsidR="00D477B3" w:rsidRPr="00D477B3" w:rsidRDefault="00D477B3" w:rsidP="00537AEE">
            <w:pPr>
              <w:jc w:val="both"/>
              <w:rPr>
                <w:rFonts w:ascii="Arial" w:hAnsi="Arial" w:cs="Arial"/>
              </w:rPr>
            </w:pPr>
            <w:r w:rsidRPr="00D477B3">
              <w:rPr>
                <w:rFonts w:ascii="Arial" w:hAnsi="Arial" w:cs="Arial"/>
                <w:b/>
              </w:rPr>
              <w:t>CRITÉRIO DE JULGAMENTO:</w:t>
            </w:r>
            <w:r w:rsidRPr="00D477B3">
              <w:rPr>
                <w:rFonts w:ascii="Arial" w:hAnsi="Arial" w:cs="Arial"/>
              </w:rPr>
              <w:t xml:space="preserve"> Menor preço </w:t>
            </w:r>
          </w:p>
        </w:tc>
      </w:tr>
      <w:tr w:rsidR="00D477B3" w:rsidRPr="00D477B3" w14:paraId="3077C76B" w14:textId="77777777" w:rsidTr="00537AEE">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43A08638" w14:textId="77777777" w:rsidR="00D477B3" w:rsidRPr="00D477B3" w:rsidRDefault="00D477B3" w:rsidP="00537AEE">
            <w:pPr>
              <w:jc w:val="both"/>
              <w:rPr>
                <w:rFonts w:ascii="Arial" w:hAnsi="Arial" w:cs="Arial"/>
              </w:rPr>
            </w:pPr>
            <w:r w:rsidRPr="00D477B3">
              <w:rPr>
                <w:rFonts w:ascii="Arial" w:hAnsi="Arial" w:cs="Arial"/>
                <w:b/>
              </w:rPr>
              <w:t>PREFERÊNCIA ME/EPP/EQUIPARADAS:</w:t>
            </w:r>
            <w:r w:rsidRPr="00D477B3">
              <w:rPr>
                <w:rFonts w:ascii="Arial" w:hAnsi="Arial" w:cs="Arial"/>
              </w:rPr>
              <w:t xml:space="preserve"> Sim</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0049F63A" w14:textId="77777777" w:rsidR="00D477B3" w:rsidRPr="00D477B3" w:rsidRDefault="00D477B3" w:rsidP="00537AEE">
            <w:pPr>
              <w:jc w:val="both"/>
              <w:rPr>
                <w:rFonts w:ascii="Arial" w:hAnsi="Arial" w:cs="Arial"/>
              </w:rPr>
            </w:pPr>
            <w:r w:rsidRPr="00D477B3">
              <w:rPr>
                <w:rFonts w:ascii="Arial" w:hAnsi="Arial" w:cs="Arial"/>
                <w:b/>
                <w:bCs/>
              </w:rPr>
              <w:t>FORMA DE FORNECIMENTO</w:t>
            </w:r>
            <w:r w:rsidRPr="00D477B3">
              <w:rPr>
                <w:rFonts w:ascii="Arial" w:hAnsi="Arial" w:cs="Arial"/>
                <w:b/>
              </w:rPr>
              <w:t>:</w:t>
            </w:r>
            <w:r w:rsidRPr="00D477B3">
              <w:rPr>
                <w:rFonts w:ascii="Arial" w:hAnsi="Arial" w:cs="Arial"/>
              </w:rPr>
              <w:t xml:space="preserve"> </w:t>
            </w:r>
            <w:r w:rsidRPr="00D477B3">
              <w:rPr>
                <w:rStyle w:val="findhit"/>
                <w:rFonts w:ascii="Arial" w:hAnsi="Arial" w:cs="Arial"/>
                <w:shd w:val="clear" w:color="auto" w:fill="FFFFFF"/>
              </w:rPr>
              <w:t>O fornecimento do objeto será integral</w:t>
            </w:r>
          </w:p>
        </w:tc>
      </w:tr>
      <w:tr w:rsidR="00D477B3" w:rsidRPr="00D477B3" w14:paraId="30D29A14" w14:textId="77777777" w:rsidTr="00537AEE">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7E2A1E1F" w14:textId="77777777" w:rsidR="00D477B3" w:rsidRPr="00D477B3" w:rsidRDefault="00D477B3" w:rsidP="00537AEE">
            <w:pPr>
              <w:jc w:val="center"/>
              <w:rPr>
                <w:rFonts w:ascii="Arial" w:hAnsi="Arial" w:cs="Arial"/>
                <w:b/>
              </w:rPr>
            </w:pPr>
            <w:r w:rsidRPr="00D477B3">
              <w:rPr>
                <w:rFonts w:ascii="Arial" w:hAnsi="Arial" w:cs="Arial"/>
                <w:b/>
              </w:rPr>
              <w:t>OBJETO</w:t>
            </w:r>
          </w:p>
        </w:tc>
      </w:tr>
      <w:tr w:rsidR="00D477B3" w:rsidRPr="00D477B3" w14:paraId="7C8C50BA" w14:textId="77777777" w:rsidTr="00537AEE">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1A6DACD6" w14:textId="77777777" w:rsidR="00D477B3" w:rsidRPr="00D477B3" w:rsidRDefault="00D477B3" w:rsidP="00537AEE">
            <w:pPr>
              <w:jc w:val="both"/>
              <w:rPr>
                <w:rFonts w:ascii="Arial" w:hAnsi="Arial" w:cs="Arial"/>
              </w:rPr>
            </w:pPr>
            <w:r w:rsidRPr="00D477B3">
              <w:rPr>
                <w:rFonts w:ascii="Arial" w:hAnsi="Arial" w:cs="Arial"/>
                <w:bCs/>
              </w:rPr>
              <w:t>Aquisição de Pneus, conforme condições, quantidades e exigências estabelecidas no Termo de Referência.</w:t>
            </w:r>
          </w:p>
        </w:tc>
      </w:tr>
      <w:tr w:rsidR="00D477B3" w:rsidRPr="00D477B3" w14:paraId="0A67A4B1" w14:textId="77777777" w:rsidTr="00537AEE">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2E01D83F" w14:textId="77777777" w:rsidR="00D477B3" w:rsidRPr="00D477B3" w:rsidRDefault="00D477B3" w:rsidP="00537AEE">
            <w:pPr>
              <w:jc w:val="center"/>
              <w:rPr>
                <w:rFonts w:ascii="Arial" w:hAnsi="Arial" w:cs="Arial"/>
                <w:b/>
              </w:rPr>
            </w:pPr>
          </w:p>
          <w:p w14:paraId="17D1B94A" w14:textId="77777777" w:rsidR="00D477B3" w:rsidRPr="00D477B3" w:rsidRDefault="00D477B3" w:rsidP="00537AEE">
            <w:pPr>
              <w:jc w:val="center"/>
              <w:rPr>
                <w:rFonts w:ascii="Arial" w:hAnsi="Arial" w:cs="Arial"/>
                <w:b/>
              </w:rPr>
            </w:pPr>
            <w:r w:rsidRPr="00D477B3">
              <w:rPr>
                <w:rFonts w:ascii="Arial" w:hAnsi="Arial" w:cs="Arial"/>
                <w:b/>
              </w:rPr>
              <w:t>PROPOSTAS</w:t>
            </w:r>
          </w:p>
          <w:p w14:paraId="63BDFB89" w14:textId="77777777" w:rsidR="00D477B3" w:rsidRPr="00D477B3" w:rsidRDefault="00D477B3" w:rsidP="00537AEE">
            <w:pPr>
              <w:jc w:val="center"/>
              <w:rPr>
                <w:rFonts w:ascii="Arial" w:hAnsi="Arial" w:cs="Arial"/>
                <w:b/>
              </w:rPr>
            </w:pPr>
          </w:p>
        </w:tc>
      </w:tr>
      <w:tr w:rsidR="00D477B3" w:rsidRPr="00D477B3" w14:paraId="3BF198F3" w14:textId="77777777" w:rsidTr="00537AEE">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4525DFAF" w14:textId="77777777" w:rsidR="00D477B3" w:rsidRPr="00D477B3" w:rsidRDefault="00D477B3" w:rsidP="00537AEE">
            <w:pPr>
              <w:jc w:val="center"/>
              <w:rPr>
                <w:rFonts w:ascii="Arial" w:hAnsi="Arial" w:cs="Arial"/>
                <w:b/>
              </w:rPr>
            </w:pPr>
            <w:r w:rsidRPr="00D477B3">
              <w:rPr>
                <w:rFonts w:ascii="Arial" w:hAnsi="Arial" w:cs="Arial"/>
                <w:b/>
              </w:rPr>
              <w:t>ENCAMINHAMENTO</w:t>
            </w:r>
          </w:p>
        </w:tc>
        <w:tc>
          <w:tcPr>
            <w:tcW w:w="1680" w:type="dxa"/>
            <w:tcBorders>
              <w:top w:val="single" w:sz="4" w:space="0" w:color="auto"/>
              <w:left w:val="single" w:sz="4" w:space="0" w:color="auto"/>
              <w:bottom w:val="single" w:sz="4" w:space="0" w:color="auto"/>
              <w:right w:val="single" w:sz="4" w:space="0" w:color="auto"/>
            </w:tcBorders>
            <w:vAlign w:val="center"/>
            <w:hideMark/>
          </w:tcPr>
          <w:p w14:paraId="59031E0E" w14:textId="77777777" w:rsidR="00D477B3" w:rsidRPr="00D477B3" w:rsidRDefault="00D477B3" w:rsidP="00537AEE">
            <w:pPr>
              <w:jc w:val="center"/>
              <w:rPr>
                <w:rFonts w:ascii="Arial" w:hAnsi="Arial" w:cs="Arial"/>
                <w:b/>
              </w:rPr>
            </w:pPr>
            <w:r w:rsidRPr="00D477B3">
              <w:rPr>
                <w:rFonts w:ascii="Arial" w:hAnsi="Arial" w:cs="Arial"/>
                <w:b/>
              </w:rPr>
              <w:t>PRAZO</w:t>
            </w:r>
          </w:p>
        </w:tc>
        <w:tc>
          <w:tcPr>
            <w:tcW w:w="2435" w:type="dxa"/>
            <w:tcBorders>
              <w:top w:val="single" w:sz="4" w:space="0" w:color="auto"/>
              <w:left w:val="single" w:sz="4" w:space="0" w:color="auto"/>
              <w:bottom w:val="single" w:sz="4" w:space="0" w:color="auto"/>
              <w:right w:val="single" w:sz="4" w:space="0" w:color="auto"/>
            </w:tcBorders>
            <w:vAlign w:val="center"/>
            <w:hideMark/>
          </w:tcPr>
          <w:p w14:paraId="67A4E4FC" w14:textId="77777777" w:rsidR="00D477B3" w:rsidRPr="00D477B3" w:rsidRDefault="00D477B3" w:rsidP="00537AEE">
            <w:pPr>
              <w:jc w:val="center"/>
              <w:rPr>
                <w:rFonts w:ascii="Arial" w:hAnsi="Arial" w:cs="Arial"/>
                <w:b/>
              </w:rPr>
            </w:pPr>
            <w:r w:rsidRPr="00D477B3">
              <w:rPr>
                <w:rFonts w:ascii="Arial" w:hAnsi="Arial" w:cs="Arial"/>
                <w:b/>
              </w:rPr>
              <w:t>HORA</w:t>
            </w:r>
          </w:p>
        </w:tc>
      </w:tr>
      <w:tr w:rsidR="00D477B3" w:rsidRPr="00D477B3" w14:paraId="06ACE85B" w14:textId="77777777" w:rsidTr="00537AEE">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3E85705A" w14:textId="77777777" w:rsidR="00D477B3" w:rsidRPr="00D477B3" w:rsidRDefault="00D477B3" w:rsidP="00537AEE">
            <w:pPr>
              <w:jc w:val="center"/>
              <w:rPr>
                <w:rFonts w:ascii="Arial" w:hAnsi="Arial" w:cs="Arial"/>
              </w:rPr>
            </w:pPr>
            <w:r w:rsidRPr="00D477B3">
              <w:rPr>
                <w:rFonts w:ascii="Arial" w:hAnsi="Arial" w:cs="Arial"/>
              </w:rPr>
              <w:t>e-mail: licitacao@guaimbe.sp.gov.br</w:t>
            </w:r>
          </w:p>
        </w:tc>
        <w:tc>
          <w:tcPr>
            <w:tcW w:w="1680" w:type="dxa"/>
            <w:tcBorders>
              <w:top w:val="single" w:sz="4" w:space="0" w:color="auto"/>
              <w:left w:val="single" w:sz="4" w:space="0" w:color="auto"/>
              <w:bottom w:val="single" w:sz="4" w:space="0" w:color="auto"/>
              <w:right w:val="single" w:sz="4" w:space="0" w:color="auto"/>
            </w:tcBorders>
            <w:vAlign w:val="center"/>
            <w:hideMark/>
          </w:tcPr>
          <w:p w14:paraId="203410E0" w14:textId="77777777" w:rsidR="00D477B3" w:rsidRPr="00D477B3" w:rsidRDefault="00D477B3" w:rsidP="00537AEE">
            <w:pPr>
              <w:rPr>
                <w:rFonts w:ascii="Arial" w:hAnsi="Arial" w:cs="Arial"/>
              </w:rPr>
            </w:pPr>
            <w:r w:rsidRPr="00D477B3">
              <w:rPr>
                <w:rFonts w:ascii="Arial" w:hAnsi="Arial" w:cs="Arial"/>
              </w:rPr>
              <w:t>17/02/2025</w:t>
            </w:r>
          </w:p>
        </w:tc>
        <w:tc>
          <w:tcPr>
            <w:tcW w:w="2435" w:type="dxa"/>
            <w:tcBorders>
              <w:top w:val="single" w:sz="4" w:space="0" w:color="auto"/>
              <w:left w:val="single" w:sz="4" w:space="0" w:color="auto"/>
              <w:bottom w:val="single" w:sz="4" w:space="0" w:color="auto"/>
              <w:right w:val="single" w:sz="4" w:space="0" w:color="auto"/>
            </w:tcBorders>
            <w:vAlign w:val="center"/>
            <w:hideMark/>
          </w:tcPr>
          <w:p w14:paraId="08783599" w14:textId="77777777" w:rsidR="00D477B3" w:rsidRPr="00D477B3" w:rsidRDefault="00D477B3" w:rsidP="00537AEE">
            <w:pPr>
              <w:jc w:val="center"/>
              <w:rPr>
                <w:rFonts w:ascii="Arial" w:hAnsi="Arial" w:cs="Arial"/>
              </w:rPr>
            </w:pPr>
            <w:r w:rsidRPr="00D477B3">
              <w:rPr>
                <w:rFonts w:ascii="Arial" w:hAnsi="Arial" w:cs="Arial"/>
              </w:rPr>
              <w:t>17h00</w:t>
            </w:r>
          </w:p>
        </w:tc>
      </w:tr>
      <w:tr w:rsidR="00D477B3" w:rsidRPr="00D477B3" w14:paraId="009390F2" w14:textId="77777777" w:rsidTr="00537AEE">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325AA042" w14:textId="77777777" w:rsidR="00D477B3" w:rsidRPr="00D477B3" w:rsidRDefault="00D477B3" w:rsidP="00537AEE">
            <w:pPr>
              <w:jc w:val="center"/>
              <w:rPr>
                <w:rFonts w:ascii="Arial" w:hAnsi="Arial" w:cs="Arial"/>
                <w:b/>
              </w:rPr>
            </w:pPr>
          </w:p>
          <w:p w14:paraId="59C2DC77" w14:textId="77777777" w:rsidR="00D477B3" w:rsidRPr="00D477B3" w:rsidRDefault="00D477B3" w:rsidP="00537AEE">
            <w:pPr>
              <w:jc w:val="center"/>
              <w:rPr>
                <w:rFonts w:ascii="Arial" w:hAnsi="Arial" w:cs="Arial"/>
                <w:b/>
              </w:rPr>
            </w:pPr>
            <w:r w:rsidRPr="00D477B3">
              <w:rPr>
                <w:rFonts w:ascii="Arial" w:hAnsi="Arial" w:cs="Arial"/>
                <w:b/>
              </w:rPr>
              <w:t>DISPONIBILIZAÇÃO DO AVISO</w:t>
            </w:r>
          </w:p>
          <w:p w14:paraId="2390AEED" w14:textId="77777777" w:rsidR="00D477B3" w:rsidRPr="00D477B3" w:rsidRDefault="00D477B3" w:rsidP="00537AEE">
            <w:pPr>
              <w:jc w:val="center"/>
              <w:rPr>
                <w:rFonts w:ascii="Arial" w:hAnsi="Arial" w:cs="Arial"/>
                <w:b/>
              </w:rPr>
            </w:pPr>
          </w:p>
        </w:tc>
      </w:tr>
      <w:tr w:rsidR="00D477B3" w:rsidRPr="00D477B3" w14:paraId="12FB58B0" w14:textId="77777777" w:rsidTr="00537AEE">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382C3508" w14:textId="77777777" w:rsidR="00D477B3" w:rsidRPr="00D477B3" w:rsidRDefault="00D477B3" w:rsidP="00537AEE">
            <w:pPr>
              <w:jc w:val="both"/>
              <w:rPr>
                <w:rFonts w:ascii="Arial" w:hAnsi="Arial" w:cs="Arial"/>
              </w:rPr>
            </w:pPr>
            <w:r w:rsidRPr="00D477B3">
              <w:rPr>
                <w:rFonts w:ascii="Arial" w:hAnsi="Arial" w:cs="Arial"/>
              </w:rPr>
              <w:t>Este Aviso de Aquisição Direta está disponível no Portal do Município de Guaimbê (</w:t>
            </w:r>
            <w:hyperlink r:id="rId8" w:history="1">
              <w:r w:rsidRPr="00D477B3">
                <w:rPr>
                  <w:rStyle w:val="Hyperlink"/>
                  <w:rFonts w:ascii="Arial" w:hAnsi="Arial" w:cs="Arial"/>
                  <w:color w:val="auto"/>
                </w:rPr>
                <w:t>https://www.guaimbe.sp.gov.br</w:t>
              </w:r>
            </w:hyperlink>
            <w:r w:rsidRPr="00D477B3">
              <w:rPr>
                <w:rFonts w:ascii="Arial" w:hAnsi="Arial" w:cs="Arial"/>
              </w:rPr>
              <w:t>).</w:t>
            </w:r>
          </w:p>
        </w:tc>
      </w:tr>
    </w:tbl>
    <w:p w14:paraId="6AAC4A75" w14:textId="77777777" w:rsidR="005E736B" w:rsidRPr="00D477B3" w:rsidRDefault="005E736B" w:rsidP="006B5822">
      <w:pPr>
        <w:jc w:val="center"/>
        <w:rPr>
          <w:rFonts w:ascii="Arial" w:hAnsi="Arial" w:cs="Arial"/>
          <w:lang w:eastAsia="en-US"/>
        </w:rPr>
      </w:pPr>
    </w:p>
    <w:p w14:paraId="60B1B651" w14:textId="77777777" w:rsidR="00510843" w:rsidRPr="00D477B3" w:rsidRDefault="00510843" w:rsidP="006B5822">
      <w:pPr>
        <w:rPr>
          <w:rFonts w:ascii="Arial" w:eastAsiaTheme="minorHAnsi" w:hAnsi="Arial" w:cs="Arial"/>
          <w:b/>
          <w:bCs/>
          <w:lang w:eastAsia="en-US"/>
          <w14:ligatures w14:val="standardContextual"/>
        </w:rPr>
      </w:pPr>
      <w:r w:rsidRPr="00D477B3">
        <w:rPr>
          <w:rFonts w:ascii="Arial" w:eastAsiaTheme="minorHAnsi" w:hAnsi="Arial" w:cs="Arial"/>
          <w:b/>
          <w:bCs/>
          <w:lang w:eastAsia="en-US"/>
          <w14:ligatures w14:val="standardContextual"/>
        </w:rPr>
        <w:br w:type="page"/>
      </w:r>
    </w:p>
    <w:p w14:paraId="2E17D053" w14:textId="3E68DF23" w:rsidR="00510843" w:rsidRPr="00D477B3" w:rsidRDefault="00510843" w:rsidP="006B5822">
      <w:pPr>
        <w:autoSpaceDE w:val="0"/>
        <w:autoSpaceDN w:val="0"/>
        <w:adjustRightInd w:val="0"/>
        <w:jc w:val="center"/>
        <w:rPr>
          <w:rFonts w:ascii="Arial" w:hAnsi="Arial" w:cs="Arial"/>
          <w:b/>
          <w:bCs/>
        </w:rPr>
      </w:pPr>
      <w:r w:rsidRPr="00D477B3">
        <w:rPr>
          <w:rFonts w:ascii="Arial" w:hAnsi="Arial" w:cs="Arial"/>
          <w:b/>
          <w:bCs/>
        </w:rPr>
        <w:lastRenderedPageBreak/>
        <w:t xml:space="preserve">AVISO DE CONTRATAÇÃO DIRETA N°: </w:t>
      </w:r>
      <w:r w:rsidR="00D477B3" w:rsidRPr="00D477B3">
        <w:rPr>
          <w:rFonts w:ascii="Arial" w:hAnsi="Arial" w:cs="Arial"/>
          <w:b/>
          <w:bCs/>
        </w:rPr>
        <w:t>006/2025</w:t>
      </w:r>
    </w:p>
    <w:p w14:paraId="3716424F" w14:textId="50E06C7D" w:rsidR="00510843" w:rsidRPr="00D477B3" w:rsidRDefault="00510843" w:rsidP="006B5822">
      <w:pPr>
        <w:autoSpaceDE w:val="0"/>
        <w:autoSpaceDN w:val="0"/>
        <w:adjustRightInd w:val="0"/>
        <w:jc w:val="center"/>
        <w:rPr>
          <w:rFonts w:ascii="Arial" w:hAnsi="Arial" w:cs="Arial"/>
          <w:b/>
          <w:bCs/>
        </w:rPr>
      </w:pPr>
      <w:r w:rsidRPr="00D477B3">
        <w:rPr>
          <w:rFonts w:ascii="Arial" w:hAnsi="Arial" w:cs="Arial"/>
          <w:b/>
          <w:bCs/>
        </w:rPr>
        <w:t xml:space="preserve">PROCESSO ADMINISTRATIVO Nº: </w:t>
      </w:r>
      <w:r w:rsidR="00D477B3" w:rsidRPr="00D477B3">
        <w:rPr>
          <w:rFonts w:ascii="Arial" w:hAnsi="Arial" w:cs="Arial"/>
          <w:b/>
          <w:bCs/>
        </w:rPr>
        <w:t>010/2025</w:t>
      </w:r>
    </w:p>
    <w:p w14:paraId="2F0BD4CE" w14:textId="77777777" w:rsidR="008A1CED" w:rsidRPr="00D477B3" w:rsidRDefault="008A1CED" w:rsidP="006B5822">
      <w:pPr>
        <w:jc w:val="center"/>
        <w:rPr>
          <w:rFonts w:ascii="Arial" w:eastAsiaTheme="minorHAnsi" w:hAnsi="Arial" w:cs="Arial"/>
          <w:b/>
          <w:bCs/>
          <w:lang w:eastAsia="en-US"/>
          <w14:ligatures w14:val="standardContextual"/>
        </w:rPr>
      </w:pPr>
    </w:p>
    <w:p w14:paraId="34409384" w14:textId="77777777" w:rsidR="008A1CED" w:rsidRPr="00D477B3" w:rsidRDefault="008A1CED" w:rsidP="006B5822">
      <w:pPr>
        <w:jc w:val="center"/>
        <w:rPr>
          <w:rFonts w:ascii="Arial" w:eastAsiaTheme="minorHAnsi" w:hAnsi="Arial" w:cs="Arial"/>
          <w:b/>
          <w:bCs/>
          <w:lang w:eastAsia="en-US"/>
          <w14:ligatures w14:val="standardContextual"/>
        </w:rPr>
      </w:pPr>
    </w:p>
    <w:p w14:paraId="5C1F2E03" w14:textId="32F593D5" w:rsidR="00420569" w:rsidRPr="00D477B3" w:rsidRDefault="00D84E63" w:rsidP="006B5822">
      <w:pPr>
        <w:jc w:val="both"/>
        <w:rPr>
          <w:rFonts w:ascii="Arial" w:hAnsi="Arial" w:cs="Arial"/>
        </w:rPr>
      </w:pPr>
      <w:r w:rsidRPr="00D477B3">
        <w:rPr>
          <w:rFonts w:ascii="Arial" w:hAnsi="Arial" w:cs="Arial"/>
        </w:rPr>
        <w:t xml:space="preserve">Torna-se público que o </w:t>
      </w:r>
      <w:r w:rsidRPr="00D477B3">
        <w:rPr>
          <w:rFonts w:ascii="Arial" w:hAnsi="Arial" w:cs="Arial"/>
          <w:b/>
        </w:rPr>
        <w:t>MUNICÍPIO DE GUAIMBÊ</w:t>
      </w:r>
      <w:r w:rsidRPr="00D477B3">
        <w:rPr>
          <w:rFonts w:ascii="Arial" w:hAnsi="Arial" w:cs="Arial"/>
        </w:rPr>
        <w:t xml:space="preserve">, </w:t>
      </w:r>
      <w:r w:rsidRPr="00D477B3">
        <w:rPr>
          <w:rFonts w:ascii="Arial" w:hAnsi="Arial" w:cs="Arial"/>
          <w:b/>
        </w:rPr>
        <w:t>ESTADO DE SÃO PAULO</w:t>
      </w:r>
      <w:r w:rsidRPr="00D477B3">
        <w:rPr>
          <w:rFonts w:ascii="Arial" w:hAnsi="Arial" w:cs="Arial"/>
        </w:rPr>
        <w:t xml:space="preserve"> por meio da </w:t>
      </w:r>
      <w:r w:rsidRPr="00D477B3">
        <w:rPr>
          <w:rFonts w:ascii="Arial" w:hAnsi="Arial" w:cs="Arial"/>
          <w:b/>
        </w:rPr>
        <w:t>SENHORA MÁRCIA HELENA PEREIRA CABRAL ACHILLES</w:t>
      </w:r>
      <w:r w:rsidRPr="00D477B3">
        <w:rPr>
          <w:rFonts w:ascii="Arial" w:eastAsia="MS Mincho" w:hAnsi="Arial" w:cs="Arial"/>
          <w:b/>
          <w:bCs/>
        </w:rPr>
        <w:t xml:space="preserve">, </w:t>
      </w:r>
      <w:r w:rsidRPr="00D477B3">
        <w:rPr>
          <w:rFonts w:ascii="Arial" w:hAnsi="Arial" w:cs="Arial"/>
          <w:b/>
          <w:bCs/>
        </w:rPr>
        <w:t>PREFEITA DO MUNICÍPIO</w:t>
      </w:r>
      <w:r w:rsidRPr="00D477B3">
        <w:rPr>
          <w:rFonts w:ascii="Arial" w:hAnsi="Arial" w:cs="Arial"/>
        </w:rPr>
        <w:t>, sediado Rua Marechal Deodoro nº 261 – Bairro Centro – CEP 16.480-000 – Guaimbê – SP, realizará Dispensa de Licitação, com critério de julgamento pelo “MENOR PREÇO”,</w:t>
      </w:r>
      <w:r w:rsidR="00200BA1" w:rsidRPr="00D477B3">
        <w:rPr>
          <w:rFonts w:ascii="Arial" w:hAnsi="Arial" w:cs="Arial"/>
        </w:rPr>
        <w:t xml:space="preserve"> </w:t>
      </w:r>
      <w:r w:rsidRPr="00D477B3">
        <w:rPr>
          <w:rFonts w:ascii="Arial" w:hAnsi="Arial" w:cs="Arial"/>
        </w:rPr>
        <w:t xml:space="preserve">na hipótese do art. 75, inciso II, nos termos da Lei n.º 14.133, de 1º de abril de 2021, da Instrução Normativa Seges/ME nº 67, de 2021, do </w:t>
      </w:r>
      <w:r w:rsidR="00686F62" w:rsidRPr="00D477B3">
        <w:rPr>
          <w:rFonts w:ascii="Arial" w:hAnsi="Arial" w:cs="Arial"/>
        </w:rPr>
        <w:t>Decreto nº 3.155, de 02 de janeiro de 2024</w:t>
      </w:r>
      <w:r w:rsidRPr="00D477B3">
        <w:rPr>
          <w:rFonts w:ascii="Arial" w:hAnsi="Arial" w:cs="Arial"/>
        </w:rPr>
        <w:t>, e demais normas aplicáveis e, ainda, de acordo com as condições estabelecidas neste Aviso de Contratação Direta.</w:t>
      </w:r>
    </w:p>
    <w:p w14:paraId="276F9F1D" w14:textId="77777777" w:rsidR="004E7623" w:rsidRPr="00D477B3" w:rsidRDefault="004E7623" w:rsidP="006B5822">
      <w:pPr>
        <w:jc w:val="both"/>
        <w:rPr>
          <w:rFonts w:ascii="Arial" w:hAnsi="Arial" w:cs="Arial"/>
        </w:rPr>
      </w:pPr>
    </w:p>
    <w:p w14:paraId="152865D7" w14:textId="77777777" w:rsidR="00420569" w:rsidRPr="00D477B3" w:rsidRDefault="00420569" w:rsidP="006B5822">
      <w:pPr>
        <w:pStyle w:val="PargrafodaLista"/>
        <w:numPr>
          <w:ilvl w:val="0"/>
          <w:numId w:val="15"/>
        </w:numPr>
        <w:spacing w:after="0" w:line="240" w:lineRule="auto"/>
        <w:ind w:left="0" w:firstLine="0"/>
        <w:jc w:val="both"/>
        <w:rPr>
          <w:rFonts w:ascii="Arial" w:hAnsi="Arial" w:cs="Arial"/>
          <w:b/>
          <w:sz w:val="24"/>
          <w:szCs w:val="24"/>
        </w:rPr>
      </w:pPr>
      <w:r w:rsidRPr="00D477B3">
        <w:rPr>
          <w:rFonts w:ascii="Arial" w:hAnsi="Arial" w:cs="Arial"/>
          <w:b/>
          <w:sz w:val="24"/>
          <w:szCs w:val="24"/>
        </w:rPr>
        <w:t>DO OBJETO DA CONTRATAÇÃO DIRETA</w:t>
      </w:r>
    </w:p>
    <w:p w14:paraId="49D7ADF7" w14:textId="77777777" w:rsidR="00420569" w:rsidRPr="00D477B3" w:rsidRDefault="00420569" w:rsidP="006B5822">
      <w:pPr>
        <w:jc w:val="both"/>
        <w:rPr>
          <w:rFonts w:ascii="Arial" w:hAnsi="Arial" w:cs="Arial"/>
        </w:rPr>
      </w:pPr>
    </w:p>
    <w:p w14:paraId="4EB690A5" w14:textId="77A541A3" w:rsidR="005735D2" w:rsidRPr="00D477B3" w:rsidRDefault="00262B65" w:rsidP="006B5822">
      <w:pPr>
        <w:jc w:val="both"/>
        <w:rPr>
          <w:rFonts w:ascii="Arial" w:hAnsi="Arial" w:cs="Arial"/>
        </w:rPr>
      </w:pPr>
      <w:r w:rsidRPr="00D477B3">
        <w:rPr>
          <w:rFonts w:ascii="Arial" w:hAnsi="Arial" w:cs="Arial"/>
        </w:rPr>
        <w:t xml:space="preserve">1.1. </w:t>
      </w:r>
      <w:r w:rsidR="00416778" w:rsidRPr="00D477B3">
        <w:rPr>
          <w:rFonts w:ascii="Arial" w:hAnsi="Arial" w:cs="Arial"/>
        </w:rPr>
        <w:t xml:space="preserve">O objeto da presente dispensa é a escolha da proposta mais vantajosa para a </w:t>
      </w:r>
      <w:r w:rsidR="005E736B" w:rsidRPr="00D477B3">
        <w:rPr>
          <w:rFonts w:ascii="Arial" w:hAnsi="Arial" w:cs="Arial"/>
        </w:rPr>
        <w:t>contratação</w:t>
      </w:r>
      <w:r w:rsidR="00416778" w:rsidRPr="00D477B3">
        <w:rPr>
          <w:rFonts w:ascii="Arial" w:hAnsi="Arial" w:cs="Arial"/>
        </w:rPr>
        <w:t>, por dispensa de licitação,</w:t>
      </w:r>
      <w:r w:rsidR="00420569" w:rsidRPr="00D477B3">
        <w:rPr>
          <w:rFonts w:ascii="Arial" w:hAnsi="Arial" w:cs="Arial"/>
        </w:rPr>
        <w:t xml:space="preserve"> de</w:t>
      </w:r>
      <w:r w:rsidR="005E736B" w:rsidRPr="00D477B3">
        <w:rPr>
          <w:rFonts w:ascii="Arial" w:hAnsi="Arial" w:cs="Arial"/>
        </w:rPr>
        <w:t xml:space="preserve"> </w:t>
      </w:r>
      <w:r w:rsidR="00D477B3" w:rsidRPr="00D477B3">
        <w:rPr>
          <w:rFonts w:ascii="Arial" w:hAnsi="Arial" w:cs="Arial"/>
          <w:bCs/>
        </w:rPr>
        <w:t>Aquisição de Pneus</w:t>
      </w:r>
      <w:r w:rsidR="00416778" w:rsidRPr="00D477B3">
        <w:rPr>
          <w:rFonts w:ascii="Arial" w:hAnsi="Arial" w:cs="Arial"/>
        </w:rPr>
        <w:t>, conforme condições, quantidades e exigências estabelecidas neste Aviso de Contratação Direta e seus anexos.</w:t>
      </w:r>
      <w:r w:rsidR="00420569" w:rsidRPr="00D477B3">
        <w:rPr>
          <w:rFonts w:ascii="Arial" w:hAnsi="Arial" w:cs="Arial"/>
        </w:rPr>
        <w:t xml:space="preserve"> </w:t>
      </w:r>
    </w:p>
    <w:p w14:paraId="49BDEEFA" w14:textId="77777777" w:rsidR="00262B65" w:rsidRPr="00D477B3" w:rsidRDefault="00262B65" w:rsidP="006B5822">
      <w:pPr>
        <w:jc w:val="both"/>
        <w:rPr>
          <w:rFonts w:ascii="Arial" w:hAnsi="Arial" w:cs="Arial"/>
        </w:rPr>
      </w:pPr>
    </w:p>
    <w:p w14:paraId="7239B3CB" w14:textId="068796F4" w:rsidR="00420569" w:rsidRPr="00D477B3" w:rsidRDefault="00262B65" w:rsidP="006B5822">
      <w:pPr>
        <w:jc w:val="both"/>
        <w:rPr>
          <w:rFonts w:ascii="Arial" w:hAnsi="Arial" w:cs="Arial"/>
        </w:rPr>
      </w:pPr>
      <w:r w:rsidRPr="00D477B3">
        <w:rPr>
          <w:rFonts w:ascii="Arial" w:hAnsi="Arial" w:cs="Arial"/>
        </w:rPr>
        <w:t xml:space="preserve">1.2. </w:t>
      </w:r>
      <w:r w:rsidR="00420569" w:rsidRPr="00D477B3">
        <w:rPr>
          <w:rFonts w:ascii="Arial" w:hAnsi="Arial" w:cs="Arial"/>
        </w:rPr>
        <w:t>O critério de julgamento adotado será o menor preço</w:t>
      </w:r>
      <w:r w:rsidR="005E736B" w:rsidRPr="00D477B3">
        <w:rPr>
          <w:rFonts w:ascii="Arial" w:hAnsi="Arial" w:cs="Arial"/>
        </w:rPr>
        <w:t xml:space="preserve"> </w:t>
      </w:r>
      <w:r w:rsidR="00676B51" w:rsidRPr="00D477B3">
        <w:rPr>
          <w:rFonts w:ascii="Arial" w:hAnsi="Arial" w:cs="Arial"/>
        </w:rPr>
        <w:t>por item</w:t>
      </w:r>
      <w:r w:rsidR="00420569" w:rsidRPr="00D477B3">
        <w:rPr>
          <w:rFonts w:ascii="Arial" w:hAnsi="Arial" w:cs="Arial"/>
        </w:rPr>
        <w:t>, observadas as exigências contidas neste Aviso de Contratação Direta e seus Anexos quanto às especificações do objeto.</w:t>
      </w:r>
    </w:p>
    <w:p w14:paraId="2AB3757F" w14:textId="77777777" w:rsidR="00420569" w:rsidRPr="00D477B3" w:rsidRDefault="00420569" w:rsidP="006B5822">
      <w:pPr>
        <w:jc w:val="both"/>
        <w:rPr>
          <w:rFonts w:ascii="Arial" w:hAnsi="Arial" w:cs="Arial"/>
        </w:rPr>
      </w:pPr>
    </w:p>
    <w:p w14:paraId="41AF61A1" w14:textId="73B7F2E0" w:rsidR="00420569" w:rsidRPr="00D477B3" w:rsidRDefault="00420569" w:rsidP="006B5822">
      <w:pPr>
        <w:pStyle w:val="PargrafodaLista"/>
        <w:numPr>
          <w:ilvl w:val="0"/>
          <w:numId w:val="15"/>
        </w:numPr>
        <w:spacing w:after="0" w:line="240" w:lineRule="auto"/>
        <w:ind w:left="0" w:firstLine="0"/>
        <w:jc w:val="both"/>
        <w:rPr>
          <w:rFonts w:ascii="Arial" w:hAnsi="Arial" w:cs="Arial"/>
          <w:b/>
          <w:sz w:val="24"/>
          <w:szCs w:val="24"/>
        </w:rPr>
      </w:pPr>
      <w:r w:rsidRPr="00D477B3">
        <w:rPr>
          <w:rFonts w:ascii="Arial" w:hAnsi="Arial" w:cs="Arial"/>
          <w:b/>
          <w:sz w:val="24"/>
          <w:szCs w:val="24"/>
        </w:rPr>
        <w:t xml:space="preserve">PARTICIPAÇÃO NA </w:t>
      </w:r>
      <w:r w:rsidR="00262B65" w:rsidRPr="00D477B3">
        <w:rPr>
          <w:rFonts w:ascii="Arial" w:hAnsi="Arial" w:cs="Arial"/>
          <w:b/>
          <w:sz w:val="24"/>
          <w:szCs w:val="24"/>
        </w:rPr>
        <w:t>DISPENSA DE LICITAÇÃO</w:t>
      </w:r>
    </w:p>
    <w:p w14:paraId="004124D3" w14:textId="77777777" w:rsidR="00420569" w:rsidRPr="00D477B3" w:rsidRDefault="00420569" w:rsidP="006B5822">
      <w:pPr>
        <w:jc w:val="both"/>
        <w:rPr>
          <w:rFonts w:ascii="Arial" w:hAnsi="Arial" w:cs="Arial"/>
        </w:rPr>
      </w:pPr>
    </w:p>
    <w:p w14:paraId="5E2E6321" w14:textId="1A7E3D7E" w:rsidR="00420569" w:rsidRPr="00D477B3" w:rsidRDefault="00420569" w:rsidP="006B5822">
      <w:pPr>
        <w:jc w:val="both"/>
        <w:rPr>
          <w:rFonts w:ascii="Arial" w:hAnsi="Arial" w:cs="Arial"/>
        </w:rPr>
      </w:pPr>
      <w:r w:rsidRPr="00D477B3">
        <w:rPr>
          <w:rFonts w:ascii="Arial" w:hAnsi="Arial" w:cs="Arial"/>
        </w:rPr>
        <w:t xml:space="preserve">2.1. </w:t>
      </w:r>
      <w:r w:rsidR="00686F62" w:rsidRPr="00D477B3">
        <w:rPr>
          <w:rFonts w:ascii="Arial" w:hAnsi="Arial" w:cs="Arial"/>
        </w:rPr>
        <w:t>A documentação exigida para fins de habilitação jurídica, fiscal, social e trabalhista e econômico-financeira, poderá ser substituída pelo registro cadastral no SICAF, nos documentos por ele abrangidos.</w:t>
      </w:r>
    </w:p>
    <w:p w14:paraId="4D197D9C" w14:textId="77777777" w:rsidR="005735D2" w:rsidRPr="00D477B3" w:rsidRDefault="005735D2" w:rsidP="006B5822">
      <w:pPr>
        <w:jc w:val="both"/>
        <w:rPr>
          <w:rFonts w:ascii="Arial" w:hAnsi="Arial" w:cs="Arial"/>
        </w:rPr>
      </w:pPr>
    </w:p>
    <w:p w14:paraId="7C3A674E" w14:textId="3877C1B2" w:rsidR="00420569" w:rsidRPr="00D477B3" w:rsidRDefault="0021671B" w:rsidP="006B5822">
      <w:pPr>
        <w:pStyle w:val="PargrafodaLista"/>
        <w:autoSpaceDE w:val="0"/>
        <w:autoSpaceDN w:val="0"/>
        <w:adjustRightInd w:val="0"/>
        <w:spacing w:after="0" w:line="240" w:lineRule="auto"/>
        <w:ind w:left="0"/>
        <w:jc w:val="both"/>
        <w:rPr>
          <w:rFonts w:ascii="Arial" w:hAnsi="Arial" w:cs="Arial"/>
          <w:b/>
          <w:sz w:val="24"/>
          <w:szCs w:val="24"/>
        </w:rPr>
      </w:pPr>
      <w:r w:rsidRPr="00D477B3">
        <w:rPr>
          <w:rFonts w:ascii="Arial" w:hAnsi="Arial" w:cs="Arial"/>
          <w:sz w:val="24"/>
          <w:szCs w:val="24"/>
        </w:rPr>
        <w:t xml:space="preserve">2.2. </w:t>
      </w:r>
      <w:r w:rsidR="00262B65" w:rsidRPr="00D477B3">
        <w:rPr>
          <w:rFonts w:ascii="Arial" w:hAnsi="Arial" w:cs="Arial"/>
          <w:sz w:val="24"/>
          <w:szCs w:val="24"/>
        </w:rPr>
        <w:t>Não poderão participar desta dispensa de licitação os fornecedores:</w:t>
      </w:r>
    </w:p>
    <w:p w14:paraId="133BE0D8" w14:textId="77777777" w:rsidR="005E736B" w:rsidRPr="00D477B3" w:rsidRDefault="005E736B" w:rsidP="006B5822">
      <w:pPr>
        <w:autoSpaceDE w:val="0"/>
        <w:autoSpaceDN w:val="0"/>
        <w:adjustRightInd w:val="0"/>
        <w:jc w:val="both"/>
        <w:rPr>
          <w:rFonts w:ascii="Arial" w:hAnsi="Arial" w:cs="Arial"/>
        </w:rPr>
      </w:pPr>
    </w:p>
    <w:p w14:paraId="43FAAC8B" w14:textId="55D6A3C3" w:rsidR="00262B65" w:rsidRPr="00D477B3" w:rsidRDefault="0021671B" w:rsidP="006B5822">
      <w:pPr>
        <w:numPr>
          <w:ilvl w:val="2"/>
          <w:numId w:val="0"/>
        </w:numPr>
        <w:tabs>
          <w:tab w:val="num" w:pos="0"/>
        </w:tabs>
        <w:suppressAutoHyphens/>
        <w:jc w:val="both"/>
        <w:rPr>
          <w:rFonts w:ascii="Arial" w:hAnsi="Arial" w:cs="Arial"/>
        </w:rPr>
      </w:pPr>
      <w:r w:rsidRPr="00D477B3">
        <w:rPr>
          <w:rFonts w:ascii="Arial" w:hAnsi="Arial" w:cs="Arial"/>
        </w:rPr>
        <w:t xml:space="preserve">2.2.1. </w:t>
      </w:r>
      <w:r w:rsidR="00262B65" w:rsidRPr="00D477B3">
        <w:rPr>
          <w:rFonts w:ascii="Arial" w:hAnsi="Arial" w:cs="Arial"/>
        </w:rPr>
        <w:t>que não atendam às condições deste Aviso de Contratação Direta e seu(s) anexo(s);</w:t>
      </w:r>
    </w:p>
    <w:p w14:paraId="7BB38618" w14:textId="77777777" w:rsidR="00416778" w:rsidRPr="00D477B3" w:rsidRDefault="00416778" w:rsidP="006B5822">
      <w:pPr>
        <w:numPr>
          <w:ilvl w:val="2"/>
          <w:numId w:val="0"/>
        </w:numPr>
        <w:tabs>
          <w:tab w:val="num" w:pos="0"/>
        </w:tabs>
        <w:suppressAutoHyphens/>
        <w:jc w:val="both"/>
        <w:rPr>
          <w:rFonts w:ascii="Arial" w:hAnsi="Arial" w:cs="Arial"/>
        </w:rPr>
      </w:pPr>
    </w:p>
    <w:p w14:paraId="02BA32CE" w14:textId="591F893D" w:rsidR="00262B65" w:rsidRPr="00D477B3" w:rsidRDefault="0021671B" w:rsidP="006B5822">
      <w:pPr>
        <w:numPr>
          <w:ilvl w:val="2"/>
          <w:numId w:val="0"/>
        </w:numPr>
        <w:tabs>
          <w:tab w:val="num" w:pos="0"/>
        </w:tabs>
        <w:suppressAutoHyphens/>
        <w:jc w:val="both"/>
        <w:rPr>
          <w:rFonts w:ascii="Arial" w:hAnsi="Arial" w:cs="Arial"/>
        </w:rPr>
      </w:pPr>
      <w:r w:rsidRPr="00D477B3">
        <w:rPr>
          <w:rFonts w:ascii="Arial" w:hAnsi="Arial" w:cs="Arial"/>
        </w:rPr>
        <w:t xml:space="preserve">2.2.2. </w:t>
      </w:r>
      <w:r w:rsidR="00262B65" w:rsidRPr="00D477B3">
        <w:rPr>
          <w:rFonts w:ascii="Arial" w:hAnsi="Arial" w:cs="Arial"/>
        </w:rPr>
        <w:t>estrangeiros que não tenham representação legal no Brasil com poderes expressos para receber citação e responder administrativa ou judicialmente;</w:t>
      </w:r>
    </w:p>
    <w:p w14:paraId="7B505A18" w14:textId="77777777" w:rsidR="00510843" w:rsidRPr="00D477B3" w:rsidRDefault="00510843" w:rsidP="006B5822">
      <w:pPr>
        <w:numPr>
          <w:ilvl w:val="2"/>
          <w:numId w:val="0"/>
        </w:numPr>
        <w:tabs>
          <w:tab w:val="num" w:pos="0"/>
        </w:tabs>
        <w:suppressAutoHyphens/>
        <w:jc w:val="both"/>
        <w:rPr>
          <w:rFonts w:ascii="Arial" w:hAnsi="Arial" w:cs="Arial"/>
        </w:rPr>
      </w:pPr>
    </w:p>
    <w:p w14:paraId="765CFAE6" w14:textId="22A05101" w:rsidR="0021671B" w:rsidRPr="00D477B3" w:rsidRDefault="0021671B" w:rsidP="006B5822">
      <w:pPr>
        <w:numPr>
          <w:ilvl w:val="2"/>
          <w:numId w:val="0"/>
        </w:numPr>
        <w:tabs>
          <w:tab w:val="num" w:pos="0"/>
        </w:tabs>
        <w:suppressAutoHyphens/>
        <w:jc w:val="both"/>
        <w:rPr>
          <w:rFonts w:ascii="Arial" w:hAnsi="Arial" w:cs="Arial"/>
        </w:rPr>
      </w:pPr>
      <w:r w:rsidRPr="00D477B3">
        <w:rPr>
          <w:rFonts w:ascii="Arial" w:hAnsi="Arial" w:cs="Arial"/>
        </w:rPr>
        <w:t xml:space="preserve">2.2.3. </w:t>
      </w:r>
      <w:r w:rsidR="00262B65" w:rsidRPr="00D477B3">
        <w:rPr>
          <w:rFonts w:ascii="Arial" w:hAnsi="Arial" w:cs="Arial"/>
        </w:rPr>
        <w:t>que se enquadrem nas seguintes vedações:</w:t>
      </w:r>
    </w:p>
    <w:p w14:paraId="198818AC" w14:textId="77777777" w:rsidR="0021671B" w:rsidRPr="00D477B3" w:rsidRDefault="0021671B" w:rsidP="006B5822">
      <w:pPr>
        <w:numPr>
          <w:ilvl w:val="2"/>
          <w:numId w:val="0"/>
        </w:numPr>
        <w:tabs>
          <w:tab w:val="num" w:pos="0"/>
        </w:tabs>
        <w:suppressAutoHyphens/>
        <w:jc w:val="both"/>
        <w:rPr>
          <w:rFonts w:ascii="Arial" w:hAnsi="Arial" w:cs="Arial"/>
        </w:rPr>
      </w:pPr>
    </w:p>
    <w:p w14:paraId="5484BCCC" w14:textId="2F32DBCF" w:rsidR="0053510F" w:rsidRPr="00D477B3" w:rsidRDefault="00262B65" w:rsidP="0053510F">
      <w:pPr>
        <w:numPr>
          <w:ilvl w:val="3"/>
          <w:numId w:val="22"/>
        </w:numPr>
        <w:suppressAutoHyphens/>
        <w:ind w:left="0" w:firstLine="0"/>
        <w:jc w:val="both"/>
        <w:rPr>
          <w:rFonts w:ascii="Arial" w:hAnsi="Arial" w:cs="Arial"/>
        </w:rPr>
      </w:pPr>
      <w:r w:rsidRPr="00D477B3">
        <w:rPr>
          <w:rFonts w:ascii="Arial" w:hAnsi="Arial" w:cs="Arial"/>
        </w:rPr>
        <w:t>autor do anteprojeto, do projeto básico ou do projeto executivo, pessoa física ou jurídica, quando a contratação versar sobre obra, serviços ou fornecimento de bens a ele relacionados;</w:t>
      </w:r>
    </w:p>
    <w:p w14:paraId="4D274E6B" w14:textId="77777777" w:rsidR="0053510F" w:rsidRPr="00D477B3" w:rsidRDefault="0053510F" w:rsidP="0053510F">
      <w:pPr>
        <w:suppressAutoHyphens/>
        <w:jc w:val="both"/>
        <w:rPr>
          <w:rFonts w:ascii="Arial" w:hAnsi="Arial" w:cs="Arial"/>
        </w:rPr>
      </w:pPr>
    </w:p>
    <w:p w14:paraId="27199E25" w14:textId="31798012" w:rsidR="0021671B" w:rsidRPr="00D477B3" w:rsidRDefault="00262B65" w:rsidP="006B5822">
      <w:pPr>
        <w:numPr>
          <w:ilvl w:val="3"/>
          <w:numId w:val="22"/>
        </w:numPr>
        <w:suppressAutoHyphens/>
        <w:ind w:left="0" w:firstLine="0"/>
        <w:jc w:val="both"/>
        <w:rPr>
          <w:rFonts w:ascii="Arial" w:hAnsi="Arial" w:cs="Arial"/>
        </w:rPr>
      </w:pPr>
      <w:r w:rsidRPr="00D477B3">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78B01E7" w14:textId="77777777" w:rsidR="00262B65" w:rsidRPr="00D477B3" w:rsidRDefault="00262B65" w:rsidP="006B5822">
      <w:pPr>
        <w:numPr>
          <w:ilvl w:val="3"/>
          <w:numId w:val="22"/>
        </w:numPr>
        <w:suppressAutoHyphens/>
        <w:ind w:left="0" w:firstLine="0"/>
        <w:jc w:val="both"/>
        <w:rPr>
          <w:rFonts w:ascii="Arial" w:hAnsi="Arial" w:cs="Arial"/>
        </w:rPr>
      </w:pPr>
      <w:r w:rsidRPr="00D477B3">
        <w:rPr>
          <w:rFonts w:ascii="Arial" w:hAnsi="Arial" w:cs="Arial"/>
        </w:rPr>
        <w:lastRenderedPageBreak/>
        <w:t>pessoa física ou jurídica que se encontre, ao tempo da contratação, impossibilitada de contratar em decorrência de sanção que lhe foi imposta;</w:t>
      </w:r>
    </w:p>
    <w:p w14:paraId="39F05C1D" w14:textId="77777777" w:rsidR="0021671B" w:rsidRPr="00D477B3" w:rsidRDefault="0021671B" w:rsidP="006B5822">
      <w:pPr>
        <w:suppressAutoHyphens/>
        <w:jc w:val="both"/>
        <w:rPr>
          <w:rFonts w:ascii="Arial" w:hAnsi="Arial" w:cs="Arial"/>
        </w:rPr>
      </w:pPr>
    </w:p>
    <w:p w14:paraId="6AD4D37B" w14:textId="77777777" w:rsidR="00262B65" w:rsidRPr="00D477B3" w:rsidRDefault="00262B65" w:rsidP="006B5822">
      <w:pPr>
        <w:numPr>
          <w:ilvl w:val="3"/>
          <w:numId w:val="22"/>
        </w:numPr>
        <w:suppressAutoHyphens/>
        <w:ind w:left="0" w:firstLine="0"/>
        <w:jc w:val="both"/>
        <w:rPr>
          <w:rFonts w:ascii="Arial" w:hAnsi="Arial" w:cs="Arial"/>
        </w:rPr>
      </w:pPr>
      <w:r w:rsidRPr="00D477B3">
        <w:rPr>
          <w:rFonts w:ascii="Arial" w:hAnsi="Arial" w:cs="Arial"/>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42BD3BCB" w14:textId="77777777" w:rsidR="0021671B" w:rsidRPr="00D477B3" w:rsidRDefault="0021671B" w:rsidP="006B5822">
      <w:pPr>
        <w:suppressAutoHyphens/>
        <w:jc w:val="both"/>
        <w:rPr>
          <w:rFonts w:ascii="Arial" w:hAnsi="Arial" w:cs="Arial"/>
        </w:rPr>
      </w:pPr>
    </w:p>
    <w:p w14:paraId="01C20A5A" w14:textId="6BA7ED07" w:rsidR="00262B65" w:rsidRPr="00D477B3" w:rsidRDefault="00262B65" w:rsidP="006B5822">
      <w:pPr>
        <w:numPr>
          <w:ilvl w:val="3"/>
          <w:numId w:val="22"/>
        </w:numPr>
        <w:suppressAutoHyphens/>
        <w:ind w:left="0" w:firstLine="0"/>
        <w:jc w:val="both"/>
        <w:rPr>
          <w:rFonts w:ascii="Arial" w:hAnsi="Arial" w:cs="Arial"/>
        </w:rPr>
      </w:pPr>
      <w:r w:rsidRPr="00D477B3">
        <w:rPr>
          <w:rFonts w:ascii="Arial" w:hAnsi="Arial" w:cs="Arial"/>
        </w:rPr>
        <w:t>empresas controladoras, controladas ou coligadas, nos termos da </w:t>
      </w:r>
      <w:hyperlink r:id="rId9">
        <w:r w:rsidRPr="00D477B3">
          <w:rPr>
            <w:rStyle w:val="LinkdaInternet"/>
            <w:rFonts w:ascii="Arial" w:eastAsia="Calibri" w:hAnsi="Arial" w:cs="Arial"/>
            <w:color w:val="auto"/>
            <w:u w:val="none"/>
          </w:rPr>
          <w:t>Lei nº 6.404, de 15 de dezembro de 1976</w:t>
        </w:r>
      </w:hyperlink>
      <w:r w:rsidRPr="00D477B3">
        <w:rPr>
          <w:rFonts w:ascii="Arial" w:hAnsi="Arial" w:cs="Arial"/>
        </w:rPr>
        <w:t>, concorrendo entre si;</w:t>
      </w:r>
      <w:r w:rsidR="00702A81" w:rsidRPr="00D477B3">
        <w:rPr>
          <w:rFonts w:ascii="Arial" w:hAnsi="Arial" w:cs="Arial"/>
        </w:rPr>
        <w:t xml:space="preserve"> e</w:t>
      </w:r>
    </w:p>
    <w:p w14:paraId="37102CA5" w14:textId="77777777" w:rsidR="0021671B" w:rsidRPr="00D477B3" w:rsidRDefault="0021671B" w:rsidP="006B5822">
      <w:pPr>
        <w:suppressAutoHyphens/>
        <w:jc w:val="both"/>
        <w:rPr>
          <w:rFonts w:ascii="Arial" w:hAnsi="Arial" w:cs="Arial"/>
        </w:rPr>
      </w:pPr>
    </w:p>
    <w:p w14:paraId="0C13CB22" w14:textId="77777777" w:rsidR="00262B65" w:rsidRPr="00D477B3" w:rsidRDefault="00262B65" w:rsidP="006B5822">
      <w:pPr>
        <w:numPr>
          <w:ilvl w:val="3"/>
          <w:numId w:val="22"/>
        </w:numPr>
        <w:suppressAutoHyphens/>
        <w:ind w:left="0" w:firstLine="0"/>
        <w:jc w:val="both"/>
        <w:rPr>
          <w:rFonts w:ascii="Arial" w:hAnsi="Arial" w:cs="Arial"/>
        </w:rPr>
      </w:pPr>
      <w:r w:rsidRPr="00D477B3">
        <w:rPr>
          <w:rFonts w:ascii="Arial" w:hAnsi="Arial" w:cs="Arial"/>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01681AF" w14:textId="77777777" w:rsidR="0021671B" w:rsidRPr="00D477B3" w:rsidRDefault="0021671B" w:rsidP="006B5822">
      <w:pPr>
        <w:suppressAutoHyphens/>
        <w:jc w:val="both"/>
        <w:rPr>
          <w:rFonts w:ascii="Arial" w:hAnsi="Arial" w:cs="Arial"/>
        </w:rPr>
      </w:pPr>
    </w:p>
    <w:p w14:paraId="6E647FD0" w14:textId="432C2841" w:rsidR="00262B65" w:rsidRPr="00D477B3" w:rsidRDefault="0021671B" w:rsidP="006B5822">
      <w:pPr>
        <w:numPr>
          <w:ilvl w:val="3"/>
          <w:numId w:val="0"/>
        </w:numPr>
        <w:tabs>
          <w:tab w:val="num" w:pos="0"/>
        </w:tabs>
        <w:suppressAutoHyphens/>
        <w:jc w:val="both"/>
        <w:rPr>
          <w:rFonts w:ascii="Arial" w:hAnsi="Arial" w:cs="Arial"/>
        </w:rPr>
      </w:pPr>
      <w:r w:rsidRPr="00D477B3">
        <w:rPr>
          <w:rFonts w:ascii="Arial" w:hAnsi="Arial" w:cs="Arial"/>
        </w:rPr>
        <w:t xml:space="preserve">2.2.3.1. </w:t>
      </w:r>
      <w:r w:rsidR="00262B65" w:rsidRPr="00D477B3">
        <w:rPr>
          <w:rFonts w:ascii="Arial" w:hAnsi="Arial" w:cs="Arial"/>
        </w:rPr>
        <w:t>Equiparam-se aos autores do projeto as empresas integrantes do mesmo grupo econômico;</w:t>
      </w:r>
    </w:p>
    <w:p w14:paraId="5D23EF7F" w14:textId="77777777" w:rsidR="0021671B" w:rsidRPr="00D477B3" w:rsidRDefault="0021671B" w:rsidP="006B5822">
      <w:pPr>
        <w:numPr>
          <w:ilvl w:val="3"/>
          <w:numId w:val="0"/>
        </w:numPr>
        <w:tabs>
          <w:tab w:val="num" w:pos="0"/>
        </w:tabs>
        <w:suppressAutoHyphens/>
        <w:jc w:val="both"/>
        <w:rPr>
          <w:rFonts w:ascii="Arial" w:hAnsi="Arial" w:cs="Arial"/>
        </w:rPr>
      </w:pPr>
    </w:p>
    <w:p w14:paraId="208842B2" w14:textId="1CBD4FB7" w:rsidR="00262B65" w:rsidRPr="00D477B3" w:rsidRDefault="0021671B" w:rsidP="006B5822">
      <w:pPr>
        <w:numPr>
          <w:ilvl w:val="3"/>
          <w:numId w:val="0"/>
        </w:numPr>
        <w:tabs>
          <w:tab w:val="num" w:pos="0"/>
        </w:tabs>
        <w:suppressAutoHyphens/>
        <w:jc w:val="both"/>
        <w:rPr>
          <w:rFonts w:ascii="Arial" w:hAnsi="Arial" w:cs="Arial"/>
        </w:rPr>
      </w:pPr>
      <w:r w:rsidRPr="00D477B3">
        <w:rPr>
          <w:rFonts w:ascii="Arial" w:hAnsi="Arial" w:cs="Arial"/>
        </w:rPr>
        <w:t xml:space="preserve">2.2.3.2. </w:t>
      </w:r>
      <w:r w:rsidR="00262B65" w:rsidRPr="00D477B3">
        <w:rPr>
          <w:rFonts w:ascii="Arial" w:hAnsi="Arial" w:cs="Arial"/>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A692C1F" w14:textId="77777777" w:rsidR="0021671B" w:rsidRPr="00D477B3" w:rsidRDefault="0021671B" w:rsidP="006B5822">
      <w:pPr>
        <w:numPr>
          <w:ilvl w:val="3"/>
          <w:numId w:val="0"/>
        </w:numPr>
        <w:tabs>
          <w:tab w:val="num" w:pos="0"/>
        </w:tabs>
        <w:suppressAutoHyphens/>
        <w:jc w:val="both"/>
        <w:rPr>
          <w:rFonts w:ascii="Arial" w:hAnsi="Arial" w:cs="Arial"/>
        </w:rPr>
      </w:pPr>
    </w:p>
    <w:p w14:paraId="26735FD6" w14:textId="2F0825E6" w:rsidR="00262B65" w:rsidRPr="00D477B3" w:rsidRDefault="0021671B" w:rsidP="006B5822">
      <w:pPr>
        <w:numPr>
          <w:ilvl w:val="2"/>
          <w:numId w:val="0"/>
        </w:numPr>
        <w:tabs>
          <w:tab w:val="num" w:pos="0"/>
        </w:tabs>
        <w:suppressAutoHyphens/>
        <w:jc w:val="both"/>
        <w:rPr>
          <w:rFonts w:ascii="Arial" w:hAnsi="Arial" w:cs="Arial"/>
        </w:rPr>
      </w:pPr>
      <w:r w:rsidRPr="00D477B3">
        <w:rPr>
          <w:rFonts w:ascii="Arial" w:hAnsi="Arial" w:cs="Arial"/>
        </w:rPr>
        <w:t xml:space="preserve">2.2.4. </w:t>
      </w:r>
      <w:r w:rsidR="00262B65" w:rsidRPr="00D477B3">
        <w:rPr>
          <w:rFonts w:ascii="Arial" w:hAnsi="Arial" w:cs="Arial"/>
        </w:rPr>
        <w:t>organizações da Sociedade Civil de Interesse Público - OSCIP, atuando nessa condição (Acórdão nº 746/2014-TCU-Plenário); e</w:t>
      </w:r>
    </w:p>
    <w:p w14:paraId="09177BC3" w14:textId="77777777" w:rsidR="0021671B" w:rsidRPr="00D477B3" w:rsidRDefault="0021671B" w:rsidP="006B5822">
      <w:pPr>
        <w:numPr>
          <w:ilvl w:val="2"/>
          <w:numId w:val="0"/>
        </w:numPr>
        <w:tabs>
          <w:tab w:val="num" w:pos="0"/>
        </w:tabs>
        <w:suppressAutoHyphens/>
        <w:jc w:val="both"/>
        <w:rPr>
          <w:rFonts w:ascii="Arial" w:hAnsi="Arial" w:cs="Arial"/>
        </w:rPr>
      </w:pPr>
    </w:p>
    <w:p w14:paraId="33305EEC" w14:textId="570D3D0C" w:rsidR="00262B65" w:rsidRPr="00D477B3" w:rsidRDefault="0021671B" w:rsidP="006B5822">
      <w:pPr>
        <w:numPr>
          <w:ilvl w:val="2"/>
          <w:numId w:val="0"/>
        </w:numPr>
        <w:tabs>
          <w:tab w:val="num" w:pos="0"/>
        </w:tabs>
        <w:suppressAutoHyphens/>
        <w:jc w:val="both"/>
        <w:rPr>
          <w:rFonts w:ascii="Arial" w:hAnsi="Arial" w:cs="Arial"/>
        </w:rPr>
      </w:pPr>
      <w:r w:rsidRPr="00D477B3">
        <w:rPr>
          <w:rFonts w:ascii="Arial" w:hAnsi="Arial" w:cs="Arial"/>
        </w:rPr>
        <w:t xml:space="preserve">2.2.5. </w:t>
      </w:r>
      <w:r w:rsidR="00262B65" w:rsidRPr="00D477B3">
        <w:rPr>
          <w:rFonts w:ascii="Arial" w:hAnsi="Arial" w:cs="Arial"/>
        </w:rPr>
        <w:t>sociedades cooperativas.</w:t>
      </w:r>
      <w:bookmarkStart w:id="1" w:name="_Hlk519667815"/>
      <w:bookmarkEnd w:id="1"/>
    </w:p>
    <w:p w14:paraId="60AB0676" w14:textId="77777777" w:rsidR="003F5BEE" w:rsidRPr="00D477B3" w:rsidRDefault="003F5BEE" w:rsidP="006B5822">
      <w:pPr>
        <w:autoSpaceDE w:val="0"/>
        <w:autoSpaceDN w:val="0"/>
        <w:adjustRightInd w:val="0"/>
        <w:jc w:val="both"/>
        <w:rPr>
          <w:rFonts w:ascii="Arial" w:hAnsi="Arial" w:cs="Arial"/>
        </w:rPr>
      </w:pPr>
    </w:p>
    <w:p w14:paraId="468DBC88" w14:textId="46E1D4BC" w:rsidR="005735D2" w:rsidRPr="00D477B3" w:rsidRDefault="0021671B" w:rsidP="006B5822">
      <w:pPr>
        <w:autoSpaceDE w:val="0"/>
        <w:autoSpaceDN w:val="0"/>
        <w:adjustRightInd w:val="0"/>
        <w:jc w:val="both"/>
        <w:rPr>
          <w:rFonts w:ascii="Arial" w:hAnsi="Arial" w:cs="Arial"/>
          <w:b/>
          <w:bCs/>
        </w:rPr>
      </w:pPr>
      <w:r w:rsidRPr="00D477B3">
        <w:rPr>
          <w:rFonts w:ascii="Arial" w:hAnsi="Arial" w:cs="Arial"/>
          <w:b/>
          <w:bCs/>
        </w:rPr>
        <w:t xml:space="preserve">3. </w:t>
      </w:r>
      <w:r w:rsidR="005735D2" w:rsidRPr="00D477B3">
        <w:rPr>
          <w:rFonts w:ascii="Arial" w:hAnsi="Arial" w:cs="Arial"/>
          <w:b/>
          <w:bCs/>
        </w:rPr>
        <w:t>DA APRESENTAÇÃO DA PROPOSTA</w:t>
      </w:r>
    </w:p>
    <w:p w14:paraId="7DA02626" w14:textId="77777777" w:rsidR="005735D2" w:rsidRPr="00D477B3" w:rsidRDefault="005735D2" w:rsidP="006B5822">
      <w:pPr>
        <w:autoSpaceDE w:val="0"/>
        <w:autoSpaceDN w:val="0"/>
        <w:adjustRightInd w:val="0"/>
        <w:jc w:val="both"/>
        <w:rPr>
          <w:rFonts w:ascii="Arial" w:hAnsi="Arial" w:cs="Arial"/>
        </w:rPr>
      </w:pPr>
    </w:p>
    <w:p w14:paraId="018890AA" w14:textId="42F172FB" w:rsidR="004135BD" w:rsidRPr="00D477B3" w:rsidRDefault="00A76A17" w:rsidP="006B5822">
      <w:pPr>
        <w:autoSpaceDE w:val="0"/>
        <w:autoSpaceDN w:val="0"/>
        <w:adjustRightInd w:val="0"/>
        <w:jc w:val="both"/>
        <w:rPr>
          <w:rFonts w:ascii="Arial" w:hAnsi="Arial" w:cs="Arial"/>
        </w:rPr>
      </w:pPr>
      <w:r w:rsidRPr="00D477B3">
        <w:rPr>
          <w:rFonts w:ascii="Arial" w:hAnsi="Arial" w:cs="Arial"/>
        </w:rPr>
        <w:t xml:space="preserve">3.1. </w:t>
      </w:r>
      <w:r w:rsidR="004135BD" w:rsidRPr="00D477B3">
        <w:rPr>
          <w:rFonts w:ascii="Arial" w:hAnsi="Arial" w:cs="Arial"/>
        </w:rPr>
        <w:t>O fornecedor interessado, após a divulgação do Aviso de Contratação Direta, encaminhará, exclusivamente por e-mail (</w:t>
      </w:r>
      <w:r w:rsidR="0053510F" w:rsidRPr="00D477B3">
        <w:rPr>
          <w:rFonts w:ascii="Arial" w:hAnsi="Arial" w:cs="Arial"/>
        </w:rPr>
        <w:t>licitacao@guaimbe.sp.gov.br</w:t>
      </w:r>
      <w:r w:rsidR="004135BD" w:rsidRPr="00D477B3">
        <w:rPr>
          <w:rFonts w:ascii="Arial" w:hAnsi="Arial" w:cs="Arial"/>
        </w:rPr>
        <w:t xml:space="preserve">), a proposta comercial assinada e digitalizada, com a descrição do objeto ofertado, a marca do </w:t>
      </w:r>
      <w:r w:rsidR="00A604DD" w:rsidRPr="00D477B3">
        <w:rPr>
          <w:rFonts w:ascii="Arial" w:hAnsi="Arial" w:cs="Arial"/>
        </w:rPr>
        <w:t>bem</w:t>
      </w:r>
      <w:r w:rsidR="004135BD" w:rsidRPr="00D477B3">
        <w:rPr>
          <w:rFonts w:ascii="Arial" w:hAnsi="Arial" w:cs="Arial"/>
        </w:rPr>
        <w:t>, quando for o caso, e o preço, até a data e o horário indicados no preâmbulo, devendo constar as seguintes informações:</w:t>
      </w:r>
    </w:p>
    <w:p w14:paraId="1B02A343" w14:textId="77777777" w:rsidR="004135BD" w:rsidRPr="00D477B3" w:rsidRDefault="004135BD" w:rsidP="006B5822">
      <w:pPr>
        <w:autoSpaceDE w:val="0"/>
        <w:autoSpaceDN w:val="0"/>
        <w:adjustRightInd w:val="0"/>
        <w:jc w:val="both"/>
        <w:rPr>
          <w:rFonts w:ascii="Arial" w:hAnsi="Arial" w:cs="Arial"/>
        </w:rPr>
      </w:pPr>
    </w:p>
    <w:p w14:paraId="06ECEFEB" w14:textId="7E533D2D" w:rsidR="005735D2" w:rsidRPr="00D477B3" w:rsidRDefault="0021671B" w:rsidP="006B5822">
      <w:pPr>
        <w:autoSpaceDE w:val="0"/>
        <w:autoSpaceDN w:val="0"/>
        <w:adjustRightInd w:val="0"/>
        <w:jc w:val="both"/>
        <w:rPr>
          <w:rFonts w:ascii="Arial" w:hAnsi="Arial" w:cs="Arial"/>
        </w:rPr>
      </w:pPr>
      <w:r w:rsidRPr="00D477B3">
        <w:rPr>
          <w:rFonts w:ascii="Arial" w:hAnsi="Arial" w:cs="Arial"/>
        </w:rPr>
        <w:t>3</w:t>
      </w:r>
      <w:r w:rsidR="005735D2" w:rsidRPr="00D477B3">
        <w:rPr>
          <w:rFonts w:ascii="Arial" w:hAnsi="Arial" w:cs="Arial"/>
        </w:rPr>
        <w:t xml:space="preserve">.1.1. valor </w:t>
      </w:r>
      <w:r w:rsidR="004E7623" w:rsidRPr="00D477B3">
        <w:rPr>
          <w:rFonts w:ascii="Arial" w:hAnsi="Arial" w:cs="Arial"/>
        </w:rPr>
        <w:t xml:space="preserve">unitário e </w:t>
      </w:r>
      <w:r w:rsidR="005735D2" w:rsidRPr="00D477B3">
        <w:rPr>
          <w:rFonts w:ascii="Arial" w:hAnsi="Arial" w:cs="Arial"/>
        </w:rPr>
        <w:t xml:space="preserve">total, expressos em reais, com valores fixos e irreajustáveis, devendo estar inclusas todas as despesas como encargos sociais, tributos incidentes e demais valores que façam parte integrante do preço; </w:t>
      </w:r>
    </w:p>
    <w:p w14:paraId="43173EAC" w14:textId="77777777" w:rsidR="005735D2" w:rsidRPr="00D477B3" w:rsidRDefault="005735D2" w:rsidP="006B5822">
      <w:pPr>
        <w:autoSpaceDE w:val="0"/>
        <w:autoSpaceDN w:val="0"/>
        <w:adjustRightInd w:val="0"/>
        <w:jc w:val="both"/>
        <w:rPr>
          <w:rFonts w:ascii="Arial" w:hAnsi="Arial" w:cs="Arial"/>
        </w:rPr>
      </w:pPr>
    </w:p>
    <w:p w14:paraId="4B31F7F9" w14:textId="428693E8" w:rsidR="005735D2" w:rsidRPr="00D477B3" w:rsidRDefault="0021671B" w:rsidP="006B5822">
      <w:pPr>
        <w:autoSpaceDE w:val="0"/>
        <w:autoSpaceDN w:val="0"/>
        <w:adjustRightInd w:val="0"/>
        <w:jc w:val="both"/>
        <w:rPr>
          <w:rFonts w:ascii="Arial" w:hAnsi="Arial" w:cs="Arial"/>
        </w:rPr>
      </w:pPr>
      <w:r w:rsidRPr="00D477B3">
        <w:rPr>
          <w:rFonts w:ascii="Arial" w:hAnsi="Arial" w:cs="Arial"/>
        </w:rPr>
        <w:t>3</w:t>
      </w:r>
      <w:r w:rsidR="005735D2" w:rsidRPr="00D477B3">
        <w:rPr>
          <w:rFonts w:ascii="Arial" w:hAnsi="Arial" w:cs="Arial"/>
        </w:rPr>
        <w:t xml:space="preserve">.1.2. </w:t>
      </w:r>
      <w:r w:rsidR="00510843" w:rsidRPr="00D477B3">
        <w:rPr>
          <w:rFonts w:ascii="Arial" w:hAnsi="Arial" w:cs="Arial"/>
        </w:rPr>
        <w:t>prazo de validade da proposta não será inferior a 60 (sessenta) dias</w:t>
      </w:r>
      <w:r w:rsidR="00510843" w:rsidRPr="00D477B3">
        <w:rPr>
          <w:rFonts w:ascii="Arial" w:hAnsi="Arial" w:cs="Arial"/>
          <w:b/>
          <w:bCs/>
        </w:rPr>
        <w:t>,</w:t>
      </w:r>
      <w:r w:rsidR="00510843" w:rsidRPr="00D477B3">
        <w:rPr>
          <w:rFonts w:ascii="Arial" w:hAnsi="Arial" w:cs="Arial"/>
        </w:rPr>
        <w:t xml:space="preserve"> a contar da data de sua apresentação</w:t>
      </w:r>
      <w:r w:rsidR="004E7623" w:rsidRPr="00D477B3">
        <w:rPr>
          <w:rFonts w:ascii="Arial" w:hAnsi="Arial" w:cs="Arial"/>
        </w:rPr>
        <w:t>.</w:t>
      </w:r>
    </w:p>
    <w:p w14:paraId="3637D617" w14:textId="77777777" w:rsidR="00510843" w:rsidRPr="00D477B3" w:rsidRDefault="00510843" w:rsidP="006B5822">
      <w:pPr>
        <w:autoSpaceDE w:val="0"/>
        <w:autoSpaceDN w:val="0"/>
        <w:adjustRightInd w:val="0"/>
        <w:jc w:val="both"/>
        <w:rPr>
          <w:rFonts w:ascii="Arial" w:hAnsi="Arial" w:cs="Arial"/>
        </w:rPr>
      </w:pPr>
    </w:p>
    <w:p w14:paraId="5857AE2D" w14:textId="6DEDEEEF" w:rsidR="005735D2" w:rsidRPr="00D477B3" w:rsidRDefault="00510843" w:rsidP="006B5822">
      <w:pPr>
        <w:autoSpaceDE w:val="0"/>
        <w:autoSpaceDN w:val="0"/>
        <w:adjustRightInd w:val="0"/>
        <w:jc w:val="both"/>
        <w:rPr>
          <w:rFonts w:ascii="Arial" w:hAnsi="Arial" w:cs="Arial"/>
          <w:b/>
          <w:bCs/>
        </w:rPr>
      </w:pPr>
      <w:r w:rsidRPr="00D477B3">
        <w:rPr>
          <w:rFonts w:ascii="Arial" w:hAnsi="Arial" w:cs="Arial"/>
          <w:b/>
          <w:bCs/>
        </w:rPr>
        <w:t xml:space="preserve">3.1.3. DA EMPRESA: </w:t>
      </w:r>
    </w:p>
    <w:p w14:paraId="7AAEAC7A" w14:textId="77777777" w:rsidR="004135BD" w:rsidRPr="00D477B3" w:rsidRDefault="004135BD" w:rsidP="006B5822">
      <w:pPr>
        <w:autoSpaceDE w:val="0"/>
        <w:autoSpaceDN w:val="0"/>
        <w:adjustRightInd w:val="0"/>
        <w:jc w:val="both"/>
        <w:rPr>
          <w:rFonts w:ascii="Arial" w:hAnsi="Arial" w:cs="Arial"/>
        </w:rPr>
      </w:pPr>
    </w:p>
    <w:p w14:paraId="020D8050" w14:textId="1D3310A7" w:rsidR="005735D2" w:rsidRPr="00D477B3" w:rsidRDefault="005735D2" w:rsidP="006B5822">
      <w:pPr>
        <w:autoSpaceDE w:val="0"/>
        <w:autoSpaceDN w:val="0"/>
        <w:adjustRightInd w:val="0"/>
        <w:jc w:val="both"/>
        <w:rPr>
          <w:rFonts w:ascii="Arial" w:hAnsi="Arial" w:cs="Arial"/>
        </w:rPr>
      </w:pPr>
      <w:r w:rsidRPr="00D477B3">
        <w:rPr>
          <w:rFonts w:ascii="Arial" w:hAnsi="Arial" w:cs="Arial"/>
        </w:rPr>
        <w:t xml:space="preserve">a) Número do CNPJ; </w:t>
      </w:r>
    </w:p>
    <w:p w14:paraId="2F47C758" w14:textId="77777777" w:rsidR="005735D2" w:rsidRPr="00D477B3" w:rsidRDefault="005735D2" w:rsidP="006B5822">
      <w:pPr>
        <w:autoSpaceDE w:val="0"/>
        <w:autoSpaceDN w:val="0"/>
        <w:adjustRightInd w:val="0"/>
        <w:jc w:val="both"/>
        <w:rPr>
          <w:rFonts w:ascii="Arial" w:hAnsi="Arial" w:cs="Arial"/>
        </w:rPr>
      </w:pPr>
      <w:r w:rsidRPr="00D477B3">
        <w:rPr>
          <w:rFonts w:ascii="Arial" w:hAnsi="Arial" w:cs="Arial"/>
        </w:rPr>
        <w:lastRenderedPageBreak/>
        <w:t xml:space="preserve">b) Razão Social; </w:t>
      </w:r>
    </w:p>
    <w:p w14:paraId="50ACAB5E" w14:textId="77777777" w:rsidR="00510843" w:rsidRPr="00D477B3" w:rsidRDefault="00510843" w:rsidP="006B5822">
      <w:pPr>
        <w:autoSpaceDE w:val="0"/>
        <w:autoSpaceDN w:val="0"/>
        <w:adjustRightInd w:val="0"/>
        <w:jc w:val="both"/>
        <w:rPr>
          <w:rFonts w:ascii="Arial" w:hAnsi="Arial" w:cs="Arial"/>
        </w:rPr>
      </w:pPr>
    </w:p>
    <w:p w14:paraId="43CDB9E9" w14:textId="171D0DF2" w:rsidR="005735D2" w:rsidRPr="00D477B3" w:rsidRDefault="005735D2" w:rsidP="006B5822">
      <w:pPr>
        <w:autoSpaceDE w:val="0"/>
        <w:autoSpaceDN w:val="0"/>
        <w:adjustRightInd w:val="0"/>
        <w:jc w:val="both"/>
        <w:rPr>
          <w:rFonts w:ascii="Arial" w:hAnsi="Arial" w:cs="Arial"/>
        </w:rPr>
      </w:pPr>
      <w:r w:rsidRPr="00D477B3">
        <w:rPr>
          <w:rFonts w:ascii="Arial" w:hAnsi="Arial" w:cs="Arial"/>
        </w:rPr>
        <w:t xml:space="preserve">c) Endereço completo; </w:t>
      </w:r>
    </w:p>
    <w:p w14:paraId="37B85B34" w14:textId="77777777" w:rsidR="005735D2" w:rsidRPr="00D477B3" w:rsidRDefault="005735D2" w:rsidP="006B5822">
      <w:pPr>
        <w:autoSpaceDE w:val="0"/>
        <w:autoSpaceDN w:val="0"/>
        <w:adjustRightInd w:val="0"/>
        <w:jc w:val="both"/>
        <w:rPr>
          <w:rFonts w:ascii="Arial" w:hAnsi="Arial" w:cs="Arial"/>
        </w:rPr>
      </w:pPr>
    </w:p>
    <w:p w14:paraId="3F653BD5" w14:textId="77777777" w:rsidR="005735D2" w:rsidRPr="00D477B3" w:rsidRDefault="005735D2" w:rsidP="006B5822">
      <w:pPr>
        <w:autoSpaceDE w:val="0"/>
        <w:autoSpaceDN w:val="0"/>
        <w:adjustRightInd w:val="0"/>
        <w:jc w:val="both"/>
        <w:rPr>
          <w:rFonts w:ascii="Arial" w:hAnsi="Arial" w:cs="Arial"/>
        </w:rPr>
      </w:pPr>
      <w:r w:rsidRPr="00D477B3">
        <w:rPr>
          <w:rFonts w:ascii="Arial" w:hAnsi="Arial" w:cs="Arial"/>
        </w:rPr>
        <w:t xml:space="preserve">d) Telefone(s) comercial; e </w:t>
      </w:r>
    </w:p>
    <w:p w14:paraId="2928086E" w14:textId="77777777" w:rsidR="005735D2" w:rsidRPr="00D477B3" w:rsidRDefault="005735D2" w:rsidP="006B5822">
      <w:pPr>
        <w:autoSpaceDE w:val="0"/>
        <w:autoSpaceDN w:val="0"/>
        <w:adjustRightInd w:val="0"/>
        <w:jc w:val="both"/>
        <w:rPr>
          <w:rFonts w:ascii="Arial" w:hAnsi="Arial" w:cs="Arial"/>
        </w:rPr>
      </w:pPr>
    </w:p>
    <w:p w14:paraId="22359C46" w14:textId="77777777" w:rsidR="005735D2" w:rsidRPr="00D477B3" w:rsidRDefault="005735D2" w:rsidP="006B5822">
      <w:pPr>
        <w:autoSpaceDE w:val="0"/>
        <w:autoSpaceDN w:val="0"/>
        <w:adjustRightInd w:val="0"/>
        <w:jc w:val="both"/>
        <w:rPr>
          <w:rFonts w:ascii="Arial" w:hAnsi="Arial" w:cs="Arial"/>
        </w:rPr>
      </w:pPr>
      <w:r w:rsidRPr="00D477B3">
        <w:rPr>
          <w:rFonts w:ascii="Arial" w:hAnsi="Arial" w:cs="Arial"/>
        </w:rPr>
        <w:t xml:space="preserve">e) E-mail comercial. </w:t>
      </w:r>
    </w:p>
    <w:p w14:paraId="38D9F820" w14:textId="77777777" w:rsidR="005735D2" w:rsidRPr="00D477B3" w:rsidRDefault="005735D2" w:rsidP="006B5822">
      <w:pPr>
        <w:autoSpaceDE w:val="0"/>
        <w:autoSpaceDN w:val="0"/>
        <w:adjustRightInd w:val="0"/>
        <w:jc w:val="both"/>
        <w:rPr>
          <w:rFonts w:ascii="Arial" w:hAnsi="Arial" w:cs="Arial"/>
        </w:rPr>
      </w:pPr>
    </w:p>
    <w:p w14:paraId="25445B49" w14:textId="1A11F8F7" w:rsidR="005735D2" w:rsidRPr="00D477B3" w:rsidRDefault="00510843" w:rsidP="006B5822">
      <w:pPr>
        <w:autoSpaceDE w:val="0"/>
        <w:autoSpaceDN w:val="0"/>
        <w:adjustRightInd w:val="0"/>
        <w:jc w:val="both"/>
        <w:rPr>
          <w:rFonts w:ascii="Arial" w:hAnsi="Arial" w:cs="Arial"/>
          <w:b/>
          <w:bCs/>
        </w:rPr>
      </w:pPr>
      <w:r w:rsidRPr="00D477B3">
        <w:rPr>
          <w:rFonts w:ascii="Arial" w:hAnsi="Arial" w:cs="Arial"/>
          <w:b/>
          <w:bCs/>
        </w:rPr>
        <w:t>3.1.</w:t>
      </w:r>
      <w:r w:rsidR="00C80926" w:rsidRPr="00D477B3">
        <w:rPr>
          <w:rFonts w:ascii="Arial" w:hAnsi="Arial" w:cs="Arial"/>
          <w:b/>
          <w:bCs/>
        </w:rPr>
        <w:t>4</w:t>
      </w:r>
      <w:r w:rsidRPr="00D477B3">
        <w:rPr>
          <w:rFonts w:ascii="Arial" w:hAnsi="Arial" w:cs="Arial"/>
          <w:b/>
          <w:bCs/>
        </w:rPr>
        <w:t xml:space="preserve">. DO(S) REPRESENTANTE(S): </w:t>
      </w:r>
    </w:p>
    <w:p w14:paraId="165F5515" w14:textId="77777777" w:rsidR="005735D2" w:rsidRPr="00D477B3" w:rsidRDefault="005735D2" w:rsidP="006B5822">
      <w:pPr>
        <w:autoSpaceDE w:val="0"/>
        <w:autoSpaceDN w:val="0"/>
        <w:adjustRightInd w:val="0"/>
        <w:jc w:val="both"/>
        <w:rPr>
          <w:rFonts w:ascii="Arial" w:hAnsi="Arial" w:cs="Arial"/>
        </w:rPr>
      </w:pPr>
    </w:p>
    <w:p w14:paraId="2BB9C068" w14:textId="77777777" w:rsidR="005735D2" w:rsidRPr="00D477B3" w:rsidRDefault="005735D2" w:rsidP="006B5822">
      <w:pPr>
        <w:autoSpaceDE w:val="0"/>
        <w:autoSpaceDN w:val="0"/>
        <w:adjustRightInd w:val="0"/>
        <w:jc w:val="both"/>
        <w:rPr>
          <w:rFonts w:ascii="Arial" w:hAnsi="Arial" w:cs="Arial"/>
        </w:rPr>
      </w:pPr>
      <w:r w:rsidRPr="00D477B3">
        <w:rPr>
          <w:rFonts w:ascii="Arial" w:hAnsi="Arial" w:cs="Arial"/>
        </w:rPr>
        <w:t xml:space="preserve">a) Nº do CPF; </w:t>
      </w:r>
    </w:p>
    <w:p w14:paraId="63E3FFEF" w14:textId="77777777" w:rsidR="005735D2" w:rsidRPr="00D477B3" w:rsidRDefault="005735D2" w:rsidP="006B5822">
      <w:pPr>
        <w:autoSpaceDE w:val="0"/>
        <w:autoSpaceDN w:val="0"/>
        <w:adjustRightInd w:val="0"/>
        <w:jc w:val="both"/>
        <w:rPr>
          <w:rFonts w:ascii="Arial" w:hAnsi="Arial" w:cs="Arial"/>
        </w:rPr>
      </w:pPr>
    </w:p>
    <w:p w14:paraId="389835F2" w14:textId="77777777" w:rsidR="005735D2" w:rsidRPr="00D477B3" w:rsidRDefault="005735D2" w:rsidP="006B5822">
      <w:pPr>
        <w:autoSpaceDE w:val="0"/>
        <w:autoSpaceDN w:val="0"/>
        <w:adjustRightInd w:val="0"/>
        <w:jc w:val="both"/>
        <w:rPr>
          <w:rFonts w:ascii="Arial" w:hAnsi="Arial" w:cs="Arial"/>
        </w:rPr>
      </w:pPr>
      <w:r w:rsidRPr="00D477B3">
        <w:rPr>
          <w:rFonts w:ascii="Arial" w:hAnsi="Arial" w:cs="Arial"/>
        </w:rPr>
        <w:t xml:space="preserve">b) Nome completo; </w:t>
      </w:r>
    </w:p>
    <w:p w14:paraId="1FB2A6A2" w14:textId="77777777" w:rsidR="005735D2" w:rsidRPr="00D477B3" w:rsidRDefault="005735D2" w:rsidP="006B5822">
      <w:pPr>
        <w:autoSpaceDE w:val="0"/>
        <w:autoSpaceDN w:val="0"/>
        <w:adjustRightInd w:val="0"/>
        <w:jc w:val="both"/>
        <w:rPr>
          <w:rFonts w:ascii="Arial" w:hAnsi="Arial" w:cs="Arial"/>
        </w:rPr>
      </w:pPr>
    </w:p>
    <w:p w14:paraId="187BF8E9" w14:textId="4585FB4B" w:rsidR="005735D2" w:rsidRPr="00D477B3" w:rsidRDefault="005735D2" w:rsidP="006B5822">
      <w:pPr>
        <w:autoSpaceDE w:val="0"/>
        <w:autoSpaceDN w:val="0"/>
        <w:adjustRightInd w:val="0"/>
        <w:jc w:val="both"/>
        <w:rPr>
          <w:rFonts w:ascii="Arial" w:hAnsi="Arial" w:cs="Arial"/>
        </w:rPr>
      </w:pPr>
      <w:r w:rsidRPr="00D477B3">
        <w:rPr>
          <w:rFonts w:ascii="Arial" w:hAnsi="Arial" w:cs="Arial"/>
        </w:rPr>
        <w:t xml:space="preserve">c) </w:t>
      </w:r>
      <w:r w:rsidR="004E7623" w:rsidRPr="00D477B3">
        <w:rPr>
          <w:rFonts w:ascii="Arial" w:hAnsi="Arial" w:cs="Arial"/>
        </w:rPr>
        <w:t>E</w:t>
      </w:r>
      <w:r w:rsidRPr="00D477B3">
        <w:rPr>
          <w:rFonts w:ascii="Arial" w:hAnsi="Arial" w:cs="Arial"/>
        </w:rPr>
        <w:t xml:space="preserve">-mail; </w:t>
      </w:r>
    </w:p>
    <w:p w14:paraId="57FFA9BD" w14:textId="77777777" w:rsidR="005735D2" w:rsidRPr="00D477B3" w:rsidRDefault="005735D2" w:rsidP="006B5822">
      <w:pPr>
        <w:autoSpaceDE w:val="0"/>
        <w:autoSpaceDN w:val="0"/>
        <w:adjustRightInd w:val="0"/>
        <w:jc w:val="both"/>
        <w:rPr>
          <w:rFonts w:ascii="Arial" w:hAnsi="Arial" w:cs="Arial"/>
        </w:rPr>
      </w:pPr>
    </w:p>
    <w:p w14:paraId="04BEA5EF" w14:textId="3CEAF9C8" w:rsidR="005735D2" w:rsidRPr="00D477B3" w:rsidRDefault="005735D2" w:rsidP="006B5822">
      <w:pPr>
        <w:autoSpaceDE w:val="0"/>
        <w:autoSpaceDN w:val="0"/>
        <w:adjustRightInd w:val="0"/>
        <w:jc w:val="both"/>
        <w:rPr>
          <w:rFonts w:ascii="Arial" w:hAnsi="Arial" w:cs="Arial"/>
        </w:rPr>
      </w:pPr>
      <w:r w:rsidRPr="00D477B3">
        <w:rPr>
          <w:rFonts w:ascii="Arial" w:hAnsi="Arial" w:cs="Arial"/>
        </w:rPr>
        <w:t xml:space="preserve">d) Telefone; </w:t>
      </w:r>
      <w:r w:rsidR="00510843" w:rsidRPr="00D477B3">
        <w:rPr>
          <w:rFonts w:ascii="Arial" w:hAnsi="Arial" w:cs="Arial"/>
        </w:rPr>
        <w:t>e</w:t>
      </w:r>
    </w:p>
    <w:p w14:paraId="43A89E75" w14:textId="77777777" w:rsidR="005735D2" w:rsidRPr="00D477B3" w:rsidRDefault="005735D2" w:rsidP="006B5822">
      <w:pPr>
        <w:autoSpaceDE w:val="0"/>
        <w:autoSpaceDN w:val="0"/>
        <w:adjustRightInd w:val="0"/>
        <w:jc w:val="both"/>
        <w:rPr>
          <w:rFonts w:ascii="Arial" w:hAnsi="Arial" w:cs="Arial"/>
        </w:rPr>
      </w:pPr>
    </w:p>
    <w:p w14:paraId="718B0D66" w14:textId="20F07441" w:rsidR="005735D2" w:rsidRPr="00D477B3" w:rsidRDefault="005735D2" w:rsidP="006B5822">
      <w:pPr>
        <w:autoSpaceDE w:val="0"/>
        <w:autoSpaceDN w:val="0"/>
        <w:adjustRightInd w:val="0"/>
        <w:jc w:val="both"/>
        <w:rPr>
          <w:rFonts w:ascii="Arial" w:hAnsi="Arial" w:cs="Arial"/>
        </w:rPr>
      </w:pPr>
      <w:r w:rsidRPr="00D477B3">
        <w:rPr>
          <w:rFonts w:ascii="Arial" w:hAnsi="Arial" w:cs="Arial"/>
        </w:rPr>
        <w:t>e) se é sócio administrador.</w:t>
      </w:r>
    </w:p>
    <w:p w14:paraId="72CE4B43" w14:textId="77777777" w:rsidR="005735D2" w:rsidRPr="00D477B3" w:rsidRDefault="005735D2" w:rsidP="006B5822">
      <w:pPr>
        <w:autoSpaceDE w:val="0"/>
        <w:autoSpaceDN w:val="0"/>
        <w:adjustRightInd w:val="0"/>
        <w:jc w:val="both"/>
        <w:rPr>
          <w:rFonts w:ascii="Arial" w:hAnsi="Arial" w:cs="Arial"/>
        </w:rPr>
      </w:pPr>
    </w:p>
    <w:p w14:paraId="766B8028" w14:textId="12BBCE84" w:rsidR="004135BD" w:rsidRPr="00D477B3" w:rsidRDefault="00A76A17" w:rsidP="006B5822">
      <w:pPr>
        <w:numPr>
          <w:ilvl w:val="1"/>
          <w:numId w:val="0"/>
        </w:numPr>
        <w:tabs>
          <w:tab w:val="num" w:pos="-142"/>
        </w:tabs>
        <w:suppressAutoHyphens/>
        <w:jc w:val="both"/>
        <w:rPr>
          <w:rFonts w:ascii="Arial" w:hAnsi="Arial" w:cs="Arial"/>
        </w:rPr>
      </w:pPr>
      <w:r w:rsidRPr="00D477B3">
        <w:rPr>
          <w:rFonts w:ascii="Arial" w:hAnsi="Arial" w:cs="Arial"/>
        </w:rPr>
        <w:t xml:space="preserve">3.2. </w:t>
      </w:r>
      <w:r w:rsidR="004135BD" w:rsidRPr="00D477B3">
        <w:rPr>
          <w:rFonts w:ascii="Arial" w:hAnsi="Arial" w:cs="Arial"/>
        </w:rPr>
        <w:t>Todas as especificações do objeto contidas na proposta, em especial o preço ofertado, vinculam a Contratada.</w:t>
      </w:r>
    </w:p>
    <w:p w14:paraId="3298C082" w14:textId="77777777" w:rsidR="00DE1C9E" w:rsidRPr="00D477B3" w:rsidRDefault="00DE1C9E" w:rsidP="006B5822">
      <w:pPr>
        <w:numPr>
          <w:ilvl w:val="1"/>
          <w:numId w:val="0"/>
        </w:numPr>
        <w:tabs>
          <w:tab w:val="num" w:pos="-142"/>
        </w:tabs>
        <w:suppressAutoHyphens/>
        <w:jc w:val="both"/>
        <w:rPr>
          <w:rFonts w:ascii="Arial" w:hAnsi="Arial" w:cs="Arial"/>
        </w:rPr>
      </w:pPr>
    </w:p>
    <w:p w14:paraId="1EE60D09" w14:textId="0C847F08" w:rsidR="00DE1C9E" w:rsidRPr="00D477B3" w:rsidRDefault="00DE1C9E" w:rsidP="006B5822">
      <w:pPr>
        <w:numPr>
          <w:ilvl w:val="1"/>
          <w:numId w:val="0"/>
        </w:numPr>
        <w:tabs>
          <w:tab w:val="num" w:pos="-142"/>
        </w:tabs>
        <w:suppressAutoHyphens/>
        <w:jc w:val="both"/>
        <w:rPr>
          <w:rFonts w:ascii="Arial" w:hAnsi="Arial" w:cs="Arial"/>
        </w:rPr>
      </w:pPr>
      <w:r w:rsidRPr="00D477B3">
        <w:rPr>
          <w:rFonts w:ascii="Arial" w:hAnsi="Arial" w:cs="Arial"/>
        </w:rPr>
        <w:t xml:space="preserve">3.3. </w:t>
      </w:r>
      <w:r w:rsidR="004135BD" w:rsidRPr="00D477B3">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5209FFCA" w14:textId="77777777" w:rsidR="00280CE2" w:rsidRPr="00D477B3" w:rsidRDefault="00280CE2" w:rsidP="006B5822">
      <w:pPr>
        <w:numPr>
          <w:ilvl w:val="1"/>
          <w:numId w:val="0"/>
        </w:numPr>
        <w:tabs>
          <w:tab w:val="num" w:pos="-142"/>
        </w:tabs>
        <w:suppressAutoHyphens/>
        <w:jc w:val="both"/>
        <w:rPr>
          <w:rFonts w:ascii="Arial" w:hAnsi="Arial" w:cs="Arial"/>
        </w:rPr>
      </w:pPr>
    </w:p>
    <w:p w14:paraId="195D530C" w14:textId="258605BD" w:rsidR="004135BD" w:rsidRPr="00D477B3" w:rsidRDefault="00DE1C9E" w:rsidP="006B5822">
      <w:pPr>
        <w:numPr>
          <w:ilvl w:val="2"/>
          <w:numId w:val="0"/>
        </w:numPr>
        <w:tabs>
          <w:tab w:val="num" w:pos="0"/>
        </w:tabs>
        <w:suppressAutoHyphens/>
        <w:jc w:val="both"/>
        <w:rPr>
          <w:rFonts w:ascii="Arial" w:hAnsi="Arial" w:cs="Arial"/>
        </w:rPr>
      </w:pPr>
      <w:r w:rsidRPr="00D477B3">
        <w:rPr>
          <w:rFonts w:ascii="Arial" w:hAnsi="Arial" w:cs="Arial"/>
        </w:rPr>
        <w:t xml:space="preserve">3.3.1. </w:t>
      </w:r>
      <w:r w:rsidR="004135BD" w:rsidRPr="00D477B3">
        <w:rPr>
          <w:rFonts w:ascii="Arial" w:hAnsi="Arial" w:cs="Arial"/>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9546757" w14:textId="77777777" w:rsidR="004E7623" w:rsidRPr="00D477B3" w:rsidRDefault="004E7623" w:rsidP="006B5822">
      <w:pPr>
        <w:numPr>
          <w:ilvl w:val="2"/>
          <w:numId w:val="0"/>
        </w:numPr>
        <w:tabs>
          <w:tab w:val="num" w:pos="0"/>
        </w:tabs>
        <w:suppressAutoHyphens/>
        <w:jc w:val="both"/>
        <w:rPr>
          <w:rFonts w:ascii="Arial" w:hAnsi="Arial" w:cs="Arial"/>
        </w:rPr>
      </w:pPr>
    </w:p>
    <w:p w14:paraId="2C47BF0A" w14:textId="37EBAB5E" w:rsidR="004135BD" w:rsidRPr="00D477B3" w:rsidRDefault="00DE1C9E" w:rsidP="006B5822">
      <w:pPr>
        <w:numPr>
          <w:ilvl w:val="2"/>
          <w:numId w:val="0"/>
        </w:numPr>
        <w:tabs>
          <w:tab w:val="num" w:pos="0"/>
        </w:tabs>
        <w:suppressAutoHyphens/>
        <w:jc w:val="both"/>
        <w:rPr>
          <w:rFonts w:ascii="Arial" w:hAnsi="Arial" w:cs="Arial"/>
        </w:rPr>
      </w:pPr>
      <w:r w:rsidRPr="00D477B3">
        <w:rPr>
          <w:rFonts w:ascii="Arial" w:hAnsi="Arial" w:cs="Arial"/>
        </w:rPr>
        <w:t xml:space="preserve">3.3.2. </w:t>
      </w:r>
      <w:r w:rsidR="004135BD" w:rsidRPr="00D477B3">
        <w:rPr>
          <w:rFonts w:ascii="Arial" w:hAnsi="Arial" w:cs="Arial"/>
        </w:rPr>
        <w:t>Os preços ofertados, serão de exclusiva responsabilidade do fornecedor, não lhe assistindo o direito de pleitear qualquer alteração, sob alegação de erro, omissão ou qualquer outro pretexto.</w:t>
      </w:r>
    </w:p>
    <w:p w14:paraId="6D6D5533" w14:textId="77777777" w:rsidR="00DE1C9E" w:rsidRPr="00D477B3" w:rsidRDefault="00DE1C9E" w:rsidP="006B5822">
      <w:pPr>
        <w:numPr>
          <w:ilvl w:val="2"/>
          <w:numId w:val="0"/>
        </w:numPr>
        <w:tabs>
          <w:tab w:val="num" w:pos="0"/>
        </w:tabs>
        <w:suppressAutoHyphens/>
        <w:jc w:val="both"/>
        <w:rPr>
          <w:rFonts w:ascii="Arial" w:hAnsi="Arial" w:cs="Arial"/>
        </w:rPr>
      </w:pPr>
    </w:p>
    <w:p w14:paraId="6195DF46" w14:textId="638AB9BC" w:rsidR="004135BD" w:rsidRPr="00D477B3" w:rsidRDefault="00DE1C9E" w:rsidP="006B5822">
      <w:pPr>
        <w:numPr>
          <w:ilvl w:val="1"/>
          <w:numId w:val="0"/>
        </w:numPr>
        <w:tabs>
          <w:tab w:val="num" w:pos="-142"/>
        </w:tabs>
        <w:suppressAutoHyphens/>
        <w:jc w:val="both"/>
        <w:rPr>
          <w:rFonts w:ascii="Arial" w:hAnsi="Arial" w:cs="Arial"/>
        </w:rPr>
      </w:pPr>
      <w:r w:rsidRPr="00D477B3">
        <w:rPr>
          <w:rFonts w:ascii="Arial" w:hAnsi="Arial" w:cs="Arial"/>
        </w:rPr>
        <w:t xml:space="preserve">3.4. </w:t>
      </w:r>
      <w:r w:rsidR="004135BD" w:rsidRPr="00D477B3">
        <w:rPr>
          <w:rFonts w:ascii="Arial" w:hAnsi="Arial" w:cs="Arial"/>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3C65C6A" w14:textId="77777777" w:rsidR="00702A81" w:rsidRPr="00D477B3" w:rsidRDefault="00702A81" w:rsidP="006B5822">
      <w:pPr>
        <w:numPr>
          <w:ilvl w:val="1"/>
          <w:numId w:val="0"/>
        </w:numPr>
        <w:tabs>
          <w:tab w:val="num" w:pos="-142"/>
        </w:tabs>
        <w:suppressAutoHyphens/>
        <w:jc w:val="both"/>
        <w:rPr>
          <w:rFonts w:ascii="Arial" w:hAnsi="Arial" w:cs="Arial"/>
        </w:rPr>
      </w:pPr>
    </w:p>
    <w:p w14:paraId="7EB08F2E" w14:textId="252F82CC" w:rsidR="00702A81" w:rsidRPr="00D477B3" w:rsidRDefault="00702A81" w:rsidP="006B5822">
      <w:pPr>
        <w:pStyle w:val="Nivel2"/>
        <w:numPr>
          <w:ilvl w:val="0"/>
          <w:numId w:val="0"/>
        </w:numPr>
        <w:spacing w:before="0" w:after="0" w:line="240" w:lineRule="auto"/>
        <w:rPr>
          <w:color w:val="auto"/>
          <w:sz w:val="24"/>
          <w:szCs w:val="24"/>
        </w:rPr>
      </w:pPr>
      <w:r w:rsidRPr="00D477B3">
        <w:rPr>
          <w:bCs/>
          <w:color w:val="auto"/>
          <w:sz w:val="24"/>
          <w:szCs w:val="24"/>
        </w:rPr>
        <w:t>3.5.</w:t>
      </w:r>
      <w:r w:rsidRPr="00D477B3">
        <w:rPr>
          <w:color w:val="auto"/>
          <w:sz w:val="24"/>
          <w:szCs w:val="24"/>
        </w:rPr>
        <w:t xml:space="preserve"> </w:t>
      </w:r>
      <w:bookmarkStart w:id="2" w:name="_Ref113968921"/>
      <w:r w:rsidRPr="00D477B3">
        <w:rPr>
          <w:b/>
          <w:color w:val="auto"/>
          <w:sz w:val="24"/>
          <w:szCs w:val="24"/>
        </w:rPr>
        <w:t xml:space="preserve">NA </w:t>
      </w:r>
      <w:r w:rsidRPr="00D477B3">
        <w:rPr>
          <w:b/>
          <w:bCs/>
          <w:color w:val="auto"/>
          <w:sz w:val="24"/>
          <w:szCs w:val="24"/>
        </w:rPr>
        <w:t>APRESENTAÇÃO DA PROPOSTA</w:t>
      </w:r>
      <w:r w:rsidRPr="00D477B3">
        <w:rPr>
          <w:b/>
          <w:color w:val="auto"/>
          <w:sz w:val="24"/>
          <w:szCs w:val="24"/>
        </w:rPr>
        <w:t xml:space="preserve">, O </w:t>
      </w:r>
      <w:r w:rsidR="008924E6" w:rsidRPr="00D477B3">
        <w:rPr>
          <w:b/>
          <w:color w:val="auto"/>
          <w:sz w:val="24"/>
          <w:szCs w:val="24"/>
        </w:rPr>
        <w:t>FORNECEDOR</w:t>
      </w:r>
      <w:r w:rsidRPr="00D477B3">
        <w:rPr>
          <w:b/>
          <w:color w:val="auto"/>
          <w:sz w:val="24"/>
          <w:szCs w:val="24"/>
        </w:rPr>
        <w:t xml:space="preserve"> DECLARARÁ, QUE: </w:t>
      </w:r>
      <w:r w:rsidRPr="00D477B3">
        <w:rPr>
          <w:bCs/>
          <w:color w:val="auto"/>
          <w:sz w:val="24"/>
          <w:szCs w:val="24"/>
        </w:rPr>
        <w:t>(</w:t>
      </w:r>
      <w:r w:rsidRPr="00D477B3">
        <w:rPr>
          <w:color w:val="auto"/>
          <w:sz w:val="24"/>
          <w:szCs w:val="24"/>
        </w:rPr>
        <w:t>conforme modelo mostrado no Anexo II deste Aviso de Contratação Direta)</w:t>
      </w:r>
      <w:r w:rsidRPr="00D477B3">
        <w:rPr>
          <w:b/>
          <w:color w:val="auto"/>
          <w:sz w:val="24"/>
          <w:szCs w:val="24"/>
        </w:rPr>
        <w:t>:</w:t>
      </w:r>
      <w:bookmarkEnd w:id="2"/>
    </w:p>
    <w:p w14:paraId="5671D092" w14:textId="77777777" w:rsidR="00702A81" w:rsidRPr="00D477B3" w:rsidRDefault="00702A81" w:rsidP="006B5822">
      <w:pPr>
        <w:pStyle w:val="Nivel2"/>
        <w:numPr>
          <w:ilvl w:val="0"/>
          <w:numId w:val="0"/>
        </w:numPr>
        <w:spacing w:before="0" w:after="0" w:line="240" w:lineRule="auto"/>
        <w:rPr>
          <w:color w:val="auto"/>
          <w:sz w:val="24"/>
          <w:szCs w:val="24"/>
        </w:rPr>
      </w:pPr>
    </w:p>
    <w:p w14:paraId="768B75E0" w14:textId="4B128F8A" w:rsidR="00702A81" w:rsidRPr="00D477B3" w:rsidRDefault="00702A81" w:rsidP="006B5822">
      <w:pPr>
        <w:pStyle w:val="Contedo"/>
        <w:tabs>
          <w:tab w:val="clear" w:pos="0"/>
        </w:tabs>
        <w:spacing w:after="0" w:line="240" w:lineRule="auto"/>
        <w:ind w:left="0" w:firstLine="0"/>
        <w:rPr>
          <w:sz w:val="24"/>
          <w:szCs w:val="24"/>
        </w:rPr>
      </w:pPr>
      <w:r w:rsidRPr="00D477B3">
        <w:rPr>
          <w:sz w:val="24"/>
          <w:szCs w:val="24"/>
        </w:rPr>
        <w:t>3.5.1. Que inexistem fatos impeditivos para sua habilitação no certame, ciente da obrigatoriedade de declarar ocorrências posteriores;</w:t>
      </w:r>
    </w:p>
    <w:p w14:paraId="03FA29AC" w14:textId="09804539" w:rsidR="00702A81" w:rsidRPr="00D477B3" w:rsidRDefault="00702A81" w:rsidP="006B5822">
      <w:pPr>
        <w:pStyle w:val="Contedo"/>
        <w:tabs>
          <w:tab w:val="clear" w:pos="0"/>
        </w:tabs>
        <w:spacing w:after="0" w:line="240" w:lineRule="auto"/>
        <w:ind w:left="0" w:firstLine="0"/>
        <w:rPr>
          <w:sz w:val="24"/>
          <w:szCs w:val="24"/>
        </w:rPr>
      </w:pPr>
      <w:r w:rsidRPr="00D477B3">
        <w:rPr>
          <w:sz w:val="24"/>
          <w:szCs w:val="24"/>
        </w:rPr>
        <w:lastRenderedPageBreak/>
        <w:t>3.5.2. Que está ciente e concorda com as condições contidas no Aviso de Contratação Direta e seus Anexos;</w:t>
      </w:r>
    </w:p>
    <w:p w14:paraId="37E3CFFB" w14:textId="77777777" w:rsidR="00702A81" w:rsidRPr="00D477B3" w:rsidRDefault="00702A81" w:rsidP="006B5822">
      <w:pPr>
        <w:pStyle w:val="Contedo"/>
        <w:tabs>
          <w:tab w:val="clear" w:pos="0"/>
        </w:tabs>
        <w:spacing w:after="0" w:line="240" w:lineRule="auto"/>
        <w:ind w:left="0" w:firstLine="0"/>
        <w:rPr>
          <w:sz w:val="24"/>
          <w:szCs w:val="24"/>
        </w:rPr>
      </w:pPr>
    </w:p>
    <w:p w14:paraId="13F65EDF" w14:textId="277040B0" w:rsidR="00702A81" w:rsidRPr="00D477B3" w:rsidRDefault="00702A81" w:rsidP="006B5822">
      <w:pPr>
        <w:pStyle w:val="Contedo"/>
        <w:tabs>
          <w:tab w:val="clear" w:pos="0"/>
        </w:tabs>
        <w:spacing w:after="0" w:line="240" w:lineRule="auto"/>
        <w:ind w:left="0" w:firstLine="0"/>
        <w:rPr>
          <w:sz w:val="24"/>
          <w:szCs w:val="24"/>
        </w:rPr>
      </w:pPr>
      <w:r w:rsidRPr="00D477B3">
        <w:rPr>
          <w:sz w:val="24"/>
          <w:szCs w:val="24"/>
        </w:rPr>
        <w:t>3.5.</w:t>
      </w:r>
      <w:r w:rsidR="008924E6" w:rsidRPr="00D477B3">
        <w:rPr>
          <w:sz w:val="24"/>
          <w:szCs w:val="24"/>
        </w:rPr>
        <w:t>3</w:t>
      </w:r>
      <w:r w:rsidRPr="00D477B3">
        <w:rPr>
          <w:sz w:val="24"/>
          <w:szCs w:val="24"/>
        </w:rPr>
        <w:t>. Que cumprimento das exigências de reserva de cargos para pessoa com deficiência e para reabilitado da Previdência Social, de que trata o art. 93 da Lei nº 8.213, de 1991;</w:t>
      </w:r>
      <w:r w:rsidR="008924E6" w:rsidRPr="00D477B3">
        <w:rPr>
          <w:sz w:val="24"/>
          <w:szCs w:val="24"/>
        </w:rPr>
        <w:t xml:space="preserve"> e</w:t>
      </w:r>
    </w:p>
    <w:p w14:paraId="4F4F9E37" w14:textId="77777777" w:rsidR="00702A81" w:rsidRPr="00D477B3" w:rsidRDefault="00702A81" w:rsidP="006B5822">
      <w:pPr>
        <w:pStyle w:val="Contedo"/>
        <w:tabs>
          <w:tab w:val="clear" w:pos="0"/>
        </w:tabs>
        <w:spacing w:after="0" w:line="240" w:lineRule="auto"/>
        <w:ind w:left="0" w:firstLine="0"/>
        <w:rPr>
          <w:sz w:val="24"/>
          <w:szCs w:val="24"/>
        </w:rPr>
      </w:pPr>
    </w:p>
    <w:p w14:paraId="6DA24A54" w14:textId="22FB48FA" w:rsidR="00702A81" w:rsidRPr="00D477B3" w:rsidRDefault="00702A81" w:rsidP="006B5822">
      <w:pPr>
        <w:pStyle w:val="Contedo"/>
        <w:tabs>
          <w:tab w:val="clear" w:pos="0"/>
        </w:tabs>
        <w:spacing w:after="0" w:line="240" w:lineRule="auto"/>
        <w:ind w:left="0" w:firstLine="0"/>
        <w:rPr>
          <w:sz w:val="24"/>
          <w:szCs w:val="24"/>
        </w:rPr>
      </w:pPr>
      <w:r w:rsidRPr="00D477B3">
        <w:rPr>
          <w:sz w:val="24"/>
          <w:szCs w:val="24"/>
        </w:rPr>
        <w:t>3.5.</w:t>
      </w:r>
      <w:r w:rsidR="008924E6" w:rsidRPr="00D477B3">
        <w:rPr>
          <w:sz w:val="24"/>
          <w:szCs w:val="24"/>
        </w:rPr>
        <w:t>4</w:t>
      </w:r>
      <w:r w:rsidRPr="00D477B3">
        <w:rPr>
          <w:sz w:val="24"/>
          <w:szCs w:val="24"/>
        </w:rPr>
        <w:t>. Que não emprega menor de 18 (dezoito) anos em trabalho noturno, perigoso ou insalubre e não emprega menor de 16 (dezesseis) anos, salvo menor, a partir dos 14 (quatorze), na condição de menor aprendiz, nos termos do inciso XXXII do art. 7° da Constituição Federal.</w:t>
      </w:r>
    </w:p>
    <w:p w14:paraId="2AFA2E0A" w14:textId="77777777" w:rsidR="005E736B" w:rsidRPr="00D477B3" w:rsidRDefault="005E736B" w:rsidP="006B5822">
      <w:pPr>
        <w:autoSpaceDE w:val="0"/>
        <w:autoSpaceDN w:val="0"/>
        <w:adjustRightInd w:val="0"/>
        <w:jc w:val="both"/>
        <w:rPr>
          <w:rFonts w:ascii="Arial" w:hAnsi="Arial" w:cs="Arial"/>
        </w:rPr>
      </w:pPr>
    </w:p>
    <w:p w14:paraId="5D6C0036" w14:textId="2026B716" w:rsidR="004F2D33" w:rsidRPr="00D477B3" w:rsidRDefault="0021671B" w:rsidP="006B5822">
      <w:pPr>
        <w:autoSpaceDE w:val="0"/>
        <w:autoSpaceDN w:val="0"/>
        <w:adjustRightInd w:val="0"/>
        <w:jc w:val="both"/>
        <w:rPr>
          <w:rFonts w:ascii="Arial" w:hAnsi="Arial" w:cs="Arial"/>
          <w:b/>
          <w:bCs/>
        </w:rPr>
      </w:pPr>
      <w:r w:rsidRPr="00D477B3">
        <w:rPr>
          <w:rFonts w:ascii="Arial" w:hAnsi="Arial" w:cs="Arial"/>
          <w:b/>
          <w:bCs/>
        </w:rPr>
        <w:t xml:space="preserve">4. </w:t>
      </w:r>
      <w:r w:rsidR="004F2D33" w:rsidRPr="00D477B3">
        <w:rPr>
          <w:rFonts w:ascii="Arial" w:hAnsi="Arial" w:cs="Arial"/>
          <w:b/>
          <w:bCs/>
        </w:rPr>
        <w:t>DO RECEBIMENTO</w:t>
      </w:r>
      <w:r w:rsidR="00615537" w:rsidRPr="00D477B3">
        <w:rPr>
          <w:rFonts w:ascii="Arial" w:hAnsi="Arial" w:cs="Arial"/>
          <w:b/>
          <w:bCs/>
        </w:rPr>
        <w:t>, JULGAMENTO E ACEITAÇÃO DAS PROPOSTAS</w:t>
      </w:r>
    </w:p>
    <w:p w14:paraId="2E205876" w14:textId="77777777" w:rsidR="00564CA2" w:rsidRPr="00D477B3" w:rsidRDefault="00564CA2" w:rsidP="006B5822">
      <w:pPr>
        <w:autoSpaceDE w:val="0"/>
        <w:autoSpaceDN w:val="0"/>
        <w:adjustRightInd w:val="0"/>
        <w:jc w:val="both"/>
        <w:rPr>
          <w:rFonts w:ascii="Arial" w:hAnsi="Arial" w:cs="Arial"/>
        </w:rPr>
      </w:pPr>
    </w:p>
    <w:p w14:paraId="07635D3E" w14:textId="3B346F4D" w:rsidR="004F2D33" w:rsidRPr="00D477B3" w:rsidRDefault="0021671B" w:rsidP="006B5822">
      <w:pPr>
        <w:autoSpaceDE w:val="0"/>
        <w:autoSpaceDN w:val="0"/>
        <w:adjustRightInd w:val="0"/>
        <w:jc w:val="both"/>
        <w:rPr>
          <w:rFonts w:ascii="Arial" w:hAnsi="Arial" w:cs="Arial"/>
        </w:rPr>
      </w:pPr>
      <w:r w:rsidRPr="00D477B3">
        <w:rPr>
          <w:rFonts w:ascii="Arial" w:hAnsi="Arial" w:cs="Arial"/>
        </w:rPr>
        <w:t>4</w:t>
      </w:r>
      <w:r w:rsidR="004F2D33" w:rsidRPr="00D477B3">
        <w:rPr>
          <w:rFonts w:ascii="Arial" w:hAnsi="Arial" w:cs="Arial"/>
        </w:rPr>
        <w:t>.</w:t>
      </w:r>
      <w:r w:rsidR="00564CA2" w:rsidRPr="00D477B3">
        <w:rPr>
          <w:rFonts w:ascii="Arial" w:hAnsi="Arial" w:cs="Arial"/>
        </w:rPr>
        <w:t>1</w:t>
      </w:r>
      <w:r w:rsidR="004F2D33" w:rsidRPr="00D477B3">
        <w:rPr>
          <w:rFonts w:ascii="Arial" w:hAnsi="Arial" w:cs="Arial"/>
        </w:rPr>
        <w:t xml:space="preserve">. Serão aceitas as propostas comerciais enviadas até a data e horário indicados no preâmbulo. </w:t>
      </w:r>
    </w:p>
    <w:p w14:paraId="0764BEA4" w14:textId="77777777" w:rsidR="004E7623" w:rsidRPr="00D477B3" w:rsidRDefault="004E7623" w:rsidP="006B5822">
      <w:pPr>
        <w:autoSpaceDE w:val="0"/>
        <w:autoSpaceDN w:val="0"/>
        <w:adjustRightInd w:val="0"/>
        <w:jc w:val="both"/>
        <w:rPr>
          <w:rFonts w:ascii="Arial" w:hAnsi="Arial" w:cs="Arial"/>
        </w:rPr>
      </w:pPr>
    </w:p>
    <w:p w14:paraId="599A206A" w14:textId="13B5C84D" w:rsidR="004135BD" w:rsidRPr="00D477B3" w:rsidRDefault="00615537" w:rsidP="006B5822">
      <w:pPr>
        <w:pStyle w:val="PargrafodaLista"/>
        <w:numPr>
          <w:ilvl w:val="1"/>
          <w:numId w:val="0"/>
        </w:numPr>
        <w:tabs>
          <w:tab w:val="num" w:pos="-142"/>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564CA2" w:rsidRPr="00D477B3">
        <w:rPr>
          <w:rFonts w:ascii="Arial" w:hAnsi="Arial" w:cs="Arial"/>
          <w:sz w:val="24"/>
          <w:szCs w:val="24"/>
        </w:rPr>
        <w:t>2</w:t>
      </w:r>
      <w:r w:rsidR="00DE1C9E" w:rsidRPr="00D477B3">
        <w:rPr>
          <w:rFonts w:ascii="Arial" w:hAnsi="Arial" w:cs="Arial"/>
          <w:sz w:val="24"/>
          <w:szCs w:val="24"/>
        </w:rPr>
        <w:t xml:space="preserve">. </w:t>
      </w:r>
      <w:r w:rsidR="004135BD" w:rsidRPr="00D477B3">
        <w:rPr>
          <w:rFonts w:ascii="Arial" w:hAnsi="Arial" w:cs="Arial"/>
          <w:sz w:val="24"/>
          <w:szCs w:val="24"/>
        </w:rPr>
        <w:t xml:space="preserve">Encerrada a fase </w:t>
      </w:r>
      <w:r w:rsidRPr="00D477B3">
        <w:rPr>
          <w:rFonts w:ascii="Arial" w:hAnsi="Arial" w:cs="Arial"/>
          <w:sz w:val="24"/>
          <w:szCs w:val="24"/>
        </w:rPr>
        <w:t>anterior</w:t>
      </w:r>
      <w:r w:rsidR="004135BD" w:rsidRPr="00D477B3">
        <w:rPr>
          <w:rFonts w:ascii="Arial" w:hAnsi="Arial" w:cs="Arial"/>
          <w:sz w:val="24"/>
          <w:szCs w:val="24"/>
        </w:rPr>
        <w:t xml:space="preserve">, </w:t>
      </w:r>
      <w:r w:rsidR="00E92867" w:rsidRPr="00D477B3">
        <w:rPr>
          <w:rFonts w:ascii="Arial" w:hAnsi="Arial" w:cs="Arial"/>
          <w:sz w:val="24"/>
          <w:szCs w:val="24"/>
        </w:rPr>
        <w:t>será verificada a conformidade da proposta classificada em primeiro lugar quanto à adequação do objeto e à compatibilidade do preço em relação ao estipulado para a contratação</w:t>
      </w:r>
      <w:r w:rsidR="004135BD" w:rsidRPr="00D477B3">
        <w:rPr>
          <w:rFonts w:ascii="Arial" w:hAnsi="Arial" w:cs="Arial"/>
          <w:sz w:val="24"/>
          <w:szCs w:val="24"/>
        </w:rPr>
        <w:t>.</w:t>
      </w:r>
      <w:r w:rsidR="004135BD" w:rsidRPr="00D477B3" w:rsidDel="00EA468D">
        <w:rPr>
          <w:rFonts w:ascii="Arial" w:hAnsi="Arial" w:cs="Arial"/>
          <w:sz w:val="24"/>
          <w:szCs w:val="24"/>
        </w:rPr>
        <w:t xml:space="preserve"> </w:t>
      </w:r>
    </w:p>
    <w:p w14:paraId="6EBE2B18" w14:textId="77777777" w:rsidR="00DE1C9E" w:rsidRPr="00D477B3" w:rsidRDefault="00DE1C9E" w:rsidP="006B5822">
      <w:pPr>
        <w:pStyle w:val="PargrafodaLista"/>
        <w:numPr>
          <w:ilvl w:val="1"/>
          <w:numId w:val="0"/>
        </w:numPr>
        <w:tabs>
          <w:tab w:val="num" w:pos="-142"/>
        </w:tabs>
        <w:suppressAutoHyphens/>
        <w:spacing w:after="0" w:line="240" w:lineRule="auto"/>
        <w:jc w:val="both"/>
        <w:rPr>
          <w:rFonts w:ascii="Arial" w:hAnsi="Arial" w:cs="Arial"/>
          <w:sz w:val="24"/>
          <w:szCs w:val="24"/>
        </w:rPr>
      </w:pPr>
    </w:p>
    <w:p w14:paraId="08DA77C6" w14:textId="77F83DE1" w:rsidR="004135BD" w:rsidRPr="00D477B3" w:rsidRDefault="00615537" w:rsidP="006B5822">
      <w:pPr>
        <w:pStyle w:val="PargrafodaLista"/>
        <w:numPr>
          <w:ilvl w:val="2"/>
          <w:numId w:val="0"/>
        </w:numPr>
        <w:tabs>
          <w:tab w:val="num" w:pos="0"/>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564CA2" w:rsidRPr="00D477B3">
        <w:rPr>
          <w:rFonts w:ascii="Arial" w:hAnsi="Arial" w:cs="Arial"/>
          <w:sz w:val="24"/>
          <w:szCs w:val="24"/>
        </w:rPr>
        <w:t>2</w:t>
      </w:r>
      <w:r w:rsidR="00DE1C9E" w:rsidRPr="00D477B3">
        <w:rPr>
          <w:rFonts w:ascii="Arial" w:hAnsi="Arial" w:cs="Arial"/>
          <w:sz w:val="24"/>
          <w:szCs w:val="24"/>
        </w:rPr>
        <w:t xml:space="preserve">.1. </w:t>
      </w:r>
      <w:r w:rsidR="004135BD" w:rsidRPr="00D477B3">
        <w:rPr>
          <w:rFonts w:ascii="Arial" w:hAnsi="Arial" w:cs="Arial"/>
          <w:sz w:val="24"/>
          <w:szCs w:val="24"/>
        </w:rPr>
        <w:t>Neste caso, será encaminhada contraproposta ao fornecedor que tenha apresentado o menor preço, para que seja obtida a melhor proposta compatível em relação ao estipulado pela Administração.</w:t>
      </w:r>
    </w:p>
    <w:p w14:paraId="096AC6DF" w14:textId="77777777" w:rsidR="0053510F" w:rsidRPr="00D477B3" w:rsidRDefault="0053510F" w:rsidP="006B5822">
      <w:pPr>
        <w:pStyle w:val="PargrafodaLista"/>
        <w:numPr>
          <w:ilvl w:val="2"/>
          <w:numId w:val="0"/>
        </w:numPr>
        <w:tabs>
          <w:tab w:val="num" w:pos="0"/>
        </w:tabs>
        <w:suppressAutoHyphens/>
        <w:spacing w:after="0" w:line="240" w:lineRule="auto"/>
        <w:jc w:val="both"/>
        <w:rPr>
          <w:rFonts w:ascii="Arial" w:hAnsi="Arial" w:cs="Arial"/>
          <w:sz w:val="24"/>
          <w:szCs w:val="24"/>
        </w:rPr>
      </w:pPr>
    </w:p>
    <w:p w14:paraId="4031A4AC" w14:textId="00938E2C" w:rsidR="004135BD" w:rsidRPr="00D477B3" w:rsidRDefault="00615537" w:rsidP="006B5822">
      <w:pPr>
        <w:pStyle w:val="PargrafodaLista"/>
        <w:numPr>
          <w:ilvl w:val="2"/>
          <w:numId w:val="0"/>
        </w:numPr>
        <w:tabs>
          <w:tab w:val="num" w:pos="0"/>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564CA2" w:rsidRPr="00D477B3">
        <w:rPr>
          <w:rFonts w:ascii="Arial" w:hAnsi="Arial" w:cs="Arial"/>
          <w:sz w:val="24"/>
          <w:szCs w:val="24"/>
        </w:rPr>
        <w:t>2</w:t>
      </w:r>
      <w:r w:rsidR="00DE1C9E" w:rsidRPr="00D477B3">
        <w:rPr>
          <w:rFonts w:ascii="Arial" w:hAnsi="Arial" w:cs="Arial"/>
          <w:sz w:val="24"/>
          <w:szCs w:val="24"/>
        </w:rPr>
        <w:t xml:space="preserve">.2. </w:t>
      </w:r>
      <w:r w:rsidR="004135BD" w:rsidRPr="00D477B3">
        <w:rPr>
          <w:rFonts w:ascii="Arial" w:hAnsi="Arial" w:cs="Arial"/>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1FD3796" w14:textId="77777777" w:rsidR="00615537" w:rsidRPr="00D477B3" w:rsidRDefault="00615537" w:rsidP="006B5822">
      <w:pPr>
        <w:pStyle w:val="PargrafodaLista"/>
        <w:numPr>
          <w:ilvl w:val="2"/>
          <w:numId w:val="0"/>
        </w:numPr>
        <w:tabs>
          <w:tab w:val="num" w:pos="0"/>
        </w:tabs>
        <w:suppressAutoHyphens/>
        <w:spacing w:after="0" w:line="240" w:lineRule="auto"/>
        <w:jc w:val="both"/>
        <w:rPr>
          <w:rFonts w:ascii="Arial" w:hAnsi="Arial" w:cs="Arial"/>
          <w:sz w:val="24"/>
          <w:szCs w:val="24"/>
        </w:rPr>
      </w:pPr>
    </w:p>
    <w:p w14:paraId="4B8727BC" w14:textId="21BCF705" w:rsidR="004135BD" w:rsidRPr="00D477B3" w:rsidRDefault="00615537" w:rsidP="006B5822">
      <w:pPr>
        <w:pStyle w:val="PargrafodaLista"/>
        <w:numPr>
          <w:ilvl w:val="1"/>
          <w:numId w:val="0"/>
        </w:numPr>
        <w:tabs>
          <w:tab w:val="num" w:pos="-142"/>
        </w:tabs>
        <w:suppressAutoHyphens/>
        <w:spacing w:after="0" w:line="240" w:lineRule="auto"/>
        <w:jc w:val="both"/>
        <w:rPr>
          <w:rFonts w:ascii="Arial" w:hAnsi="Arial" w:cs="Arial"/>
          <w:sz w:val="24"/>
          <w:szCs w:val="24"/>
          <w:shd w:val="clear" w:color="auto" w:fill="FFFFFF"/>
        </w:rPr>
      </w:pPr>
      <w:r w:rsidRPr="00D477B3">
        <w:rPr>
          <w:rFonts w:ascii="Arial" w:hAnsi="Arial" w:cs="Arial"/>
          <w:sz w:val="24"/>
          <w:szCs w:val="24"/>
        </w:rPr>
        <w:t>4</w:t>
      </w:r>
      <w:r w:rsidR="00DE1C9E" w:rsidRPr="00D477B3">
        <w:rPr>
          <w:rFonts w:ascii="Arial" w:hAnsi="Arial" w:cs="Arial"/>
          <w:sz w:val="24"/>
          <w:szCs w:val="24"/>
        </w:rPr>
        <w:t>.</w:t>
      </w:r>
      <w:r w:rsidR="00564CA2" w:rsidRPr="00D477B3">
        <w:rPr>
          <w:rFonts w:ascii="Arial" w:hAnsi="Arial" w:cs="Arial"/>
          <w:sz w:val="24"/>
          <w:szCs w:val="24"/>
        </w:rPr>
        <w:t>3</w:t>
      </w:r>
      <w:r w:rsidR="00DE1C9E" w:rsidRPr="00D477B3">
        <w:rPr>
          <w:rFonts w:ascii="Arial" w:hAnsi="Arial" w:cs="Arial"/>
          <w:sz w:val="24"/>
          <w:szCs w:val="24"/>
        </w:rPr>
        <w:t xml:space="preserve">. </w:t>
      </w:r>
      <w:r w:rsidR="004135BD" w:rsidRPr="00D477B3">
        <w:rPr>
          <w:rFonts w:ascii="Arial" w:hAnsi="Arial" w:cs="Arial"/>
          <w:sz w:val="24"/>
          <w:szCs w:val="24"/>
        </w:rPr>
        <w:t xml:space="preserve">Em qualquer caso, concluída a negociação, se houver, o resultado será divulgado a todos, </w:t>
      </w:r>
      <w:r w:rsidR="004135BD" w:rsidRPr="00D477B3">
        <w:rPr>
          <w:rFonts w:ascii="Arial" w:hAnsi="Arial" w:cs="Arial"/>
          <w:sz w:val="24"/>
          <w:szCs w:val="24"/>
          <w:shd w:val="clear" w:color="auto" w:fill="FFFFFF"/>
        </w:rPr>
        <w:t>devendo esta ser anexada aos autos do processo de contratação.</w:t>
      </w:r>
    </w:p>
    <w:p w14:paraId="69F959DF" w14:textId="0C480998" w:rsidR="00DE1C9E" w:rsidRPr="00D477B3" w:rsidRDefault="00DE1C9E" w:rsidP="006B5822">
      <w:pPr>
        <w:pStyle w:val="PargrafodaLista"/>
        <w:numPr>
          <w:ilvl w:val="1"/>
          <w:numId w:val="0"/>
        </w:numPr>
        <w:tabs>
          <w:tab w:val="num" w:pos="-142"/>
        </w:tabs>
        <w:suppressAutoHyphens/>
        <w:spacing w:after="0" w:line="240" w:lineRule="auto"/>
        <w:jc w:val="both"/>
        <w:rPr>
          <w:rFonts w:ascii="Arial" w:hAnsi="Arial" w:cs="Arial"/>
          <w:sz w:val="24"/>
          <w:szCs w:val="24"/>
        </w:rPr>
      </w:pPr>
    </w:p>
    <w:p w14:paraId="1B0C3B8E" w14:textId="4AC488E1" w:rsidR="004135BD" w:rsidRPr="00D477B3" w:rsidRDefault="00615537" w:rsidP="006B5822">
      <w:pPr>
        <w:pStyle w:val="PargrafodaLista"/>
        <w:numPr>
          <w:ilvl w:val="1"/>
          <w:numId w:val="0"/>
        </w:numPr>
        <w:tabs>
          <w:tab w:val="num" w:pos="-142"/>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564CA2" w:rsidRPr="00D477B3">
        <w:rPr>
          <w:rFonts w:ascii="Arial" w:hAnsi="Arial" w:cs="Arial"/>
          <w:sz w:val="24"/>
          <w:szCs w:val="24"/>
        </w:rPr>
        <w:t>4</w:t>
      </w:r>
      <w:r w:rsidR="00DE1C9E" w:rsidRPr="00D477B3">
        <w:rPr>
          <w:rFonts w:ascii="Arial" w:hAnsi="Arial" w:cs="Arial"/>
          <w:sz w:val="24"/>
          <w:szCs w:val="24"/>
        </w:rPr>
        <w:t xml:space="preserve">. </w:t>
      </w:r>
      <w:r w:rsidR="004135BD" w:rsidRPr="00D477B3">
        <w:rPr>
          <w:rFonts w:ascii="Arial" w:hAnsi="Arial" w:cs="Arial"/>
          <w:sz w:val="24"/>
          <w:szCs w:val="24"/>
        </w:rPr>
        <w:t xml:space="preserve">Constatada a compatibilidade entre o valor da proposta e o estipulado para a contratação, será solicitado ao fornecedor o envio da proposta adequada ao valor negociado, se for o caso, acompanhada dos documentos complementares, quando necessários. </w:t>
      </w:r>
    </w:p>
    <w:p w14:paraId="1A9FA319" w14:textId="77777777" w:rsidR="0039011A" w:rsidRPr="00D477B3" w:rsidRDefault="0039011A" w:rsidP="006B5822">
      <w:pPr>
        <w:pStyle w:val="PargrafodaLista"/>
        <w:numPr>
          <w:ilvl w:val="1"/>
          <w:numId w:val="0"/>
        </w:numPr>
        <w:tabs>
          <w:tab w:val="num" w:pos="-142"/>
        </w:tabs>
        <w:suppressAutoHyphens/>
        <w:spacing w:after="0" w:line="240" w:lineRule="auto"/>
        <w:jc w:val="both"/>
        <w:rPr>
          <w:rFonts w:ascii="Arial" w:hAnsi="Arial" w:cs="Arial"/>
          <w:sz w:val="24"/>
          <w:szCs w:val="24"/>
        </w:rPr>
      </w:pPr>
    </w:p>
    <w:p w14:paraId="546666BE" w14:textId="2C0D94A0" w:rsidR="004135BD" w:rsidRPr="00D477B3" w:rsidRDefault="00615537" w:rsidP="006B5822">
      <w:pPr>
        <w:pStyle w:val="PargrafodaLista"/>
        <w:numPr>
          <w:ilvl w:val="1"/>
          <w:numId w:val="0"/>
        </w:numPr>
        <w:tabs>
          <w:tab w:val="num" w:pos="-142"/>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564CA2" w:rsidRPr="00D477B3">
        <w:rPr>
          <w:rFonts w:ascii="Arial" w:hAnsi="Arial" w:cs="Arial"/>
          <w:sz w:val="24"/>
          <w:szCs w:val="24"/>
        </w:rPr>
        <w:t>5</w:t>
      </w:r>
      <w:r w:rsidR="00DE1C9E" w:rsidRPr="00D477B3">
        <w:rPr>
          <w:rFonts w:ascii="Arial" w:hAnsi="Arial" w:cs="Arial"/>
          <w:sz w:val="24"/>
          <w:szCs w:val="24"/>
        </w:rPr>
        <w:t xml:space="preserve">. </w:t>
      </w:r>
      <w:r w:rsidR="004135BD" w:rsidRPr="00D477B3">
        <w:rPr>
          <w:rFonts w:ascii="Arial" w:hAnsi="Arial" w:cs="Arial"/>
          <w:sz w:val="24"/>
          <w:szCs w:val="24"/>
        </w:rPr>
        <w:t xml:space="preserve">Será desclassificada a proposta vencedora que: </w:t>
      </w:r>
    </w:p>
    <w:p w14:paraId="7905D8E6" w14:textId="77777777" w:rsidR="00DE1C9E" w:rsidRPr="00D477B3" w:rsidRDefault="00DE1C9E" w:rsidP="006B5822">
      <w:pPr>
        <w:pStyle w:val="PargrafodaLista"/>
        <w:numPr>
          <w:ilvl w:val="2"/>
          <w:numId w:val="0"/>
        </w:numPr>
        <w:tabs>
          <w:tab w:val="num" w:pos="0"/>
        </w:tabs>
        <w:suppressAutoHyphens/>
        <w:spacing w:after="0" w:line="240" w:lineRule="auto"/>
        <w:jc w:val="both"/>
        <w:rPr>
          <w:rFonts w:ascii="Arial" w:hAnsi="Arial" w:cs="Arial"/>
          <w:sz w:val="24"/>
          <w:szCs w:val="24"/>
        </w:rPr>
      </w:pPr>
    </w:p>
    <w:p w14:paraId="778068E0" w14:textId="754DCD5E" w:rsidR="004135BD" w:rsidRPr="00D477B3" w:rsidRDefault="00615537" w:rsidP="006B5822">
      <w:pPr>
        <w:pStyle w:val="PargrafodaLista"/>
        <w:numPr>
          <w:ilvl w:val="2"/>
          <w:numId w:val="0"/>
        </w:numPr>
        <w:tabs>
          <w:tab w:val="num" w:pos="0"/>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564CA2" w:rsidRPr="00D477B3">
        <w:rPr>
          <w:rFonts w:ascii="Arial" w:hAnsi="Arial" w:cs="Arial"/>
          <w:sz w:val="24"/>
          <w:szCs w:val="24"/>
        </w:rPr>
        <w:t>5</w:t>
      </w:r>
      <w:r w:rsidR="00DE1C9E" w:rsidRPr="00D477B3">
        <w:rPr>
          <w:rFonts w:ascii="Arial" w:hAnsi="Arial" w:cs="Arial"/>
          <w:sz w:val="24"/>
          <w:szCs w:val="24"/>
        </w:rPr>
        <w:t xml:space="preserve">.1. </w:t>
      </w:r>
      <w:r w:rsidR="004135BD" w:rsidRPr="00D477B3">
        <w:rPr>
          <w:rFonts w:ascii="Arial" w:hAnsi="Arial" w:cs="Arial"/>
          <w:sz w:val="24"/>
          <w:szCs w:val="24"/>
        </w:rPr>
        <w:t>contiver vícios insanáveis;</w:t>
      </w:r>
    </w:p>
    <w:p w14:paraId="10DBE182" w14:textId="77777777" w:rsidR="00DE1C9E" w:rsidRPr="00D477B3" w:rsidRDefault="00DE1C9E" w:rsidP="006B5822">
      <w:pPr>
        <w:pStyle w:val="PargrafodaLista"/>
        <w:numPr>
          <w:ilvl w:val="2"/>
          <w:numId w:val="0"/>
        </w:numPr>
        <w:tabs>
          <w:tab w:val="num" w:pos="0"/>
        </w:tabs>
        <w:suppressAutoHyphens/>
        <w:spacing w:after="0" w:line="240" w:lineRule="auto"/>
        <w:jc w:val="both"/>
        <w:rPr>
          <w:rFonts w:ascii="Arial" w:hAnsi="Arial" w:cs="Arial"/>
          <w:sz w:val="24"/>
          <w:szCs w:val="24"/>
        </w:rPr>
      </w:pPr>
    </w:p>
    <w:p w14:paraId="1444621F" w14:textId="76EEFE14" w:rsidR="004135BD" w:rsidRPr="00D477B3" w:rsidRDefault="00615537" w:rsidP="006B5822">
      <w:pPr>
        <w:pStyle w:val="PargrafodaLista"/>
        <w:numPr>
          <w:ilvl w:val="2"/>
          <w:numId w:val="0"/>
        </w:numPr>
        <w:tabs>
          <w:tab w:val="num" w:pos="0"/>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564CA2" w:rsidRPr="00D477B3">
        <w:rPr>
          <w:rFonts w:ascii="Arial" w:hAnsi="Arial" w:cs="Arial"/>
          <w:sz w:val="24"/>
          <w:szCs w:val="24"/>
        </w:rPr>
        <w:t>5</w:t>
      </w:r>
      <w:r w:rsidR="00DE1C9E" w:rsidRPr="00D477B3">
        <w:rPr>
          <w:rFonts w:ascii="Arial" w:hAnsi="Arial" w:cs="Arial"/>
          <w:sz w:val="24"/>
          <w:szCs w:val="24"/>
        </w:rPr>
        <w:t xml:space="preserve">.2. </w:t>
      </w:r>
      <w:r w:rsidR="004135BD" w:rsidRPr="00D477B3">
        <w:rPr>
          <w:rFonts w:ascii="Arial" w:hAnsi="Arial" w:cs="Arial"/>
          <w:sz w:val="24"/>
          <w:szCs w:val="24"/>
        </w:rPr>
        <w:t>não obedecer às especificações técnicas pormenorizadas neste aviso ou em seus anexos;</w:t>
      </w:r>
    </w:p>
    <w:p w14:paraId="26DA10BE" w14:textId="77777777" w:rsidR="00F95DF1" w:rsidRPr="00D477B3" w:rsidRDefault="00F95DF1" w:rsidP="006B5822">
      <w:pPr>
        <w:pStyle w:val="PargrafodaLista"/>
        <w:numPr>
          <w:ilvl w:val="2"/>
          <w:numId w:val="0"/>
        </w:numPr>
        <w:tabs>
          <w:tab w:val="num" w:pos="0"/>
        </w:tabs>
        <w:suppressAutoHyphens/>
        <w:spacing w:after="0" w:line="240" w:lineRule="auto"/>
        <w:jc w:val="both"/>
        <w:rPr>
          <w:rFonts w:ascii="Arial" w:hAnsi="Arial" w:cs="Arial"/>
          <w:sz w:val="24"/>
          <w:szCs w:val="24"/>
        </w:rPr>
      </w:pPr>
    </w:p>
    <w:p w14:paraId="1E7505C6" w14:textId="215EE786" w:rsidR="004135BD" w:rsidRPr="00D477B3" w:rsidRDefault="00615537" w:rsidP="006B5822">
      <w:pPr>
        <w:pStyle w:val="PargrafodaLista"/>
        <w:numPr>
          <w:ilvl w:val="2"/>
          <w:numId w:val="0"/>
        </w:numPr>
        <w:tabs>
          <w:tab w:val="num" w:pos="0"/>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564CA2" w:rsidRPr="00D477B3">
        <w:rPr>
          <w:rFonts w:ascii="Arial" w:hAnsi="Arial" w:cs="Arial"/>
          <w:sz w:val="24"/>
          <w:szCs w:val="24"/>
        </w:rPr>
        <w:t>5</w:t>
      </w:r>
      <w:r w:rsidR="00DE1C9E" w:rsidRPr="00D477B3">
        <w:rPr>
          <w:rFonts w:ascii="Arial" w:hAnsi="Arial" w:cs="Arial"/>
          <w:sz w:val="24"/>
          <w:szCs w:val="24"/>
        </w:rPr>
        <w:t xml:space="preserve">.3. </w:t>
      </w:r>
      <w:r w:rsidR="004135BD" w:rsidRPr="00D477B3">
        <w:rPr>
          <w:rFonts w:ascii="Arial" w:hAnsi="Arial" w:cs="Arial"/>
          <w:sz w:val="24"/>
          <w:szCs w:val="24"/>
        </w:rPr>
        <w:t>apresentar preços inexequíveis ou que permanecerem acima do preço máximo definido para a contratação;</w:t>
      </w:r>
    </w:p>
    <w:p w14:paraId="46584587" w14:textId="77777777" w:rsidR="00DE1C9E" w:rsidRPr="00D477B3" w:rsidRDefault="00DE1C9E" w:rsidP="006B5822">
      <w:pPr>
        <w:pStyle w:val="PargrafodaLista"/>
        <w:numPr>
          <w:ilvl w:val="2"/>
          <w:numId w:val="0"/>
        </w:numPr>
        <w:tabs>
          <w:tab w:val="num" w:pos="0"/>
        </w:tabs>
        <w:suppressAutoHyphens/>
        <w:spacing w:after="0" w:line="240" w:lineRule="auto"/>
        <w:jc w:val="both"/>
        <w:rPr>
          <w:rFonts w:ascii="Arial" w:hAnsi="Arial" w:cs="Arial"/>
          <w:sz w:val="24"/>
          <w:szCs w:val="24"/>
        </w:rPr>
      </w:pPr>
    </w:p>
    <w:p w14:paraId="0E910FB0" w14:textId="221975CE" w:rsidR="006B5822" w:rsidRPr="00D477B3" w:rsidRDefault="00615537" w:rsidP="006B5822">
      <w:pPr>
        <w:pStyle w:val="PargrafodaLista"/>
        <w:numPr>
          <w:ilvl w:val="2"/>
          <w:numId w:val="0"/>
        </w:numPr>
        <w:tabs>
          <w:tab w:val="num" w:pos="0"/>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564CA2" w:rsidRPr="00D477B3">
        <w:rPr>
          <w:rFonts w:ascii="Arial" w:hAnsi="Arial" w:cs="Arial"/>
          <w:sz w:val="24"/>
          <w:szCs w:val="24"/>
        </w:rPr>
        <w:t>5</w:t>
      </w:r>
      <w:r w:rsidR="00DE1C9E" w:rsidRPr="00D477B3">
        <w:rPr>
          <w:rFonts w:ascii="Arial" w:hAnsi="Arial" w:cs="Arial"/>
          <w:sz w:val="24"/>
          <w:szCs w:val="24"/>
        </w:rPr>
        <w:t xml:space="preserve">.4. </w:t>
      </w:r>
      <w:r w:rsidR="004135BD" w:rsidRPr="00D477B3">
        <w:rPr>
          <w:rFonts w:ascii="Arial" w:hAnsi="Arial" w:cs="Arial"/>
          <w:sz w:val="24"/>
          <w:szCs w:val="24"/>
        </w:rPr>
        <w:t>não tiver sua exequibilidade demonstrada, quando exigido pela Administração;</w:t>
      </w:r>
      <w:r w:rsidR="00E92867" w:rsidRPr="00D477B3">
        <w:rPr>
          <w:rFonts w:ascii="Arial" w:hAnsi="Arial" w:cs="Arial"/>
          <w:sz w:val="24"/>
          <w:szCs w:val="24"/>
        </w:rPr>
        <w:t xml:space="preserve"> e</w:t>
      </w:r>
    </w:p>
    <w:p w14:paraId="4CBCBC7F" w14:textId="50A105F1" w:rsidR="004135BD" w:rsidRPr="00D477B3" w:rsidRDefault="00615537" w:rsidP="006B5822">
      <w:pPr>
        <w:pStyle w:val="PargrafodaLista"/>
        <w:numPr>
          <w:ilvl w:val="2"/>
          <w:numId w:val="0"/>
        </w:numPr>
        <w:tabs>
          <w:tab w:val="num" w:pos="0"/>
        </w:tabs>
        <w:suppressAutoHyphens/>
        <w:spacing w:after="0" w:line="240" w:lineRule="auto"/>
        <w:jc w:val="both"/>
        <w:rPr>
          <w:rFonts w:ascii="Arial" w:hAnsi="Arial" w:cs="Arial"/>
          <w:sz w:val="24"/>
          <w:szCs w:val="24"/>
        </w:rPr>
      </w:pPr>
      <w:r w:rsidRPr="00D477B3">
        <w:rPr>
          <w:rFonts w:ascii="Arial" w:hAnsi="Arial" w:cs="Arial"/>
          <w:sz w:val="24"/>
          <w:szCs w:val="24"/>
        </w:rPr>
        <w:lastRenderedPageBreak/>
        <w:t>4</w:t>
      </w:r>
      <w:r w:rsidR="00DE1C9E" w:rsidRPr="00D477B3">
        <w:rPr>
          <w:rFonts w:ascii="Arial" w:hAnsi="Arial" w:cs="Arial"/>
          <w:sz w:val="24"/>
          <w:szCs w:val="24"/>
        </w:rPr>
        <w:t>.</w:t>
      </w:r>
      <w:r w:rsidR="00564CA2" w:rsidRPr="00D477B3">
        <w:rPr>
          <w:rFonts w:ascii="Arial" w:hAnsi="Arial" w:cs="Arial"/>
          <w:sz w:val="24"/>
          <w:szCs w:val="24"/>
        </w:rPr>
        <w:t>5</w:t>
      </w:r>
      <w:r w:rsidR="00DE1C9E" w:rsidRPr="00D477B3">
        <w:rPr>
          <w:rFonts w:ascii="Arial" w:hAnsi="Arial" w:cs="Arial"/>
          <w:sz w:val="24"/>
          <w:szCs w:val="24"/>
        </w:rPr>
        <w:t xml:space="preserve">.5. </w:t>
      </w:r>
      <w:r w:rsidR="004135BD" w:rsidRPr="00D477B3">
        <w:rPr>
          <w:rFonts w:ascii="Arial" w:hAnsi="Arial" w:cs="Arial"/>
          <w:sz w:val="24"/>
          <w:szCs w:val="24"/>
        </w:rPr>
        <w:t>apresentar desconformidade com quaisquer outras exigências deste aviso ou seus anexos, desde que insanável.</w:t>
      </w:r>
    </w:p>
    <w:p w14:paraId="2DA635F9" w14:textId="77777777" w:rsidR="00DE1C9E" w:rsidRPr="00D477B3" w:rsidRDefault="00DE1C9E" w:rsidP="006B5822">
      <w:pPr>
        <w:pStyle w:val="PargrafodaLista"/>
        <w:numPr>
          <w:ilvl w:val="2"/>
          <w:numId w:val="0"/>
        </w:numPr>
        <w:tabs>
          <w:tab w:val="num" w:pos="0"/>
        </w:tabs>
        <w:suppressAutoHyphens/>
        <w:spacing w:after="0" w:line="240" w:lineRule="auto"/>
        <w:jc w:val="both"/>
        <w:rPr>
          <w:rFonts w:ascii="Arial" w:hAnsi="Arial" w:cs="Arial"/>
          <w:sz w:val="24"/>
          <w:szCs w:val="24"/>
        </w:rPr>
      </w:pPr>
    </w:p>
    <w:p w14:paraId="7F9834CA" w14:textId="2E2B6DC8" w:rsidR="004135BD" w:rsidRPr="00D477B3" w:rsidRDefault="00615537" w:rsidP="006B5822">
      <w:pPr>
        <w:pStyle w:val="PargrafodaLista"/>
        <w:numPr>
          <w:ilvl w:val="1"/>
          <w:numId w:val="0"/>
        </w:numPr>
        <w:tabs>
          <w:tab w:val="num" w:pos="-142"/>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564CA2" w:rsidRPr="00D477B3">
        <w:rPr>
          <w:rFonts w:ascii="Arial" w:hAnsi="Arial" w:cs="Arial"/>
          <w:sz w:val="24"/>
          <w:szCs w:val="24"/>
        </w:rPr>
        <w:t>6</w:t>
      </w:r>
      <w:r w:rsidR="00DE1C9E" w:rsidRPr="00D477B3">
        <w:rPr>
          <w:rFonts w:ascii="Arial" w:hAnsi="Arial" w:cs="Arial"/>
          <w:sz w:val="24"/>
          <w:szCs w:val="24"/>
        </w:rPr>
        <w:t xml:space="preserve">. </w:t>
      </w:r>
      <w:r w:rsidR="004135BD" w:rsidRPr="00D477B3">
        <w:rPr>
          <w:rFonts w:ascii="Arial" w:hAnsi="Arial" w:cs="Arial"/>
          <w:sz w:val="24"/>
          <w:szCs w:val="24"/>
        </w:rPr>
        <w:t>Quando o fornecedor não conseguir comprovar que possui ou possuirá recursos suficientes para executar a contento o objeto, será considerada inexequível a proposta de preços que:</w:t>
      </w:r>
    </w:p>
    <w:p w14:paraId="078B58F2" w14:textId="77777777" w:rsidR="00DE1C9E" w:rsidRPr="00D477B3" w:rsidRDefault="00DE1C9E" w:rsidP="006B5822">
      <w:pPr>
        <w:pStyle w:val="PargrafodaLista"/>
        <w:numPr>
          <w:ilvl w:val="2"/>
          <w:numId w:val="0"/>
        </w:numPr>
        <w:tabs>
          <w:tab w:val="num" w:pos="0"/>
        </w:tabs>
        <w:suppressAutoHyphens/>
        <w:spacing w:after="0" w:line="240" w:lineRule="auto"/>
        <w:jc w:val="both"/>
        <w:rPr>
          <w:rFonts w:ascii="Arial" w:hAnsi="Arial" w:cs="Arial"/>
          <w:sz w:val="24"/>
          <w:szCs w:val="24"/>
        </w:rPr>
      </w:pPr>
    </w:p>
    <w:p w14:paraId="0D2E35BA" w14:textId="1110F293" w:rsidR="004135BD" w:rsidRPr="00D477B3" w:rsidRDefault="00615537" w:rsidP="006B5822">
      <w:pPr>
        <w:pStyle w:val="PargrafodaLista"/>
        <w:numPr>
          <w:ilvl w:val="2"/>
          <w:numId w:val="0"/>
        </w:numPr>
        <w:tabs>
          <w:tab w:val="num" w:pos="0"/>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270CC2" w:rsidRPr="00D477B3">
        <w:rPr>
          <w:rFonts w:ascii="Arial" w:hAnsi="Arial" w:cs="Arial"/>
          <w:sz w:val="24"/>
          <w:szCs w:val="24"/>
        </w:rPr>
        <w:t>6</w:t>
      </w:r>
      <w:r w:rsidR="00DE1C9E" w:rsidRPr="00D477B3">
        <w:rPr>
          <w:rFonts w:ascii="Arial" w:hAnsi="Arial" w:cs="Arial"/>
          <w:sz w:val="24"/>
          <w:szCs w:val="24"/>
        </w:rPr>
        <w:t xml:space="preserve">.1. </w:t>
      </w:r>
      <w:r w:rsidR="004135BD" w:rsidRPr="00D477B3">
        <w:rPr>
          <w:rFonts w:ascii="Arial" w:hAnsi="Arial" w:cs="Arial"/>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3DFC27B" w14:textId="77777777" w:rsidR="00DE1C9E" w:rsidRPr="00D477B3" w:rsidRDefault="00DE1C9E" w:rsidP="006B5822">
      <w:pPr>
        <w:pStyle w:val="PargrafodaLista"/>
        <w:numPr>
          <w:ilvl w:val="2"/>
          <w:numId w:val="0"/>
        </w:numPr>
        <w:tabs>
          <w:tab w:val="num" w:pos="0"/>
        </w:tabs>
        <w:suppressAutoHyphens/>
        <w:spacing w:after="0" w:line="240" w:lineRule="auto"/>
        <w:jc w:val="both"/>
        <w:rPr>
          <w:rFonts w:ascii="Arial" w:hAnsi="Arial" w:cs="Arial"/>
          <w:sz w:val="24"/>
          <w:szCs w:val="24"/>
        </w:rPr>
      </w:pPr>
    </w:p>
    <w:p w14:paraId="40CFDC4A" w14:textId="177C851A" w:rsidR="004135BD" w:rsidRPr="00D477B3" w:rsidRDefault="00615537" w:rsidP="006B5822">
      <w:pPr>
        <w:pStyle w:val="PargrafodaLista"/>
        <w:numPr>
          <w:ilvl w:val="2"/>
          <w:numId w:val="0"/>
        </w:numPr>
        <w:tabs>
          <w:tab w:val="num" w:pos="0"/>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270CC2" w:rsidRPr="00D477B3">
        <w:rPr>
          <w:rFonts w:ascii="Arial" w:hAnsi="Arial" w:cs="Arial"/>
          <w:sz w:val="24"/>
          <w:szCs w:val="24"/>
        </w:rPr>
        <w:t>6</w:t>
      </w:r>
      <w:r w:rsidR="00DE1C9E" w:rsidRPr="00D477B3">
        <w:rPr>
          <w:rFonts w:ascii="Arial" w:hAnsi="Arial" w:cs="Arial"/>
          <w:sz w:val="24"/>
          <w:szCs w:val="24"/>
        </w:rPr>
        <w:t xml:space="preserve">.2. </w:t>
      </w:r>
      <w:r w:rsidR="004135BD" w:rsidRPr="00D477B3">
        <w:rPr>
          <w:rFonts w:ascii="Arial" w:hAnsi="Arial" w:cs="Arial"/>
          <w:sz w:val="24"/>
          <w:szCs w:val="24"/>
        </w:rPr>
        <w:t>apresentar um ou mais valores da planilha de custo que sejam inferiores àqueles fixados em instrumentos de caráter normativo obrigatório, tais como leis, medidas provisórias e convenções coletivas de trabalho vigentes.</w:t>
      </w:r>
    </w:p>
    <w:p w14:paraId="30E170DA" w14:textId="77777777" w:rsidR="00DE1C9E" w:rsidRPr="00D477B3" w:rsidRDefault="00DE1C9E" w:rsidP="006B5822">
      <w:pPr>
        <w:pStyle w:val="PargrafodaLista"/>
        <w:numPr>
          <w:ilvl w:val="2"/>
          <w:numId w:val="0"/>
        </w:numPr>
        <w:tabs>
          <w:tab w:val="num" w:pos="0"/>
        </w:tabs>
        <w:suppressAutoHyphens/>
        <w:spacing w:after="0" w:line="240" w:lineRule="auto"/>
        <w:jc w:val="both"/>
        <w:rPr>
          <w:rFonts w:ascii="Arial" w:hAnsi="Arial" w:cs="Arial"/>
          <w:sz w:val="24"/>
          <w:szCs w:val="24"/>
        </w:rPr>
      </w:pPr>
    </w:p>
    <w:p w14:paraId="5B54A21F" w14:textId="7F8C221C" w:rsidR="00A76A17" w:rsidRPr="00D477B3" w:rsidRDefault="00615537" w:rsidP="006B5822">
      <w:pPr>
        <w:pStyle w:val="PargrafodaLista"/>
        <w:numPr>
          <w:ilvl w:val="1"/>
          <w:numId w:val="0"/>
        </w:numPr>
        <w:tabs>
          <w:tab w:val="num" w:pos="-142"/>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270CC2" w:rsidRPr="00D477B3">
        <w:rPr>
          <w:rFonts w:ascii="Arial" w:hAnsi="Arial" w:cs="Arial"/>
          <w:sz w:val="24"/>
          <w:szCs w:val="24"/>
        </w:rPr>
        <w:t>7</w:t>
      </w:r>
      <w:r w:rsidR="00DE1C9E" w:rsidRPr="00D477B3">
        <w:rPr>
          <w:rFonts w:ascii="Arial" w:hAnsi="Arial" w:cs="Arial"/>
          <w:sz w:val="24"/>
          <w:szCs w:val="24"/>
        </w:rPr>
        <w:t xml:space="preserve">. </w:t>
      </w:r>
      <w:r w:rsidR="00A76A17" w:rsidRPr="00D477B3">
        <w:rPr>
          <w:rFonts w:ascii="Arial" w:hAnsi="Arial" w:cs="Arial"/>
          <w:sz w:val="24"/>
          <w:szCs w:val="24"/>
        </w:rPr>
        <w:t xml:space="preserve">Se houver indícios de inexequibilidade da proposta de preço, ou em caso da necessidade de esclarecimentos complementares, poderão ser efetuadas diligências, para que o fornecedor comprove a exequibilidade da proposta.  </w:t>
      </w:r>
    </w:p>
    <w:p w14:paraId="133B06F1" w14:textId="77777777" w:rsidR="0039011A" w:rsidRPr="00D477B3" w:rsidRDefault="0039011A" w:rsidP="006B5822">
      <w:pPr>
        <w:pStyle w:val="PargrafodaLista"/>
        <w:numPr>
          <w:ilvl w:val="1"/>
          <w:numId w:val="0"/>
        </w:numPr>
        <w:tabs>
          <w:tab w:val="num" w:pos="-142"/>
        </w:tabs>
        <w:suppressAutoHyphens/>
        <w:spacing w:after="0" w:line="240" w:lineRule="auto"/>
        <w:jc w:val="both"/>
        <w:rPr>
          <w:rFonts w:ascii="Arial" w:hAnsi="Arial" w:cs="Arial"/>
          <w:sz w:val="24"/>
          <w:szCs w:val="24"/>
        </w:rPr>
      </w:pPr>
    </w:p>
    <w:p w14:paraId="58DC702D" w14:textId="780EF7CA" w:rsidR="00A76A17" w:rsidRPr="00D477B3" w:rsidRDefault="00615537" w:rsidP="006B5822">
      <w:pPr>
        <w:pStyle w:val="PargrafodaLista"/>
        <w:numPr>
          <w:ilvl w:val="1"/>
          <w:numId w:val="0"/>
        </w:numPr>
        <w:tabs>
          <w:tab w:val="num" w:pos="-142"/>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270CC2" w:rsidRPr="00D477B3">
        <w:rPr>
          <w:rFonts w:ascii="Arial" w:hAnsi="Arial" w:cs="Arial"/>
          <w:sz w:val="24"/>
          <w:szCs w:val="24"/>
        </w:rPr>
        <w:t>8</w:t>
      </w:r>
      <w:r w:rsidR="00564CA2" w:rsidRPr="00D477B3">
        <w:rPr>
          <w:rFonts w:ascii="Arial" w:hAnsi="Arial" w:cs="Arial"/>
          <w:sz w:val="24"/>
          <w:szCs w:val="24"/>
        </w:rPr>
        <w:t>.</w:t>
      </w:r>
      <w:r w:rsidR="00DE1C9E" w:rsidRPr="00D477B3">
        <w:rPr>
          <w:rFonts w:ascii="Arial" w:hAnsi="Arial" w:cs="Arial"/>
          <w:sz w:val="24"/>
          <w:szCs w:val="24"/>
        </w:rPr>
        <w:t xml:space="preserve"> </w:t>
      </w:r>
      <w:r w:rsidR="00A76A17" w:rsidRPr="00D477B3">
        <w:rPr>
          <w:rFonts w:ascii="Arial" w:hAnsi="Arial" w:cs="Arial"/>
          <w:sz w:val="24"/>
          <w:szCs w:val="24"/>
        </w:rPr>
        <w:t xml:space="preserve">Erros no preenchimento da planilha </w:t>
      </w:r>
      <w:proofErr w:type="spellStart"/>
      <w:r w:rsidR="00A76A17" w:rsidRPr="00D477B3">
        <w:rPr>
          <w:rFonts w:ascii="Arial" w:hAnsi="Arial" w:cs="Arial"/>
          <w:sz w:val="24"/>
          <w:szCs w:val="24"/>
        </w:rPr>
        <w:t>não</w:t>
      </w:r>
      <w:proofErr w:type="spellEnd"/>
      <w:r w:rsidR="00A76A17" w:rsidRPr="00D477B3">
        <w:rPr>
          <w:rFonts w:ascii="Arial" w:hAnsi="Arial" w:cs="Arial"/>
          <w:sz w:val="24"/>
          <w:szCs w:val="24"/>
        </w:rPr>
        <w:t xml:space="preserve"> constituem motivo para a desclassificação da proposta. A planilha </w:t>
      </w:r>
      <w:proofErr w:type="spellStart"/>
      <w:r w:rsidR="00A76A17" w:rsidRPr="00D477B3">
        <w:rPr>
          <w:rFonts w:ascii="Arial" w:hAnsi="Arial" w:cs="Arial"/>
          <w:sz w:val="24"/>
          <w:szCs w:val="24"/>
        </w:rPr>
        <w:t>podera</w:t>
      </w:r>
      <w:proofErr w:type="spellEnd"/>
      <w:r w:rsidR="00A76A17" w:rsidRPr="00D477B3">
        <w:rPr>
          <w:rFonts w:ascii="Arial" w:hAnsi="Arial" w:cs="Arial"/>
          <w:sz w:val="24"/>
          <w:szCs w:val="24"/>
        </w:rPr>
        <w:t>́ ser ajustada pelo fornecedor, no prazo indicado pelo pregoeiro, desde que não haja majoração do preço.</w:t>
      </w:r>
    </w:p>
    <w:p w14:paraId="79DBB1D1" w14:textId="77777777" w:rsidR="00DE1C9E" w:rsidRPr="00D477B3" w:rsidRDefault="00DE1C9E" w:rsidP="006B5822">
      <w:pPr>
        <w:pStyle w:val="PargrafodaLista"/>
        <w:numPr>
          <w:ilvl w:val="1"/>
          <w:numId w:val="0"/>
        </w:numPr>
        <w:tabs>
          <w:tab w:val="num" w:pos="-142"/>
        </w:tabs>
        <w:suppressAutoHyphens/>
        <w:spacing w:after="0" w:line="240" w:lineRule="auto"/>
        <w:jc w:val="both"/>
        <w:rPr>
          <w:rFonts w:ascii="Arial" w:hAnsi="Arial" w:cs="Arial"/>
          <w:sz w:val="24"/>
          <w:szCs w:val="24"/>
        </w:rPr>
      </w:pPr>
    </w:p>
    <w:p w14:paraId="1BC8644A" w14:textId="7C968A72" w:rsidR="00A76A17" w:rsidRPr="00D477B3" w:rsidRDefault="00615537" w:rsidP="006B5822">
      <w:pPr>
        <w:pStyle w:val="PargrafodaLista"/>
        <w:numPr>
          <w:ilvl w:val="2"/>
          <w:numId w:val="0"/>
        </w:numPr>
        <w:tabs>
          <w:tab w:val="num" w:pos="0"/>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270CC2" w:rsidRPr="00D477B3">
        <w:rPr>
          <w:rFonts w:ascii="Arial" w:hAnsi="Arial" w:cs="Arial"/>
          <w:sz w:val="24"/>
          <w:szCs w:val="24"/>
        </w:rPr>
        <w:t>8</w:t>
      </w:r>
      <w:r w:rsidR="00DE1C9E" w:rsidRPr="00D477B3">
        <w:rPr>
          <w:rFonts w:ascii="Arial" w:hAnsi="Arial" w:cs="Arial"/>
          <w:sz w:val="24"/>
          <w:szCs w:val="24"/>
        </w:rPr>
        <w:t xml:space="preserve">.1. </w:t>
      </w:r>
      <w:r w:rsidR="00A76A17" w:rsidRPr="00D477B3">
        <w:rPr>
          <w:rFonts w:ascii="Arial" w:hAnsi="Arial" w:cs="Arial"/>
          <w:sz w:val="24"/>
          <w:szCs w:val="24"/>
        </w:rPr>
        <w:t>O ajuste de que trata este dispositivo se limita a sanar erros ou falhas que não alterem a substância das propostas;</w:t>
      </w:r>
    </w:p>
    <w:p w14:paraId="7CCA636C" w14:textId="77777777" w:rsidR="00DE1C9E" w:rsidRPr="00D477B3" w:rsidRDefault="00DE1C9E" w:rsidP="006B5822">
      <w:pPr>
        <w:pStyle w:val="PargrafodaLista"/>
        <w:numPr>
          <w:ilvl w:val="2"/>
          <w:numId w:val="0"/>
        </w:numPr>
        <w:tabs>
          <w:tab w:val="num" w:pos="0"/>
        </w:tabs>
        <w:suppressAutoHyphens/>
        <w:spacing w:after="0" w:line="240" w:lineRule="auto"/>
        <w:jc w:val="both"/>
        <w:rPr>
          <w:rFonts w:ascii="Arial" w:hAnsi="Arial" w:cs="Arial"/>
          <w:sz w:val="24"/>
          <w:szCs w:val="24"/>
        </w:rPr>
      </w:pPr>
    </w:p>
    <w:p w14:paraId="71BC1A9C" w14:textId="54B82303" w:rsidR="00A76A17" w:rsidRPr="00D477B3" w:rsidRDefault="00615537" w:rsidP="006B5822">
      <w:pPr>
        <w:pStyle w:val="PargrafodaLista"/>
        <w:numPr>
          <w:ilvl w:val="2"/>
          <w:numId w:val="0"/>
        </w:numPr>
        <w:tabs>
          <w:tab w:val="num" w:pos="0"/>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270CC2" w:rsidRPr="00D477B3">
        <w:rPr>
          <w:rFonts w:ascii="Arial" w:hAnsi="Arial" w:cs="Arial"/>
          <w:sz w:val="24"/>
          <w:szCs w:val="24"/>
        </w:rPr>
        <w:t>8</w:t>
      </w:r>
      <w:r w:rsidR="00DE1C9E" w:rsidRPr="00D477B3">
        <w:rPr>
          <w:rFonts w:ascii="Arial" w:hAnsi="Arial" w:cs="Arial"/>
          <w:sz w:val="24"/>
          <w:szCs w:val="24"/>
        </w:rPr>
        <w:t xml:space="preserve">.2. </w:t>
      </w:r>
      <w:r w:rsidR="00A76A17" w:rsidRPr="00D477B3">
        <w:rPr>
          <w:rFonts w:ascii="Arial" w:hAnsi="Arial" w:cs="Arial"/>
          <w:sz w:val="24"/>
          <w:szCs w:val="24"/>
        </w:rPr>
        <w:t>Considera-se erro no preenchimento da planilha passível de correção a indicação de recolhimento de impostos e contribuições na forma do Simples Nacional, quando não cabível esse regime.</w:t>
      </w:r>
    </w:p>
    <w:p w14:paraId="165D90BE" w14:textId="77777777" w:rsidR="00615537" w:rsidRPr="00D477B3" w:rsidRDefault="00615537" w:rsidP="006B5822">
      <w:pPr>
        <w:pStyle w:val="PargrafodaLista"/>
        <w:numPr>
          <w:ilvl w:val="1"/>
          <w:numId w:val="0"/>
        </w:numPr>
        <w:tabs>
          <w:tab w:val="num" w:pos="-142"/>
        </w:tabs>
        <w:suppressAutoHyphens/>
        <w:spacing w:after="0" w:line="240" w:lineRule="auto"/>
        <w:jc w:val="both"/>
        <w:rPr>
          <w:rFonts w:ascii="Arial" w:hAnsi="Arial" w:cs="Arial"/>
          <w:sz w:val="24"/>
          <w:szCs w:val="24"/>
        </w:rPr>
      </w:pPr>
    </w:p>
    <w:p w14:paraId="5855C78F" w14:textId="36CEC04B" w:rsidR="00A76A17" w:rsidRPr="00D477B3" w:rsidRDefault="00615537" w:rsidP="006B5822">
      <w:pPr>
        <w:pStyle w:val="PargrafodaLista"/>
        <w:numPr>
          <w:ilvl w:val="1"/>
          <w:numId w:val="0"/>
        </w:numPr>
        <w:tabs>
          <w:tab w:val="num" w:pos="-142"/>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w:t>
      </w:r>
      <w:r w:rsidR="00270CC2" w:rsidRPr="00D477B3">
        <w:rPr>
          <w:rFonts w:ascii="Arial" w:hAnsi="Arial" w:cs="Arial"/>
          <w:sz w:val="24"/>
          <w:szCs w:val="24"/>
        </w:rPr>
        <w:t>9</w:t>
      </w:r>
      <w:r w:rsidR="00DE1C9E" w:rsidRPr="00D477B3">
        <w:rPr>
          <w:rFonts w:ascii="Arial" w:hAnsi="Arial" w:cs="Arial"/>
          <w:sz w:val="24"/>
          <w:szCs w:val="24"/>
        </w:rPr>
        <w:t xml:space="preserve">. </w:t>
      </w:r>
      <w:r w:rsidR="00A76A17" w:rsidRPr="00D477B3">
        <w:rPr>
          <w:rFonts w:ascii="Arial" w:hAnsi="Arial" w:cs="Arial"/>
          <w:sz w:val="24"/>
          <w:szCs w:val="24"/>
        </w:rPr>
        <w:t>Para fins de análise da proposta quanto ao cumprimento das especificações do objeto, poderá ser colhida a manifestação escrita do setor requisitante do serviço ou da área especializada no objeto.</w:t>
      </w:r>
    </w:p>
    <w:p w14:paraId="30654A42" w14:textId="77777777" w:rsidR="00DE1C9E" w:rsidRPr="00D477B3" w:rsidRDefault="00DE1C9E" w:rsidP="006B5822">
      <w:pPr>
        <w:pStyle w:val="PargrafodaLista"/>
        <w:numPr>
          <w:ilvl w:val="1"/>
          <w:numId w:val="0"/>
        </w:numPr>
        <w:tabs>
          <w:tab w:val="num" w:pos="-142"/>
        </w:tabs>
        <w:suppressAutoHyphens/>
        <w:spacing w:after="0" w:line="240" w:lineRule="auto"/>
        <w:jc w:val="both"/>
        <w:rPr>
          <w:rFonts w:ascii="Arial" w:hAnsi="Arial" w:cs="Arial"/>
          <w:sz w:val="24"/>
          <w:szCs w:val="24"/>
        </w:rPr>
      </w:pPr>
    </w:p>
    <w:p w14:paraId="6DD5A093" w14:textId="6E21E8C5" w:rsidR="00A76A17" w:rsidRPr="00D477B3" w:rsidRDefault="00615537" w:rsidP="006B5822">
      <w:pPr>
        <w:pStyle w:val="PargrafodaLista"/>
        <w:numPr>
          <w:ilvl w:val="1"/>
          <w:numId w:val="0"/>
        </w:numPr>
        <w:tabs>
          <w:tab w:val="num" w:pos="-142"/>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.1</w:t>
      </w:r>
      <w:r w:rsidR="00270CC2" w:rsidRPr="00D477B3">
        <w:rPr>
          <w:rFonts w:ascii="Arial" w:hAnsi="Arial" w:cs="Arial"/>
          <w:sz w:val="24"/>
          <w:szCs w:val="24"/>
        </w:rPr>
        <w:t>0</w:t>
      </w:r>
      <w:r w:rsidR="00DE1C9E" w:rsidRPr="00D477B3">
        <w:rPr>
          <w:rFonts w:ascii="Arial" w:hAnsi="Arial" w:cs="Arial"/>
          <w:sz w:val="24"/>
          <w:szCs w:val="24"/>
        </w:rPr>
        <w:t xml:space="preserve">. </w:t>
      </w:r>
      <w:r w:rsidR="00A76A17" w:rsidRPr="00D477B3">
        <w:rPr>
          <w:rFonts w:ascii="Arial" w:hAnsi="Arial" w:cs="Arial"/>
          <w:sz w:val="24"/>
          <w:szCs w:val="24"/>
        </w:rPr>
        <w:t>Se a proposta for desclassificada, será examinada a proposta subsequente, e, assim sucessivamente, na ordem de classificação.</w:t>
      </w:r>
    </w:p>
    <w:p w14:paraId="1AA8D509" w14:textId="77777777" w:rsidR="00615537" w:rsidRPr="00D477B3" w:rsidRDefault="00615537" w:rsidP="006B5822">
      <w:pPr>
        <w:pStyle w:val="PargrafodaLista"/>
        <w:numPr>
          <w:ilvl w:val="1"/>
          <w:numId w:val="0"/>
        </w:numPr>
        <w:tabs>
          <w:tab w:val="num" w:pos="-142"/>
        </w:tabs>
        <w:suppressAutoHyphens/>
        <w:spacing w:after="0" w:line="240" w:lineRule="auto"/>
        <w:jc w:val="both"/>
        <w:rPr>
          <w:rFonts w:ascii="Arial" w:hAnsi="Arial" w:cs="Arial"/>
          <w:sz w:val="24"/>
          <w:szCs w:val="24"/>
        </w:rPr>
      </w:pPr>
    </w:p>
    <w:p w14:paraId="287BA556" w14:textId="61F713AD" w:rsidR="00DE1C9E" w:rsidRPr="00D477B3" w:rsidRDefault="00615537" w:rsidP="006B5822">
      <w:pPr>
        <w:pStyle w:val="PargrafodaLista"/>
        <w:numPr>
          <w:ilvl w:val="1"/>
          <w:numId w:val="0"/>
        </w:numPr>
        <w:tabs>
          <w:tab w:val="num" w:pos="-142"/>
        </w:tabs>
        <w:suppressAutoHyphens/>
        <w:spacing w:after="0" w:line="240" w:lineRule="auto"/>
        <w:jc w:val="both"/>
        <w:rPr>
          <w:rFonts w:ascii="Arial" w:hAnsi="Arial" w:cs="Arial"/>
          <w:sz w:val="24"/>
          <w:szCs w:val="24"/>
        </w:rPr>
      </w:pPr>
      <w:r w:rsidRPr="00D477B3">
        <w:rPr>
          <w:rFonts w:ascii="Arial" w:hAnsi="Arial" w:cs="Arial"/>
          <w:sz w:val="24"/>
          <w:szCs w:val="24"/>
        </w:rPr>
        <w:t>4.</w:t>
      </w:r>
      <w:r w:rsidR="00DE1C9E" w:rsidRPr="00D477B3">
        <w:rPr>
          <w:rFonts w:ascii="Arial" w:hAnsi="Arial" w:cs="Arial"/>
          <w:sz w:val="24"/>
          <w:szCs w:val="24"/>
        </w:rPr>
        <w:t>1</w:t>
      </w:r>
      <w:r w:rsidR="00270CC2" w:rsidRPr="00D477B3">
        <w:rPr>
          <w:rFonts w:ascii="Arial" w:hAnsi="Arial" w:cs="Arial"/>
          <w:sz w:val="24"/>
          <w:szCs w:val="24"/>
        </w:rPr>
        <w:t>1</w:t>
      </w:r>
      <w:r w:rsidR="00DE1C9E" w:rsidRPr="00D477B3">
        <w:rPr>
          <w:rFonts w:ascii="Arial" w:hAnsi="Arial" w:cs="Arial"/>
          <w:sz w:val="24"/>
          <w:szCs w:val="24"/>
        </w:rPr>
        <w:t xml:space="preserve">. </w:t>
      </w:r>
      <w:r w:rsidR="00A76A17" w:rsidRPr="00D477B3">
        <w:rPr>
          <w:rFonts w:ascii="Arial" w:hAnsi="Arial" w:cs="Arial"/>
          <w:sz w:val="24"/>
          <w:szCs w:val="24"/>
        </w:rPr>
        <w:t>Encerrada a análise quanto à aceitação da proposta, será iniciada a fase de habilitação, observado o disposto neste Aviso de Contratação Direta. </w:t>
      </w:r>
    </w:p>
    <w:p w14:paraId="3A6F6D11" w14:textId="77777777" w:rsidR="00270CC2" w:rsidRPr="00D477B3" w:rsidRDefault="00270CC2" w:rsidP="006B5822">
      <w:pPr>
        <w:pStyle w:val="PargrafodaLista"/>
        <w:numPr>
          <w:ilvl w:val="1"/>
          <w:numId w:val="0"/>
        </w:numPr>
        <w:tabs>
          <w:tab w:val="num" w:pos="-142"/>
        </w:tabs>
        <w:suppressAutoHyphens/>
        <w:spacing w:after="0" w:line="240" w:lineRule="auto"/>
        <w:jc w:val="both"/>
        <w:rPr>
          <w:rFonts w:ascii="Arial" w:hAnsi="Arial" w:cs="Arial"/>
          <w:sz w:val="24"/>
          <w:szCs w:val="24"/>
        </w:rPr>
      </w:pPr>
    </w:p>
    <w:p w14:paraId="253B12A2" w14:textId="22121FC6" w:rsidR="005735D2" w:rsidRPr="00D477B3" w:rsidRDefault="0021671B" w:rsidP="006B5822">
      <w:pPr>
        <w:pStyle w:val="PargrafodaLista"/>
        <w:autoSpaceDE w:val="0"/>
        <w:autoSpaceDN w:val="0"/>
        <w:adjustRightInd w:val="0"/>
        <w:spacing w:after="0" w:line="240" w:lineRule="auto"/>
        <w:ind w:left="0"/>
        <w:jc w:val="both"/>
        <w:rPr>
          <w:rFonts w:ascii="Arial" w:hAnsi="Arial" w:cs="Arial"/>
          <w:b/>
          <w:sz w:val="24"/>
          <w:szCs w:val="24"/>
        </w:rPr>
      </w:pPr>
      <w:r w:rsidRPr="00D477B3">
        <w:rPr>
          <w:rFonts w:ascii="Arial" w:hAnsi="Arial" w:cs="Arial"/>
          <w:b/>
          <w:sz w:val="24"/>
          <w:szCs w:val="24"/>
        </w:rPr>
        <w:t xml:space="preserve">5. </w:t>
      </w:r>
      <w:r w:rsidR="005735D2" w:rsidRPr="00D477B3">
        <w:rPr>
          <w:rFonts w:ascii="Arial" w:hAnsi="Arial" w:cs="Arial"/>
          <w:b/>
          <w:sz w:val="24"/>
          <w:szCs w:val="24"/>
        </w:rPr>
        <w:t>HABILITAÇÃO</w:t>
      </w:r>
    </w:p>
    <w:p w14:paraId="6646964F" w14:textId="77777777" w:rsidR="005735D2" w:rsidRPr="00D477B3" w:rsidRDefault="005735D2" w:rsidP="006B5822">
      <w:pPr>
        <w:autoSpaceDE w:val="0"/>
        <w:autoSpaceDN w:val="0"/>
        <w:adjustRightInd w:val="0"/>
        <w:jc w:val="both"/>
        <w:rPr>
          <w:rFonts w:ascii="Arial" w:hAnsi="Arial" w:cs="Arial"/>
          <w:b/>
        </w:rPr>
      </w:pPr>
    </w:p>
    <w:p w14:paraId="297AAC1F" w14:textId="45C91D0D" w:rsidR="006D11BD" w:rsidRPr="00D477B3" w:rsidRDefault="0021671B" w:rsidP="006B5822">
      <w:pPr>
        <w:pStyle w:val="Contedo"/>
        <w:tabs>
          <w:tab w:val="clear" w:pos="0"/>
        </w:tabs>
        <w:spacing w:after="0" w:line="240" w:lineRule="auto"/>
        <w:ind w:left="0" w:firstLine="0"/>
        <w:rPr>
          <w:sz w:val="24"/>
          <w:szCs w:val="24"/>
        </w:rPr>
      </w:pPr>
      <w:r w:rsidRPr="00D477B3">
        <w:rPr>
          <w:sz w:val="24"/>
          <w:szCs w:val="24"/>
        </w:rPr>
        <w:t>5</w:t>
      </w:r>
      <w:r w:rsidR="005735D2" w:rsidRPr="00D477B3">
        <w:rPr>
          <w:sz w:val="24"/>
          <w:szCs w:val="24"/>
        </w:rPr>
        <w:t xml:space="preserve">.1. </w:t>
      </w:r>
      <w:r w:rsidR="006D11BD" w:rsidRPr="00D477B3">
        <w:rPr>
          <w:sz w:val="24"/>
          <w:szCs w:val="24"/>
        </w:rPr>
        <w:t xml:space="preserve">Os documentos a serem exigidos para fins de habilitação constam do </w:t>
      </w:r>
      <w:r w:rsidR="006D11BD" w:rsidRPr="00D477B3">
        <w:rPr>
          <w:b/>
          <w:sz w:val="24"/>
          <w:szCs w:val="24"/>
        </w:rPr>
        <w:t>ANEXO I – DOCUMENTAÇÃO EXIGIDA PARA HABILITAÇÃO</w:t>
      </w:r>
      <w:r w:rsidR="006D11BD" w:rsidRPr="00D477B3">
        <w:rPr>
          <w:sz w:val="24"/>
          <w:szCs w:val="24"/>
        </w:rPr>
        <w:t xml:space="preserve"> deste Aviso e serão solicitados do </w:t>
      </w:r>
      <w:r w:rsidR="008924E6" w:rsidRPr="00D477B3">
        <w:rPr>
          <w:sz w:val="24"/>
          <w:szCs w:val="24"/>
        </w:rPr>
        <w:t>fornecedor</w:t>
      </w:r>
      <w:r w:rsidR="006D11BD" w:rsidRPr="00D477B3">
        <w:rPr>
          <w:sz w:val="24"/>
          <w:szCs w:val="24"/>
        </w:rPr>
        <w:t xml:space="preserve"> mais bem classificado.</w:t>
      </w:r>
    </w:p>
    <w:p w14:paraId="5411ED8C" w14:textId="72A169F1" w:rsidR="00EB607B" w:rsidRPr="00D477B3" w:rsidRDefault="006D11BD" w:rsidP="006B5822">
      <w:pPr>
        <w:autoSpaceDE w:val="0"/>
        <w:autoSpaceDN w:val="0"/>
        <w:adjustRightInd w:val="0"/>
        <w:jc w:val="both"/>
        <w:rPr>
          <w:rFonts w:ascii="Arial" w:hAnsi="Arial" w:cs="Arial"/>
        </w:rPr>
      </w:pPr>
      <w:r w:rsidRPr="00D477B3">
        <w:rPr>
          <w:rFonts w:ascii="Arial" w:hAnsi="Arial" w:cs="Arial"/>
        </w:rPr>
        <w:lastRenderedPageBreak/>
        <w:t xml:space="preserve">5.2. Como condição prévia ao exame da documentação de habilitação do </w:t>
      </w:r>
      <w:r w:rsidR="008924E6" w:rsidRPr="00D477B3">
        <w:rPr>
          <w:rFonts w:ascii="Arial" w:hAnsi="Arial" w:cs="Arial"/>
        </w:rPr>
        <w:t>fornecedor</w:t>
      </w:r>
      <w:r w:rsidRPr="00D477B3">
        <w:rPr>
          <w:rFonts w:ascii="Arial" w:hAnsi="Arial" w:cs="Arial"/>
        </w:rPr>
        <w:t xml:space="preserve"> detentor da proposta classificada em primeiro lugar, será verificado o eventual descumprimento das condições de participação, especialmente quanto à existência de sanção que impeça a futura contratação, mediante a consulta aos seguintes cadastros:</w:t>
      </w:r>
    </w:p>
    <w:p w14:paraId="154F4026" w14:textId="77777777" w:rsidR="006D11BD" w:rsidRPr="00D477B3" w:rsidRDefault="006D11BD" w:rsidP="006B5822">
      <w:pPr>
        <w:autoSpaceDE w:val="0"/>
        <w:autoSpaceDN w:val="0"/>
        <w:adjustRightInd w:val="0"/>
        <w:jc w:val="both"/>
        <w:rPr>
          <w:rFonts w:ascii="Arial" w:hAnsi="Arial" w:cs="Arial"/>
        </w:rPr>
      </w:pPr>
    </w:p>
    <w:p w14:paraId="012A72A1" w14:textId="77777777" w:rsidR="00C214F8" w:rsidRPr="00D477B3" w:rsidRDefault="00C214F8" w:rsidP="006B5822">
      <w:pPr>
        <w:pStyle w:val="Contedo"/>
        <w:tabs>
          <w:tab w:val="clear" w:pos="0"/>
        </w:tabs>
        <w:spacing w:after="0" w:line="240" w:lineRule="auto"/>
        <w:ind w:left="0" w:firstLine="0"/>
        <w:rPr>
          <w:sz w:val="24"/>
          <w:szCs w:val="24"/>
        </w:rPr>
      </w:pPr>
      <w:r w:rsidRPr="00D477B3">
        <w:rPr>
          <w:sz w:val="24"/>
          <w:szCs w:val="24"/>
        </w:rPr>
        <w:t>a. Sistema de Cadastramento Unificado de Fornecedores (</w:t>
      </w:r>
      <w:proofErr w:type="spellStart"/>
      <w:r w:rsidRPr="00D477B3">
        <w:rPr>
          <w:sz w:val="24"/>
          <w:szCs w:val="24"/>
        </w:rPr>
        <w:t>Sicaf</w:t>
      </w:r>
      <w:proofErr w:type="spellEnd"/>
      <w:r w:rsidRPr="00D477B3">
        <w:rPr>
          <w:sz w:val="24"/>
          <w:szCs w:val="24"/>
        </w:rPr>
        <w:t>);</w:t>
      </w:r>
    </w:p>
    <w:p w14:paraId="0BE82160" w14:textId="77777777" w:rsidR="00C214F8" w:rsidRPr="00D477B3" w:rsidRDefault="00C214F8" w:rsidP="006B5822">
      <w:pPr>
        <w:pStyle w:val="Contedo"/>
        <w:tabs>
          <w:tab w:val="clear" w:pos="0"/>
        </w:tabs>
        <w:spacing w:after="0" w:line="240" w:lineRule="auto"/>
        <w:ind w:left="0" w:firstLine="0"/>
        <w:rPr>
          <w:sz w:val="24"/>
          <w:szCs w:val="24"/>
        </w:rPr>
      </w:pPr>
    </w:p>
    <w:p w14:paraId="547C39D8" w14:textId="512DDC46" w:rsidR="00C214F8" w:rsidRPr="00D477B3" w:rsidRDefault="00C214F8" w:rsidP="006B5822">
      <w:pPr>
        <w:pStyle w:val="Contedo"/>
        <w:tabs>
          <w:tab w:val="clear" w:pos="0"/>
        </w:tabs>
        <w:spacing w:after="0" w:line="240" w:lineRule="auto"/>
        <w:ind w:left="0" w:firstLine="0"/>
        <w:rPr>
          <w:sz w:val="24"/>
          <w:szCs w:val="24"/>
        </w:rPr>
      </w:pPr>
      <w:r w:rsidRPr="00D477B3">
        <w:rPr>
          <w:sz w:val="24"/>
          <w:szCs w:val="24"/>
        </w:rPr>
        <w:t xml:space="preserve">b. Cadastro Nacional de Empresas Inidôneas e Suspensas (CEIS), mantido pela Controladoria - Geral da União, </w:t>
      </w:r>
      <w:hyperlink r:id="rId10" w:history="1">
        <w:r w:rsidRPr="00D477B3">
          <w:rPr>
            <w:rStyle w:val="Hyperlink"/>
            <w:color w:val="auto"/>
            <w:sz w:val="24"/>
            <w:szCs w:val="24"/>
            <w:u w:val="none"/>
          </w:rPr>
          <w:t>https://portaldatransparencia.gov.br/pagina-interna/603245-ceis</w:t>
        </w:r>
      </w:hyperlink>
      <w:r w:rsidRPr="00D477B3">
        <w:rPr>
          <w:sz w:val="24"/>
          <w:szCs w:val="24"/>
        </w:rPr>
        <w:t>;</w:t>
      </w:r>
    </w:p>
    <w:p w14:paraId="25512698" w14:textId="77777777" w:rsidR="00C214F8" w:rsidRPr="00D477B3" w:rsidRDefault="00C214F8" w:rsidP="006B5822">
      <w:pPr>
        <w:pStyle w:val="Contedo"/>
        <w:tabs>
          <w:tab w:val="clear" w:pos="0"/>
        </w:tabs>
        <w:spacing w:after="0" w:line="240" w:lineRule="auto"/>
        <w:ind w:left="0" w:firstLine="0"/>
        <w:rPr>
          <w:sz w:val="24"/>
          <w:szCs w:val="24"/>
        </w:rPr>
      </w:pPr>
    </w:p>
    <w:p w14:paraId="4ED6D933" w14:textId="77777777" w:rsidR="00C214F8" w:rsidRPr="00D477B3" w:rsidRDefault="00C214F8" w:rsidP="006B5822">
      <w:pPr>
        <w:pStyle w:val="Contedo"/>
        <w:tabs>
          <w:tab w:val="clear" w:pos="0"/>
        </w:tabs>
        <w:spacing w:after="0" w:line="240" w:lineRule="auto"/>
        <w:ind w:left="0" w:firstLine="0"/>
        <w:rPr>
          <w:sz w:val="24"/>
          <w:szCs w:val="24"/>
        </w:rPr>
      </w:pPr>
      <w:r w:rsidRPr="00D477B3">
        <w:rPr>
          <w:sz w:val="24"/>
          <w:szCs w:val="24"/>
        </w:rPr>
        <w:t xml:space="preserve">c. Cadastro Nacional de Condenações Cíveis por Atos de Improbidade Administrativa mantido pelo Conselho Nacional de Justiça (CNJ), </w:t>
      </w:r>
      <w:hyperlink r:id="rId11" w:history="1">
        <w:r w:rsidRPr="00D477B3">
          <w:rPr>
            <w:rStyle w:val="Hyperlink"/>
            <w:rFonts w:eastAsia="Calibri"/>
            <w:color w:val="auto"/>
            <w:sz w:val="24"/>
            <w:szCs w:val="24"/>
            <w:u w:val="none"/>
            <w:lang w:eastAsia="ar-SA"/>
          </w:rPr>
          <w:t>www.cnj.jus.br/improbidade_adm/consultar_requerido.php</w:t>
        </w:r>
      </w:hyperlink>
      <w:r w:rsidRPr="00D477B3">
        <w:rPr>
          <w:sz w:val="24"/>
          <w:szCs w:val="24"/>
        </w:rPr>
        <w:t>;</w:t>
      </w:r>
    </w:p>
    <w:p w14:paraId="3CC3E584" w14:textId="354262D8" w:rsidR="00C214F8" w:rsidRPr="00D477B3" w:rsidRDefault="00C214F8" w:rsidP="006B5822">
      <w:pPr>
        <w:pStyle w:val="Contedo"/>
        <w:tabs>
          <w:tab w:val="clear" w:pos="0"/>
        </w:tabs>
        <w:spacing w:after="0" w:line="240" w:lineRule="auto"/>
        <w:ind w:left="0" w:firstLine="0"/>
        <w:rPr>
          <w:sz w:val="24"/>
          <w:szCs w:val="24"/>
        </w:rPr>
      </w:pPr>
      <w:r w:rsidRPr="00D477B3">
        <w:rPr>
          <w:sz w:val="24"/>
          <w:szCs w:val="24"/>
        </w:rPr>
        <w:t xml:space="preserve"> </w:t>
      </w:r>
    </w:p>
    <w:p w14:paraId="4248DA49" w14:textId="5D3FDFB4" w:rsidR="00C214F8" w:rsidRPr="00D477B3" w:rsidRDefault="00C214F8" w:rsidP="006B5822">
      <w:pPr>
        <w:pStyle w:val="Contedo"/>
        <w:tabs>
          <w:tab w:val="clear" w:pos="0"/>
        </w:tabs>
        <w:spacing w:after="0" w:line="240" w:lineRule="auto"/>
        <w:ind w:left="0" w:firstLine="0"/>
        <w:rPr>
          <w:sz w:val="24"/>
          <w:szCs w:val="24"/>
        </w:rPr>
      </w:pPr>
      <w:r w:rsidRPr="00D477B3">
        <w:rPr>
          <w:sz w:val="24"/>
          <w:szCs w:val="24"/>
        </w:rPr>
        <w:t xml:space="preserve">d. Lista de Inidôneos mantida pelo Tribunal de Contas da União (TCU), </w:t>
      </w:r>
      <w:hyperlink r:id="rId12" w:history="1">
        <w:r w:rsidRPr="00D477B3">
          <w:rPr>
            <w:rStyle w:val="Hyperlink"/>
            <w:bCs/>
            <w:color w:val="auto"/>
            <w:sz w:val="24"/>
            <w:szCs w:val="24"/>
            <w:u w:val="none"/>
          </w:rPr>
          <w:t>https://contas.tcu.gov.br/ords/f?p=INABILITADO:INIDONEOS</w:t>
        </w:r>
      </w:hyperlink>
      <w:r w:rsidRPr="00D477B3">
        <w:rPr>
          <w:sz w:val="24"/>
          <w:szCs w:val="24"/>
        </w:rPr>
        <w:t>;</w:t>
      </w:r>
      <w:r w:rsidR="008924E6" w:rsidRPr="00D477B3">
        <w:rPr>
          <w:sz w:val="24"/>
          <w:szCs w:val="24"/>
        </w:rPr>
        <w:t xml:space="preserve"> e</w:t>
      </w:r>
    </w:p>
    <w:p w14:paraId="6AF3B028" w14:textId="77777777" w:rsidR="006D11BD" w:rsidRPr="00D477B3" w:rsidRDefault="006D11BD" w:rsidP="006B5822">
      <w:pPr>
        <w:pStyle w:val="PargrafodaLista"/>
        <w:numPr>
          <w:ilvl w:val="2"/>
          <w:numId w:val="0"/>
        </w:numPr>
        <w:tabs>
          <w:tab w:val="num" w:pos="0"/>
        </w:tabs>
        <w:suppressAutoHyphens/>
        <w:spacing w:after="0" w:line="240" w:lineRule="auto"/>
        <w:jc w:val="both"/>
        <w:rPr>
          <w:rFonts w:ascii="Arial" w:hAnsi="Arial" w:cs="Arial"/>
          <w:sz w:val="24"/>
          <w:szCs w:val="24"/>
        </w:rPr>
      </w:pPr>
    </w:p>
    <w:p w14:paraId="21B9D3FD" w14:textId="258DDA4B" w:rsidR="006D11BD" w:rsidRPr="00D477B3" w:rsidRDefault="00C214F8" w:rsidP="006B5822">
      <w:pPr>
        <w:pStyle w:val="PargrafodaLista"/>
        <w:numPr>
          <w:ilvl w:val="2"/>
          <w:numId w:val="0"/>
        </w:numPr>
        <w:tabs>
          <w:tab w:val="num" w:pos="0"/>
        </w:tabs>
        <w:suppressAutoHyphens/>
        <w:spacing w:after="0" w:line="240" w:lineRule="auto"/>
        <w:jc w:val="both"/>
        <w:rPr>
          <w:rFonts w:ascii="Arial" w:hAnsi="Arial" w:cs="Arial"/>
          <w:sz w:val="24"/>
          <w:szCs w:val="24"/>
        </w:rPr>
      </w:pPr>
      <w:r w:rsidRPr="00D477B3">
        <w:rPr>
          <w:rFonts w:ascii="Arial" w:hAnsi="Arial" w:cs="Arial"/>
          <w:sz w:val="24"/>
          <w:szCs w:val="24"/>
        </w:rPr>
        <w:t>e</w:t>
      </w:r>
      <w:r w:rsidR="006D11BD" w:rsidRPr="00D477B3">
        <w:rPr>
          <w:rFonts w:ascii="Arial" w:hAnsi="Arial" w:cs="Arial"/>
          <w:sz w:val="24"/>
          <w:szCs w:val="24"/>
        </w:rPr>
        <w:t xml:space="preserve">. </w:t>
      </w:r>
      <w:r w:rsidR="006D11BD" w:rsidRPr="00D477B3">
        <w:rPr>
          <w:rFonts w:ascii="Arial" w:hAnsi="Arial" w:cs="Arial"/>
          <w:sz w:val="24"/>
          <w:szCs w:val="24"/>
          <w:lang w:eastAsia="ar-SA"/>
        </w:rPr>
        <w:t xml:space="preserve">Relação de apenados publicada pelo Tribunal de Contas do Estado de São Paulo </w:t>
      </w:r>
      <w:hyperlink r:id="rId13" w:history="1">
        <w:r w:rsidR="006D11BD" w:rsidRPr="00D477B3">
          <w:rPr>
            <w:rStyle w:val="Hyperlink"/>
            <w:rFonts w:ascii="Arial" w:hAnsi="Arial" w:cs="Arial"/>
            <w:color w:val="auto"/>
            <w:sz w:val="24"/>
            <w:szCs w:val="24"/>
            <w:u w:val="none"/>
            <w:lang w:eastAsia="ar-SA"/>
          </w:rPr>
          <w:t>https://www.tce.sp.gov.br/pesquisa-relacao-apenados</w:t>
        </w:r>
      </w:hyperlink>
      <w:r w:rsidR="006D11BD" w:rsidRPr="00D477B3">
        <w:rPr>
          <w:rFonts w:ascii="Arial" w:hAnsi="Arial" w:cs="Arial"/>
          <w:sz w:val="24"/>
          <w:szCs w:val="24"/>
          <w:lang w:eastAsia="ar-SA"/>
        </w:rPr>
        <w:t>.</w:t>
      </w:r>
    </w:p>
    <w:p w14:paraId="2A995D2E" w14:textId="77777777" w:rsidR="006D11BD" w:rsidRPr="00D477B3" w:rsidRDefault="006D11BD" w:rsidP="006B5822">
      <w:pPr>
        <w:autoSpaceDE w:val="0"/>
        <w:autoSpaceDN w:val="0"/>
        <w:adjustRightInd w:val="0"/>
        <w:jc w:val="both"/>
        <w:rPr>
          <w:rFonts w:ascii="Arial" w:hAnsi="Arial" w:cs="Arial"/>
        </w:rPr>
      </w:pPr>
    </w:p>
    <w:p w14:paraId="73459A19" w14:textId="09D87DF9" w:rsidR="006D11BD" w:rsidRPr="00D477B3" w:rsidRDefault="006D11BD" w:rsidP="006B5822">
      <w:pPr>
        <w:pStyle w:val="Contedo"/>
        <w:tabs>
          <w:tab w:val="clear" w:pos="0"/>
        </w:tabs>
        <w:spacing w:after="0" w:line="240" w:lineRule="auto"/>
        <w:ind w:left="0" w:firstLine="0"/>
        <w:rPr>
          <w:sz w:val="24"/>
          <w:szCs w:val="24"/>
        </w:rPr>
      </w:pPr>
      <w:r w:rsidRPr="00D477B3">
        <w:rPr>
          <w:sz w:val="24"/>
          <w:szCs w:val="24"/>
        </w:rPr>
        <w:t xml:space="preserve">5.2.1. Para a consulta de </w:t>
      </w:r>
      <w:r w:rsidR="008924E6" w:rsidRPr="00D477B3">
        <w:rPr>
          <w:sz w:val="24"/>
          <w:szCs w:val="24"/>
        </w:rPr>
        <w:t>fornecedor</w:t>
      </w:r>
      <w:r w:rsidRPr="00D477B3">
        <w:rPr>
          <w:sz w:val="24"/>
          <w:szCs w:val="24"/>
        </w:rPr>
        <w:t xml:space="preserve"> pessoa jurídica, poderá haver a substituição das consultas das alíneas “b”, “c” e “d” do item anterior, pela Consulta Consolidada de Pessoa Jurídica do Tribunal de Contas da União</w:t>
      </w:r>
      <w:r w:rsidRPr="00D477B3">
        <w:rPr>
          <w:rStyle w:val="Refdenotaderodap"/>
          <w:bCs/>
          <w:sz w:val="24"/>
          <w:szCs w:val="24"/>
        </w:rPr>
        <w:t>,</w:t>
      </w:r>
      <w:r w:rsidRPr="00D477B3">
        <w:rPr>
          <w:sz w:val="24"/>
          <w:szCs w:val="24"/>
        </w:rPr>
        <w:t xml:space="preserve"> </w:t>
      </w:r>
      <w:hyperlink r:id="rId14" w:history="1">
        <w:r w:rsidRPr="00D477B3">
          <w:rPr>
            <w:rStyle w:val="Hyperlink"/>
            <w:bCs/>
            <w:color w:val="auto"/>
            <w:sz w:val="24"/>
            <w:szCs w:val="24"/>
            <w:u w:val="none"/>
          </w:rPr>
          <w:t>https://certidoes-apf.apps.tcu.gov.br/</w:t>
        </w:r>
      </w:hyperlink>
      <w:r w:rsidRPr="00D477B3">
        <w:rPr>
          <w:sz w:val="24"/>
          <w:szCs w:val="24"/>
        </w:rPr>
        <w:t xml:space="preserve">. </w:t>
      </w:r>
    </w:p>
    <w:p w14:paraId="1427795C" w14:textId="77777777" w:rsidR="006D11BD" w:rsidRPr="00D477B3" w:rsidRDefault="006D11BD" w:rsidP="006B5822">
      <w:pPr>
        <w:pStyle w:val="Contedo"/>
        <w:tabs>
          <w:tab w:val="clear" w:pos="0"/>
        </w:tabs>
        <w:spacing w:after="0" w:line="240" w:lineRule="auto"/>
        <w:ind w:left="0" w:firstLine="0"/>
        <w:rPr>
          <w:sz w:val="24"/>
          <w:szCs w:val="24"/>
        </w:rPr>
      </w:pPr>
    </w:p>
    <w:p w14:paraId="50359D81" w14:textId="1E9D087A" w:rsidR="006D11BD" w:rsidRPr="00D477B3" w:rsidRDefault="006D11BD" w:rsidP="006B5822">
      <w:pPr>
        <w:pStyle w:val="Contedo"/>
        <w:tabs>
          <w:tab w:val="clear" w:pos="0"/>
        </w:tabs>
        <w:spacing w:after="0" w:line="240" w:lineRule="auto"/>
        <w:ind w:left="0" w:firstLine="0"/>
        <w:rPr>
          <w:sz w:val="24"/>
          <w:szCs w:val="24"/>
        </w:rPr>
      </w:pPr>
      <w:r w:rsidRPr="00D477B3">
        <w:rPr>
          <w:sz w:val="24"/>
          <w:szCs w:val="24"/>
        </w:rPr>
        <w:t>5.2.2.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7FCD902C" w14:textId="77777777" w:rsidR="006D11BD" w:rsidRPr="00D477B3" w:rsidRDefault="006D11BD" w:rsidP="006B5822">
      <w:pPr>
        <w:pStyle w:val="Contedo"/>
        <w:tabs>
          <w:tab w:val="clear" w:pos="0"/>
        </w:tabs>
        <w:spacing w:after="0" w:line="240" w:lineRule="auto"/>
        <w:ind w:left="0" w:firstLine="0"/>
        <w:rPr>
          <w:sz w:val="24"/>
          <w:szCs w:val="24"/>
        </w:rPr>
      </w:pPr>
    </w:p>
    <w:p w14:paraId="33E83169" w14:textId="057A8116" w:rsidR="006D11BD" w:rsidRPr="00D477B3" w:rsidRDefault="006D11BD" w:rsidP="006B5822">
      <w:pPr>
        <w:pStyle w:val="Contedo"/>
        <w:tabs>
          <w:tab w:val="clear" w:pos="0"/>
        </w:tabs>
        <w:spacing w:after="0" w:line="240" w:lineRule="auto"/>
        <w:ind w:left="0" w:firstLine="0"/>
        <w:rPr>
          <w:sz w:val="24"/>
          <w:szCs w:val="24"/>
        </w:rPr>
      </w:pPr>
      <w:r w:rsidRPr="00D477B3">
        <w:rPr>
          <w:sz w:val="24"/>
          <w:szCs w:val="24"/>
        </w:rPr>
        <w:t>5.2.2.1. Caso conste na Consulta de Situação do Fornecedor a existência de ocorrências impeditivas indiretas, o gestor diligenciará para verificar se houve fraude por parte das empresas apontadas Relatório de Ocorrências Impeditivas Indiretas.</w:t>
      </w:r>
    </w:p>
    <w:p w14:paraId="4E59EC13" w14:textId="77777777" w:rsidR="006D11BD" w:rsidRPr="00D477B3" w:rsidRDefault="006D11BD" w:rsidP="006B5822">
      <w:pPr>
        <w:pStyle w:val="Contedo"/>
        <w:tabs>
          <w:tab w:val="clear" w:pos="0"/>
        </w:tabs>
        <w:spacing w:after="0" w:line="240" w:lineRule="auto"/>
        <w:ind w:left="0" w:firstLine="0"/>
        <w:rPr>
          <w:sz w:val="24"/>
          <w:szCs w:val="24"/>
        </w:rPr>
      </w:pPr>
    </w:p>
    <w:p w14:paraId="6DBC50EC" w14:textId="404D3EA0" w:rsidR="006D11BD" w:rsidRPr="00D477B3" w:rsidRDefault="006D11BD" w:rsidP="006B5822">
      <w:pPr>
        <w:pStyle w:val="Contedo"/>
        <w:tabs>
          <w:tab w:val="clear" w:pos="0"/>
        </w:tabs>
        <w:spacing w:after="0" w:line="240" w:lineRule="auto"/>
        <w:ind w:left="0" w:firstLine="0"/>
        <w:rPr>
          <w:sz w:val="24"/>
          <w:szCs w:val="24"/>
        </w:rPr>
      </w:pPr>
      <w:r w:rsidRPr="00D477B3">
        <w:rPr>
          <w:sz w:val="24"/>
          <w:szCs w:val="24"/>
        </w:rPr>
        <w:t>5.2.2.2. A tentativa de burla será verificada por meio dos vínculos societários, linhas de fornecimento similares, dentre outros.</w:t>
      </w:r>
    </w:p>
    <w:p w14:paraId="6B030DD7" w14:textId="77777777" w:rsidR="00C214F8" w:rsidRPr="00D477B3" w:rsidRDefault="00C214F8" w:rsidP="006B5822">
      <w:pPr>
        <w:pStyle w:val="Contedo"/>
        <w:tabs>
          <w:tab w:val="clear" w:pos="0"/>
        </w:tabs>
        <w:spacing w:after="0" w:line="240" w:lineRule="auto"/>
        <w:ind w:left="0" w:firstLine="0"/>
        <w:rPr>
          <w:sz w:val="24"/>
          <w:szCs w:val="24"/>
        </w:rPr>
      </w:pPr>
    </w:p>
    <w:p w14:paraId="6C796E62" w14:textId="3A618663" w:rsidR="006D11BD" w:rsidRPr="00D477B3" w:rsidRDefault="006D11BD" w:rsidP="006B5822">
      <w:pPr>
        <w:pStyle w:val="Contedo"/>
        <w:tabs>
          <w:tab w:val="clear" w:pos="0"/>
        </w:tabs>
        <w:spacing w:after="0" w:line="240" w:lineRule="auto"/>
        <w:ind w:left="0" w:firstLine="0"/>
        <w:rPr>
          <w:sz w:val="24"/>
          <w:szCs w:val="24"/>
        </w:rPr>
      </w:pPr>
      <w:r w:rsidRPr="00D477B3">
        <w:rPr>
          <w:sz w:val="24"/>
          <w:szCs w:val="24"/>
        </w:rPr>
        <w:t xml:space="preserve">5.2.2.3. O </w:t>
      </w:r>
      <w:r w:rsidR="008924E6" w:rsidRPr="00D477B3">
        <w:rPr>
          <w:sz w:val="24"/>
          <w:szCs w:val="24"/>
        </w:rPr>
        <w:t>fornecedor</w:t>
      </w:r>
      <w:r w:rsidRPr="00D477B3">
        <w:rPr>
          <w:sz w:val="24"/>
          <w:szCs w:val="24"/>
        </w:rPr>
        <w:t xml:space="preserve"> será convocado para manifestação previamente à sua desclassificação.</w:t>
      </w:r>
    </w:p>
    <w:p w14:paraId="34CC3B6C" w14:textId="77777777" w:rsidR="006D11BD" w:rsidRPr="00D477B3" w:rsidRDefault="006D11BD" w:rsidP="006B5822">
      <w:pPr>
        <w:pStyle w:val="Contedo"/>
        <w:tabs>
          <w:tab w:val="clear" w:pos="0"/>
        </w:tabs>
        <w:spacing w:after="0" w:line="240" w:lineRule="auto"/>
        <w:ind w:left="0" w:firstLine="0"/>
        <w:rPr>
          <w:sz w:val="24"/>
          <w:szCs w:val="24"/>
        </w:rPr>
      </w:pPr>
    </w:p>
    <w:p w14:paraId="042BEA78" w14:textId="5E10F7E6" w:rsidR="006D11BD" w:rsidRPr="00D477B3" w:rsidRDefault="006D11BD" w:rsidP="006B5822">
      <w:pPr>
        <w:pStyle w:val="Contedo"/>
        <w:tabs>
          <w:tab w:val="clear" w:pos="0"/>
        </w:tabs>
        <w:spacing w:after="0" w:line="240" w:lineRule="auto"/>
        <w:ind w:left="0" w:firstLine="0"/>
        <w:rPr>
          <w:sz w:val="24"/>
          <w:szCs w:val="24"/>
        </w:rPr>
      </w:pPr>
      <w:r w:rsidRPr="00D477B3">
        <w:rPr>
          <w:sz w:val="24"/>
          <w:szCs w:val="24"/>
        </w:rPr>
        <w:t xml:space="preserve">5.2.3. Constatada a existência de sanção, o </w:t>
      </w:r>
      <w:r w:rsidR="008924E6" w:rsidRPr="00D477B3">
        <w:rPr>
          <w:sz w:val="24"/>
          <w:szCs w:val="24"/>
        </w:rPr>
        <w:t>fornecedor</w:t>
      </w:r>
      <w:r w:rsidRPr="00D477B3">
        <w:rPr>
          <w:sz w:val="24"/>
          <w:szCs w:val="24"/>
        </w:rPr>
        <w:t xml:space="preserve"> será considerado inabilitado, por falta de condição de participação</w:t>
      </w:r>
    </w:p>
    <w:p w14:paraId="3D013D26" w14:textId="4ED304C7" w:rsidR="005735D2" w:rsidRPr="00D477B3" w:rsidRDefault="005735D2" w:rsidP="006B5822">
      <w:pPr>
        <w:autoSpaceDE w:val="0"/>
        <w:autoSpaceDN w:val="0"/>
        <w:adjustRightInd w:val="0"/>
        <w:jc w:val="both"/>
        <w:rPr>
          <w:rFonts w:ascii="Arial" w:hAnsi="Arial" w:cs="Arial"/>
        </w:rPr>
      </w:pPr>
    </w:p>
    <w:p w14:paraId="09FD9F6E" w14:textId="3F76122A" w:rsidR="006D11BD" w:rsidRPr="00D477B3" w:rsidRDefault="006D11BD" w:rsidP="006B5822">
      <w:pPr>
        <w:pStyle w:val="Contedo"/>
        <w:tabs>
          <w:tab w:val="clear" w:pos="0"/>
        </w:tabs>
        <w:spacing w:after="0" w:line="240" w:lineRule="auto"/>
        <w:ind w:left="0" w:firstLine="0"/>
        <w:rPr>
          <w:sz w:val="24"/>
          <w:szCs w:val="24"/>
        </w:rPr>
      </w:pPr>
      <w:r w:rsidRPr="00D477B3">
        <w:rPr>
          <w:sz w:val="24"/>
          <w:szCs w:val="24"/>
        </w:rPr>
        <w:t xml:space="preserve">5.3. Caso atendidas as condições de participação, a habilitação do </w:t>
      </w:r>
      <w:r w:rsidR="008924E6" w:rsidRPr="00D477B3">
        <w:rPr>
          <w:sz w:val="24"/>
          <w:szCs w:val="24"/>
        </w:rPr>
        <w:t>fornecedor</w:t>
      </w:r>
      <w:r w:rsidRPr="00D477B3">
        <w:rPr>
          <w:sz w:val="24"/>
          <w:szCs w:val="24"/>
        </w:rPr>
        <w:t xml:space="preserve"> será verificada por meio do </w:t>
      </w:r>
      <w:proofErr w:type="spellStart"/>
      <w:r w:rsidRPr="00D477B3">
        <w:rPr>
          <w:sz w:val="24"/>
          <w:szCs w:val="24"/>
        </w:rPr>
        <w:t>Sicaf</w:t>
      </w:r>
      <w:proofErr w:type="spellEnd"/>
      <w:r w:rsidRPr="00D477B3">
        <w:rPr>
          <w:sz w:val="24"/>
          <w:szCs w:val="24"/>
        </w:rPr>
        <w:t>, nos documentos por ele abrangidos.</w:t>
      </w:r>
    </w:p>
    <w:p w14:paraId="48F95DB7" w14:textId="77777777" w:rsidR="006D11BD" w:rsidRPr="00D477B3" w:rsidRDefault="006D11BD" w:rsidP="006B5822">
      <w:pPr>
        <w:pStyle w:val="Contedo"/>
        <w:tabs>
          <w:tab w:val="clear" w:pos="0"/>
        </w:tabs>
        <w:spacing w:after="0" w:line="240" w:lineRule="auto"/>
        <w:ind w:left="0" w:firstLine="0"/>
        <w:rPr>
          <w:sz w:val="24"/>
          <w:szCs w:val="24"/>
        </w:rPr>
      </w:pPr>
    </w:p>
    <w:p w14:paraId="61DA0684" w14:textId="34B22D11" w:rsidR="006D11BD" w:rsidRPr="00D477B3" w:rsidRDefault="006D11BD" w:rsidP="006B5822">
      <w:pPr>
        <w:pStyle w:val="Contedo"/>
        <w:tabs>
          <w:tab w:val="clear" w:pos="0"/>
        </w:tabs>
        <w:spacing w:after="0" w:line="240" w:lineRule="auto"/>
        <w:ind w:left="0" w:firstLine="0"/>
        <w:rPr>
          <w:sz w:val="24"/>
          <w:szCs w:val="24"/>
        </w:rPr>
      </w:pPr>
      <w:r w:rsidRPr="00D477B3">
        <w:rPr>
          <w:sz w:val="24"/>
          <w:szCs w:val="24"/>
        </w:rPr>
        <w:lastRenderedPageBreak/>
        <w:t xml:space="preserve">5.3.1. É dever do </w:t>
      </w:r>
      <w:r w:rsidR="008924E6" w:rsidRPr="00D477B3">
        <w:rPr>
          <w:sz w:val="24"/>
          <w:szCs w:val="24"/>
        </w:rPr>
        <w:t>fornecedor</w:t>
      </w:r>
      <w:r w:rsidRPr="00D477B3">
        <w:rPr>
          <w:sz w:val="24"/>
          <w:szCs w:val="24"/>
        </w:rPr>
        <w:t xml:space="preserve"> atualizar previamente as comprovações constantes do </w:t>
      </w:r>
      <w:proofErr w:type="spellStart"/>
      <w:r w:rsidRPr="00D477B3">
        <w:rPr>
          <w:sz w:val="24"/>
          <w:szCs w:val="24"/>
        </w:rPr>
        <w:t>Sicaf</w:t>
      </w:r>
      <w:proofErr w:type="spellEnd"/>
      <w:r w:rsidRPr="00D477B3">
        <w:rPr>
          <w:sz w:val="24"/>
          <w:szCs w:val="24"/>
        </w:rPr>
        <w:t>, ou encaminhar, quando solicitado, a respectiva documentação atualizada.</w:t>
      </w:r>
    </w:p>
    <w:p w14:paraId="57DD8A78" w14:textId="77777777" w:rsidR="006D11BD" w:rsidRPr="00D477B3" w:rsidRDefault="006D11BD" w:rsidP="006B5822">
      <w:pPr>
        <w:pStyle w:val="Contedo"/>
        <w:tabs>
          <w:tab w:val="clear" w:pos="0"/>
        </w:tabs>
        <w:spacing w:after="0" w:line="240" w:lineRule="auto"/>
        <w:ind w:left="0" w:firstLine="0"/>
        <w:rPr>
          <w:sz w:val="24"/>
          <w:szCs w:val="24"/>
        </w:rPr>
      </w:pPr>
    </w:p>
    <w:p w14:paraId="0438E1B4" w14:textId="354FA07D" w:rsidR="006D11BD" w:rsidRPr="00D477B3" w:rsidRDefault="006D11BD" w:rsidP="006B5822">
      <w:pPr>
        <w:pStyle w:val="Contedo"/>
        <w:tabs>
          <w:tab w:val="clear" w:pos="0"/>
        </w:tabs>
        <w:spacing w:after="0" w:line="240" w:lineRule="auto"/>
        <w:ind w:left="0" w:firstLine="0"/>
        <w:rPr>
          <w:sz w:val="24"/>
          <w:szCs w:val="24"/>
        </w:rPr>
      </w:pPr>
      <w:r w:rsidRPr="00D477B3">
        <w:rPr>
          <w:sz w:val="24"/>
          <w:szCs w:val="24"/>
        </w:rPr>
        <w:t xml:space="preserve">5.3.2. O descumprimento do subitem acima implicará a inabilitação do </w:t>
      </w:r>
      <w:r w:rsidR="008924E6" w:rsidRPr="00D477B3">
        <w:rPr>
          <w:sz w:val="24"/>
          <w:szCs w:val="24"/>
        </w:rPr>
        <w:t>fornecedor</w:t>
      </w:r>
      <w:r w:rsidRPr="00D477B3">
        <w:rPr>
          <w:sz w:val="24"/>
          <w:szCs w:val="24"/>
        </w:rPr>
        <w:t>, exceto se a consulta aos sítios eletrônicos oficiais emissores de certidões lograr êxito em encontrar a(s) certidão(</w:t>
      </w:r>
      <w:proofErr w:type="spellStart"/>
      <w:r w:rsidRPr="00D477B3">
        <w:rPr>
          <w:sz w:val="24"/>
          <w:szCs w:val="24"/>
        </w:rPr>
        <w:t>ões</w:t>
      </w:r>
      <w:proofErr w:type="spellEnd"/>
      <w:r w:rsidRPr="00D477B3">
        <w:rPr>
          <w:sz w:val="24"/>
          <w:szCs w:val="24"/>
        </w:rPr>
        <w:t>) válida(s).</w:t>
      </w:r>
    </w:p>
    <w:p w14:paraId="693A6FD8" w14:textId="77777777" w:rsidR="00BC3D3F" w:rsidRPr="00D477B3" w:rsidRDefault="00BC3D3F" w:rsidP="006B5822">
      <w:pPr>
        <w:pStyle w:val="Contedo"/>
        <w:tabs>
          <w:tab w:val="clear" w:pos="0"/>
        </w:tabs>
        <w:spacing w:after="0" w:line="240" w:lineRule="auto"/>
        <w:ind w:left="0" w:firstLine="0"/>
        <w:rPr>
          <w:sz w:val="24"/>
          <w:szCs w:val="24"/>
        </w:rPr>
      </w:pPr>
    </w:p>
    <w:p w14:paraId="0B0A6E22" w14:textId="30EA2C30" w:rsidR="006D11BD" w:rsidRPr="00D477B3" w:rsidRDefault="00BC3D3F" w:rsidP="006B5822">
      <w:pPr>
        <w:pStyle w:val="Contedo"/>
        <w:tabs>
          <w:tab w:val="clear" w:pos="0"/>
        </w:tabs>
        <w:spacing w:after="0" w:line="240" w:lineRule="auto"/>
        <w:ind w:left="0" w:firstLine="0"/>
        <w:rPr>
          <w:sz w:val="24"/>
          <w:szCs w:val="24"/>
        </w:rPr>
      </w:pPr>
      <w:r w:rsidRPr="00D477B3">
        <w:rPr>
          <w:sz w:val="24"/>
          <w:szCs w:val="24"/>
        </w:rPr>
        <w:t>5</w:t>
      </w:r>
      <w:r w:rsidR="006D11BD" w:rsidRPr="00D477B3">
        <w:rPr>
          <w:sz w:val="24"/>
          <w:szCs w:val="24"/>
        </w:rPr>
        <w:t>.</w:t>
      </w:r>
      <w:r w:rsidR="00270CC2" w:rsidRPr="00D477B3">
        <w:rPr>
          <w:sz w:val="24"/>
          <w:szCs w:val="24"/>
        </w:rPr>
        <w:t>4</w:t>
      </w:r>
      <w:r w:rsidR="006D11BD" w:rsidRPr="00D477B3">
        <w:rPr>
          <w:sz w:val="24"/>
          <w:szCs w:val="24"/>
        </w:rPr>
        <w:t>. Somente haverá a necessidade de comprovação do preenchimento de requisitos mediante apresentação dos documentos originais não-digitais quando houver dúvida em relação à integridade do documento digital.</w:t>
      </w:r>
    </w:p>
    <w:p w14:paraId="4D8AAC96" w14:textId="77777777" w:rsidR="00BC3D3F" w:rsidRPr="00D477B3" w:rsidRDefault="00BC3D3F" w:rsidP="006B5822">
      <w:pPr>
        <w:pStyle w:val="Contedo"/>
        <w:tabs>
          <w:tab w:val="clear" w:pos="0"/>
        </w:tabs>
        <w:spacing w:after="0" w:line="240" w:lineRule="auto"/>
        <w:ind w:left="0" w:firstLine="0"/>
        <w:rPr>
          <w:sz w:val="24"/>
          <w:szCs w:val="24"/>
        </w:rPr>
      </w:pPr>
    </w:p>
    <w:p w14:paraId="2A2FC307" w14:textId="05C509B9" w:rsidR="006D11BD" w:rsidRPr="00D477B3" w:rsidRDefault="00BC3D3F" w:rsidP="006B5822">
      <w:pPr>
        <w:pStyle w:val="Contedo"/>
        <w:tabs>
          <w:tab w:val="clear" w:pos="0"/>
        </w:tabs>
        <w:spacing w:after="0" w:line="240" w:lineRule="auto"/>
        <w:ind w:left="0" w:firstLine="0"/>
        <w:rPr>
          <w:sz w:val="24"/>
          <w:szCs w:val="24"/>
        </w:rPr>
      </w:pPr>
      <w:r w:rsidRPr="00D477B3">
        <w:rPr>
          <w:sz w:val="24"/>
          <w:szCs w:val="24"/>
        </w:rPr>
        <w:t>5</w:t>
      </w:r>
      <w:r w:rsidR="006D11BD" w:rsidRPr="00D477B3">
        <w:rPr>
          <w:sz w:val="24"/>
          <w:szCs w:val="24"/>
        </w:rPr>
        <w:t>.</w:t>
      </w:r>
      <w:r w:rsidR="00270CC2" w:rsidRPr="00D477B3">
        <w:rPr>
          <w:sz w:val="24"/>
          <w:szCs w:val="24"/>
        </w:rPr>
        <w:t>5</w:t>
      </w:r>
      <w:r w:rsidR="006D11BD" w:rsidRPr="00D477B3">
        <w:rPr>
          <w:sz w:val="24"/>
          <w:szCs w:val="24"/>
        </w:rPr>
        <w:t xml:space="preserve">. O </w:t>
      </w:r>
      <w:r w:rsidR="008924E6" w:rsidRPr="00D477B3">
        <w:rPr>
          <w:sz w:val="24"/>
          <w:szCs w:val="24"/>
        </w:rPr>
        <w:t>fornecedor</w:t>
      </w:r>
      <w:r w:rsidR="006D11BD" w:rsidRPr="00D477B3">
        <w:rPr>
          <w:sz w:val="24"/>
          <w:szCs w:val="24"/>
        </w:rPr>
        <w:t xml:space="preserve">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w:t>
      </w:r>
    </w:p>
    <w:p w14:paraId="393A0C42" w14:textId="77777777" w:rsidR="00BC3D3F" w:rsidRPr="00D477B3" w:rsidRDefault="00BC3D3F" w:rsidP="006B5822">
      <w:pPr>
        <w:pStyle w:val="Contedo"/>
        <w:tabs>
          <w:tab w:val="clear" w:pos="0"/>
        </w:tabs>
        <w:spacing w:after="0" w:line="240" w:lineRule="auto"/>
        <w:ind w:left="0" w:firstLine="0"/>
        <w:rPr>
          <w:sz w:val="24"/>
          <w:szCs w:val="24"/>
        </w:rPr>
      </w:pPr>
    </w:p>
    <w:p w14:paraId="0B064DDD" w14:textId="30AFE74E" w:rsidR="00BC3D3F" w:rsidRPr="00D477B3" w:rsidRDefault="00BC3D3F" w:rsidP="006B5822">
      <w:pPr>
        <w:pStyle w:val="Contedo"/>
        <w:tabs>
          <w:tab w:val="clear" w:pos="0"/>
        </w:tabs>
        <w:spacing w:after="0" w:line="240" w:lineRule="auto"/>
        <w:ind w:left="0" w:firstLine="0"/>
        <w:rPr>
          <w:sz w:val="24"/>
          <w:szCs w:val="24"/>
        </w:rPr>
      </w:pPr>
      <w:r w:rsidRPr="00D477B3">
        <w:rPr>
          <w:sz w:val="24"/>
          <w:szCs w:val="24"/>
        </w:rPr>
        <w:t>5</w:t>
      </w:r>
      <w:r w:rsidR="006D11BD" w:rsidRPr="00D477B3">
        <w:rPr>
          <w:sz w:val="24"/>
          <w:szCs w:val="24"/>
        </w:rPr>
        <w:t>.</w:t>
      </w:r>
      <w:r w:rsidR="00270CC2" w:rsidRPr="00D477B3">
        <w:rPr>
          <w:sz w:val="24"/>
          <w:szCs w:val="24"/>
        </w:rPr>
        <w:t>6</w:t>
      </w:r>
      <w:r w:rsidR="006D11BD" w:rsidRPr="00D477B3">
        <w:rPr>
          <w:sz w:val="24"/>
          <w:szCs w:val="24"/>
        </w:rPr>
        <w:t>. Não serão aceitos documentos de habilitação com indicação de CNPJ ou CPF diferentes, salvo aqueles legalmente permitidos.</w:t>
      </w:r>
    </w:p>
    <w:p w14:paraId="6F8C52D0" w14:textId="77777777" w:rsidR="00280CE2" w:rsidRPr="00D477B3" w:rsidRDefault="00280CE2" w:rsidP="006B5822">
      <w:pPr>
        <w:pStyle w:val="Contedo"/>
        <w:tabs>
          <w:tab w:val="clear" w:pos="0"/>
        </w:tabs>
        <w:spacing w:after="0" w:line="240" w:lineRule="auto"/>
        <w:ind w:left="0" w:firstLine="0"/>
        <w:rPr>
          <w:sz w:val="24"/>
          <w:szCs w:val="24"/>
        </w:rPr>
      </w:pPr>
    </w:p>
    <w:p w14:paraId="4B8E6836" w14:textId="07A85674" w:rsidR="00BC3D3F" w:rsidRPr="00D477B3" w:rsidRDefault="00BC3D3F" w:rsidP="006B5822">
      <w:pPr>
        <w:pStyle w:val="Contedo"/>
        <w:tabs>
          <w:tab w:val="clear" w:pos="0"/>
        </w:tabs>
        <w:spacing w:after="0" w:line="240" w:lineRule="auto"/>
        <w:ind w:left="0" w:firstLine="0"/>
        <w:rPr>
          <w:sz w:val="24"/>
          <w:szCs w:val="24"/>
        </w:rPr>
      </w:pPr>
      <w:r w:rsidRPr="00D477B3">
        <w:rPr>
          <w:sz w:val="24"/>
          <w:szCs w:val="24"/>
        </w:rPr>
        <w:t>5</w:t>
      </w:r>
      <w:r w:rsidR="006D11BD" w:rsidRPr="00D477B3">
        <w:rPr>
          <w:sz w:val="24"/>
          <w:szCs w:val="24"/>
        </w:rPr>
        <w:t>.</w:t>
      </w:r>
      <w:r w:rsidR="00270CC2" w:rsidRPr="00D477B3">
        <w:rPr>
          <w:sz w:val="24"/>
          <w:szCs w:val="24"/>
        </w:rPr>
        <w:t>7</w:t>
      </w:r>
      <w:r w:rsidR="006D11BD" w:rsidRPr="00D477B3">
        <w:rPr>
          <w:sz w:val="24"/>
          <w:szCs w:val="24"/>
        </w:rPr>
        <w:t xml:space="preserve">. Se o </w:t>
      </w:r>
      <w:r w:rsidR="008924E6" w:rsidRPr="00D477B3">
        <w:rPr>
          <w:sz w:val="24"/>
          <w:szCs w:val="24"/>
        </w:rPr>
        <w:t>fornecedor</w:t>
      </w:r>
      <w:r w:rsidR="006D11BD" w:rsidRPr="00D477B3">
        <w:rPr>
          <w:sz w:val="24"/>
          <w:szCs w:val="24"/>
        </w:rPr>
        <w:t xml:space="preserve"> for a matriz, todos os documentos deverão estar em nome da matriz, e se o </w:t>
      </w:r>
      <w:r w:rsidR="008924E6" w:rsidRPr="00D477B3">
        <w:rPr>
          <w:sz w:val="24"/>
          <w:szCs w:val="24"/>
        </w:rPr>
        <w:t>fornecedor</w:t>
      </w:r>
      <w:r w:rsidR="006D11BD" w:rsidRPr="00D477B3">
        <w:rPr>
          <w:sz w:val="24"/>
          <w:szCs w:val="24"/>
        </w:rPr>
        <w:t xml:space="preserve"> for a filial, todos os documentos deverão estar em nome da filial, exceto para atestados de capacidade técnica, e no caso daqueles documentos que, pela própria natureza, comprovadamente, forem emitidos somente em nome da matriz.</w:t>
      </w:r>
    </w:p>
    <w:p w14:paraId="1609CEC4" w14:textId="77777777" w:rsidR="006B5822" w:rsidRPr="00D477B3" w:rsidRDefault="006B5822" w:rsidP="006B5822">
      <w:pPr>
        <w:pStyle w:val="Contedo"/>
        <w:tabs>
          <w:tab w:val="clear" w:pos="0"/>
        </w:tabs>
        <w:spacing w:after="0" w:line="240" w:lineRule="auto"/>
        <w:ind w:left="0" w:firstLine="0"/>
        <w:rPr>
          <w:sz w:val="24"/>
          <w:szCs w:val="24"/>
        </w:rPr>
      </w:pPr>
    </w:p>
    <w:p w14:paraId="5F0AA7FC" w14:textId="63B984F6" w:rsidR="006D11BD" w:rsidRPr="00D477B3" w:rsidRDefault="00BC3D3F" w:rsidP="006B5822">
      <w:pPr>
        <w:pStyle w:val="Contedo"/>
        <w:tabs>
          <w:tab w:val="clear" w:pos="0"/>
        </w:tabs>
        <w:spacing w:after="0" w:line="240" w:lineRule="auto"/>
        <w:ind w:left="0" w:firstLine="0"/>
        <w:rPr>
          <w:sz w:val="24"/>
          <w:szCs w:val="24"/>
        </w:rPr>
      </w:pPr>
      <w:r w:rsidRPr="00D477B3">
        <w:rPr>
          <w:sz w:val="24"/>
          <w:szCs w:val="24"/>
        </w:rPr>
        <w:t>5</w:t>
      </w:r>
      <w:r w:rsidR="006D11BD" w:rsidRPr="00D477B3">
        <w:rPr>
          <w:sz w:val="24"/>
          <w:szCs w:val="24"/>
        </w:rPr>
        <w:t>.</w:t>
      </w:r>
      <w:r w:rsidR="00270CC2" w:rsidRPr="00D477B3">
        <w:rPr>
          <w:sz w:val="24"/>
          <w:szCs w:val="24"/>
        </w:rPr>
        <w:t>8</w:t>
      </w:r>
      <w:r w:rsidR="006D11BD" w:rsidRPr="00D477B3">
        <w:rPr>
          <w:sz w:val="24"/>
          <w:szCs w:val="24"/>
        </w:rPr>
        <w:t xml:space="preserve">. Serão aceitos registros de CNPJ de </w:t>
      </w:r>
      <w:r w:rsidR="008924E6" w:rsidRPr="00D477B3">
        <w:rPr>
          <w:sz w:val="24"/>
          <w:szCs w:val="24"/>
        </w:rPr>
        <w:t>fornecedor</w:t>
      </w:r>
      <w:r w:rsidR="006D11BD" w:rsidRPr="00D477B3">
        <w:rPr>
          <w:sz w:val="24"/>
          <w:szCs w:val="24"/>
        </w:rPr>
        <w:t xml:space="preserve"> matriz e filial com diferenças de números de documentos pertinentes ao CND e ao CRF/FGTS, quando for comprovada a centralização do recolhimento.</w:t>
      </w:r>
    </w:p>
    <w:p w14:paraId="7AAF1151" w14:textId="77777777" w:rsidR="005735D2" w:rsidRPr="00D477B3" w:rsidRDefault="005735D2" w:rsidP="006B5822">
      <w:pPr>
        <w:autoSpaceDE w:val="0"/>
        <w:autoSpaceDN w:val="0"/>
        <w:adjustRightInd w:val="0"/>
        <w:jc w:val="both"/>
        <w:rPr>
          <w:rFonts w:ascii="Arial" w:hAnsi="Arial" w:cs="Arial"/>
        </w:rPr>
      </w:pPr>
    </w:p>
    <w:p w14:paraId="38BEE763" w14:textId="7C2D8326" w:rsidR="00BC3D3F" w:rsidRPr="00D477B3" w:rsidRDefault="00BC3D3F" w:rsidP="006B5822">
      <w:pPr>
        <w:pStyle w:val="Contedo"/>
        <w:tabs>
          <w:tab w:val="clear" w:pos="0"/>
        </w:tabs>
        <w:spacing w:after="0" w:line="240" w:lineRule="auto"/>
        <w:ind w:left="0" w:firstLine="0"/>
        <w:rPr>
          <w:sz w:val="24"/>
          <w:szCs w:val="24"/>
        </w:rPr>
      </w:pPr>
      <w:r w:rsidRPr="00D477B3">
        <w:rPr>
          <w:sz w:val="24"/>
          <w:szCs w:val="24"/>
        </w:rPr>
        <w:t>5.</w:t>
      </w:r>
      <w:r w:rsidR="00270CC2" w:rsidRPr="00D477B3">
        <w:rPr>
          <w:sz w:val="24"/>
          <w:szCs w:val="24"/>
        </w:rPr>
        <w:t>9</w:t>
      </w:r>
      <w:r w:rsidRPr="00D477B3">
        <w:rPr>
          <w:sz w:val="24"/>
          <w:szCs w:val="24"/>
        </w:rPr>
        <w:t xml:space="preserve">. Será inabilitado o </w:t>
      </w:r>
      <w:r w:rsidR="008924E6" w:rsidRPr="00D477B3">
        <w:rPr>
          <w:sz w:val="24"/>
          <w:szCs w:val="24"/>
        </w:rPr>
        <w:t>fornecedor</w:t>
      </w:r>
      <w:r w:rsidRPr="00D477B3">
        <w:rPr>
          <w:sz w:val="24"/>
          <w:szCs w:val="24"/>
        </w:rPr>
        <w:t xml:space="preserve"> que não comprovar sua habilitação, seja por não apresentar quaisquer dos documentos exigidos, ou apresentá-los em desacordo com o estabelecido neste Aviso de Contratação Direta.</w:t>
      </w:r>
    </w:p>
    <w:p w14:paraId="143FAE47" w14:textId="77777777" w:rsidR="00BC3D3F" w:rsidRPr="00D477B3" w:rsidRDefault="00BC3D3F" w:rsidP="006B5822">
      <w:pPr>
        <w:pStyle w:val="Contedo"/>
        <w:tabs>
          <w:tab w:val="clear" w:pos="0"/>
        </w:tabs>
        <w:spacing w:after="0" w:line="240" w:lineRule="auto"/>
        <w:ind w:left="0" w:firstLine="0"/>
        <w:rPr>
          <w:sz w:val="24"/>
          <w:szCs w:val="24"/>
        </w:rPr>
      </w:pPr>
    </w:p>
    <w:p w14:paraId="448EE39D" w14:textId="605BFC4D" w:rsidR="00BC3D3F" w:rsidRPr="00D477B3" w:rsidRDefault="00BC3D3F" w:rsidP="00280CE2">
      <w:pPr>
        <w:pStyle w:val="Contedo"/>
        <w:tabs>
          <w:tab w:val="clear" w:pos="0"/>
        </w:tabs>
        <w:spacing w:after="0" w:line="240" w:lineRule="auto"/>
        <w:ind w:left="0" w:firstLine="0"/>
        <w:rPr>
          <w:sz w:val="24"/>
          <w:szCs w:val="24"/>
        </w:rPr>
      </w:pPr>
      <w:r w:rsidRPr="00D477B3">
        <w:rPr>
          <w:sz w:val="24"/>
          <w:szCs w:val="24"/>
        </w:rPr>
        <w:t>5.</w:t>
      </w:r>
      <w:r w:rsidR="00270CC2" w:rsidRPr="00D477B3">
        <w:rPr>
          <w:sz w:val="24"/>
          <w:szCs w:val="24"/>
        </w:rPr>
        <w:t>9</w:t>
      </w:r>
      <w:r w:rsidRPr="00D477B3">
        <w:rPr>
          <w:sz w:val="24"/>
          <w:szCs w:val="24"/>
        </w:rPr>
        <w:t xml:space="preserve">.1. Na hipótese de o </w:t>
      </w:r>
      <w:r w:rsidR="008924E6" w:rsidRPr="00D477B3">
        <w:rPr>
          <w:sz w:val="24"/>
          <w:szCs w:val="24"/>
        </w:rPr>
        <w:t>fornecedor</w:t>
      </w:r>
      <w:r w:rsidRPr="00D477B3">
        <w:rPr>
          <w:sz w:val="24"/>
          <w:szCs w:val="24"/>
        </w:rPr>
        <w:t xml:space="preserv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3EB0504" w14:textId="77777777" w:rsidR="0053510F" w:rsidRPr="00D477B3" w:rsidRDefault="0053510F" w:rsidP="00280CE2">
      <w:pPr>
        <w:pStyle w:val="Contedo"/>
        <w:tabs>
          <w:tab w:val="clear" w:pos="0"/>
        </w:tabs>
        <w:spacing w:after="0" w:line="240" w:lineRule="auto"/>
        <w:ind w:left="0" w:firstLine="0"/>
        <w:rPr>
          <w:sz w:val="24"/>
          <w:szCs w:val="24"/>
        </w:rPr>
      </w:pPr>
    </w:p>
    <w:p w14:paraId="29385C8B" w14:textId="69477CD3" w:rsidR="005735D2" w:rsidRPr="00D477B3" w:rsidRDefault="0021671B" w:rsidP="006B5822">
      <w:pPr>
        <w:autoSpaceDE w:val="0"/>
        <w:autoSpaceDN w:val="0"/>
        <w:adjustRightInd w:val="0"/>
        <w:jc w:val="both"/>
        <w:rPr>
          <w:rFonts w:ascii="Arial" w:hAnsi="Arial" w:cs="Arial"/>
        </w:rPr>
      </w:pPr>
      <w:r w:rsidRPr="00D477B3">
        <w:rPr>
          <w:rFonts w:ascii="Arial" w:hAnsi="Arial" w:cs="Arial"/>
        </w:rPr>
        <w:t>5</w:t>
      </w:r>
      <w:r w:rsidR="005735D2" w:rsidRPr="00D477B3">
        <w:rPr>
          <w:rFonts w:ascii="Arial" w:hAnsi="Arial" w:cs="Arial"/>
        </w:rPr>
        <w:t>.</w:t>
      </w:r>
      <w:r w:rsidR="00BC3D3F" w:rsidRPr="00D477B3">
        <w:rPr>
          <w:rFonts w:ascii="Arial" w:hAnsi="Arial" w:cs="Arial"/>
        </w:rPr>
        <w:t>1</w:t>
      </w:r>
      <w:r w:rsidR="00270CC2" w:rsidRPr="00D477B3">
        <w:rPr>
          <w:rFonts w:ascii="Arial" w:hAnsi="Arial" w:cs="Arial"/>
        </w:rPr>
        <w:t>0</w:t>
      </w:r>
      <w:r w:rsidR="005735D2" w:rsidRPr="00D477B3">
        <w:rPr>
          <w:rFonts w:ascii="Arial" w:hAnsi="Arial" w:cs="Arial"/>
        </w:rPr>
        <w:t>. Constatado o atendimento às exigências de habilitação, o fornecedor será habilitado.</w:t>
      </w:r>
    </w:p>
    <w:p w14:paraId="485031CE" w14:textId="77777777" w:rsidR="00F95DF1" w:rsidRPr="00D477B3" w:rsidRDefault="00F95DF1" w:rsidP="006B5822">
      <w:pPr>
        <w:autoSpaceDE w:val="0"/>
        <w:autoSpaceDN w:val="0"/>
        <w:adjustRightInd w:val="0"/>
        <w:jc w:val="both"/>
        <w:rPr>
          <w:rFonts w:ascii="Arial" w:hAnsi="Arial" w:cs="Arial"/>
        </w:rPr>
      </w:pPr>
    </w:p>
    <w:p w14:paraId="13FDA6EF" w14:textId="150B6337" w:rsidR="00262B65" w:rsidRPr="00D477B3" w:rsidRDefault="0095451E" w:rsidP="006B5822">
      <w:pPr>
        <w:pStyle w:val="Ttulo1"/>
        <w:ind w:firstLine="0"/>
        <w:jc w:val="both"/>
        <w:rPr>
          <w:b/>
          <w:bCs/>
          <w:i w:val="0"/>
          <w:iCs w:val="0"/>
          <w:color w:val="auto"/>
        </w:rPr>
      </w:pPr>
      <w:bookmarkStart w:id="3" w:name="_Toc142925869"/>
      <w:r w:rsidRPr="00D477B3">
        <w:rPr>
          <w:b/>
          <w:bCs/>
          <w:i w:val="0"/>
          <w:iCs w:val="0"/>
          <w:color w:val="auto"/>
        </w:rPr>
        <w:t xml:space="preserve">6. </w:t>
      </w:r>
      <w:r w:rsidR="00262B65" w:rsidRPr="00D477B3">
        <w:rPr>
          <w:b/>
          <w:bCs/>
          <w:i w:val="0"/>
          <w:iCs w:val="0"/>
          <w:color w:val="auto"/>
        </w:rPr>
        <w:t>CONTRATAÇÃO</w:t>
      </w:r>
      <w:bookmarkEnd w:id="3"/>
    </w:p>
    <w:p w14:paraId="1E49D332" w14:textId="77777777" w:rsidR="00F47594" w:rsidRPr="00D477B3" w:rsidRDefault="00F47594" w:rsidP="006B5822">
      <w:pPr>
        <w:numPr>
          <w:ilvl w:val="1"/>
          <w:numId w:val="0"/>
        </w:numPr>
        <w:tabs>
          <w:tab w:val="num" w:pos="-142"/>
        </w:tabs>
        <w:suppressAutoHyphens/>
        <w:jc w:val="both"/>
        <w:rPr>
          <w:rFonts w:ascii="Arial" w:eastAsia="Arial" w:hAnsi="Arial" w:cs="Arial"/>
        </w:rPr>
      </w:pPr>
    </w:p>
    <w:p w14:paraId="04F9CFE8" w14:textId="08FB1CDF" w:rsidR="00262B65" w:rsidRPr="00D477B3" w:rsidRDefault="00F47594" w:rsidP="006B5822">
      <w:pPr>
        <w:numPr>
          <w:ilvl w:val="1"/>
          <w:numId w:val="0"/>
        </w:numPr>
        <w:tabs>
          <w:tab w:val="num" w:pos="-142"/>
        </w:tabs>
        <w:suppressAutoHyphens/>
        <w:jc w:val="both"/>
        <w:rPr>
          <w:rFonts w:ascii="Arial" w:eastAsia="Arial" w:hAnsi="Arial" w:cs="Arial"/>
        </w:rPr>
      </w:pPr>
      <w:r w:rsidRPr="00D477B3">
        <w:rPr>
          <w:rFonts w:ascii="Arial" w:eastAsia="Arial" w:hAnsi="Arial" w:cs="Arial"/>
        </w:rPr>
        <w:t xml:space="preserve">6.1. </w:t>
      </w:r>
      <w:r w:rsidR="00262B65" w:rsidRPr="00D477B3">
        <w:rPr>
          <w:rFonts w:ascii="Arial" w:eastAsia="Arial" w:hAnsi="Arial" w:cs="Arial"/>
        </w:rPr>
        <w:t>Após a homologação e adjudicação, caso se conclua pela contratação, será firmado Termo de Contrato ou emitido instrumento equivalente.</w:t>
      </w:r>
    </w:p>
    <w:p w14:paraId="5AC0C891" w14:textId="77777777" w:rsidR="0095451E" w:rsidRPr="00D477B3" w:rsidRDefault="0095451E" w:rsidP="006B5822">
      <w:pPr>
        <w:numPr>
          <w:ilvl w:val="1"/>
          <w:numId w:val="0"/>
        </w:numPr>
        <w:tabs>
          <w:tab w:val="num" w:pos="-142"/>
        </w:tabs>
        <w:suppressAutoHyphens/>
        <w:jc w:val="both"/>
        <w:rPr>
          <w:rFonts w:ascii="Arial" w:eastAsia="Arial" w:hAnsi="Arial" w:cs="Arial"/>
        </w:rPr>
      </w:pPr>
    </w:p>
    <w:p w14:paraId="7EA9A9C8" w14:textId="14594BA1" w:rsidR="00262B65" w:rsidRPr="00D477B3" w:rsidRDefault="0040112F" w:rsidP="006B5822">
      <w:pPr>
        <w:numPr>
          <w:ilvl w:val="1"/>
          <w:numId w:val="0"/>
        </w:numPr>
        <w:tabs>
          <w:tab w:val="num" w:pos="-142"/>
        </w:tabs>
        <w:suppressAutoHyphens/>
        <w:jc w:val="both"/>
        <w:rPr>
          <w:rFonts w:ascii="Arial" w:eastAsia="Arial" w:hAnsi="Arial" w:cs="Arial"/>
        </w:rPr>
      </w:pPr>
      <w:r w:rsidRPr="00D477B3">
        <w:rPr>
          <w:rFonts w:ascii="Arial" w:eastAsia="Arial" w:hAnsi="Arial" w:cs="Arial"/>
        </w:rPr>
        <w:t xml:space="preserve">6.2. </w:t>
      </w:r>
      <w:r w:rsidR="00262B65" w:rsidRPr="00D477B3">
        <w:rPr>
          <w:rFonts w:ascii="Arial" w:eastAsia="Arial" w:hAnsi="Arial" w:cs="Arial"/>
        </w:rPr>
        <w:t xml:space="preserve">O adjudicatário terá o prazo de </w:t>
      </w:r>
      <w:r w:rsidRPr="00D477B3">
        <w:rPr>
          <w:rFonts w:ascii="Arial" w:eastAsia="Arial" w:hAnsi="Arial" w:cs="Arial"/>
        </w:rPr>
        <w:t>03 (três</w:t>
      </w:r>
      <w:r w:rsidR="00262B65" w:rsidRPr="00D477B3">
        <w:rPr>
          <w:rFonts w:ascii="Arial" w:eastAsia="Arial" w:hAnsi="Arial" w:cs="Arial"/>
        </w:rPr>
        <w:t xml:space="preserve">) dias úteis, contados a partir da data de sua convocação, para assinar o Termo de Contrato </w:t>
      </w:r>
      <w:r w:rsidRPr="00D477B3">
        <w:rPr>
          <w:rFonts w:ascii="Arial" w:eastAsia="Arial" w:hAnsi="Arial" w:cs="Arial"/>
        </w:rPr>
        <w:t xml:space="preserve">ou </w:t>
      </w:r>
      <w:r w:rsidR="00262B65" w:rsidRPr="00D477B3">
        <w:rPr>
          <w:rFonts w:ascii="Arial" w:eastAsia="Arial" w:hAnsi="Arial" w:cs="Arial"/>
        </w:rPr>
        <w:t xml:space="preserve">aceitar instrumento equivalente, conforme o caso (Nota de Empenho/Carta Contrato/Autorização), sob pena de decair o </w:t>
      </w:r>
      <w:r w:rsidR="00262B65" w:rsidRPr="00D477B3">
        <w:rPr>
          <w:rFonts w:ascii="Arial" w:eastAsia="Arial" w:hAnsi="Arial" w:cs="Arial"/>
        </w:rPr>
        <w:lastRenderedPageBreak/>
        <w:t xml:space="preserve">direito à contratação, sem prejuízo das sanções previstas neste Aviso de Contratação Direta. </w:t>
      </w:r>
    </w:p>
    <w:p w14:paraId="69CF3608" w14:textId="77777777" w:rsidR="0095451E" w:rsidRPr="00D477B3" w:rsidRDefault="0095451E" w:rsidP="006B5822">
      <w:pPr>
        <w:numPr>
          <w:ilvl w:val="1"/>
          <w:numId w:val="0"/>
        </w:numPr>
        <w:tabs>
          <w:tab w:val="num" w:pos="-142"/>
        </w:tabs>
        <w:suppressAutoHyphens/>
        <w:jc w:val="both"/>
        <w:rPr>
          <w:rFonts w:ascii="Arial" w:eastAsia="Arial" w:hAnsi="Arial" w:cs="Arial"/>
        </w:rPr>
      </w:pPr>
    </w:p>
    <w:p w14:paraId="4DE347D4" w14:textId="6D64A8FC" w:rsidR="00262B65" w:rsidRPr="00D477B3" w:rsidRDefault="0040112F" w:rsidP="006B5822">
      <w:pPr>
        <w:numPr>
          <w:ilvl w:val="2"/>
          <w:numId w:val="0"/>
        </w:numPr>
        <w:tabs>
          <w:tab w:val="num" w:pos="0"/>
        </w:tabs>
        <w:suppressAutoHyphens/>
        <w:jc w:val="both"/>
        <w:rPr>
          <w:rFonts w:ascii="Arial" w:eastAsia="Arial" w:hAnsi="Arial" w:cs="Arial"/>
        </w:rPr>
      </w:pPr>
      <w:r w:rsidRPr="00D477B3">
        <w:rPr>
          <w:rFonts w:ascii="Arial" w:eastAsia="Arial" w:hAnsi="Arial" w:cs="Arial"/>
        </w:rPr>
        <w:t xml:space="preserve">6.2.1. </w:t>
      </w:r>
      <w:r w:rsidR="00262B65" w:rsidRPr="00D477B3">
        <w:rPr>
          <w:rFonts w:ascii="Arial" w:eastAsia="Arial" w:hAnsi="Arial" w:cs="Arial"/>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Pr="00D477B3">
        <w:rPr>
          <w:rFonts w:ascii="Arial" w:eastAsia="Arial" w:hAnsi="Arial" w:cs="Arial"/>
        </w:rPr>
        <w:t>03 (três)</w:t>
      </w:r>
      <w:r w:rsidR="00262B65" w:rsidRPr="00D477B3">
        <w:rPr>
          <w:rFonts w:ascii="Arial" w:eastAsia="Arial" w:hAnsi="Arial" w:cs="Arial"/>
        </w:rPr>
        <w:t xml:space="preserve"> dias</w:t>
      </w:r>
      <w:r w:rsidRPr="00D477B3">
        <w:rPr>
          <w:rFonts w:ascii="Arial" w:eastAsia="Arial" w:hAnsi="Arial" w:cs="Arial"/>
        </w:rPr>
        <w:t xml:space="preserve"> úteis</w:t>
      </w:r>
      <w:r w:rsidR="00262B65" w:rsidRPr="00D477B3">
        <w:rPr>
          <w:rFonts w:ascii="Arial" w:eastAsia="Arial" w:hAnsi="Arial" w:cs="Arial"/>
        </w:rPr>
        <w:t>, a contar da data de seu recebimento ou da disponibilização do acesso ao sistema de processo eletrônico.</w:t>
      </w:r>
    </w:p>
    <w:p w14:paraId="17CF3DA3" w14:textId="77777777" w:rsidR="00F47594" w:rsidRPr="00D477B3" w:rsidRDefault="00F47594" w:rsidP="006B5822">
      <w:pPr>
        <w:numPr>
          <w:ilvl w:val="2"/>
          <w:numId w:val="0"/>
        </w:numPr>
        <w:tabs>
          <w:tab w:val="num" w:pos="0"/>
        </w:tabs>
        <w:suppressAutoHyphens/>
        <w:jc w:val="both"/>
        <w:rPr>
          <w:rFonts w:ascii="Arial" w:eastAsia="Arial" w:hAnsi="Arial" w:cs="Arial"/>
        </w:rPr>
      </w:pPr>
    </w:p>
    <w:p w14:paraId="234778B1" w14:textId="1EF3AB14" w:rsidR="00262B65" w:rsidRPr="00D477B3" w:rsidRDefault="0040112F" w:rsidP="006B5822">
      <w:pPr>
        <w:numPr>
          <w:ilvl w:val="2"/>
          <w:numId w:val="0"/>
        </w:numPr>
        <w:tabs>
          <w:tab w:val="num" w:pos="0"/>
        </w:tabs>
        <w:suppressAutoHyphens/>
        <w:jc w:val="both"/>
        <w:rPr>
          <w:rFonts w:ascii="Arial" w:eastAsia="Arial" w:hAnsi="Arial" w:cs="Arial"/>
        </w:rPr>
      </w:pPr>
      <w:r w:rsidRPr="00D477B3">
        <w:rPr>
          <w:rFonts w:ascii="Arial" w:eastAsia="Arial" w:hAnsi="Arial" w:cs="Arial"/>
        </w:rPr>
        <w:t xml:space="preserve">6.2.1.1. </w:t>
      </w:r>
      <w:r w:rsidR="00262B65" w:rsidRPr="00D477B3">
        <w:rPr>
          <w:rFonts w:ascii="Arial" w:eastAsia="Arial" w:hAnsi="Arial" w:cs="Arial"/>
        </w:rPr>
        <w:t>O prazo previsto no subitem anterior poderá ser prorrogado, por igual período, por solicitação justificada do adjudicatário e aceita pela Administração.</w:t>
      </w:r>
    </w:p>
    <w:p w14:paraId="2FFB8A47" w14:textId="77777777" w:rsidR="00F47594" w:rsidRPr="00D477B3" w:rsidRDefault="00F47594" w:rsidP="006B5822">
      <w:pPr>
        <w:numPr>
          <w:ilvl w:val="2"/>
          <w:numId w:val="0"/>
        </w:numPr>
        <w:tabs>
          <w:tab w:val="num" w:pos="0"/>
        </w:tabs>
        <w:suppressAutoHyphens/>
        <w:jc w:val="both"/>
        <w:rPr>
          <w:rFonts w:ascii="Arial" w:eastAsia="Arial" w:hAnsi="Arial" w:cs="Arial"/>
        </w:rPr>
      </w:pPr>
    </w:p>
    <w:p w14:paraId="07EDEEA1" w14:textId="3B002439" w:rsidR="00262B65" w:rsidRPr="00D477B3" w:rsidRDefault="00971891" w:rsidP="006B5822">
      <w:pPr>
        <w:numPr>
          <w:ilvl w:val="1"/>
          <w:numId w:val="0"/>
        </w:numPr>
        <w:tabs>
          <w:tab w:val="num" w:pos="-142"/>
        </w:tabs>
        <w:suppressAutoHyphens/>
        <w:jc w:val="both"/>
        <w:rPr>
          <w:rFonts w:ascii="Arial" w:eastAsia="Arial" w:hAnsi="Arial" w:cs="Arial"/>
        </w:rPr>
      </w:pPr>
      <w:r w:rsidRPr="00D477B3">
        <w:rPr>
          <w:rFonts w:ascii="Arial" w:eastAsia="Arial" w:hAnsi="Arial" w:cs="Arial"/>
        </w:rPr>
        <w:t xml:space="preserve">6.3. </w:t>
      </w:r>
      <w:r w:rsidR="00262B65" w:rsidRPr="00D477B3">
        <w:rPr>
          <w:rFonts w:ascii="Arial" w:eastAsia="Arial" w:hAnsi="Arial" w:cs="Arial"/>
        </w:rPr>
        <w:t>O Aceite da Nota de Empenho ou do instrumento equivalente, emitida ao fornecedor adjudicado, implica o reconhecimento de que:</w:t>
      </w:r>
    </w:p>
    <w:p w14:paraId="44DC6FB3" w14:textId="77777777" w:rsidR="00F47594" w:rsidRPr="00D477B3" w:rsidRDefault="00F47594" w:rsidP="006B5822">
      <w:pPr>
        <w:numPr>
          <w:ilvl w:val="1"/>
          <w:numId w:val="0"/>
        </w:numPr>
        <w:tabs>
          <w:tab w:val="num" w:pos="-142"/>
        </w:tabs>
        <w:suppressAutoHyphens/>
        <w:jc w:val="both"/>
        <w:rPr>
          <w:rFonts w:ascii="Arial" w:eastAsia="Arial" w:hAnsi="Arial" w:cs="Arial"/>
        </w:rPr>
      </w:pPr>
    </w:p>
    <w:p w14:paraId="4DE83F2C" w14:textId="2C548A63" w:rsidR="00262B65" w:rsidRPr="00D477B3" w:rsidRDefault="00971891" w:rsidP="006B5822">
      <w:pPr>
        <w:numPr>
          <w:ilvl w:val="2"/>
          <w:numId w:val="0"/>
        </w:numPr>
        <w:tabs>
          <w:tab w:val="num" w:pos="0"/>
        </w:tabs>
        <w:suppressAutoHyphens/>
        <w:jc w:val="both"/>
        <w:rPr>
          <w:rFonts w:ascii="Arial" w:eastAsia="Arial" w:hAnsi="Arial" w:cs="Arial"/>
        </w:rPr>
      </w:pPr>
      <w:r w:rsidRPr="00D477B3">
        <w:rPr>
          <w:rFonts w:ascii="Arial" w:eastAsia="Arial" w:hAnsi="Arial" w:cs="Arial"/>
        </w:rPr>
        <w:t xml:space="preserve">6.3.1. </w:t>
      </w:r>
      <w:r w:rsidR="00262B65" w:rsidRPr="00D477B3">
        <w:rPr>
          <w:rFonts w:ascii="Arial" w:eastAsia="Arial" w:hAnsi="Arial" w:cs="Arial"/>
        </w:rPr>
        <w:t xml:space="preserve">referida Nota está substituindo o contrato, aplicando-se à relação de negócios ali estabelecida as disposições da </w:t>
      </w:r>
      <w:hyperlink r:id="rId15" w:history="1">
        <w:r w:rsidR="00262B65" w:rsidRPr="00D477B3">
          <w:rPr>
            <w:rStyle w:val="Hyperlink"/>
            <w:rFonts w:ascii="Arial" w:eastAsia="Arial" w:hAnsi="Arial" w:cs="Arial"/>
            <w:color w:val="auto"/>
            <w:u w:val="none"/>
          </w:rPr>
          <w:t>Lei nº 14.133, de 2021</w:t>
        </w:r>
      </w:hyperlink>
      <w:r w:rsidR="00262B65" w:rsidRPr="00D477B3">
        <w:rPr>
          <w:rFonts w:ascii="Arial" w:eastAsia="Arial" w:hAnsi="Arial" w:cs="Arial"/>
        </w:rPr>
        <w:t>;</w:t>
      </w:r>
    </w:p>
    <w:p w14:paraId="7AB00A21" w14:textId="77777777" w:rsidR="00F47594" w:rsidRPr="00D477B3" w:rsidRDefault="00F47594" w:rsidP="006B5822">
      <w:pPr>
        <w:numPr>
          <w:ilvl w:val="2"/>
          <w:numId w:val="0"/>
        </w:numPr>
        <w:tabs>
          <w:tab w:val="num" w:pos="0"/>
        </w:tabs>
        <w:suppressAutoHyphens/>
        <w:jc w:val="both"/>
        <w:rPr>
          <w:rFonts w:ascii="Arial" w:eastAsia="Arial" w:hAnsi="Arial" w:cs="Arial"/>
        </w:rPr>
      </w:pPr>
    </w:p>
    <w:p w14:paraId="61CC6D06" w14:textId="7C701AAC" w:rsidR="00262B65" w:rsidRPr="00D477B3" w:rsidRDefault="00971891" w:rsidP="006B5822">
      <w:pPr>
        <w:numPr>
          <w:ilvl w:val="2"/>
          <w:numId w:val="0"/>
        </w:numPr>
        <w:tabs>
          <w:tab w:val="num" w:pos="0"/>
        </w:tabs>
        <w:suppressAutoHyphens/>
        <w:jc w:val="both"/>
        <w:rPr>
          <w:rFonts w:ascii="Arial" w:eastAsia="Arial" w:hAnsi="Arial" w:cs="Arial"/>
        </w:rPr>
      </w:pPr>
      <w:r w:rsidRPr="00D477B3">
        <w:rPr>
          <w:rFonts w:ascii="Arial" w:eastAsia="Arial" w:hAnsi="Arial" w:cs="Arial"/>
        </w:rPr>
        <w:t xml:space="preserve">6.3.2. </w:t>
      </w:r>
      <w:r w:rsidR="00262B65" w:rsidRPr="00D477B3">
        <w:rPr>
          <w:rFonts w:ascii="Arial" w:eastAsia="Arial" w:hAnsi="Arial" w:cs="Arial"/>
        </w:rPr>
        <w:t>a contratada se vincula à sua proposta e às previsões contidas no Aviso de Contratação Direta e seus anexos;</w:t>
      </w:r>
    </w:p>
    <w:p w14:paraId="5BD9F0A6" w14:textId="77777777" w:rsidR="00F47594" w:rsidRPr="00D477B3" w:rsidRDefault="00F47594" w:rsidP="006B5822">
      <w:pPr>
        <w:numPr>
          <w:ilvl w:val="2"/>
          <w:numId w:val="0"/>
        </w:numPr>
        <w:tabs>
          <w:tab w:val="num" w:pos="0"/>
        </w:tabs>
        <w:suppressAutoHyphens/>
        <w:jc w:val="both"/>
        <w:rPr>
          <w:rFonts w:ascii="Arial" w:eastAsia="Arial" w:hAnsi="Arial" w:cs="Arial"/>
        </w:rPr>
      </w:pPr>
    </w:p>
    <w:p w14:paraId="7A7F6A8C" w14:textId="38D43E78" w:rsidR="00262B65" w:rsidRPr="00D477B3" w:rsidRDefault="00971891" w:rsidP="006B5822">
      <w:pPr>
        <w:numPr>
          <w:ilvl w:val="2"/>
          <w:numId w:val="0"/>
        </w:numPr>
        <w:tabs>
          <w:tab w:val="num" w:pos="0"/>
        </w:tabs>
        <w:suppressAutoHyphens/>
        <w:jc w:val="both"/>
        <w:rPr>
          <w:rFonts w:ascii="Arial" w:eastAsia="Arial" w:hAnsi="Arial" w:cs="Arial"/>
        </w:rPr>
      </w:pPr>
      <w:r w:rsidRPr="00D477B3">
        <w:rPr>
          <w:rFonts w:ascii="Arial" w:eastAsia="Arial" w:hAnsi="Arial" w:cs="Arial"/>
        </w:rPr>
        <w:t xml:space="preserve">6.3.3. </w:t>
      </w:r>
      <w:r w:rsidR="00262B65" w:rsidRPr="00D477B3">
        <w:rPr>
          <w:rFonts w:ascii="Arial" w:eastAsia="Arial" w:hAnsi="Arial" w:cs="Arial"/>
        </w:rPr>
        <w:t xml:space="preserve">a contratada reconhece que as hipóteses de rescisão são aquelas previstas nos </w:t>
      </w:r>
      <w:hyperlink r:id="rId16" w:anchor="art137" w:history="1">
        <w:r w:rsidR="00262B65" w:rsidRPr="00D477B3">
          <w:rPr>
            <w:rStyle w:val="Hyperlink"/>
            <w:rFonts w:ascii="Arial" w:eastAsia="Arial" w:hAnsi="Arial" w:cs="Arial"/>
            <w:color w:val="auto"/>
            <w:u w:val="none"/>
          </w:rPr>
          <w:t>artigos 137 e 138 da Lei nº 14.133, de 2021</w:t>
        </w:r>
      </w:hyperlink>
      <w:r w:rsidR="00262B65" w:rsidRPr="00D477B3">
        <w:rPr>
          <w:rFonts w:ascii="Arial" w:eastAsia="Arial" w:hAnsi="Arial" w:cs="Arial"/>
        </w:rPr>
        <w:t xml:space="preserve"> e reconhece os direitos da Administração previstos nos </w:t>
      </w:r>
      <w:hyperlink r:id="rId17" w:anchor="art137" w:history="1">
        <w:r w:rsidR="00262B65" w:rsidRPr="00D477B3">
          <w:rPr>
            <w:rStyle w:val="Hyperlink"/>
            <w:rFonts w:ascii="Arial" w:eastAsia="Arial" w:hAnsi="Arial" w:cs="Arial"/>
            <w:color w:val="auto"/>
            <w:u w:val="none"/>
          </w:rPr>
          <w:t>artigos 137 a 139 da mesma Lei</w:t>
        </w:r>
      </w:hyperlink>
      <w:r w:rsidR="00262B65" w:rsidRPr="00D477B3">
        <w:rPr>
          <w:rFonts w:ascii="Arial" w:eastAsia="Arial" w:hAnsi="Arial" w:cs="Arial"/>
        </w:rPr>
        <w:t>.</w:t>
      </w:r>
    </w:p>
    <w:p w14:paraId="1442B1A5" w14:textId="77777777" w:rsidR="00073E3D" w:rsidRPr="00D477B3" w:rsidRDefault="00073E3D" w:rsidP="006B5822">
      <w:pPr>
        <w:numPr>
          <w:ilvl w:val="2"/>
          <w:numId w:val="0"/>
        </w:numPr>
        <w:tabs>
          <w:tab w:val="num" w:pos="0"/>
        </w:tabs>
        <w:suppressAutoHyphens/>
        <w:jc w:val="both"/>
        <w:rPr>
          <w:rFonts w:ascii="Arial" w:eastAsia="Arial" w:hAnsi="Arial" w:cs="Arial"/>
        </w:rPr>
      </w:pPr>
    </w:p>
    <w:p w14:paraId="75A70B90" w14:textId="1CBCCFEC" w:rsidR="00073E3D" w:rsidRPr="00D477B3" w:rsidRDefault="00073E3D" w:rsidP="006B5822">
      <w:pPr>
        <w:pStyle w:val="Contedo"/>
        <w:tabs>
          <w:tab w:val="clear" w:pos="0"/>
        </w:tabs>
        <w:spacing w:after="0" w:line="240" w:lineRule="auto"/>
        <w:ind w:left="0" w:firstLine="0"/>
        <w:rPr>
          <w:sz w:val="24"/>
          <w:szCs w:val="24"/>
        </w:rPr>
      </w:pPr>
      <w:r w:rsidRPr="00D477B3">
        <w:rPr>
          <w:sz w:val="24"/>
          <w:szCs w:val="24"/>
        </w:rPr>
        <w:t>6.4. Os prazos para a liquidação da despesa e pagamento são de até 05 (cinco) dias úteis, a contar:</w:t>
      </w:r>
    </w:p>
    <w:p w14:paraId="5CC61923" w14:textId="77777777" w:rsidR="00F95DF1" w:rsidRPr="00D477B3" w:rsidRDefault="00F95DF1" w:rsidP="006B5822">
      <w:pPr>
        <w:pStyle w:val="Contedo"/>
        <w:tabs>
          <w:tab w:val="clear" w:pos="0"/>
        </w:tabs>
        <w:spacing w:after="0" w:line="240" w:lineRule="auto"/>
        <w:ind w:left="0" w:firstLine="0"/>
        <w:rPr>
          <w:sz w:val="24"/>
          <w:szCs w:val="24"/>
        </w:rPr>
      </w:pPr>
    </w:p>
    <w:p w14:paraId="25A1F953" w14:textId="1E64BD7A" w:rsidR="008924E6" w:rsidRPr="00D477B3" w:rsidRDefault="00073E3D" w:rsidP="006B5822">
      <w:pPr>
        <w:pStyle w:val="Contedo"/>
        <w:tabs>
          <w:tab w:val="clear" w:pos="0"/>
        </w:tabs>
        <w:spacing w:after="0" w:line="240" w:lineRule="auto"/>
        <w:ind w:left="0" w:firstLine="0"/>
        <w:rPr>
          <w:sz w:val="24"/>
          <w:szCs w:val="24"/>
        </w:rPr>
      </w:pPr>
      <w:r w:rsidRPr="00D477B3">
        <w:rPr>
          <w:sz w:val="24"/>
          <w:szCs w:val="24"/>
        </w:rPr>
        <w:t>a. Do recebimento da nota fiscal ou instrumento de cobrança equivalente pela Administração, quando tratar da liquidação da despesa; e</w:t>
      </w:r>
    </w:p>
    <w:p w14:paraId="19C5C671" w14:textId="77777777" w:rsidR="0053510F" w:rsidRPr="00D477B3" w:rsidRDefault="0053510F" w:rsidP="006B5822">
      <w:pPr>
        <w:pStyle w:val="Contedo"/>
        <w:tabs>
          <w:tab w:val="clear" w:pos="0"/>
        </w:tabs>
        <w:spacing w:after="0" w:line="240" w:lineRule="auto"/>
        <w:ind w:left="0" w:firstLine="0"/>
        <w:rPr>
          <w:sz w:val="24"/>
          <w:szCs w:val="24"/>
        </w:rPr>
      </w:pPr>
    </w:p>
    <w:p w14:paraId="023C71B4" w14:textId="77777777" w:rsidR="00073E3D" w:rsidRPr="00D477B3" w:rsidRDefault="00073E3D" w:rsidP="006B5822">
      <w:pPr>
        <w:pStyle w:val="Contedo"/>
        <w:tabs>
          <w:tab w:val="clear" w:pos="0"/>
        </w:tabs>
        <w:spacing w:after="0" w:line="240" w:lineRule="auto"/>
        <w:ind w:left="0" w:firstLine="0"/>
        <w:rPr>
          <w:sz w:val="24"/>
          <w:szCs w:val="24"/>
        </w:rPr>
      </w:pPr>
      <w:r w:rsidRPr="00D477B3">
        <w:rPr>
          <w:sz w:val="24"/>
          <w:szCs w:val="24"/>
        </w:rPr>
        <w:t>b. Da liquidação da despesa, no caso do pagamento.</w:t>
      </w:r>
    </w:p>
    <w:p w14:paraId="538751FB" w14:textId="77777777" w:rsidR="00073E3D" w:rsidRPr="00D477B3" w:rsidRDefault="00073E3D" w:rsidP="006B5822">
      <w:pPr>
        <w:pStyle w:val="Contedo"/>
        <w:tabs>
          <w:tab w:val="clear" w:pos="0"/>
        </w:tabs>
        <w:spacing w:after="0" w:line="240" w:lineRule="auto"/>
        <w:ind w:left="0" w:firstLine="0"/>
        <w:rPr>
          <w:sz w:val="24"/>
          <w:szCs w:val="24"/>
        </w:rPr>
      </w:pPr>
    </w:p>
    <w:p w14:paraId="63E2AEB3" w14:textId="6668DCB8" w:rsidR="00073E3D" w:rsidRPr="00D477B3" w:rsidRDefault="00073E3D" w:rsidP="006B5822">
      <w:pPr>
        <w:pStyle w:val="Contedo"/>
        <w:tabs>
          <w:tab w:val="clear" w:pos="0"/>
        </w:tabs>
        <w:spacing w:after="0" w:line="240" w:lineRule="auto"/>
        <w:ind w:left="0" w:firstLine="0"/>
        <w:rPr>
          <w:sz w:val="24"/>
          <w:szCs w:val="24"/>
        </w:rPr>
      </w:pPr>
      <w:r w:rsidRPr="00D477B3">
        <w:rPr>
          <w:sz w:val="24"/>
          <w:szCs w:val="24"/>
        </w:rPr>
        <w:t>6.4.1. Para os fins de liquidação da despesa, deverá ser observado o disposto no art. 63 da Lei nº 4.320, de 17 de março de 1964, certificando-se do adimplemento da obrigação do contratado nos prazos e forma previstos no contrato.</w:t>
      </w:r>
    </w:p>
    <w:p w14:paraId="72090770" w14:textId="77777777" w:rsidR="00073E3D" w:rsidRPr="00D477B3" w:rsidRDefault="00073E3D" w:rsidP="006B5822">
      <w:pPr>
        <w:pStyle w:val="Contedo"/>
        <w:tabs>
          <w:tab w:val="clear" w:pos="0"/>
        </w:tabs>
        <w:spacing w:after="0" w:line="240" w:lineRule="auto"/>
        <w:ind w:left="0" w:firstLine="0"/>
        <w:rPr>
          <w:sz w:val="24"/>
          <w:szCs w:val="24"/>
        </w:rPr>
      </w:pPr>
    </w:p>
    <w:p w14:paraId="0A54FE99" w14:textId="5407AF3A" w:rsidR="00073E3D" w:rsidRPr="00D477B3" w:rsidRDefault="00073E3D" w:rsidP="006B5822">
      <w:pPr>
        <w:pStyle w:val="Contedo"/>
        <w:tabs>
          <w:tab w:val="clear" w:pos="0"/>
        </w:tabs>
        <w:spacing w:after="0" w:line="240" w:lineRule="auto"/>
        <w:ind w:left="0" w:firstLine="0"/>
        <w:rPr>
          <w:sz w:val="24"/>
          <w:szCs w:val="24"/>
        </w:rPr>
      </w:pPr>
      <w:r w:rsidRPr="00D477B3">
        <w:rPr>
          <w:sz w:val="24"/>
          <w:szCs w:val="24"/>
        </w:rPr>
        <w:t>6.4.2. O prazo para a liquidação da despesa previsto na alínea ‘a’ do item 6.4 poderá ser prorrogado, justificadamente, por igual período, quando houver necessidade de diligências para a aferição do atendimento das exigências contratuais.</w:t>
      </w:r>
    </w:p>
    <w:p w14:paraId="4C6AC3E7" w14:textId="77777777" w:rsidR="00073E3D" w:rsidRPr="00D477B3" w:rsidRDefault="00073E3D" w:rsidP="006B5822">
      <w:pPr>
        <w:pStyle w:val="Contedo"/>
        <w:tabs>
          <w:tab w:val="clear" w:pos="0"/>
        </w:tabs>
        <w:spacing w:after="0" w:line="240" w:lineRule="auto"/>
        <w:ind w:left="0" w:firstLine="0"/>
        <w:rPr>
          <w:sz w:val="24"/>
          <w:szCs w:val="24"/>
        </w:rPr>
      </w:pPr>
    </w:p>
    <w:p w14:paraId="79B7D778" w14:textId="5E974456" w:rsidR="00073E3D" w:rsidRPr="00D477B3" w:rsidRDefault="00073E3D" w:rsidP="006B5822">
      <w:pPr>
        <w:pStyle w:val="Contedo"/>
        <w:tabs>
          <w:tab w:val="clear" w:pos="0"/>
        </w:tabs>
        <w:spacing w:after="0" w:line="240" w:lineRule="auto"/>
        <w:ind w:left="0" w:firstLine="0"/>
        <w:rPr>
          <w:sz w:val="24"/>
          <w:szCs w:val="24"/>
        </w:rPr>
      </w:pPr>
      <w:r w:rsidRPr="00D477B3">
        <w:rPr>
          <w:sz w:val="24"/>
          <w:szCs w:val="24"/>
        </w:rPr>
        <w:t>6.4.3.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76DCBCDA" w14:textId="77777777" w:rsidR="00073E3D" w:rsidRPr="00D477B3" w:rsidRDefault="00073E3D" w:rsidP="006B5822">
      <w:pPr>
        <w:pStyle w:val="Contedo"/>
        <w:tabs>
          <w:tab w:val="clear" w:pos="0"/>
        </w:tabs>
        <w:spacing w:after="0" w:line="240" w:lineRule="auto"/>
        <w:ind w:left="0" w:firstLine="0"/>
        <w:rPr>
          <w:sz w:val="24"/>
          <w:szCs w:val="24"/>
        </w:rPr>
      </w:pPr>
    </w:p>
    <w:p w14:paraId="1CD21706" w14:textId="3F0528C8" w:rsidR="00073E3D" w:rsidRPr="00D477B3" w:rsidRDefault="00073E3D" w:rsidP="006B5822">
      <w:pPr>
        <w:pStyle w:val="Contedo"/>
        <w:tabs>
          <w:tab w:val="clear" w:pos="0"/>
        </w:tabs>
        <w:spacing w:after="0" w:line="240" w:lineRule="auto"/>
        <w:ind w:left="0" w:firstLine="0"/>
        <w:rPr>
          <w:sz w:val="24"/>
          <w:szCs w:val="24"/>
        </w:rPr>
      </w:pPr>
      <w:r w:rsidRPr="00D477B3">
        <w:rPr>
          <w:sz w:val="24"/>
          <w:szCs w:val="24"/>
        </w:rPr>
        <w:lastRenderedPageBreak/>
        <w:t>6.4.4.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43FA5EEB" w14:textId="77777777" w:rsidR="00280CE2" w:rsidRPr="00D477B3" w:rsidRDefault="00280CE2" w:rsidP="006B5822">
      <w:pPr>
        <w:pStyle w:val="Contedo"/>
        <w:tabs>
          <w:tab w:val="clear" w:pos="0"/>
        </w:tabs>
        <w:spacing w:after="0" w:line="240" w:lineRule="auto"/>
        <w:ind w:left="0" w:firstLine="0"/>
        <w:rPr>
          <w:sz w:val="24"/>
          <w:szCs w:val="24"/>
        </w:rPr>
      </w:pPr>
    </w:p>
    <w:p w14:paraId="42CA018B" w14:textId="6B1EEED2" w:rsidR="00073E3D" w:rsidRPr="00D477B3" w:rsidRDefault="00073E3D" w:rsidP="006B5822">
      <w:pPr>
        <w:pStyle w:val="Contedo"/>
        <w:tabs>
          <w:tab w:val="clear" w:pos="0"/>
        </w:tabs>
        <w:spacing w:after="0" w:line="240" w:lineRule="auto"/>
        <w:ind w:left="0" w:firstLine="0"/>
        <w:rPr>
          <w:sz w:val="24"/>
          <w:szCs w:val="24"/>
        </w:rPr>
      </w:pPr>
      <w:r w:rsidRPr="00D477B3">
        <w:rPr>
          <w:sz w:val="24"/>
          <w:szCs w:val="24"/>
        </w:rPr>
        <w:t>6.4.5. No caso de insuficiência de recursos financeiros disponíveis para quitação integral da obrigação, poderá haver pagamento parcial do crédito, permanecendo o saldo remanescente na mesma posição da ordem cronológica.</w:t>
      </w:r>
    </w:p>
    <w:p w14:paraId="29FD4D95" w14:textId="77777777" w:rsidR="00F47594" w:rsidRPr="00D477B3" w:rsidRDefault="00F47594" w:rsidP="006B5822">
      <w:pPr>
        <w:numPr>
          <w:ilvl w:val="2"/>
          <w:numId w:val="0"/>
        </w:numPr>
        <w:tabs>
          <w:tab w:val="num" w:pos="0"/>
        </w:tabs>
        <w:suppressAutoHyphens/>
        <w:jc w:val="both"/>
        <w:rPr>
          <w:rFonts w:ascii="Arial" w:eastAsia="Arial" w:hAnsi="Arial" w:cs="Arial"/>
        </w:rPr>
      </w:pPr>
    </w:p>
    <w:p w14:paraId="0527883B" w14:textId="080AF04A" w:rsidR="00262B65" w:rsidRPr="00D477B3" w:rsidRDefault="00971891" w:rsidP="006B5822">
      <w:pPr>
        <w:numPr>
          <w:ilvl w:val="1"/>
          <w:numId w:val="0"/>
        </w:numPr>
        <w:tabs>
          <w:tab w:val="num" w:pos="-142"/>
        </w:tabs>
        <w:suppressAutoHyphens/>
        <w:jc w:val="both"/>
        <w:rPr>
          <w:rFonts w:ascii="Arial" w:eastAsia="Arial" w:hAnsi="Arial" w:cs="Arial"/>
        </w:rPr>
      </w:pPr>
      <w:r w:rsidRPr="00D477B3">
        <w:rPr>
          <w:rFonts w:ascii="Arial" w:eastAsia="Arial" w:hAnsi="Arial" w:cs="Arial"/>
        </w:rPr>
        <w:t>6.</w:t>
      </w:r>
      <w:r w:rsidR="00073E3D" w:rsidRPr="00D477B3">
        <w:rPr>
          <w:rFonts w:ascii="Arial" w:eastAsia="Arial" w:hAnsi="Arial" w:cs="Arial"/>
        </w:rPr>
        <w:t>5</w:t>
      </w:r>
      <w:r w:rsidRPr="00D477B3">
        <w:rPr>
          <w:rFonts w:ascii="Arial" w:eastAsia="Arial" w:hAnsi="Arial" w:cs="Arial"/>
        </w:rPr>
        <w:t xml:space="preserve">. </w:t>
      </w:r>
      <w:r w:rsidR="00262B65" w:rsidRPr="00D477B3">
        <w:rPr>
          <w:rFonts w:ascii="Arial" w:eastAsia="Arial" w:hAnsi="Arial" w:cs="Arial"/>
        </w:rPr>
        <w:t xml:space="preserve">O prazo de vigência da contratação é o estabelecido no Termo de Referência. </w:t>
      </w:r>
    </w:p>
    <w:p w14:paraId="1B7EB3FC" w14:textId="77777777" w:rsidR="00F47594" w:rsidRPr="00D477B3" w:rsidRDefault="00F47594" w:rsidP="006B5822">
      <w:pPr>
        <w:numPr>
          <w:ilvl w:val="1"/>
          <w:numId w:val="0"/>
        </w:numPr>
        <w:tabs>
          <w:tab w:val="num" w:pos="-142"/>
        </w:tabs>
        <w:suppressAutoHyphens/>
        <w:jc w:val="both"/>
        <w:rPr>
          <w:rFonts w:ascii="Arial" w:eastAsia="Arial" w:hAnsi="Arial" w:cs="Arial"/>
        </w:rPr>
      </w:pPr>
    </w:p>
    <w:p w14:paraId="58A1ED37" w14:textId="6C3CC737" w:rsidR="00262B65" w:rsidRPr="00D477B3" w:rsidRDefault="00971891" w:rsidP="006B5822">
      <w:pPr>
        <w:numPr>
          <w:ilvl w:val="1"/>
          <w:numId w:val="0"/>
        </w:numPr>
        <w:tabs>
          <w:tab w:val="num" w:pos="-142"/>
        </w:tabs>
        <w:suppressAutoHyphens/>
        <w:jc w:val="both"/>
        <w:rPr>
          <w:rFonts w:ascii="Arial" w:hAnsi="Arial" w:cs="Arial"/>
        </w:rPr>
      </w:pPr>
      <w:r w:rsidRPr="00D477B3">
        <w:rPr>
          <w:rFonts w:ascii="Arial" w:eastAsia="Arial" w:hAnsi="Arial" w:cs="Arial"/>
        </w:rPr>
        <w:t>6.</w:t>
      </w:r>
      <w:r w:rsidR="00073E3D" w:rsidRPr="00D477B3">
        <w:rPr>
          <w:rFonts w:ascii="Arial" w:eastAsia="Arial" w:hAnsi="Arial" w:cs="Arial"/>
        </w:rPr>
        <w:t>6</w:t>
      </w:r>
      <w:r w:rsidRPr="00D477B3">
        <w:rPr>
          <w:rFonts w:ascii="Arial" w:eastAsia="Arial" w:hAnsi="Arial" w:cs="Arial"/>
        </w:rPr>
        <w:t xml:space="preserve">. </w:t>
      </w:r>
      <w:r w:rsidR="00262B65" w:rsidRPr="00D477B3">
        <w:rPr>
          <w:rFonts w:ascii="Arial" w:hAnsi="Arial" w:cs="Arial"/>
        </w:rPr>
        <w:t>Na assinatura do contrato ou do instrumento equivalente será exigida a comprovação das condições de habilitação e contratação consignadas neste aviso, que deverão ser mantidas pelo fornecedor durante a vigência do contrato.</w:t>
      </w:r>
    </w:p>
    <w:p w14:paraId="57895FFD" w14:textId="77777777" w:rsidR="00510843" w:rsidRPr="00D477B3" w:rsidRDefault="00510843" w:rsidP="006B5822">
      <w:pPr>
        <w:numPr>
          <w:ilvl w:val="1"/>
          <w:numId w:val="0"/>
        </w:numPr>
        <w:tabs>
          <w:tab w:val="num" w:pos="-142"/>
        </w:tabs>
        <w:suppressAutoHyphens/>
        <w:jc w:val="both"/>
        <w:rPr>
          <w:rFonts w:ascii="Arial" w:eastAsia="Arial" w:hAnsi="Arial" w:cs="Arial"/>
        </w:rPr>
      </w:pPr>
    </w:p>
    <w:p w14:paraId="3B039531" w14:textId="53C724BC" w:rsidR="00262B65" w:rsidRPr="00D477B3" w:rsidRDefault="00971891" w:rsidP="006B5822">
      <w:pPr>
        <w:pStyle w:val="Ttulo1"/>
        <w:ind w:firstLine="0"/>
        <w:jc w:val="both"/>
        <w:rPr>
          <w:b/>
          <w:bCs/>
          <w:i w:val="0"/>
          <w:iCs w:val="0"/>
          <w:color w:val="auto"/>
        </w:rPr>
      </w:pPr>
      <w:bookmarkStart w:id="4" w:name="_Toc142925870"/>
      <w:r w:rsidRPr="00D477B3">
        <w:rPr>
          <w:b/>
          <w:bCs/>
          <w:i w:val="0"/>
          <w:iCs w:val="0"/>
          <w:color w:val="auto"/>
        </w:rPr>
        <w:t xml:space="preserve">7. </w:t>
      </w:r>
      <w:r w:rsidR="00262B65" w:rsidRPr="00D477B3">
        <w:rPr>
          <w:b/>
          <w:bCs/>
          <w:i w:val="0"/>
          <w:iCs w:val="0"/>
          <w:color w:val="auto"/>
        </w:rPr>
        <w:t>INFRAÇÕES E SANÇÕES ADMINISTRATIVAS</w:t>
      </w:r>
      <w:bookmarkEnd w:id="4"/>
    </w:p>
    <w:p w14:paraId="3CE2D350" w14:textId="77777777" w:rsidR="00971891" w:rsidRPr="00D477B3" w:rsidRDefault="00971891" w:rsidP="006B5822">
      <w:pPr>
        <w:numPr>
          <w:ilvl w:val="1"/>
          <w:numId w:val="0"/>
        </w:numPr>
        <w:tabs>
          <w:tab w:val="num" w:pos="-142"/>
        </w:tabs>
        <w:suppressAutoHyphens/>
        <w:jc w:val="both"/>
        <w:rPr>
          <w:rFonts w:ascii="Arial" w:hAnsi="Arial" w:cs="Arial"/>
        </w:rPr>
      </w:pPr>
    </w:p>
    <w:p w14:paraId="137F4EAC" w14:textId="7C296539" w:rsidR="00262B65" w:rsidRPr="00D477B3" w:rsidRDefault="00971891" w:rsidP="006B5822">
      <w:pPr>
        <w:numPr>
          <w:ilvl w:val="1"/>
          <w:numId w:val="0"/>
        </w:numPr>
        <w:tabs>
          <w:tab w:val="num" w:pos="-142"/>
        </w:tabs>
        <w:suppressAutoHyphens/>
        <w:jc w:val="both"/>
        <w:rPr>
          <w:rFonts w:ascii="Arial" w:hAnsi="Arial" w:cs="Arial"/>
          <w:b/>
        </w:rPr>
      </w:pPr>
      <w:r w:rsidRPr="00D477B3">
        <w:rPr>
          <w:rFonts w:ascii="Arial" w:hAnsi="Arial" w:cs="Arial"/>
        </w:rPr>
        <w:t xml:space="preserve">7.1. </w:t>
      </w:r>
      <w:r w:rsidR="00262B65" w:rsidRPr="00D477B3">
        <w:rPr>
          <w:rFonts w:ascii="Arial" w:hAnsi="Arial" w:cs="Arial"/>
        </w:rPr>
        <w:t xml:space="preserve">Comete infração administrativa o fornecedor que praticar quaisquer das hipóteses previstas no </w:t>
      </w:r>
      <w:hyperlink r:id="rId18" w:anchor="art155" w:history="1">
        <w:r w:rsidR="00262B65" w:rsidRPr="00D477B3">
          <w:rPr>
            <w:rStyle w:val="Hyperlink"/>
            <w:rFonts w:ascii="Arial" w:hAnsi="Arial" w:cs="Arial"/>
            <w:color w:val="auto"/>
            <w:u w:val="none"/>
          </w:rPr>
          <w:t>art. 155 da Lei nº 14.133, de 2021</w:t>
        </w:r>
      </w:hyperlink>
      <w:r w:rsidR="00262B65" w:rsidRPr="00D477B3">
        <w:rPr>
          <w:rFonts w:ascii="Arial" w:hAnsi="Arial" w:cs="Arial"/>
        </w:rPr>
        <w:t xml:space="preserve">, quais sejam: </w:t>
      </w:r>
    </w:p>
    <w:p w14:paraId="53312017" w14:textId="77777777" w:rsidR="00971891" w:rsidRPr="00D477B3" w:rsidRDefault="00971891" w:rsidP="006B5822">
      <w:pPr>
        <w:numPr>
          <w:ilvl w:val="2"/>
          <w:numId w:val="0"/>
        </w:numPr>
        <w:tabs>
          <w:tab w:val="num" w:pos="0"/>
        </w:tabs>
        <w:suppressAutoHyphens/>
        <w:jc w:val="both"/>
        <w:rPr>
          <w:rFonts w:ascii="Arial" w:hAnsi="Arial" w:cs="Arial"/>
        </w:rPr>
      </w:pPr>
      <w:bookmarkStart w:id="5" w:name="_Ref143509900"/>
    </w:p>
    <w:p w14:paraId="15F9D61B" w14:textId="190666B9" w:rsidR="00262B65" w:rsidRPr="00D477B3" w:rsidRDefault="00971891" w:rsidP="006B5822">
      <w:pPr>
        <w:numPr>
          <w:ilvl w:val="2"/>
          <w:numId w:val="0"/>
        </w:numPr>
        <w:tabs>
          <w:tab w:val="num" w:pos="0"/>
        </w:tabs>
        <w:suppressAutoHyphens/>
        <w:jc w:val="both"/>
        <w:rPr>
          <w:rFonts w:ascii="Arial" w:hAnsi="Arial" w:cs="Arial"/>
        </w:rPr>
      </w:pPr>
      <w:r w:rsidRPr="00D477B3">
        <w:rPr>
          <w:rFonts w:ascii="Arial" w:hAnsi="Arial" w:cs="Arial"/>
        </w:rPr>
        <w:t xml:space="preserve">7.1.1. </w:t>
      </w:r>
      <w:r w:rsidR="00262B65" w:rsidRPr="00D477B3">
        <w:rPr>
          <w:rFonts w:ascii="Arial" w:hAnsi="Arial" w:cs="Arial"/>
        </w:rPr>
        <w:t>dar causa à inexecução parcial do contrato;</w:t>
      </w:r>
      <w:bookmarkEnd w:id="5"/>
    </w:p>
    <w:p w14:paraId="52BBFD5A" w14:textId="77777777" w:rsidR="00971891" w:rsidRPr="00D477B3" w:rsidRDefault="00971891" w:rsidP="006B5822">
      <w:pPr>
        <w:numPr>
          <w:ilvl w:val="2"/>
          <w:numId w:val="0"/>
        </w:numPr>
        <w:tabs>
          <w:tab w:val="num" w:pos="0"/>
        </w:tabs>
        <w:suppressAutoHyphens/>
        <w:jc w:val="both"/>
        <w:rPr>
          <w:rFonts w:ascii="Arial" w:hAnsi="Arial" w:cs="Arial"/>
        </w:rPr>
      </w:pPr>
      <w:bookmarkStart w:id="6" w:name="_Ref143510015"/>
    </w:p>
    <w:p w14:paraId="2C979770" w14:textId="2318550C" w:rsidR="00262B65" w:rsidRPr="00D477B3" w:rsidRDefault="00971891" w:rsidP="006B5822">
      <w:pPr>
        <w:numPr>
          <w:ilvl w:val="2"/>
          <w:numId w:val="0"/>
        </w:numPr>
        <w:tabs>
          <w:tab w:val="num" w:pos="0"/>
        </w:tabs>
        <w:suppressAutoHyphens/>
        <w:jc w:val="both"/>
        <w:rPr>
          <w:rFonts w:ascii="Arial" w:hAnsi="Arial" w:cs="Arial"/>
        </w:rPr>
      </w:pPr>
      <w:r w:rsidRPr="00D477B3">
        <w:rPr>
          <w:rFonts w:ascii="Arial" w:hAnsi="Arial" w:cs="Arial"/>
        </w:rPr>
        <w:t xml:space="preserve">7.1.2. </w:t>
      </w:r>
      <w:r w:rsidR="00262B65" w:rsidRPr="00D477B3">
        <w:rPr>
          <w:rFonts w:ascii="Arial" w:hAnsi="Arial" w:cs="Arial"/>
        </w:rPr>
        <w:t>dar causa à inexecução parcial do contrato que cause grave dano à Administração, ao funcionamento dos serviços públicos ou ao interesse coletivo;</w:t>
      </w:r>
      <w:bookmarkEnd w:id="6"/>
    </w:p>
    <w:p w14:paraId="5E99FF49" w14:textId="77777777" w:rsidR="00971891" w:rsidRPr="00D477B3" w:rsidRDefault="00971891" w:rsidP="006B5822">
      <w:pPr>
        <w:numPr>
          <w:ilvl w:val="2"/>
          <w:numId w:val="0"/>
        </w:numPr>
        <w:tabs>
          <w:tab w:val="num" w:pos="0"/>
        </w:tabs>
        <w:suppressAutoHyphens/>
        <w:jc w:val="both"/>
        <w:rPr>
          <w:rFonts w:ascii="Arial" w:hAnsi="Arial" w:cs="Arial"/>
        </w:rPr>
      </w:pPr>
    </w:p>
    <w:p w14:paraId="4E995E0E" w14:textId="6DCA7909" w:rsidR="00262B65" w:rsidRPr="00D477B3" w:rsidRDefault="00971891" w:rsidP="006B5822">
      <w:pPr>
        <w:numPr>
          <w:ilvl w:val="2"/>
          <w:numId w:val="0"/>
        </w:numPr>
        <w:tabs>
          <w:tab w:val="num" w:pos="0"/>
        </w:tabs>
        <w:suppressAutoHyphens/>
        <w:jc w:val="both"/>
        <w:rPr>
          <w:rFonts w:ascii="Arial" w:hAnsi="Arial" w:cs="Arial"/>
        </w:rPr>
      </w:pPr>
      <w:r w:rsidRPr="00D477B3">
        <w:rPr>
          <w:rFonts w:ascii="Arial" w:hAnsi="Arial" w:cs="Arial"/>
        </w:rPr>
        <w:t xml:space="preserve">7.1.3. </w:t>
      </w:r>
      <w:r w:rsidR="00262B65" w:rsidRPr="00D477B3">
        <w:rPr>
          <w:rFonts w:ascii="Arial" w:hAnsi="Arial" w:cs="Arial"/>
        </w:rPr>
        <w:t>dar causa à inexecução total do contrato;</w:t>
      </w:r>
    </w:p>
    <w:p w14:paraId="35EC9CD1" w14:textId="77777777" w:rsidR="00971891" w:rsidRPr="00D477B3" w:rsidRDefault="00971891" w:rsidP="006B5822">
      <w:pPr>
        <w:numPr>
          <w:ilvl w:val="2"/>
          <w:numId w:val="0"/>
        </w:numPr>
        <w:tabs>
          <w:tab w:val="num" w:pos="0"/>
        </w:tabs>
        <w:suppressAutoHyphens/>
        <w:jc w:val="both"/>
        <w:rPr>
          <w:rFonts w:ascii="Arial" w:hAnsi="Arial" w:cs="Arial"/>
        </w:rPr>
      </w:pPr>
    </w:p>
    <w:p w14:paraId="708AA2E4" w14:textId="2393F788" w:rsidR="00971891" w:rsidRPr="00D477B3" w:rsidRDefault="00971891" w:rsidP="006B5822">
      <w:pPr>
        <w:numPr>
          <w:ilvl w:val="2"/>
          <w:numId w:val="0"/>
        </w:numPr>
        <w:tabs>
          <w:tab w:val="num" w:pos="0"/>
        </w:tabs>
        <w:suppressAutoHyphens/>
        <w:jc w:val="both"/>
        <w:rPr>
          <w:rFonts w:ascii="Arial" w:hAnsi="Arial" w:cs="Arial"/>
        </w:rPr>
      </w:pPr>
      <w:r w:rsidRPr="00D477B3">
        <w:rPr>
          <w:rFonts w:ascii="Arial" w:hAnsi="Arial" w:cs="Arial"/>
        </w:rPr>
        <w:t xml:space="preserve">7.1.4. </w:t>
      </w:r>
      <w:r w:rsidR="00262B65" w:rsidRPr="00D477B3">
        <w:rPr>
          <w:rFonts w:ascii="Arial" w:hAnsi="Arial" w:cs="Arial"/>
        </w:rPr>
        <w:t>deixar de entregar a documentação exigida para o certame;</w:t>
      </w:r>
    </w:p>
    <w:p w14:paraId="7E8BDBB8" w14:textId="77777777" w:rsidR="0053510F" w:rsidRPr="00D477B3" w:rsidRDefault="0053510F" w:rsidP="006B5822">
      <w:pPr>
        <w:numPr>
          <w:ilvl w:val="2"/>
          <w:numId w:val="0"/>
        </w:numPr>
        <w:tabs>
          <w:tab w:val="num" w:pos="0"/>
        </w:tabs>
        <w:suppressAutoHyphens/>
        <w:jc w:val="both"/>
        <w:rPr>
          <w:rFonts w:ascii="Arial" w:hAnsi="Arial" w:cs="Arial"/>
        </w:rPr>
      </w:pPr>
    </w:p>
    <w:p w14:paraId="3D380CCB" w14:textId="26490619" w:rsidR="00262B65" w:rsidRPr="00D477B3" w:rsidRDefault="00971891" w:rsidP="006B5822">
      <w:pPr>
        <w:numPr>
          <w:ilvl w:val="2"/>
          <w:numId w:val="0"/>
        </w:numPr>
        <w:tabs>
          <w:tab w:val="num" w:pos="0"/>
        </w:tabs>
        <w:suppressAutoHyphens/>
        <w:jc w:val="both"/>
        <w:rPr>
          <w:rFonts w:ascii="Arial" w:hAnsi="Arial" w:cs="Arial"/>
        </w:rPr>
      </w:pPr>
      <w:r w:rsidRPr="00D477B3">
        <w:rPr>
          <w:rFonts w:ascii="Arial" w:hAnsi="Arial" w:cs="Arial"/>
        </w:rPr>
        <w:t xml:space="preserve">7.1.5. </w:t>
      </w:r>
      <w:r w:rsidR="00262B65" w:rsidRPr="00D477B3">
        <w:rPr>
          <w:rFonts w:ascii="Arial" w:hAnsi="Arial" w:cs="Arial"/>
        </w:rPr>
        <w:t>não manter a proposta, salvo em decorrência de fato superveniente devidamente justificado;</w:t>
      </w:r>
    </w:p>
    <w:p w14:paraId="10A6CE6A" w14:textId="77777777" w:rsidR="00971891" w:rsidRPr="00D477B3" w:rsidRDefault="00971891" w:rsidP="006B5822">
      <w:pPr>
        <w:numPr>
          <w:ilvl w:val="2"/>
          <w:numId w:val="0"/>
        </w:numPr>
        <w:tabs>
          <w:tab w:val="num" w:pos="0"/>
        </w:tabs>
        <w:suppressAutoHyphens/>
        <w:jc w:val="both"/>
        <w:rPr>
          <w:rFonts w:ascii="Arial" w:hAnsi="Arial" w:cs="Arial"/>
        </w:rPr>
      </w:pPr>
    </w:p>
    <w:p w14:paraId="2A4F9227" w14:textId="59623BC0" w:rsidR="00262B65" w:rsidRPr="00D477B3" w:rsidRDefault="00971891" w:rsidP="006B5822">
      <w:pPr>
        <w:numPr>
          <w:ilvl w:val="2"/>
          <w:numId w:val="0"/>
        </w:numPr>
        <w:tabs>
          <w:tab w:val="num" w:pos="0"/>
        </w:tabs>
        <w:suppressAutoHyphens/>
        <w:jc w:val="both"/>
        <w:rPr>
          <w:rFonts w:ascii="Arial" w:hAnsi="Arial" w:cs="Arial"/>
        </w:rPr>
      </w:pPr>
      <w:r w:rsidRPr="00D477B3">
        <w:rPr>
          <w:rFonts w:ascii="Arial" w:hAnsi="Arial" w:cs="Arial"/>
        </w:rPr>
        <w:t xml:space="preserve">7.1.6. </w:t>
      </w:r>
      <w:r w:rsidR="00262B65" w:rsidRPr="00D477B3">
        <w:rPr>
          <w:rFonts w:ascii="Arial" w:hAnsi="Arial" w:cs="Arial"/>
        </w:rPr>
        <w:t>não celebrar o contrato ou não entregar a documentação exigida para a contratação, quando convocado dentro do prazo de validade de sua proposta;</w:t>
      </w:r>
    </w:p>
    <w:p w14:paraId="02F20F1A" w14:textId="77777777" w:rsidR="00971891" w:rsidRPr="00D477B3" w:rsidRDefault="00971891" w:rsidP="006B5822">
      <w:pPr>
        <w:numPr>
          <w:ilvl w:val="2"/>
          <w:numId w:val="0"/>
        </w:numPr>
        <w:tabs>
          <w:tab w:val="num" w:pos="0"/>
        </w:tabs>
        <w:suppressAutoHyphens/>
        <w:jc w:val="both"/>
        <w:rPr>
          <w:rFonts w:ascii="Arial" w:hAnsi="Arial" w:cs="Arial"/>
        </w:rPr>
      </w:pPr>
      <w:bookmarkStart w:id="7" w:name="_Ref143510046"/>
    </w:p>
    <w:p w14:paraId="49A6A3CE" w14:textId="47D5D15B" w:rsidR="00262B65" w:rsidRPr="00D477B3" w:rsidRDefault="00971891" w:rsidP="006B5822">
      <w:pPr>
        <w:numPr>
          <w:ilvl w:val="2"/>
          <w:numId w:val="0"/>
        </w:numPr>
        <w:tabs>
          <w:tab w:val="num" w:pos="0"/>
        </w:tabs>
        <w:suppressAutoHyphens/>
        <w:jc w:val="both"/>
        <w:rPr>
          <w:rFonts w:ascii="Arial" w:hAnsi="Arial" w:cs="Arial"/>
        </w:rPr>
      </w:pPr>
      <w:r w:rsidRPr="00D477B3">
        <w:rPr>
          <w:rFonts w:ascii="Arial" w:hAnsi="Arial" w:cs="Arial"/>
        </w:rPr>
        <w:t xml:space="preserve">7.1.7. </w:t>
      </w:r>
      <w:r w:rsidR="00262B65" w:rsidRPr="00D477B3">
        <w:rPr>
          <w:rFonts w:ascii="Arial" w:hAnsi="Arial" w:cs="Arial"/>
        </w:rPr>
        <w:t>ensejar o retardamento da execução ou da entrega do objeto da contratação direta sem motivo justificado;</w:t>
      </w:r>
      <w:bookmarkEnd w:id="7"/>
    </w:p>
    <w:p w14:paraId="19DA5196" w14:textId="77777777" w:rsidR="00971891" w:rsidRPr="00D477B3" w:rsidRDefault="00971891" w:rsidP="006B5822">
      <w:pPr>
        <w:numPr>
          <w:ilvl w:val="2"/>
          <w:numId w:val="0"/>
        </w:numPr>
        <w:tabs>
          <w:tab w:val="num" w:pos="0"/>
        </w:tabs>
        <w:suppressAutoHyphens/>
        <w:jc w:val="both"/>
        <w:rPr>
          <w:rFonts w:ascii="Arial" w:hAnsi="Arial" w:cs="Arial"/>
        </w:rPr>
      </w:pPr>
      <w:bookmarkStart w:id="8" w:name="_Ref143510088"/>
    </w:p>
    <w:p w14:paraId="1D81185B" w14:textId="56790E57" w:rsidR="00971891" w:rsidRPr="00D477B3" w:rsidRDefault="00971891" w:rsidP="006B5822">
      <w:pPr>
        <w:numPr>
          <w:ilvl w:val="2"/>
          <w:numId w:val="0"/>
        </w:numPr>
        <w:tabs>
          <w:tab w:val="num" w:pos="0"/>
        </w:tabs>
        <w:suppressAutoHyphens/>
        <w:jc w:val="both"/>
        <w:rPr>
          <w:rFonts w:ascii="Arial" w:hAnsi="Arial" w:cs="Arial"/>
        </w:rPr>
      </w:pPr>
      <w:r w:rsidRPr="00D477B3">
        <w:rPr>
          <w:rFonts w:ascii="Arial" w:hAnsi="Arial" w:cs="Arial"/>
        </w:rPr>
        <w:t xml:space="preserve">7.1.8. </w:t>
      </w:r>
      <w:r w:rsidR="00262B65" w:rsidRPr="00D477B3">
        <w:rPr>
          <w:rFonts w:ascii="Arial" w:hAnsi="Arial" w:cs="Arial"/>
        </w:rPr>
        <w:t xml:space="preserve">apresentar declaração ou documentação falsa exigida para o certame ou prestar declaração falsa durante a dispensa </w:t>
      </w:r>
      <w:r w:rsidR="008A1CED" w:rsidRPr="00D477B3">
        <w:rPr>
          <w:rFonts w:ascii="Arial" w:hAnsi="Arial" w:cs="Arial"/>
        </w:rPr>
        <w:t>de licitação</w:t>
      </w:r>
      <w:r w:rsidR="00262B65" w:rsidRPr="00D477B3">
        <w:rPr>
          <w:rFonts w:ascii="Arial" w:hAnsi="Arial" w:cs="Arial"/>
        </w:rPr>
        <w:t xml:space="preserve"> ou a execução do contrato;</w:t>
      </w:r>
      <w:bookmarkEnd w:id="8"/>
    </w:p>
    <w:p w14:paraId="6F3209C2" w14:textId="330ADDFC" w:rsidR="00262B65" w:rsidRPr="00D477B3" w:rsidRDefault="00971891" w:rsidP="006B5822">
      <w:pPr>
        <w:numPr>
          <w:ilvl w:val="2"/>
          <w:numId w:val="0"/>
        </w:numPr>
        <w:tabs>
          <w:tab w:val="num" w:pos="0"/>
        </w:tabs>
        <w:suppressAutoHyphens/>
        <w:jc w:val="both"/>
        <w:rPr>
          <w:rFonts w:ascii="Arial" w:hAnsi="Arial" w:cs="Arial"/>
        </w:rPr>
      </w:pPr>
      <w:r w:rsidRPr="00D477B3">
        <w:rPr>
          <w:rFonts w:ascii="Arial" w:hAnsi="Arial" w:cs="Arial"/>
        </w:rPr>
        <w:t xml:space="preserve">7.1.9. </w:t>
      </w:r>
      <w:r w:rsidR="00262B65" w:rsidRPr="00D477B3">
        <w:rPr>
          <w:rFonts w:ascii="Arial" w:hAnsi="Arial" w:cs="Arial"/>
        </w:rPr>
        <w:t xml:space="preserve">fraudar a dispensa </w:t>
      </w:r>
      <w:r w:rsidRPr="00D477B3">
        <w:rPr>
          <w:rFonts w:ascii="Arial" w:hAnsi="Arial" w:cs="Arial"/>
        </w:rPr>
        <w:t>de licitação</w:t>
      </w:r>
      <w:r w:rsidR="00262B65" w:rsidRPr="00D477B3">
        <w:rPr>
          <w:rFonts w:ascii="Arial" w:hAnsi="Arial" w:cs="Arial"/>
        </w:rPr>
        <w:t xml:space="preserve"> ou praticar ato fraudulento na execução do contrato;</w:t>
      </w:r>
    </w:p>
    <w:p w14:paraId="6CA00EA2" w14:textId="77777777" w:rsidR="00971891" w:rsidRPr="00D477B3" w:rsidRDefault="00971891" w:rsidP="006B5822">
      <w:pPr>
        <w:numPr>
          <w:ilvl w:val="2"/>
          <w:numId w:val="0"/>
        </w:numPr>
        <w:tabs>
          <w:tab w:val="num" w:pos="0"/>
        </w:tabs>
        <w:suppressAutoHyphens/>
        <w:jc w:val="both"/>
        <w:rPr>
          <w:rFonts w:ascii="Arial" w:hAnsi="Arial" w:cs="Arial"/>
        </w:rPr>
      </w:pPr>
    </w:p>
    <w:p w14:paraId="6DAD4625" w14:textId="564ACAA6" w:rsidR="00262B65" w:rsidRPr="00D477B3" w:rsidRDefault="00971891" w:rsidP="006B5822">
      <w:pPr>
        <w:numPr>
          <w:ilvl w:val="2"/>
          <w:numId w:val="0"/>
        </w:numPr>
        <w:tabs>
          <w:tab w:val="num" w:pos="0"/>
        </w:tabs>
        <w:suppressAutoHyphens/>
        <w:jc w:val="both"/>
        <w:rPr>
          <w:rFonts w:ascii="Arial" w:hAnsi="Arial" w:cs="Arial"/>
        </w:rPr>
      </w:pPr>
      <w:r w:rsidRPr="00D477B3">
        <w:rPr>
          <w:rFonts w:ascii="Arial" w:hAnsi="Arial" w:cs="Arial"/>
        </w:rPr>
        <w:t xml:space="preserve">7.1.10. </w:t>
      </w:r>
      <w:r w:rsidR="00262B65" w:rsidRPr="00D477B3">
        <w:rPr>
          <w:rFonts w:ascii="Arial" w:hAnsi="Arial" w:cs="Arial"/>
        </w:rPr>
        <w:t>comportar-se de modo inidôneo ou cometer fraude de qualquer natureza;</w:t>
      </w:r>
    </w:p>
    <w:p w14:paraId="661C1425" w14:textId="77777777" w:rsidR="00971891" w:rsidRPr="00D477B3" w:rsidRDefault="00971891" w:rsidP="006B5822">
      <w:pPr>
        <w:pStyle w:val="PargrafodaLista"/>
        <w:numPr>
          <w:ilvl w:val="3"/>
          <w:numId w:val="0"/>
        </w:numPr>
        <w:tabs>
          <w:tab w:val="num" w:pos="0"/>
        </w:tabs>
        <w:suppressAutoHyphens/>
        <w:spacing w:after="0" w:line="240" w:lineRule="auto"/>
        <w:jc w:val="both"/>
        <w:rPr>
          <w:rFonts w:ascii="Arial" w:hAnsi="Arial" w:cs="Arial"/>
          <w:sz w:val="24"/>
          <w:szCs w:val="24"/>
        </w:rPr>
      </w:pPr>
    </w:p>
    <w:p w14:paraId="2B68DE39" w14:textId="0D394BF5" w:rsidR="00262B65" w:rsidRPr="00D477B3" w:rsidRDefault="00971891" w:rsidP="006B5822">
      <w:pPr>
        <w:pStyle w:val="PargrafodaLista"/>
        <w:numPr>
          <w:ilvl w:val="3"/>
          <w:numId w:val="0"/>
        </w:numPr>
        <w:tabs>
          <w:tab w:val="num" w:pos="0"/>
        </w:tabs>
        <w:suppressAutoHyphens/>
        <w:spacing w:after="0" w:line="240" w:lineRule="auto"/>
        <w:jc w:val="both"/>
        <w:rPr>
          <w:rFonts w:ascii="Arial" w:hAnsi="Arial" w:cs="Arial"/>
          <w:sz w:val="24"/>
          <w:szCs w:val="24"/>
        </w:rPr>
      </w:pPr>
      <w:r w:rsidRPr="00D477B3">
        <w:rPr>
          <w:rFonts w:ascii="Arial" w:hAnsi="Arial" w:cs="Arial"/>
          <w:sz w:val="24"/>
          <w:szCs w:val="24"/>
        </w:rPr>
        <w:t xml:space="preserve">7.1.10.1. </w:t>
      </w:r>
      <w:r w:rsidR="00262B65" w:rsidRPr="00D477B3">
        <w:rPr>
          <w:rFonts w:ascii="Arial" w:hAnsi="Arial" w:cs="Arial"/>
          <w:sz w:val="24"/>
          <w:szCs w:val="24"/>
        </w:rPr>
        <w:t>Considera-se comportamento inidôneo, entre outros, a declaração falsa quanto às condições de participação, quanto ao enquadramento como ME/EPP ou o conluio entre os fornecedores, em qualquer momento da dispensa</w:t>
      </w:r>
      <w:r w:rsidRPr="00D477B3">
        <w:rPr>
          <w:rFonts w:ascii="Arial" w:hAnsi="Arial" w:cs="Arial"/>
          <w:sz w:val="24"/>
          <w:szCs w:val="24"/>
        </w:rPr>
        <w:t xml:space="preserve"> de licitação</w:t>
      </w:r>
      <w:r w:rsidR="00262B65" w:rsidRPr="00D477B3">
        <w:rPr>
          <w:rFonts w:ascii="Arial" w:hAnsi="Arial" w:cs="Arial"/>
          <w:sz w:val="24"/>
          <w:szCs w:val="24"/>
        </w:rPr>
        <w:t>.</w:t>
      </w:r>
    </w:p>
    <w:p w14:paraId="0CAC6306" w14:textId="77777777" w:rsidR="00971891" w:rsidRPr="00D477B3" w:rsidRDefault="00971891" w:rsidP="006B5822">
      <w:pPr>
        <w:numPr>
          <w:ilvl w:val="2"/>
          <w:numId w:val="0"/>
        </w:numPr>
        <w:tabs>
          <w:tab w:val="num" w:pos="0"/>
        </w:tabs>
        <w:suppressAutoHyphens/>
        <w:jc w:val="both"/>
        <w:rPr>
          <w:rFonts w:ascii="Arial" w:hAnsi="Arial" w:cs="Arial"/>
        </w:rPr>
      </w:pPr>
    </w:p>
    <w:p w14:paraId="0AAD4C88" w14:textId="4F6C64EC" w:rsidR="00971891" w:rsidRPr="00D477B3" w:rsidRDefault="00971891" w:rsidP="006B5822">
      <w:pPr>
        <w:numPr>
          <w:ilvl w:val="2"/>
          <w:numId w:val="0"/>
        </w:numPr>
        <w:tabs>
          <w:tab w:val="num" w:pos="0"/>
        </w:tabs>
        <w:suppressAutoHyphens/>
        <w:jc w:val="both"/>
        <w:rPr>
          <w:rFonts w:ascii="Arial" w:hAnsi="Arial" w:cs="Arial"/>
        </w:rPr>
      </w:pPr>
      <w:r w:rsidRPr="00D477B3">
        <w:rPr>
          <w:rFonts w:ascii="Arial" w:hAnsi="Arial" w:cs="Arial"/>
        </w:rPr>
        <w:t xml:space="preserve">7.1.11. </w:t>
      </w:r>
      <w:r w:rsidR="00262B65" w:rsidRPr="00D477B3">
        <w:rPr>
          <w:rFonts w:ascii="Arial" w:hAnsi="Arial" w:cs="Arial"/>
        </w:rPr>
        <w:t>praticar atos ilícitos com vistas a frustrar os objetivos deste certame.</w:t>
      </w:r>
      <w:bookmarkStart w:id="9" w:name="_Ref143509952"/>
    </w:p>
    <w:bookmarkEnd w:id="9"/>
    <w:p w14:paraId="3A456384" w14:textId="77777777" w:rsidR="00D36914" w:rsidRPr="00D477B3" w:rsidRDefault="00D36914" w:rsidP="006B5822">
      <w:pPr>
        <w:numPr>
          <w:ilvl w:val="2"/>
          <w:numId w:val="0"/>
        </w:numPr>
        <w:tabs>
          <w:tab w:val="num" w:pos="0"/>
        </w:tabs>
        <w:suppressAutoHyphens/>
        <w:jc w:val="both"/>
        <w:rPr>
          <w:rFonts w:ascii="Arial" w:hAnsi="Arial" w:cs="Arial"/>
        </w:rPr>
      </w:pPr>
      <w:r w:rsidRPr="00D477B3">
        <w:rPr>
          <w:rFonts w:ascii="Arial" w:hAnsi="Arial" w:cs="Arial"/>
        </w:rPr>
        <w:lastRenderedPageBreak/>
        <w:t xml:space="preserve">7.1.12. Praticar ato lesivo previsto no art. 5º da Lei nº 12.846, de 1ºde agosto de2013. </w:t>
      </w:r>
    </w:p>
    <w:p w14:paraId="21D73F73" w14:textId="77777777" w:rsidR="00D36914" w:rsidRPr="00D477B3" w:rsidRDefault="00D36914" w:rsidP="006B5822">
      <w:pPr>
        <w:numPr>
          <w:ilvl w:val="2"/>
          <w:numId w:val="0"/>
        </w:numPr>
        <w:tabs>
          <w:tab w:val="num" w:pos="0"/>
        </w:tabs>
        <w:suppressAutoHyphens/>
        <w:jc w:val="both"/>
        <w:rPr>
          <w:rFonts w:ascii="Arial" w:hAnsi="Arial" w:cs="Arial"/>
        </w:rPr>
      </w:pPr>
    </w:p>
    <w:p w14:paraId="686DC380" w14:textId="13078072" w:rsidR="00262B65" w:rsidRPr="00D477B3" w:rsidRDefault="00D36914" w:rsidP="006B5822">
      <w:pPr>
        <w:numPr>
          <w:ilvl w:val="2"/>
          <w:numId w:val="0"/>
        </w:numPr>
        <w:tabs>
          <w:tab w:val="num" w:pos="0"/>
        </w:tabs>
        <w:suppressAutoHyphens/>
        <w:jc w:val="both"/>
        <w:rPr>
          <w:rFonts w:ascii="Arial" w:hAnsi="Arial" w:cs="Arial"/>
        </w:rPr>
      </w:pPr>
      <w:r w:rsidRPr="00D477B3">
        <w:rPr>
          <w:rFonts w:ascii="Arial" w:hAnsi="Arial" w:cs="Arial"/>
        </w:rPr>
        <w:t>7.2. O fornecedor que cometer qualquer das infrações discriminadas nos subitens anteriores ficará sujeito, sem prejuízo da responsabilidade civil e criminal, às seguintes sanções:</w:t>
      </w:r>
    </w:p>
    <w:p w14:paraId="64B3F2A7" w14:textId="77777777" w:rsidR="00971891" w:rsidRPr="00D477B3" w:rsidRDefault="00971891" w:rsidP="006B5822">
      <w:pPr>
        <w:suppressAutoHyphens/>
        <w:jc w:val="both"/>
        <w:rPr>
          <w:rFonts w:ascii="Arial" w:hAnsi="Arial" w:cs="Arial"/>
        </w:rPr>
      </w:pPr>
    </w:p>
    <w:p w14:paraId="55F1E88E" w14:textId="2D958AD2" w:rsidR="00262B65" w:rsidRPr="00D477B3" w:rsidRDefault="00262B65" w:rsidP="006B5822">
      <w:pPr>
        <w:numPr>
          <w:ilvl w:val="2"/>
          <w:numId w:val="23"/>
        </w:numPr>
        <w:suppressAutoHyphens/>
        <w:ind w:left="0" w:firstLine="0"/>
        <w:jc w:val="both"/>
        <w:rPr>
          <w:rFonts w:ascii="Arial" w:hAnsi="Arial" w:cs="Arial"/>
        </w:rPr>
      </w:pPr>
      <w:r w:rsidRPr="00D477B3">
        <w:rPr>
          <w:rFonts w:ascii="Arial" w:hAnsi="Arial" w:cs="Arial"/>
        </w:rPr>
        <w:t xml:space="preserve">Advertência pela falta do subitem </w:t>
      </w:r>
      <w:r w:rsidRPr="00D477B3">
        <w:rPr>
          <w:rFonts w:ascii="Arial" w:hAnsi="Arial" w:cs="Arial"/>
        </w:rPr>
        <w:fldChar w:fldCharType="begin"/>
      </w:r>
      <w:r w:rsidRPr="00D477B3">
        <w:rPr>
          <w:rFonts w:ascii="Arial" w:hAnsi="Arial" w:cs="Arial"/>
        </w:rPr>
        <w:instrText xml:space="preserve"> REF _Ref143509900 \r \h  \* MERGEFORMAT </w:instrText>
      </w:r>
      <w:r w:rsidRPr="00D477B3">
        <w:rPr>
          <w:rFonts w:ascii="Arial" w:hAnsi="Arial" w:cs="Arial"/>
        </w:rPr>
      </w:r>
      <w:r w:rsidRPr="00D477B3">
        <w:rPr>
          <w:rFonts w:ascii="Arial" w:hAnsi="Arial" w:cs="Arial"/>
        </w:rPr>
        <w:fldChar w:fldCharType="separate"/>
      </w:r>
      <w:r w:rsidR="00E57A97" w:rsidRPr="00D477B3">
        <w:rPr>
          <w:rFonts w:ascii="Arial" w:hAnsi="Arial" w:cs="Arial"/>
        </w:rPr>
        <w:t>0</w:t>
      </w:r>
      <w:r w:rsidRPr="00D477B3">
        <w:rPr>
          <w:rFonts w:ascii="Arial" w:hAnsi="Arial" w:cs="Arial"/>
        </w:rPr>
        <w:fldChar w:fldCharType="end"/>
      </w:r>
      <w:r w:rsidRPr="00D477B3">
        <w:rPr>
          <w:rFonts w:ascii="Arial" w:hAnsi="Arial" w:cs="Arial"/>
        </w:rPr>
        <w:t xml:space="preserve"> deste Aviso de Contratação Direta, quando não se justificar a imposição de penalidade mais grave;</w:t>
      </w:r>
    </w:p>
    <w:p w14:paraId="13F2826A" w14:textId="77777777" w:rsidR="00971891" w:rsidRPr="00D477B3" w:rsidRDefault="00971891" w:rsidP="006B5822">
      <w:pPr>
        <w:suppressAutoHyphens/>
        <w:jc w:val="both"/>
        <w:rPr>
          <w:rFonts w:ascii="Arial" w:hAnsi="Arial" w:cs="Arial"/>
        </w:rPr>
      </w:pPr>
    </w:p>
    <w:p w14:paraId="3C736E5F" w14:textId="66E838DA" w:rsidR="00262B65" w:rsidRPr="00D477B3" w:rsidRDefault="00262B65" w:rsidP="006B5822">
      <w:pPr>
        <w:numPr>
          <w:ilvl w:val="2"/>
          <w:numId w:val="23"/>
        </w:numPr>
        <w:suppressAutoHyphens/>
        <w:ind w:left="0" w:firstLine="0"/>
        <w:jc w:val="both"/>
        <w:rPr>
          <w:rFonts w:ascii="Arial" w:hAnsi="Arial" w:cs="Arial"/>
        </w:rPr>
      </w:pPr>
      <w:r w:rsidRPr="00D477B3">
        <w:rPr>
          <w:rFonts w:ascii="Arial" w:hAnsi="Arial" w:cs="Arial"/>
        </w:rPr>
        <w:t xml:space="preserve">Multa de </w:t>
      </w:r>
      <w:r w:rsidR="00971891" w:rsidRPr="00D477B3">
        <w:rPr>
          <w:rFonts w:ascii="Arial" w:hAnsi="Arial" w:cs="Arial"/>
        </w:rPr>
        <w:t>20</w:t>
      </w:r>
      <w:r w:rsidRPr="00D477B3">
        <w:rPr>
          <w:rFonts w:ascii="Arial" w:hAnsi="Arial" w:cs="Arial"/>
        </w:rPr>
        <w:t>% (</w:t>
      </w:r>
      <w:r w:rsidR="00971891" w:rsidRPr="00D477B3">
        <w:rPr>
          <w:rFonts w:ascii="Arial" w:hAnsi="Arial" w:cs="Arial"/>
        </w:rPr>
        <w:t>vinte</w:t>
      </w:r>
      <w:r w:rsidRPr="00D477B3">
        <w:rPr>
          <w:rFonts w:ascii="Arial" w:hAnsi="Arial" w:cs="Arial"/>
        </w:rPr>
        <w:t xml:space="preserve"> por cento) sobre o valor estimado do(s) item(s) prejudicado(s) pela conduta do fornecedor, por qualquer das infrações dos subitens </w:t>
      </w:r>
      <w:r w:rsidRPr="00D477B3">
        <w:rPr>
          <w:rFonts w:ascii="Arial" w:hAnsi="Arial" w:cs="Arial"/>
        </w:rPr>
        <w:fldChar w:fldCharType="begin"/>
      </w:r>
      <w:r w:rsidRPr="00D477B3">
        <w:rPr>
          <w:rFonts w:ascii="Arial" w:hAnsi="Arial" w:cs="Arial"/>
        </w:rPr>
        <w:instrText xml:space="preserve"> REF _Ref143509900 \r \h  \* MERGEFORMAT </w:instrText>
      </w:r>
      <w:r w:rsidRPr="00D477B3">
        <w:rPr>
          <w:rFonts w:ascii="Arial" w:hAnsi="Arial" w:cs="Arial"/>
        </w:rPr>
      </w:r>
      <w:r w:rsidRPr="00D477B3">
        <w:rPr>
          <w:rFonts w:ascii="Arial" w:hAnsi="Arial" w:cs="Arial"/>
        </w:rPr>
        <w:fldChar w:fldCharType="separate"/>
      </w:r>
      <w:r w:rsidR="00E57A97" w:rsidRPr="00D477B3">
        <w:rPr>
          <w:rFonts w:ascii="Arial" w:hAnsi="Arial" w:cs="Arial"/>
        </w:rPr>
        <w:t>0</w:t>
      </w:r>
      <w:r w:rsidRPr="00D477B3">
        <w:rPr>
          <w:rFonts w:ascii="Arial" w:hAnsi="Arial" w:cs="Arial"/>
        </w:rPr>
        <w:fldChar w:fldCharType="end"/>
      </w:r>
      <w:r w:rsidRPr="00D477B3">
        <w:rPr>
          <w:rFonts w:ascii="Arial" w:hAnsi="Arial" w:cs="Arial"/>
        </w:rPr>
        <w:t xml:space="preserve"> a </w:t>
      </w:r>
      <w:r w:rsidRPr="00D477B3">
        <w:rPr>
          <w:rFonts w:ascii="Arial" w:hAnsi="Arial" w:cs="Arial"/>
        </w:rPr>
        <w:fldChar w:fldCharType="begin"/>
      </w:r>
      <w:r w:rsidRPr="00D477B3">
        <w:rPr>
          <w:rFonts w:ascii="Arial" w:hAnsi="Arial" w:cs="Arial"/>
        </w:rPr>
        <w:instrText xml:space="preserve"> REF _Ref143509952 \r \h  \* MERGEFORMAT </w:instrText>
      </w:r>
      <w:r w:rsidRPr="00D477B3">
        <w:rPr>
          <w:rFonts w:ascii="Arial" w:hAnsi="Arial" w:cs="Arial"/>
        </w:rPr>
      </w:r>
      <w:r w:rsidRPr="00D477B3">
        <w:rPr>
          <w:rFonts w:ascii="Arial" w:hAnsi="Arial" w:cs="Arial"/>
        </w:rPr>
        <w:fldChar w:fldCharType="separate"/>
      </w:r>
      <w:r w:rsidR="00E57A97" w:rsidRPr="00D477B3">
        <w:rPr>
          <w:rFonts w:ascii="Arial" w:hAnsi="Arial" w:cs="Arial"/>
        </w:rPr>
        <w:t>0</w:t>
      </w:r>
      <w:r w:rsidRPr="00D477B3">
        <w:rPr>
          <w:rFonts w:ascii="Arial" w:hAnsi="Arial" w:cs="Arial"/>
        </w:rPr>
        <w:fldChar w:fldCharType="end"/>
      </w:r>
      <w:r w:rsidRPr="00D477B3">
        <w:rPr>
          <w:rFonts w:ascii="Arial" w:hAnsi="Arial" w:cs="Arial"/>
        </w:rPr>
        <w:t>;</w:t>
      </w:r>
    </w:p>
    <w:p w14:paraId="644885E4" w14:textId="77777777" w:rsidR="00971891" w:rsidRPr="00D477B3" w:rsidRDefault="00971891" w:rsidP="006B5822">
      <w:pPr>
        <w:suppressAutoHyphens/>
        <w:jc w:val="both"/>
        <w:rPr>
          <w:rFonts w:ascii="Arial" w:hAnsi="Arial" w:cs="Arial"/>
        </w:rPr>
      </w:pPr>
    </w:p>
    <w:p w14:paraId="335E03BC" w14:textId="5133899D" w:rsidR="00262B65" w:rsidRPr="00D477B3" w:rsidRDefault="00262B65" w:rsidP="006B5822">
      <w:pPr>
        <w:numPr>
          <w:ilvl w:val="2"/>
          <w:numId w:val="23"/>
        </w:numPr>
        <w:suppressAutoHyphens/>
        <w:ind w:left="0" w:firstLine="0"/>
        <w:jc w:val="both"/>
        <w:rPr>
          <w:rFonts w:ascii="Arial" w:hAnsi="Arial" w:cs="Arial"/>
        </w:rPr>
      </w:pPr>
      <w:r w:rsidRPr="00D477B3">
        <w:rPr>
          <w:rFonts w:ascii="Arial" w:hAnsi="Arial" w:cs="Arial"/>
        </w:rPr>
        <w:t xml:space="preserve">Impedimento de licitar e contratar no âmbito da Administração Pública direta e indireta do ente federativo que tiver aplicado a sanção, pelo prazo máximo de 3 (três) anos, nos casos dos subitens </w:t>
      </w:r>
      <w:r w:rsidRPr="00D477B3">
        <w:rPr>
          <w:rFonts w:ascii="Arial" w:hAnsi="Arial" w:cs="Arial"/>
        </w:rPr>
        <w:fldChar w:fldCharType="begin"/>
      </w:r>
      <w:r w:rsidRPr="00D477B3">
        <w:rPr>
          <w:rFonts w:ascii="Arial" w:hAnsi="Arial" w:cs="Arial"/>
        </w:rPr>
        <w:instrText xml:space="preserve"> REF _Ref143510015 \r \h  \* MERGEFORMAT </w:instrText>
      </w:r>
      <w:r w:rsidRPr="00D477B3">
        <w:rPr>
          <w:rFonts w:ascii="Arial" w:hAnsi="Arial" w:cs="Arial"/>
        </w:rPr>
      </w:r>
      <w:r w:rsidRPr="00D477B3">
        <w:rPr>
          <w:rFonts w:ascii="Arial" w:hAnsi="Arial" w:cs="Arial"/>
        </w:rPr>
        <w:fldChar w:fldCharType="separate"/>
      </w:r>
      <w:r w:rsidR="00E57A97" w:rsidRPr="00D477B3">
        <w:rPr>
          <w:rFonts w:ascii="Arial" w:hAnsi="Arial" w:cs="Arial"/>
        </w:rPr>
        <w:t>0</w:t>
      </w:r>
      <w:r w:rsidRPr="00D477B3">
        <w:rPr>
          <w:rFonts w:ascii="Arial" w:hAnsi="Arial" w:cs="Arial"/>
        </w:rPr>
        <w:fldChar w:fldCharType="end"/>
      </w:r>
      <w:r w:rsidRPr="00D477B3">
        <w:rPr>
          <w:rFonts w:ascii="Arial" w:hAnsi="Arial" w:cs="Arial"/>
        </w:rPr>
        <w:t xml:space="preserve">  a </w:t>
      </w:r>
      <w:r w:rsidRPr="00D477B3">
        <w:rPr>
          <w:rFonts w:ascii="Arial" w:hAnsi="Arial" w:cs="Arial"/>
        </w:rPr>
        <w:fldChar w:fldCharType="begin"/>
      </w:r>
      <w:r w:rsidRPr="00D477B3">
        <w:rPr>
          <w:rFonts w:ascii="Arial" w:hAnsi="Arial" w:cs="Arial"/>
        </w:rPr>
        <w:instrText xml:space="preserve"> REF _Ref143510046 \r \h  \* MERGEFORMAT </w:instrText>
      </w:r>
      <w:r w:rsidRPr="00D477B3">
        <w:rPr>
          <w:rFonts w:ascii="Arial" w:hAnsi="Arial" w:cs="Arial"/>
        </w:rPr>
      </w:r>
      <w:r w:rsidRPr="00D477B3">
        <w:rPr>
          <w:rFonts w:ascii="Arial" w:hAnsi="Arial" w:cs="Arial"/>
        </w:rPr>
        <w:fldChar w:fldCharType="separate"/>
      </w:r>
      <w:r w:rsidR="00E57A97" w:rsidRPr="00D477B3">
        <w:rPr>
          <w:rFonts w:ascii="Arial" w:hAnsi="Arial" w:cs="Arial"/>
        </w:rPr>
        <w:t>0</w:t>
      </w:r>
      <w:r w:rsidRPr="00D477B3">
        <w:rPr>
          <w:rFonts w:ascii="Arial" w:hAnsi="Arial" w:cs="Arial"/>
        </w:rPr>
        <w:fldChar w:fldCharType="end"/>
      </w:r>
      <w:r w:rsidRPr="00D477B3">
        <w:rPr>
          <w:rFonts w:ascii="Arial" w:hAnsi="Arial" w:cs="Arial"/>
        </w:rPr>
        <w:t xml:space="preserve"> deste Aviso de Contratação Direta, quando não se justificar a imposição de penalidade mais grave;</w:t>
      </w:r>
    </w:p>
    <w:p w14:paraId="41332BB8" w14:textId="77777777" w:rsidR="006B5822" w:rsidRPr="00D477B3" w:rsidRDefault="006B5822" w:rsidP="006B5822">
      <w:pPr>
        <w:suppressAutoHyphens/>
        <w:jc w:val="both"/>
        <w:rPr>
          <w:rFonts w:ascii="Arial" w:hAnsi="Arial" w:cs="Arial"/>
        </w:rPr>
      </w:pPr>
    </w:p>
    <w:p w14:paraId="38C2193E" w14:textId="261FF5FB" w:rsidR="00262B65" w:rsidRPr="00D477B3" w:rsidRDefault="00262B65" w:rsidP="006B5822">
      <w:pPr>
        <w:numPr>
          <w:ilvl w:val="2"/>
          <w:numId w:val="23"/>
        </w:numPr>
        <w:suppressAutoHyphens/>
        <w:ind w:left="0" w:firstLine="0"/>
        <w:jc w:val="both"/>
        <w:rPr>
          <w:rFonts w:ascii="Arial" w:hAnsi="Arial" w:cs="Arial"/>
        </w:rPr>
      </w:pPr>
      <w:r w:rsidRPr="00D477B3">
        <w:rPr>
          <w:rFonts w:ascii="Arial" w:hAnsi="Arial" w:cs="Arial"/>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D477B3">
        <w:rPr>
          <w:rFonts w:ascii="Arial" w:hAnsi="Arial" w:cs="Arial"/>
        </w:rPr>
        <w:fldChar w:fldCharType="begin"/>
      </w:r>
      <w:r w:rsidRPr="00D477B3">
        <w:rPr>
          <w:rFonts w:ascii="Arial" w:hAnsi="Arial" w:cs="Arial"/>
        </w:rPr>
        <w:instrText xml:space="preserve"> REF _Ref143510088 \r \h  \* MERGEFORMAT </w:instrText>
      </w:r>
      <w:r w:rsidRPr="00D477B3">
        <w:rPr>
          <w:rFonts w:ascii="Arial" w:hAnsi="Arial" w:cs="Arial"/>
        </w:rPr>
      </w:r>
      <w:r w:rsidRPr="00D477B3">
        <w:rPr>
          <w:rFonts w:ascii="Arial" w:hAnsi="Arial" w:cs="Arial"/>
        </w:rPr>
        <w:fldChar w:fldCharType="separate"/>
      </w:r>
      <w:r w:rsidR="00E57A97" w:rsidRPr="00D477B3">
        <w:rPr>
          <w:rFonts w:ascii="Arial" w:hAnsi="Arial" w:cs="Arial"/>
        </w:rPr>
        <w:t>0</w:t>
      </w:r>
      <w:r w:rsidRPr="00D477B3">
        <w:rPr>
          <w:rFonts w:ascii="Arial" w:hAnsi="Arial" w:cs="Arial"/>
        </w:rPr>
        <w:fldChar w:fldCharType="end"/>
      </w:r>
      <w:r w:rsidRPr="00D477B3">
        <w:rPr>
          <w:rFonts w:ascii="Arial" w:hAnsi="Arial" w:cs="Arial"/>
        </w:rPr>
        <w:t xml:space="preserve"> a </w:t>
      </w:r>
      <w:r w:rsidRPr="00D477B3">
        <w:rPr>
          <w:rFonts w:ascii="Arial" w:hAnsi="Arial" w:cs="Arial"/>
        </w:rPr>
        <w:fldChar w:fldCharType="begin"/>
      </w:r>
      <w:r w:rsidRPr="00D477B3">
        <w:rPr>
          <w:rFonts w:ascii="Arial" w:hAnsi="Arial" w:cs="Arial"/>
        </w:rPr>
        <w:instrText xml:space="preserve"> REF _Ref143509952 \r \h  \* MERGEFORMAT </w:instrText>
      </w:r>
      <w:r w:rsidRPr="00D477B3">
        <w:rPr>
          <w:rFonts w:ascii="Arial" w:hAnsi="Arial" w:cs="Arial"/>
        </w:rPr>
      </w:r>
      <w:r w:rsidRPr="00D477B3">
        <w:rPr>
          <w:rFonts w:ascii="Arial" w:hAnsi="Arial" w:cs="Arial"/>
        </w:rPr>
        <w:fldChar w:fldCharType="separate"/>
      </w:r>
      <w:r w:rsidR="00E57A97" w:rsidRPr="00D477B3">
        <w:rPr>
          <w:rFonts w:ascii="Arial" w:hAnsi="Arial" w:cs="Arial"/>
        </w:rPr>
        <w:t>0</w:t>
      </w:r>
      <w:r w:rsidRPr="00D477B3">
        <w:rPr>
          <w:rFonts w:ascii="Arial" w:hAnsi="Arial" w:cs="Arial"/>
        </w:rPr>
        <w:fldChar w:fldCharType="end"/>
      </w:r>
      <w:r w:rsidRPr="00D477B3">
        <w:rPr>
          <w:rFonts w:ascii="Arial" w:hAnsi="Arial" w:cs="Arial"/>
        </w:rPr>
        <w:t>, bem como nos demais casos que justifiquem a imposição da penalidade mais grave;</w:t>
      </w:r>
    </w:p>
    <w:p w14:paraId="2776ADED" w14:textId="77777777" w:rsidR="00510843" w:rsidRPr="00D477B3" w:rsidRDefault="00510843" w:rsidP="006B5822">
      <w:pPr>
        <w:suppressAutoHyphens/>
        <w:jc w:val="both"/>
        <w:rPr>
          <w:rFonts w:ascii="Arial" w:hAnsi="Arial" w:cs="Arial"/>
        </w:rPr>
      </w:pPr>
    </w:p>
    <w:p w14:paraId="6EC0D0AA" w14:textId="6089B30B" w:rsidR="00971891" w:rsidRPr="00D477B3" w:rsidRDefault="00921D11" w:rsidP="006B5822">
      <w:pPr>
        <w:numPr>
          <w:ilvl w:val="1"/>
          <w:numId w:val="0"/>
        </w:numPr>
        <w:tabs>
          <w:tab w:val="num" w:pos="-142"/>
        </w:tabs>
        <w:suppressAutoHyphens/>
        <w:jc w:val="both"/>
        <w:rPr>
          <w:rFonts w:ascii="Arial" w:hAnsi="Arial" w:cs="Arial"/>
          <w:bCs/>
        </w:rPr>
      </w:pPr>
      <w:r w:rsidRPr="00D477B3">
        <w:rPr>
          <w:rFonts w:ascii="Arial" w:hAnsi="Arial" w:cs="Arial"/>
        </w:rPr>
        <w:t xml:space="preserve">7.3. </w:t>
      </w:r>
      <w:r w:rsidR="00262B65" w:rsidRPr="00D477B3">
        <w:rPr>
          <w:rFonts w:ascii="Arial" w:hAnsi="Arial" w:cs="Arial"/>
          <w:bCs/>
        </w:rPr>
        <w:t>A aplicação das sanções previstas neste Aviso de Contratação Direta não exclui, em hipótese alguma, a obrigação de reparação integral do dano causado à Contratante (</w:t>
      </w:r>
      <w:hyperlink r:id="rId19" w:anchor="art156§9" w:history="1">
        <w:r w:rsidR="00262B65" w:rsidRPr="00D477B3">
          <w:rPr>
            <w:rStyle w:val="Hyperlink"/>
            <w:rFonts w:ascii="Arial" w:hAnsi="Arial" w:cs="Arial"/>
            <w:bCs/>
            <w:color w:val="auto"/>
            <w:u w:val="none"/>
          </w:rPr>
          <w:t>art. 156, §9º</w:t>
        </w:r>
      </w:hyperlink>
      <w:r w:rsidR="00262B65" w:rsidRPr="00D477B3">
        <w:rPr>
          <w:rFonts w:ascii="Arial" w:hAnsi="Arial" w:cs="Arial"/>
          <w:bCs/>
        </w:rPr>
        <w:t>)</w:t>
      </w:r>
    </w:p>
    <w:p w14:paraId="02FA1045" w14:textId="77777777" w:rsidR="00971891" w:rsidRPr="00D477B3" w:rsidRDefault="00971891" w:rsidP="006B5822">
      <w:pPr>
        <w:numPr>
          <w:ilvl w:val="1"/>
          <w:numId w:val="0"/>
        </w:numPr>
        <w:tabs>
          <w:tab w:val="num" w:pos="-142"/>
        </w:tabs>
        <w:suppressAutoHyphens/>
        <w:jc w:val="both"/>
        <w:rPr>
          <w:rFonts w:ascii="Arial" w:hAnsi="Arial" w:cs="Arial"/>
          <w:bCs/>
        </w:rPr>
      </w:pPr>
    </w:p>
    <w:p w14:paraId="3B8FC20A" w14:textId="0D427DC2" w:rsidR="00262B65" w:rsidRPr="00D477B3" w:rsidRDefault="00921D11" w:rsidP="006B5822">
      <w:pPr>
        <w:numPr>
          <w:ilvl w:val="1"/>
          <w:numId w:val="0"/>
        </w:numPr>
        <w:tabs>
          <w:tab w:val="num" w:pos="-142"/>
        </w:tabs>
        <w:suppressAutoHyphens/>
        <w:jc w:val="both"/>
        <w:rPr>
          <w:rFonts w:ascii="Arial" w:hAnsi="Arial" w:cs="Arial"/>
          <w:bCs/>
        </w:rPr>
      </w:pPr>
      <w:r w:rsidRPr="00D477B3">
        <w:rPr>
          <w:rFonts w:ascii="Arial" w:hAnsi="Arial" w:cs="Arial"/>
        </w:rPr>
        <w:t xml:space="preserve">7.4. </w:t>
      </w:r>
      <w:r w:rsidR="00262B65" w:rsidRPr="00D477B3">
        <w:rPr>
          <w:rFonts w:ascii="Arial" w:hAnsi="Arial" w:cs="Arial"/>
          <w:bCs/>
        </w:rPr>
        <w:t xml:space="preserve">Todas as sanções previstas neste Aviso poderão ser aplicadas cumulativamente com a multa </w:t>
      </w:r>
      <w:hyperlink r:id="rId20" w:anchor="art156§7" w:history="1">
        <w:r w:rsidR="00262B65" w:rsidRPr="00D477B3">
          <w:rPr>
            <w:rStyle w:val="Hyperlink"/>
            <w:rFonts w:ascii="Arial" w:hAnsi="Arial" w:cs="Arial"/>
            <w:bCs/>
            <w:color w:val="auto"/>
            <w:u w:val="none"/>
          </w:rPr>
          <w:t>(art. 156, §7º</w:t>
        </w:r>
      </w:hyperlink>
      <w:r w:rsidR="00262B65" w:rsidRPr="00D477B3">
        <w:rPr>
          <w:rFonts w:ascii="Arial" w:hAnsi="Arial" w:cs="Arial"/>
          <w:bCs/>
        </w:rPr>
        <w:t>).</w:t>
      </w:r>
    </w:p>
    <w:p w14:paraId="4195FE82" w14:textId="77777777" w:rsidR="00971891" w:rsidRPr="00D477B3" w:rsidRDefault="00971891" w:rsidP="006B5822">
      <w:pPr>
        <w:numPr>
          <w:ilvl w:val="1"/>
          <w:numId w:val="0"/>
        </w:numPr>
        <w:tabs>
          <w:tab w:val="num" w:pos="-142"/>
        </w:tabs>
        <w:suppressAutoHyphens/>
        <w:jc w:val="both"/>
        <w:rPr>
          <w:rFonts w:ascii="Arial" w:hAnsi="Arial" w:cs="Arial"/>
          <w:bCs/>
        </w:rPr>
      </w:pPr>
    </w:p>
    <w:p w14:paraId="1513DABE" w14:textId="560181A0" w:rsidR="00262B65" w:rsidRPr="00D477B3" w:rsidRDefault="00921D11" w:rsidP="006B5822">
      <w:pPr>
        <w:numPr>
          <w:ilvl w:val="1"/>
          <w:numId w:val="0"/>
        </w:numPr>
        <w:tabs>
          <w:tab w:val="num" w:pos="-142"/>
        </w:tabs>
        <w:suppressAutoHyphens/>
        <w:jc w:val="both"/>
        <w:rPr>
          <w:rFonts w:ascii="Arial" w:hAnsi="Arial" w:cs="Arial"/>
          <w:bCs/>
        </w:rPr>
      </w:pPr>
      <w:r w:rsidRPr="00D477B3">
        <w:rPr>
          <w:rFonts w:ascii="Arial" w:hAnsi="Arial" w:cs="Arial"/>
        </w:rPr>
        <w:t xml:space="preserve">7.5. </w:t>
      </w:r>
      <w:r w:rsidR="00262B65" w:rsidRPr="00D477B3">
        <w:rPr>
          <w:rFonts w:ascii="Arial" w:hAnsi="Arial" w:cs="Arial"/>
          <w:bCs/>
        </w:rPr>
        <w:t>Antes da aplicação da multa, será facultada a defesa do interessado no prazo de 15 (quinze) dias úteis, contado da data de sua intimação (</w:t>
      </w:r>
      <w:hyperlink r:id="rId21" w:anchor="art157" w:history="1">
        <w:r w:rsidR="00262B65" w:rsidRPr="00D477B3">
          <w:rPr>
            <w:rStyle w:val="Hyperlink"/>
            <w:rFonts w:ascii="Arial" w:hAnsi="Arial" w:cs="Arial"/>
            <w:bCs/>
            <w:color w:val="auto"/>
            <w:u w:val="none"/>
          </w:rPr>
          <w:t>art. 157</w:t>
        </w:r>
      </w:hyperlink>
      <w:r w:rsidR="00262B65" w:rsidRPr="00D477B3">
        <w:rPr>
          <w:rFonts w:ascii="Arial" w:hAnsi="Arial" w:cs="Arial"/>
          <w:bCs/>
        </w:rPr>
        <w:t>)</w:t>
      </w:r>
    </w:p>
    <w:p w14:paraId="4AA35A28" w14:textId="77777777" w:rsidR="00510843" w:rsidRPr="00D477B3" w:rsidRDefault="00510843" w:rsidP="006B5822">
      <w:pPr>
        <w:numPr>
          <w:ilvl w:val="1"/>
          <w:numId w:val="0"/>
        </w:numPr>
        <w:tabs>
          <w:tab w:val="num" w:pos="-142"/>
        </w:tabs>
        <w:suppressAutoHyphens/>
        <w:jc w:val="both"/>
        <w:rPr>
          <w:rFonts w:ascii="Arial" w:hAnsi="Arial" w:cs="Arial"/>
        </w:rPr>
      </w:pPr>
    </w:p>
    <w:p w14:paraId="35BB6E16" w14:textId="72448B5D" w:rsidR="00262B65" w:rsidRPr="00D477B3" w:rsidRDefault="00921D11" w:rsidP="006B5822">
      <w:pPr>
        <w:numPr>
          <w:ilvl w:val="1"/>
          <w:numId w:val="0"/>
        </w:numPr>
        <w:tabs>
          <w:tab w:val="num" w:pos="-142"/>
        </w:tabs>
        <w:suppressAutoHyphens/>
        <w:jc w:val="both"/>
        <w:rPr>
          <w:rFonts w:ascii="Arial" w:hAnsi="Arial" w:cs="Arial"/>
          <w:bCs/>
        </w:rPr>
      </w:pPr>
      <w:r w:rsidRPr="00D477B3">
        <w:rPr>
          <w:rFonts w:ascii="Arial" w:hAnsi="Arial" w:cs="Arial"/>
        </w:rPr>
        <w:t xml:space="preserve">7.6. </w:t>
      </w:r>
      <w:r w:rsidR="00262B65" w:rsidRPr="00D477B3">
        <w:rPr>
          <w:rFonts w:ascii="Arial" w:hAnsi="Arial"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2" w:anchor="art156§8" w:history="1">
        <w:r w:rsidR="00262B65" w:rsidRPr="00D477B3">
          <w:rPr>
            <w:rStyle w:val="Hyperlink"/>
            <w:rFonts w:ascii="Arial" w:hAnsi="Arial" w:cs="Arial"/>
            <w:bCs/>
            <w:color w:val="auto"/>
            <w:u w:val="none"/>
          </w:rPr>
          <w:t>art. 156, §8º</w:t>
        </w:r>
      </w:hyperlink>
      <w:r w:rsidR="00262B65" w:rsidRPr="00D477B3">
        <w:rPr>
          <w:rFonts w:ascii="Arial" w:hAnsi="Arial" w:cs="Arial"/>
          <w:bCs/>
        </w:rPr>
        <w:t>).</w:t>
      </w:r>
    </w:p>
    <w:p w14:paraId="3345BB99" w14:textId="77777777" w:rsidR="00971891" w:rsidRPr="00D477B3" w:rsidRDefault="00971891" w:rsidP="006B5822">
      <w:pPr>
        <w:numPr>
          <w:ilvl w:val="1"/>
          <w:numId w:val="0"/>
        </w:numPr>
        <w:tabs>
          <w:tab w:val="num" w:pos="-142"/>
        </w:tabs>
        <w:suppressAutoHyphens/>
        <w:jc w:val="both"/>
        <w:rPr>
          <w:rFonts w:ascii="Arial" w:hAnsi="Arial" w:cs="Arial"/>
          <w:bCs/>
        </w:rPr>
      </w:pPr>
    </w:p>
    <w:p w14:paraId="727B0B45" w14:textId="191A8287" w:rsidR="00262B65" w:rsidRPr="00D477B3" w:rsidRDefault="00921D11" w:rsidP="006B5822">
      <w:pPr>
        <w:numPr>
          <w:ilvl w:val="1"/>
          <w:numId w:val="0"/>
        </w:numPr>
        <w:tabs>
          <w:tab w:val="num" w:pos="-142"/>
        </w:tabs>
        <w:suppressAutoHyphens/>
        <w:jc w:val="both"/>
        <w:rPr>
          <w:rFonts w:ascii="Arial" w:hAnsi="Arial" w:cs="Arial"/>
          <w:bCs/>
        </w:rPr>
      </w:pPr>
      <w:r w:rsidRPr="00D477B3">
        <w:rPr>
          <w:rFonts w:ascii="Arial" w:hAnsi="Arial" w:cs="Arial"/>
        </w:rPr>
        <w:t xml:space="preserve">7.7. </w:t>
      </w:r>
      <w:r w:rsidR="00262B65" w:rsidRPr="00D477B3">
        <w:rPr>
          <w:rFonts w:ascii="Arial" w:hAnsi="Arial" w:cs="Arial"/>
          <w:bCs/>
        </w:rPr>
        <w:t xml:space="preserve">Previamente ao encaminhamento à cobrança judicial, a multa poderá ser recolhida administrativamente no prazo máximo de </w:t>
      </w:r>
      <w:r w:rsidRPr="00D477B3">
        <w:rPr>
          <w:rFonts w:ascii="Arial" w:hAnsi="Arial" w:cs="Arial"/>
        </w:rPr>
        <w:t>10 (dez) dias úteis</w:t>
      </w:r>
      <w:r w:rsidR="00262B65" w:rsidRPr="00D477B3">
        <w:rPr>
          <w:rFonts w:ascii="Arial" w:hAnsi="Arial" w:cs="Arial"/>
          <w:bCs/>
        </w:rPr>
        <w:t>, a contar da data do recebimento da comunicação enviada pela autoridade competente.</w:t>
      </w:r>
      <w:bookmarkStart w:id="10" w:name="_Hlk78351618"/>
      <w:bookmarkEnd w:id="10"/>
    </w:p>
    <w:p w14:paraId="07418CBF" w14:textId="77777777" w:rsidR="00971891" w:rsidRPr="00D477B3" w:rsidRDefault="00971891" w:rsidP="006B5822">
      <w:pPr>
        <w:numPr>
          <w:ilvl w:val="1"/>
          <w:numId w:val="0"/>
        </w:numPr>
        <w:tabs>
          <w:tab w:val="num" w:pos="-142"/>
        </w:tabs>
        <w:suppressAutoHyphens/>
        <w:jc w:val="both"/>
        <w:rPr>
          <w:rFonts w:ascii="Arial" w:hAnsi="Arial" w:cs="Arial"/>
          <w:bCs/>
        </w:rPr>
      </w:pPr>
    </w:p>
    <w:p w14:paraId="756C48A1" w14:textId="273E7810" w:rsidR="00262B65" w:rsidRPr="00D477B3" w:rsidRDefault="00921D11" w:rsidP="006B5822">
      <w:pPr>
        <w:numPr>
          <w:ilvl w:val="1"/>
          <w:numId w:val="0"/>
        </w:numPr>
        <w:tabs>
          <w:tab w:val="num" w:pos="-142"/>
        </w:tabs>
        <w:suppressAutoHyphens/>
        <w:jc w:val="both"/>
        <w:rPr>
          <w:rFonts w:ascii="Arial" w:hAnsi="Arial" w:cs="Arial"/>
          <w:bCs/>
        </w:rPr>
      </w:pPr>
      <w:r w:rsidRPr="00D477B3">
        <w:rPr>
          <w:rFonts w:ascii="Arial" w:hAnsi="Arial" w:cs="Arial"/>
        </w:rPr>
        <w:t xml:space="preserve">7.8. </w:t>
      </w:r>
      <w:r w:rsidR="00262B65" w:rsidRPr="00D477B3">
        <w:rPr>
          <w:rFonts w:ascii="Arial" w:hAnsi="Arial" w:cs="Arial"/>
          <w:bCs/>
        </w:rPr>
        <w:t xml:space="preserve">A aplicação das sanções realizar-se-á em processo administrativo que assegure o contraditório e a ampla defesa ao Contratado, observando-se o procedimento previsto no </w:t>
      </w:r>
      <w:r w:rsidR="00262B65" w:rsidRPr="00D477B3">
        <w:rPr>
          <w:rFonts w:ascii="Arial" w:hAnsi="Arial" w:cs="Arial"/>
          <w:b/>
          <w:bCs/>
        </w:rPr>
        <w:t xml:space="preserve">caput </w:t>
      </w:r>
      <w:r w:rsidR="00262B65" w:rsidRPr="00D477B3">
        <w:rPr>
          <w:rFonts w:ascii="Arial" w:hAnsi="Arial" w:cs="Arial"/>
          <w:bCs/>
        </w:rPr>
        <w:t xml:space="preserve">e parágrafos do </w:t>
      </w:r>
      <w:hyperlink r:id="rId23" w:anchor="art158" w:history="1">
        <w:r w:rsidR="00262B65" w:rsidRPr="00D477B3">
          <w:rPr>
            <w:rStyle w:val="Hyperlink"/>
            <w:rFonts w:ascii="Arial" w:hAnsi="Arial" w:cs="Arial"/>
            <w:bCs/>
            <w:color w:val="auto"/>
            <w:u w:val="none"/>
          </w:rPr>
          <w:t>art. 158 da Lei nº 14.133, de 2021</w:t>
        </w:r>
      </w:hyperlink>
      <w:r w:rsidR="00262B65" w:rsidRPr="00D477B3">
        <w:rPr>
          <w:rFonts w:ascii="Arial" w:hAnsi="Arial" w:cs="Arial"/>
          <w:bCs/>
        </w:rPr>
        <w:t>, para as penalidades de impedimento de licitar e contratar e de declaração de inidoneidade para licitar ou contratar.</w:t>
      </w:r>
    </w:p>
    <w:p w14:paraId="1742CCC9" w14:textId="77777777" w:rsidR="00C80926" w:rsidRPr="00D477B3" w:rsidRDefault="00C80926" w:rsidP="006B5822">
      <w:pPr>
        <w:numPr>
          <w:ilvl w:val="1"/>
          <w:numId w:val="0"/>
        </w:numPr>
        <w:tabs>
          <w:tab w:val="num" w:pos="-142"/>
        </w:tabs>
        <w:suppressAutoHyphens/>
        <w:jc w:val="both"/>
        <w:rPr>
          <w:rFonts w:ascii="Arial" w:hAnsi="Arial" w:cs="Arial"/>
          <w:bCs/>
        </w:rPr>
      </w:pPr>
    </w:p>
    <w:p w14:paraId="495B0FDF" w14:textId="18CBECC4" w:rsidR="00971891" w:rsidRPr="00D477B3" w:rsidRDefault="00921D11" w:rsidP="006B5822">
      <w:pPr>
        <w:numPr>
          <w:ilvl w:val="1"/>
          <w:numId w:val="0"/>
        </w:numPr>
        <w:tabs>
          <w:tab w:val="num" w:pos="-142"/>
        </w:tabs>
        <w:suppressAutoHyphens/>
        <w:jc w:val="both"/>
        <w:rPr>
          <w:rFonts w:ascii="Arial" w:hAnsi="Arial" w:cs="Arial"/>
          <w:bCs/>
        </w:rPr>
      </w:pPr>
      <w:r w:rsidRPr="00D477B3">
        <w:rPr>
          <w:rFonts w:ascii="Arial" w:hAnsi="Arial" w:cs="Arial"/>
        </w:rPr>
        <w:t xml:space="preserve">7.9. </w:t>
      </w:r>
      <w:r w:rsidR="00262B65" w:rsidRPr="00D477B3">
        <w:rPr>
          <w:rFonts w:ascii="Arial" w:hAnsi="Arial" w:cs="Arial"/>
          <w:bCs/>
        </w:rPr>
        <w:t>Na aplicação das sanções serão considerados (</w:t>
      </w:r>
      <w:hyperlink r:id="rId24" w:anchor="art156§1" w:history="1">
        <w:r w:rsidR="00262B65" w:rsidRPr="00D477B3">
          <w:rPr>
            <w:rStyle w:val="Hyperlink"/>
            <w:rFonts w:ascii="Arial" w:hAnsi="Arial" w:cs="Arial"/>
            <w:bCs/>
            <w:color w:val="auto"/>
            <w:u w:val="none"/>
          </w:rPr>
          <w:t>art. 156, §1º</w:t>
        </w:r>
      </w:hyperlink>
      <w:r w:rsidR="00262B65" w:rsidRPr="00D477B3">
        <w:rPr>
          <w:rFonts w:ascii="Arial" w:hAnsi="Arial" w:cs="Arial"/>
          <w:bCs/>
        </w:rPr>
        <w:t>):</w:t>
      </w:r>
    </w:p>
    <w:p w14:paraId="5403D1E5" w14:textId="143F52B8" w:rsidR="00262B65" w:rsidRPr="00D477B3" w:rsidRDefault="00921D11" w:rsidP="006B5822">
      <w:pPr>
        <w:numPr>
          <w:ilvl w:val="1"/>
          <w:numId w:val="0"/>
        </w:numPr>
        <w:tabs>
          <w:tab w:val="num" w:pos="-142"/>
        </w:tabs>
        <w:suppressAutoHyphens/>
        <w:jc w:val="both"/>
        <w:rPr>
          <w:rFonts w:ascii="Arial" w:hAnsi="Arial" w:cs="Arial"/>
          <w:bCs/>
        </w:rPr>
      </w:pPr>
      <w:r w:rsidRPr="00D477B3">
        <w:rPr>
          <w:rFonts w:ascii="Arial" w:hAnsi="Arial" w:cs="Arial"/>
        </w:rPr>
        <w:lastRenderedPageBreak/>
        <w:t xml:space="preserve">7.9.1. </w:t>
      </w:r>
      <w:r w:rsidR="00262B65" w:rsidRPr="00D477B3">
        <w:rPr>
          <w:rFonts w:ascii="Arial" w:hAnsi="Arial" w:cs="Arial"/>
          <w:bCs/>
        </w:rPr>
        <w:t>a natureza e a gravidade da infração cometida;</w:t>
      </w:r>
    </w:p>
    <w:p w14:paraId="5BCB81B2" w14:textId="77777777" w:rsidR="00971891" w:rsidRPr="00D477B3" w:rsidRDefault="00971891" w:rsidP="006B5822">
      <w:pPr>
        <w:numPr>
          <w:ilvl w:val="1"/>
          <w:numId w:val="0"/>
        </w:numPr>
        <w:tabs>
          <w:tab w:val="num" w:pos="-142"/>
        </w:tabs>
        <w:suppressAutoHyphens/>
        <w:jc w:val="both"/>
        <w:rPr>
          <w:rFonts w:ascii="Arial" w:hAnsi="Arial" w:cs="Arial"/>
          <w:bCs/>
        </w:rPr>
      </w:pPr>
    </w:p>
    <w:p w14:paraId="319817CF" w14:textId="28CB3BBB" w:rsidR="00262B65" w:rsidRPr="00D477B3" w:rsidRDefault="00921D11" w:rsidP="006B5822">
      <w:pPr>
        <w:numPr>
          <w:ilvl w:val="1"/>
          <w:numId w:val="0"/>
        </w:numPr>
        <w:tabs>
          <w:tab w:val="num" w:pos="-142"/>
        </w:tabs>
        <w:suppressAutoHyphens/>
        <w:jc w:val="both"/>
        <w:rPr>
          <w:rFonts w:ascii="Arial" w:hAnsi="Arial" w:cs="Arial"/>
          <w:bCs/>
        </w:rPr>
      </w:pPr>
      <w:r w:rsidRPr="00D477B3">
        <w:rPr>
          <w:rFonts w:ascii="Arial" w:hAnsi="Arial" w:cs="Arial"/>
        </w:rPr>
        <w:t xml:space="preserve">7.9.2. </w:t>
      </w:r>
      <w:r w:rsidR="00262B65" w:rsidRPr="00D477B3">
        <w:rPr>
          <w:rFonts w:ascii="Arial" w:hAnsi="Arial" w:cs="Arial"/>
          <w:bCs/>
        </w:rPr>
        <w:t>as peculiaridades do caso concreto;</w:t>
      </w:r>
    </w:p>
    <w:p w14:paraId="67455372" w14:textId="77777777" w:rsidR="00971891" w:rsidRPr="00D477B3" w:rsidRDefault="00971891" w:rsidP="006B5822">
      <w:pPr>
        <w:numPr>
          <w:ilvl w:val="1"/>
          <w:numId w:val="0"/>
        </w:numPr>
        <w:tabs>
          <w:tab w:val="num" w:pos="-142"/>
        </w:tabs>
        <w:suppressAutoHyphens/>
        <w:jc w:val="both"/>
        <w:rPr>
          <w:rFonts w:ascii="Arial" w:hAnsi="Arial" w:cs="Arial"/>
          <w:bCs/>
        </w:rPr>
      </w:pPr>
    </w:p>
    <w:p w14:paraId="32D61CF8" w14:textId="6628B74B" w:rsidR="00262B65" w:rsidRPr="00D477B3" w:rsidRDefault="00921D11" w:rsidP="006B5822">
      <w:pPr>
        <w:numPr>
          <w:ilvl w:val="1"/>
          <w:numId w:val="0"/>
        </w:numPr>
        <w:tabs>
          <w:tab w:val="num" w:pos="-142"/>
        </w:tabs>
        <w:suppressAutoHyphens/>
        <w:jc w:val="both"/>
        <w:rPr>
          <w:rFonts w:ascii="Arial" w:hAnsi="Arial" w:cs="Arial"/>
          <w:bCs/>
        </w:rPr>
      </w:pPr>
      <w:r w:rsidRPr="00D477B3">
        <w:rPr>
          <w:rFonts w:ascii="Arial" w:hAnsi="Arial" w:cs="Arial"/>
        </w:rPr>
        <w:t xml:space="preserve">7.9.3. </w:t>
      </w:r>
      <w:r w:rsidR="00262B65" w:rsidRPr="00D477B3">
        <w:rPr>
          <w:rFonts w:ascii="Arial" w:hAnsi="Arial" w:cs="Arial"/>
          <w:bCs/>
        </w:rPr>
        <w:t>as circunstâncias agravantes ou atenuantes;</w:t>
      </w:r>
    </w:p>
    <w:p w14:paraId="1AA664F0" w14:textId="77777777" w:rsidR="00971891" w:rsidRPr="00D477B3" w:rsidRDefault="00971891" w:rsidP="006B5822">
      <w:pPr>
        <w:numPr>
          <w:ilvl w:val="1"/>
          <w:numId w:val="0"/>
        </w:numPr>
        <w:tabs>
          <w:tab w:val="num" w:pos="-142"/>
        </w:tabs>
        <w:suppressAutoHyphens/>
        <w:jc w:val="both"/>
        <w:rPr>
          <w:rFonts w:ascii="Arial" w:hAnsi="Arial" w:cs="Arial"/>
          <w:bCs/>
        </w:rPr>
      </w:pPr>
    </w:p>
    <w:p w14:paraId="5B22157B" w14:textId="440267F5" w:rsidR="00262B65" w:rsidRPr="00D477B3" w:rsidRDefault="00921D11" w:rsidP="006B5822">
      <w:pPr>
        <w:numPr>
          <w:ilvl w:val="1"/>
          <w:numId w:val="0"/>
        </w:numPr>
        <w:tabs>
          <w:tab w:val="num" w:pos="-142"/>
        </w:tabs>
        <w:suppressAutoHyphens/>
        <w:jc w:val="both"/>
        <w:rPr>
          <w:rFonts w:ascii="Arial" w:hAnsi="Arial" w:cs="Arial"/>
          <w:bCs/>
        </w:rPr>
      </w:pPr>
      <w:r w:rsidRPr="00D477B3">
        <w:rPr>
          <w:rFonts w:ascii="Arial" w:hAnsi="Arial" w:cs="Arial"/>
        </w:rPr>
        <w:t xml:space="preserve">7.9.4. </w:t>
      </w:r>
      <w:r w:rsidR="00262B65" w:rsidRPr="00D477B3">
        <w:rPr>
          <w:rFonts w:ascii="Arial" w:hAnsi="Arial" w:cs="Arial"/>
          <w:bCs/>
        </w:rPr>
        <w:t>os danos que dela provierem para o Contratante;</w:t>
      </w:r>
    </w:p>
    <w:p w14:paraId="18403223" w14:textId="77777777" w:rsidR="00971891" w:rsidRPr="00D477B3" w:rsidRDefault="00971891" w:rsidP="006B5822">
      <w:pPr>
        <w:numPr>
          <w:ilvl w:val="1"/>
          <w:numId w:val="0"/>
        </w:numPr>
        <w:tabs>
          <w:tab w:val="num" w:pos="-142"/>
        </w:tabs>
        <w:suppressAutoHyphens/>
        <w:jc w:val="both"/>
        <w:rPr>
          <w:rFonts w:ascii="Arial" w:hAnsi="Arial" w:cs="Arial"/>
          <w:bCs/>
        </w:rPr>
      </w:pPr>
    </w:p>
    <w:p w14:paraId="459F0326" w14:textId="595188C2" w:rsidR="00262B65" w:rsidRPr="00D477B3" w:rsidRDefault="00921D11" w:rsidP="006B5822">
      <w:pPr>
        <w:numPr>
          <w:ilvl w:val="1"/>
          <w:numId w:val="0"/>
        </w:numPr>
        <w:tabs>
          <w:tab w:val="num" w:pos="-142"/>
        </w:tabs>
        <w:suppressAutoHyphens/>
        <w:jc w:val="both"/>
        <w:rPr>
          <w:rFonts w:ascii="Arial" w:hAnsi="Arial" w:cs="Arial"/>
          <w:bCs/>
        </w:rPr>
      </w:pPr>
      <w:r w:rsidRPr="00D477B3">
        <w:rPr>
          <w:rFonts w:ascii="Arial" w:hAnsi="Arial" w:cs="Arial"/>
        </w:rPr>
        <w:t xml:space="preserve">7.9.5. </w:t>
      </w:r>
      <w:r w:rsidR="00262B65" w:rsidRPr="00D477B3">
        <w:rPr>
          <w:rFonts w:ascii="Arial" w:hAnsi="Arial" w:cs="Arial"/>
          <w:bCs/>
        </w:rPr>
        <w:t>a implantação ou o aperfeiçoamento de programa de integridade, conforme normas e orientações dos órgãos de controle.</w:t>
      </w:r>
    </w:p>
    <w:p w14:paraId="57CAD5FD" w14:textId="77777777" w:rsidR="00971891" w:rsidRPr="00D477B3" w:rsidRDefault="00971891" w:rsidP="006B5822">
      <w:pPr>
        <w:numPr>
          <w:ilvl w:val="1"/>
          <w:numId w:val="0"/>
        </w:numPr>
        <w:tabs>
          <w:tab w:val="num" w:pos="-142"/>
        </w:tabs>
        <w:suppressAutoHyphens/>
        <w:jc w:val="both"/>
        <w:rPr>
          <w:rFonts w:ascii="Arial" w:hAnsi="Arial" w:cs="Arial"/>
          <w:bCs/>
        </w:rPr>
      </w:pPr>
    </w:p>
    <w:p w14:paraId="00489F20" w14:textId="70AB9C64" w:rsidR="00262B65" w:rsidRPr="00D477B3" w:rsidRDefault="00921D11" w:rsidP="006B5822">
      <w:pPr>
        <w:numPr>
          <w:ilvl w:val="1"/>
          <w:numId w:val="0"/>
        </w:numPr>
        <w:tabs>
          <w:tab w:val="num" w:pos="-142"/>
        </w:tabs>
        <w:suppressAutoHyphens/>
        <w:jc w:val="both"/>
        <w:rPr>
          <w:rFonts w:ascii="Arial" w:hAnsi="Arial" w:cs="Arial"/>
          <w:bCs/>
        </w:rPr>
      </w:pPr>
      <w:r w:rsidRPr="00D477B3">
        <w:rPr>
          <w:rFonts w:ascii="Arial" w:hAnsi="Arial" w:cs="Arial"/>
        </w:rPr>
        <w:t xml:space="preserve">7.10. </w:t>
      </w:r>
      <w:r w:rsidR="00262B65" w:rsidRPr="00D477B3">
        <w:rPr>
          <w:rFonts w:ascii="Arial" w:hAnsi="Arial" w:cs="Arial"/>
          <w:bCs/>
        </w:rPr>
        <w:t xml:space="preserve">Os atos previstos como infrações administrativas na </w:t>
      </w:r>
      <w:hyperlink r:id="rId25" w:history="1">
        <w:r w:rsidR="00262B65" w:rsidRPr="00D477B3">
          <w:rPr>
            <w:rStyle w:val="Hyperlink"/>
            <w:rFonts w:ascii="Arial" w:hAnsi="Arial" w:cs="Arial"/>
            <w:bCs/>
            <w:color w:val="auto"/>
            <w:u w:val="none"/>
          </w:rPr>
          <w:t>Lei nº 14.133, de 2021</w:t>
        </w:r>
      </w:hyperlink>
      <w:r w:rsidR="00262B65" w:rsidRPr="00D477B3">
        <w:rPr>
          <w:rFonts w:ascii="Arial" w:hAnsi="Arial" w:cs="Arial"/>
          <w:bCs/>
        </w:rPr>
        <w:t xml:space="preserve">, ou em outras leis de licitações e contratos da Administração Pública que também sejam tipificados como atos lesivos na </w:t>
      </w:r>
      <w:hyperlink r:id="rId26" w:history="1">
        <w:r w:rsidR="00262B65" w:rsidRPr="00D477B3">
          <w:rPr>
            <w:rStyle w:val="Hyperlink"/>
            <w:rFonts w:ascii="Arial" w:hAnsi="Arial" w:cs="Arial"/>
            <w:bCs/>
            <w:color w:val="auto"/>
            <w:u w:val="none"/>
          </w:rPr>
          <w:t>Lei nº 12.846, de 1º de agosto de 2013</w:t>
        </w:r>
      </w:hyperlink>
      <w:r w:rsidR="00262B65" w:rsidRPr="00D477B3">
        <w:rPr>
          <w:rFonts w:ascii="Arial" w:hAnsi="Arial" w:cs="Arial"/>
          <w:bCs/>
        </w:rPr>
        <w:t>, serão apurados e julgados conjuntamente, nos mesmos autos, observados o rito procedimental e autoridade competente definidos na referida Lei (</w:t>
      </w:r>
      <w:hyperlink r:id="rId27" w:anchor="art159" w:history="1">
        <w:r w:rsidR="00262B65" w:rsidRPr="00D477B3">
          <w:rPr>
            <w:rStyle w:val="Hyperlink"/>
            <w:rFonts w:ascii="Arial" w:hAnsi="Arial" w:cs="Arial"/>
            <w:bCs/>
            <w:color w:val="auto"/>
            <w:u w:val="none"/>
          </w:rPr>
          <w:t>art. 159</w:t>
        </w:r>
      </w:hyperlink>
      <w:r w:rsidR="00262B65" w:rsidRPr="00D477B3">
        <w:rPr>
          <w:rFonts w:ascii="Arial" w:hAnsi="Arial" w:cs="Arial"/>
          <w:bCs/>
        </w:rPr>
        <w:t>).</w:t>
      </w:r>
    </w:p>
    <w:p w14:paraId="5B301D95" w14:textId="77777777" w:rsidR="00921D11" w:rsidRPr="00D477B3" w:rsidRDefault="00921D11" w:rsidP="006B5822">
      <w:pPr>
        <w:numPr>
          <w:ilvl w:val="1"/>
          <w:numId w:val="0"/>
        </w:numPr>
        <w:tabs>
          <w:tab w:val="num" w:pos="-142"/>
        </w:tabs>
        <w:suppressAutoHyphens/>
        <w:jc w:val="both"/>
        <w:rPr>
          <w:rFonts w:ascii="Arial" w:hAnsi="Arial" w:cs="Arial"/>
          <w:bCs/>
        </w:rPr>
      </w:pPr>
    </w:p>
    <w:p w14:paraId="7D0D4BB0" w14:textId="264C5A5D" w:rsidR="00262B65" w:rsidRPr="00D477B3" w:rsidRDefault="00921D11" w:rsidP="006B5822">
      <w:pPr>
        <w:numPr>
          <w:ilvl w:val="1"/>
          <w:numId w:val="0"/>
        </w:numPr>
        <w:tabs>
          <w:tab w:val="num" w:pos="-142"/>
        </w:tabs>
        <w:suppressAutoHyphens/>
        <w:jc w:val="both"/>
        <w:rPr>
          <w:rFonts w:ascii="Arial" w:hAnsi="Arial" w:cs="Arial"/>
          <w:bCs/>
        </w:rPr>
      </w:pPr>
      <w:r w:rsidRPr="00D477B3">
        <w:rPr>
          <w:rFonts w:ascii="Arial" w:hAnsi="Arial" w:cs="Arial"/>
        </w:rPr>
        <w:t xml:space="preserve">7.11. </w:t>
      </w:r>
      <w:r w:rsidR="00262B65" w:rsidRPr="00D477B3">
        <w:rPr>
          <w:rFonts w:ascii="Arial" w:hAnsi="Arial"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8" w:anchor="art160" w:history="1">
        <w:r w:rsidR="00262B65" w:rsidRPr="00D477B3">
          <w:rPr>
            <w:rStyle w:val="Hyperlink"/>
            <w:rFonts w:ascii="Arial" w:hAnsi="Arial" w:cs="Arial"/>
            <w:bCs/>
            <w:color w:val="auto"/>
            <w:u w:val="none"/>
          </w:rPr>
          <w:t>art. 160</w:t>
        </w:r>
      </w:hyperlink>
      <w:r w:rsidR="00262B65" w:rsidRPr="00D477B3">
        <w:rPr>
          <w:rFonts w:ascii="Arial" w:hAnsi="Arial" w:cs="Arial"/>
          <w:bCs/>
        </w:rPr>
        <w:t>)</w:t>
      </w:r>
    </w:p>
    <w:p w14:paraId="207B8F7D" w14:textId="77777777" w:rsidR="00971891" w:rsidRPr="00D477B3" w:rsidRDefault="00971891" w:rsidP="006B5822">
      <w:pPr>
        <w:numPr>
          <w:ilvl w:val="1"/>
          <w:numId w:val="0"/>
        </w:numPr>
        <w:tabs>
          <w:tab w:val="num" w:pos="-142"/>
        </w:tabs>
        <w:suppressAutoHyphens/>
        <w:jc w:val="both"/>
        <w:rPr>
          <w:rFonts w:ascii="Arial" w:hAnsi="Arial" w:cs="Arial"/>
          <w:bCs/>
        </w:rPr>
      </w:pPr>
    </w:p>
    <w:p w14:paraId="021DA092" w14:textId="2E64EC0F" w:rsidR="00262B65" w:rsidRPr="00D477B3" w:rsidRDefault="00921D11" w:rsidP="006B5822">
      <w:pPr>
        <w:numPr>
          <w:ilvl w:val="1"/>
          <w:numId w:val="0"/>
        </w:numPr>
        <w:tabs>
          <w:tab w:val="num" w:pos="-142"/>
        </w:tabs>
        <w:suppressAutoHyphens/>
        <w:jc w:val="both"/>
        <w:rPr>
          <w:rFonts w:ascii="Arial" w:hAnsi="Arial" w:cs="Arial"/>
          <w:bCs/>
        </w:rPr>
      </w:pPr>
      <w:r w:rsidRPr="00D477B3">
        <w:rPr>
          <w:rFonts w:ascii="Arial" w:hAnsi="Arial" w:cs="Arial"/>
        </w:rPr>
        <w:t xml:space="preserve">7.12. </w:t>
      </w:r>
      <w:r w:rsidR="00262B65" w:rsidRPr="00D477B3">
        <w:rPr>
          <w:rFonts w:ascii="Arial" w:hAnsi="Arial" w:cs="Arial"/>
          <w:bCs/>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00262B65" w:rsidRPr="00D477B3">
        <w:rPr>
          <w:rFonts w:ascii="Arial" w:hAnsi="Arial" w:cs="Arial"/>
          <w:bCs/>
        </w:rPr>
        <w:t>Ceis</w:t>
      </w:r>
      <w:proofErr w:type="spellEnd"/>
      <w:r w:rsidR="00262B65" w:rsidRPr="00D477B3">
        <w:rPr>
          <w:rFonts w:ascii="Arial" w:hAnsi="Arial" w:cs="Arial"/>
          <w:bCs/>
        </w:rPr>
        <w:t>) e no Cadastro Nacional de Empresas Punidas (</w:t>
      </w:r>
      <w:proofErr w:type="spellStart"/>
      <w:r w:rsidR="00262B65" w:rsidRPr="00D477B3">
        <w:rPr>
          <w:rFonts w:ascii="Arial" w:hAnsi="Arial" w:cs="Arial"/>
          <w:bCs/>
        </w:rPr>
        <w:t>Cnep</w:t>
      </w:r>
      <w:proofErr w:type="spellEnd"/>
      <w:r w:rsidR="00262B65" w:rsidRPr="00D477B3">
        <w:rPr>
          <w:rFonts w:ascii="Arial" w:hAnsi="Arial" w:cs="Arial"/>
          <w:bCs/>
        </w:rPr>
        <w:t>), instituídos no âmbito do Poder Executivo Federal. (</w:t>
      </w:r>
      <w:hyperlink r:id="rId29" w:anchor="art161" w:history="1">
        <w:r w:rsidR="00262B65" w:rsidRPr="00D477B3">
          <w:rPr>
            <w:rStyle w:val="Hyperlink"/>
            <w:rFonts w:ascii="Arial" w:hAnsi="Arial" w:cs="Arial"/>
            <w:bCs/>
            <w:color w:val="auto"/>
            <w:u w:val="none"/>
          </w:rPr>
          <w:t>Art. 161</w:t>
        </w:r>
      </w:hyperlink>
      <w:r w:rsidR="00262B65" w:rsidRPr="00D477B3">
        <w:rPr>
          <w:rFonts w:ascii="Arial" w:hAnsi="Arial" w:cs="Arial"/>
          <w:bCs/>
        </w:rPr>
        <w:t>)</w:t>
      </w:r>
    </w:p>
    <w:p w14:paraId="6C67B710" w14:textId="77777777" w:rsidR="00971891" w:rsidRPr="00D477B3" w:rsidRDefault="00971891" w:rsidP="006B5822">
      <w:pPr>
        <w:numPr>
          <w:ilvl w:val="1"/>
          <w:numId w:val="0"/>
        </w:numPr>
        <w:tabs>
          <w:tab w:val="num" w:pos="-142"/>
        </w:tabs>
        <w:suppressAutoHyphens/>
        <w:jc w:val="both"/>
        <w:rPr>
          <w:rFonts w:ascii="Arial" w:hAnsi="Arial" w:cs="Arial"/>
          <w:bCs/>
        </w:rPr>
      </w:pPr>
    </w:p>
    <w:p w14:paraId="45A5A5AE" w14:textId="5C9739D1" w:rsidR="00262B65" w:rsidRPr="00D477B3" w:rsidRDefault="00921D11" w:rsidP="006B5822">
      <w:pPr>
        <w:numPr>
          <w:ilvl w:val="1"/>
          <w:numId w:val="0"/>
        </w:numPr>
        <w:tabs>
          <w:tab w:val="num" w:pos="-142"/>
        </w:tabs>
        <w:suppressAutoHyphens/>
        <w:jc w:val="both"/>
        <w:rPr>
          <w:rStyle w:val="Hyperlink"/>
          <w:rFonts w:ascii="Arial" w:hAnsi="Arial" w:cs="Arial"/>
          <w:bCs/>
          <w:color w:val="auto"/>
          <w:u w:val="none"/>
        </w:rPr>
      </w:pPr>
      <w:r w:rsidRPr="00D477B3">
        <w:rPr>
          <w:rFonts w:ascii="Arial" w:hAnsi="Arial" w:cs="Arial"/>
        </w:rPr>
        <w:t xml:space="preserve">7.13. </w:t>
      </w:r>
      <w:r w:rsidR="00262B65" w:rsidRPr="00D477B3">
        <w:rPr>
          <w:rFonts w:ascii="Arial" w:hAnsi="Arial" w:cs="Arial"/>
          <w:bCs/>
        </w:rPr>
        <w:t xml:space="preserve">As sanções de impedimento de licitar e contratar e declaração de inidoneidade para licitar ou contratar são passíveis de reabilitação na forma do </w:t>
      </w:r>
      <w:hyperlink r:id="rId30" w:anchor="art163" w:history="1">
        <w:r w:rsidR="00262B65" w:rsidRPr="00D477B3">
          <w:rPr>
            <w:rStyle w:val="Hyperlink"/>
            <w:rFonts w:ascii="Arial" w:hAnsi="Arial" w:cs="Arial"/>
            <w:bCs/>
            <w:color w:val="auto"/>
            <w:u w:val="none"/>
          </w:rPr>
          <w:t>art. 163 da Lei nº 14.133, de 2021.</w:t>
        </w:r>
      </w:hyperlink>
    </w:p>
    <w:p w14:paraId="6C488257" w14:textId="77777777" w:rsidR="00971891" w:rsidRPr="00D477B3" w:rsidRDefault="00971891" w:rsidP="006B5822">
      <w:pPr>
        <w:numPr>
          <w:ilvl w:val="1"/>
          <w:numId w:val="0"/>
        </w:numPr>
        <w:tabs>
          <w:tab w:val="num" w:pos="-142"/>
        </w:tabs>
        <w:suppressAutoHyphens/>
        <w:jc w:val="both"/>
        <w:rPr>
          <w:rFonts w:ascii="Arial" w:hAnsi="Arial" w:cs="Arial"/>
          <w:bCs/>
        </w:rPr>
      </w:pPr>
    </w:p>
    <w:p w14:paraId="7ED1D73B" w14:textId="40E0F862" w:rsidR="00262B65" w:rsidRPr="00D477B3" w:rsidRDefault="00921D11" w:rsidP="006B5822">
      <w:pPr>
        <w:numPr>
          <w:ilvl w:val="1"/>
          <w:numId w:val="0"/>
        </w:numPr>
        <w:tabs>
          <w:tab w:val="num" w:pos="-142"/>
        </w:tabs>
        <w:suppressAutoHyphens/>
        <w:jc w:val="both"/>
        <w:rPr>
          <w:rFonts w:ascii="Arial" w:hAnsi="Arial" w:cs="Arial"/>
        </w:rPr>
      </w:pPr>
      <w:r w:rsidRPr="00D477B3">
        <w:rPr>
          <w:rFonts w:ascii="Arial" w:hAnsi="Arial" w:cs="Arial"/>
        </w:rPr>
        <w:t xml:space="preserve">7.14. </w:t>
      </w:r>
      <w:r w:rsidR="00262B65" w:rsidRPr="00D477B3">
        <w:rPr>
          <w:rFonts w:ascii="Arial" w:hAnsi="Arial" w:cs="Arial"/>
        </w:rPr>
        <w:t>As sanções por atos praticados no decorrer da contratação estão previstas nos anexos a este Aviso.</w:t>
      </w:r>
    </w:p>
    <w:p w14:paraId="0DDFAA57" w14:textId="77777777" w:rsidR="008A1CED" w:rsidRPr="00D477B3" w:rsidRDefault="008A1CED" w:rsidP="006B5822">
      <w:pPr>
        <w:numPr>
          <w:ilvl w:val="1"/>
          <w:numId w:val="0"/>
        </w:numPr>
        <w:tabs>
          <w:tab w:val="num" w:pos="-142"/>
        </w:tabs>
        <w:suppressAutoHyphens/>
        <w:jc w:val="both"/>
        <w:rPr>
          <w:rFonts w:ascii="Arial" w:hAnsi="Arial" w:cs="Arial"/>
        </w:rPr>
      </w:pPr>
    </w:p>
    <w:p w14:paraId="2BDFF1E1" w14:textId="2A026011" w:rsidR="00262B65" w:rsidRPr="00D477B3" w:rsidRDefault="00510843" w:rsidP="006B5822">
      <w:pPr>
        <w:pStyle w:val="Ttulo1"/>
        <w:ind w:firstLine="0"/>
        <w:jc w:val="both"/>
        <w:rPr>
          <w:b/>
          <w:bCs/>
          <w:i w:val="0"/>
          <w:iCs w:val="0"/>
          <w:color w:val="auto"/>
        </w:rPr>
      </w:pPr>
      <w:bookmarkStart w:id="11" w:name="_Toc142925871"/>
      <w:r w:rsidRPr="00D477B3">
        <w:rPr>
          <w:b/>
          <w:bCs/>
          <w:i w:val="0"/>
          <w:iCs w:val="0"/>
          <w:color w:val="auto"/>
        </w:rPr>
        <w:t xml:space="preserve">8. </w:t>
      </w:r>
      <w:r w:rsidR="00262B65" w:rsidRPr="00D477B3">
        <w:rPr>
          <w:b/>
          <w:bCs/>
          <w:i w:val="0"/>
          <w:iCs w:val="0"/>
          <w:color w:val="auto"/>
        </w:rPr>
        <w:t>DAS DISPOSIÇÕES GERAIS</w:t>
      </w:r>
      <w:bookmarkEnd w:id="11"/>
    </w:p>
    <w:p w14:paraId="34E0EBDF" w14:textId="77777777" w:rsidR="008A1CED" w:rsidRPr="00D477B3" w:rsidRDefault="008A1CED" w:rsidP="006B5822">
      <w:pPr>
        <w:rPr>
          <w:rFonts w:ascii="Arial" w:hAnsi="Arial" w:cs="Arial"/>
        </w:rPr>
      </w:pPr>
    </w:p>
    <w:p w14:paraId="494F155C" w14:textId="1397BCE9" w:rsidR="00262B65" w:rsidRPr="00D477B3" w:rsidRDefault="008A1CED" w:rsidP="006B5822">
      <w:pPr>
        <w:numPr>
          <w:ilvl w:val="1"/>
          <w:numId w:val="0"/>
        </w:numPr>
        <w:tabs>
          <w:tab w:val="num" w:pos="-142"/>
        </w:tabs>
        <w:suppressAutoHyphens/>
        <w:jc w:val="both"/>
        <w:rPr>
          <w:rFonts w:ascii="Arial" w:hAnsi="Arial" w:cs="Arial"/>
        </w:rPr>
      </w:pPr>
      <w:r w:rsidRPr="00D477B3">
        <w:rPr>
          <w:rFonts w:ascii="Arial" w:hAnsi="Arial" w:cs="Arial"/>
        </w:rPr>
        <w:t xml:space="preserve">8.1. </w:t>
      </w:r>
      <w:r w:rsidR="00262B65" w:rsidRPr="00D477B3">
        <w:rPr>
          <w:rFonts w:ascii="Arial" w:hAnsi="Arial" w:cs="Arial"/>
        </w:rPr>
        <w:t>No caso de todos os fornecedores restarem desclassificados ou inabilitados (procedimento fracassado), a Administração poderá:</w:t>
      </w:r>
    </w:p>
    <w:p w14:paraId="6BEFD836" w14:textId="77777777" w:rsidR="008A1CED" w:rsidRPr="00D477B3" w:rsidRDefault="008A1CED" w:rsidP="006B5822">
      <w:pPr>
        <w:numPr>
          <w:ilvl w:val="1"/>
          <w:numId w:val="0"/>
        </w:numPr>
        <w:tabs>
          <w:tab w:val="num" w:pos="-142"/>
        </w:tabs>
        <w:suppressAutoHyphens/>
        <w:jc w:val="both"/>
        <w:rPr>
          <w:rFonts w:ascii="Arial" w:hAnsi="Arial" w:cs="Arial"/>
        </w:rPr>
      </w:pPr>
    </w:p>
    <w:p w14:paraId="79F35557" w14:textId="6994A203" w:rsidR="00262B65" w:rsidRPr="00D477B3" w:rsidRDefault="008A1CED" w:rsidP="006B5822">
      <w:pPr>
        <w:numPr>
          <w:ilvl w:val="2"/>
          <w:numId w:val="0"/>
        </w:numPr>
        <w:tabs>
          <w:tab w:val="num" w:pos="0"/>
        </w:tabs>
        <w:suppressAutoHyphens/>
        <w:jc w:val="both"/>
        <w:rPr>
          <w:rFonts w:ascii="Arial" w:hAnsi="Arial" w:cs="Arial"/>
        </w:rPr>
      </w:pPr>
      <w:bookmarkStart w:id="12" w:name="_Ref143510170"/>
      <w:r w:rsidRPr="00D477B3">
        <w:rPr>
          <w:rFonts w:ascii="Arial" w:hAnsi="Arial" w:cs="Arial"/>
        </w:rPr>
        <w:t xml:space="preserve">8.1.1. </w:t>
      </w:r>
      <w:r w:rsidR="00262B65" w:rsidRPr="00D477B3">
        <w:rPr>
          <w:rFonts w:ascii="Arial" w:hAnsi="Arial" w:cs="Arial"/>
        </w:rPr>
        <w:t>republicar o presente aviso;</w:t>
      </w:r>
      <w:bookmarkEnd w:id="12"/>
    </w:p>
    <w:p w14:paraId="21EFC890" w14:textId="77777777" w:rsidR="00921D11" w:rsidRPr="00D477B3" w:rsidRDefault="00921D11" w:rsidP="006B5822">
      <w:pPr>
        <w:numPr>
          <w:ilvl w:val="2"/>
          <w:numId w:val="0"/>
        </w:numPr>
        <w:tabs>
          <w:tab w:val="num" w:pos="0"/>
        </w:tabs>
        <w:suppressAutoHyphens/>
        <w:jc w:val="both"/>
        <w:rPr>
          <w:rFonts w:ascii="Arial" w:hAnsi="Arial" w:cs="Arial"/>
        </w:rPr>
      </w:pPr>
    </w:p>
    <w:p w14:paraId="071DF287" w14:textId="2FD1BE01" w:rsidR="00262B65" w:rsidRPr="00D477B3" w:rsidRDefault="008A1CED" w:rsidP="006B5822">
      <w:pPr>
        <w:numPr>
          <w:ilvl w:val="2"/>
          <w:numId w:val="0"/>
        </w:numPr>
        <w:tabs>
          <w:tab w:val="num" w:pos="0"/>
        </w:tabs>
        <w:suppressAutoHyphens/>
        <w:jc w:val="both"/>
        <w:rPr>
          <w:rFonts w:ascii="Arial" w:hAnsi="Arial" w:cs="Arial"/>
        </w:rPr>
      </w:pPr>
      <w:bookmarkStart w:id="13" w:name="_Ref143510198"/>
      <w:r w:rsidRPr="00D477B3">
        <w:rPr>
          <w:rFonts w:ascii="Arial" w:hAnsi="Arial" w:cs="Arial"/>
        </w:rPr>
        <w:lastRenderedPageBreak/>
        <w:t xml:space="preserve">8.1.2. </w:t>
      </w:r>
      <w:r w:rsidR="00262B65" w:rsidRPr="00D477B3">
        <w:rPr>
          <w:rFonts w:ascii="Arial" w:hAnsi="Arial" w:cs="Arial"/>
        </w:rPr>
        <w:t>valer-se, para a contratação, de proposta obtida na pesquisa de preços que serviu de base ao procedimento, se houver,</w:t>
      </w:r>
      <w:r w:rsidRPr="00D477B3">
        <w:rPr>
          <w:rFonts w:ascii="Arial" w:hAnsi="Arial" w:cs="Arial"/>
        </w:rPr>
        <w:t xml:space="preserve"> </w:t>
      </w:r>
      <w:r w:rsidR="00262B65" w:rsidRPr="00D477B3">
        <w:rPr>
          <w:rFonts w:ascii="Arial" w:hAnsi="Arial" w:cs="Arial"/>
        </w:rPr>
        <w:t>privilegiando-se os menores preços, sempre que possível, e desde que atendidas às condições de habilitação exigidas.</w:t>
      </w:r>
      <w:bookmarkEnd w:id="13"/>
    </w:p>
    <w:p w14:paraId="6CFD54F2" w14:textId="77777777" w:rsidR="00921D11" w:rsidRPr="00D477B3" w:rsidRDefault="00921D11" w:rsidP="006B5822">
      <w:pPr>
        <w:numPr>
          <w:ilvl w:val="2"/>
          <w:numId w:val="0"/>
        </w:numPr>
        <w:tabs>
          <w:tab w:val="num" w:pos="0"/>
        </w:tabs>
        <w:suppressAutoHyphens/>
        <w:jc w:val="both"/>
        <w:rPr>
          <w:rFonts w:ascii="Arial" w:hAnsi="Arial" w:cs="Arial"/>
        </w:rPr>
      </w:pPr>
    </w:p>
    <w:p w14:paraId="22EDEBB4" w14:textId="0F9E82C9" w:rsidR="00262B65" w:rsidRPr="00D477B3" w:rsidRDefault="008A1CED" w:rsidP="006B5822">
      <w:pPr>
        <w:numPr>
          <w:ilvl w:val="3"/>
          <w:numId w:val="0"/>
        </w:numPr>
        <w:tabs>
          <w:tab w:val="num" w:pos="0"/>
        </w:tabs>
        <w:suppressAutoHyphens/>
        <w:jc w:val="both"/>
        <w:rPr>
          <w:rFonts w:ascii="Arial" w:hAnsi="Arial" w:cs="Arial"/>
        </w:rPr>
      </w:pPr>
      <w:r w:rsidRPr="00D477B3">
        <w:rPr>
          <w:rFonts w:ascii="Arial" w:hAnsi="Arial" w:cs="Arial"/>
        </w:rPr>
        <w:t xml:space="preserve">8.1.2.1. </w:t>
      </w:r>
      <w:r w:rsidR="00262B65" w:rsidRPr="00D477B3">
        <w:rPr>
          <w:rFonts w:ascii="Arial" w:hAnsi="Arial" w:cs="Arial"/>
        </w:rPr>
        <w:t>No caso do subitem anterior, a contratação será operacionalizada fora deste procedimento.</w:t>
      </w:r>
    </w:p>
    <w:p w14:paraId="0CF23296" w14:textId="77777777" w:rsidR="00921D11" w:rsidRPr="00D477B3" w:rsidRDefault="00921D11" w:rsidP="006B5822">
      <w:pPr>
        <w:numPr>
          <w:ilvl w:val="3"/>
          <w:numId w:val="0"/>
        </w:numPr>
        <w:tabs>
          <w:tab w:val="num" w:pos="0"/>
        </w:tabs>
        <w:suppressAutoHyphens/>
        <w:jc w:val="both"/>
        <w:rPr>
          <w:rFonts w:ascii="Arial" w:hAnsi="Arial" w:cs="Arial"/>
        </w:rPr>
      </w:pPr>
    </w:p>
    <w:p w14:paraId="1C7816E2" w14:textId="6FDF0CF6" w:rsidR="00262B65" w:rsidRPr="00D477B3" w:rsidRDefault="008A1CED" w:rsidP="006B5822">
      <w:pPr>
        <w:numPr>
          <w:ilvl w:val="2"/>
          <w:numId w:val="0"/>
        </w:numPr>
        <w:tabs>
          <w:tab w:val="num" w:pos="0"/>
        </w:tabs>
        <w:suppressAutoHyphens/>
        <w:jc w:val="both"/>
        <w:rPr>
          <w:rFonts w:ascii="Arial" w:hAnsi="Arial" w:cs="Arial"/>
        </w:rPr>
      </w:pPr>
      <w:r w:rsidRPr="00D477B3">
        <w:rPr>
          <w:rFonts w:ascii="Arial" w:hAnsi="Arial" w:cs="Arial"/>
        </w:rPr>
        <w:t xml:space="preserve">8.1.3. </w:t>
      </w:r>
      <w:r w:rsidR="00262B65" w:rsidRPr="00D477B3">
        <w:rPr>
          <w:rFonts w:ascii="Arial" w:hAnsi="Arial" w:cs="Arial"/>
        </w:rPr>
        <w:t>fixar prazo para que possa haver adequação das propostas ou da documentação de habilitação, conforme o caso.</w:t>
      </w:r>
    </w:p>
    <w:p w14:paraId="786CA33C" w14:textId="77777777" w:rsidR="00921D11" w:rsidRPr="00D477B3" w:rsidRDefault="00921D11" w:rsidP="006B5822">
      <w:pPr>
        <w:numPr>
          <w:ilvl w:val="2"/>
          <w:numId w:val="0"/>
        </w:numPr>
        <w:tabs>
          <w:tab w:val="num" w:pos="0"/>
        </w:tabs>
        <w:suppressAutoHyphens/>
        <w:jc w:val="both"/>
        <w:rPr>
          <w:rFonts w:ascii="Arial" w:hAnsi="Arial" w:cs="Arial"/>
        </w:rPr>
      </w:pPr>
    </w:p>
    <w:p w14:paraId="4612A24F" w14:textId="620F8E2F" w:rsidR="00262B65" w:rsidRPr="00D477B3" w:rsidRDefault="008A1CED" w:rsidP="006B5822">
      <w:pPr>
        <w:numPr>
          <w:ilvl w:val="1"/>
          <w:numId w:val="0"/>
        </w:numPr>
        <w:tabs>
          <w:tab w:val="num" w:pos="-142"/>
        </w:tabs>
        <w:suppressAutoHyphens/>
        <w:jc w:val="both"/>
        <w:rPr>
          <w:rFonts w:ascii="Arial" w:hAnsi="Arial" w:cs="Arial"/>
        </w:rPr>
      </w:pPr>
      <w:r w:rsidRPr="00D477B3">
        <w:rPr>
          <w:rFonts w:ascii="Arial" w:hAnsi="Arial" w:cs="Arial"/>
        </w:rPr>
        <w:t xml:space="preserve">8.2. </w:t>
      </w:r>
      <w:r w:rsidR="00262B65" w:rsidRPr="00D477B3">
        <w:rPr>
          <w:rFonts w:ascii="Arial" w:hAnsi="Arial" w:cs="Arial"/>
        </w:rPr>
        <w:t xml:space="preserve">As providências dos subitens </w:t>
      </w:r>
      <w:r w:rsidR="00262B65" w:rsidRPr="00D477B3">
        <w:rPr>
          <w:rFonts w:ascii="Arial" w:hAnsi="Arial" w:cs="Arial"/>
        </w:rPr>
        <w:fldChar w:fldCharType="begin"/>
      </w:r>
      <w:r w:rsidR="00262B65" w:rsidRPr="00D477B3">
        <w:rPr>
          <w:rFonts w:ascii="Arial" w:hAnsi="Arial" w:cs="Arial"/>
        </w:rPr>
        <w:instrText xml:space="preserve"> REF _Ref143510170 \r \h  \* MERGEFORMAT </w:instrText>
      </w:r>
      <w:r w:rsidR="00262B65" w:rsidRPr="00D477B3">
        <w:rPr>
          <w:rFonts w:ascii="Arial" w:hAnsi="Arial" w:cs="Arial"/>
        </w:rPr>
      </w:r>
      <w:r w:rsidR="00262B65" w:rsidRPr="00D477B3">
        <w:rPr>
          <w:rFonts w:ascii="Arial" w:hAnsi="Arial" w:cs="Arial"/>
        </w:rPr>
        <w:fldChar w:fldCharType="separate"/>
      </w:r>
      <w:r w:rsidR="00E57A97" w:rsidRPr="00D477B3">
        <w:rPr>
          <w:rFonts w:ascii="Arial" w:hAnsi="Arial" w:cs="Arial"/>
        </w:rPr>
        <w:t>0</w:t>
      </w:r>
      <w:r w:rsidR="00262B65" w:rsidRPr="00D477B3">
        <w:rPr>
          <w:rFonts w:ascii="Arial" w:hAnsi="Arial" w:cs="Arial"/>
        </w:rPr>
        <w:fldChar w:fldCharType="end"/>
      </w:r>
      <w:r w:rsidR="00262B65" w:rsidRPr="00D477B3">
        <w:rPr>
          <w:rFonts w:ascii="Arial" w:hAnsi="Arial" w:cs="Arial"/>
        </w:rPr>
        <w:t xml:space="preserve"> e </w:t>
      </w:r>
      <w:r w:rsidR="00262B65" w:rsidRPr="00D477B3">
        <w:rPr>
          <w:rFonts w:ascii="Arial" w:hAnsi="Arial" w:cs="Arial"/>
        </w:rPr>
        <w:fldChar w:fldCharType="begin"/>
      </w:r>
      <w:r w:rsidR="00262B65" w:rsidRPr="00D477B3">
        <w:rPr>
          <w:rFonts w:ascii="Arial" w:hAnsi="Arial" w:cs="Arial"/>
        </w:rPr>
        <w:instrText xml:space="preserve"> REF _Ref143510198 \r \h  \* MERGEFORMAT </w:instrText>
      </w:r>
      <w:r w:rsidR="00262B65" w:rsidRPr="00D477B3">
        <w:rPr>
          <w:rFonts w:ascii="Arial" w:hAnsi="Arial" w:cs="Arial"/>
        </w:rPr>
      </w:r>
      <w:r w:rsidR="00262B65" w:rsidRPr="00D477B3">
        <w:rPr>
          <w:rFonts w:ascii="Arial" w:hAnsi="Arial" w:cs="Arial"/>
        </w:rPr>
        <w:fldChar w:fldCharType="separate"/>
      </w:r>
      <w:r w:rsidR="00E57A97" w:rsidRPr="00D477B3">
        <w:rPr>
          <w:rFonts w:ascii="Arial" w:hAnsi="Arial" w:cs="Arial"/>
        </w:rPr>
        <w:t>0</w:t>
      </w:r>
      <w:r w:rsidR="00262B65" w:rsidRPr="00D477B3">
        <w:rPr>
          <w:rFonts w:ascii="Arial" w:hAnsi="Arial" w:cs="Arial"/>
        </w:rPr>
        <w:fldChar w:fldCharType="end"/>
      </w:r>
      <w:r w:rsidR="00262B65" w:rsidRPr="00D477B3">
        <w:rPr>
          <w:rFonts w:ascii="Arial" w:hAnsi="Arial" w:cs="Arial"/>
        </w:rPr>
        <w:t xml:space="preserve"> também poderão ser utilizadas se não houver o comparecimento de quaisquer fornecedores interessados (procedimento deserto).</w:t>
      </w:r>
    </w:p>
    <w:p w14:paraId="130B0211" w14:textId="77777777" w:rsidR="00921D11" w:rsidRPr="00D477B3" w:rsidRDefault="00921D11" w:rsidP="006B5822">
      <w:pPr>
        <w:numPr>
          <w:ilvl w:val="1"/>
          <w:numId w:val="0"/>
        </w:numPr>
        <w:tabs>
          <w:tab w:val="num" w:pos="-142"/>
        </w:tabs>
        <w:suppressAutoHyphens/>
        <w:jc w:val="both"/>
        <w:rPr>
          <w:rFonts w:ascii="Arial" w:hAnsi="Arial" w:cs="Arial"/>
        </w:rPr>
      </w:pPr>
    </w:p>
    <w:p w14:paraId="53E9921B" w14:textId="0C4445C0" w:rsidR="00262B65" w:rsidRPr="00D477B3" w:rsidRDefault="008A1CED" w:rsidP="006B5822">
      <w:pPr>
        <w:numPr>
          <w:ilvl w:val="1"/>
          <w:numId w:val="0"/>
        </w:numPr>
        <w:tabs>
          <w:tab w:val="num" w:pos="-142"/>
        </w:tabs>
        <w:suppressAutoHyphens/>
        <w:jc w:val="both"/>
        <w:rPr>
          <w:rFonts w:ascii="Arial" w:hAnsi="Arial" w:cs="Arial"/>
        </w:rPr>
      </w:pPr>
      <w:r w:rsidRPr="00D477B3">
        <w:rPr>
          <w:rFonts w:ascii="Arial" w:hAnsi="Arial" w:cs="Arial"/>
        </w:rPr>
        <w:t xml:space="preserve">8.3. </w:t>
      </w:r>
      <w:r w:rsidR="00262B65" w:rsidRPr="00D477B3">
        <w:rPr>
          <w:rFonts w:ascii="Arial" w:hAnsi="Arial"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3DADC57" w14:textId="77777777" w:rsidR="00921D11" w:rsidRPr="00D477B3" w:rsidRDefault="00921D11" w:rsidP="006B5822">
      <w:pPr>
        <w:numPr>
          <w:ilvl w:val="1"/>
          <w:numId w:val="0"/>
        </w:numPr>
        <w:tabs>
          <w:tab w:val="num" w:pos="-142"/>
        </w:tabs>
        <w:suppressAutoHyphens/>
        <w:jc w:val="both"/>
        <w:rPr>
          <w:rFonts w:ascii="Arial" w:hAnsi="Arial" w:cs="Arial"/>
        </w:rPr>
      </w:pPr>
    </w:p>
    <w:p w14:paraId="3437FC2F" w14:textId="308A4948" w:rsidR="00262B65" w:rsidRPr="00D477B3" w:rsidRDefault="008A1CED" w:rsidP="006B5822">
      <w:pPr>
        <w:numPr>
          <w:ilvl w:val="1"/>
          <w:numId w:val="0"/>
        </w:numPr>
        <w:tabs>
          <w:tab w:val="num" w:pos="-142"/>
        </w:tabs>
        <w:suppressAutoHyphens/>
        <w:jc w:val="both"/>
        <w:rPr>
          <w:rFonts w:ascii="Arial" w:hAnsi="Arial" w:cs="Arial"/>
        </w:rPr>
      </w:pPr>
      <w:r w:rsidRPr="00D477B3">
        <w:rPr>
          <w:rFonts w:ascii="Arial" w:hAnsi="Arial" w:cs="Arial"/>
        </w:rPr>
        <w:t xml:space="preserve">8.4. </w:t>
      </w:r>
      <w:r w:rsidR="00262B65" w:rsidRPr="00D477B3">
        <w:rPr>
          <w:rFonts w:ascii="Arial" w:hAnsi="Arial" w:cs="Arial"/>
        </w:rPr>
        <w:t>Não havendo expediente ou ocorrendo qualquer fato superveniente que impeça a realização do certame na data</w:t>
      </w:r>
      <w:r w:rsidR="00921D11" w:rsidRPr="00D477B3">
        <w:rPr>
          <w:rFonts w:ascii="Arial" w:hAnsi="Arial" w:cs="Arial"/>
        </w:rPr>
        <w:t xml:space="preserve"> </w:t>
      </w:r>
      <w:r w:rsidR="00262B65" w:rsidRPr="00D477B3">
        <w:rPr>
          <w:rFonts w:ascii="Arial" w:hAnsi="Arial" w:cs="Arial"/>
        </w:rPr>
        <w:t>marcad</w:t>
      </w:r>
      <w:r w:rsidR="00DB3EA9" w:rsidRPr="00D477B3">
        <w:rPr>
          <w:rFonts w:ascii="Arial" w:hAnsi="Arial" w:cs="Arial"/>
        </w:rPr>
        <w:t>a</w:t>
      </w:r>
      <w:r w:rsidR="00262B65" w:rsidRPr="00D477B3">
        <w:rPr>
          <w:rFonts w:ascii="Arial" w:hAnsi="Arial" w:cs="Arial"/>
        </w:rPr>
        <w:t>, a sessão será automaticamente transferida para o primeiro dia útil subsequente, no mesmo horário anteriormente estabelecido, desde que não haja comunicação em contrário.</w:t>
      </w:r>
    </w:p>
    <w:p w14:paraId="6611BD92" w14:textId="77777777" w:rsidR="00DB3EA9" w:rsidRPr="00D477B3" w:rsidRDefault="00DB3EA9" w:rsidP="006B5822">
      <w:pPr>
        <w:numPr>
          <w:ilvl w:val="1"/>
          <w:numId w:val="0"/>
        </w:numPr>
        <w:tabs>
          <w:tab w:val="num" w:pos="-142"/>
        </w:tabs>
        <w:suppressAutoHyphens/>
        <w:jc w:val="both"/>
        <w:rPr>
          <w:rFonts w:ascii="Arial" w:hAnsi="Arial" w:cs="Arial"/>
        </w:rPr>
      </w:pPr>
    </w:p>
    <w:p w14:paraId="62D264C6" w14:textId="18D64154" w:rsidR="00262B65" w:rsidRPr="00D477B3" w:rsidRDefault="008A1CED" w:rsidP="006B5822">
      <w:pPr>
        <w:numPr>
          <w:ilvl w:val="1"/>
          <w:numId w:val="0"/>
        </w:numPr>
        <w:tabs>
          <w:tab w:val="num" w:pos="-142"/>
        </w:tabs>
        <w:suppressAutoHyphens/>
        <w:jc w:val="both"/>
        <w:rPr>
          <w:rFonts w:ascii="Arial" w:hAnsi="Arial" w:cs="Arial"/>
        </w:rPr>
      </w:pPr>
      <w:r w:rsidRPr="00D477B3">
        <w:rPr>
          <w:rFonts w:ascii="Arial" w:hAnsi="Arial" w:cs="Arial"/>
        </w:rPr>
        <w:t xml:space="preserve">8.5. </w:t>
      </w:r>
      <w:r w:rsidR="00262B65" w:rsidRPr="00D477B3">
        <w:rPr>
          <w:rFonts w:ascii="Arial" w:hAnsi="Arial" w:cs="Arial"/>
        </w:rPr>
        <w:t>Os horários estabelecidos na divulgação deste procedimento observarão o horário de Brasília-DF.</w:t>
      </w:r>
    </w:p>
    <w:p w14:paraId="70AA4368" w14:textId="77777777" w:rsidR="00DB3EA9" w:rsidRPr="00D477B3" w:rsidRDefault="00DB3EA9" w:rsidP="006B5822">
      <w:pPr>
        <w:numPr>
          <w:ilvl w:val="1"/>
          <w:numId w:val="0"/>
        </w:numPr>
        <w:tabs>
          <w:tab w:val="num" w:pos="-142"/>
        </w:tabs>
        <w:suppressAutoHyphens/>
        <w:jc w:val="both"/>
        <w:rPr>
          <w:rFonts w:ascii="Arial" w:hAnsi="Arial" w:cs="Arial"/>
        </w:rPr>
      </w:pPr>
    </w:p>
    <w:p w14:paraId="3C70E7A2" w14:textId="1161B999" w:rsidR="00262B65" w:rsidRPr="00D477B3" w:rsidRDefault="008A1CED" w:rsidP="006B5822">
      <w:pPr>
        <w:numPr>
          <w:ilvl w:val="1"/>
          <w:numId w:val="0"/>
        </w:numPr>
        <w:tabs>
          <w:tab w:val="num" w:pos="-142"/>
        </w:tabs>
        <w:suppressAutoHyphens/>
        <w:jc w:val="both"/>
        <w:rPr>
          <w:rFonts w:ascii="Arial" w:hAnsi="Arial" w:cs="Arial"/>
        </w:rPr>
      </w:pPr>
      <w:r w:rsidRPr="00D477B3">
        <w:rPr>
          <w:rFonts w:ascii="Arial" w:hAnsi="Arial" w:cs="Arial"/>
        </w:rPr>
        <w:t xml:space="preserve">8.6. </w:t>
      </w:r>
      <w:r w:rsidR="00262B65" w:rsidRPr="00D477B3">
        <w:rPr>
          <w:rFonts w:ascii="Arial" w:hAnsi="Arial" w:cs="Arial"/>
        </w:rPr>
        <w:t>No julgamento das propostas e da habilitação, a Administração poderá sanar erros ou falhas que não alterem a substância das propostas, dos documentos e sua validade jurídica, mediante despacho fundamentado, registrado em ata, atribuindo-lhes validade e eficácia para fins de habilitação e classificação.</w:t>
      </w:r>
    </w:p>
    <w:p w14:paraId="5AA09593" w14:textId="77777777" w:rsidR="00DB3EA9" w:rsidRPr="00D477B3" w:rsidRDefault="00DB3EA9" w:rsidP="006B5822">
      <w:pPr>
        <w:numPr>
          <w:ilvl w:val="1"/>
          <w:numId w:val="0"/>
        </w:numPr>
        <w:tabs>
          <w:tab w:val="num" w:pos="-142"/>
        </w:tabs>
        <w:suppressAutoHyphens/>
        <w:jc w:val="both"/>
        <w:rPr>
          <w:rFonts w:ascii="Arial" w:hAnsi="Arial" w:cs="Arial"/>
        </w:rPr>
      </w:pPr>
    </w:p>
    <w:p w14:paraId="5272F450" w14:textId="15C82289" w:rsidR="00262B65" w:rsidRPr="00D477B3" w:rsidRDefault="008A1CED" w:rsidP="006B5822">
      <w:pPr>
        <w:numPr>
          <w:ilvl w:val="1"/>
          <w:numId w:val="0"/>
        </w:numPr>
        <w:tabs>
          <w:tab w:val="num" w:pos="-142"/>
        </w:tabs>
        <w:suppressAutoHyphens/>
        <w:jc w:val="both"/>
        <w:rPr>
          <w:rFonts w:ascii="Arial" w:hAnsi="Arial" w:cs="Arial"/>
        </w:rPr>
      </w:pPr>
      <w:r w:rsidRPr="00D477B3">
        <w:rPr>
          <w:rFonts w:ascii="Arial" w:hAnsi="Arial" w:cs="Arial"/>
        </w:rPr>
        <w:t xml:space="preserve">8.7. </w:t>
      </w:r>
      <w:r w:rsidR="00262B65" w:rsidRPr="00D477B3">
        <w:rPr>
          <w:rFonts w:ascii="Arial" w:hAnsi="Arial" w:cs="Arial"/>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0F3235C" w14:textId="77777777" w:rsidR="008A1CED" w:rsidRPr="00D477B3" w:rsidRDefault="008A1CED" w:rsidP="006B5822">
      <w:pPr>
        <w:numPr>
          <w:ilvl w:val="1"/>
          <w:numId w:val="0"/>
        </w:numPr>
        <w:tabs>
          <w:tab w:val="num" w:pos="-142"/>
        </w:tabs>
        <w:suppressAutoHyphens/>
        <w:jc w:val="both"/>
        <w:rPr>
          <w:rFonts w:ascii="Arial" w:hAnsi="Arial" w:cs="Arial"/>
        </w:rPr>
      </w:pPr>
    </w:p>
    <w:p w14:paraId="08AD6EA0" w14:textId="7D27FA0A" w:rsidR="00DB3EA9" w:rsidRPr="00D477B3" w:rsidRDefault="008A1CED" w:rsidP="006B5822">
      <w:pPr>
        <w:numPr>
          <w:ilvl w:val="1"/>
          <w:numId w:val="0"/>
        </w:numPr>
        <w:tabs>
          <w:tab w:val="num" w:pos="-142"/>
        </w:tabs>
        <w:suppressAutoHyphens/>
        <w:jc w:val="both"/>
        <w:rPr>
          <w:rFonts w:ascii="Arial" w:hAnsi="Arial" w:cs="Arial"/>
        </w:rPr>
      </w:pPr>
      <w:r w:rsidRPr="00D477B3">
        <w:rPr>
          <w:rFonts w:ascii="Arial" w:hAnsi="Arial" w:cs="Arial"/>
        </w:rPr>
        <w:t xml:space="preserve">8.8. </w:t>
      </w:r>
      <w:r w:rsidR="00262B65" w:rsidRPr="00D477B3">
        <w:rPr>
          <w:rFonts w:ascii="Arial" w:hAnsi="Arial"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4A0859F6" w14:textId="6F3F0E93" w:rsidR="00262B65" w:rsidRPr="00D477B3" w:rsidRDefault="008A1CED" w:rsidP="006B5822">
      <w:pPr>
        <w:numPr>
          <w:ilvl w:val="1"/>
          <w:numId w:val="0"/>
        </w:numPr>
        <w:tabs>
          <w:tab w:val="num" w:pos="-142"/>
        </w:tabs>
        <w:suppressAutoHyphens/>
        <w:jc w:val="both"/>
        <w:rPr>
          <w:rFonts w:ascii="Arial" w:hAnsi="Arial" w:cs="Arial"/>
        </w:rPr>
      </w:pPr>
      <w:r w:rsidRPr="00D477B3">
        <w:rPr>
          <w:rFonts w:ascii="Arial" w:hAnsi="Arial" w:cs="Arial"/>
        </w:rPr>
        <w:t xml:space="preserve">8.9. </w:t>
      </w:r>
      <w:r w:rsidR="00262B65" w:rsidRPr="00D477B3">
        <w:rPr>
          <w:rFonts w:ascii="Arial" w:hAnsi="Arial" w:cs="Arial"/>
        </w:rPr>
        <w:t>Em caso de divergência entre disposições deste Aviso de Contratação Direta e de seus anexos ou demais peças que compõem o processo, prevalecerá as deste Aviso.</w:t>
      </w:r>
    </w:p>
    <w:p w14:paraId="563294DB" w14:textId="77777777" w:rsidR="00DB3EA9" w:rsidRPr="00D477B3" w:rsidRDefault="00DB3EA9" w:rsidP="006B5822">
      <w:pPr>
        <w:numPr>
          <w:ilvl w:val="1"/>
          <w:numId w:val="0"/>
        </w:numPr>
        <w:tabs>
          <w:tab w:val="num" w:pos="-142"/>
        </w:tabs>
        <w:suppressAutoHyphens/>
        <w:jc w:val="both"/>
        <w:rPr>
          <w:rFonts w:ascii="Arial" w:hAnsi="Arial" w:cs="Arial"/>
        </w:rPr>
      </w:pPr>
    </w:p>
    <w:p w14:paraId="3D6FFECB" w14:textId="1EBDB3CB" w:rsidR="00262B65" w:rsidRPr="00D477B3" w:rsidRDefault="008A1CED" w:rsidP="006B5822">
      <w:pPr>
        <w:numPr>
          <w:ilvl w:val="1"/>
          <w:numId w:val="0"/>
        </w:numPr>
        <w:tabs>
          <w:tab w:val="num" w:pos="-142"/>
        </w:tabs>
        <w:suppressAutoHyphens/>
        <w:jc w:val="both"/>
        <w:rPr>
          <w:rFonts w:ascii="Arial" w:hAnsi="Arial" w:cs="Arial"/>
        </w:rPr>
      </w:pPr>
      <w:r w:rsidRPr="00D477B3">
        <w:rPr>
          <w:rFonts w:ascii="Arial" w:hAnsi="Arial" w:cs="Arial"/>
        </w:rPr>
        <w:t xml:space="preserve">8.10. </w:t>
      </w:r>
      <w:r w:rsidR="00262B65" w:rsidRPr="00D477B3">
        <w:rPr>
          <w:rFonts w:ascii="Arial" w:hAnsi="Arial" w:cs="Arial"/>
        </w:rPr>
        <w:t xml:space="preserve">Da sessão pública será divulgada Ata no </w:t>
      </w:r>
      <w:r w:rsidR="00DB3EA9" w:rsidRPr="00D477B3">
        <w:rPr>
          <w:rFonts w:ascii="Arial" w:hAnsi="Arial" w:cs="Arial"/>
        </w:rPr>
        <w:t xml:space="preserve">Diário Oficial do Município de </w:t>
      </w:r>
      <w:r w:rsidR="0053510F" w:rsidRPr="00D477B3">
        <w:rPr>
          <w:rFonts w:ascii="Arial" w:hAnsi="Arial" w:cs="Arial"/>
        </w:rPr>
        <w:t>Guaimbê</w:t>
      </w:r>
      <w:r w:rsidR="00DB3EA9" w:rsidRPr="00D477B3">
        <w:rPr>
          <w:rFonts w:ascii="Arial" w:hAnsi="Arial" w:cs="Arial"/>
        </w:rPr>
        <w:t xml:space="preserve"> e </w:t>
      </w:r>
      <w:r w:rsidRPr="00D477B3">
        <w:rPr>
          <w:rFonts w:ascii="Arial" w:hAnsi="Arial" w:cs="Arial"/>
        </w:rPr>
        <w:t xml:space="preserve">no </w:t>
      </w:r>
      <w:r w:rsidR="00DB3EA9" w:rsidRPr="00D477B3">
        <w:rPr>
          <w:rFonts w:ascii="Arial" w:hAnsi="Arial" w:cs="Arial"/>
        </w:rPr>
        <w:t xml:space="preserve">endereço eletrônico </w:t>
      </w:r>
      <w:r w:rsidR="0053510F" w:rsidRPr="00D477B3">
        <w:rPr>
          <w:rFonts w:ascii="Arial" w:hAnsi="Arial" w:cs="Arial"/>
        </w:rPr>
        <w:t>https://imprensaoficialmunicipal.com.br/guaimbe</w:t>
      </w:r>
      <w:r w:rsidR="00934B59" w:rsidRPr="00D477B3">
        <w:rPr>
          <w:rFonts w:ascii="Arial" w:hAnsi="Arial" w:cs="Arial"/>
          <w:shd w:val="clear" w:color="auto" w:fill="FFFFFF"/>
        </w:rPr>
        <w:t xml:space="preserve"> </w:t>
      </w:r>
    </w:p>
    <w:p w14:paraId="531C768F" w14:textId="77777777" w:rsidR="00DB3EA9" w:rsidRPr="00D477B3" w:rsidRDefault="00DB3EA9" w:rsidP="006B5822">
      <w:pPr>
        <w:numPr>
          <w:ilvl w:val="1"/>
          <w:numId w:val="0"/>
        </w:numPr>
        <w:tabs>
          <w:tab w:val="num" w:pos="-142"/>
        </w:tabs>
        <w:suppressAutoHyphens/>
        <w:jc w:val="both"/>
        <w:rPr>
          <w:rFonts w:ascii="Arial" w:hAnsi="Arial" w:cs="Arial"/>
        </w:rPr>
      </w:pPr>
    </w:p>
    <w:p w14:paraId="0C8E9614" w14:textId="6A85EFC6" w:rsidR="00262B65" w:rsidRPr="00D477B3" w:rsidRDefault="008A1CED" w:rsidP="006B5822">
      <w:pPr>
        <w:numPr>
          <w:ilvl w:val="1"/>
          <w:numId w:val="0"/>
        </w:numPr>
        <w:tabs>
          <w:tab w:val="num" w:pos="-142"/>
        </w:tabs>
        <w:suppressAutoHyphens/>
        <w:jc w:val="both"/>
        <w:rPr>
          <w:rFonts w:ascii="Arial" w:hAnsi="Arial" w:cs="Arial"/>
        </w:rPr>
      </w:pPr>
      <w:r w:rsidRPr="00D477B3">
        <w:rPr>
          <w:rFonts w:ascii="Arial" w:hAnsi="Arial" w:cs="Arial"/>
        </w:rPr>
        <w:t xml:space="preserve">8.11. </w:t>
      </w:r>
      <w:r w:rsidR="00262B65" w:rsidRPr="00D477B3">
        <w:rPr>
          <w:rFonts w:ascii="Arial" w:hAnsi="Arial" w:cs="Arial"/>
        </w:rPr>
        <w:t>Integram este Aviso de Contratação Direta, para todos os fins e efeitos, o seguinte anexo:</w:t>
      </w:r>
    </w:p>
    <w:p w14:paraId="4B09B87D" w14:textId="77777777" w:rsidR="00DB3EA9" w:rsidRPr="00D477B3" w:rsidRDefault="00DB3EA9" w:rsidP="006B5822">
      <w:pPr>
        <w:numPr>
          <w:ilvl w:val="1"/>
          <w:numId w:val="0"/>
        </w:numPr>
        <w:tabs>
          <w:tab w:val="num" w:pos="-142"/>
        </w:tabs>
        <w:suppressAutoHyphens/>
        <w:jc w:val="both"/>
        <w:rPr>
          <w:rFonts w:ascii="Arial" w:hAnsi="Arial" w:cs="Arial"/>
        </w:rPr>
      </w:pPr>
    </w:p>
    <w:p w14:paraId="5520390F" w14:textId="7430C523" w:rsidR="00262B65" w:rsidRPr="00D477B3" w:rsidRDefault="008A1CED" w:rsidP="006B5822">
      <w:pPr>
        <w:numPr>
          <w:ilvl w:val="2"/>
          <w:numId w:val="0"/>
        </w:numPr>
        <w:tabs>
          <w:tab w:val="num" w:pos="0"/>
        </w:tabs>
        <w:suppressAutoHyphens/>
        <w:jc w:val="both"/>
        <w:rPr>
          <w:rFonts w:ascii="Arial" w:hAnsi="Arial" w:cs="Arial"/>
        </w:rPr>
      </w:pPr>
      <w:r w:rsidRPr="00D477B3">
        <w:rPr>
          <w:rFonts w:ascii="Arial" w:hAnsi="Arial" w:cs="Arial"/>
        </w:rPr>
        <w:t>8.11.</w:t>
      </w:r>
      <w:r w:rsidR="007D18AF" w:rsidRPr="00D477B3">
        <w:rPr>
          <w:rFonts w:ascii="Arial" w:hAnsi="Arial" w:cs="Arial"/>
        </w:rPr>
        <w:t>1</w:t>
      </w:r>
      <w:r w:rsidRPr="00D477B3">
        <w:rPr>
          <w:rFonts w:ascii="Arial" w:hAnsi="Arial" w:cs="Arial"/>
        </w:rPr>
        <w:t xml:space="preserve">. </w:t>
      </w:r>
      <w:r w:rsidR="00262B65" w:rsidRPr="00D477B3">
        <w:rPr>
          <w:rFonts w:ascii="Arial" w:hAnsi="Arial" w:cs="Arial"/>
        </w:rPr>
        <w:t>ANEXO I – Termo de Referência</w:t>
      </w:r>
      <w:r w:rsidR="00073E3D" w:rsidRPr="00D477B3">
        <w:rPr>
          <w:rFonts w:ascii="Arial" w:hAnsi="Arial" w:cs="Arial"/>
        </w:rPr>
        <w:t>;</w:t>
      </w:r>
    </w:p>
    <w:p w14:paraId="513BC5C3" w14:textId="77777777" w:rsidR="00073E3D" w:rsidRPr="00D477B3" w:rsidRDefault="00073E3D" w:rsidP="006B5822">
      <w:pPr>
        <w:numPr>
          <w:ilvl w:val="2"/>
          <w:numId w:val="0"/>
        </w:numPr>
        <w:tabs>
          <w:tab w:val="num" w:pos="0"/>
        </w:tabs>
        <w:suppressAutoHyphens/>
        <w:jc w:val="both"/>
        <w:rPr>
          <w:rFonts w:ascii="Arial" w:hAnsi="Arial" w:cs="Arial"/>
        </w:rPr>
      </w:pPr>
    </w:p>
    <w:p w14:paraId="08FB547F" w14:textId="0E07B40C" w:rsidR="00073E3D" w:rsidRPr="00D477B3" w:rsidRDefault="00073E3D" w:rsidP="006B5822">
      <w:pPr>
        <w:numPr>
          <w:ilvl w:val="2"/>
          <w:numId w:val="0"/>
        </w:numPr>
        <w:tabs>
          <w:tab w:val="num" w:pos="0"/>
        </w:tabs>
        <w:suppressAutoHyphens/>
        <w:jc w:val="both"/>
        <w:rPr>
          <w:rFonts w:ascii="Arial" w:hAnsi="Arial" w:cs="Arial"/>
        </w:rPr>
      </w:pPr>
      <w:r w:rsidRPr="00D477B3">
        <w:rPr>
          <w:rFonts w:ascii="Arial" w:hAnsi="Arial" w:cs="Arial"/>
        </w:rPr>
        <w:t>8.11.</w:t>
      </w:r>
      <w:r w:rsidR="007D18AF" w:rsidRPr="00D477B3">
        <w:rPr>
          <w:rFonts w:ascii="Arial" w:hAnsi="Arial" w:cs="Arial"/>
        </w:rPr>
        <w:t>2</w:t>
      </w:r>
      <w:r w:rsidRPr="00D477B3">
        <w:rPr>
          <w:rFonts w:ascii="Arial" w:hAnsi="Arial" w:cs="Arial"/>
        </w:rPr>
        <w:t xml:space="preserve">. ANEXO II – Modelo Arquivo Declaração (Fase </w:t>
      </w:r>
      <w:r w:rsidR="00F63D32" w:rsidRPr="00D477B3">
        <w:rPr>
          <w:rFonts w:ascii="Arial" w:hAnsi="Arial" w:cs="Arial"/>
        </w:rPr>
        <w:t>Apresentação da</w:t>
      </w:r>
      <w:r w:rsidRPr="00D477B3">
        <w:rPr>
          <w:rFonts w:ascii="Arial" w:hAnsi="Arial" w:cs="Arial"/>
        </w:rPr>
        <w:t xml:space="preserve"> Proposta</w:t>
      </w:r>
      <w:r w:rsidR="00F63D32" w:rsidRPr="00D477B3">
        <w:rPr>
          <w:rFonts w:ascii="Arial" w:hAnsi="Arial" w:cs="Arial"/>
        </w:rPr>
        <w:t>)</w:t>
      </w:r>
      <w:r w:rsidRPr="00D477B3">
        <w:rPr>
          <w:rFonts w:ascii="Arial" w:hAnsi="Arial" w:cs="Arial"/>
        </w:rPr>
        <w:t>.</w:t>
      </w:r>
    </w:p>
    <w:p w14:paraId="254506EC" w14:textId="77777777" w:rsidR="00510843" w:rsidRPr="00D477B3" w:rsidRDefault="00510843" w:rsidP="006B5822">
      <w:pPr>
        <w:numPr>
          <w:ilvl w:val="2"/>
          <w:numId w:val="0"/>
        </w:numPr>
        <w:tabs>
          <w:tab w:val="num" w:pos="0"/>
        </w:tabs>
        <w:suppressAutoHyphens/>
        <w:jc w:val="both"/>
        <w:rPr>
          <w:rFonts w:ascii="Arial" w:hAnsi="Arial" w:cs="Arial"/>
        </w:rPr>
      </w:pPr>
    </w:p>
    <w:p w14:paraId="77912189" w14:textId="0C277882" w:rsidR="00510843" w:rsidRPr="00D477B3" w:rsidRDefault="0053510F" w:rsidP="006B5822">
      <w:pPr>
        <w:jc w:val="center"/>
        <w:rPr>
          <w:rFonts w:ascii="Arial" w:eastAsia="MS Mincho" w:hAnsi="Arial" w:cs="Arial"/>
          <w:b/>
          <w:bCs/>
        </w:rPr>
      </w:pPr>
      <w:r w:rsidRPr="00D477B3">
        <w:rPr>
          <w:rFonts w:ascii="Arial" w:eastAsia="MS Mincho" w:hAnsi="Arial" w:cs="Arial"/>
          <w:b/>
          <w:bCs/>
        </w:rPr>
        <w:t>GUAIMBÊ, 11 DE FEVEREIRO DE 2025.</w:t>
      </w:r>
    </w:p>
    <w:p w14:paraId="783B0A19" w14:textId="2A8A0F1B" w:rsidR="00F95DF1" w:rsidRPr="00D477B3" w:rsidRDefault="00F95DF1" w:rsidP="006B5822">
      <w:pPr>
        <w:pStyle w:val="TextosemFormatao"/>
        <w:rPr>
          <w:rFonts w:ascii="Arial" w:hAnsi="Arial" w:cs="Arial"/>
          <w:b/>
          <w:bCs/>
          <w:sz w:val="24"/>
          <w:szCs w:val="24"/>
        </w:rPr>
      </w:pPr>
    </w:p>
    <w:p w14:paraId="0D7251E8" w14:textId="77777777" w:rsidR="001D62AF" w:rsidRPr="00D477B3" w:rsidRDefault="001D62AF" w:rsidP="006B5822">
      <w:pPr>
        <w:pStyle w:val="TextosemFormatao"/>
        <w:rPr>
          <w:rFonts w:ascii="Arial" w:hAnsi="Arial" w:cs="Arial"/>
          <w:b/>
          <w:bCs/>
          <w:sz w:val="24"/>
          <w:szCs w:val="24"/>
        </w:rPr>
      </w:pPr>
    </w:p>
    <w:p w14:paraId="5DAEB193" w14:textId="5892EC3A" w:rsidR="00F95DF1" w:rsidRPr="00D477B3" w:rsidRDefault="00F95DF1" w:rsidP="006B5822">
      <w:pPr>
        <w:pStyle w:val="TextosemFormatao"/>
        <w:jc w:val="center"/>
        <w:rPr>
          <w:rFonts w:ascii="Arial" w:hAnsi="Arial" w:cs="Arial"/>
          <w:b/>
          <w:bCs/>
          <w:sz w:val="24"/>
          <w:szCs w:val="24"/>
        </w:rPr>
      </w:pPr>
    </w:p>
    <w:p w14:paraId="177D4BEF" w14:textId="77777777" w:rsidR="00280CE2" w:rsidRPr="00D477B3" w:rsidRDefault="00280CE2" w:rsidP="006B5822">
      <w:pPr>
        <w:pStyle w:val="TextosemFormatao"/>
        <w:jc w:val="center"/>
        <w:rPr>
          <w:rFonts w:ascii="Arial" w:hAnsi="Arial" w:cs="Arial"/>
          <w:b/>
          <w:bCs/>
          <w:sz w:val="24"/>
          <w:szCs w:val="24"/>
        </w:rPr>
      </w:pPr>
    </w:p>
    <w:p w14:paraId="27786F09" w14:textId="77777777" w:rsidR="00D36914" w:rsidRPr="00D477B3" w:rsidRDefault="00D36914" w:rsidP="00D36914">
      <w:pPr>
        <w:pStyle w:val="TextosemFormatao"/>
        <w:jc w:val="center"/>
        <w:rPr>
          <w:rFonts w:ascii="Arial" w:eastAsia="MS Mincho" w:hAnsi="Arial" w:cs="Arial"/>
          <w:b/>
          <w:bCs/>
          <w:sz w:val="24"/>
          <w:szCs w:val="24"/>
        </w:rPr>
      </w:pPr>
      <w:r w:rsidRPr="00D477B3">
        <w:rPr>
          <w:rFonts w:ascii="Arial" w:hAnsi="Arial" w:cs="Arial"/>
          <w:b/>
          <w:sz w:val="24"/>
          <w:szCs w:val="24"/>
        </w:rPr>
        <w:t>MÁRCIA HELENA PEREIRA CABRAL ACHILLES</w:t>
      </w:r>
    </w:p>
    <w:p w14:paraId="6954917B" w14:textId="52487446" w:rsidR="00510843" w:rsidRPr="00D477B3" w:rsidRDefault="00D36914" w:rsidP="00D36914">
      <w:pPr>
        <w:jc w:val="center"/>
        <w:rPr>
          <w:rFonts w:ascii="Arial" w:hAnsi="Arial" w:cs="Arial"/>
        </w:rPr>
      </w:pPr>
      <w:r w:rsidRPr="00D477B3">
        <w:rPr>
          <w:rFonts w:ascii="Arial" w:eastAsia="MS Mincho" w:hAnsi="Arial" w:cs="Arial"/>
          <w:b/>
          <w:bCs/>
        </w:rPr>
        <w:t>PREFEITA MUNICIPAL DE GUAIMBÊ</w:t>
      </w:r>
    </w:p>
    <w:p w14:paraId="7ABF13C5" w14:textId="4CC37109" w:rsidR="00073E3D" w:rsidRPr="00D477B3" w:rsidRDefault="00073E3D" w:rsidP="006B5822">
      <w:pPr>
        <w:rPr>
          <w:rFonts w:ascii="Arial" w:hAnsi="Arial" w:cs="Arial"/>
          <w:b/>
          <w:bCs/>
        </w:rPr>
      </w:pPr>
      <w:r w:rsidRPr="00D477B3">
        <w:rPr>
          <w:rFonts w:ascii="Arial" w:hAnsi="Arial" w:cs="Arial"/>
          <w:b/>
          <w:bCs/>
        </w:rPr>
        <w:br w:type="page"/>
      </w:r>
    </w:p>
    <w:p w14:paraId="7A7D0CF5" w14:textId="00D444AF" w:rsidR="00420569" w:rsidRPr="00D477B3" w:rsidRDefault="00073E3D" w:rsidP="006B5822">
      <w:pPr>
        <w:autoSpaceDE w:val="0"/>
        <w:autoSpaceDN w:val="0"/>
        <w:adjustRightInd w:val="0"/>
        <w:jc w:val="center"/>
        <w:rPr>
          <w:rFonts w:ascii="Arial" w:hAnsi="Arial" w:cs="Arial"/>
          <w:b/>
          <w:bCs/>
        </w:rPr>
      </w:pPr>
      <w:r w:rsidRPr="00D477B3">
        <w:rPr>
          <w:rFonts w:ascii="Arial" w:hAnsi="Arial" w:cs="Arial"/>
          <w:b/>
          <w:bCs/>
        </w:rPr>
        <w:lastRenderedPageBreak/>
        <w:t>ANEXO I</w:t>
      </w:r>
    </w:p>
    <w:p w14:paraId="731D8617" w14:textId="68C72D89" w:rsidR="0046222C" w:rsidRPr="00D477B3" w:rsidRDefault="0046222C" w:rsidP="006B5822">
      <w:pPr>
        <w:jc w:val="center"/>
        <w:rPr>
          <w:rFonts w:ascii="Arial" w:hAnsi="Arial" w:cs="Arial"/>
          <w:b/>
          <w:bCs/>
        </w:rPr>
      </w:pPr>
      <w:r w:rsidRPr="00D477B3">
        <w:rPr>
          <w:rFonts w:ascii="Arial" w:hAnsi="Arial" w:cs="Arial"/>
          <w:b/>
          <w:bCs/>
        </w:rPr>
        <w:t>TERMO DE REFERÊNCIA</w:t>
      </w:r>
    </w:p>
    <w:p w14:paraId="4EAE0B94" w14:textId="77777777" w:rsidR="0046222C" w:rsidRPr="00D477B3" w:rsidRDefault="0046222C" w:rsidP="006B5822">
      <w:pPr>
        <w:jc w:val="both"/>
        <w:rPr>
          <w:rFonts w:ascii="Arial" w:hAnsi="Arial" w:cs="Arial"/>
          <w:bCs/>
        </w:rPr>
      </w:pPr>
    </w:p>
    <w:p w14:paraId="05FF03E9" w14:textId="77777777" w:rsidR="0046222C" w:rsidRPr="00D477B3" w:rsidRDefault="0046222C" w:rsidP="006B5822">
      <w:pPr>
        <w:pStyle w:val="Nivel01"/>
      </w:pPr>
      <w:r w:rsidRPr="00D477B3">
        <w:t>1. CONDIÇÕES GERAIS DA CONTRATAÇÃO:</w:t>
      </w:r>
    </w:p>
    <w:p w14:paraId="2345BEA3" w14:textId="77777777" w:rsidR="0046222C" w:rsidRPr="00D477B3" w:rsidRDefault="0046222C" w:rsidP="006B5822">
      <w:pPr>
        <w:rPr>
          <w:rFonts w:ascii="Arial" w:hAnsi="Arial" w:cs="Arial"/>
        </w:rPr>
      </w:pPr>
    </w:p>
    <w:p w14:paraId="45AF4782" w14:textId="72D7C846" w:rsidR="0046222C" w:rsidRPr="00D477B3" w:rsidRDefault="0046222C" w:rsidP="006B5822">
      <w:pPr>
        <w:pStyle w:val="Nivel2"/>
        <w:numPr>
          <w:ilvl w:val="0"/>
          <w:numId w:val="0"/>
        </w:numPr>
        <w:spacing w:before="0" w:after="0" w:line="240" w:lineRule="auto"/>
        <w:rPr>
          <w:b/>
          <w:bCs/>
          <w:color w:val="auto"/>
          <w:sz w:val="24"/>
          <w:szCs w:val="24"/>
        </w:rPr>
      </w:pPr>
      <w:r w:rsidRPr="00D477B3">
        <w:rPr>
          <w:bCs/>
          <w:color w:val="auto"/>
          <w:sz w:val="24"/>
          <w:szCs w:val="24"/>
        </w:rPr>
        <w:t xml:space="preserve">1.1. </w:t>
      </w:r>
      <w:r w:rsidR="00D477B3" w:rsidRPr="00D477B3">
        <w:rPr>
          <w:bCs/>
          <w:sz w:val="24"/>
          <w:szCs w:val="24"/>
        </w:rPr>
        <w:t>Aquisição de Pneus</w:t>
      </w:r>
      <w:r w:rsidRPr="00D477B3">
        <w:rPr>
          <w:rFonts w:eastAsia="MS Mincho"/>
          <w:color w:val="auto"/>
          <w:sz w:val="24"/>
          <w:szCs w:val="24"/>
        </w:rPr>
        <w:t xml:space="preserve">, </w:t>
      </w:r>
      <w:r w:rsidR="006B5822" w:rsidRPr="00D477B3">
        <w:rPr>
          <w:color w:val="auto"/>
          <w:sz w:val="24"/>
          <w:szCs w:val="24"/>
        </w:rPr>
        <w:t>nos termos da tabela abaixo, conforme condições e exigências estabelecidas neste instrumento</w:t>
      </w:r>
      <w:r w:rsidRPr="00D477B3">
        <w:rPr>
          <w:color w:val="auto"/>
          <w:sz w:val="24"/>
          <w:szCs w:val="24"/>
        </w:rPr>
        <w:t>.</w:t>
      </w:r>
    </w:p>
    <w:p w14:paraId="70572D53" w14:textId="77777777" w:rsidR="0046222C" w:rsidRPr="00D477B3" w:rsidRDefault="0046222C" w:rsidP="006B5822">
      <w:pPr>
        <w:pStyle w:val="Nivel2"/>
        <w:numPr>
          <w:ilvl w:val="0"/>
          <w:numId w:val="0"/>
        </w:numPr>
        <w:spacing w:before="0" w:after="0" w:line="240" w:lineRule="auto"/>
        <w:rPr>
          <w:color w:val="auto"/>
          <w:sz w:val="24"/>
          <w:szCs w:val="24"/>
        </w:rPr>
      </w:pPr>
    </w:p>
    <w:tbl>
      <w:tblPr>
        <w:tblW w:w="10078" w:type="dxa"/>
        <w:jc w:val="center"/>
        <w:tblCellMar>
          <w:left w:w="70" w:type="dxa"/>
          <w:right w:w="70" w:type="dxa"/>
        </w:tblCellMar>
        <w:tblLook w:val="04A0" w:firstRow="1" w:lastRow="0" w:firstColumn="1" w:lastColumn="0" w:noHBand="0" w:noVBand="1"/>
      </w:tblPr>
      <w:tblGrid>
        <w:gridCol w:w="887"/>
        <w:gridCol w:w="4545"/>
        <w:gridCol w:w="1107"/>
        <w:gridCol w:w="1222"/>
        <w:gridCol w:w="1165"/>
        <w:gridCol w:w="1152"/>
      </w:tblGrid>
      <w:tr w:rsidR="00934B59" w:rsidRPr="00D477B3" w14:paraId="43AF8806" w14:textId="77777777" w:rsidTr="00D477B3">
        <w:trPr>
          <w:trHeight w:val="334"/>
          <w:jc w:val="center"/>
        </w:trPr>
        <w:tc>
          <w:tcPr>
            <w:tcW w:w="88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4503DA1B" w14:textId="644EAC01" w:rsidR="00934B59" w:rsidRPr="00D477B3" w:rsidRDefault="00D477B3" w:rsidP="00D477B3">
            <w:pPr>
              <w:jc w:val="center"/>
              <w:rPr>
                <w:rFonts w:ascii="Arial" w:hAnsi="Arial" w:cs="Arial"/>
                <w:b/>
                <w:bCs/>
                <w:sz w:val="20"/>
                <w:szCs w:val="20"/>
              </w:rPr>
            </w:pPr>
            <w:r w:rsidRPr="00D477B3">
              <w:rPr>
                <w:rFonts w:ascii="Arial" w:hAnsi="Arial" w:cs="Arial"/>
                <w:b/>
                <w:bCs/>
                <w:sz w:val="20"/>
                <w:szCs w:val="20"/>
              </w:rPr>
              <w:t>ITEM</w:t>
            </w:r>
          </w:p>
        </w:tc>
        <w:tc>
          <w:tcPr>
            <w:tcW w:w="4545" w:type="dxa"/>
            <w:tcBorders>
              <w:top w:val="single" w:sz="4" w:space="0" w:color="auto"/>
              <w:left w:val="nil"/>
              <w:bottom w:val="single" w:sz="4" w:space="0" w:color="auto"/>
              <w:right w:val="single" w:sz="4" w:space="0" w:color="auto"/>
            </w:tcBorders>
            <w:shd w:val="clear" w:color="auto" w:fill="D0CECE" w:themeFill="background2" w:themeFillShade="E6"/>
            <w:noWrap/>
            <w:hideMark/>
          </w:tcPr>
          <w:p w14:paraId="3FD308F6" w14:textId="089FBC48" w:rsidR="00934B59" w:rsidRPr="00D477B3" w:rsidRDefault="00D477B3" w:rsidP="00D477B3">
            <w:pPr>
              <w:jc w:val="center"/>
              <w:rPr>
                <w:rFonts w:ascii="Arial" w:hAnsi="Arial" w:cs="Arial"/>
                <w:b/>
                <w:bCs/>
                <w:sz w:val="20"/>
                <w:szCs w:val="20"/>
              </w:rPr>
            </w:pPr>
            <w:r w:rsidRPr="00D477B3">
              <w:rPr>
                <w:rFonts w:ascii="Arial" w:hAnsi="Arial" w:cs="Arial"/>
                <w:b/>
                <w:bCs/>
                <w:sz w:val="20"/>
                <w:szCs w:val="20"/>
              </w:rPr>
              <w:t>DESCRIÇÃO</w:t>
            </w:r>
          </w:p>
        </w:tc>
        <w:tc>
          <w:tcPr>
            <w:tcW w:w="1107" w:type="dxa"/>
            <w:tcBorders>
              <w:top w:val="single" w:sz="4" w:space="0" w:color="auto"/>
              <w:left w:val="nil"/>
              <w:bottom w:val="single" w:sz="4" w:space="0" w:color="auto"/>
              <w:right w:val="single" w:sz="4" w:space="0" w:color="auto"/>
            </w:tcBorders>
            <w:shd w:val="clear" w:color="auto" w:fill="D0CECE" w:themeFill="background2" w:themeFillShade="E6"/>
            <w:hideMark/>
          </w:tcPr>
          <w:p w14:paraId="1E0BA654" w14:textId="65330BE0" w:rsidR="00934B59" w:rsidRPr="00D477B3" w:rsidRDefault="00D477B3" w:rsidP="00D477B3">
            <w:pPr>
              <w:jc w:val="center"/>
              <w:rPr>
                <w:rFonts w:ascii="Arial" w:hAnsi="Arial" w:cs="Arial"/>
                <w:b/>
                <w:bCs/>
                <w:sz w:val="20"/>
                <w:szCs w:val="20"/>
              </w:rPr>
            </w:pPr>
            <w:r w:rsidRPr="00D477B3">
              <w:rPr>
                <w:rFonts w:ascii="Arial" w:hAnsi="Arial" w:cs="Arial"/>
                <w:b/>
                <w:bCs/>
                <w:sz w:val="20"/>
                <w:szCs w:val="20"/>
              </w:rPr>
              <w:t>UN. MED.</w:t>
            </w:r>
          </w:p>
        </w:tc>
        <w:tc>
          <w:tcPr>
            <w:tcW w:w="1222" w:type="dxa"/>
            <w:tcBorders>
              <w:top w:val="single" w:sz="4" w:space="0" w:color="auto"/>
              <w:left w:val="nil"/>
              <w:bottom w:val="single" w:sz="4" w:space="0" w:color="auto"/>
              <w:right w:val="single" w:sz="4" w:space="0" w:color="auto"/>
            </w:tcBorders>
            <w:shd w:val="clear" w:color="auto" w:fill="D0CECE" w:themeFill="background2" w:themeFillShade="E6"/>
            <w:hideMark/>
          </w:tcPr>
          <w:p w14:paraId="3FF899A4" w14:textId="3D47D521" w:rsidR="00934B59" w:rsidRPr="00D477B3" w:rsidRDefault="00D477B3" w:rsidP="00D477B3">
            <w:pPr>
              <w:jc w:val="center"/>
              <w:rPr>
                <w:rFonts w:ascii="Arial" w:hAnsi="Arial" w:cs="Arial"/>
                <w:b/>
                <w:bCs/>
                <w:sz w:val="20"/>
                <w:szCs w:val="20"/>
              </w:rPr>
            </w:pPr>
            <w:r w:rsidRPr="00D477B3">
              <w:rPr>
                <w:rFonts w:ascii="Arial" w:hAnsi="Arial" w:cs="Arial"/>
                <w:b/>
                <w:bCs/>
                <w:sz w:val="20"/>
                <w:szCs w:val="20"/>
              </w:rPr>
              <w:t>QUANT.</w:t>
            </w:r>
          </w:p>
        </w:tc>
        <w:tc>
          <w:tcPr>
            <w:tcW w:w="1165" w:type="dxa"/>
            <w:tcBorders>
              <w:top w:val="single" w:sz="4" w:space="0" w:color="auto"/>
              <w:left w:val="nil"/>
              <w:bottom w:val="single" w:sz="4" w:space="0" w:color="auto"/>
              <w:right w:val="single" w:sz="4" w:space="0" w:color="auto"/>
            </w:tcBorders>
            <w:shd w:val="clear" w:color="auto" w:fill="D0CECE" w:themeFill="background2" w:themeFillShade="E6"/>
            <w:hideMark/>
          </w:tcPr>
          <w:p w14:paraId="3F2AFA1A" w14:textId="23CEA550" w:rsidR="00934B59" w:rsidRPr="00D477B3" w:rsidRDefault="00D477B3" w:rsidP="00D477B3">
            <w:pPr>
              <w:jc w:val="center"/>
              <w:rPr>
                <w:rFonts w:ascii="Arial" w:hAnsi="Arial" w:cs="Arial"/>
                <w:b/>
                <w:bCs/>
                <w:sz w:val="20"/>
                <w:szCs w:val="20"/>
              </w:rPr>
            </w:pPr>
            <w:r w:rsidRPr="00D477B3">
              <w:rPr>
                <w:rFonts w:ascii="Arial" w:hAnsi="Arial" w:cs="Arial"/>
                <w:b/>
                <w:bCs/>
                <w:sz w:val="20"/>
                <w:szCs w:val="20"/>
              </w:rPr>
              <w:t>VALOR UNITÁRIO (R$)</w:t>
            </w:r>
          </w:p>
        </w:tc>
        <w:tc>
          <w:tcPr>
            <w:tcW w:w="1152" w:type="dxa"/>
            <w:tcBorders>
              <w:top w:val="single" w:sz="4" w:space="0" w:color="auto"/>
              <w:left w:val="nil"/>
              <w:bottom w:val="single" w:sz="4" w:space="0" w:color="auto"/>
              <w:right w:val="single" w:sz="4" w:space="0" w:color="auto"/>
            </w:tcBorders>
            <w:shd w:val="clear" w:color="auto" w:fill="D0CECE" w:themeFill="background2" w:themeFillShade="E6"/>
            <w:hideMark/>
          </w:tcPr>
          <w:p w14:paraId="6EC982E5" w14:textId="67EA9E8A" w:rsidR="00934B59" w:rsidRPr="00D477B3" w:rsidRDefault="00D477B3" w:rsidP="00D477B3">
            <w:pPr>
              <w:jc w:val="center"/>
              <w:rPr>
                <w:rFonts w:ascii="Arial" w:hAnsi="Arial" w:cs="Arial"/>
                <w:b/>
                <w:bCs/>
                <w:sz w:val="20"/>
                <w:szCs w:val="20"/>
              </w:rPr>
            </w:pPr>
            <w:r w:rsidRPr="00D477B3">
              <w:rPr>
                <w:rFonts w:ascii="Arial" w:hAnsi="Arial" w:cs="Arial"/>
                <w:b/>
                <w:bCs/>
                <w:sz w:val="20"/>
                <w:szCs w:val="20"/>
              </w:rPr>
              <w:t>VALOR TOTAL (R$)</w:t>
            </w:r>
          </w:p>
        </w:tc>
      </w:tr>
      <w:tr w:rsidR="00D477B3" w:rsidRPr="00D477B3" w14:paraId="3745C255" w14:textId="77777777" w:rsidTr="00D477B3">
        <w:trPr>
          <w:trHeight w:val="288"/>
          <w:jc w:val="center"/>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0021955" w14:textId="252B82BF" w:rsidR="00D477B3" w:rsidRPr="00D477B3" w:rsidRDefault="00D477B3" w:rsidP="00D477B3">
            <w:pPr>
              <w:jc w:val="center"/>
              <w:rPr>
                <w:rFonts w:ascii="Arial" w:hAnsi="Arial" w:cs="Arial"/>
                <w:sz w:val="20"/>
                <w:szCs w:val="20"/>
              </w:rPr>
            </w:pPr>
            <w:r w:rsidRPr="00D477B3">
              <w:rPr>
                <w:rFonts w:ascii="Arial" w:hAnsi="Arial" w:cs="Arial"/>
                <w:color w:val="000000"/>
                <w:sz w:val="18"/>
                <w:szCs w:val="18"/>
              </w:rPr>
              <w:t>01</w:t>
            </w:r>
          </w:p>
        </w:tc>
        <w:tc>
          <w:tcPr>
            <w:tcW w:w="4545" w:type="dxa"/>
            <w:tcBorders>
              <w:top w:val="nil"/>
              <w:left w:val="nil"/>
              <w:bottom w:val="single" w:sz="4" w:space="0" w:color="auto"/>
              <w:right w:val="single" w:sz="4" w:space="0" w:color="auto"/>
            </w:tcBorders>
            <w:shd w:val="clear" w:color="auto" w:fill="auto"/>
            <w:noWrap/>
            <w:vAlign w:val="bottom"/>
            <w:hideMark/>
          </w:tcPr>
          <w:p w14:paraId="163B95CE" w14:textId="686001DE" w:rsidR="00D477B3" w:rsidRPr="00D477B3" w:rsidRDefault="00D477B3" w:rsidP="00D477B3">
            <w:pPr>
              <w:autoSpaceDE w:val="0"/>
              <w:autoSpaceDN w:val="0"/>
              <w:adjustRightInd w:val="0"/>
              <w:jc w:val="both"/>
              <w:rPr>
                <w:rFonts w:ascii="Arial" w:hAnsi="Arial" w:cs="Arial"/>
                <w:sz w:val="18"/>
                <w:szCs w:val="18"/>
              </w:rPr>
            </w:pPr>
            <w:r w:rsidRPr="00D477B3">
              <w:rPr>
                <w:rFonts w:ascii="Arial" w:hAnsi="Arial" w:cs="Arial"/>
                <w:sz w:val="18"/>
                <w:szCs w:val="18"/>
              </w:rPr>
              <w:t>PNEU 275/80 R22,5 RADIAL 16 LONAS 149/146L LISO</w:t>
            </w:r>
          </w:p>
          <w:p w14:paraId="06EEB75D" w14:textId="14110D0B" w:rsidR="00D477B3" w:rsidRPr="00D477B3" w:rsidRDefault="00D477B3" w:rsidP="00D477B3">
            <w:pPr>
              <w:autoSpaceDE w:val="0"/>
              <w:autoSpaceDN w:val="0"/>
              <w:adjustRightInd w:val="0"/>
              <w:jc w:val="both"/>
              <w:rPr>
                <w:rFonts w:ascii="Arial" w:hAnsi="Arial" w:cs="Arial"/>
                <w:sz w:val="18"/>
                <w:szCs w:val="18"/>
              </w:rPr>
            </w:pPr>
            <w:r w:rsidRPr="00D477B3">
              <w:rPr>
                <w:rFonts w:ascii="Arial" w:hAnsi="Arial" w:cs="Arial"/>
                <w:sz w:val="18"/>
                <w:szCs w:val="18"/>
              </w:rPr>
              <w:t>ESTE PNEU FOI DESENVOLVIDO PARA OFERECER DESEMPENHO SUPERIOR E DURABILIDADE EM APLICAÇÕES QUE EXIGEM VERSATILIDADE, COMO OPERAÇÕES DE TRANSPORTE REGIONAL E URBANO. COM A MEDIDA 275/80 R22,5 E CONSTRUÇÃO RADIAL DE 16 LONAS, PROPORCIONA ALTA CAPACIDADE DE CARGA E RESISTÊNCIA A IMPACTOS E ABRASÃO.</w:t>
            </w:r>
          </w:p>
          <w:p w14:paraId="0EFD0EC1" w14:textId="1B763E68" w:rsidR="00D477B3" w:rsidRPr="00D477B3" w:rsidRDefault="00D477B3" w:rsidP="00D477B3">
            <w:pPr>
              <w:autoSpaceDE w:val="0"/>
              <w:autoSpaceDN w:val="0"/>
              <w:adjustRightInd w:val="0"/>
              <w:jc w:val="both"/>
              <w:rPr>
                <w:rFonts w:ascii="Arial" w:hAnsi="Arial" w:cs="Arial"/>
                <w:sz w:val="18"/>
                <w:szCs w:val="18"/>
              </w:rPr>
            </w:pPr>
            <w:r w:rsidRPr="00D477B3">
              <w:rPr>
                <w:rFonts w:ascii="Arial" w:hAnsi="Arial" w:cs="Arial"/>
                <w:sz w:val="18"/>
                <w:szCs w:val="18"/>
              </w:rPr>
              <w:t>CARACTERÍSTICAS PRINCIPAIS:</w:t>
            </w:r>
          </w:p>
          <w:p w14:paraId="1D2BBCC9" w14:textId="5B6C5996" w:rsidR="00D477B3" w:rsidRPr="00D477B3" w:rsidRDefault="00D477B3" w:rsidP="00D477B3">
            <w:pPr>
              <w:autoSpaceDE w:val="0"/>
              <w:autoSpaceDN w:val="0"/>
              <w:adjustRightInd w:val="0"/>
              <w:jc w:val="both"/>
              <w:rPr>
                <w:rFonts w:ascii="Arial" w:hAnsi="Arial" w:cs="Arial"/>
                <w:sz w:val="18"/>
                <w:szCs w:val="18"/>
              </w:rPr>
            </w:pPr>
            <w:r w:rsidRPr="00D477B3">
              <w:rPr>
                <w:rFonts w:ascii="Arial" w:hAnsi="Arial" w:cs="Arial"/>
                <w:sz w:val="18"/>
                <w:szCs w:val="18"/>
              </w:rPr>
              <w:t>TAMANHO: 275/80 R22,5</w:t>
            </w:r>
          </w:p>
          <w:p w14:paraId="31F6271D" w14:textId="186166E8" w:rsidR="00D477B3" w:rsidRPr="00D477B3" w:rsidRDefault="00D477B3" w:rsidP="00D477B3">
            <w:pPr>
              <w:autoSpaceDE w:val="0"/>
              <w:autoSpaceDN w:val="0"/>
              <w:adjustRightInd w:val="0"/>
              <w:jc w:val="both"/>
              <w:rPr>
                <w:rFonts w:ascii="Arial" w:hAnsi="Arial" w:cs="Arial"/>
                <w:sz w:val="18"/>
                <w:szCs w:val="18"/>
              </w:rPr>
            </w:pPr>
            <w:r w:rsidRPr="00D477B3">
              <w:rPr>
                <w:rFonts w:ascii="Arial" w:hAnsi="Arial" w:cs="Arial"/>
                <w:sz w:val="18"/>
                <w:szCs w:val="18"/>
              </w:rPr>
              <w:t>CONSTRUÇÃO: RADIAL COM 16 LONAS, GARANTINDO ROBUSTEZ E RESISTÊNCIA A IMPACTOS.</w:t>
            </w:r>
          </w:p>
          <w:p w14:paraId="4B4750F0" w14:textId="134760F7" w:rsidR="00D477B3" w:rsidRPr="00D477B3" w:rsidRDefault="00D477B3" w:rsidP="00D477B3">
            <w:pPr>
              <w:autoSpaceDE w:val="0"/>
              <w:autoSpaceDN w:val="0"/>
              <w:adjustRightInd w:val="0"/>
              <w:jc w:val="both"/>
              <w:rPr>
                <w:rFonts w:ascii="Arial" w:hAnsi="Arial" w:cs="Arial"/>
                <w:sz w:val="18"/>
                <w:szCs w:val="18"/>
              </w:rPr>
            </w:pPr>
            <w:r w:rsidRPr="00D477B3">
              <w:rPr>
                <w:rFonts w:ascii="Arial" w:hAnsi="Arial" w:cs="Arial"/>
                <w:sz w:val="18"/>
                <w:szCs w:val="18"/>
              </w:rPr>
              <w:t>ÍNDICE DE CARGA: 149 (3.250 KG) / 146 (3.000 KG), ADEQUADO PARA OPERAÇÕES PESADAS.</w:t>
            </w:r>
          </w:p>
          <w:p w14:paraId="09F8D305" w14:textId="5E217A82" w:rsidR="00D477B3" w:rsidRPr="00D477B3" w:rsidRDefault="00D477B3" w:rsidP="00D477B3">
            <w:pPr>
              <w:autoSpaceDE w:val="0"/>
              <w:autoSpaceDN w:val="0"/>
              <w:adjustRightInd w:val="0"/>
              <w:jc w:val="both"/>
              <w:rPr>
                <w:rFonts w:ascii="Arial" w:hAnsi="Arial" w:cs="Arial"/>
                <w:sz w:val="18"/>
                <w:szCs w:val="18"/>
              </w:rPr>
            </w:pPr>
            <w:r w:rsidRPr="00D477B3">
              <w:rPr>
                <w:rFonts w:ascii="Arial" w:hAnsi="Arial" w:cs="Arial"/>
                <w:sz w:val="18"/>
                <w:szCs w:val="18"/>
              </w:rPr>
              <w:t>ÍNDICE DE VELOCIDADE: L (120 KM/H), ADEQUADO PARA VIAGENS EM RODOVIAS E ESTRADAS.</w:t>
            </w:r>
          </w:p>
          <w:p w14:paraId="29C41367" w14:textId="5A432DC9" w:rsidR="00D477B3" w:rsidRPr="00D477B3" w:rsidRDefault="00D477B3" w:rsidP="00D477B3">
            <w:pPr>
              <w:autoSpaceDE w:val="0"/>
              <w:autoSpaceDN w:val="0"/>
              <w:adjustRightInd w:val="0"/>
              <w:jc w:val="both"/>
              <w:rPr>
                <w:rFonts w:ascii="Arial" w:hAnsi="Arial" w:cs="Arial"/>
                <w:sz w:val="18"/>
                <w:szCs w:val="18"/>
              </w:rPr>
            </w:pPr>
            <w:r w:rsidRPr="00D477B3">
              <w:rPr>
                <w:rFonts w:ascii="Arial" w:hAnsi="Arial" w:cs="Arial"/>
                <w:sz w:val="18"/>
                <w:szCs w:val="18"/>
              </w:rPr>
              <w:t>DESENHO DA BANDA DE RODAGEM: COM O DESIGN LISO, SEM SULCOS, ESTE PNEU OFERECE EXCELENTE ADERÊNCIA AO ASFALTO, REDUZINDO O RISCO DE AQUAPLANAGEM E GARANTINDO ESTABILIDADE EM DIFERENTES CONDIÇÕES DE ESTRADA.</w:t>
            </w:r>
          </w:p>
          <w:p w14:paraId="62290CD0" w14:textId="36DBFEAE" w:rsidR="00D477B3" w:rsidRPr="00D477B3" w:rsidRDefault="00D477B3" w:rsidP="00D477B3">
            <w:pPr>
              <w:autoSpaceDE w:val="0"/>
              <w:autoSpaceDN w:val="0"/>
              <w:adjustRightInd w:val="0"/>
              <w:jc w:val="both"/>
              <w:rPr>
                <w:rFonts w:ascii="Arial" w:hAnsi="Arial" w:cs="Arial"/>
                <w:sz w:val="18"/>
                <w:szCs w:val="18"/>
              </w:rPr>
            </w:pPr>
            <w:r w:rsidRPr="00D477B3">
              <w:rPr>
                <w:rFonts w:ascii="Arial" w:hAnsi="Arial" w:cs="Arial"/>
                <w:sz w:val="18"/>
                <w:szCs w:val="18"/>
              </w:rPr>
              <w:t xml:space="preserve"> APLICAÇÕES: IDEAL PARA CAMINHÕES DE CARGA, ÔNIBUS E VEÍCULOS DE TRANSPORTE DE PASSAGEIROS, PROPORCIONANDO CONFIABILIDADE EM VIAGENS LONGAS E CONDIÇÕES RODOVIÁRIAS VARIADAS.</w:t>
            </w:r>
          </w:p>
          <w:p w14:paraId="5BDD82D1" w14:textId="7AB44D66" w:rsidR="00D477B3" w:rsidRPr="00D477B3" w:rsidRDefault="00D477B3" w:rsidP="00D477B3">
            <w:pPr>
              <w:autoSpaceDE w:val="0"/>
              <w:autoSpaceDN w:val="0"/>
              <w:adjustRightInd w:val="0"/>
              <w:jc w:val="both"/>
              <w:rPr>
                <w:rFonts w:ascii="Arial" w:hAnsi="Arial" w:cs="Arial"/>
                <w:sz w:val="18"/>
                <w:szCs w:val="18"/>
              </w:rPr>
            </w:pPr>
            <w:r w:rsidRPr="00D477B3">
              <w:rPr>
                <w:rFonts w:ascii="Arial" w:hAnsi="Arial" w:cs="Arial"/>
                <w:sz w:val="18"/>
                <w:szCs w:val="18"/>
              </w:rPr>
              <w:t>TIPO DE MONTAGEM: TUBELESS (TL), SEM CÂMARA DE AR, FACILITANDO A MANUTENÇÃO.</w:t>
            </w:r>
          </w:p>
          <w:p w14:paraId="5BF08469" w14:textId="6FDFC80D" w:rsidR="00D477B3" w:rsidRPr="00D477B3" w:rsidRDefault="00D477B3" w:rsidP="00D477B3">
            <w:pPr>
              <w:autoSpaceDE w:val="0"/>
              <w:autoSpaceDN w:val="0"/>
              <w:adjustRightInd w:val="0"/>
              <w:jc w:val="both"/>
              <w:rPr>
                <w:rFonts w:ascii="Arial" w:hAnsi="Arial" w:cs="Arial"/>
                <w:sz w:val="18"/>
                <w:szCs w:val="18"/>
              </w:rPr>
            </w:pPr>
            <w:r w:rsidRPr="00D477B3">
              <w:rPr>
                <w:rFonts w:ascii="Arial" w:hAnsi="Arial" w:cs="Arial"/>
                <w:sz w:val="18"/>
                <w:szCs w:val="18"/>
              </w:rPr>
              <w:t>DESEMPENHO: EXCELENTE ADERÊNCIA E ESTABILIDADE EM DIFERENTES TIPOS DE SUPERFÍCIES, DESDE ESTRADAS ASFALTADAS ATÉ TERRENOS MAIS DIFÍCEIS.</w:t>
            </w:r>
          </w:p>
          <w:p w14:paraId="35148CFB" w14:textId="3CD3D5F2" w:rsidR="00D477B3" w:rsidRPr="00D477B3" w:rsidRDefault="00D477B3" w:rsidP="00D477B3">
            <w:pPr>
              <w:autoSpaceDE w:val="0"/>
              <w:autoSpaceDN w:val="0"/>
              <w:adjustRightInd w:val="0"/>
              <w:jc w:val="both"/>
              <w:rPr>
                <w:rFonts w:ascii="Arial" w:hAnsi="Arial" w:cs="Arial"/>
                <w:sz w:val="18"/>
                <w:szCs w:val="18"/>
              </w:rPr>
            </w:pPr>
            <w:r w:rsidRPr="00D477B3">
              <w:rPr>
                <w:rFonts w:ascii="Arial" w:hAnsi="Arial" w:cs="Arial"/>
                <w:sz w:val="18"/>
                <w:szCs w:val="18"/>
              </w:rPr>
              <w:t>ESTE MODELO É A ESCOLHA IDEAL PARA QUEM BUSCA UM PNEU RESISTENTE, SEGURO E DURÁVEL PARA VEÍCULOS DE CARGA OU COMERCIAIS EM OPERAÇÕES QUE EXIGEM VERSATILIDADE E DESEMPENHO EM DIVERSAS CONDIÇÕES DE ESTRADA.</w:t>
            </w:r>
          </w:p>
          <w:p w14:paraId="2B92B2D6" w14:textId="7C1F8755" w:rsidR="00D477B3" w:rsidRPr="00D477B3" w:rsidRDefault="00D477B3" w:rsidP="00D477B3">
            <w:pPr>
              <w:jc w:val="both"/>
              <w:rPr>
                <w:rFonts w:ascii="Arial" w:hAnsi="Arial" w:cs="Arial"/>
                <w:sz w:val="20"/>
                <w:szCs w:val="20"/>
              </w:rPr>
            </w:pPr>
          </w:p>
        </w:tc>
        <w:tc>
          <w:tcPr>
            <w:tcW w:w="1107" w:type="dxa"/>
            <w:tcBorders>
              <w:top w:val="nil"/>
              <w:left w:val="nil"/>
              <w:bottom w:val="single" w:sz="4" w:space="0" w:color="auto"/>
              <w:right w:val="single" w:sz="4" w:space="0" w:color="auto"/>
            </w:tcBorders>
            <w:shd w:val="clear" w:color="auto" w:fill="auto"/>
            <w:noWrap/>
            <w:vAlign w:val="bottom"/>
            <w:hideMark/>
          </w:tcPr>
          <w:p w14:paraId="35E3973B" w14:textId="55BA9C9D" w:rsidR="00D477B3" w:rsidRPr="00D477B3" w:rsidRDefault="00D477B3" w:rsidP="00D477B3">
            <w:pPr>
              <w:jc w:val="center"/>
              <w:rPr>
                <w:rFonts w:ascii="Arial" w:hAnsi="Arial" w:cs="Arial"/>
                <w:sz w:val="20"/>
                <w:szCs w:val="20"/>
              </w:rPr>
            </w:pPr>
            <w:r w:rsidRPr="00D477B3">
              <w:rPr>
                <w:rFonts w:ascii="Arial" w:hAnsi="Arial" w:cs="Arial"/>
                <w:sz w:val="20"/>
                <w:szCs w:val="20"/>
              </w:rPr>
              <w:t>UN</w:t>
            </w:r>
          </w:p>
        </w:tc>
        <w:tc>
          <w:tcPr>
            <w:tcW w:w="1222" w:type="dxa"/>
            <w:tcBorders>
              <w:top w:val="nil"/>
              <w:left w:val="nil"/>
              <w:bottom w:val="single" w:sz="4" w:space="0" w:color="auto"/>
              <w:right w:val="single" w:sz="4" w:space="0" w:color="auto"/>
            </w:tcBorders>
            <w:shd w:val="clear" w:color="auto" w:fill="auto"/>
            <w:noWrap/>
            <w:vAlign w:val="bottom"/>
            <w:hideMark/>
          </w:tcPr>
          <w:p w14:paraId="772D83F4" w14:textId="3FE9DBA5" w:rsidR="00D477B3" w:rsidRPr="00D477B3" w:rsidRDefault="00D477B3" w:rsidP="00D477B3">
            <w:pPr>
              <w:jc w:val="center"/>
              <w:rPr>
                <w:rFonts w:ascii="Arial" w:hAnsi="Arial" w:cs="Arial"/>
                <w:sz w:val="20"/>
                <w:szCs w:val="20"/>
              </w:rPr>
            </w:pPr>
            <w:r w:rsidRPr="00D477B3">
              <w:rPr>
                <w:rFonts w:ascii="Arial" w:hAnsi="Arial" w:cs="Arial"/>
                <w:color w:val="000000"/>
                <w:sz w:val="18"/>
                <w:szCs w:val="18"/>
              </w:rPr>
              <w:t>04</w:t>
            </w:r>
          </w:p>
        </w:tc>
        <w:tc>
          <w:tcPr>
            <w:tcW w:w="1165" w:type="dxa"/>
            <w:tcBorders>
              <w:top w:val="nil"/>
              <w:left w:val="nil"/>
              <w:bottom w:val="single" w:sz="4" w:space="0" w:color="auto"/>
              <w:right w:val="single" w:sz="4" w:space="0" w:color="auto"/>
            </w:tcBorders>
            <w:shd w:val="clear" w:color="auto" w:fill="auto"/>
            <w:noWrap/>
            <w:vAlign w:val="center"/>
            <w:hideMark/>
          </w:tcPr>
          <w:p w14:paraId="282C1975" w14:textId="44DB30BE" w:rsidR="00D477B3" w:rsidRPr="00D477B3" w:rsidRDefault="00D477B3" w:rsidP="00D477B3">
            <w:pPr>
              <w:rPr>
                <w:rFonts w:ascii="Arial" w:hAnsi="Arial" w:cs="Arial"/>
                <w:sz w:val="20"/>
                <w:szCs w:val="20"/>
              </w:rPr>
            </w:pPr>
            <w:r w:rsidRPr="00D477B3">
              <w:rPr>
                <w:rFonts w:ascii="Arial" w:hAnsi="Arial" w:cs="Arial"/>
                <w:sz w:val="20"/>
                <w:szCs w:val="20"/>
              </w:rPr>
              <w:t> </w:t>
            </w:r>
          </w:p>
        </w:tc>
        <w:tc>
          <w:tcPr>
            <w:tcW w:w="1152" w:type="dxa"/>
            <w:tcBorders>
              <w:top w:val="nil"/>
              <w:left w:val="nil"/>
              <w:bottom w:val="single" w:sz="4" w:space="0" w:color="auto"/>
              <w:right w:val="single" w:sz="4" w:space="0" w:color="auto"/>
            </w:tcBorders>
            <w:shd w:val="clear" w:color="auto" w:fill="auto"/>
            <w:noWrap/>
            <w:vAlign w:val="center"/>
            <w:hideMark/>
          </w:tcPr>
          <w:p w14:paraId="3ED9740C" w14:textId="4FA0160A" w:rsidR="00D477B3" w:rsidRPr="00D477B3" w:rsidRDefault="00D477B3" w:rsidP="00D477B3">
            <w:pPr>
              <w:rPr>
                <w:rFonts w:ascii="Arial" w:hAnsi="Arial" w:cs="Arial"/>
                <w:sz w:val="20"/>
                <w:szCs w:val="20"/>
              </w:rPr>
            </w:pPr>
            <w:r w:rsidRPr="00D477B3">
              <w:rPr>
                <w:rFonts w:ascii="Arial" w:hAnsi="Arial" w:cs="Arial"/>
                <w:sz w:val="20"/>
                <w:szCs w:val="20"/>
              </w:rPr>
              <w:t> </w:t>
            </w:r>
          </w:p>
        </w:tc>
      </w:tr>
      <w:tr w:rsidR="00D477B3" w:rsidRPr="00D477B3" w14:paraId="02AF8D02" w14:textId="77777777" w:rsidTr="00D477B3">
        <w:trPr>
          <w:trHeight w:val="288"/>
          <w:jc w:val="center"/>
        </w:trPr>
        <w:tc>
          <w:tcPr>
            <w:tcW w:w="8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E693C7" w14:textId="3209F125" w:rsidR="00D477B3" w:rsidRPr="00D477B3" w:rsidRDefault="00D477B3" w:rsidP="00D477B3">
            <w:pPr>
              <w:jc w:val="center"/>
              <w:rPr>
                <w:rFonts w:ascii="Arial" w:hAnsi="Arial" w:cs="Arial"/>
                <w:color w:val="000000"/>
                <w:sz w:val="20"/>
                <w:szCs w:val="20"/>
              </w:rPr>
            </w:pPr>
            <w:r w:rsidRPr="00D477B3">
              <w:rPr>
                <w:rFonts w:ascii="Arial" w:hAnsi="Arial" w:cs="Arial"/>
                <w:color w:val="000000"/>
                <w:sz w:val="18"/>
                <w:szCs w:val="18"/>
              </w:rPr>
              <w:t>02</w:t>
            </w:r>
          </w:p>
        </w:tc>
        <w:tc>
          <w:tcPr>
            <w:tcW w:w="4545" w:type="dxa"/>
            <w:tcBorders>
              <w:top w:val="single" w:sz="4" w:space="0" w:color="auto"/>
              <w:left w:val="nil"/>
              <w:bottom w:val="single" w:sz="4" w:space="0" w:color="auto"/>
              <w:right w:val="single" w:sz="4" w:space="0" w:color="auto"/>
            </w:tcBorders>
            <w:shd w:val="clear" w:color="auto" w:fill="auto"/>
            <w:noWrap/>
            <w:vAlign w:val="bottom"/>
          </w:tcPr>
          <w:p w14:paraId="46D87B5C" w14:textId="1899E732"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PNEU 275/80 R22,5 RADIAL 16 LONAS 149/146L MISTO</w:t>
            </w:r>
          </w:p>
          <w:p w14:paraId="7A0155B4" w14:textId="07B9FD04"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 xml:space="preserve">ESTE PNEU FOI DESENVOLVIDO PARA OFERECER DESEMPENHO SUPERIOR E DURABILIDADE EM APLICAÇÕES QUE EXIGEM VERSATILIDADE, COMO OPERAÇÕES DE TRANSPORTE REGIONAL E URBANO. COM A MEDIDA 275/80 R22,5 E CONSTRUÇÃO RADIAL DE 16 LONAS, </w:t>
            </w:r>
            <w:r w:rsidRPr="00D477B3">
              <w:rPr>
                <w:rFonts w:ascii="Arial" w:hAnsi="Arial" w:cs="Arial"/>
                <w:color w:val="000000"/>
                <w:sz w:val="18"/>
                <w:szCs w:val="18"/>
              </w:rPr>
              <w:lastRenderedPageBreak/>
              <w:t>PROPORCIONA ALTA CAPACIDADE DE CARGA E RESISTÊNCIA A IMPACTOS E ABRASÃO.</w:t>
            </w:r>
          </w:p>
          <w:p w14:paraId="2041E011" w14:textId="0C34BC1A"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CARACTERÍSTICAS PRINCIPAIS:</w:t>
            </w:r>
          </w:p>
          <w:p w14:paraId="1A3DA174" w14:textId="58B27363"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TAMANHO: 275/80 R22,5</w:t>
            </w:r>
          </w:p>
          <w:p w14:paraId="4967983C" w14:textId="0489CAA9"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CONSTRUÇÃO: RADIAL COM 16 LONAS, GARANTINDO ROBUSTEZ E RESISTÊNCIA A IMPACTOS.</w:t>
            </w:r>
          </w:p>
          <w:p w14:paraId="26481F5F" w14:textId="1926D029"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ÍNDICE DE CARGA: 149 (3.250 KG) / 146 (3.000 KG), ADEQUADO PARA OPERAÇÕES PESADAS.</w:t>
            </w:r>
          </w:p>
          <w:p w14:paraId="37E856BB" w14:textId="18D55117"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ÍNDICE DE VELOCIDADE: L (120 KM/H), ADEQUADO PARA VIAGENS EM RODOVIAS E ESTRADAS.</w:t>
            </w:r>
          </w:p>
          <w:p w14:paraId="675407E4" w14:textId="7B6D0BF2"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DESENHO DA BANDA DE RODAGEM: MISTO, PROJETADO PARA FORNECER TRAÇÃO E ESTABILIDADE TANTO EM ASFALTO QUANTO EM TERRENOS IRREGULARES, COMO ESTRADAS DE TERRA, CASCALHO E PAVIMENTAÇÃO LEVE.</w:t>
            </w:r>
          </w:p>
          <w:p w14:paraId="1DBFAC5E" w14:textId="31827867"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 xml:space="preserve"> APLICAÇÕES: IDEAL PARA CAMINHÕES DE CARGA E VEÍCULOS QUE REALIZAM TRANSPORTE EM DIFERENTES TIPOS DE TERRENO, COMO NO SETOR DE LOGÍSTICA, CONSTRUÇÃO E TRANSPORTE DE MATERIAIS EM ÁREAS URBANAS E RURAIS.</w:t>
            </w:r>
          </w:p>
          <w:p w14:paraId="5D445342" w14:textId="01750D9E"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TIPO DE MONTAGEM: TUBELESS (TL), SEM CÂMARA DE AR, FACILITANDO A MANUTENÇÃO.</w:t>
            </w:r>
          </w:p>
          <w:p w14:paraId="213B0543" w14:textId="1C8B5609"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DESEMPENHO: EXCELENTE ADERÊNCIA E ESTABILIDADE EM DIFERENTES TIPOS DE SUPERFÍCIES, DESDE ESTRADAS ASFALTADAS ATÉ TERRENOS MAIS DIFÍCEIS.</w:t>
            </w:r>
          </w:p>
          <w:p w14:paraId="70459F99" w14:textId="7B150356"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ESTE MODELO É A ESCOLHA IDEAL PARA QUEM BUSCA UM PNEU RESISTENTE, SEGURO E DURÁVEL PARA VEÍCULOS DE CARGA OU COMERCIAIS EM OPERAÇÕES QUE EXIGEM VERSATILIDADE E DESEMPENHO EM DIVERSAS CONDIÇÕES DE ESTRADA.</w:t>
            </w:r>
          </w:p>
          <w:p w14:paraId="0BBFFEC1" w14:textId="7071550B" w:rsidR="00D477B3" w:rsidRPr="00D477B3" w:rsidRDefault="00D477B3" w:rsidP="00D477B3">
            <w:pPr>
              <w:jc w:val="both"/>
              <w:rPr>
                <w:rFonts w:ascii="Arial" w:hAnsi="Arial" w:cs="Arial"/>
                <w:sz w:val="20"/>
                <w:szCs w:val="20"/>
              </w:rPr>
            </w:pPr>
          </w:p>
        </w:tc>
        <w:tc>
          <w:tcPr>
            <w:tcW w:w="1107" w:type="dxa"/>
            <w:tcBorders>
              <w:top w:val="single" w:sz="4" w:space="0" w:color="auto"/>
              <w:left w:val="nil"/>
              <w:bottom w:val="single" w:sz="4" w:space="0" w:color="auto"/>
              <w:right w:val="single" w:sz="4" w:space="0" w:color="auto"/>
            </w:tcBorders>
            <w:shd w:val="clear" w:color="auto" w:fill="auto"/>
            <w:noWrap/>
            <w:vAlign w:val="bottom"/>
          </w:tcPr>
          <w:p w14:paraId="5F9CF433" w14:textId="2B30844E" w:rsidR="00D477B3" w:rsidRPr="00D477B3" w:rsidRDefault="00D477B3" w:rsidP="00D477B3">
            <w:pPr>
              <w:jc w:val="center"/>
              <w:rPr>
                <w:rFonts w:ascii="Arial" w:hAnsi="Arial" w:cs="Arial"/>
                <w:sz w:val="20"/>
                <w:szCs w:val="20"/>
              </w:rPr>
            </w:pPr>
            <w:r w:rsidRPr="00D477B3">
              <w:rPr>
                <w:rFonts w:ascii="Arial" w:hAnsi="Arial" w:cs="Arial"/>
                <w:sz w:val="20"/>
                <w:szCs w:val="20"/>
              </w:rPr>
              <w:lastRenderedPageBreak/>
              <w:t>UN</w:t>
            </w:r>
          </w:p>
        </w:tc>
        <w:tc>
          <w:tcPr>
            <w:tcW w:w="1222" w:type="dxa"/>
            <w:tcBorders>
              <w:top w:val="single" w:sz="4" w:space="0" w:color="auto"/>
              <w:left w:val="nil"/>
              <w:bottom w:val="single" w:sz="4" w:space="0" w:color="auto"/>
              <w:right w:val="single" w:sz="4" w:space="0" w:color="auto"/>
            </w:tcBorders>
            <w:shd w:val="clear" w:color="auto" w:fill="auto"/>
            <w:noWrap/>
            <w:vAlign w:val="bottom"/>
          </w:tcPr>
          <w:p w14:paraId="23512A50" w14:textId="48FD8FF5" w:rsidR="00D477B3" w:rsidRPr="00D477B3" w:rsidRDefault="00D477B3" w:rsidP="00D477B3">
            <w:pPr>
              <w:jc w:val="center"/>
              <w:rPr>
                <w:rFonts w:ascii="Arial" w:hAnsi="Arial" w:cs="Arial"/>
                <w:color w:val="000000"/>
                <w:sz w:val="20"/>
                <w:szCs w:val="20"/>
              </w:rPr>
            </w:pPr>
            <w:r w:rsidRPr="00D477B3">
              <w:rPr>
                <w:rFonts w:ascii="Arial" w:hAnsi="Arial" w:cs="Arial"/>
                <w:color w:val="000000"/>
                <w:sz w:val="18"/>
                <w:szCs w:val="18"/>
              </w:rPr>
              <w:t>04</w:t>
            </w:r>
          </w:p>
        </w:tc>
        <w:tc>
          <w:tcPr>
            <w:tcW w:w="1165" w:type="dxa"/>
            <w:tcBorders>
              <w:top w:val="single" w:sz="4" w:space="0" w:color="auto"/>
              <w:left w:val="nil"/>
              <w:bottom w:val="single" w:sz="4" w:space="0" w:color="auto"/>
              <w:right w:val="single" w:sz="4" w:space="0" w:color="auto"/>
            </w:tcBorders>
            <w:shd w:val="clear" w:color="auto" w:fill="auto"/>
            <w:noWrap/>
            <w:vAlign w:val="center"/>
          </w:tcPr>
          <w:p w14:paraId="7BD0F41C" w14:textId="77777777" w:rsidR="00D477B3" w:rsidRPr="00D477B3" w:rsidRDefault="00D477B3" w:rsidP="00D477B3">
            <w:pPr>
              <w:rPr>
                <w:rFonts w:ascii="Arial" w:hAnsi="Arial" w:cs="Arial"/>
                <w:sz w:val="20"/>
                <w:szCs w:val="20"/>
              </w:rPr>
            </w:pPr>
          </w:p>
        </w:tc>
        <w:tc>
          <w:tcPr>
            <w:tcW w:w="1152" w:type="dxa"/>
            <w:tcBorders>
              <w:top w:val="single" w:sz="4" w:space="0" w:color="auto"/>
              <w:left w:val="nil"/>
              <w:bottom w:val="single" w:sz="4" w:space="0" w:color="auto"/>
              <w:right w:val="single" w:sz="4" w:space="0" w:color="auto"/>
            </w:tcBorders>
            <w:shd w:val="clear" w:color="auto" w:fill="auto"/>
            <w:noWrap/>
            <w:vAlign w:val="center"/>
          </w:tcPr>
          <w:p w14:paraId="1A31C717" w14:textId="77777777" w:rsidR="00D477B3" w:rsidRPr="00D477B3" w:rsidRDefault="00D477B3" w:rsidP="00D477B3">
            <w:pPr>
              <w:rPr>
                <w:rFonts w:ascii="Arial" w:hAnsi="Arial" w:cs="Arial"/>
                <w:sz w:val="20"/>
                <w:szCs w:val="20"/>
              </w:rPr>
            </w:pPr>
          </w:p>
        </w:tc>
      </w:tr>
      <w:tr w:rsidR="00D477B3" w:rsidRPr="00D477B3" w14:paraId="29BEC6D6" w14:textId="77777777" w:rsidTr="00D477B3">
        <w:trPr>
          <w:trHeight w:val="288"/>
          <w:jc w:val="center"/>
        </w:trPr>
        <w:tc>
          <w:tcPr>
            <w:tcW w:w="8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133010" w14:textId="0AE33F62" w:rsidR="00D477B3" w:rsidRPr="00D477B3" w:rsidRDefault="00D477B3" w:rsidP="00D477B3">
            <w:pPr>
              <w:jc w:val="center"/>
              <w:rPr>
                <w:rFonts w:ascii="Arial" w:hAnsi="Arial" w:cs="Arial"/>
                <w:color w:val="000000"/>
                <w:sz w:val="20"/>
                <w:szCs w:val="20"/>
              </w:rPr>
            </w:pPr>
            <w:r w:rsidRPr="00D477B3">
              <w:rPr>
                <w:rFonts w:ascii="Arial" w:hAnsi="Arial" w:cs="Arial"/>
                <w:color w:val="000000"/>
                <w:sz w:val="18"/>
                <w:szCs w:val="18"/>
              </w:rPr>
              <w:t>03</w:t>
            </w:r>
          </w:p>
        </w:tc>
        <w:tc>
          <w:tcPr>
            <w:tcW w:w="4545" w:type="dxa"/>
            <w:tcBorders>
              <w:top w:val="single" w:sz="4" w:space="0" w:color="auto"/>
              <w:left w:val="nil"/>
              <w:bottom w:val="single" w:sz="4" w:space="0" w:color="auto"/>
              <w:right w:val="single" w:sz="4" w:space="0" w:color="auto"/>
            </w:tcBorders>
            <w:shd w:val="clear" w:color="auto" w:fill="auto"/>
            <w:noWrap/>
            <w:vAlign w:val="bottom"/>
          </w:tcPr>
          <w:p w14:paraId="3A089CA1" w14:textId="2358525D"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PNEU 235/75 R17,5 RADIAL 132/130K LISO</w:t>
            </w:r>
          </w:p>
          <w:p w14:paraId="776DA3A0" w14:textId="6B49FE71"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ESTE PNEU FOI DESENVOLVIDO PARA OFERECER DESEMPENHO SUPERIOR E DURABILIDADE EM APLICAÇÕES QUE EXIGEM VERSATILIDADE, COMO OPERAÇÕES DE TRANSPORTE REGIONAL E URBANO. COM A MEDIDA 235/75 R17,5 E CONSTRUÇÃO RADIAL, PROPORCIONA ALTA CAPACIDADE DE CARGA E RESISTÊNCIA A IMPACTOS E ABRASÃO.</w:t>
            </w:r>
          </w:p>
          <w:p w14:paraId="442B3AD8" w14:textId="410CCA0A"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CARACTERÍSTICAS PRINCIPAIS:</w:t>
            </w:r>
          </w:p>
          <w:p w14:paraId="497D44EA" w14:textId="06064548"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TAMANHO: 235/75 R17,5</w:t>
            </w:r>
          </w:p>
          <w:p w14:paraId="65C993AE" w14:textId="1037972F"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CONSTRUÇÃO: RADIAL, GARANTINDO ROBUSTEZ E RESISTÊNCIA A IMPACTOS.</w:t>
            </w:r>
          </w:p>
          <w:p w14:paraId="01336FC7" w14:textId="0E3285CD"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ÍNDICE DE CARGA: 132 (2.000 KG) / 130 (1.900 KG), ADEQUADO PARA OPERAÇÕES PESADAS.</w:t>
            </w:r>
          </w:p>
          <w:p w14:paraId="2D53D88C" w14:textId="6273CEE8"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ÍNDICE DE VELOCIDADE: K (110 KM/H), ADEQUADO PARA VIAGENS EM RODOVIAS E ESTRADAS.</w:t>
            </w:r>
          </w:p>
          <w:p w14:paraId="04A72FA2" w14:textId="6550D072"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DESENHO DA BANDA DE RODAGEM: LISO, SEM SULCOS DESENVOLVIDO PARA PROPORCIONAR MELHOR ADERÊNCIA AO ASFALTO E DIMINUIR O RISCO DE AQUAPLANAGEM, MELHORANDO A ESTABILIDADE DO VEÍCULO EM DIVERSAS CONDIÇÕES DE RODOVIA.</w:t>
            </w:r>
          </w:p>
          <w:p w14:paraId="1CDAFE62" w14:textId="60F9704E"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APLICAÇÕES: IDEAL PARA VEÍCULOS DE TRANSPORTE RODOVIÁRIO QUE OPERAM PRINCIPALMENTE EM ESTRADAS ASFALTADAS, COMO CAMINHÕES DE CARGA LEVE E ÔNIBUS DE PASSAGEIROS, OFERECENDO CONFIABILIDADE EM VIAGENS LONGAS E EM ALTAS VELOCIDADES.</w:t>
            </w:r>
          </w:p>
          <w:p w14:paraId="185DAAFE" w14:textId="575E89DF"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lastRenderedPageBreak/>
              <w:t>TIPO DE MONTAGEM: TUBELESS (TL), SEM CÂMARA DE AR, FACILITANDO A MANUTENÇÃO.</w:t>
            </w:r>
          </w:p>
          <w:p w14:paraId="5C7582A3" w14:textId="336BF016"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DESEMPENHO: EXCELENTE ADERÊNCIA E ESTABILIDADE EM DIFERENTES TIPOS DE SUPERFÍCIES, DESDE ESTRADAS ASFALTADAS ATÉ TERRENOS MAIS DIFÍCEIS.</w:t>
            </w:r>
          </w:p>
          <w:p w14:paraId="23219DCA" w14:textId="542D1D00"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ESTE MODELO É A ESCOLHA IDEAL PARA QUEM BUSCA UM PNEU RESISTENTE, SEGURO E DURÁVEL PARA VEÍCULOS DE CARGA OU COMERCIAIS EM OPERAÇÕES QUE EXIGEM VERSATILIDADE E DESEMPENHO EM DIVERSAS CONDIÇÕES DE ESTRADA.</w:t>
            </w:r>
          </w:p>
          <w:p w14:paraId="1127803A" w14:textId="77777777" w:rsidR="00D477B3" w:rsidRPr="00D477B3" w:rsidRDefault="00D477B3" w:rsidP="00D477B3">
            <w:pPr>
              <w:jc w:val="both"/>
              <w:rPr>
                <w:rFonts w:ascii="Arial" w:hAnsi="Arial" w:cs="Arial"/>
                <w:color w:val="000000"/>
                <w:sz w:val="20"/>
                <w:szCs w:val="20"/>
              </w:rPr>
            </w:pPr>
          </w:p>
        </w:tc>
        <w:tc>
          <w:tcPr>
            <w:tcW w:w="1107" w:type="dxa"/>
            <w:tcBorders>
              <w:top w:val="single" w:sz="4" w:space="0" w:color="auto"/>
              <w:left w:val="nil"/>
              <w:bottom w:val="single" w:sz="4" w:space="0" w:color="auto"/>
              <w:right w:val="single" w:sz="4" w:space="0" w:color="auto"/>
            </w:tcBorders>
            <w:shd w:val="clear" w:color="auto" w:fill="auto"/>
            <w:noWrap/>
            <w:vAlign w:val="bottom"/>
          </w:tcPr>
          <w:p w14:paraId="336EDD34" w14:textId="61A5EF79" w:rsidR="00D477B3" w:rsidRPr="00D477B3" w:rsidRDefault="00D477B3" w:rsidP="00D477B3">
            <w:pPr>
              <w:jc w:val="center"/>
              <w:rPr>
                <w:rFonts w:ascii="Arial" w:hAnsi="Arial" w:cs="Arial"/>
                <w:sz w:val="20"/>
                <w:szCs w:val="20"/>
              </w:rPr>
            </w:pPr>
            <w:r w:rsidRPr="00D477B3">
              <w:rPr>
                <w:rFonts w:ascii="Arial" w:hAnsi="Arial" w:cs="Arial"/>
                <w:sz w:val="20"/>
                <w:szCs w:val="20"/>
              </w:rPr>
              <w:lastRenderedPageBreak/>
              <w:t>UN</w:t>
            </w:r>
          </w:p>
        </w:tc>
        <w:tc>
          <w:tcPr>
            <w:tcW w:w="1222" w:type="dxa"/>
            <w:tcBorders>
              <w:top w:val="single" w:sz="4" w:space="0" w:color="auto"/>
              <w:left w:val="nil"/>
              <w:bottom w:val="single" w:sz="4" w:space="0" w:color="auto"/>
              <w:right w:val="single" w:sz="4" w:space="0" w:color="auto"/>
            </w:tcBorders>
            <w:shd w:val="clear" w:color="auto" w:fill="auto"/>
            <w:noWrap/>
            <w:vAlign w:val="bottom"/>
          </w:tcPr>
          <w:p w14:paraId="3F28ED35" w14:textId="570C625C" w:rsidR="00D477B3" w:rsidRPr="00D477B3" w:rsidRDefault="00D477B3" w:rsidP="00D477B3">
            <w:pPr>
              <w:jc w:val="center"/>
              <w:rPr>
                <w:rFonts w:ascii="Arial" w:hAnsi="Arial" w:cs="Arial"/>
                <w:color w:val="000000"/>
                <w:sz w:val="20"/>
                <w:szCs w:val="20"/>
              </w:rPr>
            </w:pPr>
            <w:r w:rsidRPr="00D477B3">
              <w:rPr>
                <w:rFonts w:ascii="Arial" w:hAnsi="Arial" w:cs="Arial"/>
                <w:color w:val="000000"/>
                <w:sz w:val="18"/>
                <w:szCs w:val="18"/>
              </w:rPr>
              <w:t>04</w:t>
            </w:r>
          </w:p>
        </w:tc>
        <w:tc>
          <w:tcPr>
            <w:tcW w:w="1165" w:type="dxa"/>
            <w:tcBorders>
              <w:top w:val="single" w:sz="4" w:space="0" w:color="auto"/>
              <w:left w:val="nil"/>
              <w:bottom w:val="single" w:sz="4" w:space="0" w:color="auto"/>
              <w:right w:val="single" w:sz="4" w:space="0" w:color="auto"/>
            </w:tcBorders>
            <w:shd w:val="clear" w:color="auto" w:fill="auto"/>
            <w:noWrap/>
            <w:vAlign w:val="center"/>
          </w:tcPr>
          <w:p w14:paraId="2020D183" w14:textId="77777777" w:rsidR="00D477B3" w:rsidRPr="00D477B3" w:rsidRDefault="00D477B3" w:rsidP="00D477B3">
            <w:pPr>
              <w:rPr>
                <w:rFonts w:ascii="Arial" w:hAnsi="Arial" w:cs="Arial"/>
                <w:sz w:val="20"/>
                <w:szCs w:val="20"/>
              </w:rPr>
            </w:pPr>
          </w:p>
        </w:tc>
        <w:tc>
          <w:tcPr>
            <w:tcW w:w="1152" w:type="dxa"/>
            <w:tcBorders>
              <w:top w:val="single" w:sz="4" w:space="0" w:color="auto"/>
              <w:left w:val="nil"/>
              <w:bottom w:val="single" w:sz="4" w:space="0" w:color="auto"/>
              <w:right w:val="single" w:sz="4" w:space="0" w:color="auto"/>
            </w:tcBorders>
            <w:shd w:val="clear" w:color="auto" w:fill="auto"/>
            <w:noWrap/>
            <w:vAlign w:val="center"/>
          </w:tcPr>
          <w:p w14:paraId="26125E77" w14:textId="77777777" w:rsidR="00D477B3" w:rsidRPr="00D477B3" w:rsidRDefault="00D477B3" w:rsidP="00D477B3">
            <w:pPr>
              <w:rPr>
                <w:rFonts w:ascii="Arial" w:hAnsi="Arial" w:cs="Arial"/>
                <w:sz w:val="20"/>
                <w:szCs w:val="20"/>
              </w:rPr>
            </w:pPr>
          </w:p>
        </w:tc>
      </w:tr>
      <w:tr w:rsidR="00D477B3" w:rsidRPr="00D477B3" w14:paraId="67C8A8F7" w14:textId="77777777" w:rsidTr="00D477B3">
        <w:trPr>
          <w:trHeight w:val="288"/>
          <w:jc w:val="center"/>
        </w:trPr>
        <w:tc>
          <w:tcPr>
            <w:tcW w:w="8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543EA3" w14:textId="022BAEF9" w:rsidR="00D477B3" w:rsidRPr="00D477B3" w:rsidRDefault="00D477B3" w:rsidP="00D477B3">
            <w:pPr>
              <w:jc w:val="center"/>
              <w:rPr>
                <w:rFonts w:ascii="Arial" w:hAnsi="Arial" w:cs="Arial"/>
                <w:color w:val="000000"/>
                <w:sz w:val="20"/>
                <w:szCs w:val="20"/>
              </w:rPr>
            </w:pPr>
            <w:r w:rsidRPr="00D477B3">
              <w:rPr>
                <w:rFonts w:ascii="Arial" w:hAnsi="Arial" w:cs="Arial"/>
                <w:color w:val="000000"/>
                <w:sz w:val="18"/>
                <w:szCs w:val="18"/>
              </w:rPr>
              <w:t>04</w:t>
            </w:r>
          </w:p>
        </w:tc>
        <w:tc>
          <w:tcPr>
            <w:tcW w:w="4545" w:type="dxa"/>
            <w:tcBorders>
              <w:top w:val="single" w:sz="4" w:space="0" w:color="auto"/>
              <w:left w:val="nil"/>
              <w:bottom w:val="single" w:sz="4" w:space="0" w:color="auto"/>
              <w:right w:val="single" w:sz="4" w:space="0" w:color="auto"/>
            </w:tcBorders>
            <w:shd w:val="clear" w:color="auto" w:fill="auto"/>
            <w:noWrap/>
            <w:vAlign w:val="bottom"/>
          </w:tcPr>
          <w:p w14:paraId="5BAF2633" w14:textId="300DA64D"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PNEU 215/75 R17,5 RADIAL 12 LONAS 126/124L LISO</w:t>
            </w:r>
          </w:p>
          <w:p w14:paraId="695947DE" w14:textId="73E8051C"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ESTE PNEU FOI DESENVOLVIDO PARA OFERECER DESEMPENHO SUPERIOR E DURABILIDADE EM APLICAÇÕES QUE EXIGEM VERSATILIDADE, COMO OPERAÇÕES DE TRANSPORTE REGIONAL E URBANO. COM A MEDIDA 215/75 R17,5 E CONSTRUÇÃO DE 12 LONAS, PROPORCIONA ALTA CAPACIDADE DE CARGA E RESISTÊNCIA A IMPACTOS E ABRASÃO.</w:t>
            </w:r>
          </w:p>
          <w:p w14:paraId="21270B95" w14:textId="0F744EE5"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CARACTERÍSTICAS PRINCIPAIS:</w:t>
            </w:r>
          </w:p>
          <w:p w14:paraId="71F4173C" w14:textId="31F0B24E"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TAMANHO: 215/75 R17,5</w:t>
            </w:r>
          </w:p>
          <w:p w14:paraId="3C2C5D45" w14:textId="044BAAE1"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CONSTRUÇÃO: RADIAL COM 12 LONAS, GARANTINDO ROBUSTEZ E RESISTÊNCIA A IMPACTOS.</w:t>
            </w:r>
          </w:p>
          <w:p w14:paraId="0D02FF4E" w14:textId="02B6B967"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ÍNDICE DE CARGA: 126 (1.700 KG) / 124 (1.600 KG), ADEQUADO PARA OPERAÇÕES PESADAS.</w:t>
            </w:r>
          </w:p>
          <w:p w14:paraId="470901A4" w14:textId="41881F3C"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ÍNDICE DE VELOCIDADE: L (120 KM/H), ADEQUADO PARA VIAGENS EM RODOVIAS E ESTRADAS.</w:t>
            </w:r>
          </w:p>
          <w:p w14:paraId="3F90D428" w14:textId="61810FDC"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DESENHO BANDA DE RODAGEM: LISO, SEM SULCOS, IDEAL PARA PROPORCIONAR MAIOR ADERÊNCIA E ESTABILIDADE EM ASFALTO, GARANTINDO UMA CONDUÇÃO MAIS SEGURA E EFICIENTE, ESPECIALMENTE EM CONDIÇÕES DE ESTRADA SECA E MOLHADA.</w:t>
            </w:r>
          </w:p>
          <w:p w14:paraId="3227EBBB" w14:textId="1579061E"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APLICAÇÕES: PERFEITO PARA VEÍCULOS DE TRANSPORTE RODOVIÁRIO DE CARGA LEVE E PASSAGEIROS, PROPORCIONANDO ESTABILIDADE EM LONGAS DISTÂNCIAS E VIAGENS RÁPIDAS.</w:t>
            </w:r>
          </w:p>
          <w:p w14:paraId="408B3FAC" w14:textId="4BD65562"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TIPO DE MONTAGEM: TUBELESS (TL), SEM CÂMARA DE AR, FACILITANDO A MANUTENÇÃO.</w:t>
            </w:r>
          </w:p>
          <w:p w14:paraId="3916820D" w14:textId="725D6D67"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DESEMPENHO: EXCELENTE ADERÊNCIA E ESTABILIDADE EM DIFERENTES TIPOS DE SUPERFÍCIES, DESDE ESTRADAS ASFALTADAS ATÉ TERRENOS MAIS DIFÍCEIS.</w:t>
            </w:r>
          </w:p>
          <w:p w14:paraId="2F87FB06" w14:textId="41233769"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ESTE MODELO É A ESCOLHA IDEAL PARA QUEM BUSCA UM PNEU RESISTENTE, SEGURO E DURÁVEL PARA VEÍCULOS DE CARGA OU COMERCIAIS EM OPERAÇÕES QUE EXIGEM VERSATILIDADE E DESEMPENHO EM DIVERSAS CONDIÇÕES DE ESTRADA.</w:t>
            </w:r>
          </w:p>
          <w:p w14:paraId="48F3E9AD" w14:textId="77777777" w:rsidR="00D477B3" w:rsidRPr="00D477B3" w:rsidRDefault="00D477B3" w:rsidP="00D477B3">
            <w:pPr>
              <w:jc w:val="both"/>
              <w:rPr>
                <w:rFonts w:ascii="Arial" w:hAnsi="Arial" w:cs="Arial"/>
                <w:color w:val="000000"/>
                <w:sz w:val="20"/>
                <w:szCs w:val="20"/>
              </w:rPr>
            </w:pPr>
          </w:p>
        </w:tc>
        <w:tc>
          <w:tcPr>
            <w:tcW w:w="1107" w:type="dxa"/>
            <w:tcBorders>
              <w:top w:val="single" w:sz="4" w:space="0" w:color="auto"/>
              <w:left w:val="nil"/>
              <w:bottom w:val="single" w:sz="4" w:space="0" w:color="auto"/>
              <w:right w:val="single" w:sz="4" w:space="0" w:color="auto"/>
            </w:tcBorders>
            <w:shd w:val="clear" w:color="auto" w:fill="auto"/>
            <w:noWrap/>
            <w:vAlign w:val="bottom"/>
          </w:tcPr>
          <w:p w14:paraId="5058725B" w14:textId="5FCE86E6" w:rsidR="00D477B3" w:rsidRPr="00D477B3" w:rsidRDefault="00D477B3" w:rsidP="00D477B3">
            <w:pPr>
              <w:jc w:val="center"/>
              <w:rPr>
                <w:rFonts w:ascii="Arial" w:hAnsi="Arial" w:cs="Arial"/>
                <w:sz w:val="20"/>
                <w:szCs w:val="20"/>
              </w:rPr>
            </w:pPr>
            <w:r w:rsidRPr="00D477B3">
              <w:rPr>
                <w:rFonts w:ascii="Arial" w:hAnsi="Arial" w:cs="Arial"/>
                <w:sz w:val="20"/>
                <w:szCs w:val="20"/>
              </w:rPr>
              <w:t>UN</w:t>
            </w:r>
          </w:p>
        </w:tc>
        <w:tc>
          <w:tcPr>
            <w:tcW w:w="1222" w:type="dxa"/>
            <w:tcBorders>
              <w:top w:val="single" w:sz="4" w:space="0" w:color="auto"/>
              <w:left w:val="nil"/>
              <w:bottom w:val="single" w:sz="4" w:space="0" w:color="auto"/>
              <w:right w:val="single" w:sz="4" w:space="0" w:color="auto"/>
            </w:tcBorders>
            <w:shd w:val="clear" w:color="auto" w:fill="auto"/>
            <w:noWrap/>
            <w:vAlign w:val="bottom"/>
          </w:tcPr>
          <w:p w14:paraId="6C27E519" w14:textId="2FA0BDC2" w:rsidR="00D477B3" w:rsidRPr="00D477B3" w:rsidRDefault="00D477B3" w:rsidP="00D477B3">
            <w:pPr>
              <w:jc w:val="center"/>
              <w:rPr>
                <w:rFonts w:ascii="Arial" w:hAnsi="Arial" w:cs="Arial"/>
                <w:color w:val="000000"/>
                <w:sz w:val="20"/>
                <w:szCs w:val="20"/>
              </w:rPr>
            </w:pPr>
            <w:r w:rsidRPr="00D477B3">
              <w:rPr>
                <w:rFonts w:ascii="Arial" w:hAnsi="Arial" w:cs="Arial"/>
                <w:color w:val="000000"/>
                <w:sz w:val="18"/>
                <w:szCs w:val="18"/>
              </w:rPr>
              <w:t>06</w:t>
            </w:r>
          </w:p>
        </w:tc>
        <w:tc>
          <w:tcPr>
            <w:tcW w:w="1165" w:type="dxa"/>
            <w:tcBorders>
              <w:top w:val="single" w:sz="4" w:space="0" w:color="auto"/>
              <w:left w:val="nil"/>
              <w:bottom w:val="single" w:sz="4" w:space="0" w:color="auto"/>
              <w:right w:val="single" w:sz="4" w:space="0" w:color="auto"/>
            </w:tcBorders>
            <w:shd w:val="clear" w:color="auto" w:fill="auto"/>
            <w:noWrap/>
            <w:vAlign w:val="center"/>
          </w:tcPr>
          <w:p w14:paraId="518CDA54" w14:textId="77777777" w:rsidR="00D477B3" w:rsidRPr="00D477B3" w:rsidRDefault="00D477B3" w:rsidP="00D477B3">
            <w:pPr>
              <w:rPr>
                <w:rFonts w:ascii="Arial" w:hAnsi="Arial" w:cs="Arial"/>
                <w:sz w:val="20"/>
                <w:szCs w:val="20"/>
              </w:rPr>
            </w:pPr>
          </w:p>
        </w:tc>
        <w:tc>
          <w:tcPr>
            <w:tcW w:w="1152" w:type="dxa"/>
            <w:tcBorders>
              <w:top w:val="single" w:sz="4" w:space="0" w:color="auto"/>
              <w:left w:val="nil"/>
              <w:bottom w:val="single" w:sz="4" w:space="0" w:color="auto"/>
              <w:right w:val="single" w:sz="4" w:space="0" w:color="auto"/>
            </w:tcBorders>
            <w:shd w:val="clear" w:color="auto" w:fill="auto"/>
            <w:noWrap/>
            <w:vAlign w:val="center"/>
          </w:tcPr>
          <w:p w14:paraId="23A0B83C" w14:textId="77777777" w:rsidR="00D477B3" w:rsidRPr="00D477B3" w:rsidRDefault="00D477B3" w:rsidP="00D477B3">
            <w:pPr>
              <w:rPr>
                <w:rFonts w:ascii="Arial" w:hAnsi="Arial" w:cs="Arial"/>
                <w:sz w:val="20"/>
                <w:szCs w:val="20"/>
              </w:rPr>
            </w:pPr>
          </w:p>
        </w:tc>
      </w:tr>
      <w:tr w:rsidR="00D477B3" w:rsidRPr="00D477B3" w14:paraId="15701A2A" w14:textId="77777777" w:rsidTr="00D477B3">
        <w:trPr>
          <w:trHeight w:val="288"/>
          <w:jc w:val="center"/>
        </w:trPr>
        <w:tc>
          <w:tcPr>
            <w:tcW w:w="8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A6C49F" w14:textId="447B28B8" w:rsidR="00D477B3" w:rsidRPr="00D477B3" w:rsidRDefault="00D477B3" w:rsidP="00D477B3">
            <w:pPr>
              <w:jc w:val="center"/>
              <w:rPr>
                <w:rFonts w:ascii="Arial" w:hAnsi="Arial" w:cs="Arial"/>
                <w:color w:val="000000"/>
                <w:sz w:val="20"/>
                <w:szCs w:val="20"/>
              </w:rPr>
            </w:pPr>
            <w:r w:rsidRPr="00D477B3">
              <w:rPr>
                <w:rFonts w:ascii="Arial" w:hAnsi="Arial" w:cs="Arial"/>
                <w:color w:val="000000"/>
                <w:sz w:val="18"/>
                <w:szCs w:val="18"/>
              </w:rPr>
              <w:t>05</w:t>
            </w:r>
          </w:p>
        </w:tc>
        <w:tc>
          <w:tcPr>
            <w:tcW w:w="4545" w:type="dxa"/>
            <w:tcBorders>
              <w:top w:val="single" w:sz="4" w:space="0" w:color="auto"/>
              <w:left w:val="nil"/>
              <w:bottom w:val="single" w:sz="4" w:space="0" w:color="auto"/>
              <w:right w:val="single" w:sz="4" w:space="0" w:color="auto"/>
            </w:tcBorders>
            <w:shd w:val="clear" w:color="auto" w:fill="auto"/>
            <w:noWrap/>
            <w:vAlign w:val="bottom"/>
          </w:tcPr>
          <w:p w14:paraId="0EB5E7E7" w14:textId="34820A77"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 xml:space="preserve">PNEU 17,5 R25 COM 16 LONAS E3/L3 </w:t>
            </w:r>
          </w:p>
          <w:p w14:paraId="738E50C5" w14:textId="315F81F3"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 xml:space="preserve">ESTE PNEU FOI PROJETADO PARA OFERECER DESEMPENHO SUPERIOR E DURABILIDADE EM APLICAÇÕES OFF-ROAD EXIGENTES, COMO OPERAÇÕES DE MINERAÇÃO, CONSTRUÇÃO E TERRAPLANAGEM. COM A MEDIDA 17.5-25 E CONSTRUÇÃO DE 16 LONAS, PROPORCIONA ALTA </w:t>
            </w:r>
            <w:r w:rsidRPr="00D477B3">
              <w:rPr>
                <w:rFonts w:ascii="Arial" w:hAnsi="Arial" w:cs="Arial"/>
                <w:color w:val="000000"/>
                <w:sz w:val="18"/>
                <w:szCs w:val="18"/>
              </w:rPr>
              <w:lastRenderedPageBreak/>
              <w:t>CAPACIDADE DE CARGA E RESISTÊNCIA A IMPACTOS E ABRASÃO.</w:t>
            </w:r>
          </w:p>
          <w:p w14:paraId="35BD9D30" w14:textId="4E1AD22B"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CARACTERÍSTICAS PRINCIPAIS:</w:t>
            </w:r>
          </w:p>
          <w:p w14:paraId="46440B96" w14:textId="097C8F21"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TAMANHO: 17.5-25</w:t>
            </w:r>
          </w:p>
          <w:p w14:paraId="3B7D4878" w14:textId="0B7288B1"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CONSTRUÇÃO: 16 LONAS, GARANTINDO ROBUSTEZ E RESISTÊNCIA A IMPACTOS.</w:t>
            </w:r>
          </w:p>
          <w:p w14:paraId="5051E84D" w14:textId="4A059204"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DESENHO DA BANDA DE RODAGEM: PADRÃO E3/L3, IDEAL PARA SOLOS ROCHOSOS E CONDIÇÕES SEVERAS.</w:t>
            </w:r>
          </w:p>
          <w:p w14:paraId="7149C177" w14:textId="7E1D586C"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ÍNDICE DE CARGA: CAPACIDADE DE CARGA ELEVADA, ADEQUADA PARA OPERAÇÕES PESADAS.</w:t>
            </w:r>
          </w:p>
          <w:p w14:paraId="358FD6DC" w14:textId="4BD0A66E"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APLICAÇÕES: IDEAL PARA MÁQUINAS DE GRANDE PORTE COMO PÁ CARREGADEIRA E RETROESCAVADEIRA, IDEAL PARA ESCAVAÇÃO, MOVIMENTAÇÃO DE MATERIAIS E TRABALHOS EM PEDREIRAS, MINAS E CONSTRUÇÃO CIVIL.</w:t>
            </w:r>
          </w:p>
          <w:p w14:paraId="6A328DA9" w14:textId="3706455A"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TIPO DE MONTAGEM: TUBELESS (TL), SEM CÂMARA DE AR, FACILITANDO A MANUTENÇÃO.</w:t>
            </w:r>
          </w:p>
          <w:p w14:paraId="30718122" w14:textId="2DB83468" w:rsidR="00D477B3" w:rsidRPr="00D477B3" w:rsidRDefault="00D477B3" w:rsidP="00D477B3">
            <w:pPr>
              <w:autoSpaceDE w:val="0"/>
              <w:autoSpaceDN w:val="0"/>
              <w:adjustRightInd w:val="0"/>
              <w:jc w:val="both"/>
              <w:rPr>
                <w:rFonts w:ascii="Arial" w:hAnsi="Arial" w:cs="Arial"/>
                <w:color w:val="000000"/>
                <w:sz w:val="18"/>
                <w:szCs w:val="18"/>
              </w:rPr>
            </w:pPr>
            <w:r w:rsidRPr="00D477B3">
              <w:rPr>
                <w:rFonts w:ascii="Arial" w:hAnsi="Arial" w:cs="Arial"/>
                <w:color w:val="000000"/>
                <w:sz w:val="18"/>
                <w:szCs w:val="18"/>
              </w:rPr>
              <w:t>ESTE MODELO É A ESCOLHA IDEAL PARA QUEM BUSCA UM PNEU RESISTENTE, SEGURO E DURÁVEL PARA VEÍCULOS DE CARGA OU EQUIPAMENTOS PESADOS EM TERRENOS DESAFIADORES.</w:t>
            </w:r>
          </w:p>
          <w:p w14:paraId="5BD1DDEE" w14:textId="77777777" w:rsidR="00D477B3" w:rsidRPr="00D477B3" w:rsidRDefault="00D477B3" w:rsidP="00D477B3">
            <w:pPr>
              <w:jc w:val="both"/>
              <w:rPr>
                <w:rFonts w:ascii="Arial" w:hAnsi="Arial" w:cs="Arial"/>
                <w:color w:val="000000"/>
                <w:sz w:val="20"/>
                <w:szCs w:val="20"/>
              </w:rPr>
            </w:pPr>
          </w:p>
        </w:tc>
        <w:tc>
          <w:tcPr>
            <w:tcW w:w="1107" w:type="dxa"/>
            <w:tcBorders>
              <w:top w:val="single" w:sz="4" w:space="0" w:color="auto"/>
              <w:left w:val="nil"/>
              <w:bottom w:val="single" w:sz="4" w:space="0" w:color="auto"/>
              <w:right w:val="single" w:sz="4" w:space="0" w:color="auto"/>
            </w:tcBorders>
            <w:shd w:val="clear" w:color="auto" w:fill="auto"/>
            <w:noWrap/>
            <w:vAlign w:val="bottom"/>
          </w:tcPr>
          <w:p w14:paraId="1D3BC8F5" w14:textId="5B0F226B" w:rsidR="00D477B3" w:rsidRPr="00D477B3" w:rsidRDefault="00D477B3" w:rsidP="00D477B3">
            <w:pPr>
              <w:jc w:val="center"/>
              <w:rPr>
                <w:rFonts w:ascii="Arial" w:hAnsi="Arial" w:cs="Arial"/>
                <w:sz w:val="20"/>
                <w:szCs w:val="20"/>
              </w:rPr>
            </w:pPr>
            <w:r w:rsidRPr="00D477B3">
              <w:rPr>
                <w:rFonts w:ascii="Arial" w:hAnsi="Arial" w:cs="Arial"/>
                <w:sz w:val="20"/>
                <w:szCs w:val="20"/>
              </w:rPr>
              <w:lastRenderedPageBreak/>
              <w:t>UN</w:t>
            </w:r>
          </w:p>
        </w:tc>
        <w:tc>
          <w:tcPr>
            <w:tcW w:w="1222" w:type="dxa"/>
            <w:tcBorders>
              <w:top w:val="single" w:sz="4" w:space="0" w:color="auto"/>
              <w:left w:val="nil"/>
              <w:bottom w:val="single" w:sz="4" w:space="0" w:color="auto"/>
              <w:right w:val="single" w:sz="4" w:space="0" w:color="auto"/>
            </w:tcBorders>
            <w:shd w:val="clear" w:color="auto" w:fill="auto"/>
            <w:noWrap/>
            <w:vAlign w:val="bottom"/>
          </w:tcPr>
          <w:p w14:paraId="19991C26" w14:textId="489DD33C" w:rsidR="00D477B3" w:rsidRPr="00D477B3" w:rsidRDefault="00D477B3" w:rsidP="00D477B3">
            <w:pPr>
              <w:jc w:val="center"/>
              <w:rPr>
                <w:rFonts w:ascii="Arial" w:hAnsi="Arial" w:cs="Arial"/>
                <w:color w:val="000000"/>
                <w:sz w:val="20"/>
                <w:szCs w:val="20"/>
              </w:rPr>
            </w:pPr>
            <w:r w:rsidRPr="00D477B3">
              <w:rPr>
                <w:rFonts w:ascii="Arial" w:hAnsi="Arial" w:cs="Arial"/>
                <w:color w:val="000000"/>
                <w:sz w:val="18"/>
                <w:szCs w:val="18"/>
              </w:rPr>
              <w:t>06</w:t>
            </w:r>
          </w:p>
        </w:tc>
        <w:tc>
          <w:tcPr>
            <w:tcW w:w="1165" w:type="dxa"/>
            <w:tcBorders>
              <w:top w:val="single" w:sz="4" w:space="0" w:color="auto"/>
              <w:left w:val="nil"/>
              <w:bottom w:val="single" w:sz="4" w:space="0" w:color="auto"/>
              <w:right w:val="single" w:sz="4" w:space="0" w:color="auto"/>
            </w:tcBorders>
            <w:shd w:val="clear" w:color="auto" w:fill="auto"/>
            <w:noWrap/>
            <w:vAlign w:val="center"/>
          </w:tcPr>
          <w:p w14:paraId="21D999AD" w14:textId="77777777" w:rsidR="00D477B3" w:rsidRPr="00D477B3" w:rsidRDefault="00D477B3" w:rsidP="00D477B3">
            <w:pPr>
              <w:rPr>
                <w:rFonts w:ascii="Arial" w:hAnsi="Arial" w:cs="Arial"/>
                <w:sz w:val="20"/>
                <w:szCs w:val="20"/>
              </w:rPr>
            </w:pPr>
          </w:p>
        </w:tc>
        <w:tc>
          <w:tcPr>
            <w:tcW w:w="1152" w:type="dxa"/>
            <w:tcBorders>
              <w:top w:val="single" w:sz="4" w:space="0" w:color="auto"/>
              <w:left w:val="nil"/>
              <w:bottom w:val="single" w:sz="4" w:space="0" w:color="auto"/>
              <w:right w:val="single" w:sz="4" w:space="0" w:color="auto"/>
            </w:tcBorders>
            <w:shd w:val="clear" w:color="auto" w:fill="auto"/>
            <w:noWrap/>
            <w:vAlign w:val="center"/>
          </w:tcPr>
          <w:p w14:paraId="33E93A58" w14:textId="77777777" w:rsidR="00D477B3" w:rsidRPr="00D477B3" w:rsidRDefault="00D477B3" w:rsidP="00D477B3">
            <w:pPr>
              <w:rPr>
                <w:rFonts w:ascii="Arial" w:hAnsi="Arial" w:cs="Arial"/>
                <w:sz w:val="20"/>
                <w:szCs w:val="20"/>
              </w:rPr>
            </w:pPr>
          </w:p>
        </w:tc>
      </w:tr>
      <w:tr w:rsidR="00D477B3" w:rsidRPr="00D477B3" w14:paraId="7614084F" w14:textId="77777777" w:rsidTr="00D477B3">
        <w:trPr>
          <w:trHeight w:val="288"/>
          <w:jc w:val="center"/>
        </w:trPr>
        <w:tc>
          <w:tcPr>
            <w:tcW w:w="8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DE7A14" w14:textId="271474DA" w:rsidR="00D477B3" w:rsidRPr="00D477B3" w:rsidRDefault="00D477B3" w:rsidP="00D477B3">
            <w:pPr>
              <w:jc w:val="center"/>
              <w:rPr>
                <w:rFonts w:ascii="Arial" w:hAnsi="Arial" w:cs="Arial"/>
                <w:color w:val="000000"/>
                <w:sz w:val="20"/>
                <w:szCs w:val="20"/>
              </w:rPr>
            </w:pPr>
            <w:r w:rsidRPr="00D477B3">
              <w:rPr>
                <w:rFonts w:ascii="Arial" w:hAnsi="Arial" w:cs="Arial"/>
                <w:color w:val="000000"/>
                <w:sz w:val="18"/>
                <w:szCs w:val="18"/>
              </w:rPr>
              <w:t>06</w:t>
            </w:r>
          </w:p>
        </w:tc>
        <w:tc>
          <w:tcPr>
            <w:tcW w:w="4545" w:type="dxa"/>
            <w:tcBorders>
              <w:top w:val="single" w:sz="4" w:space="0" w:color="auto"/>
              <w:left w:val="nil"/>
              <w:bottom w:val="single" w:sz="4" w:space="0" w:color="auto"/>
              <w:right w:val="single" w:sz="4" w:space="0" w:color="auto"/>
            </w:tcBorders>
            <w:shd w:val="clear" w:color="auto" w:fill="auto"/>
            <w:noWrap/>
            <w:vAlign w:val="bottom"/>
          </w:tcPr>
          <w:p w14:paraId="0D73CF0B" w14:textId="0F1FE5EE"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PNEU 12,5/80 R18 COM 12 LONAS R4</w:t>
            </w:r>
          </w:p>
          <w:p w14:paraId="2EDA9CBC" w14:textId="2F1233C2"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ESTE PNEU FOI PROJETADO PARA OFERECER DESEMPENHO SUPERIOR E DURABILIDADE EM APLICAÇÕES OFF-ROAD EXIGENTES, COMO OPERAÇÕES DE MINERAÇÃO, CONSTRUÇÃO E TERRAPLANAGEM. COM A MEDIDA 12,5/80 R18 E CONSTRUÇÃO DE 12 LONAS, PROPORCIONA ALTA CAPACIDADE DE CARGA E RESISTÊNCIA A IMPACTOS E ABRASÃO.</w:t>
            </w:r>
          </w:p>
          <w:p w14:paraId="13BB9391" w14:textId="23FC3FB9"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CARACTERÍSTICAS PRINCIPAIS:</w:t>
            </w:r>
          </w:p>
          <w:p w14:paraId="1E18EF27" w14:textId="72CCE1AF"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TAMANHO: 12,5/80 R18</w:t>
            </w:r>
          </w:p>
          <w:p w14:paraId="3D9B7DF7" w14:textId="17250911"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CONSTRUÇÃO: 12 LONAS, GARANTINDO ROBUSTEZ E RESISTÊNCIA A IMPACTOS.</w:t>
            </w:r>
          </w:p>
          <w:p w14:paraId="113C3B8F" w14:textId="69940F52"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DESENHO DA BANDA DE RODAGEM: PADRÃO R4, IDEAL PARA SOLOS ROCHOSOS E CONDIÇÕES SEVERAS.</w:t>
            </w:r>
          </w:p>
          <w:p w14:paraId="4EC593B9" w14:textId="7CC81226"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ÍNDICE DE CARGA: CAPACIDADE DE CARGA ELEVADA, ADEQUADA PARA OPERAÇÕES PESADAS.</w:t>
            </w:r>
          </w:p>
          <w:p w14:paraId="0CC0F195" w14:textId="6E6AABFF"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APLICAÇÕES: IDEAL PARA RETROESCAVADEIRAS, ESTE PNEU É PERFEITO PARA TRABALHOS DE ESCAVAÇÃO, MOVIMENTAÇÃO DE TERRA, CONSTRUÇÃO E OPERAÇÕES EM TERRENOS QUE EXIGEM ESTABILIDADE E ALTA RESISTÊNCIA.</w:t>
            </w:r>
          </w:p>
          <w:p w14:paraId="61009EA5" w14:textId="48552406"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TIPO DE MONTAGEM: TUBELESS (TL), SEM CÂMARA DE AR, FACILITANDO A MANUTENÇÃO.</w:t>
            </w:r>
          </w:p>
          <w:p w14:paraId="6FD2FEA6" w14:textId="7E5DD9F0" w:rsidR="00D477B3" w:rsidRPr="00D477B3" w:rsidRDefault="00D477B3" w:rsidP="00D477B3">
            <w:pPr>
              <w:jc w:val="both"/>
              <w:rPr>
                <w:rFonts w:ascii="Arial" w:hAnsi="Arial" w:cs="Arial"/>
                <w:color w:val="000000"/>
                <w:sz w:val="18"/>
                <w:szCs w:val="18"/>
              </w:rPr>
            </w:pPr>
            <w:r w:rsidRPr="00D477B3">
              <w:rPr>
                <w:rFonts w:ascii="Arial" w:hAnsi="Arial" w:cs="Arial"/>
                <w:color w:val="000000"/>
                <w:sz w:val="18"/>
                <w:szCs w:val="18"/>
              </w:rPr>
              <w:t>ESTE MODELO É A ESCOLHA IDEAL PARA QUEM BUSCA UM PNEU RESISTENTE, SEGURO E DURÁVEL PARA VEÍCULOS DE CARGA OU EQUIPAMENTOS PESADOS EM TERRENOS DESAFIADORES.</w:t>
            </w:r>
          </w:p>
          <w:p w14:paraId="24FE2A0F" w14:textId="77777777" w:rsidR="00D477B3" w:rsidRPr="00D477B3" w:rsidRDefault="00D477B3" w:rsidP="00D477B3">
            <w:pPr>
              <w:jc w:val="both"/>
              <w:rPr>
                <w:rFonts w:ascii="Arial" w:hAnsi="Arial" w:cs="Arial"/>
                <w:color w:val="000000"/>
                <w:sz w:val="20"/>
                <w:szCs w:val="20"/>
              </w:rPr>
            </w:pPr>
          </w:p>
        </w:tc>
        <w:tc>
          <w:tcPr>
            <w:tcW w:w="1107" w:type="dxa"/>
            <w:tcBorders>
              <w:top w:val="single" w:sz="4" w:space="0" w:color="auto"/>
              <w:left w:val="nil"/>
              <w:bottom w:val="single" w:sz="4" w:space="0" w:color="auto"/>
              <w:right w:val="single" w:sz="4" w:space="0" w:color="auto"/>
            </w:tcBorders>
            <w:shd w:val="clear" w:color="auto" w:fill="auto"/>
            <w:noWrap/>
            <w:vAlign w:val="bottom"/>
          </w:tcPr>
          <w:p w14:paraId="45A03E4A" w14:textId="2912030A" w:rsidR="00D477B3" w:rsidRPr="00D477B3" w:rsidRDefault="00D477B3" w:rsidP="00D477B3">
            <w:pPr>
              <w:jc w:val="center"/>
              <w:rPr>
                <w:rFonts w:ascii="Arial" w:hAnsi="Arial" w:cs="Arial"/>
                <w:sz w:val="20"/>
                <w:szCs w:val="20"/>
              </w:rPr>
            </w:pPr>
            <w:r w:rsidRPr="00D477B3">
              <w:rPr>
                <w:rFonts w:ascii="Arial" w:hAnsi="Arial" w:cs="Arial"/>
                <w:sz w:val="20"/>
                <w:szCs w:val="20"/>
              </w:rPr>
              <w:t>UN</w:t>
            </w:r>
          </w:p>
        </w:tc>
        <w:tc>
          <w:tcPr>
            <w:tcW w:w="1222" w:type="dxa"/>
            <w:tcBorders>
              <w:top w:val="single" w:sz="4" w:space="0" w:color="auto"/>
              <w:left w:val="nil"/>
              <w:bottom w:val="single" w:sz="4" w:space="0" w:color="auto"/>
              <w:right w:val="single" w:sz="4" w:space="0" w:color="auto"/>
            </w:tcBorders>
            <w:shd w:val="clear" w:color="auto" w:fill="auto"/>
            <w:noWrap/>
            <w:vAlign w:val="bottom"/>
          </w:tcPr>
          <w:p w14:paraId="2F82899B" w14:textId="55B6485B" w:rsidR="00D477B3" w:rsidRPr="00D477B3" w:rsidRDefault="00D477B3" w:rsidP="00D477B3">
            <w:pPr>
              <w:jc w:val="center"/>
              <w:rPr>
                <w:rFonts w:ascii="Arial" w:hAnsi="Arial" w:cs="Arial"/>
                <w:color w:val="000000"/>
                <w:sz w:val="20"/>
                <w:szCs w:val="20"/>
              </w:rPr>
            </w:pPr>
            <w:r w:rsidRPr="00D477B3">
              <w:rPr>
                <w:rFonts w:ascii="Arial" w:hAnsi="Arial" w:cs="Arial"/>
                <w:color w:val="000000"/>
                <w:sz w:val="18"/>
                <w:szCs w:val="18"/>
              </w:rPr>
              <w:t>02</w:t>
            </w:r>
          </w:p>
        </w:tc>
        <w:tc>
          <w:tcPr>
            <w:tcW w:w="1165" w:type="dxa"/>
            <w:tcBorders>
              <w:top w:val="single" w:sz="4" w:space="0" w:color="auto"/>
              <w:left w:val="nil"/>
              <w:bottom w:val="single" w:sz="4" w:space="0" w:color="auto"/>
              <w:right w:val="single" w:sz="4" w:space="0" w:color="auto"/>
            </w:tcBorders>
            <w:shd w:val="clear" w:color="auto" w:fill="auto"/>
            <w:noWrap/>
            <w:vAlign w:val="center"/>
          </w:tcPr>
          <w:p w14:paraId="3DE5C84A" w14:textId="77777777" w:rsidR="00D477B3" w:rsidRPr="00D477B3" w:rsidRDefault="00D477B3" w:rsidP="00D477B3">
            <w:pPr>
              <w:rPr>
                <w:rFonts w:ascii="Arial" w:hAnsi="Arial" w:cs="Arial"/>
                <w:sz w:val="20"/>
                <w:szCs w:val="20"/>
              </w:rPr>
            </w:pPr>
          </w:p>
        </w:tc>
        <w:tc>
          <w:tcPr>
            <w:tcW w:w="1152" w:type="dxa"/>
            <w:tcBorders>
              <w:top w:val="single" w:sz="4" w:space="0" w:color="auto"/>
              <w:left w:val="nil"/>
              <w:bottom w:val="single" w:sz="4" w:space="0" w:color="auto"/>
              <w:right w:val="single" w:sz="4" w:space="0" w:color="auto"/>
            </w:tcBorders>
            <w:shd w:val="clear" w:color="auto" w:fill="auto"/>
            <w:noWrap/>
            <w:vAlign w:val="center"/>
          </w:tcPr>
          <w:p w14:paraId="33419593" w14:textId="77777777" w:rsidR="00D477B3" w:rsidRPr="00D477B3" w:rsidRDefault="00D477B3" w:rsidP="00D477B3">
            <w:pPr>
              <w:rPr>
                <w:rFonts w:ascii="Arial" w:hAnsi="Arial" w:cs="Arial"/>
                <w:sz w:val="20"/>
                <w:szCs w:val="20"/>
              </w:rPr>
            </w:pPr>
          </w:p>
        </w:tc>
      </w:tr>
    </w:tbl>
    <w:p w14:paraId="6F0AB6CE" w14:textId="77777777" w:rsidR="00C122BC" w:rsidRPr="00D477B3" w:rsidRDefault="00C122BC" w:rsidP="006B5822">
      <w:pPr>
        <w:pStyle w:val="Nivel2"/>
        <w:numPr>
          <w:ilvl w:val="0"/>
          <w:numId w:val="0"/>
        </w:numPr>
        <w:spacing w:before="0" w:after="0" w:line="240" w:lineRule="auto"/>
        <w:rPr>
          <w:color w:val="auto"/>
          <w:sz w:val="24"/>
          <w:szCs w:val="24"/>
        </w:rPr>
      </w:pPr>
    </w:p>
    <w:p w14:paraId="3A4C4377" w14:textId="77777777"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1.2. O objeto desta contratação não se enquadra como sendo de bem de luxo, conforme Decreto nº 3.155, de 02 de janeiro de 2024.</w:t>
      </w:r>
    </w:p>
    <w:p w14:paraId="1AC510DD" w14:textId="77777777" w:rsidR="00676B51" w:rsidRPr="00D477B3" w:rsidRDefault="00676B51" w:rsidP="00676B51">
      <w:pPr>
        <w:pStyle w:val="Nivel2"/>
        <w:numPr>
          <w:ilvl w:val="0"/>
          <w:numId w:val="0"/>
        </w:numPr>
        <w:spacing w:before="0" w:after="0" w:line="240" w:lineRule="auto"/>
        <w:rPr>
          <w:color w:val="auto"/>
          <w:sz w:val="24"/>
          <w:szCs w:val="24"/>
        </w:rPr>
      </w:pPr>
    </w:p>
    <w:p w14:paraId="15249F97" w14:textId="45022261" w:rsidR="00676B51" w:rsidRPr="00D477B3" w:rsidRDefault="00676B51" w:rsidP="00676B51">
      <w:pPr>
        <w:pStyle w:val="Nvel2-Red"/>
        <w:numPr>
          <w:ilvl w:val="0"/>
          <w:numId w:val="0"/>
        </w:numPr>
        <w:tabs>
          <w:tab w:val="left" w:pos="708"/>
        </w:tabs>
        <w:spacing w:before="0" w:after="0" w:line="240" w:lineRule="auto"/>
        <w:rPr>
          <w:i w:val="0"/>
          <w:iCs w:val="0"/>
          <w:color w:val="auto"/>
          <w:sz w:val="24"/>
          <w:szCs w:val="24"/>
        </w:rPr>
      </w:pPr>
      <w:r w:rsidRPr="00D477B3">
        <w:rPr>
          <w:i w:val="0"/>
          <w:iCs w:val="0"/>
          <w:color w:val="auto"/>
          <w:sz w:val="24"/>
          <w:szCs w:val="24"/>
        </w:rPr>
        <w:lastRenderedPageBreak/>
        <w:t xml:space="preserve">1.3. O prazo de vigência da contratação é de </w:t>
      </w:r>
      <w:r w:rsidR="0009422D" w:rsidRPr="00D477B3">
        <w:rPr>
          <w:i w:val="0"/>
          <w:iCs w:val="0"/>
          <w:color w:val="auto"/>
          <w:sz w:val="24"/>
          <w:szCs w:val="24"/>
        </w:rPr>
        <w:t>06</w:t>
      </w:r>
      <w:r w:rsidRPr="00D477B3">
        <w:rPr>
          <w:i w:val="0"/>
          <w:iCs w:val="0"/>
          <w:color w:val="auto"/>
          <w:sz w:val="24"/>
          <w:szCs w:val="24"/>
        </w:rPr>
        <w:t xml:space="preserve"> (</w:t>
      </w:r>
      <w:r w:rsidR="0009422D" w:rsidRPr="00D477B3">
        <w:rPr>
          <w:i w:val="0"/>
          <w:iCs w:val="0"/>
          <w:color w:val="auto"/>
          <w:sz w:val="24"/>
          <w:szCs w:val="24"/>
        </w:rPr>
        <w:t>seis</w:t>
      </w:r>
      <w:r w:rsidRPr="00D477B3">
        <w:rPr>
          <w:i w:val="0"/>
          <w:iCs w:val="0"/>
          <w:color w:val="auto"/>
          <w:sz w:val="24"/>
          <w:szCs w:val="24"/>
        </w:rPr>
        <w:t>) meses, contados da assinatura do Contrato, na forma do artigo 105 da Lei n° 14.133, de 2021.</w:t>
      </w:r>
    </w:p>
    <w:p w14:paraId="390B2B43" w14:textId="77777777" w:rsidR="00676B51" w:rsidRPr="00D477B3" w:rsidRDefault="00676B51" w:rsidP="00676B51">
      <w:pPr>
        <w:pStyle w:val="Nvel2-Red"/>
        <w:numPr>
          <w:ilvl w:val="0"/>
          <w:numId w:val="0"/>
        </w:numPr>
        <w:tabs>
          <w:tab w:val="left" w:pos="708"/>
        </w:tabs>
        <w:spacing w:before="0" w:after="0" w:line="240" w:lineRule="auto"/>
        <w:rPr>
          <w:i w:val="0"/>
          <w:iCs w:val="0"/>
          <w:color w:val="auto"/>
          <w:sz w:val="24"/>
          <w:szCs w:val="24"/>
        </w:rPr>
      </w:pPr>
    </w:p>
    <w:p w14:paraId="7C878726" w14:textId="77777777" w:rsidR="00676B51" w:rsidRPr="00D477B3" w:rsidRDefault="00676B51" w:rsidP="00676B51">
      <w:pPr>
        <w:pStyle w:val="Nvel2-Red"/>
        <w:numPr>
          <w:ilvl w:val="0"/>
          <w:numId w:val="0"/>
        </w:numPr>
        <w:tabs>
          <w:tab w:val="left" w:pos="708"/>
        </w:tabs>
        <w:spacing w:before="0" w:after="0" w:line="240" w:lineRule="auto"/>
        <w:rPr>
          <w:i w:val="0"/>
          <w:iCs w:val="0"/>
          <w:color w:val="auto"/>
          <w:sz w:val="24"/>
          <w:szCs w:val="24"/>
        </w:rPr>
      </w:pPr>
      <w:r w:rsidRPr="00D477B3">
        <w:rPr>
          <w:rStyle w:val="Forte"/>
          <w:rFonts w:eastAsia="Calibri"/>
          <w:b w:val="0"/>
          <w:bCs w:val="0"/>
          <w:i w:val="0"/>
          <w:iCs w:val="0"/>
          <w:color w:val="auto"/>
          <w:sz w:val="24"/>
          <w:szCs w:val="24"/>
          <w:shd w:val="clear" w:color="auto" w:fill="FFFFFF"/>
        </w:rPr>
        <w:t xml:space="preserve">1.4. </w:t>
      </w:r>
      <w:r w:rsidRPr="00D477B3">
        <w:rPr>
          <w:i w:val="0"/>
          <w:iCs w:val="0"/>
          <w:color w:val="auto"/>
          <w:sz w:val="24"/>
          <w:szCs w:val="24"/>
        </w:rPr>
        <w:t>O contrato ou outro instrumento hábil que o substitua oferece maior detalhamento das regras que serão aplicadas em relação à vigência da contratação</w:t>
      </w:r>
      <w:r w:rsidRPr="00D477B3">
        <w:rPr>
          <w:rStyle w:val="Forte"/>
          <w:rFonts w:eastAsia="Calibri"/>
          <w:b w:val="0"/>
          <w:bCs w:val="0"/>
          <w:i w:val="0"/>
          <w:iCs w:val="0"/>
          <w:color w:val="auto"/>
          <w:sz w:val="24"/>
          <w:szCs w:val="24"/>
          <w:shd w:val="clear" w:color="auto" w:fill="FFFFFF"/>
        </w:rPr>
        <w:t>.</w:t>
      </w:r>
    </w:p>
    <w:p w14:paraId="7AD2188A" w14:textId="77777777" w:rsidR="00676B51" w:rsidRPr="00D477B3" w:rsidRDefault="00676B51" w:rsidP="00676B51">
      <w:pPr>
        <w:pStyle w:val="Nvel2-Red"/>
        <w:numPr>
          <w:ilvl w:val="0"/>
          <w:numId w:val="0"/>
        </w:numPr>
        <w:tabs>
          <w:tab w:val="left" w:pos="708"/>
        </w:tabs>
        <w:spacing w:before="0" w:after="0" w:line="240" w:lineRule="auto"/>
        <w:rPr>
          <w:i w:val="0"/>
          <w:iCs w:val="0"/>
          <w:color w:val="auto"/>
          <w:sz w:val="24"/>
          <w:szCs w:val="24"/>
        </w:rPr>
      </w:pPr>
    </w:p>
    <w:p w14:paraId="051371E5" w14:textId="5379C5CD" w:rsidR="00676B51" w:rsidRPr="00D477B3" w:rsidRDefault="00676B51" w:rsidP="00676B51">
      <w:pPr>
        <w:pStyle w:val="Nivel01"/>
      </w:pPr>
      <w:r w:rsidRPr="00D477B3">
        <w:t>2. REQUISITOS DA CONTRATAÇÃO:</w:t>
      </w:r>
    </w:p>
    <w:p w14:paraId="56052286" w14:textId="77777777" w:rsidR="00676B51" w:rsidRPr="00D477B3" w:rsidRDefault="00676B51" w:rsidP="00676B51">
      <w:pPr>
        <w:rPr>
          <w:rFonts w:ascii="Arial" w:hAnsi="Arial" w:cs="Arial"/>
          <w:lang w:eastAsia="en-US"/>
        </w:rPr>
      </w:pPr>
    </w:p>
    <w:p w14:paraId="1E0A61B2" w14:textId="77777777" w:rsidR="00676B51" w:rsidRPr="00D477B3" w:rsidRDefault="00676B51" w:rsidP="00676B51">
      <w:pPr>
        <w:pStyle w:val="Nvel1-SemNumPreto"/>
      </w:pPr>
      <w:r w:rsidRPr="00D477B3">
        <w:t>GARANTIA DA CONTRATAÇÃO</w:t>
      </w:r>
    </w:p>
    <w:p w14:paraId="0F52BC8A" w14:textId="77777777" w:rsidR="00676B51" w:rsidRPr="00D477B3" w:rsidRDefault="00676B51" w:rsidP="00676B51">
      <w:pPr>
        <w:jc w:val="both"/>
        <w:rPr>
          <w:rFonts w:ascii="Arial" w:hAnsi="Arial" w:cs="Arial"/>
        </w:rPr>
      </w:pPr>
    </w:p>
    <w:p w14:paraId="7417A98F" w14:textId="5C5814BC" w:rsidR="00676B51" w:rsidRPr="00D477B3" w:rsidRDefault="00676B51" w:rsidP="00676B51">
      <w:pPr>
        <w:pStyle w:val="Nvel2-Red"/>
        <w:numPr>
          <w:ilvl w:val="0"/>
          <w:numId w:val="0"/>
        </w:numPr>
        <w:spacing w:before="0" w:after="0" w:line="240" w:lineRule="auto"/>
        <w:rPr>
          <w:i w:val="0"/>
          <w:iCs w:val="0"/>
          <w:color w:val="auto"/>
          <w:sz w:val="24"/>
          <w:szCs w:val="24"/>
        </w:rPr>
      </w:pPr>
      <w:r w:rsidRPr="00D477B3">
        <w:rPr>
          <w:bCs/>
          <w:i w:val="0"/>
          <w:iCs w:val="0"/>
          <w:color w:val="auto"/>
          <w:sz w:val="24"/>
          <w:szCs w:val="24"/>
          <w:lang w:eastAsia="zh-CN" w:bidi="hi-IN"/>
        </w:rPr>
        <w:t>2.1.</w:t>
      </w:r>
      <w:r w:rsidRPr="00D477B3">
        <w:rPr>
          <w:b/>
          <w:bCs/>
          <w:i w:val="0"/>
          <w:iCs w:val="0"/>
          <w:color w:val="auto"/>
          <w:sz w:val="24"/>
          <w:szCs w:val="24"/>
          <w:lang w:eastAsia="zh-CN" w:bidi="hi-IN"/>
        </w:rPr>
        <w:t xml:space="preserve"> </w:t>
      </w:r>
      <w:r w:rsidRPr="00D477B3">
        <w:rPr>
          <w:i w:val="0"/>
          <w:iCs w:val="0"/>
          <w:color w:val="auto"/>
          <w:sz w:val="24"/>
          <w:szCs w:val="24"/>
        </w:rPr>
        <w:t>Não haverá exigência da garantia da contratação dos artigos 96 e seguintes da Lei nº 14.133, de 2021, pelas razões constantes do Estudo Técnico Preliminar.</w:t>
      </w:r>
    </w:p>
    <w:p w14:paraId="4AD0D254" w14:textId="77777777" w:rsidR="00676B51" w:rsidRPr="00D477B3" w:rsidRDefault="00676B51" w:rsidP="00676B51">
      <w:pPr>
        <w:pStyle w:val="Nvel2-Red"/>
        <w:numPr>
          <w:ilvl w:val="0"/>
          <w:numId w:val="0"/>
        </w:numPr>
        <w:spacing w:before="0" w:after="0" w:line="240" w:lineRule="auto"/>
        <w:rPr>
          <w:i w:val="0"/>
          <w:iCs w:val="0"/>
          <w:color w:val="auto"/>
          <w:sz w:val="24"/>
          <w:szCs w:val="24"/>
        </w:rPr>
      </w:pPr>
    </w:p>
    <w:p w14:paraId="2A156122" w14:textId="7DEDB787" w:rsidR="00676B51" w:rsidRPr="00D477B3" w:rsidRDefault="00676B51" w:rsidP="00676B51">
      <w:pPr>
        <w:pStyle w:val="Nivel2"/>
        <w:numPr>
          <w:ilvl w:val="0"/>
          <w:numId w:val="0"/>
        </w:numPr>
        <w:spacing w:before="0" w:after="0" w:line="240" w:lineRule="auto"/>
        <w:rPr>
          <w:color w:val="auto"/>
          <w:sz w:val="24"/>
          <w:szCs w:val="24"/>
        </w:rPr>
      </w:pPr>
      <w:r w:rsidRPr="00D477B3">
        <w:rPr>
          <w:bCs/>
          <w:color w:val="auto"/>
          <w:sz w:val="24"/>
          <w:szCs w:val="24"/>
        </w:rPr>
        <w:t>2.2.</w:t>
      </w:r>
      <w:r w:rsidRPr="00D477B3">
        <w:rPr>
          <w:b/>
          <w:bCs/>
          <w:color w:val="auto"/>
          <w:sz w:val="24"/>
          <w:szCs w:val="24"/>
        </w:rPr>
        <w:t xml:space="preserve"> </w:t>
      </w:r>
      <w:r w:rsidRPr="00D477B3">
        <w:rPr>
          <w:color w:val="auto"/>
          <w:sz w:val="24"/>
          <w:szCs w:val="24"/>
        </w:rPr>
        <w:t>O contrato oferece maior detalhamento das regras que serão aplicadas em relação à garantia da contratação.</w:t>
      </w:r>
    </w:p>
    <w:p w14:paraId="23A6C382" w14:textId="77777777" w:rsidR="0009422D" w:rsidRPr="00D477B3" w:rsidRDefault="0009422D" w:rsidP="00676B51">
      <w:pPr>
        <w:pStyle w:val="Nivel2"/>
        <w:numPr>
          <w:ilvl w:val="0"/>
          <w:numId w:val="0"/>
        </w:numPr>
        <w:spacing w:before="0" w:after="0" w:line="240" w:lineRule="auto"/>
        <w:rPr>
          <w:color w:val="auto"/>
          <w:sz w:val="24"/>
          <w:szCs w:val="24"/>
        </w:rPr>
      </w:pPr>
    </w:p>
    <w:p w14:paraId="113C217B" w14:textId="77777777" w:rsidR="00676B51" w:rsidRPr="00D477B3" w:rsidRDefault="00676B51" w:rsidP="00676B51">
      <w:pPr>
        <w:autoSpaceDE w:val="0"/>
        <w:autoSpaceDN w:val="0"/>
        <w:adjustRightInd w:val="0"/>
        <w:rPr>
          <w:rFonts w:ascii="Arial" w:hAnsi="Arial" w:cs="Arial"/>
          <w:b/>
          <w:bCs/>
        </w:rPr>
      </w:pPr>
      <w:r w:rsidRPr="00D477B3">
        <w:rPr>
          <w:rFonts w:ascii="Arial" w:hAnsi="Arial" w:cs="Arial"/>
          <w:b/>
          <w:bCs/>
        </w:rPr>
        <w:t>SUSTENTABILIDADE</w:t>
      </w:r>
    </w:p>
    <w:p w14:paraId="4ADD3424" w14:textId="77777777" w:rsidR="00676B51" w:rsidRPr="00D477B3" w:rsidRDefault="00676B51" w:rsidP="00676B51">
      <w:pPr>
        <w:autoSpaceDE w:val="0"/>
        <w:autoSpaceDN w:val="0"/>
        <w:adjustRightInd w:val="0"/>
        <w:rPr>
          <w:rFonts w:ascii="Arial" w:hAnsi="Arial" w:cs="Arial"/>
          <w:b/>
          <w:bCs/>
        </w:rPr>
      </w:pPr>
    </w:p>
    <w:p w14:paraId="2326155B" w14:textId="50385E31" w:rsidR="00676B51" w:rsidRPr="00D477B3" w:rsidRDefault="00676B51" w:rsidP="00676B51">
      <w:pPr>
        <w:pStyle w:val="Nivel2"/>
        <w:numPr>
          <w:ilvl w:val="0"/>
          <w:numId w:val="0"/>
        </w:numPr>
        <w:autoSpaceDE w:val="0"/>
        <w:autoSpaceDN w:val="0"/>
        <w:adjustRightInd w:val="0"/>
        <w:spacing w:before="0" w:after="0" w:line="240" w:lineRule="auto"/>
        <w:rPr>
          <w:color w:val="auto"/>
          <w:sz w:val="24"/>
          <w:szCs w:val="24"/>
        </w:rPr>
      </w:pPr>
      <w:r w:rsidRPr="00D477B3">
        <w:rPr>
          <w:color w:val="auto"/>
          <w:sz w:val="24"/>
          <w:szCs w:val="24"/>
        </w:rPr>
        <w:t>2.3. Além dos critérios de sustentabilidade eventualmente inseridos na descrição do objeto, devem ser atendidos os seguintes requisitos, que se baseiam no Guia Nacional de Contratações Sustentáveis.</w:t>
      </w:r>
    </w:p>
    <w:p w14:paraId="070E1A74" w14:textId="77777777" w:rsidR="00676B51" w:rsidRPr="00D477B3" w:rsidRDefault="00676B51" w:rsidP="00676B51">
      <w:pPr>
        <w:pStyle w:val="Nvel1-SemNumPreto"/>
      </w:pPr>
    </w:p>
    <w:p w14:paraId="4319982D" w14:textId="77777777" w:rsidR="00676B51" w:rsidRPr="00D477B3" w:rsidRDefault="00676B51" w:rsidP="00676B51">
      <w:pPr>
        <w:pStyle w:val="Nvel1-SemNumPreto"/>
      </w:pPr>
      <w:r w:rsidRPr="00D477B3">
        <w:t>SUBCONTRATAÇÃO</w:t>
      </w:r>
    </w:p>
    <w:p w14:paraId="47EFCD7D" w14:textId="77777777" w:rsidR="00676B51" w:rsidRPr="00D477B3" w:rsidRDefault="00676B51" w:rsidP="00676B51">
      <w:pPr>
        <w:pStyle w:val="Nvel1-SemNumPreto"/>
      </w:pPr>
    </w:p>
    <w:p w14:paraId="55AB17C4" w14:textId="2C7D1F59" w:rsidR="00676B51" w:rsidRPr="00D477B3" w:rsidRDefault="00676B51" w:rsidP="00676B51">
      <w:pPr>
        <w:pStyle w:val="Nivel2"/>
        <w:numPr>
          <w:ilvl w:val="0"/>
          <w:numId w:val="0"/>
        </w:numPr>
        <w:spacing w:before="0" w:after="0" w:line="240" w:lineRule="auto"/>
        <w:rPr>
          <w:color w:val="auto"/>
          <w:sz w:val="24"/>
          <w:szCs w:val="24"/>
        </w:rPr>
      </w:pPr>
      <w:r w:rsidRPr="00D477B3">
        <w:rPr>
          <w:bCs/>
          <w:color w:val="auto"/>
          <w:sz w:val="24"/>
          <w:szCs w:val="24"/>
          <w:lang w:eastAsia="zh-CN" w:bidi="hi-IN"/>
        </w:rPr>
        <w:t>2.4.</w:t>
      </w:r>
      <w:r w:rsidRPr="00D477B3">
        <w:rPr>
          <w:b/>
          <w:bCs/>
          <w:color w:val="auto"/>
          <w:sz w:val="24"/>
          <w:szCs w:val="24"/>
          <w:lang w:eastAsia="zh-CN" w:bidi="hi-IN"/>
        </w:rPr>
        <w:t xml:space="preserve"> </w:t>
      </w:r>
      <w:r w:rsidRPr="00D477B3">
        <w:rPr>
          <w:color w:val="auto"/>
          <w:sz w:val="24"/>
          <w:szCs w:val="24"/>
        </w:rPr>
        <w:t>Não é admitida a subcontratação do objeto contratual.</w:t>
      </w:r>
    </w:p>
    <w:p w14:paraId="1FBB8E80" w14:textId="77777777" w:rsidR="00676B51" w:rsidRPr="00D477B3" w:rsidRDefault="00676B51" w:rsidP="00676B51">
      <w:pPr>
        <w:pStyle w:val="Nivel2"/>
        <w:numPr>
          <w:ilvl w:val="0"/>
          <w:numId w:val="0"/>
        </w:numPr>
        <w:spacing w:before="0" w:after="0" w:line="240" w:lineRule="auto"/>
        <w:rPr>
          <w:color w:val="auto"/>
          <w:sz w:val="24"/>
          <w:szCs w:val="24"/>
        </w:rPr>
      </w:pPr>
    </w:p>
    <w:p w14:paraId="7956853C" w14:textId="7DE6BB2B" w:rsidR="00676B51" w:rsidRPr="00D477B3" w:rsidRDefault="00676B51" w:rsidP="00676B51">
      <w:pPr>
        <w:pStyle w:val="Nivel01"/>
      </w:pPr>
      <w:r w:rsidRPr="00D477B3">
        <w:t>3. MODELO DE EXECUÇÃO DO OBJETO:</w:t>
      </w:r>
    </w:p>
    <w:p w14:paraId="07424C9B" w14:textId="77777777" w:rsidR="00676B51" w:rsidRPr="00D477B3" w:rsidRDefault="00676B51" w:rsidP="00676B51">
      <w:pPr>
        <w:pStyle w:val="Nvel1-SemNum"/>
      </w:pPr>
    </w:p>
    <w:p w14:paraId="158188E3" w14:textId="77777777" w:rsidR="00676B51" w:rsidRPr="00D477B3" w:rsidRDefault="00676B51" w:rsidP="00676B51">
      <w:pPr>
        <w:pStyle w:val="Nvel1-SemNum"/>
      </w:pPr>
      <w:r w:rsidRPr="00D477B3">
        <w:t>CONDIÇÕES DE ENTREGA</w:t>
      </w:r>
    </w:p>
    <w:p w14:paraId="256D373F" w14:textId="77777777" w:rsidR="00676B51" w:rsidRPr="00D477B3" w:rsidRDefault="00676B51" w:rsidP="00676B51">
      <w:pPr>
        <w:pStyle w:val="Nvel1-SemNum"/>
      </w:pPr>
    </w:p>
    <w:p w14:paraId="69ED2A00" w14:textId="5ADAC76A" w:rsidR="00676B51" w:rsidRPr="00537AEE" w:rsidRDefault="00676B51" w:rsidP="00676B51">
      <w:pPr>
        <w:pStyle w:val="Nvel2-Red"/>
        <w:numPr>
          <w:ilvl w:val="0"/>
          <w:numId w:val="0"/>
        </w:numPr>
        <w:tabs>
          <w:tab w:val="left" w:pos="708"/>
        </w:tabs>
        <w:spacing w:before="0" w:after="0" w:line="240" w:lineRule="auto"/>
        <w:rPr>
          <w:i w:val="0"/>
          <w:iCs w:val="0"/>
          <w:color w:val="auto"/>
          <w:sz w:val="24"/>
          <w:szCs w:val="24"/>
        </w:rPr>
      </w:pPr>
      <w:r w:rsidRPr="00537AEE">
        <w:rPr>
          <w:bCs/>
          <w:i w:val="0"/>
          <w:iCs w:val="0"/>
          <w:color w:val="auto"/>
          <w:sz w:val="24"/>
          <w:szCs w:val="24"/>
        </w:rPr>
        <w:t>3.1. O prazo de entrega do(s) item(</w:t>
      </w:r>
      <w:proofErr w:type="spellStart"/>
      <w:r w:rsidRPr="00537AEE">
        <w:rPr>
          <w:bCs/>
          <w:i w:val="0"/>
          <w:iCs w:val="0"/>
          <w:color w:val="auto"/>
          <w:sz w:val="24"/>
          <w:szCs w:val="24"/>
        </w:rPr>
        <w:t>ns</w:t>
      </w:r>
      <w:proofErr w:type="spellEnd"/>
      <w:r w:rsidRPr="00537AEE">
        <w:rPr>
          <w:bCs/>
          <w:i w:val="0"/>
          <w:iCs w:val="0"/>
          <w:color w:val="auto"/>
          <w:sz w:val="24"/>
          <w:szCs w:val="24"/>
        </w:rPr>
        <w:t xml:space="preserve">) é de </w:t>
      </w:r>
      <w:r w:rsidR="00D477B3" w:rsidRPr="00537AEE">
        <w:rPr>
          <w:i w:val="0"/>
          <w:iCs w:val="0"/>
          <w:color w:val="auto"/>
          <w:sz w:val="24"/>
          <w:szCs w:val="24"/>
        </w:rPr>
        <w:t>10</w:t>
      </w:r>
      <w:r w:rsidRPr="00537AEE">
        <w:rPr>
          <w:i w:val="0"/>
          <w:iCs w:val="0"/>
          <w:color w:val="auto"/>
          <w:sz w:val="24"/>
          <w:szCs w:val="24"/>
        </w:rPr>
        <w:t xml:space="preserve"> (</w:t>
      </w:r>
      <w:r w:rsidR="00D477B3" w:rsidRPr="00537AEE">
        <w:rPr>
          <w:i w:val="0"/>
          <w:iCs w:val="0"/>
          <w:color w:val="auto"/>
          <w:sz w:val="24"/>
          <w:szCs w:val="24"/>
        </w:rPr>
        <w:t>dez</w:t>
      </w:r>
      <w:r w:rsidRPr="00537AEE">
        <w:rPr>
          <w:i w:val="0"/>
          <w:iCs w:val="0"/>
          <w:color w:val="auto"/>
          <w:sz w:val="24"/>
          <w:szCs w:val="24"/>
        </w:rPr>
        <w:t>) dias corridos</w:t>
      </w:r>
      <w:r w:rsidRPr="00537AEE">
        <w:rPr>
          <w:bCs/>
          <w:i w:val="0"/>
          <w:iCs w:val="0"/>
          <w:color w:val="auto"/>
          <w:sz w:val="24"/>
          <w:szCs w:val="24"/>
        </w:rPr>
        <w:t>, contado da emissão da Ordem de Fornecimento formalizada pelo Contratante, em quantitativo especificado pelo Contratante</w:t>
      </w:r>
      <w:r w:rsidRPr="00537AEE">
        <w:rPr>
          <w:i w:val="0"/>
          <w:iCs w:val="0"/>
          <w:color w:val="auto"/>
          <w:sz w:val="24"/>
          <w:szCs w:val="24"/>
        </w:rPr>
        <w:t>.</w:t>
      </w:r>
    </w:p>
    <w:p w14:paraId="4A713218" w14:textId="77777777" w:rsidR="00676B51" w:rsidRPr="00537AEE" w:rsidRDefault="00676B51" w:rsidP="00676B51">
      <w:pPr>
        <w:pStyle w:val="Nvel2-Red"/>
        <w:numPr>
          <w:ilvl w:val="0"/>
          <w:numId w:val="0"/>
        </w:numPr>
        <w:tabs>
          <w:tab w:val="left" w:pos="708"/>
        </w:tabs>
        <w:spacing w:before="0" w:after="0" w:line="240" w:lineRule="auto"/>
        <w:rPr>
          <w:i w:val="0"/>
          <w:iCs w:val="0"/>
          <w:color w:val="auto"/>
          <w:sz w:val="24"/>
          <w:szCs w:val="24"/>
        </w:rPr>
      </w:pPr>
    </w:p>
    <w:p w14:paraId="739B925D" w14:textId="2CDED90C" w:rsidR="00676B51" w:rsidRPr="00537AEE" w:rsidRDefault="00676B51" w:rsidP="00676B51">
      <w:pPr>
        <w:pStyle w:val="Nvel2-Red"/>
        <w:numPr>
          <w:ilvl w:val="0"/>
          <w:numId w:val="0"/>
        </w:numPr>
        <w:tabs>
          <w:tab w:val="left" w:pos="708"/>
        </w:tabs>
        <w:spacing w:before="0" w:after="0" w:line="240" w:lineRule="auto"/>
        <w:rPr>
          <w:i w:val="0"/>
          <w:iCs w:val="0"/>
          <w:color w:val="auto"/>
          <w:sz w:val="24"/>
          <w:szCs w:val="24"/>
        </w:rPr>
      </w:pPr>
      <w:r w:rsidRPr="00537AEE">
        <w:rPr>
          <w:i w:val="0"/>
          <w:iCs w:val="0"/>
          <w:color w:val="auto"/>
          <w:sz w:val="24"/>
          <w:szCs w:val="24"/>
        </w:rPr>
        <w:t xml:space="preserve">3.2. Caso não seja possível a entrega na data assinalada, a empresa deverá comunicar as razões respectivas com pelo menos </w:t>
      </w:r>
      <w:r w:rsidR="00D477B3" w:rsidRPr="00537AEE">
        <w:rPr>
          <w:i w:val="0"/>
          <w:iCs w:val="0"/>
          <w:color w:val="auto"/>
          <w:sz w:val="24"/>
          <w:szCs w:val="24"/>
        </w:rPr>
        <w:t>05</w:t>
      </w:r>
      <w:r w:rsidRPr="00537AEE">
        <w:rPr>
          <w:i w:val="0"/>
          <w:iCs w:val="0"/>
          <w:color w:val="auto"/>
          <w:sz w:val="24"/>
          <w:szCs w:val="24"/>
        </w:rPr>
        <w:t xml:space="preserve"> (</w:t>
      </w:r>
      <w:r w:rsidR="00D477B3" w:rsidRPr="00537AEE">
        <w:rPr>
          <w:i w:val="0"/>
          <w:iCs w:val="0"/>
          <w:color w:val="auto"/>
          <w:sz w:val="24"/>
          <w:szCs w:val="24"/>
        </w:rPr>
        <w:t>cinco</w:t>
      </w:r>
      <w:r w:rsidRPr="00537AEE">
        <w:rPr>
          <w:i w:val="0"/>
          <w:iCs w:val="0"/>
          <w:color w:val="auto"/>
          <w:sz w:val="24"/>
          <w:szCs w:val="24"/>
        </w:rPr>
        <w:t>) dias de antecedência para que qualquer pleito de prorrogação de prazo seja analisado, ressalvadas situações de caso fortuito e força maior.</w:t>
      </w:r>
    </w:p>
    <w:p w14:paraId="324AFD36" w14:textId="77777777" w:rsidR="00676B51" w:rsidRPr="00D477B3" w:rsidRDefault="00676B51" w:rsidP="00676B51">
      <w:pPr>
        <w:pStyle w:val="Nvel2-Red"/>
        <w:numPr>
          <w:ilvl w:val="0"/>
          <w:numId w:val="0"/>
        </w:numPr>
        <w:tabs>
          <w:tab w:val="left" w:pos="708"/>
        </w:tabs>
        <w:spacing w:before="0" w:after="0" w:line="240" w:lineRule="auto"/>
        <w:rPr>
          <w:i w:val="0"/>
          <w:iCs w:val="0"/>
          <w:color w:val="auto"/>
          <w:sz w:val="24"/>
          <w:szCs w:val="24"/>
        </w:rPr>
      </w:pPr>
    </w:p>
    <w:p w14:paraId="01E0CB2D" w14:textId="0EB22F84" w:rsidR="00676B51" w:rsidRPr="00D477B3" w:rsidRDefault="00676B51" w:rsidP="00676B51">
      <w:pPr>
        <w:tabs>
          <w:tab w:val="left" w:pos="0"/>
        </w:tabs>
        <w:ind w:right="-1"/>
        <w:jc w:val="both"/>
        <w:rPr>
          <w:rFonts w:ascii="Arial" w:hAnsi="Arial" w:cs="Arial"/>
        </w:rPr>
      </w:pPr>
      <w:r w:rsidRPr="00D477B3">
        <w:rPr>
          <w:rFonts w:ascii="Arial" w:hAnsi="Arial" w:cs="Arial"/>
        </w:rPr>
        <w:t xml:space="preserve">3.3. Arcar com as despesas de carga e descarga e de frete referentes às entregas dos </w:t>
      </w:r>
      <w:r w:rsidRPr="00D477B3">
        <w:rPr>
          <w:rFonts w:ascii="Arial" w:eastAsia="MS Mincho" w:hAnsi="Arial" w:cs="Arial"/>
          <w:bCs/>
          <w:iCs/>
        </w:rPr>
        <w:t>bens</w:t>
      </w:r>
      <w:r w:rsidRPr="00D477B3">
        <w:rPr>
          <w:rFonts w:ascii="Arial" w:hAnsi="Arial" w:cs="Arial"/>
        </w:rPr>
        <w:t xml:space="preserve">, inclusive os decorrentes de devolução e reposição dos </w:t>
      </w:r>
      <w:r w:rsidRPr="00D477B3">
        <w:rPr>
          <w:rFonts w:ascii="Arial" w:eastAsia="MS Mincho" w:hAnsi="Arial" w:cs="Arial"/>
          <w:bCs/>
          <w:iCs/>
        </w:rPr>
        <w:t xml:space="preserve">bens </w:t>
      </w:r>
      <w:r w:rsidRPr="00D477B3">
        <w:rPr>
          <w:rFonts w:ascii="Arial" w:hAnsi="Arial" w:cs="Arial"/>
        </w:rPr>
        <w:t xml:space="preserve">recusados por não atenderem ao edital; </w:t>
      </w:r>
    </w:p>
    <w:p w14:paraId="27DF268F" w14:textId="77777777" w:rsidR="00676B51" w:rsidRPr="00D477B3" w:rsidRDefault="00676B51" w:rsidP="00676B51">
      <w:pPr>
        <w:tabs>
          <w:tab w:val="left" w:pos="0"/>
        </w:tabs>
        <w:ind w:right="-1"/>
        <w:jc w:val="both"/>
        <w:rPr>
          <w:rFonts w:ascii="Arial" w:hAnsi="Arial" w:cs="Arial"/>
        </w:rPr>
      </w:pPr>
    </w:p>
    <w:p w14:paraId="36D7120C" w14:textId="4B14944E" w:rsidR="00676B51" w:rsidRPr="00D477B3" w:rsidRDefault="00676B51" w:rsidP="00676B51">
      <w:pPr>
        <w:tabs>
          <w:tab w:val="left" w:pos="0"/>
        </w:tabs>
        <w:ind w:right="-1"/>
        <w:jc w:val="both"/>
        <w:rPr>
          <w:rFonts w:ascii="Arial" w:hAnsi="Arial" w:cs="Arial"/>
        </w:rPr>
      </w:pPr>
      <w:r w:rsidRPr="00D477B3">
        <w:rPr>
          <w:rFonts w:ascii="Arial" w:hAnsi="Arial" w:cs="Arial"/>
        </w:rPr>
        <w:t xml:space="preserve">3.4. Responder por quaisquer danos causados aos empregados ou a terceiros, oriundos de sua culpa ou dolo durante o fornecimento do objeto deste termo, os quais não serão excluídos ou reduzidos em decorrência do acompanhamento exercido por este Município de Guaimbê; </w:t>
      </w:r>
    </w:p>
    <w:p w14:paraId="73DC1585" w14:textId="77777777" w:rsidR="00676B51" w:rsidRPr="00D477B3" w:rsidRDefault="00676B51" w:rsidP="00676B51">
      <w:pPr>
        <w:tabs>
          <w:tab w:val="left" w:pos="0"/>
        </w:tabs>
        <w:ind w:right="-1"/>
        <w:jc w:val="both"/>
        <w:rPr>
          <w:rFonts w:ascii="Arial" w:hAnsi="Arial" w:cs="Arial"/>
        </w:rPr>
      </w:pPr>
    </w:p>
    <w:p w14:paraId="5D32943D" w14:textId="25BB1EFB" w:rsidR="00676B51" w:rsidRPr="00D477B3" w:rsidRDefault="00676B51" w:rsidP="00676B51">
      <w:pPr>
        <w:tabs>
          <w:tab w:val="left" w:pos="0"/>
        </w:tabs>
        <w:ind w:right="-1"/>
        <w:jc w:val="both"/>
        <w:rPr>
          <w:rFonts w:ascii="Arial" w:hAnsi="Arial" w:cs="Arial"/>
        </w:rPr>
      </w:pPr>
      <w:r w:rsidRPr="00D477B3">
        <w:rPr>
          <w:rFonts w:ascii="Arial" w:hAnsi="Arial" w:cs="Arial"/>
        </w:rPr>
        <w:lastRenderedPageBreak/>
        <w:t>3.5. Atender a toda a legislação vigente (no âmbito federal, estadual e municipal) durante o fornecimento do objeto deste instrumento;</w:t>
      </w:r>
    </w:p>
    <w:p w14:paraId="786DCAFD" w14:textId="77777777" w:rsidR="00676B51" w:rsidRPr="00D477B3" w:rsidRDefault="00676B51" w:rsidP="00676B51">
      <w:pPr>
        <w:tabs>
          <w:tab w:val="left" w:pos="0"/>
        </w:tabs>
        <w:ind w:right="-1"/>
        <w:jc w:val="both"/>
        <w:rPr>
          <w:rFonts w:ascii="Arial" w:hAnsi="Arial" w:cs="Arial"/>
          <w:b/>
        </w:rPr>
      </w:pPr>
    </w:p>
    <w:p w14:paraId="27113C28" w14:textId="1F855338" w:rsidR="00676B51" w:rsidRPr="00D477B3" w:rsidRDefault="00676B51" w:rsidP="00676B51">
      <w:pPr>
        <w:tabs>
          <w:tab w:val="left" w:pos="0"/>
        </w:tabs>
        <w:ind w:right="-1"/>
        <w:jc w:val="both"/>
        <w:rPr>
          <w:rFonts w:ascii="Arial" w:hAnsi="Arial" w:cs="Arial"/>
        </w:rPr>
      </w:pPr>
      <w:r w:rsidRPr="00D477B3">
        <w:rPr>
          <w:rFonts w:ascii="Arial" w:hAnsi="Arial" w:cs="Arial"/>
        </w:rPr>
        <w:t xml:space="preserve">3.6. Disponibilizar pessoal suficiente e adequado para a descarga, para a movimentação e para a efetiva entrega dos </w:t>
      </w:r>
      <w:r w:rsidRPr="00D477B3">
        <w:rPr>
          <w:rFonts w:ascii="Arial" w:eastAsia="MS Mincho" w:hAnsi="Arial" w:cs="Arial"/>
          <w:bCs/>
          <w:iCs/>
        </w:rPr>
        <w:t xml:space="preserve">bens </w:t>
      </w:r>
      <w:r w:rsidRPr="00D477B3">
        <w:rPr>
          <w:rFonts w:ascii="Arial" w:hAnsi="Arial" w:cs="Arial"/>
        </w:rPr>
        <w:t>a este Município de Guaimbê;</w:t>
      </w:r>
    </w:p>
    <w:p w14:paraId="5B3D81E7" w14:textId="77777777" w:rsidR="00676B51" w:rsidRPr="00D477B3" w:rsidRDefault="00676B51" w:rsidP="00676B51">
      <w:pPr>
        <w:tabs>
          <w:tab w:val="left" w:pos="0"/>
        </w:tabs>
        <w:ind w:right="-1"/>
        <w:jc w:val="both"/>
        <w:rPr>
          <w:rFonts w:ascii="Arial" w:hAnsi="Arial" w:cs="Arial"/>
          <w:b/>
        </w:rPr>
      </w:pPr>
    </w:p>
    <w:p w14:paraId="61AD5DAC" w14:textId="2F993FED" w:rsidR="00676B51" w:rsidRPr="00D477B3" w:rsidRDefault="00676B51" w:rsidP="00676B51">
      <w:pPr>
        <w:ind w:right="-1"/>
        <w:jc w:val="both"/>
        <w:rPr>
          <w:rFonts w:ascii="Arial" w:hAnsi="Arial" w:cs="Arial"/>
        </w:rPr>
      </w:pPr>
      <w:r w:rsidRPr="00D477B3">
        <w:rPr>
          <w:rFonts w:ascii="Arial" w:hAnsi="Arial" w:cs="Arial"/>
        </w:rPr>
        <w:t xml:space="preserve">3.7. Entregar os </w:t>
      </w:r>
      <w:r w:rsidRPr="00D477B3">
        <w:rPr>
          <w:rFonts w:ascii="Arial" w:eastAsia="MS Mincho" w:hAnsi="Arial" w:cs="Arial"/>
          <w:bCs/>
          <w:iCs/>
        </w:rPr>
        <w:t xml:space="preserve">bens </w:t>
      </w:r>
      <w:r w:rsidRPr="00D477B3">
        <w:rPr>
          <w:rFonts w:ascii="Arial" w:hAnsi="Arial" w:cs="Arial"/>
        </w:rPr>
        <w:t xml:space="preserve">nos exatos termos constantes no edital e na proposta ofertada, principalmente no tocante à unidade de fornecimento e à marca indicada durante o certame licitatório, sob pena de recusa de recebimento. </w:t>
      </w:r>
    </w:p>
    <w:p w14:paraId="52EF78C2" w14:textId="77777777" w:rsidR="00676B51" w:rsidRPr="00D477B3" w:rsidRDefault="00676B51" w:rsidP="00676B51">
      <w:pPr>
        <w:ind w:right="-1"/>
        <w:jc w:val="both"/>
        <w:rPr>
          <w:rFonts w:ascii="Arial" w:hAnsi="Arial" w:cs="Arial"/>
        </w:rPr>
      </w:pPr>
    </w:p>
    <w:p w14:paraId="47F88C2F" w14:textId="2B7D5ED9" w:rsidR="00676B51" w:rsidRPr="00D477B3" w:rsidRDefault="00676B51" w:rsidP="00676B51">
      <w:pPr>
        <w:ind w:right="-1"/>
        <w:jc w:val="both"/>
        <w:rPr>
          <w:rFonts w:ascii="Arial" w:hAnsi="Arial" w:cs="Arial"/>
        </w:rPr>
      </w:pPr>
      <w:r w:rsidRPr="00D477B3">
        <w:rPr>
          <w:rFonts w:ascii="Arial" w:hAnsi="Arial" w:cs="Arial"/>
        </w:rPr>
        <w:t xml:space="preserve">3.7.1. Eventuais requerimentos de substituição de marca deverão ser protocolados pela contratada, antes do vencimento do prazo de entrega, para serem submetidos à análise da equipe técnica do Município de Guaimbê e, posteriormente, à decisão da autoridade competente; </w:t>
      </w:r>
    </w:p>
    <w:p w14:paraId="2526BB85" w14:textId="77777777" w:rsidR="00676B51" w:rsidRPr="00D477B3" w:rsidRDefault="00676B51" w:rsidP="00676B51">
      <w:pPr>
        <w:ind w:right="-1"/>
        <w:jc w:val="both"/>
        <w:rPr>
          <w:rFonts w:ascii="Arial" w:hAnsi="Arial" w:cs="Arial"/>
        </w:rPr>
      </w:pPr>
    </w:p>
    <w:p w14:paraId="59F4ABFD" w14:textId="081ABDD2" w:rsidR="00676B51" w:rsidRPr="00D477B3" w:rsidRDefault="00676B51" w:rsidP="00676B51">
      <w:pPr>
        <w:ind w:right="-1"/>
        <w:jc w:val="both"/>
        <w:rPr>
          <w:rFonts w:ascii="Arial" w:hAnsi="Arial" w:cs="Arial"/>
        </w:rPr>
      </w:pPr>
      <w:r w:rsidRPr="00D477B3">
        <w:rPr>
          <w:rFonts w:ascii="Arial" w:hAnsi="Arial" w:cs="Arial"/>
        </w:rPr>
        <w:t>3.7.2.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1A76FE7A" w14:textId="77777777" w:rsidR="00676B51" w:rsidRPr="00D477B3" w:rsidRDefault="00676B51" w:rsidP="00676B51">
      <w:pPr>
        <w:ind w:right="-1"/>
        <w:jc w:val="both"/>
        <w:rPr>
          <w:rFonts w:ascii="Arial" w:hAnsi="Arial" w:cs="Arial"/>
        </w:rPr>
      </w:pPr>
    </w:p>
    <w:p w14:paraId="620D4192" w14:textId="277DE519"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3.8. Os bens deverão ser entregues observando-se as seguintes condições:</w:t>
      </w:r>
    </w:p>
    <w:p w14:paraId="3199612C" w14:textId="77777777" w:rsidR="00676B51" w:rsidRPr="00D477B3" w:rsidRDefault="00676B51" w:rsidP="00676B51">
      <w:pPr>
        <w:pStyle w:val="Nivel2"/>
        <w:numPr>
          <w:ilvl w:val="0"/>
          <w:numId w:val="0"/>
        </w:numPr>
        <w:spacing w:before="0" w:after="0" w:line="240" w:lineRule="auto"/>
        <w:rPr>
          <w:color w:val="auto"/>
          <w:sz w:val="24"/>
          <w:szCs w:val="24"/>
        </w:rPr>
      </w:pPr>
    </w:p>
    <w:p w14:paraId="6431945F" w14:textId="79E9D7AB" w:rsidR="00676B51" w:rsidRPr="00537AEE" w:rsidRDefault="00676B51" w:rsidP="00676B51">
      <w:pPr>
        <w:pStyle w:val="PargrafodaLista"/>
        <w:numPr>
          <w:ilvl w:val="0"/>
          <w:numId w:val="36"/>
        </w:numPr>
        <w:tabs>
          <w:tab w:val="left" w:pos="284"/>
        </w:tabs>
        <w:spacing w:after="0" w:line="240" w:lineRule="auto"/>
        <w:ind w:left="0" w:firstLine="0"/>
        <w:jc w:val="both"/>
        <w:rPr>
          <w:rFonts w:ascii="Arial" w:hAnsi="Arial" w:cs="Arial"/>
          <w:sz w:val="24"/>
          <w:szCs w:val="24"/>
        </w:rPr>
      </w:pPr>
      <w:r w:rsidRPr="00537AEE">
        <w:rPr>
          <w:rFonts w:ascii="Arial" w:hAnsi="Arial" w:cs="Arial"/>
          <w:sz w:val="24"/>
          <w:szCs w:val="24"/>
        </w:rPr>
        <w:t xml:space="preserve"> Local de entrega: </w:t>
      </w:r>
      <w:r w:rsidR="00537AEE" w:rsidRPr="00537AEE">
        <w:rPr>
          <w:rFonts w:ascii="Arial" w:hAnsi="Arial" w:cs="Arial"/>
          <w:color w:val="000000" w:themeColor="text1"/>
          <w:sz w:val="24"/>
          <w:szCs w:val="24"/>
        </w:rPr>
        <w:t>Rua Tiradentes nº 44 – Bairro Centro;</w:t>
      </w:r>
    </w:p>
    <w:p w14:paraId="5D15F3FA" w14:textId="77777777" w:rsidR="00676B51" w:rsidRPr="00D477B3" w:rsidRDefault="00676B51" w:rsidP="00676B51">
      <w:pPr>
        <w:pStyle w:val="PargrafodaLista"/>
        <w:tabs>
          <w:tab w:val="left" w:pos="284"/>
        </w:tabs>
        <w:spacing w:after="0" w:line="240" w:lineRule="auto"/>
        <w:ind w:left="0"/>
        <w:jc w:val="both"/>
        <w:rPr>
          <w:rFonts w:ascii="Arial" w:hAnsi="Arial" w:cs="Arial"/>
          <w:sz w:val="24"/>
          <w:szCs w:val="24"/>
        </w:rPr>
      </w:pPr>
    </w:p>
    <w:p w14:paraId="2E3D9424" w14:textId="77777777" w:rsidR="00676B51" w:rsidRPr="00D477B3" w:rsidRDefault="00676B51" w:rsidP="00676B51">
      <w:pPr>
        <w:pStyle w:val="Nivel01"/>
        <w:rPr>
          <w:rFonts w:eastAsia="Arial Unicode MS"/>
          <w:b w:val="0"/>
          <w:bCs w:val="0"/>
        </w:rPr>
      </w:pPr>
      <w:r w:rsidRPr="00D477B3">
        <w:rPr>
          <w:b w:val="0"/>
          <w:bCs w:val="0"/>
        </w:rPr>
        <w:t xml:space="preserve">b) Horário de recebimento: </w:t>
      </w:r>
      <w:r w:rsidRPr="00D477B3">
        <w:rPr>
          <w:rFonts w:eastAsia="Arial Unicode MS"/>
          <w:b w:val="0"/>
          <w:bCs w:val="0"/>
        </w:rPr>
        <w:t>das 08h30 às 11h00 e das 13h00 às 17h00.</w:t>
      </w:r>
    </w:p>
    <w:p w14:paraId="0B68E626" w14:textId="77777777" w:rsidR="00676B51" w:rsidRPr="00D477B3" w:rsidRDefault="00676B51" w:rsidP="00676B51">
      <w:pPr>
        <w:pStyle w:val="Nivel2"/>
        <w:numPr>
          <w:ilvl w:val="0"/>
          <w:numId w:val="0"/>
        </w:numPr>
        <w:spacing w:before="0" w:after="0" w:line="240" w:lineRule="auto"/>
        <w:rPr>
          <w:sz w:val="24"/>
          <w:szCs w:val="24"/>
        </w:rPr>
      </w:pPr>
    </w:p>
    <w:p w14:paraId="5251F4B4" w14:textId="77777777" w:rsidR="00676B51" w:rsidRPr="00D477B3" w:rsidRDefault="00676B51" w:rsidP="00676B51">
      <w:pPr>
        <w:pStyle w:val="Nvel1-SemNumPreto"/>
      </w:pPr>
      <w:r w:rsidRPr="00D477B3">
        <w:t>GARANTIA</w:t>
      </w:r>
    </w:p>
    <w:p w14:paraId="2D25805F" w14:textId="77777777" w:rsidR="00676B51" w:rsidRPr="00D477B3" w:rsidRDefault="00676B51" w:rsidP="00676B51">
      <w:pPr>
        <w:pStyle w:val="Nvel1-SemNumPreto"/>
      </w:pPr>
    </w:p>
    <w:p w14:paraId="12BA9455" w14:textId="3504BC2B" w:rsidR="00676B51" w:rsidRPr="00D477B3" w:rsidRDefault="00676B51" w:rsidP="00676B51">
      <w:pPr>
        <w:pStyle w:val="Nvel2-Red"/>
        <w:numPr>
          <w:ilvl w:val="0"/>
          <w:numId w:val="0"/>
        </w:numPr>
        <w:tabs>
          <w:tab w:val="left" w:pos="708"/>
        </w:tabs>
        <w:spacing w:before="0" w:after="0" w:line="240" w:lineRule="auto"/>
        <w:rPr>
          <w:i w:val="0"/>
          <w:iCs w:val="0"/>
          <w:color w:val="auto"/>
          <w:sz w:val="24"/>
          <w:szCs w:val="24"/>
        </w:rPr>
      </w:pPr>
      <w:r w:rsidRPr="00D477B3">
        <w:rPr>
          <w:i w:val="0"/>
          <w:iCs w:val="0"/>
          <w:color w:val="auto"/>
          <w:sz w:val="24"/>
          <w:szCs w:val="24"/>
        </w:rPr>
        <w:t>3.9. O prazo de garantia é aquele estabelecido na Lei nº 8.078, de 11 de setembro de 1990 (Código de Defesa do Consumidor).</w:t>
      </w:r>
    </w:p>
    <w:p w14:paraId="1AD92FDD" w14:textId="77777777" w:rsidR="00676B51" w:rsidRPr="00D477B3" w:rsidRDefault="00676B51" w:rsidP="00676B51">
      <w:pPr>
        <w:pStyle w:val="Nvel2-Red"/>
        <w:numPr>
          <w:ilvl w:val="0"/>
          <w:numId w:val="0"/>
        </w:numPr>
        <w:tabs>
          <w:tab w:val="left" w:pos="708"/>
        </w:tabs>
        <w:spacing w:before="0" w:after="0" w:line="240" w:lineRule="auto"/>
        <w:rPr>
          <w:i w:val="0"/>
          <w:iCs w:val="0"/>
          <w:color w:val="auto"/>
          <w:sz w:val="24"/>
          <w:szCs w:val="24"/>
        </w:rPr>
      </w:pPr>
    </w:p>
    <w:p w14:paraId="190DE07E" w14:textId="2E84C10B" w:rsidR="00676B51" w:rsidRPr="00D477B3" w:rsidRDefault="00676B51" w:rsidP="00676B51">
      <w:pPr>
        <w:pStyle w:val="Nivel01"/>
      </w:pPr>
      <w:r w:rsidRPr="00D477B3">
        <w:t>4. MODELO DE GESTÃO DO CONTRATO:</w:t>
      </w:r>
    </w:p>
    <w:p w14:paraId="446A05E2" w14:textId="77777777" w:rsidR="00676B51" w:rsidRPr="00D477B3" w:rsidRDefault="00676B51" w:rsidP="00676B51">
      <w:pPr>
        <w:pStyle w:val="Nivel01"/>
      </w:pPr>
      <w:r w:rsidRPr="00D477B3">
        <w:t xml:space="preserve"> </w:t>
      </w:r>
    </w:p>
    <w:p w14:paraId="32708D36" w14:textId="1ED2861B"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4.1. O contrato deverá ser executado fielmente pelas partes, de acordo com as cláusulas avençadas e as normas da Lei nº 14.133, de 2021, e cada parte responderá pelas consequências de sua inexecução total ou parcial.</w:t>
      </w:r>
    </w:p>
    <w:p w14:paraId="22E62FDA" w14:textId="77777777" w:rsidR="00676B51" w:rsidRPr="00D477B3" w:rsidRDefault="00676B51" w:rsidP="00676B51">
      <w:pPr>
        <w:pStyle w:val="Nivel2"/>
        <w:numPr>
          <w:ilvl w:val="0"/>
          <w:numId w:val="0"/>
        </w:numPr>
        <w:spacing w:before="0" w:after="0" w:line="240" w:lineRule="auto"/>
        <w:rPr>
          <w:color w:val="auto"/>
          <w:sz w:val="24"/>
          <w:szCs w:val="24"/>
        </w:rPr>
      </w:pPr>
    </w:p>
    <w:p w14:paraId="73C692DD" w14:textId="08360A62"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4.2. Em caso de impedimento, ordem de paralisação ou suspensão do contrato, o cronograma de execução será prorrogado automaticamente pelo tempo correspondente, anotadas tais circunstâncias mediante simples apostila.</w:t>
      </w:r>
    </w:p>
    <w:p w14:paraId="23FD0BDE" w14:textId="77777777" w:rsidR="00676B51" w:rsidRPr="00D477B3" w:rsidRDefault="00676B51" w:rsidP="00676B51">
      <w:pPr>
        <w:pStyle w:val="Nivel2"/>
        <w:numPr>
          <w:ilvl w:val="0"/>
          <w:numId w:val="0"/>
        </w:numPr>
        <w:spacing w:before="0" w:after="0" w:line="240" w:lineRule="auto"/>
        <w:rPr>
          <w:color w:val="auto"/>
          <w:sz w:val="24"/>
          <w:szCs w:val="24"/>
        </w:rPr>
      </w:pPr>
    </w:p>
    <w:p w14:paraId="3DBD068F" w14:textId="52A72062"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4.3. As comunicações entre o órgão ou entidade e a contratada devem ser realizadas por escrito sempre que o ato exigir tal formalidade, admitindo-se o uso de mensagem eletrônica para esse fim.</w:t>
      </w:r>
    </w:p>
    <w:p w14:paraId="17B17DA9" w14:textId="77777777" w:rsidR="00676B51" w:rsidRPr="00D477B3" w:rsidRDefault="00676B51" w:rsidP="00676B51">
      <w:pPr>
        <w:pStyle w:val="Nivel2"/>
        <w:numPr>
          <w:ilvl w:val="0"/>
          <w:numId w:val="0"/>
        </w:numPr>
        <w:spacing w:before="0" w:after="0" w:line="240" w:lineRule="auto"/>
        <w:rPr>
          <w:color w:val="auto"/>
          <w:sz w:val="24"/>
          <w:szCs w:val="24"/>
        </w:rPr>
      </w:pPr>
    </w:p>
    <w:p w14:paraId="0F2E6A7B" w14:textId="3651B76D"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4.4. O órgão ou entidade poderá convocar representante da empresa para adoção de providências que devam ser cumpridas de imediato.</w:t>
      </w:r>
    </w:p>
    <w:p w14:paraId="02B79900" w14:textId="77777777" w:rsidR="00676B51" w:rsidRPr="00D477B3" w:rsidRDefault="00676B51" w:rsidP="00676B51">
      <w:pPr>
        <w:pStyle w:val="Nivel2"/>
        <w:numPr>
          <w:ilvl w:val="0"/>
          <w:numId w:val="0"/>
        </w:numPr>
        <w:spacing w:before="0" w:after="0" w:line="240" w:lineRule="auto"/>
        <w:rPr>
          <w:color w:val="auto"/>
          <w:sz w:val="24"/>
          <w:szCs w:val="24"/>
        </w:rPr>
      </w:pPr>
    </w:p>
    <w:p w14:paraId="58753DD6" w14:textId="4A437B66"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lastRenderedPageBreak/>
        <w:t>4.5. Após a assinatura do contrato ou instrumento equivalente</w:t>
      </w:r>
      <w:r w:rsidRPr="00D477B3">
        <w:rPr>
          <w:strike/>
          <w:color w:val="auto"/>
          <w:sz w:val="24"/>
          <w:szCs w:val="24"/>
        </w:rPr>
        <w:t>,</w:t>
      </w:r>
      <w:r w:rsidRPr="00D477B3">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4D2145C" w14:textId="77777777" w:rsidR="00676B51" w:rsidRPr="00D477B3" w:rsidRDefault="00676B51" w:rsidP="00676B51">
      <w:pPr>
        <w:pStyle w:val="Nivel2"/>
        <w:numPr>
          <w:ilvl w:val="0"/>
          <w:numId w:val="0"/>
        </w:numPr>
        <w:spacing w:before="0" w:after="0" w:line="240" w:lineRule="auto"/>
        <w:rPr>
          <w:color w:val="auto"/>
          <w:sz w:val="24"/>
          <w:szCs w:val="24"/>
        </w:rPr>
      </w:pPr>
    </w:p>
    <w:p w14:paraId="2A63E131" w14:textId="77777777" w:rsidR="00676B51" w:rsidRPr="00D477B3" w:rsidRDefault="00676B51" w:rsidP="00676B51">
      <w:pPr>
        <w:pStyle w:val="Nivel2"/>
        <w:numPr>
          <w:ilvl w:val="0"/>
          <w:numId w:val="0"/>
        </w:numPr>
        <w:spacing w:before="0" w:after="0" w:line="240" w:lineRule="auto"/>
        <w:rPr>
          <w:b/>
          <w:bCs/>
          <w:color w:val="auto"/>
          <w:sz w:val="24"/>
          <w:szCs w:val="24"/>
        </w:rPr>
      </w:pPr>
      <w:r w:rsidRPr="00D477B3">
        <w:rPr>
          <w:b/>
          <w:bCs/>
          <w:color w:val="auto"/>
          <w:sz w:val="24"/>
          <w:szCs w:val="24"/>
        </w:rPr>
        <w:t>FISCALIZAÇÃO</w:t>
      </w:r>
    </w:p>
    <w:p w14:paraId="54C2F17C" w14:textId="77777777" w:rsidR="00676B51" w:rsidRPr="00D477B3" w:rsidRDefault="00676B51" w:rsidP="00676B51">
      <w:pPr>
        <w:pStyle w:val="Nivel2"/>
        <w:numPr>
          <w:ilvl w:val="0"/>
          <w:numId w:val="0"/>
        </w:numPr>
        <w:spacing w:before="0" w:after="0" w:line="240" w:lineRule="auto"/>
        <w:rPr>
          <w:color w:val="auto"/>
          <w:sz w:val="24"/>
          <w:szCs w:val="24"/>
        </w:rPr>
      </w:pPr>
    </w:p>
    <w:p w14:paraId="55B71656" w14:textId="05F09EDE"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4.6. A execução do contrato deverá ser acompanhada e fiscalizada pelo(s) fiscal(</w:t>
      </w:r>
      <w:proofErr w:type="spellStart"/>
      <w:r w:rsidRPr="00D477B3">
        <w:rPr>
          <w:color w:val="auto"/>
          <w:sz w:val="24"/>
          <w:szCs w:val="24"/>
        </w:rPr>
        <w:t>is</w:t>
      </w:r>
      <w:proofErr w:type="spellEnd"/>
      <w:r w:rsidRPr="00D477B3">
        <w:rPr>
          <w:color w:val="auto"/>
          <w:sz w:val="24"/>
          <w:szCs w:val="24"/>
        </w:rPr>
        <w:t>) do contrato, ou pelos respectivos substitutos.</w:t>
      </w:r>
    </w:p>
    <w:p w14:paraId="6BE0B77B" w14:textId="77777777" w:rsidR="00676B51" w:rsidRPr="00D477B3" w:rsidRDefault="00676B51" w:rsidP="00676B51">
      <w:pPr>
        <w:pStyle w:val="Nivel2"/>
        <w:numPr>
          <w:ilvl w:val="0"/>
          <w:numId w:val="0"/>
        </w:numPr>
        <w:spacing w:before="0" w:after="0" w:line="240" w:lineRule="auto"/>
        <w:rPr>
          <w:color w:val="auto"/>
          <w:sz w:val="24"/>
          <w:szCs w:val="24"/>
        </w:rPr>
      </w:pPr>
    </w:p>
    <w:p w14:paraId="26EBEC83" w14:textId="77777777" w:rsidR="00676B51" w:rsidRPr="00D477B3" w:rsidRDefault="00676B51" w:rsidP="00676B51">
      <w:pPr>
        <w:pStyle w:val="Nvel1-SemNumPreto"/>
      </w:pPr>
      <w:r w:rsidRPr="00D477B3">
        <w:t>FISCALIZAÇÃO TÉCNICA</w:t>
      </w:r>
    </w:p>
    <w:p w14:paraId="43DD16C3" w14:textId="77777777" w:rsidR="00676B51" w:rsidRPr="00D477B3" w:rsidRDefault="00676B51" w:rsidP="00676B51">
      <w:pPr>
        <w:pStyle w:val="Nvel1-SemNumPreto"/>
      </w:pPr>
    </w:p>
    <w:p w14:paraId="13BF0106" w14:textId="00BBE58E" w:rsidR="00676B51" w:rsidRPr="00D477B3" w:rsidRDefault="00676B51" w:rsidP="00676B51">
      <w:pPr>
        <w:pStyle w:val="Nivel2"/>
        <w:numPr>
          <w:ilvl w:val="0"/>
          <w:numId w:val="0"/>
        </w:numPr>
        <w:spacing w:before="0" w:after="0" w:line="240" w:lineRule="auto"/>
        <w:rPr>
          <w:color w:val="auto"/>
          <w:sz w:val="24"/>
          <w:szCs w:val="24"/>
        </w:rPr>
      </w:pPr>
      <w:r w:rsidRPr="00D477B3">
        <w:rPr>
          <w:bCs/>
          <w:color w:val="auto"/>
          <w:sz w:val="24"/>
          <w:szCs w:val="24"/>
          <w:lang w:eastAsia="zh-CN" w:bidi="hi-IN"/>
        </w:rPr>
        <w:t>4.7.</w:t>
      </w:r>
      <w:r w:rsidRPr="00D477B3">
        <w:rPr>
          <w:b/>
          <w:bCs/>
          <w:color w:val="auto"/>
          <w:sz w:val="24"/>
          <w:szCs w:val="24"/>
          <w:lang w:eastAsia="zh-CN" w:bidi="hi-IN"/>
        </w:rPr>
        <w:t xml:space="preserve"> </w:t>
      </w:r>
      <w:r w:rsidRPr="00D477B3">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2196EFEA" w14:textId="77777777" w:rsidR="00676B51" w:rsidRPr="00D477B3" w:rsidRDefault="00676B51" w:rsidP="00676B51">
      <w:pPr>
        <w:pStyle w:val="Nivel2"/>
        <w:numPr>
          <w:ilvl w:val="0"/>
          <w:numId w:val="0"/>
        </w:numPr>
        <w:spacing w:before="0" w:after="0" w:line="240" w:lineRule="auto"/>
        <w:rPr>
          <w:color w:val="auto"/>
          <w:sz w:val="24"/>
          <w:szCs w:val="24"/>
        </w:rPr>
      </w:pPr>
    </w:p>
    <w:p w14:paraId="367EA858" w14:textId="29DF20DD" w:rsidR="00676B51" w:rsidRPr="00D477B3" w:rsidRDefault="00676B51" w:rsidP="00676B51">
      <w:pPr>
        <w:pStyle w:val="Nivel3"/>
        <w:numPr>
          <w:ilvl w:val="0"/>
          <w:numId w:val="0"/>
        </w:numPr>
        <w:spacing w:before="0" w:after="0" w:line="240" w:lineRule="auto"/>
        <w:rPr>
          <w:rStyle w:val="Hyperlink"/>
          <w:color w:val="auto"/>
          <w:sz w:val="24"/>
          <w:szCs w:val="24"/>
          <w:u w:val="none"/>
        </w:rPr>
      </w:pPr>
      <w:r w:rsidRPr="00D477B3">
        <w:rPr>
          <w:color w:val="auto"/>
          <w:sz w:val="24"/>
          <w:szCs w:val="24"/>
        </w:rPr>
        <w:t xml:space="preserve">4.7.1. O fiscal técnico do contrato anotará no histórico de gerenciamento do contrato todas as ocorrências relacionadas à execução do contrato, com a descrição do que for necessário para a regularização das faltas ou dos defeitos observados. </w:t>
      </w:r>
    </w:p>
    <w:p w14:paraId="340D049F" w14:textId="77777777" w:rsidR="00676B51" w:rsidRPr="00D477B3" w:rsidRDefault="00676B51" w:rsidP="00676B51">
      <w:pPr>
        <w:pStyle w:val="Nivel3"/>
        <w:numPr>
          <w:ilvl w:val="0"/>
          <w:numId w:val="0"/>
        </w:numPr>
        <w:spacing w:before="0" w:after="0" w:line="240" w:lineRule="auto"/>
        <w:rPr>
          <w:rStyle w:val="Hyperlink"/>
          <w:color w:val="auto"/>
          <w:sz w:val="24"/>
          <w:szCs w:val="24"/>
          <w:u w:val="none"/>
        </w:rPr>
      </w:pPr>
    </w:p>
    <w:p w14:paraId="72771AA1" w14:textId="47598153" w:rsidR="00676B51" w:rsidRPr="00D477B3" w:rsidRDefault="00676B51" w:rsidP="00676B51">
      <w:pPr>
        <w:pStyle w:val="Nivel3"/>
        <w:numPr>
          <w:ilvl w:val="0"/>
          <w:numId w:val="0"/>
        </w:numPr>
        <w:spacing w:before="0" w:after="0" w:line="240" w:lineRule="auto"/>
        <w:rPr>
          <w:color w:val="auto"/>
          <w:sz w:val="24"/>
          <w:szCs w:val="24"/>
        </w:rPr>
      </w:pPr>
      <w:r w:rsidRPr="00D477B3">
        <w:rPr>
          <w:color w:val="auto"/>
          <w:sz w:val="24"/>
          <w:szCs w:val="24"/>
        </w:rPr>
        <w:t xml:space="preserve">4.7.2. Identificada qualquer inexatidão ou irregularidade, o fiscal técnico do contrato emitirá notificações para a correção da execução do contrato, determinando prazo para a correção. </w:t>
      </w:r>
    </w:p>
    <w:p w14:paraId="5E458EA5" w14:textId="77777777" w:rsidR="00676B51" w:rsidRPr="00D477B3" w:rsidRDefault="00676B51" w:rsidP="00676B51">
      <w:pPr>
        <w:pStyle w:val="Nivel3"/>
        <w:numPr>
          <w:ilvl w:val="0"/>
          <w:numId w:val="0"/>
        </w:numPr>
        <w:spacing w:before="0" w:after="0" w:line="240" w:lineRule="auto"/>
        <w:rPr>
          <w:color w:val="auto"/>
          <w:sz w:val="24"/>
          <w:szCs w:val="24"/>
        </w:rPr>
      </w:pPr>
    </w:p>
    <w:p w14:paraId="2D7E2908" w14:textId="0C9EF13E" w:rsidR="00676B51" w:rsidRPr="00D477B3" w:rsidRDefault="00676B51" w:rsidP="00676B51">
      <w:pPr>
        <w:pStyle w:val="Nivel3"/>
        <w:numPr>
          <w:ilvl w:val="0"/>
          <w:numId w:val="0"/>
        </w:numPr>
        <w:spacing w:before="0" w:after="0" w:line="240" w:lineRule="auto"/>
        <w:rPr>
          <w:color w:val="auto"/>
          <w:sz w:val="24"/>
          <w:szCs w:val="24"/>
        </w:rPr>
      </w:pPr>
      <w:r w:rsidRPr="00D477B3">
        <w:rPr>
          <w:color w:val="auto"/>
          <w:sz w:val="24"/>
          <w:szCs w:val="24"/>
        </w:rPr>
        <w:t xml:space="preserve">4.7.3. O fiscal técnico do contrato informará ao gestor do contato, em tempo hábil, a situação que demandar decisão ou adoção de medidas que ultrapassem sua competência, para que adote as medidas necessárias e saneadoras, se for o caso. </w:t>
      </w:r>
    </w:p>
    <w:p w14:paraId="5BF8F09F" w14:textId="77777777" w:rsidR="00676B51" w:rsidRPr="00D477B3" w:rsidRDefault="00676B51" w:rsidP="00676B51">
      <w:pPr>
        <w:pStyle w:val="Nivel3"/>
        <w:numPr>
          <w:ilvl w:val="0"/>
          <w:numId w:val="0"/>
        </w:numPr>
        <w:spacing w:before="0" w:after="0" w:line="240" w:lineRule="auto"/>
        <w:rPr>
          <w:color w:val="auto"/>
          <w:sz w:val="24"/>
          <w:szCs w:val="24"/>
        </w:rPr>
      </w:pPr>
    </w:p>
    <w:p w14:paraId="7833DFFF" w14:textId="45D24C89" w:rsidR="00676B51" w:rsidRPr="00D477B3" w:rsidRDefault="00676B51" w:rsidP="00676B51">
      <w:pPr>
        <w:pStyle w:val="Nivel3"/>
        <w:numPr>
          <w:ilvl w:val="0"/>
          <w:numId w:val="0"/>
        </w:numPr>
        <w:spacing w:before="0" w:after="0" w:line="240" w:lineRule="auto"/>
        <w:rPr>
          <w:color w:val="auto"/>
          <w:sz w:val="24"/>
          <w:szCs w:val="24"/>
        </w:rPr>
      </w:pPr>
      <w:r w:rsidRPr="00D477B3">
        <w:rPr>
          <w:color w:val="auto"/>
          <w:sz w:val="24"/>
          <w:szCs w:val="24"/>
        </w:rPr>
        <w:t xml:space="preserve">4.7.4. No caso de ocorrências que possam inviabilizar a execução do contrato nas datas aprazadas, o fiscal técnico do contrato comunicará o fato imediatamente ao gestor do contrato. </w:t>
      </w:r>
    </w:p>
    <w:p w14:paraId="79252A7A" w14:textId="77777777" w:rsidR="00676B51" w:rsidRPr="00D477B3" w:rsidRDefault="00676B51" w:rsidP="00676B51">
      <w:pPr>
        <w:pStyle w:val="Nivel3"/>
        <w:numPr>
          <w:ilvl w:val="0"/>
          <w:numId w:val="0"/>
        </w:numPr>
        <w:spacing w:before="0" w:after="0" w:line="240" w:lineRule="auto"/>
        <w:rPr>
          <w:color w:val="auto"/>
          <w:sz w:val="24"/>
          <w:szCs w:val="24"/>
        </w:rPr>
      </w:pPr>
    </w:p>
    <w:p w14:paraId="21DB7971" w14:textId="304EF917" w:rsidR="00676B51" w:rsidRPr="00D477B3" w:rsidRDefault="00676B51" w:rsidP="00676B51">
      <w:pPr>
        <w:pStyle w:val="Nivel3"/>
        <w:numPr>
          <w:ilvl w:val="0"/>
          <w:numId w:val="0"/>
        </w:numPr>
        <w:spacing w:before="0" w:after="0" w:line="240" w:lineRule="auto"/>
        <w:rPr>
          <w:color w:val="auto"/>
          <w:sz w:val="24"/>
          <w:szCs w:val="24"/>
        </w:rPr>
      </w:pPr>
      <w:r w:rsidRPr="00D477B3">
        <w:rPr>
          <w:color w:val="auto"/>
          <w:sz w:val="24"/>
          <w:szCs w:val="24"/>
        </w:rPr>
        <w:t>4.7.5. O fiscal técnico do contrato comunicará ao gestor do contrato, em tempo hábil, o término do contrato sob sua responsabilidade, com vistas à renovação tempestiva ou à prorrogação contratual.</w:t>
      </w:r>
    </w:p>
    <w:p w14:paraId="7BCEA5E9" w14:textId="77777777" w:rsidR="00676B51" w:rsidRPr="00D477B3" w:rsidRDefault="00676B51" w:rsidP="00676B51">
      <w:pPr>
        <w:pStyle w:val="Nivel3"/>
        <w:numPr>
          <w:ilvl w:val="0"/>
          <w:numId w:val="0"/>
        </w:numPr>
        <w:spacing w:before="0" w:after="0" w:line="240" w:lineRule="auto"/>
        <w:rPr>
          <w:color w:val="auto"/>
          <w:sz w:val="24"/>
          <w:szCs w:val="24"/>
        </w:rPr>
      </w:pPr>
    </w:p>
    <w:p w14:paraId="41BFCEE2" w14:textId="77777777" w:rsidR="00676B51" w:rsidRPr="00D477B3" w:rsidRDefault="00676B51" w:rsidP="00676B51">
      <w:pPr>
        <w:pStyle w:val="Nivel3"/>
        <w:numPr>
          <w:ilvl w:val="0"/>
          <w:numId w:val="0"/>
        </w:numPr>
        <w:spacing w:before="0" w:after="0" w:line="240" w:lineRule="auto"/>
        <w:rPr>
          <w:b/>
          <w:color w:val="auto"/>
          <w:sz w:val="24"/>
          <w:szCs w:val="24"/>
        </w:rPr>
      </w:pPr>
      <w:r w:rsidRPr="00D477B3">
        <w:rPr>
          <w:b/>
          <w:color w:val="auto"/>
          <w:sz w:val="24"/>
          <w:szCs w:val="24"/>
        </w:rPr>
        <w:t>FISCALIZAÇÃO ADMINISTRATIVA</w:t>
      </w:r>
    </w:p>
    <w:p w14:paraId="76709C06" w14:textId="77777777" w:rsidR="00676B51" w:rsidRPr="00D477B3" w:rsidRDefault="00676B51" w:rsidP="00676B51">
      <w:pPr>
        <w:pStyle w:val="Nivel3"/>
        <w:numPr>
          <w:ilvl w:val="0"/>
          <w:numId w:val="0"/>
        </w:numPr>
        <w:spacing w:before="0" w:after="0" w:line="240" w:lineRule="auto"/>
        <w:rPr>
          <w:b/>
          <w:color w:val="auto"/>
          <w:sz w:val="24"/>
          <w:szCs w:val="24"/>
        </w:rPr>
      </w:pPr>
    </w:p>
    <w:p w14:paraId="591E8FE8" w14:textId="5C5E0102"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4.8.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483AFB2" w14:textId="77777777" w:rsidR="00676B51" w:rsidRPr="00D477B3" w:rsidRDefault="00676B51" w:rsidP="00676B51">
      <w:pPr>
        <w:pStyle w:val="Nivel2"/>
        <w:numPr>
          <w:ilvl w:val="0"/>
          <w:numId w:val="0"/>
        </w:numPr>
        <w:spacing w:before="0" w:after="0" w:line="240" w:lineRule="auto"/>
        <w:rPr>
          <w:color w:val="auto"/>
          <w:sz w:val="24"/>
          <w:szCs w:val="24"/>
        </w:rPr>
      </w:pPr>
    </w:p>
    <w:p w14:paraId="4AF7EF2B" w14:textId="126331F3" w:rsidR="00676B51" w:rsidRPr="00D477B3" w:rsidRDefault="00676B51" w:rsidP="00676B51">
      <w:pPr>
        <w:pStyle w:val="Nivel3"/>
        <w:numPr>
          <w:ilvl w:val="0"/>
          <w:numId w:val="0"/>
        </w:numPr>
        <w:spacing w:before="0" w:after="0" w:line="240" w:lineRule="auto"/>
        <w:rPr>
          <w:color w:val="auto"/>
          <w:sz w:val="24"/>
          <w:szCs w:val="24"/>
        </w:rPr>
      </w:pPr>
      <w:r w:rsidRPr="00D477B3">
        <w:rPr>
          <w:color w:val="auto"/>
          <w:sz w:val="24"/>
          <w:szCs w:val="24"/>
        </w:rPr>
        <w:t>4.9. Caso ocorra descumprimento das obrigações contratuais, o fiscal administrativo do contrato atuará tempestivamente na solução do problema, reportando ao gestor do contrato para que tome as providências cabíveis, quando ultrapassar a sua competência.</w:t>
      </w:r>
    </w:p>
    <w:p w14:paraId="249F249B" w14:textId="77777777" w:rsidR="00676B51" w:rsidRPr="00D477B3" w:rsidRDefault="00676B51" w:rsidP="00676B51">
      <w:pPr>
        <w:pStyle w:val="Nivel3"/>
        <w:numPr>
          <w:ilvl w:val="0"/>
          <w:numId w:val="0"/>
        </w:numPr>
        <w:spacing w:before="0" w:after="0" w:line="240" w:lineRule="auto"/>
        <w:rPr>
          <w:color w:val="auto"/>
          <w:sz w:val="24"/>
          <w:szCs w:val="24"/>
        </w:rPr>
      </w:pPr>
    </w:p>
    <w:p w14:paraId="084C1BF0" w14:textId="0018C2E5" w:rsidR="00676B51" w:rsidRPr="00D477B3" w:rsidRDefault="00676B51" w:rsidP="00676B51">
      <w:pPr>
        <w:pStyle w:val="Nivel3"/>
        <w:numPr>
          <w:ilvl w:val="0"/>
          <w:numId w:val="0"/>
        </w:numPr>
        <w:spacing w:before="0" w:after="0" w:line="240" w:lineRule="auto"/>
        <w:rPr>
          <w:color w:val="auto"/>
          <w:sz w:val="24"/>
          <w:szCs w:val="24"/>
        </w:rPr>
      </w:pPr>
      <w:r w:rsidRPr="00D477B3">
        <w:rPr>
          <w:color w:val="auto"/>
          <w:sz w:val="24"/>
          <w:szCs w:val="24"/>
        </w:rPr>
        <w:lastRenderedPageBreak/>
        <w:t xml:space="preserve">4.10. </w:t>
      </w:r>
      <w:r w:rsidRPr="00D477B3">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D477B3">
        <w:rPr>
          <w:color w:val="auto"/>
          <w:sz w:val="24"/>
          <w:szCs w:val="24"/>
        </w:rPr>
        <w:t xml:space="preserve"> </w:t>
      </w:r>
    </w:p>
    <w:p w14:paraId="6AD8808E" w14:textId="77777777" w:rsidR="00676B51" w:rsidRPr="00D477B3" w:rsidRDefault="00676B51" w:rsidP="00676B51">
      <w:pPr>
        <w:pStyle w:val="Nivel3"/>
        <w:numPr>
          <w:ilvl w:val="0"/>
          <w:numId w:val="0"/>
        </w:numPr>
        <w:spacing w:before="0" w:after="0" w:line="240" w:lineRule="auto"/>
        <w:rPr>
          <w:color w:val="auto"/>
          <w:sz w:val="24"/>
          <w:szCs w:val="24"/>
        </w:rPr>
      </w:pPr>
    </w:p>
    <w:p w14:paraId="0EC8B489" w14:textId="77777777" w:rsidR="00676B51" w:rsidRPr="00D477B3" w:rsidRDefault="00676B51" w:rsidP="00676B51">
      <w:pPr>
        <w:pStyle w:val="Nvel1-SemNumPreto"/>
      </w:pPr>
      <w:r w:rsidRPr="00D477B3">
        <w:t>GESTOR DO CONTRATO</w:t>
      </w:r>
    </w:p>
    <w:p w14:paraId="44C2A371" w14:textId="77777777" w:rsidR="00676B51" w:rsidRPr="00D477B3" w:rsidRDefault="00676B51" w:rsidP="00676B51">
      <w:pPr>
        <w:pStyle w:val="Nvel1-SemNumPreto"/>
      </w:pPr>
    </w:p>
    <w:p w14:paraId="7A04FE50" w14:textId="0BFF2B81" w:rsidR="00676B51" w:rsidRPr="00D477B3" w:rsidRDefault="00676B51" w:rsidP="00676B51">
      <w:pPr>
        <w:pStyle w:val="Nivel2"/>
        <w:numPr>
          <w:ilvl w:val="0"/>
          <w:numId w:val="0"/>
        </w:numPr>
        <w:spacing w:before="0" w:after="0" w:line="240" w:lineRule="auto"/>
        <w:rPr>
          <w:sz w:val="24"/>
          <w:szCs w:val="24"/>
        </w:rPr>
      </w:pPr>
      <w:r w:rsidRPr="00D477B3">
        <w:rPr>
          <w:bCs/>
          <w:color w:val="auto"/>
          <w:sz w:val="24"/>
          <w:szCs w:val="24"/>
          <w:lang w:eastAsia="zh-CN" w:bidi="hi-IN"/>
        </w:rPr>
        <w:t>4.11.</w:t>
      </w:r>
      <w:r w:rsidRPr="00D477B3">
        <w:rPr>
          <w:b/>
          <w:bCs/>
          <w:color w:val="auto"/>
          <w:sz w:val="24"/>
          <w:szCs w:val="24"/>
          <w:lang w:eastAsia="zh-CN" w:bidi="hi-IN"/>
        </w:rPr>
        <w:t xml:space="preserve"> </w:t>
      </w:r>
      <w:r w:rsidRPr="00D477B3">
        <w:rPr>
          <w:sz w:val="24"/>
          <w:szCs w:val="24"/>
        </w:rPr>
        <w:t>Cabe ao gestor do contrato:</w:t>
      </w:r>
    </w:p>
    <w:p w14:paraId="2C9D4238" w14:textId="77777777" w:rsidR="00676B51" w:rsidRPr="00D477B3" w:rsidRDefault="00676B51" w:rsidP="00676B51">
      <w:pPr>
        <w:pStyle w:val="Nivel2"/>
        <w:numPr>
          <w:ilvl w:val="0"/>
          <w:numId w:val="0"/>
        </w:numPr>
        <w:spacing w:before="0" w:after="0" w:line="240" w:lineRule="auto"/>
        <w:rPr>
          <w:sz w:val="24"/>
          <w:szCs w:val="24"/>
        </w:rPr>
      </w:pPr>
    </w:p>
    <w:p w14:paraId="28021B43" w14:textId="1AED5BCE" w:rsidR="00676B51" w:rsidRPr="00D477B3" w:rsidRDefault="00676B51" w:rsidP="00676B51">
      <w:pPr>
        <w:pStyle w:val="Nivel2"/>
        <w:numPr>
          <w:ilvl w:val="0"/>
          <w:numId w:val="0"/>
        </w:numPr>
        <w:spacing w:before="0" w:after="0" w:line="240" w:lineRule="auto"/>
        <w:rPr>
          <w:color w:val="auto"/>
          <w:sz w:val="24"/>
          <w:szCs w:val="24"/>
        </w:rPr>
      </w:pPr>
      <w:r w:rsidRPr="00D477B3">
        <w:rPr>
          <w:bCs/>
          <w:color w:val="auto"/>
          <w:sz w:val="24"/>
          <w:szCs w:val="24"/>
          <w:lang w:eastAsia="zh-CN" w:bidi="hi-IN"/>
        </w:rPr>
        <w:t>4.11.1.</w:t>
      </w:r>
      <w:r w:rsidRPr="00D477B3">
        <w:rPr>
          <w:b/>
          <w:bCs/>
          <w:color w:val="auto"/>
          <w:sz w:val="24"/>
          <w:szCs w:val="24"/>
          <w:lang w:eastAsia="zh-CN" w:bidi="hi-IN"/>
        </w:rPr>
        <w:t xml:space="preserve"> </w:t>
      </w:r>
      <w:r w:rsidRPr="00D477B3">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3DCA6AA" w14:textId="77777777" w:rsidR="00676B51" w:rsidRPr="00D477B3" w:rsidRDefault="00676B51" w:rsidP="00676B51">
      <w:pPr>
        <w:pStyle w:val="Nivel2"/>
        <w:numPr>
          <w:ilvl w:val="0"/>
          <w:numId w:val="0"/>
        </w:numPr>
        <w:spacing w:before="0" w:after="0" w:line="240" w:lineRule="auto"/>
        <w:rPr>
          <w:color w:val="auto"/>
          <w:sz w:val="24"/>
          <w:szCs w:val="24"/>
        </w:rPr>
      </w:pPr>
    </w:p>
    <w:p w14:paraId="72F2B2FA" w14:textId="26C7B308" w:rsidR="00676B51" w:rsidRPr="00D477B3" w:rsidRDefault="00676B51" w:rsidP="00676B51">
      <w:pPr>
        <w:pStyle w:val="Nivel2"/>
        <w:numPr>
          <w:ilvl w:val="0"/>
          <w:numId w:val="0"/>
        </w:numPr>
        <w:spacing w:before="0" w:after="0" w:line="240" w:lineRule="auto"/>
        <w:rPr>
          <w:color w:val="auto"/>
          <w:sz w:val="24"/>
          <w:szCs w:val="24"/>
        </w:rPr>
      </w:pPr>
      <w:r w:rsidRPr="00D477B3">
        <w:rPr>
          <w:bCs/>
          <w:color w:val="auto"/>
          <w:sz w:val="24"/>
          <w:szCs w:val="24"/>
          <w:lang w:eastAsia="zh-CN" w:bidi="hi-IN"/>
        </w:rPr>
        <w:t xml:space="preserve">4.11.2. </w:t>
      </w:r>
      <w:r w:rsidRPr="00D477B3">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62C0E33" w14:textId="77777777" w:rsidR="0009422D" w:rsidRPr="00D477B3" w:rsidRDefault="0009422D" w:rsidP="00676B51">
      <w:pPr>
        <w:pStyle w:val="Nivel2"/>
        <w:numPr>
          <w:ilvl w:val="0"/>
          <w:numId w:val="0"/>
        </w:numPr>
        <w:spacing w:before="0" w:after="0" w:line="240" w:lineRule="auto"/>
        <w:rPr>
          <w:color w:val="auto"/>
          <w:sz w:val="24"/>
          <w:szCs w:val="24"/>
        </w:rPr>
      </w:pPr>
    </w:p>
    <w:p w14:paraId="63C91E53" w14:textId="007BEFF9" w:rsidR="00676B51" w:rsidRPr="00D477B3" w:rsidRDefault="00676B51" w:rsidP="00676B51">
      <w:pPr>
        <w:pStyle w:val="Nivel2"/>
        <w:numPr>
          <w:ilvl w:val="0"/>
          <w:numId w:val="0"/>
        </w:numPr>
        <w:spacing w:before="0" w:after="0" w:line="240" w:lineRule="auto"/>
        <w:rPr>
          <w:color w:val="auto"/>
          <w:sz w:val="24"/>
          <w:szCs w:val="24"/>
        </w:rPr>
      </w:pPr>
      <w:r w:rsidRPr="00D477B3">
        <w:rPr>
          <w:bCs/>
          <w:color w:val="auto"/>
          <w:sz w:val="24"/>
          <w:szCs w:val="24"/>
          <w:lang w:eastAsia="zh-CN" w:bidi="hi-IN"/>
        </w:rPr>
        <w:t xml:space="preserve">4.11.3. </w:t>
      </w:r>
      <w:r w:rsidRPr="00D477B3">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59D3995" w14:textId="77777777" w:rsidR="00676B51" w:rsidRPr="00D477B3" w:rsidRDefault="00676B51" w:rsidP="00676B51">
      <w:pPr>
        <w:pStyle w:val="Nivel2"/>
        <w:numPr>
          <w:ilvl w:val="0"/>
          <w:numId w:val="0"/>
        </w:numPr>
        <w:spacing w:before="0" w:after="0" w:line="240" w:lineRule="auto"/>
        <w:rPr>
          <w:color w:val="auto"/>
          <w:sz w:val="24"/>
          <w:szCs w:val="24"/>
        </w:rPr>
      </w:pPr>
    </w:p>
    <w:p w14:paraId="6BB6E464" w14:textId="1B5B7751" w:rsidR="00676B51" w:rsidRPr="00D477B3" w:rsidRDefault="00676B51" w:rsidP="00676B51">
      <w:pPr>
        <w:pStyle w:val="Nivel2"/>
        <w:numPr>
          <w:ilvl w:val="0"/>
          <w:numId w:val="0"/>
        </w:numPr>
        <w:spacing w:before="0" w:after="0" w:line="240" w:lineRule="auto"/>
        <w:rPr>
          <w:color w:val="auto"/>
          <w:sz w:val="24"/>
          <w:szCs w:val="24"/>
        </w:rPr>
      </w:pPr>
      <w:r w:rsidRPr="00D477B3">
        <w:rPr>
          <w:bCs/>
          <w:color w:val="auto"/>
          <w:sz w:val="24"/>
          <w:szCs w:val="24"/>
          <w:lang w:eastAsia="zh-CN" w:bidi="hi-IN"/>
        </w:rPr>
        <w:t xml:space="preserve">4.11.4. </w:t>
      </w:r>
      <w:r w:rsidRPr="00D477B3">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264B34E" w14:textId="77777777" w:rsidR="00676B51" w:rsidRPr="00D477B3" w:rsidRDefault="00676B51" w:rsidP="00676B51">
      <w:pPr>
        <w:pStyle w:val="Nivel2"/>
        <w:numPr>
          <w:ilvl w:val="0"/>
          <w:numId w:val="0"/>
        </w:numPr>
        <w:spacing w:before="0" w:after="0" w:line="240" w:lineRule="auto"/>
        <w:rPr>
          <w:color w:val="auto"/>
          <w:sz w:val="24"/>
          <w:szCs w:val="24"/>
        </w:rPr>
      </w:pPr>
    </w:p>
    <w:p w14:paraId="4C3FB597" w14:textId="7171A0CF" w:rsidR="00676B51" w:rsidRPr="00D477B3" w:rsidRDefault="00676B51" w:rsidP="00676B51">
      <w:pPr>
        <w:pStyle w:val="Nivel2"/>
        <w:numPr>
          <w:ilvl w:val="0"/>
          <w:numId w:val="0"/>
        </w:numPr>
        <w:spacing w:before="0" w:after="0" w:line="240" w:lineRule="auto"/>
        <w:rPr>
          <w:color w:val="auto"/>
          <w:sz w:val="24"/>
          <w:szCs w:val="24"/>
        </w:rPr>
      </w:pPr>
      <w:r w:rsidRPr="00D477B3">
        <w:rPr>
          <w:bCs/>
          <w:color w:val="auto"/>
          <w:sz w:val="24"/>
          <w:szCs w:val="24"/>
          <w:lang w:eastAsia="zh-CN" w:bidi="hi-IN"/>
        </w:rPr>
        <w:t xml:space="preserve">4.11.5. </w:t>
      </w:r>
      <w:r w:rsidRPr="00D477B3">
        <w:rPr>
          <w:color w:val="auto"/>
          <w:sz w:val="24"/>
          <w:szCs w:val="24"/>
        </w:rPr>
        <w:t>enviar a documentação pertinente ao setor de contratos para a formalização dos procedimentos de liquidação e pagamento, no valor dimensionado pela fiscalização e gestão nos termos do contrato.</w:t>
      </w:r>
    </w:p>
    <w:p w14:paraId="43263E2B" w14:textId="77777777" w:rsidR="00676B51" w:rsidRPr="00D477B3" w:rsidRDefault="00676B51" w:rsidP="00676B51">
      <w:pPr>
        <w:pStyle w:val="Nivel2"/>
        <w:numPr>
          <w:ilvl w:val="0"/>
          <w:numId w:val="0"/>
        </w:numPr>
        <w:spacing w:before="0" w:after="0" w:line="240" w:lineRule="auto"/>
        <w:rPr>
          <w:color w:val="auto"/>
          <w:sz w:val="24"/>
          <w:szCs w:val="24"/>
        </w:rPr>
      </w:pPr>
    </w:p>
    <w:p w14:paraId="2D2BC912" w14:textId="58E819C9" w:rsidR="00676B51" w:rsidRPr="00D477B3" w:rsidRDefault="00676B51" w:rsidP="00676B51">
      <w:pPr>
        <w:pStyle w:val="Nivel01"/>
      </w:pPr>
      <w:r w:rsidRPr="00D477B3">
        <w:t xml:space="preserve">5. CRITÉRIOS DE MEDIÇÃO E DE PAGAMENTO: </w:t>
      </w:r>
    </w:p>
    <w:p w14:paraId="03CD7C07" w14:textId="77777777" w:rsidR="00676B51" w:rsidRPr="00D477B3" w:rsidRDefault="00676B51" w:rsidP="00676B51">
      <w:pPr>
        <w:jc w:val="both"/>
        <w:rPr>
          <w:rFonts w:ascii="Arial" w:hAnsi="Arial" w:cs="Arial"/>
        </w:rPr>
      </w:pPr>
    </w:p>
    <w:p w14:paraId="7D1BCCC4" w14:textId="77777777" w:rsidR="00676B51" w:rsidRPr="00D477B3" w:rsidRDefault="00676B51" w:rsidP="00676B51">
      <w:pPr>
        <w:pStyle w:val="Nvel1-SemNumPreto"/>
      </w:pPr>
      <w:r w:rsidRPr="00D477B3">
        <w:t>RECEBIMENTO</w:t>
      </w:r>
    </w:p>
    <w:p w14:paraId="2E8B6C32" w14:textId="77777777" w:rsidR="00676B51" w:rsidRPr="00D477B3" w:rsidRDefault="00676B51" w:rsidP="00676B51">
      <w:pPr>
        <w:pStyle w:val="Nvel1-SemNumPreto"/>
      </w:pPr>
    </w:p>
    <w:p w14:paraId="35C290B5" w14:textId="2B27D8A3"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 xml:space="preserve">5.1. Os bens serão recebidos provisoriamente, de forma sumária, no ato da entrega, juntamente com a </w:t>
      </w:r>
      <w:r w:rsidRPr="00D477B3">
        <w:rPr>
          <w:rFonts w:eastAsia="Calibri"/>
          <w:color w:val="auto"/>
          <w:sz w:val="24"/>
          <w:szCs w:val="24"/>
        </w:rPr>
        <w:t>nota</w:t>
      </w:r>
      <w:r w:rsidRPr="00D477B3">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43641BB" w14:textId="77777777" w:rsidR="00676B51" w:rsidRPr="00D477B3" w:rsidRDefault="00676B51" w:rsidP="00676B51">
      <w:pPr>
        <w:pStyle w:val="Nivel2"/>
        <w:numPr>
          <w:ilvl w:val="0"/>
          <w:numId w:val="0"/>
        </w:numPr>
        <w:spacing w:before="0" w:after="0" w:line="240" w:lineRule="auto"/>
        <w:rPr>
          <w:color w:val="auto"/>
          <w:sz w:val="24"/>
          <w:szCs w:val="24"/>
        </w:rPr>
      </w:pPr>
    </w:p>
    <w:p w14:paraId="30844B79" w14:textId="73438082"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5.2.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E501EB2" w14:textId="77777777" w:rsidR="00676B51" w:rsidRPr="00D477B3" w:rsidRDefault="00676B51" w:rsidP="00676B51">
      <w:pPr>
        <w:pStyle w:val="Nivel2"/>
        <w:numPr>
          <w:ilvl w:val="0"/>
          <w:numId w:val="0"/>
        </w:numPr>
        <w:spacing w:before="0" w:after="0" w:line="240" w:lineRule="auto"/>
        <w:rPr>
          <w:color w:val="auto"/>
          <w:sz w:val="24"/>
          <w:szCs w:val="24"/>
        </w:rPr>
      </w:pPr>
    </w:p>
    <w:p w14:paraId="42B68647" w14:textId="1B2A797A"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lastRenderedPageBreak/>
        <w:t>5.3. O recebimento definitivo ocorrerá no prazo de 05 (cinco) dias, a contar do recebimento provisório, após a verificação da qualidade e quantidade dos bens e consequente aceitação mediante termo detalhado.</w:t>
      </w:r>
    </w:p>
    <w:p w14:paraId="6F4A360B" w14:textId="77777777" w:rsidR="00676B51" w:rsidRPr="00D477B3" w:rsidRDefault="00676B51" w:rsidP="00676B51">
      <w:pPr>
        <w:pStyle w:val="Nivel2"/>
        <w:numPr>
          <w:ilvl w:val="0"/>
          <w:numId w:val="0"/>
        </w:numPr>
        <w:spacing w:before="0" w:after="0" w:line="240" w:lineRule="auto"/>
        <w:rPr>
          <w:color w:val="auto"/>
          <w:sz w:val="24"/>
          <w:szCs w:val="24"/>
        </w:rPr>
      </w:pPr>
    </w:p>
    <w:p w14:paraId="0D08458D" w14:textId="050C1768"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5.4. O prazo para recebimento definitivo poderá ser excepcionalmente prorrogado, de forma justificada, por igual período, quando houver necessidade de diligências para a aferição do atendimento das exigências contratuais.</w:t>
      </w:r>
    </w:p>
    <w:p w14:paraId="1160E7F3" w14:textId="77777777" w:rsidR="00676B51" w:rsidRPr="00D477B3" w:rsidRDefault="00676B51" w:rsidP="00676B51">
      <w:pPr>
        <w:pStyle w:val="Nivel2"/>
        <w:numPr>
          <w:ilvl w:val="0"/>
          <w:numId w:val="0"/>
        </w:numPr>
        <w:spacing w:before="0" w:after="0" w:line="240" w:lineRule="auto"/>
        <w:rPr>
          <w:color w:val="auto"/>
          <w:sz w:val="24"/>
          <w:szCs w:val="24"/>
        </w:rPr>
      </w:pPr>
    </w:p>
    <w:p w14:paraId="504B7623" w14:textId="7329A1A0"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 xml:space="preserve">5.5. No caso de controvérsia sobre a execução do objeto, quanto à dimensão, qualidade e quantidade, deverá ser observado o teor do </w:t>
      </w:r>
      <w:hyperlink r:id="rId31" w:anchor="art143" w:history="1">
        <w:r w:rsidRPr="00D477B3">
          <w:rPr>
            <w:rStyle w:val="Hyperlink"/>
            <w:color w:val="auto"/>
            <w:sz w:val="24"/>
            <w:szCs w:val="24"/>
            <w:u w:val="none"/>
          </w:rPr>
          <w:t>art. 143 da Lei nº 14.133, de 2021</w:t>
        </w:r>
      </w:hyperlink>
      <w:r w:rsidRPr="00D477B3">
        <w:rPr>
          <w:color w:val="auto"/>
          <w:sz w:val="24"/>
          <w:szCs w:val="24"/>
        </w:rPr>
        <w:t>, comunicando-se à empresa para emissão de Nota Fiscal no que pertence à parcela incontroversa da execução do objeto, para efeito de liquidação e pagamento.</w:t>
      </w:r>
    </w:p>
    <w:p w14:paraId="79FFF62D" w14:textId="45E3607C"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5.6.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B9417E7" w14:textId="77777777" w:rsidR="00676B51" w:rsidRPr="00D477B3" w:rsidRDefault="00676B51" w:rsidP="00676B51">
      <w:pPr>
        <w:pStyle w:val="Nivel2"/>
        <w:numPr>
          <w:ilvl w:val="0"/>
          <w:numId w:val="0"/>
        </w:numPr>
        <w:spacing w:before="0" w:after="0" w:line="240" w:lineRule="auto"/>
        <w:rPr>
          <w:color w:val="auto"/>
          <w:sz w:val="24"/>
          <w:szCs w:val="24"/>
        </w:rPr>
      </w:pPr>
    </w:p>
    <w:p w14:paraId="2B65E6FD" w14:textId="1F2A74EF"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5.7. O recebimento provisório ou definitivo não excluirá a responsabilidade civil pela solidez e pela segurança dos bens nem a responsabilidade ético-profissional pela perfeita execução do contrato.</w:t>
      </w:r>
    </w:p>
    <w:p w14:paraId="3AD4A767" w14:textId="77777777" w:rsidR="0009422D" w:rsidRPr="00D477B3" w:rsidRDefault="0009422D" w:rsidP="00676B51">
      <w:pPr>
        <w:pStyle w:val="Nivel2"/>
        <w:numPr>
          <w:ilvl w:val="0"/>
          <w:numId w:val="0"/>
        </w:numPr>
        <w:spacing w:before="0" w:after="0" w:line="240" w:lineRule="auto"/>
        <w:rPr>
          <w:color w:val="auto"/>
          <w:sz w:val="24"/>
          <w:szCs w:val="24"/>
        </w:rPr>
      </w:pPr>
    </w:p>
    <w:p w14:paraId="7F5B4B4D" w14:textId="77777777" w:rsidR="00676B51" w:rsidRPr="00D477B3" w:rsidRDefault="00676B51" w:rsidP="00676B51">
      <w:pPr>
        <w:pStyle w:val="Nvel1-SemNumPreto"/>
      </w:pPr>
      <w:r w:rsidRPr="00D477B3">
        <w:t>LIQUIDAÇÃO</w:t>
      </w:r>
    </w:p>
    <w:p w14:paraId="6C64CF8B" w14:textId="77777777" w:rsidR="00676B51" w:rsidRPr="00D477B3" w:rsidRDefault="00676B51" w:rsidP="00676B51">
      <w:pPr>
        <w:pStyle w:val="Nvel1-SemNumPreto"/>
      </w:pPr>
    </w:p>
    <w:p w14:paraId="727AEA06" w14:textId="49C0AB0C"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5.8. Recebida a Nota Fiscal ou documento de cobrança equivalente, correrá o prazo de dez dias úteis para fins de liquidação, na forma desta seção, prorrogáveis por igual período, nos termos do art. 7º, §3</w:t>
      </w:r>
      <w:r w:rsidRPr="00D477B3">
        <w:rPr>
          <w:rStyle w:val="Hyperlink"/>
          <w:color w:val="auto"/>
          <w:sz w:val="24"/>
          <w:szCs w:val="24"/>
          <w:u w:val="none"/>
        </w:rPr>
        <w:t>º da Instrução Normativa SEGES/ME nº 77/2022</w:t>
      </w:r>
      <w:r w:rsidRPr="00D477B3">
        <w:rPr>
          <w:color w:val="auto"/>
          <w:sz w:val="24"/>
          <w:szCs w:val="24"/>
        </w:rPr>
        <w:t>.</w:t>
      </w:r>
    </w:p>
    <w:p w14:paraId="7070E2FC" w14:textId="77777777" w:rsidR="00676B51" w:rsidRPr="00D477B3" w:rsidRDefault="00676B51" w:rsidP="00676B51">
      <w:pPr>
        <w:pStyle w:val="Nivel2"/>
        <w:numPr>
          <w:ilvl w:val="0"/>
          <w:numId w:val="0"/>
        </w:numPr>
        <w:spacing w:before="0" w:after="0" w:line="240" w:lineRule="auto"/>
        <w:rPr>
          <w:color w:val="auto"/>
          <w:sz w:val="24"/>
          <w:szCs w:val="24"/>
        </w:rPr>
      </w:pPr>
    </w:p>
    <w:p w14:paraId="35C0D2A9" w14:textId="5A1C89D7" w:rsidR="00676B51" w:rsidRPr="00D477B3" w:rsidRDefault="00676B51" w:rsidP="00676B51">
      <w:pPr>
        <w:pStyle w:val="Nivel3"/>
        <w:numPr>
          <w:ilvl w:val="0"/>
          <w:numId w:val="0"/>
        </w:numPr>
        <w:spacing w:before="0" w:after="0" w:line="240" w:lineRule="auto"/>
        <w:rPr>
          <w:color w:val="auto"/>
          <w:sz w:val="24"/>
          <w:szCs w:val="24"/>
          <w:lang w:eastAsia="pt-BR"/>
        </w:rPr>
      </w:pPr>
      <w:r w:rsidRPr="00D477B3">
        <w:rPr>
          <w:color w:val="auto"/>
          <w:sz w:val="24"/>
          <w:szCs w:val="24"/>
        </w:rPr>
        <w:t xml:space="preserve">5.9. O prazo de que trata o item anterior será reduzido à metade, mantendo-se a possibilidade de prorrogação, no caso de contratações decorrentes de despesas cujos valores não ultrapassem o limite de que trata o </w:t>
      </w:r>
      <w:hyperlink r:id="rId32" w:anchor="art75" w:history="1">
        <w:r w:rsidRPr="00D477B3">
          <w:rPr>
            <w:rStyle w:val="Hyperlink"/>
            <w:color w:val="auto"/>
            <w:sz w:val="24"/>
            <w:szCs w:val="24"/>
            <w:u w:val="none"/>
          </w:rPr>
          <w:t>inciso II do art. 75 da Lei nº 14.133, de 2021</w:t>
        </w:r>
      </w:hyperlink>
      <w:r w:rsidRPr="00D477B3">
        <w:rPr>
          <w:color w:val="auto"/>
          <w:sz w:val="24"/>
          <w:szCs w:val="24"/>
        </w:rPr>
        <w:t>.</w:t>
      </w:r>
    </w:p>
    <w:p w14:paraId="415E73A3" w14:textId="77777777" w:rsidR="00676B51" w:rsidRPr="00D477B3" w:rsidRDefault="00676B51" w:rsidP="00676B51">
      <w:pPr>
        <w:pStyle w:val="Nivel3"/>
        <w:numPr>
          <w:ilvl w:val="0"/>
          <w:numId w:val="0"/>
        </w:numPr>
        <w:spacing w:before="0" w:after="0" w:line="240" w:lineRule="auto"/>
        <w:rPr>
          <w:color w:val="auto"/>
          <w:sz w:val="24"/>
          <w:szCs w:val="24"/>
        </w:rPr>
      </w:pPr>
    </w:p>
    <w:p w14:paraId="5F8710AD" w14:textId="371DEB7F"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 xml:space="preserve">5.10. Para fins de liquidação, o setor competente deverá verificar se a nota fiscal ou instrumento de cobrança equivalente apresentado expressa os elementos necessários e essenciais do documento, tais como: </w:t>
      </w:r>
    </w:p>
    <w:p w14:paraId="5B979C3B" w14:textId="77777777" w:rsidR="00676B51" w:rsidRPr="00D477B3" w:rsidRDefault="00676B51" w:rsidP="00676B51">
      <w:pPr>
        <w:pStyle w:val="Nivel3"/>
        <w:numPr>
          <w:ilvl w:val="0"/>
          <w:numId w:val="0"/>
        </w:numPr>
        <w:spacing w:before="0" w:after="0" w:line="240" w:lineRule="auto"/>
        <w:rPr>
          <w:color w:val="auto"/>
          <w:sz w:val="24"/>
          <w:szCs w:val="24"/>
        </w:rPr>
      </w:pPr>
    </w:p>
    <w:p w14:paraId="6251660A" w14:textId="615D9D2F" w:rsidR="00676B51" w:rsidRPr="00D477B3" w:rsidRDefault="00676B51" w:rsidP="00676B51">
      <w:pPr>
        <w:pStyle w:val="Nivel3"/>
        <w:numPr>
          <w:ilvl w:val="0"/>
          <w:numId w:val="0"/>
        </w:numPr>
        <w:spacing w:before="0" w:after="0" w:line="240" w:lineRule="auto"/>
        <w:rPr>
          <w:color w:val="auto"/>
          <w:sz w:val="24"/>
          <w:szCs w:val="24"/>
        </w:rPr>
      </w:pPr>
      <w:r w:rsidRPr="00D477B3">
        <w:rPr>
          <w:color w:val="auto"/>
          <w:sz w:val="24"/>
          <w:szCs w:val="24"/>
        </w:rPr>
        <w:t>5.10.1. O prazo de validade;</w:t>
      </w:r>
    </w:p>
    <w:p w14:paraId="67C468F8" w14:textId="77777777" w:rsidR="00676B51" w:rsidRPr="00D477B3" w:rsidRDefault="00676B51" w:rsidP="00676B51">
      <w:pPr>
        <w:pStyle w:val="Nivel3"/>
        <w:numPr>
          <w:ilvl w:val="0"/>
          <w:numId w:val="0"/>
        </w:numPr>
        <w:spacing w:before="0" w:after="0" w:line="240" w:lineRule="auto"/>
        <w:rPr>
          <w:color w:val="auto"/>
          <w:sz w:val="24"/>
          <w:szCs w:val="24"/>
        </w:rPr>
      </w:pPr>
    </w:p>
    <w:p w14:paraId="74FBDC0A" w14:textId="18ADB00B" w:rsidR="00676B51" w:rsidRPr="00D477B3" w:rsidRDefault="00676B51" w:rsidP="00676B51">
      <w:pPr>
        <w:pStyle w:val="Nivel3"/>
        <w:numPr>
          <w:ilvl w:val="0"/>
          <w:numId w:val="0"/>
        </w:numPr>
        <w:spacing w:before="0" w:after="0" w:line="240" w:lineRule="auto"/>
        <w:rPr>
          <w:color w:val="auto"/>
          <w:sz w:val="24"/>
          <w:szCs w:val="24"/>
        </w:rPr>
      </w:pPr>
      <w:r w:rsidRPr="00D477B3">
        <w:rPr>
          <w:color w:val="auto"/>
          <w:sz w:val="24"/>
          <w:szCs w:val="24"/>
        </w:rPr>
        <w:t xml:space="preserve">5.10.2. A data da emissão; </w:t>
      </w:r>
    </w:p>
    <w:p w14:paraId="7D3565B0" w14:textId="77777777" w:rsidR="00676B51" w:rsidRPr="00D477B3" w:rsidRDefault="00676B51" w:rsidP="00676B51">
      <w:pPr>
        <w:pStyle w:val="Nivel3"/>
        <w:numPr>
          <w:ilvl w:val="0"/>
          <w:numId w:val="0"/>
        </w:numPr>
        <w:spacing w:before="0" w:after="0" w:line="240" w:lineRule="auto"/>
        <w:rPr>
          <w:color w:val="auto"/>
          <w:sz w:val="24"/>
          <w:szCs w:val="24"/>
        </w:rPr>
      </w:pPr>
    </w:p>
    <w:p w14:paraId="048B0D19" w14:textId="7DB1E36A" w:rsidR="00676B51" w:rsidRPr="00D477B3" w:rsidRDefault="00676B51" w:rsidP="00676B51">
      <w:pPr>
        <w:pStyle w:val="Nivel3"/>
        <w:numPr>
          <w:ilvl w:val="0"/>
          <w:numId w:val="0"/>
        </w:numPr>
        <w:spacing w:before="0" w:after="0" w:line="240" w:lineRule="auto"/>
        <w:rPr>
          <w:color w:val="auto"/>
          <w:sz w:val="24"/>
          <w:szCs w:val="24"/>
        </w:rPr>
      </w:pPr>
      <w:r w:rsidRPr="00D477B3">
        <w:rPr>
          <w:color w:val="auto"/>
          <w:sz w:val="24"/>
          <w:szCs w:val="24"/>
        </w:rPr>
        <w:t xml:space="preserve">5.10.3. Os dados do contrato e do órgão contratante; </w:t>
      </w:r>
    </w:p>
    <w:p w14:paraId="65822ACE" w14:textId="77777777" w:rsidR="00676B51" w:rsidRPr="00D477B3" w:rsidRDefault="00676B51" w:rsidP="00676B51">
      <w:pPr>
        <w:pStyle w:val="Nivel3"/>
        <w:numPr>
          <w:ilvl w:val="0"/>
          <w:numId w:val="0"/>
        </w:numPr>
        <w:spacing w:before="0" w:after="0" w:line="240" w:lineRule="auto"/>
        <w:rPr>
          <w:color w:val="auto"/>
          <w:sz w:val="24"/>
          <w:szCs w:val="24"/>
        </w:rPr>
      </w:pPr>
    </w:p>
    <w:p w14:paraId="4DB11FEA" w14:textId="2296944B" w:rsidR="00676B51" w:rsidRPr="00D477B3" w:rsidRDefault="00676B51" w:rsidP="00676B51">
      <w:pPr>
        <w:pStyle w:val="Nivel3"/>
        <w:numPr>
          <w:ilvl w:val="0"/>
          <w:numId w:val="0"/>
        </w:numPr>
        <w:spacing w:before="0" w:after="0" w:line="240" w:lineRule="auto"/>
        <w:rPr>
          <w:color w:val="auto"/>
          <w:sz w:val="24"/>
          <w:szCs w:val="24"/>
        </w:rPr>
      </w:pPr>
      <w:r w:rsidRPr="00D477B3">
        <w:rPr>
          <w:color w:val="auto"/>
          <w:sz w:val="24"/>
          <w:szCs w:val="24"/>
        </w:rPr>
        <w:t>5.10.4. O período respectivo de execução do contrato;</w:t>
      </w:r>
    </w:p>
    <w:p w14:paraId="1F22303F" w14:textId="77777777" w:rsidR="00676B51" w:rsidRPr="00D477B3" w:rsidRDefault="00676B51" w:rsidP="00676B51">
      <w:pPr>
        <w:pStyle w:val="Nivel3"/>
        <w:numPr>
          <w:ilvl w:val="0"/>
          <w:numId w:val="0"/>
        </w:numPr>
        <w:spacing w:before="0" w:after="0" w:line="240" w:lineRule="auto"/>
        <w:rPr>
          <w:color w:val="auto"/>
          <w:sz w:val="24"/>
          <w:szCs w:val="24"/>
        </w:rPr>
      </w:pPr>
    </w:p>
    <w:p w14:paraId="7DA1AB5D" w14:textId="44571C92" w:rsidR="00676B51" w:rsidRPr="00D477B3" w:rsidRDefault="00676B51" w:rsidP="00676B51">
      <w:pPr>
        <w:pStyle w:val="Nivel3"/>
        <w:numPr>
          <w:ilvl w:val="0"/>
          <w:numId w:val="0"/>
        </w:numPr>
        <w:spacing w:before="0" w:after="0" w:line="240" w:lineRule="auto"/>
        <w:rPr>
          <w:color w:val="auto"/>
          <w:sz w:val="24"/>
          <w:szCs w:val="24"/>
        </w:rPr>
      </w:pPr>
      <w:r w:rsidRPr="00D477B3">
        <w:rPr>
          <w:color w:val="auto"/>
          <w:sz w:val="24"/>
          <w:szCs w:val="24"/>
        </w:rPr>
        <w:t xml:space="preserve">5.10.5. O valor a pagar; e </w:t>
      </w:r>
    </w:p>
    <w:p w14:paraId="3E37FDC1" w14:textId="77777777" w:rsidR="00676B51" w:rsidRPr="00D477B3" w:rsidRDefault="00676B51" w:rsidP="00676B51">
      <w:pPr>
        <w:pStyle w:val="Nivel3"/>
        <w:numPr>
          <w:ilvl w:val="0"/>
          <w:numId w:val="0"/>
        </w:numPr>
        <w:spacing w:before="0" w:after="0" w:line="240" w:lineRule="auto"/>
        <w:rPr>
          <w:color w:val="auto"/>
          <w:sz w:val="24"/>
          <w:szCs w:val="24"/>
        </w:rPr>
      </w:pPr>
    </w:p>
    <w:p w14:paraId="050EAF68" w14:textId="7BA12A16" w:rsidR="00676B51" w:rsidRPr="00D477B3" w:rsidRDefault="00676B51" w:rsidP="00676B51">
      <w:pPr>
        <w:pStyle w:val="Nivel3"/>
        <w:numPr>
          <w:ilvl w:val="0"/>
          <w:numId w:val="0"/>
        </w:numPr>
        <w:spacing w:before="0" w:after="0" w:line="240" w:lineRule="auto"/>
        <w:rPr>
          <w:color w:val="auto"/>
          <w:sz w:val="24"/>
          <w:szCs w:val="24"/>
        </w:rPr>
      </w:pPr>
      <w:r w:rsidRPr="00D477B3">
        <w:rPr>
          <w:color w:val="auto"/>
          <w:sz w:val="24"/>
          <w:szCs w:val="24"/>
        </w:rPr>
        <w:t>5.10.6. Eventual destaque do valor de retenções tributárias cabíveis.</w:t>
      </w:r>
    </w:p>
    <w:p w14:paraId="1F6BD78A" w14:textId="77777777" w:rsidR="00676B51" w:rsidRPr="00D477B3" w:rsidRDefault="00676B51" w:rsidP="00676B51">
      <w:pPr>
        <w:pStyle w:val="Nivel2"/>
        <w:numPr>
          <w:ilvl w:val="0"/>
          <w:numId w:val="0"/>
        </w:numPr>
        <w:spacing w:before="0" w:after="0" w:line="240" w:lineRule="auto"/>
        <w:rPr>
          <w:color w:val="auto"/>
          <w:sz w:val="24"/>
          <w:szCs w:val="24"/>
        </w:rPr>
      </w:pPr>
    </w:p>
    <w:p w14:paraId="073889CD" w14:textId="3E63CAE1"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lastRenderedPageBreak/>
        <w:t xml:space="preserve">5.11. </w:t>
      </w:r>
      <w:r w:rsidRPr="00D477B3">
        <w:rPr>
          <w:rFonts w:eastAsia="Calibri"/>
          <w:color w:val="auto"/>
          <w:sz w:val="24"/>
          <w:szCs w:val="24"/>
        </w:rPr>
        <w:t xml:space="preserve">Havendo erro na apresentação da nota fiscal ou instrumento de cobrança equivalente, ou circunstância que impeça a </w:t>
      </w:r>
      <w:r w:rsidRPr="00D477B3">
        <w:rPr>
          <w:color w:val="auto"/>
          <w:sz w:val="24"/>
          <w:szCs w:val="24"/>
        </w:rPr>
        <w:t>liquidação da despesa, esta ficará sobrestada até que o contratado providencie as medidas saneadoras, reiniciando-se o prazo após a comprovação da regularização da situação, sem ônus ao contratante;</w:t>
      </w:r>
    </w:p>
    <w:p w14:paraId="1F0B2796" w14:textId="77777777" w:rsidR="00676B51" w:rsidRPr="00D477B3" w:rsidRDefault="00676B51" w:rsidP="00676B51">
      <w:pPr>
        <w:pStyle w:val="Nivel2"/>
        <w:numPr>
          <w:ilvl w:val="0"/>
          <w:numId w:val="0"/>
        </w:numPr>
        <w:spacing w:before="0" w:after="0" w:line="240" w:lineRule="auto"/>
        <w:rPr>
          <w:color w:val="auto"/>
          <w:sz w:val="24"/>
          <w:szCs w:val="24"/>
        </w:rPr>
      </w:pPr>
    </w:p>
    <w:p w14:paraId="09FA5C1E" w14:textId="4417BA8A"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 xml:space="preserve">5.12.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3" w:anchor="art68" w:history="1">
        <w:r w:rsidRPr="00D477B3">
          <w:rPr>
            <w:rStyle w:val="Hyperlink"/>
            <w:color w:val="auto"/>
            <w:sz w:val="24"/>
            <w:szCs w:val="24"/>
            <w:u w:val="none"/>
          </w:rPr>
          <w:t xml:space="preserve">art. 68 da Lei nº 14.133, de 2021.  </w:t>
        </w:r>
      </w:hyperlink>
      <w:r w:rsidRPr="00D477B3">
        <w:rPr>
          <w:color w:val="auto"/>
          <w:sz w:val="24"/>
          <w:szCs w:val="24"/>
        </w:rPr>
        <w:t xml:space="preserve"> </w:t>
      </w:r>
    </w:p>
    <w:p w14:paraId="64ACAE55" w14:textId="77777777" w:rsidR="00676B51" w:rsidRPr="00D477B3" w:rsidRDefault="00676B51" w:rsidP="00676B51">
      <w:pPr>
        <w:pStyle w:val="Nivel2"/>
        <w:numPr>
          <w:ilvl w:val="0"/>
          <w:numId w:val="0"/>
        </w:numPr>
        <w:spacing w:before="0" w:after="0" w:line="240" w:lineRule="auto"/>
        <w:rPr>
          <w:color w:val="auto"/>
          <w:sz w:val="24"/>
          <w:szCs w:val="24"/>
        </w:rPr>
      </w:pPr>
    </w:p>
    <w:p w14:paraId="4FA8DF00" w14:textId="31F87025" w:rsidR="00676B51" w:rsidRPr="00D477B3" w:rsidRDefault="00676B51" w:rsidP="00676B51">
      <w:pPr>
        <w:pStyle w:val="Nivel2"/>
        <w:numPr>
          <w:ilvl w:val="0"/>
          <w:numId w:val="0"/>
        </w:numPr>
        <w:spacing w:before="0" w:after="0" w:line="240" w:lineRule="auto"/>
        <w:rPr>
          <w:color w:val="auto"/>
          <w:sz w:val="24"/>
          <w:szCs w:val="24"/>
          <w:lang w:eastAsia="pt-BR"/>
        </w:rPr>
      </w:pPr>
      <w:r w:rsidRPr="00D477B3">
        <w:rPr>
          <w:color w:val="auto"/>
          <w:sz w:val="24"/>
          <w:szCs w:val="24"/>
        </w:rPr>
        <w:t xml:space="preserve">5.13. A Administração deverá realizar consulta ao SICAF para: </w:t>
      </w:r>
    </w:p>
    <w:p w14:paraId="1C7FE0F6" w14:textId="77777777"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 xml:space="preserve">a) verificar a manutenção das condições de habilitação exigidas no edital; </w:t>
      </w:r>
    </w:p>
    <w:p w14:paraId="70E60EA9" w14:textId="77777777"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b) identificar possível razão que impeça a participação em licitação, no âmbito do órgão ou entidade, proibição de contratar com o Poder Público, bem como ocorrências impeditivas indiretas.</w:t>
      </w:r>
    </w:p>
    <w:p w14:paraId="44CD6CAB" w14:textId="77777777" w:rsidR="00676B51" w:rsidRPr="00D477B3" w:rsidRDefault="00676B51" w:rsidP="00676B51">
      <w:pPr>
        <w:pStyle w:val="Nivel2"/>
        <w:numPr>
          <w:ilvl w:val="0"/>
          <w:numId w:val="0"/>
        </w:numPr>
        <w:spacing w:before="0" w:after="0" w:line="240" w:lineRule="auto"/>
        <w:rPr>
          <w:color w:val="auto"/>
          <w:sz w:val="24"/>
          <w:szCs w:val="24"/>
        </w:rPr>
      </w:pPr>
    </w:p>
    <w:p w14:paraId="17CEBEF4" w14:textId="63983069"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5.14.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1806084" w14:textId="77777777" w:rsidR="00676B51" w:rsidRPr="00D477B3" w:rsidRDefault="00676B51" w:rsidP="00676B51">
      <w:pPr>
        <w:pStyle w:val="Nivel2"/>
        <w:numPr>
          <w:ilvl w:val="0"/>
          <w:numId w:val="0"/>
        </w:numPr>
        <w:spacing w:before="0" w:after="0" w:line="240" w:lineRule="auto"/>
        <w:rPr>
          <w:color w:val="auto"/>
          <w:sz w:val="24"/>
          <w:szCs w:val="24"/>
        </w:rPr>
      </w:pPr>
    </w:p>
    <w:p w14:paraId="6503ABE6" w14:textId="1482F97A"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 xml:space="preserve">5.15.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8E691CF" w14:textId="77777777" w:rsidR="00676B51" w:rsidRPr="00D477B3" w:rsidRDefault="00676B51" w:rsidP="00676B51">
      <w:pPr>
        <w:pStyle w:val="Nivel2"/>
        <w:numPr>
          <w:ilvl w:val="0"/>
          <w:numId w:val="0"/>
        </w:numPr>
        <w:spacing w:before="0" w:after="0" w:line="240" w:lineRule="auto"/>
        <w:rPr>
          <w:color w:val="auto"/>
          <w:sz w:val="24"/>
          <w:szCs w:val="24"/>
        </w:rPr>
      </w:pPr>
    </w:p>
    <w:p w14:paraId="2074AAB0" w14:textId="21509FAE"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 xml:space="preserve">5.16. Persistindo a irregularidade, o contratante deverá adotar as medidas necessárias à rescisão contratual nos autos do processo administrativo correspondente, assegurada ao contratado a ampla defesa. </w:t>
      </w:r>
    </w:p>
    <w:p w14:paraId="36C4D869" w14:textId="77777777" w:rsidR="00676B51" w:rsidRPr="00D477B3" w:rsidRDefault="00676B51" w:rsidP="00676B51">
      <w:pPr>
        <w:pStyle w:val="Nivel2"/>
        <w:numPr>
          <w:ilvl w:val="0"/>
          <w:numId w:val="0"/>
        </w:numPr>
        <w:spacing w:before="0" w:after="0" w:line="240" w:lineRule="auto"/>
        <w:rPr>
          <w:color w:val="auto"/>
          <w:sz w:val="24"/>
          <w:szCs w:val="24"/>
        </w:rPr>
      </w:pPr>
    </w:p>
    <w:p w14:paraId="38AF1002" w14:textId="0D58BCAD"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 xml:space="preserve">5.17. Havendo a efetiva execução do objeto, os pagamentos serão realizados normalmente, até que se decida pela rescisão do contrato, caso o contratado não regularize sua situação junto ao SICAF. </w:t>
      </w:r>
    </w:p>
    <w:p w14:paraId="2F05EABA" w14:textId="77777777"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 xml:space="preserve"> </w:t>
      </w:r>
    </w:p>
    <w:p w14:paraId="110ABEC9" w14:textId="77777777" w:rsidR="00676B51" w:rsidRPr="00D477B3" w:rsidRDefault="00676B51" w:rsidP="00676B51">
      <w:pPr>
        <w:pStyle w:val="Nvel1-SemNumPreto"/>
      </w:pPr>
      <w:r w:rsidRPr="00D477B3">
        <w:t>PRAZO DE PAGAMENTO</w:t>
      </w:r>
    </w:p>
    <w:p w14:paraId="6445D6FF" w14:textId="77777777" w:rsidR="00676B51" w:rsidRPr="00D477B3" w:rsidRDefault="00676B51" w:rsidP="00676B51">
      <w:pPr>
        <w:pStyle w:val="Nvel1-SemNumPreto"/>
      </w:pPr>
    </w:p>
    <w:p w14:paraId="6655D465" w14:textId="748FC6E0"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 xml:space="preserve">5.18. O pagamento será efetuado no prazo de até 10 (dez) dias úteis contados da finalização da liquidação da despesa, conforme seção anterior, nos termos da </w:t>
      </w:r>
      <w:hyperlink r:id="rId34" w:history="1">
        <w:r w:rsidRPr="00D477B3">
          <w:rPr>
            <w:rStyle w:val="Hyperlink"/>
            <w:color w:val="auto"/>
            <w:sz w:val="24"/>
            <w:szCs w:val="24"/>
            <w:u w:val="none"/>
          </w:rPr>
          <w:t>Instrução Normativa SEGES/ME nº 77, de 2022</w:t>
        </w:r>
      </w:hyperlink>
      <w:r w:rsidRPr="00D477B3">
        <w:rPr>
          <w:color w:val="auto"/>
          <w:sz w:val="24"/>
          <w:szCs w:val="24"/>
        </w:rPr>
        <w:t>.</w:t>
      </w:r>
    </w:p>
    <w:p w14:paraId="05C205C7" w14:textId="77777777" w:rsidR="00676B51" w:rsidRPr="00D477B3" w:rsidRDefault="00676B51" w:rsidP="00676B51">
      <w:pPr>
        <w:pStyle w:val="Nivel2"/>
        <w:numPr>
          <w:ilvl w:val="0"/>
          <w:numId w:val="0"/>
        </w:numPr>
        <w:spacing w:before="0" w:after="0" w:line="240" w:lineRule="auto"/>
        <w:rPr>
          <w:color w:val="auto"/>
          <w:sz w:val="24"/>
          <w:szCs w:val="24"/>
        </w:rPr>
      </w:pPr>
    </w:p>
    <w:p w14:paraId="7F646A06" w14:textId="45CFC31A"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5.19.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4A445400" w14:textId="77777777" w:rsidR="00676B51" w:rsidRPr="00D477B3" w:rsidRDefault="00676B51" w:rsidP="00676B51">
      <w:pPr>
        <w:pStyle w:val="Nivel2"/>
        <w:numPr>
          <w:ilvl w:val="0"/>
          <w:numId w:val="0"/>
        </w:numPr>
        <w:spacing w:before="0" w:after="0" w:line="240" w:lineRule="auto"/>
        <w:rPr>
          <w:color w:val="auto"/>
          <w:sz w:val="24"/>
          <w:szCs w:val="24"/>
        </w:rPr>
      </w:pPr>
    </w:p>
    <w:p w14:paraId="3A576C87" w14:textId="77777777" w:rsidR="00676B51" w:rsidRPr="00D477B3" w:rsidRDefault="00676B51" w:rsidP="00676B51">
      <w:pPr>
        <w:pStyle w:val="Nvel1-SemNumPreto"/>
      </w:pPr>
      <w:r w:rsidRPr="00D477B3">
        <w:lastRenderedPageBreak/>
        <w:t>FORMA DE PAGAMENTO</w:t>
      </w:r>
    </w:p>
    <w:p w14:paraId="46EB396E" w14:textId="77777777" w:rsidR="00676B51" w:rsidRPr="00D477B3" w:rsidRDefault="00676B51" w:rsidP="00676B51">
      <w:pPr>
        <w:pStyle w:val="Nvel1-SemNumPreto"/>
      </w:pPr>
    </w:p>
    <w:p w14:paraId="49070841" w14:textId="1DFFD049" w:rsidR="00676B51" w:rsidRPr="00D477B3" w:rsidRDefault="00676B51" w:rsidP="00676B51">
      <w:pPr>
        <w:pStyle w:val="Nivel2"/>
        <w:numPr>
          <w:ilvl w:val="0"/>
          <w:numId w:val="0"/>
        </w:numPr>
        <w:spacing w:before="0" w:after="0" w:line="240" w:lineRule="auto"/>
        <w:rPr>
          <w:color w:val="auto"/>
          <w:sz w:val="24"/>
          <w:szCs w:val="24"/>
        </w:rPr>
      </w:pPr>
      <w:r w:rsidRPr="00D477B3">
        <w:rPr>
          <w:bCs/>
          <w:color w:val="auto"/>
          <w:sz w:val="24"/>
          <w:szCs w:val="24"/>
          <w:lang w:eastAsia="zh-CN" w:bidi="hi-IN"/>
        </w:rPr>
        <w:t>5.20.</w:t>
      </w:r>
      <w:r w:rsidRPr="00D477B3">
        <w:rPr>
          <w:b/>
          <w:bCs/>
          <w:color w:val="auto"/>
          <w:sz w:val="24"/>
          <w:szCs w:val="24"/>
          <w:lang w:eastAsia="zh-CN" w:bidi="hi-IN"/>
        </w:rPr>
        <w:t xml:space="preserve"> </w:t>
      </w:r>
      <w:r w:rsidRPr="00D477B3">
        <w:rPr>
          <w:color w:val="auto"/>
          <w:sz w:val="24"/>
          <w:szCs w:val="24"/>
        </w:rPr>
        <w:t>O pagamento será realizado por meio de ordem bancária, para crédito em banco, agência e conta corrente indicados pelo contratado.</w:t>
      </w:r>
    </w:p>
    <w:p w14:paraId="2DD4708B" w14:textId="77777777" w:rsidR="00676B51" w:rsidRPr="00D477B3" w:rsidRDefault="00676B51" w:rsidP="00676B51">
      <w:pPr>
        <w:pStyle w:val="Nivel2"/>
        <w:numPr>
          <w:ilvl w:val="0"/>
          <w:numId w:val="0"/>
        </w:numPr>
        <w:spacing w:before="0" w:after="0" w:line="240" w:lineRule="auto"/>
        <w:rPr>
          <w:color w:val="auto"/>
          <w:sz w:val="24"/>
          <w:szCs w:val="24"/>
        </w:rPr>
      </w:pPr>
    </w:p>
    <w:p w14:paraId="49EE508C" w14:textId="13DABBF8"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5.21. Será considerada data do pagamento o dia em que constar como emitida a ordem bancária para pagamento.</w:t>
      </w:r>
    </w:p>
    <w:p w14:paraId="5694F2B5" w14:textId="77777777" w:rsidR="00676B51" w:rsidRPr="00D477B3" w:rsidRDefault="00676B51" w:rsidP="00676B51">
      <w:pPr>
        <w:pStyle w:val="Nivel2"/>
        <w:numPr>
          <w:ilvl w:val="0"/>
          <w:numId w:val="0"/>
        </w:numPr>
        <w:spacing w:before="0" w:after="0" w:line="240" w:lineRule="auto"/>
        <w:rPr>
          <w:color w:val="auto"/>
          <w:sz w:val="24"/>
          <w:szCs w:val="24"/>
        </w:rPr>
      </w:pPr>
    </w:p>
    <w:p w14:paraId="2B300084" w14:textId="7CD3B7F2"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5.22. Quando do pagamento, será efetuada a retenção tributária prevista na legislação aplicável.</w:t>
      </w:r>
    </w:p>
    <w:p w14:paraId="6B909DF8" w14:textId="77777777" w:rsidR="00676B51" w:rsidRPr="00D477B3" w:rsidRDefault="00676B51" w:rsidP="00676B51">
      <w:pPr>
        <w:pStyle w:val="Nivel3"/>
        <w:numPr>
          <w:ilvl w:val="0"/>
          <w:numId w:val="0"/>
        </w:numPr>
        <w:spacing w:before="0" w:after="0" w:line="240" w:lineRule="auto"/>
        <w:rPr>
          <w:color w:val="auto"/>
          <w:sz w:val="24"/>
          <w:szCs w:val="24"/>
        </w:rPr>
      </w:pPr>
    </w:p>
    <w:p w14:paraId="47445BE9" w14:textId="0B26E533" w:rsidR="00676B51" w:rsidRPr="00D477B3" w:rsidRDefault="00676B51" w:rsidP="00676B51">
      <w:pPr>
        <w:pStyle w:val="Nivel3"/>
        <w:numPr>
          <w:ilvl w:val="0"/>
          <w:numId w:val="0"/>
        </w:numPr>
        <w:spacing w:before="0" w:after="0" w:line="240" w:lineRule="auto"/>
        <w:rPr>
          <w:color w:val="auto"/>
          <w:sz w:val="24"/>
          <w:szCs w:val="24"/>
        </w:rPr>
      </w:pPr>
      <w:r w:rsidRPr="00D477B3">
        <w:rPr>
          <w:color w:val="auto"/>
          <w:sz w:val="24"/>
          <w:szCs w:val="24"/>
        </w:rPr>
        <w:t>5.22.1. Independentemente do percentual de tributo inserido na planilha, quando houver, serão retidos na fonte, quando da realização do pagamento, os percentuais estabelecidos na legislação vigente.</w:t>
      </w:r>
    </w:p>
    <w:p w14:paraId="2486E219" w14:textId="5859F997"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 xml:space="preserve">5.23. O contratado regularmente optante pelo Simples Nacional, nos termos da </w:t>
      </w:r>
      <w:hyperlink r:id="rId35" w:history="1">
        <w:r w:rsidRPr="00D477B3">
          <w:rPr>
            <w:rStyle w:val="Hyperlink"/>
            <w:color w:val="auto"/>
            <w:sz w:val="24"/>
            <w:szCs w:val="24"/>
            <w:u w:val="none"/>
          </w:rPr>
          <w:t>Lei Complementar nº 123, de 2006</w:t>
        </w:r>
      </w:hyperlink>
      <w:r w:rsidRPr="00D477B3">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9C9480" w14:textId="77777777" w:rsidR="00676B51" w:rsidRPr="00D477B3" w:rsidRDefault="00676B51" w:rsidP="00676B51">
      <w:pPr>
        <w:pStyle w:val="Nivel2"/>
        <w:numPr>
          <w:ilvl w:val="0"/>
          <w:numId w:val="0"/>
        </w:numPr>
        <w:spacing w:before="0" w:after="0" w:line="240" w:lineRule="auto"/>
        <w:rPr>
          <w:color w:val="auto"/>
          <w:sz w:val="24"/>
          <w:szCs w:val="24"/>
        </w:rPr>
      </w:pPr>
    </w:p>
    <w:p w14:paraId="42F9CDEA" w14:textId="77777777" w:rsidR="00676B51" w:rsidRPr="00D477B3" w:rsidRDefault="00676B51" w:rsidP="00676B51">
      <w:pPr>
        <w:pStyle w:val="Nvel1-SemNumPreto"/>
      </w:pPr>
      <w:r w:rsidRPr="00D477B3">
        <w:t>CESSÃO DE CRÉDITO</w:t>
      </w:r>
    </w:p>
    <w:p w14:paraId="045D5491" w14:textId="77777777" w:rsidR="00676B51" w:rsidRPr="00D477B3" w:rsidRDefault="00676B51" w:rsidP="00676B51">
      <w:pPr>
        <w:pStyle w:val="Nvel1-SemNumPreto"/>
      </w:pPr>
    </w:p>
    <w:p w14:paraId="0B81E7E4" w14:textId="5226BD37"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 xml:space="preserve">5.24. É admitida a cessão fiduciária de direitos creditícios com instituição financeira, nos termos e de acordo com os procedimentos previstos na </w:t>
      </w:r>
      <w:hyperlink r:id="rId36" w:history="1">
        <w:r w:rsidRPr="00D477B3">
          <w:rPr>
            <w:rStyle w:val="Hyperlink"/>
            <w:color w:val="auto"/>
            <w:sz w:val="24"/>
            <w:szCs w:val="24"/>
            <w:u w:val="none"/>
          </w:rPr>
          <w:t>Instrução Normativa SEGES/ME nº 53, de 8 de Julho de 2020</w:t>
        </w:r>
      </w:hyperlink>
      <w:r w:rsidRPr="00D477B3">
        <w:rPr>
          <w:color w:val="auto"/>
          <w:sz w:val="24"/>
          <w:szCs w:val="24"/>
        </w:rPr>
        <w:t>, conforme as regras deste presente tópico.</w:t>
      </w:r>
    </w:p>
    <w:p w14:paraId="11A9C590" w14:textId="77777777" w:rsidR="00676B51" w:rsidRPr="00D477B3" w:rsidRDefault="00676B51" w:rsidP="00676B51">
      <w:pPr>
        <w:pStyle w:val="Nivel2"/>
        <w:numPr>
          <w:ilvl w:val="0"/>
          <w:numId w:val="0"/>
        </w:numPr>
        <w:spacing w:before="0" w:after="0" w:line="240" w:lineRule="auto"/>
        <w:rPr>
          <w:color w:val="auto"/>
          <w:sz w:val="24"/>
          <w:szCs w:val="24"/>
        </w:rPr>
      </w:pPr>
    </w:p>
    <w:p w14:paraId="390CCD7A" w14:textId="34353BCB" w:rsidR="00676B51" w:rsidRPr="00D477B3" w:rsidRDefault="00676B51" w:rsidP="00676B51">
      <w:pPr>
        <w:pStyle w:val="Nvel3-R"/>
        <w:tabs>
          <w:tab w:val="clear" w:pos="360"/>
          <w:tab w:val="left" w:pos="708"/>
        </w:tabs>
        <w:spacing w:before="0" w:after="0" w:line="240" w:lineRule="auto"/>
        <w:ind w:left="0"/>
        <w:rPr>
          <w:i w:val="0"/>
          <w:iCs w:val="0"/>
          <w:color w:val="auto"/>
          <w:sz w:val="24"/>
          <w:szCs w:val="24"/>
        </w:rPr>
      </w:pPr>
      <w:bookmarkStart w:id="14" w:name="_Ref118216946"/>
      <w:r w:rsidRPr="00D477B3">
        <w:rPr>
          <w:i w:val="0"/>
          <w:iCs w:val="0"/>
          <w:color w:val="auto"/>
          <w:sz w:val="24"/>
          <w:szCs w:val="24"/>
        </w:rPr>
        <w:t>5.24.1. As cessões de crédito não abrangidas pela Instrução Normativa SEGES/ME nº 53, de 8 de julho de 2020 dependerão de prévia aprovação do contratante.</w:t>
      </w:r>
      <w:bookmarkEnd w:id="14"/>
    </w:p>
    <w:p w14:paraId="3B338295" w14:textId="77777777" w:rsidR="00676B51" w:rsidRPr="00D477B3" w:rsidRDefault="00676B51" w:rsidP="00676B51">
      <w:pPr>
        <w:pStyle w:val="Nvel3-R"/>
        <w:tabs>
          <w:tab w:val="clear" w:pos="360"/>
          <w:tab w:val="left" w:pos="708"/>
        </w:tabs>
        <w:spacing w:before="0" w:after="0" w:line="240" w:lineRule="auto"/>
        <w:ind w:left="0"/>
        <w:rPr>
          <w:i w:val="0"/>
          <w:iCs w:val="0"/>
          <w:color w:val="auto"/>
          <w:sz w:val="24"/>
          <w:szCs w:val="24"/>
        </w:rPr>
      </w:pPr>
    </w:p>
    <w:p w14:paraId="42256FFC" w14:textId="335FE817"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5.25. A eficácia da cessão de crédito não abrangidas pela Instrução Normativa SEGES/ME nº 53, de 8 de julho de 2020, em relação à Administração, está condicionada à celebração de termo aditivo ao contrato administrativo.</w:t>
      </w:r>
    </w:p>
    <w:p w14:paraId="3145F8EE" w14:textId="77777777" w:rsidR="00676B51" w:rsidRPr="00D477B3" w:rsidRDefault="00676B51" w:rsidP="00676B51">
      <w:pPr>
        <w:pStyle w:val="Nivel2"/>
        <w:numPr>
          <w:ilvl w:val="0"/>
          <w:numId w:val="0"/>
        </w:numPr>
        <w:spacing w:before="0" w:after="0" w:line="240" w:lineRule="auto"/>
        <w:rPr>
          <w:color w:val="auto"/>
          <w:sz w:val="24"/>
          <w:szCs w:val="24"/>
        </w:rPr>
      </w:pPr>
    </w:p>
    <w:p w14:paraId="646B88E4" w14:textId="1713DCE4" w:rsidR="00676B51" w:rsidRPr="00D477B3" w:rsidRDefault="00676B51" w:rsidP="00676B51">
      <w:pPr>
        <w:pStyle w:val="Nivel2"/>
        <w:numPr>
          <w:ilvl w:val="0"/>
          <w:numId w:val="0"/>
        </w:numPr>
        <w:spacing w:before="0" w:after="0" w:line="240" w:lineRule="auto"/>
        <w:rPr>
          <w:rStyle w:val="Hyperlink"/>
          <w:color w:val="auto"/>
          <w:sz w:val="24"/>
          <w:szCs w:val="24"/>
          <w:u w:val="none"/>
        </w:rPr>
      </w:pPr>
      <w:r w:rsidRPr="00D477B3">
        <w:rPr>
          <w:color w:val="auto"/>
          <w:sz w:val="24"/>
          <w:szCs w:val="24"/>
        </w:rPr>
        <w:t xml:space="preserve">5.26.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D477B3">
          <w:rPr>
            <w:rStyle w:val="Hyperlink"/>
            <w:color w:val="auto"/>
            <w:sz w:val="24"/>
            <w:szCs w:val="24"/>
            <w:u w:val="none"/>
          </w:rPr>
          <w:t>o art. 12 da Lei nº 8.429, de 1992</w:t>
        </w:r>
      </w:hyperlink>
      <w:r w:rsidRPr="00D477B3">
        <w:rPr>
          <w:color w:val="auto"/>
          <w:sz w:val="24"/>
          <w:szCs w:val="24"/>
        </w:rPr>
        <w:t xml:space="preserve">, nos termos do </w:t>
      </w:r>
      <w:hyperlink r:id="rId38" w:history="1">
        <w:r w:rsidRPr="00D477B3">
          <w:rPr>
            <w:rStyle w:val="Hyperlink"/>
            <w:color w:val="auto"/>
            <w:sz w:val="24"/>
            <w:szCs w:val="24"/>
            <w:u w:val="none"/>
          </w:rPr>
          <w:t>Parecer JL-01, de 18 de maio de 2020.</w:t>
        </w:r>
      </w:hyperlink>
      <w:bookmarkStart w:id="15" w:name="_Hlk114498447"/>
      <w:bookmarkEnd w:id="15"/>
    </w:p>
    <w:p w14:paraId="0C6F8925" w14:textId="77777777" w:rsidR="00676B51" w:rsidRPr="00D477B3" w:rsidRDefault="00676B51" w:rsidP="00676B51">
      <w:pPr>
        <w:pStyle w:val="Nivel2"/>
        <w:numPr>
          <w:ilvl w:val="0"/>
          <w:numId w:val="0"/>
        </w:numPr>
        <w:spacing w:before="0" w:after="0" w:line="240" w:lineRule="auto"/>
        <w:rPr>
          <w:rStyle w:val="Hyperlink"/>
          <w:color w:val="auto"/>
          <w:sz w:val="24"/>
          <w:szCs w:val="24"/>
          <w:u w:val="none"/>
        </w:rPr>
      </w:pPr>
    </w:p>
    <w:p w14:paraId="2DECFCA7" w14:textId="5F024DE2" w:rsidR="00676B51" w:rsidRPr="00D477B3" w:rsidRDefault="00676B51" w:rsidP="00676B51">
      <w:pPr>
        <w:pStyle w:val="Nivel2"/>
        <w:numPr>
          <w:ilvl w:val="0"/>
          <w:numId w:val="0"/>
        </w:numPr>
        <w:spacing w:before="0" w:after="0" w:line="240" w:lineRule="auto"/>
        <w:rPr>
          <w:color w:val="auto"/>
          <w:sz w:val="24"/>
          <w:szCs w:val="24"/>
        </w:rPr>
      </w:pPr>
      <w:r w:rsidRPr="00D477B3">
        <w:rPr>
          <w:rStyle w:val="Hyperlink"/>
          <w:color w:val="auto"/>
          <w:sz w:val="24"/>
          <w:szCs w:val="24"/>
          <w:u w:val="none"/>
        </w:rPr>
        <w:t xml:space="preserve">5.27. </w:t>
      </w:r>
      <w:r w:rsidRPr="00D477B3">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w:t>
      </w:r>
      <w:r w:rsidRPr="00D477B3">
        <w:rPr>
          <w:color w:val="auto"/>
          <w:sz w:val="24"/>
          <w:szCs w:val="24"/>
        </w:rPr>
        <w:lastRenderedPageBreak/>
        <w:t>pagamento pela efetiva comprovação do fato gerador, quando for o caso, e o desconto de multas, glosas e prejuízos causados à Administração.</w:t>
      </w:r>
    </w:p>
    <w:p w14:paraId="77A54C96" w14:textId="77777777" w:rsidR="00676B51" w:rsidRPr="00D477B3" w:rsidRDefault="00676B51" w:rsidP="00676B51">
      <w:pPr>
        <w:pStyle w:val="Nivel2"/>
        <w:numPr>
          <w:ilvl w:val="0"/>
          <w:numId w:val="0"/>
        </w:numPr>
        <w:spacing w:before="0" w:after="0" w:line="240" w:lineRule="auto"/>
        <w:rPr>
          <w:color w:val="auto"/>
          <w:sz w:val="24"/>
          <w:szCs w:val="24"/>
        </w:rPr>
      </w:pPr>
    </w:p>
    <w:p w14:paraId="1B77FFFE" w14:textId="2B8481FF"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5.28. A cessão de crédito não afetará a execução do objeto contratado, que continuará sob a integral responsabilidade do contratado.</w:t>
      </w:r>
    </w:p>
    <w:p w14:paraId="65A48385" w14:textId="77777777" w:rsidR="00676B51" w:rsidRPr="00D477B3" w:rsidRDefault="00676B51" w:rsidP="00676B51">
      <w:pPr>
        <w:pStyle w:val="Nivel2"/>
        <w:numPr>
          <w:ilvl w:val="0"/>
          <w:numId w:val="0"/>
        </w:numPr>
        <w:spacing w:before="0" w:after="0" w:line="240" w:lineRule="auto"/>
        <w:rPr>
          <w:color w:val="auto"/>
          <w:sz w:val="24"/>
          <w:szCs w:val="24"/>
        </w:rPr>
      </w:pPr>
    </w:p>
    <w:p w14:paraId="735673C2" w14:textId="1E8FD0FA" w:rsidR="00676B51" w:rsidRPr="00D477B3" w:rsidRDefault="00676B51" w:rsidP="00676B51">
      <w:pPr>
        <w:pStyle w:val="Nivel01"/>
        <w:rPr>
          <w:lang w:eastAsia="pt-BR"/>
        </w:rPr>
      </w:pPr>
      <w:r w:rsidRPr="00D477B3">
        <w:t>6. FORMA E CRITÉRIOS DE SELEÇÃO DO FORNECEDOR E FORMA DE FORNECIMENTO:</w:t>
      </w:r>
    </w:p>
    <w:p w14:paraId="56A3CFA3" w14:textId="77777777" w:rsidR="00676B51" w:rsidRPr="00D477B3" w:rsidRDefault="00676B51" w:rsidP="00676B51">
      <w:pPr>
        <w:pStyle w:val="Nvel1-SemNumPreto"/>
      </w:pPr>
    </w:p>
    <w:p w14:paraId="65618B49" w14:textId="77777777" w:rsidR="00676B51" w:rsidRPr="00D477B3" w:rsidRDefault="00676B51" w:rsidP="00676B51">
      <w:pPr>
        <w:pStyle w:val="Nvel1-SemNumPreto"/>
      </w:pPr>
      <w:r w:rsidRPr="00D477B3">
        <w:t>FORMA DE SELEÇÃO E CRITÉRIO DE JULGAMENTO DA PROPOSTA</w:t>
      </w:r>
    </w:p>
    <w:p w14:paraId="6A295F03" w14:textId="77777777" w:rsidR="00676B51" w:rsidRPr="00D477B3" w:rsidRDefault="00676B51" w:rsidP="00676B51">
      <w:pPr>
        <w:pStyle w:val="Nvel1-SemNumPreto"/>
      </w:pPr>
    </w:p>
    <w:p w14:paraId="502EDAB8" w14:textId="50F2339A" w:rsidR="00676B51" w:rsidRPr="00D477B3" w:rsidRDefault="00676B51" w:rsidP="00676B51">
      <w:pPr>
        <w:pStyle w:val="Nivel2"/>
        <w:numPr>
          <w:ilvl w:val="0"/>
          <w:numId w:val="0"/>
        </w:numPr>
        <w:spacing w:before="0" w:after="0" w:line="240" w:lineRule="auto"/>
        <w:rPr>
          <w:color w:val="auto"/>
          <w:sz w:val="24"/>
          <w:szCs w:val="24"/>
        </w:rPr>
      </w:pPr>
      <w:r w:rsidRPr="00D477B3">
        <w:rPr>
          <w:color w:val="auto"/>
          <w:sz w:val="24"/>
          <w:szCs w:val="24"/>
        </w:rPr>
        <w:t xml:space="preserve">6.1. </w:t>
      </w:r>
      <w:r w:rsidR="0009422D" w:rsidRPr="00D477B3">
        <w:rPr>
          <w:rFonts w:eastAsia="Ecofont_Spranq_eco_Sans"/>
          <w:color w:val="auto"/>
          <w:sz w:val="24"/>
          <w:szCs w:val="24"/>
        </w:rPr>
        <w:t xml:space="preserve">O fornecedor será selecionado por meio da realização de procedimento de dispensa de licitação, com fundamento na hipótese do art. 75, inciso II, da Lei nº 14.133/2021, </w:t>
      </w:r>
      <w:r w:rsidR="0009422D" w:rsidRPr="00D477B3">
        <w:rPr>
          <w:bCs/>
          <w:color w:val="auto"/>
          <w:sz w:val="24"/>
          <w:szCs w:val="24"/>
        </w:rPr>
        <w:t>que culminará com a seleção da proposta de menor preço</w:t>
      </w:r>
      <w:r w:rsidR="0009422D" w:rsidRPr="00D477B3">
        <w:rPr>
          <w:color w:val="auto"/>
          <w:sz w:val="24"/>
          <w:szCs w:val="24"/>
        </w:rPr>
        <w:t>.</w:t>
      </w:r>
    </w:p>
    <w:p w14:paraId="30899C83" w14:textId="77777777" w:rsidR="00676B51" w:rsidRPr="00D477B3" w:rsidRDefault="00676B51" w:rsidP="00676B51">
      <w:pPr>
        <w:pStyle w:val="Nivel2"/>
        <w:numPr>
          <w:ilvl w:val="0"/>
          <w:numId w:val="0"/>
        </w:numPr>
        <w:spacing w:before="0" w:after="0" w:line="240" w:lineRule="auto"/>
        <w:rPr>
          <w:color w:val="auto"/>
          <w:sz w:val="24"/>
          <w:szCs w:val="24"/>
        </w:rPr>
      </w:pPr>
    </w:p>
    <w:p w14:paraId="2A461500" w14:textId="77777777" w:rsidR="00676B51" w:rsidRPr="00D477B3" w:rsidRDefault="00676B51" w:rsidP="00676B51">
      <w:pPr>
        <w:pStyle w:val="Nvel1-SemNumPreto"/>
      </w:pPr>
      <w:r w:rsidRPr="00D477B3">
        <w:t>FORMA DE FORNECIMENTO</w:t>
      </w:r>
    </w:p>
    <w:p w14:paraId="5DA05872" w14:textId="77777777" w:rsidR="00676B51" w:rsidRPr="00D477B3" w:rsidRDefault="00676B51" w:rsidP="00676B51">
      <w:pPr>
        <w:pStyle w:val="Nvel1-SemNumPreto"/>
      </w:pPr>
    </w:p>
    <w:p w14:paraId="6B6DF723" w14:textId="7C021EE5" w:rsidR="00676B51" w:rsidRPr="00D477B3" w:rsidRDefault="00676B51" w:rsidP="00676B51">
      <w:pPr>
        <w:pStyle w:val="Nivel2"/>
        <w:numPr>
          <w:ilvl w:val="0"/>
          <w:numId w:val="0"/>
        </w:numPr>
        <w:spacing w:before="0" w:after="0" w:line="240" w:lineRule="auto"/>
        <w:rPr>
          <w:color w:val="auto"/>
          <w:sz w:val="24"/>
          <w:szCs w:val="24"/>
          <w:shd w:val="clear" w:color="auto" w:fill="FFFFFF"/>
        </w:rPr>
      </w:pPr>
      <w:r w:rsidRPr="00D477B3">
        <w:rPr>
          <w:rStyle w:val="findhit"/>
          <w:color w:val="auto"/>
          <w:sz w:val="24"/>
          <w:szCs w:val="24"/>
          <w:shd w:val="clear" w:color="auto" w:fill="FFFFFF"/>
        </w:rPr>
        <w:t xml:space="preserve">6.2. </w:t>
      </w:r>
      <w:r w:rsidRPr="00D477B3">
        <w:rPr>
          <w:rStyle w:val="findhit"/>
          <w:sz w:val="24"/>
          <w:szCs w:val="24"/>
          <w:shd w:val="clear" w:color="auto" w:fill="FFFFFF"/>
        </w:rPr>
        <w:t xml:space="preserve">O fornecimento do objeto será </w:t>
      </w:r>
      <w:r w:rsidR="0009422D" w:rsidRPr="00D477B3">
        <w:rPr>
          <w:sz w:val="24"/>
          <w:szCs w:val="24"/>
        </w:rPr>
        <w:t>integral</w:t>
      </w:r>
      <w:r w:rsidRPr="00D477B3">
        <w:rPr>
          <w:sz w:val="24"/>
          <w:szCs w:val="24"/>
          <w:shd w:val="clear" w:color="auto" w:fill="FFFFFF"/>
        </w:rPr>
        <w:t>.</w:t>
      </w:r>
    </w:p>
    <w:p w14:paraId="74AEDEDD" w14:textId="77777777" w:rsidR="00676B51" w:rsidRPr="00D477B3" w:rsidRDefault="00676B51" w:rsidP="00676B51">
      <w:pPr>
        <w:pStyle w:val="Nivel2"/>
        <w:numPr>
          <w:ilvl w:val="0"/>
          <w:numId w:val="0"/>
        </w:numPr>
        <w:spacing w:before="0" w:after="0" w:line="240" w:lineRule="auto"/>
        <w:rPr>
          <w:color w:val="auto"/>
          <w:sz w:val="24"/>
          <w:szCs w:val="24"/>
        </w:rPr>
      </w:pPr>
    </w:p>
    <w:p w14:paraId="2153E128" w14:textId="77777777" w:rsidR="0009422D" w:rsidRPr="00D477B3" w:rsidRDefault="0009422D" w:rsidP="0009422D">
      <w:pPr>
        <w:pStyle w:val="Nvel1-SemNumPreto"/>
      </w:pPr>
      <w:r w:rsidRPr="00D477B3">
        <w:t>EXIGÊNCIAS DE HABILITAÇÃO</w:t>
      </w:r>
    </w:p>
    <w:p w14:paraId="29F184AA" w14:textId="77777777" w:rsidR="0009422D" w:rsidRPr="00D477B3" w:rsidRDefault="0009422D" w:rsidP="0009422D">
      <w:pPr>
        <w:pStyle w:val="Nvel1-SemNumPreto"/>
      </w:pPr>
    </w:p>
    <w:p w14:paraId="317B2C06" w14:textId="77777777" w:rsidR="0009422D" w:rsidRPr="00D477B3" w:rsidRDefault="0009422D" w:rsidP="0009422D">
      <w:pPr>
        <w:pStyle w:val="Nvel1-SemNumPreto"/>
        <w:rPr>
          <w:rFonts w:eastAsia="Ecofont_Spranq_eco_Sans"/>
          <w:b w:val="0"/>
          <w:bCs w:val="0"/>
        </w:rPr>
      </w:pPr>
      <w:r w:rsidRPr="00D477B3">
        <w:rPr>
          <w:rStyle w:val="findhit"/>
          <w:b w:val="0"/>
          <w:bCs w:val="0"/>
          <w:shd w:val="clear" w:color="auto" w:fill="FFFFFF"/>
        </w:rPr>
        <w:t>6.3.</w:t>
      </w:r>
      <w:r w:rsidRPr="00D477B3">
        <w:rPr>
          <w:rStyle w:val="findhit"/>
          <w:shd w:val="clear" w:color="auto" w:fill="FFFFFF"/>
        </w:rPr>
        <w:t xml:space="preserve"> </w:t>
      </w:r>
      <w:r w:rsidRPr="00D477B3">
        <w:rPr>
          <w:rFonts w:eastAsia="Ecofont_Spranq_eco_Sans"/>
          <w:b w:val="0"/>
          <w:bCs w:val="0"/>
        </w:rPr>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5D54B9D8" w14:textId="77777777" w:rsidR="0009422D" w:rsidRPr="00D477B3" w:rsidRDefault="0009422D" w:rsidP="0009422D">
      <w:pPr>
        <w:pStyle w:val="Nvel1-SemNumPreto"/>
      </w:pPr>
      <w:r w:rsidRPr="00D477B3">
        <w:rPr>
          <w:rFonts w:eastAsia="Ecofont_Spranq_eco_Sans"/>
        </w:rPr>
        <w:t xml:space="preserve"> </w:t>
      </w:r>
    </w:p>
    <w:p w14:paraId="166A813E" w14:textId="77777777" w:rsidR="0009422D" w:rsidRPr="00D477B3" w:rsidRDefault="0009422D" w:rsidP="0009422D">
      <w:pPr>
        <w:jc w:val="both"/>
        <w:rPr>
          <w:rFonts w:ascii="Arial" w:hAnsi="Arial" w:cs="Arial"/>
        </w:rPr>
      </w:pPr>
      <w:r w:rsidRPr="00D477B3">
        <w:rPr>
          <w:rFonts w:ascii="Arial" w:eastAsia="Arial" w:hAnsi="Arial" w:cs="Arial"/>
        </w:rPr>
        <w:t xml:space="preserve">a) SICAF;  </w:t>
      </w:r>
    </w:p>
    <w:p w14:paraId="0EECDEF9" w14:textId="77777777" w:rsidR="0009422D" w:rsidRPr="00D477B3" w:rsidRDefault="0009422D" w:rsidP="0009422D">
      <w:pPr>
        <w:jc w:val="both"/>
        <w:rPr>
          <w:rFonts w:ascii="Arial" w:eastAsia="Arial" w:hAnsi="Arial" w:cs="Arial"/>
        </w:rPr>
      </w:pPr>
      <w:r w:rsidRPr="00D477B3">
        <w:rPr>
          <w:rFonts w:ascii="Arial" w:eastAsia="Arial" w:hAnsi="Arial" w:cs="Arial"/>
        </w:rPr>
        <w:t>b) Cadastro Nacional de Empresas Inidôneas e Suspensas - CEIS, mantido pela Controladoria-Geral da União (</w:t>
      </w:r>
      <w:hyperlink r:id="rId39">
        <w:r w:rsidRPr="00D477B3">
          <w:rPr>
            <w:rStyle w:val="Hyperlink"/>
            <w:rFonts w:ascii="Arial" w:eastAsia="Arial" w:hAnsi="Arial" w:cs="Arial"/>
            <w:color w:val="auto"/>
            <w:u w:val="none"/>
          </w:rPr>
          <w:t>www.portaldatransparencia.gov.br/ceis</w:t>
        </w:r>
      </w:hyperlink>
      <w:r w:rsidRPr="00D477B3">
        <w:rPr>
          <w:rFonts w:ascii="Arial" w:eastAsia="Arial" w:hAnsi="Arial" w:cs="Arial"/>
        </w:rPr>
        <w:t xml:space="preserve">);  </w:t>
      </w:r>
    </w:p>
    <w:p w14:paraId="3032B9D2" w14:textId="77777777" w:rsidR="0009422D" w:rsidRPr="00D477B3" w:rsidRDefault="0009422D" w:rsidP="0009422D">
      <w:pPr>
        <w:jc w:val="both"/>
        <w:rPr>
          <w:rFonts w:ascii="Arial" w:eastAsia="Arial" w:hAnsi="Arial" w:cs="Arial"/>
        </w:rPr>
      </w:pPr>
      <w:r w:rsidRPr="00D477B3">
        <w:rPr>
          <w:rFonts w:ascii="Arial" w:eastAsia="Arial" w:hAnsi="Arial" w:cs="Arial"/>
        </w:rPr>
        <w:t>c) Cadastro Nacional de Empresas Punidas – CNEP, mantido pela Controladoria-Geral da União (</w:t>
      </w:r>
      <w:hyperlink r:id="rId40">
        <w:r w:rsidRPr="00D477B3">
          <w:rPr>
            <w:rStyle w:val="Hyperlink"/>
            <w:rFonts w:ascii="Arial" w:eastAsia="Arial" w:hAnsi="Arial" w:cs="Arial"/>
            <w:color w:val="auto"/>
            <w:u w:val="none"/>
          </w:rPr>
          <w:t>https://www.portaltransparencia.gov.br/sancoes/cnep</w:t>
        </w:r>
      </w:hyperlink>
      <w:r w:rsidRPr="00D477B3">
        <w:rPr>
          <w:rFonts w:ascii="Arial" w:eastAsia="Arial" w:hAnsi="Arial" w:cs="Arial"/>
        </w:rPr>
        <w:t>)</w:t>
      </w:r>
    </w:p>
    <w:p w14:paraId="250F6C15" w14:textId="77777777" w:rsidR="0009422D" w:rsidRPr="00D477B3" w:rsidRDefault="0009422D" w:rsidP="0009422D">
      <w:pPr>
        <w:jc w:val="both"/>
        <w:rPr>
          <w:rFonts w:ascii="Arial" w:eastAsia="Arial" w:hAnsi="Arial" w:cs="Arial"/>
        </w:rPr>
      </w:pPr>
    </w:p>
    <w:p w14:paraId="5BB21D58"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rStyle w:val="findhit"/>
          <w:color w:val="auto"/>
          <w:sz w:val="24"/>
          <w:szCs w:val="24"/>
          <w:shd w:val="clear" w:color="auto" w:fill="FFFFFF"/>
        </w:rPr>
        <w:t xml:space="preserve">6.4. </w:t>
      </w:r>
      <w:r w:rsidRPr="00D477B3">
        <w:rPr>
          <w:color w:val="auto"/>
          <w:sz w:val="24"/>
          <w:szCs w:val="24"/>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B1CB041" w14:textId="77777777" w:rsidR="0009422D" w:rsidRPr="00D477B3" w:rsidRDefault="0009422D" w:rsidP="0009422D">
      <w:pPr>
        <w:pStyle w:val="Nivel2"/>
        <w:numPr>
          <w:ilvl w:val="0"/>
          <w:numId w:val="0"/>
        </w:numPr>
        <w:spacing w:before="0" w:after="0" w:line="240" w:lineRule="auto"/>
        <w:rPr>
          <w:rFonts w:eastAsia="Arial"/>
          <w:color w:val="auto"/>
          <w:sz w:val="24"/>
          <w:szCs w:val="24"/>
        </w:rPr>
      </w:pPr>
    </w:p>
    <w:p w14:paraId="76A28E0B"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rStyle w:val="findhit"/>
          <w:sz w:val="24"/>
          <w:szCs w:val="24"/>
          <w:shd w:val="clear" w:color="auto" w:fill="FFFFFF"/>
        </w:rPr>
        <w:t xml:space="preserve">6.5. </w:t>
      </w:r>
      <w:r w:rsidRPr="00D477B3">
        <w:rPr>
          <w:color w:val="auto"/>
          <w:sz w:val="24"/>
          <w:szCs w:val="24"/>
        </w:rPr>
        <w:t>Caso conste na Consulta de Situação do interessado a existência de Ocorrências Impeditivas Indiretas, o gestor diligenciará para verificar se houve fraude por parte das empresas apontadas no Relatório de Ocorrências Impeditivas Indiretas.</w:t>
      </w:r>
    </w:p>
    <w:p w14:paraId="5530336E" w14:textId="77777777" w:rsidR="0009422D" w:rsidRPr="00D477B3" w:rsidRDefault="0009422D" w:rsidP="0009422D">
      <w:pPr>
        <w:pStyle w:val="Nivel2"/>
        <w:numPr>
          <w:ilvl w:val="0"/>
          <w:numId w:val="0"/>
        </w:numPr>
        <w:spacing w:before="0" w:after="0" w:line="240" w:lineRule="auto"/>
        <w:rPr>
          <w:color w:val="auto"/>
          <w:sz w:val="24"/>
          <w:szCs w:val="24"/>
        </w:rPr>
      </w:pPr>
    </w:p>
    <w:p w14:paraId="3531F17B"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rStyle w:val="findhit"/>
          <w:sz w:val="24"/>
          <w:szCs w:val="24"/>
          <w:shd w:val="clear" w:color="auto" w:fill="FFFFFF"/>
        </w:rPr>
        <w:t xml:space="preserve">6.6. </w:t>
      </w:r>
      <w:r w:rsidRPr="00D477B3">
        <w:rPr>
          <w:color w:val="auto"/>
          <w:sz w:val="24"/>
          <w:szCs w:val="24"/>
        </w:rPr>
        <w:t>A tentativa de burla será verificada por meio dos vínculos societários, linhas de fornecimento similares, dentre outros.</w:t>
      </w:r>
    </w:p>
    <w:p w14:paraId="5809D273" w14:textId="77777777" w:rsidR="0009422D" w:rsidRPr="00D477B3" w:rsidRDefault="0009422D" w:rsidP="0009422D">
      <w:pPr>
        <w:pStyle w:val="Nivel2"/>
        <w:numPr>
          <w:ilvl w:val="0"/>
          <w:numId w:val="0"/>
        </w:numPr>
        <w:spacing w:before="0" w:after="0" w:line="240" w:lineRule="auto"/>
        <w:rPr>
          <w:color w:val="auto"/>
          <w:sz w:val="24"/>
          <w:szCs w:val="24"/>
        </w:rPr>
      </w:pPr>
    </w:p>
    <w:p w14:paraId="0BDB6CA8"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rStyle w:val="findhit"/>
          <w:sz w:val="24"/>
          <w:szCs w:val="24"/>
          <w:shd w:val="clear" w:color="auto" w:fill="FFFFFF"/>
        </w:rPr>
        <w:t xml:space="preserve">6.7. </w:t>
      </w:r>
      <w:r w:rsidRPr="00D477B3">
        <w:rPr>
          <w:color w:val="auto"/>
          <w:sz w:val="24"/>
          <w:szCs w:val="24"/>
        </w:rPr>
        <w:t>O interessado será convocado para manifestação previamente a uma eventual negativa de contratação.</w:t>
      </w:r>
    </w:p>
    <w:p w14:paraId="7BE42B90" w14:textId="77777777" w:rsidR="0009422D" w:rsidRPr="00D477B3" w:rsidRDefault="0009422D" w:rsidP="0009422D">
      <w:pPr>
        <w:pStyle w:val="Nivel2"/>
        <w:numPr>
          <w:ilvl w:val="0"/>
          <w:numId w:val="0"/>
        </w:numPr>
        <w:spacing w:before="0" w:after="0" w:line="240" w:lineRule="auto"/>
        <w:rPr>
          <w:color w:val="auto"/>
          <w:sz w:val="24"/>
          <w:szCs w:val="24"/>
        </w:rPr>
      </w:pPr>
    </w:p>
    <w:p w14:paraId="7B683EE7"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rStyle w:val="findhit"/>
          <w:sz w:val="24"/>
          <w:szCs w:val="24"/>
          <w:shd w:val="clear" w:color="auto" w:fill="FFFFFF"/>
        </w:rPr>
        <w:lastRenderedPageBreak/>
        <w:t xml:space="preserve">6.8. </w:t>
      </w:r>
      <w:r w:rsidRPr="00D477B3">
        <w:rPr>
          <w:color w:val="auto"/>
          <w:sz w:val="24"/>
          <w:szCs w:val="24"/>
        </w:rPr>
        <w:t>Caso atendidas as condições para contratação, a habilitação do interessado será verificada por meio do SICAF, nos documentos por ele abrangidos.</w:t>
      </w:r>
    </w:p>
    <w:p w14:paraId="69420D0A" w14:textId="77777777" w:rsidR="0009422D" w:rsidRPr="00D477B3" w:rsidRDefault="0009422D" w:rsidP="0009422D">
      <w:pPr>
        <w:pStyle w:val="Nivel2"/>
        <w:numPr>
          <w:ilvl w:val="0"/>
          <w:numId w:val="0"/>
        </w:numPr>
        <w:spacing w:before="0" w:after="0" w:line="240" w:lineRule="auto"/>
        <w:rPr>
          <w:color w:val="auto"/>
          <w:sz w:val="24"/>
          <w:szCs w:val="24"/>
        </w:rPr>
      </w:pPr>
    </w:p>
    <w:p w14:paraId="25FB32D8"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rStyle w:val="findhit"/>
          <w:sz w:val="24"/>
          <w:szCs w:val="24"/>
          <w:shd w:val="clear" w:color="auto" w:fill="FFFFFF"/>
        </w:rPr>
        <w:t xml:space="preserve">6.9. </w:t>
      </w:r>
      <w:r w:rsidRPr="00D477B3">
        <w:rPr>
          <w:color w:val="auto"/>
          <w:sz w:val="24"/>
          <w:szCs w:val="24"/>
        </w:rPr>
        <w:t>É dever do interessado manter atualizada a respectiva documentação constante do SICAF, ou encaminhar, quando solicitado pela Administração, a respectiva documentação atualizada.</w:t>
      </w:r>
    </w:p>
    <w:p w14:paraId="30DA45C3" w14:textId="77777777" w:rsidR="0009422D" w:rsidRPr="00D477B3" w:rsidRDefault="0009422D" w:rsidP="0009422D">
      <w:pPr>
        <w:pStyle w:val="Nivel2"/>
        <w:numPr>
          <w:ilvl w:val="0"/>
          <w:numId w:val="0"/>
        </w:numPr>
        <w:spacing w:before="0" w:after="0" w:line="240" w:lineRule="auto"/>
        <w:rPr>
          <w:color w:val="auto"/>
          <w:sz w:val="24"/>
          <w:szCs w:val="24"/>
        </w:rPr>
      </w:pPr>
    </w:p>
    <w:p w14:paraId="40B313A5"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rStyle w:val="findhit"/>
          <w:sz w:val="24"/>
          <w:szCs w:val="24"/>
          <w:shd w:val="clear" w:color="auto" w:fill="FFFFFF"/>
        </w:rPr>
        <w:t xml:space="preserve">6.10. </w:t>
      </w:r>
      <w:r w:rsidRPr="00D477B3">
        <w:rPr>
          <w:color w:val="auto"/>
          <w:sz w:val="24"/>
          <w:szCs w:val="24"/>
        </w:rPr>
        <w:t>Não serão aceitos documentos de habilitação com indicação de CNPJ/CPF diferentes, salvo aqueles legalmente permitidos.</w:t>
      </w:r>
    </w:p>
    <w:p w14:paraId="3105778F" w14:textId="77777777" w:rsidR="0009422D" w:rsidRPr="00D477B3" w:rsidRDefault="0009422D" w:rsidP="0009422D">
      <w:pPr>
        <w:pStyle w:val="Nivel2"/>
        <w:numPr>
          <w:ilvl w:val="0"/>
          <w:numId w:val="0"/>
        </w:numPr>
        <w:spacing w:before="0" w:after="0" w:line="240" w:lineRule="auto"/>
        <w:rPr>
          <w:color w:val="auto"/>
          <w:sz w:val="24"/>
          <w:szCs w:val="24"/>
        </w:rPr>
      </w:pPr>
    </w:p>
    <w:p w14:paraId="39C881E4"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rStyle w:val="findhit"/>
          <w:sz w:val="24"/>
          <w:szCs w:val="24"/>
          <w:shd w:val="clear" w:color="auto" w:fill="FFFFFF"/>
        </w:rPr>
        <w:t xml:space="preserve">6.11. </w:t>
      </w:r>
      <w:r w:rsidRPr="00D477B3">
        <w:rPr>
          <w:color w:val="auto"/>
          <w:sz w:val="24"/>
          <w:szCs w:val="24"/>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C2BD29B" w14:textId="77777777" w:rsidR="0009422D" w:rsidRPr="00D477B3" w:rsidRDefault="0009422D" w:rsidP="0009422D">
      <w:pPr>
        <w:pStyle w:val="Nivel2"/>
        <w:numPr>
          <w:ilvl w:val="0"/>
          <w:numId w:val="0"/>
        </w:numPr>
        <w:spacing w:before="0" w:after="0" w:line="240" w:lineRule="auto"/>
        <w:rPr>
          <w:color w:val="auto"/>
          <w:sz w:val="24"/>
          <w:szCs w:val="24"/>
        </w:rPr>
      </w:pPr>
    </w:p>
    <w:p w14:paraId="183B68CA"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rStyle w:val="findhit"/>
          <w:sz w:val="24"/>
          <w:szCs w:val="24"/>
          <w:shd w:val="clear" w:color="auto" w:fill="FFFFFF"/>
        </w:rPr>
        <w:t xml:space="preserve">6.12. </w:t>
      </w:r>
      <w:r w:rsidRPr="00D477B3">
        <w:rPr>
          <w:color w:val="auto"/>
          <w:sz w:val="24"/>
          <w:szCs w:val="24"/>
        </w:rPr>
        <w:t>Serão aceitos registros de CNPJ de fornecedor matriz e filial com diferenças de números de documentos pertinentes ao CND e ao CRF/FGTS, quando for comprovada a centralização do recolhimento dessas contribuições.</w:t>
      </w:r>
    </w:p>
    <w:p w14:paraId="3A2FD71D" w14:textId="77777777" w:rsidR="0009422D" w:rsidRPr="00D477B3" w:rsidRDefault="0009422D" w:rsidP="0009422D">
      <w:pPr>
        <w:pStyle w:val="Nivel2"/>
        <w:numPr>
          <w:ilvl w:val="0"/>
          <w:numId w:val="0"/>
        </w:numPr>
        <w:spacing w:before="0" w:after="0" w:line="240" w:lineRule="auto"/>
        <w:rPr>
          <w:color w:val="auto"/>
          <w:sz w:val="24"/>
          <w:szCs w:val="24"/>
        </w:rPr>
      </w:pPr>
    </w:p>
    <w:p w14:paraId="585C432F"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rStyle w:val="findhit"/>
          <w:sz w:val="24"/>
          <w:szCs w:val="24"/>
          <w:shd w:val="clear" w:color="auto" w:fill="FFFFFF"/>
        </w:rPr>
        <w:t xml:space="preserve">6.13. </w:t>
      </w:r>
      <w:r w:rsidRPr="00D477B3">
        <w:rPr>
          <w:color w:val="auto"/>
          <w:sz w:val="24"/>
          <w:szCs w:val="24"/>
        </w:rPr>
        <w:t>Para fins de habilitação, deverá o interessado comprovar os seguintes requisitos, que serão exigidos conforme sua natureza jurídica:</w:t>
      </w:r>
    </w:p>
    <w:p w14:paraId="668A3F22" w14:textId="77777777" w:rsidR="0009422D" w:rsidRPr="00D477B3" w:rsidRDefault="0009422D" w:rsidP="0009422D">
      <w:pPr>
        <w:pStyle w:val="Nivel2"/>
        <w:numPr>
          <w:ilvl w:val="0"/>
          <w:numId w:val="0"/>
        </w:numPr>
        <w:spacing w:before="0" w:after="0" w:line="240" w:lineRule="auto"/>
        <w:rPr>
          <w:color w:val="auto"/>
          <w:sz w:val="24"/>
          <w:szCs w:val="24"/>
        </w:rPr>
      </w:pPr>
    </w:p>
    <w:p w14:paraId="60A4EC1E" w14:textId="77777777" w:rsidR="0009422D" w:rsidRPr="00D477B3" w:rsidRDefault="0009422D" w:rsidP="0009422D">
      <w:pPr>
        <w:pStyle w:val="Nvel1-SemNumPreto"/>
      </w:pPr>
      <w:r w:rsidRPr="00D477B3">
        <w:t>HABILITAÇÃO JURÍDICA</w:t>
      </w:r>
    </w:p>
    <w:p w14:paraId="320322E6" w14:textId="77777777" w:rsidR="0009422D" w:rsidRPr="00D477B3" w:rsidRDefault="0009422D" w:rsidP="0009422D">
      <w:pPr>
        <w:pStyle w:val="Nvel1-SemNumPreto"/>
      </w:pPr>
    </w:p>
    <w:p w14:paraId="3D5EAFE4"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bCs/>
          <w:color w:val="auto"/>
          <w:sz w:val="24"/>
          <w:szCs w:val="24"/>
        </w:rPr>
        <w:t>6.14.</w:t>
      </w:r>
      <w:r w:rsidRPr="00D477B3">
        <w:rPr>
          <w:b/>
          <w:bCs/>
          <w:color w:val="auto"/>
          <w:sz w:val="24"/>
          <w:szCs w:val="24"/>
        </w:rPr>
        <w:t xml:space="preserve"> Empresário individual:</w:t>
      </w:r>
      <w:r w:rsidRPr="00D477B3">
        <w:rPr>
          <w:color w:val="auto"/>
          <w:sz w:val="24"/>
          <w:szCs w:val="24"/>
        </w:rPr>
        <w:t xml:space="preserve"> inscrição no Registro Público de Empresas Mercantis, a cargo da Junta Comercial da respectiva sede; </w:t>
      </w:r>
    </w:p>
    <w:p w14:paraId="748E8B9A" w14:textId="77777777" w:rsidR="0009422D" w:rsidRPr="00D477B3" w:rsidRDefault="0009422D" w:rsidP="0009422D">
      <w:pPr>
        <w:pStyle w:val="Nivel2"/>
        <w:numPr>
          <w:ilvl w:val="0"/>
          <w:numId w:val="0"/>
        </w:numPr>
        <w:spacing w:before="0" w:after="0" w:line="240" w:lineRule="auto"/>
        <w:rPr>
          <w:color w:val="auto"/>
          <w:sz w:val="24"/>
          <w:szCs w:val="24"/>
        </w:rPr>
      </w:pPr>
    </w:p>
    <w:p w14:paraId="1B8E819E"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bCs/>
          <w:color w:val="auto"/>
          <w:sz w:val="24"/>
          <w:szCs w:val="24"/>
        </w:rPr>
        <w:t>6.15.</w:t>
      </w:r>
      <w:r w:rsidRPr="00D477B3">
        <w:rPr>
          <w:b/>
          <w:bCs/>
          <w:color w:val="auto"/>
          <w:sz w:val="24"/>
          <w:szCs w:val="24"/>
        </w:rPr>
        <w:t xml:space="preserve"> Microempreendedor Individual - MEI:</w:t>
      </w:r>
      <w:r w:rsidRPr="00D477B3">
        <w:rPr>
          <w:color w:val="auto"/>
          <w:sz w:val="24"/>
          <w:szCs w:val="24"/>
        </w:rPr>
        <w:t xml:space="preserve"> Certificado da Condição de Microempreendedor Individual - CCMEI, cuja aceitação ficará condicionada à verificação da autenticidade no sítio </w:t>
      </w:r>
      <w:hyperlink r:id="rId41">
        <w:r w:rsidRPr="00D477B3">
          <w:rPr>
            <w:rStyle w:val="Hyperlink"/>
            <w:color w:val="auto"/>
            <w:sz w:val="24"/>
            <w:szCs w:val="24"/>
            <w:u w:val="none"/>
          </w:rPr>
          <w:t>https://www.gov.br/empresas-e-negocios/pt-br/empreendedor</w:t>
        </w:r>
      </w:hyperlink>
      <w:r w:rsidRPr="00D477B3">
        <w:rPr>
          <w:color w:val="auto"/>
          <w:sz w:val="24"/>
          <w:szCs w:val="24"/>
        </w:rPr>
        <w:t xml:space="preserve">; </w:t>
      </w:r>
    </w:p>
    <w:p w14:paraId="450F48D0" w14:textId="77777777" w:rsidR="0009422D" w:rsidRPr="00D477B3" w:rsidRDefault="0009422D" w:rsidP="0009422D">
      <w:pPr>
        <w:pStyle w:val="Nivel2"/>
        <w:numPr>
          <w:ilvl w:val="0"/>
          <w:numId w:val="0"/>
        </w:numPr>
        <w:spacing w:before="0" w:after="0" w:line="240" w:lineRule="auto"/>
        <w:rPr>
          <w:color w:val="auto"/>
          <w:sz w:val="24"/>
          <w:szCs w:val="24"/>
        </w:rPr>
      </w:pPr>
    </w:p>
    <w:p w14:paraId="7669392A"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color w:val="auto"/>
          <w:sz w:val="24"/>
          <w:szCs w:val="24"/>
        </w:rPr>
        <w:t xml:space="preserve">6.16. </w:t>
      </w:r>
      <w:r w:rsidRPr="00D477B3">
        <w:rPr>
          <w:b/>
          <w:bCs/>
          <w:color w:val="auto"/>
          <w:sz w:val="24"/>
          <w:szCs w:val="24"/>
        </w:rPr>
        <w:t>Sociedade empresária, sociedade limitada unipessoal – SLU ou sociedade identificada como empresa individual de responsabilidade limitada - EIRELI:</w:t>
      </w:r>
      <w:r w:rsidRPr="00D477B3">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DC2E5C9" w14:textId="77777777" w:rsidR="0009422D" w:rsidRPr="00D477B3" w:rsidRDefault="0009422D" w:rsidP="0009422D">
      <w:pPr>
        <w:pStyle w:val="Nivel2"/>
        <w:numPr>
          <w:ilvl w:val="0"/>
          <w:numId w:val="0"/>
        </w:numPr>
        <w:spacing w:before="0" w:after="0" w:line="240" w:lineRule="auto"/>
        <w:rPr>
          <w:color w:val="auto"/>
          <w:sz w:val="24"/>
          <w:szCs w:val="24"/>
        </w:rPr>
      </w:pPr>
    </w:p>
    <w:p w14:paraId="78F62EA7"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bCs/>
          <w:color w:val="auto"/>
          <w:sz w:val="24"/>
          <w:szCs w:val="24"/>
        </w:rPr>
        <w:t>6.17.</w:t>
      </w:r>
      <w:r w:rsidRPr="00D477B3">
        <w:rPr>
          <w:b/>
          <w:bCs/>
          <w:color w:val="auto"/>
          <w:sz w:val="24"/>
          <w:szCs w:val="24"/>
        </w:rPr>
        <w:t xml:space="preserve"> Sociedade empresária estrangeira:</w:t>
      </w:r>
      <w:r w:rsidRPr="00D477B3">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r w:rsidRPr="00D477B3">
          <w:rPr>
            <w:rStyle w:val="Hyperlink"/>
            <w:color w:val="auto"/>
            <w:sz w:val="24"/>
            <w:szCs w:val="24"/>
            <w:u w:val="none"/>
          </w:rPr>
          <w:t>Normativa DREI/ME n.º 77, de 18 de março de 2020</w:t>
        </w:r>
      </w:hyperlink>
      <w:r w:rsidRPr="00D477B3">
        <w:rPr>
          <w:color w:val="auto"/>
          <w:sz w:val="24"/>
          <w:szCs w:val="24"/>
        </w:rPr>
        <w:t>.</w:t>
      </w:r>
    </w:p>
    <w:p w14:paraId="1768A652" w14:textId="77777777" w:rsidR="0009422D" w:rsidRPr="00D477B3" w:rsidRDefault="0009422D" w:rsidP="0009422D">
      <w:pPr>
        <w:pStyle w:val="Nivel2"/>
        <w:numPr>
          <w:ilvl w:val="0"/>
          <w:numId w:val="0"/>
        </w:numPr>
        <w:spacing w:before="0" w:after="0" w:line="240" w:lineRule="auto"/>
        <w:rPr>
          <w:color w:val="auto"/>
          <w:sz w:val="24"/>
          <w:szCs w:val="24"/>
        </w:rPr>
      </w:pPr>
    </w:p>
    <w:p w14:paraId="24C14FC3"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bCs/>
          <w:color w:val="auto"/>
          <w:sz w:val="24"/>
          <w:szCs w:val="24"/>
        </w:rPr>
        <w:t>6.18.</w:t>
      </w:r>
      <w:r w:rsidRPr="00D477B3">
        <w:rPr>
          <w:b/>
          <w:bCs/>
          <w:color w:val="auto"/>
          <w:sz w:val="24"/>
          <w:szCs w:val="24"/>
        </w:rPr>
        <w:t xml:space="preserve"> Sociedade simples: </w:t>
      </w:r>
      <w:r w:rsidRPr="00D477B3">
        <w:rPr>
          <w:color w:val="auto"/>
          <w:sz w:val="24"/>
          <w:szCs w:val="24"/>
        </w:rPr>
        <w:t>inscrição do ato constitutivo no Registro Civil de Pessoas Jurídicas do local de sua sede, acompanhada de documento comprobatório de seus administradores;</w:t>
      </w:r>
    </w:p>
    <w:p w14:paraId="271DB99E" w14:textId="77777777" w:rsidR="0009422D" w:rsidRPr="00D477B3" w:rsidRDefault="0009422D" w:rsidP="0009422D">
      <w:pPr>
        <w:pStyle w:val="Nivel2"/>
        <w:numPr>
          <w:ilvl w:val="0"/>
          <w:numId w:val="0"/>
        </w:numPr>
        <w:spacing w:before="0" w:after="0" w:line="240" w:lineRule="auto"/>
        <w:rPr>
          <w:bCs/>
          <w:color w:val="auto"/>
          <w:sz w:val="24"/>
          <w:szCs w:val="24"/>
        </w:rPr>
      </w:pPr>
    </w:p>
    <w:p w14:paraId="3A66AAB4"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bCs/>
          <w:color w:val="auto"/>
          <w:sz w:val="24"/>
          <w:szCs w:val="24"/>
        </w:rPr>
        <w:lastRenderedPageBreak/>
        <w:t>6.19.</w:t>
      </w:r>
      <w:r w:rsidRPr="00D477B3">
        <w:rPr>
          <w:b/>
          <w:bCs/>
          <w:color w:val="auto"/>
          <w:sz w:val="24"/>
          <w:szCs w:val="24"/>
        </w:rPr>
        <w:t xml:space="preserve"> Filial, sucursal ou agência de sociedade simples ou empresária:</w:t>
      </w:r>
      <w:r w:rsidRPr="00D477B3">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16" w:name="_Int_ySfCXwr4"/>
      <w:r w:rsidRPr="00D477B3">
        <w:rPr>
          <w:color w:val="auto"/>
          <w:sz w:val="24"/>
          <w:szCs w:val="24"/>
        </w:rPr>
        <w:t>Mercantis onde</w:t>
      </w:r>
      <w:bookmarkEnd w:id="16"/>
      <w:r w:rsidRPr="00D477B3">
        <w:rPr>
          <w:color w:val="auto"/>
          <w:sz w:val="24"/>
          <w:szCs w:val="24"/>
        </w:rPr>
        <w:t xml:space="preserve"> opera, com averbação no Registro onde tem sede a matriz.</w:t>
      </w:r>
    </w:p>
    <w:p w14:paraId="0FAFA019" w14:textId="77777777" w:rsidR="0009422D" w:rsidRPr="00D477B3" w:rsidRDefault="0009422D" w:rsidP="0009422D">
      <w:pPr>
        <w:pStyle w:val="Nivel2"/>
        <w:numPr>
          <w:ilvl w:val="0"/>
          <w:numId w:val="0"/>
        </w:numPr>
        <w:spacing w:before="0" w:after="0" w:line="240" w:lineRule="auto"/>
        <w:rPr>
          <w:color w:val="auto"/>
          <w:sz w:val="24"/>
          <w:szCs w:val="24"/>
        </w:rPr>
      </w:pPr>
    </w:p>
    <w:p w14:paraId="08C49501" w14:textId="5F9D975A" w:rsidR="00676B51" w:rsidRPr="00D477B3" w:rsidRDefault="0009422D" w:rsidP="0009422D">
      <w:pPr>
        <w:pStyle w:val="Nivel2"/>
        <w:numPr>
          <w:ilvl w:val="0"/>
          <w:numId w:val="0"/>
        </w:numPr>
        <w:spacing w:before="0" w:after="0" w:line="240" w:lineRule="auto"/>
        <w:rPr>
          <w:rStyle w:val="Hyperlink"/>
          <w:color w:val="auto"/>
          <w:sz w:val="24"/>
          <w:szCs w:val="24"/>
          <w:u w:val="none"/>
        </w:rPr>
      </w:pPr>
      <w:r w:rsidRPr="00D477B3">
        <w:rPr>
          <w:bCs/>
          <w:color w:val="auto"/>
          <w:sz w:val="24"/>
          <w:szCs w:val="24"/>
        </w:rPr>
        <w:t>6.20.</w:t>
      </w:r>
      <w:r w:rsidRPr="00D477B3">
        <w:rPr>
          <w:b/>
          <w:bCs/>
          <w:color w:val="auto"/>
          <w:sz w:val="24"/>
          <w:szCs w:val="24"/>
        </w:rPr>
        <w:t xml:space="preserve"> Sociedade cooperativa:</w:t>
      </w:r>
      <w:r w:rsidRPr="00D477B3">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r w:rsidRPr="00D477B3">
          <w:rPr>
            <w:rStyle w:val="Hyperlink"/>
            <w:color w:val="auto"/>
            <w:sz w:val="24"/>
            <w:szCs w:val="24"/>
            <w:u w:val="none"/>
          </w:rPr>
          <w:t>Lei nº 5.764, de 16 de dezembro 1971</w:t>
        </w:r>
      </w:hyperlink>
      <w:r w:rsidRPr="00D477B3">
        <w:rPr>
          <w:rStyle w:val="Hyperlink"/>
          <w:color w:val="auto"/>
          <w:sz w:val="24"/>
          <w:szCs w:val="24"/>
          <w:u w:val="none"/>
        </w:rPr>
        <w:t>.</w:t>
      </w:r>
    </w:p>
    <w:p w14:paraId="78950819" w14:textId="77777777" w:rsidR="00676B51" w:rsidRPr="00D477B3" w:rsidRDefault="00676B51" w:rsidP="00676B51">
      <w:pPr>
        <w:pStyle w:val="Nivel2"/>
        <w:numPr>
          <w:ilvl w:val="0"/>
          <w:numId w:val="0"/>
        </w:numPr>
        <w:spacing w:before="0" w:after="0" w:line="240" w:lineRule="auto"/>
        <w:rPr>
          <w:rStyle w:val="Hyperlink"/>
          <w:color w:val="auto"/>
          <w:sz w:val="24"/>
          <w:szCs w:val="24"/>
          <w:u w:val="none"/>
        </w:rPr>
      </w:pPr>
    </w:p>
    <w:p w14:paraId="3630A47E"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color w:val="auto"/>
          <w:sz w:val="24"/>
          <w:szCs w:val="24"/>
        </w:rPr>
        <w:t xml:space="preserve">6.21. </w:t>
      </w:r>
      <w:r w:rsidRPr="00D477B3">
        <w:rPr>
          <w:b/>
          <w:color w:val="auto"/>
          <w:sz w:val="24"/>
          <w:szCs w:val="24"/>
        </w:rPr>
        <w:t>OS DOCUMENTOS APRESENTADOS DEVERÃO ESTAR ACOMPANHADOS DE TODAS AS ALTERAÇÕES OU DA CONSOLIDAÇÃO RESPECTIVA.</w:t>
      </w:r>
    </w:p>
    <w:p w14:paraId="032353AA" w14:textId="77777777" w:rsidR="0009422D" w:rsidRPr="00D477B3" w:rsidRDefault="0009422D" w:rsidP="0009422D">
      <w:pPr>
        <w:pStyle w:val="Nivel2"/>
        <w:numPr>
          <w:ilvl w:val="0"/>
          <w:numId w:val="0"/>
        </w:numPr>
        <w:spacing w:before="0" w:after="0" w:line="240" w:lineRule="auto"/>
        <w:rPr>
          <w:color w:val="auto"/>
          <w:sz w:val="24"/>
          <w:szCs w:val="24"/>
        </w:rPr>
      </w:pPr>
    </w:p>
    <w:p w14:paraId="7D4D44B8" w14:textId="77777777" w:rsidR="0009422D" w:rsidRPr="00D477B3" w:rsidRDefault="0009422D" w:rsidP="0009422D">
      <w:pPr>
        <w:pStyle w:val="Nvel1-SemNumPreto"/>
      </w:pPr>
      <w:r w:rsidRPr="00D477B3">
        <w:t>HABILITAÇÃO FISCAL, SOCIAL E TRABALHISTA</w:t>
      </w:r>
    </w:p>
    <w:p w14:paraId="18524E3F" w14:textId="77777777" w:rsidR="0009422D" w:rsidRPr="00D477B3" w:rsidRDefault="0009422D" w:rsidP="0009422D">
      <w:pPr>
        <w:pStyle w:val="Nvel1-SemNumPreto"/>
      </w:pPr>
    </w:p>
    <w:p w14:paraId="48B05F19" w14:textId="6E3393A4" w:rsidR="0009422D" w:rsidRPr="00D477B3" w:rsidRDefault="0009422D" w:rsidP="0009422D">
      <w:pPr>
        <w:pStyle w:val="Nivel2"/>
        <w:numPr>
          <w:ilvl w:val="0"/>
          <w:numId w:val="0"/>
        </w:numPr>
        <w:spacing w:before="0" w:after="0" w:line="240" w:lineRule="auto"/>
        <w:rPr>
          <w:color w:val="auto"/>
          <w:sz w:val="24"/>
          <w:szCs w:val="24"/>
        </w:rPr>
      </w:pPr>
      <w:r w:rsidRPr="00D477B3">
        <w:rPr>
          <w:color w:val="auto"/>
          <w:sz w:val="24"/>
          <w:szCs w:val="24"/>
        </w:rPr>
        <w:t>6.22. Prova de inscrição no Cadastro Nacional de Pessoas Jurídicas;</w:t>
      </w:r>
    </w:p>
    <w:p w14:paraId="313D0EBC"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color w:val="auto"/>
          <w:sz w:val="24"/>
          <w:szCs w:val="24"/>
        </w:rPr>
        <w:t>6.23.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E6B152C" w14:textId="77777777" w:rsidR="0009422D" w:rsidRPr="00D477B3" w:rsidRDefault="0009422D" w:rsidP="0009422D">
      <w:pPr>
        <w:pStyle w:val="Nivel2"/>
        <w:numPr>
          <w:ilvl w:val="0"/>
          <w:numId w:val="0"/>
        </w:numPr>
        <w:spacing w:before="0" w:after="0" w:line="240" w:lineRule="auto"/>
        <w:rPr>
          <w:color w:val="auto"/>
          <w:sz w:val="24"/>
          <w:szCs w:val="24"/>
        </w:rPr>
      </w:pPr>
    </w:p>
    <w:p w14:paraId="3D17E86A"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color w:val="auto"/>
          <w:sz w:val="24"/>
          <w:szCs w:val="24"/>
        </w:rPr>
        <w:t>6.24. Prova de regularidade com o Fundo de Garantia do Tempo de Serviço (FGTS);</w:t>
      </w:r>
    </w:p>
    <w:p w14:paraId="593C0385" w14:textId="77777777" w:rsidR="0009422D" w:rsidRPr="00D477B3" w:rsidRDefault="0009422D" w:rsidP="0009422D">
      <w:pPr>
        <w:pStyle w:val="Nivel2"/>
        <w:numPr>
          <w:ilvl w:val="0"/>
          <w:numId w:val="0"/>
        </w:numPr>
        <w:spacing w:before="0" w:after="0" w:line="240" w:lineRule="auto"/>
        <w:rPr>
          <w:color w:val="auto"/>
          <w:sz w:val="24"/>
          <w:szCs w:val="24"/>
        </w:rPr>
      </w:pPr>
    </w:p>
    <w:p w14:paraId="6E5FFD6D"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color w:val="auto"/>
          <w:sz w:val="24"/>
          <w:szCs w:val="24"/>
        </w:rPr>
        <w:t>6.25.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38A1EF4" w14:textId="77777777" w:rsidR="0009422D" w:rsidRPr="00D477B3" w:rsidRDefault="0009422D" w:rsidP="0009422D">
      <w:pPr>
        <w:pStyle w:val="Nivel2"/>
        <w:numPr>
          <w:ilvl w:val="0"/>
          <w:numId w:val="0"/>
        </w:numPr>
        <w:spacing w:before="0" w:after="0" w:line="240" w:lineRule="auto"/>
        <w:rPr>
          <w:color w:val="auto"/>
          <w:sz w:val="24"/>
          <w:szCs w:val="24"/>
        </w:rPr>
      </w:pPr>
    </w:p>
    <w:p w14:paraId="14D26743" w14:textId="07E7F30A" w:rsidR="0009422D" w:rsidRPr="00D477B3" w:rsidRDefault="0009422D" w:rsidP="0009422D">
      <w:pPr>
        <w:pStyle w:val="Nivel2"/>
        <w:numPr>
          <w:ilvl w:val="0"/>
          <w:numId w:val="0"/>
        </w:numPr>
        <w:spacing w:before="0" w:after="0" w:line="240" w:lineRule="auto"/>
        <w:rPr>
          <w:color w:val="auto"/>
          <w:sz w:val="24"/>
          <w:szCs w:val="24"/>
        </w:rPr>
      </w:pPr>
      <w:r w:rsidRPr="00D477B3">
        <w:rPr>
          <w:color w:val="auto"/>
          <w:sz w:val="24"/>
          <w:szCs w:val="24"/>
        </w:rPr>
        <w:t xml:space="preserve">6.26. Prova de inscrição no cadastro de contribuintes </w:t>
      </w:r>
      <w:r w:rsidR="00CB5712" w:rsidRPr="00D477B3">
        <w:rPr>
          <w:color w:val="auto"/>
          <w:sz w:val="24"/>
          <w:szCs w:val="24"/>
        </w:rPr>
        <w:t>Estadual</w:t>
      </w:r>
      <w:r w:rsidRPr="00D477B3">
        <w:rPr>
          <w:color w:val="auto"/>
          <w:sz w:val="24"/>
          <w:szCs w:val="24"/>
        </w:rPr>
        <w:t xml:space="preserve"> relativo ao domicílio ou sede do fornecedor, pertinente ao seu ramo de atividade e compatível com o objeto contratual; </w:t>
      </w:r>
    </w:p>
    <w:p w14:paraId="66D0291D" w14:textId="77777777" w:rsidR="0009422D" w:rsidRPr="00D477B3" w:rsidRDefault="0009422D" w:rsidP="0009422D">
      <w:pPr>
        <w:pStyle w:val="Nivel2"/>
        <w:numPr>
          <w:ilvl w:val="0"/>
          <w:numId w:val="0"/>
        </w:numPr>
        <w:spacing w:before="0" w:after="0" w:line="240" w:lineRule="auto"/>
        <w:rPr>
          <w:color w:val="auto"/>
          <w:sz w:val="24"/>
          <w:szCs w:val="24"/>
        </w:rPr>
      </w:pPr>
    </w:p>
    <w:p w14:paraId="5AC62B14" w14:textId="7FCDE4B5" w:rsidR="0009422D" w:rsidRPr="00D477B3" w:rsidRDefault="0009422D" w:rsidP="0009422D">
      <w:pPr>
        <w:pStyle w:val="Nivel2"/>
        <w:numPr>
          <w:ilvl w:val="0"/>
          <w:numId w:val="0"/>
        </w:numPr>
        <w:spacing w:before="0" w:after="0" w:line="240" w:lineRule="auto"/>
        <w:rPr>
          <w:color w:val="auto"/>
          <w:sz w:val="24"/>
          <w:szCs w:val="24"/>
        </w:rPr>
      </w:pPr>
      <w:r w:rsidRPr="00D477B3">
        <w:rPr>
          <w:color w:val="auto"/>
          <w:sz w:val="24"/>
          <w:szCs w:val="24"/>
        </w:rPr>
        <w:t>6.27. Prova de regularidade com a Fazenda Estadual do domicílio ou sede do fornecedor, relativa à atividade em cujo exercício contrata ou concorre;</w:t>
      </w:r>
    </w:p>
    <w:p w14:paraId="7F6F8D88" w14:textId="77777777" w:rsidR="0009422D" w:rsidRPr="00D477B3" w:rsidRDefault="0009422D" w:rsidP="0009422D">
      <w:pPr>
        <w:pStyle w:val="Nivel2"/>
        <w:numPr>
          <w:ilvl w:val="0"/>
          <w:numId w:val="0"/>
        </w:numPr>
        <w:spacing w:before="0" w:after="0" w:line="240" w:lineRule="auto"/>
        <w:rPr>
          <w:color w:val="auto"/>
          <w:sz w:val="24"/>
          <w:szCs w:val="24"/>
        </w:rPr>
      </w:pPr>
    </w:p>
    <w:p w14:paraId="7595907E" w14:textId="771DEBC4" w:rsidR="0009422D" w:rsidRPr="00D477B3" w:rsidRDefault="0009422D" w:rsidP="0009422D">
      <w:pPr>
        <w:pStyle w:val="Nivel2"/>
        <w:numPr>
          <w:ilvl w:val="0"/>
          <w:numId w:val="0"/>
        </w:numPr>
        <w:spacing w:before="0" w:after="0" w:line="240" w:lineRule="auto"/>
        <w:rPr>
          <w:color w:val="auto"/>
          <w:sz w:val="24"/>
          <w:szCs w:val="24"/>
        </w:rPr>
      </w:pPr>
      <w:r w:rsidRPr="00D477B3">
        <w:rPr>
          <w:color w:val="auto"/>
          <w:sz w:val="24"/>
          <w:szCs w:val="24"/>
        </w:rPr>
        <w:t>6.28. Caso o fornecedor seja considerado isento dos tributos Estadual relacionados ao objeto contratual, deverá comprovar tal condição mediante a apresentação de declaração da Fazenda respectiva do seu domicílio ou sede, ou outra equivalente, na forma da lei.</w:t>
      </w:r>
    </w:p>
    <w:p w14:paraId="05D515CE" w14:textId="77777777" w:rsidR="0009422D" w:rsidRPr="00D477B3" w:rsidRDefault="0009422D" w:rsidP="0009422D">
      <w:pPr>
        <w:pStyle w:val="Nivel2"/>
        <w:numPr>
          <w:ilvl w:val="0"/>
          <w:numId w:val="0"/>
        </w:numPr>
        <w:spacing w:before="0" w:after="0" w:line="240" w:lineRule="auto"/>
        <w:rPr>
          <w:color w:val="auto"/>
          <w:sz w:val="24"/>
          <w:szCs w:val="24"/>
        </w:rPr>
      </w:pPr>
    </w:p>
    <w:p w14:paraId="5AB24631" w14:textId="77777777" w:rsidR="0009422D" w:rsidRPr="00D477B3" w:rsidRDefault="0009422D" w:rsidP="0009422D">
      <w:pPr>
        <w:pStyle w:val="Nivel2"/>
        <w:numPr>
          <w:ilvl w:val="0"/>
          <w:numId w:val="0"/>
        </w:numPr>
        <w:spacing w:before="0" w:after="0" w:line="240" w:lineRule="auto"/>
        <w:rPr>
          <w:color w:val="auto"/>
          <w:sz w:val="24"/>
          <w:szCs w:val="24"/>
        </w:rPr>
      </w:pPr>
      <w:r w:rsidRPr="00D477B3">
        <w:rPr>
          <w:color w:val="auto"/>
          <w:sz w:val="24"/>
          <w:szCs w:val="24"/>
        </w:rPr>
        <w:t>6.29.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43BB526" w14:textId="77777777" w:rsidR="0009422D" w:rsidRPr="00D477B3" w:rsidRDefault="0009422D" w:rsidP="0009422D">
      <w:pPr>
        <w:pStyle w:val="Nivel2"/>
        <w:numPr>
          <w:ilvl w:val="0"/>
          <w:numId w:val="0"/>
        </w:numPr>
        <w:spacing w:before="0" w:after="0" w:line="240" w:lineRule="auto"/>
        <w:rPr>
          <w:color w:val="auto"/>
          <w:sz w:val="24"/>
          <w:szCs w:val="24"/>
        </w:rPr>
      </w:pPr>
    </w:p>
    <w:p w14:paraId="01A12323" w14:textId="77777777" w:rsidR="0009422D" w:rsidRPr="00D477B3" w:rsidRDefault="0009422D" w:rsidP="0009422D">
      <w:pPr>
        <w:pStyle w:val="Nvel1-SemNumPreto"/>
      </w:pPr>
      <w:r w:rsidRPr="00D477B3">
        <w:t>QUALIFICAÇÃO ECONÔMICO-FINANCEIRA</w:t>
      </w:r>
    </w:p>
    <w:p w14:paraId="1DCDAF43" w14:textId="77777777" w:rsidR="0009422D" w:rsidRPr="00D477B3" w:rsidRDefault="0009422D" w:rsidP="0009422D">
      <w:pPr>
        <w:pStyle w:val="Nvel1-SemNumPreto"/>
      </w:pPr>
    </w:p>
    <w:p w14:paraId="6F71D118" w14:textId="769D4961" w:rsidR="00676B51" w:rsidRPr="00D477B3" w:rsidRDefault="0009422D" w:rsidP="00676B51">
      <w:pPr>
        <w:pStyle w:val="Nivel2"/>
        <w:numPr>
          <w:ilvl w:val="0"/>
          <w:numId w:val="0"/>
        </w:numPr>
        <w:spacing w:before="0" w:after="0" w:line="240" w:lineRule="auto"/>
        <w:rPr>
          <w:color w:val="auto"/>
          <w:sz w:val="24"/>
          <w:szCs w:val="24"/>
        </w:rPr>
      </w:pPr>
      <w:r w:rsidRPr="00D477B3">
        <w:rPr>
          <w:color w:val="auto"/>
          <w:sz w:val="24"/>
          <w:szCs w:val="24"/>
        </w:rPr>
        <w:t>6.30. Certidão negativa de falência expedida pelo distribuidor da sede do fornecedor.</w:t>
      </w:r>
    </w:p>
    <w:p w14:paraId="7C6F71FD" w14:textId="77777777" w:rsidR="00676B51" w:rsidRPr="00D477B3" w:rsidRDefault="00676B51" w:rsidP="00676B51">
      <w:pPr>
        <w:pStyle w:val="Nvel1-SemNumerao"/>
        <w:spacing w:before="0" w:after="0" w:line="240" w:lineRule="auto"/>
        <w:rPr>
          <w:sz w:val="24"/>
          <w:szCs w:val="24"/>
        </w:rPr>
      </w:pPr>
      <w:r w:rsidRPr="00D477B3">
        <w:rPr>
          <w:sz w:val="24"/>
          <w:szCs w:val="24"/>
        </w:rPr>
        <w:lastRenderedPageBreak/>
        <w:t>DISPOSIÇÕES GERAIS SOBRE HABILITAÇÃO</w:t>
      </w:r>
    </w:p>
    <w:p w14:paraId="5A74E2E1" w14:textId="77777777" w:rsidR="00676B51" w:rsidRPr="00D477B3" w:rsidRDefault="00676B51" w:rsidP="00676B51">
      <w:pPr>
        <w:pStyle w:val="Nvel02"/>
        <w:rPr>
          <w:rFonts w:ascii="Arial" w:hAnsi="Arial"/>
          <w:sz w:val="24"/>
          <w:szCs w:val="24"/>
        </w:rPr>
      </w:pPr>
    </w:p>
    <w:p w14:paraId="5130C833" w14:textId="47CAE922" w:rsidR="00676B51" w:rsidRPr="00D477B3" w:rsidRDefault="00676B51" w:rsidP="00676B51">
      <w:pPr>
        <w:pStyle w:val="Nvel02"/>
        <w:rPr>
          <w:rFonts w:ascii="Arial" w:hAnsi="Arial"/>
          <w:sz w:val="24"/>
          <w:szCs w:val="24"/>
        </w:rPr>
      </w:pPr>
      <w:r w:rsidRPr="00D477B3">
        <w:rPr>
          <w:rFonts w:ascii="Arial" w:hAnsi="Arial"/>
          <w:sz w:val="24"/>
          <w:szCs w:val="24"/>
        </w:rPr>
        <w:t>6.</w:t>
      </w:r>
      <w:r w:rsidR="00CB5712" w:rsidRPr="00D477B3">
        <w:rPr>
          <w:rFonts w:ascii="Arial" w:hAnsi="Arial"/>
          <w:sz w:val="24"/>
          <w:szCs w:val="24"/>
        </w:rPr>
        <w:t>32</w:t>
      </w:r>
      <w:r w:rsidRPr="00D477B3">
        <w:rPr>
          <w:rFonts w:ascii="Arial" w:hAnsi="Arial"/>
          <w:sz w:val="24"/>
          <w:szCs w:val="24"/>
        </w:rPr>
        <w:t>. Quando permitida a participação de empresas estrangeiras que não funcionem no País, as exigências de habilitação serão atendidas mediante documentos equivalentes, inicialmente apresentados em tradução livre.</w:t>
      </w:r>
    </w:p>
    <w:p w14:paraId="577D2D09" w14:textId="77777777" w:rsidR="00676B51" w:rsidRPr="00D477B3" w:rsidRDefault="00676B51" w:rsidP="00676B51">
      <w:pPr>
        <w:pStyle w:val="Nvel02"/>
        <w:rPr>
          <w:rFonts w:ascii="Arial" w:hAnsi="Arial"/>
          <w:sz w:val="24"/>
          <w:szCs w:val="24"/>
        </w:rPr>
      </w:pPr>
    </w:p>
    <w:p w14:paraId="78358A4F" w14:textId="36111F0D" w:rsidR="00676B51" w:rsidRPr="00D477B3" w:rsidRDefault="00676B51" w:rsidP="00676B51">
      <w:pPr>
        <w:pStyle w:val="Nvel02"/>
        <w:rPr>
          <w:rFonts w:ascii="Arial" w:hAnsi="Arial"/>
          <w:sz w:val="24"/>
          <w:szCs w:val="24"/>
        </w:rPr>
      </w:pPr>
      <w:r w:rsidRPr="00D477B3">
        <w:rPr>
          <w:rFonts w:ascii="Arial" w:hAnsi="Arial"/>
          <w:sz w:val="24"/>
          <w:szCs w:val="24"/>
        </w:rPr>
        <w:t xml:space="preserve">6.22.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D477B3">
        <w:rPr>
          <w:rFonts w:ascii="Arial" w:hAnsi="Arial"/>
          <w:sz w:val="24"/>
          <w:szCs w:val="24"/>
        </w:rPr>
        <w:t>consularizados</w:t>
      </w:r>
      <w:proofErr w:type="spellEnd"/>
      <w:r w:rsidRPr="00D477B3">
        <w:rPr>
          <w:rFonts w:ascii="Arial" w:hAnsi="Arial"/>
          <w:sz w:val="24"/>
          <w:szCs w:val="24"/>
        </w:rPr>
        <w:t xml:space="preserve"> pelos respectivos consulados ou embaixadas.</w:t>
      </w:r>
    </w:p>
    <w:p w14:paraId="3907E2F3" w14:textId="77777777" w:rsidR="00676B51" w:rsidRPr="00D477B3" w:rsidRDefault="00676B51" w:rsidP="00676B51">
      <w:pPr>
        <w:pStyle w:val="Nvel02"/>
        <w:rPr>
          <w:rFonts w:ascii="Arial" w:hAnsi="Arial"/>
          <w:sz w:val="24"/>
          <w:szCs w:val="24"/>
        </w:rPr>
      </w:pPr>
    </w:p>
    <w:p w14:paraId="00A11307" w14:textId="7CD51FD5" w:rsidR="00676B51" w:rsidRPr="00D477B3" w:rsidRDefault="00676B51" w:rsidP="00676B51">
      <w:pPr>
        <w:pStyle w:val="Nvel02"/>
        <w:rPr>
          <w:rFonts w:ascii="Arial" w:hAnsi="Arial"/>
          <w:sz w:val="24"/>
          <w:szCs w:val="24"/>
        </w:rPr>
      </w:pPr>
      <w:r w:rsidRPr="00D477B3">
        <w:rPr>
          <w:rFonts w:ascii="Arial" w:hAnsi="Arial"/>
          <w:sz w:val="24"/>
          <w:szCs w:val="24"/>
        </w:rPr>
        <w:t>6.23. Não serão aceitos documentos de habilitação com indicação de CNPJ/CPF diferentes, salvo aqueles legalmente permitidos.</w:t>
      </w:r>
    </w:p>
    <w:p w14:paraId="3E6398A2" w14:textId="5C2BC3C5" w:rsidR="00676B51" w:rsidRPr="00D477B3" w:rsidRDefault="00676B51" w:rsidP="00676B51">
      <w:pPr>
        <w:pStyle w:val="Nvel02"/>
        <w:rPr>
          <w:rFonts w:ascii="Arial" w:hAnsi="Arial"/>
          <w:sz w:val="24"/>
          <w:szCs w:val="24"/>
        </w:rPr>
      </w:pPr>
      <w:r w:rsidRPr="00D477B3">
        <w:rPr>
          <w:rFonts w:ascii="Arial" w:hAnsi="Arial"/>
          <w:sz w:val="24"/>
          <w:szCs w:val="24"/>
        </w:rPr>
        <w:t>6.24.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DE35553" w14:textId="77777777" w:rsidR="00676B51" w:rsidRPr="00D477B3" w:rsidRDefault="00676B51" w:rsidP="00676B51">
      <w:pPr>
        <w:pStyle w:val="Nvel02"/>
        <w:rPr>
          <w:rFonts w:ascii="Arial" w:hAnsi="Arial"/>
          <w:sz w:val="24"/>
          <w:szCs w:val="24"/>
        </w:rPr>
      </w:pPr>
    </w:p>
    <w:p w14:paraId="654D0141" w14:textId="71F8D6E5" w:rsidR="00676B51" w:rsidRPr="00D477B3" w:rsidRDefault="00676B51" w:rsidP="00676B51">
      <w:pPr>
        <w:pStyle w:val="Nvel02"/>
        <w:rPr>
          <w:rFonts w:ascii="Arial" w:hAnsi="Arial"/>
          <w:sz w:val="24"/>
          <w:szCs w:val="24"/>
        </w:rPr>
      </w:pPr>
      <w:r w:rsidRPr="00D477B3">
        <w:rPr>
          <w:rFonts w:ascii="Arial" w:hAnsi="Arial"/>
          <w:sz w:val="24"/>
          <w:szCs w:val="24"/>
        </w:rPr>
        <w:t>6.25. Serão aceitos registros de CNPJ de fornecedor matriz e filial com diferenças de números de documentos pertinentes ao CND e ao CRF/FGTS, quando for comprovada a centralização do recolhimento dessas contribuições.</w:t>
      </w:r>
    </w:p>
    <w:p w14:paraId="56360BFB" w14:textId="77777777" w:rsidR="00676B51" w:rsidRPr="00D477B3" w:rsidRDefault="00676B51" w:rsidP="00676B51">
      <w:pPr>
        <w:pStyle w:val="Nivel2"/>
        <w:numPr>
          <w:ilvl w:val="0"/>
          <w:numId w:val="0"/>
        </w:numPr>
        <w:spacing w:before="0" w:after="0" w:line="240" w:lineRule="auto"/>
        <w:rPr>
          <w:color w:val="auto"/>
          <w:sz w:val="24"/>
          <w:szCs w:val="24"/>
        </w:rPr>
      </w:pPr>
    </w:p>
    <w:p w14:paraId="312547CD" w14:textId="77777777" w:rsidR="00CB5712" w:rsidRPr="00D477B3" w:rsidRDefault="00676B51" w:rsidP="00CB5712">
      <w:pPr>
        <w:pStyle w:val="Nivel01"/>
        <w:rPr>
          <w:rFonts w:eastAsia="Times New Roman"/>
        </w:rPr>
      </w:pPr>
      <w:r w:rsidRPr="00D477B3">
        <w:t xml:space="preserve">7. </w:t>
      </w:r>
      <w:bookmarkEnd w:id="0"/>
      <w:r w:rsidR="00CB5712" w:rsidRPr="00D477B3">
        <w:t>ADEQUAÇÃO ORÇAMENTÁRIA:</w:t>
      </w:r>
    </w:p>
    <w:p w14:paraId="7E404628" w14:textId="77777777" w:rsidR="00CB5712" w:rsidRPr="00D477B3" w:rsidRDefault="00CB5712" w:rsidP="00CB5712">
      <w:pPr>
        <w:jc w:val="both"/>
        <w:rPr>
          <w:rFonts w:ascii="Arial" w:hAnsi="Arial" w:cs="Arial"/>
        </w:rPr>
      </w:pPr>
    </w:p>
    <w:p w14:paraId="02D05FB3" w14:textId="137F3F7C" w:rsidR="00CB5712" w:rsidRPr="00D477B3" w:rsidRDefault="00CB5712" w:rsidP="00CB5712">
      <w:pPr>
        <w:pStyle w:val="Nivel2"/>
        <w:numPr>
          <w:ilvl w:val="0"/>
          <w:numId w:val="0"/>
        </w:numPr>
        <w:spacing w:before="0" w:after="0" w:line="240" w:lineRule="auto"/>
        <w:rPr>
          <w:color w:val="auto"/>
          <w:sz w:val="24"/>
          <w:szCs w:val="24"/>
        </w:rPr>
      </w:pPr>
      <w:r w:rsidRPr="00D477B3">
        <w:rPr>
          <w:color w:val="auto"/>
          <w:sz w:val="24"/>
          <w:szCs w:val="24"/>
        </w:rPr>
        <w:t>7.1. As despesas decorrentes da presente contratação correrão à conta de recursos específicos consignados no Orçamento Geral do Município.</w:t>
      </w:r>
    </w:p>
    <w:p w14:paraId="0EF4108D" w14:textId="77777777" w:rsidR="00CB5712" w:rsidRPr="00D477B3" w:rsidRDefault="00CB5712" w:rsidP="00CB5712">
      <w:pPr>
        <w:pStyle w:val="Nivel2"/>
        <w:numPr>
          <w:ilvl w:val="0"/>
          <w:numId w:val="0"/>
        </w:numPr>
        <w:spacing w:before="0" w:after="0" w:line="240" w:lineRule="auto"/>
        <w:rPr>
          <w:color w:val="auto"/>
          <w:sz w:val="24"/>
          <w:szCs w:val="24"/>
        </w:rPr>
      </w:pPr>
    </w:p>
    <w:p w14:paraId="442B9F62" w14:textId="5B3D897D" w:rsidR="00CB5712" w:rsidRPr="00D477B3" w:rsidRDefault="00CB5712" w:rsidP="00CB5712">
      <w:pPr>
        <w:pStyle w:val="Nivel2"/>
        <w:numPr>
          <w:ilvl w:val="0"/>
          <w:numId w:val="0"/>
        </w:numPr>
        <w:spacing w:before="0" w:after="0" w:line="240" w:lineRule="auto"/>
        <w:rPr>
          <w:color w:val="auto"/>
          <w:sz w:val="24"/>
          <w:szCs w:val="24"/>
        </w:rPr>
      </w:pPr>
      <w:r w:rsidRPr="00D477B3">
        <w:rPr>
          <w:color w:val="auto"/>
          <w:sz w:val="24"/>
          <w:szCs w:val="24"/>
        </w:rPr>
        <w:t>7.2. A contratação será atendida pela seguinte dotação:</w:t>
      </w:r>
    </w:p>
    <w:p w14:paraId="588E38E2" w14:textId="77777777" w:rsidR="00CB5712" w:rsidRPr="00D477B3" w:rsidRDefault="00CB5712" w:rsidP="00CB5712">
      <w:pPr>
        <w:jc w:val="both"/>
        <w:rPr>
          <w:rFonts w:ascii="Arial" w:hAnsi="Arial" w:cs="Arial"/>
          <w:b/>
          <w:bCs/>
          <w:color w:val="FF0000"/>
        </w:rPr>
      </w:pPr>
      <w:r w:rsidRPr="00D477B3">
        <w:rPr>
          <w:rFonts w:ascii="Arial" w:hAnsi="Arial" w:cs="Arial"/>
          <w:b/>
          <w:bCs/>
          <w:color w:val="FF0000"/>
        </w:rPr>
        <w:t>FICHA 272.</w:t>
      </w:r>
    </w:p>
    <w:p w14:paraId="63291E7A" w14:textId="77777777" w:rsidR="00CB5712" w:rsidRPr="00D477B3" w:rsidRDefault="00CB5712" w:rsidP="00CB5712">
      <w:pPr>
        <w:pStyle w:val="PargrafodaLista"/>
        <w:spacing w:after="0" w:line="240" w:lineRule="auto"/>
        <w:ind w:left="0"/>
        <w:jc w:val="both"/>
        <w:rPr>
          <w:rFonts w:ascii="Arial" w:eastAsia="MS Mincho" w:hAnsi="Arial" w:cs="Arial"/>
          <w:sz w:val="24"/>
          <w:szCs w:val="24"/>
        </w:rPr>
      </w:pPr>
    </w:p>
    <w:p w14:paraId="4E45ED91" w14:textId="7095BEBA" w:rsidR="00B43972" w:rsidRPr="00D477B3" w:rsidRDefault="00CB5712" w:rsidP="00CB5712">
      <w:pPr>
        <w:pStyle w:val="Nivel01"/>
        <w:rPr>
          <w:b w:val="0"/>
          <w:bCs w:val="0"/>
        </w:rPr>
      </w:pPr>
      <w:r w:rsidRPr="00D477B3">
        <w:rPr>
          <w:b w:val="0"/>
          <w:bCs w:val="0"/>
        </w:rPr>
        <w:t>7.3. A dotação relativa aos exercícios financeiros subsequentes será indicada após aprovação da Lei Orçamentária respectiva e liberação dos créditos correspondentes.</w:t>
      </w:r>
    </w:p>
    <w:p w14:paraId="22C8CC8B" w14:textId="0C5BB00A" w:rsidR="00CB5712" w:rsidRPr="00D477B3" w:rsidRDefault="00CB5712" w:rsidP="00CB5712">
      <w:pPr>
        <w:rPr>
          <w:rFonts w:ascii="Arial" w:hAnsi="Arial" w:cs="Arial"/>
          <w:lang w:eastAsia="en-US"/>
        </w:rPr>
      </w:pPr>
    </w:p>
    <w:p w14:paraId="347D244F" w14:textId="3FE6B8C6" w:rsidR="00CB5712" w:rsidRPr="00D477B3" w:rsidRDefault="00CB5712" w:rsidP="00CB5712">
      <w:pPr>
        <w:rPr>
          <w:rFonts w:ascii="Arial" w:hAnsi="Arial" w:cs="Arial"/>
          <w:lang w:eastAsia="en-US"/>
        </w:rPr>
      </w:pPr>
    </w:p>
    <w:p w14:paraId="114B681D" w14:textId="14E5CE65" w:rsidR="00CB5712" w:rsidRPr="00D477B3" w:rsidRDefault="00CB5712" w:rsidP="00CB5712">
      <w:pPr>
        <w:rPr>
          <w:rFonts w:ascii="Arial" w:hAnsi="Arial" w:cs="Arial"/>
          <w:lang w:eastAsia="en-US"/>
        </w:rPr>
      </w:pPr>
    </w:p>
    <w:p w14:paraId="4F2BB276" w14:textId="5A6A346E" w:rsidR="00CB5712" w:rsidRPr="00D477B3" w:rsidRDefault="00CB5712" w:rsidP="00CB5712">
      <w:pPr>
        <w:rPr>
          <w:rFonts w:ascii="Arial" w:hAnsi="Arial" w:cs="Arial"/>
          <w:lang w:eastAsia="en-US"/>
        </w:rPr>
      </w:pPr>
    </w:p>
    <w:p w14:paraId="376A3874" w14:textId="0104817A" w:rsidR="00CB5712" w:rsidRPr="00D477B3" w:rsidRDefault="00CB5712" w:rsidP="00CB5712">
      <w:pPr>
        <w:rPr>
          <w:rFonts w:ascii="Arial" w:hAnsi="Arial" w:cs="Arial"/>
          <w:lang w:eastAsia="en-US"/>
        </w:rPr>
      </w:pPr>
    </w:p>
    <w:p w14:paraId="24E7D5CD" w14:textId="6D01E0F4" w:rsidR="00CB5712" w:rsidRPr="00D477B3" w:rsidRDefault="00CB5712" w:rsidP="00CB5712">
      <w:pPr>
        <w:rPr>
          <w:rFonts w:ascii="Arial" w:hAnsi="Arial" w:cs="Arial"/>
          <w:lang w:eastAsia="en-US"/>
        </w:rPr>
      </w:pPr>
    </w:p>
    <w:p w14:paraId="7C1FE0EB" w14:textId="6E048BBB" w:rsidR="00CB5712" w:rsidRPr="00D477B3" w:rsidRDefault="00CB5712" w:rsidP="00CB5712">
      <w:pPr>
        <w:rPr>
          <w:rFonts w:ascii="Arial" w:hAnsi="Arial" w:cs="Arial"/>
          <w:lang w:eastAsia="en-US"/>
        </w:rPr>
      </w:pPr>
    </w:p>
    <w:p w14:paraId="3F718895" w14:textId="01919B84" w:rsidR="00CB5712" w:rsidRPr="00D477B3" w:rsidRDefault="00CB5712" w:rsidP="00CB5712">
      <w:pPr>
        <w:rPr>
          <w:rFonts w:ascii="Arial" w:hAnsi="Arial" w:cs="Arial"/>
          <w:lang w:eastAsia="en-US"/>
        </w:rPr>
      </w:pPr>
    </w:p>
    <w:p w14:paraId="4A07D332" w14:textId="293E0081" w:rsidR="00CB5712" w:rsidRPr="00D477B3" w:rsidRDefault="00CB5712" w:rsidP="00CB5712">
      <w:pPr>
        <w:rPr>
          <w:rFonts w:ascii="Arial" w:hAnsi="Arial" w:cs="Arial"/>
          <w:lang w:eastAsia="en-US"/>
        </w:rPr>
      </w:pPr>
    </w:p>
    <w:p w14:paraId="4AA623EA" w14:textId="62BC93AF" w:rsidR="00CB5712" w:rsidRPr="00D477B3" w:rsidRDefault="00CB5712" w:rsidP="00CB5712">
      <w:pPr>
        <w:rPr>
          <w:rFonts w:ascii="Arial" w:hAnsi="Arial" w:cs="Arial"/>
          <w:lang w:eastAsia="en-US"/>
        </w:rPr>
      </w:pPr>
    </w:p>
    <w:p w14:paraId="777A8BF2" w14:textId="3357A7EB" w:rsidR="00CB5712" w:rsidRPr="00D477B3" w:rsidRDefault="00CB5712" w:rsidP="00CB5712">
      <w:pPr>
        <w:rPr>
          <w:rFonts w:ascii="Arial" w:hAnsi="Arial" w:cs="Arial"/>
          <w:lang w:eastAsia="en-US"/>
        </w:rPr>
      </w:pPr>
    </w:p>
    <w:p w14:paraId="44D1B684" w14:textId="3C53BF1E" w:rsidR="00CB5712" w:rsidRPr="00D477B3" w:rsidRDefault="00CB5712" w:rsidP="00CB5712">
      <w:pPr>
        <w:rPr>
          <w:rFonts w:ascii="Arial" w:hAnsi="Arial" w:cs="Arial"/>
          <w:lang w:eastAsia="en-US"/>
        </w:rPr>
      </w:pPr>
    </w:p>
    <w:p w14:paraId="73D7C194" w14:textId="372A493F" w:rsidR="00CB5712" w:rsidRPr="00D477B3" w:rsidRDefault="00CB5712" w:rsidP="00CB5712">
      <w:pPr>
        <w:rPr>
          <w:rFonts w:ascii="Arial" w:hAnsi="Arial" w:cs="Arial"/>
          <w:lang w:eastAsia="en-US"/>
        </w:rPr>
      </w:pPr>
    </w:p>
    <w:p w14:paraId="12662CB5" w14:textId="77777777" w:rsidR="00CB5712" w:rsidRPr="00D477B3" w:rsidRDefault="00CB5712" w:rsidP="00CB5712">
      <w:pPr>
        <w:rPr>
          <w:rFonts w:ascii="Arial" w:hAnsi="Arial" w:cs="Arial"/>
          <w:lang w:eastAsia="en-US"/>
        </w:rPr>
      </w:pPr>
    </w:p>
    <w:p w14:paraId="754786FD" w14:textId="07066E76" w:rsidR="00531750" w:rsidRPr="00D477B3" w:rsidRDefault="00531750" w:rsidP="00531750">
      <w:pPr>
        <w:jc w:val="center"/>
        <w:rPr>
          <w:rFonts w:ascii="Arial" w:hAnsi="Arial" w:cs="Arial"/>
          <w:b/>
          <w:bCs/>
        </w:rPr>
      </w:pPr>
      <w:r w:rsidRPr="00D477B3">
        <w:rPr>
          <w:rFonts w:ascii="Arial" w:hAnsi="Arial" w:cs="Arial"/>
          <w:b/>
          <w:bCs/>
        </w:rPr>
        <w:lastRenderedPageBreak/>
        <w:t xml:space="preserve">ANEXO II </w:t>
      </w:r>
    </w:p>
    <w:p w14:paraId="54127C8A" w14:textId="77777777" w:rsidR="00531750" w:rsidRPr="00D477B3" w:rsidRDefault="00531750" w:rsidP="00531750">
      <w:pPr>
        <w:jc w:val="center"/>
        <w:rPr>
          <w:rFonts w:ascii="Arial" w:hAnsi="Arial" w:cs="Arial"/>
          <w:b/>
        </w:rPr>
      </w:pPr>
      <w:r w:rsidRPr="00D477B3">
        <w:rPr>
          <w:rFonts w:ascii="Arial" w:hAnsi="Arial" w:cs="Arial"/>
          <w:b/>
        </w:rPr>
        <w:t xml:space="preserve">DECLARAÇÃO </w:t>
      </w:r>
    </w:p>
    <w:p w14:paraId="644091DF" w14:textId="77777777" w:rsidR="00531750" w:rsidRPr="00D477B3" w:rsidRDefault="00531750" w:rsidP="00531750">
      <w:pPr>
        <w:tabs>
          <w:tab w:val="left" w:pos="-1701"/>
        </w:tabs>
        <w:autoSpaceDE w:val="0"/>
        <w:autoSpaceDN w:val="0"/>
        <w:adjustRightInd w:val="0"/>
        <w:jc w:val="center"/>
        <w:rPr>
          <w:rFonts w:ascii="Arial" w:hAnsi="Arial" w:cs="Arial"/>
          <w:b/>
        </w:rPr>
      </w:pPr>
      <w:r w:rsidRPr="00D477B3">
        <w:rPr>
          <w:rFonts w:ascii="Arial" w:hAnsi="Arial" w:cs="Arial"/>
          <w:b/>
        </w:rPr>
        <w:t xml:space="preserve">(FASE DE </w:t>
      </w:r>
      <w:r w:rsidRPr="00D477B3">
        <w:rPr>
          <w:rFonts w:ascii="Arial" w:hAnsi="Arial" w:cs="Arial"/>
          <w:b/>
          <w:bCs/>
        </w:rPr>
        <w:t>APRESENTAÇÃO DA PROPOSTA</w:t>
      </w:r>
      <w:r w:rsidRPr="00D477B3">
        <w:rPr>
          <w:rFonts w:ascii="Arial" w:hAnsi="Arial" w:cs="Arial"/>
          <w:b/>
        </w:rPr>
        <w:t>)</w:t>
      </w:r>
    </w:p>
    <w:p w14:paraId="1C290CC1" w14:textId="77777777" w:rsidR="00531750" w:rsidRPr="00D477B3" w:rsidRDefault="00531750" w:rsidP="00531750">
      <w:pPr>
        <w:tabs>
          <w:tab w:val="left" w:pos="-1701"/>
        </w:tabs>
        <w:autoSpaceDE w:val="0"/>
        <w:autoSpaceDN w:val="0"/>
        <w:adjustRightInd w:val="0"/>
        <w:jc w:val="both"/>
        <w:rPr>
          <w:rFonts w:ascii="Arial" w:hAnsi="Arial" w:cs="Arial"/>
        </w:rPr>
      </w:pPr>
    </w:p>
    <w:p w14:paraId="6DDAFB70" w14:textId="77777777" w:rsidR="00531750" w:rsidRPr="00D477B3" w:rsidRDefault="00531750" w:rsidP="00531750">
      <w:pPr>
        <w:tabs>
          <w:tab w:val="left" w:pos="-1701"/>
        </w:tabs>
        <w:autoSpaceDE w:val="0"/>
        <w:autoSpaceDN w:val="0"/>
        <w:adjustRightInd w:val="0"/>
        <w:jc w:val="both"/>
        <w:rPr>
          <w:rFonts w:ascii="Arial" w:hAnsi="Arial" w:cs="Arial"/>
        </w:rPr>
      </w:pPr>
    </w:p>
    <w:p w14:paraId="04ECE1CA" w14:textId="77777777" w:rsidR="00531750" w:rsidRPr="00D477B3" w:rsidRDefault="00531750" w:rsidP="00531750">
      <w:pPr>
        <w:tabs>
          <w:tab w:val="left" w:pos="-1701"/>
        </w:tabs>
        <w:autoSpaceDE w:val="0"/>
        <w:autoSpaceDN w:val="0"/>
        <w:adjustRightInd w:val="0"/>
        <w:jc w:val="both"/>
        <w:rPr>
          <w:rFonts w:ascii="Arial" w:hAnsi="Arial" w:cs="Arial"/>
        </w:rPr>
      </w:pPr>
    </w:p>
    <w:p w14:paraId="0E9EBDA8" w14:textId="2E252DEF" w:rsidR="00531750" w:rsidRPr="00D477B3" w:rsidRDefault="00531750" w:rsidP="00531750">
      <w:pPr>
        <w:tabs>
          <w:tab w:val="left" w:pos="-1701"/>
        </w:tabs>
        <w:autoSpaceDE w:val="0"/>
        <w:autoSpaceDN w:val="0"/>
        <w:adjustRightInd w:val="0"/>
        <w:jc w:val="both"/>
        <w:rPr>
          <w:rFonts w:ascii="Arial" w:hAnsi="Arial" w:cs="Arial"/>
        </w:rPr>
      </w:pPr>
      <w:r w:rsidRPr="00D477B3">
        <w:rPr>
          <w:rFonts w:ascii="Arial" w:hAnsi="Arial" w:cs="Arial"/>
        </w:rPr>
        <w:t xml:space="preserve">Eu ___________________ (nome completo), representante legal da empresa _____________________ (denominação da pessoa jurídica), participante do Processo Administrativo nº </w:t>
      </w:r>
      <w:r w:rsidR="00D477B3" w:rsidRPr="00D477B3">
        <w:rPr>
          <w:rFonts w:ascii="Arial" w:hAnsi="Arial" w:cs="Arial"/>
        </w:rPr>
        <w:t>010/2025</w:t>
      </w:r>
      <w:r w:rsidRPr="00D477B3">
        <w:rPr>
          <w:rFonts w:ascii="Arial" w:hAnsi="Arial" w:cs="Arial"/>
        </w:rPr>
        <w:t>, realizado pelo Município de</w:t>
      </w:r>
      <w:r w:rsidR="0053510F" w:rsidRPr="00D477B3">
        <w:rPr>
          <w:rFonts w:ascii="Arial" w:hAnsi="Arial" w:cs="Arial"/>
        </w:rPr>
        <w:t xml:space="preserve"> Guaimbê</w:t>
      </w:r>
      <w:r w:rsidRPr="00D477B3">
        <w:rPr>
          <w:rFonts w:ascii="Arial" w:hAnsi="Arial" w:cs="Arial"/>
        </w:rPr>
        <w:t xml:space="preserve">, </w:t>
      </w:r>
      <w:r w:rsidRPr="00D477B3">
        <w:rPr>
          <w:rFonts w:ascii="Arial" w:hAnsi="Arial" w:cs="Arial"/>
          <w:b/>
        </w:rPr>
        <w:t>DECLARO</w:t>
      </w:r>
      <w:r w:rsidRPr="00D477B3">
        <w:rPr>
          <w:rFonts w:ascii="Arial" w:hAnsi="Arial" w:cs="Arial"/>
        </w:rPr>
        <w:t xml:space="preserve">, sob as penas da lei: </w:t>
      </w:r>
    </w:p>
    <w:p w14:paraId="7ADE7D24" w14:textId="77777777" w:rsidR="00531750" w:rsidRPr="00D477B3" w:rsidRDefault="00531750" w:rsidP="00531750">
      <w:pPr>
        <w:tabs>
          <w:tab w:val="left" w:pos="-1701"/>
        </w:tabs>
        <w:autoSpaceDE w:val="0"/>
        <w:autoSpaceDN w:val="0"/>
        <w:adjustRightInd w:val="0"/>
        <w:jc w:val="both"/>
        <w:rPr>
          <w:rFonts w:ascii="Arial" w:hAnsi="Arial" w:cs="Arial"/>
        </w:rPr>
      </w:pPr>
    </w:p>
    <w:p w14:paraId="4473C73D" w14:textId="77777777" w:rsidR="00531750" w:rsidRPr="00D477B3" w:rsidRDefault="00531750" w:rsidP="00531750">
      <w:pPr>
        <w:pStyle w:val="Contedo"/>
        <w:tabs>
          <w:tab w:val="clear" w:pos="0"/>
        </w:tabs>
        <w:spacing w:after="0" w:line="240" w:lineRule="auto"/>
        <w:ind w:left="0" w:firstLine="0"/>
        <w:rPr>
          <w:sz w:val="24"/>
          <w:szCs w:val="24"/>
        </w:rPr>
      </w:pPr>
      <w:r w:rsidRPr="00D477B3">
        <w:rPr>
          <w:sz w:val="24"/>
          <w:szCs w:val="24"/>
        </w:rPr>
        <w:t>a. Que inexistem fatos impeditivos para sua habilitação no certame, ciente da obrigatoriedade de declarar ocorrências posteriores;</w:t>
      </w:r>
    </w:p>
    <w:p w14:paraId="28AF3E10" w14:textId="77777777" w:rsidR="00531750" w:rsidRPr="00D477B3" w:rsidRDefault="00531750" w:rsidP="00531750">
      <w:pPr>
        <w:pStyle w:val="Contedo"/>
        <w:tabs>
          <w:tab w:val="clear" w:pos="0"/>
        </w:tabs>
        <w:spacing w:after="0" w:line="240" w:lineRule="auto"/>
        <w:ind w:left="0" w:firstLine="0"/>
        <w:rPr>
          <w:sz w:val="24"/>
          <w:szCs w:val="24"/>
        </w:rPr>
      </w:pPr>
    </w:p>
    <w:p w14:paraId="65ECA98D" w14:textId="77777777" w:rsidR="00531750" w:rsidRPr="00D477B3" w:rsidRDefault="00531750" w:rsidP="00531750">
      <w:pPr>
        <w:pStyle w:val="Contedo"/>
        <w:tabs>
          <w:tab w:val="clear" w:pos="0"/>
        </w:tabs>
        <w:spacing w:after="0" w:line="240" w:lineRule="auto"/>
        <w:ind w:left="0" w:firstLine="0"/>
        <w:rPr>
          <w:sz w:val="24"/>
          <w:szCs w:val="24"/>
        </w:rPr>
      </w:pPr>
      <w:r w:rsidRPr="00D477B3">
        <w:rPr>
          <w:sz w:val="24"/>
          <w:szCs w:val="24"/>
        </w:rPr>
        <w:t>b. Que está ciente e concorda com as condições contidas no Aviso de Contratação Direta e seus Anexos;</w:t>
      </w:r>
    </w:p>
    <w:p w14:paraId="433179D6" w14:textId="77777777" w:rsidR="00531750" w:rsidRPr="00D477B3" w:rsidRDefault="00531750" w:rsidP="00531750">
      <w:pPr>
        <w:pStyle w:val="Contedo"/>
        <w:tabs>
          <w:tab w:val="clear" w:pos="0"/>
        </w:tabs>
        <w:spacing w:after="0" w:line="240" w:lineRule="auto"/>
        <w:ind w:left="0" w:firstLine="0"/>
        <w:rPr>
          <w:sz w:val="24"/>
          <w:szCs w:val="24"/>
        </w:rPr>
      </w:pPr>
    </w:p>
    <w:p w14:paraId="5C1BEAFF" w14:textId="77777777" w:rsidR="00531750" w:rsidRPr="00D477B3" w:rsidRDefault="00531750" w:rsidP="00531750">
      <w:pPr>
        <w:pStyle w:val="Contedo"/>
        <w:tabs>
          <w:tab w:val="clear" w:pos="0"/>
        </w:tabs>
        <w:spacing w:after="0" w:line="240" w:lineRule="auto"/>
        <w:ind w:left="0" w:firstLine="0"/>
        <w:rPr>
          <w:sz w:val="24"/>
          <w:szCs w:val="24"/>
        </w:rPr>
      </w:pPr>
      <w:r w:rsidRPr="00D477B3">
        <w:rPr>
          <w:sz w:val="24"/>
          <w:szCs w:val="24"/>
        </w:rPr>
        <w:t>c. Cumprimento das exigências de reserva de cargos para pessoa com deficiência e para reabilitado da Previdência Social, de que trata o art. 93 da Lei nº 8.213, de 1991; e</w:t>
      </w:r>
    </w:p>
    <w:p w14:paraId="361313D3" w14:textId="77777777" w:rsidR="00531750" w:rsidRPr="00D477B3" w:rsidRDefault="00531750" w:rsidP="00531750">
      <w:pPr>
        <w:pStyle w:val="Contedo"/>
        <w:tabs>
          <w:tab w:val="clear" w:pos="0"/>
        </w:tabs>
        <w:spacing w:after="0" w:line="240" w:lineRule="auto"/>
        <w:ind w:left="0" w:firstLine="0"/>
        <w:rPr>
          <w:sz w:val="24"/>
          <w:szCs w:val="24"/>
        </w:rPr>
      </w:pPr>
    </w:p>
    <w:p w14:paraId="14EC61AB" w14:textId="77777777" w:rsidR="00531750" w:rsidRPr="00D477B3" w:rsidRDefault="00531750" w:rsidP="00531750">
      <w:pPr>
        <w:pStyle w:val="Contedo"/>
        <w:tabs>
          <w:tab w:val="clear" w:pos="0"/>
        </w:tabs>
        <w:spacing w:after="0" w:line="240" w:lineRule="auto"/>
        <w:ind w:left="0" w:firstLine="0"/>
        <w:rPr>
          <w:sz w:val="24"/>
          <w:szCs w:val="24"/>
        </w:rPr>
      </w:pPr>
      <w:r w:rsidRPr="00D477B3">
        <w:rPr>
          <w:sz w:val="24"/>
          <w:szCs w:val="24"/>
        </w:rPr>
        <w:t>d. Que não emprega menor de 18 (dezoito) anos em trabalho noturno, perigoso ou insalubre e não emprega menor de 16 (dezesseis) anos, salvo menor, a partir dos 14 (quatorze), na condição de menor aprendiz, nos termos do inciso XXXII do art. 7° da Constituição Federal.</w:t>
      </w:r>
    </w:p>
    <w:p w14:paraId="4B6B92B2" w14:textId="77777777" w:rsidR="00531750" w:rsidRPr="00D477B3" w:rsidRDefault="00531750" w:rsidP="00531750">
      <w:pPr>
        <w:tabs>
          <w:tab w:val="left" w:pos="-1701"/>
        </w:tabs>
        <w:autoSpaceDE w:val="0"/>
        <w:autoSpaceDN w:val="0"/>
        <w:adjustRightInd w:val="0"/>
        <w:jc w:val="both"/>
        <w:rPr>
          <w:rFonts w:ascii="Arial" w:hAnsi="Arial" w:cs="Arial"/>
        </w:rPr>
      </w:pPr>
    </w:p>
    <w:p w14:paraId="78E78BA1" w14:textId="623C120E" w:rsidR="00531750" w:rsidRPr="00D477B3" w:rsidRDefault="0053510F" w:rsidP="00531750">
      <w:pPr>
        <w:tabs>
          <w:tab w:val="left" w:pos="-1701"/>
        </w:tabs>
        <w:autoSpaceDE w:val="0"/>
        <w:autoSpaceDN w:val="0"/>
        <w:adjustRightInd w:val="0"/>
        <w:jc w:val="center"/>
        <w:rPr>
          <w:rFonts w:ascii="Arial" w:hAnsi="Arial" w:cs="Arial"/>
        </w:rPr>
      </w:pPr>
      <w:r w:rsidRPr="00D477B3">
        <w:rPr>
          <w:rFonts w:ascii="Arial" w:hAnsi="Arial" w:cs="Arial"/>
        </w:rPr>
        <w:t>Guaimbê</w:t>
      </w:r>
      <w:r w:rsidR="00531750" w:rsidRPr="00D477B3">
        <w:rPr>
          <w:rFonts w:ascii="Arial" w:hAnsi="Arial" w:cs="Arial"/>
        </w:rPr>
        <w:t>, XX (dia), de XXX (mês) de 202</w:t>
      </w:r>
      <w:r w:rsidR="007D18AF" w:rsidRPr="00D477B3">
        <w:rPr>
          <w:rFonts w:ascii="Arial" w:hAnsi="Arial" w:cs="Arial"/>
        </w:rPr>
        <w:t>5</w:t>
      </w:r>
      <w:r w:rsidR="00531750" w:rsidRPr="00D477B3">
        <w:rPr>
          <w:rFonts w:ascii="Arial" w:hAnsi="Arial" w:cs="Arial"/>
        </w:rPr>
        <w:t>.</w:t>
      </w:r>
    </w:p>
    <w:p w14:paraId="65E49EF0" w14:textId="77777777" w:rsidR="00531750" w:rsidRPr="00D477B3" w:rsidRDefault="00531750" w:rsidP="00531750">
      <w:pPr>
        <w:tabs>
          <w:tab w:val="left" w:pos="-1701"/>
        </w:tabs>
        <w:autoSpaceDE w:val="0"/>
        <w:autoSpaceDN w:val="0"/>
        <w:adjustRightInd w:val="0"/>
        <w:jc w:val="center"/>
        <w:rPr>
          <w:rFonts w:ascii="Arial" w:hAnsi="Arial" w:cs="Arial"/>
        </w:rPr>
      </w:pPr>
    </w:p>
    <w:p w14:paraId="0EB25C58" w14:textId="77777777" w:rsidR="00531750" w:rsidRPr="00D477B3" w:rsidRDefault="00531750" w:rsidP="00531750">
      <w:pPr>
        <w:tabs>
          <w:tab w:val="left" w:pos="-1701"/>
        </w:tabs>
        <w:autoSpaceDE w:val="0"/>
        <w:autoSpaceDN w:val="0"/>
        <w:adjustRightInd w:val="0"/>
        <w:jc w:val="center"/>
        <w:rPr>
          <w:rFonts w:ascii="Arial" w:hAnsi="Arial" w:cs="Arial"/>
        </w:rPr>
      </w:pPr>
    </w:p>
    <w:p w14:paraId="6B8D58CF" w14:textId="77777777" w:rsidR="00531750" w:rsidRPr="00D477B3" w:rsidRDefault="00531750" w:rsidP="00531750">
      <w:pPr>
        <w:tabs>
          <w:tab w:val="left" w:pos="-1701"/>
        </w:tabs>
        <w:autoSpaceDE w:val="0"/>
        <w:autoSpaceDN w:val="0"/>
        <w:adjustRightInd w:val="0"/>
        <w:jc w:val="center"/>
        <w:rPr>
          <w:rFonts w:ascii="Arial" w:hAnsi="Arial" w:cs="Arial"/>
        </w:rPr>
      </w:pPr>
    </w:p>
    <w:p w14:paraId="2894E9EC" w14:textId="77777777" w:rsidR="00531750" w:rsidRPr="00D477B3" w:rsidRDefault="00531750" w:rsidP="00531750">
      <w:pPr>
        <w:tabs>
          <w:tab w:val="left" w:pos="-1701"/>
        </w:tabs>
        <w:autoSpaceDE w:val="0"/>
        <w:autoSpaceDN w:val="0"/>
        <w:adjustRightInd w:val="0"/>
        <w:jc w:val="center"/>
        <w:rPr>
          <w:rFonts w:ascii="Arial" w:hAnsi="Arial" w:cs="Arial"/>
        </w:rPr>
      </w:pPr>
      <w:r w:rsidRPr="00D477B3">
        <w:rPr>
          <w:rFonts w:ascii="Arial" w:hAnsi="Arial" w:cs="Arial"/>
        </w:rPr>
        <w:t>______________________________________________</w:t>
      </w:r>
    </w:p>
    <w:p w14:paraId="73DECBC9" w14:textId="77777777" w:rsidR="00531750" w:rsidRPr="00D477B3" w:rsidRDefault="00531750" w:rsidP="00531750">
      <w:pPr>
        <w:widowControl w:val="0"/>
        <w:autoSpaceDE w:val="0"/>
        <w:autoSpaceDN w:val="0"/>
        <w:adjustRightInd w:val="0"/>
        <w:jc w:val="center"/>
        <w:rPr>
          <w:rFonts w:ascii="Arial" w:hAnsi="Arial" w:cs="Arial"/>
        </w:rPr>
      </w:pPr>
      <w:r w:rsidRPr="00D477B3">
        <w:rPr>
          <w:rFonts w:ascii="Arial" w:hAnsi="Arial" w:cs="Arial"/>
        </w:rPr>
        <w:t>Nome e assinatura do representante legal</w:t>
      </w:r>
    </w:p>
    <w:p w14:paraId="453CE20B" w14:textId="77777777" w:rsidR="00531750" w:rsidRPr="00D477B3" w:rsidRDefault="00531750" w:rsidP="00531750">
      <w:pPr>
        <w:widowControl w:val="0"/>
        <w:autoSpaceDE w:val="0"/>
        <w:autoSpaceDN w:val="0"/>
        <w:adjustRightInd w:val="0"/>
        <w:jc w:val="center"/>
        <w:rPr>
          <w:rFonts w:ascii="Arial" w:hAnsi="Arial" w:cs="Arial"/>
        </w:rPr>
      </w:pPr>
      <w:r w:rsidRPr="00D477B3">
        <w:rPr>
          <w:rFonts w:ascii="Arial" w:hAnsi="Arial" w:cs="Arial"/>
        </w:rPr>
        <w:t>RG nº ...........................</w:t>
      </w:r>
    </w:p>
    <w:p w14:paraId="4BB89BEF" w14:textId="77777777" w:rsidR="00531750" w:rsidRPr="00D477B3" w:rsidRDefault="00531750" w:rsidP="00531750">
      <w:pPr>
        <w:widowControl w:val="0"/>
        <w:autoSpaceDE w:val="0"/>
        <w:autoSpaceDN w:val="0"/>
        <w:adjustRightInd w:val="0"/>
        <w:jc w:val="center"/>
        <w:rPr>
          <w:rFonts w:ascii="Arial" w:hAnsi="Arial" w:cs="Arial"/>
        </w:rPr>
      </w:pPr>
      <w:r w:rsidRPr="00D477B3">
        <w:rPr>
          <w:rFonts w:ascii="Arial" w:hAnsi="Arial" w:cs="Arial"/>
        </w:rPr>
        <w:t>CPF nº ..........................</w:t>
      </w:r>
    </w:p>
    <w:p w14:paraId="0442F4CC" w14:textId="77777777" w:rsidR="00531750" w:rsidRPr="00D477B3" w:rsidRDefault="00531750" w:rsidP="00531750">
      <w:pPr>
        <w:widowControl w:val="0"/>
        <w:autoSpaceDE w:val="0"/>
        <w:autoSpaceDN w:val="0"/>
        <w:adjustRightInd w:val="0"/>
        <w:jc w:val="center"/>
        <w:rPr>
          <w:rFonts w:ascii="Arial" w:hAnsi="Arial" w:cs="Arial"/>
          <w:b/>
          <w:bCs/>
        </w:rPr>
      </w:pPr>
      <w:r w:rsidRPr="00D477B3">
        <w:rPr>
          <w:rFonts w:ascii="Arial" w:hAnsi="Arial" w:cs="Arial"/>
        </w:rPr>
        <w:t>E-mail: .........................</w:t>
      </w:r>
    </w:p>
    <w:p w14:paraId="427A9F8C" w14:textId="77777777" w:rsidR="00531750" w:rsidRPr="00D477B3" w:rsidRDefault="00531750" w:rsidP="006B5822">
      <w:pPr>
        <w:jc w:val="center"/>
        <w:rPr>
          <w:rFonts w:ascii="Arial" w:hAnsi="Arial" w:cs="Arial"/>
          <w:b/>
          <w:bCs/>
        </w:rPr>
      </w:pPr>
    </w:p>
    <w:p w14:paraId="228A5C23" w14:textId="77777777" w:rsidR="006D606E" w:rsidRPr="00D477B3" w:rsidRDefault="006D606E" w:rsidP="007D18AF">
      <w:pPr>
        <w:rPr>
          <w:rFonts w:ascii="Arial" w:hAnsi="Arial" w:cs="Arial"/>
          <w:b/>
          <w:bCs/>
        </w:rPr>
      </w:pPr>
    </w:p>
    <w:p w14:paraId="05C53070" w14:textId="77777777" w:rsidR="006D606E" w:rsidRPr="00D477B3" w:rsidRDefault="006D606E" w:rsidP="006B5822">
      <w:pPr>
        <w:jc w:val="center"/>
        <w:rPr>
          <w:rFonts w:ascii="Arial" w:hAnsi="Arial" w:cs="Arial"/>
          <w:b/>
          <w:bCs/>
        </w:rPr>
      </w:pPr>
    </w:p>
    <w:p w14:paraId="42A48B39" w14:textId="77777777" w:rsidR="006D606E" w:rsidRPr="00D477B3" w:rsidRDefault="006D606E" w:rsidP="006B5822">
      <w:pPr>
        <w:jc w:val="center"/>
        <w:rPr>
          <w:rFonts w:ascii="Arial" w:hAnsi="Arial" w:cs="Arial"/>
          <w:b/>
          <w:bCs/>
        </w:rPr>
      </w:pPr>
    </w:p>
    <w:p w14:paraId="1F44DDEA" w14:textId="77777777" w:rsidR="006D606E" w:rsidRPr="00D477B3" w:rsidRDefault="006D606E" w:rsidP="006B5822">
      <w:pPr>
        <w:jc w:val="center"/>
        <w:rPr>
          <w:rFonts w:ascii="Arial" w:hAnsi="Arial" w:cs="Arial"/>
          <w:b/>
          <w:bCs/>
        </w:rPr>
      </w:pPr>
    </w:p>
    <w:p w14:paraId="0C2EF887" w14:textId="0148F92A" w:rsidR="00A00831" w:rsidRPr="00D477B3" w:rsidRDefault="00A00831" w:rsidP="006B5822">
      <w:pPr>
        <w:widowControl w:val="0"/>
        <w:autoSpaceDE w:val="0"/>
        <w:autoSpaceDN w:val="0"/>
        <w:adjustRightInd w:val="0"/>
        <w:rPr>
          <w:rFonts w:ascii="Arial" w:hAnsi="Arial" w:cs="Arial"/>
          <w:b/>
          <w:bCs/>
        </w:rPr>
      </w:pPr>
    </w:p>
    <w:sectPr w:rsidR="00A00831" w:rsidRPr="00D477B3" w:rsidSect="00D84E63">
      <w:headerReference w:type="default" r:id="rId44"/>
      <w:footerReference w:type="default" r:id="rId45"/>
      <w:pgSz w:w="11907" w:h="16840" w:code="9"/>
      <w:pgMar w:top="226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FD182E" w14:textId="77777777" w:rsidR="00022FE5" w:rsidRDefault="00022FE5">
      <w:r>
        <w:separator/>
      </w:r>
    </w:p>
  </w:endnote>
  <w:endnote w:type="continuationSeparator" w:id="0">
    <w:p w14:paraId="60C9102C" w14:textId="77777777" w:rsidR="00022FE5" w:rsidRDefault="00022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Yu Gothic"/>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altName w:val="Nirmala UI"/>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CBB198" w14:textId="290FBA20" w:rsidR="00537AEE" w:rsidRPr="00934B59" w:rsidRDefault="00537AEE" w:rsidP="00934B59">
    <w:pPr>
      <w:tabs>
        <w:tab w:val="center" w:pos="4252"/>
        <w:tab w:val="right" w:pos="8504"/>
      </w:tabs>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5D5200" w14:textId="77777777" w:rsidR="00022FE5" w:rsidRDefault="00022FE5">
      <w:r>
        <w:separator/>
      </w:r>
    </w:p>
  </w:footnote>
  <w:footnote w:type="continuationSeparator" w:id="0">
    <w:p w14:paraId="522B344E" w14:textId="77777777" w:rsidR="00022FE5" w:rsidRDefault="00022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962B16" w14:textId="77777777" w:rsidR="00537AEE" w:rsidRDefault="00537AEE" w:rsidP="00200BA1">
    <w:pPr>
      <w:pBdr>
        <w:bottom w:val="double" w:sz="1" w:space="1" w:color="000000"/>
      </w:pBdr>
      <w:jc w:val="center"/>
      <w:rPr>
        <w:b/>
        <w:sz w:val="42"/>
      </w:rPr>
    </w:pPr>
    <w:r>
      <w:rPr>
        <w:noProof/>
      </w:rPr>
      <w:drawing>
        <wp:anchor distT="0" distB="0" distL="114935" distR="114935" simplePos="0" relativeHeight="251659264" behindDoc="0" locked="0" layoutInCell="1" allowOverlap="1" wp14:anchorId="3F66FD38" wp14:editId="6D0D119A">
          <wp:simplePos x="0" y="0"/>
          <wp:positionH relativeFrom="column">
            <wp:posOffset>-412750</wp:posOffset>
          </wp:positionH>
          <wp:positionV relativeFrom="paragraph">
            <wp:posOffset>-85725</wp:posOffset>
          </wp:positionV>
          <wp:extent cx="893445" cy="839470"/>
          <wp:effectExtent l="0" t="0" r="1905" b="0"/>
          <wp:wrapThrough wrapText="bothSides">
            <wp:wrapPolygon edited="0">
              <wp:start x="0" y="0"/>
              <wp:lineTo x="0" y="21077"/>
              <wp:lineTo x="21186" y="21077"/>
              <wp:lineTo x="21186"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445" cy="8394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sz w:val="42"/>
      </w:rPr>
      <w:t>PREFEITURA MUNICIPAL DE GUAIMBÊ</w:t>
    </w:r>
  </w:p>
  <w:p w14:paraId="0AFFBB2B" w14:textId="77777777" w:rsidR="00537AEE" w:rsidRDefault="00537AEE" w:rsidP="00200BA1">
    <w:pPr>
      <w:jc w:val="center"/>
      <w:rPr>
        <w:sz w:val="30"/>
        <w:szCs w:val="30"/>
      </w:rPr>
    </w:pPr>
    <w:r>
      <w:rPr>
        <w:b/>
        <w:bCs/>
        <w:sz w:val="32"/>
      </w:rPr>
      <w:t xml:space="preserve">      </w:t>
    </w:r>
    <w:r>
      <w:rPr>
        <w:sz w:val="30"/>
        <w:szCs w:val="30"/>
      </w:rPr>
      <w:t>Estado de São Paulo - CEP 16.480-023</w:t>
    </w:r>
  </w:p>
  <w:p w14:paraId="0FBC21BD" w14:textId="77777777" w:rsidR="00537AEE" w:rsidRPr="000F0717" w:rsidRDefault="00537AEE" w:rsidP="00200BA1">
    <w:pPr>
      <w:pStyle w:val="Cabealho"/>
      <w:pBdr>
        <w:bottom w:val="single" w:sz="12" w:space="1" w:color="auto"/>
      </w:pBdr>
      <w:rPr>
        <w:color w:val="000000"/>
        <w:u w:val="single"/>
      </w:rPr>
    </w:pPr>
    <w:r>
      <w:t xml:space="preserve">    </w:t>
    </w:r>
    <w:r w:rsidRPr="000A43E7">
      <w:rPr>
        <w:sz w:val="48"/>
        <w:szCs w:val="48"/>
      </w:rPr>
      <w:t xml:space="preserve">                </w:t>
    </w:r>
  </w:p>
  <w:p w14:paraId="570510BC" w14:textId="77777777" w:rsidR="00537AEE" w:rsidRPr="000A43E7" w:rsidRDefault="00537AEE" w:rsidP="000F711B">
    <w:pPr>
      <w:shd w:val="clear" w:color="auto" w:fill="FFFFFF" w:themeFill="background1"/>
      <w:tabs>
        <w:tab w:val="left" w:pos="2127"/>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12178FC"/>
    <w:multiLevelType w:val="multilevel"/>
    <w:tmpl w:val="5F54B072"/>
    <w:lvl w:ilvl="0">
      <w:start w:val="1"/>
      <w:numFmt w:val="decimal"/>
      <w:lvlText w:val="%1."/>
      <w:lvlJc w:val="left"/>
      <w:pPr>
        <w:ind w:left="360" w:hanging="360"/>
      </w:pPr>
      <w:rPr>
        <w:rFonts w:ascii="CIDFont+F3" w:hAnsi="CIDFont+F3" w:cs="CIDFont+F3" w:hint="default"/>
      </w:rPr>
    </w:lvl>
    <w:lvl w:ilvl="1">
      <w:start w:val="1"/>
      <w:numFmt w:val="decimal"/>
      <w:lvlText w:val="%1.%2."/>
      <w:lvlJc w:val="left"/>
      <w:pPr>
        <w:ind w:left="785" w:hanging="360"/>
      </w:pPr>
      <w:rPr>
        <w:rFonts w:ascii="CIDFont+F3" w:hAnsi="CIDFont+F3" w:cs="CIDFont+F3" w:hint="default"/>
      </w:rPr>
    </w:lvl>
    <w:lvl w:ilvl="2">
      <w:start w:val="1"/>
      <w:numFmt w:val="decimal"/>
      <w:lvlText w:val="%1.%2.%3."/>
      <w:lvlJc w:val="left"/>
      <w:pPr>
        <w:ind w:left="720" w:hanging="720"/>
      </w:pPr>
      <w:rPr>
        <w:rFonts w:ascii="CIDFont+F3" w:hAnsi="CIDFont+F3" w:cs="CIDFont+F3" w:hint="default"/>
      </w:rPr>
    </w:lvl>
    <w:lvl w:ilvl="3">
      <w:start w:val="1"/>
      <w:numFmt w:val="decimal"/>
      <w:lvlText w:val="%1.%2.%3.%4."/>
      <w:lvlJc w:val="left"/>
      <w:pPr>
        <w:ind w:left="720" w:hanging="720"/>
      </w:pPr>
      <w:rPr>
        <w:rFonts w:ascii="CIDFont+F3" w:hAnsi="CIDFont+F3" w:cs="CIDFont+F3" w:hint="default"/>
      </w:rPr>
    </w:lvl>
    <w:lvl w:ilvl="4">
      <w:start w:val="1"/>
      <w:numFmt w:val="decimal"/>
      <w:lvlText w:val="%1.%2.%3.%4.%5."/>
      <w:lvlJc w:val="left"/>
      <w:pPr>
        <w:ind w:left="1080" w:hanging="1080"/>
      </w:pPr>
      <w:rPr>
        <w:rFonts w:ascii="CIDFont+F3" w:hAnsi="CIDFont+F3" w:cs="CIDFont+F3" w:hint="default"/>
      </w:rPr>
    </w:lvl>
    <w:lvl w:ilvl="5">
      <w:start w:val="1"/>
      <w:numFmt w:val="decimal"/>
      <w:lvlText w:val="%1.%2.%3.%4.%5.%6."/>
      <w:lvlJc w:val="left"/>
      <w:pPr>
        <w:ind w:left="1080" w:hanging="1080"/>
      </w:pPr>
      <w:rPr>
        <w:rFonts w:ascii="CIDFont+F3" w:hAnsi="CIDFont+F3" w:cs="CIDFont+F3" w:hint="default"/>
      </w:rPr>
    </w:lvl>
    <w:lvl w:ilvl="6">
      <w:start w:val="1"/>
      <w:numFmt w:val="decimal"/>
      <w:lvlText w:val="%1.%2.%3.%4.%5.%6.%7."/>
      <w:lvlJc w:val="left"/>
      <w:pPr>
        <w:ind w:left="1440" w:hanging="1440"/>
      </w:pPr>
      <w:rPr>
        <w:rFonts w:ascii="CIDFont+F3" w:hAnsi="CIDFont+F3" w:cs="CIDFont+F3" w:hint="default"/>
      </w:rPr>
    </w:lvl>
    <w:lvl w:ilvl="7">
      <w:start w:val="1"/>
      <w:numFmt w:val="decimal"/>
      <w:lvlText w:val="%1.%2.%3.%4.%5.%6.%7.%8."/>
      <w:lvlJc w:val="left"/>
      <w:pPr>
        <w:ind w:left="1440" w:hanging="1440"/>
      </w:pPr>
      <w:rPr>
        <w:rFonts w:ascii="CIDFont+F3" w:hAnsi="CIDFont+F3" w:cs="CIDFont+F3" w:hint="default"/>
      </w:rPr>
    </w:lvl>
    <w:lvl w:ilvl="8">
      <w:start w:val="1"/>
      <w:numFmt w:val="decimal"/>
      <w:lvlText w:val="%1.%2.%3.%4.%5.%6.%7.%8.%9."/>
      <w:lvlJc w:val="left"/>
      <w:pPr>
        <w:ind w:left="1800" w:hanging="1800"/>
      </w:pPr>
      <w:rPr>
        <w:rFonts w:ascii="CIDFont+F3" w:hAnsi="CIDFont+F3" w:cs="CIDFont+F3"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43E7400"/>
    <w:multiLevelType w:val="multilevel"/>
    <w:tmpl w:val="4F26D2EA"/>
    <w:lvl w:ilvl="0">
      <w:start w:val="4"/>
      <w:numFmt w:val="decimal"/>
      <w:lvlText w:val="%1."/>
      <w:lvlJc w:val="left"/>
      <w:pPr>
        <w:tabs>
          <w:tab w:val="num" w:pos="0"/>
        </w:tabs>
        <w:ind w:left="360" w:hanging="360"/>
      </w:pPr>
      <w:rPr>
        <w:b/>
        <w:sz w:val="24"/>
        <w:szCs w:val="24"/>
      </w:rPr>
    </w:lvl>
    <w:lvl w:ilvl="1">
      <w:start w:val="1"/>
      <w:numFmt w:val="decimal"/>
      <w:lvlText w:val="%1.%2."/>
      <w:lvlJc w:val="left"/>
      <w:pPr>
        <w:tabs>
          <w:tab w:val="num" w:pos="0"/>
        </w:tabs>
        <w:ind w:left="1000" w:hanging="432"/>
      </w:pPr>
      <w:rPr>
        <w:b w:val="0"/>
        <w:i w:val="0"/>
        <w:strike w:val="0"/>
        <w:dstrike w:val="0"/>
        <w:color w:val="auto"/>
        <w:sz w:val="28"/>
        <w:szCs w:val="28"/>
        <w:u w:val="none"/>
        <w:effect w:val="none"/>
      </w:rPr>
    </w:lvl>
    <w:lvl w:ilvl="2">
      <w:start w:val="1"/>
      <w:numFmt w:val="decimal"/>
      <w:lvlText w:val="%1.%2.%3."/>
      <w:lvlJc w:val="left"/>
      <w:pPr>
        <w:tabs>
          <w:tab w:val="num" w:pos="0"/>
        </w:tabs>
        <w:ind w:left="1497" w:hanging="504"/>
      </w:pPr>
      <w:rPr>
        <w:rFonts w:ascii="Times New Roman" w:hAnsi="Times New Roman" w:cs="Times New Roman" w:hint="default"/>
        <w:b w:val="0"/>
        <w:i w:val="0"/>
        <w:strike w:val="0"/>
        <w:dstrike w:val="0"/>
        <w:color w:val="auto"/>
        <w:sz w:val="28"/>
        <w:szCs w:val="28"/>
        <w:u w:val="none"/>
        <w:effect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29B64EF"/>
    <w:multiLevelType w:val="multilevel"/>
    <w:tmpl w:val="F81CD940"/>
    <w:lvl w:ilvl="0">
      <w:start w:val="5"/>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D5C100D"/>
    <w:multiLevelType w:val="multilevel"/>
    <w:tmpl w:val="7124F2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710D0E"/>
    <w:multiLevelType w:val="hybridMultilevel"/>
    <w:tmpl w:val="44F8305A"/>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2A11AB3"/>
    <w:multiLevelType w:val="multilevel"/>
    <w:tmpl w:val="A2A89EB4"/>
    <w:lvl w:ilvl="0">
      <w:start w:val="1"/>
      <w:numFmt w:val="decimal"/>
      <w:lvlText w:val="%1."/>
      <w:lvlJc w:val="left"/>
      <w:pPr>
        <w:ind w:left="644" w:hanging="36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D1E6D7F"/>
    <w:multiLevelType w:val="multilevel"/>
    <w:tmpl w:val="E2268D52"/>
    <w:lvl w:ilvl="0">
      <w:start w:val="5"/>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2" w15:restartNumberingAfterBreak="0">
    <w:nsid w:val="3F0150A1"/>
    <w:multiLevelType w:val="hybridMultilevel"/>
    <w:tmpl w:val="5FC8177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0B771E8"/>
    <w:multiLevelType w:val="multilevel"/>
    <w:tmpl w:val="4468D3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5A62A21"/>
    <w:multiLevelType w:val="multilevel"/>
    <w:tmpl w:val="B77CB002"/>
    <w:lvl w:ilvl="0">
      <w:start w:val="4"/>
      <w:numFmt w:val="decimal"/>
      <w:lvlText w:val="%1."/>
      <w:lvlJc w:val="left"/>
      <w:pPr>
        <w:tabs>
          <w:tab w:val="num" w:pos="0"/>
        </w:tabs>
        <w:ind w:left="360" w:hanging="360"/>
      </w:pPr>
      <w:rPr>
        <w:b/>
        <w:sz w:val="24"/>
        <w:szCs w:val="24"/>
      </w:rPr>
    </w:lvl>
    <w:lvl w:ilvl="1">
      <w:start w:val="1"/>
      <w:numFmt w:val="decimal"/>
      <w:lvlText w:val="%1.%2."/>
      <w:lvlJc w:val="left"/>
      <w:pPr>
        <w:tabs>
          <w:tab w:val="num" w:pos="0"/>
        </w:tabs>
        <w:ind w:left="1000" w:hanging="432"/>
      </w:pPr>
      <w:rPr>
        <w:b w:val="0"/>
        <w:i w:val="0"/>
        <w:strike w:val="0"/>
        <w:dstrike w:val="0"/>
        <w:color w:val="auto"/>
        <w:sz w:val="28"/>
        <w:szCs w:val="28"/>
        <w:u w:val="none"/>
        <w:effect w:val="none"/>
      </w:rPr>
    </w:lvl>
    <w:lvl w:ilvl="2">
      <w:start w:val="1"/>
      <w:numFmt w:val="decimal"/>
      <w:lvlText w:val="%1.%2.%3."/>
      <w:lvlJc w:val="left"/>
      <w:pPr>
        <w:tabs>
          <w:tab w:val="num" w:pos="0"/>
        </w:tabs>
        <w:ind w:left="1497" w:hanging="504"/>
      </w:pPr>
      <w:rPr>
        <w:rFonts w:ascii="Consolas" w:hAnsi="Consolas" w:cs="Times New Roman"/>
        <w:b w:val="0"/>
        <w:i w:val="0"/>
        <w:strike w:val="0"/>
        <w:dstrike w:val="0"/>
        <w:color w:val="auto"/>
        <w:sz w:val="28"/>
        <w:szCs w:val="28"/>
        <w:u w:val="none"/>
        <w:effect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46D653A2"/>
    <w:multiLevelType w:val="multilevel"/>
    <w:tmpl w:val="C4F8D17E"/>
    <w:lvl w:ilvl="0">
      <w:start w:val="1"/>
      <w:numFmt w:val="decimal"/>
      <w:lvlText w:val="%1."/>
      <w:lvlJc w:val="left"/>
      <w:pPr>
        <w:ind w:left="360" w:hanging="360"/>
      </w:pPr>
      <w:rPr>
        <w:rFonts w:hint="default"/>
      </w:rPr>
    </w:lvl>
    <w:lvl w:ilvl="1">
      <w:start w:val="2"/>
      <w:numFmt w:val="decimal"/>
      <w:isLgl/>
      <w:lvlText w:val="%1.%2."/>
      <w:lvlJc w:val="left"/>
      <w:pPr>
        <w:ind w:left="785" w:hanging="360"/>
      </w:pPr>
      <w:rPr>
        <w:rFonts w:ascii="CIDFont+F3" w:hAnsi="CIDFont+F3" w:cs="CIDFont+F3" w:hint="default"/>
      </w:rPr>
    </w:lvl>
    <w:lvl w:ilvl="2">
      <w:start w:val="1"/>
      <w:numFmt w:val="decimal"/>
      <w:isLgl/>
      <w:lvlText w:val="%1.%2.%3."/>
      <w:lvlJc w:val="left"/>
      <w:pPr>
        <w:ind w:left="720" w:hanging="720"/>
      </w:pPr>
      <w:rPr>
        <w:rFonts w:ascii="CIDFont+F3" w:hAnsi="CIDFont+F3" w:cs="CIDFont+F3" w:hint="default"/>
      </w:rPr>
    </w:lvl>
    <w:lvl w:ilvl="3">
      <w:start w:val="1"/>
      <w:numFmt w:val="decimal"/>
      <w:isLgl/>
      <w:lvlText w:val="%1.%2.%3.%4."/>
      <w:lvlJc w:val="left"/>
      <w:pPr>
        <w:ind w:left="720" w:hanging="720"/>
      </w:pPr>
      <w:rPr>
        <w:rFonts w:ascii="CIDFont+F3" w:hAnsi="CIDFont+F3" w:cs="CIDFont+F3" w:hint="default"/>
      </w:rPr>
    </w:lvl>
    <w:lvl w:ilvl="4">
      <w:start w:val="1"/>
      <w:numFmt w:val="decimal"/>
      <w:isLgl/>
      <w:lvlText w:val="%1.%2.%3.%4.%5."/>
      <w:lvlJc w:val="left"/>
      <w:pPr>
        <w:ind w:left="1080" w:hanging="1080"/>
      </w:pPr>
      <w:rPr>
        <w:rFonts w:ascii="CIDFont+F3" w:hAnsi="CIDFont+F3" w:cs="CIDFont+F3" w:hint="default"/>
      </w:rPr>
    </w:lvl>
    <w:lvl w:ilvl="5">
      <w:start w:val="1"/>
      <w:numFmt w:val="decimal"/>
      <w:isLgl/>
      <w:lvlText w:val="%1.%2.%3.%4.%5.%6."/>
      <w:lvlJc w:val="left"/>
      <w:pPr>
        <w:ind w:left="1080" w:hanging="1080"/>
      </w:pPr>
      <w:rPr>
        <w:rFonts w:ascii="CIDFont+F3" w:hAnsi="CIDFont+F3" w:cs="CIDFont+F3" w:hint="default"/>
      </w:rPr>
    </w:lvl>
    <w:lvl w:ilvl="6">
      <w:start w:val="1"/>
      <w:numFmt w:val="decimal"/>
      <w:isLgl/>
      <w:lvlText w:val="%1.%2.%3.%4.%5.%6.%7."/>
      <w:lvlJc w:val="left"/>
      <w:pPr>
        <w:ind w:left="1440" w:hanging="1440"/>
      </w:pPr>
      <w:rPr>
        <w:rFonts w:ascii="CIDFont+F3" w:hAnsi="CIDFont+F3" w:cs="CIDFont+F3" w:hint="default"/>
      </w:rPr>
    </w:lvl>
    <w:lvl w:ilvl="7">
      <w:start w:val="1"/>
      <w:numFmt w:val="decimal"/>
      <w:isLgl/>
      <w:lvlText w:val="%1.%2.%3.%4.%5.%6.%7.%8."/>
      <w:lvlJc w:val="left"/>
      <w:pPr>
        <w:ind w:left="1440" w:hanging="1440"/>
      </w:pPr>
      <w:rPr>
        <w:rFonts w:ascii="CIDFont+F3" w:hAnsi="CIDFont+F3" w:cs="CIDFont+F3" w:hint="default"/>
      </w:rPr>
    </w:lvl>
    <w:lvl w:ilvl="8">
      <w:start w:val="1"/>
      <w:numFmt w:val="decimal"/>
      <w:isLgl/>
      <w:lvlText w:val="%1.%2.%3.%4.%5.%6.%7.%8.%9."/>
      <w:lvlJc w:val="left"/>
      <w:pPr>
        <w:ind w:left="1800" w:hanging="1800"/>
      </w:pPr>
      <w:rPr>
        <w:rFonts w:ascii="CIDFont+F3" w:hAnsi="CIDFont+F3" w:cs="CIDFont+F3" w:hint="default"/>
      </w:rPr>
    </w:lvl>
  </w:abstractNum>
  <w:abstractNum w:abstractNumId="17" w15:restartNumberingAfterBreak="0">
    <w:nsid w:val="4BB8093A"/>
    <w:multiLevelType w:val="hybridMultilevel"/>
    <w:tmpl w:val="DC4CD9CE"/>
    <w:lvl w:ilvl="0" w:tplc="46DE41AA">
      <w:start w:val="1"/>
      <w:numFmt w:val="decimal"/>
      <w:lvlText w:val="%1."/>
      <w:lvlJc w:val="left"/>
      <w:pPr>
        <w:ind w:left="720" w:hanging="360"/>
      </w:pPr>
      <w:rPr>
        <w:rFonts w:ascii="CIDFont+F3" w:hAnsi="CIDFont+F3" w:cs="CIDFont+F3"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C1D4B6D"/>
    <w:multiLevelType w:val="hybridMultilevel"/>
    <w:tmpl w:val="E0804E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0"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57510C76"/>
    <w:multiLevelType w:val="hybridMultilevel"/>
    <w:tmpl w:val="E0804E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DB93F4C"/>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675D22DD"/>
    <w:multiLevelType w:val="multilevel"/>
    <w:tmpl w:val="572E13AE"/>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25" w15:restartNumberingAfterBreak="0">
    <w:nsid w:val="6B12705F"/>
    <w:multiLevelType w:val="multilevel"/>
    <w:tmpl w:val="7F30D6F4"/>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1DC66A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7796773C"/>
    <w:multiLevelType w:val="hybridMultilevel"/>
    <w:tmpl w:val="6A1ACC28"/>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7BC36B3"/>
    <w:multiLevelType w:val="multilevel"/>
    <w:tmpl w:val="4E3472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A91630D"/>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8"/>
  </w:num>
  <w:num w:numId="11">
    <w:abstractNumId w:val="7"/>
  </w:num>
  <w:num w:numId="12">
    <w:abstractNumId w:val="16"/>
  </w:num>
  <w:num w:numId="13">
    <w:abstractNumId w:val="1"/>
  </w:num>
  <w:num w:numId="14">
    <w:abstractNumId w:val="24"/>
  </w:num>
  <w:num w:numId="15">
    <w:abstractNumId w:val="18"/>
  </w:num>
  <w:num w:numId="16">
    <w:abstractNumId w:val="9"/>
  </w:num>
  <w:num w:numId="17">
    <w:abstractNumId w:val="28"/>
  </w:num>
  <w:num w:numId="18">
    <w:abstractNumId w:val="10"/>
  </w:num>
  <w:num w:numId="19">
    <w:abstractNumId w:val="12"/>
  </w:num>
  <w:num w:numId="20">
    <w:abstractNumId w:val="17"/>
  </w:num>
  <w:num w:numId="21">
    <w:abstractNumId w:val="22"/>
  </w:num>
  <w:num w:numId="22">
    <w:abstractNumId w:val="21"/>
  </w:num>
  <w:num w:numId="23">
    <w:abstractNumId w:val="15"/>
  </w:num>
  <w:num w:numId="24">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27"/>
  </w:num>
  <w:num w:numId="27">
    <w:abstractNumId w:val="30"/>
  </w:num>
  <w:num w:numId="28">
    <w:abstractNumId w:val="29"/>
  </w:num>
  <w:num w:numId="29">
    <w:abstractNumId w:val="13"/>
  </w:num>
  <w:num w:numId="30">
    <w:abstractNumId w:val="11"/>
  </w:num>
  <w:num w:numId="31">
    <w:abstractNumId w:val="14"/>
  </w:num>
  <w:num w:numId="32">
    <w:abstractNumId w:val="25"/>
  </w:num>
  <w:num w:numId="33">
    <w:abstractNumId w:val="4"/>
  </w:num>
  <w:num w:numId="34">
    <w:abstractNumId w:val="4"/>
    <w:lvlOverride w:ilvl="0">
      <w:startOverride w:val="4"/>
    </w:lvlOverride>
    <w:lvlOverride w:ilvl="1">
      <w:startOverride w:val="1"/>
    </w:lvlOverride>
  </w:num>
  <w:num w:numId="35">
    <w:abstractNumId w:val="6"/>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22C"/>
    <w:rsid w:val="00001686"/>
    <w:rsid w:val="000124B1"/>
    <w:rsid w:val="00015F78"/>
    <w:rsid w:val="00022FE5"/>
    <w:rsid w:val="0004030B"/>
    <w:rsid w:val="000412EE"/>
    <w:rsid w:val="00045828"/>
    <w:rsid w:val="000650C1"/>
    <w:rsid w:val="00073E3D"/>
    <w:rsid w:val="00086697"/>
    <w:rsid w:val="0009422D"/>
    <w:rsid w:val="000B146E"/>
    <w:rsid w:val="000C63E8"/>
    <w:rsid w:val="000E7DE0"/>
    <w:rsid w:val="000F02DE"/>
    <w:rsid w:val="000F711B"/>
    <w:rsid w:val="0010677C"/>
    <w:rsid w:val="00110597"/>
    <w:rsid w:val="001168D4"/>
    <w:rsid w:val="00164CD6"/>
    <w:rsid w:val="001D0DE0"/>
    <w:rsid w:val="001D62AF"/>
    <w:rsid w:val="00200BA1"/>
    <w:rsid w:val="00213034"/>
    <w:rsid w:val="0021671B"/>
    <w:rsid w:val="002260E5"/>
    <w:rsid w:val="00233453"/>
    <w:rsid w:val="00237FC8"/>
    <w:rsid w:val="00256564"/>
    <w:rsid w:val="00262B65"/>
    <w:rsid w:val="00270CC2"/>
    <w:rsid w:val="00280CE2"/>
    <w:rsid w:val="002A53B5"/>
    <w:rsid w:val="002B768D"/>
    <w:rsid w:val="00306E58"/>
    <w:rsid w:val="003317A3"/>
    <w:rsid w:val="00381DF5"/>
    <w:rsid w:val="0039011A"/>
    <w:rsid w:val="003D40C7"/>
    <w:rsid w:val="003D6FC8"/>
    <w:rsid w:val="003E1E02"/>
    <w:rsid w:val="003F0C4D"/>
    <w:rsid w:val="003F2810"/>
    <w:rsid w:val="003F5BEE"/>
    <w:rsid w:val="0040112F"/>
    <w:rsid w:val="00412A80"/>
    <w:rsid w:val="004135BD"/>
    <w:rsid w:val="00416778"/>
    <w:rsid w:val="00420569"/>
    <w:rsid w:val="00422B32"/>
    <w:rsid w:val="00444BB2"/>
    <w:rsid w:val="0046222C"/>
    <w:rsid w:val="0046368D"/>
    <w:rsid w:val="00490438"/>
    <w:rsid w:val="00491664"/>
    <w:rsid w:val="004E7623"/>
    <w:rsid w:val="004F2D33"/>
    <w:rsid w:val="00510843"/>
    <w:rsid w:val="00516AFD"/>
    <w:rsid w:val="00531750"/>
    <w:rsid w:val="0053510F"/>
    <w:rsid w:val="00537AEE"/>
    <w:rsid w:val="00564CA2"/>
    <w:rsid w:val="005735D2"/>
    <w:rsid w:val="005A2FDB"/>
    <w:rsid w:val="005A5964"/>
    <w:rsid w:val="005C2DF9"/>
    <w:rsid w:val="005E736B"/>
    <w:rsid w:val="00615537"/>
    <w:rsid w:val="00654E4C"/>
    <w:rsid w:val="00676B51"/>
    <w:rsid w:val="00686F62"/>
    <w:rsid w:val="006A7656"/>
    <w:rsid w:val="006B5822"/>
    <w:rsid w:val="006C164F"/>
    <w:rsid w:val="006C5A53"/>
    <w:rsid w:val="006C5B8A"/>
    <w:rsid w:val="006D11BD"/>
    <w:rsid w:val="006D606E"/>
    <w:rsid w:val="00702A81"/>
    <w:rsid w:val="00704017"/>
    <w:rsid w:val="0070732C"/>
    <w:rsid w:val="00720791"/>
    <w:rsid w:val="0072647A"/>
    <w:rsid w:val="00786975"/>
    <w:rsid w:val="00787CE3"/>
    <w:rsid w:val="007B2670"/>
    <w:rsid w:val="007D18AF"/>
    <w:rsid w:val="007E046F"/>
    <w:rsid w:val="00802EB0"/>
    <w:rsid w:val="0081089A"/>
    <w:rsid w:val="00827CAB"/>
    <w:rsid w:val="008639B7"/>
    <w:rsid w:val="00881AE9"/>
    <w:rsid w:val="00885986"/>
    <w:rsid w:val="008924E6"/>
    <w:rsid w:val="008A0C13"/>
    <w:rsid w:val="008A1CED"/>
    <w:rsid w:val="0091266A"/>
    <w:rsid w:val="0091734E"/>
    <w:rsid w:val="00921D11"/>
    <w:rsid w:val="00934B59"/>
    <w:rsid w:val="00951A97"/>
    <w:rsid w:val="0095451E"/>
    <w:rsid w:val="009578B1"/>
    <w:rsid w:val="00960DEB"/>
    <w:rsid w:val="00971891"/>
    <w:rsid w:val="00990105"/>
    <w:rsid w:val="009C51C4"/>
    <w:rsid w:val="009D5416"/>
    <w:rsid w:val="009F705D"/>
    <w:rsid w:val="00A00831"/>
    <w:rsid w:val="00A1552A"/>
    <w:rsid w:val="00A15D8F"/>
    <w:rsid w:val="00A42BFD"/>
    <w:rsid w:val="00A4314C"/>
    <w:rsid w:val="00A604DD"/>
    <w:rsid w:val="00A76A17"/>
    <w:rsid w:val="00A876B5"/>
    <w:rsid w:val="00A915BC"/>
    <w:rsid w:val="00A93FC1"/>
    <w:rsid w:val="00AB2874"/>
    <w:rsid w:val="00AB5BE6"/>
    <w:rsid w:val="00B26046"/>
    <w:rsid w:val="00B27A04"/>
    <w:rsid w:val="00B43972"/>
    <w:rsid w:val="00B56CAC"/>
    <w:rsid w:val="00BC3D3F"/>
    <w:rsid w:val="00C122BC"/>
    <w:rsid w:val="00C214F8"/>
    <w:rsid w:val="00C80926"/>
    <w:rsid w:val="00C81D53"/>
    <w:rsid w:val="00CB5712"/>
    <w:rsid w:val="00D3156C"/>
    <w:rsid w:val="00D36914"/>
    <w:rsid w:val="00D477B3"/>
    <w:rsid w:val="00D61A77"/>
    <w:rsid w:val="00D84E63"/>
    <w:rsid w:val="00D90CBA"/>
    <w:rsid w:val="00DB3EA9"/>
    <w:rsid w:val="00DE1C9E"/>
    <w:rsid w:val="00E12343"/>
    <w:rsid w:val="00E57A97"/>
    <w:rsid w:val="00E761EC"/>
    <w:rsid w:val="00E92867"/>
    <w:rsid w:val="00EA1A5C"/>
    <w:rsid w:val="00EA6075"/>
    <w:rsid w:val="00EB607B"/>
    <w:rsid w:val="00ED43EB"/>
    <w:rsid w:val="00F26C3A"/>
    <w:rsid w:val="00F47594"/>
    <w:rsid w:val="00F5481B"/>
    <w:rsid w:val="00F62689"/>
    <w:rsid w:val="00F63D32"/>
    <w:rsid w:val="00F86CFD"/>
    <w:rsid w:val="00F95DF1"/>
    <w:rsid w:val="00FB7870"/>
    <w:rsid w:val="00FE0E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E9F5B"/>
  <w15:chartTrackingRefBased/>
  <w15:docId w15:val="{6D4609B4-12F6-4AA9-8BD0-52C1BC94E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22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46222C"/>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46222C"/>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46222C"/>
    <w:pPr>
      <w:keepNext/>
      <w:jc w:val="center"/>
      <w:outlineLvl w:val="2"/>
    </w:pPr>
    <w:rPr>
      <w:b/>
      <w:bCs/>
      <w:sz w:val="26"/>
    </w:rPr>
  </w:style>
  <w:style w:type="paragraph" w:styleId="Ttulo4">
    <w:name w:val="heading 4"/>
    <w:basedOn w:val="Normal"/>
    <w:next w:val="Normal"/>
    <w:link w:val="Ttulo4Char"/>
    <w:qFormat/>
    <w:rsid w:val="0046222C"/>
    <w:pPr>
      <w:keepNext/>
      <w:ind w:left="3540"/>
      <w:outlineLvl w:val="3"/>
    </w:pPr>
    <w:rPr>
      <w:sz w:val="28"/>
      <w:szCs w:val="20"/>
      <w:lang w:eastAsia="en-US"/>
    </w:rPr>
  </w:style>
  <w:style w:type="paragraph" w:styleId="Ttulo5">
    <w:name w:val="heading 5"/>
    <w:basedOn w:val="Normal"/>
    <w:next w:val="Normal"/>
    <w:link w:val="Ttulo5Char"/>
    <w:semiHidden/>
    <w:unhideWhenUsed/>
    <w:qFormat/>
    <w:rsid w:val="0046222C"/>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46222C"/>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46222C"/>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46222C"/>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46222C"/>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6222C"/>
    <w:rPr>
      <w:rFonts w:ascii="Arial" w:eastAsia="Times New Roman" w:hAnsi="Arial" w:cs="Arial"/>
      <w:i/>
      <w:iCs/>
      <w:color w:val="000000"/>
      <w:kern w:val="0"/>
      <w:sz w:val="24"/>
      <w:szCs w:val="24"/>
      <w:lang w:eastAsia="pt-BR"/>
      <w14:ligatures w14:val="none"/>
    </w:rPr>
  </w:style>
  <w:style w:type="character" w:customStyle="1" w:styleId="Ttulo2Char">
    <w:name w:val="Título 2 Char"/>
    <w:basedOn w:val="Fontepargpadro"/>
    <w:link w:val="Ttulo2"/>
    <w:semiHidden/>
    <w:rsid w:val="0046222C"/>
    <w:rPr>
      <w:rFonts w:ascii="Arial" w:eastAsia="Times New Roman" w:hAnsi="Arial" w:cs="Times New Roman"/>
      <w:b/>
      <w:kern w:val="0"/>
      <w:szCs w:val="20"/>
      <w:u w:val="single"/>
      <w:lang w:eastAsia="pt-BR"/>
      <w14:ligatures w14:val="none"/>
    </w:rPr>
  </w:style>
  <w:style w:type="character" w:customStyle="1" w:styleId="Ttulo3Char">
    <w:name w:val="Título 3 Char"/>
    <w:basedOn w:val="Fontepargpadro"/>
    <w:link w:val="Ttulo3"/>
    <w:semiHidden/>
    <w:rsid w:val="0046222C"/>
    <w:rPr>
      <w:rFonts w:ascii="Times New Roman" w:eastAsia="Times New Roman" w:hAnsi="Times New Roman" w:cs="Times New Roman"/>
      <w:b/>
      <w:bCs/>
      <w:kern w:val="0"/>
      <w:sz w:val="26"/>
      <w:szCs w:val="24"/>
      <w:lang w:eastAsia="pt-BR"/>
      <w14:ligatures w14:val="none"/>
    </w:rPr>
  </w:style>
  <w:style w:type="character" w:customStyle="1" w:styleId="Ttulo4Char">
    <w:name w:val="Título 4 Char"/>
    <w:basedOn w:val="Fontepargpadro"/>
    <w:link w:val="Ttulo4"/>
    <w:rsid w:val="0046222C"/>
    <w:rPr>
      <w:rFonts w:ascii="Times New Roman" w:eastAsia="Times New Roman" w:hAnsi="Times New Roman" w:cs="Times New Roman"/>
      <w:kern w:val="0"/>
      <w:sz w:val="28"/>
      <w:szCs w:val="20"/>
      <w14:ligatures w14:val="none"/>
    </w:rPr>
  </w:style>
  <w:style w:type="character" w:customStyle="1" w:styleId="Ttulo5Char">
    <w:name w:val="Título 5 Char"/>
    <w:basedOn w:val="Fontepargpadro"/>
    <w:link w:val="Ttulo5"/>
    <w:semiHidden/>
    <w:rsid w:val="0046222C"/>
    <w:rPr>
      <w:rFonts w:ascii="Helv" w:eastAsia="Times New Roman" w:hAnsi="Helv" w:cs="Times New Roman"/>
      <w:b/>
      <w:bCs/>
      <w:i/>
      <w:iCs/>
      <w:kern w:val="0"/>
      <w:sz w:val="26"/>
      <w:szCs w:val="26"/>
      <w:lang w:eastAsia="pt-BR"/>
      <w14:ligatures w14:val="none"/>
    </w:rPr>
  </w:style>
  <w:style w:type="character" w:customStyle="1" w:styleId="Ttulo6Char">
    <w:name w:val="Título 6 Char"/>
    <w:basedOn w:val="Fontepargpadro"/>
    <w:link w:val="Ttulo6"/>
    <w:semiHidden/>
    <w:rsid w:val="0046222C"/>
    <w:rPr>
      <w:rFonts w:ascii="Times New Roman" w:eastAsia="Times New Roman" w:hAnsi="Times New Roman" w:cs="Times New Roman"/>
      <w:b/>
      <w:bCs/>
      <w:kern w:val="0"/>
      <w:lang w:eastAsia="pt-BR"/>
      <w14:ligatures w14:val="none"/>
    </w:rPr>
  </w:style>
  <w:style w:type="character" w:customStyle="1" w:styleId="Ttulo7Char">
    <w:name w:val="Título 7 Char"/>
    <w:basedOn w:val="Fontepargpadro"/>
    <w:link w:val="Ttulo7"/>
    <w:uiPriority w:val="99"/>
    <w:semiHidden/>
    <w:rsid w:val="0046222C"/>
    <w:rPr>
      <w:rFonts w:ascii="Arial" w:eastAsia="Times New Roman" w:hAnsi="Arial" w:cs="Arial"/>
      <w:kern w:val="0"/>
      <w:sz w:val="28"/>
      <w:szCs w:val="20"/>
      <w:lang w:eastAsia="pt-BR"/>
      <w14:ligatures w14:val="none"/>
    </w:rPr>
  </w:style>
  <w:style w:type="character" w:customStyle="1" w:styleId="Ttulo8Char">
    <w:name w:val="Título 8 Char"/>
    <w:basedOn w:val="Fontepargpadro"/>
    <w:link w:val="Ttulo8"/>
    <w:uiPriority w:val="99"/>
    <w:semiHidden/>
    <w:rsid w:val="0046222C"/>
    <w:rPr>
      <w:rFonts w:ascii="Arial Narrow" w:eastAsia="Times New Roman" w:hAnsi="Arial Narrow" w:cs="Times New Roman"/>
      <w:b/>
      <w:bCs/>
      <w:color w:val="FF0000"/>
      <w:kern w:val="0"/>
      <w:sz w:val="24"/>
      <w:szCs w:val="24"/>
      <w:lang w:eastAsia="pt-BR"/>
      <w14:ligatures w14:val="none"/>
    </w:rPr>
  </w:style>
  <w:style w:type="character" w:customStyle="1" w:styleId="Ttulo9Char">
    <w:name w:val="Título 9 Char"/>
    <w:basedOn w:val="Fontepargpadro"/>
    <w:link w:val="Ttulo9"/>
    <w:uiPriority w:val="99"/>
    <w:semiHidden/>
    <w:rsid w:val="0046222C"/>
    <w:rPr>
      <w:rFonts w:ascii="Arial" w:eastAsia="Times New Roman" w:hAnsi="Arial" w:cs="Arial"/>
      <w:kern w:val="0"/>
      <w:lang w:eastAsia="pt-BR"/>
      <w14:ligatures w14:val="none"/>
    </w:rPr>
  </w:style>
  <w:style w:type="table" w:styleId="Tabelacomgrade">
    <w:name w:val="Table Grid"/>
    <w:basedOn w:val="Tabelanormal"/>
    <w:uiPriority w:val="39"/>
    <w:rsid w:val="0046222C"/>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46222C"/>
    <w:pPr>
      <w:tabs>
        <w:tab w:val="center" w:pos="4252"/>
        <w:tab w:val="right" w:pos="8504"/>
      </w:tabs>
    </w:pPr>
  </w:style>
  <w:style w:type="character" w:customStyle="1" w:styleId="CabealhoChar">
    <w:name w:val="Cabeçalho Char"/>
    <w:basedOn w:val="Fontepargpadro"/>
    <w:link w:val="Cabealho"/>
    <w:uiPriority w:val="99"/>
    <w:rsid w:val="0046222C"/>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rsid w:val="0046222C"/>
    <w:pPr>
      <w:tabs>
        <w:tab w:val="center" w:pos="4252"/>
        <w:tab w:val="right" w:pos="8504"/>
      </w:tabs>
    </w:pPr>
  </w:style>
  <w:style w:type="character" w:customStyle="1" w:styleId="RodapChar">
    <w:name w:val="Rodapé Char"/>
    <w:basedOn w:val="Fontepargpadro"/>
    <w:link w:val="Rodap"/>
    <w:uiPriority w:val="99"/>
    <w:rsid w:val="0046222C"/>
    <w:rPr>
      <w:rFonts w:ascii="Times New Roman" w:eastAsia="Times New Roman" w:hAnsi="Times New Roman" w:cs="Times New Roman"/>
      <w:kern w:val="0"/>
      <w:sz w:val="24"/>
      <w:szCs w:val="24"/>
      <w:lang w:eastAsia="pt-BR"/>
      <w14:ligatures w14:val="none"/>
    </w:rPr>
  </w:style>
  <w:style w:type="paragraph" w:styleId="SemEspaamento">
    <w:name w:val="No Spacing"/>
    <w:link w:val="SemEspaamentoChar"/>
    <w:uiPriority w:val="1"/>
    <w:qFormat/>
    <w:rsid w:val="0046222C"/>
    <w:pPr>
      <w:spacing w:after="0" w:line="240" w:lineRule="auto"/>
    </w:pPr>
    <w:rPr>
      <w:rFonts w:ascii="Arial" w:eastAsia="Times New Roman" w:hAnsi="Arial" w:cs="Times New Roman"/>
      <w:kern w:val="0"/>
      <w:sz w:val="24"/>
      <w:szCs w:val="24"/>
      <w:lang w:eastAsia="pt-BR"/>
      <w14:ligatures w14:val="none"/>
    </w:rPr>
  </w:style>
  <w:style w:type="paragraph" w:styleId="TextosemFormatao">
    <w:name w:val="Plain Text"/>
    <w:aliases w:val="Texto simples"/>
    <w:basedOn w:val="Normal"/>
    <w:link w:val="TextosemFormataoChar"/>
    <w:rsid w:val="0046222C"/>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46222C"/>
    <w:rPr>
      <w:rFonts w:ascii="Courier New" w:eastAsia="Times New Roman" w:hAnsi="Courier New" w:cs="Courier New"/>
      <w:kern w:val="0"/>
      <w:sz w:val="20"/>
      <w:szCs w:val="20"/>
      <w:lang w:eastAsia="pt-BR"/>
      <w14:ligatures w14:val="none"/>
    </w:rPr>
  </w:style>
  <w:style w:type="paragraph" w:styleId="Textodebalo">
    <w:name w:val="Balloon Text"/>
    <w:basedOn w:val="Normal"/>
    <w:link w:val="TextodebaloChar"/>
    <w:uiPriority w:val="99"/>
    <w:semiHidden/>
    <w:unhideWhenUsed/>
    <w:rsid w:val="0046222C"/>
    <w:rPr>
      <w:rFonts w:ascii="Segoe UI" w:hAnsi="Segoe UI" w:cs="Segoe UI"/>
      <w:sz w:val="18"/>
      <w:szCs w:val="18"/>
    </w:rPr>
  </w:style>
  <w:style w:type="character" w:customStyle="1" w:styleId="TextodebaloChar">
    <w:name w:val="Texto de balão Char"/>
    <w:basedOn w:val="Fontepargpadro"/>
    <w:link w:val="Textodebalo"/>
    <w:uiPriority w:val="99"/>
    <w:semiHidden/>
    <w:rsid w:val="0046222C"/>
    <w:rPr>
      <w:rFonts w:ascii="Segoe UI" w:eastAsia="Times New Roman" w:hAnsi="Segoe UI" w:cs="Segoe UI"/>
      <w:kern w:val="0"/>
      <w:sz w:val="18"/>
      <w:szCs w:val="18"/>
      <w:lang w:eastAsia="pt-BR"/>
      <w14:ligatures w14:val="none"/>
    </w:rPr>
  </w:style>
  <w:style w:type="character" w:styleId="Forte">
    <w:name w:val="Strong"/>
    <w:uiPriority w:val="22"/>
    <w:qFormat/>
    <w:rsid w:val="0046222C"/>
    <w:rPr>
      <w:b/>
      <w:bCs/>
    </w:rPr>
  </w:style>
  <w:style w:type="character" w:styleId="Hyperlink">
    <w:name w:val="Hyperlink"/>
    <w:uiPriority w:val="99"/>
    <w:unhideWhenUsed/>
    <w:rsid w:val="0046222C"/>
    <w:rPr>
      <w:color w:val="0563C1"/>
      <w:u w:val="single"/>
    </w:rPr>
  </w:style>
  <w:style w:type="character" w:styleId="HiperlinkVisitado">
    <w:name w:val="FollowedHyperlink"/>
    <w:uiPriority w:val="99"/>
    <w:semiHidden/>
    <w:unhideWhenUsed/>
    <w:rsid w:val="0046222C"/>
    <w:rPr>
      <w:color w:val="800080"/>
      <w:u w:val="single"/>
    </w:rPr>
  </w:style>
  <w:style w:type="paragraph" w:styleId="Pr-formataoHTML">
    <w:name w:val="HTML Preformatted"/>
    <w:basedOn w:val="Normal"/>
    <w:link w:val="Pr-formataoHTMLChar"/>
    <w:uiPriority w:val="99"/>
    <w:semiHidden/>
    <w:unhideWhenUsed/>
    <w:rsid w:val="00462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46222C"/>
    <w:rPr>
      <w:rFonts w:ascii="Courier New" w:eastAsia="Times New Roman" w:hAnsi="Courier New" w:cs="Courier New"/>
      <w:kern w:val="0"/>
      <w:sz w:val="20"/>
      <w:szCs w:val="20"/>
      <w:lang w:eastAsia="pt-BR"/>
      <w14:ligatures w14:val="none"/>
    </w:rPr>
  </w:style>
  <w:style w:type="paragraph" w:customStyle="1" w:styleId="msonormal0">
    <w:name w:val="msonormal"/>
    <w:basedOn w:val="Normal"/>
    <w:rsid w:val="0046222C"/>
    <w:pPr>
      <w:spacing w:before="100" w:beforeAutospacing="1" w:after="100" w:afterAutospacing="1"/>
    </w:pPr>
  </w:style>
  <w:style w:type="paragraph" w:styleId="NormalWeb">
    <w:name w:val="Normal (Web)"/>
    <w:basedOn w:val="Normal"/>
    <w:uiPriority w:val="99"/>
    <w:semiHidden/>
    <w:unhideWhenUsed/>
    <w:rsid w:val="0046222C"/>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46222C"/>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46222C"/>
    <w:rPr>
      <w:rFonts w:ascii="Arial" w:eastAsia="Times New Roman" w:hAnsi="Arial" w:cs="Times New Roman"/>
      <w:kern w:val="0"/>
      <w:sz w:val="20"/>
      <w:szCs w:val="20"/>
      <w:lang w:eastAsia="pt-BR"/>
      <w14:ligatures w14:val="none"/>
    </w:rPr>
  </w:style>
  <w:style w:type="paragraph" w:styleId="Textodecomentrio">
    <w:name w:val="annotation text"/>
    <w:basedOn w:val="Normal"/>
    <w:link w:val="TextodecomentrioChar"/>
    <w:unhideWhenUsed/>
    <w:qFormat/>
    <w:rsid w:val="0046222C"/>
    <w:rPr>
      <w:sz w:val="20"/>
      <w:szCs w:val="20"/>
    </w:rPr>
  </w:style>
  <w:style w:type="character" w:customStyle="1" w:styleId="TextodecomentrioChar">
    <w:name w:val="Texto de comentário Char"/>
    <w:basedOn w:val="Fontepargpadro"/>
    <w:link w:val="Textodecomentrio"/>
    <w:qFormat/>
    <w:rsid w:val="0046222C"/>
    <w:rPr>
      <w:rFonts w:ascii="Times New Roman" w:eastAsia="Times New Roman" w:hAnsi="Times New Roman" w:cs="Times New Roman"/>
      <w:kern w:val="0"/>
      <w:sz w:val="20"/>
      <w:szCs w:val="20"/>
      <w:lang w:eastAsia="pt-BR"/>
      <w14:ligatures w14:val="none"/>
    </w:rPr>
  </w:style>
  <w:style w:type="paragraph" w:styleId="Legenda">
    <w:name w:val="caption"/>
    <w:basedOn w:val="Normal"/>
    <w:next w:val="Normal"/>
    <w:uiPriority w:val="99"/>
    <w:semiHidden/>
    <w:unhideWhenUsed/>
    <w:qFormat/>
    <w:rsid w:val="0046222C"/>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46222C"/>
    <w:pPr>
      <w:spacing w:after="120"/>
    </w:pPr>
    <w:rPr>
      <w:lang w:val="x-none" w:eastAsia="x-none"/>
    </w:rPr>
  </w:style>
  <w:style w:type="character" w:customStyle="1" w:styleId="CorpodetextoChar">
    <w:name w:val="Corpo de texto Char"/>
    <w:basedOn w:val="Fontepargpadro"/>
    <w:link w:val="Corpodetexto"/>
    <w:uiPriority w:val="99"/>
    <w:semiHidden/>
    <w:rsid w:val="0046222C"/>
    <w:rPr>
      <w:rFonts w:ascii="Times New Roman" w:eastAsia="Times New Roman" w:hAnsi="Times New Roman" w:cs="Times New Roman"/>
      <w:kern w:val="0"/>
      <w:sz w:val="24"/>
      <w:szCs w:val="24"/>
      <w:lang w:val="x-none" w:eastAsia="x-none"/>
      <w14:ligatures w14:val="none"/>
    </w:rPr>
  </w:style>
  <w:style w:type="paragraph" w:styleId="Lista">
    <w:name w:val="List"/>
    <w:basedOn w:val="Corpodetexto"/>
    <w:uiPriority w:val="99"/>
    <w:semiHidden/>
    <w:unhideWhenUsed/>
    <w:rsid w:val="0046222C"/>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46222C"/>
    <w:pPr>
      <w:tabs>
        <w:tab w:val="num" w:pos="360"/>
      </w:tabs>
      <w:ind w:left="360" w:hanging="360"/>
    </w:pPr>
    <w:rPr>
      <w:rFonts w:ascii="Helv" w:hAnsi="Helv"/>
      <w:sz w:val="20"/>
      <w:szCs w:val="20"/>
    </w:rPr>
  </w:style>
  <w:style w:type="paragraph" w:styleId="Ttulo">
    <w:name w:val="Title"/>
    <w:basedOn w:val="Normal"/>
    <w:link w:val="TtuloChar"/>
    <w:uiPriority w:val="99"/>
    <w:qFormat/>
    <w:rsid w:val="0046222C"/>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46222C"/>
    <w:rPr>
      <w:rFonts w:ascii="Garamond" w:eastAsia="Times New Roman" w:hAnsi="Garamond" w:cs="Times New Roman"/>
      <w:b/>
      <w:color w:val="000000"/>
      <w:kern w:val="0"/>
      <w:sz w:val="28"/>
      <w:szCs w:val="24"/>
      <w:u w:val="single"/>
      <w:lang w:val="x-none" w:eastAsia="x-none"/>
      <w14:ligatures w14:val="none"/>
    </w:rPr>
  </w:style>
  <w:style w:type="paragraph" w:styleId="Assinatura">
    <w:name w:val="Signature"/>
    <w:basedOn w:val="Normal"/>
    <w:link w:val="AssinaturaChar"/>
    <w:uiPriority w:val="99"/>
    <w:semiHidden/>
    <w:unhideWhenUsed/>
    <w:rsid w:val="0046222C"/>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46222C"/>
    <w:rPr>
      <w:rFonts w:ascii="Arial" w:eastAsia="Times New Roman" w:hAnsi="Arial" w:cs="Times New Roman"/>
      <w:i/>
      <w:iCs/>
      <w:kern w:val="0"/>
      <w:sz w:val="20"/>
      <w:szCs w:val="20"/>
      <w:lang w:eastAsia="pt-BR"/>
      <w14:ligatures w14:val="none"/>
    </w:rPr>
  </w:style>
  <w:style w:type="paragraph" w:styleId="Recuodecorpodetexto">
    <w:name w:val="Body Text Indent"/>
    <w:basedOn w:val="Normal"/>
    <w:link w:val="RecuodecorpodetextoChar"/>
    <w:uiPriority w:val="99"/>
    <w:semiHidden/>
    <w:unhideWhenUsed/>
    <w:rsid w:val="0046222C"/>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46222C"/>
    <w:rPr>
      <w:rFonts w:ascii="Arial" w:eastAsia="Times New Roman" w:hAnsi="Arial" w:cs="Arial"/>
      <w:kern w:val="0"/>
      <w:sz w:val="24"/>
      <w:szCs w:val="24"/>
      <w:lang w:eastAsia="pt-BR"/>
      <w14:ligatures w14:val="none"/>
    </w:rPr>
  </w:style>
  <w:style w:type="paragraph" w:styleId="Subttulo">
    <w:name w:val="Subtitle"/>
    <w:basedOn w:val="Normal"/>
    <w:link w:val="SubttuloChar"/>
    <w:uiPriority w:val="99"/>
    <w:qFormat/>
    <w:rsid w:val="0046222C"/>
    <w:pPr>
      <w:jc w:val="center"/>
    </w:pPr>
    <w:rPr>
      <w:rFonts w:ascii="Arial" w:hAnsi="Arial" w:cs="Arial"/>
      <w:b/>
      <w:bCs/>
      <w:sz w:val="28"/>
    </w:rPr>
  </w:style>
  <w:style w:type="character" w:customStyle="1" w:styleId="SubttuloChar">
    <w:name w:val="Subtítulo Char"/>
    <w:basedOn w:val="Fontepargpadro"/>
    <w:link w:val="Subttulo"/>
    <w:uiPriority w:val="99"/>
    <w:rsid w:val="0046222C"/>
    <w:rPr>
      <w:rFonts w:ascii="Arial" w:eastAsia="Times New Roman" w:hAnsi="Arial" w:cs="Arial"/>
      <w:b/>
      <w:bCs/>
      <w:kern w:val="0"/>
      <w:sz w:val="28"/>
      <w:szCs w:val="24"/>
      <w:lang w:eastAsia="pt-BR"/>
      <w14:ligatures w14:val="none"/>
    </w:rPr>
  </w:style>
  <w:style w:type="paragraph" w:styleId="Corpodetexto2">
    <w:name w:val="Body Text 2"/>
    <w:basedOn w:val="Normal"/>
    <w:link w:val="Corpodetexto2Char"/>
    <w:uiPriority w:val="99"/>
    <w:semiHidden/>
    <w:unhideWhenUsed/>
    <w:rsid w:val="0046222C"/>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46222C"/>
    <w:rPr>
      <w:rFonts w:ascii="Arial" w:eastAsia="Times New Roman" w:hAnsi="Arial" w:cs="Arial"/>
      <w:kern w:val="0"/>
      <w:sz w:val="28"/>
      <w:szCs w:val="24"/>
      <w:lang w:eastAsia="pt-BR"/>
      <w14:ligatures w14:val="none"/>
    </w:rPr>
  </w:style>
  <w:style w:type="paragraph" w:styleId="Corpodetexto3">
    <w:name w:val="Body Text 3"/>
    <w:basedOn w:val="Normal"/>
    <w:link w:val="Corpodetexto3Char"/>
    <w:uiPriority w:val="99"/>
    <w:semiHidden/>
    <w:unhideWhenUsed/>
    <w:rsid w:val="0046222C"/>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46222C"/>
    <w:rPr>
      <w:rFonts w:ascii="Arial" w:eastAsia="Times New Roman" w:hAnsi="Arial" w:cs="Arial"/>
      <w:b/>
      <w:kern w:val="0"/>
      <w:sz w:val="32"/>
      <w:szCs w:val="20"/>
      <w:u w:val="single"/>
      <w:lang w:eastAsia="pt-BR"/>
      <w14:ligatures w14:val="none"/>
    </w:rPr>
  </w:style>
  <w:style w:type="paragraph" w:styleId="Recuodecorpodetexto2">
    <w:name w:val="Body Text Indent 2"/>
    <w:basedOn w:val="Normal"/>
    <w:link w:val="Recuodecorpodetexto2Char"/>
    <w:uiPriority w:val="99"/>
    <w:semiHidden/>
    <w:unhideWhenUsed/>
    <w:rsid w:val="0046222C"/>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46222C"/>
    <w:rPr>
      <w:rFonts w:ascii="Arial" w:eastAsia="Times New Roman" w:hAnsi="Arial" w:cs="Arial"/>
      <w:kern w:val="0"/>
      <w:sz w:val="23"/>
      <w:szCs w:val="24"/>
      <w:lang w:eastAsia="pt-BR"/>
      <w14:ligatures w14:val="none"/>
    </w:rPr>
  </w:style>
  <w:style w:type="paragraph" w:styleId="Recuodecorpodetexto3">
    <w:name w:val="Body Text Indent 3"/>
    <w:basedOn w:val="Normal"/>
    <w:link w:val="Recuodecorpodetexto3Char"/>
    <w:uiPriority w:val="99"/>
    <w:semiHidden/>
    <w:unhideWhenUsed/>
    <w:rsid w:val="0046222C"/>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46222C"/>
    <w:rPr>
      <w:rFonts w:ascii="Arial" w:eastAsia="Times New Roman" w:hAnsi="Arial" w:cs="Arial"/>
      <w:color w:val="000000"/>
      <w:kern w:val="0"/>
      <w:sz w:val="24"/>
      <w:szCs w:val="24"/>
      <w:lang w:eastAsia="pt-BR"/>
      <w14:ligatures w14:val="none"/>
    </w:rPr>
  </w:style>
  <w:style w:type="paragraph" w:styleId="Textoembloco">
    <w:name w:val="Block Text"/>
    <w:basedOn w:val="Normal"/>
    <w:uiPriority w:val="99"/>
    <w:semiHidden/>
    <w:unhideWhenUsed/>
    <w:rsid w:val="0046222C"/>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46222C"/>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46222C"/>
    <w:rPr>
      <w:rFonts w:ascii="Tahoma" w:eastAsia="Calibri" w:hAnsi="Tahoma" w:cs="Tahoma"/>
      <w:kern w:val="0"/>
      <w:sz w:val="16"/>
      <w:szCs w:val="16"/>
      <w14:ligatures w14:val="none"/>
    </w:rPr>
  </w:style>
  <w:style w:type="character" w:customStyle="1" w:styleId="TextosemFormataoChar1">
    <w:name w:val="Texto sem Formatação Char1"/>
    <w:aliases w:val="Texto simples Char1"/>
    <w:basedOn w:val="Fontepargpadro"/>
    <w:uiPriority w:val="99"/>
    <w:semiHidden/>
    <w:rsid w:val="0046222C"/>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46222C"/>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46222C"/>
    <w:rPr>
      <w:rFonts w:ascii="Calibri" w:eastAsia="Calibri" w:hAnsi="Calibri" w:cs="Times New Roman"/>
      <w:b/>
      <w:bCs/>
      <w:kern w:val="0"/>
      <w:sz w:val="20"/>
      <w:szCs w:val="20"/>
      <w:lang w:eastAsia="pt-BR"/>
      <w14:ligatures w14:val="none"/>
    </w:rPr>
  </w:style>
  <w:style w:type="character" w:customStyle="1" w:styleId="SemEspaamentoChar">
    <w:name w:val="Sem Espaçamento Char"/>
    <w:link w:val="SemEspaamento"/>
    <w:uiPriority w:val="1"/>
    <w:locked/>
    <w:rsid w:val="0046222C"/>
    <w:rPr>
      <w:rFonts w:ascii="Arial" w:eastAsia="Times New Roman" w:hAnsi="Arial" w:cs="Times New Roman"/>
      <w:kern w:val="0"/>
      <w:sz w:val="24"/>
      <w:szCs w:val="24"/>
      <w:lang w:eastAsia="pt-BR"/>
      <w14:ligatures w14:val="none"/>
    </w:rPr>
  </w:style>
  <w:style w:type="character" w:customStyle="1" w:styleId="PargrafodaListaChar">
    <w:name w:val="Parágrafo da Lista Char"/>
    <w:aliases w:val="Itemização Char"/>
    <w:link w:val="PargrafodaLista"/>
    <w:uiPriority w:val="34"/>
    <w:qFormat/>
    <w:locked/>
    <w:rsid w:val="0046222C"/>
    <w:rPr>
      <w:rFonts w:ascii="Calibri" w:eastAsia="Calibri" w:hAnsi="Calibri" w:cs="Calibri"/>
    </w:rPr>
  </w:style>
  <w:style w:type="paragraph" w:styleId="PargrafodaLista">
    <w:name w:val="List Paragraph"/>
    <w:aliases w:val="Itemização"/>
    <w:basedOn w:val="Normal"/>
    <w:link w:val="PargrafodaListaChar"/>
    <w:uiPriority w:val="34"/>
    <w:qFormat/>
    <w:rsid w:val="0046222C"/>
    <w:pPr>
      <w:spacing w:after="200" w:line="276" w:lineRule="auto"/>
      <w:ind w:left="720"/>
      <w:contextualSpacing/>
    </w:pPr>
    <w:rPr>
      <w:rFonts w:ascii="Calibri" w:eastAsia="Calibri" w:hAnsi="Calibri" w:cs="Calibri"/>
      <w:kern w:val="2"/>
      <w:sz w:val="22"/>
      <w:szCs w:val="22"/>
      <w:lang w:eastAsia="en-US"/>
      <w14:ligatures w14:val="standardContextual"/>
    </w:rPr>
  </w:style>
  <w:style w:type="character" w:customStyle="1" w:styleId="CitaoChar">
    <w:name w:val="Citação Char"/>
    <w:aliases w:val="TCU Char,Citação AGU Char,NotaExplicativa Char"/>
    <w:basedOn w:val="Fontepargpadro"/>
    <w:link w:val="Citao"/>
    <w:qFormat/>
    <w:locked/>
    <w:rsid w:val="0046222C"/>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46222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kern w:val="2"/>
      <w:sz w:val="22"/>
      <w:lang w:eastAsia="en-US"/>
      <w14:ligatures w14:val="standardContextual"/>
    </w:rPr>
  </w:style>
  <w:style w:type="character" w:customStyle="1" w:styleId="CitaoChar1">
    <w:name w:val="Citação Char1"/>
    <w:aliases w:val="TCU Char1,Citação AGU Char1,NotaExplicativa Char1"/>
    <w:basedOn w:val="Fontepargpadro"/>
    <w:rsid w:val="0046222C"/>
    <w:rPr>
      <w:rFonts w:ascii="Times New Roman" w:eastAsia="Times New Roman" w:hAnsi="Times New Roman" w:cs="Times New Roman"/>
      <w:i/>
      <w:iCs/>
      <w:color w:val="404040" w:themeColor="text1" w:themeTint="BF"/>
      <w:kern w:val="0"/>
      <w:sz w:val="24"/>
      <w:szCs w:val="24"/>
      <w:lang w:eastAsia="pt-BR"/>
      <w14:ligatures w14:val="none"/>
    </w:rPr>
  </w:style>
  <w:style w:type="paragraph" w:customStyle="1" w:styleId="BodyText25">
    <w:name w:val="Body Text 25"/>
    <w:basedOn w:val="Normal"/>
    <w:uiPriority w:val="99"/>
    <w:rsid w:val="0046222C"/>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46222C"/>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46222C"/>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46222C"/>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46222C"/>
    <w:pPr>
      <w:widowControl/>
      <w:snapToGrid w:val="0"/>
    </w:pPr>
    <w:rPr>
      <w:rFonts w:cs="Arial"/>
      <w:bCs/>
      <w:caps/>
      <w:sz w:val="24"/>
      <w:szCs w:val="24"/>
      <w:u w:val="none"/>
    </w:rPr>
  </w:style>
  <w:style w:type="paragraph" w:customStyle="1" w:styleId="Corpo">
    <w:name w:val="Corpo"/>
    <w:uiPriority w:val="99"/>
    <w:rsid w:val="0046222C"/>
    <w:pPr>
      <w:widowControl w:val="0"/>
      <w:autoSpaceDE w:val="0"/>
      <w:autoSpaceDN w:val="0"/>
      <w:spacing w:after="0" w:line="240" w:lineRule="auto"/>
    </w:pPr>
    <w:rPr>
      <w:rFonts w:ascii="CG Times (W1)" w:eastAsia="Times New Roman" w:hAnsi="CG Times (W1)" w:cs="Times New Roman"/>
      <w:color w:val="000000"/>
      <w:kern w:val="0"/>
      <w:sz w:val="24"/>
      <w:szCs w:val="24"/>
      <w:lang w:eastAsia="pt-BR"/>
      <w14:ligatures w14:val="none"/>
    </w:rPr>
  </w:style>
  <w:style w:type="paragraph" w:customStyle="1" w:styleId="NONormal">
    <w:name w:val="NO Normal"/>
    <w:uiPriority w:val="99"/>
    <w:rsid w:val="0046222C"/>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kern w:val="0"/>
      <w:sz w:val="24"/>
      <w:szCs w:val="24"/>
      <w:lang w:eastAsia="pt-BR"/>
      <w14:ligatures w14:val="none"/>
    </w:rPr>
  </w:style>
  <w:style w:type="paragraph" w:customStyle="1" w:styleId="xl24">
    <w:name w:val="xl24"/>
    <w:basedOn w:val="Normal"/>
    <w:uiPriority w:val="99"/>
    <w:rsid w:val="0046222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46222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46222C"/>
    <w:pPr>
      <w:jc w:val="both"/>
    </w:pPr>
    <w:rPr>
      <w:szCs w:val="20"/>
    </w:rPr>
  </w:style>
  <w:style w:type="paragraph" w:customStyle="1" w:styleId="Default">
    <w:name w:val="Default"/>
    <w:uiPriority w:val="99"/>
    <w:rsid w:val="0046222C"/>
    <w:pPr>
      <w:autoSpaceDE w:val="0"/>
      <w:autoSpaceDN w:val="0"/>
      <w:adjustRightInd w:val="0"/>
      <w:spacing w:after="0" w:line="240" w:lineRule="auto"/>
      <w:ind w:firstLine="360"/>
    </w:pPr>
    <w:rPr>
      <w:rFonts w:ascii="Arial" w:eastAsia="Times New Roman" w:hAnsi="Arial" w:cs="Arial"/>
      <w:color w:val="000000"/>
      <w:kern w:val="0"/>
      <w:sz w:val="24"/>
      <w:szCs w:val="24"/>
      <w:lang w:val="en-US" w:bidi="en-US"/>
      <w14:ligatures w14:val="none"/>
    </w:rPr>
  </w:style>
  <w:style w:type="paragraph" w:customStyle="1" w:styleId="Patricia">
    <w:name w:val="Patricia"/>
    <w:basedOn w:val="Normal"/>
    <w:uiPriority w:val="99"/>
    <w:rsid w:val="0046222C"/>
    <w:rPr>
      <w:rFonts w:ascii="Arial" w:hAnsi="Arial"/>
      <w:szCs w:val="20"/>
    </w:rPr>
  </w:style>
  <w:style w:type="character" w:customStyle="1" w:styleId="ArtigoChar">
    <w:name w:val="Artigo Char"/>
    <w:link w:val="Artigo"/>
    <w:uiPriority w:val="99"/>
    <w:locked/>
    <w:rsid w:val="0046222C"/>
    <w:rPr>
      <w:rFonts w:ascii="Arial" w:hAnsi="Arial" w:cs="Arial"/>
      <w:b/>
      <w:bCs/>
      <w:u w:val="single"/>
    </w:rPr>
  </w:style>
  <w:style w:type="paragraph" w:customStyle="1" w:styleId="Artigo">
    <w:name w:val="Artigo"/>
    <w:basedOn w:val="Normal"/>
    <w:link w:val="ArtigoChar"/>
    <w:uiPriority w:val="99"/>
    <w:rsid w:val="0046222C"/>
    <w:pPr>
      <w:autoSpaceDE w:val="0"/>
      <w:autoSpaceDN w:val="0"/>
      <w:adjustRightInd w:val="0"/>
      <w:spacing w:before="85" w:after="85"/>
      <w:jc w:val="both"/>
    </w:pPr>
    <w:rPr>
      <w:rFonts w:ascii="Arial" w:eastAsiaTheme="minorHAnsi" w:hAnsi="Arial" w:cs="Arial"/>
      <w:b/>
      <w:bCs/>
      <w:kern w:val="2"/>
      <w:sz w:val="22"/>
      <w:szCs w:val="22"/>
      <w:u w:val="single"/>
      <w:lang w:eastAsia="en-US"/>
      <w14:ligatures w14:val="standardContextual"/>
    </w:rPr>
  </w:style>
  <w:style w:type="paragraph" w:customStyle="1" w:styleId="Assunto">
    <w:name w:val="Assunto"/>
    <w:basedOn w:val="Normal"/>
    <w:uiPriority w:val="99"/>
    <w:rsid w:val="0046222C"/>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46222C"/>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46222C"/>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46222C"/>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46222C"/>
    <w:pPr>
      <w:spacing w:before="100" w:beforeAutospacing="1" w:after="100" w:afterAutospacing="1"/>
    </w:pPr>
  </w:style>
  <w:style w:type="paragraph" w:customStyle="1" w:styleId="assunto0">
    <w:name w:val="assunto"/>
    <w:basedOn w:val="Normal"/>
    <w:uiPriority w:val="99"/>
    <w:rsid w:val="0046222C"/>
    <w:pPr>
      <w:spacing w:before="100" w:beforeAutospacing="1" w:after="100" w:afterAutospacing="1"/>
    </w:pPr>
  </w:style>
  <w:style w:type="paragraph" w:customStyle="1" w:styleId="artigo10">
    <w:name w:val="artigo1"/>
    <w:basedOn w:val="Normal"/>
    <w:uiPriority w:val="99"/>
    <w:rsid w:val="0046222C"/>
    <w:pPr>
      <w:spacing w:before="100" w:beforeAutospacing="1" w:after="100" w:afterAutospacing="1"/>
    </w:pPr>
  </w:style>
  <w:style w:type="paragraph" w:customStyle="1" w:styleId="inciso">
    <w:name w:val="inciso"/>
    <w:basedOn w:val="Normal"/>
    <w:uiPriority w:val="99"/>
    <w:rsid w:val="0046222C"/>
    <w:pPr>
      <w:spacing w:before="100" w:beforeAutospacing="1" w:after="100" w:afterAutospacing="1"/>
    </w:pPr>
  </w:style>
  <w:style w:type="paragraph" w:customStyle="1" w:styleId="artigo0">
    <w:name w:val="artigo"/>
    <w:basedOn w:val="Normal"/>
    <w:uiPriority w:val="99"/>
    <w:rsid w:val="0046222C"/>
    <w:pPr>
      <w:spacing w:before="100" w:beforeAutospacing="1" w:after="100" w:afterAutospacing="1"/>
    </w:pPr>
  </w:style>
  <w:style w:type="paragraph" w:customStyle="1" w:styleId="Textopadro">
    <w:name w:val="Texto padrão"/>
    <w:basedOn w:val="Normal"/>
    <w:uiPriority w:val="99"/>
    <w:rsid w:val="0046222C"/>
    <w:pPr>
      <w:autoSpaceDE w:val="0"/>
      <w:autoSpaceDN w:val="0"/>
      <w:adjustRightInd w:val="0"/>
    </w:pPr>
  </w:style>
  <w:style w:type="paragraph" w:customStyle="1" w:styleId="ecxmsonormal">
    <w:name w:val="ecxmsonormal"/>
    <w:basedOn w:val="Normal"/>
    <w:uiPriority w:val="99"/>
    <w:rsid w:val="0046222C"/>
    <w:pPr>
      <w:spacing w:before="100" w:beforeAutospacing="1" w:after="100" w:afterAutospacing="1"/>
    </w:pPr>
  </w:style>
  <w:style w:type="paragraph" w:customStyle="1" w:styleId="xl63">
    <w:name w:val="xl63"/>
    <w:basedOn w:val="Normal"/>
    <w:uiPriority w:val="99"/>
    <w:rsid w:val="0046222C"/>
    <w:pPr>
      <w:spacing w:before="100" w:beforeAutospacing="1" w:after="100" w:afterAutospacing="1"/>
    </w:pPr>
  </w:style>
  <w:style w:type="paragraph" w:customStyle="1" w:styleId="xl64">
    <w:name w:val="xl64"/>
    <w:basedOn w:val="Normal"/>
    <w:uiPriority w:val="99"/>
    <w:rsid w:val="0046222C"/>
    <w:pPr>
      <w:spacing w:before="100" w:beforeAutospacing="1" w:after="100" w:afterAutospacing="1"/>
    </w:pPr>
    <w:rPr>
      <w:rFonts w:ascii="Arial" w:hAnsi="Arial" w:cs="Arial"/>
      <w:sz w:val="16"/>
      <w:szCs w:val="16"/>
    </w:rPr>
  </w:style>
  <w:style w:type="paragraph" w:customStyle="1" w:styleId="xl65">
    <w:name w:val="xl65"/>
    <w:basedOn w:val="Normal"/>
    <w:uiPriority w:val="99"/>
    <w:rsid w:val="0046222C"/>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46222C"/>
    <w:pPr>
      <w:spacing w:before="100" w:beforeAutospacing="1" w:after="100" w:afterAutospacing="1"/>
    </w:pPr>
    <w:rPr>
      <w:rFonts w:ascii="Arial" w:hAnsi="Arial" w:cs="Arial"/>
      <w:sz w:val="16"/>
      <w:szCs w:val="16"/>
    </w:rPr>
  </w:style>
  <w:style w:type="paragraph" w:customStyle="1" w:styleId="xl67">
    <w:name w:val="xl67"/>
    <w:basedOn w:val="Normal"/>
    <w:uiPriority w:val="99"/>
    <w:rsid w:val="0046222C"/>
    <w:pPr>
      <w:spacing w:before="100" w:beforeAutospacing="1" w:after="100" w:afterAutospacing="1"/>
    </w:pPr>
    <w:rPr>
      <w:rFonts w:ascii="Arial" w:hAnsi="Arial" w:cs="Arial"/>
      <w:color w:val="000080"/>
    </w:rPr>
  </w:style>
  <w:style w:type="paragraph" w:customStyle="1" w:styleId="xl68">
    <w:name w:val="xl68"/>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46222C"/>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46222C"/>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46222C"/>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46222C"/>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46222C"/>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46222C"/>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46222C"/>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46222C"/>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46222C"/>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46222C"/>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46222C"/>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46222C"/>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46222C"/>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46222C"/>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46222C"/>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46222C"/>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46222C"/>
    <w:pPr>
      <w:spacing w:before="100" w:beforeAutospacing="1" w:after="100" w:afterAutospacing="1"/>
    </w:pPr>
    <w:rPr>
      <w:rFonts w:ascii="Verdana" w:hAnsi="Verdana"/>
      <w:sz w:val="16"/>
      <w:szCs w:val="16"/>
    </w:rPr>
  </w:style>
  <w:style w:type="paragraph" w:customStyle="1" w:styleId="xl88">
    <w:name w:val="xl88"/>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46222C"/>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46222C"/>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46222C"/>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46222C"/>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46222C"/>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46222C"/>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46222C"/>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46222C"/>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46222C"/>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46222C"/>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46222C"/>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46222C"/>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46222C"/>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46222C"/>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46222C"/>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46222C"/>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46222C"/>
    <w:pPr>
      <w:spacing w:before="100" w:beforeAutospacing="1" w:after="100" w:afterAutospacing="1"/>
    </w:pPr>
    <w:rPr>
      <w:rFonts w:ascii="Verdana" w:hAnsi="Verdana"/>
      <w:sz w:val="16"/>
      <w:szCs w:val="16"/>
    </w:rPr>
  </w:style>
  <w:style w:type="paragraph" w:customStyle="1" w:styleId="xl110">
    <w:name w:val="xl110"/>
    <w:basedOn w:val="Normal"/>
    <w:uiPriority w:val="99"/>
    <w:rsid w:val="0046222C"/>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46222C"/>
    <w:pPr>
      <w:spacing w:before="100" w:beforeAutospacing="1" w:after="100" w:afterAutospacing="1"/>
    </w:pPr>
    <w:rPr>
      <w:rFonts w:ascii="Brush Script MT" w:hAnsi="Brush Script MT"/>
    </w:rPr>
  </w:style>
  <w:style w:type="paragraph" w:customStyle="1" w:styleId="xl112">
    <w:name w:val="xl112"/>
    <w:basedOn w:val="Normal"/>
    <w:uiPriority w:val="99"/>
    <w:rsid w:val="0046222C"/>
    <w:pPr>
      <w:spacing w:before="100" w:beforeAutospacing="1" w:after="100" w:afterAutospacing="1"/>
    </w:pPr>
    <w:rPr>
      <w:rFonts w:ascii="Arial" w:hAnsi="Arial" w:cs="Arial"/>
    </w:rPr>
  </w:style>
  <w:style w:type="paragraph" w:customStyle="1" w:styleId="xl113">
    <w:name w:val="xl113"/>
    <w:basedOn w:val="Normal"/>
    <w:uiPriority w:val="99"/>
    <w:rsid w:val="0046222C"/>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46222C"/>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46222C"/>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46222C"/>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46222C"/>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46222C"/>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46222C"/>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46222C"/>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46222C"/>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46222C"/>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46222C"/>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46222C"/>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46222C"/>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46222C"/>
  </w:style>
  <w:style w:type="paragraph" w:customStyle="1" w:styleId="Contedodatabela">
    <w:name w:val="Conteúdo da tabela"/>
    <w:basedOn w:val="Normal"/>
    <w:uiPriority w:val="99"/>
    <w:rsid w:val="0046222C"/>
    <w:pPr>
      <w:suppressLineNumbers/>
      <w:suppressAutoHyphens/>
    </w:pPr>
    <w:rPr>
      <w:szCs w:val="20"/>
      <w:lang w:eastAsia="ar-SA"/>
    </w:rPr>
  </w:style>
  <w:style w:type="paragraph" w:customStyle="1" w:styleId="Textoembloco1">
    <w:name w:val="Texto em bloco1"/>
    <w:basedOn w:val="Normal"/>
    <w:uiPriority w:val="99"/>
    <w:rsid w:val="0046222C"/>
    <w:pPr>
      <w:ind w:left="2832" w:right="567" w:hanging="2832"/>
      <w:jc w:val="both"/>
    </w:pPr>
    <w:rPr>
      <w:rFonts w:ascii="Courier" w:hAnsi="Courier"/>
      <w:szCs w:val="20"/>
    </w:rPr>
  </w:style>
  <w:style w:type="paragraph" w:customStyle="1" w:styleId="yiv784081582msonormal">
    <w:name w:val="yiv784081582msonormal"/>
    <w:basedOn w:val="Normal"/>
    <w:uiPriority w:val="99"/>
    <w:rsid w:val="0046222C"/>
    <w:pPr>
      <w:spacing w:before="100" w:beforeAutospacing="1" w:after="100" w:afterAutospacing="1"/>
    </w:pPr>
  </w:style>
  <w:style w:type="paragraph" w:customStyle="1" w:styleId="Ttulo10">
    <w:name w:val="Título1"/>
    <w:basedOn w:val="Normal"/>
    <w:next w:val="Corpodetexto"/>
    <w:uiPriority w:val="99"/>
    <w:rsid w:val="0046222C"/>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46222C"/>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46222C"/>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46222C"/>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46222C"/>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46222C"/>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46222C"/>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46222C"/>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46222C"/>
    <w:pPr>
      <w:spacing w:before="100" w:beforeAutospacing="1" w:after="100" w:afterAutospacing="1"/>
    </w:pPr>
    <w:rPr>
      <w:rFonts w:ascii="Book Antiqua" w:hAnsi="Book Antiqua"/>
      <w:color w:val="000000"/>
    </w:rPr>
  </w:style>
  <w:style w:type="paragraph" w:customStyle="1" w:styleId="font6">
    <w:name w:val="font6"/>
    <w:basedOn w:val="Normal"/>
    <w:uiPriority w:val="99"/>
    <w:rsid w:val="0046222C"/>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46222C"/>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46222C"/>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46222C"/>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46222C"/>
    <w:pPr>
      <w:spacing w:after="0" w:line="240" w:lineRule="auto"/>
    </w:pPr>
    <w:rPr>
      <w:rFonts w:ascii="CG Times" w:eastAsia="Times New Roman" w:hAnsi="CG Times" w:cs="Times New Roman"/>
      <w:color w:val="000000"/>
      <w:kern w:val="0"/>
      <w:sz w:val="24"/>
      <w:szCs w:val="20"/>
      <w:lang w:val="en-US" w:eastAsia="pt-BR"/>
      <w14:ligatures w14:val="none"/>
    </w:rPr>
  </w:style>
  <w:style w:type="character" w:customStyle="1" w:styleId="LivroChar">
    <w:name w:val="Livro Char"/>
    <w:link w:val="Livro"/>
    <w:locked/>
    <w:rsid w:val="0046222C"/>
    <w:rPr>
      <w:rFonts w:ascii="Arial" w:hAnsi="Arial" w:cs="Arial"/>
      <w:b/>
      <w:caps/>
      <w:sz w:val="24"/>
      <w:szCs w:val="24"/>
    </w:rPr>
  </w:style>
  <w:style w:type="paragraph" w:customStyle="1" w:styleId="Livro">
    <w:name w:val="Livro"/>
    <w:basedOn w:val="Normal"/>
    <w:link w:val="LivroChar"/>
    <w:qFormat/>
    <w:rsid w:val="0046222C"/>
    <w:pPr>
      <w:spacing w:before="120" w:after="120"/>
      <w:jc w:val="center"/>
      <w:outlineLvl w:val="0"/>
    </w:pPr>
    <w:rPr>
      <w:rFonts w:ascii="Arial" w:eastAsiaTheme="minorHAnsi" w:hAnsi="Arial" w:cs="Arial"/>
      <w:b/>
      <w:caps/>
      <w:kern w:val="2"/>
      <w:lang w:eastAsia="en-US"/>
      <w14:ligatures w14:val="standardContextual"/>
    </w:rPr>
  </w:style>
  <w:style w:type="paragraph" w:customStyle="1" w:styleId="cabecalhodescricao">
    <w:name w:val="cabecalho__descricao"/>
    <w:basedOn w:val="Normal"/>
    <w:uiPriority w:val="99"/>
    <w:rsid w:val="0046222C"/>
    <w:pPr>
      <w:spacing w:before="100" w:beforeAutospacing="1" w:after="100" w:afterAutospacing="1"/>
    </w:pPr>
  </w:style>
  <w:style w:type="paragraph" w:customStyle="1" w:styleId="TableParagraph">
    <w:name w:val="Table Paragraph"/>
    <w:basedOn w:val="Normal"/>
    <w:uiPriority w:val="1"/>
    <w:qFormat/>
    <w:rsid w:val="0046222C"/>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qFormat/>
    <w:locked/>
    <w:rsid w:val="0046222C"/>
    <w:rPr>
      <w:rFonts w:ascii="Arial" w:hAnsi="Arial" w:cs="Arial"/>
      <w:b/>
      <w:bCs/>
      <w:sz w:val="24"/>
      <w:szCs w:val="24"/>
    </w:rPr>
  </w:style>
  <w:style w:type="paragraph" w:customStyle="1" w:styleId="Nivel01">
    <w:name w:val="Nivel 01"/>
    <w:basedOn w:val="Ttulo1"/>
    <w:next w:val="Normal"/>
    <w:link w:val="Nivel01Char"/>
    <w:autoRedefine/>
    <w:qFormat/>
    <w:rsid w:val="0046222C"/>
    <w:pPr>
      <w:keepLines/>
      <w:tabs>
        <w:tab w:val="left" w:pos="567"/>
      </w:tabs>
      <w:ind w:firstLine="0"/>
      <w:jc w:val="both"/>
    </w:pPr>
    <w:rPr>
      <w:rFonts w:eastAsiaTheme="minorHAnsi"/>
      <w:b/>
      <w:bCs/>
      <w:i w:val="0"/>
      <w:iCs w:val="0"/>
      <w:color w:val="auto"/>
      <w:kern w:val="2"/>
      <w:lang w:eastAsia="en-US"/>
      <w14:ligatures w14:val="standardContextual"/>
    </w:rPr>
  </w:style>
  <w:style w:type="character" w:customStyle="1" w:styleId="Nivel2Char">
    <w:name w:val="Nivel 2 Char"/>
    <w:link w:val="Nivel2"/>
    <w:qFormat/>
    <w:locked/>
    <w:rsid w:val="0046222C"/>
    <w:rPr>
      <w:rFonts w:ascii="Arial" w:hAnsi="Arial" w:cs="Arial"/>
      <w:color w:val="000000"/>
    </w:rPr>
  </w:style>
  <w:style w:type="paragraph" w:customStyle="1" w:styleId="Nivel2">
    <w:name w:val="Nivel 2"/>
    <w:basedOn w:val="Normal"/>
    <w:link w:val="Nivel2Char"/>
    <w:qFormat/>
    <w:rsid w:val="0046222C"/>
    <w:pPr>
      <w:numPr>
        <w:ilvl w:val="1"/>
        <w:numId w:val="1"/>
      </w:numPr>
      <w:spacing w:before="120" w:after="120" w:line="276" w:lineRule="auto"/>
      <w:jc w:val="both"/>
    </w:pPr>
    <w:rPr>
      <w:rFonts w:ascii="Arial" w:eastAsiaTheme="minorHAnsi" w:hAnsi="Arial" w:cs="Arial"/>
      <w:color w:val="000000"/>
      <w:kern w:val="2"/>
      <w:sz w:val="22"/>
      <w:szCs w:val="22"/>
      <w:lang w:eastAsia="en-US"/>
      <w14:ligatures w14:val="standardContextual"/>
    </w:rPr>
  </w:style>
  <w:style w:type="character" w:customStyle="1" w:styleId="Nivel3Char">
    <w:name w:val="Nivel 3 Char"/>
    <w:link w:val="Nivel3"/>
    <w:qFormat/>
    <w:locked/>
    <w:rsid w:val="0046222C"/>
    <w:rPr>
      <w:rFonts w:ascii="Arial" w:hAnsi="Arial" w:cs="Arial"/>
      <w:color w:val="000000"/>
    </w:rPr>
  </w:style>
  <w:style w:type="paragraph" w:customStyle="1" w:styleId="Nivel3">
    <w:name w:val="Nivel 3"/>
    <w:basedOn w:val="Normal"/>
    <w:link w:val="Nivel3Char"/>
    <w:qFormat/>
    <w:rsid w:val="0046222C"/>
    <w:pPr>
      <w:numPr>
        <w:ilvl w:val="2"/>
        <w:numId w:val="1"/>
      </w:numPr>
      <w:spacing w:before="120" w:after="120" w:line="276" w:lineRule="auto"/>
      <w:jc w:val="both"/>
    </w:pPr>
    <w:rPr>
      <w:rFonts w:ascii="Arial" w:eastAsiaTheme="minorHAnsi" w:hAnsi="Arial" w:cs="Arial"/>
      <w:color w:val="000000"/>
      <w:kern w:val="2"/>
      <w:sz w:val="22"/>
      <w:szCs w:val="22"/>
      <w:lang w:eastAsia="en-US"/>
      <w14:ligatures w14:val="standardContextual"/>
    </w:rPr>
  </w:style>
  <w:style w:type="character" w:customStyle="1" w:styleId="Nivel4Char">
    <w:name w:val="Nivel 4 Char"/>
    <w:link w:val="Nivel4"/>
    <w:uiPriority w:val="99"/>
    <w:locked/>
    <w:rsid w:val="0046222C"/>
    <w:rPr>
      <w:rFonts w:ascii="Arial" w:hAnsi="Arial" w:cs="Arial"/>
    </w:rPr>
  </w:style>
  <w:style w:type="paragraph" w:customStyle="1" w:styleId="Nivel4">
    <w:name w:val="Nivel 4"/>
    <w:basedOn w:val="Nivel3"/>
    <w:link w:val="Nivel4Char"/>
    <w:qFormat/>
    <w:rsid w:val="0046222C"/>
    <w:pPr>
      <w:numPr>
        <w:ilvl w:val="3"/>
      </w:numPr>
      <w:ind w:left="567" w:firstLine="0"/>
    </w:pPr>
    <w:rPr>
      <w:color w:val="auto"/>
    </w:rPr>
  </w:style>
  <w:style w:type="paragraph" w:customStyle="1" w:styleId="Nivel5">
    <w:name w:val="Nivel 5"/>
    <w:basedOn w:val="Nivel4"/>
    <w:qFormat/>
    <w:rsid w:val="0046222C"/>
    <w:pPr>
      <w:numPr>
        <w:ilvl w:val="4"/>
      </w:numPr>
      <w:tabs>
        <w:tab w:val="num" w:pos="360"/>
      </w:tabs>
      <w:ind w:left="851" w:firstLine="0"/>
    </w:pPr>
  </w:style>
  <w:style w:type="character" w:customStyle="1" w:styleId="ouChar">
    <w:name w:val="ou Char"/>
    <w:link w:val="ou"/>
    <w:locked/>
    <w:rsid w:val="0046222C"/>
    <w:rPr>
      <w:rFonts w:ascii="Arial" w:eastAsia="Calibri" w:hAnsi="Arial" w:cs="Arial"/>
      <w:b/>
      <w:bCs/>
      <w:i/>
      <w:iCs/>
      <w:color w:val="FF0000"/>
      <w:sz w:val="24"/>
      <w:szCs w:val="24"/>
      <w:u w:val="single"/>
    </w:rPr>
  </w:style>
  <w:style w:type="paragraph" w:customStyle="1" w:styleId="ou">
    <w:name w:val="ou"/>
    <w:basedOn w:val="PargrafodaLista"/>
    <w:link w:val="ouChar"/>
    <w:qFormat/>
    <w:rsid w:val="0046222C"/>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qFormat/>
    <w:locked/>
    <w:rsid w:val="0046222C"/>
    <w:rPr>
      <w:rFonts w:ascii="Arial" w:hAnsi="Arial" w:cs="Arial"/>
      <w:i/>
      <w:iCs/>
      <w:color w:val="FF0000"/>
    </w:rPr>
  </w:style>
  <w:style w:type="paragraph" w:customStyle="1" w:styleId="Nvel2-Red">
    <w:name w:val="Nível 2 -Red"/>
    <w:basedOn w:val="Nivel2"/>
    <w:link w:val="Nvel2-RedChar"/>
    <w:qFormat/>
    <w:rsid w:val="0046222C"/>
    <w:pPr>
      <w:numPr>
        <w:ilvl w:val="0"/>
        <w:numId w:val="2"/>
      </w:numPr>
      <w:ind w:left="0" w:firstLine="0"/>
    </w:pPr>
    <w:rPr>
      <w:i/>
      <w:iCs/>
      <w:color w:val="FF0000"/>
    </w:rPr>
  </w:style>
  <w:style w:type="character" w:customStyle="1" w:styleId="Nvel3-RChar">
    <w:name w:val="Nível 3-R Char"/>
    <w:link w:val="Nvel3-R"/>
    <w:uiPriority w:val="99"/>
    <w:qFormat/>
    <w:locked/>
    <w:rsid w:val="0046222C"/>
    <w:rPr>
      <w:rFonts w:ascii="Arial" w:hAnsi="Arial" w:cs="Arial"/>
      <w:i/>
      <w:iCs/>
      <w:color w:val="FF0000"/>
    </w:rPr>
  </w:style>
  <w:style w:type="paragraph" w:customStyle="1" w:styleId="Nvel3-R">
    <w:name w:val="Nível 3-R"/>
    <w:basedOn w:val="Nivel3"/>
    <w:link w:val="Nvel3-RChar"/>
    <w:qFormat/>
    <w:rsid w:val="0046222C"/>
    <w:pPr>
      <w:numPr>
        <w:ilvl w:val="0"/>
        <w:numId w:val="0"/>
      </w:numPr>
      <w:tabs>
        <w:tab w:val="num" w:pos="360"/>
      </w:tabs>
      <w:ind w:left="284"/>
    </w:pPr>
    <w:rPr>
      <w:i/>
      <w:iCs/>
      <w:color w:val="FF0000"/>
    </w:rPr>
  </w:style>
  <w:style w:type="character" w:customStyle="1" w:styleId="Nvel4-RChar">
    <w:name w:val="Nível 4-R Char"/>
    <w:link w:val="Nvel4-R"/>
    <w:locked/>
    <w:rsid w:val="0046222C"/>
    <w:rPr>
      <w:rFonts w:ascii="Arial" w:hAnsi="Arial" w:cs="Arial"/>
      <w:i/>
      <w:iCs/>
      <w:color w:val="FF0000"/>
    </w:rPr>
  </w:style>
  <w:style w:type="paragraph" w:customStyle="1" w:styleId="Nvel4-R">
    <w:name w:val="Nível 4-R"/>
    <w:basedOn w:val="Nivel4"/>
    <w:link w:val="Nvel4-RChar"/>
    <w:qFormat/>
    <w:rsid w:val="0046222C"/>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qFormat/>
    <w:locked/>
    <w:rsid w:val="0046222C"/>
    <w:rPr>
      <w:rFonts w:ascii="Arial" w:hAnsi="Arial" w:cs="Arial"/>
      <w:b/>
      <w:bCs/>
    </w:rPr>
  </w:style>
  <w:style w:type="paragraph" w:customStyle="1" w:styleId="Nvel01-SemNumerao">
    <w:name w:val="Nível 01-Sem Numeração"/>
    <w:basedOn w:val="Normal"/>
    <w:link w:val="Nvel01-SemNumeraoChar"/>
    <w:autoRedefine/>
    <w:uiPriority w:val="1"/>
    <w:qFormat/>
    <w:rsid w:val="0046222C"/>
    <w:pPr>
      <w:keepNext/>
      <w:keepLines/>
      <w:spacing w:before="240" w:after="120" w:line="276" w:lineRule="auto"/>
      <w:jc w:val="both"/>
      <w:outlineLvl w:val="1"/>
    </w:pPr>
    <w:rPr>
      <w:rFonts w:ascii="Arial" w:eastAsiaTheme="minorHAnsi" w:hAnsi="Arial" w:cs="Arial"/>
      <w:b/>
      <w:bCs/>
      <w:kern w:val="2"/>
      <w:sz w:val="22"/>
      <w:szCs w:val="22"/>
      <w:lang w:eastAsia="en-US"/>
      <w14:ligatures w14:val="standardContextual"/>
    </w:rPr>
  </w:style>
  <w:style w:type="character" w:customStyle="1" w:styleId="Nvel1-SemNumChar">
    <w:name w:val="Nível 1-Sem Num Char"/>
    <w:link w:val="Nvel1-SemNum"/>
    <w:locked/>
    <w:rsid w:val="0046222C"/>
    <w:rPr>
      <w:rFonts w:ascii="Arial" w:hAnsi="Arial" w:cs="Arial"/>
      <w:b/>
      <w:bCs/>
      <w:sz w:val="24"/>
      <w:szCs w:val="24"/>
    </w:rPr>
  </w:style>
  <w:style w:type="paragraph" w:customStyle="1" w:styleId="Nvel1-SemNum">
    <w:name w:val="Nível 1-Sem Num"/>
    <w:basedOn w:val="Nivel01"/>
    <w:link w:val="Nvel1-SemNumChar"/>
    <w:autoRedefine/>
    <w:qFormat/>
    <w:rsid w:val="0046222C"/>
    <w:pPr>
      <w:outlineLvl w:val="1"/>
    </w:pPr>
  </w:style>
  <w:style w:type="character" w:customStyle="1" w:styleId="Nvel1-SemNumPretoChar">
    <w:name w:val="Nível 1-Sem Num Preto Char"/>
    <w:link w:val="Nvel1-SemNumPreto"/>
    <w:qFormat/>
    <w:locked/>
    <w:rsid w:val="0046222C"/>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46222C"/>
    <w:rPr>
      <w:lang w:eastAsia="zh-CN" w:bidi="hi-IN"/>
    </w:rPr>
  </w:style>
  <w:style w:type="character" w:customStyle="1" w:styleId="GradeColorida-nfase1Char">
    <w:name w:val="Grade Colorida - Ênfase 1 Char"/>
    <w:link w:val="GradeColorida-nfase11"/>
    <w:locked/>
    <w:rsid w:val="0046222C"/>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46222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2"/>
      <w:lang w:eastAsia="en-US"/>
      <w14:ligatures w14:val="standardContextual"/>
    </w:rPr>
  </w:style>
  <w:style w:type="character" w:customStyle="1" w:styleId="Nvel3Char">
    <w:name w:val="Nível 3 Char"/>
    <w:link w:val="Nvel3"/>
    <w:locked/>
    <w:rsid w:val="0046222C"/>
    <w:rPr>
      <w:rFonts w:ascii="Arial" w:hAnsi="Arial" w:cs="Arial"/>
      <w:color w:val="FF0000"/>
    </w:rPr>
  </w:style>
  <w:style w:type="paragraph" w:customStyle="1" w:styleId="Nvel3">
    <w:name w:val="Nível 3"/>
    <w:basedOn w:val="Nvel3-R"/>
    <w:link w:val="Nvel3Char"/>
    <w:qFormat/>
    <w:rsid w:val="0046222C"/>
    <w:pPr>
      <w:tabs>
        <w:tab w:val="clear" w:pos="360"/>
      </w:tabs>
    </w:pPr>
    <w:rPr>
      <w:i w:val="0"/>
      <w:iCs w:val="0"/>
    </w:rPr>
  </w:style>
  <w:style w:type="character" w:customStyle="1" w:styleId="Nvel4Char">
    <w:name w:val="Nível 4 Char"/>
    <w:link w:val="Nvel4"/>
    <w:locked/>
    <w:rsid w:val="0046222C"/>
    <w:rPr>
      <w:rFonts w:ascii="Arial" w:hAnsi="Arial" w:cs="Arial"/>
      <w:color w:val="FF0000"/>
    </w:rPr>
  </w:style>
  <w:style w:type="paragraph" w:customStyle="1" w:styleId="Nvel4">
    <w:name w:val="Nível 4"/>
    <w:basedOn w:val="Nvel3"/>
    <w:link w:val="Nvel4Char"/>
    <w:qFormat/>
    <w:rsid w:val="0046222C"/>
    <w:pPr>
      <w:ind w:left="567"/>
    </w:pPr>
  </w:style>
  <w:style w:type="character" w:customStyle="1" w:styleId="SubTitNNChar">
    <w:name w:val="SubTitNN Char"/>
    <w:link w:val="SubTitNN"/>
    <w:locked/>
    <w:rsid w:val="0046222C"/>
    <w:rPr>
      <w:rFonts w:ascii="Arial" w:hAnsi="Arial" w:cs="Arial"/>
      <w:b/>
      <w:bCs/>
      <w:iCs/>
    </w:rPr>
  </w:style>
  <w:style w:type="paragraph" w:customStyle="1" w:styleId="SubTitNN">
    <w:name w:val="SubTitNN"/>
    <w:basedOn w:val="Normal"/>
    <w:link w:val="SubTitNNChar"/>
    <w:qFormat/>
    <w:rsid w:val="0046222C"/>
    <w:pPr>
      <w:spacing w:before="240" w:after="120" w:line="276" w:lineRule="auto"/>
      <w:jc w:val="both"/>
    </w:pPr>
    <w:rPr>
      <w:rFonts w:ascii="Arial" w:eastAsiaTheme="minorHAnsi" w:hAnsi="Arial" w:cs="Arial"/>
      <w:b/>
      <w:bCs/>
      <w:iCs/>
      <w:kern w:val="2"/>
      <w:sz w:val="22"/>
      <w:szCs w:val="22"/>
      <w:lang w:eastAsia="en-US"/>
      <w14:ligatures w14:val="standardContextual"/>
    </w:rPr>
  </w:style>
  <w:style w:type="character" w:customStyle="1" w:styleId="PrembuloChar">
    <w:name w:val="Preâmbulo Char"/>
    <w:basedOn w:val="Fontepargpadro"/>
    <w:link w:val="Prembulo"/>
    <w:locked/>
    <w:rsid w:val="0046222C"/>
    <w:rPr>
      <w:rFonts w:ascii="Arial" w:eastAsia="Arial" w:hAnsi="Arial" w:cs="Arial"/>
      <w:bCs/>
    </w:rPr>
  </w:style>
  <w:style w:type="paragraph" w:customStyle="1" w:styleId="Prembulo">
    <w:name w:val="Preâmbulo"/>
    <w:basedOn w:val="Normal"/>
    <w:link w:val="PrembuloChar"/>
    <w:qFormat/>
    <w:rsid w:val="0046222C"/>
    <w:pPr>
      <w:spacing w:before="480" w:after="120" w:line="360" w:lineRule="auto"/>
      <w:ind w:left="4253" w:right="-17"/>
      <w:jc w:val="both"/>
    </w:pPr>
    <w:rPr>
      <w:rFonts w:ascii="Arial" w:eastAsia="Arial" w:hAnsi="Arial" w:cs="Arial"/>
      <w:bCs/>
      <w:kern w:val="2"/>
      <w:sz w:val="22"/>
      <w:szCs w:val="22"/>
      <w:lang w:eastAsia="en-US"/>
      <w14:ligatures w14:val="standardContextual"/>
    </w:rPr>
  </w:style>
  <w:style w:type="character" w:styleId="Refdenotaderodap">
    <w:name w:val="footnote reference"/>
    <w:uiPriority w:val="99"/>
    <w:semiHidden/>
    <w:unhideWhenUsed/>
    <w:rsid w:val="0046222C"/>
    <w:rPr>
      <w:vertAlign w:val="superscript"/>
    </w:rPr>
  </w:style>
  <w:style w:type="character" w:styleId="Refdecomentrio">
    <w:name w:val="annotation reference"/>
    <w:unhideWhenUsed/>
    <w:qFormat/>
    <w:rsid w:val="0046222C"/>
    <w:rPr>
      <w:sz w:val="16"/>
      <w:szCs w:val="16"/>
    </w:rPr>
  </w:style>
  <w:style w:type="character" w:customStyle="1" w:styleId="apple-converted-space">
    <w:name w:val="apple-converted-space"/>
    <w:qFormat/>
    <w:rsid w:val="0046222C"/>
  </w:style>
  <w:style w:type="character" w:customStyle="1" w:styleId="clconteudodados1">
    <w:name w:val="clconteudodados1"/>
    <w:rsid w:val="0046222C"/>
    <w:rPr>
      <w:sz w:val="15"/>
      <w:szCs w:val="15"/>
    </w:rPr>
  </w:style>
  <w:style w:type="character" w:customStyle="1" w:styleId="WW8Num16z0">
    <w:name w:val="WW8Num16z0"/>
    <w:rsid w:val="0046222C"/>
    <w:rPr>
      <w:rFonts w:ascii="Wingdings" w:hAnsi="Wingdings" w:hint="default"/>
    </w:rPr>
  </w:style>
  <w:style w:type="character" w:customStyle="1" w:styleId="st1">
    <w:name w:val="st1"/>
    <w:basedOn w:val="Fontepargpadro"/>
    <w:rsid w:val="0046222C"/>
  </w:style>
  <w:style w:type="character" w:customStyle="1" w:styleId="CharChar1">
    <w:name w:val="Char Char1"/>
    <w:semiHidden/>
    <w:rsid w:val="0046222C"/>
    <w:rPr>
      <w:sz w:val="28"/>
      <w:lang w:val="pt-BR" w:eastAsia="pt-BR" w:bidi="ar-SA"/>
    </w:rPr>
  </w:style>
  <w:style w:type="character" w:customStyle="1" w:styleId="apple-style-span">
    <w:name w:val="apple-style-span"/>
    <w:basedOn w:val="Fontepargpadro"/>
    <w:rsid w:val="0046222C"/>
  </w:style>
  <w:style w:type="character" w:customStyle="1" w:styleId="normalchar1">
    <w:name w:val="normal__char1"/>
    <w:rsid w:val="0046222C"/>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46222C"/>
    <w:rPr>
      <w:lang w:eastAsia="en-US"/>
    </w:rPr>
  </w:style>
  <w:style w:type="character" w:customStyle="1" w:styleId="CabealhoChar1">
    <w:name w:val="Cabeçalho Char1"/>
    <w:uiPriority w:val="99"/>
    <w:semiHidden/>
    <w:rsid w:val="0046222C"/>
    <w:rPr>
      <w:sz w:val="22"/>
      <w:szCs w:val="22"/>
      <w:lang w:eastAsia="en-US"/>
    </w:rPr>
  </w:style>
  <w:style w:type="character" w:customStyle="1" w:styleId="RodapChar1">
    <w:name w:val="Rodapé Char1"/>
    <w:uiPriority w:val="99"/>
    <w:semiHidden/>
    <w:rsid w:val="0046222C"/>
    <w:rPr>
      <w:sz w:val="22"/>
      <w:szCs w:val="22"/>
      <w:lang w:eastAsia="en-US"/>
    </w:rPr>
  </w:style>
  <w:style w:type="character" w:customStyle="1" w:styleId="CorpodetextoChar1">
    <w:name w:val="Corpo de texto Char1"/>
    <w:uiPriority w:val="99"/>
    <w:semiHidden/>
    <w:rsid w:val="0046222C"/>
    <w:rPr>
      <w:sz w:val="22"/>
      <w:szCs w:val="22"/>
      <w:lang w:eastAsia="en-US"/>
    </w:rPr>
  </w:style>
  <w:style w:type="character" w:customStyle="1" w:styleId="RecuodecorpodetextoChar1">
    <w:name w:val="Recuo de corpo de texto Char1"/>
    <w:uiPriority w:val="99"/>
    <w:semiHidden/>
    <w:rsid w:val="0046222C"/>
    <w:rPr>
      <w:sz w:val="22"/>
      <w:szCs w:val="22"/>
      <w:lang w:eastAsia="en-US"/>
    </w:rPr>
  </w:style>
  <w:style w:type="character" w:customStyle="1" w:styleId="Corpodetexto2Char1">
    <w:name w:val="Corpo de texto 2 Char1"/>
    <w:uiPriority w:val="99"/>
    <w:semiHidden/>
    <w:rsid w:val="0046222C"/>
    <w:rPr>
      <w:sz w:val="22"/>
      <w:szCs w:val="22"/>
      <w:lang w:eastAsia="en-US"/>
    </w:rPr>
  </w:style>
  <w:style w:type="character" w:customStyle="1" w:styleId="Corpodetexto3Char1">
    <w:name w:val="Corpo de texto 3 Char1"/>
    <w:uiPriority w:val="99"/>
    <w:semiHidden/>
    <w:rsid w:val="0046222C"/>
    <w:rPr>
      <w:sz w:val="16"/>
      <w:szCs w:val="16"/>
      <w:lang w:eastAsia="en-US"/>
    </w:rPr>
  </w:style>
  <w:style w:type="character" w:customStyle="1" w:styleId="Recuodecorpodetexto2Char1">
    <w:name w:val="Recuo de corpo de texto 2 Char1"/>
    <w:uiPriority w:val="99"/>
    <w:semiHidden/>
    <w:rsid w:val="0046222C"/>
    <w:rPr>
      <w:sz w:val="22"/>
      <w:szCs w:val="22"/>
      <w:lang w:eastAsia="en-US"/>
    </w:rPr>
  </w:style>
  <w:style w:type="character" w:customStyle="1" w:styleId="Recuodecorpodetexto3Char1">
    <w:name w:val="Recuo de corpo de texto 3 Char1"/>
    <w:uiPriority w:val="99"/>
    <w:semiHidden/>
    <w:rsid w:val="0046222C"/>
    <w:rPr>
      <w:sz w:val="16"/>
      <w:szCs w:val="16"/>
      <w:lang w:eastAsia="en-US"/>
    </w:rPr>
  </w:style>
  <w:style w:type="character" w:customStyle="1" w:styleId="portal-description">
    <w:name w:val="portal-description"/>
    <w:basedOn w:val="Fontepargpadro"/>
    <w:rsid w:val="0046222C"/>
  </w:style>
  <w:style w:type="character" w:customStyle="1" w:styleId="Absatz-Standardschriftart">
    <w:name w:val="Absatz-Standardschriftart"/>
    <w:rsid w:val="0046222C"/>
  </w:style>
  <w:style w:type="character" w:customStyle="1" w:styleId="WW-Absatz-Standardschriftart">
    <w:name w:val="WW-Absatz-Standardschriftart"/>
    <w:rsid w:val="0046222C"/>
  </w:style>
  <w:style w:type="character" w:customStyle="1" w:styleId="WW-Absatz-Standardschriftart1">
    <w:name w:val="WW-Absatz-Standardschriftart1"/>
    <w:rsid w:val="0046222C"/>
  </w:style>
  <w:style w:type="character" w:customStyle="1" w:styleId="WW-Absatz-Standardschriftart11">
    <w:name w:val="WW-Absatz-Standardschriftart11"/>
    <w:rsid w:val="0046222C"/>
  </w:style>
  <w:style w:type="character" w:customStyle="1" w:styleId="WW-Absatz-Standardschriftart111">
    <w:name w:val="WW-Absatz-Standardschriftart111"/>
    <w:rsid w:val="0046222C"/>
  </w:style>
  <w:style w:type="character" w:customStyle="1" w:styleId="WW-Absatz-Standardschriftart1111">
    <w:name w:val="WW-Absatz-Standardschriftart1111"/>
    <w:rsid w:val="0046222C"/>
  </w:style>
  <w:style w:type="character" w:customStyle="1" w:styleId="WW-Absatz-Standardschriftart11111">
    <w:name w:val="WW-Absatz-Standardschriftart11111"/>
    <w:rsid w:val="0046222C"/>
  </w:style>
  <w:style w:type="character" w:customStyle="1" w:styleId="WW-Absatz-Standardschriftart111111">
    <w:name w:val="WW-Absatz-Standardschriftart111111"/>
    <w:rsid w:val="0046222C"/>
  </w:style>
  <w:style w:type="character" w:customStyle="1" w:styleId="WW-Absatz-Standardschriftart1111111">
    <w:name w:val="WW-Absatz-Standardschriftart1111111"/>
    <w:rsid w:val="0046222C"/>
  </w:style>
  <w:style w:type="character" w:customStyle="1" w:styleId="WW-Absatz-Standardschriftart11111111">
    <w:name w:val="WW-Absatz-Standardschriftart11111111"/>
    <w:rsid w:val="0046222C"/>
  </w:style>
  <w:style w:type="character" w:customStyle="1" w:styleId="WW-Absatz-Standardschriftart111111111">
    <w:name w:val="WW-Absatz-Standardschriftart111111111"/>
    <w:rsid w:val="0046222C"/>
  </w:style>
  <w:style w:type="character" w:customStyle="1" w:styleId="WW-Absatz-Standardschriftart1111111111">
    <w:name w:val="WW-Absatz-Standardschriftart1111111111"/>
    <w:rsid w:val="0046222C"/>
  </w:style>
  <w:style w:type="character" w:customStyle="1" w:styleId="WW-Absatz-Standardschriftart11111111111">
    <w:name w:val="WW-Absatz-Standardschriftart11111111111"/>
    <w:rsid w:val="0046222C"/>
  </w:style>
  <w:style w:type="character" w:customStyle="1" w:styleId="WW-Absatz-Standardschriftart111111111111">
    <w:name w:val="WW-Absatz-Standardschriftart111111111111"/>
    <w:rsid w:val="0046222C"/>
  </w:style>
  <w:style w:type="character" w:customStyle="1" w:styleId="WW-Absatz-Standardschriftart1111111111111">
    <w:name w:val="WW-Absatz-Standardschriftart1111111111111"/>
    <w:rsid w:val="0046222C"/>
  </w:style>
  <w:style w:type="character" w:customStyle="1" w:styleId="WW-Absatz-Standardschriftart11111111111111">
    <w:name w:val="WW-Absatz-Standardschriftart11111111111111"/>
    <w:rsid w:val="0046222C"/>
  </w:style>
  <w:style w:type="character" w:customStyle="1" w:styleId="WW-Absatz-Standardschriftart111111111111111">
    <w:name w:val="WW-Absatz-Standardschriftart111111111111111"/>
    <w:rsid w:val="0046222C"/>
  </w:style>
  <w:style w:type="character" w:customStyle="1" w:styleId="WW-Absatz-Standardschriftart1111111111111111">
    <w:name w:val="WW-Absatz-Standardschriftart1111111111111111"/>
    <w:rsid w:val="0046222C"/>
  </w:style>
  <w:style w:type="character" w:customStyle="1" w:styleId="WW-Absatz-Standardschriftart11111111111111111">
    <w:name w:val="WW-Absatz-Standardschriftart11111111111111111"/>
    <w:rsid w:val="0046222C"/>
  </w:style>
  <w:style w:type="character" w:customStyle="1" w:styleId="WW-Absatz-Standardschriftart111111111111111111">
    <w:name w:val="WW-Absatz-Standardschriftart111111111111111111"/>
    <w:rsid w:val="0046222C"/>
  </w:style>
  <w:style w:type="character" w:customStyle="1" w:styleId="WW-Absatz-Standardschriftart1111111111111111111">
    <w:name w:val="WW-Absatz-Standardschriftart1111111111111111111"/>
    <w:rsid w:val="0046222C"/>
  </w:style>
  <w:style w:type="character" w:customStyle="1" w:styleId="WW-Absatz-Standardschriftart11111111111111111111">
    <w:name w:val="WW-Absatz-Standardschriftart11111111111111111111"/>
    <w:rsid w:val="0046222C"/>
  </w:style>
  <w:style w:type="character" w:customStyle="1" w:styleId="WW-Absatz-Standardschriftart111111111111111111111">
    <w:name w:val="WW-Absatz-Standardschriftart111111111111111111111"/>
    <w:rsid w:val="0046222C"/>
  </w:style>
  <w:style w:type="character" w:customStyle="1" w:styleId="WW-Absatz-Standardschriftart1111111111111111111111">
    <w:name w:val="WW-Absatz-Standardschriftart1111111111111111111111"/>
    <w:rsid w:val="0046222C"/>
  </w:style>
  <w:style w:type="character" w:customStyle="1" w:styleId="Fontepargpadro1">
    <w:name w:val="Fonte parág. padrão1"/>
    <w:rsid w:val="0046222C"/>
  </w:style>
  <w:style w:type="character" w:customStyle="1" w:styleId="WW-Absatz-Standardschriftart11111111111111111111111">
    <w:name w:val="WW-Absatz-Standardschriftart11111111111111111111111"/>
    <w:rsid w:val="0046222C"/>
  </w:style>
  <w:style w:type="character" w:customStyle="1" w:styleId="WW-Absatz-Standardschriftart111111111111111111111111">
    <w:name w:val="WW-Absatz-Standardschriftart111111111111111111111111"/>
    <w:rsid w:val="0046222C"/>
  </w:style>
  <w:style w:type="character" w:customStyle="1" w:styleId="WW-Absatz-Standardschriftart1111111111111111111111111">
    <w:name w:val="WW-Absatz-Standardschriftart1111111111111111111111111"/>
    <w:rsid w:val="0046222C"/>
  </w:style>
  <w:style w:type="character" w:customStyle="1" w:styleId="Smbolosdenumerao">
    <w:name w:val="Símbolos de numeração"/>
    <w:rsid w:val="0046222C"/>
  </w:style>
  <w:style w:type="character" w:customStyle="1" w:styleId="WW-Absatz-Standardschriftart11111111111111111111111111">
    <w:name w:val="WW-Absatz-Standardschriftart11111111111111111111111111"/>
    <w:rsid w:val="0046222C"/>
  </w:style>
  <w:style w:type="character" w:customStyle="1" w:styleId="WW-Absatz-Standardschriftart111111111111111111111111111">
    <w:name w:val="WW-Absatz-Standardschriftart111111111111111111111111111"/>
    <w:rsid w:val="0046222C"/>
  </w:style>
  <w:style w:type="character" w:customStyle="1" w:styleId="WW-Absatz-Standardschriftart1111111111111111111111111111">
    <w:name w:val="WW-Absatz-Standardschriftart1111111111111111111111111111"/>
    <w:rsid w:val="0046222C"/>
  </w:style>
  <w:style w:type="character" w:customStyle="1" w:styleId="WW-Absatz-Standardschriftart11111111111111111111111111111">
    <w:name w:val="WW-Absatz-Standardschriftart11111111111111111111111111111"/>
    <w:rsid w:val="0046222C"/>
  </w:style>
  <w:style w:type="character" w:customStyle="1" w:styleId="WW8Num2z0">
    <w:name w:val="WW8Num2z0"/>
    <w:rsid w:val="0046222C"/>
    <w:rPr>
      <w:b/>
      <w:bCs w:val="0"/>
    </w:rPr>
  </w:style>
  <w:style w:type="character" w:customStyle="1" w:styleId="WW8Num4z0">
    <w:name w:val="WW8Num4z0"/>
    <w:rsid w:val="0046222C"/>
    <w:rPr>
      <w:rFonts w:ascii="Times New Roman" w:hAnsi="Times New Roman" w:cs="Times New Roman" w:hint="default"/>
    </w:rPr>
  </w:style>
  <w:style w:type="character" w:customStyle="1" w:styleId="WW8Num5z0">
    <w:name w:val="WW8Num5z0"/>
    <w:rsid w:val="0046222C"/>
    <w:rPr>
      <w:rFonts w:ascii="Times New Roman" w:hAnsi="Times New Roman" w:cs="Times New Roman" w:hint="default"/>
    </w:rPr>
  </w:style>
  <w:style w:type="character" w:customStyle="1" w:styleId="WW-Fontepargpadro">
    <w:name w:val="WW-Fonte parág. padrão"/>
    <w:rsid w:val="0046222C"/>
  </w:style>
  <w:style w:type="character" w:customStyle="1" w:styleId="MenoPendente1">
    <w:name w:val="Menção Pendente1"/>
    <w:uiPriority w:val="99"/>
    <w:semiHidden/>
    <w:rsid w:val="0046222C"/>
    <w:rPr>
      <w:color w:val="605E5C"/>
      <w:shd w:val="clear" w:color="auto" w:fill="E1DFDD"/>
    </w:rPr>
  </w:style>
  <w:style w:type="character" w:customStyle="1" w:styleId="fontstyle01">
    <w:name w:val="fontstyle01"/>
    <w:rsid w:val="0046222C"/>
    <w:rPr>
      <w:rFonts w:ascii="Consolas-Bold" w:hAnsi="Consolas-Bold" w:hint="default"/>
      <w:b/>
      <w:bCs/>
      <w:i w:val="0"/>
      <w:iCs w:val="0"/>
      <w:color w:val="000000"/>
      <w:sz w:val="28"/>
      <w:szCs w:val="28"/>
    </w:rPr>
  </w:style>
  <w:style w:type="character" w:customStyle="1" w:styleId="fontstyle21">
    <w:name w:val="fontstyle21"/>
    <w:rsid w:val="0046222C"/>
    <w:rPr>
      <w:rFonts w:ascii="Consolas" w:hAnsi="Consolas" w:hint="default"/>
      <w:b w:val="0"/>
      <w:bCs w:val="0"/>
      <w:i w:val="0"/>
      <w:iCs w:val="0"/>
      <w:color w:val="000000"/>
      <w:sz w:val="28"/>
      <w:szCs w:val="28"/>
    </w:rPr>
  </w:style>
  <w:style w:type="character" w:customStyle="1" w:styleId="fontstyle31">
    <w:name w:val="fontstyle31"/>
    <w:rsid w:val="0046222C"/>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46222C"/>
    <w:rPr>
      <w:rFonts w:ascii="Arial" w:hAnsi="Arial" w:cs="Arial" w:hint="default"/>
      <w:b/>
      <w:bCs w:val="0"/>
      <w:color w:val="000000"/>
      <w:sz w:val="22"/>
      <w:u w:val="single"/>
    </w:rPr>
  </w:style>
  <w:style w:type="character" w:customStyle="1" w:styleId="normaltextrun">
    <w:name w:val="normaltextrun"/>
    <w:basedOn w:val="Fontepargpadro"/>
    <w:rsid w:val="0046222C"/>
  </w:style>
  <w:style w:type="character" w:customStyle="1" w:styleId="eop">
    <w:name w:val="eop"/>
    <w:basedOn w:val="Fontepargpadro"/>
    <w:rsid w:val="0046222C"/>
  </w:style>
  <w:style w:type="character" w:customStyle="1" w:styleId="findhit">
    <w:name w:val="findhit"/>
    <w:basedOn w:val="Fontepargpadro"/>
    <w:qFormat/>
    <w:rsid w:val="0046222C"/>
  </w:style>
  <w:style w:type="table" w:customStyle="1" w:styleId="Tabelacomgrade1">
    <w:name w:val="Tabela com grade1"/>
    <w:basedOn w:val="Tabelanormal"/>
    <w:uiPriority w:val="59"/>
    <w:rsid w:val="0046222C"/>
    <w:pPr>
      <w:spacing w:after="0" w:line="240" w:lineRule="auto"/>
    </w:pPr>
    <w:rPr>
      <w:rFonts w:ascii="Calibri" w:eastAsia="Calibri"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46222C"/>
    <w:pPr>
      <w:spacing w:after="0" w:line="240" w:lineRule="auto"/>
    </w:pPr>
    <w:rPr>
      <w:rFonts w:ascii="Calibri" w:eastAsia="Calibri"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46222C"/>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6222C"/>
    <w:rPr>
      <w:color w:val="605E5C"/>
      <w:shd w:val="clear" w:color="auto" w:fill="E1DFDD"/>
    </w:rPr>
  </w:style>
  <w:style w:type="character" w:customStyle="1" w:styleId="LinkdaInternet">
    <w:name w:val="Link da Internet"/>
    <w:rsid w:val="00262B65"/>
    <w:rPr>
      <w:color w:val="000080"/>
      <w:u w:val="single"/>
    </w:rPr>
  </w:style>
  <w:style w:type="paragraph" w:customStyle="1" w:styleId="Contedo">
    <w:name w:val="Conteúdo"/>
    <w:basedOn w:val="Normal"/>
    <w:link w:val="ContedoChar"/>
    <w:qFormat/>
    <w:rsid w:val="00702A81"/>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702A81"/>
    <w:rPr>
      <w:rFonts w:ascii="Arial" w:eastAsia="WenQuanYi Micro Hei" w:hAnsi="Arial" w:cs="Arial"/>
      <w:kern w:val="0"/>
      <w:sz w:val="20"/>
      <w:szCs w:val="20"/>
      <w:lang w:eastAsia="zh-CN" w:bidi="hi-IN"/>
      <w14:ligatures w14:val="none"/>
    </w:rPr>
  </w:style>
  <w:style w:type="paragraph" w:customStyle="1" w:styleId="Notasexplicativas">
    <w:name w:val="Notas explicativas"/>
    <w:basedOn w:val="Textodenotaderodap"/>
    <w:link w:val="NotasexplicativasChar"/>
    <w:qFormat/>
    <w:rsid w:val="006D11BD"/>
    <w:pPr>
      <w:overflowPunct/>
      <w:autoSpaceDE/>
      <w:autoSpaceDN/>
      <w:adjustRightInd/>
    </w:pPr>
    <w:rPr>
      <w:rFonts w:cs="Tahoma"/>
      <w:bCs/>
      <w:sz w:val="16"/>
      <w:szCs w:val="16"/>
    </w:rPr>
  </w:style>
  <w:style w:type="character" w:customStyle="1" w:styleId="NotasexplicativasChar">
    <w:name w:val="Notas explicativas Char"/>
    <w:basedOn w:val="TextodenotaderodapChar"/>
    <w:link w:val="Notasexplicativas"/>
    <w:rsid w:val="006D11BD"/>
    <w:rPr>
      <w:rFonts w:ascii="Arial" w:eastAsia="Times New Roman" w:hAnsi="Arial" w:cs="Tahoma"/>
      <w:bCs/>
      <w:kern w:val="0"/>
      <w:sz w:val="16"/>
      <w:szCs w:val="16"/>
      <w:lang w:eastAsia="pt-BR"/>
      <w14:ligatures w14:val="none"/>
    </w:rPr>
  </w:style>
  <w:style w:type="character" w:customStyle="1" w:styleId="Nvel02Char">
    <w:name w:val="Nível 02 Char"/>
    <w:basedOn w:val="Fontepargpadro"/>
    <w:link w:val="Nvel02"/>
    <w:qFormat/>
    <w:locked/>
    <w:rsid w:val="006B5822"/>
    <w:rPr>
      <w:rFonts w:ascii="Consolas" w:eastAsia="Arial" w:hAnsi="Consolas" w:cs="Arial"/>
      <w:sz w:val="28"/>
      <w:szCs w:val="28"/>
      <w:lang w:eastAsia="pt-BR"/>
    </w:rPr>
  </w:style>
  <w:style w:type="character" w:customStyle="1" w:styleId="Nvel1-SemNumeraoChar">
    <w:name w:val="Nível 1-Sem Numeração Char"/>
    <w:basedOn w:val="Fontepargpadro"/>
    <w:link w:val="Nvel1-SemNumerao"/>
    <w:qFormat/>
    <w:locked/>
    <w:rsid w:val="006B5822"/>
    <w:rPr>
      <w:rFonts w:ascii="Arial" w:eastAsia="Arial" w:hAnsi="Arial" w:cs="Arial"/>
      <w:b/>
    </w:rPr>
  </w:style>
  <w:style w:type="paragraph" w:customStyle="1" w:styleId="Nvel02">
    <w:name w:val="Nível 02"/>
    <w:basedOn w:val="Normal"/>
    <w:link w:val="Nvel02Char"/>
    <w:autoRedefine/>
    <w:qFormat/>
    <w:rsid w:val="006B5822"/>
    <w:pPr>
      <w:suppressAutoHyphens/>
      <w:jc w:val="both"/>
    </w:pPr>
    <w:rPr>
      <w:rFonts w:ascii="Consolas" w:eastAsia="Arial" w:hAnsi="Consolas" w:cs="Arial"/>
      <w:kern w:val="2"/>
      <w:sz w:val="28"/>
      <w:szCs w:val="28"/>
      <w14:ligatures w14:val="standardContextual"/>
    </w:rPr>
  </w:style>
  <w:style w:type="paragraph" w:customStyle="1" w:styleId="Nvel1-SemNumerao">
    <w:name w:val="Nível 1-Sem Numeração"/>
    <w:basedOn w:val="Normal"/>
    <w:link w:val="Nvel1-SemNumeraoChar"/>
    <w:autoRedefine/>
    <w:qFormat/>
    <w:rsid w:val="006B5822"/>
    <w:pPr>
      <w:suppressAutoHyphens/>
      <w:spacing w:before="120" w:after="120" w:line="276" w:lineRule="auto"/>
      <w:jc w:val="both"/>
      <w:outlineLvl w:val="1"/>
    </w:pPr>
    <w:rPr>
      <w:rFonts w:ascii="Arial" w:eastAsia="Arial" w:hAnsi="Arial" w:cs="Arial"/>
      <w:b/>
      <w:kern w:val="2"/>
      <w:sz w:val="22"/>
      <w:szCs w:val="22"/>
      <w:lang w:eastAsia="en-US"/>
      <w14:ligatures w14:val="standardContextual"/>
    </w:rPr>
  </w:style>
  <w:style w:type="character" w:customStyle="1" w:styleId="Nvel2-OpcionalChar">
    <w:name w:val="Nível 2-Opcional Char"/>
    <w:basedOn w:val="Nvel02Char"/>
    <w:link w:val="Nvel2-Opcional"/>
    <w:locked/>
    <w:rsid w:val="00676B51"/>
    <w:rPr>
      <w:rFonts w:ascii="Arial" w:eastAsia="Arial" w:hAnsi="Arial" w:cs="Arial"/>
      <w:i/>
      <w:iCs/>
      <w:color w:val="FF0000"/>
      <w:sz w:val="28"/>
      <w:szCs w:val="28"/>
      <w:lang w:eastAsia="pt-BR"/>
    </w:rPr>
  </w:style>
  <w:style w:type="paragraph" w:customStyle="1" w:styleId="Nvel2-Opcional">
    <w:name w:val="Nível 2-Opcional"/>
    <w:basedOn w:val="Nvel02"/>
    <w:link w:val="Nvel2-OpcionalChar"/>
    <w:qFormat/>
    <w:rsid w:val="00676B51"/>
    <w:pPr>
      <w:numPr>
        <w:ilvl w:val="1"/>
      </w:numPr>
      <w:suppressAutoHyphens w:val="0"/>
      <w:spacing w:before="120" w:after="120" w:line="276" w:lineRule="auto"/>
    </w:pPr>
    <w:rPr>
      <w:rFonts w:ascii="Arial" w:hAnsi="Arial"/>
      <w:i/>
      <w:iCs/>
      <w:color w:val="FF0000"/>
      <w:sz w:val="22"/>
      <w:szCs w:val="22"/>
    </w:rPr>
  </w:style>
  <w:style w:type="character" w:customStyle="1" w:styleId="Nvel3-OpcionalChar">
    <w:name w:val="Nível 3-Opcional Char"/>
    <w:basedOn w:val="Nivel3Char"/>
    <w:link w:val="Nvel3-Opcional"/>
    <w:locked/>
    <w:rsid w:val="00676B51"/>
    <w:rPr>
      <w:rFonts w:ascii="Arial" w:hAnsi="Arial" w:cs="Tahoma"/>
      <w:i/>
      <w:color w:val="FF0000"/>
      <w:szCs w:val="24"/>
      <w:lang w:eastAsia="pt-BR"/>
    </w:rPr>
  </w:style>
  <w:style w:type="paragraph" w:customStyle="1" w:styleId="Nvel3-Opcional">
    <w:name w:val="Nível 3-Opcional"/>
    <w:basedOn w:val="Nivel3"/>
    <w:link w:val="Nvel3-OpcionalChar"/>
    <w:qFormat/>
    <w:rsid w:val="00676B51"/>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6307912">
      <w:bodyDiv w:val="1"/>
      <w:marLeft w:val="0"/>
      <w:marRight w:val="0"/>
      <w:marTop w:val="0"/>
      <w:marBottom w:val="0"/>
      <w:divBdr>
        <w:top w:val="none" w:sz="0" w:space="0" w:color="auto"/>
        <w:left w:val="none" w:sz="0" w:space="0" w:color="auto"/>
        <w:bottom w:val="none" w:sz="0" w:space="0" w:color="auto"/>
        <w:right w:val="none" w:sz="0" w:space="0" w:color="auto"/>
      </w:divBdr>
    </w:div>
    <w:div w:id="1024020738">
      <w:bodyDiv w:val="1"/>
      <w:marLeft w:val="0"/>
      <w:marRight w:val="0"/>
      <w:marTop w:val="0"/>
      <w:marBottom w:val="0"/>
      <w:divBdr>
        <w:top w:val="none" w:sz="0" w:space="0" w:color="auto"/>
        <w:left w:val="none" w:sz="0" w:space="0" w:color="auto"/>
        <w:bottom w:val="none" w:sz="0" w:space="0" w:color="auto"/>
        <w:right w:val="none" w:sz="0" w:space="0" w:color="auto"/>
      </w:divBdr>
    </w:div>
    <w:div w:id="1111977891">
      <w:bodyDiv w:val="1"/>
      <w:marLeft w:val="0"/>
      <w:marRight w:val="0"/>
      <w:marTop w:val="0"/>
      <w:marBottom w:val="0"/>
      <w:divBdr>
        <w:top w:val="none" w:sz="0" w:space="0" w:color="auto"/>
        <w:left w:val="none" w:sz="0" w:space="0" w:color="auto"/>
        <w:bottom w:val="none" w:sz="0" w:space="0" w:color="auto"/>
        <w:right w:val="none" w:sz="0" w:space="0" w:color="auto"/>
      </w:divBdr>
    </w:div>
    <w:div w:id="1411267268">
      <w:bodyDiv w:val="1"/>
      <w:marLeft w:val="0"/>
      <w:marRight w:val="0"/>
      <w:marTop w:val="0"/>
      <w:marBottom w:val="0"/>
      <w:divBdr>
        <w:top w:val="none" w:sz="0" w:space="0" w:color="auto"/>
        <w:left w:val="none" w:sz="0" w:space="0" w:color="auto"/>
        <w:bottom w:val="none" w:sz="0" w:space="0" w:color="auto"/>
        <w:right w:val="none" w:sz="0" w:space="0" w:color="auto"/>
      </w:divBdr>
    </w:div>
    <w:div w:id="1863201508">
      <w:bodyDiv w:val="1"/>
      <w:marLeft w:val="0"/>
      <w:marRight w:val="0"/>
      <w:marTop w:val="0"/>
      <w:marBottom w:val="0"/>
      <w:divBdr>
        <w:top w:val="none" w:sz="0" w:space="0" w:color="auto"/>
        <w:left w:val="none" w:sz="0" w:space="0" w:color="auto"/>
        <w:bottom w:val="none" w:sz="0" w:space="0" w:color="auto"/>
        <w:right w:val="none" w:sz="0" w:space="0" w:color="auto"/>
      </w:divBdr>
    </w:div>
    <w:div w:id="1896239847">
      <w:bodyDiv w:val="1"/>
      <w:marLeft w:val="0"/>
      <w:marRight w:val="0"/>
      <w:marTop w:val="0"/>
      <w:marBottom w:val="0"/>
      <w:divBdr>
        <w:top w:val="none" w:sz="0" w:space="0" w:color="auto"/>
        <w:left w:val="none" w:sz="0" w:space="0" w:color="auto"/>
        <w:bottom w:val="none" w:sz="0" w:space="0" w:color="auto"/>
        <w:right w:val="none" w:sz="0" w:space="0" w:color="auto"/>
      </w:divBdr>
    </w:div>
    <w:div w:id="2078743725">
      <w:bodyDiv w:val="1"/>
      <w:marLeft w:val="0"/>
      <w:marRight w:val="0"/>
      <w:marTop w:val="0"/>
      <w:marBottom w:val="0"/>
      <w:divBdr>
        <w:top w:val="none" w:sz="0" w:space="0" w:color="auto"/>
        <w:left w:val="none" w:sz="0" w:space="0" w:color="auto"/>
        <w:bottom w:val="none" w:sz="0" w:space="0" w:color="auto"/>
        <w:right w:val="none" w:sz="0" w:space="0" w:color="auto"/>
      </w:divBdr>
    </w:div>
    <w:div w:id="2093621376">
      <w:bodyDiv w:val="1"/>
      <w:marLeft w:val="0"/>
      <w:marRight w:val="0"/>
      <w:marTop w:val="0"/>
      <w:marBottom w:val="0"/>
      <w:divBdr>
        <w:top w:val="none" w:sz="0" w:space="0" w:color="auto"/>
        <w:left w:val="none" w:sz="0" w:space="0" w:color="auto"/>
        <w:bottom w:val="none" w:sz="0" w:space="0" w:color="auto"/>
        <w:right w:val="none" w:sz="0" w:space="0" w:color="auto"/>
      </w:divBdr>
    </w:div>
    <w:div w:id="209454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ce.sp.gov.br/pesquisa-relacao-apenado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ortaldatransparencia.gov.br/ceis"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portaltransparencia.gov.br/sancoes/cnep"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10" Type="http://schemas.openxmlformats.org/officeDocument/2006/relationships/hyperlink" Target="https://portaldatransparencia.gov.br/pagina-interna/603245-cei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certidoes-apf.apps.tcu.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lanalto.gov.br/ccivil_03/leis/l5764.htm" TargetMode="External"/><Relationship Id="rId8" Type="http://schemas.openxmlformats.org/officeDocument/2006/relationships/hyperlink" Target="https://www.guaimbe.sp.gov.br" TargetMode="External"/><Relationship Id="rId3" Type="http://schemas.openxmlformats.org/officeDocument/2006/relationships/styles" Target="styles.xml"/><Relationship Id="rId12" Type="http://schemas.openxmlformats.org/officeDocument/2006/relationships/hyperlink" Target="https://contas.tcu.gov.br/ords/f?p=INABILITADO:INIDONEO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1662B-CA59-4453-8194-C3E782C82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10727</Words>
  <Characters>57930</Characters>
  <Application>Microsoft Office Word</Application>
  <DocSecurity>0</DocSecurity>
  <Lines>482</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Iunes</dc:creator>
  <cp:keywords/>
  <dc:description/>
  <cp:lastModifiedBy>Leticia Toledo</cp:lastModifiedBy>
  <cp:revision>3</cp:revision>
  <cp:lastPrinted>2024-05-05T22:17:00Z</cp:lastPrinted>
  <dcterms:created xsi:type="dcterms:W3CDTF">2025-02-13T01:32:00Z</dcterms:created>
  <dcterms:modified xsi:type="dcterms:W3CDTF">2025-04-01T19:49:00Z</dcterms:modified>
</cp:coreProperties>
</file>