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5FDB7" w14:textId="6EA12560" w:rsidR="002B5FF1" w:rsidRPr="002B5FF1" w:rsidRDefault="002B5FF1" w:rsidP="002B5FF1">
      <w:pPr>
        <w:rPr>
          <w:rFonts w:ascii="Consolas" w:eastAsia="Calibri" w:hAnsi="Consolas"/>
          <w:sz w:val="16"/>
          <w:szCs w:val="16"/>
        </w:rPr>
      </w:pPr>
      <w:r>
        <w:rPr>
          <w:rFonts w:ascii="Consolas" w:eastAsia="Calibri" w:hAnsi="Consolas"/>
          <w:sz w:val="16"/>
          <w:szCs w:val="16"/>
        </w:rPr>
        <w:t xml:space="preserve">                             </w:t>
      </w:r>
      <w:r w:rsidRPr="002B5FF1">
        <w:rPr>
          <w:rFonts w:ascii="Consolas" w:eastAsia="Calibri" w:hAnsi="Consolas"/>
          <w:sz w:val="16"/>
          <w:szCs w:val="16"/>
        </w:rPr>
        <w:t>ATA DE REGISTRO DE PREÇOS N.º</w:t>
      </w:r>
      <w:r>
        <w:rPr>
          <w:rFonts w:ascii="Consolas" w:eastAsia="Calibri" w:hAnsi="Consolas"/>
          <w:sz w:val="16"/>
          <w:szCs w:val="16"/>
        </w:rPr>
        <w:t xml:space="preserve"> 071/2025</w:t>
      </w:r>
      <w:r w:rsidRPr="002B5FF1">
        <w:rPr>
          <w:rFonts w:ascii="Consolas" w:eastAsia="Calibri" w:hAnsi="Consolas"/>
          <w:sz w:val="16"/>
          <w:szCs w:val="16"/>
        </w:rPr>
        <w:t xml:space="preserve">  </w:t>
      </w:r>
    </w:p>
    <w:p w14:paraId="49D3419A" w14:textId="77777777" w:rsidR="002B5FF1" w:rsidRPr="002B5FF1" w:rsidRDefault="002B5FF1" w:rsidP="002B5FF1">
      <w:pPr>
        <w:rPr>
          <w:rFonts w:ascii="Consolas" w:eastAsia="Calibri" w:hAnsi="Consolas"/>
          <w:sz w:val="16"/>
          <w:szCs w:val="16"/>
        </w:rPr>
      </w:pPr>
    </w:p>
    <w:p w14:paraId="48888EFB" w14:textId="77777777" w:rsidR="002B5FF1" w:rsidRPr="002B5FF1" w:rsidRDefault="002B5FF1" w:rsidP="002B5FF1">
      <w:pPr>
        <w:rPr>
          <w:rFonts w:ascii="Consolas" w:eastAsia="Calibri" w:hAnsi="Consolas"/>
          <w:sz w:val="16"/>
          <w:szCs w:val="16"/>
        </w:rPr>
      </w:pPr>
    </w:p>
    <w:p w14:paraId="39E20B73" w14:textId="77777777" w:rsidR="002B5FF1" w:rsidRPr="002B5FF1" w:rsidRDefault="002B5FF1" w:rsidP="002B5FF1">
      <w:pPr>
        <w:rPr>
          <w:rFonts w:ascii="Consolas" w:eastAsia="Calibri" w:hAnsi="Consolas"/>
          <w:sz w:val="16"/>
          <w:szCs w:val="16"/>
        </w:rPr>
      </w:pPr>
    </w:p>
    <w:p w14:paraId="2FDE139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2B5FF1">
        <w:rPr>
          <w:rFonts w:ascii="Consolas" w:eastAsia="Calibri" w:hAnsi="Consolas"/>
          <w:sz w:val="16"/>
          <w:szCs w:val="16"/>
        </w:rPr>
        <w:t>Balbinos</w:t>
      </w:r>
      <w:proofErr w:type="spellEnd"/>
      <w:r w:rsidRPr="002B5FF1">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75A184E1" w14:textId="77777777" w:rsidR="002B5FF1" w:rsidRPr="002B5FF1" w:rsidRDefault="002B5FF1" w:rsidP="002B5FF1">
      <w:pPr>
        <w:rPr>
          <w:rFonts w:ascii="Consolas" w:eastAsia="Calibri" w:hAnsi="Consolas"/>
          <w:sz w:val="16"/>
          <w:szCs w:val="16"/>
        </w:rPr>
      </w:pPr>
    </w:p>
    <w:p w14:paraId="50739875" w14:textId="77777777" w:rsidR="002B5FF1" w:rsidRPr="002B5FF1" w:rsidRDefault="002B5FF1" w:rsidP="002B5FF1">
      <w:pPr>
        <w:rPr>
          <w:rFonts w:ascii="Consolas" w:eastAsia="Calibri" w:hAnsi="Consolas"/>
          <w:sz w:val="16"/>
          <w:szCs w:val="16"/>
        </w:rPr>
      </w:pPr>
    </w:p>
    <w:p w14:paraId="7DACAFEB" w14:textId="77777777" w:rsidR="002B5FF1" w:rsidRPr="002B5FF1" w:rsidRDefault="002B5FF1" w:rsidP="002B5FF1">
      <w:pPr>
        <w:rPr>
          <w:rFonts w:ascii="Consolas" w:eastAsia="Calibri" w:hAnsi="Consolas"/>
          <w:sz w:val="16"/>
          <w:szCs w:val="16"/>
        </w:rPr>
      </w:pPr>
    </w:p>
    <w:p w14:paraId="64E5CE6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 DO OBJETO:</w:t>
      </w:r>
    </w:p>
    <w:p w14:paraId="5F2BD4A0" w14:textId="77777777" w:rsidR="002B5FF1" w:rsidRPr="002B5FF1" w:rsidRDefault="002B5FF1" w:rsidP="002B5FF1">
      <w:pPr>
        <w:rPr>
          <w:rFonts w:ascii="Consolas" w:eastAsia="Calibri" w:hAnsi="Consolas"/>
          <w:sz w:val="16"/>
          <w:szCs w:val="16"/>
        </w:rPr>
      </w:pPr>
    </w:p>
    <w:p w14:paraId="2F88F97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2B5FF1">
        <w:rPr>
          <w:rFonts w:ascii="Consolas" w:eastAsia="Calibri" w:hAnsi="Consolas"/>
          <w:sz w:val="16"/>
          <w:szCs w:val="16"/>
        </w:rPr>
        <w:t>ns</w:t>
      </w:r>
      <w:proofErr w:type="spellEnd"/>
      <w:r w:rsidRPr="002B5FF1">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2B5FF1" w:rsidRPr="002B5FF1" w14:paraId="3FD7CBF1" w14:textId="77777777" w:rsidTr="002B5FF1">
        <w:tc>
          <w:tcPr>
            <w:tcW w:w="442" w:type="dxa"/>
            <w:tcBorders>
              <w:top w:val="nil"/>
              <w:left w:val="nil"/>
              <w:bottom w:val="nil"/>
              <w:right w:val="nil"/>
            </w:tcBorders>
            <w:shd w:val="clear" w:color="auto" w:fill="F0F0F0"/>
          </w:tcPr>
          <w:p w14:paraId="34D6D698" w14:textId="77777777" w:rsidR="002B5FF1" w:rsidRPr="002B5FF1" w:rsidRDefault="002B5FF1" w:rsidP="002B5FF1">
            <w:pPr>
              <w:rPr>
                <w:rFonts w:ascii="Consolas" w:eastAsia="Calibri" w:hAnsi="Consolas"/>
                <w:sz w:val="16"/>
                <w:szCs w:val="16"/>
              </w:rPr>
            </w:pPr>
          </w:p>
          <w:p w14:paraId="30F35DE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Item</w:t>
            </w:r>
          </w:p>
        </w:tc>
        <w:tc>
          <w:tcPr>
            <w:tcW w:w="946" w:type="dxa"/>
            <w:tcBorders>
              <w:top w:val="nil"/>
              <w:left w:val="nil"/>
              <w:bottom w:val="nil"/>
              <w:right w:val="nil"/>
            </w:tcBorders>
            <w:shd w:val="clear" w:color="auto" w:fill="F0F0F0"/>
          </w:tcPr>
          <w:p w14:paraId="03677611" w14:textId="77777777" w:rsidR="002B5FF1" w:rsidRPr="002B5FF1" w:rsidRDefault="002B5FF1" w:rsidP="002B5FF1">
            <w:pPr>
              <w:rPr>
                <w:rFonts w:ascii="Consolas" w:eastAsia="Calibri" w:hAnsi="Consolas"/>
                <w:sz w:val="16"/>
                <w:szCs w:val="16"/>
              </w:rPr>
            </w:pPr>
          </w:p>
          <w:p w14:paraId="33290E4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49161BD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POUSO FARMA HOSPITALAR LTDA</w:t>
            </w:r>
          </w:p>
          <w:p w14:paraId="7037546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CNPJ: 18.519.219/0001-67</w:t>
            </w:r>
          </w:p>
          <w:p w14:paraId="15AE0E4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ROD mg 179 km99, zona rural, POUSO ALEGRE - SP</w:t>
            </w:r>
          </w:p>
          <w:p w14:paraId="51673E7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Telefone: (35)03449-9982</w:t>
            </w:r>
          </w:p>
          <w:p w14:paraId="00D458A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6D5A27C7" w14:textId="77777777" w:rsidR="002B5FF1" w:rsidRPr="002B5FF1" w:rsidRDefault="002B5FF1" w:rsidP="002B5FF1">
            <w:pPr>
              <w:rPr>
                <w:rFonts w:ascii="Consolas" w:eastAsia="Calibri" w:hAnsi="Consolas"/>
                <w:sz w:val="16"/>
                <w:szCs w:val="16"/>
              </w:rPr>
            </w:pPr>
          </w:p>
          <w:p w14:paraId="36B4FC1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Unidade</w:t>
            </w:r>
          </w:p>
        </w:tc>
        <w:tc>
          <w:tcPr>
            <w:tcW w:w="906" w:type="dxa"/>
            <w:tcBorders>
              <w:top w:val="nil"/>
              <w:left w:val="nil"/>
              <w:bottom w:val="nil"/>
              <w:right w:val="nil"/>
            </w:tcBorders>
            <w:shd w:val="clear" w:color="auto" w:fill="F0F0F0"/>
          </w:tcPr>
          <w:p w14:paraId="583730CE" w14:textId="77777777" w:rsidR="002B5FF1" w:rsidRPr="002B5FF1" w:rsidRDefault="002B5FF1" w:rsidP="002B5FF1">
            <w:pPr>
              <w:rPr>
                <w:rFonts w:ascii="Consolas" w:eastAsia="Calibri" w:hAnsi="Consolas"/>
                <w:sz w:val="16"/>
                <w:szCs w:val="16"/>
              </w:rPr>
            </w:pPr>
          </w:p>
          <w:p w14:paraId="585828C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49202664" w14:textId="77777777" w:rsidR="002B5FF1" w:rsidRPr="002B5FF1" w:rsidRDefault="002B5FF1" w:rsidP="002B5FF1">
            <w:pPr>
              <w:rPr>
                <w:rFonts w:ascii="Consolas" w:eastAsia="Calibri" w:hAnsi="Consolas"/>
                <w:sz w:val="16"/>
                <w:szCs w:val="16"/>
              </w:rPr>
            </w:pPr>
          </w:p>
          <w:p w14:paraId="716D9F9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5907F2F" w14:textId="77777777" w:rsidR="002B5FF1" w:rsidRPr="002B5FF1" w:rsidRDefault="002B5FF1" w:rsidP="002B5FF1">
            <w:pPr>
              <w:rPr>
                <w:rFonts w:ascii="Consolas" w:eastAsia="Calibri" w:hAnsi="Consolas"/>
                <w:sz w:val="16"/>
                <w:szCs w:val="16"/>
              </w:rPr>
            </w:pPr>
          </w:p>
          <w:p w14:paraId="636BF66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Valor Total</w:t>
            </w:r>
          </w:p>
        </w:tc>
      </w:tr>
      <w:tr w:rsidR="002B5FF1" w:rsidRPr="002B5FF1" w14:paraId="78363AAF" w14:textId="77777777" w:rsidTr="002B5FF1">
        <w:tc>
          <w:tcPr>
            <w:tcW w:w="442" w:type="dxa"/>
            <w:tcBorders>
              <w:top w:val="nil"/>
              <w:left w:val="nil"/>
              <w:bottom w:val="nil"/>
              <w:right w:val="nil"/>
            </w:tcBorders>
          </w:tcPr>
          <w:p w14:paraId="54B7BB2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33</w:t>
            </w:r>
          </w:p>
        </w:tc>
        <w:tc>
          <w:tcPr>
            <w:tcW w:w="946" w:type="dxa"/>
            <w:tcBorders>
              <w:top w:val="nil"/>
              <w:left w:val="nil"/>
              <w:bottom w:val="nil"/>
              <w:right w:val="nil"/>
            </w:tcBorders>
          </w:tcPr>
          <w:p w14:paraId="2794E3B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021.003.596</w:t>
            </w:r>
          </w:p>
        </w:tc>
        <w:tc>
          <w:tcPr>
            <w:tcW w:w="3791" w:type="dxa"/>
            <w:tcBorders>
              <w:top w:val="nil"/>
              <w:left w:val="nil"/>
              <w:bottom w:val="nil"/>
              <w:right w:val="nil"/>
            </w:tcBorders>
          </w:tcPr>
          <w:p w14:paraId="15F10E6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RESPIRIDONA 1 MG Marca: GEOLAB</w:t>
            </w:r>
          </w:p>
        </w:tc>
        <w:tc>
          <w:tcPr>
            <w:tcW w:w="813" w:type="dxa"/>
            <w:tcBorders>
              <w:top w:val="nil"/>
              <w:left w:val="nil"/>
              <w:bottom w:val="nil"/>
              <w:right w:val="nil"/>
            </w:tcBorders>
          </w:tcPr>
          <w:p w14:paraId="5BC1F88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COMP</w:t>
            </w:r>
          </w:p>
        </w:tc>
        <w:tc>
          <w:tcPr>
            <w:tcW w:w="906" w:type="dxa"/>
            <w:tcBorders>
              <w:top w:val="nil"/>
              <w:left w:val="nil"/>
              <w:bottom w:val="nil"/>
              <w:right w:val="nil"/>
            </w:tcBorders>
          </w:tcPr>
          <w:p w14:paraId="3B6849F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w:t>
            </w:r>
          </w:p>
        </w:tc>
        <w:tc>
          <w:tcPr>
            <w:tcW w:w="867" w:type="dxa"/>
            <w:tcBorders>
              <w:top w:val="nil"/>
              <w:left w:val="nil"/>
              <w:bottom w:val="nil"/>
              <w:right w:val="nil"/>
            </w:tcBorders>
          </w:tcPr>
          <w:p w14:paraId="2AE9F99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0,13</w:t>
            </w:r>
          </w:p>
        </w:tc>
        <w:tc>
          <w:tcPr>
            <w:tcW w:w="880" w:type="dxa"/>
            <w:tcBorders>
              <w:top w:val="nil"/>
              <w:left w:val="nil"/>
              <w:bottom w:val="nil"/>
              <w:right w:val="nil"/>
            </w:tcBorders>
          </w:tcPr>
          <w:p w14:paraId="6D1921E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78,00</w:t>
            </w:r>
          </w:p>
        </w:tc>
      </w:tr>
      <w:tr w:rsidR="002B5FF1" w:rsidRPr="002B5FF1" w14:paraId="575AA402" w14:textId="77777777" w:rsidTr="002B5FF1">
        <w:tc>
          <w:tcPr>
            <w:tcW w:w="442" w:type="dxa"/>
            <w:tcBorders>
              <w:top w:val="nil"/>
              <w:left w:val="nil"/>
              <w:bottom w:val="nil"/>
              <w:right w:val="nil"/>
            </w:tcBorders>
          </w:tcPr>
          <w:p w14:paraId="53764C6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37</w:t>
            </w:r>
          </w:p>
        </w:tc>
        <w:tc>
          <w:tcPr>
            <w:tcW w:w="946" w:type="dxa"/>
            <w:tcBorders>
              <w:top w:val="nil"/>
              <w:left w:val="nil"/>
              <w:bottom w:val="nil"/>
              <w:right w:val="nil"/>
            </w:tcBorders>
          </w:tcPr>
          <w:p w14:paraId="7C5CE20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021.010.437</w:t>
            </w:r>
          </w:p>
        </w:tc>
        <w:tc>
          <w:tcPr>
            <w:tcW w:w="3791" w:type="dxa"/>
            <w:tcBorders>
              <w:top w:val="nil"/>
              <w:left w:val="nil"/>
              <w:bottom w:val="nil"/>
              <w:right w:val="nil"/>
            </w:tcBorders>
          </w:tcPr>
          <w:p w14:paraId="1257261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VALSARTANA 320 GR Marca: GERMED</w:t>
            </w:r>
          </w:p>
        </w:tc>
        <w:tc>
          <w:tcPr>
            <w:tcW w:w="813" w:type="dxa"/>
            <w:tcBorders>
              <w:top w:val="nil"/>
              <w:left w:val="nil"/>
              <w:bottom w:val="nil"/>
              <w:right w:val="nil"/>
            </w:tcBorders>
          </w:tcPr>
          <w:p w14:paraId="345E1A2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191E081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302802A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0,62</w:t>
            </w:r>
          </w:p>
        </w:tc>
        <w:tc>
          <w:tcPr>
            <w:tcW w:w="880" w:type="dxa"/>
            <w:tcBorders>
              <w:top w:val="nil"/>
              <w:left w:val="nil"/>
              <w:bottom w:val="nil"/>
              <w:right w:val="nil"/>
            </w:tcBorders>
          </w:tcPr>
          <w:p w14:paraId="09FA033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9.300,00</w:t>
            </w:r>
          </w:p>
        </w:tc>
      </w:tr>
      <w:tr w:rsidR="002B5FF1" w:rsidRPr="002B5FF1" w14:paraId="01D4322C" w14:textId="77777777" w:rsidTr="002B5FF1">
        <w:tc>
          <w:tcPr>
            <w:tcW w:w="442" w:type="dxa"/>
            <w:tcBorders>
              <w:top w:val="nil"/>
              <w:left w:val="nil"/>
              <w:bottom w:val="nil"/>
              <w:right w:val="nil"/>
            </w:tcBorders>
          </w:tcPr>
          <w:p w14:paraId="4B52B5B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38</w:t>
            </w:r>
          </w:p>
        </w:tc>
        <w:tc>
          <w:tcPr>
            <w:tcW w:w="946" w:type="dxa"/>
            <w:tcBorders>
              <w:top w:val="nil"/>
              <w:left w:val="nil"/>
              <w:bottom w:val="nil"/>
              <w:right w:val="nil"/>
            </w:tcBorders>
          </w:tcPr>
          <w:p w14:paraId="3F1146C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021.000.331</w:t>
            </w:r>
          </w:p>
        </w:tc>
        <w:tc>
          <w:tcPr>
            <w:tcW w:w="3791" w:type="dxa"/>
            <w:tcBorders>
              <w:top w:val="nil"/>
              <w:left w:val="nil"/>
              <w:bottom w:val="nil"/>
              <w:right w:val="nil"/>
            </w:tcBorders>
          </w:tcPr>
          <w:p w14:paraId="14D432D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LOSARTANA POTÁSSICA 50MG Marca: GERMED</w:t>
            </w:r>
          </w:p>
        </w:tc>
        <w:tc>
          <w:tcPr>
            <w:tcW w:w="813" w:type="dxa"/>
            <w:tcBorders>
              <w:top w:val="nil"/>
              <w:left w:val="nil"/>
              <w:bottom w:val="nil"/>
              <w:right w:val="nil"/>
            </w:tcBorders>
          </w:tcPr>
          <w:p w14:paraId="2BAECB4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6BB8471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30000</w:t>
            </w:r>
          </w:p>
        </w:tc>
        <w:tc>
          <w:tcPr>
            <w:tcW w:w="867" w:type="dxa"/>
            <w:tcBorders>
              <w:top w:val="nil"/>
              <w:left w:val="nil"/>
              <w:bottom w:val="nil"/>
              <w:right w:val="nil"/>
            </w:tcBorders>
          </w:tcPr>
          <w:p w14:paraId="178C2C5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0,037</w:t>
            </w:r>
          </w:p>
        </w:tc>
        <w:tc>
          <w:tcPr>
            <w:tcW w:w="880" w:type="dxa"/>
            <w:tcBorders>
              <w:top w:val="nil"/>
              <w:left w:val="nil"/>
              <w:bottom w:val="nil"/>
              <w:right w:val="nil"/>
            </w:tcBorders>
          </w:tcPr>
          <w:p w14:paraId="778D467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1.110,00</w:t>
            </w:r>
          </w:p>
        </w:tc>
      </w:tr>
      <w:tr w:rsidR="002B5FF1" w:rsidRPr="002B5FF1" w14:paraId="27DB58D5" w14:textId="77777777" w:rsidTr="002B5FF1">
        <w:tc>
          <w:tcPr>
            <w:tcW w:w="442" w:type="dxa"/>
            <w:tcBorders>
              <w:top w:val="nil"/>
              <w:left w:val="nil"/>
              <w:bottom w:val="nil"/>
              <w:right w:val="nil"/>
            </w:tcBorders>
          </w:tcPr>
          <w:p w14:paraId="449582A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45</w:t>
            </w:r>
          </w:p>
        </w:tc>
        <w:tc>
          <w:tcPr>
            <w:tcW w:w="946" w:type="dxa"/>
            <w:tcBorders>
              <w:top w:val="nil"/>
              <w:left w:val="nil"/>
              <w:bottom w:val="nil"/>
              <w:right w:val="nil"/>
            </w:tcBorders>
          </w:tcPr>
          <w:p w14:paraId="36C1EAC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021.010.661</w:t>
            </w:r>
          </w:p>
        </w:tc>
        <w:tc>
          <w:tcPr>
            <w:tcW w:w="3791" w:type="dxa"/>
            <w:tcBorders>
              <w:top w:val="nil"/>
              <w:left w:val="nil"/>
              <w:bottom w:val="nil"/>
              <w:right w:val="nil"/>
            </w:tcBorders>
          </w:tcPr>
          <w:p w14:paraId="4858C84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ESCITALOPRAM 20 MG C/ 30 CPS Marca: CIMED</w:t>
            </w:r>
          </w:p>
        </w:tc>
        <w:tc>
          <w:tcPr>
            <w:tcW w:w="813" w:type="dxa"/>
            <w:tcBorders>
              <w:top w:val="nil"/>
              <w:left w:val="nil"/>
              <w:bottom w:val="nil"/>
              <w:right w:val="nil"/>
            </w:tcBorders>
          </w:tcPr>
          <w:p w14:paraId="110852E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CX.</w:t>
            </w:r>
          </w:p>
        </w:tc>
        <w:tc>
          <w:tcPr>
            <w:tcW w:w="906" w:type="dxa"/>
            <w:tcBorders>
              <w:top w:val="nil"/>
              <w:left w:val="nil"/>
              <w:bottom w:val="nil"/>
              <w:right w:val="nil"/>
            </w:tcBorders>
          </w:tcPr>
          <w:p w14:paraId="0760BB6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2502890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0,19</w:t>
            </w:r>
          </w:p>
        </w:tc>
        <w:tc>
          <w:tcPr>
            <w:tcW w:w="880" w:type="dxa"/>
            <w:tcBorders>
              <w:top w:val="nil"/>
              <w:left w:val="nil"/>
              <w:bottom w:val="nil"/>
              <w:right w:val="nil"/>
            </w:tcBorders>
          </w:tcPr>
          <w:p w14:paraId="6D4FC23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2.850,00</w:t>
            </w:r>
          </w:p>
        </w:tc>
      </w:tr>
      <w:tr w:rsidR="002B5FF1" w:rsidRPr="002B5FF1" w14:paraId="1F0C54F9" w14:textId="77777777" w:rsidTr="002B5FF1">
        <w:tc>
          <w:tcPr>
            <w:tcW w:w="442" w:type="dxa"/>
            <w:tcBorders>
              <w:top w:val="nil"/>
              <w:left w:val="nil"/>
              <w:bottom w:val="nil"/>
              <w:right w:val="nil"/>
            </w:tcBorders>
          </w:tcPr>
          <w:p w14:paraId="24EB9F8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48</w:t>
            </w:r>
          </w:p>
        </w:tc>
        <w:tc>
          <w:tcPr>
            <w:tcW w:w="946" w:type="dxa"/>
            <w:tcBorders>
              <w:top w:val="nil"/>
              <w:left w:val="nil"/>
              <w:bottom w:val="nil"/>
              <w:right w:val="nil"/>
            </w:tcBorders>
          </w:tcPr>
          <w:p w14:paraId="7E54923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021.000.346</w:t>
            </w:r>
          </w:p>
        </w:tc>
        <w:tc>
          <w:tcPr>
            <w:tcW w:w="3791" w:type="dxa"/>
            <w:tcBorders>
              <w:top w:val="nil"/>
              <w:left w:val="nil"/>
              <w:bottom w:val="nil"/>
              <w:right w:val="nil"/>
            </w:tcBorders>
          </w:tcPr>
          <w:p w14:paraId="0D7AA92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MIRTAZAPINA 15MG Marca: GLOBO</w:t>
            </w:r>
          </w:p>
        </w:tc>
        <w:tc>
          <w:tcPr>
            <w:tcW w:w="813" w:type="dxa"/>
            <w:tcBorders>
              <w:top w:val="nil"/>
              <w:left w:val="nil"/>
              <w:bottom w:val="nil"/>
              <w:right w:val="nil"/>
            </w:tcBorders>
          </w:tcPr>
          <w:p w14:paraId="35B79D7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60210B2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6000</w:t>
            </w:r>
          </w:p>
        </w:tc>
        <w:tc>
          <w:tcPr>
            <w:tcW w:w="867" w:type="dxa"/>
            <w:tcBorders>
              <w:top w:val="nil"/>
              <w:left w:val="nil"/>
              <w:bottom w:val="nil"/>
              <w:right w:val="nil"/>
            </w:tcBorders>
          </w:tcPr>
          <w:p w14:paraId="6EB62CC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0,494</w:t>
            </w:r>
          </w:p>
        </w:tc>
        <w:tc>
          <w:tcPr>
            <w:tcW w:w="880" w:type="dxa"/>
            <w:tcBorders>
              <w:top w:val="nil"/>
              <w:left w:val="nil"/>
              <w:bottom w:val="nil"/>
              <w:right w:val="nil"/>
            </w:tcBorders>
          </w:tcPr>
          <w:p w14:paraId="5DE115C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2.964,00</w:t>
            </w:r>
          </w:p>
        </w:tc>
      </w:tr>
      <w:tr w:rsidR="002B5FF1" w:rsidRPr="002B5FF1" w14:paraId="47FEC82E" w14:textId="77777777" w:rsidTr="002B5FF1">
        <w:tc>
          <w:tcPr>
            <w:tcW w:w="442" w:type="dxa"/>
            <w:tcBorders>
              <w:top w:val="nil"/>
              <w:left w:val="nil"/>
              <w:bottom w:val="nil"/>
              <w:right w:val="nil"/>
            </w:tcBorders>
          </w:tcPr>
          <w:p w14:paraId="37248F5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54</w:t>
            </w:r>
          </w:p>
        </w:tc>
        <w:tc>
          <w:tcPr>
            <w:tcW w:w="946" w:type="dxa"/>
            <w:tcBorders>
              <w:top w:val="nil"/>
              <w:left w:val="nil"/>
              <w:bottom w:val="nil"/>
              <w:right w:val="nil"/>
            </w:tcBorders>
          </w:tcPr>
          <w:p w14:paraId="109C40B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021.013.476</w:t>
            </w:r>
          </w:p>
        </w:tc>
        <w:tc>
          <w:tcPr>
            <w:tcW w:w="3791" w:type="dxa"/>
            <w:tcBorders>
              <w:top w:val="nil"/>
              <w:left w:val="nil"/>
              <w:bottom w:val="nil"/>
              <w:right w:val="nil"/>
            </w:tcBorders>
          </w:tcPr>
          <w:p w14:paraId="556AADB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OLMESARTANA + HTC 40+12,5MG Marca: GERMED</w:t>
            </w:r>
          </w:p>
        </w:tc>
        <w:tc>
          <w:tcPr>
            <w:tcW w:w="813" w:type="dxa"/>
            <w:tcBorders>
              <w:top w:val="nil"/>
              <w:left w:val="nil"/>
              <w:bottom w:val="nil"/>
              <w:right w:val="nil"/>
            </w:tcBorders>
          </w:tcPr>
          <w:p w14:paraId="78969F5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UN</w:t>
            </w:r>
          </w:p>
        </w:tc>
        <w:tc>
          <w:tcPr>
            <w:tcW w:w="906" w:type="dxa"/>
            <w:tcBorders>
              <w:top w:val="nil"/>
              <w:left w:val="nil"/>
              <w:bottom w:val="nil"/>
              <w:right w:val="nil"/>
            </w:tcBorders>
          </w:tcPr>
          <w:p w14:paraId="456BBB5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6000</w:t>
            </w:r>
          </w:p>
        </w:tc>
        <w:tc>
          <w:tcPr>
            <w:tcW w:w="867" w:type="dxa"/>
            <w:tcBorders>
              <w:top w:val="nil"/>
              <w:left w:val="nil"/>
              <w:bottom w:val="nil"/>
              <w:right w:val="nil"/>
            </w:tcBorders>
          </w:tcPr>
          <w:p w14:paraId="50FF312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0,42</w:t>
            </w:r>
          </w:p>
        </w:tc>
        <w:tc>
          <w:tcPr>
            <w:tcW w:w="880" w:type="dxa"/>
            <w:tcBorders>
              <w:top w:val="nil"/>
              <w:left w:val="nil"/>
              <w:bottom w:val="nil"/>
              <w:right w:val="nil"/>
            </w:tcBorders>
          </w:tcPr>
          <w:p w14:paraId="690D8D9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2.520,00</w:t>
            </w:r>
          </w:p>
        </w:tc>
      </w:tr>
      <w:tr w:rsidR="002B5FF1" w:rsidRPr="002B5FF1" w14:paraId="796D998F" w14:textId="77777777" w:rsidTr="002B5FF1">
        <w:tc>
          <w:tcPr>
            <w:tcW w:w="442" w:type="dxa"/>
            <w:tcBorders>
              <w:top w:val="nil"/>
              <w:left w:val="nil"/>
              <w:bottom w:val="nil"/>
              <w:right w:val="nil"/>
            </w:tcBorders>
          </w:tcPr>
          <w:p w14:paraId="1452682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w:t>
            </w:r>
          </w:p>
        </w:tc>
        <w:tc>
          <w:tcPr>
            <w:tcW w:w="946" w:type="dxa"/>
            <w:tcBorders>
              <w:top w:val="nil"/>
              <w:left w:val="nil"/>
              <w:bottom w:val="nil"/>
              <w:right w:val="nil"/>
            </w:tcBorders>
          </w:tcPr>
          <w:p w14:paraId="38715E2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021.008.707</w:t>
            </w:r>
          </w:p>
        </w:tc>
        <w:tc>
          <w:tcPr>
            <w:tcW w:w="3791" w:type="dxa"/>
            <w:tcBorders>
              <w:top w:val="nil"/>
              <w:left w:val="nil"/>
              <w:bottom w:val="nil"/>
              <w:right w:val="nil"/>
            </w:tcBorders>
          </w:tcPr>
          <w:p w14:paraId="7036DA4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VARFARINA 5 MG COMP Marca: FARMOQUIMICA</w:t>
            </w:r>
          </w:p>
        </w:tc>
        <w:tc>
          <w:tcPr>
            <w:tcW w:w="813" w:type="dxa"/>
            <w:tcBorders>
              <w:top w:val="nil"/>
              <w:left w:val="nil"/>
              <w:bottom w:val="nil"/>
              <w:right w:val="nil"/>
            </w:tcBorders>
          </w:tcPr>
          <w:p w14:paraId="0360F89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3A2E6DA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w:t>
            </w:r>
          </w:p>
        </w:tc>
        <w:tc>
          <w:tcPr>
            <w:tcW w:w="867" w:type="dxa"/>
            <w:tcBorders>
              <w:top w:val="nil"/>
              <w:left w:val="nil"/>
              <w:bottom w:val="nil"/>
              <w:right w:val="nil"/>
            </w:tcBorders>
          </w:tcPr>
          <w:p w14:paraId="2230CE7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0,19</w:t>
            </w:r>
          </w:p>
        </w:tc>
        <w:tc>
          <w:tcPr>
            <w:tcW w:w="880" w:type="dxa"/>
            <w:tcBorders>
              <w:top w:val="nil"/>
              <w:left w:val="nil"/>
              <w:bottom w:val="nil"/>
              <w:right w:val="nil"/>
            </w:tcBorders>
          </w:tcPr>
          <w:p w14:paraId="456CC92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114,00</w:t>
            </w:r>
          </w:p>
        </w:tc>
      </w:tr>
      <w:tr w:rsidR="002B5FF1" w:rsidRPr="002B5FF1" w14:paraId="1FA5A091" w14:textId="77777777" w:rsidTr="002B5FF1">
        <w:tc>
          <w:tcPr>
            <w:tcW w:w="442" w:type="dxa"/>
            <w:tcBorders>
              <w:top w:val="nil"/>
              <w:left w:val="nil"/>
              <w:bottom w:val="nil"/>
              <w:right w:val="nil"/>
            </w:tcBorders>
          </w:tcPr>
          <w:p w14:paraId="7CA8EC3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86</w:t>
            </w:r>
          </w:p>
        </w:tc>
        <w:tc>
          <w:tcPr>
            <w:tcW w:w="946" w:type="dxa"/>
            <w:tcBorders>
              <w:top w:val="nil"/>
              <w:left w:val="nil"/>
              <w:bottom w:val="nil"/>
              <w:right w:val="nil"/>
            </w:tcBorders>
          </w:tcPr>
          <w:p w14:paraId="777B287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021.000.332</w:t>
            </w:r>
          </w:p>
        </w:tc>
        <w:tc>
          <w:tcPr>
            <w:tcW w:w="3791" w:type="dxa"/>
            <w:tcBorders>
              <w:top w:val="nil"/>
              <w:left w:val="nil"/>
              <w:bottom w:val="nil"/>
              <w:right w:val="nil"/>
            </w:tcBorders>
          </w:tcPr>
          <w:p w14:paraId="4ACD1EE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LOSARTANA POTÁSSICA 50MG/12,5MG Marca: BIOLAB</w:t>
            </w:r>
          </w:p>
        </w:tc>
        <w:tc>
          <w:tcPr>
            <w:tcW w:w="813" w:type="dxa"/>
            <w:tcBorders>
              <w:top w:val="nil"/>
              <w:left w:val="nil"/>
              <w:bottom w:val="nil"/>
              <w:right w:val="nil"/>
            </w:tcBorders>
          </w:tcPr>
          <w:p w14:paraId="3A272F2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0C48BD9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5D9E1C3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0,24</w:t>
            </w:r>
          </w:p>
        </w:tc>
        <w:tc>
          <w:tcPr>
            <w:tcW w:w="880" w:type="dxa"/>
            <w:tcBorders>
              <w:top w:val="nil"/>
              <w:left w:val="nil"/>
              <w:bottom w:val="nil"/>
              <w:right w:val="nil"/>
            </w:tcBorders>
          </w:tcPr>
          <w:p w14:paraId="15ACC24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3.600,00</w:t>
            </w:r>
          </w:p>
        </w:tc>
      </w:tr>
      <w:tr w:rsidR="002B5FF1" w:rsidRPr="002B5FF1" w14:paraId="7E03203A" w14:textId="77777777" w:rsidTr="002B5FF1">
        <w:tc>
          <w:tcPr>
            <w:tcW w:w="442" w:type="dxa"/>
            <w:tcBorders>
              <w:top w:val="nil"/>
              <w:left w:val="nil"/>
              <w:bottom w:val="nil"/>
              <w:right w:val="nil"/>
            </w:tcBorders>
          </w:tcPr>
          <w:p w14:paraId="300DA9CD" w14:textId="77777777" w:rsidR="002B5FF1" w:rsidRPr="002B5FF1" w:rsidRDefault="002B5FF1" w:rsidP="002B5FF1">
            <w:pPr>
              <w:rPr>
                <w:rFonts w:ascii="Consolas" w:eastAsia="Calibri" w:hAnsi="Consolas"/>
                <w:sz w:val="16"/>
                <w:szCs w:val="16"/>
              </w:rPr>
            </w:pPr>
          </w:p>
        </w:tc>
        <w:tc>
          <w:tcPr>
            <w:tcW w:w="946" w:type="dxa"/>
            <w:tcBorders>
              <w:top w:val="nil"/>
              <w:left w:val="nil"/>
              <w:bottom w:val="nil"/>
              <w:right w:val="nil"/>
            </w:tcBorders>
          </w:tcPr>
          <w:p w14:paraId="1737F01F" w14:textId="77777777" w:rsidR="002B5FF1" w:rsidRPr="002B5FF1" w:rsidRDefault="002B5FF1" w:rsidP="002B5FF1">
            <w:pPr>
              <w:rPr>
                <w:rFonts w:ascii="Consolas" w:eastAsia="Calibri" w:hAnsi="Consolas"/>
                <w:sz w:val="16"/>
                <w:szCs w:val="16"/>
              </w:rPr>
            </w:pPr>
          </w:p>
        </w:tc>
        <w:tc>
          <w:tcPr>
            <w:tcW w:w="3791" w:type="dxa"/>
            <w:tcBorders>
              <w:top w:val="nil"/>
              <w:left w:val="nil"/>
              <w:bottom w:val="nil"/>
              <w:right w:val="nil"/>
            </w:tcBorders>
          </w:tcPr>
          <w:p w14:paraId="5803962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Total do Proponente</w:t>
            </w:r>
          </w:p>
        </w:tc>
        <w:tc>
          <w:tcPr>
            <w:tcW w:w="813" w:type="dxa"/>
            <w:tcBorders>
              <w:top w:val="nil"/>
              <w:left w:val="nil"/>
              <w:bottom w:val="nil"/>
              <w:right w:val="nil"/>
            </w:tcBorders>
          </w:tcPr>
          <w:p w14:paraId="1CA4152F" w14:textId="77777777" w:rsidR="002B5FF1" w:rsidRPr="002B5FF1" w:rsidRDefault="002B5FF1" w:rsidP="002B5FF1">
            <w:pPr>
              <w:rPr>
                <w:rFonts w:ascii="Consolas" w:eastAsia="Calibri" w:hAnsi="Consolas"/>
                <w:sz w:val="16"/>
                <w:szCs w:val="16"/>
              </w:rPr>
            </w:pPr>
          </w:p>
        </w:tc>
        <w:tc>
          <w:tcPr>
            <w:tcW w:w="906" w:type="dxa"/>
            <w:tcBorders>
              <w:top w:val="nil"/>
              <w:left w:val="nil"/>
              <w:bottom w:val="nil"/>
              <w:right w:val="nil"/>
            </w:tcBorders>
          </w:tcPr>
          <w:p w14:paraId="5DCD7CB2" w14:textId="77777777" w:rsidR="002B5FF1" w:rsidRPr="002B5FF1" w:rsidRDefault="002B5FF1" w:rsidP="002B5FF1">
            <w:pPr>
              <w:rPr>
                <w:rFonts w:ascii="Consolas" w:eastAsia="Calibri" w:hAnsi="Consolas"/>
                <w:sz w:val="16"/>
                <w:szCs w:val="16"/>
              </w:rPr>
            </w:pPr>
          </w:p>
        </w:tc>
        <w:tc>
          <w:tcPr>
            <w:tcW w:w="867" w:type="dxa"/>
            <w:tcBorders>
              <w:top w:val="nil"/>
              <w:left w:val="nil"/>
              <w:bottom w:val="nil"/>
              <w:right w:val="nil"/>
            </w:tcBorders>
          </w:tcPr>
          <w:p w14:paraId="2F35A397" w14:textId="77777777" w:rsidR="002B5FF1" w:rsidRPr="002B5FF1" w:rsidRDefault="002B5FF1" w:rsidP="002B5FF1">
            <w:pPr>
              <w:rPr>
                <w:rFonts w:ascii="Consolas" w:eastAsia="Calibri" w:hAnsi="Consolas"/>
                <w:sz w:val="16"/>
                <w:szCs w:val="16"/>
              </w:rPr>
            </w:pPr>
          </w:p>
        </w:tc>
        <w:tc>
          <w:tcPr>
            <w:tcW w:w="880" w:type="dxa"/>
            <w:tcBorders>
              <w:top w:val="nil"/>
              <w:left w:val="nil"/>
              <w:bottom w:val="nil"/>
              <w:right w:val="nil"/>
            </w:tcBorders>
          </w:tcPr>
          <w:p w14:paraId="37D1930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22.536,00</w:t>
            </w:r>
          </w:p>
        </w:tc>
      </w:tr>
    </w:tbl>
    <w:p w14:paraId="58F84E59" w14:textId="77777777" w:rsidR="002B5FF1" w:rsidRPr="002B5FF1" w:rsidRDefault="002B5FF1" w:rsidP="002B5FF1">
      <w:pPr>
        <w:rPr>
          <w:rFonts w:ascii="Consolas" w:eastAsia="Calibri" w:hAnsi="Consolas"/>
          <w:sz w:val="16"/>
          <w:szCs w:val="16"/>
        </w:rPr>
      </w:pPr>
    </w:p>
    <w:p w14:paraId="48E2A125" w14:textId="77777777" w:rsidR="002B5FF1" w:rsidRPr="002B5FF1" w:rsidRDefault="002B5FF1" w:rsidP="002B5FF1">
      <w:pPr>
        <w:rPr>
          <w:rFonts w:ascii="Consolas" w:eastAsia="Calibri" w:hAnsi="Consolas"/>
          <w:sz w:val="16"/>
          <w:szCs w:val="16"/>
        </w:rPr>
      </w:pPr>
    </w:p>
    <w:p w14:paraId="394CE91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56974A0F" w14:textId="77777777" w:rsidR="002B5FF1" w:rsidRPr="002B5FF1" w:rsidRDefault="002B5FF1" w:rsidP="002B5FF1">
      <w:pPr>
        <w:rPr>
          <w:rFonts w:ascii="Consolas" w:eastAsia="Calibri" w:hAnsi="Consolas"/>
          <w:sz w:val="16"/>
          <w:szCs w:val="16"/>
        </w:rPr>
      </w:pPr>
    </w:p>
    <w:p w14:paraId="05010376" w14:textId="77777777" w:rsidR="002B5FF1" w:rsidRPr="002B5FF1" w:rsidRDefault="002B5FF1" w:rsidP="002B5FF1">
      <w:pPr>
        <w:rPr>
          <w:rFonts w:ascii="Consolas" w:eastAsia="Calibri" w:hAnsi="Consolas"/>
          <w:sz w:val="16"/>
          <w:szCs w:val="16"/>
        </w:rPr>
      </w:pPr>
    </w:p>
    <w:p w14:paraId="12EE6976" w14:textId="77777777" w:rsidR="002B5FF1" w:rsidRPr="002B5FF1" w:rsidRDefault="002B5FF1" w:rsidP="002B5FF1">
      <w:pPr>
        <w:rPr>
          <w:rFonts w:ascii="Consolas" w:eastAsia="Calibri" w:hAnsi="Consolas"/>
          <w:sz w:val="16"/>
          <w:szCs w:val="16"/>
        </w:rPr>
      </w:pPr>
    </w:p>
    <w:p w14:paraId="5F50920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Fornecedor: POUSO FARMA HOSPITALAR LTDA </w:t>
      </w:r>
    </w:p>
    <w:p w14:paraId="31001A2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CNPJ/MF:  18.519.219/0001-67</w:t>
      </w:r>
    </w:p>
    <w:p w14:paraId="6BF7EF5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Endereço: ROD mg 179 km99, zona rural  </w:t>
      </w:r>
    </w:p>
    <w:p w14:paraId="21A56D5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Telefone: (35)03449-9982</w:t>
      </w:r>
    </w:p>
    <w:p w14:paraId="625F836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E-mail:  </w:t>
      </w:r>
    </w:p>
    <w:p w14:paraId="054020F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Representante Legal: Leonardo Eric Rodrigues</w:t>
      </w:r>
    </w:p>
    <w:p w14:paraId="083D7FD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CPF: 055.288.756-09 </w:t>
      </w:r>
    </w:p>
    <w:p w14:paraId="3A5D57D5" w14:textId="11E7FB62" w:rsidR="002B5FF1" w:rsidRDefault="002B5FF1" w:rsidP="002B5FF1">
      <w:pPr>
        <w:rPr>
          <w:rFonts w:ascii="Consolas" w:eastAsia="Calibri" w:hAnsi="Consolas"/>
          <w:sz w:val="16"/>
          <w:szCs w:val="16"/>
        </w:rPr>
      </w:pPr>
      <w:r w:rsidRPr="002B5FF1">
        <w:rPr>
          <w:rFonts w:ascii="Consolas" w:eastAsia="Calibri" w:hAnsi="Consolas"/>
          <w:sz w:val="16"/>
          <w:szCs w:val="16"/>
        </w:rPr>
        <w:t xml:space="preserve">Valor total de </w:t>
      </w:r>
    </w:p>
    <w:p w14:paraId="0BA3880A" w14:textId="1BA6AC45" w:rsidR="002B5FF1" w:rsidRDefault="002B5FF1" w:rsidP="002B5FF1">
      <w:pPr>
        <w:rPr>
          <w:rFonts w:ascii="Consolas" w:eastAsia="Calibri" w:hAnsi="Consolas"/>
          <w:sz w:val="16"/>
          <w:szCs w:val="16"/>
        </w:rPr>
      </w:pPr>
    </w:p>
    <w:p w14:paraId="642B953A" w14:textId="7708BAD1" w:rsidR="002B5FF1" w:rsidRDefault="002B5FF1" w:rsidP="002B5FF1">
      <w:pPr>
        <w:rPr>
          <w:rFonts w:ascii="Consolas" w:eastAsia="Calibri" w:hAnsi="Consolas"/>
          <w:sz w:val="16"/>
          <w:szCs w:val="16"/>
        </w:rPr>
      </w:pPr>
    </w:p>
    <w:p w14:paraId="24F3E195" w14:textId="3B21DC22" w:rsidR="002B5FF1" w:rsidRDefault="002B5FF1" w:rsidP="002B5FF1">
      <w:pPr>
        <w:rPr>
          <w:rFonts w:ascii="Consolas" w:eastAsia="Calibri" w:hAnsi="Consolas"/>
          <w:sz w:val="16"/>
          <w:szCs w:val="16"/>
        </w:rPr>
      </w:pPr>
    </w:p>
    <w:p w14:paraId="1D06D760" w14:textId="2A813B3E" w:rsidR="002B5FF1" w:rsidRDefault="002B5FF1" w:rsidP="002B5FF1">
      <w:pPr>
        <w:rPr>
          <w:rFonts w:ascii="Consolas" w:eastAsia="Calibri" w:hAnsi="Consolas"/>
          <w:sz w:val="16"/>
          <w:szCs w:val="16"/>
        </w:rPr>
      </w:pPr>
    </w:p>
    <w:p w14:paraId="3ACA8A4C" w14:textId="77777777" w:rsidR="002B5FF1" w:rsidRPr="002B5FF1" w:rsidRDefault="002B5FF1" w:rsidP="002B5FF1">
      <w:pPr>
        <w:rPr>
          <w:rFonts w:ascii="Consolas" w:eastAsia="Calibri" w:hAnsi="Consolas"/>
          <w:sz w:val="16"/>
          <w:szCs w:val="16"/>
        </w:rPr>
      </w:pPr>
    </w:p>
    <w:p w14:paraId="29FF573A" w14:textId="77777777" w:rsidR="002B5FF1" w:rsidRPr="002B5FF1" w:rsidRDefault="002B5FF1" w:rsidP="002B5FF1">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2B5FF1" w:rsidRPr="002B5FF1" w14:paraId="49C9AC87" w14:textId="77777777" w:rsidTr="002B5FF1">
        <w:tc>
          <w:tcPr>
            <w:tcW w:w="442" w:type="dxa"/>
            <w:tcBorders>
              <w:top w:val="nil"/>
              <w:left w:val="nil"/>
              <w:bottom w:val="nil"/>
              <w:right w:val="nil"/>
            </w:tcBorders>
            <w:shd w:val="clear" w:color="auto" w:fill="F0F0F0"/>
          </w:tcPr>
          <w:p w14:paraId="43C22589" w14:textId="77777777" w:rsidR="002B5FF1" w:rsidRPr="002B5FF1" w:rsidRDefault="002B5FF1" w:rsidP="002B5FF1">
            <w:pPr>
              <w:rPr>
                <w:rFonts w:ascii="Consolas" w:eastAsia="Calibri" w:hAnsi="Consolas"/>
                <w:sz w:val="16"/>
                <w:szCs w:val="16"/>
              </w:rPr>
            </w:pPr>
          </w:p>
          <w:p w14:paraId="0A26CDF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Item</w:t>
            </w:r>
          </w:p>
        </w:tc>
        <w:tc>
          <w:tcPr>
            <w:tcW w:w="946" w:type="dxa"/>
            <w:tcBorders>
              <w:top w:val="nil"/>
              <w:left w:val="nil"/>
              <w:bottom w:val="nil"/>
              <w:right w:val="nil"/>
            </w:tcBorders>
            <w:shd w:val="clear" w:color="auto" w:fill="F0F0F0"/>
          </w:tcPr>
          <w:p w14:paraId="0DB8445E" w14:textId="77777777" w:rsidR="002B5FF1" w:rsidRPr="002B5FF1" w:rsidRDefault="002B5FF1" w:rsidP="002B5FF1">
            <w:pPr>
              <w:rPr>
                <w:rFonts w:ascii="Consolas" w:eastAsia="Calibri" w:hAnsi="Consolas"/>
                <w:sz w:val="16"/>
                <w:szCs w:val="16"/>
              </w:rPr>
            </w:pPr>
          </w:p>
          <w:p w14:paraId="7123702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7791CC1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POUSO FARMA HOSPITALAR LTDA</w:t>
            </w:r>
          </w:p>
          <w:p w14:paraId="2F4EDB5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CNPJ: 18.519.219/0001-67</w:t>
            </w:r>
          </w:p>
          <w:p w14:paraId="7F410B0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ROD mg 179 km99, zona rural, POUSO ALEGRE - SP</w:t>
            </w:r>
          </w:p>
          <w:p w14:paraId="7D5183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Telefone: (35)03449-9982</w:t>
            </w:r>
          </w:p>
          <w:p w14:paraId="3B30C16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878EFD3" w14:textId="77777777" w:rsidR="002B5FF1" w:rsidRPr="002B5FF1" w:rsidRDefault="002B5FF1" w:rsidP="002B5FF1">
            <w:pPr>
              <w:rPr>
                <w:rFonts w:ascii="Consolas" w:eastAsia="Calibri" w:hAnsi="Consolas"/>
                <w:sz w:val="16"/>
                <w:szCs w:val="16"/>
              </w:rPr>
            </w:pPr>
          </w:p>
          <w:p w14:paraId="3295563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Unidade</w:t>
            </w:r>
          </w:p>
        </w:tc>
        <w:tc>
          <w:tcPr>
            <w:tcW w:w="906" w:type="dxa"/>
            <w:tcBorders>
              <w:top w:val="nil"/>
              <w:left w:val="nil"/>
              <w:bottom w:val="nil"/>
              <w:right w:val="nil"/>
            </w:tcBorders>
            <w:shd w:val="clear" w:color="auto" w:fill="F0F0F0"/>
          </w:tcPr>
          <w:p w14:paraId="2618FFF4" w14:textId="77777777" w:rsidR="002B5FF1" w:rsidRPr="002B5FF1" w:rsidRDefault="002B5FF1" w:rsidP="002B5FF1">
            <w:pPr>
              <w:rPr>
                <w:rFonts w:ascii="Consolas" w:eastAsia="Calibri" w:hAnsi="Consolas"/>
                <w:sz w:val="16"/>
                <w:szCs w:val="16"/>
              </w:rPr>
            </w:pPr>
          </w:p>
          <w:p w14:paraId="281FFF2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6E8CF20E" w14:textId="77777777" w:rsidR="002B5FF1" w:rsidRPr="002B5FF1" w:rsidRDefault="002B5FF1" w:rsidP="002B5FF1">
            <w:pPr>
              <w:rPr>
                <w:rFonts w:ascii="Consolas" w:eastAsia="Calibri" w:hAnsi="Consolas"/>
                <w:sz w:val="16"/>
                <w:szCs w:val="16"/>
              </w:rPr>
            </w:pPr>
          </w:p>
          <w:p w14:paraId="302EF05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3C6C06D" w14:textId="77777777" w:rsidR="002B5FF1" w:rsidRPr="002B5FF1" w:rsidRDefault="002B5FF1" w:rsidP="002B5FF1">
            <w:pPr>
              <w:rPr>
                <w:rFonts w:ascii="Consolas" w:eastAsia="Calibri" w:hAnsi="Consolas"/>
                <w:sz w:val="16"/>
                <w:szCs w:val="16"/>
              </w:rPr>
            </w:pPr>
          </w:p>
          <w:p w14:paraId="4AD0DD6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Valor Total</w:t>
            </w:r>
          </w:p>
        </w:tc>
      </w:tr>
      <w:tr w:rsidR="002B5FF1" w:rsidRPr="002B5FF1" w14:paraId="4E52C4DB" w14:textId="77777777" w:rsidTr="002B5FF1">
        <w:tc>
          <w:tcPr>
            <w:tcW w:w="442" w:type="dxa"/>
            <w:tcBorders>
              <w:top w:val="nil"/>
              <w:left w:val="nil"/>
              <w:bottom w:val="nil"/>
              <w:right w:val="nil"/>
            </w:tcBorders>
          </w:tcPr>
          <w:p w14:paraId="58EC8C2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33</w:t>
            </w:r>
          </w:p>
        </w:tc>
        <w:tc>
          <w:tcPr>
            <w:tcW w:w="946" w:type="dxa"/>
            <w:tcBorders>
              <w:top w:val="nil"/>
              <w:left w:val="nil"/>
              <w:bottom w:val="nil"/>
              <w:right w:val="nil"/>
            </w:tcBorders>
          </w:tcPr>
          <w:p w14:paraId="05C9E7E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021.003.596</w:t>
            </w:r>
          </w:p>
        </w:tc>
        <w:tc>
          <w:tcPr>
            <w:tcW w:w="3791" w:type="dxa"/>
            <w:tcBorders>
              <w:top w:val="nil"/>
              <w:left w:val="nil"/>
              <w:bottom w:val="nil"/>
              <w:right w:val="nil"/>
            </w:tcBorders>
          </w:tcPr>
          <w:p w14:paraId="2DD3193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RESPIRIDONA 1 MG</w:t>
            </w:r>
          </w:p>
          <w:p w14:paraId="167AE33E" w14:textId="77777777" w:rsidR="002B5FF1" w:rsidRPr="002B5FF1" w:rsidRDefault="002B5FF1" w:rsidP="002B5FF1">
            <w:pPr>
              <w:rPr>
                <w:rFonts w:ascii="Consolas" w:eastAsia="Calibri" w:hAnsi="Consolas"/>
                <w:sz w:val="16"/>
                <w:szCs w:val="16"/>
              </w:rPr>
            </w:pPr>
          </w:p>
          <w:p w14:paraId="036C84F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GEOLAB</w:t>
            </w:r>
          </w:p>
        </w:tc>
        <w:tc>
          <w:tcPr>
            <w:tcW w:w="813" w:type="dxa"/>
            <w:tcBorders>
              <w:top w:val="nil"/>
              <w:left w:val="nil"/>
              <w:bottom w:val="nil"/>
              <w:right w:val="nil"/>
            </w:tcBorders>
          </w:tcPr>
          <w:p w14:paraId="7535971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COMP</w:t>
            </w:r>
          </w:p>
        </w:tc>
        <w:tc>
          <w:tcPr>
            <w:tcW w:w="906" w:type="dxa"/>
            <w:tcBorders>
              <w:top w:val="nil"/>
              <w:left w:val="nil"/>
              <w:bottom w:val="nil"/>
              <w:right w:val="nil"/>
            </w:tcBorders>
          </w:tcPr>
          <w:p w14:paraId="23F3849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w:t>
            </w:r>
          </w:p>
        </w:tc>
        <w:tc>
          <w:tcPr>
            <w:tcW w:w="867" w:type="dxa"/>
            <w:tcBorders>
              <w:top w:val="nil"/>
              <w:left w:val="nil"/>
              <w:bottom w:val="nil"/>
              <w:right w:val="nil"/>
            </w:tcBorders>
          </w:tcPr>
          <w:p w14:paraId="50323FF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0,13</w:t>
            </w:r>
          </w:p>
        </w:tc>
        <w:tc>
          <w:tcPr>
            <w:tcW w:w="880" w:type="dxa"/>
            <w:tcBorders>
              <w:top w:val="nil"/>
              <w:left w:val="nil"/>
              <w:bottom w:val="nil"/>
              <w:right w:val="nil"/>
            </w:tcBorders>
          </w:tcPr>
          <w:p w14:paraId="32CBC50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78,00</w:t>
            </w:r>
          </w:p>
        </w:tc>
      </w:tr>
      <w:tr w:rsidR="002B5FF1" w:rsidRPr="002B5FF1" w14:paraId="5903B621" w14:textId="77777777" w:rsidTr="002B5FF1">
        <w:tc>
          <w:tcPr>
            <w:tcW w:w="442" w:type="dxa"/>
            <w:tcBorders>
              <w:top w:val="nil"/>
              <w:left w:val="nil"/>
              <w:bottom w:val="nil"/>
              <w:right w:val="nil"/>
            </w:tcBorders>
          </w:tcPr>
          <w:p w14:paraId="5856F6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37</w:t>
            </w:r>
          </w:p>
        </w:tc>
        <w:tc>
          <w:tcPr>
            <w:tcW w:w="946" w:type="dxa"/>
            <w:tcBorders>
              <w:top w:val="nil"/>
              <w:left w:val="nil"/>
              <w:bottom w:val="nil"/>
              <w:right w:val="nil"/>
            </w:tcBorders>
          </w:tcPr>
          <w:p w14:paraId="1B3D55C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021.010.437</w:t>
            </w:r>
          </w:p>
        </w:tc>
        <w:tc>
          <w:tcPr>
            <w:tcW w:w="3791" w:type="dxa"/>
            <w:tcBorders>
              <w:top w:val="nil"/>
              <w:left w:val="nil"/>
              <w:bottom w:val="nil"/>
              <w:right w:val="nil"/>
            </w:tcBorders>
          </w:tcPr>
          <w:p w14:paraId="1B10122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VALSARTANA 320 GR</w:t>
            </w:r>
          </w:p>
          <w:p w14:paraId="5296173F" w14:textId="77777777" w:rsidR="002B5FF1" w:rsidRPr="002B5FF1" w:rsidRDefault="002B5FF1" w:rsidP="002B5FF1">
            <w:pPr>
              <w:rPr>
                <w:rFonts w:ascii="Consolas" w:eastAsia="Calibri" w:hAnsi="Consolas"/>
                <w:sz w:val="16"/>
                <w:szCs w:val="16"/>
              </w:rPr>
            </w:pPr>
          </w:p>
          <w:p w14:paraId="6306AFFD" w14:textId="77777777" w:rsidR="002B5FF1" w:rsidRPr="002B5FF1" w:rsidRDefault="002B5FF1" w:rsidP="002B5FF1">
            <w:pPr>
              <w:rPr>
                <w:rFonts w:ascii="Consolas" w:eastAsia="Calibri" w:hAnsi="Consolas"/>
                <w:sz w:val="16"/>
                <w:szCs w:val="16"/>
              </w:rPr>
            </w:pPr>
          </w:p>
          <w:p w14:paraId="129A7087" w14:textId="77777777" w:rsidR="002B5FF1" w:rsidRPr="002B5FF1" w:rsidRDefault="002B5FF1" w:rsidP="002B5FF1">
            <w:pPr>
              <w:rPr>
                <w:rFonts w:ascii="Consolas" w:eastAsia="Calibri" w:hAnsi="Consolas"/>
                <w:sz w:val="16"/>
                <w:szCs w:val="16"/>
              </w:rPr>
            </w:pPr>
          </w:p>
          <w:p w14:paraId="49DBA8E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GERMED</w:t>
            </w:r>
          </w:p>
        </w:tc>
        <w:tc>
          <w:tcPr>
            <w:tcW w:w="813" w:type="dxa"/>
            <w:tcBorders>
              <w:top w:val="nil"/>
              <w:left w:val="nil"/>
              <w:bottom w:val="nil"/>
              <w:right w:val="nil"/>
            </w:tcBorders>
          </w:tcPr>
          <w:p w14:paraId="0AECB40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35C2B31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095DC86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0,62</w:t>
            </w:r>
          </w:p>
        </w:tc>
        <w:tc>
          <w:tcPr>
            <w:tcW w:w="880" w:type="dxa"/>
            <w:tcBorders>
              <w:top w:val="nil"/>
              <w:left w:val="nil"/>
              <w:bottom w:val="nil"/>
              <w:right w:val="nil"/>
            </w:tcBorders>
          </w:tcPr>
          <w:p w14:paraId="6DDD2C9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9.300,00</w:t>
            </w:r>
          </w:p>
        </w:tc>
      </w:tr>
      <w:tr w:rsidR="002B5FF1" w:rsidRPr="002B5FF1" w14:paraId="7689A16D" w14:textId="77777777" w:rsidTr="002B5FF1">
        <w:tc>
          <w:tcPr>
            <w:tcW w:w="442" w:type="dxa"/>
            <w:tcBorders>
              <w:top w:val="nil"/>
              <w:left w:val="nil"/>
              <w:bottom w:val="nil"/>
              <w:right w:val="nil"/>
            </w:tcBorders>
          </w:tcPr>
          <w:p w14:paraId="7E6EE8C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38</w:t>
            </w:r>
          </w:p>
        </w:tc>
        <w:tc>
          <w:tcPr>
            <w:tcW w:w="946" w:type="dxa"/>
            <w:tcBorders>
              <w:top w:val="nil"/>
              <w:left w:val="nil"/>
              <w:bottom w:val="nil"/>
              <w:right w:val="nil"/>
            </w:tcBorders>
          </w:tcPr>
          <w:p w14:paraId="7FE4FD7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021.000.331</w:t>
            </w:r>
          </w:p>
        </w:tc>
        <w:tc>
          <w:tcPr>
            <w:tcW w:w="3791" w:type="dxa"/>
            <w:tcBorders>
              <w:top w:val="nil"/>
              <w:left w:val="nil"/>
              <w:bottom w:val="nil"/>
              <w:right w:val="nil"/>
            </w:tcBorders>
          </w:tcPr>
          <w:p w14:paraId="0EDDDDD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LOSARTANA POTÁSSICA 50MG</w:t>
            </w:r>
          </w:p>
          <w:p w14:paraId="709509F9" w14:textId="77777777" w:rsidR="002B5FF1" w:rsidRPr="002B5FF1" w:rsidRDefault="002B5FF1" w:rsidP="002B5FF1">
            <w:pPr>
              <w:rPr>
                <w:rFonts w:ascii="Consolas" w:eastAsia="Calibri" w:hAnsi="Consolas"/>
                <w:sz w:val="16"/>
                <w:szCs w:val="16"/>
              </w:rPr>
            </w:pPr>
          </w:p>
          <w:p w14:paraId="20AC997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GERMED</w:t>
            </w:r>
          </w:p>
        </w:tc>
        <w:tc>
          <w:tcPr>
            <w:tcW w:w="813" w:type="dxa"/>
            <w:tcBorders>
              <w:top w:val="nil"/>
              <w:left w:val="nil"/>
              <w:bottom w:val="nil"/>
              <w:right w:val="nil"/>
            </w:tcBorders>
          </w:tcPr>
          <w:p w14:paraId="1888DFA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55F7ABB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30000</w:t>
            </w:r>
          </w:p>
        </w:tc>
        <w:tc>
          <w:tcPr>
            <w:tcW w:w="867" w:type="dxa"/>
            <w:tcBorders>
              <w:top w:val="nil"/>
              <w:left w:val="nil"/>
              <w:bottom w:val="nil"/>
              <w:right w:val="nil"/>
            </w:tcBorders>
          </w:tcPr>
          <w:p w14:paraId="1983FE0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0,037</w:t>
            </w:r>
          </w:p>
        </w:tc>
        <w:tc>
          <w:tcPr>
            <w:tcW w:w="880" w:type="dxa"/>
            <w:tcBorders>
              <w:top w:val="nil"/>
              <w:left w:val="nil"/>
              <w:bottom w:val="nil"/>
              <w:right w:val="nil"/>
            </w:tcBorders>
          </w:tcPr>
          <w:p w14:paraId="77B504E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1.110,00</w:t>
            </w:r>
          </w:p>
        </w:tc>
      </w:tr>
      <w:tr w:rsidR="002B5FF1" w:rsidRPr="002B5FF1" w14:paraId="5E318B97" w14:textId="77777777" w:rsidTr="002B5FF1">
        <w:tc>
          <w:tcPr>
            <w:tcW w:w="442" w:type="dxa"/>
            <w:tcBorders>
              <w:top w:val="nil"/>
              <w:left w:val="nil"/>
              <w:bottom w:val="nil"/>
              <w:right w:val="nil"/>
            </w:tcBorders>
          </w:tcPr>
          <w:p w14:paraId="1902C38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45</w:t>
            </w:r>
          </w:p>
        </w:tc>
        <w:tc>
          <w:tcPr>
            <w:tcW w:w="946" w:type="dxa"/>
            <w:tcBorders>
              <w:top w:val="nil"/>
              <w:left w:val="nil"/>
              <w:bottom w:val="nil"/>
              <w:right w:val="nil"/>
            </w:tcBorders>
          </w:tcPr>
          <w:p w14:paraId="1A136E9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021.010.661</w:t>
            </w:r>
          </w:p>
        </w:tc>
        <w:tc>
          <w:tcPr>
            <w:tcW w:w="3791" w:type="dxa"/>
            <w:tcBorders>
              <w:top w:val="nil"/>
              <w:left w:val="nil"/>
              <w:bottom w:val="nil"/>
              <w:right w:val="nil"/>
            </w:tcBorders>
          </w:tcPr>
          <w:p w14:paraId="7686E70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ESCITALOPRAM 20 MG C/ 30 CPS</w:t>
            </w:r>
          </w:p>
          <w:p w14:paraId="30590222" w14:textId="77777777" w:rsidR="002B5FF1" w:rsidRPr="002B5FF1" w:rsidRDefault="002B5FF1" w:rsidP="002B5FF1">
            <w:pPr>
              <w:rPr>
                <w:rFonts w:ascii="Consolas" w:eastAsia="Calibri" w:hAnsi="Consolas"/>
                <w:sz w:val="16"/>
                <w:szCs w:val="16"/>
              </w:rPr>
            </w:pPr>
          </w:p>
          <w:p w14:paraId="61B39410" w14:textId="77777777" w:rsidR="002B5FF1" w:rsidRPr="002B5FF1" w:rsidRDefault="002B5FF1" w:rsidP="002B5FF1">
            <w:pPr>
              <w:rPr>
                <w:rFonts w:ascii="Consolas" w:eastAsia="Calibri" w:hAnsi="Consolas"/>
                <w:sz w:val="16"/>
                <w:szCs w:val="16"/>
              </w:rPr>
            </w:pPr>
          </w:p>
          <w:p w14:paraId="41440F1E" w14:textId="77777777" w:rsidR="002B5FF1" w:rsidRPr="002B5FF1" w:rsidRDefault="002B5FF1" w:rsidP="002B5FF1">
            <w:pPr>
              <w:rPr>
                <w:rFonts w:ascii="Consolas" w:eastAsia="Calibri" w:hAnsi="Consolas"/>
                <w:sz w:val="16"/>
                <w:szCs w:val="16"/>
              </w:rPr>
            </w:pPr>
          </w:p>
          <w:p w14:paraId="6B04BB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CIMED</w:t>
            </w:r>
          </w:p>
        </w:tc>
        <w:tc>
          <w:tcPr>
            <w:tcW w:w="813" w:type="dxa"/>
            <w:tcBorders>
              <w:top w:val="nil"/>
              <w:left w:val="nil"/>
              <w:bottom w:val="nil"/>
              <w:right w:val="nil"/>
            </w:tcBorders>
          </w:tcPr>
          <w:p w14:paraId="2F9BFF4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CX.</w:t>
            </w:r>
          </w:p>
        </w:tc>
        <w:tc>
          <w:tcPr>
            <w:tcW w:w="906" w:type="dxa"/>
            <w:tcBorders>
              <w:top w:val="nil"/>
              <w:left w:val="nil"/>
              <w:bottom w:val="nil"/>
              <w:right w:val="nil"/>
            </w:tcBorders>
          </w:tcPr>
          <w:p w14:paraId="0E9CB50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2CD9F23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0,19</w:t>
            </w:r>
          </w:p>
        </w:tc>
        <w:tc>
          <w:tcPr>
            <w:tcW w:w="880" w:type="dxa"/>
            <w:tcBorders>
              <w:top w:val="nil"/>
              <w:left w:val="nil"/>
              <w:bottom w:val="nil"/>
              <w:right w:val="nil"/>
            </w:tcBorders>
          </w:tcPr>
          <w:p w14:paraId="402ECB1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2.850,00</w:t>
            </w:r>
          </w:p>
        </w:tc>
      </w:tr>
      <w:tr w:rsidR="002B5FF1" w:rsidRPr="002B5FF1" w14:paraId="1B464F3F" w14:textId="77777777" w:rsidTr="002B5FF1">
        <w:tc>
          <w:tcPr>
            <w:tcW w:w="442" w:type="dxa"/>
            <w:tcBorders>
              <w:top w:val="nil"/>
              <w:left w:val="nil"/>
              <w:bottom w:val="nil"/>
              <w:right w:val="nil"/>
            </w:tcBorders>
          </w:tcPr>
          <w:p w14:paraId="2DC50B1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48</w:t>
            </w:r>
          </w:p>
        </w:tc>
        <w:tc>
          <w:tcPr>
            <w:tcW w:w="946" w:type="dxa"/>
            <w:tcBorders>
              <w:top w:val="nil"/>
              <w:left w:val="nil"/>
              <w:bottom w:val="nil"/>
              <w:right w:val="nil"/>
            </w:tcBorders>
          </w:tcPr>
          <w:p w14:paraId="7B46D55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021.000.346</w:t>
            </w:r>
          </w:p>
        </w:tc>
        <w:tc>
          <w:tcPr>
            <w:tcW w:w="3791" w:type="dxa"/>
            <w:tcBorders>
              <w:top w:val="nil"/>
              <w:left w:val="nil"/>
              <w:bottom w:val="nil"/>
              <w:right w:val="nil"/>
            </w:tcBorders>
          </w:tcPr>
          <w:p w14:paraId="6772FA4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MIRTAZAPINA 15MG</w:t>
            </w:r>
          </w:p>
          <w:p w14:paraId="40F7DB32" w14:textId="77777777" w:rsidR="002B5FF1" w:rsidRPr="002B5FF1" w:rsidRDefault="002B5FF1" w:rsidP="002B5FF1">
            <w:pPr>
              <w:rPr>
                <w:rFonts w:ascii="Consolas" w:eastAsia="Calibri" w:hAnsi="Consolas"/>
                <w:sz w:val="16"/>
                <w:szCs w:val="16"/>
              </w:rPr>
            </w:pPr>
          </w:p>
          <w:p w14:paraId="7FA0D47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GLOBO</w:t>
            </w:r>
          </w:p>
        </w:tc>
        <w:tc>
          <w:tcPr>
            <w:tcW w:w="813" w:type="dxa"/>
            <w:tcBorders>
              <w:top w:val="nil"/>
              <w:left w:val="nil"/>
              <w:bottom w:val="nil"/>
              <w:right w:val="nil"/>
            </w:tcBorders>
          </w:tcPr>
          <w:p w14:paraId="5804E2F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4E847EB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6000</w:t>
            </w:r>
          </w:p>
        </w:tc>
        <w:tc>
          <w:tcPr>
            <w:tcW w:w="867" w:type="dxa"/>
            <w:tcBorders>
              <w:top w:val="nil"/>
              <w:left w:val="nil"/>
              <w:bottom w:val="nil"/>
              <w:right w:val="nil"/>
            </w:tcBorders>
          </w:tcPr>
          <w:p w14:paraId="4BFF046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0,494</w:t>
            </w:r>
          </w:p>
        </w:tc>
        <w:tc>
          <w:tcPr>
            <w:tcW w:w="880" w:type="dxa"/>
            <w:tcBorders>
              <w:top w:val="nil"/>
              <w:left w:val="nil"/>
              <w:bottom w:val="nil"/>
              <w:right w:val="nil"/>
            </w:tcBorders>
          </w:tcPr>
          <w:p w14:paraId="1158EB4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2.964,00</w:t>
            </w:r>
          </w:p>
        </w:tc>
      </w:tr>
      <w:tr w:rsidR="002B5FF1" w:rsidRPr="002B5FF1" w14:paraId="3F54E6E5" w14:textId="77777777" w:rsidTr="002B5FF1">
        <w:tc>
          <w:tcPr>
            <w:tcW w:w="442" w:type="dxa"/>
            <w:tcBorders>
              <w:top w:val="nil"/>
              <w:left w:val="nil"/>
              <w:bottom w:val="nil"/>
              <w:right w:val="nil"/>
            </w:tcBorders>
          </w:tcPr>
          <w:p w14:paraId="735AD88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54</w:t>
            </w:r>
          </w:p>
        </w:tc>
        <w:tc>
          <w:tcPr>
            <w:tcW w:w="946" w:type="dxa"/>
            <w:tcBorders>
              <w:top w:val="nil"/>
              <w:left w:val="nil"/>
              <w:bottom w:val="nil"/>
              <w:right w:val="nil"/>
            </w:tcBorders>
          </w:tcPr>
          <w:p w14:paraId="7F32DA6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021.013.476</w:t>
            </w:r>
          </w:p>
        </w:tc>
        <w:tc>
          <w:tcPr>
            <w:tcW w:w="3791" w:type="dxa"/>
            <w:tcBorders>
              <w:top w:val="nil"/>
              <w:left w:val="nil"/>
              <w:bottom w:val="nil"/>
              <w:right w:val="nil"/>
            </w:tcBorders>
          </w:tcPr>
          <w:p w14:paraId="5CF0EC4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OLMESARTANA + HTC 40+12,5MG</w:t>
            </w:r>
          </w:p>
          <w:p w14:paraId="21A5DB7B" w14:textId="77777777" w:rsidR="002B5FF1" w:rsidRPr="002B5FF1" w:rsidRDefault="002B5FF1" w:rsidP="002B5FF1">
            <w:pPr>
              <w:rPr>
                <w:rFonts w:ascii="Consolas" w:eastAsia="Calibri" w:hAnsi="Consolas"/>
                <w:sz w:val="16"/>
                <w:szCs w:val="16"/>
              </w:rPr>
            </w:pPr>
          </w:p>
          <w:p w14:paraId="72E1B62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GERMED</w:t>
            </w:r>
          </w:p>
        </w:tc>
        <w:tc>
          <w:tcPr>
            <w:tcW w:w="813" w:type="dxa"/>
            <w:tcBorders>
              <w:top w:val="nil"/>
              <w:left w:val="nil"/>
              <w:bottom w:val="nil"/>
              <w:right w:val="nil"/>
            </w:tcBorders>
          </w:tcPr>
          <w:p w14:paraId="5816DAE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UN</w:t>
            </w:r>
          </w:p>
        </w:tc>
        <w:tc>
          <w:tcPr>
            <w:tcW w:w="906" w:type="dxa"/>
            <w:tcBorders>
              <w:top w:val="nil"/>
              <w:left w:val="nil"/>
              <w:bottom w:val="nil"/>
              <w:right w:val="nil"/>
            </w:tcBorders>
          </w:tcPr>
          <w:p w14:paraId="7FD8A1D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6000</w:t>
            </w:r>
          </w:p>
        </w:tc>
        <w:tc>
          <w:tcPr>
            <w:tcW w:w="867" w:type="dxa"/>
            <w:tcBorders>
              <w:top w:val="nil"/>
              <w:left w:val="nil"/>
              <w:bottom w:val="nil"/>
              <w:right w:val="nil"/>
            </w:tcBorders>
          </w:tcPr>
          <w:p w14:paraId="34C496D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0,42</w:t>
            </w:r>
          </w:p>
        </w:tc>
        <w:tc>
          <w:tcPr>
            <w:tcW w:w="880" w:type="dxa"/>
            <w:tcBorders>
              <w:top w:val="nil"/>
              <w:left w:val="nil"/>
              <w:bottom w:val="nil"/>
              <w:right w:val="nil"/>
            </w:tcBorders>
          </w:tcPr>
          <w:p w14:paraId="74DC37C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2.520,00</w:t>
            </w:r>
          </w:p>
        </w:tc>
      </w:tr>
      <w:tr w:rsidR="002B5FF1" w:rsidRPr="002B5FF1" w14:paraId="4DAE571E" w14:textId="77777777" w:rsidTr="002B5FF1">
        <w:tc>
          <w:tcPr>
            <w:tcW w:w="442" w:type="dxa"/>
            <w:tcBorders>
              <w:top w:val="nil"/>
              <w:left w:val="nil"/>
              <w:bottom w:val="nil"/>
              <w:right w:val="nil"/>
            </w:tcBorders>
          </w:tcPr>
          <w:p w14:paraId="372AC71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w:t>
            </w:r>
          </w:p>
        </w:tc>
        <w:tc>
          <w:tcPr>
            <w:tcW w:w="946" w:type="dxa"/>
            <w:tcBorders>
              <w:top w:val="nil"/>
              <w:left w:val="nil"/>
              <w:bottom w:val="nil"/>
              <w:right w:val="nil"/>
            </w:tcBorders>
          </w:tcPr>
          <w:p w14:paraId="7F25A14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021.008.707</w:t>
            </w:r>
          </w:p>
        </w:tc>
        <w:tc>
          <w:tcPr>
            <w:tcW w:w="3791" w:type="dxa"/>
            <w:tcBorders>
              <w:top w:val="nil"/>
              <w:left w:val="nil"/>
              <w:bottom w:val="nil"/>
              <w:right w:val="nil"/>
            </w:tcBorders>
          </w:tcPr>
          <w:p w14:paraId="61A87F9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VARFARINA 5 MG COMP</w:t>
            </w:r>
          </w:p>
          <w:p w14:paraId="1833FEF4" w14:textId="77777777" w:rsidR="002B5FF1" w:rsidRPr="002B5FF1" w:rsidRDefault="002B5FF1" w:rsidP="002B5FF1">
            <w:pPr>
              <w:rPr>
                <w:rFonts w:ascii="Consolas" w:eastAsia="Calibri" w:hAnsi="Consolas"/>
                <w:sz w:val="16"/>
                <w:szCs w:val="16"/>
              </w:rPr>
            </w:pPr>
          </w:p>
          <w:p w14:paraId="1DC89F7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FARMOQUIMICA</w:t>
            </w:r>
          </w:p>
        </w:tc>
        <w:tc>
          <w:tcPr>
            <w:tcW w:w="813" w:type="dxa"/>
            <w:tcBorders>
              <w:top w:val="nil"/>
              <w:left w:val="nil"/>
              <w:bottom w:val="nil"/>
              <w:right w:val="nil"/>
            </w:tcBorders>
          </w:tcPr>
          <w:p w14:paraId="349AADB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2D07074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600</w:t>
            </w:r>
          </w:p>
        </w:tc>
        <w:tc>
          <w:tcPr>
            <w:tcW w:w="867" w:type="dxa"/>
            <w:tcBorders>
              <w:top w:val="nil"/>
              <w:left w:val="nil"/>
              <w:bottom w:val="nil"/>
              <w:right w:val="nil"/>
            </w:tcBorders>
          </w:tcPr>
          <w:p w14:paraId="01AEA7F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0,19</w:t>
            </w:r>
          </w:p>
        </w:tc>
        <w:tc>
          <w:tcPr>
            <w:tcW w:w="880" w:type="dxa"/>
            <w:tcBorders>
              <w:top w:val="nil"/>
              <w:left w:val="nil"/>
              <w:bottom w:val="nil"/>
              <w:right w:val="nil"/>
            </w:tcBorders>
          </w:tcPr>
          <w:p w14:paraId="246EE75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114,00</w:t>
            </w:r>
          </w:p>
        </w:tc>
      </w:tr>
      <w:tr w:rsidR="002B5FF1" w:rsidRPr="002B5FF1" w14:paraId="14038EC0" w14:textId="77777777" w:rsidTr="002B5FF1">
        <w:tc>
          <w:tcPr>
            <w:tcW w:w="442" w:type="dxa"/>
            <w:tcBorders>
              <w:top w:val="nil"/>
              <w:left w:val="nil"/>
              <w:bottom w:val="nil"/>
              <w:right w:val="nil"/>
            </w:tcBorders>
          </w:tcPr>
          <w:p w14:paraId="3450E83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86</w:t>
            </w:r>
          </w:p>
        </w:tc>
        <w:tc>
          <w:tcPr>
            <w:tcW w:w="946" w:type="dxa"/>
            <w:tcBorders>
              <w:top w:val="nil"/>
              <w:left w:val="nil"/>
              <w:bottom w:val="nil"/>
              <w:right w:val="nil"/>
            </w:tcBorders>
          </w:tcPr>
          <w:p w14:paraId="1EE8BF4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021.000.332</w:t>
            </w:r>
          </w:p>
        </w:tc>
        <w:tc>
          <w:tcPr>
            <w:tcW w:w="3791" w:type="dxa"/>
            <w:tcBorders>
              <w:top w:val="nil"/>
              <w:left w:val="nil"/>
              <w:bottom w:val="nil"/>
              <w:right w:val="nil"/>
            </w:tcBorders>
          </w:tcPr>
          <w:p w14:paraId="61FDC21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LOSARTANA POTÁSSICA 50MG/12,5MG</w:t>
            </w:r>
          </w:p>
          <w:p w14:paraId="5F0C6710" w14:textId="77777777" w:rsidR="002B5FF1" w:rsidRPr="002B5FF1" w:rsidRDefault="002B5FF1" w:rsidP="002B5FF1">
            <w:pPr>
              <w:rPr>
                <w:rFonts w:ascii="Consolas" w:eastAsia="Calibri" w:hAnsi="Consolas"/>
                <w:sz w:val="16"/>
                <w:szCs w:val="16"/>
              </w:rPr>
            </w:pPr>
          </w:p>
          <w:p w14:paraId="79DAC82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Marca: BIOLAB</w:t>
            </w:r>
          </w:p>
        </w:tc>
        <w:tc>
          <w:tcPr>
            <w:tcW w:w="813" w:type="dxa"/>
            <w:tcBorders>
              <w:top w:val="nil"/>
              <w:left w:val="nil"/>
              <w:bottom w:val="nil"/>
              <w:right w:val="nil"/>
            </w:tcBorders>
          </w:tcPr>
          <w:p w14:paraId="593E276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CPR</w:t>
            </w:r>
          </w:p>
        </w:tc>
        <w:tc>
          <w:tcPr>
            <w:tcW w:w="906" w:type="dxa"/>
            <w:tcBorders>
              <w:top w:val="nil"/>
              <w:left w:val="nil"/>
              <w:bottom w:val="nil"/>
              <w:right w:val="nil"/>
            </w:tcBorders>
          </w:tcPr>
          <w:p w14:paraId="4079CDE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15000</w:t>
            </w:r>
          </w:p>
        </w:tc>
        <w:tc>
          <w:tcPr>
            <w:tcW w:w="867" w:type="dxa"/>
            <w:tcBorders>
              <w:top w:val="nil"/>
              <w:left w:val="nil"/>
              <w:bottom w:val="nil"/>
              <w:right w:val="nil"/>
            </w:tcBorders>
          </w:tcPr>
          <w:p w14:paraId="1BDD78C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0,24</w:t>
            </w:r>
          </w:p>
        </w:tc>
        <w:tc>
          <w:tcPr>
            <w:tcW w:w="880" w:type="dxa"/>
            <w:tcBorders>
              <w:top w:val="nil"/>
              <w:left w:val="nil"/>
              <w:bottom w:val="nil"/>
              <w:right w:val="nil"/>
            </w:tcBorders>
          </w:tcPr>
          <w:p w14:paraId="1A6E496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3.600,00</w:t>
            </w:r>
          </w:p>
        </w:tc>
      </w:tr>
      <w:tr w:rsidR="002B5FF1" w:rsidRPr="002B5FF1" w14:paraId="17A9F1CC" w14:textId="77777777" w:rsidTr="002B5FF1">
        <w:tc>
          <w:tcPr>
            <w:tcW w:w="442" w:type="dxa"/>
            <w:tcBorders>
              <w:top w:val="nil"/>
              <w:left w:val="nil"/>
              <w:bottom w:val="nil"/>
              <w:right w:val="nil"/>
            </w:tcBorders>
          </w:tcPr>
          <w:p w14:paraId="67881F68" w14:textId="77777777" w:rsidR="002B5FF1" w:rsidRPr="002B5FF1" w:rsidRDefault="002B5FF1" w:rsidP="002B5FF1">
            <w:pPr>
              <w:rPr>
                <w:rFonts w:ascii="Consolas" w:eastAsia="Calibri" w:hAnsi="Consolas"/>
                <w:sz w:val="16"/>
                <w:szCs w:val="16"/>
              </w:rPr>
            </w:pPr>
          </w:p>
        </w:tc>
        <w:tc>
          <w:tcPr>
            <w:tcW w:w="946" w:type="dxa"/>
            <w:tcBorders>
              <w:top w:val="nil"/>
              <w:left w:val="nil"/>
              <w:bottom w:val="nil"/>
              <w:right w:val="nil"/>
            </w:tcBorders>
          </w:tcPr>
          <w:p w14:paraId="6C29D9CE" w14:textId="77777777" w:rsidR="002B5FF1" w:rsidRPr="002B5FF1" w:rsidRDefault="002B5FF1" w:rsidP="002B5FF1">
            <w:pPr>
              <w:rPr>
                <w:rFonts w:ascii="Consolas" w:eastAsia="Calibri" w:hAnsi="Consolas"/>
                <w:sz w:val="16"/>
                <w:szCs w:val="16"/>
              </w:rPr>
            </w:pPr>
          </w:p>
        </w:tc>
        <w:tc>
          <w:tcPr>
            <w:tcW w:w="3791" w:type="dxa"/>
            <w:tcBorders>
              <w:top w:val="nil"/>
              <w:left w:val="nil"/>
              <w:bottom w:val="nil"/>
              <w:right w:val="nil"/>
            </w:tcBorders>
          </w:tcPr>
          <w:p w14:paraId="1C95ABC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Total do Proponente</w:t>
            </w:r>
          </w:p>
        </w:tc>
        <w:tc>
          <w:tcPr>
            <w:tcW w:w="813" w:type="dxa"/>
            <w:tcBorders>
              <w:top w:val="nil"/>
              <w:left w:val="nil"/>
              <w:bottom w:val="nil"/>
              <w:right w:val="nil"/>
            </w:tcBorders>
          </w:tcPr>
          <w:p w14:paraId="34EC839B" w14:textId="77777777" w:rsidR="002B5FF1" w:rsidRPr="002B5FF1" w:rsidRDefault="002B5FF1" w:rsidP="002B5FF1">
            <w:pPr>
              <w:rPr>
                <w:rFonts w:ascii="Consolas" w:eastAsia="Calibri" w:hAnsi="Consolas"/>
                <w:sz w:val="16"/>
                <w:szCs w:val="16"/>
              </w:rPr>
            </w:pPr>
          </w:p>
        </w:tc>
        <w:tc>
          <w:tcPr>
            <w:tcW w:w="906" w:type="dxa"/>
            <w:tcBorders>
              <w:top w:val="nil"/>
              <w:left w:val="nil"/>
              <w:bottom w:val="nil"/>
              <w:right w:val="nil"/>
            </w:tcBorders>
          </w:tcPr>
          <w:p w14:paraId="7081AA9F" w14:textId="77777777" w:rsidR="002B5FF1" w:rsidRPr="002B5FF1" w:rsidRDefault="002B5FF1" w:rsidP="002B5FF1">
            <w:pPr>
              <w:rPr>
                <w:rFonts w:ascii="Consolas" w:eastAsia="Calibri" w:hAnsi="Consolas"/>
                <w:sz w:val="16"/>
                <w:szCs w:val="16"/>
              </w:rPr>
            </w:pPr>
          </w:p>
        </w:tc>
        <w:tc>
          <w:tcPr>
            <w:tcW w:w="867" w:type="dxa"/>
            <w:tcBorders>
              <w:top w:val="nil"/>
              <w:left w:val="nil"/>
              <w:bottom w:val="nil"/>
              <w:right w:val="nil"/>
            </w:tcBorders>
          </w:tcPr>
          <w:p w14:paraId="397B8362" w14:textId="77777777" w:rsidR="002B5FF1" w:rsidRPr="002B5FF1" w:rsidRDefault="002B5FF1" w:rsidP="002B5FF1">
            <w:pPr>
              <w:rPr>
                <w:rFonts w:ascii="Consolas" w:eastAsia="Calibri" w:hAnsi="Consolas"/>
                <w:sz w:val="16"/>
                <w:szCs w:val="16"/>
              </w:rPr>
            </w:pPr>
          </w:p>
        </w:tc>
        <w:tc>
          <w:tcPr>
            <w:tcW w:w="880" w:type="dxa"/>
            <w:tcBorders>
              <w:top w:val="nil"/>
              <w:left w:val="nil"/>
              <w:bottom w:val="nil"/>
              <w:right w:val="nil"/>
            </w:tcBorders>
          </w:tcPr>
          <w:p w14:paraId="526C16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22.536,00</w:t>
            </w:r>
          </w:p>
        </w:tc>
      </w:tr>
    </w:tbl>
    <w:p w14:paraId="6DADD907" w14:textId="77777777" w:rsidR="002B5FF1" w:rsidRPr="002B5FF1" w:rsidRDefault="002B5FF1" w:rsidP="002B5FF1">
      <w:pPr>
        <w:rPr>
          <w:rFonts w:ascii="Consolas" w:eastAsia="Calibri" w:hAnsi="Consolas"/>
          <w:sz w:val="16"/>
          <w:szCs w:val="16"/>
        </w:rPr>
      </w:pPr>
    </w:p>
    <w:p w14:paraId="416BCB0B" w14:textId="77777777" w:rsidR="002B5FF1" w:rsidRPr="002B5FF1" w:rsidRDefault="002B5FF1" w:rsidP="002B5FF1">
      <w:pPr>
        <w:rPr>
          <w:rFonts w:ascii="Consolas" w:eastAsia="Calibri" w:hAnsi="Consolas"/>
          <w:sz w:val="16"/>
          <w:szCs w:val="16"/>
        </w:rPr>
      </w:pPr>
    </w:p>
    <w:p w14:paraId="5F59353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3. ÓRGÃO(S) GERENCIADOR E PARTICIPANTE(S):</w:t>
      </w:r>
    </w:p>
    <w:p w14:paraId="7C5C79F7" w14:textId="77777777" w:rsidR="002B5FF1" w:rsidRPr="002B5FF1" w:rsidRDefault="002B5FF1" w:rsidP="002B5FF1">
      <w:pPr>
        <w:rPr>
          <w:rFonts w:ascii="Consolas" w:eastAsia="Calibri" w:hAnsi="Consolas"/>
          <w:sz w:val="16"/>
          <w:szCs w:val="16"/>
        </w:rPr>
      </w:pPr>
    </w:p>
    <w:p w14:paraId="02BFEEE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3.1. O órgão gerenciador será o Município de </w:t>
      </w:r>
      <w:proofErr w:type="spellStart"/>
      <w:r w:rsidRPr="002B5FF1">
        <w:rPr>
          <w:rFonts w:ascii="Consolas" w:eastAsia="Calibri" w:hAnsi="Consolas"/>
          <w:sz w:val="16"/>
          <w:szCs w:val="16"/>
        </w:rPr>
        <w:t>Balbinos</w:t>
      </w:r>
      <w:proofErr w:type="spellEnd"/>
      <w:r w:rsidRPr="002B5FF1">
        <w:rPr>
          <w:rFonts w:ascii="Consolas" w:eastAsia="Calibri" w:hAnsi="Consolas"/>
          <w:sz w:val="16"/>
          <w:szCs w:val="16"/>
        </w:rPr>
        <w:t>.</w:t>
      </w:r>
    </w:p>
    <w:p w14:paraId="183C8BE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 DA ADESÃO À ATA DE REGISTRO DE PREÇOS</w:t>
      </w:r>
    </w:p>
    <w:p w14:paraId="65CFE60C" w14:textId="77777777" w:rsidR="002B5FF1" w:rsidRPr="002B5FF1" w:rsidRDefault="002B5FF1" w:rsidP="002B5FF1">
      <w:pPr>
        <w:rPr>
          <w:rFonts w:ascii="Consolas" w:eastAsia="Calibri" w:hAnsi="Consolas"/>
          <w:sz w:val="16"/>
          <w:szCs w:val="16"/>
        </w:rPr>
      </w:pPr>
    </w:p>
    <w:p w14:paraId="73B955F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824BFE0" w14:textId="77777777" w:rsidR="002B5FF1" w:rsidRPr="002B5FF1" w:rsidRDefault="002B5FF1" w:rsidP="002B5FF1">
      <w:pPr>
        <w:rPr>
          <w:rFonts w:ascii="Consolas" w:eastAsia="Calibri" w:hAnsi="Consolas"/>
          <w:sz w:val="16"/>
          <w:szCs w:val="16"/>
        </w:rPr>
      </w:pPr>
    </w:p>
    <w:p w14:paraId="24E1BCA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apresentação de justificativa da vantagem da adesão, inclusive em situações de provável desabastecimento ou descontinuidade de serviço público;</w:t>
      </w:r>
    </w:p>
    <w:p w14:paraId="031043E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220A46A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 xml:space="preserve"> consulta e aceitação prévias do órgão gerenciador e do fornecedor.</w:t>
      </w:r>
    </w:p>
    <w:p w14:paraId="7F44EB3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A autorização do órgão gerenciador apenas será realizada após a aceitação da adesão pelo fornecedor.</w:t>
      </w:r>
    </w:p>
    <w:p w14:paraId="1201054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4C33921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717933E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1C92F2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2E2316AE" w14:textId="77777777" w:rsidR="002B5FF1" w:rsidRPr="002B5FF1" w:rsidRDefault="002B5FF1" w:rsidP="002B5FF1">
      <w:pPr>
        <w:rPr>
          <w:rFonts w:ascii="Consolas" w:eastAsia="Calibri" w:hAnsi="Consolas"/>
          <w:sz w:val="16"/>
          <w:szCs w:val="16"/>
        </w:rPr>
      </w:pPr>
    </w:p>
    <w:p w14:paraId="1329E27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lastRenderedPageBreak/>
        <w:t>DOS LIMITES PARA AS ADESÕES</w:t>
      </w:r>
    </w:p>
    <w:p w14:paraId="48E09244" w14:textId="77777777" w:rsidR="002B5FF1" w:rsidRPr="002B5FF1" w:rsidRDefault="002B5FF1" w:rsidP="002B5FF1">
      <w:pPr>
        <w:rPr>
          <w:rFonts w:ascii="Consolas" w:eastAsia="Calibri" w:hAnsi="Consolas"/>
          <w:sz w:val="16"/>
          <w:szCs w:val="16"/>
        </w:rPr>
      </w:pPr>
    </w:p>
    <w:p w14:paraId="6A5821A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520FF38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w:t>
      </w:r>
      <w:r w:rsidRPr="002B5FF1">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8FEAFE0" w14:textId="77777777" w:rsidR="002B5FF1" w:rsidRPr="002B5FF1" w:rsidRDefault="002B5FF1" w:rsidP="002B5FF1">
      <w:pPr>
        <w:rPr>
          <w:rFonts w:ascii="Consolas" w:eastAsia="Calibri" w:hAnsi="Consolas"/>
          <w:sz w:val="16"/>
          <w:szCs w:val="16"/>
        </w:rPr>
      </w:pPr>
    </w:p>
    <w:p w14:paraId="6DAE0DC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VEDAÇÃO A ACRÉSCIMO DE QUANTITATIVOS</w:t>
      </w:r>
    </w:p>
    <w:p w14:paraId="49543AC1" w14:textId="77777777" w:rsidR="002B5FF1" w:rsidRPr="002B5FF1" w:rsidRDefault="002B5FF1" w:rsidP="002B5FF1">
      <w:pPr>
        <w:rPr>
          <w:rFonts w:ascii="Consolas" w:eastAsia="Calibri" w:hAnsi="Consolas"/>
          <w:sz w:val="16"/>
          <w:szCs w:val="16"/>
        </w:rPr>
      </w:pPr>
    </w:p>
    <w:p w14:paraId="3F5ECA7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4.1. É vedado efetuar acréscimos nos quantitativos fixados na ata de registro de preços.</w:t>
      </w:r>
    </w:p>
    <w:p w14:paraId="328A1498" w14:textId="77777777" w:rsidR="002B5FF1" w:rsidRPr="002B5FF1" w:rsidRDefault="002B5FF1" w:rsidP="002B5FF1">
      <w:pPr>
        <w:rPr>
          <w:rFonts w:ascii="Consolas" w:eastAsia="Calibri" w:hAnsi="Consolas"/>
          <w:sz w:val="16"/>
          <w:szCs w:val="16"/>
        </w:rPr>
      </w:pPr>
    </w:p>
    <w:p w14:paraId="7644CB2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 VALIDADE, FORMALIZAÇÃO DA ATA DE REGISTRO DE PREÇOS E CADASTRO RESERVA:</w:t>
      </w:r>
    </w:p>
    <w:p w14:paraId="4831AEDE" w14:textId="77777777" w:rsidR="002B5FF1" w:rsidRPr="002B5FF1" w:rsidRDefault="002B5FF1" w:rsidP="002B5FF1">
      <w:pPr>
        <w:rPr>
          <w:rFonts w:ascii="Consolas" w:eastAsia="Calibri" w:hAnsi="Consolas"/>
          <w:sz w:val="16"/>
          <w:szCs w:val="16"/>
        </w:rPr>
      </w:pPr>
    </w:p>
    <w:p w14:paraId="350E5A7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2B206BD" w14:textId="77777777" w:rsidR="002B5FF1" w:rsidRPr="002B5FF1" w:rsidRDefault="002B5FF1" w:rsidP="002B5FF1">
      <w:pPr>
        <w:rPr>
          <w:rFonts w:ascii="Consolas" w:eastAsia="Calibri" w:hAnsi="Consolas"/>
          <w:sz w:val="16"/>
          <w:szCs w:val="16"/>
        </w:rPr>
      </w:pPr>
    </w:p>
    <w:p w14:paraId="02B9434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8569A4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5.1.2. Na formalização do contrato ou do instrumento substituto deverá haver a indicação da disponibilidade dos créditos orçamentários respectivos.</w:t>
      </w:r>
    </w:p>
    <w:p w14:paraId="4D68F844" w14:textId="77777777" w:rsidR="002B5FF1" w:rsidRPr="002B5FF1" w:rsidRDefault="002B5FF1" w:rsidP="002B5FF1">
      <w:pPr>
        <w:rPr>
          <w:rFonts w:ascii="Consolas" w:eastAsia="Calibri" w:hAnsi="Consolas"/>
          <w:sz w:val="16"/>
          <w:szCs w:val="16"/>
        </w:rPr>
      </w:pPr>
    </w:p>
    <w:p w14:paraId="4F092B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DD8A899" w14:textId="77777777" w:rsidR="002B5FF1" w:rsidRPr="002B5FF1" w:rsidRDefault="002B5FF1" w:rsidP="002B5FF1">
      <w:pPr>
        <w:rPr>
          <w:rFonts w:ascii="Consolas" w:eastAsia="Calibri" w:hAnsi="Consolas"/>
          <w:sz w:val="16"/>
          <w:szCs w:val="16"/>
        </w:rPr>
      </w:pPr>
    </w:p>
    <w:p w14:paraId="6BC8D06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5.2.1. O instrumento contratual de que trata o item 5.2. deverá ser assinado no prazo de validade da ata de registro de preços.</w:t>
      </w:r>
    </w:p>
    <w:p w14:paraId="11EF923A" w14:textId="77777777" w:rsidR="002B5FF1" w:rsidRPr="002B5FF1" w:rsidRDefault="002B5FF1" w:rsidP="002B5FF1">
      <w:pPr>
        <w:rPr>
          <w:rFonts w:ascii="Consolas" w:eastAsia="Calibri" w:hAnsi="Consolas"/>
          <w:sz w:val="16"/>
          <w:szCs w:val="16"/>
        </w:rPr>
      </w:pPr>
    </w:p>
    <w:p w14:paraId="2EC9855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5.3. Os contratos decorrentes do sistema de registro de preços poderão ser alterados, observado o art. 124 da Lei nº 14.133, de 2021.</w:t>
      </w:r>
    </w:p>
    <w:p w14:paraId="040C9B38" w14:textId="77777777" w:rsidR="002B5FF1" w:rsidRPr="002B5FF1" w:rsidRDefault="002B5FF1" w:rsidP="002B5FF1">
      <w:pPr>
        <w:rPr>
          <w:rFonts w:ascii="Consolas" w:eastAsia="Calibri" w:hAnsi="Consolas"/>
          <w:sz w:val="16"/>
          <w:szCs w:val="16"/>
        </w:rPr>
      </w:pPr>
    </w:p>
    <w:p w14:paraId="72AB738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5.4. Após a homologação da licitação, deverão ser observadas as seguintes condições para formalização da ata de registro de preços:</w:t>
      </w:r>
    </w:p>
    <w:p w14:paraId="367D01FA" w14:textId="77777777" w:rsidR="002B5FF1" w:rsidRPr="002B5FF1" w:rsidRDefault="002B5FF1" w:rsidP="002B5FF1">
      <w:pPr>
        <w:rPr>
          <w:rFonts w:ascii="Consolas" w:eastAsia="Calibri" w:hAnsi="Consolas"/>
          <w:sz w:val="16"/>
          <w:szCs w:val="16"/>
        </w:rPr>
      </w:pPr>
    </w:p>
    <w:p w14:paraId="74C1A32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5.4.1. Será incluído na ata, na forma de anexo, o registro dos licitantes que:</w:t>
      </w:r>
    </w:p>
    <w:p w14:paraId="439D902C" w14:textId="77777777" w:rsidR="002B5FF1" w:rsidRPr="002B5FF1" w:rsidRDefault="002B5FF1" w:rsidP="002B5FF1">
      <w:pPr>
        <w:rPr>
          <w:rFonts w:ascii="Consolas" w:eastAsia="Calibri" w:hAnsi="Consolas"/>
          <w:sz w:val="16"/>
          <w:szCs w:val="16"/>
        </w:rPr>
      </w:pPr>
    </w:p>
    <w:p w14:paraId="0EB0C30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5.4.1.1. Aceitarem cotar os bens com preços iguais aos do adjudicatário, observada a classificação da licitação; e </w:t>
      </w:r>
    </w:p>
    <w:p w14:paraId="2E368B42" w14:textId="77777777" w:rsidR="002B5FF1" w:rsidRPr="002B5FF1" w:rsidRDefault="002B5FF1" w:rsidP="002B5FF1">
      <w:pPr>
        <w:rPr>
          <w:rFonts w:ascii="Consolas" w:eastAsia="Calibri" w:hAnsi="Consolas"/>
          <w:sz w:val="16"/>
          <w:szCs w:val="16"/>
        </w:rPr>
      </w:pPr>
    </w:p>
    <w:p w14:paraId="7D8920C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5.4.1.2. Mantiverem sua proposta original. </w:t>
      </w:r>
    </w:p>
    <w:p w14:paraId="10BBDFF8" w14:textId="77777777" w:rsidR="002B5FF1" w:rsidRPr="002B5FF1" w:rsidRDefault="002B5FF1" w:rsidP="002B5FF1">
      <w:pPr>
        <w:rPr>
          <w:rFonts w:ascii="Consolas" w:eastAsia="Calibri" w:hAnsi="Consolas"/>
          <w:sz w:val="16"/>
          <w:szCs w:val="16"/>
        </w:rPr>
      </w:pPr>
    </w:p>
    <w:p w14:paraId="128BE6D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5.4.2. Será respeitada, nas contratações, a ordem de classificação dos licitantes registrados na ata.</w:t>
      </w:r>
    </w:p>
    <w:p w14:paraId="1C2487DA" w14:textId="77777777" w:rsidR="002B5FF1" w:rsidRPr="002B5FF1" w:rsidRDefault="002B5FF1" w:rsidP="002B5FF1">
      <w:pPr>
        <w:rPr>
          <w:rFonts w:ascii="Consolas" w:eastAsia="Calibri" w:hAnsi="Consolas"/>
          <w:sz w:val="16"/>
          <w:szCs w:val="16"/>
        </w:rPr>
      </w:pPr>
    </w:p>
    <w:p w14:paraId="407C685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5.5. O registro a que se refere o item 5.4.2 tem por objetivo a formação de cadastro de reserva para o caso de impossibilidade de atendimento pelo signatário da ata.</w:t>
      </w:r>
    </w:p>
    <w:p w14:paraId="7FBAFF7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43E80EE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38900863" w14:textId="77777777" w:rsidR="002B5FF1" w:rsidRPr="002B5FF1" w:rsidRDefault="002B5FF1" w:rsidP="002B5FF1">
      <w:pPr>
        <w:rPr>
          <w:rFonts w:ascii="Consolas" w:eastAsia="Calibri" w:hAnsi="Consolas"/>
          <w:sz w:val="16"/>
          <w:szCs w:val="16"/>
        </w:rPr>
      </w:pPr>
    </w:p>
    <w:p w14:paraId="089E835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5.7.1. Quando o licitante vencedor não assinar a ata de registro de preços, no prazo e nas condições estabelecidos no edital; e</w:t>
      </w:r>
    </w:p>
    <w:p w14:paraId="4421CED0" w14:textId="77777777" w:rsidR="002B5FF1" w:rsidRPr="002B5FF1" w:rsidRDefault="002B5FF1" w:rsidP="002B5FF1">
      <w:pPr>
        <w:rPr>
          <w:rFonts w:ascii="Consolas" w:eastAsia="Calibri" w:hAnsi="Consolas"/>
          <w:sz w:val="16"/>
          <w:szCs w:val="16"/>
        </w:rPr>
      </w:pPr>
    </w:p>
    <w:p w14:paraId="6007E77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5.7.2. Quando houver o cancelamento do registro do licitante ou do registro de preços nas hipóteses previstas no item 8.</w:t>
      </w:r>
    </w:p>
    <w:p w14:paraId="2A479B45" w14:textId="77777777" w:rsidR="002B5FF1" w:rsidRPr="002B5FF1" w:rsidRDefault="002B5FF1" w:rsidP="002B5FF1">
      <w:pPr>
        <w:rPr>
          <w:rFonts w:ascii="Consolas" w:eastAsia="Calibri" w:hAnsi="Consolas"/>
          <w:sz w:val="16"/>
          <w:szCs w:val="16"/>
        </w:rPr>
      </w:pPr>
    </w:p>
    <w:p w14:paraId="181C742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5.8. O preço registrado com indicação dos licitantes será divulgado no PNCP e ficará disponibilizado durante a vigência da ata de registro de preços.</w:t>
      </w:r>
    </w:p>
    <w:p w14:paraId="16A06D43" w14:textId="77777777" w:rsidR="002B5FF1" w:rsidRPr="002B5FF1" w:rsidRDefault="002B5FF1" w:rsidP="002B5FF1">
      <w:pPr>
        <w:rPr>
          <w:rFonts w:ascii="Consolas" w:eastAsia="Calibri" w:hAnsi="Consolas"/>
          <w:sz w:val="16"/>
          <w:szCs w:val="16"/>
        </w:rPr>
      </w:pPr>
    </w:p>
    <w:p w14:paraId="238C513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13CB4C" w14:textId="77777777" w:rsidR="002B5FF1" w:rsidRPr="002B5FF1" w:rsidRDefault="002B5FF1" w:rsidP="002B5FF1">
      <w:pPr>
        <w:rPr>
          <w:rFonts w:ascii="Consolas" w:eastAsia="Calibri" w:hAnsi="Consolas"/>
          <w:sz w:val="16"/>
          <w:szCs w:val="16"/>
        </w:rPr>
      </w:pPr>
    </w:p>
    <w:p w14:paraId="676AFE2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0EA5B67A" w14:textId="77777777" w:rsidR="002B5FF1" w:rsidRPr="002B5FF1" w:rsidRDefault="002B5FF1" w:rsidP="002B5FF1">
      <w:pPr>
        <w:rPr>
          <w:rFonts w:ascii="Consolas" w:eastAsia="Calibri" w:hAnsi="Consolas"/>
          <w:sz w:val="16"/>
          <w:szCs w:val="16"/>
        </w:rPr>
      </w:pPr>
    </w:p>
    <w:p w14:paraId="06562DA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5.10. A ata de registro de preços será assinada por meio de assinatura digital e disponibilizada no Sistema de Registro de Preços.</w:t>
      </w:r>
    </w:p>
    <w:p w14:paraId="3322368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42920712" w14:textId="77777777" w:rsidR="002B5FF1" w:rsidRPr="002B5FF1" w:rsidRDefault="002B5FF1" w:rsidP="002B5FF1">
      <w:pPr>
        <w:rPr>
          <w:rFonts w:ascii="Consolas" w:eastAsia="Calibri" w:hAnsi="Consolas"/>
          <w:sz w:val="16"/>
          <w:szCs w:val="16"/>
        </w:rPr>
      </w:pPr>
    </w:p>
    <w:p w14:paraId="7726225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0CFF6308" w14:textId="77777777" w:rsidR="002B5FF1" w:rsidRPr="002B5FF1" w:rsidRDefault="002B5FF1" w:rsidP="002B5FF1">
      <w:pPr>
        <w:rPr>
          <w:rFonts w:ascii="Consolas" w:eastAsia="Calibri" w:hAnsi="Consolas"/>
          <w:sz w:val="16"/>
          <w:szCs w:val="16"/>
        </w:rPr>
      </w:pPr>
    </w:p>
    <w:p w14:paraId="3C86E91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1EA8361A" w14:textId="77777777" w:rsidR="002B5FF1" w:rsidRPr="002B5FF1" w:rsidRDefault="002B5FF1" w:rsidP="002B5FF1">
      <w:pPr>
        <w:rPr>
          <w:rFonts w:ascii="Consolas" w:eastAsia="Calibri" w:hAnsi="Consolas"/>
          <w:sz w:val="16"/>
          <w:szCs w:val="16"/>
        </w:rPr>
      </w:pPr>
    </w:p>
    <w:p w14:paraId="36303FC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740AFE25" w14:textId="77777777" w:rsidR="002B5FF1" w:rsidRPr="002B5FF1" w:rsidRDefault="002B5FF1" w:rsidP="002B5FF1">
      <w:pPr>
        <w:rPr>
          <w:rFonts w:ascii="Consolas" w:eastAsia="Calibri" w:hAnsi="Consolas"/>
          <w:sz w:val="16"/>
          <w:szCs w:val="16"/>
        </w:rPr>
      </w:pPr>
    </w:p>
    <w:p w14:paraId="64C4B74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B7A635" w14:textId="77777777" w:rsidR="002B5FF1" w:rsidRPr="002B5FF1" w:rsidRDefault="002B5FF1" w:rsidP="002B5FF1">
      <w:pPr>
        <w:rPr>
          <w:rFonts w:ascii="Consolas" w:eastAsia="Calibri" w:hAnsi="Consolas"/>
          <w:sz w:val="16"/>
          <w:szCs w:val="16"/>
        </w:rPr>
      </w:pPr>
    </w:p>
    <w:p w14:paraId="45703EC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 ALTERAÇÃO OU ATUALIZAÇÃO DOS PREÇOS REGISTRADOS:</w:t>
      </w:r>
    </w:p>
    <w:p w14:paraId="7E255E56" w14:textId="77777777" w:rsidR="002B5FF1" w:rsidRPr="002B5FF1" w:rsidRDefault="002B5FF1" w:rsidP="002B5FF1">
      <w:pPr>
        <w:rPr>
          <w:rFonts w:ascii="Consolas" w:eastAsia="Calibri" w:hAnsi="Consolas"/>
          <w:sz w:val="16"/>
          <w:szCs w:val="16"/>
        </w:rPr>
      </w:pPr>
    </w:p>
    <w:p w14:paraId="7AA107B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0EB20F10" w14:textId="77777777" w:rsidR="002B5FF1" w:rsidRPr="002B5FF1" w:rsidRDefault="002B5FF1" w:rsidP="002B5FF1">
      <w:pPr>
        <w:rPr>
          <w:rFonts w:ascii="Consolas" w:eastAsia="Calibri" w:hAnsi="Consolas"/>
          <w:sz w:val="16"/>
          <w:szCs w:val="16"/>
        </w:rPr>
      </w:pPr>
    </w:p>
    <w:p w14:paraId="5FF89DF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FD1260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75ACF32B" w14:textId="77777777" w:rsidR="002B5FF1" w:rsidRPr="002B5FF1" w:rsidRDefault="002B5FF1" w:rsidP="002B5FF1">
      <w:pPr>
        <w:rPr>
          <w:rFonts w:ascii="Consolas" w:eastAsia="Calibri" w:hAnsi="Consolas"/>
          <w:sz w:val="16"/>
          <w:szCs w:val="16"/>
        </w:rPr>
      </w:pPr>
    </w:p>
    <w:p w14:paraId="06F9B8E7"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6.1.3. Na hipótese de previsão no edital de cláusula de reajustamento ou repactuação sobre os preços registrados, nos termos da Lei nº 14.133, de 2021.</w:t>
      </w:r>
    </w:p>
    <w:p w14:paraId="35372832" w14:textId="77777777" w:rsidR="002B5FF1" w:rsidRPr="002B5FF1" w:rsidRDefault="002B5FF1" w:rsidP="002B5FF1">
      <w:pPr>
        <w:rPr>
          <w:rFonts w:ascii="Consolas" w:eastAsia="Calibri" w:hAnsi="Consolas"/>
          <w:sz w:val="16"/>
          <w:szCs w:val="16"/>
        </w:rPr>
      </w:pPr>
    </w:p>
    <w:p w14:paraId="200DDB6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6.1.4. No caso do reajustamento, deverá ser respeitada a contagem da anualidade e o índice previstos para a contratação;</w:t>
      </w:r>
    </w:p>
    <w:p w14:paraId="4EA7FFEC" w14:textId="77777777" w:rsidR="002B5FF1" w:rsidRPr="002B5FF1" w:rsidRDefault="002B5FF1" w:rsidP="002B5FF1">
      <w:pPr>
        <w:rPr>
          <w:rFonts w:ascii="Consolas" w:eastAsia="Calibri" w:hAnsi="Consolas"/>
          <w:sz w:val="16"/>
          <w:szCs w:val="16"/>
        </w:rPr>
      </w:pPr>
    </w:p>
    <w:p w14:paraId="1E11EF5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6.1.5. No caso da repactuação, poderá ser a pedido do interessado, conforme critérios definidos para a contratação.</w:t>
      </w:r>
    </w:p>
    <w:p w14:paraId="31174741" w14:textId="77777777" w:rsidR="002B5FF1" w:rsidRPr="002B5FF1" w:rsidRDefault="002B5FF1" w:rsidP="002B5FF1">
      <w:pPr>
        <w:rPr>
          <w:rFonts w:ascii="Consolas" w:eastAsia="Calibri" w:hAnsi="Consolas"/>
          <w:sz w:val="16"/>
          <w:szCs w:val="16"/>
        </w:rPr>
      </w:pPr>
    </w:p>
    <w:p w14:paraId="6515450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 NEGOCIAÇÃO DE PREÇOS REGISTRADOS:</w:t>
      </w:r>
    </w:p>
    <w:p w14:paraId="7C0520A2" w14:textId="77777777" w:rsidR="002B5FF1" w:rsidRPr="002B5FF1" w:rsidRDefault="002B5FF1" w:rsidP="002B5FF1">
      <w:pPr>
        <w:rPr>
          <w:rFonts w:ascii="Consolas" w:eastAsia="Calibri" w:hAnsi="Consolas"/>
          <w:sz w:val="16"/>
          <w:szCs w:val="16"/>
        </w:rPr>
      </w:pPr>
    </w:p>
    <w:p w14:paraId="6BC1EEE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09F7A82F" w14:textId="77777777" w:rsidR="002B5FF1" w:rsidRPr="002B5FF1" w:rsidRDefault="002B5FF1" w:rsidP="002B5FF1">
      <w:pPr>
        <w:rPr>
          <w:rFonts w:ascii="Consolas" w:eastAsia="Calibri" w:hAnsi="Consolas"/>
          <w:sz w:val="16"/>
          <w:szCs w:val="16"/>
        </w:rPr>
      </w:pPr>
    </w:p>
    <w:p w14:paraId="7CFBBB7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60537408" w14:textId="77777777" w:rsidR="002B5FF1" w:rsidRPr="002B5FF1" w:rsidRDefault="002B5FF1" w:rsidP="002B5FF1">
      <w:pPr>
        <w:rPr>
          <w:rFonts w:ascii="Consolas" w:eastAsia="Calibri" w:hAnsi="Consolas"/>
          <w:sz w:val="16"/>
          <w:szCs w:val="16"/>
        </w:rPr>
      </w:pPr>
    </w:p>
    <w:p w14:paraId="7C9752E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454A616" w14:textId="77777777" w:rsidR="002B5FF1" w:rsidRPr="002B5FF1" w:rsidRDefault="002B5FF1" w:rsidP="002B5FF1">
      <w:pPr>
        <w:rPr>
          <w:rFonts w:ascii="Consolas" w:eastAsia="Calibri" w:hAnsi="Consolas"/>
          <w:sz w:val="16"/>
          <w:szCs w:val="16"/>
        </w:rPr>
      </w:pPr>
    </w:p>
    <w:p w14:paraId="4E74742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64980388" w14:textId="77777777" w:rsidR="002B5FF1" w:rsidRPr="002B5FF1" w:rsidRDefault="002B5FF1" w:rsidP="002B5FF1">
      <w:pPr>
        <w:rPr>
          <w:rFonts w:ascii="Consolas" w:eastAsia="Calibri" w:hAnsi="Consolas"/>
          <w:sz w:val="16"/>
          <w:szCs w:val="16"/>
        </w:rPr>
      </w:pPr>
    </w:p>
    <w:p w14:paraId="36CC67A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AB22792" w14:textId="77777777" w:rsidR="002B5FF1" w:rsidRPr="002B5FF1" w:rsidRDefault="002B5FF1" w:rsidP="002B5FF1">
      <w:pPr>
        <w:rPr>
          <w:rFonts w:ascii="Consolas" w:eastAsia="Calibri" w:hAnsi="Consolas"/>
          <w:sz w:val="16"/>
          <w:szCs w:val="16"/>
        </w:rPr>
      </w:pPr>
    </w:p>
    <w:p w14:paraId="7FA4F01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59AA8D2" w14:textId="77777777" w:rsidR="002B5FF1" w:rsidRPr="002B5FF1" w:rsidRDefault="002B5FF1" w:rsidP="002B5FF1">
      <w:pPr>
        <w:rPr>
          <w:rFonts w:ascii="Consolas" w:eastAsia="Calibri" w:hAnsi="Consolas"/>
          <w:sz w:val="16"/>
          <w:szCs w:val="16"/>
        </w:rPr>
      </w:pPr>
    </w:p>
    <w:p w14:paraId="494B68D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7.2.1. Neste caso, o fornecedor encaminhará, juntamente com o pedido de alteração, a documentação comprobatória ou </w:t>
      </w:r>
      <w:proofErr w:type="spellStart"/>
      <w:r w:rsidRPr="002B5FF1">
        <w:rPr>
          <w:rFonts w:ascii="Consolas" w:eastAsia="Calibri" w:hAnsi="Consolas"/>
          <w:sz w:val="16"/>
          <w:szCs w:val="16"/>
        </w:rPr>
        <w:t>a</w:t>
      </w:r>
      <w:proofErr w:type="spellEnd"/>
      <w:r w:rsidRPr="002B5FF1">
        <w:rPr>
          <w:rFonts w:ascii="Consolas" w:eastAsia="Calibri" w:hAnsi="Consolas"/>
          <w:sz w:val="16"/>
          <w:szCs w:val="16"/>
        </w:rPr>
        <w:t xml:space="preserve"> planilha de custos que demonstre a inviabilidade do preço registrado em relação às condições inicialmente pactuadas.</w:t>
      </w:r>
    </w:p>
    <w:p w14:paraId="6D00DC62" w14:textId="77777777" w:rsidR="002B5FF1" w:rsidRPr="002B5FF1" w:rsidRDefault="002B5FF1" w:rsidP="002B5FF1">
      <w:pPr>
        <w:rPr>
          <w:rFonts w:ascii="Consolas" w:eastAsia="Calibri" w:hAnsi="Consolas"/>
          <w:sz w:val="16"/>
          <w:szCs w:val="16"/>
        </w:rPr>
      </w:pPr>
    </w:p>
    <w:p w14:paraId="5513A03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2B5FF1">
        <w:rPr>
          <w:rFonts w:ascii="Consolas" w:eastAsia="Calibri" w:hAnsi="Consolas"/>
          <w:sz w:val="16"/>
          <w:szCs w:val="16"/>
        </w:rPr>
        <w:t>órgão  gerenciador</w:t>
      </w:r>
      <w:proofErr w:type="gramEnd"/>
      <w:r w:rsidRPr="002B5FF1">
        <w:rPr>
          <w:rFonts w:ascii="Consolas" w:eastAsia="Calibri" w:hAnsi="Consolas"/>
          <w:sz w:val="16"/>
          <w:szCs w:val="16"/>
        </w:rPr>
        <w:t xml:space="preserve"> e o fornecedor deverá cumprir as obrigações estabelecidas na ata, sob pena de cancelamento do seu registro, nos termos </w:t>
      </w:r>
    </w:p>
    <w:p w14:paraId="6CF6980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do item 0, sem prejuízo das sanções previstas na Lei nº 14.133, de 2021, e na legislação aplicável.</w:t>
      </w:r>
    </w:p>
    <w:p w14:paraId="4B331EE8" w14:textId="77777777" w:rsidR="002B5FF1" w:rsidRPr="002B5FF1" w:rsidRDefault="002B5FF1" w:rsidP="002B5FF1">
      <w:pPr>
        <w:rPr>
          <w:rFonts w:ascii="Consolas" w:eastAsia="Calibri" w:hAnsi="Consolas"/>
          <w:sz w:val="16"/>
          <w:szCs w:val="16"/>
        </w:rPr>
      </w:pPr>
    </w:p>
    <w:p w14:paraId="0335868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77666C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545268B7" w14:textId="77777777" w:rsidR="002B5FF1" w:rsidRPr="002B5FF1" w:rsidRDefault="002B5FF1" w:rsidP="002B5FF1">
      <w:pPr>
        <w:rPr>
          <w:rFonts w:ascii="Consolas" w:eastAsia="Calibri" w:hAnsi="Consolas"/>
          <w:sz w:val="16"/>
          <w:szCs w:val="16"/>
        </w:rPr>
      </w:pPr>
    </w:p>
    <w:p w14:paraId="788825B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1A1B091D" w14:textId="77777777" w:rsidR="002B5FF1" w:rsidRPr="002B5FF1" w:rsidRDefault="002B5FF1" w:rsidP="002B5FF1">
      <w:pPr>
        <w:rPr>
          <w:rFonts w:ascii="Consolas" w:eastAsia="Calibri" w:hAnsi="Consolas"/>
          <w:sz w:val="16"/>
          <w:szCs w:val="16"/>
        </w:rPr>
      </w:pPr>
    </w:p>
    <w:p w14:paraId="1A39634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6A31235" w14:textId="77777777" w:rsidR="002B5FF1" w:rsidRPr="002B5FF1" w:rsidRDefault="002B5FF1" w:rsidP="002B5FF1">
      <w:pPr>
        <w:rPr>
          <w:rFonts w:ascii="Consolas" w:eastAsia="Calibri" w:hAnsi="Consolas"/>
          <w:sz w:val="16"/>
          <w:szCs w:val="16"/>
        </w:rPr>
      </w:pPr>
    </w:p>
    <w:p w14:paraId="58FE4C8D"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 CANCELAMENTO DO REGISTRO DO LICITANTE VENCEDOR E DOS PREÇOS REGISTRADOS:</w:t>
      </w:r>
    </w:p>
    <w:p w14:paraId="2ECB9A23" w14:textId="77777777" w:rsidR="002B5FF1" w:rsidRPr="002B5FF1" w:rsidRDefault="002B5FF1" w:rsidP="002B5FF1">
      <w:pPr>
        <w:rPr>
          <w:rFonts w:ascii="Consolas" w:eastAsia="Calibri" w:hAnsi="Consolas"/>
          <w:sz w:val="16"/>
          <w:szCs w:val="16"/>
        </w:rPr>
      </w:pPr>
    </w:p>
    <w:p w14:paraId="53E4ED2E"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 O registro do fornecedor será cancelado pelo gerenciador, quando o fornecedor:</w:t>
      </w:r>
    </w:p>
    <w:p w14:paraId="106BEDF5" w14:textId="77777777" w:rsidR="002B5FF1" w:rsidRPr="002B5FF1" w:rsidRDefault="002B5FF1" w:rsidP="002B5FF1">
      <w:pPr>
        <w:rPr>
          <w:rFonts w:ascii="Consolas" w:eastAsia="Calibri" w:hAnsi="Consolas"/>
          <w:sz w:val="16"/>
          <w:szCs w:val="16"/>
        </w:rPr>
      </w:pPr>
    </w:p>
    <w:p w14:paraId="1794873B"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8.1.1. Descumprir as condições da ata de registro de preços, sem motivo justificado;</w:t>
      </w:r>
    </w:p>
    <w:p w14:paraId="381490E4" w14:textId="77777777" w:rsidR="002B5FF1" w:rsidRPr="002B5FF1" w:rsidRDefault="002B5FF1" w:rsidP="002B5FF1">
      <w:pPr>
        <w:rPr>
          <w:rFonts w:ascii="Consolas" w:eastAsia="Calibri" w:hAnsi="Consolas"/>
          <w:sz w:val="16"/>
          <w:szCs w:val="16"/>
        </w:rPr>
      </w:pPr>
    </w:p>
    <w:p w14:paraId="080745F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8.1.2. Não retirar a nota de empenho, ou instrumento equivalente, no prazo estabelecido pela Administração sem justificativa razoável;</w:t>
      </w:r>
    </w:p>
    <w:p w14:paraId="1A148F25" w14:textId="77777777" w:rsidR="002B5FF1" w:rsidRPr="002B5FF1" w:rsidRDefault="002B5FF1" w:rsidP="002B5FF1">
      <w:pPr>
        <w:rPr>
          <w:rFonts w:ascii="Consolas" w:eastAsia="Calibri" w:hAnsi="Consolas"/>
          <w:sz w:val="16"/>
          <w:szCs w:val="16"/>
        </w:rPr>
      </w:pPr>
    </w:p>
    <w:p w14:paraId="21C43391"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8.1.3. Não aceitar manter seu preço registrado; ou</w:t>
      </w:r>
    </w:p>
    <w:p w14:paraId="7EFB1332" w14:textId="77777777" w:rsidR="002B5FF1" w:rsidRPr="002B5FF1" w:rsidRDefault="002B5FF1" w:rsidP="002B5FF1">
      <w:pPr>
        <w:rPr>
          <w:rFonts w:ascii="Consolas" w:eastAsia="Calibri" w:hAnsi="Consolas"/>
          <w:sz w:val="16"/>
          <w:szCs w:val="16"/>
        </w:rPr>
      </w:pPr>
    </w:p>
    <w:p w14:paraId="011C56F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8.1.4. Sofrer sanção prevista nos incisos III ou IV do caput do art. 156 da Lei nº 14.133, de 2021.</w:t>
      </w:r>
    </w:p>
    <w:p w14:paraId="3741B1BA" w14:textId="77777777" w:rsidR="002B5FF1" w:rsidRPr="002B5FF1" w:rsidRDefault="002B5FF1" w:rsidP="002B5FF1">
      <w:pPr>
        <w:rPr>
          <w:rFonts w:ascii="Consolas" w:eastAsia="Calibri" w:hAnsi="Consolas"/>
          <w:sz w:val="16"/>
          <w:szCs w:val="16"/>
        </w:rPr>
      </w:pPr>
    </w:p>
    <w:p w14:paraId="6E4BFE8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470F4DB" w14:textId="77777777" w:rsidR="002B5FF1" w:rsidRPr="002B5FF1" w:rsidRDefault="002B5FF1" w:rsidP="002B5FF1">
      <w:pPr>
        <w:rPr>
          <w:rFonts w:ascii="Consolas" w:eastAsia="Calibri" w:hAnsi="Consolas"/>
          <w:sz w:val="16"/>
          <w:szCs w:val="16"/>
        </w:rPr>
      </w:pPr>
    </w:p>
    <w:p w14:paraId="2C6E782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25048773" w14:textId="77777777" w:rsidR="002B5FF1" w:rsidRPr="002B5FF1" w:rsidRDefault="002B5FF1" w:rsidP="002B5FF1">
      <w:pPr>
        <w:rPr>
          <w:rFonts w:ascii="Consolas" w:eastAsia="Calibri" w:hAnsi="Consolas"/>
          <w:sz w:val="16"/>
          <w:szCs w:val="16"/>
        </w:rPr>
      </w:pPr>
    </w:p>
    <w:p w14:paraId="39CD165A"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lastRenderedPageBreak/>
        <w:t>8.3. Na hipótese de cancelamento do registro do fornecedor, o órgão gerenciador poderá convocar os licitantes que compõem o cadastro de reserva, observada a ordem de classificação.</w:t>
      </w:r>
    </w:p>
    <w:p w14:paraId="0BDF50CB" w14:textId="77777777" w:rsidR="002B5FF1" w:rsidRPr="002B5FF1" w:rsidRDefault="002B5FF1" w:rsidP="002B5FF1">
      <w:pPr>
        <w:rPr>
          <w:rFonts w:ascii="Consolas" w:eastAsia="Calibri" w:hAnsi="Consolas"/>
          <w:sz w:val="16"/>
          <w:szCs w:val="16"/>
        </w:rPr>
      </w:pPr>
    </w:p>
    <w:p w14:paraId="112B23E9"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3F0D62E8" w14:textId="77777777" w:rsidR="002B5FF1" w:rsidRPr="002B5FF1" w:rsidRDefault="002B5FF1" w:rsidP="002B5FF1">
      <w:pPr>
        <w:rPr>
          <w:rFonts w:ascii="Consolas" w:eastAsia="Calibri" w:hAnsi="Consolas"/>
          <w:sz w:val="16"/>
          <w:szCs w:val="16"/>
        </w:rPr>
      </w:pPr>
    </w:p>
    <w:p w14:paraId="7F984022"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8.4.1. Por razão de interesse público;</w:t>
      </w:r>
    </w:p>
    <w:p w14:paraId="0EE16119" w14:textId="77777777" w:rsidR="002B5FF1" w:rsidRPr="002B5FF1" w:rsidRDefault="002B5FF1" w:rsidP="002B5FF1">
      <w:pPr>
        <w:rPr>
          <w:rFonts w:ascii="Consolas" w:eastAsia="Calibri" w:hAnsi="Consolas"/>
          <w:sz w:val="16"/>
          <w:szCs w:val="16"/>
        </w:rPr>
      </w:pPr>
    </w:p>
    <w:p w14:paraId="7756C29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8.4.2. A pedido do fornecedor, decorrente de caso fortuito ou força maior; ou</w:t>
      </w:r>
    </w:p>
    <w:p w14:paraId="5673F1C5"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8.4.3. Se não houver êxito nas negociações, nas hipóteses em que o preço de mercado </w:t>
      </w:r>
      <w:proofErr w:type="gramStart"/>
      <w:r w:rsidRPr="002B5FF1">
        <w:rPr>
          <w:rFonts w:ascii="Consolas" w:eastAsia="Calibri" w:hAnsi="Consolas"/>
          <w:sz w:val="16"/>
          <w:szCs w:val="16"/>
        </w:rPr>
        <w:t>tornar-se</w:t>
      </w:r>
      <w:proofErr w:type="gramEnd"/>
      <w:r w:rsidRPr="002B5FF1">
        <w:rPr>
          <w:rFonts w:ascii="Consolas" w:eastAsia="Calibri" w:hAnsi="Consolas"/>
          <w:sz w:val="16"/>
          <w:szCs w:val="16"/>
        </w:rPr>
        <w:t xml:space="preserve"> superior ou inferior ao preço registrado. </w:t>
      </w:r>
    </w:p>
    <w:p w14:paraId="390F0761" w14:textId="77777777" w:rsidR="002B5FF1" w:rsidRPr="002B5FF1" w:rsidRDefault="002B5FF1" w:rsidP="002B5FF1">
      <w:pPr>
        <w:rPr>
          <w:rFonts w:ascii="Consolas" w:eastAsia="Calibri" w:hAnsi="Consolas"/>
          <w:sz w:val="16"/>
          <w:szCs w:val="16"/>
        </w:rPr>
      </w:pPr>
    </w:p>
    <w:p w14:paraId="109AF4E6"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 DAS PENALIDADES:</w:t>
      </w:r>
    </w:p>
    <w:p w14:paraId="23B1DB2C" w14:textId="77777777" w:rsidR="002B5FF1" w:rsidRPr="002B5FF1" w:rsidRDefault="002B5FF1" w:rsidP="002B5FF1">
      <w:pPr>
        <w:rPr>
          <w:rFonts w:ascii="Consolas" w:eastAsia="Calibri" w:hAnsi="Consolas"/>
          <w:sz w:val="16"/>
          <w:szCs w:val="16"/>
        </w:rPr>
      </w:pPr>
    </w:p>
    <w:p w14:paraId="7931E2A0"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9.1. O descumprimento da Ata de Registro de Preços ensejará aplicação das penalidades estabelecidas no edital.</w:t>
      </w:r>
    </w:p>
    <w:p w14:paraId="09D00472" w14:textId="77777777" w:rsidR="002B5FF1" w:rsidRPr="002B5FF1" w:rsidRDefault="002B5FF1" w:rsidP="002B5FF1">
      <w:pPr>
        <w:rPr>
          <w:rFonts w:ascii="Consolas" w:eastAsia="Calibri" w:hAnsi="Consolas"/>
          <w:sz w:val="16"/>
          <w:szCs w:val="16"/>
        </w:rPr>
      </w:pPr>
    </w:p>
    <w:p w14:paraId="0C4747AF"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2595B5E1" w14:textId="77777777" w:rsidR="002B5FF1" w:rsidRPr="002B5FF1" w:rsidRDefault="002B5FF1" w:rsidP="002B5FF1">
      <w:pPr>
        <w:rPr>
          <w:rFonts w:ascii="Consolas" w:eastAsia="Calibri" w:hAnsi="Consolas"/>
          <w:sz w:val="16"/>
          <w:szCs w:val="16"/>
        </w:rPr>
      </w:pPr>
    </w:p>
    <w:p w14:paraId="7B6F4024"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5FCA940" w14:textId="77777777" w:rsidR="002B5FF1" w:rsidRPr="002B5FF1" w:rsidRDefault="002B5FF1" w:rsidP="002B5FF1">
      <w:pPr>
        <w:rPr>
          <w:rFonts w:ascii="Consolas" w:eastAsia="Calibri" w:hAnsi="Consolas"/>
          <w:sz w:val="16"/>
          <w:szCs w:val="16"/>
        </w:rPr>
      </w:pPr>
    </w:p>
    <w:p w14:paraId="78F5E5F8"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0C8466B0" w14:textId="77777777" w:rsidR="002B5FF1" w:rsidRPr="002B5FF1" w:rsidRDefault="002B5FF1" w:rsidP="002B5FF1">
      <w:pPr>
        <w:rPr>
          <w:rFonts w:ascii="Consolas" w:eastAsia="Calibri" w:hAnsi="Consolas"/>
          <w:sz w:val="16"/>
          <w:szCs w:val="16"/>
        </w:rPr>
      </w:pPr>
    </w:p>
    <w:p w14:paraId="4E6430B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10. CONDIÇÕES GERAIS:</w:t>
      </w:r>
    </w:p>
    <w:p w14:paraId="74AD16CB" w14:textId="77777777" w:rsidR="002B5FF1" w:rsidRPr="002B5FF1" w:rsidRDefault="002B5FF1" w:rsidP="002B5FF1">
      <w:pPr>
        <w:rPr>
          <w:rFonts w:ascii="Consolas" w:eastAsia="Calibri" w:hAnsi="Consolas"/>
          <w:sz w:val="16"/>
          <w:szCs w:val="16"/>
        </w:rPr>
      </w:pPr>
    </w:p>
    <w:p w14:paraId="2F506CCC"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B6A9C1C" w14:textId="77777777" w:rsidR="002B5FF1" w:rsidRPr="002B5FF1" w:rsidRDefault="002B5FF1" w:rsidP="002B5FF1">
      <w:pPr>
        <w:rPr>
          <w:rFonts w:ascii="Consolas" w:eastAsia="Calibri" w:hAnsi="Consolas"/>
          <w:sz w:val="16"/>
          <w:szCs w:val="16"/>
        </w:rPr>
      </w:pPr>
    </w:p>
    <w:p w14:paraId="03F3BB63" w14:textId="77777777"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386876F1" w14:textId="77777777" w:rsidR="002B5FF1" w:rsidRPr="002B5FF1" w:rsidRDefault="002B5FF1" w:rsidP="002B5FF1">
      <w:pPr>
        <w:rPr>
          <w:rFonts w:ascii="Consolas" w:eastAsia="Calibri" w:hAnsi="Consolas"/>
          <w:sz w:val="16"/>
          <w:szCs w:val="16"/>
        </w:rPr>
      </w:pPr>
    </w:p>
    <w:p w14:paraId="1AA7DB50" w14:textId="37C85762" w:rsidR="002B5FF1" w:rsidRPr="002B5FF1" w:rsidRDefault="002B5FF1" w:rsidP="002B5FF1">
      <w:pPr>
        <w:rPr>
          <w:rFonts w:ascii="Consolas" w:eastAsia="Calibri" w:hAnsi="Consolas"/>
          <w:sz w:val="16"/>
          <w:szCs w:val="16"/>
        </w:rPr>
      </w:pPr>
      <w:r>
        <w:rPr>
          <w:rFonts w:ascii="Consolas" w:eastAsia="Calibri" w:hAnsi="Consolas"/>
          <w:sz w:val="16"/>
          <w:szCs w:val="16"/>
        </w:rPr>
        <w:t xml:space="preserve">                                                             </w:t>
      </w:r>
      <w:r w:rsidRPr="002B5FF1">
        <w:rPr>
          <w:rFonts w:ascii="Consolas" w:eastAsia="Calibri" w:hAnsi="Consolas"/>
          <w:sz w:val="16"/>
          <w:szCs w:val="16"/>
        </w:rPr>
        <w:t>BALBINOS,</w:t>
      </w:r>
      <w:r>
        <w:rPr>
          <w:rFonts w:ascii="Consolas" w:eastAsia="Calibri" w:hAnsi="Consolas"/>
          <w:sz w:val="16"/>
          <w:szCs w:val="16"/>
        </w:rPr>
        <w:t>11 DE AGOSTO DE 2025</w:t>
      </w:r>
    </w:p>
    <w:p w14:paraId="349544C9" w14:textId="77777777" w:rsidR="002B5FF1" w:rsidRPr="002B5FF1" w:rsidRDefault="002B5FF1" w:rsidP="002B5FF1">
      <w:pPr>
        <w:rPr>
          <w:rFonts w:ascii="Consolas" w:eastAsia="Calibri" w:hAnsi="Consolas"/>
          <w:sz w:val="16"/>
          <w:szCs w:val="16"/>
        </w:rPr>
      </w:pPr>
    </w:p>
    <w:p w14:paraId="5D7C99C0" w14:textId="77777777" w:rsidR="002B5FF1" w:rsidRPr="002B5FF1" w:rsidRDefault="002B5FF1" w:rsidP="002B5FF1">
      <w:pPr>
        <w:rPr>
          <w:rFonts w:ascii="Consolas" w:eastAsia="Calibri" w:hAnsi="Consolas"/>
          <w:sz w:val="16"/>
          <w:szCs w:val="16"/>
        </w:rPr>
      </w:pPr>
    </w:p>
    <w:p w14:paraId="10234693" w14:textId="77777777" w:rsidR="002B5FF1" w:rsidRPr="002B5FF1" w:rsidRDefault="002B5FF1" w:rsidP="002B5FF1">
      <w:pPr>
        <w:rPr>
          <w:rFonts w:ascii="Consolas" w:eastAsia="Calibri" w:hAnsi="Consolas"/>
          <w:sz w:val="16"/>
          <w:szCs w:val="16"/>
        </w:rPr>
      </w:pPr>
    </w:p>
    <w:p w14:paraId="3457377D" w14:textId="77777777" w:rsidR="002B5FF1" w:rsidRPr="002B5FF1" w:rsidRDefault="002B5FF1" w:rsidP="002B5FF1">
      <w:pPr>
        <w:jc w:val="center"/>
        <w:rPr>
          <w:rFonts w:ascii="Consolas" w:eastAsia="Calibri" w:hAnsi="Consolas"/>
          <w:sz w:val="16"/>
          <w:szCs w:val="16"/>
        </w:rPr>
      </w:pPr>
    </w:p>
    <w:p w14:paraId="10F89832"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MUNICÍPIO DE BALBINOS</w:t>
      </w:r>
    </w:p>
    <w:p w14:paraId="2BF36B37"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ENG. JOSÉ MARCIO RIGOTTO</w:t>
      </w:r>
    </w:p>
    <w:p w14:paraId="3464E789"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MUNICÍPIO</w:t>
      </w:r>
    </w:p>
    <w:p w14:paraId="1E134259" w14:textId="77777777" w:rsidR="002B5FF1" w:rsidRPr="002B5FF1" w:rsidRDefault="002B5FF1" w:rsidP="002B5FF1">
      <w:pPr>
        <w:jc w:val="center"/>
        <w:rPr>
          <w:rFonts w:ascii="Consolas" w:eastAsia="Calibri" w:hAnsi="Consolas"/>
          <w:sz w:val="16"/>
          <w:szCs w:val="16"/>
        </w:rPr>
      </w:pPr>
    </w:p>
    <w:p w14:paraId="63E5000F" w14:textId="77777777" w:rsidR="002B5FF1" w:rsidRPr="002B5FF1" w:rsidRDefault="002B5FF1" w:rsidP="002B5FF1">
      <w:pPr>
        <w:jc w:val="center"/>
        <w:rPr>
          <w:rFonts w:ascii="Consolas" w:eastAsia="Calibri" w:hAnsi="Consolas"/>
          <w:sz w:val="16"/>
          <w:szCs w:val="16"/>
        </w:rPr>
      </w:pPr>
    </w:p>
    <w:p w14:paraId="63403456" w14:textId="77777777" w:rsidR="002B5FF1" w:rsidRPr="002B5FF1" w:rsidRDefault="002B5FF1" w:rsidP="002B5FF1">
      <w:pPr>
        <w:jc w:val="center"/>
        <w:rPr>
          <w:rFonts w:ascii="Consolas" w:eastAsia="Calibri" w:hAnsi="Consolas"/>
          <w:sz w:val="16"/>
          <w:szCs w:val="16"/>
        </w:rPr>
      </w:pPr>
    </w:p>
    <w:p w14:paraId="3124AEDF" w14:textId="77777777" w:rsidR="002B5FF1" w:rsidRPr="002B5FF1" w:rsidRDefault="002B5FF1" w:rsidP="002B5FF1">
      <w:pPr>
        <w:jc w:val="center"/>
        <w:rPr>
          <w:rFonts w:ascii="Consolas" w:eastAsia="Calibri" w:hAnsi="Consolas"/>
          <w:sz w:val="16"/>
          <w:szCs w:val="16"/>
        </w:rPr>
      </w:pPr>
    </w:p>
    <w:p w14:paraId="67555C81" w14:textId="77777777" w:rsidR="002B5FF1" w:rsidRPr="002B5FF1" w:rsidRDefault="002B5FF1" w:rsidP="002B5FF1">
      <w:pPr>
        <w:jc w:val="center"/>
        <w:rPr>
          <w:rFonts w:ascii="Consolas" w:eastAsia="Calibri" w:hAnsi="Consolas"/>
          <w:sz w:val="16"/>
          <w:szCs w:val="16"/>
        </w:rPr>
      </w:pPr>
    </w:p>
    <w:p w14:paraId="50CAA33E" w14:textId="77777777" w:rsidR="002B5FF1" w:rsidRPr="002B5FF1" w:rsidRDefault="002B5FF1" w:rsidP="002B5FF1">
      <w:pPr>
        <w:jc w:val="center"/>
        <w:rPr>
          <w:rFonts w:ascii="Consolas" w:eastAsia="Calibri" w:hAnsi="Consolas"/>
          <w:sz w:val="16"/>
          <w:szCs w:val="16"/>
        </w:rPr>
      </w:pPr>
    </w:p>
    <w:p w14:paraId="08E56E53"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EMPRESA POUSO FARMA HOSPITALAR LTDA</w:t>
      </w:r>
    </w:p>
    <w:p w14:paraId="64C60FBC"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Leonardo Eric Rodrigues</w:t>
      </w:r>
    </w:p>
    <w:p w14:paraId="1D56983C"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DETENTORA</w:t>
      </w:r>
    </w:p>
    <w:p w14:paraId="1E1AEFB8" w14:textId="77777777" w:rsidR="002B5FF1" w:rsidRPr="002B5FF1" w:rsidRDefault="002B5FF1" w:rsidP="002B5FF1">
      <w:pPr>
        <w:jc w:val="center"/>
        <w:rPr>
          <w:rFonts w:ascii="Consolas" w:eastAsia="Calibri" w:hAnsi="Consolas"/>
          <w:sz w:val="16"/>
          <w:szCs w:val="16"/>
        </w:rPr>
      </w:pPr>
    </w:p>
    <w:p w14:paraId="0A6B28FC" w14:textId="2E96EB55" w:rsidR="002B5FF1" w:rsidRDefault="002B5FF1" w:rsidP="002B5FF1">
      <w:pPr>
        <w:jc w:val="center"/>
        <w:rPr>
          <w:rFonts w:ascii="Consolas" w:eastAsia="Calibri" w:hAnsi="Consolas"/>
          <w:sz w:val="16"/>
          <w:szCs w:val="16"/>
        </w:rPr>
      </w:pPr>
    </w:p>
    <w:p w14:paraId="6ECEDBCA" w14:textId="77777777" w:rsidR="002B5FF1" w:rsidRPr="002B5FF1" w:rsidRDefault="002B5FF1" w:rsidP="002B5FF1">
      <w:pPr>
        <w:jc w:val="center"/>
        <w:rPr>
          <w:rFonts w:ascii="Consolas" w:eastAsia="Calibri" w:hAnsi="Consolas"/>
          <w:sz w:val="16"/>
          <w:szCs w:val="16"/>
        </w:rPr>
      </w:pPr>
    </w:p>
    <w:p w14:paraId="4C0FF56E" w14:textId="77777777" w:rsidR="002B5FF1" w:rsidRPr="002B5FF1" w:rsidRDefault="002B5FF1" w:rsidP="002B5FF1">
      <w:pPr>
        <w:jc w:val="center"/>
        <w:rPr>
          <w:rFonts w:ascii="Consolas" w:eastAsia="Calibri" w:hAnsi="Consolas"/>
          <w:sz w:val="16"/>
          <w:szCs w:val="16"/>
        </w:rPr>
      </w:pPr>
    </w:p>
    <w:p w14:paraId="1B476B68"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TESTEMUNHAS:</w:t>
      </w:r>
    </w:p>
    <w:p w14:paraId="1DF04495" w14:textId="77777777" w:rsidR="002B5FF1" w:rsidRPr="002B5FF1" w:rsidRDefault="002B5FF1" w:rsidP="002B5FF1">
      <w:pPr>
        <w:jc w:val="center"/>
        <w:rPr>
          <w:rFonts w:ascii="Consolas" w:eastAsia="Calibri" w:hAnsi="Consolas"/>
          <w:sz w:val="16"/>
          <w:szCs w:val="16"/>
        </w:rPr>
      </w:pPr>
    </w:p>
    <w:p w14:paraId="2583CCC4" w14:textId="77777777" w:rsidR="002B5FF1" w:rsidRPr="002B5FF1" w:rsidRDefault="002B5FF1" w:rsidP="002B5FF1">
      <w:pPr>
        <w:jc w:val="center"/>
        <w:rPr>
          <w:rFonts w:ascii="Consolas" w:eastAsia="Calibri" w:hAnsi="Consolas"/>
          <w:sz w:val="16"/>
          <w:szCs w:val="16"/>
        </w:rPr>
      </w:pPr>
    </w:p>
    <w:p w14:paraId="4C533D5D" w14:textId="632A689F" w:rsidR="002B5FF1" w:rsidRDefault="002B5FF1" w:rsidP="002B5FF1">
      <w:pPr>
        <w:jc w:val="center"/>
        <w:rPr>
          <w:rFonts w:ascii="Consolas" w:eastAsia="Calibri" w:hAnsi="Consolas"/>
          <w:sz w:val="16"/>
          <w:szCs w:val="16"/>
        </w:rPr>
      </w:pPr>
    </w:p>
    <w:p w14:paraId="6CFC8568" w14:textId="77777777" w:rsidR="002B5FF1" w:rsidRPr="002B5FF1" w:rsidRDefault="002B5FF1" w:rsidP="002B5FF1">
      <w:pPr>
        <w:jc w:val="center"/>
        <w:rPr>
          <w:rFonts w:ascii="Consolas" w:eastAsia="Calibri" w:hAnsi="Consolas"/>
          <w:sz w:val="16"/>
          <w:szCs w:val="16"/>
        </w:rPr>
      </w:pPr>
    </w:p>
    <w:p w14:paraId="30660189" w14:textId="77777777" w:rsidR="002B5FF1" w:rsidRPr="002B5FF1" w:rsidRDefault="002B5FF1" w:rsidP="002B5FF1">
      <w:pPr>
        <w:jc w:val="center"/>
        <w:rPr>
          <w:rFonts w:ascii="Consolas" w:eastAsia="Calibri" w:hAnsi="Consolas"/>
          <w:sz w:val="16"/>
          <w:szCs w:val="16"/>
        </w:rPr>
      </w:pPr>
    </w:p>
    <w:p w14:paraId="5455BC0F"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MÁRCIO A. LUIZÃO SERRANO</w:t>
      </w:r>
    </w:p>
    <w:p w14:paraId="781C7CBD"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Assistente de Gabinete</w:t>
      </w:r>
    </w:p>
    <w:p w14:paraId="77EA5113"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RG 25.158.223-1 SSP/SP</w:t>
      </w:r>
    </w:p>
    <w:p w14:paraId="73352DD3" w14:textId="52C17821" w:rsidR="002B5FF1" w:rsidRPr="002B5FF1" w:rsidRDefault="002B5FF1" w:rsidP="002B5FF1">
      <w:pPr>
        <w:rPr>
          <w:rFonts w:ascii="Consolas" w:eastAsia="Calibri" w:hAnsi="Consolas"/>
          <w:sz w:val="16"/>
          <w:szCs w:val="16"/>
        </w:rPr>
      </w:pPr>
      <w:r w:rsidRPr="002B5FF1">
        <w:rPr>
          <w:rFonts w:ascii="Consolas" w:eastAsia="Calibri" w:hAnsi="Consolas"/>
          <w:sz w:val="16"/>
          <w:szCs w:val="16"/>
        </w:rPr>
        <w:tab/>
      </w:r>
      <w:r w:rsidRPr="002B5FF1">
        <w:rPr>
          <w:rFonts w:ascii="Consolas" w:eastAsia="Calibri" w:hAnsi="Consolas"/>
          <w:sz w:val="16"/>
          <w:szCs w:val="16"/>
        </w:rPr>
        <w:tab/>
      </w:r>
      <w:r w:rsidRPr="002B5FF1">
        <w:rPr>
          <w:rFonts w:ascii="Consolas" w:eastAsia="Calibri" w:hAnsi="Consolas"/>
          <w:sz w:val="16"/>
          <w:szCs w:val="16"/>
        </w:rPr>
        <w:tab/>
      </w:r>
      <w:r w:rsidRPr="002B5FF1">
        <w:rPr>
          <w:rFonts w:ascii="Consolas" w:eastAsia="Calibri" w:hAnsi="Consolas"/>
          <w:sz w:val="16"/>
          <w:szCs w:val="16"/>
        </w:rPr>
        <w:tab/>
        <w:t xml:space="preserve">        CPF 245.594.468-90</w:t>
      </w:r>
    </w:p>
    <w:p w14:paraId="5A2BF575" w14:textId="77777777" w:rsidR="002B5FF1" w:rsidRPr="002B5FF1" w:rsidRDefault="002B5FF1" w:rsidP="002B5FF1">
      <w:pPr>
        <w:rPr>
          <w:rFonts w:ascii="Consolas" w:eastAsia="Calibri" w:hAnsi="Consolas"/>
          <w:sz w:val="16"/>
          <w:szCs w:val="16"/>
        </w:rPr>
      </w:pPr>
    </w:p>
    <w:p w14:paraId="63746271" w14:textId="77777777" w:rsidR="002B5FF1" w:rsidRPr="002B5FF1" w:rsidRDefault="002B5FF1" w:rsidP="002B5FF1">
      <w:pPr>
        <w:rPr>
          <w:rFonts w:ascii="Consolas" w:eastAsia="Calibri" w:hAnsi="Consolas"/>
          <w:sz w:val="16"/>
          <w:szCs w:val="16"/>
        </w:rPr>
      </w:pPr>
    </w:p>
    <w:p w14:paraId="02F17A32" w14:textId="77777777" w:rsidR="002B5FF1" w:rsidRPr="002B5FF1" w:rsidRDefault="002B5FF1" w:rsidP="002B5FF1">
      <w:pPr>
        <w:rPr>
          <w:rFonts w:ascii="Consolas" w:eastAsia="Calibri" w:hAnsi="Consolas"/>
          <w:sz w:val="16"/>
          <w:szCs w:val="16"/>
        </w:rPr>
      </w:pPr>
    </w:p>
    <w:p w14:paraId="04E98E49" w14:textId="77777777" w:rsidR="002B5FF1" w:rsidRPr="002B5FF1" w:rsidRDefault="002B5FF1" w:rsidP="002B5FF1">
      <w:pPr>
        <w:rPr>
          <w:rFonts w:ascii="Consolas" w:eastAsia="Calibri" w:hAnsi="Consolas"/>
          <w:sz w:val="16"/>
          <w:szCs w:val="16"/>
        </w:rPr>
      </w:pPr>
    </w:p>
    <w:p w14:paraId="0F0429E4" w14:textId="77777777" w:rsidR="002B5FF1" w:rsidRPr="002B5FF1" w:rsidRDefault="002B5FF1" w:rsidP="002B5FF1">
      <w:pPr>
        <w:rPr>
          <w:rFonts w:ascii="Consolas" w:eastAsia="Calibri" w:hAnsi="Consolas"/>
          <w:sz w:val="16"/>
          <w:szCs w:val="16"/>
        </w:rPr>
      </w:pPr>
    </w:p>
    <w:p w14:paraId="2DC7D01C" w14:textId="77777777" w:rsidR="002B5FF1" w:rsidRPr="002B5FF1" w:rsidRDefault="002B5FF1" w:rsidP="002B5FF1">
      <w:pPr>
        <w:rPr>
          <w:rFonts w:ascii="Consolas" w:eastAsia="Calibri" w:hAnsi="Consolas"/>
          <w:sz w:val="16"/>
          <w:szCs w:val="16"/>
        </w:rPr>
      </w:pPr>
    </w:p>
    <w:p w14:paraId="658786EB" w14:textId="77777777" w:rsidR="002B5FF1" w:rsidRPr="002B5FF1" w:rsidRDefault="002B5FF1" w:rsidP="002B5FF1">
      <w:pPr>
        <w:rPr>
          <w:rFonts w:ascii="Consolas" w:eastAsia="Calibri" w:hAnsi="Consolas"/>
          <w:sz w:val="16"/>
          <w:szCs w:val="16"/>
        </w:rPr>
      </w:pPr>
    </w:p>
    <w:p w14:paraId="1B4FC52B" w14:textId="77777777" w:rsidR="002B5FF1" w:rsidRPr="002B5FF1" w:rsidRDefault="002B5FF1" w:rsidP="002B5FF1">
      <w:pPr>
        <w:jc w:val="center"/>
        <w:rPr>
          <w:rFonts w:ascii="Consolas" w:eastAsia="Calibri" w:hAnsi="Consolas"/>
          <w:sz w:val="16"/>
          <w:szCs w:val="16"/>
        </w:rPr>
      </w:pPr>
      <w:bookmarkStart w:id="0" w:name="_GoBack"/>
    </w:p>
    <w:p w14:paraId="5E4BD20B"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ALEXANDRE FUZETTI</w:t>
      </w:r>
    </w:p>
    <w:p w14:paraId="1DC5DE85"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Agente Administrativo</w:t>
      </w:r>
    </w:p>
    <w:p w14:paraId="4AF644B8"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RG nº. 28.739.472-4 SSP/SP</w:t>
      </w:r>
    </w:p>
    <w:p w14:paraId="64B72DB8" w14:textId="77777777" w:rsidR="002B5FF1" w:rsidRPr="002B5FF1" w:rsidRDefault="002B5FF1" w:rsidP="002B5FF1">
      <w:pPr>
        <w:jc w:val="center"/>
        <w:rPr>
          <w:rFonts w:ascii="Consolas" w:eastAsia="Calibri" w:hAnsi="Consolas"/>
          <w:sz w:val="16"/>
          <w:szCs w:val="16"/>
        </w:rPr>
      </w:pPr>
      <w:r w:rsidRPr="002B5FF1">
        <w:rPr>
          <w:rFonts w:ascii="Consolas" w:eastAsia="Calibri" w:hAnsi="Consolas"/>
          <w:sz w:val="16"/>
          <w:szCs w:val="16"/>
        </w:rPr>
        <w:t>CPF nº. 270.571.878-82</w:t>
      </w:r>
    </w:p>
    <w:p w14:paraId="6261D4BE" w14:textId="77777777" w:rsidR="002B5FF1" w:rsidRPr="002B5FF1" w:rsidRDefault="002B5FF1" w:rsidP="002B5FF1">
      <w:pPr>
        <w:jc w:val="center"/>
        <w:rPr>
          <w:rFonts w:ascii="Consolas" w:eastAsia="Calibri" w:hAnsi="Consolas"/>
          <w:sz w:val="16"/>
          <w:szCs w:val="16"/>
        </w:rPr>
      </w:pPr>
    </w:p>
    <w:p w14:paraId="5E2B6240" w14:textId="77777777" w:rsidR="002B5FF1" w:rsidRPr="002B5FF1" w:rsidRDefault="002B5FF1" w:rsidP="002B5FF1">
      <w:pPr>
        <w:jc w:val="center"/>
        <w:rPr>
          <w:rFonts w:ascii="Consolas" w:eastAsia="Calibri" w:hAnsi="Consolas"/>
          <w:sz w:val="16"/>
          <w:szCs w:val="16"/>
        </w:rPr>
      </w:pPr>
    </w:p>
    <w:bookmarkEnd w:id="0"/>
    <w:p w14:paraId="2E30D3CA" w14:textId="77777777" w:rsidR="00473218" w:rsidRPr="002B5FF1" w:rsidRDefault="00473218" w:rsidP="002B5FF1">
      <w:pPr>
        <w:rPr>
          <w:rFonts w:ascii="Consolas" w:hAnsi="Consolas"/>
          <w:sz w:val="16"/>
          <w:szCs w:val="16"/>
        </w:rPr>
      </w:pPr>
    </w:p>
    <w:sectPr w:rsidR="00473218" w:rsidRPr="002B5FF1"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46689" w14:textId="77777777" w:rsidR="004117AD" w:rsidRDefault="004117AD" w:rsidP="00CB2561">
      <w:r>
        <w:separator/>
      </w:r>
    </w:p>
  </w:endnote>
  <w:endnote w:type="continuationSeparator" w:id="0">
    <w:p w14:paraId="129CC169" w14:textId="77777777" w:rsidR="004117AD" w:rsidRDefault="004117AD"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F6289" w14:textId="77777777" w:rsidR="004117AD" w:rsidRDefault="004117AD" w:rsidP="00CB2561">
      <w:r>
        <w:separator/>
      </w:r>
    </w:p>
  </w:footnote>
  <w:footnote w:type="continuationSeparator" w:id="0">
    <w:p w14:paraId="77C9794E" w14:textId="77777777" w:rsidR="004117AD" w:rsidRDefault="004117AD"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2B5FF1"/>
    <w:rsid w:val="0030414D"/>
    <w:rsid w:val="00310ABE"/>
    <w:rsid w:val="0036241C"/>
    <w:rsid w:val="00367352"/>
    <w:rsid w:val="00370EAB"/>
    <w:rsid w:val="00380E7F"/>
    <w:rsid w:val="003A3B17"/>
    <w:rsid w:val="003C700B"/>
    <w:rsid w:val="003E6EE9"/>
    <w:rsid w:val="00403BED"/>
    <w:rsid w:val="004040E1"/>
    <w:rsid w:val="004117AD"/>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7</Pages>
  <Words>2927</Words>
  <Characters>15809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2025-08-11T13:08:00Z</dcterms:created>
  <dcterms:modified xsi:type="dcterms:W3CDTF">2025-08-11T13:08:00Z</dcterms:modified>
</cp:coreProperties>
</file>