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B354"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bookmarkStart w:id="0" w:name="_Hlk82471863"/>
      <w:r w:rsidRPr="00C77292">
        <w:rPr>
          <w:rFonts w:ascii="Consolas" w:hAnsi="Consolas" w:cs="Tahoma"/>
          <w:b/>
          <w:bCs/>
          <w:sz w:val="28"/>
          <w:szCs w:val="28"/>
        </w:rPr>
        <w:t>Aviso de Contratação Direta</w:t>
      </w:r>
    </w:p>
    <w:p w14:paraId="5ED3514A" w14:textId="77777777" w:rsidR="00BA3CAB" w:rsidRPr="00C77292" w:rsidRDefault="00BA3CAB" w:rsidP="00E06269">
      <w:pPr>
        <w:spacing w:after="0" w:line="240" w:lineRule="auto"/>
        <w:jc w:val="center"/>
        <w:rPr>
          <w:rFonts w:ascii="Consolas" w:hAnsi="Consolas" w:cs="Tahoma"/>
          <w:b/>
          <w:bCs/>
          <w:sz w:val="28"/>
          <w:szCs w:val="28"/>
        </w:rPr>
      </w:pPr>
      <w:r w:rsidRPr="00C77292">
        <w:rPr>
          <w:rFonts w:ascii="Consolas" w:hAnsi="Consolas" w:cs="Tahoma"/>
          <w:b/>
          <w:bCs/>
          <w:sz w:val="28"/>
          <w:szCs w:val="28"/>
        </w:rPr>
        <w:t>(Inciso II, art. 75, da Lei nº 14.133/2021)</w:t>
      </w:r>
    </w:p>
    <w:p w14:paraId="6BE2716D" w14:textId="77777777" w:rsidR="00BA3CAB" w:rsidRPr="00C77292" w:rsidRDefault="00BA3CAB" w:rsidP="00E06269">
      <w:pPr>
        <w:spacing w:after="0" w:line="240" w:lineRule="auto"/>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BA3CAB" w:rsidRPr="00C77292" w14:paraId="70FBEDAB"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692651DD" w14:textId="39265CAD" w:rsidR="00BA3CAB" w:rsidRPr="00C77292" w:rsidRDefault="00BA3CAB" w:rsidP="00E06269">
            <w:pPr>
              <w:spacing w:after="0" w:line="240" w:lineRule="auto"/>
              <w:jc w:val="both"/>
              <w:rPr>
                <w:rFonts w:ascii="Consolas" w:hAnsi="Consolas"/>
                <w:sz w:val="28"/>
                <w:szCs w:val="28"/>
              </w:rPr>
            </w:pPr>
            <w:r w:rsidRPr="00C77292">
              <w:rPr>
                <w:rFonts w:ascii="Consolas" w:hAnsi="Consolas"/>
                <w:b/>
                <w:sz w:val="28"/>
                <w:szCs w:val="28"/>
              </w:rPr>
              <w:t>CONTRATAÇÃO DIRETA N°:</w:t>
            </w:r>
            <w:r w:rsidRPr="00C77292">
              <w:rPr>
                <w:rFonts w:ascii="Consolas" w:hAnsi="Consolas"/>
                <w:sz w:val="28"/>
                <w:szCs w:val="28"/>
              </w:rPr>
              <w:t xml:space="preserve"> </w:t>
            </w:r>
            <w:r w:rsidR="00A37B63">
              <w:rPr>
                <w:rFonts w:ascii="Consolas" w:hAnsi="Consolas"/>
                <w:sz w:val="28"/>
                <w:szCs w:val="28"/>
              </w:rPr>
              <w:t>004/2026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7E1F8172" w14:textId="4849CB97" w:rsidR="00BA3CAB" w:rsidRPr="00C77292" w:rsidRDefault="00BA3CAB" w:rsidP="00E06269">
            <w:pPr>
              <w:spacing w:after="0" w:line="240" w:lineRule="auto"/>
              <w:jc w:val="both"/>
              <w:rPr>
                <w:rFonts w:ascii="Consolas" w:hAnsi="Consolas"/>
                <w:sz w:val="28"/>
                <w:szCs w:val="28"/>
              </w:rPr>
            </w:pPr>
            <w:r w:rsidRPr="00C77292">
              <w:rPr>
                <w:rFonts w:ascii="Consolas" w:hAnsi="Consolas" w:cs="Tahoma"/>
                <w:b/>
                <w:sz w:val="28"/>
                <w:szCs w:val="28"/>
              </w:rPr>
              <w:t>SETOR REQUISITANTE:</w:t>
            </w:r>
            <w:r w:rsidRPr="00C77292">
              <w:rPr>
                <w:rFonts w:ascii="Consolas" w:hAnsi="Consolas"/>
                <w:b/>
                <w:sz w:val="28"/>
                <w:szCs w:val="28"/>
              </w:rPr>
              <w:t xml:space="preserve"> </w:t>
            </w:r>
            <w:r w:rsidR="00BD0F33">
              <w:rPr>
                <w:rFonts w:ascii="Consolas" w:hAnsi="Consolas"/>
                <w:bCs/>
                <w:sz w:val="28"/>
                <w:szCs w:val="28"/>
              </w:rPr>
              <w:t>Tributação</w:t>
            </w:r>
          </w:p>
          <w:p w14:paraId="19B5DD6A" w14:textId="77777777" w:rsidR="00BA3CAB" w:rsidRPr="00C77292" w:rsidRDefault="00BA3CAB" w:rsidP="00E06269">
            <w:pPr>
              <w:spacing w:after="0" w:line="240" w:lineRule="auto"/>
              <w:jc w:val="both"/>
              <w:rPr>
                <w:rFonts w:ascii="Consolas" w:hAnsi="Consolas"/>
                <w:sz w:val="28"/>
                <w:szCs w:val="28"/>
              </w:rPr>
            </w:pPr>
          </w:p>
        </w:tc>
      </w:tr>
      <w:tr w:rsidR="00BA3CAB" w:rsidRPr="00C77292" w14:paraId="71749E01"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BD9A1E0" w14:textId="65E7027B" w:rsidR="00BA3CAB" w:rsidRPr="00C77292" w:rsidRDefault="00BA3CAB" w:rsidP="00E06269">
            <w:pPr>
              <w:spacing w:after="0" w:line="240" w:lineRule="auto"/>
              <w:jc w:val="both"/>
              <w:rPr>
                <w:rFonts w:ascii="Consolas" w:hAnsi="Consolas"/>
                <w:sz w:val="28"/>
                <w:szCs w:val="28"/>
              </w:rPr>
            </w:pPr>
            <w:r w:rsidRPr="00C77292">
              <w:rPr>
                <w:rFonts w:ascii="Consolas" w:hAnsi="Consolas"/>
                <w:b/>
                <w:sz w:val="28"/>
                <w:szCs w:val="28"/>
              </w:rPr>
              <w:t>PROCESSO Nº:</w:t>
            </w:r>
            <w:r w:rsidRPr="00C77292">
              <w:rPr>
                <w:rFonts w:ascii="Consolas" w:hAnsi="Consolas"/>
                <w:sz w:val="28"/>
                <w:szCs w:val="28"/>
              </w:rPr>
              <w:t xml:space="preserve"> </w:t>
            </w:r>
            <w:r w:rsidR="00796FA4">
              <w:rPr>
                <w:rFonts w:ascii="Consolas" w:hAnsi="Consolas"/>
                <w:sz w:val="28"/>
                <w:szCs w:val="28"/>
              </w:rPr>
              <w:t>006/2026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723BF74" w14:textId="77777777" w:rsidR="00BA3CAB" w:rsidRPr="00C77292" w:rsidRDefault="00BA3CAB" w:rsidP="00E06269">
            <w:pPr>
              <w:spacing w:after="0" w:line="240" w:lineRule="auto"/>
              <w:jc w:val="both"/>
              <w:rPr>
                <w:rFonts w:ascii="Consolas" w:hAnsi="Consolas"/>
                <w:sz w:val="28"/>
                <w:szCs w:val="28"/>
              </w:rPr>
            </w:pPr>
            <w:r w:rsidRPr="00C77292">
              <w:rPr>
                <w:rFonts w:ascii="Consolas" w:hAnsi="Consolas"/>
                <w:b/>
                <w:sz w:val="28"/>
                <w:szCs w:val="28"/>
              </w:rPr>
              <w:t>CRITÉRIO DE JULGAMENTO:</w:t>
            </w:r>
            <w:r w:rsidRPr="00C77292">
              <w:rPr>
                <w:rFonts w:ascii="Consolas" w:hAnsi="Consolas"/>
                <w:sz w:val="28"/>
                <w:szCs w:val="28"/>
              </w:rPr>
              <w:t xml:space="preserve"> Menor preço </w:t>
            </w:r>
          </w:p>
        </w:tc>
      </w:tr>
      <w:tr w:rsidR="00BA3CAB" w:rsidRPr="00C77292" w14:paraId="4BAC3BBD"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1DE768A" w14:textId="77777777" w:rsidR="00BA3CAB" w:rsidRPr="00C77292" w:rsidRDefault="00BA3CAB" w:rsidP="00E06269">
            <w:pPr>
              <w:spacing w:after="0" w:line="240" w:lineRule="auto"/>
              <w:jc w:val="both"/>
              <w:rPr>
                <w:rFonts w:ascii="Consolas" w:hAnsi="Consolas"/>
                <w:sz w:val="28"/>
                <w:szCs w:val="28"/>
              </w:rPr>
            </w:pPr>
            <w:r w:rsidRPr="00C77292">
              <w:rPr>
                <w:rFonts w:ascii="Consolas" w:hAnsi="Consolas"/>
                <w:b/>
                <w:sz w:val="28"/>
                <w:szCs w:val="28"/>
              </w:rPr>
              <w:t>PREFERÊNCIA ME/EPP/EQUIPARADAS:</w:t>
            </w:r>
            <w:r w:rsidRPr="00C77292">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6E764E71" w14:textId="55A234E3" w:rsidR="00BA3CAB" w:rsidRPr="00C77292" w:rsidRDefault="00BA3CAB" w:rsidP="00E06269">
            <w:pPr>
              <w:spacing w:after="0" w:line="240" w:lineRule="auto"/>
              <w:jc w:val="both"/>
              <w:rPr>
                <w:rFonts w:ascii="Consolas" w:hAnsi="Consolas"/>
                <w:sz w:val="28"/>
                <w:szCs w:val="28"/>
              </w:rPr>
            </w:pPr>
            <w:r w:rsidRPr="00C77292">
              <w:rPr>
                <w:rFonts w:ascii="Consolas" w:hAnsi="Consolas"/>
                <w:b/>
                <w:sz w:val="28"/>
                <w:szCs w:val="28"/>
              </w:rPr>
              <w:t>REGIME DE EXECUÇÃO:</w:t>
            </w:r>
            <w:r w:rsidRPr="00C77292">
              <w:rPr>
                <w:rFonts w:ascii="Consolas" w:hAnsi="Consolas"/>
                <w:sz w:val="28"/>
                <w:szCs w:val="28"/>
              </w:rPr>
              <w:t xml:space="preserve"> </w:t>
            </w:r>
            <w:r w:rsidR="00E25EF3" w:rsidRPr="00C77292">
              <w:rPr>
                <w:rFonts w:ascii="Consolas" w:hAnsi="Consolas"/>
                <w:sz w:val="28"/>
                <w:szCs w:val="28"/>
              </w:rPr>
              <w:t>O regime de execução do contrato será</w:t>
            </w:r>
            <w:r w:rsidR="005C2606">
              <w:rPr>
                <w:rFonts w:ascii="Consolas" w:hAnsi="Consolas"/>
                <w:sz w:val="28"/>
                <w:szCs w:val="28"/>
              </w:rPr>
              <w:t xml:space="preserve"> por</w:t>
            </w:r>
            <w:r w:rsidR="00E25EF3" w:rsidRPr="00C77292">
              <w:rPr>
                <w:rFonts w:ascii="Consolas" w:hAnsi="Consolas"/>
                <w:sz w:val="28"/>
                <w:szCs w:val="28"/>
              </w:rPr>
              <w:t xml:space="preserve"> </w:t>
            </w:r>
            <w:r w:rsidR="00E25EF3" w:rsidRPr="00C77292">
              <w:rPr>
                <w:rFonts w:ascii="Consolas" w:hAnsi="Consolas" w:cs="CIDFont+F4"/>
                <w:sz w:val="28"/>
                <w:szCs w:val="28"/>
              </w:rPr>
              <w:t xml:space="preserve">empreitada por preço </w:t>
            </w:r>
            <w:r w:rsidR="00217016">
              <w:rPr>
                <w:rFonts w:ascii="Consolas" w:hAnsi="Consolas" w:cs="CIDFont+F4"/>
                <w:sz w:val="28"/>
                <w:szCs w:val="28"/>
              </w:rPr>
              <w:t>global</w:t>
            </w:r>
            <w:r w:rsidRPr="00C77292">
              <w:rPr>
                <w:rFonts w:ascii="Consolas" w:hAnsi="Consolas"/>
                <w:color w:val="000000" w:themeColor="text1"/>
                <w:sz w:val="28"/>
                <w:szCs w:val="28"/>
                <w:shd w:val="clear" w:color="auto" w:fill="FFFFFF"/>
              </w:rPr>
              <w:t>.</w:t>
            </w:r>
          </w:p>
        </w:tc>
      </w:tr>
      <w:tr w:rsidR="00BA3CAB" w:rsidRPr="00C77292" w14:paraId="2AC861CC"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97C90B6" w14:textId="77777777" w:rsidR="00BA3CAB" w:rsidRPr="00C77292" w:rsidRDefault="00BA3CAB" w:rsidP="00E06269">
            <w:pPr>
              <w:spacing w:after="0" w:line="240" w:lineRule="auto"/>
              <w:jc w:val="center"/>
              <w:rPr>
                <w:rFonts w:ascii="Consolas" w:hAnsi="Consolas"/>
                <w:b/>
                <w:sz w:val="28"/>
                <w:szCs w:val="28"/>
              </w:rPr>
            </w:pPr>
            <w:r w:rsidRPr="00C77292">
              <w:rPr>
                <w:rFonts w:ascii="Consolas" w:hAnsi="Consolas"/>
                <w:b/>
                <w:sz w:val="28"/>
                <w:szCs w:val="28"/>
              </w:rPr>
              <w:t>OBJETO</w:t>
            </w:r>
          </w:p>
        </w:tc>
      </w:tr>
      <w:tr w:rsidR="00BA3CAB" w:rsidRPr="00C77292" w14:paraId="4EAB27E7"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645C941E" w14:textId="374E12A9" w:rsidR="00BA3CAB" w:rsidRPr="00C77292" w:rsidRDefault="00217016" w:rsidP="00E06269">
            <w:pPr>
              <w:pStyle w:val="Nivel2"/>
              <w:numPr>
                <w:ilvl w:val="0"/>
                <w:numId w:val="0"/>
              </w:numPr>
              <w:spacing w:before="0" w:after="0" w:line="240" w:lineRule="auto"/>
              <w:rPr>
                <w:rFonts w:ascii="Consolas" w:hAnsi="Consolas"/>
                <w:color w:val="auto"/>
                <w:sz w:val="28"/>
                <w:szCs w:val="28"/>
              </w:rPr>
            </w:pPr>
            <w:bookmarkStart w:id="1" w:name="_Hlk191363840"/>
            <w:r w:rsidRPr="00857856">
              <w:rPr>
                <w:rFonts w:ascii="Consolas" w:eastAsia="Courier New" w:hAnsi="Consolas"/>
                <w:sz w:val="28"/>
                <w:szCs w:val="28"/>
              </w:rPr>
              <w:t>Contratação de Empresa para a Entrega a Domicilio de 11.</w:t>
            </w:r>
            <w:r>
              <w:rPr>
                <w:rFonts w:ascii="Consolas" w:eastAsia="Courier New" w:hAnsi="Consolas"/>
                <w:sz w:val="28"/>
                <w:szCs w:val="28"/>
              </w:rPr>
              <w:t>187</w:t>
            </w:r>
            <w:r w:rsidRPr="00857856">
              <w:rPr>
                <w:rFonts w:ascii="Consolas" w:eastAsia="Courier New" w:hAnsi="Consolas"/>
                <w:sz w:val="28"/>
                <w:szCs w:val="28"/>
              </w:rPr>
              <w:t xml:space="preserve"> (onze mil e </w:t>
            </w:r>
            <w:r>
              <w:rPr>
                <w:rFonts w:ascii="Consolas" w:eastAsia="Courier New" w:hAnsi="Consolas"/>
                <w:sz w:val="28"/>
                <w:szCs w:val="28"/>
              </w:rPr>
              <w:t>cento e oitenta e sete</w:t>
            </w:r>
            <w:r w:rsidRPr="00857856">
              <w:rPr>
                <w:rFonts w:ascii="Consolas" w:eastAsia="Courier New" w:hAnsi="Consolas"/>
                <w:sz w:val="28"/>
                <w:szCs w:val="28"/>
              </w:rPr>
              <w:t>) Carnês de Tributos Municipais, sendo 9.</w:t>
            </w:r>
            <w:r>
              <w:rPr>
                <w:rFonts w:ascii="Consolas" w:eastAsia="Courier New" w:hAnsi="Consolas"/>
                <w:sz w:val="28"/>
                <w:szCs w:val="28"/>
              </w:rPr>
              <w:t>919</w:t>
            </w:r>
            <w:r w:rsidRPr="00857856">
              <w:rPr>
                <w:rFonts w:ascii="Consolas" w:eastAsia="Courier New" w:hAnsi="Consolas"/>
                <w:sz w:val="28"/>
                <w:szCs w:val="28"/>
              </w:rPr>
              <w:t xml:space="preserve"> (nove mil e </w:t>
            </w:r>
            <w:r>
              <w:rPr>
                <w:rFonts w:ascii="Consolas" w:eastAsia="Courier New" w:hAnsi="Consolas"/>
                <w:sz w:val="28"/>
                <w:szCs w:val="28"/>
              </w:rPr>
              <w:t xml:space="preserve">novecentos e </w:t>
            </w:r>
            <w:r w:rsidR="00A37B63">
              <w:rPr>
                <w:rFonts w:ascii="Consolas" w:eastAsia="Courier New" w:hAnsi="Consolas"/>
                <w:sz w:val="28"/>
                <w:szCs w:val="28"/>
              </w:rPr>
              <w:t>dezenove</w:t>
            </w:r>
            <w:r w:rsidRPr="00857856">
              <w:rPr>
                <w:rFonts w:ascii="Consolas" w:eastAsia="Courier New" w:hAnsi="Consolas"/>
                <w:sz w:val="28"/>
                <w:szCs w:val="28"/>
              </w:rPr>
              <w:t xml:space="preserve">) Carnês de Imposto Predial e Territorial Urbano – IPTU e </w:t>
            </w:r>
            <w:bookmarkStart w:id="2" w:name="_Hlk220503220"/>
            <w:r w:rsidRPr="00857856">
              <w:rPr>
                <w:rFonts w:ascii="Consolas" w:eastAsia="Courier New" w:hAnsi="Consolas"/>
                <w:sz w:val="28"/>
                <w:szCs w:val="28"/>
              </w:rPr>
              <w:t>1.</w:t>
            </w:r>
            <w:r w:rsidR="00A37B63">
              <w:rPr>
                <w:rFonts w:ascii="Consolas" w:eastAsia="Courier New" w:hAnsi="Consolas"/>
                <w:sz w:val="28"/>
                <w:szCs w:val="28"/>
              </w:rPr>
              <w:t>268</w:t>
            </w:r>
            <w:r w:rsidRPr="00857856">
              <w:rPr>
                <w:rFonts w:ascii="Consolas" w:eastAsia="Courier New" w:hAnsi="Consolas"/>
                <w:sz w:val="28"/>
                <w:szCs w:val="28"/>
              </w:rPr>
              <w:t xml:space="preserve"> (um mil e </w:t>
            </w:r>
            <w:r w:rsidR="00A37B63">
              <w:rPr>
                <w:rFonts w:ascii="Consolas" w:eastAsia="Courier New" w:hAnsi="Consolas"/>
                <w:sz w:val="28"/>
                <w:szCs w:val="28"/>
              </w:rPr>
              <w:t>duzentos e sessenta e oito</w:t>
            </w:r>
            <w:r w:rsidRPr="00857856">
              <w:rPr>
                <w:rFonts w:ascii="Consolas" w:eastAsia="Courier New" w:hAnsi="Consolas"/>
                <w:sz w:val="28"/>
                <w:szCs w:val="28"/>
              </w:rPr>
              <w:t>)</w:t>
            </w:r>
            <w:bookmarkEnd w:id="2"/>
            <w:r w:rsidRPr="00857856">
              <w:rPr>
                <w:rFonts w:ascii="Consolas" w:eastAsia="Courier New" w:hAnsi="Consolas"/>
                <w:sz w:val="28"/>
                <w:szCs w:val="28"/>
              </w:rPr>
              <w:t xml:space="preserve"> Carnês de Tributos Mobiliários – Imposto Sobre Serviços e Taxa de Licença</w:t>
            </w:r>
            <w:r>
              <w:rPr>
                <w:rFonts w:ascii="Consolas" w:eastAsia="Arial" w:hAnsi="Consolas"/>
                <w:sz w:val="28"/>
                <w:szCs w:val="28"/>
                <w:lang w:val="pt-PT"/>
              </w:rPr>
              <w:t>.</w:t>
            </w:r>
            <w:bookmarkEnd w:id="1"/>
          </w:p>
        </w:tc>
      </w:tr>
      <w:tr w:rsidR="00BA3CAB" w:rsidRPr="00C77292" w14:paraId="3C5429FB"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17269D11" w14:textId="4F1F4BD6" w:rsidR="00BA3CAB" w:rsidRPr="00C77292" w:rsidRDefault="00217016" w:rsidP="00E06269">
            <w:pPr>
              <w:spacing w:after="0" w:line="240" w:lineRule="auto"/>
              <w:jc w:val="center"/>
              <w:rPr>
                <w:rFonts w:ascii="Consolas" w:hAnsi="Consolas"/>
                <w:b/>
                <w:sz w:val="28"/>
                <w:szCs w:val="28"/>
              </w:rPr>
            </w:pPr>
            <w:r>
              <w:rPr>
                <w:rFonts w:ascii="Consolas" w:hAnsi="Consolas"/>
                <w:b/>
                <w:sz w:val="28"/>
                <w:szCs w:val="28"/>
              </w:rPr>
              <w:t xml:space="preserve"> </w:t>
            </w:r>
          </w:p>
          <w:p w14:paraId="3F6447FA" w14:textId="77777777" w:rsidR="00BA3CAB" w:rsidRPr="00C77292" w:rsidRDefault="00BA3CAB" w:rsidP="00E06269">
            <w:pPr>
              <w:spacing w:after="0" w:line="240" w:lineRule="auto"/>
              <w:jc w:val="center"/>
              <w:rPr>
                <w:rFonts w:ascii="Consolas" w:hAnsi="Consolas"/>
                <w:b/>
                <w:sz w:val="28"/>
                <w:szCs w:val="28"/>
              </w:rPr>
            </w:pPr>
            <w:r w:rsidRPr="00C77292">
              <w:rPr>
                <w:rFonts w:ascii="Consolas" w:hAnsi="Consolas"/>
                <w:b/>
                <w:sz w:val="28"/>
                <w:szCs w:val="28"/>
              </w:rPr>
              <w:t>PROPOSTAS</w:t>
            </w:r>
          </w:p>
          <w:p w14:paraId="052A2182" w14:textId="77777777" w:rsidR="00BA3CAB" w:rsidRPr="00C77292" w:rsidRDefault="00BA3CAB" w:rsidP="00E06269">
            <w:pPr>
              <w:spacing w:after="0" w:line="240" w:lineRule="auto"/>
              <w:jc w:val="center"/>
              <w:rPr>
                <w:rFonts w:ascii="Consolas" w:hAnsi="Consolas"/>
                <w:b/>
                <w:sz w:val="28"/>
                <w:szCs w:val="28"/>
              </w:rPr>
            </w:pPr>
          </w:p>
        </w:tc>
      </w:tr>
      <w:tr w:rsidR="00BA3CAB" w:rsidRPr="00C77292" w14:paraId="56AE0F2A"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03DB4D0A" w14:textId="77777777" w:rsidR="00BA3CAB" w:rsidRPr="00C77292" w:rsidRDefault="00BA3CAB" w:rsidP="00E06269">
            <w:pPr>
              <w:spacing w:after="0" w:line="240" w:lineRule="auto"/>
              <w:jc w:val="center"/>
              <w:rPr>
                <w:rFonts w:ascii="Consolas" w:hAnsi="Consolas"/>
                <w:b/>
                <w:sz w:val="28"/>
                <w:szCs w:val="28"/>
              </w:rPr>
            </w:pPr>
            <w:r w:rsidRPr="00C77292">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F273DB8" w14:textId="77777777" w:rsidR="00BA3CAB" w:rsidRPr="00C77292" w:rsidRDefault="00BA3CAB" w:rsidP="00E06269">
            <w:pPr>
              <w:spacing w:after="0" w:line="240" w:lineRule="auto"/>
              <w:jc w:val="center"/>
              <w:rPr>
                <w:rFonts w:ascii="Consolas" w:hAnsi="Consolas"/>
                <w:b/>
                <w:sz w:val="28"/>
                <w:szCs w:val="28"/>
              </w:rPr>
            </w:pPr>
            <w:r w:rsidRPr="00C77292">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F778173" w14:textId="77777777" w:rsidR="00BA3CAB" w:rsidRPr="00C77292" w:rsidRDefault="00BA3CAB" w:rsidP="00E06269">
            <w:pPr>
              <w:spacing w:after="0" w:line="240" w:lineRule="auto"/>
              <w:jc w:val="center"/>
              <w:rPr>
                <w:rFonts w:ascii="Consolas" w:hAnsi="Consolas"/>
                <w:b/>
                <w:sz w:val="28"/>
                <w:szCs w:val="28"/>
              </w:rPr>
            </w:pPr>
            <w:r w:rsidRPr="00C77292">
              <w:rPr>
                <w:rFonts w:ascii="Consolas" w:hAnsi="Consolas"/>
                <w:b/>
                <w:sz w:val="28"/>
                <w:szCs w:val="28"/>
              </w:rPr>
              <w:t>HORA</w:t>
            </w:r>
          </w:p>
        </w:tc>
      </w:tr>
      <w:tr w:rsidR="00BA3CAB" w:rsidRPr="00C77292" w14:paraId="311B3B05"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6E8897CB" w14:textId="49E712E1" w:rsidR="00BA3CAB" w:rsidRPr="00C77292" w:rsidRDefault="00BA3CAB" w:rsidP="00E06269">
            <w:pPr>
              <w:spacing w:after="0" w:line="240" w:lineRule="auto"/>
              <w:jc w:val="center"/>
              <w:rPr>
                <w:rFonts w:ascii="Consolas" w:hAnsi="Consolas"/>
                <w:sz w:val="28"/>
                <w:szCs w:val="28"/>
              </w:rPr>
            </w:pPr>
            <w:r w:rsidRPr="00C77292">
              <w:rPr>
                <w:rFonts w:ascii="Consolas" w:hAnsi="Consolas" w:cs="Calibri"/>
                <w:sz w:val="28"/>
                <w:szCs w:val="28"/>
              </w:rPr>
              <w:t xml:space="preserve">e-mail: </w:t>
            </w:r>
            <w:r w:rsidR="00E80395" w:rsidRPr="00C77292">
              <w:rPr>
                <w:rFonts w:ascii="Consolas" w:hAnsi="Consolas"/>
                <w:iCs/>
                <w:sz w:val="28"/>
                <w:szCs w:val="28"/>
              </w:rPr>
              <w:t>cotacao</w:t>
            </w:r>
            <w:r w:rsidRPr="00C77292">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9344946" w14:textId="168EF0F0" w:rsidR="00BA3CAB" w:rsidRPr="00E06269" w:rsidRDefault="00E06269" w:rsidP="00E06269">
            <w:pPr>
              <w:spacing w:after="0" w:line="240" w:lineRule="auto"/>
              <w:jc w:val="center"/>
              <w:rPr>
                <w:rFonts w:ascii="Consolas" w:hAnsi="Consolas"/>
                <w:sz w:val="28"/>
                <w:szCs w:val="28"/>
              </w:rPr>
            </w:pPr>
            <w:r w:rsidRPr="00E06269">
              <w:rPr>
                <w:rFonts w:ascii="Consolas" w:hAnsi="Consolas"/>
                <w:sz w:val="28"/>
                <w:szCs w:val="28"/>
              </w:rPr>
              <w:t>05</w:t>
            </w:r>
            <w:r w:rsidR="00496C1C" w:rsidRPr="00E06269">
              <w:rPr>
                <w:rFonts w:ascii="Consolas" w:hAnsi="Consolas"/>
                <w:sz w:val="28"/>
                <w:szCs w:val="28"/>
              </w:rPr>
              <w:t>/</w:t>
            </w:r>
            <w:r w:rsidRPr="00E06269">
              <w:rPr>
                <w:rFonts w:ascii="Consolas" w:hAnsi="Consolas"/>
                <w:sz w:val="28"/>
                <w:szCs w:val="28"/>
              </w:rPr>
              <w:t>02</w:t>
            </w:r>
            <w:r w:rsidR="00496C1C" w:rsidRPr="00E06269">
              <w:rPr>
                <w:rFonts w:ascii="Consolas" w:hAnsi="Consolas"/>
                <w:sz w:val="28"/>
                <w:szCs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35EBC617" w14:textId="77777777" w:rsidR="00BA3CAB" w:rsidRPr="00C77292" w:rsidRDefault="00BA3CAB" w:rsidP="00E06269">
            <w:pPr>
              <w:spacing w:after="0" w:line="240" w:lineRule="auto"/>
              <w:jc w:val="center"/>
              <w:rPr>
                <w:rFonts w:ascii="Consolas" w:hAnsi="Consolas"/>
                <w:sz w:val="28"/>
                <w:szCs w:val="28"/>
              </w:rPr>
            </w:pPr>
            <w:r w:rsidRPr="00C77292">
              <w:rPr>
                <w:rFonts w:ascii="Consolas" w:hAnsi="Consolas"/>
                <w:sz w:val="28"/>
                <w:szCs w:val="28"/>
              </w:rPr>
              <w:t>17h30</w:t>
            </w:r>
          </w:p>
        </w:tc>
      </w:tr>
      <w:tr w:rsidR="00BA3CAB" w:rsidRPr="00C77292" w14:paraId="04223095" w14:textId="77777777" w:rsidTr="00212BFF">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CB40069" w14:textId="77777777" w:rsidR="00BA3CAB" w:rsidRPr="00C77292" w:rsidRDefault="00BA3CAB" w:rsidP="00E06269">
            <w:pPr>
              <w:spacing w:after="0" w:line="240" w:lineRule="auto"/>
              <w:jc w:val="center"/>
              <w:rPr>
                <w:rFonts w:ascii="Consolas" w:hAnsi="Consolas"/>
                <w:b/>
                <w:sz w:val="28"/>
                <w:szCs w:val="28"/>
              </w:rPr>
            </w:pPr>
          </w:p>
          <w:p w14:paraId="2080B4EE" w14:textId="77777777" w:rsidR="00BA3CAB" w:rsidRPr="00C77292" w:rsidRDefault="00BA3CAB" w:rsidP="00E06269">
            <w:pPr>
              <w:spacing w:after="0" w:line="240" w:lineRule="auto"/>
              <w:jc w:val="center"/>
              <w:rPr>
                <w:rFonts w:ascii="Consolas" w:hAnsi="Consolas"/>
                <w:b/>
                <w:sz w:val="28"/>
                <w:szCs w:val="28"/>
              </w:rPr>
            </w:pPr>
            <w:r w:rsidRPr="00C77292">
              <w:rPr>
                <w:rFonts w:ascii="Consolas" w:hAnsi="Consolas"/>
                <w:b/>
                <w:sz w:val="28"/>
                <w:szCs w:val="28"/>
              </w:rPr>
              <w:t>DISPONIBILIZAÇÃO DO AVISO</w:t>
            </w:r>
          </w:p>
          <w:p w14:paraId="04A9E0D0" w14:textId="77777777" w:rsidR="00BA3CAB" w:rsidRPr="00C77292" w:rsidRDefault="00BA3CAB" w:rsidP="00E06269">
            <w:pPr>
              <w:spacing w:after="0" w:line="240" w:lineRule="auto"/>
              <w:jc w:val="center"/>
              <w:rPr>
                <w:rFonts w:ascii="Consolas" w:hAnsi="Consolas"/>
                <w:b/>
                <w:sz w:val="28"/>
                <w:szCs w:val="28"/>
              </w:rPr>
            </w:pPr>
          </w:p>
        </w:tc>
      </w:tr>
      <w:tr w:rsidR="00BA3CAB" w:rsidRPr="00C77292" w14:paraId="74A298D3"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EAE6D44" w14:textId="77777777" w:rsidR="00BA3CAB" w:rsidRPr="00C77292" w:rsidRDefault="00BA3CAB" w:rsidP="00E06269">
            <w:pPr>
              <w:spacing w:after="0" w:line="240" w:lineRule="auto"/>
              <w:jc w:val="both"/>
              <w:rPr>
                <w:rFonts w:ascii="Consolas" w:hAnsi="Consolas"/>
                <w:sz w:val="28"/>
                <w:szCs w:val="28"/>
              </w:rPr>
            </w:pPr>
            <w:r w:rsidRPr="00C77292">
              <w:rPr>
                <w:rFonts w:ascii="Consolas" w:hAnsi="Consolas"/>
                <w:sz w:val="28"/>
                <w:szCs w:val="28"/>
              </w:rPr>
              <w:t>Este Aviso de Contratação Direta está disponível no Portal Nacional de Contratações Públicas (https://www.gov.br/</w:t>
            </w:r>
            <w:proofErr w:type="spellStart"/>
            <w:r w:rsidRPr="00C77292">
              <w:rPr>
                <w:rFonts w:ascii="Consolas" w:hAnsi="Consolas"/>
                <w:sz w:val="28"/>
                <w:szCs w:val="28"/>
              </w:rPr>
              <w:t>pncp</w:t>
            </w:r>
            <w:proofErr w:type="spellEnd"/>
            <w:r w:rsidRPr="00C77292">
              <w:rPr>
                <w:rFonts w:ascii="Consolas" w:hAnsi="Consolas"/>
                <w:sz w:val="28"/>
                <w:szCs w:val="28"/>
              </w:rPr>
              <w:t>/</w:t>
            </w:r>
            <w:proofErr w:type="spellStart"/>
            <w:r w:rsidRPr="00C77292">
              <w:rPr>
                <w:rFonts w:ascii="Consolas" w:hAnsi="Consolas"/>
                <w:sz w:val="28"/>
                <w:szCs w:val="28"/>
              </w:rPr>
              <w:t>pt-br</w:t>
            </w:r>
            <w:proofErr w:type="spellEnd"/>
            <w:r w:rsidRPr="00C77292">
              <w:rPr>
                <w:rFonts w:ascii="Consolas" w:hAnsi="Consolas"/>
                <w:sz w:val="28"/>
                <w:szCs w:val="28"/>
              </w:rPr>
              <w:t>) e no Portal do Município de Pirajuí (https://www.pirajui.sp.gov.br).</w:t>
            </w:r>
          </w:p>
        </w:tc>
      </w:tr>
    </w:tbl>
    <w:p w14:paraId="1CCDCFAA"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1EA46DB9"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25121831"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4236DC4E"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4DAE6145"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4470887D" w14:textId="77777777" w:rsidR="002944B3" w:rsidRPr="00C77292" w:rsidRDefault="002944B3" w:rsidP="00E06269">
      <w:pPr>
        <w:autoSpaceDE w:val="0"/>
        <w:autoSpaceDN w:val="0"/>
        <w:adjustRightInd w:val="0"/>
        <w:spacing w:after="0" w:line="240" w:lineRule="auto"/>
        <w:jc w:val="center"/>
        <w:rPr>
          <w:rFonts w:ascii="Consolas" w:hAnsi="Consolas" w:cs="Tahoma"/>
          <w:b/>
          <w:bCs/>
          <w:sz w:val="28"/>
          <w:szCs w:val="28"/>
        </w:rPr>
      </w:pPr>
    </w:p>
    <w:p w14:paraId="35D6721A"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7EE427B5"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11D449E9" w14:textId="77777777"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p>
    <w:p w14:paraId="6B3539BB" w14:textId="22FD8BBB"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AVISO DE CONTRATAÇÃO DIRETA N</w:t>
      </w:r>
      <w:r w:rsidR="004D1249" w:rsidRPr="00C77292">
        <w:rPr>
          <w:rFonts w:ascii="Consolas" w:hAnsi="Consolas" w:cs="Tahoma"/>
          <w:b/>
          <w:bCs/>
          <w:sz w:val="28"/>
          <w:szCs w:val="28"/>
        </w:rPr>
        <w:t>º</w:t>
      </w:r>
      <w:r w:rsidRPr="00C77292">
        <w:rPr>
          <w:rFonts w:ascii="Consolas" w:hAnsi="Consolas" w:cs="Tahoma"/>
          <w:b/>
          <w:bCs/>
          <w:sz w:val="28"/>
          <w:szCs w:val="28"/>
        </w:rPr>
        <w:t>:</w:t>
      </w:r>
      <w:r w:rsidR="00A37B63">
        <w:rPr>
          <w:rFonts w:ascii="Consolas" w:hAnsi="Consolas" w:cs="Tahoma"/>
          <w:b/>
          <w:bCs/>
          <w:sz w:val="28"/>
          <w:szCs w:val="28"/>
        </w:rPr>
        <w:t xml:space="preserve"> 004/</w:t>
      </w:r>
      <w:r w:rsidR="004D1249">
        <w:rPr>
          <w:rFonts w:ascii="Consolas" w:hAnsi="Consolas" w:cs="Tahoma"/>
          <w:b/>
          <w:bCs/>
          <w:sz w:val="28"/>
          <w:szCs w:val="28"/>
        </w:rPr>
        <w:t>2026</w:t>
      </w:r>
      <w:r w:rsidRPr="00C77292">
        <w:rPr>
          <w:rFonts w:ascii="Consolas" w:hAnsi="Consolas" w:cs="Tahoma"/>
          <w:b/>
          <w:bCs/>
          <w:sz w:val="28"/>
          <w:szCs w:val="28"/>
        </w:rPr>
        <w:t xml:space="preserve"> </w:t>
      </w:r>
    </w:p>
    <w:p w14:paraId="73F4BC42" w14:textId="2856115A" w:rsidR="00BA3CAB" w:rsidRPr="00C77292" w:rsidRDefault="00BA3CAB" w:rsidP="00E06269">
      <w:pPr>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t xml:space="preserve">PROCESSO ADMINISTRATIVO Nº: </w:t>
      </w:r>
      <w:r w:rsidR="00796FA4">
        <w:rPr>
          <w:rFonts w:ascii="Consolas" w:hAnsi="Consolas" w:cs="Tahoma"/>
          <w:b/>
          <w:bCs/>
          <w:sz w:val="28"/>
          <w:szCs w:val="28"/>
        </w:rPr>
        <w:t>006/2026</w:t>
      </w:r>
    </w:p>
    <w:p w14:paraId="0EE71D9A" w14:textId="77777777" w:rsidR="00BA3CAB" w:rsidRPr="00C77292" w:rsidRDefault="00BA3CAB" w:rsidP="00E06269">
      <w:pPr>
        <w:spacing w:after="0" w:line="240" w:lineRule="auto"/>
        <w:rPr>
          <w:rFonts w:ascii="Consolas" w:eastAsiaTheme="minorHAnsi" w:hAnsi="Consolas" w:cs="Tahoma"/>
          <w:b/>
          <w:bCs/>
          <w:sz w:val="28"/>
          <w:szCs w:val="28"/>
          <w14:ligatures w14:val="standardContextual"/>
        </w:rPr>
      </w:pPr>
    </w:p>
    <w:p w14:paraId="53674688" w14:textId="782B1276" w:rsidR="00BA3CAB" w:rsidRPr="00C77292" w:rsidRDefault="00BA3CAB" w:rsidP="00E06269">
      <w:pPr>
        <w:spacing w:after="0" w:line="240" w:lineRule="auto"/>
        <w:jc w:val="both"/>
        <w:rPr>
          <w:rFonts w:ascii="Consolas" w:hAnsi="Consolas" w:cs="Tahoma"/>
          <w:sz w:val="28"/>
          <w:szCs w:val="28"/>
        </w:rPr>
      </w:pPr>
      <w:r w:rsidRPr="00C77292">
        <w:rPr>
          <w:rFonts w:ascii="Consolas" w:hAnsi="Consolas"/>
          <w:sz w:val="28"/>
          <w:szCs w:val="28"/>
        </w:rPr>
        <w:t xml:space="preserve">Torna-se público que o </w:t>
      </w:r>
      <w:r w:rsidRPr="00C77292">
        <w:rPr>
          <w:rFonts w:ascii="Consolas" w:hAnsi="Consolas"/>
          <w:b/>
          <w:sz w:val="28"/>
          <w:szCs w:val="28"/>
        </w:rPr>
        <w:t>MUNICÍPIO DE PIRAJUÍ</w:t>
      </w:r>
      <w:r w:rsidRPr="00C77292">
        <w:rPr>
          <w:rFonts w:ascii="Consolas" w:hAnsi="Consolas"/>
          <w:sz w:val="28"/>
          <w:szCs w:val="28"/>
        </w:rPr>
        <w:t xml:space="preserve">, </w:t>
      </w:r>
      <w:r w:rsidRPr="00C77292">
        <w:rPr>
          <w:rFonts w:ascii="Consolas" w:hAnsi="Consolas"/>
          <w:b/>
          <w:sz w:val="28"/>
          <w:szCs w:val="28"/>
        </w:rPr>
        <w:t>ESTADO DE SÃO PAULO</w:t>
      </w:r>
      <w:r w:rsidRPr="00C77292">
        <w:rPr>
          <w:rFonts w:ascii="Consolas" w:hAnsi="Consolas"/>
          <w:sz w:val="28"/>
          <w:szCs w:val="28"/>
        </w:rPr>
        <w:t xml:space="preserve"> por meio da </w:t>
      </w:r>
      <w:r w:rsidRPr="00C77292">
        <w:rPr>
          <w:rFonts w:ascii="Consolas" w:eastAsia="Arial" w:hAnsi="Consolas"/>
          <w:b/>
          <w:bCs/>
          <w:sz w:val="28"/>
          <w:szCs w:val="28"/>
        </w:rPr>
        <w:t xml:space="preserve">SENHORA </w:t>
      </w:r>
      <w:r w:rsidR="00A01F1C" w:rsidRPr="00F95F54">
        <w:rPr>
          <w:rFonts w:ascii="Consolas" w:hAnsi="Consolas"/>
          <w:b/>
          <w:sz w:val="28"/>
          <w:szCs w:val="28"/>
        </w:rPr>
        <w:t>GERONICE LEMOS DE OLIVEIRA CALDEIRA</w:t>
      </w:r>
      <w:r w:rsidRPr="00C77292">
        <w:rPr>
          <w:rFonts w:ascii="Consolas" w:hAnsi="Consolas"/>
          <w:sz w:val="28"/>
          <w:szCs w:val="28"/>
        </w:rPr>
        <w:t xml:space="preserve">, sediado na </w:t>
      </w:r>
      <w:r w:rsidRPr="00C77292">
        <w:rPr>
          <w:rFonts w:ascii="Consolas" w:eastAsia="Arial" w:hAnsi="Consolas"/>
          <w:sz w:val="28"/>
          <w:szCs w:val="28"/>
        </w:rPr>
        <w:t>Praça Doutor Pedro da Rocha Braga nº 116 – Bairro Centro – CEP 16.600-041 – Pirajuí – SP</w:t>
      </w:r>
      <w:r w:rsidRPr="00C77292">
        <w:rPr>
          <w:rFonts w:ascii="Consolas"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C77292">
        <w:rPr>
          <w:rFonts w:ascii="Consolas" w:hAnsi="Consolas"/>
          <w:sz w:val="28"/>
          <w:szCs w:val="28"/>
        </w:rPr>
        <w:t>Decreto nº 3.501, de 31 de janeiro de 2024</w:t>
      </w:r>
      <w:r w:rsidRPr="00C77292">
        <w:rPr>
          <w:rFonts w:ascii="Consolas" w:hAnsi="Consolas" w:cs="Arial"/>
          <w:sz w:val="28"/>
          <w:szCs w:val="28"/>
        </w:rPr>
        <w:t>, e demais normas aplicáveis e, ainda, de acordo com as condições estabelecidas neste Aviso de Contratação Direta.</w:t>
      </w:r>
    </w:p>
    <w:p w14:paraId="3C09A1FA" w14:textId="77777777" w:rsidR="00BA3CAB" w:rsidRPr="00C77292" w:rsidRDefault="00BA3CAB" w:rsidP="00E06269">
      <w:pPr>
        <w:spacing w:after="0" w:line="240" w:lineRule="auto"/>
        <w:jc w:val="both"/>
        <w:rPr>
          <w:rFonts w:ascii="Consolas" w:hAnsi="Consolas" w:cs="Tahoma"/>
          <w:sz w:val="28"/>
          <w:szCs w:val="28"/>
        </w:rPr>
      </w:pPr>
    </w:p>
    <w:p w14:paraId="5897D41A" w14:textId="77777777" w:rsidR="00BA3CAB" w:rsidRPr="00C77292" w:rsidRDefault="00BA3CAB" w:rsidP="00E06269">
      <w:pPr>
        <w:pStyle w:val="PargrafodaLista"/>
        <w:numPr>
          <w:ilvl w:val="0"/>
          <w:numId w:val="3"/>
        </w:numPr>
        <w:ind w:left="0" w:firstLine="0"/>
        <w:contextualSpacing/>
        <w:jc w:val="both"/>
        <w:rPr>
          <w:rFonts w:ascii="Consolas" w:hAnsi="Consolas" w:cs="Tahoma"/>
          <w:b/>
          <w:sz w:val="28"/>
          <w:szCs w:val="28"/>
        </w:rPr>
      </w:pPr>
      <w:r w:rsidRPr="00C77292">
        <w:rPr>
          <w:rFonts w:ascii="Consolas" w:hAnsi="Consolas" w:cs="Tahoma"/>
          <w:b/>
          <w:sz w:val="28"/>
          <w:szCs w:val="28"/>
        </w:rPr>
        <w:t>DO OBJETO DA CONTRATAÇÃO DIRETA</w:t>
      </w:r>
    </w:p>
    <w:p w14:paraId="53B0D2F2" w14:textId="77777777" w:rsidR="00BA3CAB" w:rsidRPr="00C77292" w:rsidRDefault="00BA3CAB" w:rsidP="00E06269">
      <w:pPr>
        <w:spacing w:after="0" w:line="240" w:lineRule="auto"/>
        <w:jc w:val="both"/>
        <w:rPr>
          <w:rFonts w:ascii="Consolas" w:hAnsi="Consolas" w:cs="Tahoma"/>
          <w:sz w:val="28"/>
          <w:szCs w:val="28"/>
        </w:rPr>
      </w:pPr>
    </w:p>
    <w:p w14:paraId="41995E2A" w14:textId="47030E78" w:rsidR="00BA3CAB" w:rsidRPr="00C77292" w:rsidRDefault="00BA3CAB" w:rsidP="00E06269">
      <w:pPr>
        <w:spacing w:after="0" w:line="240" w:lineRule="auto"/>
        <w:jc w:val="both"/>
        <w:rPr>
          <w:rFonts w:ascii="Consolas" w:hAnsi="Consolas" w:cs="Tahoma"/>
          <w:sz w:val="28"/>
          <w:szCs w:val="28"/>
        </w:rPr>
      </w:pPr>
      <w:r w:rsidRPr="00C77292">
        <w:rPr>
          <w:rFonts w:ascii="Consolas" w:hAnsi="Consolas" w:cs="Tahoma"/>
          <w:sz w:val="28"/>
          <w:szCs w:val="28"/>
        </w:rPr>
        <w:t xml:space="preserve">1.1. </w:t>
      </w:r>
      <w:r w:rsidR="00A37B63" w:rsidRPr="00857856">
        <w:rPr>
          <w:rFonts w:ascii="Consolas" w:eastAsia="Courier New" w:hAnsi="Consolas"/>
          <w:sz w:val="28"/>
          <w:szCs w:val="28"/>
        </w:rPr>
        <w:t>Contratação de Empresa para a Entrega a Domicilio de 11.</w:t>
      </w:r>
      <w:r w:rsidR="00A37B63">
        <w:rPr>
          <w:rFonts w:ascii="Consolas" w:eastAsia="Courier New" w:hAnsi="Consolas"/>
          <w:sz w:val="28"/>
          <w:szCs w:val="28"/>
        </w:rPr>
        <w:t>187</w:t>
      </w:r>
      <w:r w:rsidR="00A37B63" w:rsidRPr="00857856">
        <w:rPr>
          <w:rFonts w:ascii="Consolas" w:eastAsia="Courier New" w:hAnsi="Consolas"/>
          <w:sz w:val="28"/>
          <w:szCs w:val="28"/>
        </w:rPr>
        <w:t xml:space="preserve"> (onze mil e </w:t>
      </w:r>
      <w:r w:rsidR="00A37B63">
        <w:rPr>
          <w:rFonts w:ascii="Consolas" w:eastAsia="Courier New" w:hAnsi="Consolas"/>
          <w:sz w:val="28"/>
          <w:szCs w:val="28"/>
        </w:rPr>
        <w:t>cento e oitenta e sete</w:t>
      </w:r>
      <w:r w:rsidR="00A37B63" w:rsidRPr="00857856">
        <w:rPr>
          <w:rFonts w:ascii="Consolas" w:eastAsia="Courier New" w:hAnsi="Consolas"/>
          <w:sz w:val="28"/>
          <w:szCs w:val="28"/>
        </w:rPr>
        <w:t>) Carnês de Tributos Municipais, sendo 9.</w:t>
      </w:r>
      <w:r w:rsidR="00A37B63">
        <w:rPr>
          <w:rFonts w:ascii="Consolas" w:eastAsia="Courier New" w:hAnsi="Consolas"/>
          <w:sz w:val="28"/>
          <w:szCs w:val="28"/>
        </w:rPr>
        <w:t>919</w:t>
      </w:r>
      <w:r w:rsidR="00A37B63" w:rsidRPr="00857856">
        <w:rPr>
          <w:rFonts w:ascii="Consolas" w:eastAsia="Courier New" w:hAnsi="Consolas"/>
          <w:sz w:val="28"/>
          <w:szCs w:val="28"/>
        </w:rPr>
        <w:t xml:space="preserve"> (nove mil e </w:t>
      </w:r>
      <w:r w:rsidR="00A37B63">
        <w:rPr>
          <w:rFonts w:ascii="Consolas" w:eastAsia="Courier New" w:hAnsi="Consolas"/>
          <w:sz w:val="28"/>
          <w:szCs w:val="28"/>
        </w:rPr>
        <w:t>novecentos e dezenove</w:t>
      </w:r>
      <w:r w:rsidR="00A37B63" w:rsidRPr="00857856">
        <w:rPr>
          <w:rFonts w:ascii="Consolas" w:eastAsia="Courier New" w:hAnsi="Consolas"/>
          <w:sz w:val="28"/>
          <w:szCs w:val="28"/>
        </w:rPr>
        <w:t>) Carnês de Imposto Predial e Territorial Urbano – IPTU e 1.</w:t>
      </w:r>
      <w:r w:rsidR="00A37B63">
        <w:rPr>
          <w:rFonts w:ascii="Consolas" w:eastAsia="Courier New" w:hAnsi="Consolas"/>
          <w:sz w:val="28"/>
          <w:szCs w:val="28"/>
        </w:rPr>
        <w:t>268</w:t>
      </w:r>
      <w:r w:rsidR="00A37B63" w:rsidRPr="00857856">
        <w:rPr>
          <w:rFonts w:ascii="Consolas" w:eastAsia="Courier New" w:hAnsi="Consolas"/>
          <w:sz w:val="28"/>
          <w:szCs w:val="28"/>
        </w:rPr>
        <w:t xml:space="preserve"> (um mil e </w:t>
      </w:r>
      <w:r w:rsidR="00A37B63">
        <w:rPr>
          <w:rFonts w:ascii="Consolas" w:eastAsia="Courier New" w:hAnsi="Consolas"/>
          <w:sz w:val="28"/>
          <w:szCs w:val="28"/>
        </w:rPr>
        <w:t>duzentos e sessenta e oito</w:t>
      </w:r>
      <w:r w:rsidR="00A37B63" w:rsidRPr="00857856">
        <w:rPr>
          <w:rFonts w:ascii="Consolas" w:eastAsia="Courier New" w:hAnsi="Consolas"/>
          <w:sz w:val="28"/>
          <w:szCs w:val="28"/>
        </w:rPr>
        <w:t>) Carnês de Tributos Mobiliários – Imposto Sobre Serviços e Taxa de Licença</w:t>
      </w:r>
      <w:r w:rsidR="00496C1C" w:rsidRPr="00C77292">
        <w:rPr>
          <w:rFonts w:ascii="Consolas" w:hAnsi="Consolas"/>
          <w:bCs/>
          <w:sz w:val="28"/>
          <w:szCs w:val="28"/>
        </w:rPr>
        <w:t>, conforme especificações e quantidades constantes do Termo de Referência.</w:t>
      </w:r>
      <w:r w:rsidR="002944B3" w:rsidRPr="00C77292">
        <w:rPr>
          <w:rFonts w:ascii="Consolas" w:hAnsi="Consolas"/>
          <w:bCs/>
          <w:sz w:val="28"/>
          <w:szCs w:val="28"/>
        </w:rPr>
        <w:t xml:space="preserve"> </w:t>
      </w:r>
    </w:p>
    <w:p w14:paraId="33BE3957" w14:textId="77777777" w:rsidR="00BA3CAB" w:rsidRPr="00C77292" w:rsidRDefault="00BA3CAB" w:rsidP="00E06269">
      <w:pPr>
        <w:spacing w:after="0" w:line="240" w:lineRule="auto"/>
        <w:jc w:val="both"/>
        <w:rPr>
          <w:rFonts w:ascii="Consolas" w:hAnsi="Consolas" w:cs="Tahoma"/>
          <w:sz w:val="28"/>
          <w:szCs w:val="28"/>
        </w:rPr>
      </w:pPr>
    </w:p>
    <w:p w14:paraId="0784FB09" w14:textId="1CD872A1" w:rsidR="00BA3CAB" w:rsidRPr="00C77292" w:rsidRDefault="00BA3CAB" w:rsidP="00E06269">
      <w:pPr>
        <w:spacing w:after="0" w:line="240" w:lineRule="auto"/>
        <w:jc w:val="both"/>
        <w:rPr>
          <w:rFonts w:ascii="Consolas" w:eastAsia="Times New Roman" w:hAnsi="Consolas" w:cs="Tahoma"/>
          <w:sz w:val="28"/>
          <w:szCs w:val="28"/>
          <w:lang w:eastAsia="pt-BR"/>
        </w:rPr>
      </w:pPr>
      <w:r w:rsidRPr="00C77292">
        <w:rPr>
          <w:rFonts w:ascii="Consolas" w:hAnsi="Consolas" w:cs="Tahoma"/>
          <w:sz w:val="28"/>
          <w:szCs w:val="28"/>
        </w:rPr>
        <w:t>1.2. O critério de julgamento adotado será o menor preço</w:t>
      </w:r>
      <w:r w:rsidR="001813E3">
        <w:rPr>
          <w:rFonts w:ascii="Consolas" w:hAnsi="Consolas" w:cs="Tahoma"/>
          <w:sz w:val="28"/>
          <w:szCs w:val="28"/>
        </w:rPr>
        <w:t xml:space="preserve"> </w:t>
      </w:r>
      <w:r w:rsidR="00A91EDE">
        <w:rPr>
          <w:rFonts w:ascii="Consolas" w:hAnsi="Consolas" w:cs="Tahoma"/>
          <w:sz w:val="28"/>
          <w:szCs w:val="28"/>
        </w:rPr>
        <w:t>global</w:t>
      </w:r>
      <w:r w:rsidRPr="00C77292">
        <w:rPr>
          <w:rFonts w:ascii="Consolas" w:hAnsi="Consolas" w:cs="Tahoma"/>
          <w:sz w:val="28"/>
          <w:szCs w:val="28"/>
        </w:rPr>
        <w:t>, observadas as exigências contidas neste Aviso de Contratação Direta e seus Anexos quanto às especificações do objeto</w:t>
      </w:r>
      <w:r w:rsidRPr="00C77292">
        <w:rPr>
          <w:rFonts w:ascii="Consolas" w:eastAsia="Times New Roman" w:hAnsi="Consolas" w:cs="Tahoma"/>
          <w:sz w:val="28"/>
          <w:szCs w:val="28"/>
          <w:lang w:eastAsia="pt-BR"/>
        </w:rPr>
        <w:t>.</w:t>
      </w:r>
    </w:p>
    <w:p w14:paraId="139F4AA9" w14:textId="77777777" w:rsidR="00BA3CAB" w:rsidRPr="00C77292" w:rsidRDefault="00BA3CAB" w:rsidP="00E06269">
      <w:pPr>
        <w:spacing w:after="0" w:line="240" w:lineRule="auto"/>
        <w:jc w:val="both"/>
        <w:rPr>
          <w:rFonts w:ascii="Consolas" w:hAnsi="Consolas" w:cs="Tahoma"/>
          <w:sz w:val="28"/>
          <w:szCs w:val="28"/>
        </w:rPr>
      </w:pPr>
    </w:p>
    <w:p w14:paraId="60FFE652" w14:textId="77777777" w:rsidR="00BA3CAB" w:rsidRPr="00C77292" w:rsidRDefault="00BA3CAB" w:rsidP="00E06269">
      <w:pPr>
        <w:pStyle w:val="PargrafodaLista"/>
        <w:numPr>
          <w:ilvl w:val="0"/>
          <w:numId w:val="3"/>
        </w:numPr>
        <w:ind w:left="0" w:firstLine="0"/>
        <w:contextualSpacing/>
        <w:jc w:val="both"/>
        <w:rPr>
          <w:rFonts w:ascii="Consolas" w:hAnsi="Consolas" w:cs="Tahoma"/>
          <w:b/>
          <w:sz w:val="28"/>
          <w:szCs w:val="28"/>
        </w:rPr>
      </w:pPr>
      <w:r w:rsidRPr="00C77292">
        <w:rPr>
          <w:rFonts w:ascii="Consolas" w:hAnsi="Consolas" w:cs="Tahoma"/>
          <w:b/>
          <w:sz w:val="28"/>
          <w:szCs w:val="28"/>
        </w:rPr>
        <w:t>PARTICIPAÇÃO NA DISPENSA DE LICITAÇÃO</w:t>
      </w:r>
    </w:p>
    <w:p w14:paraId="5433C914" w14:textId="77777777" w:rsidR="00BA3CAB" w:rsidRPr="00C77292" w:rsidRDefault="00BA3CAB" w:rsidP="00E06269">
      <w:pPr>
        <w:spacing w:after="0" w:line="240" w:lineRule="auto"/>
        <w:jc w:val="both"/>
        <w:rPr>
          <w:rFonts w:ascii="Consolas" w:hAnsi="Consolas" w:cs="Tahoma"/>
          <w:sz w:val="28"/>
          <w:szCs w:val="28"/>
        </w:rPr>
      </w:pPr>
    </w:p>
    <w:p w14:paraId="61B5F6AE" w14:textId="77777777" w:rsidR="00BA3CAB" w:rsidRPr="00C77292" w:rsidRDefault="00BA3CAB" w:rsidP="00E06269">
      <w:pPr>
        <w:spacing w:after="0" w:line="240" w:lineRule="auto"/>
        <w:jc w:val="both"/>
        <w:rPr>
          <w:rFonts w:ascii="Consolas" w:hAnsi="Consolas" w:cs="Tahoma"/>
          <w:sz w:val="28"/>
          <w:szCs w:val="28"/>
        </w:rPr>
      </w:pPr>
      <w:r w:rsidRPr="00C77292">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1CC55910" w14:textId="77777777" w:rsidR="00BA3CAB" w:rsidRPr="00C77292" w:rsidRDefault="00BA3CAB" w:rsidP="00E06269">
      <w:pPr>
        <w:spacing w:after="0" w:line="240" w:lineRule="auto"/>
        <w:jc w:val="both"/>
        <w:rPr>
          <w:rFonts w:ascii="Consolas" w:hAnsi="Consolas" w:cs="Tahoma"/>
          <w:sz w:val="28"/>
          <w:szCs w:val="28"/>
        </w:rPr>
      </w:pPr>
    </w:p>
    <w:p w14:paraId="59F68B36" w14:textId="77777777" w:rsidR="00BA3CAB" w:rsidRPr="00C77292" w:rsidRDefault="00BA3CAB" w:rsidP="00E06269">
      <w:pPr>
        <w:pStyle w:val="PargrafodaLista"/>
        <w:autoSpaceDE w:val="0"/>
        <w:autoSpaceDN w:val="0"/>
        <w:adjustRightInd w:val="0"/>
        <w:ind w:left="0"/>
        <w:jc w:val="both"/>
        <w:rPr>
          <w:rFonts w:ascii="Consolas" w:hAnsi="Consolas" w:cs="Tahoma"/>
          <w:b/>
          <w:sz w:val="28"/>
          <w:szCs w:val="28"/>
        </w:rPr>
      </w:pPr>
      <w:r w:rsidRPr="00C77292">
        <w:rPr>
          <w:rFonts w:ascii="Consolas" w:hAnsi="Consolas" w:cs="Tahoma"/>
          <w:sz w:val="28"/>
          <w:szCs w:val="28"/>
        </w:rPr>
        <w:t>2.2. Não poderão participar desta dispensa de licitação os fornecedores:</w:t>
      </w:r>
    </w:p>
    <w:p w14:paraId="691F70C5"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2.2.1. que não atendam às condições deste Aviso de Contratação Direta e seu(s) anexo(s);</w:t>
      </w:r>
    </w:p>
    <w:p w14:paraId="7636214F"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15A8DB8C"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2.2.2. estrangeiros que não tenham representação legal no Brasil com poderes expressos para receber citação e responder administrativa ou judicialmente;</w:t>
      </w:r>
    </w:p>
    <w:p w14:paraId="09FB497A"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083E88F8"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 que se enquadrem nas seguintes vedações:</w:t>
      </w:r>
    </w:p>
    <w:p w14:paraId="621935AF"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7C2D5F20" w14:textId="6D0183F9" w:rsidR="00BA3CAB" w:rsidRPr="00C77292" w:rsidRDefault="00BA3CAB" w:rsidP="00E06269">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autor do anteprojeto, do projeto básico ou do projeto executivo, pessoa física ou jurídica, quando a contratação versar sobre obra, serviços ou fornecimento de </w:t>
      </w:r>
      <w:r w:rsidR="009603ED" w:rsidRPr="00C77292">
        <w:rPr>
          <w:rFonts w:ascii="Consolas" w:hAnsi="Consolas" w:cs="Tahoma"/>
          <w:sz w:val="28"/>
          <w:szCs w:val="28"/>
        </w:rPr>
        <w:t>serviços</w:t>
      </w:r>
      <w:r w:rsidRPr="00C77292">
        <w:rPr>
          <w:rFonts w:ascii="Consolas" w:hAnsi="Consolas" w:cs="Tahoma"/>
          <w:sz w:val="28"/>
          <w:szCs w:val="28"/>
        </w:rPr>
        <w:t xml:space="preserve"> a ele relacionados;</w:t>
      </w:r>
    </w:p>
    <w:p w14:paraId="73A745AF" w14:textId="77777777" w:rsidR="00BA3CAB" w:rsidRPr="00C77292" w:rsidRDefault="00BA3CAB" w:rsidP="00E06269">
      <w:pPr>
        <w:suppressAutoHyphens/>
        <w:spacing w:after="0" w:line="240" w:lineRule="auto"/>
        <w:jc w:val="both"/>
        <w:rPr>
          <w:rFonts w:ascii="Consolas" w:hAnsi="Consolas" w:cs="Tahoma"/>
          <w:sz w:val="28"/>
          <w:szCs w:val="28"/>
        </w:rPr>
      </w:pPr>
    </w:p>
    <w:p w14:paraId="73293C8A" w14:textId="65B56A3F" w:rsidR="00BA3CAB" w:rsidRPr="00C77292" w:rsidRDefault="00BA3CAB" w:rsidP="00E06269">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w:t>
      </w:r>
      <w:r w:rsidR="009603ED" w:rsidRPr="00C77292">
        <w:rPr>
          <w:rFonts w:ascii="Consolas" w:hAnsi="Consolas" w:cs="Tahoma"/>
          <w:sz w:val="28"/>
          <w:szCs w:val="28"/>
        </w:rPr>
        <w:t>serviços</w:t>
      </w:r>
      <w:r w:rsidRPr="00C77292">
        <w:rPr>
          <w:rFonts w:ascii="Consolas" w:hAnsi="Consolas" w:cs="Tahoma"/>
          <w:sz w:val="28"/>
          <w:szCs w:val="28"/>
        </w:rPr>
        <w:t xml:space="preserve"> a ela necessários;</w:t>
      </w:r>
    </w:p>
    <w:p w14:paraId="10045E9D" w14:textId="77777777" w:rsidR="00BA3CAB" w:rsidRPr="00C77292" w:rsidRDefault="00BA3CAB" w:rsidP="00E06269">
      <w:pPr>
        <w:suppressAutoHyphens/>
        <w:spacing w:after="0" w:line="240" w:lineRule="auto"/>
        <w:jc w:val="both"/>
        <w:rPr>
          <w:rFonts w:ascii="Consolas" w:hAnsi="Consolas" w:cs="Tahoma"/>
          <w:sz w:val="28"/>
          <w:szCs w:val="28"/>
        </w:rPr>
      </w:pPr>
    </w:p>
    <w:p w14:paraId="12AE76D8" w14:textId="77777777" w:rsidR="00BA3CAB" w:rsidRPr="00C77292" w:rsidRDefault="00BA3CAB" w:rsidP="00E06269">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pessoa física ou jurídica que se encontre, ao tempo da contratação, impossibilitada de contratar em decorrência de sanção que lhe foi imposta;</w:t>
      </w:r>
    </w:p>
    <w:p w14:paraId="4A11ECB9" w14:textId="77777777" w:rsidR="00BA3CAB" w:rsidRPr="00C77292" w:rsidRDefault="00BA3CAB" w:rsidP="00E06269">
      <w:pPr>
        <w:suppressAutoHyphens/>
        <w:spacing w:after="0" w:line="240" w:lineRule="auto"/>
        <w:jc w:val="both"/>
        <w:rPr>
          <w:rFonts w:ascii="Consolas" w:hAnsi="Consolas" w:cs="Tahoma"/>
          <w:sz w:val="28"/>
          <w:szCs w:val="28"/>
        </w:rPr>
      </w:pPr>
    </w:p>
    <w:p w14:paraId="2CB34E26" w14:textId="77777777" w:rsidR="00BA3CAB" w:rsidRPr="00C77292" w:rsidRDefault="00BA3CAB" w:rsidP="00E06269">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5C9D295" w14:textId="77777777" w:rsidR="00BA3CAB" w:rsidRPr="00C77292" w:rsidRDefault="00BA3CAB" w:rsidP="00E06269">
      <w:pPr>
        <w:suppressAutoHyphens/>
        <w:spacing w:after="0" w:line="240" w:lineRule="auto"/>
        <w:jc w:val="both"/>
        <w:rPr>
          <w:rFonts w:ascii="Consolas" w:hAnsi="Consolas" w:cs="Tahoma"/>
          <w:sz w:val="28"/>
          <w:szCs w:val="28"/>
        </w:rPr>
      </w:pPr>
    </w:p>
    <w:p w14:paraId="5AA0829B" w14:textId="77777777" w:rsidR="00BA3CAB" w:rsidRPr="00C77292" w:rsidRDefault="00BA3CAB" w:rsidP="00E06269">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empresas controladoras, controladas ou coligadas, nos termos da </w:t>
      </w:r>
      <w:hyperlink r:id="rId8">
        <w:r w:rsidRPr="00C77292">
          <w:rPr>
            <w:rStyle w:val="LinkdaInternet"/>
            <w:rFonts w:ascii="Consolas" w:hAnsi="Consolas" w:cs="Tahoma"/>
            <w:color w:val="auto"/>
            <w:sz w:val="28"/>
            <w:szCs w:val="28"/>
            <w:u w:val="none"/>
          </w:rPr>
          <w:t>Lei nº 6.404, de 15 de dezembro de 1976</w:t>
        </w:r>
      </w:hyperlink>
      <w:r w:rsidRPr="00C77292">
        <w:rPr>
          <w:rFonts w:ascii="Consolas" w:hAnsi="Consolas" w:cs="Tahoma"/>
          <w:sz w:val="28"/>
          <w:szCs w:val="28"/>
        </w:rPr>
        <w:t>, concorrendo entre si; e</w:t>
      </w:r>
    </w:p>
    <w:p w14:paraId="5ABF647A" w14:textId="77777777" w:rsidR="00BA3CAB" w:rsidRPr="00C77292" w:rsidRDefault="00BA3CAB" w:rsidP="00E06269">
      <w:pPr>
        <w:suppressAutoHyphens/>
        <w:spacing w:after="0" w:line="240" w:lineRule="auto"/>
        <w:jc w:val="both"/>
        <w:rPr>
          <w:rFonts w:ascii="Consolas" w:hAnsi="Consolas" w:cs="Tahoma"/>
          <w:sz w:val="28"/>
          <w:szCs w:val="28"/>
        </w:rPr>
      </w:pPr>
    </w:p>
    <w:p w14:paraId="7B7E72EF" w14:textId="77777777" w:rsidR="00BA3CAB" w:rsidRDefault="00BA3CAB" w:rsidP="00E06269">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08C9CAD" w14:textId="77777777" w:rsidR="00F95F54" w:rsidRPr="00C77292" w:rsidRDefault="00F95F54" w:rsidP="00E06269">
      <w:pPr>
        <w:suppressAutoHyphens/>
        <w:spacing w:after="0" w:line="240" w:lineRule="auto"/>
        <w:jc w:val="both"/>
        <w:rPr>
          <w:rFonts w:ascii="Consolas" w:hAnsi="Consolas" w:cs="Tahoma"/>
          <w:sz w:val="28"/>
          <w:szCs w:val="28"/>
        </w:rPr>
      </w:pPr>
    </w:p>
    <w:p w14:paraId="3D0C3A21" w14:textId="77777777" w:rsidR="00BA3CAB" w:rsidRPr="00C77292" w:rsidRDefault="00BA3CAB" w:rsidP="00E06269">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2.2.3.1. Equiparam-se aos autores do projeto as empresas integrantes do mesmo grupo econômico;</w:t>
      </w:r>
    </w:p>
    <w:p w14:paraId="191ECED8" w14:textId="77777777" w:rsidR="00BA3CAB" w:rsidRPr="00C77292" w:rsidRDefault="00BA3CAB" w:rsidP="00E06269">
      <w:pPr>
        <w:numPr>
          <w:ilvl w:val="3"/>
          <w:numId w:val="0"/>
        </w:numPr>
        <w:tabs>
          <w:tab w:val="num" w:pos="0"/>
        </w:tabs>
        <w:suppressAutoHyphens/>
        <w:spacing w:after="0" w:line="240" w:lineRule="auto"/>
        <w:jc w:val="both"/>
        <w:rPr>
          <w:rFonts w:ascii="Consolas" w:hAnsi="Consolas" w:cs="Tahoma"/>
          <w:sz w:val="28"/>
          <w:szCs w:val="28"/>
        </w:rPr>
      </w:pPr>
    </w:p>
    <w:p w14:paraId="4DF1F98D" w14:textId="77777777" w:rsidR="00BA3CAB" w:rsidRPr="00C77292" w:rsidRDefault="00BA3CAB" w:rsidP="00E06269">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6FF8231" w14:textId="77777777" w:rsidR="00BA3CAB" w:rsidRPr="00C77292" w:rsidRDefault="00BA3CAB" w:rsidP="00E06269">
      <w:pPr>
        <w:numPr>
          <w:ilvl w:val="3"/>
          <w:numId w:val="0"/>
        </w:numPr>
        <w:tabs>
          <w:tab w:val="num" w:pos="0"/>
        </w:tabs>
        <w:suppressAutoHyphens/>
        <w:spacing w:after="0" w:line="240" w:lineRule="auto"/>
        <w:jc w:val="both"/>
        <w:rPr>
          <w:rFonts w:ascii="Consolas" w:hAnsi="Consolas" w:cs="Tahoma"/>
          <w:sz w:val="28"/>
          <w:szCs w:val="28"/>
        </w:rPr>
      </w:pPr>
    </w:p>
    <w:p w14:paraId="23328831"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2.2.4. organizações da Sociedade Civil de Interesse Público - OSCIP, atuando nessa condição (Acórdão nº 746/2014-TCU-Plenário); e</w:t>
      </w:r>
    </w:p>
    <w:p w14:paraId="649F72FA"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540ABCFB"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2.2.5. sociedades cooperativas.</w:t>
      </w:r>
      <w:bookmarkStart w:id="3" w:name="_Hlk519667815"/>
      <w:bookmarkEnd w:id="3"/>
    </w:p>
    <w:p w14:paraId="3B00D30F"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29ADB32D" w14:textId="77777777" w:rsidR="00BA3CAB" w:rsidRPr="00C77292" w:rsidRDefault="00BA3CAB" w:rsidP="00E06269">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3. DA APRESENTAÇÃO DA PROPOSTA</w:t>
      </w:r>
    </w:p>
    <w:p w14:paraId="07BF9F31"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5D4AC61C" w14:textId="26B99FBC"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3.1. O fornecedor interessado, após a divulgação do Aviso de Contratação Direta, encaminhará, exclusivamente por e-mail (</w:t>
      </w:r>
      <w:r w:rsidR="007E5042" w:rsidRPr="00C77292">
        <w:rPr>
          <w:rFonts w:ascii="Consolas" w:hAnsi="Consolas"/>
          <w:iCs/>
          <w:sz w:val="28"/>
          <w:szCs w:val="28"/>
        </w:rPr>
        <w:t>cotacao</w:t>
      </w:r>
      <w:r w:rsidRPr="00C77292">
        <w:rPr>
          <w:rFonts w:ascii="Consolas" w:hAnsi="Consolas"/>
          <w:iCs/>
          <w:sz w:val="28"/>
          <w:szCs w:val="28"/>
        </w:rPr>
        <w:t>@pirajui.sp.gov.br</w:t>
      </w:r>
      <w:r w:rsidRPr="00C77292">
        <w:rPr>
          <w:rFonts w:ascii="Consolas"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189EF990"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25D8D78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0AD194E4"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25499472" w14:textId="77777777" w:rsidR="00BA3CAB"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lastRenderedPageBreak/>
        <w:t>3.1.2. prazo de validade da proposta não será inferior a 60 (sessenta) dias</w:t>
      </w:r>
      <w:r w:rsidRPr="00C77292">
        <w:rPr>
          <w:rFonts w:ascii="Consolas" w:hAnsi="Consolas" w:cs="Tahoma"/>
          <w:b/>
          <w:bCs/>
          <w:sz w:val="28"/>
          <w:szCs w:val="28"/>
        </w:rPr>
        <w:t>,</w:t>
      </w:r>
      <w:r w:rsidRPr="00C77292">
        <w:rPr>
          <w:rFonts w:ascii="Consolas" w:hAnsi="Consolas" w:cs="Tahoma"/>
          <w:sz w:val="28"/>
          <w:szCs w:val="28"/>
        </w:rPr>
        <w:t xml:space="preserve"> a contar da data de sua apresentação.</w:t>
      </w:r>
    </w:p>
    <w:p w14:paraId="396C6874" w14:textId="77777777" w:rsidR="00F95F54" w:rsidRDefault="00F95F54" w:rsidP="00E06269">
      <w:pPr>
        <w:autoSpaceDE w:val="0"/>
        <w:autoSpaceDN w:val="0"/>
        <w:adjustRightInd w:val="0"/>
        <w:spacing w:after="0" w:line="240" w:lineRule="auto"/>
        <w:jc w:val="both"/>
        <w:rPr>
          <w:rFonts w:ascii="Consolas" w:hAnsi="Consolas" w:cs="Tahoma"/>
          <w:sz w:val="28"/>
          <w:szCs w:val="28"/>
        </w:rPr>
      </w:pPr>
    </w:p>
    <w:p w14:paraId="66C80C57" w14:textId="77777777" w:rsidR="00BA3CAB" w:rsidRPr="00C77292" w:rsidRDefault="00BA3CAB" w:rsidP="00E06269">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 xml:space="preserve">3.1.3. DA EMPRESA: </w:t>
      </w:r>
    </w:p>
    <w:p w14:paraId="238E619D"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28438F1D" w14:textId="77777777" w:rsidR="00BA3CAB" w:rsidRPr="00C77292" w:rsidRDefault="00BA3CAB" w:rsidP="00E06269">
      <w:pPr>
        <w:pStyle w:val="PargrafodaLista"/>
        <w:numPr>
          <w:ilvl w:val="0"/>
          <w:numId w:val="6"/>
        </w:numPr>
        <w:autoSpaceDE w:val="0"/>
        <w:autoSpaceDN w:val="0"/>
        <w:adjustRightInd w:val="0"/>
        <w:ind w:left="0" w:firstLine="0"/>
        <w:jc w:val="both"/>
        <w:rPr>
          <w:rFonts w:ascii="Consolas" w:hAnsi="Consolas" w:cs="Tahoma"/>
          <w:sz w:val="28"/>
          <w:szCs w:val="28"/>
        </w:rPr>
      </w:pPr>
      <w:r w:rsidRPr="00C77292">
        <w:rPr>
          <w:rFonts w:ascii="Consolas" w:hAnsi="Consolas" w:cs="Tahoma"/>
          <w:sz w:val="28"/>
          <w:szCs w:val="28"/>
        </w:rPr>
        <w:t xml:space="preserve">Número do CNPJ; </w:t>
      </w:r>
    </w:p>
    <w:p w14:paraId="42D62586" w14:textId="77777777" w:rsidR="00BA3CAB" w:rsidRPr="00C77292" w:rsidRDefault="00BA3CAB" w:rsidP="00E06269">
      <w:pPr>
        <w:pStyle w:val="PargrafodaLista"/>
        <w:autoSpaceDE w:val="0"/>
        <w:autoSpaceDN w:val="0"/>
        <w:adjustRightInd w:val="0"/>
        <w:ind w:left="0"/>
        <w:jc w:val="both"/>
        <w:rPr>
          <w:rFonts w:ascii="Consolas" w:hAnsi="Consolas" w:cs="Tahoma"/>
          <w:sz w:val="28"/>
          <w:szCs w:val="28"/>
        </w:rPr>
      </w:pPr>
    </w:p>
    <w:p w14:paraId="2C6A654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b) Razão Social; </w:t>
      </w:r>
    </w:p>
    <w:p w14:paraId="08BC9909"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464796E1" w14:textId="77777777" w:rsidR="00BA3CAB"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c) Endereço completo; </w:t>
      </w:r>
    </w:p>
    <w:p w14:paraId="39EDA62C" w14:textId="77777777" w:rsidR="00060DC0" w:rsidRPr="00C77292" w:rsidRDefault="00060DC0" w:rsidP="00E06269">
      <w:pPr>
        <w:autoSpaceDE w:val="0"/>
        <w:autoSpaceDN w:val="0"/>
        <w:adjustRightInd w:val="0"/>
        <w:spacing w:after="0" w:line="240" w:lineRule="auto"/>
        <w:jc w:val="both"/>
        <w:rPr>
          <w:rFonts w:ascii="Consolas" w:hAnsi="Consolas" w:cs="Tahoma"/>
          <w:sz w:val="28"/>
          <w:szCs w:val="28"/>
        </w:rPr>
      </w:pPr>
    </w:p>
    <w:p w14:paraId="591B94B1"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d) Telefone(s) comercial; e </w:t>
      </w:r>
    </w:p>
    <w:p w14:paraId="12242EEF"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11293821"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e) E-mail comercial. </w:t>
      </w:r>
    </w:p>
    <w:p w14:paraId="755B1164"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41B72D80" w14:textId="29F34BA6" w:rsidR="00BA3CAB" w:rsidRPr="00C77292" w:rsidRDefault="00BA3CAB" w:rsidP="00E06269">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3.1.</w:t>
      </w:r>
      <w:r w:rsidR="00E25EF3" w:rsidRPr="00C77292">
        <w:rPr>
          <w:rFonts w:ascii="Consolas" w:hAnsi="Consolas" w:cs="Tahoma"/>
          <w:b/>
          <w:bCs/>
          <w:sz w:val="28"/>
          <w:szCs w:val="28"/>
        </w:rPr>
        <w:t>4</w:t>
      </w:r>
      <w:r w:rsidRPr="00C77292">
        <w:rPr>
          <w:rFonts w:ascii="Consolas" w:hAnsi="Consolas" w:cs="Tahoma"/>
          <w:b/>
          <w:bCs/>
          <w:sz w:val="28"/>
          <w:szCs w:val="28"/>
        </w:rPr>
        <w:t xml:space="preserve">. DO(S) REPRESENTANTE(S): </w:t>
      </w:r>
    </w:p>
    <w:p w14:paraId="2B59713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21597CDD"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a) Nº do CPF; </w:t>
      </w:r>
    </w:p>
    <w:p w14:paraId="0117E602"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0CDF854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b) Nome completo; </w:t>
      </w:r>
    </w:p>
    <w:p w14:paraId="760921F3"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57686A37"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c) E-mail; </w:t>
      </w:r>
    </w:p>
    <w:p w14:paraId="5BBF96AC"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60042464"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d) Telefone; e</w:t>
      </w:r>
    </w:p>
    <w:p w14:paraId="19F4FD5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66A8242F"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e) se é sócio administrador.</w:t>
      </w:r>
    </w:p>
    <w:p w14:paraId="5B810BA5"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00A89A5A"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3.2. Todas as especificações do objeto contidas na proposta, em especial o preço ofertado, vinculam a Contratada.</w:t>
      </w:r>
    </w:p>
    <w:p w14:paraId="5F362744"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3B8D3ADD"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3418097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192F6077"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3.3.1. A proposta deverá conter declaração de que compreende a integralidade dos custos para atendimento dos direitos trabalhistas assegurados na Constituição Federal, nas leis </w:t>
      </w:r>
      <w:r w:rsidRPr="00C77292">
        <w:rPr>
          <w:rFonts w:ascii="Consolas" w:hAnsi="Consolas" w:cs="Tahoma"/>
          <w:sz w:val="28"/>
          <w:szCs w:val="28"/>
        </w:rPr>
        <w:lastRenderedPageBreak/>
        <w:t>trabalhistas, nas normas infralegais, nas convenções coletivas de trabalho e nos termos de ajustamento de conduta vigentes na data de entrega das propostas.</w:t>
      </w:r>
    </w:p>
    <w:p w14:paraId="499466FC"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5D3F9C66"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6C5FE080"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35347A79" w14:textId="3BC4EEF4"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3.4. A apresentação das propostas implica obrigatoriedade do cumprimento das disposições nelas contidas, em conformidade com o que dispõe o Termo de Referência, assumindo o proponente o compromisso de </w:t>
      </w:r>
      <w:r w:rsidR="00392AD7">
        <w:rPr>
          <w:rFonts w:ascii="Consolas" w:hAnsi="Consolas" w:cs="Tahoma"/>
          <w:sz w:val="28"/>
          <w:szCs w:val="28"/>
        </w:rPr>
        <w:t>fornecer os bens</w:t>
      </w:r>
      <w:r w:rsidRPr="00C77292">
        <w:rPr>
          <w:rFonts w:ascii="Consolas" w:hAnsi="Consolas" w:cs="Tahoma"/>
          <w:sz w:val="28"/>
          <w:szCs w:val="28"/>
        </w:rPr>
        <w:t xml:space="preserve"> nos seus termos, bem como de fornecer os materiais, equipamentos, ferramentas e utensílios necessários, em quantidades e qualidades adequadas à perfeita execução </w:t>
      </w:r>
      <w:r w:rsidR="00392AD7">
        <w:rPr>
          <w:rFonts w:ascii="Consolas" w:hAnsi="Consolas" w:cs="Tahoma"/>
          <w:sz w:val="28"/>
          <w:szCs w:val="28"/>
        </w:rPr>
        <w:t>do objeto</w:t>
      </w:r>
      <w:r w:rsidRPr="00C77292">
        <w:rPr>
          <w:rFonts w:ascii="Consolas" w:hAnsi="Consolas" w:cs="Tahoma"/>
          <w:sz w:val="28"/>
          <w:szCs w:val="28"/>
        </w:rPr>
        <w:t>, promovendo, quando requerido, sua substituição.</w:t>
      </w:r>
    </w:p>
    <w:p w14:paraId="394B440E"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177EAD99" w14:textId="2FF9FFB9" w:rsidR="00BA3CAB" w:rsidRPr="00C77292" w:rsidRDefault="00BA3CAB" w:rsidP="00E06269">
      <w:pPr>
        <w:pStyle w:val="Nivel2"/>
        <w:numPr>
          <w:ilvl w:val="0"/>
          <w:numId w:val="0"/>
        </w:numPr>
        <w:spacing w:before="0" w:after="0" w:line="240" w:lineRule="auto"/>
        <w:rPr>
          <w:rFonts w:ascii="Consolas" w:hAnsi="Consolas" w:cs="Tahoma"/>
          <w:color w:val="auto"/>
          <w:sz w:val="28"/>
          <w:szCs w:val="28"/>
        </w:rPr>
      </w:pPr>
      <w:r w:rsidRPr="00C77292">
        <w:rPr>
          <w:rFonts w:ascii="Consolas" w:hAnsi="Consolas" w:cs="Tahoma"/>
          <w:bCs/>
          <w:color w:val="auto"/>
          <w:sz w:val="28"/>
          <w:szCs w:val="28"/>
        </w:rPr>
        <w:t>3.5.</w:t>
      </w:r>
      <w:r w:rsidRPr="00C77292">
        <w:rPr>
          <w:rFonts w:ascii="Consolas" w:hAnsi="Consolas" w:cs="Tahoma"/>
          <w:color w:val="auto"/>
          <w:sz w:val="28"/>
          <w:szCs w:val="28"/>
        </w:rPr>
        <w:t xml:space="preserve"> </w:t>
      </w:r>
      <w:bookmarkStart w:id="4" w:name="_Ref113968921"/>
      <w:r w:rsidRPr="00C77292">
        <w:rPr>
          <w:rFonts w:ascii="Consolas" w:hAnsi="Consolas" w:cs="Tahoma"/>
          <w:b/>
          <w:color w:val="auto"/>
          <w:sz w:val="28"/>
          <w:szCs w:val="28"/>
        </w:rPr>
        <w:t xml:space="preserve">NA </w:t>
      </w:r>
      <w:r w:rsidRPr="00C77292">
        <w:rPr>
          <w:rFonts w:ascii="Consolas" w:hAnsi="Consolas" w:cs="Tahoma"/>
          <w:b/>
          <w:bCs/>
          <w:color w:val="auto"/>
          <w:sz w:val="28"/>
          <w:szCs w:val="28"/>
        </w:rPr>
        <w:t>APRESENTAÇÃO DA PROPOSTA</w:t>
      </w:r>
      <w:r w:rsidRPr="00C77292">
        <w:rPr>
          <w:rFonts w:ascii="Consolas" w:hAnsi="Consolas" w:cs="Tahoma"/>
          <w:b/>
          <w:color w:val="auto"/>
          <w:sz w:val="28"/>
          <w:szCs w:val="28"/>
        </w:rPr>
        <w:t xml:space="preserve">, O FORNECEDOR DECLARARÁ, QUE: </w:t>
      </w:r>
      <w:r w:rsidRPr="00C77292">
        <w:rPr>
          <w:rFonts w:ascii="Consolas" w:hAnsi="Consolas" w:cs="Tahoma"/>
          <w:bCs/>
          <w:color w:val="auto"/>
          <w:sz w:val="28"/>
          <w:szCs w:val="28"/>
        </w:rPr>
        <w:t>(</w:t>
      </w:r>
      <w:r w:rsidRPr="00C77292">
        <w:rPr>
          <w:rFonts w:ascii="Consolas" w:hAnsi="Consolas" w:cs="Tahoma"/>
          <w:color w:val="auto"/>
          <w:sz w:val="28"/>
          <w:szCs w:val="28"/>
        </w:rPr>
        <w:t xml:space="preserve">conforme modelo mostrado no Anexo </w:t>
      </w:r>
      <w:r w:rsidR="00A01F1C">
        <w:rPr>
          <w:rFonts w:ascii="Consolas" w:hAnsi="Consolas" w:cs="Tahoma"/>
          <w:color w:val="auto"/>
          <w:sz w:val="28"/>
          <w:szCs w:val="28"/>
        </w:rPr>
        <w:t>III</w:t>
      </w:r>
      <w:r w:rsidRPr="00C77292">
        <w:rPr>
          <w:rFonts w:ascii="Consolas" w:hAnsi="Consolas" w:cs="Tahoma"/>
          <w:color w:val="auto"/>
          <w:sz w:val="28"/>
          <w:szCs w:val="28"/>
        </w:rPr>
        <w:t xml:space="preserve"> deste Aviso de Contratação Direta)</w:t>
      </w:r>
      <w:r w:rsidRPr="00C77292">
        <w:rPr>
          <w:rFonts w:ascii="Consolas" w:hAnsi="Consolas" w:cs="Tahoma"/>
          <w:b/>
          <w:color w:val="auto"/>
          <w:sz w:val="28"/>
          <w:szCs w:val="28"/>
        </w:rPr>
        <w:t>:</w:t>
      </w:r>
      <w:bookmarkEnd w:id="4"/>
    </w:p>
    <w:p w14:paraId="71D67842" w14:textId="77777777" w:rsidR="00BA3CAB" w:rsidRPr="00C77292" w:rsidRDefault="00BA3CAB" w:rsidP="00E06269">
      <w:pPr>
        <w:pStyle w:val="Nivel2"/>
        <w:numPr>
          <w:ilvl w:val="0"/>
          <w:numId w:val="0"/>
        </w:numPr>
        <w:spacing w:before="0" w:after="0" w:line="240" w:lineRule="auto"/>
        <w:rPr>
          <w:rFonts w:ascii="Consolas" w:hAnsi="Consolas" w:cs="Tahoma"/>
          <w:color w:val="auto"/>
          <w:sz w:val="28"/>
          <w:szCs w:val="28"/>
        </w:rPr>
      </w:pPr>
    </w:p>
    <w:p w14:paraId="4BD0663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3.5.1. Que inexistem fatos impeditivos para sua habilitação no certame, ciente da obrigatoriedade de declarar ocorrências posteriores;</w:t>
      </w:r>
    </w:p>
    <w:p w14:paraId="14EE886E"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DF490C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3.5.2. Que está ciente e concorda com as condições contidas no Aviso de Contratação Direta e seus Anexos;</w:t>
      </w:r>
    </w:p>
    <w:p w14:paraId="4A62A0DE"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4C2538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3.5.3. Que cumprimento das exigências de reserva de cargos para pessoa com deficiência e para reabilitado da Previdência Social, de que trata o art. 93 da Lei nº 8.213, de 1991; e</w:t>
      </w:r>
    </w:p>
    <w:p w14:paraId="6E0BCEB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5607214B" w14:textId="77777777" w:rsidR="00BA3CAB"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76BFC42D" w14:textId="77777777" w:rsidR="00BA3CAB" w:rsidRPr="00C77292" w:rsidRDefault="00BA3CAB" w:rsidP="00E06269">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lastRenderedPageBreak/>
        <w:t>4. DO RECEBIMENTO, JULGAMENTO E ACEITAÇÃO DAS PROPOSTAS</w:t>
      </w:r>
    </w:p>
    <w:p w14:paraId="35D5DF38" w14:textId="77777777" w:rsidR="00BA3CAB" w:rsidRPr="00C77292" w:rsidRDefault="00BA3CAB" w:rsidP="00E06269">
      <w:pPr>
        <w:autoSpaceDE w:val="0"/>
        <w:autoSpaceDN w:val="0"/>
        <w:adjustRightInd w:val="0"/>
        <w:spacing w:after="0" w:line="240" w:lineRule="auto"/>
        <w:jc w:val="both"/>
        <w:rPr>
          <w:rFonts w:ascii="Consolas" w:hAnsi="Consolas" w:cs="Tahoma"/>
          <w:b/>
          <w:bCs/>
          <w:sz w:val="28"/>
          <w:szCs w:val="28"/>
        </w:rPr>
      </w:pPr>
    </w:p>
    <w:p w14:paraId="68E13E55"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4.1. A abertura dos e-mails ocorrerá na data e horário indicados no preâmbulo. </w:t>
      </w:r>
    </w:p>
    <w:p w14:paraId="24213EA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2A6DB5EF"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4.2. Serão aceitas as propostas comerciais enviadas até a data e horário indicados no preâmbulo. </w:t>
      </w:r>
    </w:p>
    <w:p w14:paraId="4DE951D0"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0AF4770D"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C77292" w:rsidDel="00EA468D">
        <w:rPr>
          <w:rFonts w:ascii="Consolas" w:hAnsi="Consolas" w:cs="Tahoma"/>
          <w:sz w:val="28"/>
          <w:szCs w:val="28"/>
        </w:rPr>
        <w:t xml:space="preserve"> </w:t>
      </w:r>
    </w:p>
    <w:p w14:paraId="5F87E312"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7B1F0FF6"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71B45C2E"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2F414ED1"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779765F"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09BF2189"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shd w:val="clear" w:color="auto" w:fill="FFFFFF"/>
        </w:rPr>
      </w:pPr>
      <w:r w:rsidRPr="00C77292">
        <w:rPr>
          <w:rFonts w:ascii="Consolas" w:hAnsi="Consolas" w:cs="Tahoma"/>
          <w:sz w:val="28"/>
          <w:szCs w:val="28"/>
        </w:rPr>
        <w:t xml:space="preserve">4.4. Em qualquer caso, concluída a negociação, se houver, o resultado será divulgado a todos, </w:t>
      </w:r>
      <w:r w:rsidRPr="00C77292">
        <w:rPr>
          <w:rFonts w:ascii="Consolas" w:hAnsi="Consolas" w:cs="Tahoma"/>
          <w:sz w:val="28"/>
          <w:szCs w:val="28"/>
          <w:shd w:val="clear" w:color="auto" w:fill="FFFFFF"/>
        </w:rPr>
        <w:t>devendo esta ser anexada aos autos do processo de contratação.</w:t>
      </w:r>
    </w:p>
    <w:p w14:paraId="0476448A"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48300559"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754A0F68"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 </w:t>
      </w:r>
    </w:p>
    <w:p w14:paraId="353DEE16"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4.6. Será desclassificada a proposta vencedora que: </w:t>
      </w:r>
    </w:p>
    <w:p w14:paraId="23E38BA6"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6B7127FC"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4.6.1. contiver vícios insanáveis;</w:t>
      </w:r>
    </w:p>
    <w:p w14:paraId="6F17CFBA"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7F890309"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lastRenderedPageBreak/>
        <w:t>4.6.2. não obedecer às especificações técnicas pormenorizadas neste aviso ou em seus anexos;</w:t>
      </w:r>
    </w:p>
    <w:p w14:paraId="464662D6"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154A7B3E"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4.6.3. apresentar preços inexequíveis ou que permanecerem acima do preço máximo definido para a contratação;</w:t>
      </w:r>
    </w:p>
    <w:p w14:paraId="6566C8A5"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332C5AF4"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4.6.4. não tiver sua exequibilidade demonstrada, quando exigido pela Administração; e</w:t>
      </w:r>
    </w:p>
    <w:p w14:paraId="47AA0387"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6056376B"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4.6.5. apresentar desconformidade com quaisquer outras exigências deste aviso ou seus anexos, desde que insanável.</w:t>
      </w:r>
    </w:p>
    <w:p w14:paraId="6698FADB"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15DC8E7C"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4952E63D"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0C579F09"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87CCCD3"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06CA891B"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22FA8B1B"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00B74A6D"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12AEF33E"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5CB65B7A" w14:textId="16960901"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4.9. Erros no preenchimento da planilha </w:t>
      </w:r>
      <w:proofErr w:type="spellStart"/>
      <w:r w:rsidRPr="00C77292">
        <w:rPr>
          <w:rFonts w:ascii="Consolas" w:hAnsi="Consolas" w:cs="Tahoma"/>
          <w:sz w:val="28"/>
          <w:szCs w:val="28"/>
        </w:rPr>
        <w:t>não</w:t>
      </w:r>
      <w:proofErr w:type="spellEnd"/>
      <w:r w:rsidRPr="00C77292">
        <w:rPr>
          <w:rFonts w:ascii="Consolas" w:hAnsi="Consolas" w:cs="Tahoma"/>
          <w:sz w:val="28"/>
          <w:szCs w:val="28"/>
        </w:rPr>
        <w:t xml:space="preserve"> constituem motivo para a desclassificação da proposta. A planilha </w:t>
      </w:r>
      <w:proofErr w:type="spellStart"/>
      <w:r w:rsidRPr="00C77292">
        <w:rPr>
          <w:rFonts w:ascii="Consolas" w:hAnsi="Consolas" w:cs="Tahoma"/>
          <w:sz w:val="28"/>
          <w:szCs w:val="28"/>
        </w:rPr>
        <w:t>podera</w:t>
      </w:r>
      <w:proofErr w:type="spellEnd"/>
      <w:r w:rsidRPr="00C77292">
        <w:rPr>
          <w:rFonts w:ascii="Consolas" w:hAnsi="Consolas" w:cs="Tahoma"/>
          <w:sz w:val="28"/>
          <w:szCs w:val="28"/>
        </w:rPr>
        <w:t xml:space="preserve">́ ser </w:t>
      </w:r>
      <w:r w:rsidRPr="00C77292">
        <w:rPr>
          <w:rFonts w:ascii="Consolas" w:hAnsi="Consolas" w:cs="Tahoma"/>
          <w:sz w:val="28"/>
          <w:szCs w:val="28"/>
        </w:rPr>
        <w:lastRenderedPageBreak/>
        <w:t xml:space="preserve">ajustada pelo fornecedor, no prazo indicado pelo </w:t>
      </w:r>
      <w:r w:rsidR="00C50722">
        <w:rPr>
          <w:rFonts w:ascii="Consolas" w:hAnsi="Consolas" w:cs="Tahoma"/>
          <w:sz w:val="28"/>
          <w:szCs w:val="28"/>
        </w:rPr>
        <w:t>agente de contratação</w:t>
      </w:r>
      <w:r w:rsidRPr="00C77292">
        <w:rPr>
          <w:rFonts w:ascii="Consolas" w:hAnsi="Consolas" w:cs="Tahoma"/>
          <w:sz w:val="28"/>
          <w:szCs w:val="28"/>
        </w:rPr>
        <w:t>, desde que não haja majoração do preço.</w:t>
      </w:r>
    </w:p>
    <w:p w14:paraId="5AE04760"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691F0D2E"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4.9.1. O ajuste de que trata este dispositivo se limita a sanar erros ou falhas que não alterem a substância das propostas;</w:t>
      </w:r>
    </w:p>
    <w:p w14:paraId="67499FB6"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0E80E894"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026738FB"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4D01A609" w14:textId="7BAAF155"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4.10. Para fins de análise da proposta quanto ao cumprimento das especificações do objeto, poderá ser colhida a manifestação escrita do setor requisitante do</w:t>
      </w:r>
      <w:r w:rsidR="00392AD7">
        <w:rPr>
          <w:rFonts w:ascii="Consolas" w:hAnsi="Consolas" w:cs="Tahoma"/>
          <w:sz w:val="28"/>
          <w:szCs w:val="28"/>
        </w:rPr>
        <w:t xml:space="preserve">s bens </w:t>
      </w:r>
      <w:r w:rsidRPr="00C77292">
        <w:rPr>
          <w:rFonts w:ascii="Consolas" w:hAnsi="Consolas" w:cs="Tahoma"/>
          <w:sz w:val="28"/>
          <w:szCs w:val="28"/>
        </w:rPr>
        <w:t>ou da área especializada no objeto.</w:t>
      </w:r>
    </w:p>
    <w:p w14:paraId="534B9198"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151D5B66"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4.11. Se a proposta for desclassificada, será examinada a proposta subsequente, e, assim sucessivamente, na ordem de classificação.</w:t>
      </w:r>
    </w:p>
    <w:p w14:paraId="2248101A"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419E8A30"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4.12. Encerrada a análise quanto à aceitação da proposta, será iniciada a fase de habilitação, observado o disposto neste Aviso de Contratação Direta. </w:t>
      </w:r>
    </w:p>
    <w:p w14:paraId="7A283DFB" w14:textId="77777777" w:rsidR="00BA3CAB" w:rsidRPr="00C77292" w:rsidRDefault="00BA3CAB" w:rsidP="00E06269">
      <w:pPr>
        <w:pStyle w:val="PargrafodaLista"/>
        <w:numPr>
          <w:ilvl w:val="1"/>
          <w:numId w:val="0"/>
        </w:numPr>
        <w:tabs>
          <w:tab w:val="num" w:pos="-142"/>
        </w:tabs>
        <w:suppressAutoHyphens/>
        <w:jc w:val="both"/>
        <w:rPr>
          <w:rFonts w:ascii="Consolas" w:hAnsi="Consolas" w:cs="Tahoma"/>
          <w:sz w:val="28"/>
          <w:szCs w:val="28"/>
        </w:rPr>
      </w:pPr>
    </w:p>
    <w:p w14:paraId="74DED19F" w14:textId="77777777" w:rsidR="00BA3CAB" w:rsidRPr="00C77292" w:rsidRDefault="00BA3CAB" w:rsidP="00E06269">
      <w:pPr>
        <w:pStyle w:val="PargrafodaLista"/>
        <w:autoSpaceDE w:val="0"/>
        <w:autoSpaceDN w:val="0"/>
        <w:adjustRightInd w:val="0"/>
        <w:ind w:left="0"/>
        <w:jc w:val="both"/>
        <w:rPr>
          <w:rFonts w:ascii="Consolas" w:hAnsi="Consolas" w:cs="Tahoma"/>
          <w:b/>
          <w:sz w:val="28"/>
          <w:szCs w:val="28"/>
        </w:rPr>
      </w:pPr>
      <w:r w:rsidRPr="00C77292">
        <w:rPr>
          <w:rFonts w:ascii="Consolas" w:hAnsi="Consolas" w:cs="Tahoma"/>
          <w:b/>
          <w:sz w:val="28"/>
          <w:szCs w:val="28"/>
        </w:rPr>
        <w:t>5. HABILITAÇÃO</w:t>
      </w:r>
    </w:p>
    <w:p w14:paraId="231CC251" w14:textId="77777777" w:rsidR="00BA3CAB" w:rsidRPr="00C77292" w:rsidRDefault="00BA3CAB" w:rsidP="00E06269">
      <w:pPr>
        <w:autoSpaceDE w:val="0"/>
        <w:autoSpaceDN w:val="0"/>
        <w:adjustRightInd w:val="0"/>
        <w:spacing w:after="0" w:line="240" w:lineRule="auto"/>
        <w:jc w:val="both"/>
        <w:rPr>
          <w:rFonts w:ascii="Consolas" w:hAnsi="Consolas" w:cs="Tahoma"/>
          <w:b/>
          <w:sz w:val="28"/>
          <w:szCs w:val="28"/>
        </w:rPr>
      </w:pPr>
    </w:p>
    <w:p w14:paraId="21575327"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5.1. Os documentos a serem exigidos para fins de habilitação constam do </w:t>
      </w:r>
      <w:r w:rsidRPr="00C77292">
        <w:rPr>
          <w:rFonts w:ascii="Consolas" w:hAnsi="Consolas" w:cs="Tahoma"/>
          <w:b/>
          <w:sz w:val="28"/>
          <w:szCs w:val="28"/>
        </w:rPr>
        <w:t>ANEXO I – DOCUMENTAÇÃO EXIGIDA PARA HABILITAÇÃO</w:t>
      </w:r>
      <w:r w:rsidRPr="00C77292">
        <w:rPr>
          <w:rFonts w:ascii="Consolas" w:hAnsi="Consolas" w:cs="Tahoma"/>
          <w:sz w:val="28"/>
          <w:szCs w:val="28"/>
        </w:rPr>
        <w:t xml:space="preserve"> deste Aviso e serão solicitados do fornecedor mais bem classificado.</w:t>
      </w:r>
    </w:p>
    <w:p w14:paraId="2E1DBBB6"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5B705F7"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196CAE33"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7963895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Sistema de Cadastramento Unificado de Fornecedores (</w:t>
      </w:r>
      <w:proofErr w:type="spellStart"/>
      <w:r w:rsidRPr="00C77292">
        <w:rPr>
          <w:rFonts w:ascii="Consolas" w:hAnsi="Consolas" w:cs="Tahoma"/>
          <w:sz w:val="28"/>
          <w:szCs w:val="28"/>
        </w:rPr>
        <w:t>Sicaf</w:t>
      </w:r>
      <w:proofErr w:type="spellEnd"/>
      <w:r w:rsidRPr="00C77292">
        <w:rPr>
          <w:rFonts w:ascii="Consolas" w:hAnsi="Consolas" w:cs="Tahoma"/>
          <w:sz w:val="28"/>
          <w:szCs w:val="28"/>
        </w:rPr>
        <w:t>);</w:t>
      </w:r>
    </w:p>
    <w:p w14:paraId="6787237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 xml:space="preserve">b. Cadastro Nacional de Empresas Inidôneas e Suspensas (CEIS), mantido pela Controladoria - Geral da União, </w:t>
      </w:r>
      <w:hyperlink r:id="rId9" w:history="1">
        <w:r w:rsidRPr="00C77292">
          <w:rPr>
            <w:rStyle w:val="Hyperlink"/>
            <w:rFonts w:ascii="Consolas" w:hAnsi="Consolas" w:cs="Tahoma"/>
            <w:color w:val="auto"/>
            <w:sz w:val="28"/>
            <w:szCs w:val="28"/>
            <w:u w:val="none"/>
          </w:rPr>
          <w:t>https://portaldatransparencia.gov.br/pagina-interna/603245-ceis</w:t>
        </w:r>
      </w:hyperlink>
      <w:r w:rsidRPr="00C77292">
        <w:rPr>
          <w:rFonts w:ascii="Consolas" w:hAnsi="Consolas" w:cs="Tahoma"/>
          <w:sz w:val="28"/>
          <w:szCs w:val="28"/>
        </w:rPr>
        <w:t>;</w:t>
      </w:r>
    </w:p>
    <w:p w14:paraId="46675D1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066C5B8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C77292">
          <w:rPr>
            <w:rStyle w:val="Hyperlink"/>
            <w:rFonts w:ascii="Consolas" w:eastAsia="Calibri" w:hAnsi="Consolas" w:cs="Tahoma"/>
            <w:color w:val="auto"/>
            <w:sz w:val="28"/>
            <w:szCs w:val="28"/>
            <w:u w:val="none"/>
            <w:lang w:eastAsia="ar-SA"/>
          </w:rPr>
          <w:t>www.cnj.jus.br/improbidade_adm/consultar_requerido.php</w:t>
        </w:r>
      </w:hyperlink>
      <w:r w:rsidRPr="00C77292">
        <w:rPr>
          <w:rFonts w:ascii="Consolas" w:hAnsi="Consolas" w:cs="Tahoma"/>
          <w:sz w:val="28"/>
          <w:szCs w:val="28"/>
        </w:rPr>
        <w:t>;</w:t>
      </w:r>
    </w:p>
    <w:p w14:paraId="05FF5DA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 </w:t>
      </w:r>
    </w:p>
    <w:p w14:paraId="30B77CF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d. Lista de Inidôneos mantida pelo Tribunal de Contas da União (TCU), </w:t>
      </w:r>
      <w:hyperlink r:id="rId11" w:history="1">
        <w:r w:rsidRPr="00C77292">
          <w:rPr>
            <w:rStyle w:val="Hyperlink"/>
            <w:rFonts w:ascii="Consolas" w:hAnsi="Consolas" w:cs="Tahoma"/>
            <w:bCs/>
            <w:color w:val="auto"/>
            <w:sz w:val="28"/>
            <w:szCs w:val="28"/>
            <w:u w:val="none"/>
          </w:rPr>
          <w:t>https://contas.tcu.gov.br/ords/f?p=INABILITADO:INIDONEOS</w:t>
        </w:r>
      </w:hyperlink>
      <w:r w:rsidRPr="00C77292">
        <w:rPr>
          <w:rFonts w:ascii="Consolas" w:hAnsi="Consolas" w:cs="Tahoma"/>
          <w:sz w:val="28"/>
          <w:szCs w:val="28"/>
        </w:rPr>
        <w:t>; e</w:t>
      </w:r>
    </w:p>
    <w:p w14:paraId="0A4218A1"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p>
    <w:p w14:paraId="24B7867F" w14:textId="77777777" w:rsidR="00BA3CAB" w:rsidRPr="00C77292" w:rsidRDefault="00BA3CAB" w:rsidP="00E06269">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 xml:space="preserve">e. </w:t>
      </w:r>
      <w:r w:rsidRPr="00C77292">
        <w:rPr>
          <w:rFonts w:ascii="Consolas" w:hAnsi="Consolas" w:cs="Tahoma"/>
          <w:sz w:val="28"/>
          <w:szCs w:val="28"/>
          <w:lang w:eastAsia="ar-SA"/>
        </w:rPr>
        <w:t xml:space="preserve">Relação de apenados publicada pelo Tribunal de Contas do Estado de São Paulo </w:t>
      </w:r>
      <w:hyperlink r:id="rId12" w:history="1">
        <w:r w:rsidRPr="00C77292">
          <w:rPr>
            <w:rStyle w:val="Hyperlink"/>
            <w:rFonts w:ascii="Consolas" w:hAnsi="Consolas" w:cs="Tahoma"/>
            <w:color w:val="auto"/>
            <w:sz w:val="28"/>
            <w:szCs w:val="28"/>
            <w:u w:val="none"/>
            <w:lang w:eastAsia="ar-SA"/>
          </w:rPr>
          <w:t>https://www.tce.sp.gov.br/pesquisa-relacao-apenados</w:t>
        </w:r>
      </w:hyperlink>
      <w:r w:rsidRPr="00C77292">
        <w:rPr>
          <w:rFonts w:ascii="Consolas" w:hAnsi="Consolas" w:cs="Tahoma"/>
          <w:sz w:val="28"/>
          <w:szCs w:val="28"/>
          <w:lang w:eastAsia="ar-SA"/>
        </w:rPr>
        <w:t>.</w:t>
      </w:r>
    </w:p>
    <w:p w14:paraId="2FAF7DD8"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7A7B9AC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C77292">
        <w:rPr>
          <w:rStyle w:val="Refdenotaderodap"/>
          <w:rFonts w:ascii="Consolas" w:hAnsi="Consolas" w:cs="Tahoma"/>
          <w:bCs/>
          <w:sz w:val="28"/>
          <w:szCs w:val="28"/>
        </w:rPr>
        <w:t>,</w:t>
      </w:r>
      <w:r w:rsidRPr="00C77292">
        <w:rPr>
          <w:rFonts w:ascii="Consolas" w:hAnsi="Consolas" w:cs="Tahoma"/>
          <w:sz w:val="28"/>
          <w:szCs w:val="28"/>
        </w:rPr>
        <w:t xml:space="preserve"> </w:t>
      </w:r>
      <w:hyperlink r:id="rId13" w:history="1">
        <w:r w:rsidRPr="00C77292">
          <w:rPr>
            <w:rStyle w:val="Hyperlink"/>
            <w:rFonts w:ascii="Consolas" w:hAnsi="Consolas" w:cs="Tahoma"/>
            <w:bCs/>
            <w:color w:val="auto"/>
            <w:sz w:val="28"/>
            <w:szCs w:val="28"/>
            <w:u w:val="none"/>
          </w:rPr>
          <w:t>https://certidoes-apf.apps.tcu.gov.br/</w:t>
        </w:r>
      </w:hyperlink>
      <w:r w:rsidRPr="00C77292">
        <w:rPr>
          <w:rFonts w:ascii="Consolas" w:hAnsi="Consolas" w:cs="Tahoma"/>
          <w:sz w:val="28"/>
          <w:szCs w:val="28"/>
        </w:rPr>
        <w:t xml:space="preserve">. </w:t>
      </w:r>
    </w:p>
    <w:p w14:paraId="72EE109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32008A7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59CDB872"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429E1DA"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5.2.2.1. Caso conste na Consulta de Situação do Fornecedor a existência de ocorrências impeditivas indiretas, o gestor diligenciará para verificar se houve fraude por parte das empresas apontadas Relatório de Ocorrências Impeditivas Indiretas.</w:t>
      </w:r>
    </w:p>
    <w:p w14:paraId="0CE0D31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5.2.2.2. A tentativa de burla será verificada por meio dos vínculos societários, linhas de fornecimento similares, dentre outros.</w:t>
      </w:r>
    </w:p>
    <w:p w14:paraId="280F1FD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6745C9C1"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5.2.2.3. O fornecedor será convocado para manifestação previamente à sua desclassificação.</w:t>
      </w:r>
    </w:p>
    <w:p w14:paraId="7B59EFF7"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457C46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5.2.3. Constatada a existência de sanção, o fornecedor será considerado inabilitado, por falta de condição de participação</w:t>
      </w:r>
    </w:p>
    <w:p w14:paraId="76176070"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79DB9687"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5.3. Caso atendidas as condições de participação, a habilitação do fornecedor será verificada por meio do </w:t>
      </w:r>
      <w:proofErr w:type="spellStart"/>
      <w:r w:rsidRPr="00C77292">
        <w:rPr>
          <w:rFonts w:ascii="Consolas" w:hAnsi="Consolas" w:cs="Tahoma"/>
          <w:sz w:val="28"/>
          <w:szCs w:val="28"/>
        </w:rPr>
        <w:t>Sicaf</w:t>
      </w:r>
      <w:proofErr w:type="spellEnd"/>
      <w:r w:rsidRPr="00C77292">
        <w:rPr>
          <w:rFonts w:ascii="Consolas" w:hAnsi="Consolas" w:cs="Tahoma"/>
          <w:sz w:val="28"/>
          <w:szCs w:val="28"/>
        </w:rPr>
        <w:t>, nos documentos por ele abrangidos.</w:t>
      </w:r>
    </w:p>
    <w:p w14:paraId="782AC45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BBAE47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5.3.1. É dever do fornecedor atualizar previamente as comprovações constantes do </w:t>
      </w:r>
      <w:proofErr w:type="spellStart"/>
      <w:r w:rsidRPr="00C77292">
        <w:rPr>
          <w:rFonts w:ascii="Consolas" w:hAnsi="Consolas" w:cs="Tahoma"/>
          <w:sz w:val="28"/>
          <w:szCs w:val="28"/>
        </w:rPr>
        <w:t>Sicaf</w:t>
      </w:r>
      <w:proofErr w:type="spellEnd"/>
      <w:r w:rsidRPr="00C77292">
        <w:rPr>
          <w:rFonts w:ascii="Consolas" w:hAnsi="Consolas" w:cs="Tahoma"/>
          <w:sz w:val="28"/>
          <w:szCs w:val="28"/>
        </w:rPr>
        <w:t>, ou encaminhar, quando solicitado, a respectiva documentação atualizada.</w:t>
      </w:r>
    </w:p>
    <w:p w14:paraId="6BDC9A1A"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0910B99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w:t>
      </w:r>
      <w:proofErr w:type="spellStart"/>
      <w:r w:rsidRPr="00C77292">
        <w:rPr>
          <w:rFonts w:ascii="Consolas" w:hAnsi="Consolas" w:cs="Tahoma"/>
          <w:sz w:val="28"/>
          <w:szCs w:val="28"/>
        </w:rPr>
        <w:t>ões</w:t>
      </w:r>
      <w:proofErr w:type="spellEnd"/>
      <w:r w:rsidRPr="00C77292">
        <w:rPr>
          <w:rFonts w:ascii="Consolas" w:hAnsi="Consolas" w:cs="Tahoma"/>
          <w:sz w:val="28"/>
          <w:szCs w:val="28"/>
        </w:rPr>
        <w:t>) válida(s).</w:t>
      </w:r>
    </w:p>
    <w:p w14:paraId="61AD20FC"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9D74DC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5.4. Na hipótese de necessidade de envio de documentos complementares, indispensáveis à confirmação dos já apresentados para a habilitação, ou de documentos não constantes do </w:t>
      </w:r>
      <w:proofErr w:type="spellStart"/>
      <w:r w:rsidRPr="00C77292">
        <w:rPr>
          <w:rFonts w:ascii="Consolas" w:hAnsi="Consolas" w:cs="Tahoma"/>
          <w:sz w:val="28"/>
          <w:szCs w:val="28"/>
        </w:rPr>
        <w:t>Sicaf</w:t>
      </w:r>
      <w:proofErr w:type="spellEnd"/>
      <w:r w:rsidRPr="00C77292">
        <w:rPr>
          <w:rFonts w:ascii="Consolas" w:hAnsi="Consolas" w:cs="Tahoma"/>
          <w:sz w:val="28"/>
          <w:szCs w:val="28"/>
        </w:rPr>
        <w:t>, o fornecedor será convocado a encaminhá-los, em formato digital, por meio do e-mail (</w:t>
      </w:r>
      <w:r w:rsidRPr="00C77292">
        <w:rPr>
          <w:rFonts w:ascii="Consolas" w:hAnsi="Consolas"/>
          <w:iCs/>
          <w:sz w:val="28"/>
          <w:szCs w:val="28"/>
        </w:rPr>
        <w:t>licitacao@pirajui.sp.gov.br</w:t>
      </w:r>
      <w:r w:rsidRPr="00C77292">
        <w:rPr>
          <w:rFonts w:ascii="Consolas" w:hAnsi="Consolas" w:cs="Tahoma"/>
          <w:sz w:val="28"/>
          <w:szCs w:val="28"/>
        </w:rPr>
        <w:t xml:space="preserve">), no prazo de 02 (duas) horas, sob pena de inabilitação. </w:t>
      </w:r>
    </w:p>
    <w:p w14:paraId="63D0545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A3F6CA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5.5. Somente haverá a necessidade de comprovação do preenchimento de requisitos mediante apresentação dos documentos originais não-digitais quando houver dúvida em relação à integridade do documento digital.</w:t>
      </w:r>
    </w:p>
    <w:p w14:paraId="7E3862F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54387F5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5.6. O fornecedor enquadrado como microempreendedor individual que pretenda auferir os benefícios do tratamento diferenciado previstos na Lei Complementar nº 123, de 2006, estará dispensado </w:t>
      </w:r>
      <w:r w:rsidRPr="00C77292">
        <w:rPr>
          <w:rFonts w:ascii="Consolas" w:hAnsi="Consolas" w:cs="Tahoma"/>
          <w:sz w:val="28"/>
          <w:szCs w:val="28"/>
        </w:rPr>
        <w:lastRenderedPageBreak/>
        <w:t xml:space="preserve">da prova de inscrição nos cadastros de contribuintes estadual e municipal e da apresentação do balanço patrimonial e das demonstrações contábeis. </w:t>
      </w:r>
    </w:p>
    <w:p w14:paraId="1679BA52"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56ED987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5.7. Não serão aceitos documentos de habilitação com indicação de CNPJ ou CPF diferentes, salvo aqueles legalmente permitidos.</w:t>
      </w:r>
    </w:p>
    <w:p w14:paraId="73FF8577"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2CB01DD1"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B74B0D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6B21B9A"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39D9AC9A"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6EBF58A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3DB7D34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503247C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3F975F7"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042F4D31"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5.11. Constatado o atendimento às exigências de habilitação, o fornecedor será habilitado.</w:t>
      </w:r>
    </w:p>
    <w:p w14:paraId="25B0F6B7" w14:textId="77777777" w:rsidR="00BA3CAB" w:rsidRPr="00C77292" w:rsidRDefault="00BA3CAB" w:rsidP="00E06269">
      <w:pPr>
        <w:autoSpaceDE w:val="0"/>
        <w:autoSpaceDN w:val="0"/>
        <w:adjustRightInd w:val="0"/>
        <w:spacing w:after="0" w:line="240" w:lineRule="auto"/>
        <w:jc w:val="both"/>
        <w:rPr>
          <w:rFonts w:ascii="Consolas" w:hAnsi="Consolas" w:cs="Tahoma"/>
          <w:sz w:val="28"/>
          <w:szCs w:val="28"/>
        </w:rPr>
      </w:pPr>
    </w:p>
    <w:p w14:paraId="10F5A0E0" w14:textId="77777777" w:rsidR="00BA3CAB" w:rsidRPr="00C77292" w:rsidRDefault="00BA3CAB" w:rsidP="00E06269">
      <w:pPr>
        <w:spacing w:after="0" w:line="240" w:lineRule="auto"/>
        <w:rPr>
          <w:rFonts w:ascii="Consolas" w:hAnsi="Consolas" w:cs="Tahoma"/>
          <w:b/>
          <w:bCs/>
          <w:i/>
          <w:iCs/>
          <w:sz w:val="28"/>
          <w:szCs w:val="28"/>
        </w:rPr>
      </w:pPr>
      <w:bookmarkStart w:id="5" w:name="_Toc142925869"/>
      <w:r w:rsidRPr="00C77292">
        <w:rPr>
          <w:rFonts w:ascii="Consolas" w:hAnsi="Consolas" w:cs="Tahoma"/>
          <w:b/>
          <w:bCs/>
          <w:sz w:val="28"/>
          <w:szCs w:val="28"/>
        </w:rPr>
        <w:t>6. CONTRATAÇÃO</w:t>
      </w:r>
      <w:bookmarkEnd w:id="5"/>
    </w:p>
    <w:p w14:paraId="3A297569"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p>
    <w:p w14:paraId="638A1449"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6.1. Após a homologação e adjudicação, caso se conclua pela contratação, será firmado Termo de Contrato ou emitido instrumento equivalente.</w:t>
      </w:r>
    </w:p>
    <w:p w14:paraId="0055C0AC"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lastRenderedPageBreak/>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74CD4738"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p>
    <w:p w14:paraId="02322D27"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59FAF221"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p>
    <w:p w14:paraId="0B27C857"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103D6EC0"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p>
    <w:p w14:paraId="1FCE779F"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6.3. O Aceite da Nota de Empenho ou do instrumento equivalente, emitida ao fornecedor adjudicado, implica o reconhecimento de que:</w:t>
      </w:r>
    </w:p>
    <w:p w14:paraId="4ECFC742"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p>
    <w:p w14:paraId="141C072C" w14:textId="77777777" w:rsidR="00BA3CAB"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6.3.1. referida Nota está substituindo o contrato, aplicando-se à relação de negócios ali estabelecida as disposições da </w:t>
      </w:r>
      <w:hyperlink r:id="rId14" w:history="1">
        <w:r w:rsidRPr="00C77292">
          <w:rPr>
            <w:rStyle w:val="Hyperlink"/>
            <w:rFonts w:ascii="Consolas" w:eastAsia="Arial" w:hAnsi="Consolas" w:cs="Tahoma"/>
            <w:color w:val="auto"/>
            <w:sz w:val="28"/>
            <w:szCs w:val="28"/>
            <w:u w:val="none"/>
          </w:rPr>
          <w:t>Lei nº 14.133, de 2021</w:t>
        </w:r>
      </w:hyperlink>
      <w:r w:rsidRPr="00C77292">
        <w:rPr>
          <w:rFonts w:ascii="Consolas" w:eastAsia="Arial" w:hAnsi="Consolas" w:cs="Tahoma"/>
          <w:sz w:val="28"/>
          <w:szCs w:val="28"/>
        </w:rPr>
        <w:t>;</w:t>
      </w:r>
    </w:p>
    <w:p w14:paraId="322E19EC" w14:textId="77777777" w:rsidR="001813E3" w:rsidRPr="00C77292" w:rsidRDefault="001813E3" w:rsidP="00E06269">
      <w:pPr>
        <w:numPr>
          <w:ilvl w:val="2"/>
          <w:numId w:val="0"/>
        </w:numPr>
        <w:tabs>
          <w:tab w:val="num" w:pos="0"/>
        </w:tabs>
        <w:suppressAutoHyphens/>
        <w:spacing w:after="0" w:line="240" w:lineRule="auto"/>
        <w:jc w:val="both"/>
        <w:rPr>
          <w:rFonts w:ascii="Consolas" w:eastAsia="Arial" w:hAnsi="Consolas" w:cs="Tahoma"/>
          <w:sz w:val="28"/>
          <w:szCs w:val="28"/>
        </w:rPr>
      </w:pPr>
    </w:p>
    <w:p w14:paraId="124BCE72"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6.3.2. a contratada se vincula à sua proposta e às previsões contidas no Aviso de Contratação Direta e seus anexos;</w:t>
      </w:r>
    </w:p>
    <w:p w14:paraId="013BAC62"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p>
    <w:p w14:paraId="6950CB38"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6.3.3. a contratada reconhece que as hipóteses de rescisão são aquelas previstas nos </w:t>
      </w:r>
      <w:hyperlink r:id="rId15" w:anchor="art137" w:history="1">
        <w:r w:rsidRPr="00C77292">
          <w:rPr>
            <w:rStyle w:val="Hyperlink"/>
            <w:rFonts w:ascii="Consolas" w:eastAsia="Arial" w:hAnsi="Consolas" w:cs="Tahoma"/>
            <w:color w:val="auto"/>
            <w:sz w:val="28"/>
            <w:szCs w:val="28"/>
            <w:u w:val="none"/>
          </w:rPr>
          <w:t>artigos 137 e 138 da Lei nº 14.133, de 2021</w:t>
        </w:r>
      </w:hyperlink>
      <w:r w:rsidRPr="00C77292">
        <w:rPr>
          <w:rFonts w:ascii="Consolas" w:eastAsia="Arial" w:hAnsi="Consolas" w:cs="Tahoma"/>
          <w:sz w:val="28"/>
          <w:szCs w:val="28"/>
        </w:rPr>
        <w:t xml:space="preserve"> e reconhece os direitos da Administração previstos nos </w:t>
      </w:r>
      <w:hyperlink r:id="rId16" w:anchor="art137" w:history="1">
        <w:r w:rsidRPr="00C77292">
          <w:rPr>
            <w:rStyle w:val="Hyperlink"/>
            <w:rFonts w:ascii="Consolas" w:eastAsia="Arial" w:hAnsi="Consolas" w:cs="Tahoma"/>
            <w:color w:val="auto"/>
            <w:sz w:val="28"/>
            <w:szCs w:val="28"/>
            <w:u w:val="none"/>
          </w:rPr>
          <w:t>artigos 137 a 139 da mesma Lei</w:t>
        </w:r>
      </w:hyperlink>
      <w:r w:rsidRPr="00C77292">
        <w:rPr>
          <w:rFonts w:ascii="Consolas" w:eastAsia="Arial" w:hAnsi="Consolas" w:cs="Tahoma"/>
          <w:sz w:val="28"/>
          <w:szCs w:val="28"/>
        </w:rPr>
        <w:t>.</w:t>
      </w:r>
    </w:p>
    <w:p w14:paraId="5B911635" w14:textId="77777777" w:rsidR="00BA3CAB" w:rsidRPr="00C77292" w:rsidRDefault="00BA3CAB" w:rsidP="00E06269">
      <w:pPr>
        <w:numPr>
          <w:ilvl w:val="2"/>
          <w:numId w:val="0"/>
        </w:numPr>
        <w:tabs>
          <w:tab w:val="num" w:pos="0"/>
        </w:tabs>
        <w:suppressAutoHyphens/>
        <w:spacing w:after="0" w:line="240" w:lineRule="auto"/>
        <w:jc w:val="both"/>
        <w:rPr>
          <w:rFonts w:ascii="Consolas" w:eastAsia="Arial" w:hAnsi="Consolas" w:cs="Tahoma"/>
          <w:sz w:val="28"/>
          <w:szCs w:val="28"/>
        </w:rPr>
      </w:pPr>
    </w:p>
    <w:p w14:paraId="680DE60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6.4. Os prazos para a liquidação da despesa e pagamento são de até 30 (trinta) dias úteis, a contar:</w:t>
      </w:r>
    </w:p>
    <w:p w14:paraId="783DFD78"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7D31D28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Do recebimento da nota fiscal ou instrumento de cobrança equivalente pela Administração, quando tratar da liquidação da despesa; e</w:t>
      </w:r>
    </w:p>
    <w:p w14:paraId="7B65D76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0D05BFAC"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b. Da liquidação da despesa, no caso do pagamento.</w:t>
      </w:r>
    </w:p>
    <w:p w14:paraId="3096EBF2"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28E6812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24C5DC70" w14:textId="77777777" w:rsidR="00A01F1C" w:rsidRDefault="00A01F1C" w:rsidP="00E06269">
      <w:pPr>
        <w:pStyle w:val="Contedo"/>
        <w:tabs>
          <w:tab w:val="clear" w:pos="0"/>
        </w:tabs>
        <w:spacing w:after="0" w:line="240" w:lineRule="auto"/>
        <w:ind w:left="0" w:firstLine="0"/>
        <w:rPr>
          <w:rFonts w:ascii="Consolas" w:hAnsi="Consolas" w:cs="Tahoma"/>
          <w:sz w:val="28"/>
          <w:szCs w:val="28"/>
        </w:rPr>
      </w:pPr>
    </w:p>
    <w:p w14:paraId="602064F5" w14:textId="1E9066D6"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55CDEF5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5863720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A1A9B28"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69BF5034"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B74D2B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7BC407D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6.4.5. No caso de insuficiência de recursos financeiros disponíveis para quitação integral da obrigação, poderá haver pagamento parcial do crédito, permanecendo o saldo remanescente na mesma posição da ordem cronológica.</w:t>
      </w:r>
    </w:p>
    <w:p w14:paraId="2A6EF71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7E0AEC2C"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lastRenderedPageBreak/>
        <w:t xml:space="preserve">6.5. O prazo de vigência da contratação é o estabelecido no Termo de Referência. </w:t>
      </w:r>
    </w:p>
    <w:p w14:paraId="04134F9F" w14:textId="77777777" w:rsidR="00BA3CAB" w:rsidRPr="00C77292"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p>
    <w:p w14:paraId="73E22F25"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eastAsia="Arial" w:hAnsi="Consolas" w:cs="Tahoma"/>
          <w:sz w:val="28"/>
          <w:szCs w:val="28"/>
        </w:rPr>
        <w:t xml:space="preserve">6.6. </w:t>
      </w:r>
      <w:r w:rsidRPr="00C77292">
        <w:rPr>
          <w:rFonts w:ascii="Consolas"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47379AF9" w14:textId="77777777" w:rsidR="00BA3CAB" w:rsidRDefault="00BA3CAB" w:rsidP="00E06269">
      <w:pPr>
        <w:numPr>
          <w:ilvl w:val="1"/>
          <w:numId w:val="0"/>
        </w:numPr>
        <w:tabs>
          <w:tab w:val="num" w:pos="-142"/>
        </w:tabs>
        <w:suppressAutoHyphens/>
        <w:spacing w:after="0" w:line="240" w:lineRule="auto"/>
        <w:jc w:val="both"/>
        <w:rPr>
          <w:rFonts w:ascii="Consolas" w:eastAsia="Arial" w:hAnsi="Consolas" w:cs="Tahoma"/>
          <w:sz w:val="28"/>
          <w:szCs w:val="28"/>
        </w:rPr>
      </w:pPr>
    </w:p>
    <w:p w14:paraId="3B41181A" w14:textId="77777777" w:rsidR="00BA3CAB" w:rsidRPr="00C77292" w:rsidRDefault="00BA3CAB" w:rsidP="00E06269">
      <w:pPr>
        <w:spacing w:after="0" w:line="240" w:lineRule="auto"/>
        <w:rPr>
          <w:rFonts w:ascii="Consolas" w:hAnsi="Consolas" w:cs="Tahoma"/>
          <w:b/>
          <w:bCs/>
          <w:sz w:val="28"/>
          <w:szCs w:val="28"/>
        </w:rPr>
      </w:pPr>
      <w:bookmarkStart w:id="6" w:name="_Toc142925870"/>
      <w:r w:rsidRPr="00C77292">
        <w:rPr>
          <w:rFonts w:ascii="Consolas" w:hAnsi="Consolas" w:cs="Tahoma"/>
          <w:b/>
          <w:bCs/>
          <w:sz w:val="28"/>
          <w:szCs w:val="28"/>
        </w:rPr>
        <w:t>7. INFRAÇÕES E SANÇÕES ADMINISTRATIVAS</w:t>
      </w:r>
      <w:bookmarkEnd w:id="6"/>
    </w:p>
    <w:p w14:paraId="4B466886" w14:textId="77777777" w:rsidR="00BA3CAB" w:rsidRPr="00C77292" w:rsidRDefault="00BA3CAB" w:rsidP="00E06269">
      <w:pPr>
        <w:spacing w:after="0" w:line="240" w:lineRule="auto"/>
        <w:rPr>
          <w:rFonts w:ascii="Consolas" w:hAnsi="Consolas" w:cs="Tahoma"/>
          <w:b/>
          <w:bCs/>
          <w:i/>
          <w:iCs/>
          <w:sz w:val="28"/>
          <w:szCs w:val="28"/>
        </w:rPr>
      </w:pPr>
    </w:p>
    <w:p w14:paraId="6724B6AB"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
          <w:sz w:val="28"/>
          <w:szCs w:val="28"/>
        </w:rPr>
      </w:pPr>
      <w:r w:rsidRPr="00C77292">
        <w:rPr>
          <w:rFonts w:ascii="Consolas" w:hAnsi="Consolas" w:cs="Tahoma"/>
          <w:sz w:val="28"/>
          <w:szCs w:val="28"/>
        </w:rPr>
        <w:t xml:space="preserve">7.1. Comete infração administrativa o fornecedor que praticar quaisquer das hipóteses previstas no </w:t>
      </w:r>
      <w:hyperlink r:id="rId17" w:anchor="art155" w:history="1">
        <w:r w:rsidRPr="00C77292">
          <w:rPr>
            <w:rStyle w:val="Hyperlink"/>
            <w:rFonts w:ascii="Consolas" w:hAnsi="Consolas" w:cs="Tahoma"/>
            <w:color w:val="auto"/>
            <w:sz w:val="28"/>
            <w:szCs w:val="28"/>
            <w:u w:val="none"/>
          </w:rPr>
          <w:t>art. 155 da Lei nº 14.133, de 2021</w:t>
        </w:r>
      </w:hyperlink>
      <w:r w:rsidRPr="00C77292">
        <w:rPr>
          <w:rFonts w:ascii="Consolas" w:hAnsi="Consolas" w:cs="Tahoma"/>
          <w:sz w:val="28"/>
          <w:szCs w:val="28"/>
        </w:rPr>
        <w:t xml:space="preserve">, quais sejam: </w:t>
      </w:r>
    </w:p>
    <w:p w14:paraId="06809DBC"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bookmarkStart w:id="7" w:name="_Ref143509900"/>
    </w:p>
    <w:p w14:paraId="0F2FE016"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 dar causa à inexecução parcial do contrato;</w:t>
      </w:r>
      <w:bookmarkEnd w:id="7"/>
    </w:p>
    <w:p w14:paraId="3AB4549B"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bookmarkStart w:id="8" w:name="_Ref143510015"/>
    </w:p>
    <w:p w14:paraId="331E8305"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7.1.2. dar causa à inexecução parcial do contrato que cause grave dano à Administração, ao funcionamento dos serviços públicos ou ao interesse coletivo;</w:t>
      </w:r>
      <w:bookmarkEnd w:id="8"/>
    </w:p>
    <w:p w14:paraId="34951FF3"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57F76B8B"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7.1.3. dar causa à inexecução total do contrato;</w:t>
      </w:r>
    </w:p>
    <w:p w14:paraId="49E58B29"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061891AB"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7.1.4. deixar de entregar a documentação exigida para o certame;</w:t>
      </w:r>
    </w:p>
    <w:p w14:paraId="77990491"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44511866"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7.1.5. não manter a proposta, salvo em decorrência de fato superveniente devidamente justificado;</w:t>
      </w:r>
    </w:p>
    <w:p w14:paraId="7621E648"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0D8C4136"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7.1.6. não celebrar o contrato ou não entregar a documentação exigida para a contratação, quando convocado dentro do prazo de validade de sua proposta;</w:t>
      </w:r>
    </w:p>
    <w:p w14:paraId="58AE5B34"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bookmarkStart w:id="9" w:name="_Ref143510046"/>
    </w:p>
    <w:p w14:paraId="33EDC8A3" w14:textId="0A41BAA8"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7.1.7. ensejar o retardamento da execução ou da entrega do objeto da contratação direta sem motivo justificado;</w:t>
      </w:r>
      <w:bookmarkStart w:id="10" w:name="_Ref143510088"/>
      <w:bookmarkEnd w:id="9"/>
    </w:p>
    <w:p w14:paraId="16A26ADE" w14:textId="77777777" w:rsidR="00EC1A4B" w:rsidRPr="00C77292" w:rsidRDefault="00EC1A4B" w:rsidP="00E06269">
      <w:pPr>
        <w:numPr>
          <w:ilvl w:val="2"/>
          <w:numId w:val="0"/>
        </w:numPr>
        <w:tabs>
          <w:tab w:val="num" w:pos="0"/>
        </w:tabs>
        <w:suppressAutoHyphens/>
        <w:spacing w:after="0" w:line="240" w:lineRule="auto"/>
        <w:jc w:val="both"/>
        <w:rPr>
          <w:rFonts w:ascii="Consolas" w:hAnsi="Consolas" w:cs="Tahoma"/>
          <w:sz w:val="28"/>
          <w:szCs w:val="28"/>
        </w:rPr>
      </w:pPr>
    </w:p>
    <w:p w14:paraId="4436DA86"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7.1.8. apresentar declaração ou documentação falsa exigida para o certame ou prestar declaração falsa durante a dispensa de licitação ou a execução do contrato;</w:t>
      </w:r>
      <w:bookmarkEnd w:id="10"/>
    </w:p>
    <w:p w14:paraId="0020DB5C" w14:textId="77777777" w:rsidR="00C43BD7" w:rsidRPr="00C77292" w:rsidRDefault="00C43BD7" w:rsidP="00E06269">
      <w:pPr>
        <w:numPr>
          <w:ilvl w:val="2"/>
          <w:numId w:val="0"/>
        </w:numPr>
        <w:tabs>
          <w:tab w:val="num" w:pos="0"/>
        </w:tabs>
        <w:suppressAutoHyphens/>
        <w:spacing w:after="0" w:line="240" w:lineRule="auto"/>
        <w:jc w:val="both"/>
        <w:rPr>
          <w:rFonts w:ascii="Consolas" w:hAnsi="Consolas" w:cs="Tahoma"/>
          <w:sz w:val="28"/>
          <w:szCs w:val="28"/>
        </w:rPr>
      </w:pPr>
    </w:p>
    <w:p w14:paraId="076A2132" w14:textId="455C471C"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7.1.9. fraudar a dispensa de licitação ou praticar ato fraudulento na execução do contrato;</w:t>
      </w:r>
    </w:p>
    <w:p w14:paraId="0D883ED4"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3EDEFF51"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7.1.10. comportar-se de modo inidôneo ou cometer fraude de qualquer natureza;</w:t>
      </w:r>
    </w:p>
    <w:p w14:paraId="0BF59807" w14:textId="77777777" w:rsidR="00BA3CAB" w:rsidRPr="00C77292" w:rsidRDefault="00BA3CAB" w:rsidP="00E06269">
      <w:pPr>
        <w:pStyle w:val="PargrafodaLista"/>
        <w:numPr>
          <w:ilvl w:val="3"/>
          <w:numId w:val="0"/>
        </w:numPr>
        <w:tabs>
          <w:tab w:val="num" w:pos="0"/>
        </w:tabs>
        <w:suppressAutoHyphens/>
        <w:jc w:val="both"/>
        <w:rPr>
          <w:rFonts w:ascii="Consolas" w:hAnsi="Consolas" w:cs="Tahoma"/>
          <w:sz w:val="28"/>
          <w:szCs w:val="28"/>
        </w:rPr>
      </w:pPr>
    </w:p>
    <w:p w14:paraId="67D5F099" w14:textId="77777777" w:rsidR="00BA3CAB" w:rsidRPr="00C77292" w:rsidRDefault="00BA3CAB" w:rsidP="00E06269">
      <w:pPr>
        <w:pStyle w:val="PargrafodaLista"/>
        <w:numPr>
          <w:ilvl w:val="3"/>
          <w:numId w:val="0"/>
        </w:numPr>
        <w:tabs>
          <w:tab w:val="num" w:pos="0"/>
        </w:tabs>
        <w:suppressAutoHyphens/>
        <w:jc w:val="both"/>
        <w:rPr>
          <w:rFonts w:ascii="Consolas" w:hAnsi="Consolas" w:cs="Tahoma"/>
          <w:sz w:val="28"/>
          <w:szCs w:val="28"/>
        </w:rPr>
      </w:pPr>
      <w:r w:rsidRPr="00C77292">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157C164B"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5470069F"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7.1.11. praticar atos ilícitos com vistas a frustrar os objetivos deste certame.</w:t>
      </w:r>
    </w:p>
    <w:p w14:paraId="68BAF79F"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bookmarkStart w:id="11" w:name="_Ref143509952"/>
    </w:p>
    <w:p w14:paraId="67BA843F" w14:textId="77777777" w:rsidR="00BA3CAB" w:rsidRPr="00C77292" w:rsidRDefault="00BA3CAB" w:rsidP="00E06269">
      <w:pPr>
        <w:numPr>
          <w:ilvl w:val="2"/>
          <w:numId w:val="0"/>
        </w:numPr>
        <w:tabs>
          <w:tab w:val="num" w:pos="0"/>
        </w:tabs>
        <w:suppressAutoHyphens/>
        <w:spacing w:after="0" w:line="240" w:lineRule="auto"/>
        <w:jc w:val="both"/>
        <w:rPr>
          <w:rStyle w:val="Hyperlink"/>
          <w:rFonts w:ascii="Consolas" w:hAnsi="Consolas" w:cs="Tahoma"/>
          <w:color w:val="auto"/>
          <w:sz w:val="28"/>
          <w:szCs w:val="28"/>
          <w:u w:val="none"/>
        </w:rPr>
      </w:pPr>
      <w:r w:rsidRPr="00C77292">
        <w:rPr>
          <w:rFonts w:ascii="Consolas" w:hAnsi="Consolas" w:cs="Tahoma"/>
          <w:sz w:val="28"/>
          <w:szCs w:val="28"/>
        </w:rPr>
        <w:t>7.1.12. praticar ato lesivo previsto no </w:t>
      </w:r>
      <w:r w:rsidRPr="00C77292">
        <w:rPr>
          <w:rFonts w:ascii="Consolas" w:hAnsi="Consolas" w:cs="Tahoma"/>
          <w:sz w:val="28"/>
          <w:szCs w:val="28"/>
        </w:rPr>
        <w:fldChar w:fldCharType="begin"/>
      </w:r>
      <w:r w:rsidRPr="00C77292">
        <w:rPr>
          <w:rFonts w:ascii="Consolas" w:hAnsi="Consolas" w:cs="Tahoma"/>
          <w:sz w:val="28"/>
          <w:szCs w:val="28"/>
        </w:rPr>
        <w:instrText xml:space="preserve"> HYPERLINK "http://www.planalto.gov.br/ccivil_03/_ato2019-2022/2021/lei/L14133.htm" \l "art5" </w:instrText>
      </w:r>
      <w:r w:rsidRPr="00C77292">
        <w:rPr>
          <w:rFonts w:ascii="Consolas" w:hAnsi="Consolas" w:cs="Tahoma"/>
          <w:sz w:val="28"/>
          <w:szCs w:val="28"/>
        </w:rPr>
        <w:fldChar w:fldCharType="separate"/>
      </w:r>
      <w:r w:rsidRPr="00C77292">
        <w:rPr>
          <w:rStyle w:val="Hyperlink"/>
          <w:rFonts w:ascii="Consolas" w:hAnsi="Consolas" w:cs="Tahoma"/>
          <w:color w:val="auto"/>
          <w:sz w:val="28"/>
          <w:szCs w:val="28"/>
          <w:u w:val="none"/>
        </w:rPr>
        <w:t>art. 5º da Lei nº 12.846, de 1º de agosto de 2013.</w:t>
      </w:r>
    </w:p>
    <w:p w14:paraId="79705DE5"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fldChar w:fldCharType="end"/>
      </w:r>
      <w:bookmarkEnd w:id="11"/>
    </w:p>
    <w:p w14:paraId="66CF0171"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
          <w:sz w:val="28"/>
          <w:szCs w:val="28"/>
        </w:rPr>
      </w:pPr>
      <w:r w:rsidRPr="00C77292">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2E773194" w14:textId="77777777" w:rsidR="00BA3CAB" w:rsidRPr="00C77292" w:rsidRDefault="00BA3CAB" w:rsidP="00E06269">
      <w:pPr>
        <w:suppressAutoHyphens/>
        <w:spacing w:after="0" w:line="240" w:lineRule="auto"/>
        <w:jc w:val="both"/>
        <w:rPr>
          <w:rFonts w:ascii="Consolas" w:hAnsi="Consolas" w:cs="Tahoma"/>
          <w:sz w:val="28"/>
          <w:szCs w:val="28"/>
        </w:rPr>
      </w:pPr>
    </w:p>
    <w:p w14:paraId="2DB5D954" w14:textId="77777777" w:rsidR="00BA3CAB" w:rsidRPr="00C77292" w:rsidRDefault="00BA3CAB" w:rsidP="00E06269">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Advertência pela falta do subitem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_Ref143509900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w:t>
      </w:r>
      <w:r w:rsidRPr="00C77292">
        <w:rPr>
          <w:rFonts w:ascii="Consolas" w:hAnsi="Consolas" w:cs="Tahoma"/>
          <w:sz w:val="28"/>
          <w:szCs w:val="28"/>
        </w:rPr>
        <w:fldChar w:fldCharType="end"/>
      </w:r>
      <w:r w:rsidRPr="00C77292">
        <w:rPr>
          <w:rFonts w:ascii="Consolas" w:hAnsi="Consolas" w:cs="Tahoma"/>
          <w:sz w:val="28"/>
          <w:szCs w:val="28"/>
        </w:rPr>
        <w:t xml:space="preserve"> deste Aviso de Contratação Direta, quando não se justificar a imposição de penalidade mais grave;</w:t>
      </w:r>
    </w:p>
    <w:p w14:paraId="345F27D5" w14:textId="77777777" w:rsidR="00BA3CAB" w:rsidRPr="00C77292" w:rsidRDefault="00BA3CAB" w:rsidP="00E06269">
      <w:pPr>
        <w:suppressAutoHyphens/>
        <w:spacing w:after="0" w:line="240" w:lineRule="auto"/>
        <w:jc w:val="both"/>
        <w:rPr>
          <w:rFonts w:ascii="Consolas" w:hAnsi="Consolas" w:cs="Tahoma"/>
          <w:sz w:val="28"/>
          <w:szCs w:val="28"/>
        </w:rPr>
      </w:pPr>
    </w:p>
    <w:p w14:paraId="4187F8AF" w14:textId="77777777" w:rsidR="00BA3CAB" w:rsidRPr="00C77292" w:rsidRDefault="00BA3CAB" w:rsidP="00E06269">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Multa de 20% (vinte por cento) sobre o valor estimado do(s) item(s) prejudicado(s) pela conduta do fornecedor, por qualquer das infrações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_Ref143509900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_Ref143509952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7.1.12</w:t>
      </w:r>
      <w:r w:rsidRPr="00C77292">
        <w:rPr>
          <w:rFonts w:ascii="Consolas" w:hAnsi="Consolas" w:cs="Tahoma"/>
          <w:sz w:val="28"/>
          <w:szCs w:val="28"/>
        </w:rPr>
        <w:fldChar w:fldCharType="end"/>
      </w:r>
      <w:r w:rsidRPr="00C77292">
        <w:rPr>
          <w:rFonts w:ascii="Consolas" w:hAnsi="Consolas" w:cs="Tahoma"/>
          <w:sz w:val="28"/>
          <w:szCs w:val="28"/>
        </w:rPr>
        <w:t>;</w:t>
      </w:r>
    </w:p>
    <w:p w14:paraId="185C3768" w14:textId="77777777" w:rsidR="00BA3CAB" w:rsidRPr="00C77292" w:rsidRDefault="00BA3CAB" w:rsidP="00E06269">
      <w:pPr>
        <w:suppressAutoHyphens/>
        <w:spacing w:after="0" w:line="240" w:lineRule="auto"/>
        <w:jc w:val="both"/>
        <w:rPr>
          <w:rFonts w:ascii="Consolas" w:hAnsi="Consolas" w:cs="Tahoma"/>
          <w:sz w:val="28"/>
          <w:szCs w:val="28"/>
        </w:rPr>
      </w:pPr>
    </w:p>
    <w:p w14:paraId="24C63E7D" w14:textId="77777777" w:rsidR="00BA3CAB" w:rsidRPr="00C77292" w:rsidRDefault="00BA3CAB" w:rsidP="00E06269">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_Ref143510015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7.1.2</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_Ref143510046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7.1.7</w:t>
      </w:r>
      <w:r w:rsidRPr="00C77292">
        <w:rPr>
          <w:rFonts w:ascii="Consolas" w:hAnsi="Consolas" w:cs="Tahoma"/>
          <w:sz w:val="28"/>
          <w:szCs w:val="28"/>
        </w:rPr>
        <w:fldChar w:fldCharType="end"/>
      </w:r>
      <w:r w:rsidRPr="00C77292">
        <w:rPr>
          <w:rFonts w:ascii="Consolas" w:hAnsi="Consolas" w:cs="Tahoma"/>
          <w:sz w:val="28"/>
          <w:szCs w:val="28"/>
        </w:rPr>
        <w:t xml:space="preserve"> deste Aviso de Contratação Direta, quando não se justificar a imposição de penalidade mais grave;</w:t>
      </w:r>
    </w:p>
    <w:p w14:paraId="6458139B" w14:textId="77777777" w:rsidR="00BA3CAB" w:rsidRPr="00C77292" w:rsidRDefault="00BA3CAB" w:rsidP="00E06269">
      <w:pPr>
        <w:suppressAutoHyphens/>
        <w:spacing w:after="0" w:line="240" w:lineRule="auto"/>
        <w:jc w:val="both"/>
        <w:rPr>
          <w:rFonts w:ascii="Consolas" w:hAnsi="Consolas" w:cs="Tahoma"/>
          <w:sz w:val="28"/>
          <w:szCs w:val="28"/>
        </w:rPr>
      </w:pPr>
    </w:p>
    <w:p w14:paraId="21F5051E" w14:textId="77777777" w:rsidR="00BA3CAB" w:rsidRPr="00C77292" w:rsidRDefault="00BA3CAB" w:rsidP="00E06269">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_Ref143510088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7.1.8</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_Ref143509952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7.1.12</w:t>
      </w:r>
      <w:r w:rsidRPr="00C77292">
        <w:rPr>
          <w:rFonts w:ascii="Consolas" w:hAnsi="Consolas" w:cs="Tahoma"/>
          <w:sz w:val="28"/>
          <w:szCs w:val="28"/>
        </w:rPr>
        <w:fldChar w:fldCharType="end"/>
      </w:r>
      <w:r w:rsidRPr="00C77292">
        <w:rPr>
          <w:rFonts w:ascii="Consolas" w:hAnsi="Consolas" w:cs="Tahoma"/>
          <w:sz w:val="28"/>
          <w:szCs w:val="28"/>
        </w:rPr>
        <w:t>, bem como nos demais casos que justifiquem a imposição da penalidade mais grave;</w:t>
      </w:r>
    </w:p>
    <w:p w14:paraId="4FD20147" w14:textId="77777777" w:rsidR="00BA3CAB" w:rsidRPr="00C77292" w:rsidRDefault="00BA3CAB" w:rsidP="00E06269">
      <w:pPr>
        <w:suppressAutoHyphens/>
        <w:spacing w:after="0" w:line="240" w:lineRule="auto"/>
        <w:jc w:val="both"/>
        <w:rPr>
          <w:rFonts w:ascii="Consolas" w:hAnsi="Consolas" w:cs="Tahoma"/>
          <w:sz w:val="28"/>
          <w:szCs w:val="28"/>
        </w:rPr>
      </w:pPr>
    </w:p>
    <w:p w14:paraId="4687CF2B"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7.3. </w:t>
      </w:r>
      <w:r w:rsidRPr="00C77292">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8" w:anchor="art156§9" w:history="1">
        <w:r w:rsidRPr="00C77292">
          <w:rPr>
            <w:rStyle w:val="Hyperlink"/>
            <w:rFonts w:ascii="Consolas" w:hAnsi="Consolas" w:cs="Tahoma"/>
            <w:bCs/>
            <w:color w:val="auto"/>
            <w:sz w:val="28"/>
            <w:szCs w:val="28"/>
            <w:u w:val="none"/>
          </w:rPr>
          <w:t>art. 156, §9º</w:t>
        </w:r>
      </w:hyperlink>
      <w:r w:rsidRPr="00C77292">
        <w:rPr>
          <w:rFonts w:ascii="Consolas" w:hAnsi="Consolas" w:cs="Tahoma"/>
          <w:bCs/>
          <w:sz w:val="28"/>
          <w:szCs w:val="28"/>
        </w:rPr>
        <w:t>)</w:t>
      </w:r>
    </w:p>
    <w:p w14:paraId="63237E4F"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63B186CC"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7.4. </w:t>
      </w:r>
      <w:r w:rsidRPr="00C77292">
        <w:rPr>
          <w:rFonts w:ascii="Consolas" w:hAnsi="Consolas" w:cs="Tahoma"/>
          <w:bCs/>
          <w:sz w:val="28"/>
          <w:szCs w:val="28"/>
        </w:rPr>
        <w:t xml:space="preserve">Todas as sanções previstas neste Aviso poderão ser aplicadas cumulativamente com a multa </w:t>
      </w:r>
      <w:hyperlink r:id="rId19" w:anchor="art156§7" w:history="1">
        <w:r w:rsidRPr="00C77292">
          <w:rPr>
            <w:rStyle w:val="Hyperlink"/>
            <w:rFonts w:ascii="Consolas" w:hAnsi="Consolas" w:cs="Tahoma"/>
            <w:bCs/>
            <w:color w:val="auto"/>
            <w:sz w:val="28"/>
            <w:szCs w:val="28"/>
            <w:u w:val="none"/>
          </w:rPr>
          <w:t>(art. 156, §7º</w:t>
        </w:r>
      </w:hyperlink>
      <w:r w:rsidRPr="00C77292">
        <w:rPr>
          <w:rFonts w:ascii="Consolas" w:hAnsi="Consolas" w:cs="Tahoma"/>
          <w:bCs/>
          <w:sz w:val="28"/>
          <w:szCs w:val="28"/>
        </w:rPr>
        <w:t>).</w:t>
      </w:r>
    </w:p>
    <w:p w14:paraId="2C8D21BE"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3D544380"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7.5. </w:t>
      </w:r>
      <w:r w:rsidRPr="00C77292">
        <w:rPr>
          <w:rFonts w:ascii="Consolas" w:hAnsi="Consolas" w:cs="Tahoma"/>
          <w:bCs/>
          <w:sz w:val="28"/>
          <w:szCs w:val="28"/>
        </w:rPr>
        <w:t>Antes da aplicação da multa, será facultada a defesa do interessado no prazo de 15 (quinze) dias úteis, contado da data de sua intimação (</w:t>
      </w:r>
      <w:hyperlink r:id="rId20" w:anchor="art157" w:history="1">
        <w:r w:rsidRPr="00C77292">
          <w:rPr>
            <w:rStyle w:val="Hyperlink"/>
            <w:rFonts w:ascii="Consolas" w:hAnsi="Consolas" w:cs="Tahoma"/>
            <w:bCs/>
            <w:color w:val="auto"/>
            <w:sz w:val="28"/>
            <w:szCs w:val="28"/>
            <w:u w:val="none"/>
          </w:rPr>
          <w:t>art. 157</w:t>
        </w:r>
      </w:hyperlink>
      <w:r w:rsidRPr="00C77292">
        <w:rPr>
          <w:rFonts w:ascii="Consolas" w:hAnsi="Consolas" w:cs="Tahoma"/>
          <w:bCs/>
          <w:sz w:val="28"/>
          <w:szCs w:val="28"/>
        </w:rPr>
        <w:t>)</w:t>
      </w:r>
    </w:p>
    <w:p w14:paraId="6CB49C64" w14:textId="77777777" w:rsidR="00A01F1C" w:rsidRDefault="00A01F1C" w:rsidP="00E06269">
      <w:pPr>
        <w:numPr>
          <w:ilvl w:val="1"/>
          <w:numId w:val="0"/>
        </w:numPr>
        <w:tabs>
          <w:tab w:val="num" w:pos="-142"/>
        </w:tabs>
        <w:suppressAutoHyphens/>
        <w:spacing w:after="0" w:line="240" w:lineRule="auto"/>
        <w:jc w:val="both"/>
        <w:rPr>
          <w:rFonts w:ascii="Consolas" w:hAnsi="Consolas" w:cs="Tahoma"/>
          <w:sz w:val="28"/>
          <w:szCs w:val="28"/>
        </w:rPr>
      </w:pPr>
    </w:p>
    <w:p w14:paraId="0F7E2A70" w14:textId="55A66D1C"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7.6. </w:t>
      </w:r>
      <w:r w:rsidRPr="00C77292">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C77292">
          <w:rPr>
            <w:rStyle w:val="Hyperlink"/>
            <w:rFonts w:ascii="Consolas" w:hAnsi="Consolas" w:cs="Tahoma"/>
            <w:bCs/>
            <w:color w:val="auto"/>
            <w:sz w:val="28"/>
            <w:szCs w:val="28"/>
            <w:u w:val="none"/>
          </w:rPr>
          <w:t>art. 156, §8º</w:t>
        </w:r>
      </w:hyperlink>
      <w:r w:rsidRPr="00C77292">
        <w:rPr>
          <w:rFonts w:ascii="Consolas" w:hAnsi="Consolas" w:cs="Tahoma"/>
          <w:bCs/>
          <w:sz w:val="28"/>
          <w:szCs w:val="28"/>
        </w:rPr>
        <w:t>).</w:t>
      </w:r>
    </w:p>
    <w:p w14:paraId="762EC175"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7AC09D3C"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7.7. </w:t>
      </w:r>
      <w:r w:rsidRPr="00C77292">
        <w:rPr>
          <w:rFonts w:ascii="Consolas" w:hAnsi="Consolas" w:cs="Tahoma"/>
          <w:bCs/>
          <w:sz w:val="28"/>
          <w:szCs w:val="28"/>
        </w:rPr>
        <w:t xml:space="preserve">Previamente ao encaminhamento à cobrança judicial, a multa poderá ser recolhida administrativamente no prazo máximo de </w:t>
      </w:r>
      <w:r w:rsidRPr="00C77292">
        <w:rPr>
          <w:rFonts w:ascii="Consolas" w:hAnsi="Consolas" w:cs="Tahoma"/>
          <w:sz w:val="28"/>
          <w:szCs w:val="28"/>
        </w:rPr>
        <w:t>10 (dez) dias úteis</w:t>
      </w:r>
      <w:r w:rsidRPr="00C77292">
        <w:rPr>
          <w:rFonts w:ascii="Consolas" w:hAnsi="Consolas" w:cs="Tahoma"/>
          <w:bCs/>
          <w:sz w:val="28"/>
          <w:szCs w:val="28"/>
        </w:rPr>
        <w:t>, a contar da data do recebimento da comunicação enviada pela autoridade competente.</w:t>
      </w:r>
      <w:bookmarkStart w:id="12" w:name="_Hlk78351618"/>
      <w:bookmarkEnd w:id="12"/>
    </w:p>
    <w:p w14:paraId="4A5D1130"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6F694B28"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7.8. </w:t>
      </w:r>
      <w:r w:rsidRPr="00C77292">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C77292">
        <w:rPr>
          <w:rFonts w:ascii="Consolas" w:hAnsi="Consolas" w:cs="Tahoma"/>
          <w:b/>
          <w:bCs/>
          <w:sz w:val="28"/>
          <w:szCs w:val="28"/>
        </w:rPr>
        <w:t xml:space="preserve">caput </w:t>
      </w:r>
      <w:r w:rsidRPr="00C77292">
        <w:rPr>
          <w:rFonts w:ascii="Consolas" w:hAnsi="Consolas" w:cs="Tahoma"/>
          <w:bCs/>
          <w:sz w:val="28"/>
          <w:szCs w:val="28"/>
        </w:rPr>
        <w:t xml:space="preserve">e parágrafos do </w:t>
      </w:r>
      <w:hyperlink r:id="rId22" w:anchor="art158" w:history="1">
        <w:r w:rsidRPr="00C77292">
          <w:rPr>
            <w:rStyle w:val="Hyperlink"/>
            <w:rFonts w:ascii="Consolas" w:hAnsi="Consolas" w:cs="Tahoma"/>
            <w:bCs/>
            <w:color w:val="auto"/>
            <w:sz w:val="28"/>
            <w:szCs w:val="28"/>
            <w:u w:val="none"/>
          </w:rPr>
          <w:t>art. 158 da Lei nº 14.133, de 2021</w:t>
        </w:r>
      </w:hyperlink>
      <w:r w:rsidRPr="00C77292">
        <w:rPr>
          <w:rFonts w:ascii="Consolas" w:hAnsi="Consolas" w:cs="Tahoma"/>
          <w:bCs/>
          <w:sz w:val="28"/>
          <w:szCs w:val="28"/>
        </w:rPr>
        <w:t>, para as penalidades de impedimento de licitar e contratar e de declaração de inidoneidade para licitar ou contratar.</w:t>
      </w:r>
    </w:p>
    <w:p w14:paraId="35752CE0"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6B476437"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lastRenderedPageBreak/>
        <w:t xml:space="preserve">7.9. </w:t>
      </w:r>
      <w:r w:rsidRPr="00C77292">
        <w:rPr>
          <w:rFonts w:ascii="Consolas" w:hAnsi="Consolas" w:cs="Tahoma"/>
          <w:bCs/>
          <w:sz w:val="28"/>
          <w:szCs w:val="28"/>
        </w:rPr>
        <w:t>Na aplicação das sanções serão considerados (</w:t>
      </w:r>
      <w:hyperlink r:id="rId23" w:anchor="art156§1" w:history="1">
        <w:r w:rsidRPr="00C77292">
          <w:rPr>
            <w:rStyle w:val="Hyperlink"/>
            <w:rFonts w:ascii="Consolas" w:hAnsi="Consolas" w:cs="Tahoma"/>
            <w:bCs/>
            <w:color w:val="auto"/>
            <w:sz w:val="28"/>
            <w:szCs w:val="28"/>
            <w:u w:val="none"/>
          </w:rPr>
          <w:t>art. 156, §1º</w:t>
        </w:r>
      </w:hyperlink>
      <w:r w:rsidRPr="00C77292">
        <w:rPr>
          <w:rFonts w:ascii="Consolas" w:hAnsi="Consolas" w:cs="Tahoma"/>
          <w:bCs/>
          <w:sz w:val="28"/>
          <w:szCs w:val="28"/>
        </w:rPr>
        <w:t>):</w:t>
      </w:r>
    </w:p>
    <w:p w14:paraId="2CDC7FD4"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2220A695"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7.9.1. </w:t>
      </w:r>
      <w:r w:rsidRPr="00C77292">
        <w:rPr>
          <w:rFonts w:ascii="Consolas" w:hAnsi="Consolas" w:cs="Tahoma"/>
          <w:bCs/>
          <w:sz w:val="28"/>
          <w:szCs w:val="28"/>
        </w:rPr>
        <w:t>a natureza e a gravidade da infração cometida;</w:t>
      </w:r>
    </w:p>
    <w:p w14:paraId="59A36F4E"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6DF1E09F"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7.9.2. </w:t>
      </w:r>
      <w:r w:rsidRPr="00C77292">
        <w:rPr>
          <w:rFonts w:ascii="Consolas" w:hAnsi="Consolas" w:cs="Tahoma"/>
          <w:bCs/>
          <w:sz w:val="28"/>
          <w:szCs w:val="28"/>
        </w:rPr>
        <w:t>as peculiaridades do caso concreto;</w:t>
      </w:r>
    </w:p>
    <w:p w14:paraId="73431311"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6F3F752C"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7.9.3. </w:t>
      </w:r>
      <w:r w:rsidRPr="00C77292">
        <w:rPr>
          <w:rFonts w:ascii="Consolas" w:hAnsi="Consolas" w:cs="Tahoma"/>
          <w:bCs/>
          <w:sz w:val="28"/>
          <w:szCs w:val="28"/>
        </w:rPr>
        <w:t>as circunstâncias agravantes ou atenuantes;</w:t>
      </w:r>
    </w:p>
    <w:p w14:paraId="707F1EE1"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57D08E5B"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7.9.4. </w:t>
      </w:r>
      <w:r w:rsidRPr="00C77292">
        <w:rPr>
          <w:rFonts w:ascii="Consolas" w:hAnsi="Consolas" w:cs="Tahoma"/>
          <w:bCs/>
          <w:sz w:val="28"/>
          <w:szCs w:val="28"/>
        </w:rPr>
        <w:t>os danos que dela provierem para o Contratante;</w:t>
      </w:r>
    </w:p>
    <w:p w14:paraId="76F21332"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3FD752B6"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7.9.5. </w:t>
      </w:r>
      <w:r w:rsidRPr="00C77292">
        <w:rPr>
          <w:rFonts w:ascii="Consolas" w:hAnsi="Consolas" w:cs="Tahoma"/>
          <w:bCs/>
          <w:sz w:val="28"/>
          <w:szCs w:val="28"/>
        </w:rPr>
        <w:t>a implantação ou o aperfeiçoamento de programa de integridade, conforme normas e orientações dos órgãos de controle.</w:t>
      </w:r>
    </w:p>
    <w:p w14:paraId="428CD92C"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30744AA5"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7.10. </w:t>
      </w:r>
      <w:r w:rsidRPr="00C77292">
        <w:rPr>
          <w:rFonts w:ascii="Consolas" w:hAnsi="Consolas" w:cs="Tahoma"/>
          <w:bCs/>
          <w:sz w:val="28"/>
          <w:szCs w:val="28"/>
        </w:rPr>
        <w:t xml:space="preserve">Os atos previstos como infrações administrativas na </w:t>
      </w:r>
      <w:hyperlink r:id="rId24" w:history="1">
        <w:r w:rsidRPr="00C77292">
          <w:rPr>
            <w:rStyle w:val="Hyperlink"/>
            <w:rFonts w:ascii="Consolas" w:hAnsi="Consolas" w:cs="Tahoma"/>
            <w:bCs/>
            <w:color w:val="auto"/>
            <w:sz w:val="28"/>
            <w:szCs w:val="28"/>
            <w:u w:val="none"/>
          </w:rPr>
          <w:t>Lei nº 14.133, de 2021</w:t>
        </w:r>
      </w:hyperlink>
      <w:r w:rsidRPr="00C77292">
        <w:rPr>
          <w:rFonts w:ascii="Consolas" w:hAnsi="Consolas" w:cs="Tahoma"/>
          <w:bCs/>
          <w:sz w:val="28"/>
          <w:szCs w:val="28"/>
        </w:rPr>
        <w:t xml:space="preserve">, ou em outras leis de licitações e contratos da Administração Pública que também sejam tipificados como atos lesivos na </w:t>
      </w:r>
      <w:hyperlink r:id="rId25" w:history="1">
        <w:r w:rsidRPr="00C77292">
          <w:rPr>
            <w:rStyle w:val="Hyperlink"/>
            <w:rFonts w:ascii="Consolas" w:hAnsi="Consolas" w:cs="Tahoma"/>
            <w:bCs/>
            <w:color w:val="auto"/>
            <w:sz w:val="28"/>
            <w:szCs w:val="28"/>
            <w:u w:val="none"/>
          </w:rPr>
          <w:t>Lei nº 12.846, de 1º de agosto de 2013</w:t>
        </w:r>
      </w:hyperlink>
      <w:r w:rsidRPr="00C77292">
        <w:rPr>
          <w:rFonts w:ascii="Consolas" w:hAnsi="Consolas" w:cs="Tahoma"/>
          <w:bCs/>
          <w:sz w:val="28"/>
          <w:szCs w:val="28"/>
        </w:rPr>
        <w:t>, serão apurados e julgados conjuntamente, nos mesmos autos, observados o rito procedimental e autoridade competente definidos na referida Lei (</w:t>
      </w:r>
      <w:hyperlink r:id="rId26" w:anchor="art159" w:history="1">
        <w:r w:rsidRPr="00C77292">
          <w:rPr>
            <w:rStyle w:val="Hyperlink"/>
            <w:rFonts w:ascii="Consolas" w:hAnsi="Consolas" w:cs="Tahoma"/>
            <w:bCs/>
            <w:color w:val="auto"/>
            <w:sz w:val="28"/>
            <w:szCs w:val="28"/>
            <w:u w:val="none"/>
          </w:rPr>
          <w:t>art. 159</w:t>
        </w:r>
      </w:hyperlink>
      <w:r w:rsidRPr="00C77292">
        <w:rPr>
          <w:rFonts w:ascii="Consolas" w:hAnsi="Consolas" w:cs="Tahoma"/>
          <w:bCs/>
          <w:sz w:val="28"/>
          <w:szCs w:val="28"/>
        </w:rPr>
        <w:t>).</w:t>
      </w:r>
    </w:p>
    <w:p w14:paraId="786077BA"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27DE07F8"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7.11. </w:t>
      </w:r>
      <w:r w:rsidRPr="00C77292">
        <w:rPr>
          <w:rFonts w:ascii="Consolas"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C77292">
          <w:rPr>
            <w:rStyle w:val="Hyperlink"/>
            <w:rFonts w:ascii="Consolas" w:hAnsi="Consolas" w:cs="Tahoma"/>
            <w:bCs/>
            <w:color w:val="auto"/>
            <w:sz w:val="28"/>
            <w:szCs w:val="28"/>
            <w:u w:val="none"/>
          </w:rPr>
          <w:t>art. 160</w:t>
        </w:r>
      </w:hyperlink>
      <w:r w:rsidRPr="00C77292">
        <w:rPr>
          <w:rFonts w:ascii="Consolas" w:hAnsi="Consolas" w:cs="Tahoma"/>
          <w:bCs/>
          <w:sz w:val="28"/>
          <w:szCs w:val="28"/>
        </w:rPr>
        <w:t>)</w:t>
      </w:r>
    </w:p>
    <w:p w14:paraId="0BE47011"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55ABEDC7"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7.12. </w:t>
      </w:r>
      <w:r w:rsidRPr="00C77292">
        <w:rPr>
          <w:rFonts w:ascii="Consolas" w:hAnsi="Consolas" w:cs="Tahoma"/>
          <w:bCs/>
          <w:sz w:val="28"/>
          <w:szCs w:val="28"/>
        </w:rPr>
        <w:t xml:space="preserve">O Contratante deverá, no prazo máximo 15 (quinze) dias úteis, contado da data de aplicação da sanção, informar e manter atualizados os dados relativos às sanções por ele aplicadas, </w:t>
      </w:r>
      <w:r w:rsidRPr="00C77292">
        <w:rPr>
          <w:rFonts w:ascii="Consolas" w:hAnsi="Consolas" w:cs="Tahoma"/>
          <w:bCs/>
          <w:sz w:val="28"/>
          <w:szCs w:val="28"/>
        </w:rPr>
        <w:lastRenderedPageBreak/>
        <w:t>para fins de publicidade no Cadastro Nacional de Empresas Inidôneas e Suspensas (</w:t>
      </w:r>
      <w:proofErr w:type="spellStart"/>
      <w:r w:rsidRPr="00C77292">
        <w:rPr>
          <w:rFonts w:ascii="Consolas" w:hAnsi="Consolas" w:cs="Tahoma"/>
          <w:bCs/>
          <w:sz w:val="28"/>
          <w:szCs w:val="28"/>
        </w:rPr>
        <w:t>Ceis</w:t>
      </w:r>
      <w:proofErr w:type="spellEnd"/>
      <w:r w:rsidRPr="00C77292">
        <w:rPr>
          <w:rFonts w:ascii="Consolas" w:hAnsi="Consolas" w:cs="Tahoma"/>
          <w:bCs/>
          <w:sz w:val="28"/>
          <w:szCs w:val="28"/>
        </w:rPr>
        <w:t>) e no Cadastro Nacional de Empresas Punidas (</w:t>
      </w:r>
      <w:proofErr w:type="spellStart"/>
      <w:r w:rsidRPr="00C77292">
        <w:rPr>
          <w:rFonts w:ascii="Consolas" w:hAnsi="Consolas" w:cs="Tahoma"/>
          <w:bCs/>
          <w:sz w:val="28"/>
          <w:szCs w:val="28"/>
        </w:rPr>
        <w:t>Cnep</w:t>
      </w:r>
      <w:proofErr w:type="spellEnd"/>
      <w:r w:rsidRPr="00C77292">
        <w:rPr>
          <w:rFonts w:ascii="Consolas" w:hAnsi="Consolas" w:cs="Tahoma"/>
          <w:bCs/>
          <w:sz w:val="28"/>
          <w:szCs w:val="28"/>
        </w:rPr>
        <w:t>), instituídos no âmbito do Poder Executivo Federal. (</w:t>
      </w:r>
      <w:hyperlink r:id="rId28" w:anchor="art161" w:history="1">
        <w:r w:rsidRPr="00C77292">
          <w:rPr>
            <w:rStyle w:val="Hyperlink"/>
            <w:rFonts w:ascii="Consolas" w:hAnsi="Consolas" w:cs="Tahoma"/>
            <w:bCs/>
            <w:color w:val="auto"/>
            <w:sz w:val="28"/>
            <w:szCs w:val="28"/>
            <w:u w:val="none"/>
          </w:rPr>
          <w:t>Art. 161</w:t>
        </w:r>
      </w:hyperlink>
      <w:r w:rsidRPr="00C77292">
        <w:rPr>
          <w:rFonts w:ascii="Consolas" w:hAnsi="Consolas" w:cs="Tahoma"/>
          <w:bCs/>
          <w:sz w:val="28"/>
          <w:szCs w:val="28"/>
        </w:rPr>
        <w:t>)</w:t>
      </w:r>
    </w:p>
    <w:p w14:paraId="3FCDCE9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557AAABA" w14:textId="77777777" w:rsidR="00BA3CAB" w:rsidRPr="00C77292" w:rsidRDefault="00BA3CAB" w:rsidP="00E06269">
      <w:pPr>
        <w:numPr>
          <w:ilvl w:val="1"/>
          <w:numId w:val="0"/>
        </w:numPr>
        <w:tabs>
          <w:tab w:val="num" w:pos="-142"/>
        </w:tabs>
        <w:suppressAutoHyphens/>
        <w:spacing w:after="0" w:line="240" w:lineRule="auto"/>
        <w:jc w:val="both"/>
        <w:rPr>
          <w:rStyle w:val="Hyperlink"/>
          <w:rFonts w:ascii="Consolas" w:hAnsi="Consolas" w:cs="Tahoma"/>
          <w:bCs/>
          <w:color w:val="auto"/>
          <w:sz w:val="28"/>
          <w:szCs w:val="28"/>
          <w:u w:val="none"/>
        </w:rPr>
      </w:pPr>
      <w:r w:rsidRPr="00C77292">
        <w:rPr>
          <w:rFonts w:ascii="Consolas" w:hAnsi="Consolas" w:cs="Tahoma"/>
          <w:sz w:val="28"/>
          <w:szCs w:val="28"/>
        </w:rPr>
        <w:t xml:space="preserve">7.13. </w:t>
      </w:r>
      <w:r w:rsidRPr="00C77292">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9" w:anchor="art163" w:history="1">
        <w:r w:rsidRPr="00C77292">
          <w:rPr>
            <w:rStyle w:val="Hyperlink"/>
            <w:rFonts w:ascii="Consolas" w:hAnsi="Consolas" w:cs="Tahoma"/>
            <w:bCs/>
            <w:color w:val="auto"/>
            <w:sz w:val="28"/>
            <w:szCs w:val="28"/>
            <w:u w:val="none"/>
          </w:rPr>
          <w:t>art. 163 da Lei nº 14.133, de 2021.</w:t>
        </w:r>
      </w:hyperlink>
    </w:p>
    <w:p w14:paraId="5DF48CCB"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bCs/>
          <w:sz w:val="28"/>
          <w:szCs w:val="28"/>
        </w:rPr>
      </w:pPr>
    </w:p>
    <w:p w14:paraId="09CA1ED1"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7.14. As sanções por atos praticados no decorrer da contratação estão previstas nos anexos a este Aviso.</w:t>
      </w:r>
    </w:p>
    <w:p w14:paraId="2A0CEDF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4D115BB1" w14:textId="77777777" w:rsidR="00BA3CAB" w:rsidRPr="00C77292" w:rsidRDefault="00BA3CAB" w:rsidP="00E06269">
      <w:pPr>
        <w:spacing w:after="0" w:line="240" w:lineRule="auto"/>
        <w:rPr>
          <w:rFonts w:ascii="Consolas" w:hAnsi="Consolas" w:cs="Tahoma"/>
          <w:b/>
          <w:bCs/>
          <w:i/>
          <w:iCs/>
          <w:sz w:val="28"/>
          <w:szCs w:val="28"/>
        </w:rPr>
      </w:pPr>
      <w:bookmarkStart w:id="13" w:name="_Toc142925871"/>
      <w:r w:rsidRPr="00C77292">
        <w:rPr>
          <w:rFonts w:ascii="Consolas" w:hAnsi="Consolas" w:cs="Tahoma"/>
          <w:b/>
          <w:bCs/>
          <w:sz w:val="28"/>
          <w:szCs w:val="28"/>
        </w:rPr>
        <w:t>8. DAS DISPOSIÇÕES GERAIS</w:t>
      </w:r>
      <w:bookmarkEnd w:id="13"/>
    </w:p>
    <w:p w14:paraId="2DF77C07" w14:textId="77777777" w:rsidR="00BA3CAB" w:rsidRPr="00C77292" w:rsidRDefault="00BA3CAB" w:rsidP="00E06269">
      <w:pPr>
        <w:spacing w:after="0" w:line="240" w:lineRule="auto"/>
        <w:rPr>
          <w:rFonts w:ascii="Consolas" w:hAnsi="Consolas" w:cs="Tahoma"/>
          <w:sz w:val="28"/>
          <w:szCs w:val="28"/>
        </w:rPr>
      </w:pPr>
    </w:p>
    <w:p w14:paraId="0A5DF382"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8.1. No caso de todos os fornecedores restarem desclassificados ou inabilitados (procedimento fracassado), a Administração poderá:</w:t>
      </w:r>
    </w:p>
    <w:p w14:paraId="51538955"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0CC86A2F"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bookmarkStart w:id="14" w:name="_Ref143510170"/>
      <w:r w:rsidRPr="00C77292">
        <w:rPr>
          <w:rFonts w:ascii="Consolas" w:hAnsi="Consolas" w:cs="Tahoma"/>
          <w:sz w:val="28"/>
          <w:szCs w:val="28"/>
        </w:rPr>
        <w:t>8.1.1. republicar o presente aviso;</w:t>
      </w:r>
      <w:bookmarkEnd w:id="14"/>
    </w:p>
    <w:p w14:paraId="7F9E3A8D"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74393D3D"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bookmarkStart w:id="15" w:name="_Ref143510198"/>
      <w:r w:rsidRPr="00C77292">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5"/>
    </w:p>
    <w:p w14:paraId="52EF3D7A"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3F1655F3" w14:textId="77777777" w:rsidR="00BA3CAB" w:rsidRPr="00C77292" w:rsidRDefault="00BA3CAB" w:rsidP="00E06269">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8.1.2.1. No caso do subitem anterior, a contratação será operacionalizada fora deste procedimento.</w:t>
      </w:r>
    </w:p>
    <w:p w14:paraId="56EC22F1" w14:textId="77777777" w:rsidR="00BA3CAB" w:rsidRPr="00C77292" w:rsidRDefault="00BA3CAB" w:rsidP="00E06269">
      <w:pPr>
        <w:numPr>
          <w:ilvl w:val="3"/>
          <w:numId w:val="0"/>
        </w:numPr>
        <w:tabs>
          <w:tab w:val="num" w:pos="0"/>
        </w:tabs>
        <w:suppressAutoHyphens/>
        <w:spacing w:after="0" w:line="240" w:lineRule="auto"/>
        <w:jc w:val="both"/>
        <w:rPr>
          <w:rFonts w:ascii="Consolas" w:hAnsi="Consolas" w:cs="Tahoma"/>
          <w:sz w:val="28"/>
          <w:szCs w:val="28"/>
        </w:rPr>
      </w:pPr>
    </w:p>
    <w:p w14:paraId="3C056552"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8.1.3. fixar prazo para que possa haver adequação das propostas ou da documentação de habilitação, conforme o caso.</w:t>
      </w:r>
    </w:p>
    <w:p w14:paraId="360CD89A"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25DE4F4F" w14:textId="77777777" w:rsidR="00BA3CAB"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8.2. As providências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_Ref143510170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8.1.1</w:t>
      </w:r>
      <w:r w:rsidRPr="00C77292">
        <w:rPr>
          <w:rFonts w:ascii="Consolas" w:hAnsi="Consolas" w:cs="Tahoma"/>
          <w:sz w:val="28"/>
          <w:szCs w:val="28"/>
        </w:rPr>
        <w:fldChar w:fldCharType="end"/>
      </w:r>
      <w:r w:rsidRPr="00C77292">
        <w:rPr>
          <w:rFonts w:ascii="Consolas" w:hAnsi="Consolas" w:cs="Tahoma"/>
          <w:sz w:val="28"/>
          <w:szCs w:val="28"/>
        </w:rPr>
        <w:t xml:space="preserve"> e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_Ref143510198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8.1.2</w:t>
      </w:r>
      <w:r w:rsidRPr="00C77292">
        <w:rPr>
          <w:rFonts w:ascii="Consolas" w:hAnsi="Consolas" w:cs="Tahoma"/>
          <w:sz w:val="28"/>
          <w:szCs w:val="28"/>
        </w:rPr>
        <w:fldChar w:fldCharType="end"/>
      </w:r>
      <w:r w:rsidRPr="00C77292">
        <w:rPr>
          <w:rFonts w:ascii="Consolas" w:hAnsi="Consolas" w:cs="Tahoma"/>
          <w:sz w:val="28"/>
          <w:szCs w:val="28"/>
        </w:rPr>
        <w:t xml:space="preserve"> também poderão ser utilizadas se não houver o comparecimento de quaisquer fornecedores interessados (procedimento deserto).</w:t>
      </w:r>
    </w:p>
    <w:p w14:paraId="3578E5CA" w14:textId="77777777" w:rsidR="00060DC0" w:rsidRPr="00C77292" w:rsidRDefault="00060DC0" w:rsidP="00E06269">
      <w:pPr>
        <w:numPr>
          <w:ilvl w:val="1"/>
          <w:numId w:val="0"/>
        </w:numPr>
        <w:tabs>
          <w:tab w:val="num" w:pos="-142"/>
        </w:tabs>
        <w:suppressAutoHyphens/>
        <w:spacing w:after="0" w:line="240" w:lineRule="auto"/>
        <w:jc w:val="both"/>
        <w:rPr>
          <w:rFonts w:ascii="Consolas" w:hAnsi="Consolas" w:cs="Tahoma"/>
          <w:sz w:val="28"/>
          <w:szCs w:val="28"/>
        </w:rPr>
      </w:pPr>
    </w:p>
    <w:p w14:paraId="660AC57D"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8.3. Havendo a necessidade de realização de ato de qualquer natureza pelos fornecedores, cujo prazo não conste deste Aviso </w:t>
      </w:r>
      <w:r w:rsidRPr="00C77292">
        <w:rPr>
          <w:rFonts w:ascii="Consolas" w:hAnsi="Consolas" w:cs="Tahoma"/>
          <w:sz w:val="28"/>
          <w:szCs w:val="28"/>
        </w:rPr>
        <w:lastRenderedPageBreak/>
        <w:t>de Contratação Direta, deverá ser atendido o prazo indicado pelo agente competente da Administração na respectiva notificação.</w:t>
      </w:r>
    </w:p>
    <w:p w14:paraId="464743B2"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36FCE419" w14:textId="77777777" w:rsidR="00BA3CAB"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7065A32" w14:textId="77777777" w:rsidR="00060DC0" w:rsidRPr="00C77292" w:rsidRDefault="00060DC0" w:rsidP="00E06269">
      <w:pPr>
        <w:numPr>
          <w:ilvl w:val="1"/>
          <w:numId w:val="0"/>
        </w:numPr>
        <w:tabs>
          <w:tab w:val="num" w:pos="-142"/>
        </w:tabs>
        <w:suppressAutoHyphens/>
        <w:spacing w:after="0" w:line="240" w:lineRule="auto"/>
        <w:jc w:val="both"/>
        <w:rPr>
          <w:rFonts w:ascii="Consolas" w:hAnsi="Consolas" w:cs="Tahoma"/>
          <w:sz w:val="28"/>
          <w:szCs w:val="28"/>
        </w:rPr>
      </w:pPr>
    </w:p>
    <w:p w14:paraId="625A1A89"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8.5. Os horários estabelecidos na divulgação deste procedimento observarão o horário de Brasília-DF.</w:t>
      </w:r>
    </w:p>
    <w:p w14:paraId="35B8E8F7"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11CE147D"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29F4C13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2DA48770"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BEC9939"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5EBEE8C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5CF45E80"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25DA304A"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8.9. Em caso de divergência entre disposições deste Aviso de Contratação Direta e de seus anexos ou demais peças que compõem o processo, prevalecerá as deste Aviso.</w:t>
      </w:r>
    </w:p>
    <w:p w14:paraId="3E7B4DEA"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1B68EB58" w14:textId="53BD92D3"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8.10. Da sessão pública será divulgada Ata no Diário Oficial do Município de Pirajuí e no endereço eletrônico </w:t>
      </w:r>
      <w:r w:rsidRPr="00C77292">
        <w:rPr>
          <w:rFonts w:ascii="Consolas" w:hAnsi="Consolas"/>
          <w:sz w:val="28"/>
          <w:szCs w:val="28"/>
        </w:rPr>
        <w:t>https://</w:t>
      </w:r>
      <w:r w:rsidRPr="00C77292">
        <w:rPr>
          <w:rFonts w:ascii="Consolas" w:hAnsi="Consolas"/>
          <w:bCs/>
          <w:sz w:val="28"/>
          <w:szCs w:val="28"/>
        </w:rPr>
        <w:t xml:space="preserve"> </w:t>
      </w:r>
      <w:r w:rsidR="00C43BD7" w:rsidRPr="00F95F54">
        <w:rPr>
          <w:rFonts w:ascii="Consolas" w:hAnsi="Consolas"/>
          <w:bCs/>
          <w:sz w:val="28"/>
          <w:szCs w:val="28"/>
        </w:rPr>
        <w:t>www.pirajui.sp.gov.br</w:t>
      </w:r>
      <w:r w:rsidRPr="00C77292">
        <w:rPr>
          <w:rFonts w:ascii="Consolas" w:hAnsi="Consolas" w:cs="Tahoma"/>
          <w:sz w:val="28"/>
          <w:szCs w:val="28"/>
        </w:rPr>
        <w:t>.</w:t>
      </w:r>
    </w:p>
    <w:p w14:paraId="44C32685" w14:textId="77777777" w:rsidR="00C43BD7" w:rsidRPr="00C77292" w:rsidRDefault="00C43BD7" w:rsidP="00E06269">
      <w:pPr>
        <w:numPr>
          <w:ilvl w:val="1"/>
          <w:numId w:val="0"/>
        </w:numPr>
        <w:tabs>
          <w:tab w:val="num" w:pos="-142"/>
        </w:tabs>
        <w:suppressAutoHyphens/>
        <w:spacing w:after="0" w:line="240" w:lineRule="auto"/>
        <w:jc w:val="both"/>
        <w:rPr>
          <w:rFonts w:ascii="Consolas" w:hAnsi="Consolas" w:cs="Tahoma"/>
          <w:sz w:val="28"/>
          <w:szCs w:val="28"/>
        </w:rPr>
      </w:pPr>
    </w:p>
    <w:p w14:paraId="2319409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8.11. Integram este Aviso de Contratação Direta, para todos os fins e efeitos, o seguinte anexo:</w:t>
      </w:r>
    </w:p>
    <w:p w14:paraId="1ACF0452"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12E58B1E"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8.11.1. ANEXO I – Documentação exigida para Habilitação;</w:t>
      </w:r>
    </w:p>
    <w:p w14:paraId="0B16C2C3" w14:textId="77777777" w:rsidR="00BA3CAB" w:rsidRPr="00C77292" w:rsidRDefault="00BA3CAB" w:rsidP="00E06269">
      <w:pPr>
        <w:numPr>
          <w:ilvl w:val="1"/>
          <w:numId w:val="0"/>
        </w:numPr>
        <w:tabs>
          <w:tab w:val="num" w:pos="-142"/>
        </w:tabs>
        <w:suppressAutoHyphens/>
        <w:spacing w:after="0" w:line="240" w:lineRule="auto"/>
        <w:jc w:val="both"/>
        <w:rPr>
          <w:rFonts w:ascii="Consolas" w:hAnsi="Consolas" w:cs="Tahoma"/>
          <w:sz w:val="28"/>
          <w:szCs w:val="28"/>
        </w:rPr>
      </w:pPr>
    </w:p>
    <w:p w14:paraId="033A638C" w14:textId="3C853B8B"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8.11.2. ANEXO II – Termo de Referência;</w:t>
      </w:r>
    </w:p>
    <w:p w14:paraId="7209A7E1" w14:textId="77777777" w:rsidR="00BA3CAB" w:rsidRPr="00C77292" w:rsidRDefault="00BA3CAB" w:rsidP="00E06269">
      <w:pPr>
        <w:numPr>
          <w:ilvl w:val="2"/>
          <w:numId w:val="0"/>
        </w:numPr>
        <w:tabs>
          <w:tab w:val="num" w:pos="0"/>
        </w:tabs>
        <w:suppressAutoHyphens/>
        <w:spacing w:after="0" w:line="240" w:lineRule="auto"/>
        <w:jc w:val="both"/>
        <w:rPr>
          <w:rFonts w:ascii="Consolas" w:hAnsi="Consolas" w:cs="Tahoma"/>
          <w:sz w:val="28"/>
          <w:szCs w:val="28"/>
        </w:rPr>
      </w:pPr>
    </w:p>
    <w:p w14:paraId="777A6184" w14:textId="2770231E" w:rsidR="00BA3CAB" w:rsidRDefault="00BA3CAB" w:rsidP="00E06269">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8.11.3. ANEXO </w:t>
      </w:r>
      <w:r w:rsidR="00392AD7">
        <w:rPr>
          <w:rFonts w:ascii="Consolas" w:hAnsi="Consolas" w:cs="Tahoma"/>
          <w:sz w:val="28"/>
          <w:szCs w:val="28"/>
        </w:rPr>
        <w:t>III</w:t>
      </w:r>
      <w:r w:rsidRPr="00C77292">
        <w:rPr>
          <w:rFonts w:ascii="Consolas" w:hAnsi="Consolas" w:cs="Tahoma"/>
          <w:sz w:val="28"/>
          <w:szCs w:val="28"/>
        </w:rPr>
        <w:t xml:space="preserve"> – Modelo Arquivo Declaração (Fase Apresentação da Proposta).</w:t>
      </w:r>
    </w:p>
    <w:p w14:paraId="13FFFF42" w14:textId="62B1A927" w:rsidR="00A01F1C" w:rsidRDefault="00A01F1C" w:rsidP="00E06269">
      <w:pPr>
        <w:numPr>
          <w:ilvl w:val="2"/>
          <w:numId w:val="0"/>
        </w:numPr>
        <w:tabs>
          <w:tab w:val="num" w:pos="0"/>
        </w:tabs>
        <w:suppressAutoHyphens/>
        <w:spacing w:after="0" w:line="240" w:lineRule="auto"/>
        <w:jc w:val="both"/>
        <w:rPr>
          <w:rFonts w:ascii="Consolas" w:hAnsi="Consolas" w:cs="Tahoma"/>
          <w:sz w:val="28"/>
          <w:szCs w:val="28"/>
        </w:rPr>
      </w:pPr>
    </w:p>
    <w:p w14:paraId="706B4C14" w14:textId="77777777" w:rsidR="00A01F1C" w:rsidRDefault="00A01F1C" w:rsidP="00E06269">
      <w:pPr>
        <w:spacing w:after="0" w:line="240" w:lineRule="auto"/>
        <w:jc w:val="center"/>
        <w:rPr>
          <w:rFonts w:ascii="Consolas" w:eastAsia="MS Mincho" w:hAnsi="Consolas" w:cs="Tahoma"/>
          <w:b/>
          <w:bCs/>
          <w:sz w:val="28"/>
          <w:szCs w:val="28"/>
        </w:rPr>
      </w:pPr>
    </w:p>
    <w:p w14:paraId="5B02A56A" w14:textId="05095D97" w:rsidR="00BA3CAB" w:rsidRPr="00E06269" w:rsidRDefault="00BA3CAB" w:rsidP="00E06269">
      <w:pPr>
        <w:spacing w:after="0" w:line="240" w:lineRule="auto"/>
        <w:jc w:val="center"/>
        <w:rPr>
          <w:rFonts w:ascii="Consolas" w:eastAsia="MS Mincho" w:hAnsi="Consolas" w:cs="Tahoma"/>
          <w:b/>
          <w:bCs/>
          <w:sz w:val="28"/>
          <w:szCs w:val="28"/>
        </w:rPr>
      </w:pPr>
      <w:r w:rsidRPr="00E06269">
        <w:rPr>
          <w:rFonts w:ascii="Consolas" w:eastAsia="MS Mincho" w:hAnsi="Consolas" w:cs="Tahoma"/>
          <w:b/>
          <w:bCs/>
          <w:sz w:val="28"/>
          <w:szCs w:val="28"/>
        </w:rPr>
        <w:t xml:space="preserve">PIRAJUÍ, </w:t>
      </w:r>
      <w:r w:rsidR="00E06269" w:rsidRPr="00E06269">
        <w:rPr>
          <w:rFonts w:ascii="Consolas" w:eastAsia="MS Mincho" w:hAnsi="Consolas" w:cs="Tahoma"/>
          <w:b/>
          <w:bCs/>
          <w:sz w:val="28"/>
          <w:szCs w:val="28"/>
        </w:rPr>
        <w:t>02 DE FEVEREIRO</w:t>
      </w:r>
      <w:r w:rsidR="002944B3" w:rsidRPr="00E06269">
        <w:rPr>
          <w:rFonts w:ascii="Consolas" w:eastAsia="MS Mincho" w:hAnsi="Consolas" w:cs="Tahoma"/>
          <w:b/>
          <w:bCs/>
          <w:sz w:val="28"/>
          <w:szCs w:val="28"/>
        </w:rPr>
        <w:t xml:space="preserve"> </w:t>
      </w:r>
      <w:r w:rsidRPr="00E06269">
        <w:rPr>
          <w:rFonts w:ascii="Consolas" w:eastAsia="MS Mincho" w:hAnsi="Consolas" w:cs="Tahoma"/>
          <w:b/>
          <w:bCs/>
          <w:sz w:val="28"/>
          <w:szCs w:val="28"/>
        </w:rPr>
        <w:t xml:space="preserve">DE </w:t>
      </w:r>
      <w:r w:rsidR="00496C1C" w:rsidRPr="00E06269">
        <w:rPr>
          <w:rFonts w:ascii="Consolas" w:eastAsia="MS Mincho" w:hAnsi="Consolas" w:cs="Tahoma"/>
          <w:b/>
          <w:bCs/>
          <w:sz w:val="28"/>
          <w:szCs w:val="28"/>
        </w:rPr>
        <w:t>2026</w:t>
      </w:r>
      <w:r w:rsidRPr="00E06269">
        <w:rPr>
          <w:rFonts w:ascii="Consolas" w:eastAsia="MS Mincho" w:hAnsi="Consolas" w:cs="Tahoma"/>
          <w:b/>
          <w:bCs/>
          <w:sz w:val="28"/>
          <w:szCs w:val="28"/>
        </w:rPr>
        <w:t>.</w:t>
      </w:r>
    </w:p>
    <w:p w14:paraId="79B5C70F" w14:textId="7EFB6E69" w:rsidR="00392AD7" w:rsidRDefault="00392AD7" w:rsidP="00E06269">
      <w:pPr>
        <w:spacing w:after="0" w:line="240" w:lineRule="auto"/>
        <w:jc w:val="center"/>
        <w:rPr>
          <w:rFonts w:ascii="Consolas" w:eastAsia="MS Mincho" w:hAnsi="Consolas" w:cs="Tahoma"/>
          <w:b/>
          <w:bCs/>
          <w:sz w:val="28"/>
          <w:szCs w:val="28"/>
        </w:rPr>
      </w:pPr>
    </w:p>
    <w:p w14:paraId="0EC7BD4A" w14:textId="1FB57F33" w:rsidR="00A01F1C" w:rsidRDefault="00A01F1C" w:rsidP="00E06269">
      <w:pPr>
        <w:spacing w:after="0" w:line="240" w:lineRule="auto"/>
        <w:jc w:val="center"/>
        <w:rPr>
          <w:rFonts w:ascii="Consolas" w:eastAsia="MS Mincho" w:hAnsi="Consolas" w:cs="Tahoma"/>
          <w:b/>
          <w:bCs/>
          <w:sz w:val="28"/>
          <w:szCs w:val="28"/>
        </w:rPr>
      </w:pPr>
    </w:p>
    <w:p w14:paraId="10DD8DAA" w14:textId="77777777" w:rsidR="00A01F1C" w:rsidRDefault="00A01F1C" w:rsidP="00E06269">
      <w:pPr>
        <w:spacing w:after="0" w:line="240" w:lineRule="auto"/>
        <w:jc w:val="center"/>
        <w:rPr>
          <w:rFonts w:ascii="Consolas" w:eastAsia="MS Mincho" w:hAnsi="Consolas" w:cs="Tahoma"/>
          <w:b/>
          <w:bCs/>
          <w:sz w:val="28"/>
          <w:szCs w:val="28"/>
        </w:rPr>
      </w:pPr>
    </w:p>
    <w:p w14:paraId="06600C42" w14:textId="77777777" w:rsidR="00F95F54" w:rsidRPr="00C77292" w:rsidRDefault="00F95F54" w:rsidP="00E06269">
      <w:pPr>
        <w:spacing w:after="0" w:line="240" w:lineRule="auto"/>
        <w:jc w:val="center"/>
        <w:rPr>
          <w:rFonts w:ascii="Consolas" w:eastAsia="MS Mincho" w:hAnsi="Consolas" w:cs="Tahoma"/>
          <w:b/>
          <w:bCs/>
          <w:sz w:val="28"/>
          <w:szCs w:val="28"/>
        </w:rPr>
      </w:pPr>
    </w:p>
    <w:p w14:paraId="6C0E6277" w14:textId="77777777" w:rsidR="00F95F54" w:rsidRDefault="00F95F54" w:rsidP="00E06269">
      <w:pPr>
        <w:spacing w:after="0" w:line="240" w:lineRule="auto"/>
        <w:jc w:val="center"/>
        <w:rPr>
          <w:rFonts w:ascii="Consolas" w:hAnsi="Consolas"/>
          <w:b/>
          <w:sz w:val="28"/>
          <w:szCs w:val="28"/>
        </w:rPr>
      </w:pPr>
      <w:r w:rsidRPr="00F95F54">
        <w:rPr>
          <w:rFonts w:ascii="Consolas" w:hAnsi="Consolas"/>
          <w:b/>
          <w:sz w:val="28"/>
          <w:szCs w:val="28"/>
        </w:rPr>
        <w:t>GERONICE LEMOS DE OLIVEIRA CALDEIRA</w:t>
      </w:r>
    </w:p>
    <w:p w14:paraId="4836471E" w14:textId="265D263F" w:rsidR="00A01F1C" w:rsidRDefault="00BA3CAB" w:rsidP="00E06269">
      <w:pPr>
        <w:spacing w:after="0" w:line="240" w:lineRule="auto"/>
        <w:jc w:val="center"/>
        <w:rPr>
          <w:rFonts w:ascii="Consolas" w:eastAsia="MS Mincho" w:hAnsi="Consolas"/>
          <w:b/>
          <w:bCs/>
          <w:sz w:val="28"/>
          <w:szCs w:val="28"/>
        </w:rPr>
      </w:pPr>
      <w:r w:rsidRPr="00C77292">
        <w:rPr>
          <w:rFonts w:ascii="Consolas" w:hAnsi="Consolas"/>
          <w:b/>
          <w:bCs/>
          <w:sz w:val="28"/>
          <w:szCs w:val="28"/>
        </w:rPr>
        <w:t xml:space="preserve">PREFEITA MUNICIPAL DE </w:t>
      </w:r>
      <w:r w:rsidRPr="00C77292">
        <w:rPr>
          <w:rFonts w:ascii="Consolas" w:eastAsia="MS Mincho" w:hAnsi="Consolas"/>
          <w:b/>
          <w:bCs/>
          <w:sz w:val="28"/>
          <w:szCs w:val="28"/>
        </w:rPr>
        <w:t>PIRAJUÍ</w:t>
      </w:r>
      <w:bookmarkStart w:id="16" w:name="_Toc131534001"/>
      <w:bookmarkStart w:id="17" w:name="_Toc139555302"/>
    </w:p>
    <w:p w14:paraId="5E9115BA" w14:textId="77777777" w:rsidR="00A01F1C" w:rsidRDefault="00A01F1C" w:rsidP="00E06269">
      <w:pPr>
        <w:spacing w:after="160" w:line="240" w:lineRule="auto"/>
        <w:rPr>
          <w:rFonts w:ascii="Consolas" w:eastAsia="MS Mincho" w:hAnsi="Consolas"/>
          <w:b/>
          <w:bCs/>
          <w:sz w:val="28"/>
          <w:szCs w:val="28"/>
        </w:rPr>
      </w:pPr>
      <w:r>
        <w:rPr>
          <w:rFonts w:ascii="Consolas" w:eastAsia="MS Mincho" w:hAnsi="Consolas"/>
          <w:b/>
          <w:bCs/>
          <w:sz w:val="28"/>
          <w:szCs w:val="28"/>
        </w:rPr>
        <w:br w:type="page"/>
      </w:r>
    </w:p>
    <w:p w14:paraId="6553144D" w14:textId="77777777" w:rsidR="00BA3CAB" w:rsidRPr="00C77292" w:rsidRDefault="00BA3CAB" w:rsidP="00E06269">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C77292">
        <w:rPr>
          <w:rFonts w:ascii="Consolas" w:hAnsi="Consolas" w:cs="Tahoma"/>
          <w:b/>
          <w:bCs/>
          <w:sz w:val="28"/>
          <w:szCs w:val="28"/>
        </w:rPr>
        <w:lastRenderedPageBreak/>
        <w:t>ANEXO I</w:t>
      </w:r>
    </w:p>
    <w:p w14:paraId="3F3EB5F9" w14:textId="77777777" w:rsidR="00BA3CAB" w:rsidRPr="00C77292" w:rsidRDefault="00BA3CAB" w:rsidP="00E06269">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C77292">
        <w:rPr>
          <w:rFonts w:ascii="Consolas" w:hAnsi="Consolas" w:cs="Tahoma"/>
          <w:b/>
          <w:bCs/>
          <w:sz w:val="28"/>
          <w:szCs w:val="28"/>
        </w:rPr>
        <w:t>DOCUMENTAÇÃO EXIGIDA PARA HABILITAÇÃO</w:t>
      </w:r>
      <w:bookmarkEnd w:id="16"/>
      <w:bookmarkEnd w:id="17"/>
    </w:p>
    <w:p w14:paraId="63D7EFCA" w14:textId="77777777" w:rsidR="00BA3CAB" w:rsidRPr="00C77292" w:rsidRDefault="00BA3CAB" w:rsidP="00E06269">
      <w:pPr>
        <w:spacing w:after="0" w:line="240" w:lineRule="auto"/>
        <w:rPr>
          <w:rFonts w:ascii="Consolas" w:hAnsi="Consolas" w:cs="Tahoma"/>
          <w:sz w:val="28"/>
          <w:szCs w:val="28"/>
        </w:rPr>
      </w:pPr>
    </w:p>
    <w:p w14:paraId="6E170C8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 As exigências de habilitação a serem atendidas pelo fornecedor são aquelas discriminadas nos itens a seguir:</w:t>
      </w:r>
    </w:p>
    <w:p w14:paraId="054838F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3EBF0053"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1.1. HABILITAÇÃO JURÍDICA:</w:t>
      </w:r>
    </w:p>
    <w:p w14:paraId="407C55C1"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7CF2B2A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1.1.1. </w:t>
      </w:r>
      <w:r w:rsidRPr="00C77292">
        <w:rPr>
          <w:rFonts w:ascii="Consolas" w:hAnsi="Consolas" w:cs="Tahoma"/>
          <w:b/>
          <w:sz w:val="28"/>
          <w:szCs w:val="28"/>
        </w:rPr>
        <w:t>Empresário individual:</w:t>
      </w:r>
      <w:r w:rsidRPr="00C77292">
        <w:rPr>
          <w:rFonts w:ascii="Consolas" w:hAnsi="Consolas" w:cs="Tahoma"/>
          <w:sz w:val="28"/>
          <w:szCs w:val="28"/>
        </w:rPr>
        <w:t xml:space="preserve"> inscrição no Registro Público de Empresas Mercantis, a cargo da Junta Comercial da respectiva sede;</w:t>
      </w:r>
    </w:p>
    <w:p w14:paraId="05BC1C24"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C904D8C"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66FBBDBD"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62AAD93E"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1.1.2. </w:t>
      </w:r>
      <w:r w:rsidRPr="00C77292">
        <w:rPr>
          <w:rFonts w:ascii="Consolas" w:hAnsi="Consolas" w:cs="Tahoma"/>
          <w:b/>
          <w:sz w:val="28"/>
          <w:szCs w:val="28"/>
        </w:rPr>
        <w:t>Microempreendedor Individual (MEI):</w:t>
      </w:r>
      <w:r w:rsidRPr="00C77292">
        <w:rPr>
          <w:rFonts w:ascii="Consolas" w:hAnsi="Consolas" w:cs="Tahoma"/>
          <w:sz w:val="28"/>
          <w:szCs w:val="28"/>
        </w:rPr>
        <w:t xml:space="preserve"> Certificado da Condição de Microempreendedor Individual (CMEI), cuja aceitação ficará condicionada à verificação da autenticidade no sítio </w:t>
      </w:r>
      <w:hyperlink r:id="rId30" w:history="1">
        <w:r w:rsidRPr="00C77292">
          <w:rPr>
            <w:rStyle w:val="Hyperlink"/>
            <w:rFonts w:ascii="Consolas" w:hAnsi="Consolas" w:cs="Tahoma"/>
            <w:bCs/>
            <w:color w:val="auto"/>
            <w:sz w:val="28"/>
            <w:szCs w:val="28"/>
            <w:u w:val="none"/>
          </w:rPr>
          <w:t>https://www.gov.br/empreendedor</w:t>
        </w:r>
      </w:hyperlink>
      <w:r w:rsidRPr="00C77292">
        <w:rPr>
          <w:rFonts w:ascii="Consolas" w:hAnsi="Consolas" w:cs="Tahoma"/>
          <w:sz w:val="28"/>
          <w:szCs w:val="28"/>
        </w:rPr>
        <w:t>;</w:t>
      </w:r>
    </w:p>
    <w:p w14:paraId="4F5D1AB4"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1D65CE8"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57B7113D"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251D2CA6"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1.1.3. </w:t>
      </w:r>
      <w:r w:rsidRPr="00C77292">
        <w:rPr>
          <w:rFonts w:ascii="Consolas" w:hAnsi="Consolas" w:cs="Tahoma"/>
          <w:b/>
          <w:sz w:val="28"/>
          <w:szCs w:val="28"/>
        </w:rPr>
        <w:t>Sociedade empresária, sociedade limitada unipessoal (SLU) ou sociedade identificada como empresa individual de responsabilidade limitada (EIRELI):</w:t>
      </w:r>
      <w:r w:rsidRPr="00C77292">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B46ADD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1876979"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12E5F724"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1B46CBB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1.1.4. </w:t>
      </w:r>
      <w:r w:rsidRPr="00C77292">
        <w:rPr>
          <w:rFonts w:ascii="Consolas" w:hAnsi="Consolas" w:cs="Tahoma"/>
          <w:b/>
          <w:sz w:val="28"/>
          <w:szCs w:val="28"/>
        </w:rPr>
        <w:t>Sociedade empresária estrangeira com atuação permanente no País:</w:t>
      </w:r>
      <w:r w:rsidRPr="00C77292">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CD1F5"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lastRenderedPageBreak/>
        <w:t>E/OU</w:t>
      </w:r>
    </w:p>
    <w:p w14:paraId="47DF8629"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652AAAC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1.1.5. </w:t>
      </w:r>
      <w:r w:rsidRPr="00C77292">
        <w:rPr>
          <w:rFonts w:ascii="Consolas" w:hAnsi="Consolas" w:cs="Tahoma"/>
          <w:b/>
          <w:sz w:val="28"/>
          <w:szCs w:val="28"/>
        </w:rPr>
        <w:t>Sociedade simples:</w:t>
      </w:r>
      <w:r w:rsidRPr="00C77292">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30E6BD5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EFA3754"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00295601"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4CD51896"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1.1.6. </w:t>
      </w:r>
      <w:r w:rsidRPr="00C77292">
        <w:rPr>
          <w:rFonts w:ascii="Consolas" w:hAnsi="Consolas" w:cs="Tahoma"/>
          <w:b/>
          <w:sz w:val="28"/>
          <w:szCs w:val="28"/>
        </w:rPr>
        <w:t>Filial, sucursal ou agência de sociedade simples ou empresária</w:t>
      </w:r>
      <w:r w:rsidRPr="00C77292">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61D237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6E730FA"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2E4EB3FF"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1C5C1AE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1.1.7. </w:t>
      </w:r>
      <w:r w:rsidRPr="00C77292">
        <w:rPr>
          <w:rFonts w:ascii="Consolas" w:hAnsi="Consolas" w:cs="Tahoma"/>
          <w:b/>
          <w:sz w:val="28"/>
          <w:szCs w:val="28"/>
        </w:rPr>
        <w:t>Sociedade cooperativa:</w:t>
      </w:r>
      <w:r w:rsidRPr="00C77292">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481AF0C"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E2514A2"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7F956A4F"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221C4246"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1.1.8. Os documentos apresentados deverão estar acompanhados de todas as alterações ou da consolidação respectiva.</w:t>
      </w:r>
    </w:p>
    <w:p w14:paraId="31274EB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C03DA23"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1.2. HABILITAÇÕES FISCAL, SOCIAL E TRABALHISTA:</w:t>
      </w:r>
    </w:p>
    <w:p w14:paraId="4AD43CC4"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4B2C130E"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1.2.1. Prova de inscrição no Cadastro Nacional da Pessoa Jurídica (CNPJ);</w:t>
      </w:r>
    </w:p>
    <w:p w14:paraId="74E3D07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62C1FB1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C77292">
        <w:rPr>
          <w:rFonts w:ascii="Consolas" w:hAnsi="Consolas" w:cs="Tahoma"/>
          <w:sz w:val="28"/>
          <w:szCs w:val="28"/>
        </w:rPr>
        <w:lastRenderedPageBreak/>
        <w:t>por elas administrados, inclusive aqueles relativos à Seguridade Social, nos termos da Portaria Conjunta nº 1.751, de 02 de outubro de 2014, do Secretário da Receita Federal do Brasil e da Procuradora-Geral da Fazenda Nacional;</w:t>
      </w:r>
    </w:p>
    <w:p w14:paraId="46C982BB"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3BA92BAE"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1.2.3. Prova de regularidade com o Fundo de Garantia do Tempo de Serviço (FGTS);</w:t>
      </w:r>
    </w:p>
    <w:p w14:paraId="63FD93B1"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217D335"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370E4CEE"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3AAA1489"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E2AFF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7884D17E" w14:textId="7FD85375"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1.2.6. Prova de inscrição no cadastro de contribuinte </w:t>
      </w:r>
      <w:r w:rsidR="00F95F54">
        <w:rPr>
          <w:rFonts w:ascii="Consolas" w:hAnsi="Consolas" w:cs="Tahoma"/>
          <w:b/>
          <w:sz w:val="28"/>
          <w:szCs w:val="28"/>
        </w:rPr>
        <w:t>Estadual/Municipal</w:t>
      </w:r>
      <w:r w:rsidRPr="00C77292">
        <w:rPr>
          <w:rFonts w:ascii="Consolas" w:hAnsi="Consolas" w:cs="Tahoma"/>
          <w:sz w:val="28"/>
          <w:szCs w:val="28"/>
        </w:rPr>
        <w:t>, se houver, relativo ao domicílio ou sede do fornecedor, pertinente ao seu ramo de atividade e compatível com o objeto contratual.</w:t>
      </w:r>
    </w:p>
    <w:p w14:paraId="1A65D546"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FB393B4"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37363FDA"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373C5168" w14:textId="5B2AF8BE"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1.2.7. Prova de regularidade com a Fazenda </w:t>
      </w:r>
      <w:r w:rsidR="00F95F54">
        <w:rPr>
          <w:rFonts w:ascii="Consolas" w:hAnsi="Consolas" w:cs="Tahoma"/>
          <w:b/>
          <w:sz w:val="28"/>
          <w:szCs w:val="28"/>
        </w:rPr>
        <w:t>Estadual/Municipal</w:t>
      </w:r>
      <w:r w:rsidRPr="00C77292">
        <w:rPr>
          <w:rFonts w:ascii="Consolas" w:hAnsi="Consolas" w:cs="Tahoma"/>
          <w:sz w:val="28"/>
          <w:szCs w:val="28"/>
        </w:rPr>
        <w:t xml:space="preserve"> do domicílio ou sede do fornecedor, relativa à atividade em cujo exercício contrata ou concorre.</w:t>
      </w:r>
    </w:p>
    <w:p w14:paraId="200BDA0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01B6F5F7" w14:textId="4DE25BEB"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1.2.7.1. Caso o fornecedor seja considerado isento dos tributos </w:t>
      </w:r>
      <w:r w:rsidR="00F95F54">
        <w:rPr>
          <w:rFonts w:ascii="Consolas" w:hAnsi="Consolas" w:cs="Tahoma"/>
          <w:b/>
          <w:sz w:val="28"/>
          <w:szCs w:val="28"/>
        </w:rPr>
        <w:t>Estadual/Municipal</w:t>
      </w:r>
      <w:r w:rsidRPr="00C77292">
        <w:rPr>
          <w:rFonts w:ascii="Consolas" w:hAnsi="Consolas" w:cs="Tahoma"/>
          <w:b/>
          <w:sz w:val="28"/>
          <w:szCs w:val="28"/>
        </w:rPr>
        <w:t xml:space="preserve"> </w:t>
      </w:r>
      <w:r w:rsidRPr="00C77292">
        <w:rPr>
          <w:rFonts w:ascii="Consolas" w:hAnsi="Consolas" w:cs="Tahoma"/>
          <w:sz w:val="28"/>
          <w:szCs w:val="28"/>
        </w:rPr>
        <w:t xml:space="preserve">relacionados ao objeto, deverá comprovar tal </w:t>
      </w:r>
      <w:r w:rsidRPr="00C77292">
        <w:rPr>
          <w:rFonts w:ascii="Consolas" w:hAnsi="Consolas" w:cs="Tahoma"/>
          <w:sz w:val="28"/>
          <w:szCs w:val="28"/>
        </w:rPr>
        <w:lastRenderedPageBreak/>
        <w:t>condição mediante a apresentação de certidão ou declaração da Fazenda respectiva do seu domicílio ou sede, ou por meio de outro documento equivalente, na forma da respectiva legislação de regência.</w:t>
      </w:r>
    </w:p>
    <w:p w14:paraId="6306AE8A"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1262CB9D"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1.3. HABILITAÇÃO ECONÔMICO-FINANCEIRA:</w:t>
      </w:r>
    </w:p>
    <w:p w14:paraId="732A0A97" w14:textId="77777777" w:rsidR="00BA3CAB" w:rsidRPr="00C77292" w:rsidRDefault="00BA3CAB" w:rsidP="00E06269">
      <w:pPr>
        <w:pStyle w:val="Contedo"/>
        <w:tabs>
          <w:tab w:val="clear" w:pos="0"/>
        </w:tabs>
        <w:spacing w:after="0" w:line="240" w:lineRule="auto"/>
        <w:ind w:left="0" w:firstLine="0"/>
        <w:rPr>
          <w:rFonts w:ascii="Consolas" w:hAnsi="Consolas" w:cs="Tahoma"/>
          <w:b/>
          <w:sz w:val="28"/>
          <w:szCs w:val="28"/>
        </w:rPr>
      </w:pPr>
    </w:p>
    <w:p w14:paraId="296A75E2" w14:textId="25642CBA" w:rsidR="004427C2"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1.3.1. Certidão negativa de falência expedida pelo distribuidor da sede do fornecedor.</w:t>
      </w:r>
    </w:p>
    <w:p w14:paraId="0F14A72D" w14:textId="265E2764" w:rsidR="00C43BD7" w:rsidRPr="00C77292" w:rsidRDefault="00C43BD7" w:rsidP="00E06269">
      <w:pPr>
        <w:pStyle w:val="Contedo"/>
        <w:tabs>
          <w:tab w:val="clear" w:pos="0"/>
        </w:tabs>
        <w:spacing w:after="0" w:line="240" w:lineRule="auto"/>
        <w:ind w:left="0" w:firstLine="0"/>
        <w:rPr>
          <w:rFonts w:ascii="Consolas" w:hAnsi="Consolas" w:cs="Tahoma"/>
          <w:sz w:val="28"/>
          <w:szCs w:val="28"/>
        </w:rPr>
      </w:pPr>
    </w:p>
    <w:p w14:paraId="2A2A5E5C" w14:textId="738220AF" w:rsidR="00FD18CF" w:rsidRPr="00C77292" w:rsidRDefault="00FD18CF" w:rsidP="00E06269">
      <w:pPr>
        <w:spacing w:after="0" w:line="240" w:lineRule="auto"/>
        <w:rPr>
          <w:rFonts w:ascii="Consolas" w:hAnsi="Consolas"/>
          <w:b/>
          <w:bCs/>
          <w:sz w:val="28"/>
          <w:szCs w:val="28"/>
        </w:rPr>
      </w:pPr>
      <w:r w:rsidRPr="00C77292">
        <w:rPr>
          <w:rFonts w:ascii="Consolas" w:hAnsi="Consolas"/>
          <w:b/>
          <w:bCs/>
          <w:sz w:val="28"/>
          <w:szCs w:val="28"/>
        </w:rPr>
        <w:br w:type="page"/>
      </w:r>
    </w:p>
    <w:p w14:paraId="0895A24B" w14:textId="77777777" w:rsidR="00BA3CAB" w:rsidRPr="00C77292" w:rsidRDefault="00BA3CAB" w:rsidP="00E06269">
      <w:pPr>
        <w:pBdr>
          <w:top w:val="single" w:sz="4" w:space="1" w:color="auto"/>
          <w:left w:val="single" w:sz="4" w:space="4" w:color="auto"/>
          <w:bottom w:val="single" w:sz="4" w:space="1" w:color="auto"/>
          <w:right w:val="single" w:sz="4" w:space="4" w:color="auto"/>
        </w:pBdr>
        <w:shd w:val="clear" w:color="auto" w:fill="D0CECE" w:themeFill="background2" w:themeFillShade="E6"/>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ANEXO II</w:t>
      </w:r>
    </w:p>
    <w:p w14:paraId="6F7FCB05" w14:textId="77777777" w:rsidR="00BA3CAB" w:rsidRPr="00C77292" w:rsidRDefault="00BA3CAB" w:rsidP="00E06269">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sz w:val="28"/>
          <w:szCs w:val="28"/>
        </w:rPr>
      </w:pPr>
      <w:r w:rsidRPr="00C77292">
        <w:rPr>
          <w:rFonts w:ascii="Consolas" w:hAnsi="Consolas" w:cs="Tahoma"/>
          <w:b/>
          <w:bCs/>
          <w:sz w:val="28"/>
          <w:szCs w:val="28"/>
        </w:rPr>
        <w:t>TERMO DE REFERÊNCIA</w:t>
      </w:r>
    </w:p>
    <w:p w14:paraId="149C6C5D" w14:textId="77777777" w:rsidR="00BA3CAB" w:rsidRPr="00C77292" w:rsidRDefault="00BA3CAB" w:rsidP="00E06269">
      <w:pPr>
        <w:spacing w:after="0" w:line="240" w:lineRule="auto"/>
        <w:jc w:val="both"/>
        <w:rPr>
          <w:rFonts w:ascii="Consolas" w:hAnsi="Consolas" w:cs="Tahoma"/>
          <w:bCs/>
          <w:sz w:val="28"/>
          <w:szCs w:val="28"/>
        </w:rPr>
      </w:pPr>
    </w:p>
    <w:p w14:paraId="4FF5F4D7" w14:textId="77777777" w:rsidR="00BA3CAB" w:rsidRPr="00C77292" w:rsidRDefault="00BA3CAB" w:rsidP="00E06269">
      <w:pPr>
        <w:pStyle w:val="Nivel01"/>
      </w:pPr>
      <w:r w:rsidRPr="00C77292">
        <w:t>1. CONDIÇÕES GERAIS DA CONTRATAÇÃO:</w:t>
      </w:r>
    </w:p>
    <w:p w14:paraId="29BEB9C4" w14:textId="77777777" w:rsidR="00BA3CAB" w:rsidRPr="00C77292" w:rsidRDefault="00BA3CAB" w:rsidP="00E06269">
      <w:pPr>
        <w:spacing w:after="0" w:line="240" w:lineRule="auto"/>
        <w:rPr>
          <w:rFonts w:ascii="Consolas" w:hAnsi="Consolas" w:cs="Tahoma"/>
          <w:sz w:val="28"/>
          <w:szCs w:val="28"/>
        </w:rPr>
      </w:pPr>
    </w:p>
    <w:p w14:paraId="14E96FFE" w14:textId="57AA0795" w:rsidR="00BA3CAB" w:rsidRDefault="00BA3CAB" w:rsidP="00E06269">
      <w:pPr>
        <w:pStyle w:val="Nivel2"/>
        <w:numPr>
          <w:ilvl w:val="0"/>
          <w:numId w:val="0"/>
        </w:numPr>
        <w:spacing w:before="0" w:after="0" w:line="240" w:lineRule="auto"/>
        <w:rPr>
          <w:rFonts w:ascii="Consolas" w:hAnsi="Consolas" w:cs="Tahoma"/>
          <w:color w:val="auto"/>
          <w:sz w:val="28"/>
          <w:szCs w:val="28"/>
        </w:rPr>
      </w:pPr>
      <w:r w:rsidRPr="00C77292">
        <w:rPr>
          <w:rFonts w:ascii="Consolas" w:hAnsi="Consolas" w:cs="Tahoma"/>
          <w:bCs/>
          <w:color w:val="auto"/>
          <w:sz w:val="28"/>
          <w:szCs w:val="28"/>
        </w:rPr>
        <w:t xml:space="preserve">1.1. </w:t>
      </w:r>
      <w:r w:rsidR="000D2308" w:rsidRPr="00857856">
        <w:rPr>
          <w:rFonts w:ascii="Consolas" w:eastAsia="Courier New" w:hAnsi="Consolas"/>
          <w:sz w:val="28"/>
          <w:szCs w:val="28"/>
        </w:rPr>
        <w:t>Contratação de Empresa para a Entrega a Domicilio de 11.</w:t>
      </w:r>
      <w:r w:rsidR="000D2308">
        <w:rPr>
          <w:rFonts w:ascii="Consolas" w:eastAsia="Courier New" w:hAnsi="Consolas"/>
          <w:sz w:val="28"/>
          <w:szCs w:val="28"/>
        </w:rPr>
        <w:t>187</w:t>
      </w:r>
      <w:r w:rsidR="000D2308" w:rsidRPr="00857856">
        <w:rPr>
          <w:rFonts w:ascii="Consolas" w:eastAsia="Courier New" w:hAnsi="Consolas"/>
          <w:sz w:val="28"/>
          <w:szCs w:val="28"/>
        </w:rPr>
        <w:t xml:space="preserve"> (onze mil e </w:t>
      </w:r>
      <w:r w:rsidR="000D2308">
        <w:rPr>
          <w:rFonts w:ascii="Consolas" w:eastAsia="Courier New" w:hAnsi="Consolas"/>
          <w:sz w:val="28"/>
          <w:szCs w:val="28"/>
        </w:rPr>
        <w:t>cento e oitenta e sete</w:t>
      </w:r>
      <w:r w:rsidR="000D2308" w:rsidRPr="00857856">
        <w:rPr>
          <w:rFonts w:ascii="Consolas" w:eastAsia="Courier New" w:hAnsi="Consolas"/>
          <w:sz w:val="28"/>
          <w:szCs w:val="28"/>
        </w:rPr>
        <w:t>) Carnês de Tributos Municipais, sendo 9.</w:t>
      </w:r>
      <w:r w:rsidR="000D2308">
        <w:rPr>
          <w:rFonts w:ascii="Consolas" w:eastAsia="Courier New" w:hAnsi="Consolas"/>
          <w:sz w:val="28"/>
          <w:szCs w:val="28"/>
        </w:rPr>
        <w:t>919</w:t>
      </w:r>
      <w:r w:rsidR="000D2308" w:rsidRPr="00857856">
        <w:rPr>
          <w:rFonts w:ascii="Consolas" w:eastAsia="Courier New" w:hAnsi="Consolas"/>
          <w:sz w:val="28"/>
          <w:szCs w:val="28"/>
        </w:rPr>
        <w:t xml:space="preserve"> (nove mil e </w:t>
      </w:r>
      <w:r w:rsidR="000D2308">
        <w:rPr>
          <w:rFonts w:ascii="Consolas" w:eastAsia="Courier New" w:hAnsi="Consolas"/>
          <w:sz w:val="28"/>
          <w:szCs w:val="28"/>
        </w:rPr>
        <w:t>novecentos e dezenove</w:t>
      </w:r>
      <w:r w:rsidR="000D2308" w:rsidRPr="00857856">
        <w:rPr>
          <w:rFonts w:ascii="Consolas" w:eastAsia="Courier New" w:hAnsi="Consolas"/>
          <w:sz w:val="28"/>
          <w:szCs w:val="28"/>
        </w:rPr>
        <w:t>) Carnês de Imposto Predial e Territorial Urbano – IPTU e 1.</w:t>
      </w:r>
      <w:r w:rsidR="000D2308">
        <w:rPr>
          <w:rFonts w:ascii="Consolas" w:eastAsia="Courier New" w:hAnsi="Consolas"/>
          <w:sz w:val="28"/>
          <w:szCs w:val="28"/>
        </w:rPr>
        <w:t>268</w:t>
      </w:r>
      <w:r w:rsidR="000D2308" w:rsidRPr="00857856">
        <w:rPr>
          <w:rFonts w:ascii="Consolas" w:eastAsia="Courier New" w:hAnsi="Consolas"/>
          <w:sz w:val="28"/>
          <w:szCs w:val="28"/>
        </w:rPr>
        <w:t xml:space="preserve"> (um mil e </w:t>
      </w:r>
      <w:r w:rsidR="000D2308">
        <w:rPr>
          <w:rFonts w:ascii="Consolas" w:eastAsia="Courier New" w:hAnsi="Consolas"/>
          <w:sz w:val="28"/>
          <w:szCs w:val="28"/>
        </w:rPr>
        <w:t>duzentos e sessenta e oito</w:t>
      </w:r>
      <w:r w:rsidR="000D2308" w:rsidRPr="00857856">
        <w:rPr>
          <w:rFonts w:ascii="Consolas" w:eastAsia="Courier New" w:hAnsi="Consolas"/>
          <w:sz w:val="28"/>
          <w:szCs w:val="28"/>
        </w:rPr>
        <w:t>) Carnês de Tributos Mobiliários – Imposto Sobre Serviços e Taxa de Licença</w:t>
      </w:r>
      <w:r w:rsidR="00F95F54" w:rsidRPr="00C77292">
        <w:rPr>
          <w:rFonts w:ascii="Consolas" w:hAnsi="Consolas"/>
          <w:bCs/>
          <w:sz w:val="28"/>
          <w:szCs w:val="28"/>
        </w:rPr>
        <w:t>, conforme especificações e quantidades constantes do Termo de Referência.</w:t>
      </w:r>
    </w:p>
    <w:p w14:paraId="05FD3EAD" w14:textId="77777777" w:rsidR="00934FB7" w:rsidRDefault="00934FB7" w:rsidP="00E06269">
      <w:pPr>
        <w:pStyle w:val="Nivel2"/>
        <w:numPr>
          <w:ilvl w:val="0"/>
          <w:numId w:val="0"/>
        </w:numPr>
        <w:spacing w:before="0" w:after="0" w:line="240" w:lineRule="auto"/>
        <w:rPr>
          <w:rFonts w:ascii="Consolas" w:hAnsi="Consolas" w:cs="Tahoma"/>
          <w:color w:val="auto"/>
          <w:sz w:val="28"/>
          <w:szCs w:val="28"/>
        </w:rPr>
      </w:pPr>
    </w:p>
    <w:tbl>
      <w:tblPr>
        <w:tblW w:w="9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7"/>
        <w:gridCol w:w="1842"/>
        <w:gridCol w:w="1465"/>
        <w:gridCol w:w="1416"/>
      </w:tblGrid>
      <w:tr w:rsidR="000E2EFE" w:rsidRPr="000E2EFE" w14:paraId="23C474EF" w14:textId="5A9B685A" w:rsidTr="000E2EFE">
        <w:trPr>
          <w:jc w:val="center"/>
        </w:trPr>
        <w:tc>
          <w:tcPr>
            <w:tcW w:w="4957" w:type="dxa"/>
            <w:shd w:val="clear" w:color="auto" w:fill="D0CECE" w:themeFill="background2" w:themeFillShade="E6"/>
            <w:vAlign w:val="center"/>
          </w:tcPr>
          <w:p w14:paraId="2349FB20" w14:textId="77777777" w:rsidR="000E2EFE" w:rsidRPr="000E2EFE" w:rsidRDefault="000E2EFE" w:rsidP="00E06269">
            <w:pPr>
              <w:spacing w:after="0" w:line="240" w:lineRule="auto"/>
              <w:jc w:val="center"/>
              <w:rPr>
                <w:rFonts w:ascii="Consolas" w:hAnsi="Consolas" w:cs="Consolas"/>
                <w:b/>
                <w:sz w:val="20"/>
                <w:szCs w:val="20"/>
              </w:rPr>
            </w:pPr>
            <w:bookmarkStart w:id="18" w:name="_Hlk158019401"/>
            <w:r w:rsidRPr="000E2EFE">
              <w:rPr>
                <w:rFonts w:ascii="Consolas" w:hAnsi="Consolas" w:cs="Consolas"/>
                <w:b/>
                <w:sz w:val="20"/>
                <w:szCs w:val="20"/>
              </w:rPr>
              <w:t>DISCRIMINAÇÃO</w:t>
            </w:r>
          </w:p>
        </w:tc>
        <w:tc>
          <w:tcPr>
            <w:tcW w:w="1842" w:type="dxa"/>
            <w:shd w:val="clear" w:color="auto" w:fill="D0CECE" w:themeFill="background2" w:themeFillShade="E6"/>
            <w:vAlign w:val="center"/>
          </w:tcPr>
          <w:p w14:paraId="6833BC1C" w14:textId="77777777" w:rsidR="000E2EFE" w:rsidRPr="000E2EFE" w:rsidRDefault="000E2EFE" w:rsidP="00E06269">
            <w:pPr>
              <w:spacing w:after="0" w:line="240" w:lineRule="auto"/>
              <w:jc w:val="center"/>
              <w:rPr>
                <w:rFonts w:ascii="Consolas" w:hAnsi="Consolas" w:cs="Consolas"/>
                <w:b/>
                <w:sz w:val="20"/>
                <w:szCs w:val="20"/>
              </w:rPr>
            </w:pPr>
            <w:r w:rsidRPr="000E2EFE">
              <w:rPr>
                <w:rFonts w:ascii="Consolas" w:hAnsi="Consolas" w:cs="Consolas"/>
                <w:b/>
                <w:sz w:val="20"/>
                <w:szCs w:val="20"/>
              </w:rPr>
              <w:t>QUANTIDADE</w:t>
            </w:r>
          </w:p>
        </w:tc>
        <w:tc>
          <w:tcPr>
            <w:tcW w:w="1465" w:type="dxa"/>
            <w:shd w:val="clear" w:color="auto" w:fill="D0CECE" w:themeFill="background2" w:themeFillShade="E6"/>
            <w:vAlign w:val="center"/>
          </w:tcPr>
          <w:p w14:paraId="16FF3205" w14:textId="627C0CDB" w:rsidR="000E2EFE" w:rsidRPr="000E2EFE" w:rsidRDefault="000E2EFE" w:rsidP="00E06269">
            <w:pPr>
              <w:spacing w:after="0" w:line="240" w:lineRule="auto"/>
              <w:jc w:val="center"/>
              <w:rPr>
                <w:rFonts w:ascii="Consolas" w:hAnsi="Consolas" w:cs="Consolas"/>
                <w:b/>
                <w:sz w:val="20"/>
                <w:szCs w:val="20"/>
              </w:rPr>
            </w:pPr>
            <w:r w:rsidRPr="000E2EFE">
              <w:rPr>
                <w:rFonts w:ascii="Consolas" w:hAnsi="Consolas" w:cs="Consolas"/>
                <w:b/>
                <w:sz w:val="20"/>
                <w:szCs w:val="20"/>
              </w:rPr>
              <w:t>VALOR UNITÁRIO (R$)</w:t>
            </w:r>
          </w:p>
        </w:tc>
        <w:tc>
          <w:tcPr>
            <w:tcW w:w="1416" w:type="dxa"/>
            <w:shd w:val="clear" w:color="auto" w:fill="D0CECE" w:themeFill="background2" w:themeFillShade="E6"/>
            <w:vAlign w:val="center"/>
          </w:tcPr>
          <w:p w14:paraId="22610C6F" w14:textId="77777777" w:rsidR="000E2EFE" w:rsidRPr="000E2EFE" w:rsidRDefault="000E2EFE" w:rsidP="00E06269">
            <w:pPr>
              <w:spacing w:after="0" w:line="240" w:lineRule="auto"/>
              <w:jc w:val="center"/>
              <w:rPr>
                <w:rFonts w:ascii="Consolas" w:hAnsi="Consolas" w:cs="Consolas"/>
                <w:b/>
                <w:sz w:val="20"/>
                <w:szCs w:val="20"/>
              </w:rPr>
            </w:pPr>
            <w:r w:rsidRPr="000E2EFE">
              <w:rPr>
                <w:rFonts w:ascii="Consolas" w:hAnsi="Consolas" w:cs="Consolas"/>
                <w:b/>
                <w:sz w:val="20"/>
                <w:szCs w:val="20"/>
              </w:rPr>
              <w:t>VALOR TOTAL</w:t>
            </w:r>
          </w:p>
          <w:p w14:paraId="572E9DD1" w14:textId="161AEF75" w:rsidR="000E2EFE" w:rsidRPr="000E2EFE" w:rsidRDefault="000E2EFE" w:rsidP="00E06269">
            <w:pPr>
              <w:spacing w:after="0" w:line="240" w:lineRule="auto"/>
              <w:jc w:val="center"/>
              <w:rPr>
                <w:rFonts w:ascii="Consolas" w:hAnsi="Consolas" w:cs="Consolas"/>
                <w:b/>
                <w:sz w:val="20"/>
                <w:szCs w:val="20"/>
              </w:rPr>
            </w:pPr>
            <w:r w:rsidRPr="000E2EFE">
              <w:rPr>
                <w:rFonts w:ascii="Consolas" w:hAnsi="Consolas" w:cs="Consolas"/>
                <w:b/>
                <w:sz w:val="20"/>
                <w:szCs w:val="20"/>
              </w:rPr>
              <w:t>(R$)</w:t>
            </w:r>
          </w:p>
        </w:tc>
      </w:tr>
      <w:tr w:rsidR="000E2EFE" w:rsidRPr="000E2EFE" w14:paraId="154F39EE" w14:textId="32693704" w:rsidTr="000E2EFE">
        <w:trPr>
          <w:jc w:val="center"/>
        </w:trPr>
        <w:tc>
          <w:tcPr>
            <w:tcW w:w="4957" w:type="dxa"/>
          </w:tcPr>
          <w:p w14:paraId="42C6CAD8" w14:textId="7A1440A2" w:rsidR="000E2EFE" w:rsidRPr="000E2EFE" w:rsidRDefault="000D2308" w:rsidP="00E06269">
            <w:pPr>
              <w:autoSpaceDE w:val="0"/>
              <w:autoSpaceDN w:val="0"/>
              <w:adjustRightInd w:val="0"/>
              <w:spacing w:after="0" w:line="240" w:lineRule="auto"/>
              <w:jc w:val="both"/>
              <w:rPr>
                <w:rFonts w:ascii="Consolas" w:eastAsiaTheme="minorHAnsi" w:hAnsi="Consolas" w:cs="Consolas"/>
                <w:sz w:val="20"/>
                <w:szCs w:val="20"/>
              </w:rPr>
            </w:pPr>
            <w:r w:rsidRPr="000D2308">
              <w:rPr>
                <w:rFonts w:ascii="Consolas" w:hAnsi="Consolas" w:cs="Consolas"/>
                <w:sz w:val="20"/>
                <w:szCs w:val="20"/>
              </w:rPr>
              <w:t>Contratação de Empresa para a Entrega a Domicilio de 11.187 (onze mil e cento e oitenta e sete) Carnês de Tributos Municipais, sendo 9.919 (nove mil e novecentos e dezenove) Carnês de Imposto Predial e Territorial Urbano – IPTU e 1.268 (um mil e duzentos e sessenta e oito) Carnês de Tributos Mobiliários – Imposto Sobre Serviços e Taxa de Licença</w:t>
            </w:r>
            <w:r w:rsidR="00060DC0">
              <w:rPr>
                <w:rFonts w:ascii="Consolas" w:hAnsi="Consolas" w:cs="Consolas"/>
                <w:sz w:val="20"/>
                <w:szCs w:val="20"/>
              </w:rPr>
              <w:t>.</w:t>
            </w:r>
          </w:p>
        </w:tc>
        <w:tc>
          <w:tcPr>
            <w:tcW w:w="1842" w:type="dxa"/>
            <w:vAlign w:val="center"/>
          </w:tcPr>
          <w:p w14:paraId="5F608806" w14:textId="0BC9DEDD" w:rsidR="000E2EFE" w:rsidRPr="000E2EFE" w:rsidRDefault="000D2308" w:rsidP="00E06269">
            <w:pPr>
              <w:autoSpaceDE w:val="0"/>
              <w:autoSpaceDN w:val="0"/>
              <w:adjustRightInd w:val="0"/>
              <w:spacing w:line="240" w:lineRule="auto"/>
              <w:jc w:val="center"/>
              <w:rPr>
                <w:rFonts w:ascii="Consolas" w:eastAsiaTheme="minorHAnsi" w:hAnsi="Consolas" w:cs="Consolas"/>
                <w:sz w:val="20"/>
                <w:szCs w:val="20"/>
              </w:rPr>
            </w:pPr>
            <w:r w:rsidRPr="000D2308">
              <w:rPr>
                <w:rFonts w:ascii="Consolas" w:hAnsi="Consolas" w:cs="Consolas"/>
                <w:sz w:val="20"/>
                <w:szCs w:val="20"/>
              </w:rPr>
              <w:t>11.187</w:t>
            </w:r>
          </w:p>
        </w:tc>
        <w:tc>
          <w:tcPr>
            <w:tcW w:w="1465" w:type="dxa"/>
            <w:vAlign w:val="center"/>
          </w:tcPr>
          <w:p w14:paraId="09705100" w14:textId="1FC2540C" w:rsidR="000E2EFE" w:rsidRPr="000E2EFE" w:rsidRDefault="000D2308" w:rsidP="00E06269">
            <w:pPr>
              <w:autoSpaceDE w:val="0"/>
              <w:autoSpaceDN w:val="0"/>
              <w:adjustRightInd w:val="0"/>
              <w:spacing w:line="240" w:lineRule="auto"/>
              <w:jc w:val="center"/>
              <w:rPr>
                <w:rFonts w:ascii="Consolas" w:eastAsiaTheme="minorHAnsi" w:hAnsi="Consolas" w:cs="Consolas"/>
                <w:sz w:val="20"/>
                <w:szCs w:val="20"/>
              </w:rPr>
            </w:pPr>
            <w:r w:rsidRPr="000D2308">
              <w:rPr>
                <w:rFonts w:ascii="Consolas" w:eastAsiaTheme="minorHAnsi" w:hAnsi="Consolas" w:cs="Consolas"/>
                <w:sz w:val="20"/>
                <w:szCs w:val="20"/>
              </w:rPr>
              <w:t>2,17</w:t>
            </w:r>
          </w:p>
        </w:tc>
        <w:tc>
          <w:tcPr>
            <w:tcW w:w="1416" w:type="dxa"/>
            <w:vAlign w:val="center"/>
          </w:tcPr>
          <w:p w14:paraId="34E0177C" w14:textId="1B313CF6" w:rsidR="000E2EFE" w:rsidRPr="000E2EFE" w:rsidRDefault="000D2308" w:rsidP="00E06269">
            <w:pPr>
              <w:autoSpaceDE w:val="0"/>
              <w:autoSpaceDN w:val="0"/>
              <w:adjustRightInd w:val="0"/>
              <w:spacing w:line="240" w:lineRule="auto"/>
              <w:jc w:val="center"/>
              <w:rPr>
                <w:rFonts w:ascii="Consolas" w:eastAsiaTheme="minorHAnsi" w:hAnsi="Consolas" w:cs="Consolas"/>
                <w:sz w:val="20"/>
                <w:szCs w:val="20"/>
              </w:rPr>
            </w:pPr>
            <w:r w:rsidRPr="000D2308">
              <w:rPr>
                <w:rFonts w:ascii="Consolas" w:eastAsiaTheme="minorHAnsi" w:hAnsi="Consolas" w:cs="Consolas"/>
                <w:sz w:val="20"/>
                <w:szCs w:val="20"/>
              </w:rPr>
              <w:t>24.275,79</w:t>
            </w:r>
          </w:p>
        </w:tc>
      </w:tr>
    </w:tbl>
    <w:p w14:paraId="69029639" w14:textId="77777777" w:rsidR="000E2EFE" w:rsidRDefault="000E2EFE" w:rsidP="00E06269">
      <w:pPr>
        <w:pStyle w:val="Nvel2-Red"/>
        <w:tabs>
          <w:tab w:val="clear" w:pos="360"/>
          <w:tab w:val="left" w:pos="708"/>
        </w:tabs>
        <w:spacing w:before="0" w:after="0" w:line="240" w:lineRule="auto"/>
        <w:rPr>
          <w:rFonts w:ascii="Consolas" w:hAnsi="Consolas"/>
          <w:i w:val="0"/>
          <w:iCs w:val="0"/>
          <w:color w:val="auto"/>
          <w:sz w:val="28"/>
          <w:szCs w:val="28"/>
        </w:rPr>
      </w:pPr>
    </w:p>
    <w:p w14:paraId="5FA05A3B" w14:textId="7D47F4BA" w:rsidR="00D030F1" w:rsidRPr="008B7DA4" w:rsidRDefault="00A96943" w:rsidP="00E06269">
      <w:pPr>
        <w:pStyle w:val="Nvel2-Red"/>
        <w:tabs>
          <w:tab w:val="clear" w:pos="360"/>
          <w:tab w:val="left" w:pos="708"/>
        </w:tabs>
        <w:spacing w:before="0" w:after="0" w:line="240" w:lineRule="auto"/>
        <w:rPr>
          <w:rFonts w:ascii="Consolas" w:hAnsi="Consolas" w:cs="Times New Roman"/>
          <w:i w:val="0"/>
          <w:iCs w:val="0"/>
          <w:color w:val="auto"/>
          <w:sz w:val="28"/>
          <w:szCs w:val="28"/>
        </w:rPr>
      </w:pPr>
      <w:r w:rsidRPr="00C77292">
        <w:rPr>
          <w:rFonts w:ascii="Consolas" w:hAnsi="Consolas"/>
          <w:i w:val="0"/>
          <w:iCs w:val="0"/>
          <w:color w:val="auto"/>
          <w:sz w:val="28"/>
          <w:szCs w:val="28"/>
        </w:rPr>
        <w:t>1.</w:t>
      </w:r>
      <w:r w:rsidR="00C77292" w:rsidRPr="00C77292">
        <w:rPr>
          <w:rFonts w:ascii="Consolas" w:hAnsi="Consolas"/>
          <w:i w:val="0"/>
          <w:iCs w:val="0"/>
          <w:color w:val="auto"/>
          <w:sz w:val="28"/>
          <w:szCs w:val="28"/>
        </w:rPr>
        <w:t>2</w:t>
      </w:r>
      <w:r w:rsidRPr="00C77292">
        <w:rPr>
          <w:rFonts w:ascii="Consolas" w:hAnsi="Consolas"/>
          <w:i w:val="0"/>
          <w:iCs w:val="0"/>
          <w:color w:val="auto"/>
          <w:sz w:val="28"/>
          <w:szCs w:val="28"/>
        </w:rPr>
        <w:t xml:space="preserve">. </w:t>
      </w:r>
      <w:r w:rsidR="00D030F1" w:rsidRPr="006B73D7">
        <w:rPr>
          <w:rFonts w:ascii="Consolas" w:hAnsi="Consolas" w:cs="Times New Roman"/>
          <w:i w:val="0"/>
          <w:iCs w:val="0"/>
          <w:color w:val="auto"/>
          <w:sz w:val="28"/>
          <w:szCs w:val="28"/>
        </w:rPr>
        <w:t xml:space="preserve">O prazo de vigência da contratação é de </w:t>
      </w:r>
      <w:r w:rsidR="000E2EFE">
        <w:rPr>
          <w:rFonts w:ascii="Consolas" w:hAnsi="Consolas" w:cs="Times New Roman"/>
          <w:i w:val="0"/>
          <w:iCs w:val="0"/>
          <w:color w:val="auto"/>
          <w:sz w:val="28"/>
          <w:szCs w:val="28"/>
        </w:rPr>
        <w:t>90</w:t>
      </w:r>
      <w:r w:rsidR="00D030F1" w:rsidRPr="006B73D7">
        <w:rPr>
          <w:rFonts w:ascii="Consolas" w:hAnsi="Consolas" w:cs="Times New Roman"/>
          <w:i w:val="0"/>
          <w:iCs w:val="0"/>
          <w:color w:val="auto"/>
          <w:sz w:val="28"/>
          <w:szCs w:val="28"/>
        </w:rPr>
        <w:t xml:space="preserve"> (</w:t>
      </w:r>
      <w:r w:rsidR="000E2EFE">
        <w:rPr>
          <w:rFonts w:ascii="Consolas" w:hAnsi="Consolas" w:cs="Times New Roman"/>
          <w:i w:val="0"/>
          <w:iCs w:val="0"/>
          <w:color w:val="auto"/>
          <w:sz w:val="28"/>
          <w:szCs w:val="28"/>
        </w:rPr>
        <w:t>noventa</w:t>
      </w:r>
      <w:r w:rsidR="00D030F1" w:rsidRPr="006B73D7">
        <w:rPr>
          <w:rFonts w:ascii="Consolas" w:hAnsi="Consolas" w:cs="Times New Roman"/>
          <w:i w:val="0"/>
          <w:iCs w:val="0"/>
          <w:color w:val="auto"/>
          <w:sz w:val="28"/>
          <w:szCs w:val="28"/>
        </w:rPr>
        <w:t xml:space="preserve">) </w:t>
      </w:r>
      <w:r w:rsidR="000E2EFE">
        <w:rPr>
          <w:rFonts w:ascii="Consolas" w:hAnsi="Consolas" w:cs="Times New Roman"/>
          <w:i w:val="0"/>
          <w:iCs w:val="0"/>
          <w:color w:val="auto"/>
          <w:sz w:val="28"/>
          <w:szCs w:val="28"/>
        </w:rPr>
        <w:t>dias</w:t>
      </w:r>
      <w:r w:rsidR="00D030F1" w:rsidRPr="006B73D7">
        <w:rPr>
          <w:rFonts w:ascii="Consolas" w:hAnsi="Consolas" w:cs="Times New Roman"/>
          <w:i w:val="0"/>
          <w:iCs w:val="0"/>
          <w:color w:val="auto"/>
          <w:sz w:val="28"/>
          <w:szCs w:val="28"/>
        </w:rPr>
        <w:t xml:space="preserve">, contados da assinatura do Contrato, na forma do artigo 105 da </w:t>
      </w:r>
      <w:r w:rsidR="00D030F1" w:rsidRPr="008B7DA4">
        <w:rPr>
          <w:rFonts w:ascii="Consolas" w:hAnsi="Consolas" w:cs="Times New Roman"/>
          <w:i w:val="0"/>
          <w:iCs w:val="0"/>
          <w:color w:val="auto"/>
          <w:sz w:val="28"/>
          <w:szCs w:val="28"/>
        </w:rPr>
        <w:t>Lei n</w:t>
      </w:r>
      <w:r w:rsidR="00D030F1">
        <w:rPr>
          <w:rFonts w:ascii="Consolas" w:hAnsi="Consolas" w:cs="Times New Roman"/>
          <w:i w:val="0"/>
          <w:iCs w:val="0"/>
          <w:color w:val="auto"/>
          <w:sz w:val="28"/>
          <w:szCs w:val="28"/>
        </w:rPr>
        <w:t>º</w:t>
      </w:r>
      <w:r w:rsidR="00D030F1" w:rsidRPr="008B7DA4">
        <w:rPr>
          <w:rFonts w:ascii="Consolas" w:hAnsi="Consolas" w:cs="Times New Roman"/>
          <w:i w:val="0"/>
          <w:iCs w:val="0"/>
          <w:color w:val="auto"/>
          <w:sz w:val="28"/>
          <w:szCs w:val="28"/>
        </w:rPr>
        <w:t xml:space="preserve"> 14.133, de 2021.</w:t>
      </w:r>
    </w:p>
    <w:p w14:paraId="579DBCCD" w14:textId="77777777" w:rsidR="00A96943" w:rsidRDefault="00A96943" w:rsidP="00E06269">
      <w:pPr>
        <w:pStyle w:val="Nvel2-Red"/>
        <w:tabs>
          <w:tab w:val="clear" w:pos="360"/>
          <w:tab w:val="left" w:pos="708"/>
        </w:tabs>
        <w:spacing w:before="0" w:after="0" w:line="240" w:lineRule="auto"/>
        <w:rPr>
          <w:rFonts w:ascii="Consolas" w:hAnsi="Consolas"/>
          <w:i w:val="0"/>
          <w:iCs w:val="0"/>
          <w:color w:val="auto"/>
          <w:sz w:val="28"/>
          <w:szCs w:val="28"/>
        </w:rPr>
      </w:pPr>
    </w:p>
    <w:bookmarkEnd w:id="0"/>
    <w:bookmarkEnd w:id="18"/>
    <w:p w14:paraId="7067A0FA" w14:textId="77777777" w:rsidR="00C77292" w:rsidRPr="00C77292" w:rsidRDefault="00C77292" w:rsidP="00E06269">
      <w:pPr>
        <w:spacing w:after="0" w:line="240" w:lineRule="auto"/>
        <w:contextualSpacing/>
        <w:jc w:val="both"/>
        <w:outlineLvl w:val="0"/>
        <w:rPr>
          <w:rFonts w:ascii="Consolas" w:hAnsi="Consolas"/>
          <w:b/>
          <w:bCs/>
          <w:sz w:val="28"/>
          <w:szCs w:val="28"/>
        </w:rPr>
      </w:pPr>
      <w:r w:rsidRPr="00C77292">
        <w:rPr>
          <w:rFonts w:ascii="Consolas" w:hAnsi="Consolas"/>
          <w:b/>
          <w:bCs/>
          <w:sz w:val="28"/>
          <w:szCs w:val="28"/>
        </w:rPr>
        <w:t>2. REQUISITOS DA CONTRATAÇÃO:</w:t>
      </w:r>
    </w:p>
    <w:p w14:paraId="5297820B" w14:textId="77777777" w:rsidR="00C77292" w:rsidRPr="00C77292" w:rsidRDefault="00C77292" w:rsidP="00E06269">
      <w:pPr>
        <w:spacing w:after="0" w:line="240" w:lineRule="auto"/>
        <w:contextualSpacing/>
        <w:jc w:val="both"/>
        <w:rPr>
          <w:rFonts w:ascii="Consolas" w:hAnsi="Consolas"/>
          <w:sz w:val="28"/>
          <w:szCs w:val="28"/>
        </w:rPr>
      </w:pPr>
    </w:p>
    <w:p w14:paraId="1964B724" w14:textId="3128FFE5" w:rsidR="00C77292" w:rsidRDefault="00C77292" w:rsidP="00E06269">
      <w:pPr>
        <w:autoSpaceDE w:val="0"/>
        <w:autoSpaceDN w:val="0"/>
        <w:adjustRightInd w:val="0"/>
        <w:spacing w:after="0" w:line="240" w:lineRule="auto"/>
        <w:contextualSpacing/>
        <w:rPr>
          <w:rFonts w:ascii="Consolas" w:hAnsi="Consolas"/>
          <w:b/>
          <w:bCs/>
          <w:sz w:val="28"/>
          <w:szCs w:val="28"/>
        </w:rPr>
      </w:pPr>
      <w:r w:rsidRPr="00C77292">
        <w:rPr>
          <w:rFonts w:ascii="Consolas" w:hAnsi="Consolas"/>
          <w:b/>
          <w:bCs/>
          <w:sz w:val="28"/>
          <w:szCs w:val="28"/>
        </w:rPr>
        <w:t>SUSTENTABILIDADE</w:t>
      </w:r>
    </w:p>
    <w:p w14:paraId="0CEDCAD0" w14:textId="77777777" w:rsidR="00C77292" w:rsidRPr="00C77292" w:rsidRDefault="00C77292" w:rsidP="00E06269">
      <w:pPr>
        <w:autoSpaceDE w:val="0"/>
        <w:autoSpaceDN w:val="0"/>
        <w:adjustRightInd w:val="0"/>
        <w:spacing w:after="0" w:line="240" w:lineRule="auto"/>
        <w:contextualSpacing/>
        <w:rPr>
          <w:rFonts w:ascii="Consolas" w:hAnsi="Consolas"/>
          <w:b/>
          <w:bCs/>
          <w:sz w:val="28"/>
          <w:szCs w:val="28"/>
        </w:rPr>
      </w:pPr>
    </w:p>
    <w:p w14:paraId="75E08FD5" w14:textId="77777777" w:rsidR="00C77292" w:rsidRDefault="00C77292" w:rsidP="00E06269">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2.1. Além dos critérios de sustentabilidade eventualmente inseridos na descrição do objeto, devem ser atendidos os seguintes requisitos, que se baseiam no Guia Nacional de Contratações Sustentáveis.</w:t>
      </w:r>
    </w:p>
    <w:p w14:paraId="13F925AF" w14:textId="77777777" w:rsidR="000D2308" w:rsidRPr="00C77292" w:rsidRDefault="000D2308" w:rsidP="00E06269">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p>
    <w:p w14:paraId="2976D720" w14:textId="77777777" w:rsidR="00C77292" w:rsidRPr="00C77292" w:rsidRDefault="00C77292" w:rsidP="00E06269">
      <w:pPr>
        <w:pStyle w:val="Nvel1-SemNumPreto"/>
      </w:pPr>
      <w:r w:rsidRPr="00C77292">
        <w:t>SUBCONTRATAÇÃO</w:t>
      </w:r>
    </w:p>
    <w:p w14:paraId="4F27BF7D" w14:textId="77777777" w:rsidR="00C77292" w:rsidRPr="00C77292" w:rsidRDefault="00C77292" w:rsidP="00E06269">
      <w:pPr>
        <w:pStyle w:val="Nvel1-SemNumPreto"/>
      </w:pPr>
    </w:p>
    <w:p w14:paraId="42EA0895"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2.2.</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Não é admitida a subcontratação do objeto contratual.</w:t>
      </w:r>
    </w:p>
    <w:p w14:paraId="67CB6FDB" w14:textId="77777777" w:rsidR="00C77292" w:rsidRDefault="00C77292" w:rsidP="00E06269">
      <w:pPr>
        <w:pStyle w:val="Nvel1-SemNumPreto"/>
      </w:pPr>
    </w:p>
    <w:p w14:paraId="275824BB" w14:textId="198A4024" w:rsidR="00C77292" w:rsidRPr="00C77292" w:rsidRDefault="00C77292" w:rsidP="00E06269">
      <w:pPr>
        <w:pStyle w:val="Nvel1-SemNumPreto"/>
      </w:pPr>
      <w:r w:rsidRPr="00C77292">
        <w:t>GARANTIA DA CONTRATAÇÃO</w:t>
      </w:r>
    </w:p>
    <w:p w14:paraId="7B85E349" w14:textId="77777777" w:rsidR="00C77292" w:rsidRPr="00C77292" w:rsidRDefault="00C77292" w:rsidP="00E06269">
      <w:pPr>
        <w:pStyle w:val="Nvel1-SemNumPreto"/>
      </w:pPr>
    </w:p>
    <w:p w14:paraId="5A6D610D" w14:textId="77777777" w:rsidR="00C77292" w:rsidRPr="00C77292" w:rsidRDefault="00C77292" w:rsidP="00E06269">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bCs/>
          <w:i w:val="0"/>
          <w:iCs w:val="0"/>
          <w:color w:val="auto"/>
          <w:sz w:val="28"/>
          <w:szCs w:val="28"/>
          <w:lang w:eastAsia="zh-CN" w:bidi="hi-IN"/>
        </w:rPr>
        <w:t>2.3.</w:t>
      </w:r>
      <w:r w:rsidRPr="00C77292">
        <w:rPr>
          <w:rFonts w:ascii="Consolas" w:hAnsi="Consolas" w:cs="Times New Roman"/>
          <w:b/>
          <w:bCs/>
          <w:i w:val="0"/>
          <w:iCs w:val="0"/>
          <w:color w:val="auto"/>
          <w:sz w:val="28"/>
          <w:szCs w:val="28"/>
          <w:lang w:eastAsia="zh-CN" w:bidi="hi-IN"/>
        </w:rPr>
        <w:t xml:space="preserve"> </w:t>
      </w:r>
      <w:r w:rsidRPr="00C77292">
        <w:rPr>
          <w:rFonts w:ascii="Consolas" w:hAnsi="Consolas" w:cs="Times New Roman"/>
          <w:i w:val="0"/>
          <w:iCs w:val="0"/>
          <w:color w:val="auto"/>
          <w:sz w:val="28"/>
          <w:szCs w:val="28"/>
        </w:rPr>
        <w:t xml:space="preserve">Não haverá exigência da garantia da contratação dos </w:t>
      </w:r>
      <w:hyperlink r:id="rId31" w:anchor="art96" w:history="1">
        <w:r w:rsidRPr="00C77292">
          <w:rPr>
            <w:rStyle w:val="Hyperlink"/>
            <w:rFonts w:ascii="Consolas" w:hAnsi="Consolas"/>
            <w:i w:val="0"/>
            <w:iCs w:val="0"/>
            <w:color w:val="auto"/>
            <w:sz w:val="28"/>
            <w:szCs w:val="28"/>
            <w:u w:val="none"/>
          </w:rPr>
          <w:t>artigos 96 e seguintes da Lei nº 14.133, de 2021</w:t>
        </w:r>
      </w:hyperlink>
      <w:r w:rsidRPr="00C77292">
        <w:rPr>
          <w:rFonts w:ascii="Consolas" w:hAnsi="Consolas" w:cs="Times New Roman"/>
          <w:i w:val="0"/>
          <w:iCs w:val="0"/>
          <w:color w:val="auto"/>
          <w:sz w:val="28"/>
          <w:szCs w:val="28"/>
        </w:rPr>
        <w:t>.</w:t>
      </w:r>
    </w:p>
    <w:p w14:paraId="665919EA" w14:textId="77777777" w:rsidR="00D030F1" w:rsidRDefault="00D030F1" w:rsidP="00E06269">
      <w:pPr>
        <w:spacing w:after="0" w:line="240" w:lineRule="auto"/>
        <w:contextualSpacing/>
        <w:jc w:val="both"/>
        <w:rPr>
          <w:rFonts w:ascii="Consolas" w:hAnsi="Consolas"/>
          <w:b/>
          <w:bCs/>
          <w:sz w:val="28"/>
          <w:szCs w:val="28"/>
        </w:rPr>
      </w:pPr>
    </w:p>
    <w:p w14:paraId="44E0819A" w14:textId="77777777" w:rsidR="00C77292" w:rsidRPr="00C77292" w:rsidRDefault="00C77292" w:rsidP="00E06269">
      <w:pPr>
        <w:spacing w:after="0" w:line="240" w:lineRule="auto"/>
        <w:contextualSpacing/>
        <w:jc w:val="both"/>
        <w:outlineLvl w:val="0"/>
        <w:rPr>
          <w:rFonts w:ascii="Consolas" w:hAnsi="Consolas"/>
          <w:b/>
          <w:bCs/>
          <w:sz w:val="28"/>
          <w:szCs w:val="28"/>
        </w:rPr>
      </w:pPr>
      <w:r w:rsidRPr="00C77292">
        <w:rPr>
          <w:rFonts w:ascii="Consolas" w:hAnsi="Consolas"/>
          <w:b/>
          <w:bCs/>
          <w:sz w:val="28"/>
          <w:szCs w:val="28"/>
        </w:rPr>
        <w:t xml:space="preserve">3. MODELO DE EXECUÇÃO DO OBJETO: </w:t>
      </w:r>
    </w:p>
    <w:p w14:paraId="73D8BBF2" w14:textId="77777777" w:rsidR="00C77292" w:rsidRDefault="00C77292" w:rsidP="00E06269">
      <w:pPr>
        <w:spacing w:after="0" w:line="240" w:lineRule="auto"/>
        <w:contextualSpacing/>
        <w:jc w:val="both"/>
        <w:rPr>
          <w:rFonts w:ascii="Consolas" w:hAnsi="Consolas"/>
          <w:sz w:val="28"/>
          <w:szCs w:val="28"/>
        </w:rPr>
      </w:pPr>
    </w:p>
    <w:p w14:paraId="02DFAAF1" w14:textId="423797CB" w:rsidR="000D2308" w:rsidRPr="00F656D5" w:rsidRDefault="000D2308" w:rsidP="00E06269">
      <w:pPr>
        <w:pStyle w:val="Nvel2-Opcional"/>
        <w:rPr>
          <w:rFonts w:ascii="Consolas" w:hAnsi="Consolas" w:cs="Times New Roman"/>
          <w:i w:val="0"/>
          <w:iCs/>
          <w:color w:val="auto"/>
        </w:rPr>
      </w:pPr>
      <w:r w:rsidRPr="00F656D5">
        <w:rPr>
          <w:rFonts w:ascii="Consolas" w:hAnsi="Consolas" w:cs="Times New Roman"/>
          <w:i w:val="0"/>
          <w:iCs/>
          <w:color w:val="auto"/>
        </w:rPr>
        <w:t>3.1</w:t>
      </w:r>
      <w:r>
        <w:rPr>
          <w:rFonts w:ascii="Consolas" w:hAnsi="Consolas" w:cs="Times New Roman"/>
          <w:i w:val="0"/>
          <w:iCs/>
          <w:color w:val="auto"/>
        </w:rPr>
        <w:t>.</w:t>
      </w:r>
      <w:r w:rsidRPr="00F656D5">
        <w:rPr>
          <w:rFonts w:ascii="Consolas" w:hAnsi="Consolas" w:cs="Times New Roman"/>
          <w:i w:val="0"/>
          <w:iCs/>
          <w:color w:val="auto"/>
        </w:rPr>
        <w:t xml:space="preserve"> A empresa contratada será responsável pela entrega domiciliar de </w:t>
      </w:r>
      <w:r w:rsidRPr="000D2308">
        <w:rPr>
          <w:rFonts w:ascii="Consolas" w:hAnsi="Consolas" w:cs="Times New Roman"/>
          <w:i w:val="0"/>
          <w:iCs/>
          <w:color w:val="auto"/>
        </w:rPr>
        <w:t>11.187 (onze mil e cento e oitenta e sete)</w:t>
      </w:r>
      <w:r w:rsidRPr="00F656D5">
        <w:rPr>
          <w:rFonts w:ascii="Consolas" w:hAnsi="Consolas" w:cs="Times New Roman"/>
          <w:i w:val="0"/>
          <w:iCs/>
          <w:color w:val="auto"/>
        </w:rPr>
        <w:t xml:space="preserve"> carnês de tributos municipais, conforme detalhado abaixo:</w:t>
      </w:r>
    </w:p>
    <w:p w14:paraId="59ADA3BC" w14:textId="77777777" w:rsidR="000D2308" w:rsidRPr="00F656D5" w:rsidRDefault="000D2308" w:rsidP="00E06269">
      <w:pPr>
        <w:pStyle w:val="Nvel2-Opcional"/>
        <w:rPr>
          <w:rFonts w:ascii="Consolas" w:hAnsi="Consolas" w:cs="Times New Roman"/>
          <w:i w:val="0"/>
          <w:iCs/>
          <w:color w:val="auto"/>
        </w:rPr>
      </w:pPr>
    </w:p>
    <w:p w14:paraId="756F4860" w14:textId="69C713EC" w:rsidR="000D2308" w:rsidRDefault="000D2308" w:rsidP="00E06269">
      <w:pPr>
        <w:pStyle w:val="Nvel2-Opcional"/>
        <w:rPr>
          <w:rFonts w:ascii="Consolas" w:hAnsi="Consolas" w:cs="Times New Roman"/>
          <w:i w:val="0"/>
          <w:iCs/>
          <w:color w:val="auto"/>
        </w:rPr>
      </w:pPr>
      <w:r>
        <w:rPr>
          <w:rFonts w:ascii="Consolas" w:hAnsi="Consolas" w:cs="Times New Roman"/>
          <w:i w:val="0"/>
          <w:iCs/>
          <w:color w:val="auto"/>
        </w:rPr>
        <w:t xml:space="preserve">3.1.1. </w:t>
      </w:r>
      <w:r w:rsidRPr="000D2308">
        <w:rPr>
          <w:rFonts w:ascii="Consolas" w:hAnsi="Consolas" w:cs="Times New Roman"/>
          <w:i w:val="0"/>
          <w:iCs/>
          <w:color w:val="auto"/>
        </w:rPr>
        <w:t>9.919 (nove mil e novecentos e dezenove)</w:t>
      </w:r>
      <w:r w:rsidRPr="00F656D5">
        <w:rPr>
          <w:rFonts w:ascii="Consolas" w:hAnsi="Consolas" w:cs="Times New Roman"/>
          <w:i w:val="0"/>
          <w:iCs/>
          <w:color w:val="auto"/>
        </w:rPr>
        <w:t xml:space="preserve"> carnês de Imposto Predial e Territorial Urbano – IPTU;</w:t>
      </w:r>
    </w:p>
    <w:p w14:paraId="1929CB36" w14:textId="77777777" w:rsidR="000D2308" w:rsidRPr="00F656D5" w:rsidRDefault="000D2308" w:rsidP="00E06269">
      <w:pPr>
        <w:pStyle w:val="Nvel2-Opcional"/>
        <w:rPr>
          <w:rFonts w:ascii="Consolas" w:hAnsi="Consolas" w:cs="Times New Roman"/>
          <w:i w:val="0"/>
          <w:iCs/>
          <w:color w:val="auto"/>
        </w:rPr>
      </w:pPr>
    </w:p>
    <w:p w14:paraId="49387CFE" w14:textId="15542206" w:rsidR="000D2308" w:rsidRDefault="000D2308" w:rsidP="00E06269">
      <w:pPr>
        <w:pStyle w:val="Nvel2-Opcional"/>
        <w:rPr>
          <w:rFonts w:ascii="Consolas" w:hAnsi="Consolas" w:cs="Times New Roman"/>
          <w:i w:val="0"/>
          <w:iCs/>
          <w:color w:val="auto"/>
        </w:rPr>
      </w:pPr>
      <w:r>
        <w:rPr>
          <w:rFonts w:ascii="Consolas" w:hAnsi="Consolas" w:cs="Times New Roman"/>
          <w:i w:val="0"/>
          <w:iCs/>
          <w:color w:val="auto"/>
        </w:rPr>
        <w:t xml:space="preserve">3.1.2. </w:t>
      </w:r>
      <w:r w:rsidRPr="000D2308">
        <w:rPr>
          <w:rFonts w:ascii="Consolas" w:hAnsi="Consolas" w:cs="Times New Roman"/>
          <w:i w:val="0"/>
          <w:iCs/>
          <w:color w:val="auto"/>
        </w:rPr>
        <w:t>1.268 (um mil e duzentos e sessenta e oito)</w:t>
      </w:r>
      <w:r w:rsidRPr="00F656D5">
        <w:rPr>
          <w:rFonts w:ascii="Consolas" w:hAnsi="Consolas" w:cs="Times New Roman"/>
          <w:i w:val="0"/>
          <w:iCs/>
          <w:color w:val="auto"/>
        </w:rPr>
        <w:t xml:space="preserve"> carnês de Tributos Mobiliários, correspondentes ao Imposto Sobre Serviços e à Taxa de Licença.</w:t>
      </w:r>
    </w:p>
    <w:p w14:paraId="42369CE1" w14:textId="77777777" w:rsidR="000D2308" w:rsidRPr="00F656D5" w:rsidRDefault="000D2308" w:rsidP="00E06269">
      <w:pPr>
        <w:pStyle w:val="Nvel2-Opcional"/>
        <w:rPr>
          <w:rFonts w:ascii="Consolas" w:hAnsi="Consolas" w:cs="Times New Roman"/>
          <w:i w:val="0"/>
          <w:iCs/>
          <w:color w:val="auto"/>
        </w:rPr>
      </w:pPr>
    </w:p>
    <w:p w14:paraId="171FE854" w14:textId="57A9F920" w:rsidR="000D2308" w:rsidRPr="00F656D5" w:rsidRDefault="000D2308" w:rsidP="00E06269">
      <w:pPr>
        <w:pStyle w:val="Nvel2-Opcional"/>
        <w:rPr>
          <w:rFonts w:ascii="Consolas" w:hAnsi="Consolas" w:cs="Times New Roman"/>
          <w:i w:val="0"/>
          <w:iCs/>
          <w:color w:val="auto"/>
        </w:rPr>
      </w:pPr>
      <w:r w:rsidRPr="00F656D5">
        <w:rPr>
          <w:rFonts w:ascii="Consolas" w:hAnsi="Consolas" w:cs="Times New Roman"/>
          <w:i w:val="0"/>
          <w:iCs/>
          <w:color w:val="auto"/>
        </w:rPr>
        <w:t>3.2</w:t>
      </w:r>
      <w:r>
        <w:rPr>
          <w:rFonts w:ascii="Consolas" w:hAnsi="Consolas" w:cs="Times New Roman"/>
          <w:i w:val="0"/>
          <w:iCs/>
          <w:color w:val="auto"/>
        </w:rPr>
        <w:t>.</w:t>
      </w:r>
      <w:r w:rsidRPr="00F656D5">
        <w:rPr>
          <w:rFonts w:ascii="Consolas" w:hAnsi="Consolas" w:cs="Times New Roman"/>
          <w:i w:val="0"/>
          <w:iCs/>
          <w:color w:val="auto"/>
        </w:rPr>
        <w:t xml:space="preserve"> As entregas serão realizadas porta a porta, em endereço cadastrado junto à </w:t>
      </w:r>
      <w:r w:rsidRPr="00F656D5">
        <w:rPr>
          <w:rFonts w:ascii="Consolas" w:hAnsi="Consolas"/>
          <w:i w:val="0"/>
          <w:iCs/>
          <w:color w:val="auto"/>
        </w:rPr>
        <w:t>Administração Municipal</w:t>
      </w:r>
      <w:r w:rsidRPr="00F656D5">
        <w:rPr>
          <w:rFonts w:ascii="Consolas" w:hAnsi="Consolas" w:cs="Times New Roman"/>
          <w:i w:val="0"/>
          <w:iCs/>
          <w:color w:val="auto"/>
        </w:rPr>
        <w:t>, respeitando os prazos estabelecidos neste Termo de Referência. Cada entrega será confirmada mediante assinatura do destinatário ou responsável pelo imóvel, em um comprovante de recebimento fornecido pela empresa contratada.</w:t>
      </w:r>
    </w:p>
    <w:p w14:paraId="3E20A001" w14:textId="77777777" w:rsidR="000D2308" w:rsidRPr="00F656D5" w:rsidRDefault="000D2308" w:rsidP="00E06269">
      <w:pPr>
        <w:pStyle w:val="Nvel2-Opcional"/>
        <w:rPr>
          <w:rFonts w:ascii="Consolas" w:hAnsi="Consolas" w:cs="Times New Roman"/>
          <w:i w:val="0"/>
          <w:iCs/>
          <w:color w:val="auto"/>
        </w:rPr>
      </w:pPr>
    </w:p>
    <w:p w14:paraId="04A716C4" w14:textId="2EC71C44" w:rsidR="000D2308" w:rsidRPr="00F656D5" w:rsidRDefault="000D2308" w:rsidP="00E06269">
      <w:pPr>
        <w:pStyle w:val="Nvel2-Opcional"/>
        <w:rPr>
          <w:rFonts w:ascii="Consolas" w:hAnsi="Consolas" w:cs="Times New Roman"/>
          <w:i w:val="0"/>
          <w:iCs/>
          <w:color w:val="auto"/>
        </w:rPr>
      </w:pPr>
      <w:r w:rsidRPr="00F656D5">
        <w:rPr>
          <w:rFonts w:ascii="Consolas" w:hAnsi="Consolas"/>
          <w:i w:val="0"/>
          <w:iCs/>
          <w:color w:val="auto"/>
        </w:rPr>
        <w:t>3.2.1</w:t>
      </w:r>
      <w:r>
        <w:rPr>
          <w:rFonts w:ascii="Consolas" w:hAnsi="Consolas"/>
          <w:i w:val="0"/>
          <w:iCs/>
          <w:color w:val="auto"/>
        </w:rPr>
        <w:t>.</w:t>
      </w:r>
      <w:r w:rsidRPr="00F656D5">
        <w:rPr>
          <w:rFonts w:ascii="Consolas" w:hAnsi="Consolas"/>
          <w:i w:val="0"/>
          <w:iCs/>
          <w:color w:val="auto"/>
        </w:rPr>
        <w:t xml:space="preserve"> As entregas deverão ser realizadas durante a semana, no período matutino e vespertino, podendo também haver entregas aos sábados, em casos </w:t>
      </w:r>
      <w:proofErr w:type="gramStart"/>
      <w:r w:rsidRPr="00F656D5">
        <w:rPr>
          <w:rFonts w:ascii="Consolas" w:hAnsi="Consolas"/>
          <w:i w:val="0"/>
          <w:iCs/>
          <w:color w:val="auto"/>
        </w:rPr>
        <w:t>do</w:t>
      </w:r>
      <w:proofErr w:type="gramEnd"/>
      <w:r w:rsidRPr="00F656D5">
        <w:rPr>
          <w:rFonts w:ascii="Consolas" w:hAnsi="Consolas"/>
          <w:i w:val="0"/>
          <w:iCs/>
          <w:color w:val="auto"/>
        </w:rPr>
        <w:t xml:space="preserve"> destinatário não ser encontrado durante a semana.</w:t>
      </w:r>
    </w:p>
    <w:p w14:paraId="19210CDC" w14:textId="77777777" w:rsidR="000D2308" w:rsidRPr="00F656D5" w:rsidRDefault="000D2308" w:rsidP="00E06269">
      <w:pPr>
        <w:pStyle w:val="Nvel2-Opcional"/>
        <w:rPr>
          <w:rFonts w:ascii="Consolas" w:hAnsi="Consolas" w:cs="Times New Roman"/>
          <w:i w:val="0"/>
          <w:iCs/>
          <w:color w:val="auto"/>
        </w:rPr>
      </w:pPr>
    </w:p>
    <w:p w14:paraId="23F71B7B" w14:textId="279415CD" w:rsidR="000D2308" w:rsidRPr="00F656D5" w:rsidRDefault="000D2308" w:rsidP="00E06269">
      <w:pPr>
        <w:pStyle w:val="Nvel2-Opcional"/>
        <w:rPr>
          <w:rFonts w:ascii="Consolas" w:hAnsi="Consolas" w:cs="Times New Roman"/>
          <w:i w:val="0"/>
          <w:iCs/>
          <w:color w:val="auto"/>
        </w:rPr>
      </w:pPr>
      <w:r w:rsidRPr="00F656D5">
        <w:rPr>
          <w:rFonts w:ascii="Consolas" w:hAnsi="Consolas" w:cs="Times New Roman"/>
          <w:i w:val="0"/>
          <w:iCs/>
          <w:color w:val="auto"/>
        </w:rPr>
        <w:t>3.3</w:t>
      </w:r>
      <w:r>
        <w:rPr>
          <w:rFonts w:ascii="Consolas" w:hAnsi="Consolas" w:cs="Times New Roman"/>
          <w:i w:val="0"/>
          <w:iCs/>
          <w:color w:val="auto"/>
        </w:rPr>
        <w:t>.</w:t>
      </w:r>
      <w:r w:rsidRPr="00F656D5">
        <w:rPr>
          <w:rFonts w:ascii="Consolas" w:hAnsi="Consolas" w:cs="Times New Roman"/>
          <w:i w:val="0"/>
          <w:iCs/>
          <w:color w:val="auto"/>
        </w:rPr>
        <w:t xml:space="preserve"> A empresa deverá coletar a assinatura do destinatário ou responsável pelo imóvel em documento próprio para comprovação da entrega, contendo, no mínimo:</w:t>
      </w:r>
    </w:p>
    <w:p w14:paraId="59E60311" w14:textId="77777777" w:rsidR="000D2308" w:rsidRPr="00F656D5" w:rsidRDefault="000D2308" w:rsidP="00E06269">
      <w:pPr>
        <w:pStyle w:val="Nvel2-Opcional"/>
        <w:rPr>
          <w:rFonts w:ascii="Consolas" w:hAnsi="Consolas" w:cs="Times New Roman"/>
          <w:i w:val="0"/>
          <w:iCs/>
          <w:color w:val="auto"/>
        </w:rPr>
      </w:pPr>
    </w:p>
    <w:p w14:paraId="681084A8" w14:textId="77777777" w:rsidR="000D2308" w:rsidRPr="00F656D5" w:rsidRDefault="000D2308" w:rsidP="00E06269">
      <w:pPr>
        <w:pStyle w:val="Nvel2-Opcional"/>
        <w:numPr>
          <w:ilvl w:val="0"/>
          <w:numId w:val="16"/>
        </w:numPr>
        <w:suppressAutoHyphens/>
        <w:ind w:left="0" w:firstLine="0"/>
        <w:rPr>
          <w:rFonts w:ascii="Consolas" w:hAnsi="Consolas" w:cs="Times New Roman"/>
          <w:i w:val="0"/>
          <w:iCs/>
          <w:color w:val="auto"/>
        </w:rPr>
      </w:pPr>
      <w:r w:rsidRPr="00F656D5">
        <w:rPr>
          <w:rFonts w:ascii="Consolas" w:hAnsi="Consolas" w:cs="Times New Roman"/>
          <w:i w:val="0"/>
          <w:iCs/>
          <w:color w:val="auto"/>
        </w:rPr>
        <w:t>Nome legível do destinatário;</w:t>
      </w:r>
    </w:p>
    <w:p w14:paraId="5CBE06EF" w14:textId="77777777" w:rsidR="000D2308" w:rsidRPr="00F656D5" w:rsidRDefault="000D2308" w:rsidP="00E06269">
      <w:pPr>
        <w:pStyle w:val="Nvel2-Opcional"/>
        <w:numPr>
          <w:ilvl w:val="0"/>
          <w:numId w:val="16"/>
        </w:numPr>
        <w:suppressAutoHyphens/>
        <w:ind w:left="0" w:firstLine="0"/>
        <w:rPr>
          <w:rFonts w:ascii="Consolas" w:hAnsi="Consolas" w:cs="Times New Roman"/>
          <w:i w:val="0"/>
          <w:iCs/>
          <w:color w:val="auto"/>
        </w:rPr>
      </w:pPr>
      <w:r w:rsidRPr="00F656D5">
        <w:rPr>
          <w:rFonts w:ascii="Consolas" w:hAnsi="Consolas" w:cs="Times New Roman"/>
          <w:i w:val="0"/>
          <w:iCs/>
          <w:color w:val="auto"/>
        </w:rPr>
        <w:t>Documento de identificação (RG ou CPF);</w:t>
      </w:r>
    </w:p>
    <w:p w14:paraId="011CD9DE" w14:textId="77777777" w:rsidR="000D2308" w:rsidRPr="00F656D5" w:rsidRDefault="000D2308" w:rsidP="00E06269">
      <w:pPr>
        <w:pStyle w:val="Nvel2-Opcional"/>
        <w:numPr>
          <w:ilvl w:val="0"/>
          <w:numId w:val="16"/>
        </w:numPr>
        <w:suppressAutoHyphens/>
        <w:ind w:left="0" w:firstLine="0"/>
        <w:rPr>
          <w:rFonts w:ascii="Consolas" w:hAnsi="Consolas" w:cs="Times New Roman"/>
          <w:i w:val="0"/>
          <w:iCs/>
          <w:color w:val="auto"/>
        </w:rPr>
      </w:pPr>
      <w:r w:rsidRPr="00F656D5">
        <w:rPr>
          <w:rFonts w:ascii="Consolas" w:hAnsi="Consolas" w:cs="Times New Roman"/>
          <w:i w:val="0"/>
          <w:iCs/>
          <w:color w:val="auto"/>
        </w:rPr>
        <w:t>Data e horário da entrega;</w:t>
      </w:r>
    </w:p>
    <w:p w14:paraId="4ADEC15C" w14:textId="77777777" w:rsidR="000D2308" w:rsidRPr="00F656D5" w:rsidRDefault="000D2308" w:rsidP="00E06269">
      <w:pPr>
        <w:pStyle w:val="Nvel2-Opcional"/>
        <w:numPr>
          <w:ilvl w:val="0"/>
          <w:numId w:val="16"/>
        </w:numPr>
        <w:suppressAutoHyphens/>
        <w:ind w:left="0" w:firstLine="0"/>
        <w:rPr>
          <w:rFonts w:ascii="Consolas" w:hAnsi="Consolas" w:cs="Times New Roman"/>
          <w:i w:val="0"/>
          <w:iCs/>
          <w:color w:val="auto"/>
        </w:rPr>
      </w:pPr>
      <w:r w:rsidRPr="00F656D5">
        <w:rPr>
          <w:rFonts w:ascii="Consolas" w:hAnsi="Consolas" w:cs="Times New Roman"/>
          <w:i w:val="0"/>
          <w:iCs/>
          <w:color w:val="auto"/>
        </w:rPr>
        <w:lastRenderedPageBreak/>
        <w:t>Assinatura do destinatário ou responsável.</w:t>
      </w:r>
    </w:p>
    <w:p w14:paraId="5EACCA9A" w14:textId="77777777" w:rsidR="000D2308" w:rsidRPr="00F656D5" w:rsidRDefault="000D2308" w:rsidP="00E06269">
      <w:pPr>
        <w:pStyle w:val="Nvel2-Opcional"/>
        <w:rPr>
          <w:rFonts w:ascii="Consolas" w:hAnsi="Consolas" w:cs="Times New Roman"/>
          <w:i w:val="0"/>
          <w:iCs/>
          <w:color w:val="auto"/>
        </w:rPr>
      </w:pPr>
    </w:p>
    <w:p w14:paraId="25E555A1" w14:textId="77151CAE" w:rsidR="000D2308" w:rsidRPr="00F656D5" w:rsidRDefault="000D2308" w:rsidP="00E06269">
      <w:pPr>
        <w:pStyle w:val="Nvel2-Opcional"/>
        <w:rPr>
          <w:rFonts w:ascii="Consolas" w:hAnsi="Consolas" w:cs="Times New Roman"/>
          <w:i w:val="0"/>
          <w:iCs/>
          <w:color w:val="auto"/>
        </w:rPr>
      </w:pPr>
      <w:r w:rsidRPr="00F656D5">
        <w:rPr>
          <w:rFonts w:ascii="Consolas" w:hAnsi="Consolas" w:cs="Times New Roman"/>
          <w:i w:val="0"/>
          <w:iCs/>
          <w:color w:val="auto"/>
        </w:rPr>
        <w:t>3.4</w:t>
      </w:r>
      <w:r>
        <w:rPr>
          <w:rFonts w:ascii="Consolas" w:hAnsi="Consolas" w:cs="Times New Roman"/>
          <w:i w:val="0"/>
          <w:iCs/>
          <w:color w:val="auto"/>
        </w:rPr>
        <w:t>.</w:t>
      </w:r>
      <w:r w:rsidRPr="00F656D5">
        <w:rPr>
          <w:rFonts w:ascii="Consolas" w:hAnsi="Consolas" w:cs="Times New Roman"/>
          <w:i w:val="0"/>
          <w:iCs/>
          <w:color w:val="auto"/>
        </w:rPr>
        <w:t xml:space="preserve"> Nos casos em que a entrega não for possível por motivo justificado (ausência do destinatário, endereço incorreto ou inacessível), a empresa deverá devolver os carnês à </w:t>
      </w:r>
      <w:r w:rsidRPr="00F656D5">
        <w:rPr>
          <w:rFonts w:ascii="Consolas" w:hAnsi="Consolas"/>
          <w:i w:val="0"/>
          <w:iCs/>
          <w:color w:val="auto"/>
        </w:rPr>
        <w:t>Administração Municipal</w:t>
      </w:r>
      <w:r w:rsidRPr="00F656D5">
        <w:rPr>
          <w:rFonts w:ascii="Consolas" w:hAnsi="Consolas" w:cs="Times New Roman"/>
          <w:i w:val="0"/>
          <w:iCs/>
          <w:color w:val="auto"/>
        </w:rPr>
        <w:t>, acompanhados de um relatório circunstanciado contendo as tentativas de entrega e as razões da não conclusão.</w:t>
      </w:r>
    </w:p>
    <w:p w14:paraId="6A12D99A" w14:textId="77777777" w:rsidR="000D2308" w:rsidRPr="00F656D5" w:rsidRDefault="000D2308" w:rsidP="00E06269">
      <w:pPr>
        <w:pStyle w:val="Nvel2-Opcional"/>
        <w:rPr>
          <w:rFonts w:ascii="Consolas" w:hAnsi="Consolas" w:cs="Times New Roman"/>
          <w:i w:val="0"/>
          <w:iCs/>
          <w:color w:val="auto"/>
        </w:rPr>
      </w:pPr>
    </w:p>
    <w:p w14:paraId="7032DA29" w14:textId="7FFA3CCA" w:rsidR="000D2308" w:rsidRPr="00F656D5" w:rsidRDefault="000D2308" w:rsidP="00E06269">
      <w:pPr>
        <w:pStyle w:val="Nivel3"/>
        <w:numPr>
          <w:ilvl w:val="0"/>
          <w:numId w:val="0"/>
        </w:numPr>
        <w:spacing w:before="0" w:after="0" w:line="240" w:lineRule="auto"/>
        <w:rPr>
          <w:rFonts w:ascii="Consolas" w:hAnsi="Consolas" w:cs="Times New Roman"/>
          <w:iCs/>
          <w:color w:val="auto"/>
          <w:sz w:val="28"/>
          <w:szCs w:val="28"/>
        </w:rPr>
      </w:pPr>
      <w:r w:rsidRPr="00F656D5">
        <w:rPr>
          <w:rFonts w:ascii="Consolas" w:hAnsi="Consolas" w:cs="Times New Roman"/>
          <w:iCs/>
          <w:color w:val="auto"/>
          <w:sz w:val="28"/>
          <w:szCs w:val="28"/>
        </w:rPr>
        <w:t>3.5</w:t>
      </w:r>
      <w:r>
        <w:rPr>
          <w:rFonts w:ascii="Consolas" w:hAnsi="Consolas" w:cs="Times New Roman"/>
          <w:iCs/>
          <w:color w:val="auto"/>
          <w:sz w:val="28"/>
          <w:szCs w:val="28"/>
        </w:rPr>
        <w:t>.</w:t>
      </w:r>
      <w:r w:rsidRPr="00F656D5">
        <w:rPr>
          <w:rFonts w:ascii="Consolas" w:hAnsi="Consolas" w:cs="Times New Roman"/>
          <w:iCs/>
          <w:color w:val="auto"/>
          <w:sz w:val="28"/>
          <w:szCs w:val="28"/>
        </w:rPr>
        <w:t xml:space="preserve"> Início da execução do objeto: 05 (cinco) dias da emissão da Autorização para Início dos Serviços.</w:t>
      </w:r>
    </w:p>
    <w:p w14:paraId="69E84257" w14:textId="77777777" w:rsidR="000D2308" w:rsidRPr="00F656D5" w:rsidRDefault="000D2308" w:rsidP="00E06269">
      <w:pPr>
        <w:pStyle w:val="Nivel3"/>
        <w:numPr>
          <w:ilvl w:val="0"/>
          <w:numId w:val="0"/>
        </w:numPr>
        <w:spacing w:before="0" w:after="0" w:line="240" w:lineRule="auto"/>
        <w:rPr>
          <w:rFonts w:ascii="Consolas" w:hAnsi="Consolas" w:cs="Times New Roman"/>
          <w:iCs/>
          <w:color w:val="auto"/>
          <w:sz w:val="28"/>
          <w:szCs w:val="28"/>
        </w:rPr>
      </w:pPr>
    </w:p>
    <w:p w14:paraId="0E45EFBB" w14:textId="77777777" w:rsidR="000D2308" w:rsidRPr="00F656D5" w:rsidRDefault="000D2308" w:rsidP="00E06269">
      <w:pPr>
        <w:spacing w:after="0" w:line="240" w:lineRule="auto"/>
        <w:jc w:val="both"/>
        <w:rPr>
          <w:rFonts w:ascii="Consolas" w:hAnsi="Consolas"/>
          <w:iCs/>
          <w:sz w:val="28"/>
          <w:szCs w:val="28"/>
        </w:rPr>
      </w:pPr>
      <w:r w:rsidRPr="00F656D5">
        <w:rPr>
          <w:rFonts w:ascii="Consolas" w:hAnsi="Consolas"/>
          <w:bCs/>
          <w:iCs/>
          <w:sz w:val="28"/>
          <w:szCs w:val="28"/>
        </w:rPr>
        <w:t xml:space="preserve">3.6. </w:t>
      </w:r>
      <w:r w:rsidRPr="00F656D5">
        <w:rPr>
          <w:rFonts w:ascii="Consolas" w:hAnsi="Consolas"/>
          <w:iCs/>
          <w:sz w:val="28"/>
          <w:szCs w:val="28"/>
        </w:rPr>
        <w:t xml:space="preserve">O prazo de execução dos serviços é de 30 (trinta) dias, contados da data indicada pelo </w:t>
      </w:r>
      <w:r w:rsidRPr="00F656D5">
        <w:rPr>
          <w:rFonts w:ascii="Consolas" w:hAnsi="Consolas"/>
          <w:bCs/>
          <w:iCs/>
          <w:sz w:val="28"/>
          <w:szCs w:val="28"/>
        </w:rPr>
        <w:t>contratante</w:t>
      </w:r>
      <w:r w:rsidRPr="00F656D5">
        <w:rPr>
          <w:rFonts w:ascii="Consolas" w:hAnsi="Consolas"/>
          <w:iCs/>
          <w:sz w:val="28"/>
          <w:szCs w:val="28"/>
        </w:rPr>
        <w:t xml:space="preserve"> na Autorização para Início dos Serviços. </w:t>
      </w:r>
    </w:p>
    <w:p w14:paraId="2C0A9088" w14:textId="77777777" w:rsidR="000D2308" w:rsidRPr="00F656D5" w:rsidRDefault="000D2308" w:rsidP="00E06269">
      <w:pPr>
        <w:spacing w:after="0" w:line="240" w:lineRule="auto"/>
        <w:jc w:val="both"/>
        <w:rPr>
          <w:rFonts w:ascii="Consolas" w:hAnsi="Consolas"/>
          <w:iCs/>
          <w:sz w:val="28"/>
          <w:szCs w:val="28"/>
        </w:rPr>
      </w:pPr>
    </w:p>
    <w:p w14:paraId="2C5782B4" w14:textId="77777777" w:rsidR="000D2308" w:rsidRPr="00F656D5" w:rsidRDefault="000D2308" w:rsidP="00E06269">
      <w:pPr>
        <w:spacing w:after="0" w:line="240" w:lineRule="auto"/>
        <w:jc w:val="both"/>
        <w:rPr>
          <w:rFonts w:ascii="Consolas" w:hAnsi="Consolas"/>
          <w:b/>
          <w:bCs/>
          <w:iCs/>
          <w:sz w:val="28"/>
          <w:szCs w:val="28"/>
        </w:rPr>
      </w:pPr>
      <w:r w:rsidRPr="00F656D5">
        <w:rPr>
          <w:rFonts w:ascii="Consolas" w:hAnsi="Consolas"/>
          <w:b/>
          <w:bCs/>
          <w:iCs/>
          <w:sz w:val="28"/>
          <w:szCs w:val="28"/>
        </w:rPr>
        <w:t>LOCAL DA PRESTAÇÃO DOS SERVIÇOS:</w:t>
      </w:r>
    </w:p>
    <w:p w14:paraId="343E104E" w14:textId="77777777" w:rsidR="000D2308" w:rsidRPr="00F656D5" w:rsidRDefault="000D2308" w:rsidP="00E06269">
      <w:pPr>
        <w:spacing w:after="0" w:line="240" w:lineRule="auto"/>
        <w:jc w:val="both"/>
        <w:rPr>
          <w:rFonts w:ascii="Consolas" w:hAnsi="Consolas"/>
          <w:iCs/>
          <w:sz w:val="28"/>
          <w:szCs w:val="28"/>
        </w:rPr>
      </w:pPr>
    </w:p>
    <w:p w14:paraId="4C043CCD" w14:textId="77777777" w:rsidR="000D2308" w:rsidRPr="00F656D5" w:rsidRDefault="000D2308" w:rsidP="00E06269">
      <w:pPr>
        <w:spacing w:after="0" w:line="240" w:lineRule="auto"/>
        <w:jc w:val="both"/>
        <w:rPr>
          <w:rFonts w:ascii="Consolas" w:hAnsi="Consolas"/>
          <w:iCs/>
          <w:sz w:val="28"/>
          <w:szCs w:val="28"/>
        </w:rPr>
      </w:pPr>
      <w:r w:rsidRPr="00F656D5">
        <w:rPr>
          <w:rFonts w:ascii="Consolas" w:hAnsi="Consolas"/>
          <w:iCs/>
          <w:sz w:val="28"/>
          <w:szCs w:val="28"/>
        </w:rPr>
        <w:t>3.7. Os serviços serão executados no território do Município de Pirajuí, abrangendo todas as regiões e bairros conforme o cadastro de endereços fornecido pela Prefeitura Municipal. A empresa contratada deverá garantir que as entregas sejam realizadas dentro dos padrões estabelecidos, contemplando:</w:t>
      </w:r>
    </w:p>
    <w:p w14:paraId="599D74B7" w14:textId="77777777" w:rsidR="000D2308" w:rsidRPr="00F656D5" w:rsidRDefault="000D2308" w:rsidP="00E06269">
      <w:pPr>
        <w:spacing w:after="0" w:line="240" w:lineRule="auto"/>
        <w:jc w:val="both"/>
        <w:rPr>
          <w:rFonts w:ascii="Consolas" w:hAnsi="Consolas"/>
          <w:iCs/>
          <w:sz w:val="28"/>
          <w:szCs w:val="28"/>
        </w:rPr>
      </w:pPr>
    </w:p>
    <w:p w14:paraId="08936E12" w14:textId="77777777" w:rsidR="000D2308" w:rsidRPr="00F656D5" w:rsidRDefault="000D2308" w:rsidP="00E06269">
      <w:pPr>
        <w:pStyle w:val="PargrafodaLista"/>
        <w:numPr>
          <w:ilvl w:val="0"/>
          <w:numId w:val="17"/>
        </w:numPr>
        <w:ind w:left="0" w:firstLine="0"/>
        <w:contextualSpacing/>
        <w:jc w:val="both"/>
        <w:rPr>
          <w:rFonts w:ascii="Consolas" w:hAnsi="Consolas"/>
          <w:iCs/>
          <w:sz w:val="28"/>
          <w:szCs w:val="28"/>
        </w:rPr>
      </w:pPr>
      <w:r w:rsidRPr="00F656D5">
        <w:rPr>
          <w:rFonts w:ascii="Consolas" w:hAnsi="Consolas"/>
          <w:iCs/>
          <w:sz w:val="28"/>
          <w:szCs w:val="28"/>
        </w:rPr>
        <w:t>Residências unifamiliares e multifamiliares;</w:t>
      </w:r>
    </w:p>
    <w:p w14:paraId="1AF256FF" w14:textId="77777777" w:rsidR="000D2308" w:rsidRPr="00F656D5" w:rsidRDefault="000D2308" w:rsidP="00E06269">
      <w:pPr>
        <w:pStyle w:val="PargrafodaLista"/>
        <w:numPr>
          <w:ilvl w:val="0"/>
          <w:numId w:val="17"/>
        </w:numPr>
        <w:ind w:left="0" w:firstLine="0"/>
        <w:contextualSpacing/>
        <w:jc w:val="both"/>
        <w:rPr>
          <w:rFonts w:ascii="Consolas" w:hAnsi="Consolas"/>
          <w:iCs/>
          <w:sz w:val="28"/>
          <w:szCs w:val="28"/>
        </w:rPr>
      </w:pPr>
      <w:r w:rsidRPr="00F656D5">
        <w:rPr>
          <w:rFonts w:ascii="Consolas" w:hAnsi="Consolas"/>
          <w:iCs/>
          <w:sz w:val="28"/>
          <w:szCs w:val="28"/>
        </w:rPr>
        <w:t>Estabelecimentos comerciais, industriais e de serviços;</w:t>
      </w:r>
    </w:p>
    <w:p w14:paraId="5E003FCA" w14:textId="77777777" w:rsidR="000D2308" w:rsidRPr="00F656D5" w:rsidRDefault="000D2308" w:rsidP="00E06269">
      <w:pPr>
        <w:pStyle w:val="PargrafodaLista"/>
        <w:numPr>
          <w:ilvl w:val="0"/>
          <w:numId w:val="17"/>
        </w:numPr>
        <w:ind w:left="0" w:firstLine="0"/>
        <w:contextualSpacing/>
        <w:jc w:val="both"/>
        <w:rPr>
          <w:rFonts w:ascii="Consolas" w:hAnsi="Consolas"/>
          <w:iCs/>
          <w:sz w:val="28"/>
          <w:szCs w:val="28"/>
        </w:rPr>
      </w:pPr>
      <w:r w:rsidRPr="00F656D5">
        <w:rPr>
          <w:rFonts w:ascii="Consolas" w:hAnsi="Consolas"/>
          <w:iCs/>
          <w:sz w:val="28"/>
          <w:szCs w:val="28"/>
        </w:rPr>
        <w:t>Qualquer outro local indicado oficialmente pela Administração Municipal para o cumprimento integral do contrato.</w:t>
      </w:r>
    </w:p>
    <w:p w14:paraId="375663A5" w14:textId="77777777" w:rsidR="005A437A" w:rsidRDefault="005A437A" w:rsidP="00E06269">
      <w:pPr>
        <w:pStyle w:val="Nvel1-SemNumPreto"/>
      </w:pPr>
    </w:p>
    <w:p w14:paraId="59981020" w14:textId="75A86BD1" w:rsidR="00C77292" w:rsidRPr="00223DB4" w:rsidRDefault="00C77292" w:rsidP="00E06269">
      <w:pPr>
        <w:pStyle w:val="Nvel1-SemNumPreto"/>
      </w:pPr>
      <w:r w:rsidRPr="00223DB4">
        <w:t>GARANTIA</w:t>
      </w:r>
    </w:p>
    <w:p w14:paraId="39AF7923" w14:textId="77777777" w:rsidR="00C77292" w:rsidRPr="00C77292" w:rsidRDefault="00C77292" w:rsidP="00E06269">
      <w:pPr>
        <w:pStyle w:val="Nvel1-SemNumPreto"/>
      </w:pPr>
    </w:p>
    <w:p w14:paraId="1BC70191" w14:textId="1FCE0790" w:rsidR="00C77292" w:rsidRDefault="00C77292" w:rsidP="00E06269">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i w:val="0"/>
          <w:iCs w:val="0"/>
          <w:color w:val="auto"/>
          <w:sz w:val="28"/>
          <w:szCs w:val="28"/>
        </w:rPr>
        <w:t>3.</w:t>
      </w:r>
      <w:r w:rsidR="000D2308">
        <w:rPr>
          <w:rFonts w:ascii="Consolas" w:hAnsi="Consolas" w:cs="Times New Roman"/>
          <w:i w:val="0"/>
          <w:iCs w:val="0"/>
          <w:color w:val="auto"/>
          <w:sz w:val="28"/>
          <w:szCs w:val="28"/>
        </w:rPr>
        <w:t>8</w:t>
      </w:r>
      <w:r w:rsidRPr="00C77292">
        <w:rPr>
          <w:rFonts w:ascii="Consolas" w:hAnsi="Consolas" w:cs="Times New Roman"/>
          <w:i w:val="0"/>
          <w:iCs w:val="0"/>
          <w:color w:val="auto"/>
          <w:sz w:val="28"/>
          <w:szCs w:val="28"/>
        </w:rPr>
        <w:t>. O prazo de garantia é aquele estabelecido na Lei nº 8.078, de 11 de setembro de 1990 (Código de Defesa do Consumidor).</w:t>
      </w:r>
    </w:p>
    <w:p w14:paraId="3E04F0C3" w14:textId="77777777" w:rsidR="00E06269" w:rsidRPr="00C77292" w:rsidRDefault="00E06269" w:rsidP="00E06269">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p>
    <w:p w14:paraId="110FD8DD" w14:textId="77777777" w:rsidR="00C77292" w:rsidRPr="00223DB4" w:rsidRDefault="00C77292" w:rsidP="00E06269">
      <w:pPr>
        <w:pStyle w:val="Nivel01"/>
      </w:pPr>
      <w:r w:rsidRPr="00223DB4">
        <w:t xml:space="preserve">4. MODELO DE GESTÃO DO CONTRATO:  </w:t>
      </w:r>
    </w:p>
    <w:p w14:paraId="27FF4EEF" w14:textId="77777777" w:rsidR="00C77292" w:rsidRPr="00223DB4" w:rsidRDefault="00C77292" w:rsidP="00E06269">
      <w:pPr>
        <w:spacing w:after="0" w:line="240" w:lineRule="auto"/>
        <w:rPr>
          <w:rFonts w:ascii="Consolas" w:hAnsi="Consolas"/>
          <w:b/>
          <w:bCs/>
          <w:sz w:val="28"/>
          <w:szCs w:val="28"/>
        </w:rPr>
      </w:pPr>
    </w:p>
    <w:p w14:paraId="0883E698"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4.1. O contrato deverá ser executado fielmente pelas partes, de acordo com as cláusulas avençadas e as normas da Lei nº 14.133, </w:t>
      </w:r>
      <w:r w:rsidRPr="00C77292">
        <w:rPr>
          <w:rFonts w:ascii="Consolas" w:hAnsi="Consolas" w:cs="Times New Roman"/>
          <w:color w:val="auto"/>
          <w:sz w:val="28"/>
          <w:szCs w:val="28"/>
        </w:rPr>
        <w:lastRenderedPageBreak/>
        <w:t>de 2021, e cada parte responderá pelas consequências de sua inexecução total ou parcial.</w:t>
      </w:r>
    </w:p>
    <w:p w14:paraId="4731F86F"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6314A266"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4.2. Em caso de impedimento, ordem de paralisação ou suspensão do contrato, o cronograma de execução será prorrogado automaticamente pelo tempo correspondente, anotadas tais circunstâncias mediante simples apostila.</w:t>
      </w:r>
    </w:p>
    <w:p w14:paraId="29A7085C"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07F87B15"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629676F2"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415E0319"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4.4. O órgão ou entidade poderá convocar representante da empresa para adoção de providências que devam ser cumpridas de imediato.</w:t>
      </w:r>
    </w:p>
    <w:p w14:paraId="4EA9A01C"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5C703DB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4.5. Após a assinatura do contrato ou instrumento equivalente</w:t>
      </w:r>
      <w:r w:rsidRPr="00C77292">
        <w:rPr>
          <w:rFonts w:ascii="Consolas" w:hAnsi="Consolas" w:cs="Times New Roman"/>
          <w:strike/>
          <w:color w:val="auto"/>
          <w:sz w:val="28"/>
          <w:szCs w:val="28"/>
        </w:rPr>
        <w:t>,</w:t>
      </w:r>
      <w:r w:rsidRPr="00C7729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FBA23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b/>
          <w:bCs/>
          <w:color w:val="auto"/>
          <w:sz w:val="28"/>
          <w:szCs w:val="28"/>
        </w:rPr>
      </w:pPr>
    </w:p>
    <w:p w14:paraId="488BF06D" w14:textId="77777777" w:rsidR="00C77292" w:rsidRPr="00C77292" w:rsidRDefault="00C77292" w:rsidP="00E06269">
      <w:pPr>
        <w:pStyle w:val="Nivel2"/>
        <w:numPr>
          <w:ilvl w:val="0"/>
          <w:numId w:val="0"/>
        </w:numPr>
        <w:spacing w:before="0" w:after="0" w:line="240" w:lineRule="auto"/>
        <w:contextualSpacing/>
        <w:outlineLvl w:val="1"/>
        <w:rPr>
          <w:rFonts w:ascii="Consolas" w:hAnsi="Consolas" w:cs="Times New Roman"/>
          <w:b/>
          <w:bCs/>
          <w:color w:val="auto"/>
          <w:sz w:val="28"/>
          <w:szCs w:val="28"/>
        </w:rPr>
      </w:pPr>
      <w:r w:rsidRPr="00C77292">
        <w:rPr>
          <w:rFonts w:ascii="Consolas" w:hAnsi="Consolas" w:cs="Times New Roman"/>
          <w:b/>
          <w:bCs/>
          <w:color w:val="auto"/>
          <w:sz w:val="28"/>
          <w:szCs w:val="28"/>
        </w:rPr>
        <w:t>FISCALIZAÇÃO</w:t>
      </w:r>
    </w:p>
    <w:p w14:paraId="3B935F83"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1FC3FD3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4.6. A execução do contrato deverá ser acompanhada e fiscalizada pelo(s) fiscal(</w:t>
      </w:r>
      <w:proofErr w:type="spellStart"/>
      <w:r w:rsidRPr="00C77292">
        <w:rPr>
          <w:rFonts w:ascii="Consolas" w:hAnsi="Consolas" w:cs="Times New Roman"/>
          <w:color w:val="auto"/>
          <w:sz w:val="28"/>
          <w:szCs w:val="28"/>
        </w:rPr>
        <w:t>is</w:t>
      </w:r>
      <w:proofErr w:type="spellEnd"/>
      <w:r w:rsidRPr="00C77292">
        <w:rPr>
          <w:rFonts w:ascii="Consolas" w:hAnsi="Consolas" w:cs="Times New Roman"/>
          <w:color w:val="auto"/>
          <w:sz w:val="28"/>
          <w:szCs w:val="28"/>
        </w:rPr>
        <w:t>) do contrato, ou pelos respectivos substitutos (</w:t>
      </w:r>
      <w:hyperlink r:id="rId32" w:anchor="art117" w:history="1">
        <w:r w:rsidRPr="00C77292">
          <w:rPr>
            <w:rStyle w:val="Hyperlink"/>
            <w:rFonts w:ascii="Consolas" w:hAnsi="Consolas"/>
            <w:color w:val="auto"/>
            <w:sz w:val="28"/>
            <w:szCs w:val="28"/>
            <w:u w:val="none"/>
          </w:rPr>
          <w:t>Lei nº 14.133, de 2021, art. 117, caput</w:t>
        </w:r>
      </w:hyperlink>
      <w:r w:rsidRPr="00C77292">
        <w:rPr>
          <w:rFonts w:ascii="Consolas" w:hAnsi="Consolas" w:cs="Times New Roman"/>
          <w:color w:val="auto"/>
          <w:sz w:val="28"/>
          <w:szCs w:val="28"/>
        </w:rPr>
        <w:t>).</w:t>
      </w:r>
    </w:p>
    <w:p w14:paraId="3CD695B4" w14:textId="188D539A" w:rsidR="00C77292" w:rsidRPr="00C77292" w:rsidRDefault="00C77292" w:rsidP="00E06269">
      <w:pPr>
        <w:pStyle w:val="Nvel1-SemNumPreto"/>
      </w:pPr>
      <w:r w:rsidRPr="00C77292">
        <w:t>GESTOR DO CONTRATO</w:t>
      </w:r>
    </w:p>
    <w:p w14:paraId="0F39E8FE" w14:textId="77777777" w:rsidR="00C77292" w:rsidRPr="00C77292" w:rsidRDefault="00C77292" w:rsidP="00E06269">
      <w:pPr>
        <w:pStyle w:val="Nvel1-SemNumPreto"/>
      </w:pPr>
    </w:p>
    <w:p w14:paraId="3BAC2081" w14:textId="1E024C82" w:rsid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4.7.</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Pr>
          <w:rFonts w:ascii="Consolas" w:hAnsi="Consolas" w:cs="Times New Roman"/>
          <w:color w:val="auto"/>
          <w:sz w:val="28"/>
          <w:szCs w:val="28"/>
        </w:rPr>
        <w:t>fornecimento</w:t>
      </w:r>
      <w:r w:rsidRPr="00C77292">
        <w:rPr>
          <w:rFonts w:ascii="Consolas" w:hAnsi="Consolas" w:cs="Times New Roman"/>
          <w:color w:val="auto"/>
          <w:sz w:val="28"/>
          <w:szCs w:val="28"/>
        </w:rPr>
        <w:t xml:space="preserve">, do registro de ocorrências, das alterações e das prorrogações contratuais, </w:t>
      </w:r>
      <w:r w:rsidRPr="00C77292">
        <w:rPr>
          <w:rFonts w:ascii="Consolas" w:hAnsi="Consolas" w:cs="Times New Roman"/>
          <w:color w:val="auto"/>
          <w:sz w:val="28"/>
          <w:szCs w:val="28"/>
        </w:rPr>
        <w:lastRenderedPageBreak/>
        <w:t xml:space="preserve">elaborando relatório com vistas à verificação da necessidade de adequações do contrato para fins de atendimento da finalidade da administração. </w:t>
      </w:r>
    </w:p>
    <w:p w14:paraId="0E1A55EE" w14:textId="77777777" w:rsidR="00743E61" w:rsidRPr="00C77292" w:rsidRDefault="00743E61" w:rsidP="00E06269">
      <w:pPr>
        <w:pStyle w:val="Nivel2"/>
        <w:numPr>
          <w:ilvl w:val="0"/>
          <w:numId w:val="0"/>
        </w:numPr>
        <w:spacing w:before="0" w:after="0" w:line="240" w:lineRule="auto"/>
        <w:contextualSpacing/>
        <w:rPr>
          <w:rFonts w:ascii="Consolas" w:hAnsi="Consolas" w:cs="Times New Roman"/>
          <w:color w:val="auto"/>
          <w:sz w:val="28"/>
          <w:szCs w:val="28"/>
        </w:rPr>
      </w:pPr>
    </w:p>
    <w:p w14:paraId="0B071A57" w14:textId="764403C8"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A8A3E85"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148D2FAA" w14:textId="34D4276C"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076A3AD8"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116018C9" w14:textId="49F91A26"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A37FD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516CCE2C"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562E511D" w14:textId="77777777" w:rsidR="00C77292" w:rsidRPr="00C77292" w:rsidRDefault="00C77292" w:rsidP="00E06269">
      <w:pPr>
        <w:pStyle w:val="Nvel1-SemNumPreto"/>
      </w:pPr>
      <w:r w:rsidRPr="00C77292">
        <w:t>5. CRITÉRIO DE MEDIÇÃO E DE PAGAMENTO:</w:t>
      </w:r>
    </w:p>
    <w:p w14:paraId="49EAAB4A" w14:textId="77777777" w:rsidR="00C77292" w:rsidRPr="00C77292" w:rsidRDefault="00C77292" w:rsidP="00E06269">
      <w:pPr>
        <w:pStyle w:val="Nvel1-SemNumPreto"/>
      </w:pPr>
    </w:p>
    <w:p w14:paraId="4ABA02FC" w14:textId="77777777" w:rsidR="00C77292" w:rsidRPr="00C77292" w:rsidRDefault="00C77292" w:rsidP="00E06269">
      <w:pPr>
        <w:pStyle w:val="Nvel1-SemNumPreto"/>
      </w:pPr>
      <w:r w:rsidRPr="00C77292">
        <w:t>RECEBIMENTO</w:t>
      </w:r>
    </w:p>
    <w:p w14:paraId="5D1153DD" w14:textId="77777777" w:rsidR="00C77292" w:rsidRPr="00C77292" w:rsidRDefault="00C77292" w:rsidP="00E06269">
      <w:pPr>
        <w:pStyle w:val="Nvel1-SemNumPreto"/>
      </w:pPr>
    </w:p>
    <w:p w14:paraId="7CCB28B6"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 Os bens serão recebidos provisoriamente, de forma sumária, no ato da entrega, juntamente com a </w:t>
      </w:r>
      <w:r w:rsidRPr="00C77292">
        <w:rPr>
          <w:rFonts w:ascii="Consolas" w:eastAsia="Calibri" w:hAnsi="Consolas" w:cs="Times New Roman"/>
          <w:color w:val="auto"/>
          <w:sz w:val="28"/>
          <w:szCs w:val="28"/>
        </w:rPr>
        <w:t>nota</w:t>
      </w:r>
      <w:r w:rsidRPr="00C7729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8E5CFBF"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435F8F27"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5.2.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403B0EC"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5CA71AD6"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5.3. O recebimento definitivo ocorrerá no prazo de 05 (cinco) dias, a contar do recebimento provisório, após a verificação da qualidade e quantidade dos bens e consequente aceitação mediante termo detalhado.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11BD5A10"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2834D4E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0DD7970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5.5. No caso de controvérsia sobre a execução do objeto, quanto à dimensão, qualidade e quantidade, deverá ser observado o teor do </w:t>
      </w:r>
      <w:hyperlink r:id="rId33" w:anchor="art143" w:history="1">
        <w:r w:rsidRPr="00C77292">
          <w:rPr>
            <w:rStyle w:val="Hyperlink"/>
            <w:rFonts w:ascii="Consolas" w:hAnsi="Consolas"/>
            <w:color w:val="auto"/>
            <w:sz w:val="28"/>
            <w:szCs w:val="28"/>
            <w:u w:val="none"/>
          </w:rPr>
          <w:t>art. 143 da Lei nº 14.133, de 2021</w:t>
        </w:r>
      </w:hyperlink>
      <w:r w:rsidRPr="00C77292">
        <w:rPr>
          <w:rFonts w:ascii="Consolas" w:hAnsi="Consolas" w:cs="Times New Roman"/>
          <w:color w:val="auto"/>
          <w:sz w:val="28"/>
          <w:szCs w:val="28"/>
        </w:rPr>
        <w:t xml:space="preserve">, comunicando-se à empresa para emissão de Nota Fiscal no que </w:t>
      </w:r>
      <w:proofErr w:type="spellStart"/>
      <w:r w:rsidRPr="00C77292">
        <w:rPr>
          <w:rFonts w:ascii="Consolas" w:hAnsi="Consolas" w:cs="Times New Roman"/>
          <w:color w:val="auto"/>
          <w:sz w:val="28"/>
          <w:szCs w:val="28"/>
        </w:rPr>
        <w:t>pertine</w:t>
      </w:r>
      <w:proofErr w:type="spellEnd"/>
      <w:r w:rsidRPr="00C77292">
        <w:rPr>
          <w:rFonts w:ascii="Consolas" w:hAnsi="Consolas" w:cs="Times New Roman"/>
          <w:color w:val="auto"/>
          <w:sz w:val="28"/>
          <w:szCs w:val="28"/>
        </w:rPr>
        <w:t xml:space="preserve"> à parcela incontroversa da execução do objeto, para efeito de liquidação e pagamento.</w:t>
      </w:r>
    </w:p>
    <w:p w14:paraId="22C8BDF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0A2D1E0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7FE4BB57"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5.7. O recebimento provisório ou definitivo não excluirá a responsabilidade civil pela solidez e pela segurança dos bens nem a responsabilidade ético-profissional pela perfeita execução do contrato.</w:t>
      </w:r>
    </w:p>
    <w:p w14:paraId="04F3F48A"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1DF91665" w14:textId="77777777" w:rsidR="00C77292" w:rsidRPr="00C77292" w:rsidRDefault="00C77292" w:rsidP="00E06269">
      <w:pPr>
        <w:pStyle w:val="Nvel1-SemNumPreto"/>
      </w:pPr>
      <w:r w:rsidRPr="00C77292">
        <w:lastRenderedPageBreak/>
        <w:t>LIQUIDAÇÃO</w:t>
      </w:r>
    </w:p>
    <w:p w14:paraId="77DCE65F" w14:textId="77777777" w:rsidR="00C77292" w:rsidRPr="00C77292" w:rsidRDefault="00C77292" w:rsidP="00E06269">
      <w:pPr>
        <w:pStyle w:val="Nvel1-SemNumPreto"/>
      </w:pPr>
    </w:p>
    <w:p w14:paraId="707EC7D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5.8. Recebida a Nota Fiscal ou documento de cobrança equivalente, correrá o prazo de dez dias úteis para fins de liquidação, na forma desta seção, prorrogáveis por igual período, nos termos do art. 7º, §3</w:t>
      </w:r>
      <w:r w:rsidRPr="00C77292">
        <w:rPr>
          <w:rStyle w:val="Hyperlink"/>
          <w:rFonts w:ascii="Consolas" w:hAnsi="Consolas"/>
          <w:color w:val="auto"/>
          <w:sz w:val="28"/>
          <w:szCs w:val="28"/>
          <w:u w:val="none"/>
        </w:rPr>
        <w:t>º da Instrução Normativa SEGES/ME nº 77/2022</w:t>
      </w:r>
      <w:r w:rsidRPr="00C77292">
        <w:rPr>
          <w:rFonts w:ascii="Consolas" w:hAnsi="Consolas" w:cs="Times New Roman"/>
          <w:color w:val="auto"/>
          <w:sz w:val="28"/>
          <w:szCs w:val="28"/>
        </w:rPr>
        <w:t>.</w:t>
      </w:r>
    </w:p>
    <w:p w14:paraId="4AC66524"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3822F9A9"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lang w:eastAsia="pt-BR"/>
        </w:rPr>
      </w:pPr>
      <w:r w:rsidRPr="00C77292">
        <w:rPr>
          <w:rFonts w:ascii="Consolas" w:hAnsi="Consolas" w:cs="Times New Roman"/>
          <w:color w:val="auto"/>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34" w:anchor="art75" w:history="1">
        <w:r w:rsidRPr="00C77292">
          <w:rPr>
            <w:rStyle w:val="Hyperlink"/>
            <w:rFonts w:ascii="Consolas" w:hAnsi="Consolas"/>
            <w:color w:val="auto"/>
            <w:sz w:val="28"/>
            <w:szCs w:val="28"/>
            <w:u w:val="none"/>
          </w:rPr>
          <w:t>inciso II do art. 75 da Lei nº 14.133, de 2021</w:t>
        </w:r>
      </w:hyperlink>
      <w:r w:rsidRPr="00C77292">
        <w:rPr>
          <w:rFonts w:ascii="Consolas" w:hAnsi="Consolas" w:cs="Times New Roman"/>
          <w:color w:val="auto"/>
          <w:sz w:val="28"/>
          <w:szCs w:val="28"/>
        </w:rPr>
        <w:t>.</w:t>
      </w:r>
    </w:p>
    <w:p w14:paraId="30D08B3B"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4B7A312C"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29BD3D8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5BEF1885"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5.9.1. O prazo de validade;</w:t>
      </w:r>
    </w:p>
    <w:p w14:paraId="7E8C9F66"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73CBFA45"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5.9.2. A data da emissão; </w:t>
      </w:r>
    </w:p>
    <w:p w14:paraId="734D30C2"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735480E1"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5.9.3. Os dados do contrato e do órgão contratante;</w:t>
      </w:r>
    </w:p>
    <w:p w14:paraId="0BE12211"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56E4900F"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5.9.4. O período respectivo de execução do contrato; </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19777DE5"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5.9.5. O valor a pagar; e </w:t>
      </w:r>
    </w:p>
    <w:p w14:paraId="182589FE"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732B99E8"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5.9.6. Eventual destaque do valor de retenções tributárias cabíveis.</w:t>
      </w:r>
    </w:p>
    <w:p w14:paraId="6ABC41CE"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533564A9"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5.10. </w:t>
      </w:r>
      <w:r w:rsidRPr="00C7729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C7729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26385A8"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F0B44D6"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C77292">
          <w:rPr>
            <w:rStyle w:val="Hyperlink"/>
            <w:rFonts w:ascii="Consolas" w:hAnsi="Consolas"/>
            <w:color w:val="auto"/>
            <w:sz w:val="28"/>
            <w:szCs w:val="28"/>
            <w:u w:val="none"/>
          </w:rPr>
          <w:t xml:space="preserve">art. 68 da Lei nº 14.133, de 2021.  </w:t>
        </w:r>
      </w:hyperlink>
      <w:r w:rsidRPr="00C77292">
        <w:rPr>
          <w:rFonts w:ascii="Consolas" w:hAnsi="Consolas" w:cs="Times New Roman"/>
          <w:color w:val="auto"/>
          <w:sz w:val="28"/>
          <w:szCs w:val="28"/>
        </w:rPr>
        <w:t xml:space="preserve"> </w:t>
      </w:r>
    </w:p>
    <w:p w14:paraId="6E5CB888"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6201DB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lang w:eastAsia="pt-BR"/>
        </w:rPr>
      </w:pPr>
      <w:r w:rsidRPr="00C77292">
        <w:rPr>
          <w:rFonts w:ascii="Consolas" w:hAnsi="Consolas" w:cs="Times New Roman"/>
          <w:color w:val="auto"/>
          <w:sz w:val="28"/>
          <w:szCs w:val="28"/>
        </w:rPr>
        <w:t xml:space="preserve">5.12. A Administração deverá realizar consulta ao SICAF para: </w:t>
      </w:r>
    </w:p>
    <w:p w14:paraId="49219787"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28BEF4F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a) verificar a manutenção das condições de habilitação exigidas no edital; </w:t>
      </w:r>
    </w:p>
    <w:p w14:paraId="40C8F9F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92ADFE2"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7CDBC8C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B3494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70FC6F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4FFFB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1F10F1C2"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contratado a ampla defesa. </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68176BC0"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 xml:space="preserve">5.16. Havendo a efetiva execução do objeto, os pagamentos serão realizados normalmente, até que se decida pela rescisão do contrato, caso o contratado não regularize sua situação junto ao SICAF.  </w:t>
      </w:r>
    </w:p>
    <w:p w14:paraId="658DA18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0579BC44" w14:textId="77777777" w:rsidR="00C77292" w:rsidRPr="00C77292" w:rsidRDefault="00C77292" w:rsidP="00E06269">
      <w:pPr>
        <w:pStyle w:val="Nvel1-SemNumPreto"/>
      </w:pPr>
      <w:r w:rsidRPr="00C77292">
        <w:t>PRAZO DE PAGAMENTO</w:t>
      </w:r>
    </w:p>
    <w:p w14:paraId="2A382D7C" w14:textId="77777777" w:rsidR="00C77292" w:rsidRPr="00C77292" w:rsidRDefault="00C77292" w:rsidP="00E06269">
      <w:pPr>
        <w:pStyle w:val="Nvel1-SemNumPreto"/>
      </w:pPr>
    </w:p>
    <w:p w14:paraId="4835AB0A"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5.17. O pagamento será efetuado no prazo de até 10 (dez) dias úteis contados da finalização da liquidação da despesa, conforme seção anterior, nos termos da </w:t>
      </w:r>
      <w:hyperlink r:id="rId36" w:history="1">
        <w:r w:rsidRPr="00C77292">
          <w:rPr>
            <w:rStyle w:val="Hyperlink"/>
            <w:rFonts w:ascii="Consolas" w:hAnsi="Consolas"/>
            <w:color w:val="auto"/>
            <w:sz w:val="28"/>
            <w:szCs w:val="28"/>
            <w:u w:val="none"/>
          </w:rPr>
          <w:t>Instrução Normativa SEGES/ME nº 77, de 2022</w:t>
        </w:r>
      </w:hyperlink>
      <w:r w:rsidRPr="00C77292">
        <w:rPr>
          <w:rFonts w:ascii="Consolas" w:hAnsi="Consolas" w:cs="Times New Roman"/>
          <w:color w:val="auto"/>
          <w:sz w:val="28"/>
          <w:szCs w:val="28"/>
        </w:rPr>
        <w:t>.</w:t>
      </w:r>
    </w:p>
    <w:p w14:paraId="4DEF72E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618D532"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1B7DCF8"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5A4EF08" w14:textId="77777777" w:rsidR="00C77292" w:rsidRPr="00C77292" w:rsidRDefault="00C77292" w:rsidP="00E06269">
      <w:pPr>
        <w:pStyle w:val="Nvel1-SemNumPreto"/>
      </w:pPr>
      <w:r w:rsidRPr="00C77292">
        <w:t>FORMA DE PAGAMENTO</w:t>
      </w:r>
    </w:p>
    <w:p w14:paraId="5372F70C" w14:textId="77777777" w:rsidR="00C77292" w:rsidRPr="00C77292" w:rsidRDefault="00C77292" w:rsidP="00E06269">
      <w:pPr>
        <w:pStyle w:val="Nvel1-SemNumPreto"/>
      </w:pPr>
    </w:p>
    <w:p w14:paraId="7C7C6BFC"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5.19.</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O pagamento será realizado por meio de ordem bancária, para crédito em banco, agência e conta corrente indicados pelo contratado.</w:t>
      </w:r>
    </w:p>
    <w:p w14:paraId="4C47A093"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2E81552"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5.20. Será considerada data do pagamento o dia em que constar como emitida a ordem bancária para pagamento.</w:t>
      </w:r>
    </w:p>
    <w:p w14:paraId="4C86D689"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6BE12766"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5.21. Quando do pagamento, será efetuada a retenção tributária prevista na legislação aplicável.</w:t>
      </w:r>
    </w:p>
    <w:p w14:paraId="37B167E5"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2BEB8F23"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06DF0E7B" w14:textId="77777777" w:rsidR="00C77292" w:rsidRPr="00C77292" w:rsidRDefault="00C77292" w:rsidP="00E06269">
      <w:pPr>
        <w:pStyle w:val="Nivel3"/>
        <w:numPr>
          <w:ilvl w:val="0"/>
          <w:numId w:val="0"/>
        </w:numPr>
        <w:spacing w:before="0" w:after="0" w:line="240" w:lineRule="auto"/>
        <w:contextualSpacing/>
        <w:rPr>
          <w:rFonts w:ascii="Consolas" w:hAnsi="Consolas" w:cs="Times New Roman"/>
          <w:color w:val="auto"/>
          <w:sz w:val="28"/>
          <w:szCs w:val="28"/>
        </w:rPr>
      </w:pPr>
    </w:p>
    <w:p w14:paraId="363B3337"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5.22. O contratado regularmente optante pelo Simples Nacional, nos termos da </w:t>
      </w:r>
      <w:hyperlink r:id="rId37" w:history="1">
        <w:r w:rsidRPr="00C77292">
          <w:rPr>
            <w:rStyle w:val="Hyperlink"/>
            <w:rFonts w:ascii="Consolas" w:hAnsi="Consolas"/>
            <w:color w:val="auto"/>
            <w:sz w:val="28"/>
            <w:szCs w:val="28"/>
            <w:u w:val="none"/>
          </w:rPr>
          <w:t>Lei Complementar nº 123, de 2006</w:t>
        </w:r>
      </w:hyperlink>
      <w:r w:rsidRPr="00C77292">
        <w:rPr>
          <w:rFonts w:ascii="Consolas" w:hAnsi="Consolas" w:cs="Times New Roman"/>
          <w:color w:val="auto"/>
          <w:sz w:val="28"/>
          <w:szCs w:val="28"/>
        </w:rPr>
        <w:t xml:space="preserve">, não sofrerá a retenção tributária quanto aos impostos e contribuições </w:t>
      </w:r>
      <w:r w:rsidRPr="00C77292">
        <w:rPr>
          <w:rFonts w:ascii="Consolas" w:hAnsi="Consolas" w:cs="Times New Roman"/>
          <w:color w:val="auto"/>
          <w:sz w:val="28"/>
          <w:szCs w:val="28"/>
        </w:rPr>
        <w:lastRenderedPageBreak/>
        <w:t>abrangidos por aquele regime. No entanto, o pagamento ficará condicionado à apresentação de comprovação, por meio de documento oficial, de que faz jus ao tratamento tributário favorecido previsto na referida Lei Complementar.</w:t>
      </w:r>
    </w:p>
    <w:p w14:paraId="1828971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68399D48" w14:textId="77777777" w:rsidR="00C77292" w:rsidRPr="00C77292" w:rsidRDefault="00C77292" w:rsidP="00E06269">
      <w:pPr>
        <w:pStyle w:val="Nvel1-SemNumPreto"/>
      </w:pPr>
      <w:r w:rsidRPr="00C77292">
        <w:t>CESSÃO DE CRÉDITO</w:t>
      </w:r>
    </w:p>
    <w:p w14:paraId="0553AF06" w14:textId="77777777" w:rsidR="00C77292" w:rsidRPr="00C77292" w:rsidRDefault="00C77292" w:rsidP="00E06269">
      <w:pPr>
        <w:pStyle w:val="Nvel1-SemNumPreto"/>
      </w:pPr>
    </w:p>
    <w:p w14:paraId="766E20D0"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5.23. É admitida a cessão fiduciária de direitos creditícios com instituição financeira, nos termos e de acordo com os procedimentos previstos na </w:t>
      </w:r>
      <w:hyperlink r:id="rId38" w:history="1">
        <w:r w:rsidRPr="00C77292">
          <w:rPr>
            <w:rStyle w:val="Hyperlink"/>
            <w:rFonts w:ascii="Consolas" w:hAnsi="Consolas"/>
            <w:color w:val="auto"/>
            <w:sz w:val="28"/>
            <w:szCs w:val="28"/>
            <w:u w:val="none"/>
          </w:rPr>
          <w:t>Instrução Normativa SEGES/ME nº 53, de 8 de Julho de 2020</w:t>
        </w:r>
      </w:hyperlink>
      <w:r w:rsidRPr="00C77292">
        <w:rPr>
          <w:rFonts w:ascii="Consolas" w:hAnsi="Consolas" w:cs="Times New Roman"/>
          <w:color w:val="auto"/>
          <w:sz w:val="28"/>
          <w:szCs w:val="28"/>
        </w:rPr>
        <w:t>, conforme as regras deste presente tópico.</w:t>
      </w:r>
    </w:p>
    <w:p w14:paraId="79EDCF22"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33304A0E" w14:textId="77777777" w:rsidR="00C77292" w:rsidRPr="00C77292" w:rsidRDefault="00C77292" w:rsidP="00E06269">
      <w:pPr>
        <w:pStyle w:val="Nvel3-R"/>
        <w:tabs>
          <w:tab w:val="clear" w:pos="360"/>
          <w:tab w:val="left" w:pos="708"/>
        </w:tabs>
        <w:spacing w:before="0" w:after="0" w:line="240" w:lineRule="auto"/>
        <w:ind w:left="0"/>
        <w:contextualSpacing/>
        <w:rPr>
          <w:rFonts w:ascii="Consolas" w:hAnsi="Consolas" w:cs="Times New Roman"/>
          <w:i w:val="0"/>
          <w:iCs w:val="0"/>
          <w:color w:val="auto"/>
          <w:sz w:val="28"/>
          <w:szCs w:val="28"/>
        </w:rPr>
      </w:pPr>
      <w:bookmarkStart w:id="19" w:name="_Ref118216946"/>
      <w:r w:rsidRPr="00C77292">
        <w:rPr>
          <w:rFonts w:ascii="Consolas" w:hAnsi="Consolas" w:cs="Times New Roman"/>
          <w:i w:val="0"/>
          <w:iCs w:val="0"/>
          <w:color w:val="auto"/>
          <w:sz w:val="28"/>
          <w:szCs w:val="28"/>
        </w:rPr>
        <w:t>5.23.1. As cessões de crédito não abrangidas pela Instrução Normativa SEGES/ME nº 53, de 8 de julho de 2020 dependerão de prévia aprovação do contratante.</w:t>
      </w:r>
      <w:bookmarkEnd w:id="19"/>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p>
    <w:p w14:paraId="5E95DAEB"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5.24. A eficácia da cessão de crédito não abrangidas pela Instrução Normativa SEGES/ME nº 53, de 8 de julho de 2020, em relação à Administração, está condicionada à celebração de termo aditivo ao contrato administrativo.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35FC4F6D" w14:textId="77777777" w:rsidR="00C77292" w:rsidRPr="00C77292" w:rsidRDefault="00C77292" w:rsidP="00E06269">
      <w:pPr>
        <w:pStyle w:val="Nivel2"/>
        <w:numPr>
          <w:ilvl w:val="0"/>
          <w:numId w:val="0"/>
        </w:numPr>
        <w:spacing w:before="0" w:after="0" w:line="240" w:lineRule="auto"/>
        <w:contextualSpacing/>
        <w:rPr>
          <w:rStyle w:val="Hyperlink"/>
          <w:rFonts w:ascii="Consolas" w:hAnsi="Consolas"/>
          <w:color w:val="auto"/>
          <w:sz w:val="28"/>
          <w:szCs w:val="28"/>
          <w:u w:val="none"/>
        </w:rPr>
      </w:pPr>
      <w:r w:rsidRPr="00C77292">
        <w:rPr>
          <w:rFonts w:ascii="Consolas" w:hAnsi="Consolas" w:cs="Times New Roman"/>
          <w:color w:val="auto"/>
          <w:sz w:val="28"/>
          <w:szCs w:val="28"/>
        </w:rPr>
        <w:t xml:space="preserve">5.25.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C77292">
          <w:rPr>
            <w:rStyle w:val="Hyperlink"/>
            <w:rFonts w:ascii="Consolas" w:hAnsi="Consolas"/>
            <w:color w:val="auto"/>
            <w:sz w:val="28"/>
            <w:szCs w:val="28"/>
            <w:u w:val="none"/>
          </w:rPr>
          <w:t>o art. 12 da Lei nº 8.429, de 1992</w:t>
        </w:r>
      </w:hyperlink>
      <w:r w:rsidRPr="00C77292">
        <w:rPr>
          <w:rFonts w:ascii="Consolas" w:hAnsi="Consolas" w:cs="Times New Roman"/>
          <w:color w:val="auto"/>
          <w:sz w:val="28"/>
          <w:szCs w:val="28"/>
        </w:rPr>
        <w:t xml:space="preserve">, nos termos do </w:t>
      </w:r>
      <w:hyperlink r:id="rId40" w:history="1">
        <w:r w:rsidRPr="00C77292">
          <w:rPr>
            <w:rStyle w:val="Hyperlink"/>
            <w:rFonts w:ascii="Consolas" w:hAnsi="Consolas"/>
            <w:color w:val="auto"/>
            <w:sz w:val="28"/>
            <w:szCs w:val="28"/>
            <w:u w:val="none"/>
          </w:rPr>
          <w:t>Parecer JL-01, de 18 de maio de 2020.</w:t>
        </w:r>
      </w:hyperlink>
      <w:bookmarkStart w:id="20" w:name="_Hlk114498447"/>
      <w:bookmarkEnd w:id="20"/>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p>
    <w:p w14:paraId="2B7FCB36" w14:textId="77777777" w:rsidR="00C77292" w:rsidRPr="00C77292" w:rsidRDefault="00C77292" w:rsidP="00E06269">
      <w:pPr>
        <w:pStyle w:val="Nivel2"/>
        <w:numPr>
          <w:ilvl w:val="0"/>
          <w:numId w:val="0"/>
        </w:numPr>
        <w:spacing w:before="0" w:after="0" w:line="240" w:lineRule="auto"/>
        <w:contextualSpacing/>
        <w:rPr>
          <w:rStyle w:val="Hyperlink"/>
          <w:rFonts w:ascii="Consolas" w:hAnsi="Consolas"/>
          <w:color w:val="auto"/>
          <w:sz w:val="28"/>
          <w:szCs w:val="28"/>
          <w:u w:val="none"/>
        </w:rPr>
      </w:pP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p>
    <w:p w14:paraId="60A39C73"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lang w:eastAsia="pt-BR"/>
        </w:rPr>
      </w:pPr>
      <w:r w:rsidRPr="00C77292">
        <w:rPr>
          <w:rStyle w:val="Hyperlink"/>
          <w:rFonts w:ascii="Consolas" w:hAnsi="Consolas"/>
          <w:color w:val="auto"/>
          <w:sz w:val="28"/>
          <w:szCs w:val="28"/>
          <w:u w:val="none"/>
        </w:rPr>
        <w:t xml:space="preserve">5.26. </w:t>
      </w:r>
      <w:r w:rsidRPr="00C77292">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w:t>
      </w:r>
      <w:r w:rsidRPr="00C77292">
        <w:rPr>
          <w:rFonts w:ascii="Consolas" w:hAnsi="Consolas" w:cs="Times New Roman"/>
          <w:color w:val="auto"/>
          <w:sz w:val="28"/>
          <w:szCs w:val="28"/>
        </w:rPr>
        <w:lastRenderedPageBreak/>
        <w:t xml:space="preserve">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FB5CCB4"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7C7B08ED"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5.27. A cessão de crédito não afetará a execução do objeto contratado, que continuará sob a integral responsabilidade do contratado.</w:t>
      </w:r>
    </w:p>
    <w:p w14:paraId="17126FE6"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p>
    <w:p w14:paraId="395B9183" w14:textId="77777777" w:rsidR="00C77292" w:rsidRPr="00C77292" w:rsidRDefault="00C77292" w:rsidP="00E06269">
      <w:pPr>
        <w:pStyle w:val="Nvel1-SemNumPreto"/>
      </w:pPr>
      <w:r w:rsidRPr="00C77292">
        <w:t>6. FORMA E CRITÉRIOS DE SELEÇÃO DO FORNECEDOR E FORMA DE FORNECIMENTO:</w:t>
      </w:r>
    </w:p>
    <w:p w14:paraId="08EA28F5" w14:textId="77777777" w:rsidR="00C77292" w:rsidRPr="00C77292" w:rsidRDefault="00C77292" w:rsidP="00E06269">
      <w:pPr>
        <w:pStyle w:val="Nvel1-SemNumPreto"/>
      </w:pPr>
    </w:p>
    <w:p w14:paraId="1A31F4BB" w14:textId="77777777" w:rsidR="00C77292" w:rsidRPr="00C77292" w:rsidRDefault="00C77292" w:rsidP="00E06269">
      <w:pPr>
        <w:pStyle w:val="Contedo"/>
        <w:spacing w:after="0" w:line="240" w:lineRule="auto"/>
        <w:ind w:left="0" w:firstLine="0"/>
        <w:contextualSpacing/>
        <w:rPr>
          <w:rFonts w:ascii="Consolas" w:hAnsi="Consolas" w:cs="Times New Roman"/>
          <w:bCs/>
          <w:sz w:val="28"/>
          <w:szCs w:val="28"/>
        </w:rPr>
      </w:pPr>
      <w:r w:rsidRPr="00C77292">
        <w:rPr>
          <w:rFonts w:ascii="Consolas" w:hAnsi="Consolas" w:cs="Times New Roman"/>
          <w:sz w:val="28"/>
          <w:szCs w:val="28"/>
        </w:rPr>
        <w:t xml:space="preserve">6.1. </w:t>
      </w:r>
      <w:r w:rsidRPr="00C77292">
        <w:rPr>
          <w:rFonts w:ascii="Consolas" w:eastAsia="Ecofont_Spranq_eco_Sans" w:hAnsi="Consolas" w:cs="Times New Roman"/>
          <w:sz w:val="28"/>
          <w:szCs w:val="28"/>
        </w:rPr>
        <w:t xml:space="preserve">O fornecedor será selecionado por meio da realização de procedimento de dispensa de licitação, com fundamento na hipótese do art. 75, inciso II, da Lei nº 14.133/2021, </w:t>
      </w:r>
      <w:r w:rsidRPr="00C77292">
        <w:rPr>
          <w:rFonts w:ascii="Consolas" w:hAnsi="Consolas" w:cs="Times New Roman"/>
          <w:bCs/>
          <w:sz w:val="28"/>
          <w:szCs w:val="28"/>
        </w:rPr>
        <w:t>que culminará com a seleção da proposta de menor preço.</w:t>
      </w:r>
    </w:p>
    <w:p w14:paraId="0986667B" w14:textId="77777777" w:rsidR="00C77292" w:rsidRPr="00C77292" w:rsidRDefault="00C77292" w:rsidP="00E06269">
      <w:pPr>
        <w:pStyle w:val="Nvel1-SemNumPreto"/>
      </w:pPr>
    </w:p>
    <w:p w14:paraId="0416272C" w14:textId="77777777" w:rsidR="00C77292" w:rsidRPr="00C77292" w:rsidRDefault="00C77292" w:rsidP="00E06269">
      <w:pPr>
        <w:pStyle w:val="Nvel1-SemNumPreto"/>
      </w:pPr>
      <w:r w:rsidRPr="00C77292">
        <w:t>FORMA DE FORNECIMENTO</w:t>
      </w:r>
    </w:p>
    <w:p w14:paraId="60E97615" w14:textId="77777777" w:rsidR="00C77292" w:rsidRPr="00C77292" w:rsidRDefault="00C77292" w:rsidP="00E06269">
      <w:pPr>
        <w:pStyle w:val="Nvel1-SemNumPreto"/>
      </w:pPr>
    </w:p>
    <w:p w14:paraId="7763FF2F"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shd w:val="clear" w:color="auto" w:fill="FFFFFF"/>
        </w:rPr>
      </w:pPr>
      <w:r w:rsidRPr="00C77292">
        <w:rPr>
          <w:rStyle w:val="normaltextrun"/>
          <w:rFonts w:ascii="Consolas" w:hAnsi="Consolas" w:cs="Times New Roman"/>
          <w:color w:val="auto"/>
          <w:sz w:val="28"/>
          <w:szCs w:val="28"/>
          <w:shd w:val="clear" w:color="auto" w:fill="FFFFFF"/>
        </w:rPr>
        <w:t xml:space="preserve">6.2. O </w:t>
      </w:r>
      <w:r w:rsidRPr="00C77292">
        <w:rPr>
          <w:rStyle w:val="findhit"/>
          <w:rFonts w:ascii="Consolas" w:hAnsi="Consolas" w:cs="Times New Roman"/>
          <w:color w:val="auto"/>
          <w:sz w:val="28"/>
          <w:szCs w:val="28"/>
          <w:shd w:val="clear" w:color="auto" w:fill="FFFFFF"/>
        </w:rPr>
        <w:t xml:space="preserve">fornecimento do objeto será </w:t>
      </w:r>
      <w:r w:rsidRPr="00C77292">
        <w:rPr>
          <w:rFonts w:ascii="Consolas" w:hAnsi="Consolas" w:cs="Times New Roman"/>
          <w:color w:val="auto"/>
          <w:sz w:val="28"/>
          <w:szCs w:val="28"/>
        </w:rPr>
        <w:t>integral</w:t>
      </w:r>
      <w:r w:rsidRPr="00C77292">
        <w:rPr>
          <w:rFonts w:ascii="Consolas" w:hAnsi="Consolas" w:cs="Times New Roman"/>
          <w:color w:val="auto"/>
          <w:sz w:val="28"/>
          <w:szCs w:val="28"/>
          <w:shd w:val="clear" w:color="auto" w:fill="FFFFFF"/>
        </w:rPr>
        <w:t>.</w:t>
      </w:r>
    </w:p>
    <w:p w14:paraId="52419C1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3A0D2AE4"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r w:rsidRPr="00C77292">
        <w:rPr>
          <w:rFonts w:ascii="Consolas" w:hAnsi="Consolas" w:cs="Times New Roman"/>
          <w:b/>
          <w:bCs/>
          <w:color w:val="auto"/>
          <w:sz w:val="28"/>
          <w:szCs w:val="28"/>
        </w:rPr>
        <w:t>EXIGÊNCIAS DE HABILITAÇÃO</w:t>
      </w:r>
    </w:p>
    <w:p w14:paraId="26334A3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18B1F9B8" w14:textId="77777777" w:rsidR="00C77292" w:rsidRPr="00C77292" w:rsidRDefault="00C77292" w:rsidP="00E06269">
      <w:pPr>
        <w:pStyle w:val="Contedo"/>
        <w:spacing w:after="0" w:line="240" w:lineRule="auto"/>
        <w:ind w:left="0" w:firstLine="0"/>
        <w:contextualSpacing/>
        <w:rPr>
          <w:rFonts w:ascii="Consolas" w:hAnsi="Consolas" w:cs="Times New Roman"/>
          <w:bCs/>
          <w:sz w:val="28"/>
          <w:szCs w:val="28"/>
        </w:rPr>
      </w:pPr>
      <w:r w:rsidRPr="00C77292">
        <w:rPr>
          <w:rFonts w:ascii="Consolas" w:hAnsi="Consolas" w:cs="Times New Roman"/>
          <w:bCs/>
          <w:sz w:val="28"/>
          <w:szCs w:val="28"/>
        </w:rPr>
        <w:t>6.3. As exigências de habilitação jurídica, fiscal, social e trabalhista são as usuais para a generalidade do objeto, conforme disciplinado no Anexo I do Termo de Referência.</w:t>
      </w:r>
    </w:p>
    <w:p w14:paraId="7EC5B8FE" w14:textId="77777777" w:rsidR="00C77292" w:rsidRPr="00C77292" w:rsidRDefault="00C77292" w:rsidP="00E06269">
      <w:pPr>
        <w:pStyle w:val="Contedo"/>
        <w:spacing w:after="0" w:line="240" w:lineRule="auto"/>
        <w:ind w:left="0" w:firstLine="0"/>
        <w:contextualSpacing/>
        <w:rPr>
          <w:rFonts w:ascii="Consolas" w:hAnsi="Consolas" w:cs="Times New Roman"/>
          <w:bCs/>
          <w:sz w:val="28"/>
          <w:szCs w:val="28"/>
        </w:rPr>
      </w:pPr>
    </w:p>
    <w:p w14:paraId="0256EE79" w14:textId="4BA2828F" w:rsid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rPr>
        <w:t>6.4. Os critérios de habilitação econômico-financeira a serem atendidos pelo fornecedor estão previstos no Anexo I do Termo de Referência</w:t>
      </w:r>
      <w:r w:rsidRPr="00C77292">
        <w:rPr>
          <w:rFonts w:ascii="Consolas" w:hAnsi="Consolas" w:cs="Times New Roman"/>
          <w:color w:val="auto"/>
          <w:sz w:val="28"/>
          <w:szCs w:val="28"/>
        </w:rPr>
        <w:t>.</w:t>
      </w:r>
    </w:p>
    <w:p w14:paraId="34777D25" w14:textId="77777777" w:rsidR="00C6184C" w:rsidRPr="00C77292" w:rsidRDefault="00C6184C" w:rsidP="00E06269">
      <w:pPr>
        <w:pStyle w:val="Nivel2"/>
        <w:numPr>
          <w:ilvl w:val="0"/>
          <w:numId w:val="0"/>
        </w:numPr>
        <w:spacing w:before="0" w:after="0" w:line="240" w:lineRule="auto"/>
        <w:contextualSpacing/>
        <w:rPr>
          <w:rFonts w:ascii="Consolas" w:hAnsi="Consolas" w:cs="Times New Roman"/>
          <w:color w:val="auto"/>
          <w:sz w:val="28"/>
          <w:szCs w:val="28"/>
        </w:rPr>
      </w:pPr>
    </w:p>
    <w:p w14:paraId="20BD1DCB" w14:textId="77777777" w:rsidR="00C77292" w:rsidRPr="00C77292" w:rsidRDefault="00C77292" w:rsidP="00E06269">
      <w:pPr>
        <w:spacing w:after="0" w:line="240" w:lineRule="auto"/>
        <w:contextualSpacing/>
        <w:outlineLvl w:val="0"/>
        <w:rPr>
          <w:rFonts w:ascii="Consolas" w:hAnsi="Consolas"/>
          <w:b/>
          <w:bCs/>
          <w:sz w:val="28"/>
          <w:szCs w:val="28"/>
        </w:rPr>
      </w:pPr>
      <w:r w:rsidRPr="00C77292">
        <w:rPr>
          <w:rFonts w:ascii="Consolas" w:hAnsi="Consolas"/>
          <w:b/>
          <w:bCs/>
          <w:sz w:val="28"/>
          <w:szCs w:val="28"/>
        </w:rPr>
        <w:t>7. ADEQUAÇÃO ORÇAMENTÁRIA:</w:t>
      </w:r>
    </w:p>
    <w:p w14:paraId="122CA71A" w14:textId="77777777" w:rsidR="00C77292" w:rsidRPr="00C77292" w:rsidRDefault="00C77292" w:rsidP="00E06269">
      <w:pPr>
        <w:spacing w:after="0" w:line="240" w:lineRule="auto"/>
        <w:contextualSpacing/>
        <w:rPr>
          <w:rFonts w:ascii="Consolas" w:hAnsi="Consolas"/>
          <w:sz w:val="28"/>
          <w:szCs w:val="28"/>
        </w:rPr>
      </w:pPr>
    </w:p>
    <w:p w14:paraId="56134651" w14:textId="77777777"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7.1. As despesas decorrentes da presente contratação correrão à conta de recursos específicos consignados no Orçamento Geral do Município.</w:t>
      </w:r>
    </w:p>
    <w:p w14:paraId="13F258A0" w14:textId="77777777" w:rsidR="00392AD7" w:rsidRDefault="00392AD7" w:rsidP="00E06269">
      <w:pPr>
        <w:pStyle w:val="Nivel2"/>
        <w:numPr>
          <w:ilvl w:val="0"/>
          <w:numId w:val="0"/>
        </w:numPr>
        <w:spacing w:before="0" w:after="0" w:line="240" w:lineRule="auto"/>
        <w:contextualSpacing/>
        <w:rPr>
          <w:rFonts w:ascii="Consolas" w:hAnsi="Consolas" w:cs="Times New Roman"/>
          <w:color w:val="auto"/>
          <w:sz w:val="28"/>
          <w:szCs w:val="28"/>
        </w:rPr>
      </w:pPr>
    </w:p>
    <w:p w14:paraId="06ABF5B4" w14:textId="54C7C4C5" w:rsidR="00C77292" w:rsidRPr="00C77292" w:rsidRDefault="00C77292" w:rsidP="00E06269">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7.2. A contratação será atendida pela seguinte dotaç</w:t>
      </w:r>
      <w:r w:rsidR="00392AD7">
        <w:rPr>
          <w:rFonts w:ascii="Consolas" w:hAnsi="Consolas" w:cs="Times New Roman"/>
          <w:color w:val="auto"/>
          <w:sz w:val="28"/>
          <w:szCs w:val="28"/>
        </w:rPr>
        <w:t>ão</w:t>
      </w:r>
      <w:r w:rsidRPr="00C77292">
        <w:rPr>
          <w:rFonts w:ascii="Consolas" w:hAnsi="Consolas" w:cs="Times New Roman"/>
          <w:color w:val="auto"/>
          <w:sz w:val="28"/>
          <w:szCs w:val="28"/>
        </w:rPr>
        <w:t>:</w:t>
      </w:r>
    </w:p>
    <w:p w14:paraId="65FB56C3" w14:textId="78D29557" w:rsidR="005C2606" w:rsidRDefault="00C77292" w:rsidP="00E06269">
      <w:pPr>
        <w:spacing w:after="0" w:line="240" w:lineRule="auto"/>
        <w:contextualSpacing/>
        <w:rPr>
          <w:rFonts w:ascii="Consolas" w:hAnsi="Consolas"/>
          <w:b/>
          <w:bCs/>
          <w:sz w:val="28"/>
          <w:szCs w:val="28"/>
        </w:rPr>
      </w:pPr>
      <w:r w:rsidRPr="00DB2794">
        <w:rPr>
          <w:rFonts w:ascii="Consolas" w:hAnsi="Consolas"/>
          <w:b/>
          <w:bCs/>
          <w:sz w:val="28"/>
          <w:szCs w:val="28"/>
        </w:rPr>
        <w:t xml:space="preserve">FICHA </w:t>
      </w:r>
      <w:r w:rsidR="00A91EDE">
        <w:rPr>
          <w:rFonts w:ascii="Consolas" w:hAnsi="Consolas"/>
          <w:b/>
          <w:bCs/>
          <w:sz w:val="28"/>
          <w:szCs w:val="28"/>
        </w:rPr>
        <w:t>073</w:t>
      </w:r>
      <w:r w:rsidR="00D030F1">
        <w:rPr>
          <w:rFonts w:ascii="Consolas" w:hAnsi="Consolas"/>
          <w:b/>
          <w:bCs/>
          <w:sz w:val="28"/>
          <w:szCs w:val="28"/>
        </w:rPr>
        <w:t>.</w:t>
      </w:r>
    </w:p>
    <w:p w14:paraId="0FB1A95F" w14:textId="77777777" w:rsidR="00D030F1" w:rsidRDefault="00D030F1" w:rsidP="00E06269">
      <w:pPr>
        <w:spacing w:after="0" w:line="240" w:lineRule="auto"/>
        <w:contextualSpacing/>
        <w:rPr>
          <w:rFonts w:ascii="Consolas" w:hAnsi="Consolas" w:cs="Tahoma"/>
          <w:bCs/>
          <w:sz w:val="28"/>
          <w:szCs w:val="28"/>
        </w:rPr>
      </w:pPr>
    </w:p>
    <w:p w14:paraId="06B5C96F" w14:textId="77777777" w:rsidR="005C2606" w:rsidRDefault="005C2606" w:rsidP="00E06269">
      <w:pPr>
        <w:spacing w:after="0" w:line="240" w:lineRule="auto"/>
        <w:rPr>
          <w:rFonts w:ascii="Consolas" w:hAnsi="Consolas" w:cs="Tahoma"/>
          <w:bCs/>
          <w:sz w:val="28"/>
          <w:szCs w:val="28"/>
        </w:rPr>
      </w:pPr>
    </w:p>
    <w:p w14:paraId="7FD9B8D0" w14:textId="77777777" w:rsidR="00A1731D" w:rsidRDefault="00A1731D" w:rsidP="00E06269">
      <w:pPr>
        <w:spacing w:after="0" w:line="240" w:lineRule="auto"/>
        <w:rPr>
          <w:rFonts w:ascii="Consolas" w:hAnsi="Consolas" w:cs="Tahoma"/>
          <w:bCs/>
          <w:sz w:val="28"/>
          <w:szCs w:val="28"/>
        </w:rPr>
      </w:pPr>
    </w:p>
    <w:p w14:paraId="70A059AB" w14:textId="77777777" w:rsidR="00A1731D" w:rsidRDefault="00A1731D" w:rsidP="00E06269">
      <w:pPr>
        <w:spacing w:after="0" w:line="240" w:lineRule="auto"/>
        <w:rPr>
          <w:rFonts w:ascii="Consolas" w:hAnsi="Consolas" w:cs="Tahoma"/>
          <w:bCs/>
          <w:sz w:val="28"/>
          <w:szCs w:val="28"/>
        </w:rPr>
      </w:pPr>
    </w:p>
    <w:p w14:paraId="673208DD" w14:textId="77777777" w:rsidR="00A1731D" w:rsidRDefault="00A1731D" w:rsidP="00E06269">
      <w:pPr>
        <w:spacing w:after="0" w:line="240" w:lineRule="auto"/>
        <w:rPr>
          <w:rFonts w:ascii="Consolas" w:hAnsi="Consolas" w:cs="Tahoma"/>
          <w:bCs/>
          <w:sz w:val="28"/>
          <w:szCs w:val="28"/>
        </w:rPr>
      </w:pPr>
    </w:p>
    <w:p w14:paraId="4084E698" w14:textId="77777777" w:rsidR="00A1731D" w:rsidRDefault="00A1731D" w:rsidP="00E06269">
      <w:pPr>
        <w:spacing w:after="0" w:line="240" w:lineRule="auto"/>
        <w:rPr>
          <w:rFonts w:ascii="Consolas" w:hAnsi="Consolas" w:cs="Tahoma"/>
          <w:bCs/>
          <w:sz w:val="28"/>
          <w:szCs w:val="28"/>
        </w:rPr>
      </w:pPr>
    </w:p>
    <w:p w14:paraId="1E7521FF" w14:textId="77777777" w:rsidR="00A1731D" w:rsidRDefault="00A1731D" w:rsidP="00E06269">
      <w:pPr>
        <w:spacing w:after="0" w:line="240" w:lineRule="auto"/>
        <w:rPr>
          <w:rFonts w:ascii="Consolas" w:hAnsi="Consolas" w:cs="Tahoma"/>
          <w:bCs/>
          <w:sz w:val="28"/>
          <w:szCs w:val="28"/>
        </w:rPr>
      </w:pPr>
    </w:p>
    <w:p w14:paraId="123D800F" w14:textId="77777777" w:rsidR="00A1731D" w:rsidRDefault="00A1731D" w:rsidP="00E06269">
      <w:pPr>
        <w:spacing w:after="0" w:line="240" w:lineRule="auto"/>
        <w:rPr>
          <w:rFonts w:ascii="Consolas" w:hAnsi="Consolas" w:cs="Tahoma"/>
          <w:bCs/>
          <w:sz w:val="28"/>
          <w:szCs w:val="28"/>
        </w:rPr>
      </w:pPr>
    </w:p>
    <w:p w14:paraId="60652A80" w14:textId="77777777" w:rsidR="00A1731D" w:rsidRDefault="00A1731D" w:rsidP="00E06269">
      <w:pPr>
        <w:spacing w:after="0" w:line="240" w:lineRule="auto"/>
        <w:rPr>
          <w:rFonts w:ascii="Consolas" w:hAnsi="Consolas" w:cs="Tahoma"/>
          <w:bCs/>
          <w:sz w:val="28"/>
          <w:szCs w:val="28"/>
        </w:rPr>
      </w:pPr>
    </w:p>
    <w:p w14:paraId="718FA166" w14:textId="77777777" w:rsidR="00A1731D" w:rsidRDefault="00A1731D" w:rsidP="00E06269">
      <w:pPr>
        <w:spacing w:after="0" w:line="240" w:lineRule="auto"/>
        <w:rPr>
          <w:rFonts w:ascii="Consolas" w:hAnsi="Consolas" w:cs="Tahoma"/>
          <w:bCs/>
          <w:sz w:val="28"/>
          <w:szCs w:val="28"/>
        </w:rPr>
      </w:pPr>
    </w:p>
    <w:p w14:paraId="7588B52D" w14:textId="77777777" w:rsidR="00A1731D" w:rsidRDefault="00A1731D" w:rsidP="00E06269">
      <w:pPr>
        <w:spacing w:after="0" w:line="240" w:lineRule="auto"/>
        <w:rPr>
          <w:rFonts w:ascii="Consolas" w:hAnsi="Consolas" w:cs="Tahoma"/>
          <w:bCs/>
          <w:sz w:val="28"/>
          <w:szCs w:val="28"/>
        </w:rPr>
      </w:pPr>
    </w:p>
    <w:p w14:paraId="2139AD62" w14:textId="77777777" w:rsidR="00A1731D" w:rsidRDefault="00A1731D" w:rsidP="00E06269">
      <w:pPr>
        <w:spacing w:after="0" w:line="240" w:lineRule="auto"/>
        <w:rPr>
          <w:rFonts w:ascii="Consolas" w:hAnsi="Consolas" w:cs="Tahoma"/>
          <w:bCs/>
          <w:sz w:val="28"/>
          <w:szCs w:val="28"/>
        </w:rPr>
      </w:pPr>
    </w:p>
    <w:p w14:paraId="4399B2B9" w14:textId="77777777" w:rsidR="00A1731D" w:rsidRDefault="00A1731D" w:rsidP="00E06269">
      <w:pPr>
        <w:spacing w:after="0" w:line="240" w:lineRule="auto"/>
        <w:rPr>
          <w:rFonts w:ascii="Consolas" w:hAnsi="Consolas" w:cs="Tahoma"/>
          <w:bCs/>
          <w:sz w:val="28"/>
          <w:szCs w:val="28"/>
        </w:rPr>
      </w:pPr>
    </w:p>
    <w:p w14:paraId="55D7C802" w14:textId="77777777" w:rsidR="00A1731D" w:rsidRDefault="00A1731D" w:rsidP="00E06269">
      <w:pPr>
        <w:spacing w:after="0" w:line="240" w:lineRule="auto"/>
        <w:rPr>
          <w:rFonts w:ascii="Consolas" w:hAnsi="Consolas" w:cs="Tahoma"/>
          <w:bCs/>
          <w:sz w:val="28"/>
          <w:szCs w:val="28"/>
        </w:rPr>
      </w:pPr>
    </w:p>
    <w:p w14:paraId="51D4C900" w14:textId="77777777" w:rsidR="00A1731D" w:rsidRDefault="00A1731D" w:rsidP="00E06269">
      <w:pPr>
        <w:spacing w:after="0" w:line="240" w:lineRule="auto"/>
        <w:rPr>
          <w:rFonts w:ascii="Consolas" w:hAnsi="Consolas" w:cs="Tahoma"/>
          <w:bCs/>
          <w:sz w:val="28"/>
          <w:szCs w:val="28"/>
        </w:rPr>
      </w:pPr>
    </w:p>
    <w:p w14:paraId="2622F42D" w14:textId="77777777" w:rsidR="00A1731D" w:rsidRDefault="00A1731D" w:rsidP="00E06269">
      <w:pPr>
        <w:spacing w:after="0" w:line="240" w:lineRule="auto"/>
        <w:rPr>
          <w:rFonts w:ascii="Consolas" w:hAnsi="Consolas" w:cs="Tahoma"/>
          <w:bCs/>
          <w:sz w:val="28"/>
          <w:szCs w:val="28"/>
        </w:rPr>
      </w:pPr>
    </w:p>
    <w:p w14:paraId="2346E6E8" w14:textId="77777777" w:rsidR="00A1731D" w:rsidRDefault="00A1731D" w:rsidP="00E06269">
      <w:pPr>
        <w:spacing w:after="0" w:line="240" w:lineRule="auto"/>
        <w:rPr>
          <w:rFonts w:ascii="Consolas" w:hAnsi="Consolas" w:cs="Tahoma"/>
          <w:bCs/>
          <w:sz w:val="28"/>
          <w:szCs w:val="28"/>
        </w:rPr>
      </w:pPr>
    </w:p>
    <w:p w14:paraId="2FE0433B" w14:textId="77777777" w:rsidR="00A1731D" w:rsidRDefault="00A1731D" w:rsidP="00E06269">
      <w:pPr>
        <w:spacing w:after="0" w:line="240" w:lineRule="auto"/>
        <w:rPr>
          <w:rFonts w:ascii="Consolas" w:hAnsi="Consolas" w:cs="Tahoma"/>
          <w:bCs/>
          <w:sz w:val="28"/>
          <w:szCs w:val="28"/>
        </w:rPr>
      </w:pPr>
    </w:p>
    <w:p w14:paraId="4D0CD6A8" w14:textId="77777777" w:rsidR="00A1731D" w:rsidRDefault="00A1731D" w:rsidP="00E06269">
      <w:pPr>
        <w:spacing w:after="0" w:line="240" w:lineRule="auto"/>
        <w:rPr>
          <w:rFonts w:ascii="Consolas" w:hAnsi="Consolas" w:cs="Tahoma"/>
          <w:bCs/>
          <w:sz w:val="28"/>
          <w:szCs w:val="28"/>
        </w:rPr>
      </w:pPr>
    </w:p>
    <w:p w14:paraId="4119A37E" w14:textId="77777777" w:rsidR="00A1731D" w:rsidRDefault="00A1731D" w:rsidP="00E06269">
      <w:pPr>
        <w:spacing w:after="0" w:line="240" w:lineRule="auto"/>
        <w:rPr>
          <w:rFonts w:ascii="Consolas" w:hAnsi="Consolas" w:cs="Tahoma"/>
          <w:bCs/>
          <w:sz w:val="28"/>
          <w:szCs w:val="28"/>
        </w:rPr>
      </w:pPr>
    </w:p>
    <w:p w14:paraId="53134C1A" w14:textId="77777777" w:rsidR="00A1731D" w:rsidRDefault="00A1731D" w:rsidP="00E06269">
      <w:pPr>
        <w:spacing w:after="0" w:line="240" w:lineRule="auto"/>
        <w:rPr>
          <w:rFonts w:ascii="Consolas" w:hAnsi="Consolas" w:cs="Tahoma"/>
          <w:bCs/>
          <w:sz w:val="28"/>
          <w:szCs w:val="28"/>
        </w:rPr>
      </w:pPr>
    </w:p>
    <w:p w14:paraId="1A22ED2F" w14:textId="77777777" w:rsidR="00A1731D" w:rsidRDefault="00A1731D" w:rsidP="00E06269">
      <w:pPr>
        <w:spacing w:after="0" w:line="240" w:lineRule="auto"/>
        <w:rPr>
          <w:rFonts w:ascii="Consolas" w:hAnsi="Consolas" w:cs="Tahoma"/>
          <w:bCs/>
          <w:sz w:val="28"/>
          <w:szCs w:val="28"/>
        </w:rPr>
      </w:pPr>
    </w:p>
    <w:p w14:paraId="04AFC251" w14:textId="77777777" w:rsidR="00A1731D" w:rsidRDefault="00A1731D" w:rsidP="00E06269">
      <w:pPr>
        <w:spacing w:after="0" w:line="240" w:lineRule="auto"/>
        <w:rPr>
          <w:rFonts w:ascii="Consolas" w:hAnsi="Consolas" w:cs="Tahoma"/>
          <w:bCs/>
          <w:sz w:val="28"/>
          <w:szCs w:val="28"/>
        </w:rPr>
      </w:pPr>
    </w:p>
    <w:p w14:paraId="4FF92DB0" w14:textId="77777777" w:rsidR="00A1731D" w:rsidRDefault="00A1731D" w:rsidP="00E06269">
      <w:pPr>
        <w:spacing w:after="0" w:line="240" w:lineRule="auto"/>
        <w:rPr>
          <w:rFonts w:ascii="Consolas" w:hAnsi="Consolas" w:cs="Tahoma"/>
          <w:bCs/>
          <w:sz w:val="28"/>
          <w:szCs w:val="28"/>
        </w:rPr>
      </w:pPr>
    </w:p>
    <w:p w14:paraId="1D002203" w14:textId="77777777" w:rsidR="00A1731D" w:rsidRDefault="00A1731D" w:rsidP="00E06269">
      <w:pPr>
        <w:spacing w:after="0" w:line="240" w:lineRule="auto"/>
        <w:rPr>
          <w:rFonts w:ascii="Consolas" w:hAnsi="Consolas" w:cs="Tahoma"/>
          <w:bCs/>
          <w:sz w:val="28"/>
          <w:szCs w:val="28"/>
        </w:rPr>
      </w:pPr>
    </w:p>
    <w:p w14:paraId="1BF8A3BE" w14:textId="77777777" w:rsidR="00E06269" w:rsidRDefault="00E06269">
      <w:pPr>
        <w:spacing w:after="160" w:line="259" w:lineRule="auto"/>
        <w:rPr>
          <w:rFonts w:ascii="Consolas" w:hAnsi="Consolas" w:cs="Tahoma"/>
          <w:b/>
          <w:bCs/>
          <w:sz w:val="28"/>
          <w:szCs w:val="28"/>
        </w:rPr>
      </w:pPr>
      <w:r>
        <w:rPr>
          <w:rFonts w:ascii="Consolas" w:hAnsi="Consolas" w:cs="Tahoma"/>
          <w:b/>
          <w:bCs/>
          <w:sz w:val="28"/>
          <w:szCs w:val="28"/>
        </w:rPr>
        <w:br w:type="page"/>
      </w:r>
    </w:p>
    <w:p w14:paraId="74E3166B" w14:textId="5E952D53" w:rsidR="00BA3CAB" w:rsidRPr="00C77292" w:rsidRDefault="00BA3CAB" w:rsidP="00E06269">
      <w:pPr>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 xml:space="preserve">ANEXO </w:t>
      </w:r>
      <w:r w:rsidR="00392AD7">
        <w:rPr>
          <w:rFonts w:ascii="Consolas" w:hAnsi="Consolas" w:cs="Tahoma"/>
          <w:b/>
          <w:bCs/>
          <w:sz w:val="28"/>
          <w:szCs w:val="28"/>
        </w:rPr>
        <w:t>III</w:t>
      </w:r>
    </w:p>
    <w:p w14:paraId="46DFF697" w14:textId="02C07F6A" w:rsidR="00BA3CAB" w:rsidRPr="00C77292" w:rsidRDefault="00BA3CAB" w:rsidP="00E06269">
      <w:pPr>
        <w:spacing w:after="0" w:line="240" w:lineRule="auto"/>
        <w:jc w:val="center"/>
        <w:rPr>
          <w:rFonts w:ascii="Consolas" w:hAnsi="Consolas" w:cs="Tahoma"/>
          <w:b/>
          <w:sz w:val="28"/>
          <w:szCs w:val="28"/>
        </w:rPr>
      </w:pPr>
      <w:r w:rsidRPr="00C77292">
        <w:rPr>
          <w:rFonts w:ascii="Consolas" w:hAnsi="Consolas" w:cs="Tahoma"/>
          <w:b/>
          <w:sz w:val="28"/>
          <w:szCs w:val="28"/>
        </w:rPr>
        <w:t>DECLARAÇÃO</w:t>
      </w:r>
    </w:p>
    <w:p w14:paraId="1903D21A" w14:textId="77777777" w:rsidR="00BA3CAB" w:rsidRPr="00C77292" w:rsidRDefault="00BA3CAB" w:rsidP="00E06269">
      <w:pPr>
        <w:tabs>
          <w:tab w:val="left" w:pos="-1701"/>
        </w:tabs>
        <w:autoSpaceDE w:val="0"/>
        <w:autoSpaceDN w:val="0"/>
        <w:adjustRightInd w:val="0"/>
        <w:spacing w:after="0" w:line="240" w:lineRule="auto"/>
        <w:jc w:val="center"/>
        <w:rPr>
          <w:rFonts w:ascii="Consolas" w:hAnsi="Consolas" w:cs="Tahoma"/>
          <w:b/>
          <w:sz w:val="28"/>
          <w:szCs w:val="28"/>
        </w:rPr>
      </w:pPr>
      <w:r w:rsidRPr="00C77292">
        <w:rPr>
          <w:rFonts w:ascii="Consolas" w:hAnsi="Consolas" w:cs="Tahoma"/>
          <w:b/>
          <w:sz w:val="28"/>
          <w:szCs w:val="28"/>
        </w:rPr>
        <w:t xml:space="preserve">(FASE DE </w:t>
      </w:r>
      <w:r w:rsidRPr="00C77292">
        <w:rPr>
          <w:rFonts w:ascii="Consolas" w:hAnsi="Consolas" w:cs="Tahoma"/>
          <w:b/>
          <w:bCs/>
          <w:sz w:val="28"/>
          <w:szCs w:val="28"/>
        </w:rPr>
        <w:t>APRESENTAÇÃO DA PROPOSTA</w:t>
      </w:r>
      <w:r w:rsidRPr="00C77292">
        <w:rPr>
          <w:rFonts w:ascii="Consolas" w:hAnsi="Consolas" w:cs="Tahoma"/>
          <w:b/>
          <w:sz w:val="28"/>
          <w:szCs w:val="28"/>
        </w:rPr>
        <w:t>)</w:t>
      </w:r>
    </w:p>
    <w:p w14:paraId="42A001B7" w14:textId="77777777" w:rsidR="00BA3CAB" w:rsidRPr="00C77292" w:rsidRDefault="00BA3CAB" w:rsidP="00E06269">
      <w:pPr>
        <w:tabs>
          <w:tab w:val="left" w:pos="-1701"/>
        </w:tabs>
        <w:autoSpaceDE w:val="0"/>
        <w:autoSpaceDN w:val="0"/>
        <w:adjustRightInd w:val="0"/>
        <w:spacing w:after="0" w:line="240" w:lineRule="auto"/>
        <w:jc w:val="both"/>
        <w:rPr>
          <w:rFonts w:ascii="Consolas" w:hAnsi="Consolas" w:cs="Tahoma"/>
          <w:sz w:val="28"/>
          <w:szCs w:val="28"/>
        </w:rPr>
      </w:pPr>
    </w:p>
    <w:p w14:paraId="0F6EB442" w14:textId="77777777" w:rsidR="00BA3CAB" w:rsidRPr="00C77292" w:rsidRDefault="00BA3CAB" w:rsidP="00E06269">
      <w:pPr>
        <w:tabs>
          <w:tab w:val="left" w:pos="-1701"/>
        </w:tabs>
        <w:autoSpaceDE w:val="0"/>
        <w:autoSpaceDN w:val="0"/>
        <w:adjustRightInd w:val="0"/>
        <w:spacing w:after="0" w:line="240" w:lineRule="auto"/>
        <w:jc w:val="both"/>
        <w:rPr>
          <w:rFonts w:ascii="Consolas" w:hAnsi="Consolas" w:cs="Tahoma"/>
          <w:sz w:val="28"/>
          <w:szCs w:val="28"/>
        </w:rPr>
      </w:pPr>
    </w:p>
    <w:p w14:paraId="2505F53C" w14:textId="77777777" w:rsidR="00BA3CAB" w:rsidRPr="00C77292" w:rsidRDefault="00BA3CAB" w:rsidP="00E06269">
      <w:pPr>
        <w:tabs>
          <w:tab w:val="left" w:pos="-1701"/>
        </w:tabs>
        <w:autoSpaceDE w:val="0"/>
        <w:autoSpaceDN w:val="0"/>
        <w:adjustRightInd w:val="0"/>
        <w:spacing w:after="0" w:line="240" w:lineRule="auto"/>
        <w:jc w:val="both"/>
        <w:rPr>
          <w:rFonts w:ascii="Consolas" w:hAnsi="Consolas" w:cs="Tahoma"/>
          <w:sz w:val="28"/>
          <w:szCs w:val="28"/>
        </w:rPr>
      </w:pPr>
    </w:p>
    <w:p w14:paraId="709DCD8B" w14:textId="59F4C740" w:rsidR="00BA3CAB" w:rsidRPr="00C77292" w:rsidRDefault="00BA3CAB" w:rsidP="00E06269">
      <w:pPr>
        <w:tabs>
          <w:tab w:val="left" w:pos="-1701"/>
        </w:tabs>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Eu ___________________ (nome completo), representante legal da empresa _____________________ (denominação da pessoa jurídica), participante do Processo Administrativo nº </w:t>
      </w:r>
      <w:r w:rsidR="00796FA4">
        <w:rPr>
          <w:rFonts w:ascii="Consolas" w:hAnsi="Consolas" w:cs="Tahoma"/>
          <w:sz w:val="28"/>
          <w:szCs w:val="28"/>
        </w:rPr>
        <w:t>006/2026</w:t>
      </w:r>
      <w:r w:rsidRPr="00C77292">
        <w:rPr>
          <w:rFonts w:ascii="Consolas" w:hAnsi="Consolas" w:cs="Tahoma"/>
          <w:sz w:val="28"/>
          <w:szCs w:val="28"/>
        </w:rPr>
        <w:t xml:space="preserve">, realizado pelo Município de Pirajuí, </w:t>
      </w:r>
      <w:r w:rsidRPr="00C77292">
        <w:rPr>
          <w:rFonts w:ascii="Consolas" w:hAnsi="Consolas" w:cs="Tahoma"/>
          <w:b/>
          <w:sz w:val="28"/>
          <w:szCs w:val="28"/>
        </w:rPr>
        <w:t>DECLARO</w:t>
      </w:r>
      <w:r w:rsidRPr="00C77292">
        <w:rPr>
          <w:rFonts w:ascii="Consolas" w:hAnsi="Consolas" w:cs="Tahoma"/>
          <w:sz w:val="28"/>
          <w:szCs w:val="28"/>
        </w:rPr>
        <w:t xml:space="preserve">, sob as penas da lei: </w:t>
      </w:r>
    </w:p>
    <w:p w14:paraId="70E34A06" w14:textId="77777777" w:rsidR="00BA3CAB" w:rsidRPr="00C77292" w:rsidRDefault="00BA3CAB" w:rsidP="00E06269">
      <w:pPr>
        <w:tabs>
          <w:tab w:val="left" w:pos="-1701"/>
        </w:tabs>
        <w:autoSpaceDE w:val="0"/>
        <w:autoSpaceDN w:val="0"/>
        <w:adjustRightInd w:val="0"/>
        <w:spacing w:after="0" w:line="240" w:lineRule="auto"/>
        <w:jc w:val="both"/>
        <w:rPr>
          <w:rFonts w:ascii="Consolas" w:hAnsi="Consolas" w:cs="Tahoma"/>
          <w:sz w:val="28"/>
          <w:szCs w:val="28"/>
        </w:rPr>
      </w:pPr>
    </w:p>
    <w:p w14:paraId="5A9BC42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Que inexistem fatos impeditivos para sua habilitação no certame, ciente da obrigatoriedade de declarar ocorrências posteriores;</w:t>
      </w:r>
    </w:p>
    <w:p w14:paraId="24C23098"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8CEF1D0"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b. Que está ciente e concorda com as condições contidas no Aviso de Contratação Direta e seus Anexos;</w:t>
      </w:r>
    </w:p>
    <w:p w14:paraId="461F940D"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447F883F"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c. Cumprimento das exigências de reserva de cargos para pessoa com deficiência e para reabilitado da Previdência Social, de que trata o art. 93 da Lei nº 8.213, de 1991; e</w:t>
      </w:r>
    </w:p>
    <w:p w14:paraId="6B9AA456"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p>
    <w:p w14:paraId="269F7413" w14:textId="77777777" w:rsidR="00BA3CAB" w:rsidRPr="00C77292" w:rsidRDefault="00BA3CAB" w:rsidP="00E06269">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4E34C80E" w14:textId="77777777" w:rsidR="00BA3CAB" w:rsidRPr="00C77292" w:rsidRDefault="00BA3CAB" w:rsidP="00E06269">
      <w:pPr>
        <w:tabs>
          <w:tab w:val="left" w:pos="-1701"/>
        </w:tabs>
        <w:autoSpaceDE w:val="0"/>
        <w:autoSpaceDN w:val="0"/>
        <w:adjustRightInd w:val="0"/>
        <w:spacing w:after="0" w:line="240" w:lineRule="auto"/>
        <w:jc w:val="both"/>
        <w:rPr>
          <w:rFonts w:ascii="Consolas" w:hAnsi="Consolas" w:cs="Tahoma"/>
          <w:sz w:val="28"/>
          <w:szCs w:val="28"/>
        </w:rPr>
      </w:pPr>
    </w:p>
    <w:p w14:paraId="59EBA20B" w14:textId="02BC4C21" w:rsidR="00BA3CAB" w:rsidRPr="00C77292" w:rsidRDefault="00BA3CAB" w:rsidP="00E06269">
      <w:pPr>
        <w:tabs>
          <w:tab w:val="left" w:pos="-1701"/>
        </w:tabs>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 xml:space="preserve">Pirajuí, XX (dia), de XXX (mês) de </w:t>
      </w:r>
      <w:r w:rsidR="00496C1C">
        <w:rPr>
          <w:rFonts w:ascii="Consolas" w:hAnsi="Consolas" w:cs="Tahoma"/>
          <w:sz w:val="28"/>
          <w:szCs w:val="28"/>
        </w:rPr>
        <w:t>2026</w:t>
      </w:r>
      <w:r w:rsidRPr="00C77292">
        <w:rPr>
          <w:rFonts w:ascii="Consolas" w:hAnsi="Consolas" w:cs="Tahoma"/>
          <w:sz w:val="28"/>
          <w:szCs w:val="28"/>
        </w:rPr>
        <w:t>.</w:t>
      </w:r>
    </w:p>
    <w:p w14:paraId="3FB45B7C" w14:textId="77777777" w:rsidR="00BA3CAB" w:rsidRPr="00C77292" w:rsidRDefault="00BA3CAB" w:rsidP="00E06269">
      <w:pPr>
        <w:tabs>
          <w:tab w:val="left" w:pos="-1701"/>
        </w:tabs>
        <w:autoSpaceDE w:val="0"/>
        <w:autoSpaceDN w:val="0"/>
        <w:adjustRightInd w:val="0"/>
        <w:spacing w:after="0" w:line="240" w:lineRule="auto"/>
        <w:jc w:val="center"/>
        <w:rPr>
          <w:rFonts w:ascii="Consolas" w:hAnsi="Consolas" w:cs="Tahoma"/>
          <w:sz w:val="28"/>
          <w:szCs w:val="28"/>
        </w:rPr>
      </w:pPr>
    </w:p>
    <w:p w14:paraId="05267593" w14:textId="77777777" w:rsidR="00BA3CAB" w:rsidRPr="00C77292" w:rsidRDefault="00BA3CAB" w:rsidP="00E06269">
      <w:pPr>
        <w:tabs>
          <w:tab w:val="left" w:pos="-1701"/>
        </w:tabs>
        <w:autoSpaceDE w:val="0"/>
        <w:autoSpaceDN w:val="0"/>
        <w:adjustRightInd w:val="0"/>
        <w:spacing w:after="0" w:line="240" w:lineRule="auto"/>
        <w:jc w:val="center"/>
        <w:rPr>
          <w:rFonts w:ascii="Consolas" w:hAnsi="Consolas" w:cs="Tahoma"/>
          <w:sz w:val="28"/>
          <w:szCs w:val="28"/>
        </w:rPr>
      </w:pPr>
    </w:p>
    <w:p w14:paraId="2F792D7E" w14:textId="77777777" w:rsidR="00BA3CAB" w:rsidRPr="00C77292" w:rsidRDefault="00BA3CAB" w:rsidP="00E06269">
      <w:pPr>
        <w:tabs>
          <w:tab w:val="left" w:pos="-1701"/>
        </w:tabs>
        <w:autoSpaceDE w:val="0"/>
        <w:autoSpaceDN w:val="0"/>
        <w:adjustRightInd w:val="0"/>
        <w:spacing w:after="0" w:line="240" w:lineRule="auto"/>
        <w:jc w:val="center"/>
        <w:rPr>
          <w:rFonts w:ascii="Consolas" w:hAnsi="Consolas" w:cs="Tahoma"/>
          <w:sz w:val="28"/>
          <w:szCs w:val="28"/>
        </w:rPr>
      </w:pPr>
    </w:p>
    <w:p w14:paraId="56D3113D" w14:textId="77777777" w:rsidR="00BA3CAB" w:rsidRPr="00C77292" w:rsidRDefault="00BA3CAB" w:rsidP="00E06269">
      <w:pPr>
        <w:tabs>
          <w:tab w:val="left" w:pos="-1701"/>
        </w:tabs>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______________________________________________</w:t>
      </w:r>
    </w:p>
    <w:p w14:paraId="7A494286" w14:textId="77777777" w:rsidR="00BA3CAB" w:rsidRPr="00C77292" w:rsidRDefault="00BA3CAB" w:rsidP="00E06269">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Nome e assinatura do representante legal</w:t>
      </w:r>
    </w:p>
    <w:p w14:paraId="678A0810" w14:textId="77777777" w:rsidR="00BA3CAB" w:rsidRPr="00C77292" w:rsidRDefault="00BA3CAB" w:rsidP="00E06269">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RG nº ...........................</w:t>
      </w:r>
    </w:p>
    <w:p w14:paraId="3564318B" w14:textId="77777777" w:rsidR="00BA3CAB" w:rsidRPr="00C77292" w:rsidRDefault="00BA3CAB" w:rsidP="00E06269">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CPF nº ..........................</w:t>
      </w:r>
    </w:p>
    <w:p w14:paraId="5FCD7244" w14:textId="77777777" w:rsidR="00BA3CAB" w:rsidRPr="00C77292" w:rsidRDefault="00BA3CAB" w:rsidP="00E06269">
      <w:pPr>
        <w:widowControl w:val="0"/>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sz w:val="28"/>
          <w:szCs w:val="28"/>
        </w:rPr>
        <w:t>E-mail: .........................</w:t>
      </w:r>
    </w:p>
    <w:p w14:paraId="096740AD" w14:textId="77777777" w:rsidR="00D030F1" w:rsidRDefault="00D030F1" w:rsidP="00E06269">
      <w:pPr>
        <w:spacing w:after="0" w:line="240" w:lineRule="auto"/>
        <w:jc w:val="both"/>
        <w:rPr>
          <w:rFonts w:ascii="Consolas" w:hAnsi="Consolas" w:cs="Tahoma"/>
          <w:sz w:val="28"/>
          <w:szCs w:val="28"/>
        </w:rPr>
      </w:pPr>
    </w:p>
    <w:sectPr w:rsidR="00D030F1" w:rsidSect="00625AD3">
      <w:headerReference w:type="default" r:id="rId41"/>
      <w:footerReference w:type="default" r:id="rId42"/>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83544" w14:textId="77777777" w:rsidR="00CB7996" w:rsidRDefault="00CB7996">
      <w:pPr>
        <w:spacing w:after="0" w:line="240" w:lineRule="auto"/>
      </w:pPr>
      <w:r>
        <w:separator/>
      </w:r>
    </w:p>
  </w:endnote>
  <w:endnote w:type="continuationSeparator" w:id="0">
    <w:p w14:paraId="6A8188F9" w14:textId="77777777" w:rsidR="00CB7996" w:rsidRDefault="00CB7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sig w:usb0="00000001" w:usb1="00000048" w:usb2="00000000" w:usb3="00000000" w:csb0="00000013"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CAD0" w14:textId="614E5F76" w:rsidR="0037260B" w:rsidRPr="00043C58" w:rsidRDefault="0037260B" w:rsidP="006C398A">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21F29" w14:textId="77777777" w:rsidR="00CB7996" w:rsidRDefault="00CB7996">
      <w:pPr>
        <w:spacing w:after="0" w:line="240" w:lineRule="auto"/>
      </w:pPr>
      <w:r>
        <w:separator/>
      </w:r>
    </w:p>
  </w:footnote>
  <w:footnote w:type="continuationSeparator" w:id="0">
    <w:p w14:paraId="225BE48A" w14:textId="77777777" w:rsidR="00CB7996" w:rsidRDefault="00CB7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140E19" w:rsidRPr="00140E19" w14:paraId="430923E6" w14:textId="77777777" w:rsidTr="00DD536B">
      <w:trPr>
        <w:trHeight w:val="1538"/>
      </w:trPr>
      <w:tc>
        <w:tcPr>
          <w:tcW w:w="866" w:type="pct"/>
          <w:shd w:val="clear" w:color="auto" w:fill="FFFFFF"/>
        </w:tcPr>
        <w:p w14:paraId="42B6089E" w14:textId="698B66F9" w:rsidR="00140E19" w:rsidRPr="00140E19" w:rsidRDefault="00000000" w:rsidP="00140E19">
          <w:pPr>
            <w:tabs>
              <w:tab w:val="center" w:pos="4252"/>
              <w:tab w:val="right" w:pos="8504"/>
            </w:tabs>
            <w:spacing w:after="0" w:line="240" w:lineRule="auto"/>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12054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2pt;height:72.4pt;z-index:251660288;mso-position-horizontal-relative:text;mso-position-vertical-relative:text">
                <v:imagedata r:id="rId1" o:title=""/>
                <w10:wrap type="square"/>
              </v:shape>
              <o:OLEObject Type="Embed" ProgID="PBrush" ShapeID="_x0000_s1027" DrawAspect="Content" ObjectID="_1831547503" r:id="rId2"/>
            </w:object>
          </w:r>
        </w:p>
      </w:tc>
      <w:tc>
        <w:tcPr>
          <w:tcW w:w="4134" w:type="pct"/>
          <w:shd w:val="clear" w:color="auto" w:fill="FFFFFF"/>
        </w:tcPr>
        <w:p w14:paraId="5C756592" w14:textId="77777777" w:rsidR="00140E19" w:rsidRPr="00140E19" w:rsidRDefault="00140E19" w:rsidP="00140E19">
          <w:pPr>
            <w:keepNext/>
            <w:widowControl w:val="0"/>
            <w:spacing w:after="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1EC67984" w14:textId="77777777" w:rsidR="00140E19" w:rsidRPr="00140E19" w:rsidRDefault="00140E19" w:rsidP="00140E19">
          <w:pPr>
            <w:keepNext/>
            <w:widowControl w:val="0"/>
            <w:spacing w:after="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3F3090E0" w14:textId="77777777" w:rsidR="00140E19" w:rsidRPr="00140E19" w:rsidRDefault="00140E19" w:rsidP="00140E19">
          <w:pPr>
            <w:tabs>
              <w:tab w:val="center" w:pos="4252"/>
              <w:tab w:val="right" w:pos="8504"/>
            </w:tabs>
            <w:spacing w:after="0"/>
            <w:ind w:left="567" w:right="624"/>
            <w:jc w:val="center"/>
            <w:rPr>
              <w:rFonts w:ascii="Times New Roman" w:hAnsi="Times New Roman"/>
              <w:i/>
              <w:sz w:val="18"/>
              <w:szCs w:val="18"/>
            </w:rPr>
          </w:pPr>
          <w:r w:rsidRPr="00140E19">
            <w:rPr>
              <w:rFonts w:ascii="Times New Roman" w:hAnsi="Times New Roman"/>
              <w:i/>
              <w:sz w:val="18"/>
              <w:szCs w:val="18"/>
            </w:rPr>
            <w:t xml:space="preserve">Praça Dr. Pedro da Rocha Braga, 116 - Centro - </w:t>
          </w:r>
          <w:proofErr w:type="spellStart"/>
          <w:r w:rsidRPr="00140E19">
            <w:rPr>
              <w:rFonts w:ascii="Times New Roman" w:hAnsi="Times New Roman"/>
              <w:i/>
              <w:sz w:val="18"/>
              <w:szCs w:val="18"/>
            </w:rPr>
            <w:t>Tel</w:t>
          </w:r>
          <w:proofErr w:type="spellEnd"/>
          <w:r w:rsidRPr="00140E19">
            <w:rPr>
              <w:rFonts w:ascii="Times New Roman" w:hAnsi="Times New Roman"/>
              <w:i/>
              <w:sz w:val="18"/>
              <w:szCs w:val="18"/>
            </w:rPr>
            <w:t>: (14) 99695-9161</w:t>
          </w:r>
        </w:p>
        <w:p w14:paraId="08518ED0" w14:textId="77777777" w:rsid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4532A5A2" w14:textId="5B633769" w:rsidR="00140E19" w:rsidRP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p>
      </w:tc>
    </w:tr>
  </w:tbl>
  <w:p w14:paraId="50B3058C" w14:textId="77777777" w:rsidR="00140E19" w:rsidRPr="00140E19" w:rsidRDefault="00140E19" w:rsidP="00140E19">
    <w:pPr>
      <w:tabs>
        <w:tab w:val="center" w:pos="4252"/>
        <w:tab w:val="right" w:pos="8504"/>
      </w:tabs>
      <w:spacing w:after="0" w:line="240" w:lineRule="auto"/>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7EE8A146" wp14:editId="3D7FFD54">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33E1C8B"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03B94DCB" w14:textId="77777777" w:rsidR="0037260B" w:rsidRPr="00140E19" w:rsidRDefault="0037260B"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7D3979"/>
    <w:multiLevelType w:val="hybridMultilevel"/>
    <w:tmpl w:val="4AF406B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1"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F82BB9"/>
    <w:multiLevelType w:val="hybridMultilevel"/>
    <w:tmpl w:val="0A84B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34248287">
    <w:abstractNumId w:val="0"/>
  </w:num>
  <w:num w:numId="2" w16cid:durableId="131680933">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890318">
    <w:abstractNumId w:val="7"/>
  </w:num>
  <w:num w:numId="4" w16cid:durableId="1830249251">
    <w:abstractNumId w:val="8"/>
  </w:num>
  <w:num w:numId="5" w16cid:durableId="548954056">
    <w:abstractNumId w:val="6"/>
  </w:num>
  <w:num w:numId="6" w16cid:durableId="30352013">
    <w:abstractNumId w:val="11"/>
  </w:num>
  <w:num w:numId="7" w16cid:durableId="766315422">
    <w:abstractNumId w:val="4"/>
  </w:num>
  <w:num w:numId="8" w16cid:durableId="1250626949">
    <w:abstractNumId w:val="10"/>
  </w:num>
  <w:num w:numId="9" w16cid:durableId="2079939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4830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1259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84690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0751281">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983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809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1766501">
    <w:abstractNumId w:val="12"/>
  </w:num>
  <w:num w:numId="17" w16cid:durableId="78651288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37DA9"/>
    <w:rsid w:val="00056F54"/>
    <w:rsid w:val="00060DC0"/>
    <w:rsid w:val="00071776"/>
    <w:rsid w:val="000D2308"/>
    <w:rsid w:val="000E2EFE"/>
    <w:rsid w:val="001009D1"/>
    <w:rsid w:val="00140E19"/>
    <w:rsid w:val="0014141E"/>
    <w:rsid w:val="0015453C"/>
    <w:rsid w:val="00167E74"/>
    <w:rsid w:val="001813E3"/>
    <w:rsid w:val="001D132E"/>
    <w:rsid w:val="001F27EB"/>
    <w:rsid w:val="00215932"/>
    <w:rsid w:val="00216B2E"/>
    <w:rsid w:val="00217016"/>
    <w:rsid w:val="00223DB4"/>
    <w:rsid w:val="00276A97"/>
    <w:rsid w:val="002944B3"/>
    <w:rsid w:val="002954D8"/>
    <w:rsid w:val="002D53E3"/>
    <w:rsid w:val="002E7F7E"/>
    <w:rsid w:val="0037260B"/>
    <w:rsid w:val="00390216"/>
    <w:rsid w:val="00392AD7"/>
    <w:rsid w:val="004427C2"/>
    <w:rsid w:val="00443036"/>
    <w:rsid w:val="004479C9"/>
    <w:rsid w:val="004547C9"/>
    <w:rsid w:val="00477316"/>
    <w:rsid w:val="0049072C"/>
    <w:rsid w:val="00496C1C"/>
    <w:rsid w:val="004B0E0B"/>
    <w:rsid w:val="004C40FE"/>
    <w:rsid w:val="004D1249"/>
    <w:rsid w:val="004E36D0"/>
    <w:rsid w:val="00521F35"/>
    <w:rsid w:val="00585BD4"/>
    <w:rsid w:val="005A437A"/>
    <w:rsid w:val="005C2606"/>
    <w:rsid w:val="005C63CE"/>
    <w:rsid w:val="00601302"/>
    <w:rsid w:val="00624E4B"/>
    <w:rsid w:val="00625AD3"/>
    <w:rsid w:val="00665AC0"/>
    <w:rsid w:val="00682309"/>
    <w:rsid w:val="00696AE7"/>
    <w:rsid w:val="006A6D83"/>
    <w:rsid w:val="006F7036"/>
    <w:rsid w:val="007005AA"/>
    <w:rsid w:val="00724F4C"/>
    <w:rsid w:val="00725E7C"/>
    <w:rsid w:val="007345A9"/>
    <w:rsid w:val="00736ABB"/>
    <w:rsid w:val="00743E61"/>
    <w:rsid w:val="00762C7E"/>
    <w:rsid w:val="00765C08"/>
    <w:rsid w:val="00776178"/>
    <w:rsid w:val="007822D7"/>
    <w:rsid w:val="00796FA4"/>
    <w:rsid w:val="007E5042"/>
    <w:rsid w:val="008164D1"/>
    <w:rsid w:val="00833A81"/>
    <w:rsid w:val="00843CB7"/>
    <w:rsid w:val="00886812"/>
    <w:rsid w:val="00892483"/>
    <w:rsid w:val="008C6E61"/>
    <w:rsid w:val="008D270E"/>
    <w:rsid w:val="008D318E"/>
    <w:rsid w:val="008D7A13"/>
    <w:rsid w:val="00933D3B"/>
    <w:rsid w:val="00934FB7"/>
    <w:rsid w:val="00936E5B"/>
    <w:rsid w:val="009603ED"/>
    <w:rsid w:val="00986B6B"/>
    <w:rsid w:val="0099330A"/>
    <w:rsid w:val="0099379D"/>
    <w:rsid w:val="009B7F74"/>
    <w:rsid w:val="009C27E0"/>
    <w:rsid w:val="009C3735"/>
    <w:rsid w:val="00A00E82"/>
    <w:rsid w:val="00A01F1C"/>
    <w:rsid w:val="00A1731D"/>
    <w:rsid w:val="00A17B5E"/>
    <w:rsid w:val="00A23701"/>
    <w:rsid w:val="00A312F0"/>
    <w:rsid w:val="00A369E4"/>
    <w:rsid w:val="00A37B63"/>
    <w:rsid w:val="00A67F3B"/>
    <w:rsid w:val="00A91EDE"/>
    <w:rsid w:val="00A96943"/>
    <w:rsid w:val="00AE0C88"/>
    <w:rsid w:val="00AE0DDA"/>
    <w:rsid w:val="00AE2128"/>
    <w:rsid w:val="00AE2E0F"/>
    <w:rsid w:val="00B04725"/>
    <w:rsid w:val="00B35990"/>
    <w:rsid w:val="00B4206B"/>
    <w:rsid w:val="00B84464"/>
    <w:rsid w:val="00BA3CAB"/>
    <w:rsid w:val="00BD0F33"/>
    <w:rsid w:val="00BE2ED8"/>
    <w:rsid w:val="00BE7EC0"/>
    <w:rsid w:val="00C1722B"/>
    <w:rsid w:val="00C369BA"/>
    <w:rsid w:val="00C4085D"/>
    <w:rsid w:val="00C43BD7"/>
    <w:rsid w:val="00C50722"/>
    <w:rsid w:val="00C6184C"/>
    <w:rsid w:val="00C77292"/>
    <w:rsid w:val="00CB7996"/>
    <w:rsid w:val="00CF3AD6"/>
    <w:rsid w:val="00D01388"/>
    <w:rsid w:val="00D030F1"/>
    <w:rsid w:val="00D4643F"/>
    <w:rsid w:val="00D8166F"/>
    <w:rsid w:val="00D83D47"/>
    <w:rsid w:val="00DB1CCA"/>
    <w:rsid w:val="00DB226C"/>
    <w:rsid w:val="00DB2794"/>
    <w:rsid w:val="00DD0BEF"/>
    <w:rsid w:val="00E06269"/>
    <w:rsid w:val="00E12864"/>
    <w:rsid w:val="00E24CE3"/>
    <w:rsid w:val="00E25EF3"/>
    <w:rsid w:val="00E63EC8"/>
    <w:rsid w:val="00E678AA"/>
    <w:rsid w:val="00E80395"/>
    <w:rsid w:val="00E918D7"/>
    <w:rsid w:val="00EB0799"/>
    <w:rsid w:val="00EB2617"/>
    <w:rsid w:val="00EC1A4B"/>
    <w:rsid w:val="00EE5AA6"/>
    <w:rsid w:val="00F13F42"/>
    <w:rsid w:val="00F21493"/>
    <w:rsid w:val="00F364DB"/>
    <w:rsid w:val="00F62BA9"/>
    <w:rsid w:val="00F95F54"/>
    <w:rsid w:val="00FA2233"/>
    <w:rsid w:val="00FD0442"/>
    <w:rsid w:val="00FD1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D2CC"/>
  <w15:chartTrackingRefBased/>
  <w15:docId w15:val="{ED6C881D-F419-47A5-B2BE-5A23BD1E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BA3CA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spacing w:after="0" w:line="240" w:lineRule="auto"/>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spacing w:after="0" w:line="240" w:lineRule="auto"/>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spacing w:after="0" w:line="240" w:lineRule="auto"/>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pPr>
      <w:spacing w:after="0" w:line="240" w:lineRule="auto"/>
    </w:pPr>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List,Bullets 1,List1,Lista1,List I Paragraph"/>
    <w:basedOn w:val="Normal"/>
    <w:link w:val="PargrafodaListaChar"/>
    <w:uiPriority w:val="34"/>
    <w:qFormat/>
    <w:rsid w:val="00BA3CAB"/>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line="240" w:lineRule="auto"/>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after="0"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List Char,Bullets 1 Char,List1 Char,Lista1 Char,List I Paragraph Char"/>
    <w:link w:val="PargrafodaLista"/>
    <w:uiPriority w:val="34"/>
    <w:qFormat/>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BA3CAB"/>
    <w:pPr>
      <w:spacing w:after="0" w:line="240" w:lineRule="auto"/>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pPr>
      <w:spacing w:after="0" w:line="240" w:lineRule="auto"/>
    </w:pPr>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line="240" w:lineRule="auto"/>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spacing w:after="0"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line="240" w:lineRule="auto"/>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line="240" w:lineRule="auto"/>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pPr>
      <w:spacing w:after="0" w:line="240" w:lineRule="auto"/>
    </w:pPr>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BA3CAB"/>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line="240" w:lineRule="auto"/>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locked/>
    <w:rsid w:val="00223DB4"/>
    <w:rPr>
      <w:rFonts w:ascii="Consolas" w:hAnsi="Consolas" w:cs="Times New Roman"/>
      <w:b/>
      <w:bCs/>
      <w:sz w:val="28"/>
      <w:szCs w:val="28"/>
    </w:rPr>
  </w:style>
  <w:style w:type="paragraph" w:customStyle="1" w:styleId="Nivel01">
    <w:name w:val="Nivel 01"/>
    <w:basedOn w:val="Ttulo1"/>
    <w:next w:val="Normal"/>
    <w:link w:val="Nivel01Char"/>
    <w:autoRedefine/>
    <w:qFormat/>
    <w:rsid w:val="00223DB4"/>
    <w:pPr>
      <w:keepLines/>
      <w:tabs>
        <w:tab w:val="left" w:pos="567"/>
      </w:tabs>
      <w:jc w:val="both"/>
    </w:pPr>
    <w:rPr>
      <w:rFonts w:ascii="Consolas" w:eastAsiaTheme="minorHAnsi" w:hAnsi="Consolas"/>
      <w:b/>
      <w:bCs/>
      <w:outline w:val="0"/>
      <w:sz w:val="28"/>
      <w:szCs w:val="28"/>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ind w:left="999"/>
      <w:jc w:val="both"/>
    </w:pPr>
    <w:rPr>
      <w:rFonts w:ascii="Arial" w:eastAsiaTheme="minorHAnsi" w:hAnsi="Arial" w:cs="Arial"/>
      <w:color w:val="000000"/>
    </w:rPr>
  </w:style>
  <w:style w:type="character" w:customStyle="1" w:styleId="Nivel3Char">
    <w:name w:val="Nivel 3 Char"/>
    <w:link w:val="Nivel3"/>
    <w:qFormat/>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BA3CAB"/>
    <w:rPr>
      <w:rFonts w:ascii="Arial" w:hAnsi="Arial" w:cs="Arial"/>
      <w:i/>
      <w:iCs/>
      <w:color w:val="FF0000"/>
    </w:rPr>
  </w:style>
  <w:style w:type="paragraph" w:customStyle="1" w:styleId="Nvel2-Red">
    <w:name w:val="Nível 2 -Red"/>
    <w:basedOn w:val="Nivel2"/>
    <w:link w:val="Nvel2-RedChar"/>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spacing w:after="0" w:line="240" w:lineRule="auto"/>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qFormat/>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endedo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5D79-AEDC-4231-96AE-77AFA5C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8869</Words>
  <Characters>47896</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Vinicius Assessoria</cp:lastModifiedBy>
  <cp:revision>16</cp:revision>
  <dcterms:created xsi:type="dcterms:W3CDTF">2026-01-28T16:24:00Z</dcterms:created>
  <dcterms:modified xsi:type="dcterms:W3CDTF">2026-02-02T17:25:00Z</dcterms:modified>
</cp:coreProperties>
</file>