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5BD71" w14:textId="17D8363D" w:rsidR="004B31CE" w:rsidRPr="00156AA7" w:rsidRDefault="00A92D00" w:rsidP="005F1FF0">
      <w:pPr>
        <w:autoSpaceDE w:val="0"/>
        <w:autoSpaceDN w:val="0"/>
        <w:adjustRightInd w:val="0"/>
        <w:jc w:val="center"/>
        <w:rPr>
          <w:rFonts w:ascii="Tahoma" w:hAnsi="Tahoma" w:cs="Tahoma"/>
          <w:b/>
          <w:bCs/>
          <w:color w:val="000000" w:themeColor="text1"/>
        </w:rPr>
      </w:pPr>
      <w:bookmarkStart w:id="0" w:name="_Hlk82471863"/>
      <w:r w:rsidRPr="00156AA7">
        <w:rPr>
          <w:rFonts w:ascii="Tahoma" w:hAnsi="Tahoma" w:cs="Tahoma"/>
          <w:b/>
          <w:bCs/>
          <w:color w:val="000000" w:themeColor="text1"/>
        </w:rPr>
        <w:t>AVISO DE CONTRATAÇÃO DIRETA</w:t>
      </w:r>
    </w:p>
    <w:p w14:paraId="7831515E" w14:textId="4341C19F" w:rsidR="004B31CE" w:rsidRPr="00156AA7" w:rsidRDefault="00DF0592" w:rsidP="004B31CE">
      <w:pPr>
        <w:jc w:val="center"/>
        <w:rPr>
          <w:rFonts w:ascii="Tahoma" w:hAnsi="Tahoma" w:cs="Tahoma"/>
          <w:b/>
          <w:bCs/>
          <w:color w:val="000000" w:themeColor="text1"/>
        </w:rPr>
      </w:pPr>
      <w:r w:rsidRPr="00156AA7">
        <w:rPr>
          <w:rFonts w:ascii="Tahoma" w:hAnsi="Tahoma" w:cs="Tahoma"/>
          <w:b/>
          <w:bCs/>
          <w:color w:val="000000" w:themeColor="text1"/>
        </w:rPr>
        <w:t>(INCISO I</w:t>
      </w:r>
      <w:r w:rsidR="00C807D7" w:rsidRPr="00156AA7">
        <w:rPr>
          <w:rFonts w:ascii="Tahoma" w:hAnsi="Tahoma" w:cs="Tahoma"/>
          <w:b/>
          <w:bCs/>
          <w:color w:val="000000" w:themeColor="text1"/>
        </w:rPr>
        <w:t>I</w:t>
      </w:r>
      <w:r w:rsidRPr="00156AA7">
        <w:rPr>
          <w:rFonts w:ascii="Tahoma" w:hAnsi="Tahoma" w:cs="Tahoma"/>
          <w:b/>
          <w:bCs/>
          <w:color w:val="000000" w:themeColor="text1"/>
        </w:rPr>
        <w:t>, ART. 75, DA LEI Nº 14.133/2021)</w:t>
      </w:r>
    </w:p>
    <w:p w14:paraId="47AA9D0D" w14:textId="77777777" w:rsidR="004B31CE" w:rsidRPr="00156AA7" w:rsidRDefault="004B31CE" w:rsidP="004B31CE">
      <w:pPr>
        <w:jc w:val="center"/>
        <w:rPr>
          <w:rFonts w:ascii="Tahoma" w:hAnsi="Tahoma" w:cs="Tahoma"/>
          <w:color w:val="000000" w:themeColor="text1"/>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5F1FF0" w:rsidRPr="00156AA7" w14:paraId="2CF33CE4" w14:textId="77777777" w:rsidTr="007F4733">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CCCFDB0" w14:textId="77777777" w:rsidR="005F1FF0" w:rsidRPr="00156AA7" w:rsidRDefault="005F1FF0" w:rsidP="007F4733">
            <w:pPr>
              <w:jc w:val="both"/>
              <w:rPr>
                <w:rFonts w:ascii="Tahoma" w:hAnsi="Tahoma" w:cs="Tahoma"/>
              </w:rPr>
            </w:pPr>
            <w:r w:rsidRPr="00156AA7">
              <w:rPr>
                <w:rFonts w:ascii="Tahoma" w:hAnsi="Tahoma" w:cs="Tahoma"/>
                <w:b/>
              </w:rPr>
              <w:t>CONTRATAÇÃO DIRETA N°:</w:t>
            </w:r>
            <w:r w:rsidRPr="00156AA7">
              <w:rPr>
                <w:rFonts w:ascii="Tahoma" w:hAnsi="Tahoma" w:cs="Tahoma"/>
              </w:rPr>
              <w:t xml:space="preserve"> 026/2026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4F2D0AF3" w14:textId="77777777" w:rsidR="005F1FF0" w:rsidRPr="00156AA7" w:rsidRDefault="005F1FF0" w:rsidP="007F4733">
            <w:pPr>
              <w:jc w:val="both"/>
              <w:rPr>
                <w:rFonts w:ascii="Tahoma" w:hAnsi="Tahoma" w:cs="Tahoma"/>
              </w:rPr>
            </w:pPr>
            <w:r w:rsidRPr="00156AA7">
              <w:rPr>
                <w:rFonts w:ascii="Tahoma" w:hAnsi="Tahoma" w:cs="Tahoma"/>
                <w:b/>
              </w:rPr>
              <w:t xml:space="preserve">UNIDADE GESTORA: </w:t>
            </w:r>
            <w:r w:rsidRPr="00156AA7">
              <w:rPr>
                <w:rFonts w:ascii="Tahoma" w:hAnsi="Tahoma" w:cs="Tahoma"/>
              </w:rPr>
              <w:t>Diretoria Municipal Fazendária, Diretoria Municipal de Educação, Diretoria Municipal de Contratos e Suprimentos, Cozinha Piloto e Diretoria Municipal de Transporte</w:t>
            </w:r>
          </w:p>
          <w:p w14:paraId="0E09E718" w14:textId="77777777" w:rsidR="005F1FF0" w:rsidRPr="00156AA7" w:rsidRDefault="005F1FF0" w:rsidP="007F4733">
            <w:pPr>
              <w:jc w:val="both"/>
              <w:rPr>
                <w:rFonts w:ascii="Tahoma" w:hAnsi="Tahoma" w:cs="Tahoma"/>
              </w:rPr>
            </w:pPr>
          </w:p>
        </w:tc>
      </w:tr>
      <w:tr w:rsidR="005F1FF0" w:rsidRPr="00156AA7" w14:paraId="0AEA2EFE" w14:textId="77777777" w:rsidTr="007F4733">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A73C103" w14:textId="77777777" w:rsidR="005F1FF0" w:rsidRPr="00156AA7" w:rsidRDefault="005F1FF0" w:rsidP="007F4733">
            <w:pPr>
              <w:jc w:val="both"/>
              <w:rPr>
                <w:rFonts w:ascii="Tahoma" w:hAnsi="Tahoma" w:cs="Tahoma"/>
              </w:rPr>
            </w:pPr>
            <w:r w:rsidRPr="00156AA7">
              <w:rPr>
                <w:rFonts w:ascii="Tahoma" w:hAnsi="Tahoma" w:cs="Tahoma"/>
                <w:b/>
              </w:rPr>
              <w:t>PROCESSO Nº:</w:t>
            </w:r>
            <w:r w:rsidRPr="00156AA7">
              <w:rPr>
                <w:rFonts w:ascii="Tahoma" w:hAnsi="Tahoma" w:cs="Tahoma"/>
              </w:rPr>
              <w:t xml:space="preserve"> 077/2026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15C03CD3" w14:textId="77777777" w:rsidR="005F1FF0" w:rsidRPr="00156AA7" w:rsidRDefault="005F1FF0" w:rsidP="007F4733">
            <w:pPr>
              <w:jc w:val="both"/>
              <w:rPr>
                <w:rFonts w:ascii="Tahoma" w:hAnsi="Tahoma" w:cs="Tahoma"/>
              </w:rPr>
            </w:pPr>
            <w:r w:rsidRPr="00156AA7">
              <w:rPr>
                <w:rFonts w:ascii="Tahoma" w:hAnsi="Tahoma" w:cs="Tahoma"/>
                <w:b/>
              </w:rPr>
              <w:t>CRITÉRIO DE JULGAMENTO:</w:t>
            </w:r>
            <w:r w:rsidRPr="00156AA7">
              <w:rPr>
                <w:rFonts w:ascii="Tahoma" w:hAnsi="Tahoma" w:cs="Tahoma"/>
              </w:rPr>
              <w:t xml:space="preserve"> Menor preço global </w:t>
            </w:r>
          </w:p>
        </w:tc>
      </w:tr>
      <w:tr w:rsidR="005F1FF0" w:rsidRPr="00156AA7" w14:paraId="3B8F17DE" w14:textId="77777777" w:rsidTr="007F4733">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55196C90" w14:textId="77777777" w:rsidR="005F1FF0" w:rsidRPr="00156AA7" w:rsidRDefault="005F1FF0" w:rsidP="007F4733">
            <w:pPr>
              <w:jc w:val="both"/>
              <w:rPr>
                <w:rFonts w:ascii="Tahoma" w:hAnsi="Tahoma" w:cs="Tahoma"/>
              </w:rPr>
            </w:pPr>
            <w:r w:rsidRPr="00156AA7">
              <w:rPr>
                <w:rFonts w:ascii="Tahoma" w:hAnsi="Tahoma" w:cs="Tahoma"/>
                <w:b/>
              </w:rPr>
              <w:t>PREFERÊNCIA ME/EPP/EQUIPARADAS:</w:t>
            </w:r>
            <w:r w:rsidRPr="00156AA7">
              <w:rPr>
                <w:rFonts w:ascii="Tahoma" w:hAnsi="Tahoma" w:cs="Tahoma"/>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4B66A32F" w14:textId="77777777" w:rsidR="005F1FF0" w:rsidRPr="00156AA7" w:rsidRDefault="005F1FF0" w:rsidP="007F4733">
            <w:pPr>
              <w:jc w:val="both"/>
              <w:rPr>
                <w:rFonts w:ascii="Tahoma" w:hAnsi="Tahoma" w:cs="Tahoma"/>
              </w:rPr>
            </w:pPr>
            <w:r w:rsidRPr="00156AA7">
              <w:rPr>
                <w:rFonts w:ascii="Tahoma" w:hAnsi="Tahoma" w:cs="Tahoma"/>
                <w:b/>
              </w:rPr>
              <w:t>REGIME DE EXECUÇÃO:</w:t>
            </w:r>
            <w:r w:rsidRPr="00156AA7">
              <w:rPr>
                <w:rFonts w:ascii="Tahoma" w:hAnsi="Tahoma" w:cs="Tahoma"/>
              </w:rPr>
              <w:t xml:space="preserve"> </w:t>
            </w:r>
            <w:r w:rsidRPr="00156AA7">
              <w:rPr>
                <w:rFonts w:ascii="Tahoma" w:hAnsi="Tahoma" w:cs="Tahoma"/>
                <w:color w:val="000000" w:themeColor="text1"/>
              </w:rPr>
              <w:t>O regime de execução do contrato será de empreitada por preço global</w:t>
            </w:r>
            <w:r w:rsidRPr="00156AA7">
              <w:rPr>
                <w:rFonts w:ascii="Tahoma" w:hAnsi="Tahoma" w:cs="Tahoma"/>
                <w:color w:val="000000" w:themeColor="text1"/>
                <w:shd w:val="clear" w:color="auto" w:fill="FFFFFF"/>
              </w:rPr>
              <w:t>.</w:t>
            </w:r>
          </w:p>
        </w:tc>
      </w:tr>
      <w:tr w:rsidR="005F1FF0" w:rsidRPr="00156AA7" w14:paraId="6388E381" w14:textId="77777777" w:rsidTr="007F4733">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B9378A9" w14:textId="77777777" w:rsidR="005F1FF0" w:rsidRPr="00156AA7" w:rsidRDefault="005F1FF0" w:rsidP="007F4733">
            <w:pPr>
              <w:jc w:val="center"/>
              <w:rPr>
                <w:rFonts w:ascii="Tahoma" w:hAnsi="Tahoma" w:cs="Tahoma"/>
                <w:b/>
              </w:rPr>
            </w:pPr>
            <w:r w:rsidRPr="00156AA7">
              <w:rPr>
                <w:rFonts w:ascii="Tahoma" w:hAnsi="Tahoma" w:cs="Tahoma"/>
                <w:b/>
              </w:rPr>
              <w:t>OBJETO</w:t>
            </w:r>
          </w:p>
        </w:tc>
      </w:tr>
      <w:tr w:rsidR="005F1FF0" w:rsidRPr="00156AA7" w14:paraId="50BAB0AE" w14:textId="77777777" w:rsidTr="007F4733">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158CAC4D" w14:textId="77777777" w:rsidR="005F1FF0" w:rsidRPr="00156AA7" w:rsidRDefault="005F1FF0" w:rsidP="007F4733">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sz w:val="24"/>
                <w:szCs w:val="24"/>
              </w:rPr>
              <w:t>Contratação de empresa especializada para o planejamento, organização, coordenação e execução de Concurso Público, destinado ao provimento de vagas em cargos públicos efetivos do Quadro de Pessoal da Prefeitura Municipal de Uru - SP, compreendendo, conforme a natureza dos cargos, a elaboração, aplicação, correção e avaliação de provas objetivas e provas práticas, conforme especificações constantes no Termo de Referência</w:t>
            </w:r>
            <w:r w:rsidRPr="00156AA7">
              <w:rPr>
                <w:rFonts w:ascii="Tahoma" w:hAnsi="Tahoma" w:cs="Tahoma"/>
                <w:bCs/>
                <w:color w:val="auto"/>
                <w:sz w:val="24"/>
                <w:szCs w:val="24"/>
              </w:rPr>
              <w:t>.</w:t>
            </w:r>
          </w:p>
        </w:tc>
      </w:tr>
      <w:tr w:rsidR="005F1FF0" w:rsidRPr="00156AA7" w14:paraId="51C08C69" w14:textId="77777777" w:rsidTr="007F4733">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518F195" w14:textId="77777777" w:rsidR="005F1FF0" w:rsidRPr="00156AA7" w:rsidRDefault="005F1FF0" w:rsidP="007F4733">
            <w:pPr>
              <w:jc w:val="center"/>
              <w:rPr>
                <w:rFonts w:ascii="Tahoma" w:hAnsi="Tahoma" w:cs="Tahoma"/>
                <w:b/>
              </w:rPr>
            </w:pPr>
          </w:p>
          <w:p w14:paraId="48F8A9F6" w14:textId="77777777" w:rsidR="005F1FF0" w:rsidRPr="00156AA7" w:rsidRDefault="005F1FF0" w:rsidP="007F4733">
            <w:pPr>
              <w:jc w:val="center"/>
              <w:rPr>
                <w:rFonts w:ascii="Tahoma" w:hAnsi="Tahoma" w:cs="Tahoma"/>
                <w:b/>
              </w:rPr>
            </w:pPr>
            <w:r w:rsidRPr="00156AA7">
              <w:rPr>
                <w:rFonts w:ascii="Tahoma" w:hAnsi="Tahoma" w:cs="Tahoma"/>
                <w:b/>
              </w:rPr>
              <w:t>PROPOSTAS</w:t>
            </w:r>
          </w:p>
          <w:p w14:paraId="069D0B20" w14:textId="77777777" w:rsidR="005F1FF0" w:rsidRPr="00156AA7" w:rsidRDefault="005F1FF0" w:rsidP="007F4733">
            <w:pPr>
              <w:jc w:val="center"/>
              <w:rPr>
                <w:rFonts w:ascii="Tahoma" w:hAnsi="Tahoma" w:cs="Tahoma"/>
                <w:b/>
              </w:rPr>
            </w:pPr>
          </w:p>
        </w:tc>
      </w:tr>
      <w:tr w:rsidR="005F1FF0" w:rsidRPr="00156AA7" w14:paraId="03786768" w14:textId="77777777" w:rsidTr="007F4733">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62D7846A" w14:textId="77777777" w:rsidR="005F1FF0" w:rsidRPr="00156AA7" w:rsidRDefault="005F1FF0" w:rsidP="007F4733">
            <w:pPr>
              <w:jc w:val="center"/>
              <w:rPr>
                <w:rFonts w:ascii="Tahoma" w:hAnsi="Tahoma" w:cs="Tahoma"/>
                <w:b/>
              </w:rPr>
            </w:pPr>
            <w:r w:rsidRPr="00156AA7">
              <w:rPr>
                <w:rFonts w:ascii="Tahoma" w:hAnsi="Tahoma" w:cs="Tahoma"/>
                <w:b/>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0FFC269" w14:textId="77777777" w:rsidR="005F1FF0" w:rsidRPr="00156AA7" w:rsidRDefault="005F1FF0" w:rsidP="007F4733">
            <w:pPr>
              <w:jc w:val="center"/>
              <w:rPr>
                <w:rFonts w:ascii="Tahoma" w:hAnsi="Tahoma" w:cs="Tahoma"/>
                <w:b/>
              </w:rPr>
            </w:pPr>
            <w:r w:rsidRPr="00156AA7">
              <w:rPr>
                <w:rFonts w:ascii="Tahoma" w:hAnsi="Tahoma" w:cs="Tahoma"/>
                <w:b/>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ED1D8D5" w14:textId="77777777" w:rsidR="005F1FF0" w:rsidRPr="00156AA7" w:rsidRDefault="005F1FF0" w:rsidP="007F4733">
            <w:pPr>
              <w:jc w:val="center"/>
              <w:rPr>
                <w:rFonts w:ascii="Tahoma" w:hAnsi="Tahoma" w:cs="Tahoma"/>
                <w:b/>
              </w:rPr>
            </w:pPr>
            <w:r w:rsidRPr="00156AA7">
              <w:rPr>
                <w:rFonts w:ascii="Tahoma" w:hAnsi="Tahoma" w:cs="Tahoma"/>
                <w:b/>
              </w:rPr>
              <w:t>HORA</w:t>
            </w:r>
          </w:p>
        </w:tc>
      </w:tr>
      <w:tr w:rsidR="005F1FF0" w:rsidRPr="00156AA7" w14:paraId="68C1B563" w14:textId="77777777" w:rsidTr="007F4733">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3D23C1BF" w14:textId="77777777" w:rsidR="005F1FF0" w:rsidRPr="00156AA7" w:rsidRDefault="005F1FF0" w:rsidP="007F4733">
            <w:pPr>
              <w:jc w:val="center"/>
              <w:rPr>
                <w:rFonts w:ascii="Tahoma" w:hAnsi="Tahoma" w:cs="Tahoma"/>
                <w:color w:val="000000" w:themeColor="text1"/>
              </w:rPr>
            </w:pPr>
            <w:r w:rsidRPr="00156AA7">
              <w:rPr>
                <w:rFonts w:ascii="Tahoma" w:hAnsi="Tahoma" w:cs="Tahoma"/>
                <w:color w:val="000000" w:themeColor="text1"/>
              </w:rPr>
              <w:t xml:space="preserve">e-mail: </w:t>
            </w:r>
            <w:hyperlink r:id="rId8" w:history="1">
              <w:r w:rsidRPr="00156AA7">
                <w:rPr>
                  <w:rStyle w:val="Hyperlink"/>
                  <w:rFonts w:ascii="Tahoma" w:hAnsi="Tahoma" w:cs="Tahoma"/>
                  <w:color w:val="000000" w:themeColor="text1"/>
                  <w:u w:val="none"/>
                </w:rPr>
                <w:t>compras@uru.sp.gov.br</w:t>
              </w:r>
            </w:hyperlink>
          </w:p>
        </w:tc>
        <w:tc>
          <w:tcPr>
            <w:tcW w:w="1680" w:type="dxa"/>
            <w:tcBorders>
              <w:top w:val="single" w:sz="4" w:space="0" w:color="auto"/>
              <w:left w:val="single" w:sz="4" w:space="0" w:color="auto"/>
              <w:bottom w:val="single" w:sz="4" w:space="0" w:color="auto"/>
              <w:right w:val="single" w:sz="4" w:space="0" w:color="auto"/>
            </w:tcBorders>
            <w:vAlign w:val="center"/>
            <w:hideMark/>
          </w:tcPr>
          <w:p w14:paraId="1FCC825F" w14:textId="77777777" w:rsidR="005F1FF0" w:rsidRPr="00156AA7" w:rsidRDefault="005F1FF0" w:rsidP="007F4733">
            <w:pPr>
              <w:jc w:val="center"/>
              <w:rPr>
                <w:rFonts w:ascii="Tahoma" w:hAnsi="Tahoma" w:cs="Tahoma"/>
                <w:color w:val="000000" w:themeColor="text1"/>
              </w:rPr>
            </w:pPr>
            <w:r w:rsidRPr="00156AA7">
              <w:rPr>
                <w:rFonts w:ascii="Tahoma" w:hAnsi="Tahoma" w:cs="Tahoma"/>
                <w:color w:val="000000" w:themeColor="text1"/>
              </w:rPr>
              <w:t>16/09/2026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03B24304" w14:textId="77777777" w:rsidR="005F1FF0" w:rsidRPr="00156AA7" w:rsidRDefault="005F1FF0" w:rsidP="007F4733">
            <w:pPr>
              <w:jc w:val="center"/>
              <w:rPr>
                <w:rFonts w:ascii="Tahoma" w:hAnsi="Tahoma" w:cs="Tahoma"/>
                <w:color w:val="000000" w:themeColor="text1"/>
              </w:rPr>
            </w:pPr>
            <w:r w:rsidRPr="00156AA7">
              <w:rPr>
                <w:rFonts w:ascii="Tahoma" w:hAnsi="Tahoma" w:cs="Tahoma"/>
                <w:color w:val="000000" w:themeColor="text1"/>
              </w:rPr>
              <w:t>17h00</w:t>
            </w:r>
          </w:p>
        </w:tc>
      </w:tr>
      <w:tr w:rsidR="005F1FF0" w:rsidRPr="00156AA7" w14:paraId="5C83EAFA" w14:textId="77777777" w:rsidTr="007F4733">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6A5874FF" w14:textId="77777777" w:rsidR="005F1FF0" w:rsidRPr="00156AA7" w:rsidRDefault="005F1FF0" w:rsidP="007F4733">
            <w:pPr>
              <w:jc w:val="center"/>
              <w:rPr>
                <w:rFonts w:ascii="Tahoma" w:hAnsi="Tahoma" w:cs="Tahoma"/>
                <w:b/>
              </w:rPr>
            </w:pPr>
          </w:p>
          <w:p w14:paraId="5E8D5944" w14:textId="77777777" w:rsidR="005F1FF0" w:rsidRPr="00156AA7" w:rsidRDefault="005F1FF0" w:rsidP="007F4733">
            <w:pPr>
              <w:jc w:val="center"/>
              <w:rPr>
                <w:rFonts w:ascii="Tahoma" w:hAnsi="Tahoma" w:cs="Tahoma"/>
                <w:b/>
              </w:rPr>
            </w:pPr>
            <w:r w:rsidRPr="00156AA7">
              <w:rPr>
                <w:rFonts w:ascii="Tahoma" w:hAnsi="Tahoma" w:cs="Tahoma"/>
                <w:b/>
              </w:rPr>
              <w:t>DISPONIBILIZAÇÃO DO AVISO</w:t>
            </w:r>
          </w:p>
          <w:p w14:paraId="6FA65E7E" w14:textId="77777777" w:rsidR="005F1FF0" w:rsidRPr="00156AA7" w:rsidRDefault="005F1FF0" w:rsidP="007F4733">
            <w:pPr>
              <w:jc w:val="center"/>
              <w:rPr>
                <w:rFonts w:ascii="Tahoma" w:hAnsi="Tahoma" w:cs="Tahoma"/>
                <w:b/>
              </w:rPr>
            </w:pPr>
          </w:p>
        </w:tc>
      </w:tr>
      <w:tr w:rsidR="005F1FF0" w:rsidRPr="00156AA7" w14:paraId="14764E7B" w14:textId="77777777" w:rsidTr="007F4733">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4BDA658A" w14:textId="77777777" w:rsidR="005F1FF0" w:rsidRPr="00156AA7" w:rsidRDefault="005F1FF0" w:rsidP="007F4733">
            <w:pPr>
              <w:jc w:val="both"/>
              <w:rPr>
                <w:rFonts w:ascii="Tahoma" w:hAnsi="Tahoma" w:cs="Tahoma"/>
              </w:rPr>
            </w:pPr>
            <w:r w:rsidRPr="00156AA7">
              <w:rPr>
                <w:rFonts w:ascii="Tahoma" w:hAnsi="Tahoma" w:cs="Tahoma"/>
              </w:rPr>
              <w:t>Este Aviso de Contratação Direta está disponível no Portal Nacional de Contratações Públicas (https://www.gov.br/</w:t>
            </w:r>
            <w:proofErr w:type="spellStart"/>
            <w:r w:rsidRPr="00156AA7">
              <w:rPr>
                <w:rFonts w:ascii="Tahoma" w:hAnsi="Tahoma" w:cs="Tahoma"/>
              </w:rPr>
              <w:t>pncp</w:t>
            </w:r>
            <w:proofErr w:type="spellEnd"/>
            <w:r w:rsidRPr="00156AA7">
              <w:rPr>
                <w:rFonts w:ascii="Tahoma" w:hAnsi="Tahoma" w:cs="Tahoma"/>
              </w:rPr>
              <w:t>/</w:t>
            </w:r>
            <w:proofErr w:type="spellStart"/>
            <w:r w:rsidRPr="00156AA7">
              <w:rPr>
                <w:rFonts w:ascii="Tahoma" w:hAnsi="Tahoma" w:cs="Tahoma"/>
              </w:rPr>
              <w:t>pt-br</w:t>
            </w:r>
            <w:proofErr w:type="spellEnd"/>
            <w:r w:rsidRPr="00156AA7">
              <w:rPr>
                <w:rFonts w:ascii="Tahoma" w:hAnsi="Tahoma" w:cs="Tahoma"/>
              </w:rPr>
              <w:t>) e no Portal do Município de Uru (https://</w:t>
            </w:r>
            <w:r w:rsidRPr="00156AA7">
              <w:rPr>
                <w:rFonts w:ascii="Tahoma" w:hAnsi="Tahoma" w:cs="Tahoma"/>
                <w:bCs/>
              </w:rPr>
              <w:t xml:space="preserve"> www.uru.sp.gov.br</w:t>
            </w:r>
            <w:r w:rsidRPr="00156AA7">
              <w:rPr>
                <w:rFonts w:ascii="Tahoma" w:hAnsi="Tahoma" w:cs="Tahoma"/>
              </w:rPr>
              <w:t>).</w:t>
            </w:r>
          </w:p>
        </w:tc>
      </w:tr>
    </w:tbl>
    <w:p w14:paraId="45D35A0E" w14:textId="77777777" w:rsidR="004B31CE" w:rsidRPr="00156AA7" w:rsidRDefault="004B31CE" w:rsidP="004B31CE">
      <w:pPr>
        <w:jc w:val="center"/>
        <w:rPr>
          <w:rFonts w:ascii="Tahoma" w:hAnsi="Tahoma" w:cs="Tahoma"/>
          <w:color w:val="000000" w:themeColor="text1"/>
        </w:rPr>
      </w:pPr>
    </w:p>
    <w:p w14:paraId="5832ACB7" w14:textId="77777777" w:rsidR="004B31CE" w:rsidRPr="00156AA7" w:rsidRDefault="004B31CE" w:rsidP="004B31CE">
      <w:pPr>
        <w:spacing w:after="160" w:line="259" w:lineRule="auto"/>
        <w:rPr>
          <w:rFonts w:ascii="Tahoma" w:eastAsia="Calibri" w:hAnsi="Tahoma" w:cs="Tahoma"/>
          <w:b/>
          <w:bCs/>
          <w:color w:val="000000" w:themeColor="text1"/>
          <w14:ligatures w14:val="standardContextual"/>
        </w:rPr>
      </w:pPr>
      <w:r w:rsidRPr="00156AA7">
        <w:rPr>
          <w:rFonts w:ascii="Tahoma" w:eastAsia="Calibri" w:hAnsi="Tahoma" w:cs="Tahoma"/>
          <w:b/>
          <w:bCs/>
          <w:color w:val="000000" w:themeColor="text1"/>
          <w14:ligatures w14:val="standardContextual"/>
        </w:rPr>
        <w:br w:type="page"/>
      </w:r>
    </w:p>
    <w:p w14:paraId="2B18DC52" w14:textId="03D03AF2" w:rsidR="004B31CE" w:rsidRPr="00156AA7" w:rsidRDefault="004B31CE" w:rsidP="004B31CE">
      <w:pPr>
        <w:autoSpaceDE w:val="0"/>
        <w:autoSpaceDN w:val="0"/>
        <w:adjustRightInd w:val="0"/>
        <w:jc w:val="center"/>
        <w:rPr>
          <w:rFonts w:ascii="Tahoma" w:hAnsi="Tahoma" w:cs="Tahoma"/>
          <w:b/>
          <w:bCs/>
          <w:color w:val="000000" w:themeColor="text1"/>
        </w:rPr>
      </w:pPr>
      <w:r w:rsidRPr="00156AA7">
        <w:rPr>
          <w:rFonts w:ascii="Tahoma" w:hAnsi="Tahoma" w:cs="Tahoma"/>
          <w:b/>
          <w:bCs/>
          <w:color w:val="000000" w:themeColor="text1"/>
        </w:rPr>
        <w:lastRenderedPageBreak/>
        <w:t xml:space="preserve">AVISO DE CONTRATAÇÃO DIRETA N° </w:t>
      </w:r>
      <w:r w:rsidR="005F1FF0" w:rsidRPr="00156AA7">
        <w:rPr>
          <w:rFonts w:ascii="Tahoma" w:hAnsi="Tahoma" w:cs="Tahoma"/>
          <w:b/>
          <w:bCs/>
          <w:color w:val="000000" w:themeColor="text1"/>
        </w:rPr>
        <w:t>026/2026</w:t>
      </w:r>
    </w:p>
    <w:p w14:paraId="7F7FCD8F" w14:textId="77777777" w:rsidR="004B31CE" w:rsidRPr="00156AA7" w:rsidRDefault="004B31CE" w:rsidP="00F771F4">
      <w:pPr>
        <w:rPr>
          <w:rFonts w:ascii="Tahoma" w:eastAsia="Calibri" w:hAnsi="Tahoma" w:cs="Tahoma"/>
          <w:b/>
          <w:bCs/>
          <w:color w:val="000000" w:themeColor="text1"/>
          <w14:ligatures w14:val="standardContextual"/>
        </w:rPr>
      </w:pPr>
    </w:p>
    <w:p w14:paraId="64FDDEAF" w14:textId="17F13A99" w:rsidR="004B31CE" w:rsidRPr="00156AA7" w:rsidRDefault="009E0AB5" w:rsidP="004B31CE">
      <w:pPr>
        <w:jc w:val="both"/>
        <w:rPr>
          <w:rFonts w:ascii="Tahoma" w:hAnsi="Tahoma" w:cs="Tahoma"/>
          <w:color w:val="000000" w:themeColor="text1"/>
        </w:rPr>
      </w:pPr>
      <w:r w:rsidRPr="00156AA7">
        <w:rPr>
          <w:rFonts w:ascii="Tahoma" w:hAnsi="Tahoma" w:cs="Tahoma"/>
          <w:color w:val="000000" w:themeColor="text1"/>
        </w:rPr>
        <w:t xml:space="preserve">Torna-se público que o </w:t>
      </w:r>
      <w:r w:rsidRPr="00156AA7">
        <w:rPr>
          <w:rFonts w:ascii="Tahoma" w:hAnsi="Tahoma" w:cs="Tahoma"/>
          <w:b/>
          <w:color w:val="000000" w:themeColor="text1"/>
        </w:rPr>
        <w:t>MUNICÍPIO DE URU</w:t>
      </w:r>
      <w:r w:rsidRPr="00156AA7">
        <w:rPr>
          <w:rFonts w:ascii="Tahoma" w:hAnsi="Tahoma" w:cs="Tahoma"/>
          <w:color w:val="000000" w:themeColor="text1"/>
        </w:rPr>
        <w:t xml:space="preserve">, </w:t>
      </w:r>
      <w:r w:rsidRPr="00156AA7">
        <w:rPr>
          <w:rFonts w:ascii="Tahoma" w:hAnsi="Tahoma" w:cs="Tahoma"/>
          <w:b/>
          <w:color w:val="000000" w:themeColor="text1"/>
        </w:rPr>
        <w:t>ESTADO DE SÃO PAULO</w:t>
      </w:r>
      <w:r w:rsidRPr="00156AA7">
        <w:rPr>
          <w:rFonts w:ascii="Tahoma" w:hAnsi="Tahoma" w:cs="Tahoma"/>
          <w:color w:val="000000" w:themeColor="text1"/>
        </w:rPr>
        <w:t xml:space="preserve"> por meio do </w:t>
      </w:r>
      <w:r w:rsidRPr="00156AA7">
        <w:rPr>
          <w:rFonts w:ascii="Tahoma" w:hAnsi="Tahoma" w:cs="Tahoma"/>
          <w:b/>
          <w:color w:val="000000" w:themeColor="text1"/>
        </w:rPr>
        <w:t xml:space="preserve">SENHOR </w:t>
      </w:r>
      <w:r w:rsidRPr="00156AA7">
        <w:rPr>
          <w:rFonts w:ascii="Tahoma" w:hAnsi="Tahoma" w:cs="Tahoma"/>
          <w:b/>
          <w:bCs/>
          <w:color w:val="000000" w:themeColor="text1"/>
        </w:rPr>
        <w:t>ROBSON EDUARDO FORTE</w:t>
      </w:r>
      <w:r w:rsidRPr="00156AA7">
        <w:rPr>
          <w:rFonts w:ascii="Tahoma" w:eastAsia="MS Mincho" w:hAnsi="Tahoma" w:cs="Tahoma"/>
          <w:b/>
          <w:bCs/>
          <w:color w:val="000000" w:themeColor="text1"/>
        </w:rPr>
        <w:t xml:space="preserve">, </w:t>
      </w:r>
      <w:r w:rsidRPr="00156AA7">
        <w:rPr>
          <w:rFonts w:ascii="Tahoma" w:hAnsi="Tahoma" w:cs="Tahoma"/>
          <w:b/>
          <w:bCs/>
          <w:color w:val="000000" w:themeColor="text1"/>
        </w:rPr>
        <w:t>PREFEITO DO MUNICÍPIO</w:t>
      </w:r>
      <w:r w:rsidRPr="00156AA7">
        <w:rPr>
          <w:rFonts w:ascii="Tahoma" w:hAnsi="Tahoma" w:cs="Tahoma"/>
          <w:color w:val="000000" w:themeColor="text1"/>
        </w:rPr>
        <w:t>, sediado na Avenida Francisco Telles n° 461 – Bairro Centro - CEP 16.650-015 - Uru – SP</w:t>
      </w:r>
      <w:r w:rsidR="004B31CE" w:rsidRPr="00156AA7">
        <w:rPr>
          <w:rFonts w:ascii="Tahoma" w:hAnsi="Tahoma" w:cs="Tahoma"/>
          <w:color w:val="000000" w:themeColor="text1"/>
        </w:rPr>
        <w:t>, realizará Dispensa de Licitação, com critério de julgamento “</w:t>
      </w:r>
      <w:r w:rsidR="00DF0592" w:rsidRPr="00156AA7">
        <w:rPr>
          <w:rFonts w:ascii="Tahoma" w:hAnsi="Tahoma" w:cs="Tahoma"/>
          <w:b/>
          <w:bCs/>
          <w:color w:val="000000" w:themeColor="text1"/>
        </w:rPr>
        <w:t>MENOR</w:t>
      </w:r>
      <w:r w:rsidR="00981F24" w:rsidRPr="00156AA7">
        <w:rPr>
          <w:rFonts w:ascii="Tahoma" w:hAnsi="Tahoma" w:cs="Tahoma"/>
          <w:b/>
          <w:bCs/>
          <w:color w:val="000000" w:themeColor="text1"/>
        </w:rPr>
        <w:t xml:space="preserve"> PREÇO</w:t>
      </w:r>
      <w:r w:rsidR="004571BB" w:rsidRPr="00156AA7">
        <w:rPr>
          <w:rFonts w:ascii="Tahoma" w:hAnsi="Tahoma" w:cs="Tahoma"/>
          <w:b/>
          <w:bCs/>
          <w:color w:val="000000" w:themeColor="text1"/>
        </w:rPr>
        <w:t xml:space="preserve"> GLOBAL</w:t>
      </w:r>
      <w:r w:rsidR="004B31CE" w:rsidRPr="00156AA7">
        <w:rPr>
          <w:rFonts w:ascii="Tahoma" w:hAnsi="Tahoma" w:cs="Tahoma"/>
          <w:color w:val="000000" w:themeColor="text1"/>
        </w:rPr>
        <w:t xml:space="preserve">”, na hipótese do </w:t>
      </w:r>
      <w:hyperlink r:id="rId9" w:anchor="art75" w:history="1">
        <w:r w:rsidR="004B31CE" w:rsidRPr="00156AA7">
          <w:rPr>
            <w:rFonts w:ascii="Tahoma" w:hAnsi="Tahoma" w:cs="Tahoma"/>
            <w:color w:val="000000" w:themeColor="text1"/>
          </w:rPr>
          <w:t>art. 75</w:t>
        </w:r>
      </w:hyperlink>
      <w:r w:rsidR="004B31CE" w:rsidRPr="00156AA7">
        <w:rPr>
          <w:rFonts w:ascii="Tahoma" w:hAnsi="Tahoma" w:cs="Tahoma"/>
          <w:color w:val="000000" w:themeColor="text1"/>
        </w:rPr>
        <w:t xml:space="preserve">, inciso </w:t>
      </w:r>
      <w:r w:rsidR="00C807D7" w:rsidRPr="00156AA7">
        <w:rPr>
          <w:rFonts w:ascii="Tahoma" w:hAnsi="Tahoma" w:cs="Tahoma"/>
          <w:color w:val="000000" w:themeColor="text1"/>
        </w:rPr>
        <w:t>I</w:t>
      </w:r>
      <w:r w:rsidR="004B31CE" w:rsidRPr="00156AA7">
        <w:rPr>
          <w:rFonts w:ascii="Tahoma" w:hAnsi="Tahoma" w:cs="Tahoma"/>
          <w:bCs/>
          <w:color w:val="000000" w:themeColor="text1"/>
        </w:rPr>
        <w:t>I</w:t>
      </w:r>
      <w:r w:rsidR="004B31CE" w:rsidRPr="00156AA7">
        <w:rPr>
          <w:rFonts w:ascii="Tahoma" w:hAnsi="Tahoma" w:cs="Tahoma"/>
          <w:color w:val="000000" w:themeColor="text1"/>
        </w:rPr>
        <w:t xml:space="preserve">, </w:t>
      </w:r>
      <w:r w:rsidR="004B31CE" w:rsidRPr="00156AA7">
        <w:rPr>
          <w:rFonts w:ascii="Tahoma" w:hAnsi="Tahoma" w:cs="Tahoma"/>
          <w:bCs/>
          <w:color w:val="000000" w:themeColor="text1"/>
        </w:rPr>
        <w:t xml:space="preserve">nos termos da </w:t>
      </w:r>
      <w:hyperlink r:id="rId10" w:history="1">
        <w:r w:rsidR="004B31CE" w:rsidRPr="00156AA7">
          <w:rPr>
            <w:rFonts w:ascii="Tahoma" w:hAnsi="Tahoma" w:cs="Tahoma"/>
            <w:bCs/>
            <w:color w:val="000000" w:themeColor="text1"/>
          </w:rPr>
          <w:t>Lei n.º 14.133, de 1º de abril de 2021</w:t>
        </w:r>
      </w:hyperlink>
      <w:r w:rsidR="004B31CE" w:rsidRPr="00156AA7">
        <w:rPr>
          <w:rFonts w:ascii="Tahoma" w:hAnsi="Tahoma" w:cs="Tahoma"/>
          <w:bCs/>
          <w:color w:val="000000" w:themeColor="text1"/>
        </w:rPr>
        <w:t xml:space="preserve">, da </w:t>
      </w:r>
      <w:hyperlink r:id="rId11" w:history="1">
        <w:r w:rsidR="004B31CE" w:rsidRPr="00156AA7">
          <w:rPr>
            <w:rFonts w:ascii="Tahoma" w:hAnsi="Tahoma" w:cs="Tahoma"/>
            <w:bCs/>
            <w:color w:val="000000" w:themeColor="text1"/>
          </w:rPr>
          <w:t>Instrução Normativa Seges/ME nº 67, de 2021</w:t>
        </w:r>
      </w:hyperlink>
      <w:r w:rsidR="004B31CE" w:rsidRPr="00156AA7">
        <w:rPr>
          <w:rFonts w:ascii="Tahoma" w:hAnsi="Tahoma" w:cs="Tahoma"/>
          <w:bCs/>
          <w:color w:val="000000" w:themeColor="text1"/>
        </w:rPr>
        <w:t xml:space="preserve">, do </w:t>
      </w:r>
      <w:r w:rsidR="00FD4773" w:rsidRPr="00156AA7">
        <w:rPr>
          <w:rFonts w:ascii="Tahoma" w:hAnsi="Tahoma" w:cs="Tahoma"/>
          <w:color w:val="000000" w:themeColor="text1"/>
        </w:rPr>
        <w:t>Decreto nº 002, de 09 de janeiro de 2024</w:t>
      </w:r>
      <w:r w:rsidR="004B31CE" w:rsidRPr="00156AA7">
        <w:rPr>
          <w:rFonts w:ascii="Tahoma" w:hAnsi="Tahoma" w:cs="Tahoma"/>
          <w:color w:val="000000" w:themeColor="text1"/>
        </w:rPr>
        <w:t xml:space="preserve">, </w:t>
      </w:r>
      <w:r w:rsidR="004B31CE" w:rsidRPr="00156AA7">
        <w:rPr>
          <w:rFonts w:ascii="Tahoma" w:hAnsi="Tahoma" w:cs="Tahoma"/>
          <w:bCs/>
          <w:color w:val="000000" w:themeColor="text1"/>
        </w:rPr>
        <w:t>e demais normas aplicáveis</w:t>
      </w:r>
      <w:r w:rsidR="004B31CE" w:rsidRPr="00156AA7">
        <w:rPr>
          <w:rFonts w:ascii="Tahoma" w:hAnsi="Tahoma" w:cs="Tahoma"/>
          <w:color w:val="000000" w:themeColor="text1"/>
        </w:rPr>
        <w:t xml:space="preserve"> e, ainda, de acordo com as condições estabelecidas neste Aviso de Contratação Direta.</w:t>
      </w:r>
    </w:p>
    <w:p w14:paraId="7A54DA87" w14:textId="77777777" w:rsidR="004B31CE" w:rsidRPr="00156AA7" w:rsidRDefault="004B31CE" w:rsidP="004B31CE">
      <w:pPr>
        <w:jc w:val="both"/>
        <w:rPr>
          <w:rFonts w:ascii="Tahoma" w:hAnsi="Tahoma" w:cs="Tahoma"/>
          <w:color w:val="000000" w:themeColor="text1"/>
        </w:rPr>
      </w:pPr>
    </w:p>
    <w:p w14:paraId="24507005" w14:textId="77777777" w:rsidR="004B31CE" w:rsidRPr="00156AA7" w:rsidRDefault="004B31CE">
      <w:pPr>
        <w:numPr>
          <w:ilvl w:val="0"/>
          <w:numId w:val="5"/>
        </w:numPr>
        <w:ind w:left="0" w:firstLine="0"/>
        <w:contextualSpacing/>
        <w:jc w:val="both"/>
        <w:rPr>
          <w:rFonts w:ascii="Tahoma" w:eastAsia="Calibri" w:hAnsi="Tahoma" w:cs="Tahoma"/>
          <w:b/>
          <w:color w:val="000000" w:themeColor="text1"/>
        </w:rPr>
      </w:pPr>
      <w:r w:rsidRPr="00156AA7">
        <w:rPr>
          <w:rFonts w:ascii="Tahoma" w:eastAsia="Calibri" w:hAnsi="Tahoma" w:cs="Tahoma"/>
          <w:b/>
          <w:color w:val="000000" w:themeColor="text1"/>
        </w:rPr>
        <w:t>DO OBJETO DA CONTRATAÇÃO DIRETA</w:t>
      </w:r>
    </w:p>
    <w:p w14:paraId="3CE636C6" w14:textId="77777777" w:rsidR="004B31CE" w:rsidRPr="00156AA7" w:rsidRDefault="004B31CE" w:rsidP="004B31CE">
      <w:pPr>
        <w:jc w:val="both"/>
        <w:rPr>
          <w:rFonts w:ascii="Tahoma" w:hAnsi="Tahoma" w:cs="Tahoma"/>
          <w:color w:val="000000" w:themeColor="text1"/>
        </w:rPr>
      </w:pPr>
    </w:p>
    <w:p w14:paraId="66D0244B" w14:textId="21C6C9B0" w:rsidR="004B31CE" w:rsidRPr="00156AA7" w:rsidRDefault="004B31CE" w:rsidP="004B31CE">
      <w:pPr>
        <w:jc w:val="both"/>
        <w:rPr>
          <w:rFonts w:ascii="Tahoma" w:hAnsi="Tahoma" w:cs="Tahoma"/>
          <w:color w:val="000000" w:themeColor="text1"/>
        </w:rPr>
      </w:pPr>
      <w:r w:rsidRPr="00156AA7">
        <w:rPr>
          <w:rFonts w:ascii="Tahoma" w:hAnsi="Tahoma" w:cs="Tahoma"/>
          <w:color w:val="000000" w:themeColor="text1"/>
        </w:rPr>
        <w:t xml:space="preserve">1.1. O objeto da presente dispensa é a escolha da proposta mais vantajosa para </w:t>
      </w:r>
      <w:r w:rsidRPr="00156AA7">
        <w:rPr>
          <w:rFonts w:ascii="Tahoma" w:hAnsi="Tahoma" w:cs="Tahoma"/>
          <w:bCs/>
          <w:color w:val="000000" w:themeColor="text1"/>
        </w:rPr>
        <w:t xml:space="preserve">a </w:t>
      </w:r>
      <w:r w:rsidR="005F1FF0" w:rsidRPr="00156AA7">
        <w:rPr>
          <w:rFonts w:ascii="Tahoma" w:hAnsi="Tahoma" w:cs="Tahoma"/>
        </w:rPr>
        <w:t>Contratação de empresa especializada para o planejamento, organização, coordenação e execução de Concurso Público, destinado ao provimento de vagas em cargos públicos efetivos do Quadro de Pessoal da Prefeitura Municipal de Uru - SP, compreendendo, conforme a natureza dos cargos, a elaboração, aplicação, correção e avaliação de provas objetivas e provas práticas</w:t>
      </w:r>
      <w:r w:rsidR="00C807D7" w:rsidRPr="00156AA7">
        <w:rPr>
          <w:rFonts w:ascii="Tahoma" w:hAnsi="Tahoma" w:cs="Tahoma"/>
          <w:color w:val="000000" w:themeColor="text1"/>
        </w:rPr>
        <w:t>, conforme especificações constantes no Termo de Referência</w:t>
      </w:r>
      <w:r w:rsidRPr="00156AA7">
        <w:rPr>
          <w:rFonts w:ascii="Tahoma" w:hAnsi="Tahoma" w:cs="Tahoma"/>
          <w:bCs/>
          <w:color w:val="000000" w:themeColor="text1"/>
        </w:rPr>
        <w:t>.</w:t>
      </w:r>
      <w:r w:rsidRPr="00156AA7">
        <w:rPr>
          <w:rFonts w:ascii="Tahoma" w:hAnsi="Tahoma" w:cs="Tahoma"/>
          <w:color w:val="000000" w:themeColor="text1"/>
        </w:rPr>
        <w:t xml:space="preserve"> </w:t>
      </w:r>
    </w:p>
    <w:p w14:paraId="5A0D2D55" w14:textId="77777777" w:rsidR="004B31CE" w:rsidRPr="00156AA7" w:rsidRDefault="004B31CE" w:rsidP="004B31CE">
      <w:pPr>
        <w:jc w:val="both"/>
        <w:rPr>
          <w:rFonts w:ascii="Tahoma" w:hAnsi="Tahoma" w:cs="Tahoma"/>
          <w:color w:val="000000" w:themeColor="text1"/>
        </w:rPr>
      </w:pPr>
    </w:p>
    <w:p w14:paraId="4690F8C9" w14:textId="778C7942" w:rsidR="004B31CE" w:rsidRPr="00156AA7" w:rsidRDefault="004B31CE" w:rsidP="004B31CE">
      <w:pPr>
        <w:jc w:val="both"/>
        <w:rPr>
          <w:rFonts w:ascii="Tahoma" w:hAnsi="Tahoma" w:cs="Tahoma"/>
          <w:color w:val="000000" w:themeColor="text1"/>
        </w:rPr>
      </w:pPr>
      <w:r w:rsidRPr="00156AA7">
        <w:rPr>
          <w:rFonts w:ascii="Tahoma" w:hAnsi="Tahoma" w:cs="Tahoma"/>
          <w:color w:val="000000" w:themeColor="text1"/>
        </w:rPr>
        <w:t xml:space="preserve">1.1.1. </w:t>
      </w:r>
      <w:bookmarkStart w:id="1" w:name="_Hlk160598225"/>
      <w:r w:rsidR="006C67E4" w:rsidRPr="00156AA7">
        <w:rPr>
          <w:rFonts w:ascii="Tahoma" w:hAnsi="Tahoma" w:cs="Tahoma"/>
          <w:color w:val="000000" w:themeColor="text1"/>
        </w:rPr>
        <w:t>A licitação será realizada em único item.</w:t>
      </w:r>
      <w:bookmarkEnd w:id="1"/>
    </w:p>
    <w:p w14:paraId="42A507DE" w14:textId="77777777" w:rsidR="004B31CE" w:rsidRPr="00156AA7" w:rsidRDefault="004B31CE" w:rsidP="004B31CE">
      <w:pPr>
        <w:jc w:val="both"/>
        <w:rPr>
          <w:rFonts w:ascii="Tahoma" w:hAnsi="Tahoma" w:cs="Tahoma"/>
          <w:color w:val="000000" w:themeColor="text1"/>
        </w:rPr>
      </w:pPr>
    </w:p>
    <w:p w14:paraId="502BA91D" w14:textId="6527985F" w:rsidR="004B31CE" w:rsidRPr="00156AA7" w:rsidRDefault="004B31CE" w:rsidP="004B31CE">
      <w:pPr>
        <w:jc w:val="both"/>
        <w:rPr>
          <w:rFonts w:ascii="Tahoma" w:hAnsi="Tahoma" w:cs="Tahoma"/>
          <w:color w:val="000000" w:themeColor="text1"/>
        </w:rPr>
      </w:pPr>
      <w:r w:rsidRPr="00156AA7">
        <w:rPr>
          <w:rFonts w:ascii="Tahoma" w:hAnsi="Tahoma" w:cs="Tahoma"/>
          <w:color w:val="000000" w:themeColor="text1"/>
        </w:rPr>
        <w:t xml:space="preserve">1.2. O critério de julgamento adotado será o </w:t>
      </w:r>
      <w:r w:rsidR="00DF0592" w:rsidRPr="00156AA7">
        <w:rPr>
          <w:rFonts w:ascii="Tahoma" w:hAnsi="Tahoma" w:cs="Tahoma"/>
          <w:color w:val="000000" w:themeColor="text1"/>
        </w:rPr>
        <w:t>menor</w:t>
      </w:r>
      <w:r w:rsidR="00981F24" w:rsidRPr="00156AA7">
        <w:rPr>
          <w:rFonts w:ascii="Tahoma" w:hAnsi="Tahoma" w:cs="Tahoma"/>
          <w:color w:val="000000" w:themeColor="text1"/>
        </w:rPr>
        <w:t xml:space="preserve"> preço</w:t>
      </w:r>
      <w:r w:rsidR="004571BB" w:rsidRPr="00156AA7">
        <w:rPr>
          <w:rFonts w:ascii="Tahoma" w:hAnsi="Tahoma" w:cs="Tahoma"/>
          <w:color w:val="000000" w:themeColor="text1"/>
        </w:rPr>
        <w:t xml:space="preserve"> global</w:t>
      </w:r>
      <w:r w:rsidRPr="00156AA7">
        <w:rPr>
          <w:rFonts w:ascii="Tahoma" w:hAnsi="Tahoma" w:cs="Tahoma"/>
          <w:color w:val="000000" w:themeColor="text1"/>
        </w:rPr>
        <w:t>, observadas as exigências contidas neste Aviso de Contratação Direta e seus Anexos quanto às especificações do objeto.</w:t>
      </w:r>
    </w:p>
    <w:p w14:paraId="360392BB" w14:textId="77777777" w:rsidR="004B31CE" w:rsidRPr="00156AA7" w:rsidRDefault="004B31CE" w:rsidP="004B31CE">
      <w:pPr>
        <w:jc w:val="both"/>
        <w:rPr>
          <w:rFonts w:ascii="Tahoma" w:hAnsi="Tahoma" w:cs="Tahoma"/>
          <w:color w:val="000000" w:themeColor="text1"/>
        </w:rPr>
      </w:pPr>
    </w:p>
    <w:p w14:paraId="4220D791" w14:textId="77777777" w:rsidR="004B31CE" w:rsidRPr="00156AA7" w:rsidRDefault="004B31CE">
      <w:pPr>
        <w:numPr>
          <w:ilvl w:val="0"/>
          <w:numId w:val="5"/>
        </w:numPr>
        <w:ind w:left="0" w:firstLine="0"/>
        <w:contextualSpacing/>
        <w:jc w:val="both"/>
        <w:rPr>
          <w:rFonts w:ascii="Tahoma" w:eastAsia="Calibri" w:hAnsi="Tahoma" w:cs="Tahoma"/>
          <w:b/>
          <w:color w:val="000000" w:themeColor="text1"/>
        </w:rPr>
      </w:pPr>
      <w:r w:rsidRPr="00156AA7">
        <w:rPr>
          <w:rFonts w:ascii="Tahoma" w:eastAsia="Calibri" w:hAnsi="Tahoma" w:cs="Tahoma"/>
          <w:b/>
          <w:color w:val="000000" w:themeColor="text1"/>
        </w:rPr>
        <w:t>PARTICIPAÇÃO NA DISPENSA DE LICITAÇÃO</w:t>
      </w:r>
    </w:p>
    <w:p w14:paraId="00FAA208" w14:textId="77777777" w:rsidR="004B31CE" w:rsidRPr="00156AA7" w:rsidRDefault="004B31CE" w:rsidP="004B31CE">
      <w:pPr>
        <w:jc w:val="both"/>
        <w:rPr>
          <w:rFonts w:ascii="Tahoma" w:hAnsi="Tahoma" w:cs="Tahoma"/>
          <w:color w:val="000000" w:themeColor="text1"/>
        </w:rPr>
      </w:pPr>
    </w:p>
    <w:p w14:paraId="2A26C3E8" w14:textId="77777777" w:rsidR="004B31CE" w:rsidRPr="00156AA7" w:rsidRDefault="004B31CE" w:rsidP="004B31CE">
      <w:pPr>
        <w:jc w:val="both"/>
        <w:rPr>
          <w:rFonts w:ascii="Tahoma" w:hAnsi="Tahoma" w:cs="Tahoma"/>
          <w:color w:val="000000" w:themeColor="text1"/>
        </w:rPr>
      </w:pPr>
      <w:r w:rsidRPr="00156AA7">
        <w:rPr>
          <w:rFonts w:ascii="Tahoma" w:hAnsi="Tahoma" w:cs="Tahoma"/>
          <w:color w:val="000000" w:themeColor="text1"/>
        </w:rPr>
        <w:t>2.1. Poderão participar desta dispensa de licitação os interessados que estiverem previamente credenciados no Sistema de Cadastramento Unificado de Fornecedores – SICAF.</w:t>
      </w:r>
    </w:p>
    <w:p w14:paraId="2C365B33" w14:textId="77777777" w:rsidR="004B31CE" w:rsidRPr="00156AA7" w:rsidRDefault="004B31CE" w:rsidP="004B31CE">
      <w:pPr>
        <w:jc w:val="both"/>
        <w:rPr>
          <w:rFonts w:ascii="Tahoma" w:hAnsi="Tahoma" w:cs="Tahoma"/>
          <w:color w:val="000000" w:themeColor="text1"/>
        </w:rPr>
      </w:pPr>
    </w:p>
    <w:p w14:paraId="77555267" w14:textId="40B1EEF9" w:rsidR="00FD4773" w:rsidRPr="00156AA7" w:rsidRDefault="00FD4773" w:rsidP="004B31CE">
      <w:pPr>
        <w:jc w:val="both"/>
        <w:rPr>
          <w:rFonts w:ascii="Tahoma" w:hAnsi="Tahoma" w:cs="Tahoma"/>
          <w:color w:val="000000" w:themeColor="text1"/>
        </w:rPr>
      </w:pPr>
      <w:r w:rsidRPr="00156AA7">
        <w:rPr>
          <w:rFonts w:ascii="Tahoma" w:hAnsi="Tahoma" w:cs="Tahoma"/>
          <w:bCs/>
          <w:color w:val="000000" w:themeColor="text1"/>
        </w:rPr>
        <w:t>2.1.1. É facultada a participação de Instituição Financeira que não possuam agência ou posto de atendimento na cidade de Uru, desde que se comprometam a providenciar sua instalação o prazo máximo de 60 (sessenta) dias, contados da assinatura do contrato de prestação de serviços e respectiva ordem de serviços.</w:t>
      </w:r>
    </w:p>
    <w:p w14:paraId="0BE76A2A" w14:textId="77777777" w:rsidR="00FD4773" w:rsidRPr="00156AA7" w:rsidRDefault="00FD4773" w:rsidP="004B31CE">
      <w:pPr>
        <w:jc w:val="both"/>
        <w:rPr>
          <w:rFonts w:ascii="Tahoma" w:hAnsi="Tahoma" w:cs="Tahoma"/>
          <w:color w:val="000000" w:themeColor="text1"/>
        </w:rPr>
      </w:pPr>
    </w:p>
    <w:p w14:paraId="3C55702F" w14:textId="77777777" w:rsidR="004B31CE" w:rsidRPr="00156AA7" w:rsidRDefault="004B31CE" w:rsidP="004B31CE">
      <w:pPr>
        <w:autoSpaceDE w:val="0"/>
        <w:autoSpaceDN w:val="0"/>
        <w:adjustRightInd w:val="0"/>
        <w:contextualSpacing/>
        <w:jc w:val="both"/>
        <w:rPr>
          <w:rFonts w:ascii="Tahoma" w:eastAsia="Calibri" w:hAnsi="Tahoma" w:cs="Tahoma"/>
          <w:b/>
          <w:color w:val="000000" w:themeColor="text1"/>
        </w:rPr>
      </w:pPr>
      <w:r w:rsidRPr="00156AA7">
        <w:rPr>
          <w:rFonts w:ascii="Tahoma" w:eastAsia="Calibri" w:hAnsi="Tahoma" w:cs="Tahoma"/>
          <w:color w:val="000000" w:themeColor="text1"/>
        </w:rPr>
        <w:t>2.2. Não poderão participar desta dispensa de licitação os fornecedores:</w:t>
      </w:r>
    </w:p>
    <w:p w14:paraId="34BD8332" w14:textId="77777777" w:rsidR="004B31CE" w:rsidRPr="00156AA7" w:rsidRDefault="004B31CE" w:rsidP="004B31CE">
      <w:pPr>
        <w:autoSpaceDE w:val="0"/>
        <w:autoSpaceDN w:val="0"/>
        <w:adjustRightInd w:val="0"/>
        <w:jc w:val="both"/>
        <w:rPr>
          <w:rFonts w:ascii="Tahoma" w:hAnsi="Tahoma" w:cs="Tahoma"/>
          <w:color w:val="000000" w:themeColor="text1"/>
        </w:rPr>
      </w:pPr>
    </w:p>
    <w:p w14:paraId="655ED54D" w14:textId="30D48805"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 xml:space="preserve">2.2.1. </w:t>
      </w:r>
      <w:r w:rsidR="004456E0" w:rsidRPr="00156AA7">
        <w:rPr>
          <w:rFonts w:ascii="Tahoma" w:hAnsi="Tahoma" w:cs="Tahoma"/>
          <w:color w:val="000000" w:themeColor="text1"/>
        </w:rPr>
        <w:t>aquele que não atenda às condições deste Aviso de Contratação Direta e seu(s) anexo(s)</w:t>
      </w:r>
      <w:r w:rsidRPr="00156AA7">
        <w:rPr>
          <w:rFonts w:ascii="Tahoma" w:hAnsi="Tahoma" w:cs="Tahoma"/>
          <w:color w:val="000000" w:themeColor="text1"/>
        </w:rPr>
        <w:t>;</w:t>
      </w:r>
    </w:p>
    <w:p w14:paraId="0518AA40" w14:textId="77777777" w:rsidR="00597DF9" w:rsidRPr="00156AA7" w:rsidRDefault="00597DF9" w:rsidP="004B31CE">
      <w:pPr>
        <w:numPr>
          <w:ilvl w:val="2"/>
          <w:numId w:val="0"/>
        </w:numPr>
        <w:tabs>
          <w:tab w:val="num" w:pos="0"/>
        </w:tabs>
        <w:suppressAutoHyphens/>
        <w:jc w:val="both"/>
        <w:rPr>
          <w:rFonts w:ascii="Tahoma" w:hAnsi="Tahoma" w:cs="Tahoma"/>
          <w:color w:val="000000" w:themeColor="text1"/>
        </w:rPr>
      </w:pPr>
    </w:p>
    <w:p w14:paraId="795EBE1C" w14:textId="20D81FFA" w:rsidR="004456E0" w:rsidRPr="00156AA7" w:rsidRDefault="004456E0"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2.2.2. sociedade que desempenhe atividade incompatível com o objeto da dispensa;</w:t>
      </w:r>
    </w:p>
    <w:p w14:paraId="682C4DC3" w14:textId="77777777" w:rsidR="004456E0" w:rsidRPr="00156AA7" w:rsidRDefault="004456E0" w:rsidP="004B31CE">
      <w:pPr>
        <w:numPr>
          <w:ilvl w:val="2"/>
          <w:numId w:val="0"/>
        </w:numPr>
        <w:tabs>
          <w:tab w:val="num" w:pos="0"/>
        </w:tabs>
        <w:suppressAutoHyphens/>
        <w:jc w:val="both"/>
        <w:rPr>
          <w:rFonts w:ascii="Tahoma" w:hAnsi="Tahoma" w:cs="Tahoma"/>
          <w:color w:val="000000" w:themeColor="text1"/>
        </w:rPr>
      </w:pPr>
    </w:p>
    <w:p w14:paraId="1A39112A" w14:textId="0C73D650"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2.2.</w:t>
      </w:r>
      <w:r w:rsidR="004456E0" w:rsidRPr="00156AA7">
        <w:rPr>
          <w:rFonts w:ascii="Tahoma" w:hAnsi="Tahoma" w:cs="Tahoma"/>
          <w:color w:val="000000" w:themeColor="text1"/>
        </w:rPr>
        <w:t>3</w:t>
      </w:r>
      <w:r w:rsidRPr="00156AA7">
        <w:rPr>
          <w:rFonts w:ascii="Tahoma" w:hAnsi="Tahoma" w:cs="Tahoma"/>
          <w:color w:val="000000" w:themeColor="text1"/>
        </w:rPr>
        <w:t xml:space="preserve">. </w:t>
      </w:r>
      <w:r w:rsidR="004456E0" w:rsidRPr="00156AA7">
        <w:rPr>
          <w:rFonts w:ascii="Tahoma" w:hAnsi="Tahoma" w:cs="Tahoma"/>
          <w:color w:val="000000" w:themeColor="text1"/>
        </w:rPr>
        <w:t>empresas estrangeiras que não tenham representação legal no Brasil com poderes expressos para receber citação e responder administrativa ou judicialmente</w:t>
      </w:r>
      <w:r w:rsidRPr="00156AA7">
        <w:rPr>
          <w:rFonts w:ascii="Tahoma" w:hAnsi="Tahoma" w:cs="Tahoma"/>
          <w:color w:val="000000" w:themeColor="text1"/>
        </w:rPr>
        <w:t>;</w:t>
      </w:r>
    </w:p>
    <w:p w14:paraId="3B42784B" w14:textId="77777777" w:rsidR="004456E0" w:rsidRPr="00156AA7" w:rsidRDefault="004456E0" w:rsidP="004B31CE">
      <w:pPr>
        <w:numPr>
          <w:ilvl w:val="2"/>
          <w:numId w:val="0"/>
        </w:numPr>
        <w:tabs>
          <w:tab w:val="num" w:pos="0"/>
        </w:tabs>
        <w:suppressAutoHyphens/>
        <w:jc w:val="both"/>
        <w:rPr>
          <w:rFonts w:ascii="Tahoma" w:hAnsi="Tahoma" w:cs="Tahoma"/>
          <w:color w:val="000000" w:themeColor="text1"/>
        </w:rPr>
      </w:pPr>
    </w:p>
    <w:p w14:paraId="7E4A1DFF" w14:textId="68C977DD" w:rsidR="004571BB" w:rsidRPr="00156AA7" w:rsidRDefault="004456E0"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lastRenderedPageBreak/>
        <w:t>2.2.4. autor do anteprojeto, do projeto básico ou do projeto executivo, pessoa física ou jurídica, quando a contratação versar sobre obra, serviços ou fornecimento de bens a ele relacionados</w:t>
      </w:r>
    </w:p>
    <w:p w14:paraId="59FDC83C" w14:textId="77777777" w:rsidR="005F1FF0" w:rsidRPr="00156AA7" w:rsidRDefault="005F1FF0" w:rsidP="004B31CE">
      <w:pPr>
        <w:numPr>
          <w:ilvl w:val="2"/>
          <w:numId w:val="0"/>
        </w:numPr>
        <w:tabs>
          <w:tab w:val="num" w:pos="0"/>
        </w:tabs>
        <w:suppressAutoHyphens/>
        <w:jc w:val="both"/>
        <w:rPr>
          <w:rFonts w:ascii="Tahoma" w:hAnsi="Tahoma" w:cs="Tahoma"/>
          <w:color w:val="000000" w:themeColor="text1"/>
        </w:rPr>
      </w:pPr>
    </w:p>
    <w:p w14:paraId="4D2B4DAE" w14:textId="6CC9868B" w:rsidR="004B31CE" w:rsidRPr="00156AA7" w:rsidRDefault="004456E0" w:rsidP="004456E0">
      <w:pPr>
        <w:suppressAutoHyphens/>
        <w:jc w:val="both"/>
        <w:rPr>
          <w:rFonts w:ascii="Tahoma" w:hAnsi="Tahoma" w:cs="Tahoma"/>
          <w:color w:val="000000" w:themeColor="text1"/>
        </w:rPr>
      </w:pPr>
      <w:r w:rsidRPr="00156AA7">
        <w:rPr>
          <w:rFonts w:ascii="Tahoma" w:hAnsi="Tahoma" w:cs="Tahoma"/>
          <w:color w:val="000000" w:themeColor="text1"/>
        </w:rPr>
        <w:t xml:space="preserve">2.2.5. </w:t>
      </w:r>
      <w:r w:rsidR="004B31CE" w:rsidRPr="00156AA7">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14FF0E1" w14:textId="77777777" w:rsidR="004B31CE" w:rsidRPr="00156AA7" w:rsidRDefault="004B31CE" w:rsidP="004B31CE">
      <w:pPr>
        <w:suppressAutoHyphens/>
        <w:jc w:val="both"/>
        <w:rPr>
          <w:rFonts w:ascii="Tahoma" w:hAnsi="Tahoma" w:cs="Tahoma"/>
          <w:color w:val="000000" w:themeColor="text1"/>
        </w:rPr>
      </w:pPr>
    </w:p>
    <w:p w14:paraId="42D898BE" w14:textId="30BB182A" w:rsidR="004B31CE" w:rsidRPr="00156AA7" w:rsidRDefault="004456E0" w:rsidP="004456E0">
      <w:pPr>
        <w:suppressAutoHyphens/>
        <w:jc w:val="both"/>
        <w:rPr>
          <w:rFonts w:ascii="Tahoma" w:hAnsi="Tahoma" w:cs="Tahoma"/>
          <w:color w:val="000000" w:themeColor="text1"/>
        </w:rPr>
      </w:pPr>
      <w:r w:rsidRPr="00156AA7">
        <w:rPr>
          <w:rFonts w:ascii="Tahoma" w:hAnsi="Tahoma" w:cs="Tahoma"/>
          <w:color w:val="000000" w:themeColor="text1"/>
        </w:rPr>
        <w:t xml:space="preserve">2.2.6. </w:t>
      </w:r>
      <w:r w:rsidR="004B31CE" w:rsidRPr="00156AA7">
        <w:rPr>
          <w:rFonts w:ascii="Tahoma" w:hAnsi="Tahoma" w:cs="Tahoma"/>
          <w:color w:val="000000" w:themeColor="text1"/>
        </w:rPr>
        <w:t>pessoa física ou jurídica que se encontre, ao tempo da contratação, impossibilitada de contratar em decorrência de sanção que lhe foi imposta;</w:t>
      </w:r>
    </w:p>
    <w:p w14:paraId="0A6882EC" w14:textId="77777777" w:rsidR="004B31CE" w:rsidRPr="00156AA7" w:rsidRDefault="004B31CE" w:rsidP="004B31CE">
      <w:pPr>
        <w:suppressAutoHyphens/>
        <w:jc w:val="both"/>
        <w:rPr>
          <w:rFonts w:ascii="Tahoma" w:hAnsi="Tahoma" w:cs="Tahoma"/>
          <w:color w:val="000000" w:themeColor="text1"/>
        </w:rPr>
      </w:pPr>
    </w:p>
    <w:p w14:paraId="66735FAA" w14:textId="0E28F09A" w:rsidR="004B31CE" w:rsidRPr="00156AA7" w:rsidRDefault="004456E0" w:rsidP="004456E0">
      <w:pPr>
        <w:suppressAutoHyphens/>
        <w:jc w:val="both"/>
        <w:rPr>
          <w:rFonts w:ascii="Tahoma" w:hAnsi="Tahoma" w:cs="Tahoma"/>
          <w:color w:val="000000" w:themeColor="text1"/>
        </w:rPr>
      </w:pPr>
      <w:r w:rsidRPr="00156AA7">
        <w:rPr>
          <w:rFonts w:ascii="Tahoma" w:hAnsi="Tahoma" w:cs="Tahoma"/>
          <w:color w:val="000000" w:themeColor="text1"/>
        </w:rPr>
        <w:t xml:space="preserve">2.2.7. </w:t>
      </w:r>
      <w:r w:rsidR="004B31CE" w:rsidRPr="00156AA7">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329E4FB" w14:textId="77777777" w:rsidR="004B31CE" w:rsidRPr="00156AA7" w:rsidRDefault="004B31CE" w:rsidP="004B31CE">
      <w:pPr>
        <w:suppressAutoHyphens/>
        <w:jc w:val="both"/>
        <w:rPr>
          <w:rFonts w:ascii="Tahoma" w:hAnsi="Tahoma" w:cs="Tahoma"/>
          <w:color w:val="000000" w:themeColor="text1"/>
        </w:rPr>
      </w:pPr>
    </w:p>
    <w:p w14:paraId="2942646D" w14:textId="10A91E1A" w:rsidR="004B31CE" w:rsidRPr="00156AA7" w:rsidRDefault="004456E0" w:rsidP="004456E0">
      <w:pPr>
        <w:suppressAutoHyphens/>
        <w:jc w:val="both"/>
        <w:rPr>
          <w:rFonts w:ascii="Tahoma" w:hAnsi="Tahoma" w:cs="Tahoma"/>
          <w:color w:val="000000" w:themeColor="text1"/>
        </w:rPr>
      </w:pPr>
      <w:r w:rsidRPr="00156AA7">
        <w:rPr>
          <w:rFonts w:ascii="Tahoma" w:hAnsi="Tahoma" w:cs="Tahoma"/>
          <w:color w:val="000000" w:themeColor="text1"/>
        </w:rPr>
        <w:t xml:space="preserve">2.2.8. </w:t>
      </w:r>
      <w:r w:rsidR="004B31CE" w:rsidRPr="00156AA7">
        <w:rPr>
          <w:rFonts w:ascii="Tahoma" w:hAnsi="Tahoma" w:cs="Tahoma"/>
          <w:color w:val="000000" w:themeColor="text1"/>
        </w:rPr>
        <w:t>empresas controladoras, controladas ou coligadas, nos termos da </w:t>
      </w:r>
      <w:hyperlink r:id="rId12">
        <w:r w:rsidR="004B31CE" w:rsidRPr="00156AA7">
          <w:rPr>
            <w:rFonts w:ascii="Tahoma" w:eastAsia="Calibri" w:hAnsi="Tahoma" w:cs="Tahoma"/>
            <w:color w:val="000000" w:themeColor="text1"/>
          </w:rPr>
          <w:t>Lei nº 6.404, de 15 de dezembro de 1976</w:t>
        </w:r>
      </w:hyperlink>
      <w:r w:rsidR="004B31CE" w:rsidRPr="00156AA7">
        <w:rPr>
          <w:rFonts w:ascii="Tahoma" w:hAnsi="Tahoma" w:cs="Tahoma"/>
          <w:color w:val="000000" w:themeColor="text1"/>
        </w:rPr>
        <w:t>, concorrendo entre si; e</w:t>
      </w:r>
    </w:p>
    <w:p w14:paraId="73136B28" w14:textId="77777777" w:rsidR="004B31CE" w:rsidRPr="00156AA7" w:rsidRDefault="004B31CE" w:rsidP="004B31CE">
      <w:pPr>
        <w:suppressAutoHyphens/>
        <w:jc w:val="both"/>
        <w:rPr>
          <w:rFonts w:ascii="Tahoma" w:hAnsi="Tahoma" w:cs="Tahoma"/>
          <w:color w:val="000000" w:themeColor="text1"/>
        </w:rPr>
      </w:pPr>
    </w:p>
    <w:p w14:paraId="4B02DB43" w14:textId="7591F090" w:rsidR="004B31CE" w:rsidRPr="00156AA7" w:rsidRDefault="004456E0" w:rsidP="004456E0">
      <w:pPr>
        <w:suppressAutoHyphens/>
        <w:jc w:val="both"/>
        <w:rPr>
          <w:rFonts w:ascii="Tahoma" w:hAnsi="Tahoma" w:cs="Tahoma"/>
          <w:color w:val="000000" w:themeColor="text1"/>
        </w:rPr>
      </w:pPr>
      <w:r w:rsidRPr="00156AA7">
        <w:rPr>
          <w:rFonts w:ascii="Tahoma" w:hAnsi="Tahoma" w:cs="Tahoma"/>
          <w:color w:val="000000" w:themeColor="text1"/>
        </w:rPr>
        <w:t xml:space="preserve">2.2.9. </w:t>
      </w:r>
      <w:r w:rsidR="004B31CE" w:rsidRPr="00156AA7">
        <w:rPr>
          <w:rFonts w:ascii="Tahoma" w:hAnsi="Tahoma" w:cs="Tahoma"/>
          <w:color w:val="000000" w:themeColor="text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3B45AE1" w14:textId="77777777" w:rsidR="004B31CE" w:rsidRPr="00156AA7" w:rsidRDefault="004B31CE" w:rsidP="004B31CE">
      <w:pPr>
        <w:numPr>
          <w:ilvl w:val="3"/>
          <w:numId w:val="0"/>
        </w:numPr>
        <w:tabs>
          <w:tab w:val="num" w:pos="0"/>
        </w:tabs>
        <w:suppressAutoHyphens/>
        <w:jc w:val="both"/>
        <w:rPr>
          <w:rFonts w:ascii="Tahoma" w:hAnsi="Tahoma" w:cs="Tahoma"/>
          <w:color w:val="000000" w:themeColor="text1"/>
        </w:rPr>
      </w:pPr>
    </w:p>
    <w:p w14:paraId="090F3053" w14:textId="66C7FE68"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2.2.</w:t>
      </w:r>
      <w:r w:rsidR="004456E0" w:rsidRPr="00156AA7">
        <w:rPr>
          <w:rFonts w:ascii="Tahoma" w:hAnsi="Tahoma" w:cs="Tahoma"/>
          <w:color w:val="000000" w:themeColor="text1"/>
        </w:rPr>
        <w:t>10</w:t>
      </w:r>
      <w:r w:rsidRPr="00156AA7">
        <w:rPr>
          <w:rFonts w:ascii="Tahoma" w:hAnsi="Tahoma" w:cs="Tahoma"/>
          <w:color w:val="000000" w:themeColor="text1"/>
        </w:rPr>
        <w:t xml:space="preserve">. organizações da Sociedade Civil de Interesse Público - OSCIP, atuando nessa condição (Acórdão nº 746/2014-TCU-Plenário); </w:t>
      </w:r>
      <w:r w:rsidR="00165BF7" w:rsidRPr="00156AA7">
        <w:rPr>
          <w:rFonts w:ascii="Tahoma" w:hAnsi="Tahoma" w:cs="Tahoma"/>
          <w:color w:val="000000" w:themeColor="text1"/>
        </w:rPr>
        <w:t>e</w:t>
      </w:r>
    </w:p>
    <w:p w14:paraId="26BD97AD"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5270922D" w14:textId="52426BEA"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2.2.</w:t>
      </w:r>
      <w:r w:rsidR="00165BF7" w:rsidRPr="00156AA7">
        <w:rPr>
          <w:rFonts w:ascii="Tahoma" w:hAnsi="Tahoma" w:cs="Tahoma"/>
          <w:color w:val="000000" w:themeColor="text1"/>
        </w:rPr>
        <w:t>11</w:t>
      </w:r>
      <w:r w:rsidRPr="00156AA7">
        <w:rPr>
          <w:rFonts w:ascii="Tahoma" w:hAnsi="Tahoma" w:cs="Tahoma"/>
          <w:color w:val="000000" w:themeColor="text1"/>
        </w:rPr>
        <w:t>. sociedades cooperativas</w:t>
      </w:r>
      <w:bookmarkStart w:id="2" w:name="_Hlk519667815"/>
      <w:bookmarkEnd w:id="2"/>
      <w:r w:rsidR="00165BF7" w:rsidRPr="00156AA7">
        <w:rPr>
          <w:rFonts w:ascii="Tahoma" w:hAnsi="Tahoma" w:cs="Tahoma"/>
          <w:color w:val="000000" w:themeColor="text1"/>
        </w:rPr>
        <w:t>.</w:t>
      </w:r>
    </w:p>
    <w:p w14:paraId="22BDEFD0" w14:textId="77777777" w:rsidR="00165BF7" w:rsidRPr="00156AA7" w:rsidRDefault="00165BF7" w:rsidP="004B31CE">
      <w:pPr>
        <w:numPr>
          <w:ilvl w:val="2"/>
          <w:numId w:val="0"/>
        </w:numPr>
        <w:tabs>
          <w:tab w:val="num" w:pos="0"/>
        </w:tabs>
        <w:suppressAutoHyphens/>
        <w:jc w:val="both"/>
        <w:rPr>
          <w:rFonts w:ascii="Tahoma" w:hAnsi="Tahoma" w:cs="Tahoma"/>
          <w:color w:val="000000" w:themeColor="text1"/>
        </w:rPr>
      </w:pPr>
    </w:p>
    <w:p w14:paraId="604E1332" w14:textId="3E98385C" w:rsidR="00165BF7" w:rsidRPr="00156AA7" w:rsidRDefault="00165BF7"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 xml:space="preserve">2.3. Não poderá participar, direta ou indiretamente, da </w:t>
      </w:r>
      <w:r w:rsidR="00CB719B" w:rsidRPr="00156AA7">
        <w:rPr>
          <w:rFonts w:ascii="Tahoma" w:hAnsi="Tahoma" w:cs="Tahoma"/>
          <w:color w:val="000000" w:themeColor="text1"/>
        </w:rPr>
        <w:t>dispensa de licitação</w:t>
      </w:r>
      <w:r w:rsidRPr="00156AA7">
        <w:rPr>
          <w:rFonts w:ascii="Tahoma" w:hAnsi="Tahoma" w:cs="Tahoma"/>
          <w:color w:val="000000" w:themeColor="text1"/>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56AA7">
          <w:rPr>
            <w:rStyle w:val="Hyperlink"/>
            <w:rFonts w:ascii="Tahoma" w:hAnsi="Tahoma" w:cs="Tahoma"/>
            <w:color w:val="000000" w:themeColor="text1"/>
            <w:u w:val="none"/>
          </w:rPr>
          <w:t>§ 1º do art. 9º da Lei n.º 14.133, de 2021</w:t>
        </w:r>
      </w:hyperlink>
      <w:r w:rsidRPr="00156AA7">
        <w:rPr>
          <w:rFonts w:ascii="Tahoma" w:hAnsi="Tahoma" w:cs="Tahoma"/>
          <w:color w:val="000000" w:themeColor="text1"/>
        </w:rPr>
        <w:t>.</w:t>
      </w:r>
    </w:p>
    <w:p w14:paraId="781AED34" w14:textId="77777777" w:rsidR="00165BF7" w:rsidRPr="00156AA7" w:rsidRDefault="00165BF7" w:rsidP="004B31CE">
      <w:pPr>
        <w:numPr>
          <w:ilvl w:val="2"/>
          <w:numId w:val="0"/>
        </w:numPr>
        <w:tabs>
          <w:tab w:val="num" w:pos="0"/>
        </w:tabs>
        <w:suppressAutoHyphens/>
        <w:jc w:val="both"/>
        <w:rPr>
          <w:rFonts w:ascii="Tahoma" w:hAnsi="Tahoma" w:cs="Tahoma"/>
          <w:color w:val="000000" w:themeColor="text1"/>
        </w:rPr>
      </w:pPr>
    </w:p>
    <w:p w14:paraId="6299A1A8" w14:textId="2E1AE368" w:rsidR="00165BF7" w:rsidRPr="00156AA7" w:rsidRDefault="00165BF7"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2.4. O impedimento de que trata o item 2.2.6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DF74775" w14:textId="77777777" w:rsidR="00165BF7" w:rsidRPr="00156AA7" w:rsidRDefault="00165BF7" w:rsidP="004B31CE">
      <w:pPr>
        <w:numPr>
          <w:ilvl w:val="2"/>
          <w:numId w:val="0"/>
        </w:numPr>
        <w:tabs>
          <w:tab w:val="num" w:pos="0"/>
        </w:tabs>
        <w:suppressAutoHyphens/>
        <w:jc w:val="both"/>
        <w:rPr>
          <w:rFonts w:ascii="Tahoma" w:hAnsi="Tahoma" w:cs="Tahoma"/>
          <w:color w:val="000000" w:themeColor="text1"/>
        </w:rPr>
      </w:pPr>
    </w:p>
    <w:p w14:paraId="18ED29B0" w14:textId="12DA1759" w:rsidR="00165BF7" w:rsidRPr="00156AA7" w:rsidRDefault="00165BF7"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2.5. A vedação de que trata o item 2.3, estende-se a terceiro que auxilie a condução da contratação na qualidade de integrante de equipe de apoio, profissional especializado ou funcionário ou representante de empresa que preste assessoria técnica.</w:t>
      </w:r>
    </w:p>
    <w:p w14:paraId="43A4A961" w14:textId="77777777" w:rsidR="004B31CE" w:rsidRPr="00156AA7" w:rsidRDefault="004B31CE" w:rsidP="004B31CE">
      <w:pPr>
        <w:autoSpaceDE w:val="0"/>
        <w:autoSpaceDN w:val="0"/>
        <w:adjustRightInd w:val="0"/>
        <w:jc w:val="both"/>
        <w:rPr>
          <w:rFonts w:ascii="Tahoma" w:hAnsi="Tahoma" w:cs="Tahoma"/>
          <w:color w:val="000000" w:themeColor="text1"/>
        </w:rPr>
      </w:pPr>
    </w:p>
    <w:p w14:paraId="1F02D0B2" w14:textId="77777777" w:rsidR="004B31CE" w:rsidRPr="00156AA7" w:rsidRDefault="004B31CE" w:rsidP="004B31CE">
      <w:pPr>
        <w:autoSpaceDE w:val="0"/>
        <w:autoSpaceDN w:val="0"/>
        <w:adjustRightInd w:val="0"/>
        <w:jc w:val="both"/>
        <w:rPr>
          <w:rFonts w:ascii="Tahoma" w:hAnsi="Tahoma" w:cs="Tahoma"/>
          <w:b/>
          <w:bCs/>
          <w:color w:val="000000" w:themeColor="text1"/>
        </w:rPr>
      </w:pPr>
      <w:r w:rsidRPr="00156AA7">
        <w:rPr>
          <w:rFonts w:ascii="Tahoma" w:hAnsi="Tahoma" w:cs="Tahoma"/>
          <w:b/>
          <w:bCs/>
          <w:color w:val="000000" w:themeColor="text1"/>
        </w:rPr>
        <w:lastRenderedPageBreak/>
        <w:t>3. DA APRESENTAÇÃO DA PROPOSTA</w:t>
      </w:r>
    </w:p>
    <w:p w14:paraId="4A0D0A11" w14:textId="77777777" w:rsidR="004B31CE" w:rsidRPr="00156AA7" w:rsidRDefault="004B31CE" w:rsidP="004B31CE">
      <w:pPr>
        <w:autoSpaceDE w:val="0"/>
        <w:autoSpaceDN w:val="0"/>
        <w:adjustRightInd w:val="0"/>
        <w:jc w:val="both"/>
        <w:rPr>
          <w:rFonts w:ascii="Tahoma" w:hAnsi="Tahoma" w:cs="Tahoma"/>
          <w:color w:val="000000" w:themeColor="text1"/>
        </w:rPr>
      </w:pPr>
    </w:p>
    <w:p w14:paraId="714ECB4E" w14:textId="7DE1BD2C"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3.1. O fornecedor interessado, após a divulgação do Aviso de Contratação Direta, encaminhará, exclusivamente por e-mail (</w:t>
      </w:r>
      <w:r w:rsidR="00981F24" w:rsidRPr="00156AA7">
        <w:rPr>
          <w:rFonts w:ascii="Tahoma" w:hAnsi="Tahoma" w:cs="Tahoma"/>
          <w:color w:val="000000" w:themeColor="text1"/>
        </w:rPr>
        <w:t>compras@uru.sp.gov.br</w:t>
      </w:r>
      <w:r w:rsidRPr="00156AA7">
        <w:rPr>
          <w:rFonts w:ascii="Tahoma" w:hAnsi="Tahoma" w:cs="Tahoma"/>
          <w:color w:val="000000" w:themeColor="text1"/>
        </w:rPr>
        <w:t>), a proposta comercial assinada e digitalizada, com a descrição do objeto ofertado, a marca do bem, quando for o caso, e o preço, até a data e o horário indicados no preâmbulo, devendo constar as seguintes informações:</w:t>
      </w:r>
    </w:p>
    <w:p w14:paraId="298FAE6E" w14:textId="77777777" w:rsidR="00FD4773" w:rsidRPr="00156AA7" w:rsidRDefault="00FD4773" w:rsidP="004B31CE">
      <w:pPr>
        <w:autoSpaceDE w:val="0"/>
        <w:autoSpaceDN w:val="0"/>
        <w:adjustRightInd w:val="0"/>
        <w:jc w:val="both"/>
        <w:rPr>
          <w:rFonts w:ascii="Tahoma" w:hAnsi="Tahoma" w:cs="Tahoma"/>
          <w:color w:val="000000" w:themeColor="text1"/>
        </w:rPr>
      </w:pPr>
    </w:p>
    <w:p w14:paraId="76DA7288"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3.1.1. valor unitário e total, expressos em reais, com valores fixos e irreajustáveis, devendo estar inclusas todas as despesas como encargos sociais, tributos incidentes e demais valores que façam parte integrante do preço; </w:t>
      </w:r>
    </w:p>
    <w:p w14:paraId="3568CDB5" w14:textId="77777777" w:rsidR="004B31CE" w:rsidRPr="00156AA7" w:rsidRDefault="004B31CE" w:rsidP="004B31CE">
      <w:pPr>
        <w:autoSpaceDE w:val="0"/>
        <w:autoSpaceDN w:val="0"/>
        <w:adjustRightInd w:val="0"/>
        <w:jc w:val="both"/>
        <w:rPr>
          <w:rFonts w:ascii="Tahoma" w:hAnsi="Tahoma" w:cs="Tahoma"/>
          <w:color w:val="000000" w:themeColor="text1"/>
        </w:rPr>
      </w:pPr>
    </w:p>
    <w:p w14:paraId="10A86DCD" w14:textId="659F6241"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3.1.2. prazo de validade da proposta não será inferior a </w:t>
      </w:r>
      <w:r w:rsidR="00FD4773" w:rsidRPr="00156AA7">
        <w:rPr>
          <w:rFonts w:ascii="Tahoma" w:eastAsia="Arial" w:hAnsi="Tahoma" w:cs="Tahoma"/>
          <w:bCs/>
          <w:color w:val="000000" w:themeColor="text1"/>
        </w:rPr>
        <w:t>60 (sessenta)</w:t>
      </w:r>
      <w:r w:rsidR="00FD4773" w:rsidRPr="00156AA7">
        <w:rPr>
          <w:rFonts w:ascii="Tahoma" w:hAnsi="Tahoma" w:cs="Tahoma"/>
          <w:bCs/>
          <w:color w:val="000000" w:themeColor="text1"/>
        </w:rPr>
        <w:t xml:space="preserve"> dias</w:t>
      </w:r>
      <w:r w:rsidRPr="00156AA7">
        <w:rPr>
          <w:rFonts w:ascii="Tahoma" w:hAnsi="Tahoma" w:cs="Tahoma"/>
          <w:color w:val="000000" w:themeColor="text1"/>
        </w:rPr>
        <w:t>, a contar da data de sua apresentação.</w:t>
      </w:r>
    </w:p>
    <w:p w14:paraId="28890B2B" w14:textId="77777777" w:rsidR="004B31CE" w:rsidRPr="00156AA7" w:rsidRDefault="004B31CE" w:rsidP="004B31CE">
      <w:pPr>
        <w:autoSpaceDE w:val="0"/>
        <w:autoSpaceDN w:val="0"/>
        <w:adjustRightInd w:val="0"/>
        <w:jc w:val="both"/>
        <w:rPr>
          <w:rFonts w:ascii="Tahoma" w:hAnsi="Tahoma" w:cs="Tahoma"/>
          <w:color w:val="000000" w:themeColor="text1"/>
        </w:rPr>
      </w:pPr>
    </w:p>
    <w:p w14:paraId="2C7E4537" w14:textId="77777777" w:rsidR="004B31CE" w:rsidRPr="00156AA7" w:rsidRDefault="004B31CE" w:rsidP="004B31CE">
      <w:pPr>
        <w:autoSpaceDE w:val="0"/>
        <w:autoSpaceDN w:val="0"/>
        <w:adjustRightInd w:val="0"/>
        <w:jc w:val="both"/>
        <w:rPr>
          <w:rFonts w:ascii="Tahoma" w:hAnsi="Tahoma" w:cs="Tahoma"/>
          <w:b/>
          <w:bCs/>
          <w:color w:val="000000" w:themeColor="text1"/>
        </w:rPr>
      </w:pPr>
      <w:r w:rsidRPr="00156AA7">
        <w:rPr>
          <w:rFonts w:ascii="Tahoma" w:hAnsi="Tahoma" w:cs="Tahoma"/>
          <w:b/>
          <w:bCs/>
          <w:color w:val="000000" w:themeColor="text1"/>
        </w:rPr>
        <w:t xml:space="preserve">3.1.3. DA EMPRESA: </w:t>
      </w:r>
    </w:p>
    <w:p w14:paraId="03322B99" w14:textId="77777777" w:rsidR="004B31CE" w:rsidRPr="00156AA7" w:rsidRDefault="004B31CE" w:rsidP="004B31CE">
      <w:pPr>
        <w:autoSpaceDE w:val="0"/>
        <w:autoSpaceDN w:val="0"/>
        <w:adjustRightInd w:val="0"/>
        <w:jc w:val="both"/>
        <w:rPr>
          <w:rFonts w:ascii="Tahoma" w:hAnsi="Tahoma" w:cs="Tahoma"/>
          <w:color w:val="000000" w:themeColor="text1"/>
        </w:rPr>
      </w:pPr>
    </w:p>
    <w:p w14:paraId="36BF2D2D"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a) Número do CNPJ; </w:t>
      </w:r>
    </w:p>
    <w:p w14:paraId="0A1C4F93" w14:textId="77777777" w:rsidR="00165BF7" w:rsidRPr="00156AA7" w:rsidRDefault="00165BF7" w:rsidP="004B31CE">
      <w:pPr>
        <w:autoSpaceDE w:val="0"/>
        <w:autoSpaceDN w:val="0"/>
        <w:adjustRightInd w:val="0"/>
        <w:jc w:val="both"/>
        <w:rPr>
          <w:rFonts w:ascii="Tahoma" w:hAnsi="Tahoma" w:cs="Tahoma"/>
          <w:color w:val="000000" w:themeColor="text1"/>
        </w:rPr>
      </w:pPr>
    </w:p>
    <w:p w14:paraId="0D29C636"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b) Razão Social; </w:t>
      </w:r>
    </w:p>
    <w:p w14:paraId="16A5B919" w14:textId="77777777" w:rsidR="004B31CE" w:rsidRPr="00156AA7" w:rsidRDefault="004B31CE" w:rsidP="004B31CE">
      <w:pPr>
        <w:autoSpaceDE w:val="0"/>
        <w:autoSpaceDN w:val="0"/>
        <w:adjustRightInd w:val="0"/>
        <w:jc w:val="both"/>
        <w:rPr>
          <w:rFonts w:ascii="Tahoma" w:hAnsi="Tahoma" w:cs="Tahoma"/>
          <w:color w:val="000000" w:themeColor="text1"/>
        </w:rPr>
      </w:pPr>
    </w:p>
    <w:p w14:paraId="6EBA9F63"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c) Endereço completo; </w:t>
      </w:r>
    </w:p>
    <w:p w14:paraId="088198B9" w14:textId="77777777" w:rsidR="004B31CE" w:rsidRPr="00156AA7" w:rsidRDefault="004B31CE" w:rsidP="004B31CE">
      <w:pPr>
        <w:autoSpaceDE w:val="0"/>
        <w:autoSpaceDN w:val="0"/>
        <w:adjustRightInd w:val="0"/>
        <w:jc w:val="both"/>
        <w:rPr>
          <w:rFonts w:ascii="Tahoma" w:hAnsi="Tahoma" w:cs="Tahoma"/>
          <w:color w:val="000000" w:themeColor="text1"/>
        </w:rPr>
      </w:pPr>
    </w:p>
    <w:p w14:paraId="6ECC9924"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d) Telefone(s) comercial; e </w:t>
      </w:r>
    </w:p>
    <w:p w14:paraId="3A1BF32A" w14:textId="77777777" w:rsidR="004B31CE" w:rsidRPr="00156AA7" w:rsidRDefault="004B31CE" w:rsidP="004B31CE">
      <w:pPr>
        <w:autoSpaceDE w:val="0"/>
        <w:autoSpaceDN w:val="0"/>
        <w:adjustRightInd w:val="0"/>
        <w:jc w:val="both"/>
        <w:rPr>
          <w:rFonts w:ascii="Tahoma" w:hAnsi="Tahoma" w:cs="Tahoma"/>
          <w:color w:val="000000" w:themeColor="text1"/>
        </w:rPr>
      </w:pPr>
    </w:p>
    <w:p w14:paraId="5D4C5A1D"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e) E-mail comercial. </w:t>
      </w:r>
    </w:p>
    <w:p w14:paraId="5529EBCB" w14:textId="77777777" w:rsidR="004B31CE" w:rsidRPr="00156AA7" w:rsidRDefault="004B31CE" w:rsidP="004B31CE">
      <w:pPr>
        <w:autoSpaceDE w:val="0"/>
        <w:autoSpaceDN w:val="0"/>
        <w:adjustRightInd w:val="0"/>
        <w:jc w:val="both"/>
        <w:rPr>
          <w:rFonts w:ascii="Tahoma" w:hAnsi="Tahoma" w:cs="Tahoma"/>
          <w:color w:val="000000" w:themeColor="text1"/>
        </w:rPr>
      </w:pPr>
    </w:p>
    <w:p w14:paraId="44479BBE" w14:textId="77777777" w:rsidR="004B31CE" w:rsidRPr="00156AA7" w:rsidRDefault="004B31CE" w:rsidP="004B31CE">
      <w:pPr>
        <w:autoSpaceDE w:val="0"/>
        <w:autoSpaceDN w:val="0"/>
        <w:adjustRightInd w:val="0"/>
        <w:jc w:val="both"/>
        <w:rPr>
          <w:rFonts w:ascii="Tahoma" w:hAnsi="Tahoma" w:cs="Tahoma"/>
          <w:b/>
          <w:bCs/>
          <w:color w:val="000000" w:themeColor="text1"/>
        </w:rPr>
      </w:pPr>
      <w:r w:rsidRPr="00156AA7">
        <w:rPr>
          <w:rFonts w:ascii="Tahoma" w:hAnsi="Tahoma" w:cs="Tahoma"/>
          <w:b/>
          <w:bCs/>
          <w:color w:val="000000" w:themeColor="text1"/>
        </w:rPr>
        <w:t xml:space="preserve">3.1.4. DO(S) REPRESENTANTE(S): </w:t>
      </w:r>
    </w:p>
    <w:p w14:paraId="0A2EAF6E" w14:textId="77777777" w:rsidR="004B31CE" w:rsidRPr="00156AA7" w:rsidRDefault="004B31CE" w:rsidP="004B31CE">
      <w:pPr>
        <w:autoSpaceDE w:val="0"/>
        <w:autoSpaceDN w:val="0"/>
        <w:adjustRightInd w:val="0"/>
        <w:jc w:val="both"/>
        <w:rPr>
          <w:rFonts w:ascii="Tahoma" w:hAnsi="Tahoma" w:cs="Tahoma"/>
          <w:color w:val="000000" w:themeColor="text1"/>
        </w:rPr>
      </w:pPr>
    </w:p>
    <w:p w14:paraId="3C0CB58D"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a) Nº do CPF; </w:t>
      </w:r>
    </w:p>
    <w:p w14:paraId="4E9DAA9A" w14:textId="77777777" w:rsidR="004B31CE" w:rsidRPr="00156AA7" w:rsidRDefault="004B31CE" w:rsidP="004B31CE">
      <w:pPr>
        <w:autoSpaceDE w:val="0"/>
        <w:autoSpaceDN w:val="0"/>
        <w:adjustRightInd w:val="0"/>
        <w:jc w:val="both"/>
        <w:rPr>
          <w:rFonts w:ascii="Tahoma" w:hAnsi="Tahoma" w:cs="Tahoma"/>
          <w:color w:val="000000" w:themeColor="text1"/>
        </w:rPr>
      </w:pPr>
    </w:p>
    <w:p w14:paraId="11A6C19F"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b) Nome completo; </w:t>
      </w:r>
    </w:p>
    <w:p w14:paraId="455EA4E9" w14:textId="77777777" w:rsidR="004B31CE" w:rsidRPr="00156AA7" w:rsidRDefault="004B31CE" w:rsidP="004B31CE">
      <w:pPr>
        <w:autoSpaceDE w:val="0"/>
        <w:autoSpaceDN w:val="0"/>
        <w:adjustRightInd w:val="0"/>
        <w:jc w:val="both"/>
        <w:rPr>
          <w:rFonts w:ascii="Tahoma" w:hAnsi="Tahoma" w:cs="Tahoma"/>
          <w:color w:val="000000" w:themeColor="text1"/>
        </w:rPr>
      </w:pPr>
    </w:p>
    <w:p w14:paraId="5AE968AB"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c) E-mail; </w:t>
      </w:r>
    </w:p>
    <w:p w14:paraId="476142C9" w14:textId="77777777" w:rsidR="004B31CE" w:rsidRPr="00156AA7" w:rsidRDefault="004B31CE" w:rsidP="004B31CE">
      <w:pPr>
        <w:autoSpaceDE w:val="0"/>
        <w:autoSpaceDN w:val="0"/>
        <w:adjustRightInd w:val="0"/>
        <w:jc w:val="both"/>
        <w:rPr>
          <w:rFonts w:ascii="Tahoma" w:hAnsi="Tahoma" w:cs="Tahoma"/>
          <w:color w:val="000000" w:themeColor="text1"/>
        </w:rPr>
      </w:pPr>
    </w:p>
    <w:p w14:paraId="794BEA9D"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d) Telefone; e</w:t>
      </w:r>
    </w:p>
    <w:p w14:paraId="707481D1" w14:textId="77777777" w:rsidR="004B31CE" w:rsidRPr="00156AA7" w:rsidRDefault="004B31CE" w:rsidP="004B31CE">
      <w:pPr>
        <w:autoSpaceDE w:val="0"/>
        <w:autoSpaceDN w:val="0"/>
        <w:adjustRightInd w:val="0"/>
        <w:jc w:val="both"/>
        <w:rPr>
          <w:rFonts w:ascii="Tahoma" w:hAnsi="Tahoma" w:cs="Tahoma"/>
          <w:color w:val="000000" w:themeColor="text1"/>
        </w:rPr>
      </w:pPr>
    </w:p>
    <w:p w14:paraId="40A527A3"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e) se é sócio administrador.</w:t>
      </w:r>
    </w:p>
    <w:p w14:paraId="1AEE63AC" w14:textId="77777777" w:rsidR="004B31CE" w:rsidRPr="00156AA7" w:rsidRDefault="004B31CE" w:rsidP="004B31CE">
      <w:pPr>
        <w:autoSpaceDE w:val="0"/>
        <w:autoSpaceDN w:val="0"/>
        <w:adjustRightInd w:val="0"/>
        <w:jc w:val="both"/>
        <w:rPr>
          <w:rFonts w:ascii="Tahoma" w:hAnsi="Tahoma" w:cs="Tahoma"/>
          <w:color w:val="000000" w:themeColor="text1"/>
        </w:rPr>
      </w:pPr>
    </w:p>
    <w:p w14:paraId="46726D97"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3.2. Todas as especificações do objeto contidas na proposta, em especial o preço ofertado, vinculam a Contratada.</w:t>
      </w:r>
    </w:p>
    <w:p w14:paraId="2EE304DC"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563E3EF1"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3.3. Nos valores propostos estarão inclusos todos os custos operacionais, encargos previdenciários, trabalhistas, tributários, comerciais e quaisquer outros que incidam direta ou indiretamente na execução do objeto;</w:t>
      </w:r>
    </w:p>
    <w:p w14:paraId="2D018748"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237D6DF6" w14:textId="07CAEE58"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lastRenderedPageBreak/>
        <w:t>3.3.1.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30BC14" w14:textId="77777777" w:rsidR="003E0A49" w:rsidRPr="00156AA7" w:rsidRDefault="003E0A49" w:rsidP="004B31CE">
      <w:pPr>
        <w:numPr>
          <w:ilvl w:val="2"/>
          <w:numId w:val="0"/>
        </w:numPr>
        <w:tabs>
          <w:tab w:val="num" w:pos="0"/>
        </w:tabs>
        <w:suppressAutoHyphens/>
        <w:jc w:val="both"/>
        <w:rPr>
          <w:rFonts w:ascii="Tahoma" w:hAnsi="Tahoma" w:cs="Tahoma"/>
          <w:color w:val="000000" w:themeColor="text1"/>
        </w:rPr>
      </w:pPr>
    </w:p>
    <w:p w14:paraId="1DF02952"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3.3.2. Os preços ofertados, serão de exclusiva responsabilidade do fornecedor, não lhe assistindo o direito de pleitear qualquer alteração, sob alegação de erro, omissão ou qualquer outro pretexto.</w:t>
      </w:r>
    </w:p>
    <w:p w14:paraId="216DF60C"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1284FA3C"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3.4.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00A8A34" w14:textId="77777777" w:rsidR="00165BF7" w:rsidRPr="00156AA7" w:rsidRDefault="00165BF7" w:rsidP="004B31CE">
      <w:pPr>
        <w:numPr>
          <w:ilvl w:val="1"/>
          <w:numId w:val="0"/>
        </w:numPr>
        <w:tabs>
          <w:tab w:val="num" w:pos="-142"/>
        </w:tabs>
        <w:suppressAutoHyphens/>
        <w:jc w:val="both"/>
        <w:rPr>
          <w:rFonts w:ascii="Tahoma" w:hAnsi="Tahoma" w:cs="Tahoma"/>
          <w:color w:val="000000" w:themeColor="text1"/>
        </w:rPr>
      </w:pPr>
    </w:p>
    <w:p w14:paraId="3FAE8740" w14:textId="4B09E368" w:rsidR="00165BF7" w:rsidRPr="00156AA7" w:rsidRDefault="00165BF7"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 xml:space="preserve">3.5. O prazo de validade da proposta não será inferior a </w:t>
      </w:r>
      <w:r w:rsidRPr="00156AA7">
        <w:rPr>
          <w:rFonts w:ascii="Tahoma" w:eastAsia="Arial" w:hAnsi="Tahoma" w:cs="Tahoma"/>
          <w:bCs/>
          <w:color w:val="000000" w:themeColor="text1"/>
        </w:rPr>
        <w:t>60 (sessenta)</w:t>
      </w:r>
      <w:r w:rsidRPr="00156AA7">
        <w:rPr>
          <w:rFonts w:ascii="Tahoma" w:hAnsi="Tahoma" w:cs="Tahoma"/>
          <w:bCs/>
          <w:color w:val="000000" w:themeColor="text1"/>
        </w:rPr>
        <w:t xml:space="preserve"> dias,</w:t>
      </w:r>
      <w:r w:rsidRPr="00156AA7">
        <w:rPr>
          <w:rFonts w:ascii="Tahoma" w:hAnsi="Tahoma" w:cs="Tahoma"/>
          <w:color w:val="000000" w:themeColor="text1"/>
        </w:rPr>
        <w:t xml:space="preserve"> a contar da data de sua apresentação</w:t>
      </w:r>
    </w:p>
    <w:p w14:paraId="12809B67"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6AD67C75" w14:textId="1F309065" w:rsidR="004B31CE" w:rsidRPr="00156AA7" w:rsidRDefault="004B31CE" w:rsidP="004B31CE">
      <w:pPr>
        <w:jc w:val="both"/>
        <w:rPr>
          <w:rFonts w:ascii="Tahoma" w:hAnsi="Tahoma" w:cs="Tahoma"/>
          <w:color w:val="000000" w:themeColor="text1"/>
        </w:rPr>
      </w:pPr>
      <w:r w:rsidRPr="00156AA7">
        <w:rPr>
          <w:rFonts w:ascii="Tahoma" w:hAnsi="Tahoma" w:cs="Tahoma"/>
          <w:bCs/>
          <w:color w:val="000000" w:themeColor="text1"/>
        </w:rPr>
        <w:t>3.</w:t>
      </w:r>
      <w:r w:rsidR="00165BF7" w:rsidRPr="00156AA7">
        <w:rPr>
          <w:rFonts w:ascii="Tahoma" w:hAnsi="Tahoma" w:cs="Tahoma"/>
          <w:bCs/>
          <w:color w:val="000000" w:themeColor="text1"/>
        </w:rPr>
        <w:t>6</w:t>
      </w:r>
      <w:r w:rsidRPr="00156AA7">
        <w:rPr>
          <w:rFonts w:ascii="Tahoma" w:hAnsi="Tahoma" w:cs="Tahoma"/>
          <w:bCs/>
          <w:color w:val="000000" w:themeColor="text1"/>
        </w:rPr>
        <w:t>.</w:t>
      </w:r>
      <w:r w:rsidRPr="00156AA7">
        <w:rPr>
          <w:rFonts w:ascii="Tahoma" w:hAnsi="Tahoma" w:cs="Tahoma"/>
          <w:color w:val="000000" w:themeColor="text1"/>
        </w:rPr>
        <w:t xml:space="preserve"> </w:t>
      </w:r>
      <w:bookmarkStart w:id="3" w:name="_Ref113968921"/>
      <w:r w:rsidRPr="00156AA7">
        <w:rPr>
          <w:rFonts w:ascii="Tahoma" w:hAnsi="Tahoma" w:cs="Tahoma"/>
          <w:b/>
          <w:color w:val="000000" w:themeColor="text1"/>
        </w:rPr>
        <w:t xml:space="preserve">NA </w:t>
      </w:r>
      <w:r w:rsidRPr="00156AA7">
        <w:rPr>
          <w:rFonts w:ascii="Tahoma" w:hAnsi="Tahoma" w:cs="Tahoma"/>
          <w:b/>
          <w:bCs/>
          <w:color w:val="000000" w:themeColor="text1"/>
        </w:rPr>
        <w:t>APRESENTAÇÃO DA PROPOSTA</w:t>
      </w:r>
      <w:r w:rsidRPr="00156AA7">
        <w:rPr>
          <w:rFonts w:ascii="Tahoma" w:hAnsi="Tahoma" w:cs="Tahoma"/>
          <w:b/>
          <w:color w:val="000000" w:themeColor="text1"/>
        </w:rPr>
        <w:t xml:space="preserve">, O FORNECEDOR DECLARARÁ, QUE: </w:t>
      </w:r>
      <w:r w:rsidRPr="00156AA7">
        <w:rPr>
          <w:rFonts w:ascii="Tahoma" w:hAnsi="Tahoma" w:cs="Tahoma"/>
          <w:bCs/>
          <w:color w:val="000000" w:themeColor="text1"/>
        </w:rPr>
        <w:t>(</w:t>
      </w:r>
      <w:r w:rsidRPr="00156AA7">
        <w:rPr>
          <w:rFonts w:ascii="Tahoma" w:hAnsi="Tahoma" w:cs="Tahoma"/>
          <w:color w:val="000000" w:themeColor="text1"/>
        </w:rPr>
        <w:t>conforme modelo mostrado no Anexo I</w:t>
      </w:r>
      <w:r w:rsidR="00707965" w:rsidRPr="00156AA7">
        <w:rPr>
          <w:rFonts w:ascii="Tahoma" w:hAnsi="Tahoma" w:cs="Tahoma"/>
          <w:color w:val="000000" w:themeColor="text1"/>
        </w:rPr>
        <w:t>V</w:t>
      </w:r>
      <w:r w:rsidRPr="00156AA7">
        <w:rPr>
          <w:rFonts w:ascii="Tahoma" w:hAnsi="Tahoma" w:cs="Tahoma"/>
          <w:color w:val="000000" w:themeColor="text1"/>
        </w:rPr>
        <w:t xml:space="preserve"> deste Aviso de Contratação Direta)</w:t>
      </w:r>
      <w:r w:rsidRPr="00156AA7">
        <w:rPr>
          <w:rFonts w:ascii="Tahoma" w:hAnsi="Tahoma" w:cs="Tahoma"/>
          <w:b/>
          <w:color w:val="000000" w:themeColor="text1"/>
        </w:rPr>
        <w:t>:</w:t>
      </w:r>
      <w:bookmarkEnd w:id="3"/>
    </w:p>
    <w:p w14:paraId="41717DA1" w14:textId="77777777" w:rsidR="004B31CE" w:rsidRPr="00156AA7" w:rsidRDefault="004B31CE" w:rsidP="004B31CE">
      <w:pPr>
        <w:jc w:val="both"/>
        <w:rPr>
          <w:rFonts w:ascii="Tahoma" w:hAnsi="Tahoma" w:cs="Tahoma"/>
          <w:color w:val="000000" w:themeColor="text1"/>
        </w:rPr>
      </w:pPr>
    </w:p>
    <w:p w14:paraId="39ED5D55" w14:textId="748389CC"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3.</w:t>
      </w:r>
      <w:r w:rsidR="00165BF7"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.1. Que inexistem fatos impeditivos para sua habilitação no certame, ciente da obrigatoriedade de declarar ocorrências posteriores;</w:t>
      </w:r>
    </w:p>
    <w:p w14:paraId="62226988"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5D377693" w14:textId="3BFF581C"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3.</w:t>
      </w:r>
      <w:r w:rsidR="00165BF7"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.2. Que está ciente e concorda com as condições contidas no Aviso de Contratação Direta e seus Anexos;</w:t>
      </w:r>
    </w:p>
    <w:p w14:paraId="33CCBC05"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5055E4C1" w14:textId="3D589156"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3.</w:t>
      </w:r>
      <w:r w:rsidR="00165BF7"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 xml:space="preserve">.3. </w:t>
      </w:r>
      <w:r w:rsidR="00165BF7" w:rsidRPr="00156AA7">
        <w:rPr>
          <w:rFonts w:ascii="Tahoma" w:hAnsi="Tahoma" w:cs="Tahoma"/>
          <w:color w:val="000000" w:themeColor="text1"/>
        </w:rPr>
        <w:t>que cumpre as exigências de reserva de cargos para pessoa com deficiência e para reabilitado da Previdência Social, previstas em lei e em outras normas específicas</w:t>
      </w:r>
      <w:r w:rsidRPr="00156AA7">
        <w:rPr>
          <w:rFonts w:ascii="Tahoma" w:eastAsia="WenQuanYi Micro Hei" w:hAnsi="Tahoma" w:cs="Tahoma"/>
          <w:color w:val="000000" w:themeColor="text1"/>
          <w:lang w:eastAsia="zh-CN" w:bidi="hi-IN"/>
        </w:rPr>
        <w:t xml:space="preserve">; </w:t>
      </w:r>
    </w:p>
    <w:p w14:paraId="0A35B142"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48DDEF18" w14:textId="2D8A37A2"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3.</w:t>
      </w:r>
      <w:r w:rsidR="00165BF7"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.4. Que não emprega menor de 18 (dezoito) anos em trabalho noturno, perigoso ou insalubre e não emprega menor de 16 (dezesseis) anos, salvo menor, a partir dos 14 (quatorze), na condição de menor aprendiz, nos termos do inciso XXXII do art. 7° da Constituição Federal</w:t>
      </w:r>
      <w:r w:rsidR="00165BF7" w:rsidRPr="00156AA7">
        <w:rPr>
          <w:rFonts w:ascii="Tahoma" w:eastAsia="WenQuanYi Micro Hei" w:hAnsi="Tahoma" w:cs="Tahoma"/>
          <w:color w:val="000000" w:themeColor="text1"/>
          <w:lang w:eastAsia="zh-CN" w:bidi="hi-IN"/>
        </w:rPr>
        <w:t>;</w:t>
      </w:r>
    </w:p>
    <w:p w14:paraId="50058127" w14:textId="77777777" w:rsidR="00165BF7" w:rsidRPr="00156AA7" w:rsidRDefault="00165BF7" w:rsidP="004B31CE">
      <w:pPr>
        <w:suppressAutoHyphens/>
        <w:jc w:val="both"/>
        <w:textAlignment w:val="baseline"/>
        <w:rPr>
          <w:rFonts w:ascii="Tahoma" w:eastAsia="WenQuanYi Micro Hei" w:hAnsi="Tahoma" w:cs="Tahoma"/>
          <w:color w:val="000000" w:themeColor="text1"/>
          <w:lang w:eastAsia="zh-CN" w:bidi="hi-IN"/>
        </w:rPr>
      </w:pPr>
    </w:p>
    <w:p w14:paraId="052A3574" w14:textId="0F265E05" w:rsidR="004B31CE" w:rsidRPr="00156AA7" w:rsidRDefault="00165BF7" w:rsidP="00597DF9">
      <w:pPr>
        <w:suppressAutoHyphens/>
        <w:jc w:val="both"/>
        <w:textAlignment w:val="baseline"/>
        <w:rPr>
          <w:rFonts w:ascii="Tahoma" w:hAnsi="Tahoma" w:cs="Tahoma"/>
          <w:color w:val="000000" w:themeColor="text1"/>
        </w:rPr>
      </w:pPr>
      <w:r w:rsidRPr="00156AA7">
        <w:rPr>
          <w:rFonts w:ascii="Tahoma" w:eastAsia="WenQuanYi Micro Hei" w:hAnsi="Tahoma" w:cs="Tahoma"/>
          <w:color w:val="000000" w:themeColor="text1"/>
          <w:lang w:eastAsia="zh-CN" w:bidi="hi-IN"/>
        </w:rPr>
        <w:t xml:space="preserve">3.6.5. </w:t>
      </w:r>
      <w:r w:rsidRPr="00156AA7">
        <w:rPr>
          <w:rFonts w:ascii="Tahoma" w:hAnsi="Tahoma" w:cs="Tahoma"/>
          <w:color w:val="000000" w:themeColor="text1"/>
        </w:rPr>
        <w:t>não possui empregados executando trabalho degradante ou forçado, observando o disposto nos incisos III e IV do art. 1º e no inciso III do art. 5º da Constituição Federal.</w:t>
      </w:r>
    </w:p>
    <w:p w14:paraId="360F57D9" w14:textId="77777777" w:rsidR="003E0A49" w:rsidRPr="00156AA7" w:rsidRDefault="003E0A49" w:rsidP="00597DF9">
      <w:pPr>
        <w:suppressAutoHyphens/>
        <w:jc w:val="both"/>
        <w:textAlignment w:val="baseline"/>
        <w:rPr>
          <w:rFonts w:ascii="Tahoma" w:eastAsia="WenQuanYi Micro Hei" w:hAnsi="Tahoma" w:cs="Tahoma"/>
          <w:color w:val="000000" w:themeColor="text1"/>
          <w:lang w:eastAsia="zh-CN" w:bidi="hi-IN"/>
        </w:rPr>
      </w:pPr>
    </w:p>
    <w:p w14:paraId="3F514C6D" w14:textId="77777777" w:rsidR="004B31CE" w:rsidRPr="00156AA7" w:rsidRDefault="004B31CE" w:rsidP="004B31CE">
      <w:pPr>
        <w:autoSpaceDE w:val="0"/>
        <w:autoSpaceDN w:val="0"/>
        <w:adjustRightInd w:val="0"/>
        <w:jc w:val="both"/>
        <w:rPr>
          <w:rFonts w:ascii="Tahoma" w:hAnsi="Tahoma" w:cs="Tahoma"/>
          <w:b/>
          <w:bCs/>
          <w:color w:val="000000" w:themeColor="text1"/>
        </w:rPr>
      </w:pPr>
      <w:r w:rsidRPr="00156AA7">
        <w:rPr>
          <w:rFonts w:ascii="Tahoma" w:hAnsi="Tahoma" w:cs="Tahoma"/>
          <w:b/>
          <w:bCs/>
          <w:color w:val="000000" w:themeColor="text1"/>
        </w:rPr>
        <w:t>4. DO RECEBIMENTO, JULGAMENTO E ACEITAÇÃO DAS PROPOSTAS</w:t>
      </w:r>
    </w:p>
    <w:p w14:paraId="2CEDCEA9" w14:textId="77777777" w:rsidR="004B31CE" w:rsidRPr="00156AA7" w:rsidRDefault="004B31CE" w:rsidP="004B31CE">
      <w:pPr>
        <w:autoSpaceDE w:val="0"/>
        <w:autoSpaceDN w:val="0"/>
        <w:adjustRightInd w:val="0"/>
        <w:jc w:val="both"/>
        <w:rPr>
          <w:rFonts w:ascii="Tahoma" w:hAnsi="Tahoma" w:cs="Tahoma"/>
          <w:b/>
          <w:bCs/>
          <w:color w:val="000000" w:themeColor="text1"/>
        </w:rPr>
      </w:pPr>
    </w:p>
    <w:p w14:paraId="3A1DF3CD"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4.1. A abertura dos e-mails ocorrerá na data e horário indicados no preâmbulo. </w:t>
      </w:r>
    </w:p>
    <w:p w14:paraId="2A1EC11D" w14:textId="77777777" w:rsidR="004B31CE" w:rsidRPr="00156AA7" w:rsidRDefault="004B31CE" w:rsidP="004B31CE">
      <w:pPr>
        <w:autoSpaceDE w:val="0"/>
        <w:autoSpaceDN w:val="0"/>
        <w:adjustRightInd w:val="0"/>
        <w:jc w:val="both"/>
        <w:rPr>
          <w:rFonts w:ascii="Tahoma" w:hAnsi="Tahoma" w:cs="Tahoma"/>
          <w:color w:val="000000" w:themeColor="text1"/>
        </w:rPr>
      </w:pPr>
    </w:p>
    <w:p w14:paraId="78E32D81" w14:textId="77777777" w:rsidR="004B31CE" w:rsidRPr="00156AA7" w:rsidRDefault="004B31CE" w:rsidP="004B31CE">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 xml:space="preserve">4.2. Serão aceitas as propostas comerciais enviadas até a data e horário indicados no preâmbulo. </w:t>
      </w:r>
    </w:p>
    <w:p w14:paraId="3E55A201" w14:textId="77777777" w:rsidR="004B31CE" w:rsidRPr="00156AA7" w:rsidRDefault="004B31CE" w:rsidP="004B31CE">
      <w:pPr>
        <w:autoSpaceDE w:val="0"/>
        <w:autoSpaceDN w:val="0"/>
        <w:adjustRightInd w:val="0"/>
        <w:jc w:val="both"/>
        <w:rPr>
          <w:rFonts w:ascii="Tahoma" w:hAnsi="Tahoma" w:cs="Tahoma"/>
          <w:color w:val="000000" w:themeColor="text1"/>
        </w:rPr>
      </w:pPr>
    </w:p>
    <w:p w14:paraId="7634C8D1" w14:textId="3C855772" w:rsidR="004B31CE" w:rsidRPr="00156AA7" w:rsidRDefault="004B31CE" w:rsidP="004B31CE">
      <w:pPr>
        <w:numPr>
          <w:ilvl w:val="1"/>
          <w:numId w:val="0"/>
        </w:numPr>
        <w:tabs>
          <w:tab w:val="num" w:pos="-142"/>
        </w:tabs>
        <w:suppressAutoHyphens/>
        <w:contextualSpacing/>
        <w:jc w:val="both"/>
        <w:rPr>
          <w:rFonts w:ascii="Tahoma" w:hAnsi="Tahoma" w:cs="Tahoma"/>
          <w:color w:val="000000" w:themeColor="text1"/>
        </w:rPr>
      </w:pPr>
      <w:r w:rsidRPr="00156AA7">
        <w:rPr>
          <w:rFonts w:ascii="Tahoma" w:eastAsia="Calibri" w:hAnsi="Tahoma" w:cs="Tahoma"/>
          <w:color w:val="000000" w:themeColor="text1"/>
        </w:rPr>
        <w:lastRenderedPageBreak/>
        <w:t xml:space="preserve">4.3. </w:t>
      </w:r>
      <w:r w:rsidR="00B97ED9" w:rsidRPr="00156AA7">
        <w:rPr>
          <w:rFonts w:ascii="Tahoma" w:hAnsi="Tahoma" w:cs="Tahoma"/>
          <w:color w:val="000000" w:themeColor="text1"/>
        </w:rPr>
        <w:t xml:space="preserve">Encerrada a fase anterior, quando a proposta do primeiro colocado permanecer </w:t>
      </w:r>
      <w:r w:rsidR="00FD4773" w:rsidRPr="00156AA7">
        <w:rPr>
          <w:rFonts w:ascii="Tahoma" w:hAnsi="Tahoma" w:cs="Tahoma"/>
          <w:color w:val="000000" w:themeColor="text1"/>
        </w:rPr>
        <w:t>abaixo</w:t>
      </w:r>
      <w:r w:rsidR="00B97ED9" w:rsidRPr="00156AA7">
        <w:rPr>
          <w:rFonts w:ascii="Tahoma" w:hAnsi="Tahoma" w:cs="Tahoma"/>
          <w:color w:val="000000" w:themeColor="text1"/>
        </w:rPr>
        <w:t xml:space="preserve"> do preço </w:t>
      </w:r>
      <w:r w:rsidR="00FD4773" w:rsidRPr="00156AA7">
        <w:rPr>
          <w:rFonts w:ascii="Tahoma" w:hAnsi="Tahoma" w:cs="Tahoma"/>
          <w:color w:val="000000" w:themeColor="text1"/>
        </w:rPr>
        <w:t>mínimo</w:t>
      </w:r>
      <w:r w:rsidR="00B97ED9" w:rsidRPr="00156AA7">
        <w:rPr>
          <w:rFonts w:ascii="Tahoma" w:hAnsi="Tahoma" w:cs="Tahoma"/>
          <w:color w:val="000000" w:themeColor="text1"/>
        </w:rPr>
        <w:t xml:space="preserve"> definido para a contratação, o gestor poderá negociar condições mais vantajosas</w:t>
      </w:r>
      <w:r w:rsidR="00B97ED9" w:rsidRPr="00156AA7">
        <w:rPr>
          <w:rFonts w:ascii="Tahoma" w:eastAsia="Calibri" w:hAnsi="Tahoma" w:cs="Tahoma"/>
          <w:color w:val="000000" w:themeColor="text1"/>
        </w:rPr>
        <w:t>.</w:t>
      </w:r>
    </w:p>
    <w:p w14:paraId="6208EC90"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0B684D39" w14:textId="752AE562"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4.3.1. Neste caso, será encaminhada contraproposta ao fornecedor que tenha apresentado o </w:t>
      </w:r>
      <w:r w:rsidR="00DF0592" w:rsidRPr="00156AA7">
        <w:rPr>
          <w:rFonts w:ascii="Tahoma" w:hAnsi="Tahoma" w:cs="Tahoma"/>
          <w:color w:val="000000" w:themeColor="text1"/>
        </w:rPr>
        <w:t>menor</w:t>
      </w:r>
      <w:r w:rsidR="00981F24" w:rsidRPr="00156AA7">
        <w:rPr>
          <w:rFonts w:ascii="Tahoma" w:hAnsi="Tahoma" w:cs="Tahoma"/>
          <w:color w:val="000000" w:themeColor="text1"/>
        </w:rPr>
        <w:t xml:space="preserve"> preço</w:t>
      </w:r>
      <w:r w:rsidR="004571BB" w:rsidRPr="00156AA7">
        <w:rPr>
          <w:rFonts w:ascii="Tahoma" w:hAnsi="Tahoma" w:cs="Tahoma"/>
          <w:color w:val="000000" w:themeColor="text1"/>
        </w:rPr>
        <w:t xml:space="preserve"> global</w:t>
      </w:r>
      <w:r w:rsidRPr="00156AA7">
        <w:rPr>
          <w:rFonts w:ascii="Tahoma" w:eastAsia="Calibri" w:hAnsi="Tahoma" w:cs="Tahoma"/>
          <w:color w:val="000000" w:themeColor="text1"/>
        </w:rPr>
        <w:t>, para que seja obtida a melhor proposta compatível em relação ao estipulado pela Administração.</w:t>
      </w:r>
    </w:p>
    <w:p w14:paraId="3B672F51"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008F0554" w14:textId="294E42B8"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4.3.2. A negociação poderá ser feita com os demais fornecedores classificados, respeitada a ordem de classificação, quando o primeiro colocado, mesmo após a negociação, for desclassificado em razão de sua proposta permanecer </w:t>
      </w:r>
      <w:r w:rsidR="00FD4773" w:rsidRPr="00156AA7">
        <w:rPr>
          <w:rFonts w:ascii="Tahoma" w:eastAsia="Calibri" w:hAnsi="Tahoma" w:cs="Tahoma"/>
          <w:color w:val="000000" w:themeColor="text1"/>
        </w:rPr>
        <w:t>abaixo</w:t>
      </w:r>
      <w:r w:rsidRPr="00156AA7">
        <w:rPr>
          <w:rFonts w:ascii="Tahoma" w:eastAsia="Calibri" w:hAnsi="Tahoma" w:cs="Tahoma"/>
          <w:color w:val="000000" w:themeColor="text1"/>
        </w:rPr>
        <w:t xml:space="preserve"> do preço </w:t>
      </w:r>
      <w:r w:rsidR="00FD4773" w:rsidRPr="00156AA7">
        <w:rPr>
          <w:rFonts w:ascii="Tahoma" w:eastAsia="Calibri" w:hAnsi="Tahoma" w:cs="Tahoma"/>
          <w:color w:val="000000" w:themeColor="text1"/>
        </w:rPr>
        <w:t>mínimo</w:t>
      </w:r>
      <w:r w:rsidRPr="00156AA7">
        <w:rPr>
          <w:rFonts w:ascii="Tahoma" w:eastAsia="Calibri" w:hAnsi="Tahoma" w:cs="Tahoma"/>
          <w:color w:val="000000" w:themeColor="text1"/>
        </w:rPr>
        <w:t xml:space="preserve"> definido para a contratação.</w:t>
      </w:r>
    </w:p>
    <w:p w14:paraId="09CC2543"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77BE223A"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shd w:val="clear" w:color="auto" w:fill="FFFFFF"/>
        </w:rPr>
      </w:pPr>
      <w:r w:rsidRPr="00156AA7">
        <w:rPr>
          <w:rFonts w:ascii="Tahoma" w:eastAsia="Calibri" w:hAnsi="Tahoma" w:cs="Tahoma"/>
          <w:color w:val="000000" w:themeColor="text1"/>
        </w:rPr>
        <w:t xml:space="preserve">4.4. Em qualquer caso, concluída a negociação, se houver, o resultado será divulgado a todos, </w:t>
      </w:r>
      <w:r w:rsidRPr="00156AA7">
        <w:rPr>
          <w:rFonts w:ascii="Tahoma" w:eastAsia="Calibri" w:hAnsi="Tahoma" w:cs="Tahoma"/>
          <w:color w:val="000000" w:themeColor="text1"/>
          <w:shd w:val="clear" w:color="auto" w:fill="FFFFFF"/>
        </w:rPr>
        <w:t>devendo esta ser anexada aos autos do processo de contratação.</w:t>
      </w:r>
    </w:p>
    <w:p w14:paraId="5433FAD3"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shd w:val="clear" w:color="auto" w:fill="FFFFFF"/>
        </w:rPr>
      </w:pPr>
    </w:p>
    <w:p w14:paraId="692A5A86"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4.5. Constatada a compatibilidade entre o valor da proposta e o estipulado para a contratação, será solicitado ao fornecedor o envio da proposta adequada ao valor negociado, se for o caso, acompanhada dos documentos complementares, quando necessários. </w:t>
      </w:r>
    </w:p>
    <w:p w14:paraId="18DFB9C6"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59E69467"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4.6. Será desclassificada a proposta vencedora que: </w:t>
      </w:r>
    </w:p>
    <w:p w14:paraId="7DD82B73"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6907DA87"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4.6.1. contiver vícios insanáveis;</w:t>
      </w:r>
    </w:p>
    <w:p w14:paraId="475BC47B" w14:textId="77777777" w:rsidR="004456E0" w:rsidRPr="00156AA7" w:rsidRDefault="004456E0" w:rsidP="004B31CE">
      <w:pPr>
        <w:numPr>
          <w:ilvl w:val="2"/>
          <w:numId w:val="0"/>
        </w:numPr>
        <w:tabs>
          <w:tab w:val="num" w:pos="0"/>
        </w:tabs>
        <w:suppressAutoHyphens/>
        <w:contextualSpacing/>
        <w:jc w:val="both"/>
        <w:rPr>
          <w:rFonts w:ascii="Tahoma" w:eastAsia="Calibri" w:hAnsi="Tahoma" w:cs="Tahoma"/>
          <w:color w:val="000000" w:themeColor="text1"/>
        </w:rPr>
      </w:pPr>
    </w:p>
    <w:p w14:paraId="6D5761B4" w14:textId="0789AA6D"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4.6.2. não obedecer às especificações técnicas pormenorizadas neste aviso ou em seus anexos;</w:t>
      </w:r>
    </w:p>
    <w:p w14:paraId="4C4C2F79"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21C6232E" w14:textId="327A0C38"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4.6.3. apresentar preços inexequíveis ou que permanecerem </w:t>
      </w:r>
      <w:r w:rsidR="00FD4773" w:rsidRPr="00156AA7">
        <w:rPr>
          <w:rFonts w:ascii="Tahoma" w:eastAsia="Calibri" w:hAnsi="Tahoma" w:cs="Tahoma"/>
          <w:color w:val="000000" w:themeColor="text1"/>
        </w:rPr>
        <w:t>abaixo</w:t>
      </w:r>
      <w:r w:rsidRPr="00156AA7">
        <w:rPr>
          <w:rFonts w:ascii="Tahoma" w:eastAsia="Calibri" w:hAnsi="Tahoma" w:cs="Tahoma"/>
          <w:color w:val="000000" w:themeColor="text1"/>
        </w:rPr>
        <w:t xml:space="preserve"> do preço </w:t>
      </w:r>
      <w:r w:rsidR="00FD4773" w:rsidRPr="00156AA7">
        <w:rPr>
          <w:rFonts w:ascii="Tahoma" w:eastAsia="Calibri" w:hAnsi="Tahoma" w:cs="Tahoma"/>
          <w:color w:val="000000" w:themeColor="text1"/>
        </w:rPr>
        <w:t>mínimo</w:t>
      </w:r>
      <w:r w:rsidRPr="00156AA7">
        <w:rPr>
          <w:rFonts w:ascii="Tahoma" w:eastAsia="Calibri" w:hAnsi="Tahoma" w:cs="Tahoma"/>
          <w:color w:val="000000" w:themeColor="text1"/>
        </w:rPr>
        <w:t xml:space="preserve"> definido para a contratação;</w:t>
      </w:r>
    </w:p>
    <w:p w14:paraId="4940569B"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4447494E"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4.6.4. não tiver sua exequibilidade demonstrada, quando exigido pela Administração; e</w:t>
      </w:r>
    </w:p>
    <w:p w14:paraId="7DD41CBC"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4D5F4B9C"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4.6.5. apresentar desconformidade com quaisquer outras exigências deste aviso ou seus anexos, desde que insanável.</w:t>
      </w:r>
    </w:p>
    <w:p w14:paraId="5BE48E7D"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6A3B440C"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4.7. Quando o fornecedor não conseguir comprovar que possui ou possuirá recursos suficientes para executar a contento o objeto, será considerada inexequível a proposta de preços que:</w:t>
      </w:r>
    </w:p>
    <w:p w14:paraId="7EAE7D1D"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0702ABF0"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C8AC6F8"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42FFD516" w14:textId="3F1C0B7D"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lastRenderedPageBreak/>
        <w:t xml:space="preserve">4.7.2. apresentar um ou mais valores da planilha de custo que sejam </w:t>
      </w:r>
      <w:r w:rsidR="00DF0592" w:rsidRPr="00156AA7">
        <w:rPr>
          <w:rFonts w:ascii="Tahoma" w:eastAsia="Calibri" w:hAnsi="Tahoma" w:cs="Tahoma"/>
          <w:color w:val="000000" w:themeColor="text1"/>
        </w:rPr>
        <w:t>superiores</w:t>
      </w:r>
      <w:r w:rsidRPr="00156AA7">
        <w:rPr>
          <w:rFonts w:ascii="Tahoma" w:eastAsia="Calibri" w:hAnsi="Tahoma" w:cs="Tahoma"/>
          <w:color w:val="000000" w:themeColor="text1"/>
        </w:rPr>
        <w:t xml:space="preserve"> àqueles fixados em instrumentos de caráter normativo obrigatório, tais como leis, medidas provisórias e convenções coletivas de trabalho vigentes.</w:t>
      </w:r>
    </w:p>
    <w:p w14:paraId="6B9E8149"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3AD2B49F"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4.8. Se houver indícios de inexequibilidade da proposta de preço, ou em caso da necessidade de esclarecimentos complementares, poderão ser efetuadas diligências, para que o fornecedor comprove a exequibilidade da proposta.  </w:t>
      </w:r>
    </w:p>
    <w:p w14:paraId="40680F34"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731C16C1" w14:textId="051D2411"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 xml:space="preserve">4.9. </w:t>
      </w:r>
      <w:r w:rsidR="00B97ED9" w:rsidRPr="00156AA7">
        <w:rPr>
          <w:rFonts w:ascii="Tahoma" w:hAnsi="Tahoma" w:cs="Tahoma"/>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156AA7">
        <w:rPr>
          <w:rFonts w:ascii="Tahoma" w:eastAsia="Calibri" w:hAnsi="Tahoma" w:cs="Tahoma"/>
          <w:color w:val="000000" w:themeColor="text1"/>
        </w:rPr>
        <w:t>.</w:t>
      </w:r>
    </w:p>
    <w:p w14:paraId="17A1D44A"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3659DD32"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4.9.1. O ajuste de que trata este dispositivo se limita a sanar erros ou falhas que não alterem a substância das propostas;</w:t>
      </w:r>
    </w:p>
    <w:p w14:paraId="3087977D"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p>
    <w:p w14:paraId="5CCB6575" w14:textId="77777777" w:rsidR="004B31CE" w:rsidRPr="00156AA7" w:rsidRDefault="004B31CE" w:rsidP="004B31CE">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4.9.2. Considera-se erro no preenchimento da planilha passível de correção a indicação de recolhimento de impostos e contribuições na forma do Simples Nacional, quando não cabível esse regime.</w:t>
      </w:r>
    </w:p>
    <w:p w14:paraId="02002B8D"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5B935EDE"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4.10. Para fins de análise da proposta quanto ao cumprimento das especificações do objeto, poderá ser colhida a manifestação escrita do setor requisitante do serviço ou da área especializada no objeto.</w:t>
      </w:r>
    </w:p>
    <w:p w14:paraId="3FAB4FA8"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2A1BA4D1"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4.11. Se a proposta for desclassificada, será examinada a proposta subsequente, e, assim sucessivamente, na ordem de classificação.</w:t>
      </w:r>
    </w:p>
    <w:p w14:paraId="018EB607"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5AE9E4B0"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4.12. Encerrada a análise quanto à aceitação da proposta, será iniciada a fase de habilitação, observado o disposto neste Aviso de Contratação Direta. </w:t>
      </w:r>
    </w:p>
    <w:p w14:paraId="59F70BFA" w14:textId="77777777" w:rsidR="004B31CE" w:rsidRPr="00156AA7" w:rsidRDefault="004B31CE" w:rsidP="004B31CE">
      <w:pPr>
        <w:numPr>
          <w:ilvl w:val="1"/>
          <w:numId w:val="0"/>
        </w:numPr>
        <w:tabs>
          <w:tab w:val="num" w:pos="-142"/>
        </w:tabs>
        <w:suppressAutoHyphens/>
        <w:contextualSpacing/>
        <w:jc w:val="both"/>
        <w:rPr>
          <w:rFonts w:ascii="Tahoma" w:eastAsia="Calibri" w:hAnsi="Tahoma" w:cs="Tahoma"/>
          <w:color w:val="000000" w:themeColor="text1"/>
        </w:rPr>
      </w:pPr>
    </w:p>
    <w:p w14:paraId="75936B88" w14:textId="77777777" w:rsidR="004B31CE" w:rsidRPr="00156AA7" w:rsidRDefault="004B31CE" w:rsidP="00E66584">
      <w:pPr>
        <w:autoSpaceDE w:val="0"/>
        <w:autoSpaceDN w:val="0"/>
        <w:adjustRightInd w:val="0"/>
        <w:contextualSpacing/>
        <w:jc w:val="both"/>
        <w:rPr>
          <w:rFonts w:ascii="Tahoma" w:eastAsia="Calibri" w:hAnsi="Tahoma" w:cs="Tahoma"/>
          <w:b/>
          <w:color w:val="000000" w:themeColor="text1"/>
        </w:rPr>
      </w:pPr>
      <w:r w:rsidRPr="00156AA7">
        <w:rPr>
          <w:rFonts w:ascii="Tahoma" w:eastAsia="Calibri" w:hAnsi="Tahoma" w:cs="Tahoma"/>
          <w:b/>
          <w:color w:val="000000" w:themeColor="text1"/>
        </w:rPr>
        <w:t>5. HABILITAÇÃO</w:t>
      </w:r>
    </w:p>
    <w:p w14:paraId="339127F5" w14:textId="77777777" w:rsidR="004B31CE" w:rsidRPr="00156AA7" w:rsidRDefault="004B31CE" w:rsidP="00E66584">
      <w:pPr>
        <w:autoSpaceDE w:val="0"/>
        <w:autoSpaceDN w:val="0"/>
        <w:adjustRightInd w:val="0"/>
        <w:jc w:val="both"/>
        <w:rPr>
          <w:rFonts w:ascii="Tahoma" w:hAnsi="Tahoma" w:cs="Tahoma"/>
          <w:b/>
          <w:color w:val="000000" w:themeColor="text1"/>
        </w:rPr>
      </w:pPr>
    </w:p>
    <w:p w14:paraId="62B6BD0A" w14:textId="4960F81E"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 xml:space="preserve">5.1. Os documentos a serem exigidos para fins de habilitação constam do </w:t>
      </w:r>
      <w:r w:rsidRPr="00156AA7">
        <w:rPr>
          <w:rFonts w:ascii="Tahoma" w:eastAsia="WenQuanYi Micro Hei" w:hAnsi="Tahoma" w:cs="Tahoma"/>
          <w:b/>
          <w:color w:val="000000" w:themeColor="text1"/>
          <w:lang w:eastAsia="zh-CN" w:bidi="hi-IN"/>
        </w:rPr>
        <w:t>ANEXO I – DOCUMENTAÇÃO EXIGIDA PARA HABILITAÇÃO</w:t>
      </w:r>
      <w:r w:rsidRPr="00156AA7">
        <w:rPr>
          <w:rFonts w:ascii="Tahoma" w:eastAsia="WenQuanYi Micro Hei" w:hAnsi="Tahoma" w:cs="Tahoma"/>
          <w:color w:val="000000" w:themeColor="text1"/>
          <w:lang w:eastAsia="zh-CN" w:bidi="hi-IN"/>
        </w:rPr>
        <w:t xml:space="preserve"> deste Aviso e serão solicitados do fornecedor mais bem classificado.</w:t>
      </w:r>
    </w:p>
    <w:p w14:paraId="177F1D13"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028B1FB9" w14:textId="77777777" w:rsidR="004B31CE" w:rsidRPr="00156AA7" w:rsidRDefault="004B31CE" w:rsidP="00E66584">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2E4CAA11" w14:textId="77777777" w:rsidR="004B31CE" w:rsidRPr="00156AA7" w:rsidRDefault="004B31CE" w:rsidP="00E66584">
      <w:pPr>
        <w:autoSpaceDE w:val="0"/>
        <w:autoSpaceDN w:val="0"/>
        <w:adjustRightInd w:val="0"/>
        <w:jc w:val="both"/>
        <w:rPr>
          <w:rFonts w:ascii="Tahoma" w:hAnsi="Tahoma" w:cs="Tahoma"/>
          <w:color w:val="000000" w:themeColor="text1"/>
        </w:rPr>
      </w:pPr>
    </w:p>
    <w:p w14:paraId="4E2507F3"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a. Sistema de Cadastramento Unificado de Fornecedores (</w:t>
      </w:r>
      <w:proofErr w:type="spellStart"/>
      <w:r w:rsidRPr="00156AA7">
        <w:rPr>
          <w:rFonts w:ascii="Tahoma" w:eastAsia="WenQuanYi Micro Hei" w:hAnsi="Tahoma" w:cs="Tahoma"/>
          <w:color w:val="000000" w:themeColor="text1"/>
          <w:lang w:eastAsia="zh-CN" w:bidi="hi-IN"/>
        </w:rPr>
        <w:t>Sicaf</w:t>
      </w:r>
      <w:proofErr w:type="spellEnd"/>
      <w:r w:rsidRPr="00156AA7">
        <w:rPr>
          <w:rFonts w:ascii="Tahoma" w:eastAsia="WenQuanYi Micro Hei" w:hAnsi="Tahoma" w:cs="Tahoma"/>
          <w:color w:val="000000" w:themeColor="text1"/>
          <w:lang w:eastAsia="zh-CN" w:bidi="hi-IN"/>
        </w:rPr>
        <w:t>);</w:t>
      </w:r>
    </w:p>
    <w:p w14:paraId="7DAEC17A"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34415B1C" w14:textId="63C62A10"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 xml:space="preserve">b. </w:t>
      </w:r>
      <w:r w:rsidR="00B97ED9" w:rsidRPr="00156AA7">
        <w:rPr>
          <w:rFonts w:ascii="Tahoma" w:hAnsi="Tahoma" w:cs="Tahoma"/>
          <w:color w:val="000000" w:themeColor="text1"/>
        </w:rPr>
        <w:t>Cadastro Nacional de Empresas Punidas – CNEP, mantido pela Controladoria-Geral da União (</w:t>
      </w:r>
      <w:hyperlink r:id="rId14" w:history="1">
        <w:r w:rsidR="00B97ED9" w:rsidRPr="00156AA7">
          <w:rPr>
            <w:rStyle w:val="Hyperlink"/>
            <w:rFonts w:ascii="Tahoma" w:hAnsi="Tahoma" w:cs="Tahoma"/>
            <w:color w:val="000000" w:themeColor="text1"/>
            <w:u w:val="none"/>
          </w:rPr>
          <w:t>https://www.portaltransparencia.gov.br/sancoes/cnep</w:t>
        </w:r>
      </w:hyperlink>
      <w:r w:rsidRPr="00156AA7">
        <w:rPr>
          <w:rFonts w:ascii="Tahoma" w:eastAsia="WenQuanYi Micro Hei" w:hAnsi="Tahoma" w:cs="Tahoma"/>
          <w:color w:val="000000" w:themeColor="text1"/>
          <w:lang w:eastAsia="zh-CN" w:bidi="hi-IN"/>
        </w:rPr>
        <w:t>;</w:t>
      </w:r>
    </w:p>
    <w:p w14:paraId="4A510954"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1B0C7CDD" w14:textId="22358D89" w:rsidR="004B31CE" w:rsidRPr="00156AA7" w:rsidRDefault="00B97ED9" w:rsidP="00E66584">
      <w:pPr>
        <w:numPr>
          <w:ilvl w:val="2"/>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lastRenderedPageBreak/>
        <w:t>c</w:t>
      </w:r>
      <w:r w:rsidR="004B31CE" w:rsidRPr="00156AA7">
        <w:rPr>
          <w:rFonts w:ascii="Tahoma" w:eastAsia="Calibri" w:hAnsi="Tahoma" w:cs="Tahoma"/>
          <w:color w:val="000000" w:themeColor="text1"/>
        </w:rPr>
        <w:t xml:space="preserve">. </w:t>
      </w:r>
      <w:r w:rsidR="004B31CE" w:rsidRPr="00156AA7">
        <w:rPr>
          <w:rFonts w:ascii="Tahoma" w:eastAsia="Calibri" w:hAnsi="Tahoma" w:cs="Tahoma"/>
          <w:color w:val="000000" w:themeColor="text1"/>
          <w:lang w:eastAsia="ar-SA"/>
        </w:rPr>
        <w:t xml:space="preserve">Relação de apenados publicada pelo Tribunal de Contas do Estado de São Paulo </w:t>
      </w:r>
      <w:hyperlink r:id="rId15" w:history="1">
        <w:r w:rsidR="004B31CE" w:rsidRPr="00156AA7">
          <w:rPr>
            <w:rFonts w:ascii="Tahoma" w:eastAsia="Calibri" w:hAnsi="Tahoma" w:cs="Tahoma"/>
            <w:color w:val="000000" w:themeColor="text1"/>
            <w:lang w:eastAsia="ar-SA"/>
          </w:rPr>
          <w:t>https://www.tce.sp.gov.br/pesquisa-relacao-apenados</w:t>
        </w:r>
      </w:hyperlink>
      <w:r w:rsidR="004B31CE" w:rsidRPr="00156AA7">
        <w:rPr>
          <w:rFonts w:ascii="Tahoma" w:eastAsia="Calibri" w:hAnsi="Tahoma" w:cs="Tahoma"/>
          <w:color w:val="000000" w:themeColor="text1"/>
          <w:lang w:eastAsia="ar-SA"/>
        </w:rPr>
        <w:t>.</w:t>
      </w:r>
    </w:p>
    <w:p w14:paraId="491EF73C" w14:textId="77777777" w:rsidR="004B31CE" w:rsidRPr="00156AA7" w:rsidRDefault="004B31CE" w:rsidP="00E66584">
      <w:pPr>
        <w:autoSpaceDE w:val="0"/>
        <w:autoSpaceDN w:val="0"/>
        <w:adjustRightInd w:val="0"/>
        <w:jc w:val="both"/>
        <w:rPr>
          <w:rFonts w:ascii="Tahoma" w:hAnsi="Tahoma" w:cs="Tahoma"/>
          <w:color w:val="000000" w:themeColor="text1"/>
        </w:rPr>
      </w:pPr>
    </w:p>
    <w:p w14:paraId="43FFA78A" w14:textId="12BCDA58"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B97ED9" w:rsidRPr="00156AA7">
        <w:rPr>
          <w:rFonts w:ascii="Tahoma" w:eastAsia="WenQuanYi Micro Hei" w:hAnsi="Tahoma" w:cs="Tahoma"/>
          <w:color w:val="000000" w:themeColor="text1"/>
          <w:lang w:eastAsia="zh-CN" w:bidi="hi-IN"/>
        </w:rPr>
        <w:t>3</w:t>
      </w:r>
      <w:r w:rsidRPr="00156AA7">
        <w:rPr>
          <w:rFonts w:ascii="Tahoma" w:eastAsia="WenQuanYi Micro Hei" w:hAnsi="Tahoma" w:cs="Tahoma"/>
          <w:color w:val="000000" w:themeColor="text1"/>
          <w:lang w:eastAsia="zh-CN" w:bidi="hi-IN"/>
        </w:rPr>
        <w:t>.</w:t>
      </w:r>
      <w:r w:rsidR="00B97ED9" w:rsidRPr="00156AA7">
        <w:rPr>
          <w:rFonts w:ascii="Tahoma" w:eastAsia="WenQuanYi Micro Hei" w:hAnsi="Tahoma" w:cs="Tahoma"/>
          <w:color w:val="000000" w:themeColor="text1"/>
          <w:lang w:eastAsia="zh-CN" w:bidi="hi-IN"/>
        </w:rPr>
        <w:t xml:space="preserve"> </w:t>
      </w:r>
      <w:r w:rsidR="00B97ED9" w:rsidRPr="00156AA7">
        <w:rPr>
          <w:rFonts w:ascii="Tahoma" w:hAnsi="Tahoma" w:cs="Tahoma"/>
          <w:color w:val="000000" w:themeColor="text1"/>
        </w:rPr>
        <w:t>A consulta aos cadastros será realizada no nome e no CNPJ da empresa fornecedora.</w:t>
      </w:r>
      <w:r w:rsidRPr="00156AA7">
        <w:rPr>
          <w:rFonts w:ascii="Tahoma" w:eastAsia="WenQuanYi Micro Hei" w:hAnsi="Tahoma" w:cs="Tahoma"/>
          <w:color w:val="000000" w:themeColor="text1"/>
          <w:lang w:eastAsia="zh-CN" w:bidi="hi-IN"/>
        </w:rPr>
        <w:t xml:space="preserve"> </w:t>
      </w:r>
    </w:p>
    <w:p w14:paraId="41CB44CE"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2E1B6D5A" w14:textId="15E1E778"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B97ED9" w:rsidRPr="00156AA7">
        <w:rPr>
          <w:rFonts w:ascii="Tahoma" w:eastAsia="WenQuanYi Micro Hei" w:hAnsi="Tahoma" w:cs="Tahoma"/>
          <w:color w:val="000000" w:themeColor="text1"/>
          <w:lang w:eastAsia="zh-CN" w:bidi="hi-IN"/>
        </w:rPr>
        <w:t>4</w:t>
      </w:r>
      <w:r w:rsidRPr="00156AA7">
        <w:rPr>
          <w:rFonts w:ascii="Tahoma" w:eastAsia="WenQuanYi Micro Hei" w:hAnsi="Tahoma" w:cs="Tahoma"/>
          <w:color w:val="000000" w:themeColor="text1"/>
          <w:lang w:eastAsia="zh-CN" w:bidi="hi-IN"/>
        </w:rPr>
        <w:t xml:space="preserve">. </w:t>
      </w:r>
      <w:r w:rsidR="00B97ED9" w:rsidRPr="00156AA7">
        <w:rPr>
          <w:rFonts w:ascii="Tahoma" w:hAnsi="Tahoma" w:cs="Tahoma"/>
          <w:color w:val="000000" w:themeColor="text1"/>
        </w:rPr>
        <w:t>A consulta no CNEP quanto às sanções previstas na Lei nº 8.429, de 1992, também ocorrerá no nome e no CPF do sócio majoritário da empresa fornecedora, se houver, por força do art. 12 da citada lei</w:t>
      </w:r>
      <w:r w:rsidRPr="00156AA7">
        <w:rPr>
          <w:rFonts w:ascii="Tahoma" w:eastAsia="WenQuanYi Micro Hei" w:hAnsi="Tahoma" w:cs="Tahoma"/>
          <w:color w:val="000000" w:themeColor="text1"/>
          <w:lang w:eastAsia="zh-CN" w:bidi="hi-IN"/>
        </w:rPr>
        <w:t>.</w:t>
      </w:r>
    </w:p>
    <w:p w14:paraId="6D3ED95A"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75E354F3" w14:textId="05AA00F1"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B97ED9" w:rsidRPr="00156AA7">
        <w:rPr>
          <w:rFonts w:ascii="Tahoma" w:eastAsia="WenQuanYi Micro Hei" w:hAnsi="Tahoma" w:cs="Tahoma"/>
          <w:color w:val="000000" w:themeColor="text1"/>
          <w:lang w:eastAsia="zh-CN" w:bidi="hi-IN"/>
        </w:rPr>
        <w:t>5</w:t>
      </w:r>
      <w:r w:rsidRPr="00156AA7">
        <w:rPr>
          <w:rFonts w:ascii="Tahoma" w:eastAsia="WenQuanYi Micro Hei" w:hAnsi="Tahoma" w:cs="Tahoma"/>
          <w:color w:val="000000" w:themeColor="text1"/>
          <w:lang w:eastAsia="zh-CN" w:bidi="hi-IN"/>
        </w:rPr>
        <w:t>. Caso conste na Consulta de Situação do Fornecedor a existência de ocorrências impeditivas indiretas, o gestor diligenciará para verificar se houve fraude por parte das empresas apontadas Relatório de Ocorrências Impeditivas Indiretas.</w:t>
      </w:r>
    </w:p>
    <w:p w14:paraId="6A31A45A" w14:textId="77777777" w:rsidR="0035312C" w:rsidRPr="00156AA7" w:rsidRDefault="0035312C" w:rsidP="00E66584">
      <w:pPr>
        <w:suppressAutoHyphens/>
        <w:jc w:val="both"/>
        <w:textAlignment w:val="baseline"/>
        <w:rPr>
          <w:rFonts w:ascii="Tahoma" w:eastAsia="WenQuanYi Micro Hei" w:hAnsi="Tahoma" w:cs="Tahoma"/>
          <w:color w:val="000000" w:themeColor="text1"/>
          <w:lang w:eastAsia="zh-CN" w:bidi="hi-IN"/>
        </w:rPr>
      </w:pPr>
    </w:p>
    <w:p w14:paraId="2D3EF500" w14:textId="2AF73ED1"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4E39D4" w:rsidRPr="00156AA7">
        <w:rPr>
          <w:rFonts w:ascii="Tahoma" w:eastAsia="WenQuanYi Micro Hei" w:hAnsi="Tahoma" w:cs="Tahoma"/>
          <w:color w:val="000000" w:themeColor="text1"/>
          <w:lang w:eastAsia="zh-CN" w:bidi="hi-IN"/>
        </w:rPr>
        <w:t>5.1</w:t>
      </w:r>
      <w:r w:rsidRPr="00156AA7">
        <w:rPr>
          <w:rFonts w:ascii="Tahoma" w:eastAsia="WenQuanYi Micro Hei" w:hAnsi="Tahoma" w:cs="Tahoma"/>
          <w:color w:val="000000" w:themeColor="text1"/>
          <w:lang w:eastAsia="zh-CN" w:bidi="hi-IN"/>
        </w:rPr>
        <w:t>. A tentativa de burla será verificada por meio dos vínculos societários, linhas de fornecimento similares, dentre outros.</w:t>
      </w:r>
    </w:p>
    <w:p w14:paraId="6349CB41"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210756AE" w14:textId="0925B71F"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4E39D4" w:rsidRPr="00156AA7">
        <w:rPr>
          <w:rFonts w:ascii="Tahoma" w:eastAsia="WenQuanYi Micro Hei" w:hAnsi="Tahoma" w:cs="Tahoma"/>
          <w:color w:val="000000" w:themeColor="text1"/>
          <w:lang w:eastAsia="zh-CN" w:bidi="hi-IN"/>
        </w:rPr>
        <w:t>5.2</w:t>
      </w:r>
      <w:r w:rsidRPr="00156AA7">
        <w:rPr>
          <w:rFonts w:ascii="Tahoma" w:eastAsia="WenQuanYi Micro Hei" w:hAnsi="Tahoma" w:cs="Tahoma"/>
          <w:color w:val="000000" w:themeColor="text1"/>
          <w:lang w:eastAsia="zh-CN" w:bidi="hi-IN"/>
        </w:rPr>
        <w:t>. O fornecedor será convocado para manifestação previamente à sua desclassificação.</w:t>
      </w:r>
    </w:p>
    <w:p w14:paraId="3195116D"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3ECA4FA0" w14:textId="1240D6B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4E39D4" w:rsidRPr="00156AA7">
        <w:rPr>
          <w:rFonts w:ascii="Tahoma" w:eastAsia="WenQuanYi Micro Hei" w:hAnsi="Tahoma" w:cs="Tahoma"/>
          <w:color w:val="000000" w:themeColor="text1"/>
          <w:lang w:eastAsia="zh-CN" w:bidi="hi-IN"/>
        </w:rPr>
        <w:t>5</w:t>
      </w:r>
      <w:r w:rsidRPr="00156AA7">
        <w:rPr>
          <w:rFonts w:ascii="Tahoma" w:eastAsia="WenQuanYi Micro Hei" w:hAnsi="Tahoma" w:cs="Tahoma"/>
          <w:color w:val="000000" w:themeColor="text1"/>
          <w:lang w:eastAsia="zh-CN" w:bidi="hi-IN"/>
        </w:rPr>
        <w:t>.3. Constatada a existência de sanção, o fornecedor será considerado inabilitado, por falta de condição de participação</w:t>
      </w:r>
    </w:p>
    <w:p w14:paraId="725D7C79" w14:textId="77777777" w:rsidR="004B31CE" w:rsidRPr="00156AA7" w:rsidRDefault="004B31CE" w:rsidP="00E66584">
      <w:pPr>
        <w:autoSpaceDE w:val="0"/>
        <w:autoSpaceDN w:val="0"/>
        <w:adjustRightInd w:val="0"/>
        <w:jc w:val="both"/>
        <w:rPr>
          <w:rFonts w:ascii="Tahoma" w:hAnsi="Tahoma" w:cs="Tahoma"/>
          <w:color w:val="000000" w:themeColor="text1"/>
        </w:rPr>
      </w:pPr>
    </w:p>
    <w:p w14:paraId="077D1583" w14:textId="74FB6DAC"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4E39D4"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 xml:space="preserve">. </w:t>
      </w:r>
      <w:r w:rsidR="004E39D4" w:rsidRPr="00156AA7">
        <w:rPr>
          <w:rFonts w:ascii="Tahoma" w:hAnsi="Tahoma" w:cs="Tahoma"/>
          <w:color w:val="000000" w:themeColor="text1"/>
        </w:rPr>
        <w:t xml:space="preserve">A habilitação dos fornecedores será verificada por meio do </w:t>
      </w:r>
      <w:proofErr w:type="spellStart"/>
      <w:r w:rsidR="004E39D4" w:rsidRPr="00156AA7">
        <w:rPr>
          <w:rFonts w:ascii="Tahoma" w:hAnsi="Tahoma" w:cs="Tahoma"/>
          <w:color w:val="000000" w:themeColor="text1"/>
        </w:rPr>
        <w:t>Sicaf</w:t>
      </w:r>
      <w:proofErr w:type="spellEnd"/>
      <w:r w:rsidR="004E39D4" w:rsidRPr="00156AA7">
        <w:rPr>
          <w:rFonts w:ascii="Tahoma" w:hAnsi="Tahoma" w:cs="Tahoma"/>
          <w:color w:val="000000" w:themeColor="text1"/>
        </w:rPr>
        <w:t>, nos documentos por ele abrangidos</w:t>
      </w:r>
      <w:r w:rsidRPr="00156AA7">
        <w:rPr>
          <w:rFonts w:ascii="Tahoma" w:eastAsia="WenQuanYi Micro Hei" w:hAnsi="Tahoma" w:cs="Tahoma"/>
          <w:color w:val="000000" w:themeColor="text1"/>
          <w:lang w:eastAsia="zh-CN" w:bidi="hi-IN"/>
        </w:rPr>
        <w:t>.</w:t>
      </w:r>
    </w:p>
    <w:p w14:paraId="64AEF743"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2750B9C8" w14:textId="28DCAA85"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E66584"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 xml:space="preserve">.1. É dever do fornecedor atualizar previamente as comprovações constantes do </w:t>
      </w:r>
      <w:proofErr w:type="spellStart"/>
      <w:r w:rsidRPr="00156AA7">
        <w:rPr>
          <w:rFonts w:ascii="Tahoma" w:eastAsia="WenQuanYi Micro Hei" w:hAnsi="Tahoma" w:cs="Tahoma"/>
          <w:color w:val="000000" w:themeColor="text1"/>
          <w:lang w:eastAsia="zh-CN" w:bidi="hi-IN"/>
        </w:rPr>
        <w:t>Sicaf</w:t>
      </w:r>
      <w:proofErr w:type="spellEnd"/>
      <w:r w:rsidRPr="00156AA7">
        <w:rPr>
          <w:rFonts w:ascii="Tahoma" w:eastAsia="WenQuanYi Micro Hei" w:hAnsi="Tahoma" w:cs="Tahoma"/>
          <w:color w:val="000000" w:themeColor="text1"/>
          <w:lang w:eastAsia="zh-CN" w:bidi="hi-IN"/>
        </w:rPr>
        <w:t>, ou encaminhar, quando solicitado, a respectiva documentação atualizada.</w:t>
      </w:r>
    </w:p>
    <w:p w14:paraId="5EF3EB78"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4E9D552D" w14:textId="2707A25F"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E66584" w:rsidRPr="00156AA7">
        <w:rPr>
          <w:rFonts w:ascii="Tahoma" w:eastAsia="WenQuanYi Micro Hei" w:hAnsi="Tahoma" w:cs="Tahoma"/>
          <w:color w:val="000000" w:themeColor="text1"/>
          <w:lang w:eastAsia="zh-CN" w:bidi="hi-IN"/>
        </w:rPr>
        <w:t>6</w:t>
      </w:r>
      <w:r w:rsidRPr="00156AA7">
        <w:rPr>
          <w:rFonts w:ascii="Tahoma" w:eastAsia="WenQuanYi Micro Hei" w:hAnsi="Tahoma" w:cs="Tahoma"/>
          <w:color w:val="000000" w:themeColor="text1"/>
          <w:lang w:eastAsia="zh-CN" w:bidi="hi-IN"/>
        </w:rPr>
        <w:t>.2. O descumprimento do subitem acima implicará a inabilitação do fornecedor, exceto se a consulta aos sítios eletrônicos oficiais emissores de certidões lograr êxito em encontrar a(s) certidão(</w:t>
      </w:r>
      <w:proofErr w:type="spellStart"/>
      <w:r w:rsidRPr="00156AA7">
        <w:rPr>
          <w:rFonts w:ascii="Tahoma" w:eastAsia="WenQuanYi Micro Hei" w:hAnsi="Tahoma" w:cs="Tahoma"/>
          <w:color w:val="000000" w:themeColor="text1"/>
          <w:lang w:eastAsia="zh-CN" w:bidi="hi-IN"/>
        </w:rPr>
        <w:t>ões</w:t>
      </w:r>
      <w:proofErr w:type="spellEnd"/>
      <w:r w:rsidRPr="00156AA7">
        <w:rPr>
          <w:rFonts w:ascii="Tahoma" w:eastAsia="WenQuanYi Micro Hei" w:hAnsi="Tahoma" w:cs="Tahoma"/>
          <w:color w:val="000000" w:themeColor="text1"/>
          <w:lang w:eastAsia="zh-CN" w:bidi="hi-IN"/>
        </w:rPr>
        <w:t>) válida(s).</w:t>
      </w:r>
    </w:p>
    <w:p w14:paraId="6D9F545E" w14:textId="77777777" w:rsidR="00E66584" w:rsidRPr="00156AA7" w:rsidRDefault="00E66584" w:rsidP="00E66584">
      <w:pPr>
        <w:pStyle w:val="Nivel2"/>
        <w:numPr>
          <w:ilvl w:val="0"/>
          <w:numId w:val="0"/>
        </w:numPr>
        <w:suppressAutoHyphens/>
        <w:spacing w:before="0" w:after="0" w:line="240" w:lineRule="auto"/>
        <w:rPr>
          <w:rFonts w:ascii="Tahoma" w:hAnsi="Tahoma" w:cs="Tahoma"/>
          <w:color w:val="000000" w:themeColor="text1"/>
          <w:sz w:val="24"/>
          <w:szCs w:val="24"/>
        </w:rPr>
      </w:pPr>
    </w:p>
    <w:p w14:paraId="4242F6A4" w14:textId="4B7F7A68" w:rsidR="00E66584" w:rsidRPr="00156AA7" w:rsidRDefault="00E66584" w:rsidP="00E66584">
      <w:pPr>
        <w:pStyle w:val="Nivel2"/>
        <w:numPr>
          <w:ilvl w:val="0"/>
          <w:numId w:val="0"/>
        </w:numPr>
        <w:suppressAutoHyphens/>
        <w:spacing w:before="0" w:after="0" w:line="240" w:lineRule="auto"/>
        <w:rPr>
          <w:rFonts w:ascii="Tahoma" w:hAnsi="Tahoma" w:cs="Tahoma"/>
          <w:color w:val="000000" w:themeColor="text1"/>
          <w:sz w:val="24"/>
          <w:szCs w:val="24"/>
        </w:rPr>
      </w:pPr>
      <w:r w:rsidRPr="00156AA7">
        <w:rPr>
          <w:rFonts w:ascii="Tahoma" w:hAnsi="Tahoma" w:cs="Tahoma"/>
          <w:color w:val="000000" w:themeColor="text1"/>
          <w:sz w:val="24"/>
          <w:szCs w:val="24"/>
        </w:rPr>
        <w:t>5.7. Quando permitida a participação de empresas estrangeiras que não funcionem no País, as exigências de habilitação serão atendidas mediante documentos equivalentes, inicialmente apresentados em tradução livre.</w:t>
      </w:r>
    </w:p>
    <w:p w14:paraId="394BFEEC" w14:textId="77777777" w:rsidR="00E66584" w:rsidRPr="00156AA7" w:rsidRDefault="00E66584" w:rsidP="00E66584">
      <w:pPr>
        <w:pStyle w:val="Nivel2"/>
        <w:numPr>
          <w:ilvl w:val="0"/>
          <w:numId w:val="0"/>
        </w:numPr>
        <w:suppressAutoHyphens/>
        <w:spacing w:before="0" w:after="0" w:line="240" w:lineRule="auto"/>
        <w:rPr>
          <w:rFonts w:ascii="Tahoma" w:hAnsi="Tahoma" w:cs="Tahoma"/>
          <w:color w:val="000000" w:themeColor="text1"/>
          <w:sz w:val="24"/>
          <w:szCs w:val="24"/>
        </w:rPr>
      </w:pPr>
    </w:p>
    <w:p w14:paraId="301F77C8" w14:textId="1FE7C448" w:rsidR="00E66584" w:rsidRPr="00156AA7" w:rsidRDefault="00E66584"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hAnsi="Tahoma" w:cs="Tahoma"/>
          <w:color w:val="000000" w:themeColor="text1"/>
        </w:rPr>
        <w:t xml:space="preserve">5.8. Na hipótese de o vencedor ser empresa estrangeira que não funcione no País, para </w:t>
      </w:r>
      <w:proofErr w:type="spellStart"/>
      <w:r w:rsidRPr="00156AA7">
        <w:rPr>
          <w:rFonts w:ascii="Tahoma" w:hAnsi="Tahoma" w:cs="Tahoma"/>
          <w:color w:val="000000" w:themeColor="text1"/>
        </w:rPr>
        <w:t>ﬁns</w:t>
      </w:r>
      <w:proofErr w:type="spellEnd"/>
      <w:r w:rsidRPr="00156AA7">
        <w:rPr>
          <w:rFonts w:ascii="Tahoma" w:hAnsi="Tahoma" w:cs="Tahoma"/>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156AA7">
        <w:rPr>
          <w:rFonts w:ascii="Tahoma" w:hAnsi="Tahoma" w:cs="Tahoma"/>
          <w:color w:val="000000" w:themeColor="text1"/>
        </w:rPr>
        <w:t>consularizados</w:t>
      </w:r>
      <w:proofErr w:type="spellEnd"/>
      <w:r w:rsidRPr="00156AA7">
        <w:rPr>
          <w:rFonts w:ascii="Tahoma" w:hAnsi="Tahoma" w:cs="Tahoma"/>
          <w:color w:val="000000" w:themeColor="text1"/>
        </w:rPr>
        <w:t xml:space="preserve"> pelos respectivos consulados ou embaixadas.</w:t>
      </w:r>
    </w:p>
    <w:p w14:paraId="04D97F7C"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26FC6D3F" w14:textId="5BCABD49"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E66584" w:rsidRPr="00156AA7">
        <w:rPr>
          <w:rFonts w:ascii="Tahoma" w:eastAsia="WenQuanYi Micro Hei" w:hAnsi="Tahoma" w:cs="Tahoma"/>
          <w:color w:val="000000" w:themeColor="text1"/>
          <w:lang w:eastAsia="zh-CN" w:bidi="hi-IN"/>
        </w:rPr>
        <w:t>9</w:t>
      </w:r>
      <w:r w:rsidRPr="00156AA7">
        <w:rPr>
          <w:rFonts w:ascii="Tahoma" w:eastAsia="WenQuanYi Micro Hei" w:hAnsi="Tahoma" w:cs="Tahoma"/>
          <w:color w:val="000000" w:themeColor="text1"/>
          <w:lang w:eastAsia="zh-CN" w:bidi="hi-IN"/>
        </w:rPr>
        <w:t xml:space="preserve">. Na hipótese de necessidade de envio de documentos complementares, indispensáveis à confirmação dos já apresentados para a habilitação, ou de documentos não constantes do </w:t>
      </w:r>
      <w:proofErr w:type="spellStart"/>
      <w:r w:rsidRPr="00156AA7">
        <w:rPr>
          <w:rFonts w:ascii="Tahoma" w:eastAsia="WenQuanYi Micro Hei" w:hAnsi="Tahoma" w:cs="Tahoma"/>
          <w:color w:val="000000" w:themeColor="text1"/>
          <w:lang w:eastAsia="zh-CN" w:bidi="hi-IN"/>
        </w:rPr>
        <w:t>Sicaf</w:t>
      </w:r>
      <w:proofErr w:type="spellEnd"/>
      <w:r w:rsidRPr="00156AA7">
        <w:rPr>
          <w:rFonts w:ascii="Tahoma" w:eastAsia="WenQuanYi Micro Hei" w:hAnsi="Tahoma" w:cs="Tahoma"/>
          <w:color w:val="000000" w:themeColor="text1"/>
          <w:lang w:eastAsia="zh-CN" w:bidi="hi-IN"/>
        </w:rPr>
        <w:t>, o fornecedor será convocado a encaminhá-los, em formato digital, por meio do e-mail (</w:t>
      </w:r>
      <w:r w:rsidR="00981F24" w:rsidRPr="00156AA7">
        <w:rPr>
          <w:rFonts w:ascii="Tahoma" w:hAnsi="Tahoma" w:cs="Tahoma"/>
          <w:color w:val="000000" w:themeColor="text1"/>
        </w:rPr>
        <w:t>compras@uru.sp.gov.br</w:t>
      </w:r>
      <w:r w:rsidRPr="00156AA7">
        <w:rPr>
          <w:rFonts w:ascii="Tahoma" w:eastAsia="WenQuanYi Micro Hei" w:hAnsi="Tahoma" w:cs="Tahoma"/>
          <w:color w:val="000000" w:themeColor="text1"/>
          <w:lang w:eastAsia="zh-CN" w:bidi="hi-IN"/>
        </w:rPr>
        <w:t xml:space="preserve">), no prazo de 02 (duas) horas, sob pena de inabilitação. </w:t>
      </w:r>
    </w:p>
    <w:p w14:paraId="3CF7E261"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0CB46A93" w14:textId="0CF79326"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lastRenderedPageBreak/>
        <w:t>5.</w:t>
      </w:r>
      <w:r w:rsidR="00E66584" w:rsidRPr="00156AA7">
        <w:rPr>
          <w:rFonts w:ascii="Tahoma" w:eastAsia="WenQuanYi Micro Hei" w:hAnsi="Tahoma" w:cs="Tahoma"/>
          <w:color w:val="000000" w:themeColor="text1"/>
          <w:lang w:eastAsia="zh-CN" w:bidi="hi-IN"/>
        </w:rPr>
        <w:t>10</w:t>
      </w:r>
      <w:r w:rsidRPr="00156AA7">
        <w:rPr>
          <w:rFonts w:ascii="Tahoma" w:eastAsia="WenQuanYi Micro Hei" w:hAnsi="Tahoma" w:cs="Tahoma"/>
          <w:color w:val="000000" w:themeColor="text1"/>
          <w:lang w:eastAsia="zh-CN" w:bidi="hi-IN"/>
        </w:rPr>
        <w:t xml:space="preserve">. Somente haverá a necessidade de comprovação do preenchimento de requisitos mediante apresentação dos documentos originais </w:t>
      </w:r>
      <w:proofErr w:type="spellStart"/>
      <w:r w:rsidRPr="00156AA7">
        <w:rPr>
          <w:rFonts w:ascii="Tahoma" w:eastAsia="WenQuanYi Micro Hei" w:hAnsi="Tahoma" w:cs="Tahoma"/>
          <w:color w:val="000000" w:themeColor="text1"/>
          <w:lang w:eastAsia="zh-CN" w:bidi="hi-IN"/>
        </w:rPr>
        <w:t>não-digitais</w:t>
      </w:r>
      <w:proofErr w:type="spellEnd"/>
      <w:r w:rsidRPr="00156AA7">
        <w:rPr>
          <w:rFonts w:ascii="Tahoma" w:eastAsia="WenQuanYi Micro Hei" w:hAnsi="Tahoma" w:cs="Tahoma"/>
          <w:color w:val="000000" w:themeColor="text1"/>
          <w:lang w:eastAsia="zh-CN" w:bidi="hi-IN"/>
        </w:rPr>
        <w:t xml:space="preserve"> quando houver dúvida em relação à integridade do documento digital.</w:t>
      </w:r>
    </w:p>
    <w:p w14:paraId="00CB13F6" w14:textId="77777777" w:rsidR="00B97ED9" w:rsidRPr="00156AA7" w:rsidRDefault="00B97ED9" w:rsidP="00E66584">
      <w:pPr>
        <w:suppressAutoHyphens/>
        <w:jc w:val="both"/>
        <w:textAlignment w:val="baseline"/>
        <w:rPr>
          <w:rFonts w:ascii="Tahoma" w:eastAsia="WenQuanYi Micro Hei" w:hAnsi="Tahoma" w:cs="Tahoma"/>
          <w:color w:val="000000" w:themeColor="text1"/>
          <w:lang w:eastAsia="zh-CN" w:bidi="hi-IN"/>
        </w:rPr>
      </w:pPr>
    </w:p>
    <w:p w14:paraId="74E96DE1" w14:textId="3496D022" w:rsidR="004E39D4" w:rsidRPr="00156AA7" w:rsidRDefault="00E66584" w:rsidP="00E66584">
      <w:pPr>
        <w:suppressAutoHyphens/>
        <w:jc w:val="both"/>
        <w:textAlignment w:val="baseline"/>
        <w:rPr>
          <w:rFonts w:ascii="Tahoma" w:hAnsi="Tahoma" w:cs="Tahoma"/>
          <w:color w:val="000000" w:themeColor="text1"/>
        </w:rPr>
      </w:pPr>
      <w:r w:rsidRPr="00156AA7">
        <w:rPr>
          <w:rFonts w:ascii="Tahoma" w:hAnsi="Tahoma" w:cs="Tahoma"/>
          <w:color w:val="000000" w:themeColor="text1"/>
        </w:rPr>
        <w:t xml:space="preserve">5.11. </w:t>
      </w:r>
      <w:r w:rsidR="004E39D4" w:rsidRPr="00156AA7">
        <w:rPr>
          <w:rFonts w:ascii="Tahoma" w:hAnsi="Tahoma" w:cs="Tahoma"/>
          <w:color w:val="000000" w:themeColor="text1"/>
        </w:rPr>
        <w:t>Não serão aceitos documentos de habilitação com indicação de CNPJ/CPF diferentes, salvo aqueles legalmente permitidos.</w:t>
      </w:r>
    </w:p>
    <w:p w14:paraId="0AF6942E" w14:textId="77777777" w:rsidR="005F1FF0" w:rsidRPr="00156AA7" w:rsidRDefault="005F1FF0" w:rsidP="00E66584">
      <w:pPr>
        <w:suppressAutoHyphens/>
        <w:jc w:val="both"/>
        <w:textAlignment w:val="baseline"/>
        <w:rPr>
          <w:rFonts w:ascii="Tahoma" w:hAnsi="Tahoma" w:cs="Tahoma"/>
          <w:color w:val="000000" w:themeColor="text1"/>
        </w:rPr>
      </w:pPr>
    </w:p>
    <w:p w14:paraId="5C699270" w14:textId="049DCE9E" w:rsidR="004E39D4" w:rsidRPr="00156AA7" w:rsidRDefault="00E66584"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hAnsi="Tahoma" w:cs="Tahoma"/>
          <w:color w:val="000000" w:themeColor="text1"/>
        </w:rPr>
        <w:t xml:space="preserve">5.12. </w:t>
      </w:r>
      <w:r w:rsidR="004E39D4" w:rsidRPr="00156AA7">
        <w:rPr>
          <w:rFonts w:ascii="Tahoma" w:hAnsi="Tahoma" w:cs="Tahoma"/>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06939E3"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3F8EDFB4" w14:textId="65F2E09C" w:rsidR="004B31CE" w:rsidRPr="00156AA7" w:rsidRDefault="004B31CE" w:rsidP="003E0A49">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w:t>
      </w:r>
      <w:r w:rsidR="00E66584" w:rsidRPr="00156AA7">
        <w:rPr>
          <w:rFonts w:ascii="Tahoma" w:eastAsia="WenQuanYi Micro Hei" w:hAnsi="Tahoma" w:cs="Tahoma"/>
          <w:color w:val="000000" w:themeColor="text1"/>
          <w:lang w:eastAsia="zh-CN" w:bidi="hi-IN"/>
        </w:rPr>
        <w:t>13</w:t>
      </w:r>
      <w:r w:rsidRPr="00156AA7">
        <w:rPr>
          <w:rFonts w:ascii="Tahoma" w:eastAsia="WenQuanYi Micro Hei" w:hAnsi="Tahoma" w:cs="Tahoma"/>
          <w:color w:val="000000" w:themeColor="text1"/>
          <w:lang w:eastAsia="zh-CN" w:bidi="hi-IN"/>
        </w:rPr>
        <w:t xml:space="preserve">. </w:t>
      </w:r>
      <w:r w:rsidR="004E39D4" w:rsidRPr="00156AA7">
        <w:rPr>
          <w:rFonts w:ascii="Tahoma" w:hAnsi="Tahoma" w:cs="Tahoma"/>
          <w:color w:val="000000" w:themeColor="text1"/>
        </w:rPr>
        <w:t>Serão aceitos registros de CNPJ de fornecedor matriz e filial com diferenças de números de documentos pertinentes ao CND e ao CRF/FGTS, quando for comprovada a centralização do recolhimento dessas contribuições</w:t>
      </w:r>
      <w:r w:rsidRPr="00156AA7">
        <w:rPr>
          <w:rFonts w:ascii="Tahoma" w:eastAsia="WenQuanYi Micro Hei" w:hAnsi="Tahoma" w:cs="Tahoma"/>
          <w:color w:val="000000" w:themeColor="text1"/>
          <w:lang w:eastAsia="zh-CN" w:bidi="hi-IN"/>
        </w:rPr>
        <w:t>.</w:t>
      </w:r>
    </w:p>
    <w:p w14:paraId="4116C956" w14:textId="77777777" w:rsidR="0035312C" w:rsidRPr="00156AA7" w:rsidRDefault="0035312C" w:rsidP="003E0A49">
      <w:pPr>
        <w:suppressAutoHyphens/>
        <w:jc w:val="both"/>
        <w:textAlignment w:val="baseline"/>
        <w:rPr>
          <w:rFonts w:ascii="Tahoma" w:eastAsia="WenQuanYi Micro Hei" w:hAnsi="Tahoma" w:cs="Tahoma"/>
          <w:color w:val="000000" w:themeColor="text1"/>
          <w:lang w:eastAsia="zh-CN" w:bidi="hi-IN"/>
        </w:rPr>
      </w:pPr>
    </w:p>
    <w:p w14:paraId="6728DB79" w14:textId="5F69954E"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5.1</w:t>
      </w:r>
      <w:r w:rsidR="00E66584" w:rsidRPr="00156AA7">
        <w:rPr>
          <w:rFonts w:ascii="Tahoma" w:eastAsia="WenQuanYi Micro Hei" w:hAnsi="Tahoma" w:cs="Tahoma"/>
          <w:color w:val="000000" w:themeColor="text1"/>
          <w:lang w:eastAsia="zh-CN" w:bidi="hi-IN"/>
        </w:rPr>
        <w:t>4</w:t>
      </w:r>
      <w:r w:rsidRPr="00156AA7">
        <w:rPr>
          <w:rFonts w:ascii="Tahoma" w:eastAsia="WenQuanYi Micro Hei" w:hAnsi="Tahoma" w:cs="Tahoma"/>
          <w:color w:val="000000" w:themeColor="text1"/>
          <w:lang w:eastAsia="zh-CN" w:bidi="hi-IN"/>
        </w:rPr>
        <w:t xml:space="preserve">. </w:t>
      </w:r>
      <w:r w:rsidR="00E66584" w:rsidRPr="00156AA7">
        <w:rPr>
          <w:rFonts w:ascii="Tahoma" w:hAnsi="Tahoma" w:cs="Tahoma"/>
          <w:color w:val="000000" w:themeColor="text1"/>
        </w:rPr>
        <w:t>Havendo necessidade de analisar minuciosamente os documentos exigidos, a sessão será suspensa, sendo informada a nova data e horário para a sua continuidade</w:t>
      </w:r>
      <w:r w:rsidRPr="00156AA7">
        <w:rPr>
          <w:rFonts w:ascii="Tahoma" w:eastAsia="WenQuanYi Micro Hei" w:hAnsi="Tahoma" w:cs="Tahoma"/>
          <w:color w:val="000000" w:themeColor="text1"/>
          <w:lang w:eastAsia="zh-CN" w:bidi="hi-IN"/>
        </w:rPr>
        <w:t>.</w:t>
      </w:r>
    </w:p>
    <w:p w14:paraId="25789E0E" w14:textId="77777777"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p>
    <w:p w14:paraId="1F54448C" w14:textId="7C1E59C8" w:rsidR="004B31CE" w:rsidRPr="00156AA7" w:rsidRDefault="004B31CE" w:rsidP="00E66584">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5.1</w:t>
      </w:r>
      <w:r w:rsidR="00E66584" w:rsidRPr="00156AA7">
        <w:rPr>
          <w:rFonts w:ascii="Tahoma" w:eastAsia="WenQuanYi Micro Hei" w:hAnsi="Tahoma" w:cs="Tahoma"/>
          <w:color w:val="000000" w:themeColor="text1"/>
          <w:lang w:eastAsia="zh-CN" w:bidi="hi-IN"/>
        </w:rPr>
        <w:t>5</w:t>
      </w:r>
      <w:r w:rsidRPr="00156AA7">
        <w:rPr>
          <w:rFonts w:ascii="Tahoma" w:eastAsia="WenQuanYi Micro Hei" w:hAnsi="Tahoma" w:cs="Tahoma"/>
          <w:color w:val="000000" w:themeColor="text1"/>
          <w:lang w:eastAsia="zh-CN" w:bidi="hi-IN"/>
        </w:rPr>
        <w:t xml:space="preserve">. </w:t>
      </w:r>
      <w:r w:rsidR="00E66584" w:rsidRPr="00156AA7">
        <w:rPr>
          <w:rFonts w:ascii="Tahoma" w:hAnsi="Tahoma" w:cs="Tahoma"/>
          <w:color w:val="000000" w:themeColor="text1"/>
        </w:rPr>
        <w:t>Será inabilitado o fornecedor que não comprovar sua habilitação, seja por não apresentar quaisquer dos documentos exigidos, ou apresentá-los em desacordo com o estabelecido neste Aviso de Contratação Direta</w:t>
      </w:r>
      <w:r w:rsidRPr="00156AA7">
        <w:rPr>
          <w:rFonts w:ascii="Tahoma" w:eastAsia="WenQuanYi Micro Hei" w:hAnsi="Tahoma" w:cs="Tahoma"/>
          <w:color w:val="000000" w:themeColor="text1"/>
          <w:lang w:eastAsia="zh-CN" w:bidi="hi-IN"/>
        </w:rPr>
        <w:t>.</w:t>
      </w:r>
    </w:p>
    <w:p w14:paraId="20767F45" w14:textId="77777777" w:rsidR="00E66584" w:rsidRPr="00156AA7" w:rsidRDefault="00E66584" w:rsidP="00E66584">
      <w:pPr>
        <w:suppressAutoHyphens/>
        <w:jc w:val="both"/>
        <w:textAlignment w:val="baseline"/>
        <w:rPr>
          <w:rFonts w:ascii="Tahoma" w:eastAsia="WenQuanYi Micro Hei" w:hAnsi="Tahoma" w:cs="Tahoma"/>
          <w:color w:val="000000" w:themeColor="text1"/>
          <w:lang w:eastAsia="zh-CN" w:bidi="hi-IN"/>
        </w:rPr>
      </w:pPr>
    </w:p>
    <w:p w14:paraId="4C24B1A9" w14:textId="65EF34A6" w:rsidR="00E66584" w:rsidRPr="00156AA7" w:rsidRDefault="00E66584" w:rsidP="00E66584">
      <w:pPr>
        <w:pStyle w:val="Nivel3"/>
        <w:numPr>
          <w:ilvl w:val="0"/>
          <w:numId w:val="0"/>
        </w:numPr>
        <w:suppressAutoHyphens/>
        <w:spacing w:before="0" w:after="0" w:line="240" w:lineRule="auto"/>
        <w:textAlignment w:val="baseline"/>
        <w:rPr>
          <w:rFonts w:ascii="Tahoma" w:hAnsi="Tahoma" w:cs="Tahoma"/>
          <w:color w:val="000000" w:themeColor="text1"/>
          <w:sz w:val="24"/>
          <w:szCs w:val="24"/>
        </w:rPr>
      </w:pPr>
      <w:r w:rsidRPr="00156AA7">
        <w:rPr>
          <w:rFonts w:ascii="Tahoma" w:hAnsi="Tahoma" w:cs="Tahoma"/>
          <w:color w:val="000000" w:themeColor="text1"/>
          <w:sz w:val="24"/>
          <w:szCs w:val="24"/>
        </w:rPr>
        <w:t>5.15.1.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ED670F1" w14:textId="77777777" w:rsidR="004B31CE" w:rsidRPr="00156AA7" w:rsidRDefault="004B31CE" w:rsidP="00E66584">
      <w:pPr>
        <w:autoSpaceDE w:val="0"/>
        <w:autoSpaceDN w:val="0"/>
        <w:adjustRightInd w:val="0"/>
        <w:jc w:val="both"/>
        <w:rPr>
          <w:rFonts w:ascii="Tahoma" w:hAnsi="Tahoma" w:cs="Tahoma"/>
          <w:color w:val="000000" w:themeColor="text1"/>
        </w:rPr>
      </w:pPr>
    </w:p>
    <w:p w14:paraId="03B7D5B3" w14:textId="32337302" w:rsidR="004B31CE" w:rsidRPr="00156AA7" w:rsidRDefault="004B31CE" w:rsidP="00E66584">
      <w:pPr>
        <w:autoSpaceDE w:val="0"/>
        <w:autoSpaceDN w:val="0"/>
        <w:adjustRightInd w:val="0"/>
        <w:jc w:val="both"/>
        <w:rPr>
          <w:rFonts w:ascii="Tahoma" w:hAnsi="Tahoma" w:cs="Tahoma"/>
          <w:color w:val="000000" w:themeColor="text1"/>
        </w:rPr>
      </w:pPr>
      <w:r w:rsidRPr="00156AA7">
        <w:rPr>
          <w:rFonts w:ascii="Tahoma" w:hAnsi="Tahoma" w:cs="Tahoma"/>
          <w:color w:val="000000" w:themeColor="text1"/>
        </w:rPr>
        <w:t>5.1</w:t>
      </w:r>
      <w:r w:rsidR="00E66584" w:rsidRPr="00156AA7">
        <w:rPr>
          <w:rFonts w:ascii="Tahoma" w:hAnsi="Tahoma" w:cs="Tahoma"/>
          <w:color w:val="000000" w:themeColor="text1"/>
        </w:rPr>
        <w:t>6</w:t>
      </w:r>
      <w:r w:rsidRPr="00156AA7">
        <w:rPr>
          <w:rFonts w:ascii="Tahoma" w:hAnsi="Tahoma" w:cs="Tahoma"/>
          <w:color w:val="000000" w:themeColor="text1"/>
        </w:rPr>
        <w:t xml:space="preserve">. </w:t>
      </w:r>
      <w:r w:rsidR="00E66584" w:rsidRPr="00156AA7">
        <w:rPr>
          <w:rFonts w:ascii="Tahoma" w:hAnsi="Tahoma" w:cs="Tahoma"/>
          <w:color w:val="000000" w:themeColor="text1"/>
        </w:rPr>
        <w:t>Constatado o atendimento às exigências de habilitação, o fornecedor será habilitado</w:t>
      </w:r>
      <w:r w:rsidRPr="00156AA7">
        <w:rPr>
          <w:rFonts w:ascii="Tahoma" w:hAnsi="Tahoma" w:cs="Tahoma"/>
          <w:color w:val="000000" w:themeColor="text1"/>
        </w:rPr>
        <w:t>.</w:t>
      </w:r>
    </w:p>
    <w:p w14:paraId="3E8DE927" w14:textId="77777777" w:rsidR="004B31CE" w:rsidRPr="00156AA7" w:rsidRDefault="004B31CE" w:rsidP="004B31CE">
      <w:pPr>
        <w:autoSpaceDE w:val="0"/>
        <w:autoSpaceDN w:val="0"/>
        <w:adjustRightInd w:val="0"/>
        <w:jc w:val="both"/>
        <w:rPr>
          <w:rFonts w:ascii="Tahoma" w:hAnsi="Tahoma" w:cs="Tahoma"/>
          <w:color w:val="000000" w:themeColor="text1"/>
        </w:rPr>
      </w:pPr>
    </w:p>
    <w:p w14:paraId="65364EB0" w14:textId="77777777" w:rsidR="004B31CE" w:rsidRPr="00156AA7" w:rsidRDefault="004B31CE" w:rsidP="004B31CE">
      <w:pPr>
        <w:keepNext/>
        <w:tabs>
          <w:tab w:val="left" w:pos="567"/>
          <w:tab w:val="left" w:pos="851"/>
        </w:tabs>
        <w:jc w:val="both"/>
        <w:outlineLvl w:val="0"/>
        <w:rPr>
          <w:rFonts w:ascii="Tahoma" w:hAnsi="Tahoma" w:cs="Tahoma"/>
          <w:color w:val="000000" w:themeColor="text1"/>
          <w:lang w:val="x-none" w:eastAsia="x-none"/>
        </w:rPr>
      </w:pPr>
      <w:bookmarkStart w:id="4" w:name="_Toc142925869"/>
      <w:r w:rsidRPr="00156AA7">
        <w:rPr>
          <w:rFonts w:ascii="Tahoma" w:hAnsi="Tahoma" w:cs="Tahoma"/>
          <w:b/>
          <w:bCs/>
          <w:color w:val="000000" w:themeColor="text1"/>
          <w:lang w:val="x-none" w:eastAsia="x-none"/>
        </w:rPr>
        <w:t>6. CONTRATAÇÃO</w:t>
      </w:r>
      <w:bookmarkEnd w:id="4"/>
    </w:p>
    <w:p w14:paraId="6F75A7C0"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p>
    <w:p w14:paraId="0FB16D95"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r w:rsidRPr="00156AA7">
        <w:rPr>
          <w:rFonts w:ascii="Tahoma" w:eastAsia="Arial" w:hAnsi="Tahoma" w:cs="Tahoma"/>
          <w:color w:val="000000" w:themeColor="text1"/>
        </w:rPr>
        <w:t>6.1. Após a homologação e adjudicação, caso se conclua pela contratação, será firmado Termo de Contrato ou emitido instrumento equivalente.</w:t>
      </w:r>
    </w:p>
    <w:p w14:paraId="24C5B849"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p>
    <w:p w14:paraId="503B831D"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r w:rsidRPr="00156AA7">
        <w:rPr>
          <w:rFonts w:ascii="Tahoma" w:eastAsia="Arial" w:hAnsi="Tahoma" w:cs="Tahoma"/>
          <w:color w:val="000000" w:themeColor="text1"/>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621CB07"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p>
    <w:p w14:paraId="297676B4"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r w:rsidRPr="00156AA7">
        <w:rPr>
          <w:rFonts w:ascii="Tahoma" w:eastAsia="Arial" w:hAnsi="Tahoma" w:cs="Tahoma"/>
          <w:color w:val="000000" w:themeColor="text1"/>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40B4A2D8"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p>
    <w:p w14:paraId="6CD80EEF"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r w:rsidRPr="00156AA7">
        <w:rPr>
          <w:rFonts w:ascii="Tahoma" w:eastAsia="Arial" w:hAnsi="Tahoma" w:cs="Tahoma"/>
          <w:color w:val="000000" w:themeColor="text1"/>
        </w:rPr>
        <w:lastRenderedPageBreak/>
        <w:t>6.2.1.1. O prazo previsto no subitem anterior poderá ser prorrogado, por igual período, por solicitação justificada do adjudicatário e aceita pela Administração.</w:t>
      </w:r>
    </w:p>
    <w:p w14:paraId="37C1D831"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p>
    <w:p w14:paraId="228FA2E6"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r w:rsidRPr="00156AA7">
        <w:rPr>
          <w:rFonts w:ascii="Tahoma" w:eastAsia="Arial" w:hAnsi="Tahoma" w:cs="Tahoma"/>
          <w:color w:val="000000" w:themeColor="text1"/>
        </w:rPr>
        <w:t>6.3. O Aceite da Nota de Empenho ou do instrumento equivalente, emitida ao fornecedor adjudicado, implica o reconhecimento de que:</w:t>
      </w:r>
    </w:p>
    <w:p w14:paraId="7B6915E3" w14:textId="77777777"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p>
    <w:p w14:paraId="0979987C"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r w:rsidRPr="00156AA7">
        <w:rPr>
          <w:rFonts w:ascii="Tahoma" w:eastAsia="Arial" w:hAnsi="Tahoma" w:cs="Tahoma"/>
          <w:color w:val="000000" w:themeColor="text1"/>
        </w:rPr>
        <w:t xml:space="preserve">6.3.1. referida Nota está substituindo o contrato, aplicando-se à relação de negócios ali estabelecida as disposições da </w:t>
      </w:r>
      <w:hyperlink r:id="rId16" w:history="1">
        <w:r w:rsidRPr="00156AA7">
          <w:rPr>
            <w:rFonts w:ascii="Tahoma" w:eastAsia="Arial" w:hAnsi="Tahoma" w:cs="Tahoma"/>
            <w:color w:val="000000" w:themeColor="text1"/>
          </w:rPr>
          <w:t>Lei nº 14.133, de 2021</w:t>
        </w:r>
      </w:hyperlink>
      <w:r w:rsidRPr="00156AA7">
        <w:rPr>
          <w:rFonts w:ascii="Tahoma" w:eastAsia="Arial" w:hAnsi="Tahoma" w:cs="Tahoma"/>
          <w:color w:val="000000" w:themeColor="text1"/>
        </w:rPr>
        <w:t>;</w:t>
      </w:r>
    </w:p>
    <w:p w14:paraId="18DB79A2"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p>
    <w:p w14:paraId="36D5F240"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r w:rsidRPr="00156AA7">
        <w:rPr>
          <w:rFonts w:ascii="Tahoma" w:eastAsia="Arial" w:hAnsi="Tahoma" w:cs="Tahoma"/>
          <w:color w:val="000000" w:themeColor="text1"/>
        </w:rPr>
        <w:t>6.3.2. a contratada se vincula à sua proposta e às previsões contidas no Aviso de Contratação Direta e seus anexos;</w:t>
      </w:r>
    </w:p>
    <w:p w14:paraId="48BB5625"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p>
    <w:p w14:paraId="55E49B90"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r w:rsidRPr="00156AA7">
        <w:rPr>
          <w:rFonts w:ascii="Tahoma" w:eastAsia="Arial" w:hAnsi="Tahoma" w:cs="Tahoma"/>
          <w:color w:val="000000" w:themeColor="text1"/>
        </w:rPr>
        <w:t xml:space="preserve">6.3.3. a contratada reconhece que as hipóteses de rescisão são aquelas previstas nos </w:t>
      </w:r>
      <w:hyperlink r:id="rId17" w:anchor="art137" w:history="1">
        <w:r w:rsidRPr="00156AA7">
          <w:rPr>
            <w:rFonts w:ascii="Tahoma" w:eastAsia="Arial" w:hAnsi="Tahoma" w:cs="Tahoma"/>
            <w:color w:val="000000" w:themeColor="text1"/>
          </w:rPr>
          <w:t>artigos 137 e 138 da Lei nº 14.133, de 2021</w:t>
        </w:r>
      </w:hyperlink>
      <w:r w:rsidRPr="00156AA7">
        <w:rPr>
          <w:rFonts w:ascii="Tahoma" w:eastAsia="Arial" w:hAnsi="Tahoma" w:cs="Tahoma"/>
          <w:color w:val="000000" w:themeColor="text1"/>
        </w:rPr>
        <w:t xml:space="preserve"> e reconhece os direitos da Administração previstos nos </w:t>
      </w:r>
      <w:hyperlink r:id="rId18" w:anchor="art137" w:history="1">
        <w:r w:rsidRPr="00156AA7">
          <w:rPr>
            <w:rFonts w:ascii="Tahoma" w:eastAsia="Arial" w:hAnsi="Tahoma" w:cs="Tahoma"/>
            <w:color w:val="000000" w:themeColor="text1"/>
          </w:rPr>
          <w:t>artigos 137 a 139 da mesma Lei</w:t>
        </w:r>
      </w:hyperlink>
      <w:r w:rsidRPr="00156AA7">
        <w:rPr>
          <w:rFonts w:ascii="Tahoma" w:eastAsia="Arial" w:hAnsi="Tahoma" w:cs="Tahoma"/>
          <w:color w:val="000000" w:themeColor="text1"/>
        </w:rPr>
        <w:t>.</w:t>
      </w:r>
    </w:p>
    <w:p w14:paraId="3E30C026" w14:textId="77777777" w:rsidR="004B31CE" w:rsidRPr="00156AA7" w:rsidRDefault="004B31CE" w:rsidP="004B31CE">
      <w:pPr>
        <w:numPr>
          <w:ilvl w:val="2"/>
          <w:numId w:val="0"/>
        </w:numPr>
        <w:tabs>
          <w:tab w:val="num" w:pos="0"/>
        </w:tabs>
        <w:suppressAutoHyphens/>
        <w:jc w:val="both"/>
        <w:rPr>
          <w:rFonts w:ascii="Tahoma" w:eastAsia="Arial" w:hAnsi="Tahoma" w:cs="Tahoma"/>
          <w:color w:val="000000" w:themeColor="text1"/>
        </w:rPr>
      </w:pPr>
    </w:p>
    <w:p w14:paraId="2FB254C9" w14:textId="319FB051" w:rsidR="004B31CE" w:rsidRPr="00156AA7" w:rsidRDefault="004B31CE" w:rsidP="004B31CE">
      <w:pPr>
        <w:numPr>
          <w:ilvl w:val="1"/>
          <w:numId w:val="0"/>
        </w:numPr>
        <w:tabs>
          <w:tab w:val="num" w:pos="-142"/>
        </w:tabs>
        <w:suppressAutoHyphens/>
        <w:jc w:val="both"/>
        <w:rPr>
          <w:rFonts w:ascii="Tahoma" w:eastAsia="Arial" w:hAnsi="Tahoma" w:cs="Tahoma"/>
          <w:color w:val="000000" w:themeColor="text1"/>
        </w:rPr>
      </w:pPr>
      <w:r w:rsidRPr="00156AA7">
        <w:rPr>
          <w:rFonts w:ascii="Tahoma" w:eastAsia="Arial" w:hAnsi="Tahoma" w:cs="Tahoma"/>
          <w:color w:val="000000" w:themeColor="text1"/>
        </w:rPr>
        <w:t>6.</w:t>
      </w:r>
      <w:r w:rsidR="00E66584" w:rsidRPr="00156AA7">
        <w:rPr>
          <w:rFonts w:ascii="Tahoma" w:eastAsia="Arial" w:hAnsi="Tahoma" w:cs="Tahoma"/>
          <w:color w:val="000000" w:themeColor="text1"/>
        </w:rPr>
        <w:t>4</w:t>
      </w:r>
      <w:r w:rsidRPr="00156AA7">
        <w:rPr>
          <w:rFonts w:ascii="Tahoma" w:eastAsia="Arial" w:hAnsi="Tahoma" w:cs="Tahoma"/>
          <w:color w:val="000000" w:themeColor="text1"/>
        </w:rPr>
        <w:t xml:space="preserve">. O prazo de vigência da contratação é o estabelecido no Termo de Referência. </w:t>
      </w:r>
    </w:p>
    <w:p w14:paraId="2975B4AA" w14:textId="77777777" w:rsidR="0035312C" w:rsidRPr="00156AA7" w:rsidRDefault="0035312C" w:rsidP="004B31CE">
      <w:pPr>
        <w:numPr>
          <w:ilvl w:val="1"/>
          <w:numId w:val="0"/>
        </w:numPr>
        <w:tabs>
          <w:tab w:val="num" w:pos="-142"/>
        </w:tabs>
        <w:suppressAutoHyphens/>
        <w:jc w:val="both"/>
        <w:rPr>
          <w:rFonts w:ascii="Tahoma" w:eastAsia="Arial" w:hAnsi="Tahoma" w:cs="Tahoma"/>
          <w:color w:val="000000" w:themeColor="text1"/>
        </w:rPr>
      </w:pPr>
    </w:p>
    <w:p w14:paraId="676B6541" w14:textId="7131E593"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eastAsia="Arial" w:hAnsi="Tahoma" w:cs="Tahoma"/>
          <w:color w:val="000000" w:themeColor="text1"/>
        </w:rPr>
        <w:t>6.</w:t>
      </w:r>
      <w:r w:rsidR="00E66584" w:rsidRPr="00156AA7">
        <w:rPr>
          <w:rFonts w:ascii="Tahoma" w:eastAsia="Arial" w:hAnsi="Tahoma" w:cs="Tahoma"/>
          <w:color w:val="000000" w:themeColor="text1"/>
        </w:rPr>
        <w:t>5</w:t>
      </w:r>
      <w:r w:rsidRPr="00156AA7">
        <w:rPr>
          <w:rFonts w:ascii="Tahoma" w:eastAsia="Arial" w:hAnsi="Tahoma" w:cs="Tahoma"/>
          <w:color w:val="000000" w:themeColor="text1"/>
        </w:rPr>
        <w:t xml:space="preserve">. </w:t>
      </w:r>
      <w:r w:rsidRPr="00156AA7">
        <w:rPr>
          <w:rFonts w:ascii="Tahoma" w:hAnsi="Tahoma" w:cs="Tahoma"/>
          <w:color w:val="000000" w:themeColor="text1"/>
        </w:rPr>
        <w:t>Na assinatura do contrato ou do instrumento equivalente será exigida a comprovação das condições de habilitação e contratação consignadas neste aviso, que deverão ser mantidas pelo fornecedor durante a vigência do contrato.</w:t>
      </w:r>
    </w:p>
    <w:p w14:paraId="3AA409F3" w14:textId="77777777" w:rsidR="00E66584" w:rsidRPr="00156AA7" w:rsidRDefault="00E66584" w:rsidP="004B31CE">
      <w:pPr>
        <w:numPr>
          <w:ilvl w:val="1"/>
          <w:numId w:val="0"/>
        </w:numPr>
        <w:tabs>
          <w:tab w:val="num" w:pos="-142"/>
        </w:tabs>
        <w:suppressAutoHyphens/>
        <w:jc w:val="both"/>
        <w:rPr>
          <w:rFonts w:ascii="Tahoma" w:eastAsia="Arial" w:hAnsi="Tahoma" w:cs="Tahoma"/>
          <w:color w:val="000000" w:themeColor="text1"/>
        </w:rPr>
      </w:pPr>
    </w:p>
    <w:p w14:paraId="27E7B60D" w14:textId="77777777" w:rsidR="004B31CE" w:rsidRPr="00156AA7" w:rsidRDefault="004B31CE" w:rsidP="004B31CE">
      <w:pPr>
        <w:keepNext/>
        <w:tabs>
          <w:tab w:val="left" w:pos="567"/>
          <w:tab w:val="left" w:pos="851"/>
        </w:tabs>
        <w:jc w:val="both"/>
        <w:outlineLvl w:val="0"/>
        <w:rPr>
          <w:rFonts w:ascii="Tahoma" w:hAnsi="Tahoma" w:cs="Tahoma"/>
          <w:color w:val="000000" w:themeColor="text1"/>
          <w:lang w:val="x-none" w:eastAsia="x-none"/>
        </w:rPr>
      </w:pPr>
      <w:bookmarkStart w:id="5" w:name="_Toc142925870"/>
      <w:r w:rsidRPr="00156AA7">
        <w:rPr>
          <w:rFonts w:ascii="Tahoma" w:hAnsi="Tahoma" w:cs="Tahoma"/>
          <w:b/>
          <w:bCs/>
          <w:color w:val="000000" w:themeColor="text1"/>
          <w:lang w:val="x-none" w:eastAsia="x-none"/>
        </w:rPr>
        <w:t>7. INFRAÇÕES E SANÇÕES ADMINISTRATIVAS</w:t>
      </w:r>
      <w:bookmarkEnd w:id="5"/>
    </w:p>
    <w:p w14:paraId="7F3FDC06"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4FE8C113" w14:textId="77777777" w:rsidR="004B31CE" w:rsidRPr="00156AA7" w:rsidRDefault="004B31CE" w:rsidP="004B31CE">
      <w:pPr>
        <w:numPr>
          <w:ilvl w:val="1"/>
          <w:numId w:val="0"/>
        </w:numPr>
        <w:tabs>
          <w:tab w:val="num" w:pos="-142"/>
        </w:tabs>
        <w:suppressAutoHyphens/>
        <w:jc w:val="both"/>
        <w:rPr>
          <w:rFonts w:ascii="Tahoma" w:hAnsi="Tahoma" w:cs="Tahoma"/>
          <w:b/>
          <w:color w:val="000000" w:themeColor="text1"/>
        </w:rPr>
      </w:pPr>
      <w:r w:rsidRPr="00156AA7">
        <w:rPr>
          <w:rFonts w:ascii="Tahoma" w:hAnsi="Tahoma" w:cs="Tahoma"/>
          <w:color w:val="000000" w:themeColor="text1"/>
        </w:rPr>
        <w:t xml:space="preserve">7.1. Comete infração administrativa o fornecedor que praticar quaisquer das hipóteses previstas no </w:t>
      </w:r>
      <w:hyperlink r:id="rId19" w:anchor="art155" w:history="1">
        <w:r w:rsidRPr="00156AA7">
          <w:rPr>
            <w:rFonts w:ascii="Tahoma" w:hAnsi="Tahoma" w:cs="Tahoma"/>
            <w:color w:val="000000" w:themeColor="text1"/>
          </w:rPr>
          <w:t>art. 155 da Lei nº 14.133, de 2021</w:t>
        </w:r>
      </w:hyperlink>
      <w:r w:rsidRPr="00156AA7">
        <w:rPr>
          <w:rFonts w:ascii="Tahoma" w:hAnsi="Tahoma" w:cs="Tahoma"/>
          <w:color w:val="000000" w:themeColor="text1"/>
        </w:rPr>
        <w:t xml:space="preserve">, quais sejam: </w:t>
      </w:r>
    </w:p>
    <w:p w14:paraId="2F43C926"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6" w:name="_Ref143509900"/>
    </w:p>
    <w:p w14:paraId="56888913"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7.1.1. dar causa à inexecução parcial do contrato;</w:t>
      </w:r>
      <w:bookmarkEnd w:id="6"/>
    </w:p>
    <w:p w14:paraId="4EFF88AD"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7" w:name="_Ref143510015"/>
    </w:p>
    <w:p w14:paraId="3C2B2878"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7.1.2. dar causa à inexecução parcial do contrato que cause grave dano à Administração, ao funcionamento dos serviços públicos ou ao interesse coletivo;</w:t>
      </w:r>
      <w:bookmarkEnd w:id="7"/>
    </w:p>
    <w:p w14:paraId="5EBC5258"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79AFD022"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7.1.3. dar causa à inexecução total do contrato;</w:t>
      </w:r>
    </w:p>
    <w:p w14:paraId="68D0A435"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273868D6"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7.1.4. deixar de entregar a documentação exigida para o certame;</w:t>
      </w:r>
    </w:p>
    <w:p w14:paraId="3A1A9C94"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29F5B481"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7.1.5. não manter a proposta, salvo em decorrência de fato superveniente devidamente justificado;</w:t>
      </w:r>
    </w:p>
    <w:p w14:paraId="521A916E"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6049F742"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7.1.6. não celebrar o contrato ou não entregar a documentação exigida para a contratação, quando convocado dentro do prazo de validade de sua proposta;</w:t>
      </w:r>
    </w:p>
    <w:p w14:paraId="109F9810"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8" w:name="_Ref143510046"/>
    </w:p>
    <w:p w14:paraId="559965AB"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7.1.7. ensejar o retardamento da execução ou da entrega do objeto da contratação direta sem motivo justificado;</w:t>
      </w:r>
      <w:bookmarkEnd w:id="8"/>
    </w:p>
    <w:p w14:paraId="78DE3260"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9" w:name="_Ref143510088"/>
    </w:p>
    <w:p w14:paraId="1E1910B3" w14:textId="309F5B24" w:rsidR="007E4DC9"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7.1.8. apresentar declaração ou documentação falsa exigida para o certame ou prestar declaração falsa durante a dispensa de licitação ou a execução do contrato;</w:t>
      </w:r>
      <w:bookmarkEnd w:id="9"/>
    </w:p>
    <w:p w14:paraId="7B5C266C" w14:textId="14085106"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lastRenderedPageBreak/>
        <w:t>7.1.9. fraudar a dispensa de licitação ou praticar ato fraudulento na execução do contrato;</w:t>
      </w:r>
    </w:p>
    <w:p w14:paraId="193AEED4"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04E8FC95"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7.1.10. comportar-se de modo inidôneo ou cometer fraude de qualquer natureza;</w:t>
      </w:r>
    </w:p>
    <w:p w14:paraId="792E9121" w14:textId="77777777" w:rsidR="004B31CE" w:rsidRPr="00156AA7" w:rsidRDefault="004B31CE" w:rsidP="004B31CE">
      <w:pPr>
        <w:numPr>
          <w:ilvl w:val="3"/>
          <w:numId w:val="0"/>
        </w:numPr>
        <w:tabs>
          <w:tab w:val="num" w:pos="0"/>
        </w:tabs>
        <w:suppressAutoHyphens/>
        <w:contextualSpacing/>
        <w:jc w:val="both"/>
        <w:rPr>
          <w:rFonts w:ascii="Tahoma" w:eastAsia="Calibri" w:hAnsi="Tahoma" w:cs="Tahoma"/>
          <w:color w:val="000000" w:themeColor="text1"/>
        </w:rPr>
      </w:pPr>
    </w:p>
    <w:p w14:paraId="0A829740" w14:textId="77777777" w:rsidR="004B31CE" w:rsidRPr="00156AA7" w:rsidRDefault="004B31CE" w:rsidP="004B31CE">
      <w:pPr>
        <w:numPr>
          <w:ilvl w:val="3"/>
          <w:numId w:val="0"/>
        </w:numPr>
        <w:tabs>
          <w:tab w:val="num" w:pos="0"/>
        </w:tabs>
        <w:suppressAutoHyphens/>
        <w:contextualSpacing/>
        <w:jc w:val="both"/>
        <w:rPr>
          <w:rFonts w:ascii="Tahoma" w:eastAsia="Calibri" w:hAnsi="Tahoma" w:cs="Tahoma"/>
          <w:color w:val="000000" w:themeColor="text1"/>
        </w:rPr>
      </w:pPr>
      <w:r w:rsidRPr="00156AA7">
        <w:rPr>
          <w:rFonts w:ascii="Tahoma" w:eastAsia="Calibri" w:hAnsi="Tahoma" w:cs="Tahoma"/>
          <w:color w:val="000000" w:themeColor="text1"/>
        </w:rPr>
        <w:t>7.1.10.1. Considera-se comportamento inidôneo, entre outros, a declaração falsa quanto às condições de participação, quanto ao enquadramento como ME/EPP ou o conluio entre os fornecedores, em qualquer momento da dispensa de licitação.</w:t>
      </w:r>
    </w:p>
    <w:p w14:paraId="51FEF2E9" w14:textId="77777777" w:rsidR="003E0A49" w:rsidRPr="00156AA7" w:rsidRDefault="003E0A49" w:rsidP="004B31CE">
      <w:pPr>
        <w:numPr>
          <w:ilvl w:val="3"/>
          <w:numId w:val="0"/>
        </w:numPr>
        <w:tabs>
          <w:tab w:val="num" w:pos="0"/>
        </w:tabs>
        <w:suppressAutoHyphens/>
        <w:contextualSpacing/>
        <w:jc w:val="both"/>
        <w:rPr>
          <w:rFonts w:ascii="Tahoma" w:eastAsia="Calibri" w:hAnsi="Tahoma" w:cs="Tahoma"/>
          <w:color w:val="000000" w:themeColor="text1"/>
        </w:rPr>
      </w:pPr>
    </w:p>
    <w:p w14:paraId="1754BECF"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7.1.11. praticar atos ilícitos com vistas a frustrar os objetivos deste certame.</w:t>
      </w:r>
    </w:p>
    <w:p w14:paraId="2928D3F5"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10" w:name="_Ref143509952"/>
    </w:p>
    <w:p w14:paraId="1E581FCB"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7.1.12. praticar ato lesivo previsto no </w:t>
      </w:r>
      <w:r w:rsidRPr="00156AA7">
        <w:rPr>
          <w:rFonts w:ascii="Tahoma" w:hAnsi="Tahoma" w:cs="Tahoma"/>
          <w:color w:val="000000" w:themeColor="text1"/>
        </w:rPr>
        <w:fldChar w:fldCharType="begin"/>
      </w:r>
      <w:r w:rsidRPr="00156AA7">
        <w:rPr>
          <w:rFonts w:ascii="Tahoma" w:hAnsi="Tahoma" w:cs="Tahoma"/>
          <w:color w:val="000000" w:themeColor="text1"/>
        </w:rPr>
        <w:instrText xml:space="preserve"> HYPERLINK "http://www.planalto.gov.br/ccivil_03/_ato2019-2022/2021/lei/L14133.htm" \l "art5" </w:instrText>
      </w:r>
      <w:r w:rsidRPr="00156AA7">
        <w:rPr>
          <w:rFonts w:ascii="Tahoma" w:hAnsi="Tahoma" w:cs="Tahoma"/>
          <w:color w:val="000000" w:themeColor="text1"/>
        </w:rPr>
      </w:r>
      <w:r w:rsidRPr="00156AA7">
        <w:rPr>
          <w:rFonts w:ascii="Tahoma" w:hAnsi="Tahoma" w:cs="Tahoma"/>
          <w:color w:val="000000" w:themeColor="text1"/>
        </w:rPr>
        <w:fldChar w:fldCharType="separate"/>
      </w:r>
      <w:r w:rsidRPr="00156AA7">
        <w:rPr>
          <w:rFonts w:ascii="Tahoma" w:hAnsi="Tahoma" w:cs="Tahoma"/>
          <w:color w:val="000000" w:themeColor="text1"/>
        </w:rPr>
        <w:t>art. 5º da Lei nº 12.846, de 1º de agosto de 2013.</w:t>
      </w:r>
    </w:p>
    <w:p w14:paraId="35C874A8"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fldChar w:fldCharType="end"/>
      </w:r>
      <w:bookmarkEnd w:id="10"/>
    </w:p>
    <w:p w14:paraId="66301690" w14:textId="77777777" w:rsidR="004B31CE" w:rsidRPr="00156AA7" w:rsidRDefault="004B31CE" w:rsidP="004B31CE">
      <w:pPr>
        <w:numPr>
          <w:ilvl w:val="1"/>
          <w:numId w:val="0"/>
        </w:numPr>
        <w:tabs>
          <w:tab w:val="num" w:pos="-142"/>
        </w:tabs>
        <w:suppressAutoHyphens/>
        <w:jc w:val="both"/>
        <w:rPr>
          <w:rFonts w:ascii="Tahoma" w:hAnsi="Tahoma" w:cs="Tahoma"/>
          <w:b/>
          <w:color w:val="000000" w:themeColor="text1"/>
        </w:rPr>
      </w:pPr>
      <w:r w:rsidRPr="00156AA7">
        <w:rPr>
          <w:rFonts w:ascii="Tahoma" w:hAnsi="Tahoma" w:cs="Tahoma"/>
          <w:color w:val="000000" w:themeColor="text1"/>
        </w:rPr>
        <w:t>7.2. O fornecedor que cometer qualquer das infrações discriminadas nos subitens anteriores ficará sujeito, sem prejuízo da responsabilidade civil e criminal, às seguintes sanções:</w:t>
      </w:r>
    </w:p>
    <w:p w14:paraId="5DDE81BB" w14:textId="77777777" w:rsidR="004B31CE" w:rsidRPr="00156AA7" w:rsidRDefault="004B31CE" w:rsidP="004B31CE">
      <w:pPr>
        <w:suppressAutoHyphens/>
        <w:jc w:val="both"/>
        <w:rPr>
          <w:rFonts w:ascii="Tahoma" w:hAnsi="Tahoma" w:cs="Tahoma"/>
          <w:color w:val="000000" w:themeColor="text1"/>
        </w:rPr>
      </w:pPr>
    </w:p>
    <w:p w14:paraId="3C23C098" w14:textId="77777777" w:rsidR="004B31CE" w:rsidRPr="00156AA7" w:rsidRDefault="004B31CE">
      <w:pPr>
        <w:numPr>
          <w:ilvl w:val="2"/>
          <w:numId w:val="6"/>
        </w:numPr>
        <w:suppressAutoHyphens/>
        <w:ind w:left="0" w:firstLine="0"/>
        <w:jc w:val="both"/>
        <w:rPr>
          <w:rFonts w:ascii="Tahoma" w:hAnsi="Tahoma" w:cs="Tahoma"/>
          <w:color w:val="000000" w:themeColor="text1"/>
        </w:rPr>
      </w:pPr>
      <w:r w:rsidRPr="00156AA7">
        <w:rPr>
          <w:rFonts w:ascii="Tahoma" w:hAnsi="Tahoma" w:cs="Tahoma"/>
          <w:color w:val="000000" w:themeColor="text1"/>
        </w:rPr>
        <w:t xml:space="preserve">Advertência pela falta do subitem </w:t>
      </w:r>
      <w:r w:rsidRPr="00156AA7">
        <w:rPr>
          <w:rFonts w:ascii="Tahoma" w:hAnsi="Tahoma" w:cs="Tahoma"/>
          <w:color w:val="000000" w:themeColor="text1"/>
        </w:rPr>
        <w:fldChar w:fldCharType="begin"/>
      </w:r>
      <w:r w:rsidRPr="00156AA7">
        <w:rPr>
          <w:rFonts w:ascii="Tahoma" w:hAnsi="Tahoma" w:cs="Tahoma"/>
          <w:color w:val="000000" w:themeColor="text1"/>
        </w:rPr>
        <w:instrText xml:space="preserve"> REF _Ref143509900 \r \h  \* MERGEFORMAT </w:instrText>
      </w:r>
      <w:r w:rsidRPr="00156AA7">
        <w:rPr>
          <w:rFonts w:ascii="Tahoma" w:hAnsi="Tahoma" w:cs="Tahoma"/>
          <w:color w:val="000000" w:themeColor="text1"/>
        </w:rPr>
      </w:r>
      <w:r w:rsidRPr="00156AA7">
        <w:rPr>
          <w:rFonts w:ascii="Tahoma" w:hAnsi="Tahoma" w:cs="Tahoma"/>
          <w:color w:val="000000" w:themeColor="text1"/>
        </w:rPr>
        <w:fldChar w:fldCharType="separate"/>
      </w:r>
      <w:r w:rsidRPr="00156AA7">
        <w:rPr>
          <w:rFonts w:ascii="Tahoma" w:hAnsi="Tahoma" w:cs="Tahoma"/>
          <w:color w:val="000000" w:themeColor="text1"/>
        </w:rPr>
        <w:t>0</w:t>
      </w:r>
      <w:r w:rsidRPr="00156AA7">
        <w:rPr>
          <w:rFonts w:ascii="Tahoma" w:hAnsi="Tahoma" w:cs="Tahoma"/>
          <w:color w:val="000000" w:themeColor="text1"/>
        </w:rPr>
        <w:fldChar w:fldCharType="end"/>
      </w:r>
      <w:r w:rsidRPr="00156AA7">
        <w:rPr>
          <w:rFonts w:ascii="Tahoma" w:hAnsi="Tahoma" w:cs="Tahoma"/>
          <w:color w:val="000000" w:themeColor="text1"/>
        </w:rPr>
        <w:t xml:space="preserve"> deste Aviso de Contratação Direta, quando não se justificar a imposição de penalidade mais grave;</w:t>
      </w:r>
    </w:p>
    <w:p w14:paraId="42A06302" w14:textId="77777777" w:rsidR="004B31CE" w:rsidRPr="00156AA7" w:rsidRDefault="004B31CE" w:rsidP="004B31CE">
      <w:pPr>
        <w:suppressAutoHyphens/>
        <w:jc w:val="both"/>
        <w:rPr>
          <w:rFonts w:ascii="Tahoma" w:hAnsi="Tahoma" w:cs="Tahoma"/>
          <w:color w:val="000000" w:themeColor="text1"/>
        </w:rPr>
      </w:pPr>
    </w:p>
    <w:p w14:paraId="1E030AC3" w14:textId="1B83C22E" w:rsidR="004B31CE" w:rsidRPr="00156AA7" w:rsidRDefault="004B31CE">
      <w:pPr>
        <w:numPr>
          <w:ilvl w:val="2"/>
          <w:numId w:val="6"/>
        </w:numPr>
        <w:suppressAutoHyphens/>
        <w:ind w:left="0" w:firstLine="0"/>
        <w:jc w:val="both"/>
        <w:rPr>
          <w:rFonts w:ascii="Tahoma" w:hAnsi="Tahoma" w:cs="Tahoma"/>
          <w:color w:val="000000" w:themeColor="text1"/>
        </w:rPr>
      </w:pPr>
      <w:r w:rsidRPr="00156AA7">
        <w:rPr>
          <w:rFonts w:ascii="Tahoma" w:hAnsi="Tahoma" w:cs="Tahoma"/>
          <w:color w:val="000000" w:themeColor="text1"/>
        </w:rPr>
        <w:t xml:space="preserve">Multa de 20% (vinte por cento) sobre o valor estimado do(s) item(s) prejudicado(s) pela conduta do fornecedor, por qualquer das infrações dos subitens </w:t>
      </w:r>
      <w:r w:rsidR="00E66584" w:rsidRPr="00156AA7">
        <w:rPr>
          <w:rFonts w:ascii="Tahoma" w:hAnsi="Tahoma" w:cs="Tahoma"/>
          <w:color w:val="000000" w:themeColor="text1"/>
        </w:rPr>
        <w:t>7.1.1</w:t>
      </w:r>
      <w:r w:rsidRPr="00156AA7">
        <w:rPr>
          <w:rFonts w:ascii="Tahoma" w:hAnsi="Tahoma" w:cs="Tahoma"/>
          <w:color w:val="000000" w:themeColor="text1"/>
        </w:rPr>
        <w:t xml:space="preserve"> </w:t>
      </w:r>
      <w:r w:rsidR="00E66584" w:rsidRPr="00156AA7">
        <w:rPr>
          <w:rFonts w:ascii="Tahoma" w:hAnsi="Tahoma" w:cs="Tahoma"/>
          <w:color w:val="000000" w:themeColor="text1"/>
        </w:rPr>
        <w:t>a 7.1.12</w:t>
      </w:r>
      <w:r w:rsidRPr="00156AA7">
        <w:rPr>
          <w:rFonts w:ascii="Tahoma" w:hAnsi="Tahoma" w:cs="Tahoma"/>
          <w:color w:val="000000" w:themeColor="text1"/>
        </w:rPr>
        <w:t>;</w:t>
      </w:r>
    </w:p>
    <w:p w14:paraId="75C095CE" w14:textId="77777777" w:rsidR="004B31CE" w:rsidRPr="00156AA7" w:rsidRDefault="004B31CE" w:rsidP="004B31CE">
      <w:pPr>
        <w:suppressAutoHyphens/>
        <w:jc w:val="both"/>
        <w:rPr>
          <w:rFonts w:ascii="Tahoma" w:hAnsi="Tahoma" w:cs="Tahoma"/>
          <w:color w:val="000000" w:themeColor="text1"/>
        </w:rPr>
      </w:pPr>
    </w:p>
    <w:p w14:paraId="783FFE29" w14:textId="409B411A" w:rsidR="004B31CE" w:rsidRPr="00156AA7" w:rsidRDefault="004B31CE">
      <w:pPr>
        <w:numPr>
          <w:ilvl w:val="2"/>
          <w:numId w:val="6"/>
        </w:numPr>
        <w:suppressAutoHyphens/>
        <w:ind w:left="0" w:firstLine="0"/>
        <w:jc w:val="both"/>
        <w:rPr>
          <w:rFonts w:ascii="Tahoma" w:hAnsi="Tahoma" w:cs="Tahoma"/>
          <w:color w:val="000000" w:themeColor="text1"/>
        </w:rPr>
      </w:pPr>
      <w:r w:rsidRPr="00156AA7">
        <w:rPr>
          <w:rFonts w:ascii="Tahoma" w:hAnsi="Tahoma" w:cs="Tahoma"/>
          <w:color w:val="000000" w:themeColor="text1"/>
        </w:rPr>
        <w:t xml:space="preserve">Impedimento de licitar e contratar no âmbito da Administração Pública direta e indireta do ente federativo que tiver aplicado a sanção, pelo prazo máximo de 3 (três) anos, nos casos dos subitens </w:t>
      </w:r>
      <w:r w:rsidR="00E66584" w:rsidRPr="00156AA7">
        <w:rPr>
          <w:rFonts w:ascii="Tahoma" w:hAnsi="Tahoma" w:cs="Tahoma"/>
          <w:color w:val="000000" w:themeColor="text1"/>
        </w:rPr>
        <w:t>7.1.2</w:t>
      </w:r>
      <w:r w:rsidRPr="00156AA7">
        <w:rPr>
          <w:rFonts w:ascii="Tahoma" w:hAnsi="Tahoma" w:cs="Tahoma"/>
          <w:color w:val="000000" w:themeColor="text1"/>
        </w:rPr>
        <w:t xml:space="preserve"> a </w:t>
      </w:r>
      <w:r w:rsidR="00E66584" w:rsidRPr="00156AA7">
        <w:rPr>
          <w:rFonts w:ascii="Tahoma" w:hAnsi="Tahoma" w:cs="Tahoma"/>
          <w:color w:val="000000" w:themeColor="text1"/>
        </w:rPr>
        <w:t>7.1.7</w:t>
      </w:r>
      <w:r w:rsidRPr="00156AA7">
        <w:rPr>
          <w:rFonts w:ascii="Tahoma" w:hAnsi="Tahoma" w:cs="Tahoma"/>
          <w:color w:val="000000" w:themeColor="text1"/>
        </w:rPr>
        <w:t xml:space="preserve"> deste Aviso de Contratação Direta, quando não se justificar a imposição de penalidade mais grave;</w:t>
      </w:r>
    </w:p>
    <w:p w14:paraId="4A0674B0" w14:textId="77777777" w:rsidR="004B31CE" w:rsidRPr="00156AA7" w:rsidRDefault="004B31CE" w:rsidP="004B31CE">
      <w:pPr>
        <w:suppressAutoHyphens/>
        <w:jc w:val="both"/>
        <w:rPr>
          <w:rFonts w:ascii="Tahoma" w:hAnsi="Tahoma" w:cs="Tahoma"/>
          <w:color w:val="000000" w:themeColor="text1"/>
        </w:rPr>
      </w:pPr>
    </w:p>
    <w:p w14:paraId="74B75F46" w14:textId="3089A842" w:rsidR="004B31CE" w:rsidRPr="00156AA7" w:rsidRDefault="004B31CE">
      <w:pPr>
        <w:numPr>
          <w:ilvl w:val="2"/>
          <w:numId w:val="6"/>
        </w:numPr>
        <w:suppressAutoHyphens/>
        <w:ind w:left="0" w:firstLine="0"/>
        <w:jc w:val="both"/>
        <w:rPr>
          <w:rFonts w:ascii="Tahoma" w:hAnsi="Tahoma" w:cs="Tahoma"/>
          <w:color w:val="000000" w:themeColor="text1"/>
        </w:rPr>
      </w:pPr>
      <w:r w:rsidRPr="00156AA7">
        <w:rPr>
          <w:rFonts w:ascii="Tahoma" w:hAnsi="Tahoma" w:cs="Tahoma"/>
          <w:color w:val="000000" w:themeColor="text1"/>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E66584" w:rsidRPr="00156AA7">
        <w:rPr>
          <w:rFonts w:ascii="Tahoma" w:hAnsi="Tahoma" w:cs="Tahoma"/>
          <w:color w:val="000000" w:themeColor="text1"/>
        </w:rPr>
        <w:t>7.1.8</w:t>
      </w:r>
      <w:r w:rsidRPr="00156AA7">
        <w:rPr>
          <w:rFonts w:ascii="Tahoma" w:hAnsi="Tahoma" w:cs="Tahoma"/>
          <w:color w:val="000000" w:themeColor="text1"/>
        </w:rPr>
        <w:t xml:space="preserve"> a</w:t>
      </w:r>
      <w:r w:rsidR="00E66584" w:rsidRPr="00156AA7">
        <w:rPr>
          <w:rFonts w:ascii="Tahoma" w:hAnsi="Tahoma" w:cs="Tahoma"/>
          <w:color w:val="000000" w:themeColor="text1"/>
        </w:rPr>
        <w:t xml:space="preserve"> 7.1.12</w:t>
      </w:r>
      <w:r w:rsidRPr="00156AA7">
        <w:rPr>
          <w:rFonts w:ascii="Tahoma" w:hAnsi="Tahoma" w:cs="Tahoma"/>
          <w:color w:val="000000" w:themeColor="text1"/>
        </w:rPr>
        <w:t>, bem como nos demais casos que justifiquem a imposição da penalidade mais grave;</w:t>
      </w:r>
    </w:p>
    <w:p w14:paraId="39CEEA61" w14:textId="77777777" w:rsidR="004B31CE" w:rsidRPr="00156AA7" w:rsidRDefault="004B31CE" w:rsidP="004B31CE">
      <w:pPr>
        <w:suppressAutoHyphens/>
        <w:jc w:val="both"/>
        <w:rPr>
          <w:rFonts w:ascii="Tahoma" w:hAnsi="Tahoma" w:cs="Tahoma"/>
          <w:color w:val="000000" w:themeColor="text1"/>
        </w:rPr>
      </w:pPr>
    </w:p>
    <w:p w14:paraId="52025F15" w14:textId="6732FC69"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7.3. </w:t>
      </w:r>
      <w:r w:rsidRPr="00156AA7">
        <w:rPr>
          <w:rFonts w:ascii="Tahoma" w:hAnsi="Tahoma" w:cs="Tahoma"/>
          <w:bCs/>
          <w:color w:val="000000" w:themeColor="text1"/>
        </w:rPr>
        <w:t>A aplicação das sanções previstas neste Aviso de Contratação Direta não exclui, em hipótese alguma, a obrigação de reparação integral do dano causado à Contratante</w:t>
      </w:r>
      <w:r w:rsidR="00E66584" w:rsidRPr="00156AA7">
        <w:rPr>
          <w:rFonts w:ascii="Tahoma" w:hAnsi="Tahoma" w:cs="Tahoma"/>
          <w:bCs/>
          <w:color w:val="000000" w:themeColor="text1"/>
        </w:rPr>
        <w:t>.</w:t>
      </w:r>
    </w:p>
    <w:p w14:paraId="40068C49"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56409653" w14:textId="2A0A2CDA"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7.4. </w:t>
      </w:r>
      <w:r w:rsidRPr="00156AA7">
        <w:rPr>
          <w:rFonts w:ascii="Tahoma" w:hAnsi="Tahoma" w:cs="Tahoma"/>
          <w:bCs/>
          <w:color w:val="000000" w:themeColor="text1"/>
        </w:rPr>
        <w:t>Todas as sanções previstas neste Aviso poderão ser aplicadas cumulativamente com a multa.</w:t>
      </w:r>
    </w:p>
    <w:p w14:paraId="4C752AD7" w14:textId="77777777" w:rsidR="004D35AE" w:rsidRPr="00156AA7" w:rsidRDefault="004D35AE" w:rsidP="004B31CE">
      <w:pPr>
        <w:numPr>
          <w:ilvl w:val="1"/>
          <w:numId w:val="0"/>
        </w:numPr>
        <w:tabs>
          <w:tab w:val="num" w:pos="-142"/>
        </w:tabs>
        <w:suppressAutoHyphens/>
        <w:jc w:val="both"/>
        <w:rPr>
          <w:rFonts w:ascii="Tahoma" w:hAnsi="Tahoma" w:cs="Tahoma"/>
          <w:bCs/>
          <w:color w:val="000000" w:themeColor="text1"/>
        </w:rPr>
      </w:pPr>
    </w:p>
    <w:p w14:paraId="05309283" w14:textId="4102BC64"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7.5. </w:t>
      </w:r>
      <w:r w:rsidRPr="00156AA7">
        <w:rPr>
          <w:rFonts w:ascii="Tahoma" w:hAnsi="Tahoma" w:cs="Tahoma"/>
          <w:bCs/>
          <w:color w:val="000000" w:themeColor="text1"/>
        </w:rPr>
        <w:t>Antes da aplicação da multa, será facultada a defesa do interessado no prazo de 15 (quinze) dias úteis, contado da data de sua intimação</w:t>
      </w:r>
      <w:r w:rsidR="00E66584" w:rsidRPr="00156AA7">
        <w:rPr>
          <w:rFonts w:ascii="Tahoma" w:hAnsi="Tahoma" w:cs="Tahoma"/>
          <w:bCs/>
          <w:color w:val="000000" w:themeColor="text1"/>
        </w:rPr>
        <w:t>.</w:t>
      </w:r>
    </w:p>
    <w:p w14:paraId="6958C3A1" w14:textId="77777777" w:rsidR="00E66584" w:rsidRPr="00156AA7" w:rsidRDefault="00E66584" w:rsidP="004B31CE">
      <w:pPr>
        <w:numPr>
          <w:ilvl w:val="1"/>
          <w:numId w:val="0"/>
        </w:numPr>
        <w:tabs>
          <w:tab w:val="num" w:pos="-142"/>
        </w:tabs>
        <w:suppressAutoHyphens/>
        <w:jc w:val="both"/>
        <w:rPr>
          <w:rFonts w:ascii="Tahoma" w:hAnsi="Tahoma" w:cs="Tahoma"/>
          <w:bCs/>
          <w:color w:val="000000" w:themeColor="text1"/>
        </w:rPr>
      </w:pPr>
    </w:p>
    <w:p w14:paraId="33715002" w14:textId="31BF2481"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7.6. </w:t>
      </w:r>
      <w:r w:rsidRPr="00156AA7">
        <w:rPr>
          <w:rFonts w:ascii="Tahoma" w:hAnsi="Tahoma" w:cs="Tahoma"/>
          <w:bCs/>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w:t>
      </w:r>
    </w:p>
    <w:p w14:paraId="1D171AD8"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1A6D9A33"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lastRenderedPageBreak/>
        <w:t xml:space="preserve">7.7. </w:t>
      </w:r>
      <w:r w:rsidRPr="00156AA7">
        <w:rPr>
          <w:rFonts w:ascii="Tahoma" w:hAnsi="Tahoma" w:cs="Tahoma"/>
          <w:bCs/>
          <w:color w:val="000000" w:themeColor="text1"/>
        </w:rPr>
        <w:t xml:space="preserve">Previamente ao encaminhamento à cobrança judicial, a multa poderá ser recolhida administrativamente no prazo máximo de </w:t>
      </w:r>
      <w:r w:rsidRPr="00156AA7">
        <w:rPr>
          <w:rFonts w:ascii="Tahoma" w:hAnsi="Tahoma" w:cs="Tahoma"/>
          <w:color w:val="000000" w:themeColor="text1"/>
        </w:rPr>
        <w:t>10 (dez) dias úteis</w:t>
      </w:r>
      <w:r w:rsidRPr="00156AA7">
        <w:rPr>
          <w:rFonts w:ascii="Tahoma" w:hAnsi="Tahoma" w:cs="Tahoma"/>
          <w:bCs/>
          <w:color w:val="000000" w:themeColor="text1"/>
        </w:rPr>
        <w:t>, a contar da data do recebimento da comunicação enviada pela autoridade competente.</w:t>
      </w:r>
      <w:bookmarkStart w:id="11" w:name="_Hlk78351618"/>
      <w:bookmarkEnd w:id="11"/>
    </w:p>
    <w:p w14:paraId="79C1662C"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0B79A96A"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7.8. </w:t>
      </w:r>
      <w:r w:rsidRPr="00156AA7">
        <w:rPr>
          <w:rFonts w:ascii="Tahoma" w:hAnsi="Tahoma" w:cs="Tahoma"/>
          <w:bCs/>
          <w:color w:val="000000" w:themeColor="text1"/>
        </w:rPr>
        <w:t xml:space="preserve">A aplicação das sanções realizar-se-á em processo administrativo que assegure o contraditório e a ampla defesa ao Contratado, observando-se o procedimento previsto no </w:t>
      </w:r>
      <w:r w:rsidRPr="00156AA7">
        <w:rPr>
          <w:rFonts w:ascii="Tahoma" w:hAnsi="Tahoma" w:cs="Tahoma"/>
          <w:b/>
          <w:bCs/>
          <w:color w:val="000000" w:themeColor="text1"/>
        </w:rPr>
        <w:t xml:space="preserve">caput </w:t>
      </w:r>
      <w:r w:rsidRPr="00156AA7">
        <w:rPr>
          <w:rFonts w:ascii="Tahoma" w:hAnsi="Tahoma" w:cs="Tahoma"/>
          <w:bCs/>
          <w:color w:val="000000" w:themeColor="text1"/>
        </w:rPr>
        <w:t xml:space="preserve">e parágrafos do </w:t>
      </w:r>
      <w:hyperlink r:id="rId20" w:anchor="art158" w:history="1">
        <w:r w:rsidRPr="00156AA7">
          <w:rPr>
            <w:rFonts w:ascii="Tahoma" w:hAnsi="Tahoma" w:cs="Tahoma"/>
            <w:bCs/>
            <w:color w:val="000000" w:themeColor="text1"/>
          </w:rPr>
          <w:t>art. 158 da Lei nº 14.133, de 2021</w:t>
        </w:r>
      </w:hyperlink>
      <w:r w:rsidRPr="00156AA7">
        <w:rPr>
          <w:rFonts w:ascii="Tahoma" w:hAnsi="Tahoma" w:cs="Tahoma"/>
          <w:bCs/>
          <w:color w:val="000000" w:themeColor="text1"/>
        </w:rPr>
        <w:t>, para as penalidades de impedimento de licitar e contratar e de declaração de inidoneidade para licitar ou contratar.</w:t>
      </w:r>
    </w:p>
    <w:p w14:paraId="5564EBB2"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3D51470A" w14:textId="23A0AF35"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 </w:t>
      </w:r>
      <w:r w:rsidRPr="00156AA7">
        <w:rPr>
          <w:rFonts w:ascii="Tahoma" w:hAnsi="Tahoma" w:cs="Tahoma"/>
          <w:bCs/>
          <w:color w:val="000000" w:themeColor="text1"/>
        </w:rPr>
        <w:t>Na aplicação das sanções serão considerados:</w:t>
      </w:r>
    </w:p>
    <w:p w14:paraId="19101334" w14:textId="77777777" w:rsidR="008A2004" w:rsidRPr="00156AA7" w:rsidRDefault="008A2004" w:rsidP="004B31CE">
      <w:pPr>
        <w:numPr>
          <w:ilvl w:val="1"/>
          <w:numId w:val="0"/>
        </w:numPr>
        <w:tabs>
          <w:tab w:val="num" w:pos="-142"/>
        </w:tabs>
        <w:suppressAutoHyphens/>
        <w:jc w:val="both"/>
        <w:rPr>
          <w:rFonts w:ascii="Tahoma" w:hAnsi="Tahoma" w:cs="Tahoma"/>
          <w:bCs/>
          <w:color w:val="000000" w:themeColor="text1"/>
        </w:rPr>
      </w:pPr>
    </w:p>
    <w:p w14:paraId="721F1928"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7.9.1. </w:t>
      </w:r>
      <w:r w:rsidRPr="00156AA7">
        <w:rPr>
          <w:rFonts w:ascii="Tahoma" w:hAnsi="Tahoma" w:cs="Tahoma"/>
          <w:bCs/>
          <w:color w:val="000000" w:themeColor="text1"/>
        </w:rPr>
        <w:t>a natureza e a gravidade da infração cometida;</w:t>
      </w:r>
    </w:p>
    <w:p w14:paraId="2E14FB29"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75F40F76"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7.9.2. </w:t>
      </w:r>
      <w:r w:rsidRPr="00156AA7">
        <w:rPr>
          <w:rFonts w:ascii="Tahoma" w:hAnsi="Tahoma" w:cs="Tahoma"/>
          <w:bCs/>
          <w:color w:val="000000" w:themeColor="text1"/>
        </w:rPr>
        <w:t>as peculiaridades do caso concreto;</w:t>
      </w:r>
    </w:p>
    <w:p w14:paraId="2F020B38"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7C7525CD"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7.9.3. </w:t>
      </w:r>
      <w:r w:rsidRPr="00156AA7">
        <w:rPr>
          <w:rFonts w:ascii="Tahoma" w:hAnsi="Tahoma" w:cs="Tahoma"/>
          <w:bCs/>
          <w:color w:val="000000" w:themeColor="text1"/>
        </w:rPr>
        <w:t>as circunstâncias agravantes ou atenuantes;</w:t>
      </w:r>
    </w:p>
    <w:p w14:paraId="35382E19"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474D3C0A"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7.9.4. </w:t>
      </w:r>
      <w:r w:rsidRPr="00156AA7">
        <w:rPr>
          <w:rFonts w:ascii="Tahoma" w:hAnsi="Tahoma" w:cs="Tahoma"/>
          <w:bCs/>
          <w:color w:val="000000" w:themeColor="text1"/>
        </w:rPr>
        <w:t>os danos que dela provierem para o Contratante;</w:t>
      </w:r>
    </w:p>
    <w:p w14:paraId="790525FE"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7DBD332F" w14:textId="45F947F5"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7.9.5. </w:t>
      </w:r>
      <w:r w:rsidRPr="00156AA7">
        <w:rPr>
          <w:rFonts w:ascii="Tahoma" w:hAnsi="Tahoma" w:cs="Tahoma"/>
          <w:bCs/>
          <w:color w:val="000000" w:themeColor="text1"/>
        </w:rPr>
        <w:t>a implantação ou o aperfeiçoamento de programa de integridade, conforme normas e orientações dos órgãos de controle.</w:t>
      </w:r>
    </w:p>
    <w:p w14:paraId="5FA8DB94" w14:textId="77777777" w:rsidR="0077016C" w:rsidRPr="00156AA7" w:rsidRDefault="0077016C" w:rsidP="004B31CE">
      <w:pPr>
        <w:numPr>
          <w:ilvl w:val="1"/>
          <w:numId w:val="0"/>
        </w:numPr>
        <w:tabs>
          <w:tab w:val="num" w:pos="-142"/>
        </w:tabs>
        <w:suppressAutoHyphens/>
        <w:jc w:val="both"/>
        <w:rPr>
          <w:rFonts w:ascii="Tahoma" w:hAnsi="Tahoma" w:cs="Tahoma"/>
          <w:bCs/>
          <w:color w:val="000000" w:themeColor="text1"/>
        </w:rPr>
      </w:pPr>
    </w:p>
    <w:p w14:paraId="5E619040" w14:textId="69618D5F"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7.10. </w:t>
      </w:r>
      <w:r w:rsidRPr="00156AA7">
        <w:rPr>
          <w:rFonts w:ascii="Tahoma" w:hAnsi="Tahoma" w:cs="Tahoma"/>
          <w:bCs/>
          <w:color w:val="000000" w:themeColor="text1"/>
        </w:rPr>
        <w:t xml:space="preserve">Os atos previstos como infrações administrativas na </w:t>
      </w:r>
      <w:hyperlink r:id="rId21" w:history="1">
        <w:r w:rsidRPr="00156AA7">
          <w:rPr>
            <w:rFonts w:ascii="Tahoma" w:hAnsi="Tahoma" w:cs="Tahoma"/>
            <w:bCs/>
            <w:color w:val="000000" w:themeColor="text1"/>
          </w:rPr>
          <w:t>Lei nº 14.133, de 2021</w:t>
        </w:r>
      </w:hyperlink>
      <w:r w:rsidRPr="00156AA7">
        <w:rPr>
          <w:rFonts w:ascii="Tahoma" w:hAnsi="Tahoma" w:cs="Tahoma"/>
          <w:bCs/>
          <w:color w:val="000000" w:themeColor="text1"/>
        </w:rPr>
        <w:t xml:space="preserve">, ou em outras leis de licitações e contratos da Administração Pública que também sejam tipificados como atos lesivos na </w:t>
      </w:r>
      <w:hyperlink r:id="rId22" w:history="1">
        <w:r w:rsidRPr="00156AA7">
          <w:rPr>
            <w:rFonts w:ascii="Tahoma" w:hAnsi="Tahoma" w:cs="Tahoma"/>
            <w:bCs/>
            <w:color w:val="000000" w:themeColor="text1"/>
          </w:rPr>
          <w:t>Lei nº 12.846, de 1º de agosto de 2013</w:t>
        </w:r>
      </w:hyperlink>
      <w:r w:rsidRPr="00156AA7">
        <w:rPr>
          <w:rFonts w:ascii="Tahoma" w:hAnsi="Tahoma" w:cs="Tahoma"/>
          <w:bCs/>
          <w:color w:val="000000" w:themeColor="text1"/>
        </w:rPr>
        <w:t>, serão apurados e julgados conjuntamente, nos mesmos autos, observados o rito procedimental e autoridade competente definidos na referida Lei.</w:t>
      </w:r>
    </w:p>
    <w:p w14:paraId="5FE7E2F4"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5DFAA692" w14:textId="68AD7404"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7.11. </w:t>
      </w:r>
      <w:r w:rsidRPr="00156AA7">
        <w:rPr>
          <w:rFonts w:ascii="Tahoma" w:hAnsi="Tahoma" w:cs="Tahoma"/>
          <w:bCs/>
          <w:color w:val="000000" w:themeColor="text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E66584" w:rsidRPr="00156AA7">
        <w:rPr>
          <w:rFonts w:ascii="Tahoma" w:hAnsi="Tahoma" w:cs="Tahoma"/>
          <w:bCs/>
          <w:color w:val="000000" w:themeColor="text1"/>
        </w:rPr>
        <w:t>.</w:t>
      </w:r>
    </w:p>
    <w:p w14:paraId="73D51982"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514094B3" w14:textId="6148BC28"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7.12. </w:t>
      </w:r>
      <w:r w:rsidRPr="00156AA7">
        <w:rPr>
          <w:rFonts w:ascii="Tahoma" w:hAnsi="Tahoma" w:cs="Tahoma"/>
          <w:bCs/>
          <w:color w:val="000000" w:themeColor="text1"/>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56AA7">
        <w:rPr>
          <w:rFonts w:ascii="Tahoma" w:hAnsi="Tahoma" w:cs="Tahoma"/>
          <w:bCs/>
          <w:color w:val="000000" w:themeColor="text1"/>
        </w:rPr>
        <w:t>Ceis</w:t>
      </w:r>
      <w:proofErr w:type="spellEnd"/>
      <w:r w:rsidRPr="00156AA7">
        <w:rPr>
          <w:rFonts w:ascii="Tahoma" w:hAnsi="Tahoma" w:cs="Tahoma"/>
          <w:bCs/>
          <w:color w:val="000000" w:themeColor="text1"/>
        </w:rPr>
        <w:t>) e no Cadastro Nacional de Empresas Punidas (</w:t>
      </w:r>
      <w:proofErr w:type="spellStart"/>
      <w:r w:rsidRPr="00156AA7">
        <w:rPr>
          <w:rFonts w:ascii="Tahoma" w:hAnsi="Tahoma" w:cs="Tahoma"/>
          <w:bCs/>
          <w:color w:val="000000" w:themeColor="text1"/>
        </w:rPr>
        <w:t>Cnep</w:t>
      </w:r>
      <w:proofErr w:type="spellEnd"/>
      <w:r w:rsidRPr="00156AA7">
        <w:rPr>
          <w:rFonts w:ascii="Tahoma" w:hAnsi="Tahoma" w:cs="Tahoma"/>
          <w:bCs/>
          <w:color w:val="000000" w:themeColor="text1"/>
        </w:rPr>
        <w:t xml:space="preserve">), instituídos no âmbito do Poder Executivo Federal. </w:t>
      </w:r>
    </w:p>
    <w:p w14:paraId="35957643"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41E6BD02"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r w:rsidRPr="00156AA7">
        <w:rPr>
          <w:rFonts w:ascii="Tahoma" w:hAnsi="Tahoma" w:cs="Tahoma"/>
          <w:color w:val="000000" w:themeColor="text1"/>
        </w:rPr>
        <w:t xml:space="preserve">7.13. </w:t>
      </w:r>
      <w:r w:rsidRPr="00156AA7">
        <w:rPr>
          <w:rFonts w:ascii="Tahoma" w:hAnsi="Tahoma" w:cs="Tahoma"/>
          <w:bCs/>
          <w:color w:val="000000" w:themeColor="text1"/>
        </w:rPr>
        <w:t xml:space="preserve">As sanções de impedimento de licitar e contratar e declaração de inidoneidade para licitar ou contratar são passíveis de reabilitação na forma do </w:t>
      </w:r>
      <w:hyperlink r:id="rId23" w:anchor="art163" w:history="1">
        <w:r w:rsidRPr="00156AA7">
          <w:rPr>
            <w:rFonts w:ascii="Tahoma" w:hAnsi="Tahoma" w:cs="Tahoma"/>
            <w:bCs/>
            <w:color w:val="000000" w:themeColor="text1"/>
          </w:rPr>
          <w:t>art. 163 da Lei nº 14.133, de 2021.</w:t>
        </w:r>
      </w:hyperlink>
    </w:p>
    <w:p w14:paraId="4BEDD94E" w14:textId="77777777" w:rsidR="004B31CE" w:rsidRPr="00156AA7" w:rsidRDefault="004B31CE" w:rsidP="004B31CE">
      <w:pPr>
        <w:numPr>
          <w:ilvl w:val="1"/>
          <w:numId w:val="0"/>
        </w:numPr>
        <w:tabs>
          <w:tab w:val="num" w:pos="-142"/>
        </w:tabs>
        <w:suppressAutoHyphens/>
        <w:jc w:val="both"/>
        <w:rPr>
          <w:rFonts w:ascii="Tahoma" w:hAnsi="Tahoma" w:cs="Tahoma"/>
          <w:bCs/>
          <w:color w:val="000000" w:themeColor="text1"/>
        </w:rPr>
      </w:pPr>
    </w:p>
    <w:p w14:paraId="7EB66E88"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lastRenderedPageBreak/>
        <w:t>7.14. As sanções por atos praticados no decorrer da contratação estão previstas nos anexos a este Aviso.</w:t>
      </w:r>
    </w:p>
    <w:p w14:paraId="25A1114D" w14:textId="77777777" w:rsidR="007E4DC9" w:rsidRPr="00156AA7" w:rsidRDefault="007E4DC9" w:rsidP="004B31CE">
      <w:pPr>
        <w:numPr>
          <w:ilvl w:val="1"/>
          <w:numId w:val="0"/>
        </w:numPr>
        <w:tabs>
          <w:tab w:val="num" w:pos="-142"/>
        </w:tabs>
        <w:suppressAutoHyphens/>
        <w:jc w:val="both"/>
        <w:rPr>
          <w:rFonts w:ascii="Tahoma" w:hAnsi="Tahoma" w:cs="Tahoma"/>
          <w:color w:val="000000" w:themeColor="text1"/>
        </w:rPr>
      </w:pPr>
    </w:p>
    <w:p w14:paraId="293F4BDE" w14:textId="77777777" w:rsidR="004B31CE" w:rsidRPr="00156AA7" w:rsidRDefault="004B31CE" w:rsidP="004B31CE">
      <w:pPr>
        <w:keepNext/>
        <w:tabs>
          <w:tab w:val="left" w:pos="567"/>
          <w:tab w:val="left" w:pos="851"/>
        </w:tabs>
        <w:jc w:val="both"/>
        <w:outlineLvl w:val="0"/>
        <w:rPr>
          <w:rFonts w:ascii="Tahoma" w:hAnsi="Tahoma" w:cs="Tahoma"/>
          <w:color w:val="000000" w:themeColor="text1"/>
          <w:lang w:val="x-none" w:eastAsia="x-none"/>
        </w:rPr>
      </w:pPr>
      <w:bookmarkStart w:id="12" w:name="_Toc142925871"/>
      <w:r w:rsidRPr="00156AA7">
        <w:rPr>
          <w:rFonts w:ascii="Tahoma" w:hAnsi="Tahoma" w:cs="Tahoma"/>
          <w:b/>
          <w:bCs/>
          <w:color w:val="000000" w:themeColor="text1"/>
          <w:lang w:val="x-none" w:eastAsia="x-none"/>
        </w:rPr>
        <w:t>8. DAS DISPOSIÇÕES GERAIS</w:t>
      </w:r>
      <w:bookmarkEnd w:id="12"/>
    </w:p>
    <w:p w14:paraId="7C4E58EA" w14:textId="77777777" w:rsidR="004B31CE" w:rsidRPr="00156AA7" w:rsidRDefault="004B31CE" w:rsidP="004B31CE">
      <w:pPr>
        <w:rPr>
          <w:rFonts w:ascii="Tahoma" w:hAnsi="Tahoma" w:cs="Tahoma"/>
          <w:color w:val="000000" w:themeColor="text1"/>
        </w:rPr>
      </w:pPr>
    </w:p>
    <w:p w14:paraId="64B5FDF8"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8.1. No caso de todos os fornecedores restarem desclassificados ou inabilitados (procedimento fracassado), a Administração poderá:</w:t>
      </w:r>
    </w:p>
    <w:p w14:paraId="34DD01C4"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1D997A8C"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13" w:name="_Ref143510170"/>
      <w:r w:rsidRPr="00156AA7">
        <w:rPr>
          <w:rFonts w:ascii="Tahoma" w:hAnsi="Tahoma" w:cs="Tahoma"/>
          <w:color w:val="000000" w:themeColor="text1"/>
        </w:rPr>
        <w:t>8.1.1. republicar o presente aviso;</w:t>
      </w:r>
      <w:bookmarkEnd w:id="13"/>
    </w:p>
    <w:p w14:paraId="23FF0522"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0974ACA4"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bookmarkStart w:id="14" w:name="_Ref143510198"/>
      <w:r w:rsidRPr="00156AA7">
        <w:rPr>
          <w:rFonts w:ascii="Tahoma" w:hAnsi="Tahoma" w:cs="Tahoma"/>
          <w:color w:val="000000" w:themeColor="text1"/>
        </w:rPr>
        <w:t>8.1.2. valer-se, para a contratação, de proposta obtida na pesquisa de preços que serviu de base ao procedimento, se houver, privilegiando-se os menores preços, sempre que possível, e desde que atendidas às condições de habilitação exigidas.</w:t>
      </w:r>
      <w:bookmarkEnd w:id="14"/>
    </w:p>
    <w:p w14:paraId="5C0FC766"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64617A41" w14:textId="77777777" w:rsidR="004B31CE" w:rsidRPr="00156AA7" w:rsidRDefault="004B31CE" w:rsidP="004B31CE">
      <w:pPr>
        <w:numPr>
          <w:ilvl w:val="3"/>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8.1.2.1. No caso do subitem anterior, a contratação será operacionalizada fora deste procedimento.</w:t>
      </w:r>
    </w:p>
    <w:p w14:paraId="0A9C0687" w14:textId="77777777" w:rsidR="004B31CE" w:rsidRPr="00156AA7" w:rsidRDefault="004B31CE" w:rsidP="004B31CE">
      <w:pPr>
        <w:numPr>
          <w:ilvl w:val="3"/>
          <w:numId w:val="0"/>
        </w:numPr>
        <w:tabs>
          <w:tab w:val="num" w:pos="0"/>
        </w:tabs>
        <w:suppressAutoHyphens/>
        <w:jc w:val="both"/>
        <w:rPr>
          <w:rFonts w:ascii="Tahoma" w:hAnsi="Tahoma" w:cs="Tahoma"/>
          <w:color w:val="000000" w:themeColor="text1"/>
        </w:rPr>
      </w:pPr>
    </w:p>
    <w:p w14:paraId="1EB326A3"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8.1.3. fixar prazo para que possa haver adequação das propostas ou da documentação de habilitação, conforme o caso.</w:t>
      </w:r>
    </w:p>
    <w:p w14:paraId="59DDFA87"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33E0F98A" w14:textId="055D51D6"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 xml:space="preserve">8.2. As providências dos subitens </w:t>
      </w:r>
      <w:r w:rsidR="00D52DDD" w:rsidRPr="00156AA7">
        <w:rPr>
          <w:rFonts w:ascii="Tahoma" w:hAnsi="Tahoma" w:cs="Tahoma"/>
          <w:color w:val="000000" w:themeColor="text1"/>
        </w:rPr>
        <w:t>8.1.1</w:t>
      </w:r>
      <w:r w:rsidRPr="00156AA7">
        <w:rPr>
          <w:rFonts w:ascii="Tahoma" w:hAnsi="Tahoma" w:cs="Tahoma"/>
          <w:color w:val="000000" w:themeColor="text1"/>
        </w:rPr>
        <w:t xml:space="preserve"> e </w:t>
      </w:r>
      <w:r w:rsidR="00D52DDD" w:rsidRPr="00156AA7">
        <w:rPr>
          <w:rFonts w:ascii="Tahoma" w:hAnsi="Tahoma" w:cs="Tahoma"/>
          <w:color w:val="000000" w:themeColor="text1"/>
        </w:rPr>
        <w:t>8.1.2</w:t>
      </w:r>
      <w:r w:rsidRPr="00156AA7">
        <w:rPr>
          <w:rFonts w:ascii="Tahoma" w:hAnsi="Tahoma" w:cs="Tahoma"/>
          <w:color w:val="000000" w:themeColor="text1"/>
        </w:rPr>
        <w:t xml:space="preserve"> também poderão ser utilizadas se não houver o comparecimento de quaisquer fornecedores interessados (procedimento deserto).</w:t>
      </w:r>
    </w:p>
    <w:p w14:paraId="58D1FD92"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0AF9AD19"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27725081"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67873615"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932BFEF"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3AFA1AC7"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8.5. Os horários estabelecidos na divulgação deste procedimento observarão o horário de Brasília-DF.</w:t>
      </w:r>
    </w:p>
    <w:p w14:paraId="27E20DCD"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26382C38"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54052367"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642C160F"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A0CFB7E" w14:textId="77777777" w:rsidR="00D52DDD" w:rsidRPr="00156AA7" w:rsidRDefault="00D52DDD" w:rsidP="004B31CE">
      <w:pPr>
        <w:numPr>
          <w:ilvl w:val="1"/>
          <w:numId w:val="0"/>
        </w:numPr>
        <w:tabs>
          <w:tab w:val="num" w:pos="-142"/>
        </w:tabs>
        <w:suppressAutoHyphens/>
        <w:jc w:val="both"/>
        <w:rPr>
          <w:rFonts w:ascii="Tahoma" w:hAnsi="Tahoma" w:cs="Tahoma"/>
          <w:color w:val="000000" w:themeColor="text1"/>
        </w:rPr>
      </w:pPr>
    </w:p>
    <w:p w14:paraId="0A573005"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lastRenderedPageBreak/>
        <w:t>8.8. Os fornecedores assumem todos os custos de preparação e apresentação de suas propostas e a Administração não será, em nenhum caso, responsável por esses custos, independentemente da condução ou do resultado do processo de contratação.</w:t>
      </w:r>
    </w:p>
    <w:p w14:paraId="4DD9D8E0"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3961F7E5"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8.9. Em caso de divergência entre disposições deste Aviso de Contratação Direta e de seus anexos ou demais peças que compõem o processo, prevalecerá as deste Aviso.</w:t>
      </w:r>
    </w:p>
    <w:p w14:paraId="7E6FE2F4"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2562B7E2" w14:textId="6CD87AAD" w:rsidR="004B31CE" w:rsidRPr="00156AA7" w:rsidRDefault="004B31CE" w:rsidP="004B31CE">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 xml:space="preserve">8.10. Da sessão pública será divulgada Ata no Diário Oficial do Município de </w:t>
      </w:r>
      <w:r w:rsidR="009E0AB5" w:rsidRPr="00156AA7">
        <w:rPr>
          <w:rFonts w:ascii="Tahoma" w:hAnsi="Tahoma" w:cs="Tahoma"/>
          <w:color w:val="000000" w:themeColor="text1"/>
        </w:rPr>
        <w:t>Uru</w:t>
      </w:r>
      <w:r w:rsidRPr="00156AA7">
        <w:rPr>
          <w:rFonts w:ascii="Tahoma" w:hAnsi="Tahoma" w:cs="Tahoma"/>
          <w:color w:val="000000" w:themeColor="text1"/>
        </w:rPr>
        <w:t xml:space="preserve"> e no endereço eletrônico </w:t>
      </w:r>
      <w:r w:rsidR="00B80AF9" w:rsidRPr="00156AA7">
        <w:rPr>
          <w:rFonts w:ascii="Tahoma" w:hAnsi="Tahoma" w:cs="Tahoma"/>
          <w:bCs/>
          <w:color w:val="000000" w:themeColor="text1"/>
        </w:rPr>
        <w:t>www.</w:t>
      </w:r>
      <w:r w:rsidR="009E0AB5" w:rsidRPr="00156AA7">
        <w:rPr>
          <w:rFonts w:ascii="Tahoma" w:hAnsi="Tahoma" w:cs="Tahoma"/>
          <w:bCs/>
          <w:color w:val="000000" w:themeColor="text1"/>
        </w:rPr>
        <w:t>uru</w:t>
      </w:r>
      <w:r w:rsidR="00B80AF9" w:rsidRPr="00156AA7">
        <w:rPr>
          <w:rFonts w:ascii="Tahoma" w:hAnsi="Tahoma" w:cs="Tahoma"/>
          <w:bCs/>
          <w:color w:val="000000" w:themeColor="text1"/>
        </w:rPr>
        <w:t>.sp.gov.br</w:t>
      </w:r>
      <w:r w:rsidRPr="00156AA7">
        <w:rPr>
          <w:rFonts w:ascii="Tahoma" w:hAnsi="Tahoma" w:cs="Tahoma"/>
          <w:color w:val="000000" w:themeColor="text1"/>
        </w:rPr>
        <w:t>.</w:t>
      </w:r>
    </w:p>
    <w:p w14:paraId="57351BB6"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42C03EFE" w14:textId="666E48BD" w:rsidR="004B31CE" w:rsidRPr="00156AA7" w:rsidRDefault="004B31CE" w:rsidP="0035312C">
      <w:pPr>
        <w:numPr>
          <w:ilvl w:val="1"/>
          <w:numId w:val="0"/>
        </w:numPr>
        <w:tabs>
          <w:tab w:val="num" w:pos="-142"/>
        </w:tabs>
        <w:suppressAutoHyphens/>
        <w:jc w:val="both"/>
        <w:rPr>
          <w:rFonts w:ascii="Tahoma" w:hAnsi="Tahoma" w:cs="Tahoma"/>
          <w:color w:val="000000" w:themeColor="text1"/>
        </w:rPr>
      </w:pPr>
      <w:r w:rsidRPr="00156AA7">
        <w:rPr>
          <w:rFonts w:ascii="Tahoma" w:hAnsi="Tahoma" w:cs="Tahoma"/>
          <w:color w:val="000000" w:themeColor="text1"/>
        </w:rPr>
        <w:t>8.11. Integram este Aviso de Contratação Direta, para todos os fins e efeitos, o seguinte anexo:</w:t>
      </w:r>
    </w:p>
    <w:p w14:paraId="3403830A" w14:textId="77777777" w:rsidR="008A2004" w:rsidRPr="00156AA7" w:rsidRDefault="008A2004" w:rsidP="0035312C">
      <w:pPr>
        <w:numPr>
          <w:ilvl w:val="1"/>
          <w:numId w:val="0"/>
        </w:numPr>
        <w:tabs>
          <w:tab w:val="num" w:pos="-142"/>
        </w:tabs>
        <w:suppressAutoHyphens/>
        <w:jc w:val="both"/>
        <w:rPr>
          <w:rFonts w:ascii="Tahoma" w:hAnsi="Tahoma" w:cs="Tahoma"/>
          <w:color w:val="000000" w:themeColor="text1"/>
        </w:rPr>
      </w:pPr>
    </w:p>
    <w:p w14:paraId="643D6373"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8.11.1. ANEXO I – Documentação exigida para Habilitação;</w:t>
      </w:r>
    </w:p>
    <w:p w14:paraId="221D1011" w14:textId="77777777" w:rsidR="004B31CE" w:rsidRPr="00156AA7" w:rsidRDefault="004B31CE" w:rsidP="004B31CE">
      <w:pPr>
        <w:numPr>
          <w:ilvl w:val="1"/>
          <w:numId w:val="0"/>
        </w:numPr>
        <w:tabs>
          <w:tab w:val="num" w:pos="-142"/>
        </w:tabs>
        <w:suppressAutoHyphens/>
        <w:jc w:val="both"/>
        <w:rPr>
          <w:rFonts w:ascii="Tahoma" w:hAnsi="Tahoma" w:cs="Tahoma"/>
          <w:color w:val="000000" w:themeColor="text1"/>
        </w:rPr>
      </w:pPr>
    </w:p>
    <w:p w14:paraId="4FFE151F"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8.11.2. ANEXO II – Termo de Referência;</w:t>
      </w:r>
    </w:p>
    <w:p w14:paraId="617D21E6" w14:textId="77777777" w:rsidR="004B31CE" w:rsidRPr="00156AA7" w:rsidRDefault="004B31CE" w:rsidP="004B31CE">
      <w:pPr>
        <w:numPr>
          <w:ilvl w:val="2"/>
          <w:numId w:val="0"/>
        </w:numPr>
        <w:tabs>
          <w:tab w:val="num" w:pos="0"/>
        </w:tabs>
        <w:suppressAutoHyphens/>
        <w:jc w:val="both"/>
        <w:rPr>
          <w:rFonts w:ascii="Tahoma" w:hAnsi="Tahoma" w:cs="Tahoma"/>
          <w:color w:val="000000" w:themeColor="text1"/>
        </w:rPr>
      </w:pPr>
    </w:p>
    <w:p w14:paraId="383CD6B6" w14:textId="620F6D12" w:rsidR="00707965" w:rsidRPr="00156AA7" w:rsidRDefault="00707965"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 xml:space="preserve">8.11.4. </w:t>
      </w:r>
      <w:r w:rsidRPr="00156AA7">
        <w:rPr>
          <w:rFonts w:ascii="Tahoma" w:hAnsi="Tahoma" w:cs="Tahoma"/>
          <w:bCs/>
          <w:color w:val="000000" w:themeColor="text1"/>
        </w:rPr>
        <w:t>ANEXO III – Termo de Ciência e Concordância; e</w:t>
      </w:r>
    </w:p>
    <w:p w14:paraId="26665C91" w14:textId="77777777" w:rsidR="00707965" w:rsidRPr="00156AA7" w:rsidRDefault="00707965" w:rsidP="004B31CE">
      <w:pPr>
        <w:numPr>
          <w:ilvl w:val="2"/>
          <w:numId w:val="0"/>
        </w:numPr>
        <w:tabs>
          <w:tab w:val="num" w:pos="0"/>
        </w:tabs>
        <w:suppressAutoHyphens/>
        <w:jc w:val="both"/>
        <w:rPr>
          <w:rFonts w:ascii="Tahoma" w:hAnsi="Tahoma" w:cs="Tahoma"/>
          <w:color w:val="000000" w:themeColor="text1"/>
        </w:rPr>
      </w:pPr>
    </w:p>
    <w:p w14:paraId="188A5404" w14:textId="32D8A7EF" w:rsidR="004B31CE" w:rsidRPr="00156AA7" w:rsidRDefault="004B31CE" w:rsidP="004B31CE">
      <w:pPr>
        <w:numPr>
          <w:ilvl w:val="2"/>
          <w:numId w:val="0"/>
        </w:numPr>
        <w:tabs>
          <w:tab w:val="num" w:pos="0"/>
        </w:tabs>
        <w:suppressAutoHyphens/>
        <w:jc w:val="both"/>
        <w:rPr>
          <w:rFonts w:ascii="Tahoma" w:hAnsi="Tahoma" w:cs="Tahoma"/>
          <w:color w:val="000000" w:themeColor="text1"/>
        </w:rPr>
      </w:pPr>
      <w:r w:rsidRPr="00156AA7">
        <w:rPr>
          <w:rFonts w:ascii="Tahoma" w:hAnsi="Tahoma" w:cs="Tahoma"/>
          <w:color w:val="000000" w:themeColor="text1"/>
        </w:rPr>
        <w:t>8.11.3. ANEXO I</w:t>
      </w:r>
      <w:r w:rsidR="00707965" w:rsidRPr="00156AA7">
        <w:rPr>
          <w:rFonts w:ascii="Tahoma" w:hAnsi="Tahoma" w:cs="Tahoma"/>
          <w:color w:val="000000" w:themeColor="text1"/>
        </w:rPr>
        <w:t>V</w:t>
      </w:r>
      <w:r w:rsidRPr="00156AA7">
        <w:rPr>
          <w:rFonts w:ascii="Tahoma" w:hAnsi="Tahoma" w:cs="Tahoma"/>
          <w:color w:val="000000" w:themeColor="text1"/>
        </w:rPr>
        <w:t xml:space="preserve"> – Modelo Arquivo Declaração (Fase Apresentação da Proposta).</w:t>
      </w:r>
    </w:p>
    <w:p w14:paraId="17A83DD5" w14:textId="77777777" w:rsidR="004D35AE" w:rsidRPr="00156AA7" w:rsidRDefault="004D35AE" w:rsidP="004B31CE">
      <w:pPr>
        <w:numPr>
          <w:ilvl w:val="2"/>
          <w:numId w:val="0"/>
        </w:numPr>
        <w:tabs>
          <w:tab w:val="num" w:pos="0"/>
        </w:tabs>
        <w:suppressAutoHyphens/>
        <w:jc w:val="both"/>
        <w:rPr>
          <w:rFonts w:ascii="Tahoma" w:hAnsi="Tahoma" w:cs="Tahoma"/>
          <w:color w:val="000000" w:themeColor="text1"/>
        </w:rPr>
      </w:pPr>
    </w:p>
    <w:p w14:paraId="0321A360" w14:textId="31BCFA97" w:rsidR="00B80AF9" w:rsidRPr="00156AA7" w:rsidRDefault="007E4DC9" w:rsidP="00B80AF9">
      <w:pPr>
        <w:jc w:val="center"/>
        <w:rPr>
          <w:rFonts w:ascii="Tahoma" w:eastAsia="MS Mincho" w:hAnsi="Tahoma" w:cs="Tahoma"/>
          <w:b/>
          <w:bCs/>
          <w:color w:val="000000" w:themeColor="text1"/>
        </w:rPr>
      </w:pPr>
      <w:r w:rsidRPr="00156AA7">
        <w:rPr>
          <w:rFonts w:ascii="Tahoma" w:eastAsia="MS Mincho" w:hAnsi="Tahoma" w:cs="Tahoma"/>
          <w:b/>
          <w:bCs/>
          <w:color w:val="000000" w:themeColor="text1"/>
        </w:rPr>
        <w:t xml:space="preserve">URU, </w:t>
      </w:r>
      <w:r w:rsidR="005F1FF0" w:rsidRPr="00156AA7">
        <w:rPr>
          <w:rFonts w:ascii="Tahoma" w:eastAsia="MS Mincho" w:hAnsi="Tahoma" w:cs="Tahoma"/>
          <w:b/>
          <w:bCs/>
          <w:color w:val="000000" w:themeColor="text1"/>
        </w:rPr>
        <w:t>10</w:t>
      </w:r>
      <w:r w:rsidRPr="00156AA7">
        <w:rPr>
          <w:rFonts w:ascii="Tahoma" w:eastAsia="MS Mincho" w:hAnsi="Tahoma" w:cs="Tahoma"/>
          <w:b/>
          <w:bCs/>
          <w:color w:val="000000" w:themeColor="text1"/>
        </w:rPr>
        <w:t xml:space="preserve"> DE SETEMBRO DE 2026.</w:t>
      </w:r>
    </w:p>
    <w:p w14:paraId="3C853FB7" w14:textId="77777777" w:rsidR="00B80AF9" w:rsidRPr="00156AA7" w:rsidRDefault="00B80AF9" w:rsidP="00B80AF9">
      <w:pPr>
        <w:jc w:val="center"/>
        <w:rPr>
          <w:rFonts w:ascii="Tahoma" w:eastAsia="MS Mincho" w:hAnsi="Tahoma" w:cs="Tahoma"/>
          <w:b/>
          <w:bCs/>
          <w:color w:val="000000" w:themeColor="text1"/>
        </w:rPr>
      </w:pPr>
    </w:p>
    <w:p w14:paraId="5EEA1EE8" w14:textId="77777777" w:rsidR="00B80AF9" w:rsidRPr="00156AA7" w:rsidRDefault="00B80AF9" w:rsidP="00B80AF9">
      <w:pPr>
        <w:jc w:val="center"/>
        <w:rPr>
          <w:rFonts w:ascii="Tahoma" w:eastAsia="MS Mincho" w:hAnsi="Tahoma" w:cs="Tahoma"/>
          <w:b/>
          <w:bCs/>
          <w:color w:val="000000" w:themeColor="text1"/>
        </w:rPr>
      </w:pPr>
    </w:p>
    <w:p w14:paraId="56B08970" w14:textId="77777777" w:rsidR="00B80AF9" w:rsidRPr="00156AA7" w:rsidRDefault="00B80AF9" w:rsidP="00B80AF9">
      <w:pPr>
        <w:jc w:val="center"/>
        <w:rPr>
          <w:rFonts w:ascii="Tahoma" w:eastAsia="MS Mincho" w:hAnsi="Tahoma" w:cs="Tahoma"/>
          <w:b/>
          <w:bCs/>
          <w:color w:val="000000" w:themeColor="text1"/>
        </w:rPr>
      </w:pPr>
    </w:p>
    <w:p w14:paraId="1CD91304" w14:textId="77777777" w:rsidR="00B80AF9" w:rsidRPr="00156AA7" w:rsidRDefault="00B80AF9" w:rsidP="00B80AF9">
      <w:pPr>
        <w:jc w:val="center"/>
        <w:rPr>
          <w:rFonts w:ascii="Tahoma" w:eastAsia="MS Mincho" w:hAnsi="Tahoma" w:cs="Tahoma"/>
          <w:b/>
          <w:bCs/>
          <w:color w:val="000000" w:themeColor="text1"/>
        </w:rPr>
      </w:pPr>
    </w:p>
    <w:p w14:paraId="03B5A28E" w14:textId="77777777" w:rsidR="00393CA8" w:rsidRPr="00156AA7" w:rsidRDefault="00393CA8" w:rsidP="00393CA8">
      <w:pPr>
        <w:pStyle w:val="SemEspaamento"/>
        <w:jc w:val="center"/>
        <w:rPr>
          <w:rFonts w:ascii="Tahoma" w:eastAsia="MS Mincho" w:hAnsi="Tahoma" w:cs="Tahoma"/>
          <w:b/>
          <w:bCs/>
          <w:color w:val="000000" w:themeColor="text1"/>
        </w:rPr>
      </w:pPr>
      <w:r w:rsidRPr="00156AA7">
        <w:rPr>
          <w:rFonts w:ascii="Tahoma" w:hAnsi="Tahoma" w:cs="Tahoma"/>
          <w:b/>
          <w:bCs/>
          <w:color w:val="000000" w:themeColor="text1"/>
        </w:rPr>
        <w:t>ROBSON EDUARDO FORTE</w:t>
      </w:r>
    </w:p>
    <w:p w14:paraId="35207427" w14:textId="6A29C540" w:rsidR="004B31CE" w:rsidRPr="00156AA7" w:rsidRDefault="00393CA8" w:rsidP="00393CA8">
      <w:pPr>
        <w:jc w:val="center"/>
        <w:rPr>
          <w:rFonts w:ascii="Tahoma" w:hAnsi="Tahoma" w:cs="Tahoma"/>
          <w:color w:val="000000" w:themeColor="text1"/>
        </w:rPr>
      </w:pPr>
      <w:r w:rsidRPr="00156AA7">
        <w:rPr>
          <w:rFonts w:ascii="Tahoma" w:eastAsia="MS Mincho" w:hAnsi="Tahoma" w:cs="Tahoma"/>
          <w:b/>
          <w:bCs/>
          <w:color w:val="000000" w:themeColor="text1"/>
        </w:rPr>
        <w:t xml:space="preserve">PREFEITO MUNICIPAL DE </w:t>
      </w:r>
      <w:r w:rsidRPr="00156AA7">
        <w:rPr>
          <w:rFonts w:ascii="Tahoma" w:hAnsi="Tahoma" w:cs="Tahoma"/>
          <w:b/>
          <w:bCs/>
          <w:color w:val="000000" w:themeColor="text1"/>
        </w:rPr>
        <w:t>URU</w:t>
      </w:r>
    </w:p>
    <w:p w14:paraId="3914BEA1" w14:textId="77777777" w:rsidR="004B31CE" w:rsidRPr="00156AA7" w:rsidRDefault="004B31CE" w:rsidP="004B31CE">
      <w:pPr>
        <w:spacing w:after="160" w:line="259" w:lineRule="auto"/>
        <w:rPr>
          <w:rFonts w:ascii="Tahoma" w:hAnsi="Tahoma" w:cs="Tahoma"/>
          <w:b/>
          <w:bCs/>
          <w:color w:val="000000" w:themeColor="text1"/>
        </w:rPr>
      </w:pPr>
      <w:bookmarkStart w:id="15" w:name="_Toc131534001"/>
      <w:bookmarkStart w:id="16" w:name="_Toc139555302"/>
      <w:r w:rsidRPr="00156AA7">
        <w:rPr>
          <w:rFonts w:ascii="Tahoma" w:hAnsi="Tahoma" w:cs="Tahoma"/>
          <w:b/>
          <w:bCs/>
          <w:color w:val="000000" w:themeColor="text1"/>
        </w:rPr>
        <w:br w:type="page"/>
      </w:r>
    </w:p>
    <w:p w14:paraId="316B3A74" w14:textId="40764F47" w:rsidR="004B31CE" w:rsidRPr="00156AA7" w:rsidRDefault="00707965" w:rsidP="00707965">
      <w:pPr>
        <w:jc w:val="center"/>
        <w:rPr>
          <w:rFonts w:ascii="Tahoma" w:hAnsi="Tahoma" w:cs="Tahoma"/>
          <w:b/>
          <w:bCs/>
          <w:color w:val="000000" w:themeColor="text1"/>
        </w:rPr>
      </w:pPr>
      <w:bookmarkStart w:id="17" w:name="_Hlk225802282"/>
      <w:bookmarkEnd w:id="15"/>
      <w:bookmarkEnd w:id="16"/>
      <w:r w:rsidRPr="00156AA7">
        <w:rPr>
          <w:rFonts w:ascii="Tahoma" w:hAnsi="Tahoma" w:cs="Tahoma"/>
          <w:b/>
          <w:bCs/>
          <w:color w:val="000000" w:themeColor="text1"/>
        </w:rPr>
        <w:lastRenderedPageBreak/>
        <w:t>ANEXO I – DOCUMENTAÇÃO EXIGIDA PARA HABILITAÇÃO</w:t>
      </w:r>
    </w:p>
    <w:p w14:paraId="2BD06BF0" w14:textId="77777777" w:rsidR="004B31CE" w:rsidRPr="00156AA7" w:rsidRDefault="004B31CE" w:rsidP="004B31CE">
      <w:pPr>
        <w:rPr>
          <w:rFonts w:ascii="Tahoma" w:hAnsi="Tahoma" w:cs="Tahoma"/>
          <w:color w:val="000000" w:themeColor="text1"/>
        </w:rPr>
      </w:pPr>
    </w:p>
    <w:p w14:paraId="460B1FAD"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 As exigências de habilitação a serem atendidas pelo fornecedor são aquelas discriminadas nos itens a seguir:</w:t>
      </w:r>
    </w:p>
    <w:p w14:paraId="33CB0AE3"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0F6D748B"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1.1. HABILITAÇÃO JURÍDICA:</w:t>
      </w:r>
    </w:p>
    <w:p w14:paraId="751CB64F"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698AEF48"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1.1.1. </w:t>
      </w:r>
      <w:r w:rsidRPr="00156AA7">
        <w:rPr>
          <w:rFonts w:ascii="Tahoma" w:eastAsia="WenQuanYi Micro Hei" w:hAnsi="Tahoma" w:cs="Tahoma"/>
          <w:b/>
          <w:lang w:eastAsia="zh-CN" w:bidi="hi-IN"/>
        </w:rPr>
        <w:t>Empresário individual:</w:t>
      </w:r>
      <w:r w:rsidRPr="00156AA7">
        <w:rPr>
          <w:rFonts w:ascii="Tahoma" w:eastAsia="WenQuanYi Micro Hei" w:hAnsi="Tahoma" w:cs="Tahoma"/>
          <w:lang w:eastAsia="zh-CN" w:bidi="hi-IN"/>
        </w:rPr>
        <w:t xml:space="preserve"> inscrição no Registro Público de Empresas Mercantis, a cargo da Junta Comercial da respectiva sede;</w:t>
      </w:r>
    </w:p>
    <w:p w14:paraId="120A7D4B"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37755B72"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2C41FCE8"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7A90179C"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1.1.2. </w:t>
      </w:r>
      <w:r w:rsidRPr="00156AA7">
        <w:rPr>
          <w:rFonts w:ascii="Tahoma" w:eastAsia="WenQuanYi Micro Hei" w:hAnsi="Tahoma" w:cs="Tahoma"/>
          <w:b/>
          <w:lang w:eastAsia="zh-CN" w:bidi="hi-IN"/>
        </w:rPr>
        <w:t>Microempreendedor Individual (MEI):</w:t>
      </w:r>
      <w:r w:rsidRPr="00156AA7">
        <w:rPr>
          <w:rFonts w:ascii="Tahoma" w:eastAsia="WenQuanYi Micro Hei" w:hAnsi="Tahoma" w:cs="Tahoma"/>
          <w:lang w:eastAsia="zh-CN" w:bidi="hi-IN"/>
        </w:rPr>
        <w:t xml:space="preserve"> Certificado da Condição de Microempreendedor Individual (CMEI), cuja aceitação ficará condicionada à verificação da autenticidade no sítio </w:t>
      </w:r>
      <w:hyperlink r:id="rId24" w:history="1">
        <w:r w:rsidRPr="00156AA7">
          <w:rPr>
            <w:rFonts w:ascii="Tahoma" w:eastAsia="WenQuanYi Micro Hei" w:hAnsi="Tahoma" w:cs="Tahoma"/>
            <w:bCs/>
            <w:lang w:eastAsia="zh-CN" w:bidi="hi-IN"/>
          </w:rPr>
          <w:t>https://www.gov.br/empreendedor</w:t>
        </w:r>
      </w:hyperlink>
      <w:r w:rsidRPr="00156AA7">
        <w:rPr>
          <w:rFonts w:ascii="Tahoma" w:eastAsia="WenQuanYi Micro Hei" w:hAnsi="Tahoma" w:cs="Tahoma"/>
          <w:lang w:eastAsia="zh-CN" w:bidi="hi-IN"/>
        </w:rPr>
        <w:t>;</w:t>
      </w:r>
    </w:p>
    <w:p w14:paraId="04E6B8E2"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224F574C"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58D4C3FE"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756FC8C1"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1.1.3. Sociedade empresária ou sociedade limitada unipessoal (SLU): inscrição do ato constitutivo, estatuto ou contrato social no Registro Público de Empresas Mercantis, a cargo da Junta Comercial da respectiva sede, acompanhada de documento comprobatório de seus administradores;</w:t>
      </w:r>
    </w:p>
    <w:p w14:paraId="5C757A04"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21D6C67E"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47899DD9"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05797204"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1.1.4. </w:t>
      </w:r>
      <w:r w:rsidRPr="00156AA7">
        <w:rPr>
          <w:rFonts w:ascii="Tahoma" w:eastAsia="WenQuanYi Micro Hei" w:hAnsi="Tahoma" w:cs="Tahoma"/>
          <w:b/>
          <w:lang w:eastAsia="zh-CN" w:bidi="hi-IN"/>
        </w:rPr>
        <w:t>Sociedade empresária estrangeira com atuação permanente no País:</w:t>
      </w:r>
      <w:r w:rsidRPr="00156AA7">
        <w:rPr>
          <w:rFonts w:ascii="Tahoma" w:eastAsia="WenQuanYi Micro Hei" w:hAnsi="Tahoma" w:cs="Tahoma"/>
          <w:lang w:eastAsia="zh-CN" w:bidi="hi-I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F17B150"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6AFA03D4"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1471DDF2"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6F5C3F30"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1.1.5. </w:t>
      </w:r>
      <w:r w:rsidRPr="00156AA7">
        <w:rPr>
          <w:rFonts w:ascii="Tahoma" w:eastAsia="WenQuanYi Micro Hei" w:hAnsi="Tahoma" w:cs="Tahoma"/>
          <w:b/>
          <w:lang w:eastAsia="zh-CN" w:bidi="hi-IN"/>
        </w:rPr>
        <w:t>Sociedade simples:</w:t>
      </w:r>
      <w:r w:rsidRPr="00156AA7">
        <w:rPr>
          <w:rFonts w:ascii="Tahoma" w:eastAsia="WenQuanYi Micro Hei" w:hAnsi="Tahoma" w:cs="Tahoma"/>
          <w:lang w:eastAsia="zh-CN" w:bidi="hi-IN"/>
        </w:rPr>
        <w:t xml:space="preserve"> inscrição do ato constitutivo no Registro Civil de Pessoas Jurídicas do local de sua sede, acompanhada de documento comprobatório de seus administradores;</w:t>
      </w:r>
    </w:p>
    <w:p w14:paraId="40F11012"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7B025149"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22F55A0D"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398C7A5E"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1.1.6. </w:t>
      </w:r>
      <w:r w:rsidRPr="00156AA7">
        <w:rPr>
          <w:rFonts w:ascii="Tahoma" w:eastAsia="WenQuanYi Micro Hei" w:hAnsi="Tahoma" w:cs="Tahoma"/>
          <w:b/>
          <w:lang w:eastAsia="zh-CN" w:bidi="hi-IN"/>
        </w:rPr>
        <w:t>Filial, sucursal ou agência de sociedade simples ou empresária</w:t>
      </w:r>
      <w:r w:rsidRPr="00156AA7">
        <w:rPr>
          <w:rFonts w:ascii="Tahoma" w:eastAsia="WenQuanYi Micro Hei" w:hAnsi="Tahoma" w:cs="Tahoma"/>
          <w:lang w:eastAsia="zh-CN" w:bidi="hi-IN"/>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D3F333A"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5C9D120F"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10CAA910"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49C47599"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lastRenderedPageBreak/>
        <w:t xml:space="preserve">1.1.7. </w:t>
      </w:r>
      <w:r w:rsidRPr="00156AA7">
        <w:rPr>
          <w:rFonts w:ascii="Tahoma" w:eastAsia="WenQuanYi Micro Hei" w:hAnsi="Tahoma" w:cs="Tahoma"/>
          <w:b/>
          <w:lang w:eastAsia="zh-CN" w:bidi="hi-IN"/>
        </w:rPr>
        <w:t>Sociedade cooperativa:</w:t>
      </w:r>
      <w:r w:rsidRPr="00156AA7">
        <w:rPr>
          <w:rFonts w:ascii="Tahoma" w:eastAsia="WenQuanYi Micro Hei" w:hAnsi="Tahoma" w:cs="Tahoma"/>
          <w:lang w:eastAsia="zh-CN" w:bidi="hi-IN"/>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0E03D8F"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05A65BAA"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E/OU</w:t>
      </w:r>
    </w:p>
    <w:p w14:paraId="5A172B86"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45ED984F"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1.1.8. Os documentos apresentados deverão estar acompanhados de todas as alterações ou da consolidação respectiva.</w:t>
      </w:r>
    </w:p>
    <w:p w14:paraId="46F8E65D"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55AA6B8E"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1.2. HABILITAÇÕES FISCAL, SOCIAL E TRABALHISTA:</w:t>
      </w:r>
    </w:p>
    <w:p w14:paraId="05ED0466"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70CE806A"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1.2.1. Prova de inscrição no Cadastro Nacional da Pessoa Jurídica (CNPJ);</w:t>
      </w:r>
    </w:p>
    <w:p w14:paraId="3D2147A9"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40C700A0"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6FD8FC"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36E413BD"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1.2.3. Prova de regularidade com o Fundo de Garantia do Tempo de Serviço (FGTS);</w:t>
      </w:r>
    </w:p>
    <w:p w14:paraId="66D60B7B"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3C835503"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15611A13"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49321767"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B8B5B8"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46200B84"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1.2.6. Prova de inscrição no cadastro de contribuinte </w:t>
      </w:r>
      <w:r w:rsidRPr="00156AA7">
        <w:rPr>
          <w:rFonts w:ascii="Tahoma" w:eastAsia="WenQuanYi Micro Hei" w:hAnsi="Tahoma" w:cs="Tahoma"/>
          <w:b/>
          <w:lang w:eastAsia="zh-CN" w:bidi="hi-IN"/>
        </w:rPr>
        <w:t>Estadual/Municipal</w:t>
      </w:r>
      <w:r w:rsidRPr="00156AA7">
        <w:rPr>
          <w:rFonts w:ascii="Tahoma" w:eastAsia="WenQuanYi Micro Hei" w:hAnsi="Tahoma" w:cs="Tahoma"/>
          <w:lang w:eastAsia="zh-CN" w:bidi="hi-IN"/>
        </w:rPr>
        <w:t>, se houver, relativo ao domicílio ou sede do fornecedor, pertinente ao seu ramo de atividade e compatível com o objeto contratual.</w:t>
      </w:r>
    </w:p>
    <w:p w14:paraId="56669F38"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39F70022"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hAnsi="Tahoma" w:cs="Tahoma"/>
        </w:rPr>
        <w:t>1.2.6.1. O fornecedor enquadrado como Microempreendedor Individual (MEI) fará jus às dispensas documentais expressamente previstas na legislação aplicável. A condição de MEI, por si só, não afasta eventual exigência de documentação econômico-financeira quando esta for legalmente cabível e expressamente prevista neste Termo de Referência, ressalvadas as hipóteses de dispensa admitidas pelo art. 70, inciso III, da Lei nº 14.133/2021.</w:t>
      </w:r>
    </w:p>
    <w:p w14:paraId="53CCFB8E"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79DB634E"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 xml:space="preserve">1.2.7. Prova de regularidade com a Fazenda </w:t>
      </w:r>
      <w:r w:rsidRPr="00156AA7">
        <w:rPr>
          <w:rFonts w:ascii="Tahoma" w:eastAsia="WenQuanYi Micro Hei" w:hAnsi="Tahoma" w:cs="Tahoma"/>
          <w:b/>
          <w:lang w:eastAsia="zh-CN" w:bidi="hi-IN"/>
        </w:rPr>
        <w:t>Estadual/Municipal</w:t>
      </w:r>
      <w:r w:rsidRPr="00156AA7">
        <w:rPr>
          <w:rFonts w:ascii="Tahoma" w:eastAsia="WenQuanYi Micro Hei" w:hAnsi="Tahoma" w:cs="Tahoma"/>
          <w:lang w:eastAsia="zh-CN" w:bidi="hi-IN"/>
        </w:rPr>
        <w:t xml:space="preserve"> do domicílio ou sede do fornecedor, relativa à atividade em cujo exercício contrata ou concorre.</w:t>
      </w:r>
    </w:p>
    <w:p w14:paraId="707D96AD"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1D0A680E"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lastRenderedPageBreak/>
        <w:t xml:space="preserve">1.2.7.1. Caso o fornecedor seja considerado isento dos tributos </w:t>
      </w:r>
      <w:r w:rsidRPr="00156AA7">
        <w:rPr>
          <w:rFonts w:ascii="Tahoma" w:eastAsia="WenQuanYi Micro Hei" w:hAnsi="Tahoma" w:cs="Tahoma"/>
          <w:b/>
          <w:lang w:eastAsia="zh-CN" w:bidi="hi-IN"/>
        </w:rPr>
        <w:t xml:space="preserve">estaduais/municipais </w:t>
      </w:r>
      <w:r w:rsidRPr="00156AA7">
        <w:rPr>
          <w:rFonts w:ascii="Tahoma" w:eastAsia="WenQuanYi Micro Hei" w:hAnsi="Tahoma" w:cs="Tahoma"/>
          <w:lang w:eastAsia="zh-CN" w:bidi="hi-IN"/>
        </w:rPr>
        <w:t>relacionados ao objeto, deverá comprovar tal condição mediante a apresentação de certidão ou declaração da Fazenda respectiva do seu domicílio ou sede, ou por meio de outro documento equivalente, na forma da respectiva legislação de regência.</w:t>
      </w:r>
    </w:p>
    <w:p w14:paraId="3346A8A5"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38C08753" w14:textId="77777777" w:rsidR="005F1FF0" w:rsidRPr="00156AA7" w:rsidRDefault="005F1FF0" w:rsidP="005F1FF0">
      <w:pPr>
        <w:suppressAutoHyphens/>
        <w:jc w:val="both"/>
        <w:textAlignment w:val="baseline"/>
        <w:rPr>
          <w:rFonts w:ascii="Tahoma" w:eastAsia="WenQuanYi Micro Hei" w:hAnsi="Tahoma" w:cs="Tahoma"/>
          <w:b/>
          <w:lang w:eastAsia="zh-CN" w:bidi="hi-IN"/>
        </w:rPr>
      </w:pPr>
      <w:r w:rsidRPr="00156AA7">
        <w:rPr>
          <w:rFonts w:ascii="Tahoma" w:eastAsia="WenQuanYi Micro Hei" w:hAnsi="Tahoma" w:cs="Tahoma"/>
          <w:b/>
          <w:lang w:eastAsia="zh-CN" w:bidi="hi-IN"/>
        </w:rPr>
        <w:t>1.3. HABILITAÇÃO ECONÔMICO-FINANCEIRA:</w:t>
      </w:r>
    </w:p>
    <w:p w14:paraId="4D145CA2" w14:textId="77777777" w:rsidR="005F1FF0" w:rsidRPr="00156AA7" w:rsidRDefault="005F1FF0" w:rsidP="005F1FF0">
      <w:pPr>
        <w:suppressAutoHyphens/>
        <w:jc w:val="both"/>
        <w:textAlignment w:val="baseline"/>
        <w:rPr>
          <w:rFonts w:ascii="Tahoma" w:eastAsia="WenQuanYi Micro Hei" w:hAnsi="Tahoma" w:cs="Tahoma"/>
          <w:b/>
          <w:lang w:eastAsia="zh-CN" w:bidi="hi-IN"/>
        </w:rPr>
      </w:pPr>
    </w:p>
    <w:p w14:paraId="213298C2" w14:textId="77777777" w:rsidR="005F1FF0" w:rsidRPr="00156AA7" w:rsidRDefault="005F1FF0" w:rsidP="005F1FF0">
      <w:pPr>
        <w:suppressAutoHyphens/>
        <w:jc w:val="both"/>
        <w:textAlignment w:val="baseline"/>
        <w:rPr>
          <w:rFonts w:ascii="Tahoma" w:eastAsia="WenQuanYi Micro Hei" w:hAnsi="Tahoma" w:cs="Tahoma"/>
          <w:lang w:eastAsia="zh-CN" w:bidi="hi-IN"/>
        </w:rPr>
      </w:pPr>
      <w:r w:rsidRPr="00156AA7">
        <w:rPr>
          <w:rFonts w:ascii="Tahoma" w:eastAsia="WenQuanYi Micro Hei" w:hAnsi="Tahoma" w:cs="Tahoma"/>
          <w:lang w:eastAsia="zh-CN" w:bidi="hi-IN"/>
        </w:rPr>
        <w:t>1.3.1. Certidão negativa de feitos sobre falência expedida pelo distribuidor da sede do fornecedor.</w:t>
      </w:r>
    </w:p>
    <w:p w14:paraId="2D1AFF27" w14:textId="77777777" w:rsidR="005F1FF0" w:rsidRPr="00156AA7" w:rsidRDefault="005F1FF0" w:rsidP="005F1FF0">
      <w:pPr>
        <w:suppressAutoHyphens/>
        <w:jc w:val="both"/>
        <w:textAlignment w:val="baseline"/>
        <w:rPr>
          <w:rFonts w:ascii="Tahoma" w:eastAsia="WenQuanYi Micro Hei" w:hAnsi="Tahoma" w:cs="Tahoma"/>
          <w:lang w:eastAsia="zh-CN" w:bidi="hi-IN"/>
        </w:rPr>
      </w:pPr>
    </w:p>
    <w:p w14:paraId="7FBB493D" w14:textId="77777777" w:rsidR="005F1FF0" w:rsidRPr="00156AA7" w:rsidRDefault="005F1FF0" w:rsidP="005F1FF0">
      <w:pPr>
        <w:suppressAutoHyphens/>
        <w:jc w:val="both"/>
        <w:textAlignment w:val="baseline"/>
        <w:rPr>
          <w:rFonts w:ascii="Tahoma" w:hAnsi="Tahoma" w:cs="Tahoma"/>
          <w:b/>
          <w:bCs/>
        </w:rPr>
      </w:pPr>
      <w:r w:rsidRPr="00156AA7">
        <w:rPr>
          <w:rFonts w:ascii="Tahoma" w:hAnsi="Tahoma" w:cs="Tahoma"/>
          <w:b/>
          <w:bCs/>
        </w:rPr>
        <w:t>1.4 QUALIFICAÇÃO TÉCNICA</w:t>
      </w:r>
    </w:p>
    <w:p w14:paraId="4EF5B3B4" w14:textId="77777777" w:rsidR="005F1FF0" w:rsidRPr="00156AA7" w:rsidRDefault="005F1FF0" w:rsidP="005F1FF0">
      <w:pPr>
        <w:suppressAutoHyphens/>
        <w:jc w:val="both"/>
        <w:textAlignment w:val="baseline"/>
        <w:rPr>
          <w:rFonts w:ascii="Tahoma" w:hAnsi="Tahoma" w:cs="Tahoma"/>
          <w:b/>
          <w:bCs/>
        </w:rPr>
      </w:pPr>
    </w:p>
    <w:p w14:paraId="42FBD4AF"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1.4.1. Para fins de comprovação da qualificação técnico-operacional, a licitante deverá apresentar um ou mais atestados ou declarações de capacidade técnica, emitidos por pessoa jurídica de direito público ou privado, que comprovem a execução satisfatória de serviços de natureza compatível com o objeto da contratação.</w:t>
      </w:r>
    </w:p>
    <w:p w14:paraId="521B24AD" w14:textId="77777777" w:rsidR="005F1FF0" w:rsidRPr="00156AA7" w:rsidRDefault="005F1FF0" w:rsidP="005F1FF0">
      <w:pPr>
        <w:suppressAutoHyphens/>
        <w:jc w:val="both"/>
        <w:textAlignment w:val="baseline"/>
        <w:rPr>
          <w:rFonts w:ascii="Tahoma" w:hAnsi="Tahoma" w:cs="Tahoma"/>
        </w:rPr>
      </w:pPr>
    </w:p>
    <w:p w14:paraId="765AD849"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1.4.2. Para fins do disposto no item anterior, serão considerados compatíveis os serviços relacionados ao planejamento, organização e execução de concurso público, processo seletivo público ou outro certame de seleção de pessoal de natureza equivalente, desde que a experiência apresentada demonstre capacidade operacional para a realização de atividades essenciais inerentes à seleção de candidatos.</w:t>
      </w:r>
    </w:p>
    <w:p w14:paraId="162867C0" w14:textId="77777777" w:rsidR="005F1FF0" w:rsidRPr="00156AA7" w:rsidRDefault="005F1FF0" w:rsidP="005F1FF0">
      <w:pPr>
        <w:suppressAutoHyphens/>
        <w:jc w:val="both"/>
        <w:textAlignment w:val="baseline"/>
        <w:rPr>
          <w:rFonts w:ascii="Tahoma" w:hAnsi="Tahoma" w:cs="Tahoma"/>
        </w:rPr>
      </w:pPr>
    </w:p>
    <w:p w14:paraId="2720F4B6"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1.4.3. A comprovação deverá evidenciar experiência na execução de atividades que contemplem, no mínimo, os seguintes elementos essenciais:</w:t>
      </w:r>
    </w:p>
    <w:p w14:paraId="3658BA4B" w14:textId="77777777" w:rsidR="005F1FF0" w:rsidRPr="00156AA7" w:rsidRDefault="005F1FF0" w:rsidP="005F1FF0">
      <w:pPr>
        <w:suppressAutoHyphens/>
        <w:jc w:val="both"/>
        <w:textAlignment w:val="baseline"/>
        <w:rPr>
          <w:rFonts w:ascii="Tahoma" w:hAnsi="Tahoma" w:cs="Tahoma"/>
        </w:rPr>
      </w:pPr>
    </w:p>
    <w:p w14:paraId="04EF905D"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a) planejamento e organização de certame destinado à seleção de pessoal;</w:t>
      </w:r>
    </w:p>
    <w:p w14:paraId="7581ED57"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b) elaboração e/ou organização de provas ou avaliações;</w:t>
      </w:r>
    </w:p>
    <w:p w14:paraId="147B0D3B"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c) aplicação de provas ou avaliações aos candidatos;</w:t>
      </w:r>
    </w:p>
    <w:p w14:paraId="4FB75631"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d) correção, processamento ou apuração dos resultados; e</w:t>
      </w:r>
    </w:p>
    <w:p w14:paraId="477273C3"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e) divulgação dos resultados e/ou tratamento de recursos relacionados ao certame.</w:t>
      </w:r>
    </w:p>
    <w:p w14:paraId="0CCFD124" w14:textId="77777777" w:rsidR="005F1FF0" w:rsidRPr="00156AA7" w:rsidRDefault="005F1FF0" w:rsidP="005F1FF0">
      <w:pPr>
        <w:suppressAutoHyphens/>
        <w:jc w:val="both"/>
        <w:textAlignment w:val="baseline"/>
        <w:rPr>
          <w:rFonts w:ascii="Tahoma" w:hAnsi="Tahoma" w:cs="Tahoma"/>
        </w:rPr>
      </w:pPr>
    </w:p>
    <w:p w14:paraId="1B9708A1"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1.4.4. Não será necessário que todas as atividades indicadas no item anterior estejam comprovadas em um único atestado, sendo admitido o somatório de atestados ou documentos de capacidade técnica, desde que, considerados em conjunto, demonstrem experiência suficiente e compatível com as características essenciais do objeto.</w:t>
      </w:r>
    </w:p>
    <w:p w14:paraId="0C32C4F5" w14:textId="77777777" w:rsidR="005F1FF0" w:rsidRPr="00156AA7" w:rsidRDefault="005F1FF0" w:rsidP="005F1FF0">
      <w:pPr>
        <w:suppressAutoHyphens/>
        <w:jc w:val="both"/>
        <w:textAlignment w:val="baseline"/>
        <w:rPr>
          <w:rFonts w:ascii="Tahoma" w:hAnsi="Tahoma" w:cs="Tahoma"/>
        </w:rPr>
      </w:pPr>
    </w:p>
    <w:p w14:paraId="12BAB4E3"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1.4.5. Os atestados deverão conter informações suficientes para permitir a identificação da entidade emitente, da empresa que executou os serviços e do objeto executado, podendo a Administração, quando necessário, realizar diligência destinada à confirmação da autenticidade das informações e da efetiva execução dos serviços declarados.</w:t>
      </w:r>
    </w:p>
    <w:p w14:paraId="1FBA1FB0" w14:textId="77777777" w:rsidR="005F1FF0" w:rsidRPr="00156AA7" w:rsidRDefault="005F1FF0" w:rsidP="005F1FF0">
      <w:pPr>
        <w:suppressAutoHyphens/>
        <w:jc w:val="both"/>
        <w:textAlignment w:val="baseline"/>
        <w:rPr>
          <w:rFonts w:ascii="Tahoma" w:hAnsi="Tahoma" w:cs="Tahoma"/>
        </w:rPr>
      </w:pPr>
    </w:p>
    <w:p w14:paraId="425E77C2"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1.4.6. Serão aceitos atestados emitidos por pessoas jurídicas de direito público ou privado, não sendo admitida restrição quanto à natureza jurídica, esfera governamental ou localização geográfica da entidade emitente, desde que o documento demonstre, de forma objetiva, a execução de serviços compatíveis com aqueles exigidos para a presente contratação.</w:t>
      </w:r>
    </w:p>
    <w:p w14:paraId="532EB972"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lastRenderedPageBreak/>
        <w:t>1.4.7. Não será exigido número mínimo de atestados, número mínimo de concursos ou processos seletivos anteriormente realizados, quantidade mínima de cargos abrangidos, número mínimo de candidatos inscritos, aprovados ou participantes, tampouco experiência anterior envolvendo os mesmos cargos que compõem o Concurso Público do Município de Uru.</w:t>
      </w:r>
    </w:p>
    <w:p w14:paraId="428D25E7" w14:textId="77777777" w:rsidR="005F1FF0" w:rsidRPr="00156AA7" w:rsidRDefault="005F1FF0" w:rsidP="005F1FF0">
      <w:pPr>
        <w:suppressAutoHyphens/>
        <w:jc w:val="both"/>
        <w:textAlignment w:val="baseline"/>
        <w:rPr>
          <w:rFonts w:ascii="Tahoma" w:hAnsi="Tahoma" w:cs="Tahoma"/>
        </w:rPr>
      </w:pPr>
    </w:p>
    <w:p w14:paraId="3BF3E071"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1.4.8. Também não serão estabelecidas limitações quanto ao período de emissão dos atestados ou ao local em que os serviços tenham sido executados, observada a necessidade de que os documentos apresentados permitam aferir, de maneira objetiva, a experiência e a capacidade operacional da licitante.</w:t>
      </w:r>
    </w:p>
    <w:p w14:paraId="15F61A82" w14:textId="77777777" w:rsidR="005F1FF0" w:rsidRPr="00156AA7" w:rsidRDefault="005F1FF0" w:rsidP="005F1FF0">
      <w:pPr>
        <w:suppressAutoHyphens/>
        <w:jc w:val="both"/>
        <w:textAlignment w:val="baseline"/>
        <w:rPr>
          <w:rFonts w:ascii="Tahoma" w:hAnsi="Tahoma" w:cs="Tahoma"/>
        </w:rPr>
      </w:pPr>
    </w:p>
    <w:p w14:paraId="1D639D55"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1.4.9. A experiência comprovada não precisará reproduzir integralmente todas as especificidades do objeto ora contratado, sendo suficiente a demonstração de execução anterior de serviços com características, complexidade operacional e responsabilidade compatíveis, especialmente quanto à organização de certames, elaboração e aplicação de avaliações e processamento dos respectivos resultados.</w:t>
      </w:r>
    </w:p>
    <w:p w14:paraId="119790E3" w14:textId="77777777" w:rsidR="005F1FF0" w:rsidRPr="00156AA7" w:rsidRDefault="005F1FF0" w:rsidP="005F1FF0">
      <w:pPr>
        <w:suppressAutoHyphens/>
        <w:jc w:val="both"/>
        <w:textAlignment w:val="baseline"/>
        <w:rPr>
          <w:rFonts w:ascii="Tahoma" w:hAnsi="Tahoma" w:cs="Tahoma"/>
        </w:rPr>
      </w:pPr>
    </w:p>
    <w:p w14:paraId="7E9E011E"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1.4.10. Não será exigida, para fins de habilitação, a apresentação de notas fiscais relacionadas aos atestados, sem prejuízo da possibilidade de a Administração realizar diligências para confirmação da veracidade e consistência dos documentos apresentados, mediante solicitação de contratos, ordens de serviço, contatos do emitente ou outros elementos estritamente necessários à elucidação de eventual dúvida.</w:t>
      </w:r>
    </w:p>
    <w:p w14:paraId="0E9DE5FF" w14:textId="77777777" w:rsidR="005F1FF0" w:rsidRPr="00156AA7" w:rsidRDefault="005F1FF0" w:rsidP="005F1FF0">
      <w:pPr>
        <w:suppressAutoHyphens/>
        <w:jc w:val="both"/>
        <w:textAlignment w:val="baseline"/>
        <w:rPr>
          <w:rFonts w:ascii="Tahoma" w:hAnsi="Tahoma" w:cs="Tahoma"/>
        </w:rPr>
      </w:pPr>
    </w:p>
    <w:p w14:paraId="5A8D121F" w14:textId="77777777" w:rsidR="005F1FF0" w:rsidRPr="00156AA7" w:rsidRDefault="005F1FF0" w:rsidP="005F1FF0">
      <w:pPr>
        <w:suppressAutoHyphens/>
        <w:jc w:val="both"/>
        <w:textAlignment w:val="baseline"/>
        <w:rPr>
          <w:rFonts w:ascii="Tahoma" w:hAnsi="Tahoma" w:cs="Tahoma"/>
        </w:rPr>
      </w:pPr>
      <w:r w:rsidRPr="00156AA7">
        <w:rPr>
          <w:rFonts w:ascii="Tahoma" w:hAnsi="Tahoma" w:cs="Tahoma"/>
        </w:rPr>
        <w:t>1.4.11. Considerando a natureza dos serviços de planejamento, organização e execução de concurso público, não será exigido registro ou inscrição da licitante em conselho profissional específico como condição de habilitação, salvo quando houver obrigação legal diretamente aplicável à atividade efetivamente desempenhada.</w:t>
      </w:r>
    </w:p>
    <w:p w14:paraId="70FD08B9" w14:textId="77777777" w:rsidR="005F1FF0" w:rsidRPr="00156AA7" w:rsidRDefault="005F1FF0" w:rsidP="005F1FF0">
      <w:pPr>
        <w:suppressAutoHyphens/>
        <w:jc w:val="both"/>
        <w:textAlignment w:val="baseline"/>
        <w:rPr>
          <w:rFonts w:ascii="Tahoma" w:hAnsi="Tahoma" w:cs="Tahoma"/>
        </w:rPr>
      </w:pPr>
    </w:p>
    <w:p w14:paraId="438DB751" w14:textId="36449CC4" w:rsidR="00102B43" w:rsidRPr="00156AA7" w:rsidRDefault="005F1FF0" w:rsidP="005F1FF0">
      <w:pPr>
        <w:suppressAutoHyphens/>
        <w:jc w:val="both"/>
        <w:textAlignment w:val="baseline"/>
        <w:rPr>
          <w:rFonts w:ascii="Tahoma" w:hAnsi="Tahoma" w:cs="Tahoma"/>
          <w:color w:val="000000" w:themeColor="text1"/>
        </w:rPr>
      </w:pPr>
      <w:r w:rsidRPr="00156AA7">
        <w:rPr>
          <w:rFonts w:ascii="Tahoma" w:hAnsi="Tahoma" w:cs="Tahoma"/>
        </w:rPr>
        <w:t>1.4.12. Não será exigida, na fase de habilitação, a comprovação de vínculo empregatício prévio ou permanente entre a licitante e os profissionais que venham a integrar a equipe responsável pela execução dos serviços, devendo a contratada, por ocasião do início da execução, disponibilizar equipe em quantidade e qualificação compatíveis com as atividades previstas no Termo de Referência.</w:t>
      </w:r>
    </w:p>
    <w:p w14:paraId="08F48900" w14:textId="2EBE7A84" w:rsidR="00102B43" w:rsidRPr="00156AA7" w:rsidRDefault="00102B43" w:rsidP="00102B43">
      <w:pPr>
        <w:suppressAutoHyphens/>
        <w:jc w:val="both"/>
        <w:textAlignment w:val="baseline"/>
        <w:rPr>
          <w:rFonts w:ascii="Tahoma" w:eastAsia="WenQuanYi Micro Hei" w:hAnsi="Tahoma" w:cs="Tahoma"/>
          <w:color w:val="000000" w:themeColor="text1"/>
          <w:lang w:eastAsia="zh-CN" w:bidi="hi-IN"/>
        </w:rPr>
      </w:pPr>
    </w:p>
    <w:bookmarkEnd w:id="17"/>
    <w:p w14:paraId="10D38EF5" w14:textId="77777777" w:rsidR="0075479F" w:rsidRPr="00156AA7" w:rsidRDefault="0075479F" w:rsidP="0085523C">
      <w:pPr>
        <w:jc w:val="both"/>
        <w:rPr>
          <w:rFonts w:ascii="Tahoma" w:hAnsi="Tahoma" w:cs="Tahoma"/>
          <w:color w:val="000000" w:themeColor="text1"/>
        </w:rPr>
      </w:pPr>
    </w:p>
    <w:p w14:paraId="38F8BB36" w14:textId="77777777" w:rsidR="00145C11" w:rsidRPr="00156AA7" w:rsidRDefault="00145C11" w:rsidP="0085523C">
      <w:pPr>
        <w:jc w:val="both"/>
        <w:rPr>
          <w:rFonts w:ascii="Tahoma" w:hAnsi="Tahoma" w:cs="Tahoma"/>
          <w:color w:val="000000" w:themeColor="text1"/>
        </w:rPr>
      </w:pPr>
    </w:p>
    <w:p w14:paraId="6E80C9B1" w14:textId="77777777" w:rsidR="00145C11" w:rsidRPr="00156AA7" w:rsidRDefault="00145C11" w:rsidP="0085523C">
      <w:pPr>
        <w:jc w:val="both"/>
        <w:rPr>
          <w:rFonts w:ascii="Tahoma" w:hAnsi="Tahoma" w:cs="Tahoma"/>
          <w:color w:val="000000" w:themeColor="text1"/>
        </w:rPr>
      </w:pPr>
    </w:p>
    <w:p w14:paraId="24306DA1" w14:textId="77777777" w:rsidR="00145C11" w:rsidRPr="00156AA7" w:rsidRDefault="00145C11" w:rsidP="0085523C">
      <w:pPr>
        <w:jc w:val="both"/>
        <w:rPr>
          <w:rFonts w:ascii="Tahoma" w:hAnsi="Tahoma" w:cs="Tahoma"/>
          <w:color w:val="000000" w:themeColor="text1"/>
        </w:rPr>
      </w:pPr>
    </w:p>
    <w:p w14:paraId="7128BA70" w14:textId="77777777" w:rsidR="00145C11" w:rsidRPr="00156AA7" w:rsidRDefault="00145C11" w:rsidP="0085523C">
      <w:pPr>
        <w:jc w:val="both"/>
        <w:rPr>
          <w:rFonts w:ascii="Tahoma" w:hAnsi="Tahoma" w:cs="Tahoma"/>
          <w:color w:val="000000" w:themeColor="text1"/>
        </w:rPr>
      </w:pPr>
    </w:p>
    <w:p w14:paraId="0D2B5A8D" w14:textId="77777777" w:rsidR="00145C11" w:rsidRPr="00156AA7" w:rsidRDefault="00145C11" w:rsidP="0085523C">
      <w:pPr>
        <w:jc w:val="both"/>
        <w:rPr>
          <w:rFonts w:ascii="Tahoma" w:hAnsi="Tahoma" w:cs="Tahoma"/>
          <w:color w:val="000000" w:themeColor="text1"/>
        </w:rPr>
      </w:pPr>
    </w:p>
    <w:p w14:paraId="78A20700" w14:textId="77777777" w:rsidR="00145C11" w:rsidRPr="00156AA7" w:rsidRDefault="00145C11" w:rsidP="0085523C">
      <w:pPr>
        <w:jc w:val="both"/>
        <w:rPr>
          <w:rFonts w:ascii="Tahoma" w:hAnsi="Tahoma" w:cs="Tahoma"/>
          <w:color w:val="000000" w:themeColor="text1"/>
        </w:rPr>
      </w:pPr>
    </w:p>
    <w:p w14:paraId="6B588542" w14:textId="77777777" w:rsidR="00145C11" w:rsidRPr="00156AA7" w:rsidRDefault="00145C11" w:rsidP="0085523C">
      <w:pPr>
        <w:jc w:val="both"/>
        <w:rPr>
          <w:rFonts w:ascii="Tahoma" w:hAnsi="Tahoma" w:cs="Tahoma"/>
          <w:color w:val="000000" w:themeColor="text1"/>
        </w:rPr>
      </w:pPr>
    </w:p>
    <w:p w14:paraId="3632F45B" w14:textId="77777777" w:rsidR="00145C11" w:rsidRPr="00156AA7" w:rsidRDefault="00145C11" w:rsidP="0085523C">
      <w:pPr>
        <w:jc w:val="both"/>
        <w:rPr>
          <w:rFonts w:ascii="Tahoma" w:hAnsi="Tahoma" w:cs="Tahoma"/>
          <w:color w:val="000000" w:themeColor="text1"/>
        </w:rPr>
      </w:pPr>
    </w:p>
    <w:p w14:paraId="18032442" w14:textId="77777777" w:rsidR="00145C11" w:rsidRPr="00156AA7" w:rsidRDefault="00145C11" w:rsidP="0085523C">
      <w:pPr>
        <w:jc w:val="both"/>
        <w:rPr>
          <w:rFonts w:ascii="Tahoma" w:hAnsi="Tahoma" w:cs="Tahoma"/>
          <w:color w:val="000000" w:themeColor="text1"/>
        </w:rPr>
      </w:pPr>
    </w:p>
    <w:p w14:paraId="0ABE1012" w14:textId="77777777" w:rsidR="00F667D8" w:rsidRPr="00156AA7" w:rsidRDefault="00F667D8" w:rsidP="0085523C">
      <w:pPr>
        <w:jc w:val="both"/>
        <w:rPr>
          <w:rFonts w:ascii="Tahoma" w:hAnsi="Tahoma" w:cs="Tahoma"/>
          <w:color w:val="000000" w:themeColor="text1"/>
        </w:rPr>
      </w:pPr>
    </w:p>
    <w:p w14:paraId="6A3E6456" w14:textId="77777777" w:rsidR="00F667D8" w:rsidRPr="00156AA7" w:rsidRDefault="00F667D8" w:rsidP="0085523C">
      <w:pPr>
        <w:jc w:val="both"/>
        <w:rPr>
          <w:rFonts w:ascii="Tahoma" w:hAnsi="Tahoma" w:cs="Tahoma"/>
          <w:color w:val="000000" w:themeColor="text1"/>
        </w:rPr>
      </w:pPr>
    </w:p>
    <w:p w14:paraId="30A250CA" w14:textId="77777777" w:rsidR="0075479F" w:rsidRPr="00156AA7" w:rsidRDefault="0075479F" w:rsidP="0085523C">
      <w:pPr>
        <w:jc w:val="both"/>
        <w:rPr>
          <w:rFonts w:ascii="Tahoma" w:hAnsi="Tahoma" w:cs="Tahoma"/>
          <w:color w:val="000000" w:themeColor="text1"/>
        </w:rPr>
      </w:pPr>
    </w:p>
    <w:p w14:paraId="200DF134" w14:textId="5334F376" w:rsidR="004B31CE" w:rsidRPr="00156AA7" w:rsidRDefault="00707965" w:rsidP="00707965">
      <w:pPr>
        <w:jc w:val="center"/>
        <w:rPr>
          <w:rFonts w:ascii="Tahoma" w:hAnsi="Tahoma" w:cs="Tahoma"/>
          <w:b/>
          <w:bCs/>
          <w:color w:val="000000" w:themeColor="text1"/>
        </w:rPr>
      </w:pPr>
      <w:bookmarkStart w:id="18" w:name="_Hlk225802263"/>
      <w:r w:rsidRPr="00156AA7">
        <w:rPr>
          <w:rFonts w:ascii="Tahoma" w:hAnsi="Tahoma" w:cs="Tahoma"/>
          <w:b/>
          <w:bCs/>
          <w:color w:val="000000" w:themeColor="text1"/>
        </w:rPr>
        <w:lastRenderedPageBreak/>
        <w:t>ANEXO II – TERMO DE REFERÊNCIA</w:t>
      </w:r>
    </w:p>
    <w:p w14:paraId="15DE19D2" w14:textId="77777777" w:rsidR="00707965" w:rsidRPr="00156AA7" w:rsidRDefault="00707965" w:rsidP="00597DF9">
      <w:pPr>
        <w:rPr>
          <w:rFonts w:ascii="Tahoma" w:hAnsi="Tahoma" w:cs="Tahoma"/>
          <w:bCs/>
          <w:color w:val="000000" w:themeColor="text1"/>
        </w:rPr>
      </w:pPr>
    </w:p>
    <w:p w14:paraId="51EB14CE" w14:textId="77777777" w:rsidR="004B31CE" w:rsidRPr="00156AA7" w:rsidRDefault="004B31CE" w:rsidP="004B31CE">
      <w:pPr>
        <w:keepNext/>
        <w:keepLines/>
        <w:tabs>
          <w:tab w:val="left" w:pos="567"/>
        </w:tabs>
        <w:jc w:val="both"/>
        <w:outlineLvl w:val="0"/>
        <w:rPr>
          <w:rFonts w:ascii="Tahoma" w:hAnsi="Tahoma" w:cs="Tahoma"/>
          <w:b/>
          <w:bCs/>
          <w:color w:val="000000" w:themeColor="text1"/>
        </w:rPr>
      </w:pPr>
      <w:r w:rsidRPr="00156AA7">
        <w:rPr>
          <w:rFonts w:ascii="Tahoma" w:hAnsi="Tahoma" w:cs="Tahoma"/>
          <w:b/>
          <w:bCs/>
          <w:color w:val="000000" w:themeColor="text1"/>
        </w:rPr>
        <w:t>1. CONDIÇÕES GERAIS DA AQUISIÇÃO:</w:t>
      </w:r>
    </w:p>
    <w:p w14:paraId="428A1686" w14:textId="77777777" w:rsidR="004B31CE" w:rsidRPr="00156AA7" w:rsidRDefault="004B31CE" w:rsidP="004B31CE">
      <w:pPr>
        <w:rPr>
          <w:rFonts w:ascii="Tahoma" w:hAnsi="Tahoma" w:cs="Tahoma"/>
          <w:color w:val="000000" w:themeColor="text1"/>
        </w:rPr>
      </w:pPr>
    </w:p>
    <w:bookmarkEnd w:id="18"/>
    <w:p w14:paraId="2FD7393A" w14:textId="77777777" w:rsidR="005F1FF0" w:rsidRDefault="005F1FF0" w:rsidP="005F1FF0">
      <w:pPr>
        <w:jc w:val="both"/>
        <w:rPr>
          <w:rFonts w:ascii="Tahoma" w:hAnsi="Tahoma" w:cs="Tahoma"/>
          <w:bCs/>
        </w:rPr>
      </w:pPr>
      <w:r w:rsidRPr="00156AA7">
        <w:rPr>
          <w:rFonts w:ascii="Tahoma" w:hAnsi="Tahoma" w:cs="Tahoma"/>
          <w:bCs/>
        </w:rPr>
        <w:t xml:space="preserve">1.1. </w:t>
      </w:r>
      <w:r w:rsidRPr="00156AA7">
        <w:rPr>
          <w:rFonts w:ascii="Tahoma" w:hAnsi="Tahoma" w:cs="Tahoma"/>
        </w:rPr>
        <w:t>Contratação de empresa especializada para o planejamento, organização, coordenação e execução de Concurso Público, destinado ao provimento de vagas em cargos públicos efetivos do Quadro de Pessoal da Prefeitura Municipal de Uru - SP, compreendendo, conforme a natureza dos cargos, a elaboração, aplicação, correção e avaliação de provas objetivas e provas práticas, conforme condições, quantidades e exigências estabelecidas neste Aviso de Contratação Direta e seus anexos</w:t>
      </w:r>
      <w:r w:rsidRPr="00156AA7">
        <w:rPr>
          <w:rFonts w:ascii="Tahoma" w:hAnsi="Tahoma" w:cs="Tahoma"/>
          <w:bCs/>
        </w:rPr>
        <w:t>.</w:t>
      </w:r>
    </w:p>
    <w:p w14:paraId="2A70E14F" w14:textId="77777777" w:rsidR="00406DD7" w:rsidRDefault="00406DD7" w:rsidP="005F1FF0">
      <w:pPr>
        <w:jc w:val="both"/>
        <w:rPr>
          <w:rFonts w:ascii="Tahoma" w:hAnsi="Tahoma" w:cs="Tahoma"/>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1135"/>
        <w:gridCol w:w="3543"/>
        <w:gridCol w:w="910"/>
        <w:gridCol w:w="1240"/>
        <w:gridCol w:w="1035"/>
        <w:gridCol w:w="1064"/>
      </w:tblGrid>
      <w:tr w:rsidR="00406DD7" w:rsidRPr="00406DD7" w14:paraId="15665DE8" w14:textId="77777777" w:rsidTr="00CF2124">
        <w:trPr>
          <w:trHeight w:val="226"/>
          <w:jc w:val="center"/>
        </w:trPr>
        <w:tc>
          <w:tcPr>
            <w:tcW w:w="702" w:type="dxa"/>
            <w:shd w:val="clear" w:color="auto" w:fill="DDD9C3" w:themeFill="background2" w:themeFillShade="E6"/>
            <w:noWrap/>
          </w:tcPr>
          <w:p w14:paraId="2641B3CD" w14:textId="5BBACD7C"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ITEM</w:t>
            </w:r>
          </w:p>
        </w:tc>
        <w:tc>
          <w:tcPr>
            <w:tcW w:w="1135" w:type="dxa"/>
            <w:shd w:val="clear" w:color="auto" w:fill="DDD9C3" w:themeFill="background2" w:themeFillShade="E6"/>
            <w:noWrap/>
          </w:tcPr>
          <w:p w14:paraId="419B818F" w14:textId="02817AAD"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CÓDIGO</w:t>
            </w:r>
          </w:p>
        </w:tc>
        <w:tc>
          <w:tcPr>
            <w:tcW w:w="3543" w:type="dxa"/>
            <w:shd w:val="clear" w:color="auto" w:fill="DDD9C3" w:themeFill="background2" w:themeFillShade="E6"/>
            <w:noWrap/>
          </w:tcPr>
          <w:p w14:paraId="05C62CBC" w14:textId="4668C52D"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ESPECIFICAÇÃO</w:t>
            </w:r>
          </w:p>
        </w:tc>
        <w:tc>
          <w:tcPr>
            <w:tcW w:w="910" w:type="dxa"/>
            <w:shd w:val="clear" w:color="auto" w:fill="DDD9C3" w:themeFill="background2" w:themeFillShade="E6"/>
            <w:noWrap/>
          </w:tcPr>
          <w:p w14:paraId="1EAEDD59" w14:textId="7467DFC6" w:rsidR="00406DD7" w:rsidRPr="00406DD7" w:rsidRDefault="00406DD7" w:rsidP="00CF2124">
            <w:pPr>
              <w:jc w:val="center"/>
              <w:rPr>
                <w:rFonts w:ascii="Tahoma" w:hAnsi="Tahoma" w:cs="Tahoma"/>
                <w:b/>
                <w:bCs/>
                <w:color w:val="000000" w:themeColor="text1"/>
                <w:sz w:val="16"/>
                <w:szCs w:val="16"/>
              </w:rPr>
            </w:pPr>
            <w:r w:rsidRPr="00406DD7">
              <w:rPr>
                <w:rFonts w:ascii="Tahoma" w:hAnsi="Tahoma" w:cs="Tahoma"/>
                <w:b/>
                <w:bCs/>
                <w:color w:val="000000" w:themeColor="text1"/>
                <w:sz w:val="16"/>
                <w:szCs w:val="16"/>
              </w:rPr>
              <w:t xml:space="preserve">UNIDADE </w:t>
            </w:r>
          </w:p>
          <w:p w14:paraId="356E69E3" w14:textId="43433495"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DE MEDIDA</w:t>
            </w:r>
          </w:p>
        </w:tc>
        <w:tc>
          <w:tcPr>
            <w:tcW w:w="1240" w:type="dxa"/>
            <w:shd w:val="clear" w:color="auto" w:fill="DDD9C3" w:themeFill="background2" w:themeFillShade="E6"/>
            <w:noWrap/>
          </w:tcPr>
          <w:p w14:paraId="67E0F909" w14:textId="67A15658" w:rsidR="00406DD7" w:rsidRPr="00406DD7" w:rsidRDefault="00406DD7" w:rsidP="00CF2124">
            <w:pPr>
              <w:jc w:val="center"/>
              <w:rPr>
                <w:rFonts w:ascii="Tahoma" w:hAnsi="Tahoma" w:cs="Tahoma"/>
                <w:b/>
                <w:bCs/>
                <w:color w:val="000000" w:themeColor="text1"/>
                <w:sz w:val="16"/>
                <w:szCs w:val="16"/>
              </w:rPr>
            </w:pPr>
            <w:r w:rsidRPr="00406DD7">
              <w:rPr>
                <w:rFonts w:ascii="Tahoma" w:hAnsi="Tahoma" w:cs="Tahoma"/>
                <w:b/>
                <w:bCs/>
                <w:color w:val="000000" w:themeColor="text1"/>
                <w:sz w:val="16"/>
                <w:szCs w:val="16"/>
              </w:rPr>
              <w:t>QUANTIDADE</w:t>
            </w:r>
          </w:p>
          <w:p w14:paraId="3CBECABA" w14:textId="76AB7027"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ESTIMADA</w:t>
            </w:r>
          </w:p>
        </w:tc>
        <w:tc>
          <w:tcPr>
            <w:tcW w:w="1035" w:type="dxa"/>
            <w:shd w:val="clear" w:color="auto" w:fill="DDD9C3" w:themeFill="background2" w:themeFillShade="E6"/>
            <w:noWrap/>
          </w:tcPr>
          <w:p w14:paraId="7E741017" w14:textId="071E4693"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VALOR UNITÁRIO R$</w:t>
            </w:r>
          </w:p>
        </w:tc>
        <w:tc>
          <w:tcPr>
            <w:tcW w:w="1064" w:type="dxa"/>
            <w:shd w:val="clear" w:color="auto" w:fill="DDD9C3" w:themeFill="background2" w:themeFillShade="E6"/>
            <w:noWrap/>
          </w:tcPr>
          <w:p w14:paraId="459A5058" w14:textId="4B45159B" w:rsidR="00406DD7" w:rsidRPr="00406DD7" w:rsidRDefault="00406DD7" w:rsidP="00CF2124">
            <w:pPr>
              <w:jc w:val="center"/>
              <w:rPr>
                <w:rFonts w:ascii="Tahoma" w:hAnsi="Tahoma" w:cs="Tahoma"/>
                <w:b/>
                <w:bCs/>
                <w:color w:val="000000" w:themeColor="text1"/>
                <w:sz w:val="16"/>
                <w:szCs w:val="16"/>
              </w:rPr>
            </w:pPr>
            <w:r w:rsidRPr="00406DD7">
              <w:rPr>
                <w:rFonts w:ascii="Tahoma" w:hAnsi="Tahoma" w:cs="Tahoma"/>
                <w:b/>
                <w:bCs/>
                <w:color w:val="000000" w:themeColor="text1"/>
                <w:sz w:val="16"/>
                <w:szCs w:val="16"/>
              </w:rPr>
              <w:t>VALOR TOTAL</w:t>
            </w:r>
          </w:p>
          <w:p w14:paraId="4C0921E6" w14:textId="16462B98" w:rsidR="00406DD7" w:rsidRPr="00406DD7" w:rsidRDefault="00406DD7" w:rsidP="00CF2124">
            <w:pPr>
              <w:jc w:val="center"/>
              <w:rPr>
                <w:rFonts w:ascii="Tahoma" w:hAnsi="Tahoma" w:cs="Tahoma"/>
                <w:color w:val="000000" w:themeColor="text1"/>
                <w:sz w:val="16"/>
                <w:szCs w:val="16"/>
              </w:rPr>
            </w:pPr>
            <w:r w:rsidRPr="00406DD7">
              <w:rPr>
                <w:rFonts w:ascii="Tahoma" w:hAnsi="Tahoma" w:cs="Tahoma"/>
                <w:b/>
                <w:bCs/>
                <w:color w:val="000000" w:themeColor="text1"/>
                <w:sz w:val="16"/>
                <w:szCs w:val="16"/>
              </w:rPr>
              <w:t>R$</w:t>
            </w:r>
          </w:p>
        </w:tc>
      </w:tr>
      <w:tr w:rsidR="00406DD7" w:rsidRPr="00406DD7" w14:paraId="64C21A18" w14:textId="77777777" w:rsidTr="00CF2124">
        <w:trPr>
          <w:trHeight w:val="20"/>
          <w:jc w:val="center"/>
        </w:trPr>
        <w:tc>
          <w:tcPr>
            <w:tcW w:w="702" w:type="dxa"/>
            <w:noWrap/>
            <w:vAlign w:val="bottom"/>
            <w:hideMark/>
          </w:tcPr>
          <w:p w14:paraId="132D4F99" w14:textId="1A653A31" w:rsidR="00406DD7" w:rsidRPr="00406DD7" w:rsidRDefault="00406DD7" w:rsidP="00CF2124">
            <w:pPr>
              <w:jc w:val="center"/>
              <w:rPr>
                <w:rFonts w:ascii="Tahoma" w:hAnsi="Tahoma" w:cs="Tahoma"/>
                <w:color w:val="000000" w:themeColor="text1"/>
                <w:sz w:val="16"/>
                <w:szCs w:val="16"/>
              </w:rPr>
            </w:pPr>
            <w:r w:rsidRPr="00406DD7">
              <w:rPr>
                <w:rFonts w:ascii="Tahoma" w:hAnsi="Tahoma" w:cs="Tahoma"/>
                <w:color w:val="000000"/>
                <w:sz w:val="16"/>
                <w:szCs w:val="16"/>
              </w:rPr>
              <w:t>1</w:t>
            </w:r>
          </w:p>
        </w:tc>
        <w:tc>
          <w:tcPr>
            <w:tcW w:w="1135" w:type="dxa"/>
            <w:noWrap/>
            <w:vAlign w:val="bottom"/>
            <w:hideMark/>
          </w:tcPr>
          <w:p w14:paraId="4C534A8B" w14:textId="2A393155" w:rsidR="00406DD7" w:rsidRPr="00406DD7" w:rsidRDefault="00406DD7" w:rsidP="00CF2124">
            <w:pPr>
              <w:jc w:val="center"/>
              <w:rPr>
                <w:rFonts w:ascii="Tahoma" w:hAnsi="Tahoma" w:cs="Tahoma"/>
                <w:color w:val="000000" w:themeColor="text1"/>
                <w:sz w:val="16"/>
                <w:szCs w:val="16"/>
              </w:rPr>
            </w:pPr>
            <w:r w:rsidRPr="00406DD7">
              <w:rPr>
                <w:rFonts w:ascii="Tahoma" w:hAnsi="Tahoma" w:cs="Tahoma"/>
                <w:color w:val="000000"/>
                <w:sz w:val="16"/>
                <w:szCs w:val="16"/>
              </w:rPr>
              <w:t>060.018.014</w:t>
            </w:r>
          </w:p>
        </w:tc>
        <w:tc>
          <w:tcPr>
            <w:tcW w:w="3543" w:type="dxa"/>
            <w:noWrap/>
            <w:hideMark/>
          </w:tcPr>
          <w:p w14:paraId="325F858C" w14:textId="00E349F5" w:rsidR="00406DD7" w:rsidRPr="00406DD7" w:rsidRDefault="00406DD7" w:rsidP="00CF2124">
            <w:pPr>
              <w:jc w:val="both"/>
              <w:rPr>
                <w:rFonts w:ascii="Tahoma" w:hAnsi="Tahoma" w:cs="Tahoma"/>
                <w:color w:val="000000" w:themeColor="text1"/>
                <w:sz w:val="16"/>
                <w:szCs w:val="16"/>
              </w:rPr>
            </w:pPr>
            <w:r w:rsidRPr="00406DD7">
              <w:rPr>
                <w:rFonts w:ascii="Tahoma" w:hAnsi="Tahoma" w:cs="Tahoma"/>
                <w:sz w:val="16"/>
                <w:szCs w:val="16"/>
              </w:rPr>
              <w:t>CONTRATAÇÃO DE EMPRESA ESPECIALIZADA PARA O PLANEJAMENTO, ORGANIZAÇÃO, COORDENAÇÃO E EXECUÇÃO DE CONCURSO PÚBLICO, DESTINADO AO PROVIMENTO DE VAGAS EM CARGOS PÚBLICOS EFETIVOS DO QUADRO DE PESSOAL DA PREFEITURA MUNICIPAL DE URU - SP, COMPREENDENDO, CONFORME A NATUREZA DOS CARGOS, A ELABORAÇÃO, APLICAÇÃO, CORREÇÃO E AVALIAÇÃO DE PROVAS OBJETIVAS E PROVAS PRÁTICAS</w:t>
            </w:r>
          </w:p>
        </w:tc>
        <w:tc>
          <w:tcPr>
            <w:tcW w:w="910" w:type="dxa"/>
            <w:noWrap/>
            <w:vAlign w:val="bottom"/>
            <w:hideMark/>
          </w:tcPr>
          <w:p w14:paraId="1593178A" w14:textId="48D48B99" w:rsidR="00406DD7" w:rsidRPr="00406DD7" w:rsidRDefault="00406DD7" w:rsidP="00CF2124">
            <w:pPr>
              <w:jc w:val="center"/>
              <w:rPr>
                <w:rFonts w:ascii="Tahoma" w:hAnsi="Tahoma" w:cs="Tahoma"/>
                <w:color w:val="000000" w:themeColor="text1"/>
                <w:sz w:val="16"/>
                <w:szCs w:val="16"/>
              </w:rPr>
            </w:pPr>
            <w:r w:rsidRPr="00406DD7">
              <w:rPr>
                <w:rFonts w:ascii="Tahoma" w:hAnsi="Tahoma" w:cs="Tahoma"/>
                <w:color w:val="000000"/>
                <w:sz w:val="16"/>
                <w:szCs w:val="16"/>
              </w:rPr>
              <w:t>UN</w:t>
            </w:r>
          </w:p>
        </w:tc>
        <w:tc>
          <w:tcPr>
            <w:tcW w:w="1240" w:type="dxa"/>
            <w:noWrap/>
            <w:vAlign w:val="bottom"/>
            <w:hideMark/>
          </w:tcPr>
          <w:p w14:paraId="46FACE24" w14:textId="143F095B" w:rsidR="00406DD7" w:rsidRPr="00406DD7" w:rsidRDefault="00406DD7" w:rsidP="00CF2124">
            <w:pPr>
              <w:jc w:val="center"/>
              <w:rPr>
                <w:rFonts w:ascii="Tahoma" w:hAnsi="Tahoma" w:cs="Tahoma"/>
                <w:color w:val="000000" w:themeColor="text1"/>
                <w:sz w:val="16"/>
                <w:szCs w:val="16"/>
              </w:rPr>
            </w:pPr>
            <w:r w:rsidRPr="00406DD7">
              <w:rPr>
                <w:rFonts w:ascii="Tahoma" w:hAnsi="Tahoma" w:cs="Tahoma"/>
                <w:color w:val="000000" w:themeColor="text1"/>
                <w:sz w:val="16"/>
                <w:szCs w:val="16"/>
              </w:rPr>
              <w:t>1</w:t>
            </w:r>
          </w:p>
        </w:tc>
        <w:tc>
          <w:tcPr>
            <w:tcW w:w="1035" w:type="dxa"/>
            <w:noWrap/>
            <w:vAlign w:val="bottom"/>
            <w:hideMark/>
          </w:tcPr>
          <w:p w14:paraId="1EC32015" w14:textId="06C6F856" w:rsidR="00406DD7" w:rsidRPr="00406DD7" w:rsidRDefault="00406DD7" w:rsidP="00406DD7">
            <w:pPr>
              <w:jc w:val="right"/>
              <w:rPr>
                <w:rFonts w:ascii="Tahoma" w:hAnsi="Tahoma" w:cs="Tahoma"/>
                <w:color w:val="000000"/>
                <w:sz w:val="16"/>
                <w:szCs w:val="16"/>
              </w:rPr>
            </w:pPr>
            <w:r w:rsidRPr="00406DD7">
              <w:rPr>
                <w:rFonts w:ascii="Tahoma" w:hAnsi="Tahoma" w:cs="Tahoma"/>
                <w:color w:val="000000"/>
                <w:sz w:val="16"/>
                <w:szCs w:val="16"/>
              </w:rPr>
              <w:t>42.963,33</w:t>
            </w:r>
          </w:p>
        </w:tc>
        <w:tc>
          <w:tcPr>
            <w:tcW w:w="1064" w:type="dxa"/>
            <w:noWrap/>
            <w:vAlign w:val="bottom"/>
            <w:hideMark/>
          </w:tcPr>
          <w:p w14:paraId="3EB299C6" w14:textId="7F30D8B4" w:rsidR="00406DD7" w:rsidRPr="00406DD7" w:rsidRDefault="00406DD7" w:rsidP="00406DD7">
            <w:pPr>
              <w:jc w:val="right"/>
              <w:rPr>
                <w:rFonts w:ascii="Tahoma" w:hAnsi="Tahoma" w:cs="Tahoma"/>
                <w:color w:val="000000"/>
                <w:sz w:val="16"/>
                <w:szCs w:val="16"/>
              </w:rPr>
            </w:pPr>
            <w:r w:rsidRPr="00406DD7">
              <w:rPr>
                <w:rFonts w:ascii="Tahoma" w:hAnsi="Tahoma" w:cs="Tahoma"/>
                <w:color w:val="000000"/>
                <w:sz w:val="16"/>
                <w:szCs w:val="16"/>
              </w:rPr>
              <w:t>42.963,33</w:t>
            </w:r>
          </w:p>
        </w:tc>
      </w:tr>
    </w:tbl>
    <w:p w14:paraId="287BD82C" w14:textId="77777777" w:rsidR="005F1FF0" w:rsidRPr="00156AA7" w:rsidRDefault="005F1FF0" w:rsidP="005F1FF0">
      <w:pPr>
        <w:jc w:val="both"/>
        <w:rPr>
          <w:rFonts w:ascii="Tahoma" w:hAnsi="Tahoma" w:cs="Tahoma"/>
        </w:rPr>
      </w:pPr>
    </w:p>
    <w:p w14:paraId="3220CD21" w14:textId="77777777" w:rsidR="005F1FF0" w:rsidRPr="00156AA7" w:rsidRDefault="005F1FF0" w:rsidP="005F1FF0">
      <w:pPr>
        <w:pStyle w:val="Nvel2-Red"/>
        <w:numPr>
          <w:ilvl w:val="1"/>
          <w:numId w:val="6"/>
        </w:numPr>
        <w:spacing w:before="0" w:after="0" w:line="240" w:lineRule="auto"/>
        <w:ind w:left="0" w:firstLine="0"/>
        <w:rPr>
          <w:rFonts w:ascii="Tahoma" w:hAnsi="Tahoma" w:cs="Tahoma"/>
          <w:i w:val="0"/>
          <w:iCs w:val="0"/>
          <w:color w:val="auto"/>
          <w:sz w:val="24"/>
          <w:szCs w:val="24"/>
        </w:rPr>
      </w:pPr>
      <w:r w:rsidRPr="00156AA7">
        <w:rPr>
          <w:rFonts w:ascii="Tahoma" w:hAnsi="Tahoma" w:cs="Tahoma"/>
          <w:i w:val="0"/>
          <w:iCs w:val="0"/>
          <w:color w:val="auto"/>
          <w:sz w:val="24"/>
          <w:szCs w:val="24"/>
        </w:rPr>
        <w:t>O prazo de vigência da contratação é de 12 (doze) meses, contados da assinatura do Contrato, na forma do artigo 105 da Lei n° 14.133, de 2021.</w:t>
      </w:r>
    </w:p>
    <w:p w14:paraId="2F6A26DB" w14:textId="77777777" w:rsidR="005F1FF0" w:rsidRPr="00156AA7" w:rsidRDefault="005F1FF0" w:rsidP="005F1FF0">
      <w:pPr>
        <w:pStyle w:val="Nvel2-Red"/>
        <w:numPr>
          <w:ilvl w:val="0"/>
          <w:numId w:val="0"/>
        </w:numPr>
        <w:spacing w:before="0" w:after="0" w:line="240" w:lineRule="auto"/>
        <w:rPr>
          <w:rFonts w:ascii="Tahoma" w:hAnsi="Tahoma" w:cs="Tahoma"/>
          <w:i w:val="0"/>
          <w:iCs w:val="0"/>
          <w:color w:val="auto"/>
          <w:sz w:val="24"/>
          <w:szCs w:val="24"/>
        </w:rPr>
      </w:pPr>
    </w:p>
    <w:p w14:paraId="16617E6C" w14:textId="77777777" w:rsidR="005F1FF0" w:rsidRPr="00156AA7" w:rsidRDefault="005F1FF0" w:rsidP="005F1FF0">
      <w:pPr>
        <w:pStyle w:val="Nivel2"/>
        <w:numPr>
          <w:ilvl w:val="1"/>
          <w:numId w:val="6"/>
        </w:numPr>
        <w:spacing w:before="0" w:after="0" w:line="240" w:lineRule="auto"/>
        <w:ind w:left="0" w:firstLine="0"/>
        <w:rPr>
          <w:rFonts w:ascii="Tahoma" w:hAnsi="Tahoma" w:cs="Tahoma"/>
          <w:color w:val="auto"/>
          <w:sz w:val="24"/>
          <w:szCs w:val="24"/>
        </w:rPr>
      </w:pPr>
      <w:bookmarkStart w:id="19" w:name="_Hlk158019401"/>
      <w:r w:rsidRPr="00156AA7">
        <w:rPr>
          <w:rFonts w:ascii="Tahoma" w:hAnsi="Tahoma" w:cs="Tahoma"/>
          <w:color w:val="auto"/>
          <w:sz w:val="24"/>
          <w:szCs w:val="24"/>
        </w:rPr>
        <w:t>O contrato oferece maior detalhamento das regras que serão aplicadas em relação à vigência da contratação.</w:t>
      </w:r>
      <w:bookmarkEnd w:id="19"/>
    </w:p>
    <w:p w14:paraId="353BA71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C84E2A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b/>
          <w:color w:val="auto"/>
          <w:sz w:val="24"/>
          <w:szCs w:val="24"/>
        </w:rPr>
        <w:t>1.3. FUNDAMENTAÇÃO DA CONTRATAÇÃO</w:t>
      </w:r>
    </w:p>
    <w:p w14:paraId="20F7482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998D2B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1.3.1. A contratação justifica-se pela necessidade de realização de concurso público para o provimento de cargos públicos efetivos do Quadro de Pessoal do Município de Uru, mediante execução técnica especializada que assegure planejamento, segurança, impessoalidade, publicidade, transparência, igualdade de condições entre os candidatos e confiabilidade em todas as etapas do certame.</w:t>
      </w:r>
    </w:p>
    <w:p w14:paraId="06D7C32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E670D8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1.3.2. A solução deverá observar as premissas, levantamentos, quantitativos e justificativas constantes do Estudo Técnico Preliminar e dos demais documentos integrantes da fase preparatória, quando existentes, os quais deverão permanecer compatíveis com este Termo de Referência.</w:t>
      </w:r>
    </w:p>
    <w:p w14:paraId="5833AF7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1DFF2D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b/>
          <w:color w:val="auto"/>
          <w:sz w:val="24"/>
          <w:szCs w:val="24"/>
        </w:rPr>
        <w:t>1.4. DESCRIÇÃO DA SOLUÇÃO COMO UM TODO</w:t>
      </w:r>
    </w:p>
    <w:p w14:paraId="17736D2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22E7B1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1.4.1. A solução consiste na contratação de empresa especializada para executar, de forma coordenada e integrada, todas as atividades necessárias à organização do concurso público, abrangendo planejamento, elaboração do edital e das avaliações, inscrições, atendimento aos candidatos, logística, aplicação e correção das provas, processamento dos resultados, </w:t>
      </w:r>
      <w:r w:rsidRPr="00156AA7">
        <w:rPr>
          <w:rFonts w:ascii="Tahoma" w:hAnsi="Tahoma" w:cs="Tahoma"/>
          <w:color w:val="auto"/>
          <w:sz w:val="24"/>
          <w:szCs w:val="24"/>
        </w:rPr>
        <w:lastRenderedPageBreak/>
        <w:t>análise de recursos, divulgação dos atos, segurança da informação, proteção de dados, prestação de contas e entrega do acervo final à Administração.</w:t>
      </w:r>
    </w:p>
    <w:p w14:paraId="0C34A44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A8F14DA" w14:textId="77777777" w:rsidR="005F1FF0" w:rsidRPr="00156AA7" w:rsidRDefault="005F1FF0" w:rsidP="005F1FF0">
      <w:pPr>
        <w:pStyle w:val="Nivel2"/>
        <w:numPr>
          <w:ilvl w:val="0"/>
          <w:numId w:val="0"/>
        </w:numPr>
        <w:spacing w:before="0" w:after="0" w:line="240" w:lineRule="auto"/>
        <w:rPr>
          <w:rFonts w:ascii="Tahoma" w:hAnsi="Tahoma" w:cs="Tahoma"/>
          <w:b/>
          <w:color w:val="auto"/>
          <w:sz w:val="24"/>
          <w:szCs w:val="24"/>
        </w:rPr>
      </w:pPr>
      <w:r w:rsidRPr="00156AA7">
        <w:rPr>
          <w:rFonts w:ascii="Tahoma" w:hAnsi="Tahoma" w:cs="Tahoma"/>
          <w:b/>
          <w:color w:val="auto"/>
          <w:sz w:val="24"/>
          <w:szCs w:val="24"/>
        </w:rPr>
        <w:t>1.5. ESTIMATIVA DO VALOR DA CONTRATAÇÃO</w:t>
      </w:r>
    </w:p>
    <w:p w14:paraId="3E1FDFF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7DFC85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1.5.1. A estimativa do valor da contratação, acompanhada dos preços referenciais o e dos documentos que lhe dão suporte, consta de documento próprio integrante dos autos, elaborado na forma do art. 23 da Lei nº 14.133/2021. Antes da autorização da contratação direta, deverá ser formalmente certificado o enquadramento no limite atualizado do art. 75, inciso II, da Lei nº 14.133/2021, inclusive quanto ao disposto no §1º do mesmo artigo.</w:t>
      </w:r>
    </w:p>
    <w:p w14:paraId="0F169C7D" w14:textId="77777777" w:rsidR="005F1FF0" w:rsidRPr="00156AA7" w:rsidRDefault="005F1FF0" w:rsidP="005F1FF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7E0ED2" w14:textId="77777777" w:rsidR="005F1FF0" w:rsidRPr="00156AA7" w:rsidRDefault="005F1FF0" w:rsidP="005F1FF0">
      <w:pPr>
        <w:pStyle w:val="Nivel01"/>
        <w:numPr>
          <w:ilvl w:val="0"/>
          <w:numId w:val="6"/>
        </w:numPr>
        <w:tabs>
          <w:tab w:val="clear" w:pos="0"/>
        </w:tabs>
        <w:spacing w:before="0"/>
        <w:ind w:left="0" w:firstLine="0"/>
        <w:rPr>
          <w:rFonts w:ascii="Tahoma" w:hAnsi="Tahoma" w:cs="Tahoma"/>
          <w:sz w:val="24"/>
          <w:szCs w:val="24"/>
        </w:rPr>
      </w:pPr>
      <w:r w:rsidRPr="00156AA7">
        <w:rPr>
          <w:rFonts w:ascii="Tahoma" w:hAnsi="Tahoma" w:cs="Tahoma"/>
          <w:sz w:val="24"/>
          <w:szCs w:val="24"/>
        </w:rPr>
        <w:t>REQUISITOS DA CONTRATAÇÃO</w:t>
      </w:r>
    </w:p>
    <w:p w14:paraId="0C0B7CF6" w14:textId="77777777" w:rsidR="005F1FF0" w:rsidRPr="00156AA7" w:rsidRDefault="005F1FF0" w:rsidP="005F1FF0">
      <w:pPr>
        <w:jc w:val="both"/>
        <w:rPr>
          <w:rFonts w:ascii="Tahoma" w:hAnsi="Tahoma" w:cs="Tahoma"/>
        </w:rPr>
      </w:pPr>
    </w:p>
    <w:p w14:paraId="2FC5A7C9" w14:textId="77777777" w:rsidR="005F1FF0" w:rsidRPr="00156AA7" w:rsidRDefault="005F1FF0" w:rsidP="005F1FF0">
      <w:pPr>
        <w:autoSpaceDE w:val="0"/>
        <w:autoSpaceDN w:val="0"/>
        <w:adjustRightInd w:val="0"/>
        <w:jc w:val="both"/>
        <w:rPr>
          <w:rFonts w:ascii="Tahoma" w:hAnsi="Tahoma" w:cs="Tahoma"/>
          <w:b/>
          <w:bCs/>
        </w:rPr>
      </w:pPr>
      <w:r w:rsidRPr="00156AA7">
        <w:rPr>
          <w:rFonts w:ascii="Tahoma" w:hAnsi="Tahoma" w:cs="Tahoma"/>
          <w:b/>
          <w:bCs/>
        </w:rPr>
        <w:t>SUSTENTABILIDADE</w:t>
      </w:r>
    </w:p>
    <w:p w14:paraId="4CC28942" w14:textId="77777777" w:rsidR="005F1FF0" w:rsidRPr="00156AA7" w:rsidRDefault="005F1FF0" w:rsidP="005F1FF0">
      <w:pPr>
        <w:autoSpaceDE w:val="0"/>
        <w:autoSpaceDN w:val="0"/>
        <w:adjustRightInd w:val="0"/>
        <w:jc w:val="both"/>
        <w:rPr>
          <w:rFonts w:ascii="Tahoma" w:hAnsi="Tahoma" w:cs="Tahoma"/>
          <w:b/>
          <w:bCs/>
        </w:rPr>
      </w:pPr>
    </w:p>
    <w:p w14:paraId="5E188E81" w14:textId="77777777" w:rsidR="005F1FF0" w:rsidRPr="00156AA7" w:rsidRDefault="005F1FF0" w:rsidP="005F1FF0">
      <w:pPr>
        <w:pStyle w:val="Nivel2"/>
        <w:numPr>
          <w:ilvl w:val="1"/>
          <w:numId w:val="6"/>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Além dos critérios de sustentabilidade eventualmente inseridos na descrição do objeto, devem ser atendidos os seguintes requisitos, que se baseiam no Guia Nacional de Contratações Sustentáveis.</w:t>
      </w:r>
    </w:p>
    <w:p w14:paraId="6F1FC96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17F16E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2.1.1. A Contratada deverá priorizar fluxos eletrônicos, documentos digitais e comunicação eletrônica, reduzindo o consumo de papel sempre que compatível com a segurança e a validade dos atos do concurso.</w:t>
      </w:r>
    </w:p>
    <w:p w14:paraId="739EF16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39F4FC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2.1.2. Quando houver impressão de provas, formulários ou outros materiais, deverão ser adotadas medidas de uso racional de insumos, planejamento de tiragens e destinação ambientalmente adequada de sobras e materiais inutilizados, preservado o sigilo do certame.</w:t>
      </w:r>
    </w:p>
    <w:p w14:paraId="01C3BBCB" w14:textId="77777777" w:rsidR="005F1FF0" w:rsidRPr="00156AA7" w:rsidRDefault="005F1FF0" w:rsidP="005F1FF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D0806F4" w14:textId="77777777" w:rsidR="005F1FF0" w:rsidRPr="00156AA7" w:rsidRDefault="005F1FF0" w:rsidP="005F1FF0">
      <w:pPr>
        <w:pStyle w:val="Nivel01"/>
        <w:numPr>
          <w:ilvl w:val="0"/>
          <w:numId w:val="0"/>
        </w:numPr>
        <w:spacing w:before="0"/>
        <w:rPr>
          <w:rFonts w:ascii="Tahoma" w:hAnsi="Tahoma" w:cs="Tahoma"/>
          <w:sz w:val="24"/>
          <w:szCs w:val="24"/>
        </w:rPr>
      </w:pPr>
      <w:r w:rsidRPr="00156AA7">
        <w:rPr>
          <w:rFonts w:ascii="Tahoma" w:hAnsi="Tahoma" w:cs="Tahoma"/>
          <w:sz w:val="24"/>
          <w:szCs w:val="24"/>
        </w:rPr>
        <w:t>SUBCONTRATAÇÃO</w:t>
      </w:r>
    </w:p>
    <w:p w14:paraId="47FF9EED" w14:textId="77777777" w:rsidR="005F1FF0" w:rsidRPr="00156AA7" w:rsidRDefault="005F1FF0" w:rsidP="005F1FF0">
      <w:pPr>
        <w:pStyle w:val="Nivel01"/>
        <w:numPr>
          <w:ilvl w:val="0"/>
          <w:numId w:val="0"/>
        </w:numPr>
        <w:spacing w:before="0"/>
        <w:rPr>
          <w:rFonts w:ascii="Tahoma" w:hAnsi="Tahoma" w:cs="Tahoma"/>
          <w:sz w:val="24"/>
          <w:szCs w:val="24"/>
        </w:rPr>
      </w:pPr>
    </w:p>
    <w:p w14:paraId="3480C43D" w14:textId="77777777" w:rsidR="005F1FF0" w:rsidRPr="00156AA7" w:rsidRDefault="005F1FF0" w:rsidP="005F1FF0">
      <w:pPr>
        <w:pStyle w:val="Nivel2"/>
        <w:numPr>
          <w:ilvl w:val="1"/>
          <w:numId w:val="6"/>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Não é admitida a subcontratação do objeto contratual.</w:t>
      </w:r>
    </w:p>
    <w:p w14:paraId="4AF51F5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8C03BE0" w14:textId="77777777" w:rsidR="005F1FF0" w:rsidRPr="00156AA7" w:rsidRDefault="005F1FF0" w:rsidP="005F1FF0">
      <w:pPr>
        <w:pStyle w:val="Nivel01"/>
        <w:numPr>
          <w:ilvl w:val="0"/>
          <w:numId w:val="0"/>
        </w:numPr>
        <w:spacing w:before="0"/>
        <w:rPr>
          <w:rFonts w:ascii="Tahoma" w:hAnsi="Tahoma" w:cs="Tahoma"/>
          <w:sz w:val="24"/>
          <w:szCs w:val="24"/>
        </w:rPr>
      </w:pPr>
      <w:r w:rsidRPr="00156AA7">
        <w:rPr>
          <w:rFonts w:ascii="Tahoma" w:hAnsi="Tahoma" w:cs="Tahoma"/>
          <w:sz w:val="24"/>
          <w:szCs w:val="24"/>
        </w:rPr>
        <w:t>GARANTIA DA CONTRATAÇÃO</w:t>
      </w:r>
    </w:p>
    <w:p w14:paraId="41C5D019" w14:textId="77777777" w:rsidR="005F1FF0" w:rsidRPr="00156AA7" w:rsidRDefault="005F1FF0" w:rsidP="005F1FF0">
      <w:pPr>
        <w:pStyle w:val="Nivel01"/>
        <w:numPr>
          <w:ilvl w:val="0"/>
          <w:numId w:val="0"/>
        </w:numPr>
        <w:spacing w:before="0"/>
        <w:rPr>
          <w:rFonts w:ascii="Tahoma" w:hAnsi="Tahoma" w:cs="Tahoma"/>
          <w:sz w:val="24"/>
          <w:szCs w:val="24"/>
        </w:rPr>
      </w:pPr>
    </w:p>
    <w:p w14:paraId="5CCD331C" w14:textId="77777777" w:rsidR="005F1FF0" w:rsidRPr="00156AA7" w:rsidRDefault="005F1FF0" w:rsidP="005F1FF0">
      <w:pPr>
        <w:pStyle w:val="Nvel2-Red"/>
        <w:numPr>
          <w:ilvl w:val="1"/>
          <w:numId w:val="6"/>
        </w:numPr>
        <w:spacing w:before="0" w:after="0" w:line="240" w:lineRule="auto"/>
        <w:ind w:left="0" w:firstLine="0"/>
        <w:rPr>
          <w:rFonts w:ascii="Tahoma" w:eastAsia="Arial" w:hAnsi="Tahoma" w:cs="Tahoma"/>
          <w:i w:val="0"/>
          <w:iCs w:val="0"/>
          <w:color w:val="auto"/>
          <w:sz w:val="24"/>
          <w:szCs w:val="24"/>
        </w:rPr>
      </w:pPr>
      <w:r w:rsidRPr="00156AA7">
        <w:rPr>
          <w:rFonts w:ascii="Tahoma" w:hAnsi="Tahoma" w:cs="Tahoma"/>
          <w:i w:val="0"/>
          <w:iCs w:val="0"/>
          <w:color w:val="auto"/>
          <w:sz w:val="24"/>
          <w:szCs w:val="24"/>
        </w:rPr>
        <w:t xml:space="preserve">Não será exigida a garantia da contratação de que tratam os </w:t>
      </w:r>
      <w:proofErr w:type="spellStart"/>
      <w:r w:rsidRPr="00156AA7">
        <w:rPr>
          <w:rFonts w:ascii="Tahoma" w:hAnsi="Tahoma" w:cs="Tahoma"/>
          <w:i w:val="0"/>
          <w:iCs w:val="0"/>
          <w:color w:val="auto"/>
          <w:sz w:val="24"/>
          <w:szCs w:val="24"/>
        </w:rPr>
        <w:t>arts</w:t>
      </w:r>
      <w:proofErr w:type="spellEnd"/>
      <w:r w:rsidRPr="00156AA7">
        <w:rPr>
          <w:rFonts w:ascii="Tahoma" w:hAnsi="Tahoma" w:cs="Tahoma"/>
          <w:i w:val="0"/>
          <w:iCs w:val="0"/>
          <w:color w:val="auto"/>
          <w:sz w:val="24"/>
          <w:szCs w:val="24"/>
        </w:rPr>
        <w:t>. 96 e seguintes da Lei nº 14.133, de 2021.</w:t>
      </w:r>
    </w:p>
    <w:p w14:paraId="472EA5D1" w14:textId="77777777" w:rsidR="005F1FF0" w:rsidRPr="00156AA7" w:rsidRDefault="005F1FF0" w:rsidP="005F1FF0">
      <w:pPr>
        <w:pStyle w:val="Nvel2-Red"/>
        <w:numPr>
          <w:ilvl w:val="0"/>
          <w:numId w:val="0"/>
        </w:numPr>
        <w:spacing w:before="0" w:after="0" w:line="240" w:lineRule="auto"/>
        <w:rPr>
          <w:rFonts w:ascii="Tahoma" w:eastAsia="Arial" w:hAnsi="Tahoma" w:cs="Tahoma"/>
          <w:i w:val="0"/>
          <w:iCs w:val="0"/>
          <w:color w:val="auto"/>
          <w:sz w:val="24"/>
          <w:szCs w:val="24"/>
        </w:rPr>
      </w:pPr>
    </w:p>
    <w:p w14:paraId="639C2B4D" w14:textId="77777777" w:rsidR="005F1FF0" w:rsidRPr="00156AA7" w:rsidRDefault="005F1FF0" w:rsidP="005F1FF0">
      <w:pPr>
        <w:jc w:val="both"/>
        <w:rPr>
          <w:rFonts w:ascii="Tahoma" w:hAnsi="Tahoma" w:cs="Tahoma"/>
          <w:b/>
          <w:bCs/>
        </w:rPr>
      </w:pPr>
      <w:r w:rsidRPr="00156AA7">
        <w:rPr>
          <w:rFonts w:ascii="Tahoma" w:hAnsi="Tahoma" w:cs="Tahoma"/>
          <w:b/>
          <w:bCs/>
        </w:rPr>
        <w:t>VISTORIA</w:t>
      </w:r>
    </w:p>
    <w:p w14:paraId="793603C8" w14:textId="77777777" w:rsidR="005F1FF0" w:rsidRPr="00156AA7" w:rsidRDefault="005F1FF0" w:rsidP="005F1FF0">
      <w:pPr>
        <w:jc w:val="both"/>
        <w:rPr>
          <w:rFonts w:ascii="Tahoma" w:hAnsi="Tahoma" w:cs="Tahoma"/>
          <w:b/>
          <w:bCs/>
        </w:rPr>
      </w:pPr>
    </w:p>
    <w:p w14:paraId="283C158E" w14:textId="77777777" w:rsidR="005F1FF0" w:rsidRPr="00156AA7" w:rsidRDefault="005F1FF0" w:rsidP="005F1FF0">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56AA7">
        <w:rPr>
          <w:rFonts w:ascii="Tahoma" w:hAnsi="Tahoma" w:cs="Tahoma"/>
          <w:i w:val="0"/>
          <w:iCs w:val="0"/>
          <w:color w:val="auto"/>
          <w:sz w:val="24"/>
          <w:szCs w:val="24"/>
        </w:rPr>
        <w:t>2.4 Não há necessidade de realização de avaliação prévia do local de execução dos serviços.</w:t>
      </w:r>
    </w:p>
    <w:p w14:paraId="65A6A050" w14:textId="77777777" w:rsidR="000A4DC6" w:rsidRPr="00156AA7" w:rsidRDefault="000A4DC6" w:rsidP="005F1FF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6FFA432" w14:textId="77777777" w:rsidR="005F1FF0" w:rsidRPr="00156AA7" w:rsidRDefault="005F1FF0" w:rsidP="005F1FF0">
      <w:pPr>
        <w:pStyle w:val="Nivel01"/>
        <w:numPr>
          <w:ilvl w:val="0"/>
          <w:numId w:val="0"/>
        </w:numPr>
        <w:spacing w:before="0"/>
        <w:rPr>
          <w:rFonts w:ascii="Tahoma" w:hAnsi="Tahoma" w:cs="Tahoma"/>
          <w:sz w:val="24"/>
          <w:szCs w:val="24"/>
        </w:rPr>
      </w:pPr>
      <w:r w:rsidRPr="00156AA7">
        <w:rPr>
          <w:rFonts w:ascii="Tahoma" w:hAnsi="Tahoma" w:cs="Tahoma"/>
          <w:sz w:val="24"/>
          <w:szCs w:val="24"/>
        </w:rPr>
        <w:t>3. MODELO DE EXECUÇÃO DO OBJETO:</w:t>
      </w:r>
    </w:p>
    <w:p w14:paraId="284B058E" w14:textId="77777777" w:rsidR="005F1FF0" w:rsidRPr="00156AA7" w:rsidRDefault="005F1FF0" w:rsidP="005F1FF0">
      <w:pPr>
        <w:jc w:val="both"/>
        <w:rPr>
          <w:rFonts w:ascii="Tahoma" w:hAnsi="Tahoma" w:cs="Tahoma"/>
        </w:rPr>
      </w:pPr>
    </w:p>
    <w:p w14:paraId="6120E7EF" w14:textId="77777777" w:rsidR="005F1FF0" w:rsidRPr="00156AA7" w:rsidRDefault="005F1FF0" w:rsidP="005F1FF0">
      <w:pPr>
        <w:jc w:val="both"/>
        <w:rPr>
          <w:rFonts w:ascii="Tahoma" w:hAnsi="Tahoma" w:cs="Tahoma"/>
          <w:b/>
          <w:bCs/>
        </w:rPr>
      </w:pPr>
      <w:r w:rsidRPr="00156AA7">
        <w:rPr>
          <w:rFonts w:ascii="Tahoma" w:hAnsi="Tahoma" w:cs="Tahoma"/>
          <w:b/>
          <w:bCs/>
        </w:rPr>
        <w:t>CONDIÇÕES DE EXECUÇÃO</w:t>
      </w:r>
    </w:p>
    <w:p w14:paraId="466EA360" w14:textId="77777777" w:rsidR="005F1FF0" w:rsidRPr="00156AA7" w:rsidRDefault="005F1FF0" w:rsidP="005F1FF0">
      <w:pPr>
        <w:jc w:val="both"/>
        <w:rPr>
          <w:rFonts w:ascii="Tahoma" w:hAnsi="Tahoma" w:cs="Tahoma"/>
          <w:b/>
          <w:bCs/>
        </w:rPr>
      </w:pPr>
    </w:p>
    <w:p w14:paraId="1D7E74C4" w14:textId="77777777" w:rsidR="005F1FF0" w:rsidRPr="00156AA7" w:rsidRDefault="005F1FF0" w:rsidP="005F1FF0">
      <w:pPr>
        <w:jc w:val="both"/>
        <w:rPr>
          <w:rFonts w:ascii="Tahoma" w:hAnsi="Tahoma" w:cs="Tahoma"/>
        </w:rPr>
      </w:pPr>
      <w:r w:rsidRPr="00156AA7">
        <w:rPr>
          <w:rFonts w:ascii="Tahoma" w:hAnsi="Tahoma" w:cs="Tahoma"/>
        </w:rPr>
        <w:t xml:space="preserve">3.1. A execução do objeto deverá compreender, de forma integrada, todas as atividades necessárias ao planejamento, organização, operacionalização, aplicação, processamento, </w:t>
      </w:r>
      <w:r w:rsidRPr="00156AA7">
        <w:rPr>
          <w:rFonts w:ascii="Tahoma" w:hAnsi="Tahoma" w:cs="Tahoma"/>
        </w:rPr>
        <w:lastRenderedPageBreak/>
        <w:t>divulgação e encerramento do concurso público, observadas as diretrizes da Administração Municipal, as condições deste Termo de Referência e a legislação aplicável.</w:t>
      </w:r>
    </w:p>
    <w:p w14:paraId="17524358" w14:textId="77777777" w:rsidR="005F1FF0" w:rsidRPr="00156AA7" w:rsidRDefault="005F1FF0" w:rsidP="005F1FF0">
      <w:pPr>
        <w:jc w:val="both"/>
        <w:rPr>
          <w:rFonts w:ascii="Tahoma" w:hAnsi="Tahoma" w:cs="Tahoma"/>
        </w:rPr>
      </w:pPr>
    </w:p>
    <w:p w14:paraId="49EE4D07" w14:textId="77777777" w:rsidR="005F1FF0" w:rsidRPr="00156AA7" w:rsidRDefault="005F1FF0" w:rsidP="005F1FF0">
      <w:pPr>
        <w:jc w:val="both"/>
        <w:rPr>
          <w:rFonts w:ascii="Tahoma" w:hAnsi="Tahoma" w:cs="Tahoma"/>
        </w:rPr>
      </w:pPr>
      <w:r w:rsidRPr="00156AA7">
        <w:rPr>
          <w:rFonts w:ascii="Tahoma" w:hAnsi="Tahoma" w:cs="Tahoma"/>
        </w:rPr>
        <w:t>3.1.1. O prazo máximo para conclusão de todas as etapas do concurso será de 120 (cento e vinte) dias corridos, contados da assinatura do contrato, ressalvadas as hipóteses de alteração do cronograma devidamente justificadas e formalmente aprovadas pela Administração.</w:t>
      </w:r>
    </w:p>
    <w:p w14:paraId="560DD903" w14:textId="77777777" w:rsidR="005F1FF0" w:rsidRPr="00156AA7" w:rsidRDefault="005F1FF0" w:rsidP="005F1FF0">
      <w:pPr>
        <w:jc w:val="both"/>
        <w:rPr>
          <w:rFonts w:ascii="Tahoma" w:hAnsi="Tahoma" w:cs="Tahoma"/>
        </w:rPr>
      </w:pPr>
    </w:p>
    <w:p w14:paraId="6C4B2F44" w14:textId="77777777" w:rsidR="005F1FF0" w:rsidRPr="00156AA7" w:rsidRDefault="005F1FF0" w:rsidP="005F1FF0">
      <w:pPr>
        <w:jc w:val="both"/>
        <w:rPr>
          <w:rFonts w:ascii="Tahoma" w:hAnsi="Tahoma" w:cs="Tahoma"/>
        </w:rPr>
      </w:pPr>
      <w:r w:rsidRPr="00156AA7">
        <w:rPr>
          <w:rFonts w:ascii="Tahoma" w:hAnsi="Tahoma" w:cs="Tahoma"/>
        </w:rPr>
        <w:t>3.1.2. A Contratada deverá, no início da execução, realizar reunião técnica com a Administração para definição e validação do cronograma executivo, fluxo de comunicações, responsáveis, canais de atendimento e demais providências necessárias à condução do certame.</w:t>
      </w:r>
    </w:p>
    <w:p w14:paraId="1B61221E" w14:textId="77777777" w:rsidR="005F1FF0" w:rsidRPr="00156AA7" w:rsidRDefault="005F1FF0" w:rsidP="005F1FF0">
      <w:pPr>
        <w:jc w:val="both"/>
        <w:rPr>
          <w:rFonts w:ascii="Tahoma" w:hAnsi="Tahoma" w:cs="Tahoma"/>
        </w:rPr>
      </w:pPr>
    </w:p>
    <w:p w14:paraId="78668747" w14:textId="77777777" w:rsidR="005F1FF0" w:rsidRPr="00156AA7" w:rsidRDefault="005F1FF0" w:rsidP="005F1FF0">
      <w:pPr>
        <w:jc w:val="both"/>
        <w:rPr>
          <w:rFonts w:ascii="Tahoma" w:hAnsi="Tahoma" w:cs="Tahoma"/>
        </w:rPr>
      </w:pPr>
      <w:r w:rsidRPr="00156AA7">
        <w:rPr>
          <w:rFonts w:ascii="Tahoma" w:hAnsi="Tahoma" w:cs="Tahoma"/>
        </w:rPr>
        <w:t>3.1.3. O concurso público compreenderá o provimento de 06 (seis) vagas, correspondentes a 06 (seis) cargos públicos de provimento efetivo, sendo 01 (uma) vaga para Procurador Municipal, 01 (uma) vaga para Tesoureiro, 01 (uma) vaga para Professor de Educação Básica I, 01 (uma) vaga para Escriturário, 01 (uma) vaga para Cozinheira e 01 (uma) vaga para Motorista, nos quantitativos e condições constantes do Anexo I.</w:t>
      </w:r>
    </w:p>
    <w:p w14:paraId="10609958" w14:textId="77777777" w:rsidR="005F1FF0" w:rsidRPr="00156AA7" w:rsidRDefault="005F1FF0" w:rsidP="005F1FF0">
      <w:pPr>
        <w:jc w:val="both"/>
        <w:rPr>
          <w:rFonts w:ascii="Tahoma" w:hAnsi="Tahoma" w:cs="Tahoma"/>
        </w:rPr>
      </w:pPr>
    </w:p>
    <w:p w14:paraId="64E783D5" w14:textId="77777777" w:rsidR="005F1FF0" w:rsidRPr="00156AA7" w:rsidRDefault="005F1FF0" w:rsidP="005F1FF0">
      <w:pPr>
        <w:jc w:val="both"/>
        <w:rPr>
          <w:rFonts w:ascii="Tahoma" w:hAnsi="Tahoma" w:cs="Tahoma"/>
        </w:rPr>
      </w:pPr>
      <w:r w:rsidRPr="00156AA7">
        <w:rPr>
          <w:rFonts w:ascii="Tahoma" w:hAnsi="Tahoma" w:cs="Tahoma"/>
        </w:rPr>
        <w:t>3.1.4. Compete à Contratada elaborar a minuta do edital de abertura e de todos os atos complementares do concurso, submetendo-os previamente à análise e aprovação da Administração, contemplando, entre outros elementos, denominação dos cargos, número de vagas, remuneração, jornada, requisitos de ingresso, conteúdo programático, critérios de avaliação, pontuação, classificação, desempate, recursos, cronograma, condições de inscrição, isenção, atendimento especializado e demais regras necessárias ao certame.</w:t>
      </w:r>
    </w:p>
    <w:p w14:paraId="20B96B6E" w14:textId="77777777" w:rsidR="005F1FF0" w:rsidRPr="00156AA7" w:rsidRDefault="005F1FF0" w:rsidP="005F1FF0">
      <w:pPr>
        <w:jc w:val="both"/>
        <w:rPr>
          <w:rFonts w:ascii="Tahoma" w:hAnsi="Tahoma" w:cs="Tahoma"/>
        </w:rPr>
      </w:pPr>
    </w:p>
    <w:p w14:paraId="045B27C4" w14:textId="77777777" w:rsidR="005F1FF0" w:rsidRPr="00156AA7" w:rsidRDefault="005F1FF0" w:rsidP="005F1FF0">
      <w:pPr>
        <w:jc w:val="both"/>
        <w:rPr>
          <w:rFonts w:ascii="Tahoma" w:hAnsi="Tahoma" w:cs="Tahoma"/>
        </w:rPr>
      </w:pPr>
      <w:r w:rsidRPr="00156AA7">
        <w:rPr>
          <w:rFonts w:ascii="Tahoma" w:hAnsi="Tahoma" w:cs="Tahoma"/>
        </w:rPr>
        <w:t>3.1.5. Nenhum edital, comunicado, resultado ou ato oficial poderá ser divulgado pela Contratada sem a prévia aprovação da Administração, ressalvados os atos meramente operacionais previamente autorizados.</w:t>
      </w:r>
    </w:p>
    <w:p w14:paraId="381144A6" w14:textId="77777777" w:rsidR="005F1FF0" w:rsidRPr="00156AA7" w:rsidRDefault="005F1FF0" w:rsidP="005F1FF0">
      <w:pPr>
        <w:jc w:val="both"/>
        <w:rPr>
          <w:rFonts w:ascii="Tahoma" w:hAnsi="Tahoma" w:cs="Tahoma"/>
        </w:rPr>
      </w:pPr>
    </w:p>
    <w:p w14:paraId="098361DC" w14:textId="77777777" w:rsidR="005F1FF0" w:rsidRPr="00156AA7" w:rsidRDefault="005F1FF0" w:rsidP="005F1FF0">
      <w:pPr>
        <w:jc w:val="both"/>
        <w:rPr>
          <w:rFonts w:ascii="Tahoma" w:hAnsi="Tahoma" w:cs="Tahoma"/>
        </w:rPr>
      </w:pPr>
      <w:r w:rsidRPr="00156AA7">
        <w:rPr>
          <w:rFonts w:ascii="Tahoma" w:hAnsi="Tahoma" w:cs="Tahoma"/>
        </w:rPr>
        <w:t>3.1.6. A Contratada deverá disponibilizar plataforma eletrônica própria, estável, segura, responsiva e acessível para realização das inscrições, emissão e acompanhamento dos documentos de pagamento da taxa de inscrição, consulta da situação da inscrição, envio de requerimentos, interposição de recursos, consulta individual de resultados e acesso aos comunicados oficiais.</w:t>
      </w:r>
    </w:p>
    <w:p w14:paraId="104DE853" w14:textId="77777777" w:rsidR="005F1FF0" w:rsidRPr="00156AA7" w:rsidRDefault="005F1FF0" w:rsidP="005F1FF0">
      <w:pPr>
        <w:jc w:val="both"/>
        <w:rPr>
          <w:rFonts w:ascii="Tahoma" w:hAnsi="Tahoma" w:cs="Tahoma"/>
        </w:rPr>
      </w:pPr>
    </w:p>
    <w:p w14:paraId="17D682DC" w14:textId="77777777" w:rsidR="005F1FF0" w:rsidRDefault="005F1FF0" w:rsidP="005F1FF0">
      <w:pPr>
        <w:jc w:val="both"/>
        <w:rPr>
          <w:rFonts w:ascii="Tahoma" w:hAnsi="Tahoma" w:cs="Tahoma"/>
        </w:rPr>
      </w:pPr>
      <w:r w:rsidRPr="00156AA7">
        <w:rPr>
          <w:rFonts w:ascii="Tahoma" w:hAnsi="Tahoma" w:cs="Tahoma"/>
        </w:rPr>
        <w:t>3.1.6.1. A arrecadação dos valores correspondentes às taxas de inscrição será operacionalizada pela Contratada, exclusivamente para viabilizar o processamento das inscrições, vedada a apropriação, compensação, retenção ou utilização desses recursos para pagamento, total ou parcial, da remuneração contratual.</w:t>
      </w:r>
    </w:p>
    <w:p w14:paraId="7979C81B" w14:textId="77777777" w:rsidR="00406DD7" w:rsidRPr="00156AA7" w:rsidRDefault="00406DD7" w:rsidP="005F1FF0">
      <w:pPr>
        <w:jc w:val="both"/>
        <w:rPr>
          <w:rFonts w:ascii="Tahoma" w:hAnsi="Tahoma" w:cs="Tahoma"/>
        </w:rPr>
      </w:pPr>
    </w:p>
    <w:p w14:paraId="1B66E912" w14:textId="77777777" w:rsidR="005F1FF0" w:rsidRPr="00156AA7" w:rsidRDefault="005F1FF0" w:rsidP="005F1FF0">
      <w:pPr>
        <w:jc w:val="both"/>
        <w:rPr>
          <w:rFonts w:ascii="Tahoma" w:hAnsi="Tahoma" w:cs="Tahoma"/>
        </w:rPr>
      </w:pPr>
      <w:r w:rsidRPr="00156AA7">
        <w:rPr>
          <w:rFonts w:ascii="Tahoma" w:hAnsi="Tahoma" w:cs="Tahoma"/>
        </w:rPr>
        <w:t>3.1.6.2. Os valores arrecadados a título de taxa de inscrição constituirão receita pertencente ao Município e deverão ser integralmente repassados pela Contratada à conta bancária indicada pela Administração, sem qualquer desconto, dedução, compensação ou retenção, no prazo máximo de 02 (dois) dias úteis contados da respectiva disponibilidade financeira.</w:t>
      </w:r>
    </w:p>
    <w:p w14:paraId="56082563" w14:textId="77777777" w:rsidR="005F1FF0" w:rsidRPr="00156AA7" w:rsidRDefault="005F1FF0" w:rsidP="005F1FF0">
      <w:pPr>
        <w:jc w:val="both"/>
        <w:rPr>
          <w:rFonts w:ascii="Tahoma" w:hAnsi="Tahoma" w:cs="Tahoma"/>
        </w:rPr>
      </w:pPr>
    </w:p>
    <w:p w14:paraId="118F3C9B" w14:textId="77777777" w:rsidR="005F1FF0" w:rsidRPr="00156AA7" w:rsidRDefault="005F1FF0" w:rsidP="005F1FF0">
      <w:pPr>
        <w:jc w:val="both"/>
        <w:rPr>
          <w:rFonts w:ascii="Tahoma" w:hAnsi="Tahoma" w:cs="Tahoma"/>
        </w:rPr>
      </w:pPr>
      <w:r w:rsidRPr="00156AA7">
        <w:rPr>
          <w:rFonts w:ascii="Tahoma" w:hAnsi="Tahoma" w:cs="Tahoma"/>
        </w:rPr>
        <w:lastRenderedPageBreak/>
        <w:t>3.1.6.2.1. A arrecadação deverá ser processada por meio de conta bancária específica e segregada, de titularidade da Contratada, destinada exclusivamente ao recebimento das taxas de inscrição do concurso, vedada a movimentação desses recursos para finalidade diversa do repasse ao Município ou das restituições expressamente autorizadas pela Administração.</w:t>
      </w:r>
    </w:p>
    <w:p w14:paraId="3F14C087" w14:textId="77777777" w:rsidR="005F1FF0" w:rsidRPr="00156AA7" w:rsidRDefault="005F1FF0" w:rsidP="005F1FF0">
      <w:pPr>
        <w:jc w:val="both"/>
        <w:rPr>
          <w:rFonts w:ascii="Tahoma" w:hAnsi="Tahoma" w:cs="Tahoma"/>
        </w:rPr>
      </w:pPr>
    </w:p>
    <w:p w14:paraId="1A2ADA0E" w14:textId="77777777" w:rsidR="005F1FF0" w:rsidRPr="00156AA7" w:rsidRDefault="005F1FF0" w:rsidP="005F1FF0">
      <w:pPr>
        <w:jc w:val="both"/>
        <w:rPr>
          <w:rFonts w:ascii="Tahoma" w:hAnsi="Tahoma" w:cs="Tahoma"/>
        </w:rPr>
      </w:pPr>
      <w:r w:rsidRPr="00156AA7">
        <w:rPr>
          <w:rFonts w:ascii="Tahoma" w:hAnsi="Tahoma" w:cs="Tahoma"/>
        </w:rPr>
        <w:t xml:space="preserve">3.1.6.2.2. O Município deverá reconhecer, registrar e contabilizar a integralidade dos valores arrecadados a título de taxa de inscrição pelo seu valor bruto, sem qualquer compensação com a remuneração da Contratada ou com despesas do certame, em observância aos princípios da universalidade e do orçamento bruto e aos </w:t>
      </w:r>
      <w:proofErr w:type="spellStart"/>
      <w:r w:rsidRPr="00156AA7">
        <w:rPr>
          <w:rFonts w:ascii="Tahoma" w:hAnsi="Tahoma" w:cs="Tahoma"/>
        </w:rPr>
        <w:t>arts</w:t>
      </w:r>
      <w:proofErr w:type="spellEnd"/>
      <w:r w:rsidRPr="00156AA7">
        <w:rPr>
          <w:rFonts w:ascii="Tahoma" w:hAnsi="Tahoma" w:cs="Tahoma"/>
        </w:rPr>
        <w:t>. 3º e 6º da Lei nº 4.320/1964.</w:t>
      </w:r>
    </w:p>
    <w:p w14:paraId="78FC0AD9" w14:textId="77777777" w:rsidR="005F1FF0" w:rsidRPr="00156AA7" w:rsidRDefault="005F1FF0" w:rsidP="005F1FF0">
      <w:pPr>
        <w:jc w:val="both"/>
        <w:rPr>
          <w:rFonts w:ascii="Tahoma" w:hAnsi="Tahoma" w:cs="Tahoma"/>
        </w:rPr>
      </w:pPr>
    </w:p>
    <w:p w14:paraId="783916C6" w14:textId="77777777" w:rsidR="005F1FF0" w:rsidRPr="00156AA7" w:rsidRDefault="005F1FF0" w:rsidP="005F1FF0">
      <w:pPr>
        <w:jc w:val="both"/>
        <w:rPr>
          <w:rFonts w:ascii="Tahoma" w:hAnsi="Tahoma" w:cs="Tahoma"/>
        </w:rPr>
      </w:pPr>
      <w:r w:rsidRPr="00156AA7">
        <w:rPr>
          <w:rFonts w:ascii="Tahoma" w:hAnsi="Tahoma" w:cs="Tahoma"/>
        </w:rPr>
        <w:t>3.1.6.3. A Contratada deverá manter controle contábil e financeiro segregado dos valores arrecadados, disponibilizando à Administração relatórios de conciliação que permitam identificar, no mínimo, o candidato, o valor pago, a data do pagamento, a situação da inscrição, eventuais estornos, isenções, devoluções e o correspondente repasse ao Município.</w:t>
      </w:r>
    </w:p>
    <w:p w14:paraId="412B9228" w14:textId="77777777" w:rsidR="005F1FF0" w:rsidRPr="00156AA7" w:rsidRDefault="005F1FF0" w:rsidP="005F1FF0">
      <w:pPr>
        <w:jc w:val="both"/>
        <w:rPr>
          <w:rFonts w:ascii="Tahoma" w:hAnsi="Tahoma" w:cs="Tahoma"/>
        </w:rPr>
      </w:pPr>
    </w:p>
    <w:p w14:paraId="3F92D57C" w14:textId="77777777" w:rsidR="005F1FF0" w:rsidRPr="00156AA7" w:rsidRDefault="005F1FF0" w:rsidP="005F1FF0">
      <w:pPr>
        <w:jc w:val="both"/>
        <w:rPr>
          <w:rFonts w:ascii="Tahoma" w:hAnsi="Tahoma" w:cs="Tahoma"/>
        </w:rPr>
      </w:pPr>
      <w:r w:rsidRPr="00156AA7">
        <w:rPr>
          <w:rFonts w:ascii="Tahoma" w:hAnsi="Tahoma" w:cs="Tahoma"/>
        </w:rPr>
        <w:t>3.1.6.4. O repasse das taxas de inscrição não se confunde com o pagamento devido à Contratada pela execução do objeto, que observará exclusivamente o preço contratado, as medições, o recebimento dos serviços e as demais regras deste Termo de Referência e do instrumento contratual.</w:t>
      </w:r>
    </w:p>
    <w:p w14:paraId="7F14BE6D" w14:textId="77777777" w:rsidR="005F1FF0" w:rsidRPr="00156AA7" w:rsidRDefault="005F1FF0" w:rsidP="005F1FF0">
      <w:pPr>
        <w:jc w:val="both"/>
        <w:rPr>
          <w:rFonts w:ascii="Tahoma" w:hAnsi="Tahoma" w:cs="Tahoma"/>
        </w:rPr>
      </w:pPr>
    </w:p>
    <w:p w14:paraId="59DA4745" w14:textId="77777777" w:rsidR="005F1FF0" w:rsidRPr="00156AA7" w:rsidRDefault="005F1FF0" w:rsidP="005F1FF0">
      <w:pPr>
        <w:jc w:val="both"/>
        <w:rPr>
          <w:rFonts w:ascii="Tahoma" w:hAnsi="Tahoma" w:cs="Tahoma"/>
        </w:rPr>
      </w:pPr>
      <w:r w:rsidRPr="00156AA7">
        <w:rPr>
          <w:rFonts w:ascii="Tahoma" w:hAnsi="Tahoma" w:cs="Tahoma"/>
        </w:rPr>
        <w:t>3.1.6.5. A Contratada deverá prestar contas integralmente dos valores arrecadados, sempre que solicitado e, obrigatoriamente, ao término do período de inscrições, apresentando relatório consolidado e comprovantes dos repasses efetuados, sem prejuízo da fiscalização e de auditoria pela Administração.</w:t>
      </w:r>
    </w:p>
    <w:p w14:paraId="25ECFCA8" w14:textId="77777777" w:rsidR="005F1FF0" w:rsidRPr="00156AA7" w:rsidRDefault="005F1FF0" w:rsidP="005F1FF0">
      <w:pPr>
        <w:jc w:val="both"/>
        <w:rPr>
          <w:rFonts w:ascii="Tahoma" w:hAnsi="Tahoma" w:cs="Tahoma"/>
        </w:rPr>
      </w:pPr>
    </w:p>
    <w:p w14:paraId="0FA583AA" w14:textId="77777777" w:rsidR="005F1FF0" w:rsidRPr="00156AA7" w:rsidRDefault="005F1FF0" w:rsidP="005F1FF0">
      <w:pPr>
        <w:jc w:val="both"/>
        <w:rPr>
          <w:rFonts w:ascii="Tahoma" w:hAnsi="Tahoma" w:cs="Tahoma"/>
        </w:rPr>
      </w:pPr>
      <w:r w:rsidRPr="00156AA7">
        <w:rPr>
          <w:rFonts w:ascii="Tahoma" w:hAnsi="Tahoma" w:cs="Tahoma"/>
        </w:rPr>
        <w:t>3.1.6.6. Eventuais valores arrecadados indevidamente, pagamentos em duplicidade ou hipóteses de devolução previstas no edital do concurso deverão ser restituídos ao candidato na forma e nos prazos definidos pela Administração, mediante procedimento que preserve a rastreabilidade financeira e documental da operação.</w:t>
      </w:r>
    </w:p>
    <w:p w14:paraId="5BB8C0EF" w14:textId="77777777" w:rsidR="005F1FF0" w:rsidRPr="00156AA7" w:rsidRDefault="005F1FF0" w:rsidP="005F1FF0">
      <w:pPr>
        <w:jc w:val="both"/>
        <w:rPr>
          <w:rFonts w:ascii="Tahoma" w:hAnsi="Tahoma" w:cs="Tahoma"/>
        </w:rPr>
      </w:pPr>
    </w:p>
    <w:p w14:paraId="59CE8928" w14:textId="77777777" w:rsidR="005F1FF0" w:rsidRPr="00156AA7" w:rsidRDefault="005F1FF0" w:rsidP="005F1FF0">
      <w:pPr>
        <w:jc w:val="both"/>
        <w:rPr>
          <w:rFonts w:ascii="Tahoma" w:hAnsi="Tahoma" w:cs="Tahoma"/>
        </w:rPr>
      </w:pPr>
      <w:r w:rsidRPr="00156AA7">
        <w:rPr>
          <w:rFonts w:ascii="Tahoma" w:hAnsi="Tahoma" w:cs="Tahoma"/>
        </w:rPr>
        <w:t>3.1.6.7. A Contratada responderá pela guarda, integridade, rastreabilidade e tempestivo repasse dos valores arrecadados enquanto estiverem sob sua gestão operacional, sem prejuízo da aplicação das sanções contratuais e do ressarcimento integral de eventual prejuízo causado ao Município.</w:t>
      </w:r>
    </w:p>
    <w:p w14:paraId="6370B8CB" w14:textId="77777777" w:rsidR="005F1FF0" w:rsidRPr="00156AA7" w:rsidRDefault="005F1FF0" w:rsidP="005F1FF0">
      <w:pPr>
        <w:jc w:val="both"/>
        <w:rPr>
          <w:rFonts w:ascii="Tahoma" w:hAnsi="Tahoma" w:cs="Tahoma"/>
        </w:rPr>
      </w:pPr>
    </w:p>
    <w:p w14:paraId="766E27D9" w14:textId="77777777" w:rsidR="005F1FF0" w:rsidRPr="00156AA7" w:rsidRDefault="005F1FF0" w:rsidP="005F1FF0">
      <w:pPr>
        <w:jc w:val="both"/>
        <w:rPr>
          <w:rFonts w:ascii="Tahoma" w:hAnsi="Tahoma" w:cs="Tahoma"/>
        </w:rPr>
      </w:pPr>
      <w:r w:rsidRPr="00156AA7">
        <w:rPr>
          <w:rFonts w:ascii="Tahoma" w:hAnsi="Tahoma" w:cs="Tahoma"/>
        </w:rPr>
        <w:t>3.1.7. A Contratada deverá manter canais adequados de atendimento aos candidatos durante as fases do concurso, prestando orientações de natureza operacional e encaminhando à Administração as questões cuja decisão seja de competência municipal, sem fornecer informações privilegiadas ou tratamento diferenciado.</w:t>
      </w:r>
    </w:p>
    <w:p w14:paraId="7AFBA371" w14:textId="77777777" w:rsidR="005F1FF0" w:rsidRPr="00156AA7" w:rsidRDefault="005F1FF0" w:rsidP="005F1FF0">
      <w:pPr>
        <w:jc w:val="both"/>
        <w:rPr>
          <w:rFonts w:ascii="Tahoma" w:hAnsi="Tahoma" w:cs="Tahoma"/>
        </w:rPr>
      </w:pPr>
    </w:p>
    <w:p w14:paraId="22BA30BF" w14:textId="77777777" w:rsidR="005F1FF0" w:rsidRPr="00156AA7" w:rsidRDefault="005F1FF0" w:rsidP="005F1FF0">
      <w:pPr>
        <w:jc w:val="both"/>
        <w:rPr>
          <w:rFonts w:ascii="Tahoma" w:hAnsi="Tahoma" w:cs="Tahoma"/>
        </w:rPr>
      </w:pPr>
      <w:r w:rsidRPr="00156AA7">
        <w:rPr>
          <w:rFonts w:ascii="Tahoma" w:hAnsi="Tahoma" w:cs="Tahoma"/>
        </w:rPr>
        <w:t>3.1.8. A divulgação do concurso deverá ocorrer de forma ampla e acessível, mediante os meios oficiais indicados pela Administração e os canais eletrônicos da Contratada, assegurando publicidade suficiente dos editais, retificações, convocações, gabaritos, resultados e demais atos do certame.</w:t>
      </w:r>
    </w:p>
    <w:p w14:paraId="5BECCB41" w14:textId="77777777" w:rsidR="005F1FF0" w:rsidRPr="00156AA7" w:rsidRDefault="005F1FF0" w:rsidP="005F1FF0">
      <w:pPr>
        <w:jc w:val="both"/>
        <w:rPr>
          <w:rFonts w:ascii="Tahoma" w:hAnsi="Tahoma" w:cs="Tahoma"/>
        </w:rPr>
      </w:pPr>
    </w:p>
    <w:p w14:paraId="263E5B79" w14:textId="77777777" w:rsidR="005F1FF0" w:rsidRPr="00156AA7" w:rsidRDefault="005F1FF0" w:rsidP="005F1FF0">
      <w:pPr>
        <w:jc w:val="both"/>
        <w:rPr>
          <w:rFonts w:ascii="Tahoma" w:hAnsi="Tahoma" w:cs="Tahoma"/>
        </w:rPr>
      </w:pPr>
      <w:r w:rsidRPr="00156AA7">
        <w:rPr>
          <w:rFonts w:ascii="Tahoma" w:hAnsi="Tahoma" w:cs="Tahoma"/>
        </w:rPr>
        <w:lastRenderedPageBreak/>
        <w:t>3.1.9. As avaliações deverão ser estruturadas de forma compatível com a natureza, as atribuições e os requisitos de cada cargo público, podendo compreender provas objetivas, discursivas, práticas e avaliação de títulos, conforme definido no edital do concurso e previamente aprovado pela Administração.</w:t>
      </w:r>
    </w:p>
    <w:p w14:paraId="41480926" w14:textId="77777777" w:rsidR="005F1FF0" w:rsidRPr="00156AA7" w:rsidRDefault="005F1FF0" w:rsidP="005F1FF0">
      <w:pPr>
        <w:jc w:val="both"/>
        <w:rPr>
          <w:rFonts w:ascii="Tahoma" w:hAnsi="Tahoma" w:cs="Tahoma"/>
        </w:rPr>
      </w:pPr>
    </w:p>
    <w:p w14:paraId="0393C8A1" w14:textId="77777777" w:rsidR="005F1FF0" w:rsidRPr="00156AA7" w:rsidRDefault="005F1FF0" w:rsidP="005F1FF0">
      <w:pPr>
        <w:jc w:val="both"/>
        <w:rPr>
          <w:rFonts w:ascii="Tahoma" w:hAnsi="Tahoma" w:cs="Tahoma"/>
        </w:rPr>
      </w:pPr>
      <w:r w:rsidRPr="00156AA7">
        <w:rPr>
          <w:rFonts w:ascii="Tahoma" w:hAnsi="Tahoma" w:cs="Tahoma"/>
        </w:rPr>
        <w:t>3.1.10. Quando houver prova prática para Motorista, a Contratada deverá elaborar previamente os critérios objetivos de avaliação, a ficha individual de desempenho, a metodologia de pontuação e eliminação, bem como organizar local, equipe avaliadora, veículos e medidas de segurança compatíveis com a atividade, submetendo o procedimento à aprovação da Administração.</w:t>
      </w:r>
    </w:p>
    <w:p w14:paraId="57848973" w14:textId="77777777" w:rsidR="005F1FF0" w:rsidRPr="00156AA7" w:rsidRDefault="005F1FF0" w:rsidP="005F1FF0">
      <w:pPr>
        <w:jc w:val="both"/>
        <w:rPr>
          <w:rFonts w:ascii="Tahoma" w:hAnsi="Tahoma" w:cs="Tahoma"/>
        </w:rPr>
      </w:pPr>
    </w:p>
    <w:p w14:paraId="1299ED20" w14:textId="77777777" w:rsidR="005F1FF0" w:rsidRPr="00156AA7" w:rsidRDefault="005F1FF0" w:rsidP="005F1FF0">
      <w:pPr>
        <w:jc w:val="both"/>
        <w:rPr>
          <w:rFonts w:ascii="Tahoma" w:hAnsi="Tahoma" w:cs="Tahoma"/>
        </w:rPr>
      </w:pPr>
      <w:r w:rsidRPr="00156AA7">
        <w:rPr>
          <w:rFonts w:ascii="Tahoma" w:hAnsi="Tahoma" w:cs="Tahoma"/>
        </w:rPr>
        <w:t>3.1.11. Quando houver prova de títulos, a Contratada deverá receber, conferir, analisar e pontuar os documentos apresentados segundo critérios previamente definidos no edital, mantendo registro individualizado da avaliação e possibilitando a interposição de recurso.</w:t>
      </w:r>
    </w:p>
    <w:p w14:paraId="362AB121" w14:textId="77777777" w:rsidR="005F1FF0" w:rsidRPr="00156AA7" w:rsidRDefault="005F1FF0" w:rsidP="005F1FF0">
      <w:pPr>
        <w:jc w:val="both"/>
        <w:rPr>
          <w:rFonts w:ascii="Tahoma" w:hAnsi="Tahoma" w:cs="Tahoma"/>
        </w:rPr>
      </w:pPr>
    </w:p>
    <w:p w14:paraId="1EDA03ED" w14:textId="77777777" w:rsidR="005F1FF0" w:rsidRPr="00156AA7" w:rsidRDefault="005F1FF0" w:rsidP="005F1FF0">
      <w:pPr>
        <w:jc w:val="both"/>
        <w:rPr>
          <w:rFonts w:ascii="Tahoma" w:hAnsi="Tahoma" w:cs="Tahoma"/>
        </w:rPr>
      </w:pPr>
      <w:r w:rsidRPr="00156AA7">
        <w:rPr>
          <w:rFonts w:ascii="Tahoma" w:hAnsi="Tahoma" w:cs="Tahoma"/>
        </w:rPr>
        <w:t>3.1.12. A elaboração das provas deverá ser realizada por profissionais tecnicamente qualificados e com domínio das áreas de conhecimento correspondentes, cabendo à Contratada assegurar a pertinência do conteúdo, a correção técnica das questões, a compatibilidade com o nível de escolaridade e as atribuições dos cargos, bem como a inexistência de ambiguidades, erros materiais ou exposição prévia do conteúdo.</w:t>
      </w:r>
    </w:p>
    <w:p w14:paraId="2CD552C5" w14:textId="77777777" w:rsidR="005F1FF0" w:rsidRPr="00156AA7" w:rsidRDefault="005F1FF0" w:rsidP="005F1FF0">
      <w:pPr>
        <w:jc w:val="both"/>
        <w:rPr>
          <w:rFonts w:ascii="Tahoma" w:hAnsi="Tahoma" w:cs="Tahoma"/>
        </w:rPr>
      </w:pPr>
    </w:p>
    <w:p w14:paraId="0ED527D6" w14:textId="77777777" w:rsidR="005F1FF0" w:rsidRPr="00156AA7" w:rsidRDefault="005F1FF0" w:rsidP="005F1FF0">
      <w:pPr>
        <w:jc w:val="both"/>
        <w:rPr>
          <w:rFonts w:ascii="Tahoma" w:hAnsi="Tahoma" w:cs="Tahoma"/>
        </w:rPr>
      </w:pPr>
      <w:r w:rsidRPr="00156AA7">
        <w:rPr>
          <w:rFonts w:ascii="Tahoma" w:hAnsi="Tahoma" w:cs="Tahoma"/>
        </w:rPr>
        <w:t>3.1.13. A Contratada responderá integralmente pelo sigilo das questões, gabaritos e demais materiais restritos, devendo adotar mecanismos de segurança física e digital em todas as fases de elaboração, impressão, acondicionamento, transporte, guarda, aplicação, correção e arquivamento das provas.</w:t>
      </w:r>
    </w:p>
    <w:p w14:paraId="2265EF2C" w14:textId="77777777" w:rsidR="005F1FF0" w:rsidRPr="00156AA7" w:rsidRDefault="005F1FF0" w:rsidP="005F1FF0">
      <w:pPr>
        <w:jc w:val="both"/>
        <w:rPr>
          <w:rFonts w:ascii="Tahoma" w:hAnsi="Tahoma" w:cs="Tahoma"/>
        </w:rPr>
      </w:pPr>
    </w:p>
    <w:p w14:paraId="3B9527D4" w14:textId="77777777" w:rsidR="005F1FF0" w:rsidRPr="00156AA7" w:rsidRDefault="005F1FF0" w:rsidP="005F1FF0">
      <w:pPr>
        <w:jc w:val="both"/>
        <w:rPr>
          <w:rFonts w:ascii="Tahoma" w:hAnsi="Tahoma" w:cs="Tahoma"/>
        </w:rPr>
      </w:pPr>
      <w:r w:rsidRPr="00156AA7">
        <w:rPr>
          <w:rFonts w:ascii="Tahoma" w:hAnsi="Tahoma" w:cs="Tahoma"/>
        </w:rPr>
        <w:t>3.1.14. A aplicação das provas deverá ser organizada em locais adequados, acessíveis e em quantidade suficiente ao número de candidatos, com identificação de salas, sinalização, controle de acesso, equipe de coordenação, fiscais e apoio em número compatível, observadas as condições de atendimento especializado previstas no edital e na legislação aplicável.</w:t>
      </w:r>
    </w:p>
    <w:p w14:paraId="6425B65F" w14:textId="77777777" w:rsidR="005F1FF0" w:rsidRPr="00156AA7" w:rsidRDefault="005F1FF0" w:rsidP="005F1FF0">
      <w:pPr>
        <w:jc w:val="both"/>
        <w:rPr>
          <w:rFonts w:ascii="Tahoma" w:hAnsi="Tahoma" w:cs="Tahoma"/>
        </w:rPr>
      </w:pPr>
    </w:p>
    <w:p w14:paraId="15D249DC" w14:textId="77777777" w:rsidR="005F1FF0" w:rsidRPr="00156AA7" w:rsidRDefault="005F1FF0" w:rsidP="005F1FF0">
      <w:pPr>
        <w:jc w:val="both"/>
        <w:rPr>
          <w:rFonts w:ascii="Tahoma" w:hAnsi="Tahoma" w:cs="Tahoma"/>
        </w:rPr>
      </w:pPr>
      <w:r w:rsidRPr="00156AA7">
        <w:rPr>
          <w:rFonts w:ascii="Tahoma" w:hAnsi="Tahoma" w:cs="Tahoma"/>
        </w:rPr>
        <w:t>3.1.15. Caberá à Contratada providenciar todos os materiais necessários à aplicação das avaliações, incluindo cadernos de prova, folhas de respostas, listas de presença, atas, formulários, envelopes de segurança, identificações de equipe, materiais de apoio e demais insumos indispensáveis, sem prejuízo de outros recursos previstos neste Termo de Referência.</w:t>
      </w:r>
    </w:p>
    <w:p w14:paraId="3F682D40" w14:textId="77777777" w:rsidR="005F1FF0" w:rsidRPr="00156AA7" w:rsidRDefault="005F1FF0" w:rsidP="005F1FF0">
      <w:pPr>
        <w:jc w:val="both"/>
        <w:rPr>
          <w:rFonts w:ascii="Tahoma" w:hAnsi="Tahoma" w:cs="Tahoma"/>
        </w:rPr>
      </w:pPr>
    </w:p>
    <w:p w14:paraId="0CEA7B8E" w14:textId="446118D9" w:rsidR="005F1FF0" w:rsidRDefault="005F1FF0" w:rsidP="005F1FF0">
      <w:pPr>
        <w:jc w:val="both"/>
        <w:rPr>
          <w:rFonts w:ascii="Tahoma" w:hAnsi="Tahoma" w:cs="Tahoma"/>
        </w:rPr>
      </w:pPr>
      <w:r w:rsidRPr="00156AA7">
        <w:rPr>
          <w:rFonts w:ascii="Tahoma" w:hAnsi="Tahoma" w:cs="Tahoma"/>
        </w:rPr>
        <w:t>3.1.16. Durante a aplicação das avaliações, a Contratada deverá adotar procedimentos de identificação dos candidatos, controle de horários, registro de ocorrências, prevenção de fraudes e tratamento padronizado de situações excepcionais, lavrando atas e relatórios sempre que necessário.</w:t>
      </w:r>
    </w:p>
    <w:p w14:paraId="7697E813" w14:textId="77777777" w:rsidR="00406DD7" w:rsidRPr="00156AA7" w:rsidRDefault="00406DD7" w:rsidP="005F1FF0">
      <w:pPr>
        <w:jc w:val="both"/>
        <w:rPr>
          <w:rFonts w:ascii="Tahoma" w:hAnsi="Tahoma" w:cs="Tahoma"/>
        </w:rPr>
      </w:pPr>
    </w:p>
    <w:p w14:paraId="0939867A" w14:textId="3CAF2A52" w:rsidR="005F1FF0" w:rsidRPr="00156AA7" w:rsidRDefault="005F1FF0" w:rsidP="005F1FF0">
      <w:pPr>
        <w:jc w:val="both"/>
        <w:rPr>
          <w:rFonts w:ascii="Tahoma" w:hAnsi="Tahoma" w:cs="Tahoma"/>
        </w:rPr>
      </w:pPr>
      <w:r w:rsidRPr="00156AA7">
        <w:rPr>
          <w:rFonts w:ascii="Tahoma" w:hAnsi="Tahoma" w:cs="Tahoma"/>
        </w:rPr>
        <w:t>3.1.17. Após a aplicação das provas, a Contratada deverá realizar a correção e o processamento dos resultados, divulgar gabaritos preliminares, notas e classificações nos momentos previstos no cronograma, mantendo rastreabilidade dos dados e mecanismos de conferência capazes de reduzir riscos de erro.</w:t>
      </w:r>
    </w:p>
    <w:p w14:paraId="7EE8B15C" w14:textId="77777777" w:rsidR="005F1FF0" w:rsidRPr="00156AA7" w:rsidRDefault="005F1FF0" w:rsidP="005F1FF0">
      <w:pPr>
        <w:jc w:val="both"/>
        <w:rPr>
          <w:rFonts w:ascii="Tahoma" w:hAnsi="Tahoma" w:cs="Tahoma"/>
        </w:rPr>
      </w:pPr>
      <w:r w:rsidRPr="00156AA7">
        <w:rPr>
          <w:rFonts w:ascii="Tahoma" w:hAnsi="Tahoma" w:cs="Tahoma"/>
        </w:rPr>
        <w:lastRenderedPageBreak/>
        <w:t>3.1.18. Os recursos apresentados pelos candidatos deverão ser recebidos preferencialmente em ambiente eletrônico, analisados por banca tecnicamente competente e respondidos de forma fundamentada, com publicação das decisões e, quando cabível, dos gabaritos ou resultados definitivos, assegurada a observância dos prazos estabelecidos.</w:t>
      </w:r>
    </w:p>
    <w:p w14:paraId="3FE91BB8" w14:textId="77777777" w:rsidR="005F1FF0" w:rsidRPr="00156AA7" w:rsidRDefault="005F1FF0" w:rsidP="005F1FF0">
      <w:pPr>
        <w:jc w:val="both"/>
        <w:rPr>
          <w:rFonts w:ascii="Tahoma" w:hAnsi="Tahoma" w:cs="Tahoma"/>
        </w:rPr>
      </w:pPr>
    </w:p>
    <w:p w14:paraId="6CD94113" w14:textId="77777777" w:rsidR="005F1FF0" w:rsidRPr="00156AA7" w:rsidRDefault="005F1FF0" w:rsidP="005F1FF0">
      <w:pPr>
        <w:jc w:val="both"/>
        <w:rPr>
          <w:rFonts w:ascii="Tahoma" w:hAnsi="Tahoma" w:cs="Tahoma"/>
        </w:rPr>
      </w:pPr>
      <w:r w:rsidRPr="00156AA7">
        <w:rPr>
          <w:rFonts w:ascii="Tahoma" w:hAnsi="Tahoma" w:cs="Tahoma"/>
        </w:rPr>
        <w:t>3.1.19. A Contratada deverá elaborar listas de classificação separadas por cargo público e, quando houver previsão legal ou editalícia, listas específicas destinadas às reservas de vagas, observados os critérios de classificação, desempate e demais regras previamente aprovadas.</w:t>
      </w:r>
    </w:p>
    <w:p w14:paraId="65A270EF" w14:textId="77777777" w:rsidR="005F1FF0" w:rsidRPr="00156AA7" w:rsidRDefault="005F1FF0" w:rsidP="005F1FF0">
      <w:pPr>
        <w:jc w:val="both"/>
        <w:rPr>
          <w:rFonts w:ascii="Tahoma" w:hAnsi="Tahoma" w:cs="Tahoma"/>
        </w:rPr>
      </w:pPr>
    </w:p>
    <w:p w14:paraId="23D3648E" w14:textId="77777777" w:rsidR="005F1FF0" w:rsidRPr="00156AA7" w:rsidRDefault="005F1FF0" w:rsidP="005F1FF0">
      <w:pPr>
        <w:jc w:val="both"/>
        <w:rPr>
          <w:rFonts w:ascii="Tahoma" w:hAnsi="Tahoma" w:cs="Tahoma"/>
        </w:rPr>
      </w:pPr>
      <w:r w:rsidRPr="00156AA7">
        <w:rPr>
          <w:rFonts w:ascii="Tahoma" w:hAnsi="Tahoma" w:cs="Tahoma"/>
        </w:rPr>
        <w:t>3.1.20. Ao término do concurso, a Contratada deverá entregar à Administração relatório final circunstanciado e arquivo digital organizado contendo, no mínimo, cadastro dos candidatos, inscrições, resultados por etapa, recursos e respectivas decisões, listas classificatórias, atas, relatórios de ocorrências, documentos de controle, arquivos de publicação e demais elementos necessários à instrução, homologação, auditoria e futura consulta do certame.</w:t>
      </w:r>
    </w:p>
    <w:p w14:paraId="7FC56C5B" w14:textId="77777777" w:rsidR="005F1FF0" w:rsidRPr="00156AA7" w:rsidRDefault="005F1FF0" w:rsidP="005F1FF0">
      <w:pPr>
        <w:jc w:val="both"/>
        <w:rPr>
          <w:rFonts w:ascii="Tahoma" w:hAnsi="Tahoma" w:cs="Tahoma"/>
        </w:rPr>
      </w:pPr>
    </w:p>
    <w:p w14:paraId="53DAD7EB" w14:textId="77777777" w:rsidR="005F1FF0" w:rsidRPr="00156AA7" w:rsidRDefault="005F1FF0" w:rsidP="005F1FF0">
      <w:pPr>
        <w:jc w:val="both"/>
        <w:rPr>
          <w:rFonts w:ascii="Tahoma" w:hAnsi="Tahoma" w:cs="Tahoma"/>
        </w:rPr>
      </w:pPr>
      <w:r w:rsidRPr="00156AA7">
        <w:rPr>
          <w:rFonts w:ascii="Tahoma" w:hAnsi="Tahoma" w:cs="Tahoma"/>
        </w:rPr>
        <w:t>3.1.21. A Contratada deverá observar integralmente as normas relativas à proteção de dados pessoais, restringindo o tratamento das informações dos candidatos às finalidades do concurso, adotando controles de acesso, segurança, confidencialidade, armazenamento e descarte compatíveis com a natureza dos dados tratados.</w:t>
      </w:r>
    </w:p>
    <w:p w14:paraId="0D9A2BC4" w14:textId="77777777" w:rsidR="005F1FF0" w:rsidRPr="00156AA7" w:rsidRDefault="005F1FF0" w:rsidP="005F1FF0">
      <w:pPr>
        <w:jc w:val="both"/>
        <w:rPr>
          <w:rFonts w:ascii="Tahoma" w:hAnsi="Tahoma" w:cs="Tahoma"/>
        </w:rPr>
      </w:pPr>
    </w:p>
    <w:p w14:paraId="6E8DA610" w14:textId="77777777" w:rsidR="005F1FF0" w:rsidRPr="00156AA7" w:rsidRDefault="005F1FF0" w:rsidP="005F1FF0">
      <w:pPr>
        <w:jc w:val="both"/>
        <w:rPr>
          <w:rFonts w:ascii="Tahoma" w:hAnsi="Tahoma" w:cs="Tahoma"/>
        </w:rPr>
      </w:pPr>
      <w:r w:rsidRPr="00156AA7">
        <w:rPr>
          <w:rFonts w:ascii="Tahoma" w:hAnsi="Tahoma" w:cs="Tahoma"/>
        </w:rPr>
        <w:t>3.1.22. Todos os custos necessários à perfeita execução do objeto, inclusive pessoal técnico e de apoio, sistemas, impressão, acondicionamento, transporte, equipamentos, materiais, comunicação, atendimento, logística e demais despesas inerentes ao concurso, correrão por conta da Contratada, ressalvados apenas os recursos que venham a ser expressamente disponibilizados pela Administração.</w:t>
      </w:r>
    </w:p>
    <w:p w14:paraId="4B28A5EE" w14:textId="77777777" w:rsidR="005F1FF0" w:rsidRPr="00156AA7" w:rsidRDefault="005F1FF0" w:rsidP="005F1FF0">
      <w:pPr>
        <w:jc w:val="both"/>
        <w:rPr>
          <w:rFonts w:ascii="Tahoma" w:hAnsi="Tahoma" w:cs="Tahoma"/>
        </w:rPr>
      </w:pPr>
    </w:p>
    <w:p w14:paraId="71726783" w14:textId="77777777" w:rsidR="005F1FF0" w:rsidRPr="00156AA7" w:rsidRDefault="005F1FF0" w:rsidP="005F1FF0">
      <w:pPr>
        <w:tabs>
          <w:tab w:val="left" w:pos="-1701"/>
        </w:tabs>
        <w:jc w:val="both"/>
        <w:rPr>
          <w:rFonts w:ascii="Tahoma" w:hAnsi="Tahoma" w:cs="Tahoma"/>
        </w:rPr>
      </w:pPr>
      <w:r w:rsidRPr="00156AA7">
        <w:rPr>
          <w:rFonts w:ascii="Tahoma" w:hAnsi="Tahoma" w:cs="Tahoma"/>
        </w:rPr>
        <w:t>3.1.23. A Administração poderá acompanhar, fiscalizar, solicitar esclarecimentos, determinar correções e aprovar previamente os atos relevantes do concurso, sem que tal acompanhamento exclua ou reduza a responsabilidade técnica, operacional e contratual da Contratada pela execução do objeto.</w:t>
      </w:r>
    </w:p>
    <w:p w14:paraId="4CF9F471" w14:textId="77777777" w:rsidR="005F1FF0" w:rsidRPr="00156AA7" w:rsidRDefault="005F1FF0" w:rsidP="005F1FF0">
      <w:pPr>
        <w:tabs>
          <w:tab w:val="left" w:pos="-1701"/>
        </w:tabs>
        <w:jc w:val="both"/>
        <w:rPr>
          <w:rFonts w:ascii="Tahoma" w:eastAsiaTheme="majorEastAsia" w:hAnsi="Tahoma" w:cs="Tahoma"/>
        </w:rPr>
      </w:pPr>
    </w:p>
    <w:p w14:paraId="2C23639A" w14:textId="77777777" w:rsidR="005F1FF0" w:rsidRPr="00156AA7" w:rsidRDefault="005F1FF0" w:rsidP="005F1FF0">
      <w:pPr>
        <w:jc w:val="both"/>
        <w:rPr>
          <w:rFonts w:ascii="Tahoma" w:hAnsi="Tahoma" w:cs="Tahoma"/>
          <w:b/>
          <w:bCs/>
        </w:rPr>
      </w:pPr>
      <w:r w:rsidRPr="00156AA7">
        <w:rPr>
          <w:rFonts w:ascii="Tahoma" w:hAnsi="Tahoma" w:cs="Tahoma"/>
          <w:b/>
          <w:bCs/>
        </w:rPr>
        <w:t>MATERIAIS A SEREM DISPONIBILIZADOS</w:t>
      </w:r>
    </w:p>
    <w:p w14:paraId="64B0C889" w14:textId="77777777" w:rsidR="005F1FF0" w:rsidRPr="00156AA7" w:rsidRDefault="005F1FF0" w:rsidP="005F1FF0">
      <w:pPr>
        <w:jc w:val="both"/>
        <w:rPr>
          <w:rFonts w:ascii="Tahoma" w:hAnsi="Tahoma" w:cs="Tahoma"/>
        </w:rPr>
      </w:pPr>
    </w:p>
    <w:p w14:paraId="6D0A1572" w14:textId="77777777" w:rsidR="005F1FF0" w:rsidRPr="00156AA7" w:rsidRDefault="005F1FF0" w:rsidP="005F1FF0">
      <w:pPr>
        <w:jc w:val="both"/>
        <w:rPr>
          <w:rFonts w:ascii="Tahoma" w:hAnsi="Tahoma" w:cs="Tahoma"/>
        </w:rPr>
      </w:pPr>
      <w:r w:rsidRPr="00156AA7">
        <w:rPr>
          <w:rFonts w:ascii="Tahoma" w:hAnsi="Tahoma" w:cs="Tahoma"/>
        </w:rPr>
        <w:t>3.2.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7BA3CC02" w14:textId="77777777" w:rsidR="000A4DC6" w:rsidRPr="00156AA7" w:rsidRDefault="000A4DC6" w:rsidP="005F1FF0">
      <w:pPr>
        <w:jc w:val="both"/>
        <w:rPr>
          <w:rFonts w:ascii="Tahoma" w:hAnsi="Tahoma" w:cs="Tahoma"/>
        </w:rPr>
      </w:pPr>
    </w:p>
    <w:p w14:paraId="22A79F16" w14:textId="77777777" w:rsidR="005F1FF0" w:rsidRPr="00156AA7" w:rsidRDefault="005F1FF0" w:rsidP="005F1FF0">
      <w:pPr>
        <w:jc w:val="both"/>
        <w:rPr>
          <w:rFonts w:ascii="Tahoma" w:hAnsi="Tahoma" w:cs="Tahoma"/>
          <w:b/>
          <w:bCs/>
        </w:rPr>
      </w:pPr>
      <w:r w:rsidRPr="00156AA7">
        <w:rPr>
          <w:rFonts w:ascii="Tahoma" w:hAnsi="Tahoma" w:cs="Tahoma"/>
          <w:b/>
          <w:bCs/>
        </w:rPr>
        <w:t>ESPECIFICAÇÃO DA GARANTIA DO SERVIÇO (ART. 40, §1º, INCISO III, DA LEI Nº 14.133, DE 2021)</w:t>
      </w:r>
    </w:p>
    <w:p w14:paraId="138ECBB0" w14:textId="77777777" w:rsidR="005F1FF0" w:rsidRPr="00156AA7" w:rsidRDefault="005F1FF0" w:rsidP="005F1FF0">
      <w:pPr>
        <w:jc w:val="both"/>
        <w:rPr>
          <w:rFonts w:ascii="Tahoma" w:hAnsi="Tahoma" w:cs="Tahoma"/>
        </w:rPr>
      </w:pPr>
    </w:p>
    <w:p w14:paraId="6828D75B" w14:textId="77777777" w:rsidR="005F1FF0" w:rsidRPr="00156AA7" w:rsidRDefault="005F1FF0" w:rsidP="005F1FF0">
      <w:pPr>
        <w:jc w:val="both"/>
        <w:rPr>
          <w:rFonts w:ascii="Tahoma" w:hAnsi="Tahoma" w:cs="Tahoma"/>
        </w:rPr>
      </w:pPr>
      <w:r w:rsidRPr="00156AA7">
        <w:rPr>
          <w:rFonts w:ascii="Tahoma" w:hAnsi="Tahoma" w:cs="Tahoma"/>
        </w:rPr>
        <w:t xml:space="preserve">3.3. A Contratada permanecerá responsável pela correção, sem ônus adicional para a Administração, de falhas, erros materiais, inconsistências, vícios de processamento, divulgação, classificação, correção de provas, julgamento de recursos ou demais ocorrências imputáveis à execução dos serviços, inclusive após a homologação do concurso, enquanto </w:t>
      </w:r>
      <w:r w:rsidRPr="00156AA7">
        <w:rPr>
          <w:rFonts w:ascii="Tahoma" w:hAnsi="Tahoma" w:cs="Tahoma"/>
        </w:rPr>
        <w:lastRenderedPageBreak/>
        <w:t>produzirem efeitos relacionados ao certame, sem prejuízo das responsabilidades legais e contratuais cabíveis.</w:t>
      </w:r>
    </w:p>
    <w:p w14:paraId="01DAB5A6" w14:textId="77777777" w:rsidR="005F1FF0" w:rsidRPr="00156AA7" w:rsidRDefault="005F1FF0" w:rsidP="005F1FF0">
      <w:pPr>
        <w:jc w:val="both"/>
        <w:rPr>
          <w:rFonts w:ascii="Tahoma" w:hAnsi="Tahoma" w:cs="Tahoma"/>
        </w:rPr>
      </w:pPr>
    </w:p>
    <w:p w14:paraId="3E7750E2" w14:textId="77777777" w:rsidR="005F1FF0" w:rsidRPr="00156AA7" w:rsidRDefault="005F1FF0" w:rsidP="005F1FF0">
      <w:pPr>
        <w:jc w:val="both"/>
        <w:rPr>
          <w:rFonts w:ascii="Tahoma" w:hAnsi="Tahoma" w:cs="Tahoma"/>
          <w:b/>
          <w:bCs/>
        </w:rPr>
      </w:pPr>
      <w:r w:rsidRPr="00156AA7">
        <w:rPr>
          <w:rFonts w:ascii="Tahoma" w:hAnsi="Tahoma" w:cs="Tahoma"/>
          <w:b/>
          <w:bCs/>
        </w:rPr>
        <w:t>PROCEDIMENTOS DE TRANSIÇÃO E FINALIZAÇÃO DO CONTRATO</w:t>
      </w:r>
    </w:p>
    <w:p w14:paraId="0266D50F" w14:textId="77777777" w:rsidR="005F1FF0" w:rsidRPr="00156AA7" w:rsidRDefault="005F1FF0" w:rsidP="005F1FF0">
      <w:pPr>
        <w:jc w:val="both"/>
        <w:rPr>
          <w:rFonts w:ascii="Tahoma" w:hAnsi="Tahoma" w:cs="Tahoma"/>
        </w:rPr>
      </w:pPr>
    </w:p>
    <w:p w14:paraId="3E085A98" w14:textId="77777777" w:rsidR="005F1FF0" w:rsidRPr="00156AA7" w:rsidRDefault="005F1FF0" w:rsidP="005F1FF0">
      <w:pPr>
        <w:jc w:val="both"/>
        <w:rPr>
          <w:rFonts w:ascii="Tahoma" w:hAnsi="Tahoma" w:cs="Tahoma"/>
        </w:rPr>
      </w:pPr>
      <w:r w:rsidRPr="00156AA7">
        <w:rPr>
          <w:rFonts w:ascii="Tahoma" w:hAnsi="Tahoma" w:cs="Tahoma"/>
        </w:rPr>
        <w:t>3.4. Ao término da execução, a Contratada deverá adotar os procedimentos de finalização necessários ao encerramento seguro do objeto, incluindo, no mínimo: entrega do relatório final circunstanciado e do acervo digital organizado; transferência à Administração dos documentos, bases, relatórios, registros e evidências do certame; prestação de contas final dos valores arrecadados a título de inscrição; comprovação dos repasses e restituições; disponibilização dos registros necessários à auditoria e à fiscalização; e adoção das providências técnicas necessárias à continuidade do acesso às informações do concurso, sem prejuízo das obrigações posteriores previstas neste Termo de Referência.</w:t>
      </w:r>
    </w:p>
    <w:p w14:paraId="61885143" w14:textId="77777777" w:rsidR="005F1FF0" w:rsidRPr="00156AA7" w:rsidRDefault="005F1FF0" w:rsidP="005F1FF0">
      <w:pPr>
        <w:jc w:val="both"/>
        <w:rPr>
          <w:rFonts w:ascii="Tahoma" w:hAnsi="Tahoma" w:cs="Tahoma"/>
        </w:rPr>
      </w:pPr>
    </w:p>
    <w:p w14:paraId="45A2523A" w14:textId="77777777" w:rsidR="005F1FF0" w:rsidRPr="00156AA7" w:rsidRDefault="005F1FF0" w:rsidP="005F1FF0">
      <w:pPr>
        <w:pStyle w:val="Nvel1-SemNumPreto"/>
        <w:rPr>
          <w:rFonts w:ascii="Tahoma" w:hAnsi="Tahoma" w:cs="Tahoma"/>
        </w:rPr>
      </w:pPr>
      <w:r w:rsidRPr="00156AA7">
        <w:rPr>
          <w:rFonts w:ascii="Tahoma" w:hAnsi="Tahoma" w:cs="Tahoma"/>
        </w:rPr>
        <w:t>GARANTIA</w:t>
      </w:r>
    </w:p>
    <w:p w14:paraId="7F396192" w14:textId="77777777" w:rsidR="005F1FF0" w:rsidRPr="00156AA7" w:rsidRDefault="005F1FF0" w:rsidP="005F1FF0">
      <w:pPr>
        <w:pStyle w:val="Nvel1-SemNumPreto"/>
        <w:rPr>
          <w:rFonts w:ascii="Tahoma" w:hAnsi="Tahoma" w:cs="Tahoma"/>
        </w:rPr>
      </w:pPr>
    </w:p>
    <w:p w14:paraId="57610A76" w14:textId="77777777" w:rsidR="005F1FF0" w:rsidRPr="00156AA7" w:rsidRDefault="005F1FF0" w:rsidP="005F1FF0">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56AA7">
        <w:rPr>
          <w:rFonts w:ascii="Tahoma" w:hAnsi="Tahoma" w:cs="Tahoma"/>
          <w:i w:val="0"/>
          <w:color w:val="auto"/>
          <w:sz w:val="24"/>
          <w:szCs w:val="24"/>
        </w:rPr>
        <w:t>3.5. A responsabilidade da Contratada pelos serviços executados subsistirá durante todo o período necessário à solução de recursos, impugnações, auditorias, demandas administrativas ou judiciais decorrentes de atos ou falhas que lhe sejam imputáveis, devendo fornecer, sem custo adicional, os esclarecimentos, documentos, registros e providências técnicas necessárias.</w:t>
      </w:r>
    </w:p>
    <w:p w14:paraId="40DB246A" w14:textId="77777777" w:rsidR="005F1FF0" w:rsidRPr="00156AA7" w:rsidRDefault="005F1FF0" w:rsidP="005F1FF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210BE4A" w14:textId="77777777" w:rsidR="005F1FF0" w:rsidRPr="00156AA7" w:rsidRDefault="005F1FF0" w:rsidP="005F1FF0">
      <w:pPr>
        <w:pStyle w:val="Nivel01"/>
        <w:numPr>
          <w:ilvl w:val="0"/>
          <w:numId w:val="8"/>
        </w:numPr>
        <w:tabs>
          <w:tab w:val="num" w:pos="360"/>
        </w:tabs>
        <w:spacing w:before="0"/>
        <w:ind w:left="0" w:firstLine="0"/>
        <w:rPr>
          <w:rFonts w:ascii="Tahoma" w:hAnsi="Tahoma" w:cs="Tahoma"/>
          <w:sz w:val="24"/>
          <w:szCs w:val="24"/>
        </w:rPr>
      </w:pPr>
      <w:r w:rsidRPr="00156AA7">
        <w:rPr>
          <w:rFonts w:ascii="Tahoma" w:hAnsi="Tahoma" w:cs="Tahoma"/>
          <w:sz w:val="24"/>
          <w:szCs w:val="24"/>
        </w:rPr>
        <w:t>MODELO DE GESTÃO DO CONTRATO</w:t>
      </w:r>
    </w:p>
    <w:p w14:paraId="4760F72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DF7281A" w14:textId="77777777" w:rsidR="005F1FF0" w:rsidRPr="00156AA7" w:rsidRDefault="005F1FF0" w:rsidP="005F1FF0">
      <w:pPr>
        <w:pStyle w:val="Nivel2"/>
        <w:numPr>
          <w:ilvl w:val="1"/>
          <w:numId w:val="8"/>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DCA5479"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6177682" w14:textId="77777777" w:rsidR="005F1FF0" w:rsidRPr="00156AA7" w:rsidRDefault="005F1FF0" w:rsidP="005F1FF0">
      <w:pPr>
        <w:pStyle w:val="Nivel2"/>
        <w:numPr>
          <w:ilvl w:val="1"/>
          <w:numId w:val="8"/>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1D2A16D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2BA359A"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As comunicações entre o órgão ou entidade e a contratada devem ser realizadas por escrito sempre que o ato exigir tal formalidade, admitindo-se o uso de mensagem eletrônica para esse fim.</w:t>
      </w:r>
    </w:p>
    <w:p w14:paraId="6CA7417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786667D"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órgão ou entidade poderá convocar representante da empresa para adoção de providências que devam ser cumpridas de imediato.</w:t>
      </w:r>
    </w:p>
    <w:p w14:paraId="2A16AC8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2E60FE3"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 Após a assinatura do contrato ou instrumento equivalente</w:t>
      </w:r>
      <w:r w:rsidRPr="00156AA7">
        <w:rPr>
          <w:rFonts w:ascii="Tahoma" w:hAnsi="Tahoma" w:cs="Tahoma"/>
          <w:strike/>
          <w:color w:val="auto"/>
          <w:sz w:val="24"/>
          <w:szCs w:val="24"/>
        </w:rPr>
        <w:t>,</w:t>
      </w:r>
      <w:r w:rsidRPr="00156AA7">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492" w14:textId="77777777" w:rsidR="005F1FF0" w:rsidRDefault="005F1FF0" w:rsidP="005F1FF0">
      <w:pPr>
        <w:pStyle w:val="Nivel2"/>
        <w:numPr>
          <w:ilvl w:val="0"/>
          <w:numId w:val="0"/>
        </w:numPr>
        <w:spacing w:before="0" w:after="0" w:line="240" w:lineRule="auto"/>
        <w:rPr>
          <w:rFonts w:ascii="Tahoma" w:hAnsi="Tahoma" w:cs="Tahoma"/>
          <w:color w:val="auto"/>
          <w:sz w:val="24"/>
          <w:szCs w:val="24"/>
        </w:rPr>
      </w:pPr>
    </w:p>
    <w:p w14:paraId="7CC61A5D" w14:textId="77777777" w:rsidR="00406DD7" w:rsidRPr="00156AA7" w:rsidRDefault="00406DD7" w:rsidP="005F1FF0">
      <w:pPr>
        <w:pStyle w:val="Nivel2"/>
        <w:numPr>
          <w:ilvl w:val="0"/>
          <w:numId w:val="0"/>
        </w:numPr>
        <w:spacing w:before="0" w:after="0" w:line="240" w:lineRule="auto"/>
        <w:rPr>
          <w:rFonts w:ascii="Tahoma" w:hAnsi="Tahoma" w:cs="Tahoma"/>
          <w:color w:val="auto"/>
          <w:sz w:val="24"/>
          <w:szCs w:val="24"/>
        </w:rPr>
      </w:pPr>
    </w:p>
    <w:p w14:paraId="7EDF44FD"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lastRenderedPageBreak/>
        <w:t>FISCALIZAÇÃO</w:t>
      </w:r>
    </w:p>
    <w:p w14:paraId="5666A7B4"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B3C7FBB"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A execução do contrato deverá ser acompanhada e fiscalizada pelo(s) fiscal(</w:t>
      </w:r>
      <w:proofErr w:type="spellStart"/>
      <w:r w:rsidRPr="00156AA7">
        <w:rPr>
          <w:rFonts w:ascii="Tahoma" w:hAnsi="Tahoma" w:cs="Tahoma"/>
          <w:color w:val="auto"/>
          <w:sz w:val="24"/>
          <w:szCs w:val="24"/>
        </w:rPr>
        <w:t>is</w:t>
      </w:r>
      <w:proofErr w:type="spellEnd"/>
      <w:r w:rsidRPr="00156AA7">
        <w:rPr>
          <w:rFonts w:ascii="Tahoma" w:hAnsi="Tahoma" w:cs="Tahoma"/>
          <w:color w:val="auto"/>
          <w:sz w:val="24"/>
          <w:szCs w:val="24"/>
        </w:rPr>
        <w:t>) do contrato, ou pelos respectivos substitutos (</w:t>
      </w:r>
      <w:hyperlink r:id="rId25" w:anchor="art117">
        <w:r w:rsidRPr="00156AA7">
          <w:rPr>
            <w:rStyle w:val="Hyperlink"/>
            <w:rFonts w:ascii="Tahoma" w:eastAsiaTheme="majorEastAsia" w:hAnsi="Tahoma" w:cs="Tahoma"/>
            <w:color w:val="auto"/>
            <w:sz w:val="24"/>
            <w:szCs w:val="24"/>
            <w:u w:val="none"/>
          </w:rPr>
          <w:t>Lei nº 14.133, de 2021, art. 117, caput</w:t>
        </w:r>
      </w:hyperlink>
      <w:r w:rsidRPr="00156AA7">
        <w:rPr>
          <w:rFonts w:ascii="Tahoma" w:hAnsi="Tahoma" w:cs="Tahoma"/>
          <w:color w:val="auto"/>
          <w:sz w:val="24"/>
          <w:szCs w:val="24"/>
        </w:rPr>
        <w:t>).</w:t>
      </w:r>
    </w:p>
    <w:p w14:paraId="1AFCEC8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40A7E02" w14:textId="77777777" w:rsidR="005F1FF0" w:rsidRPr="00156AA7" w:rsidRDefault="005F1FF0" w:rsidP="005F1FF0">
      <w:pPr>
        <w:pStyle w:val="Nivel01"/>
        <w:numPr>
          <w:ilvl w:val="0"/>
          <w:numId w:val="0"/>
        </w:numPr>
        <w:spacing w:before="0"/>
        <w:rPr>
          <w:rFonts w:ascii="Tahoma" w:hAnsi="Tahoma" w:cs="Tahoma"/>
          <w:sz w:val="24"/>
          <w:szCs w:val="24"/>
        </w:rPr>
      </w:pPr>
      <w:r w:rsidRPr="00156AA7">
        <w:rPr>
          <w:rFonts w:ascii="Tahoma" w:hAnsi="Tahoma" w:cs="Tahoma"/>
          <w:sz w:val="24"/>
          <w:szCs w:val="24"/>
        </w:rPr>
        <w:t>FISCALIZAÇÃO TÉCNICA</w:t>
      </w:r>
    </w:p>
    <w:p w14:paraId="51910ECF" w14:textId="77777777" w:rsidR="005F1FF0" w:rsidRPr="00156AA7" w:rsidRDefault="005F1FF0" w:rsidP="005F1FF0">
      <w:pPr>
        <w:pStyle w:val="Nivel01"/>
        <w:numPr>
          <w:ilvl w:val="0"/>
          <w:numId w:val="0"/>
        </w:numPr>
        <w:spacing w:before="0"/>
        <w:rPr>
          <w:rFonts w:ascii="Tahoma" w:hAnsi="Tahoma" w:cs="Tahoma"/>
          <w:sz w:val="24"/>
          <w:szCs w:val="24"/>
        </w:rPr>
      </w:pPr>
    </w:p>
    <w:p w14:paraId="44F1ED3F"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0275FC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1914F18" w14:textId="77777777" w:rsidR="005F1FF0" w:rsidRPr="00156AA7" w:rsidRDefault="005F1FF0" w:rsidP="005F1FF0">
      <w:pPr>
        <w:pStyle w:val="Nivel3"/>
        <w:numPr>
          <w:ilvl w:val="2"/>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6" w:anchor="art117§1">
        <w:r w:rsidRPr="00156AA7">
          <w:rPr>
            <w:rStyle w:val="Hyperlink"/>
            <w:rFonts w:ascii="Tahoma" w:hAnsi="Tahoma" w:cs="Tahoma"/>
            <w:color w:val="auto"/>
            <w:sz w:val="24"/>
            <w:szCs w:val="24"/>
            <w:u w:val="none"/>
          </w:rPr>
          <w:t>Lei nº 14.133, de 2021, art. 117, §1º</w:t>
        </w:r>
      </w:hyperlink>
      <w:r w:rsidRPr="00156AA7">
        <w:rPr>
          <w:rFonts w:ascii="Tahoma" w:hAnsi="Tahoma" w:cs="Tahoma"/>
          <w:color w:val="auto"/>
          <w:sz w:val="24"/>
          <w:szCs w:val="24"/>
        </w:rPr>
        <w:t>);</w:t>
      </w:r>
    </w:p>
    <w:p w14:paraId="4E943FB5"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285CE37D" w14:textId="77777777" w:rsidR="005F1FF0" w:rsidRPr="00156AA7" w:rsidRDefault="005F1FF0" w:rsidP="005F1FF0">
      <w:pPr>
        <w:pStyle w:val="Nivel3"/>
        <w:numPr>
          <w:ilvl w:val="2"/>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Identificada qualquer inexatidão ou irregularidade, o fiscal técnico do contrato emitirá notificações para a correção da execução do contrato, determinando prazo para a correção.  </w:t>
      </w:r>
    </w:p>
    <w:p w14:paraId="0E8FF8FF"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44500629"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4.7.3. O fiscal técnico do contrato informará ao gestor do contrato, em tempo hábil, a situação que demandar decisão ou adoção de medidas que ultrapassem sua competência, para que adote as medidas necessárias e saneadoras, se for o caso. </w:t>
      </w:r>
    </w:p>
    <w:p w14:paraId="4D091D39"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71B2F4BD"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4.7.4. No caso de ocorrências que possam inviabilizar a execução do contrato nas datas aprazadas, o fiscal técnico do contrato comunicará o fato imediatamente ao gestor do contrato.</w:t>
      </w:r>
    </w:p>
    <w:p w14:paraId="7963D91D"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068D2174"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4.7.5. O fiscal técnico do contrato comunicará ao gestor do contrato, em tempo hábil, o término do contrato sob sua responsabilidade, com vistas à renovação tempestiva ou à prorrogação contratual.</w:t>
      </w:r>
    </w:p>
    <w:p w14:paraId="6F49129D"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615C0912" w14:textId="77777777" w:rsidR="005F1FF0" w:rsidRPr="00156AA7" w:rsidRDefault="005F1FF0" w:rsidP="005F1FF0">
      <w:pPr>
        <w:pStyle w:val="Nivel3"/>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t>FISCALIZAÇÃO ADMINISTRATIVA</w:t>
      </w:r>
    </w:p>
    <w:p w14:paraId="22D4D115"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5965C86D"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C6E779"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9AAD9AF" w14:textId="77777777" w:rsidR="005F1FF0" w:rsidRPr="00156AA7" w:rsidRDefault="005F1FF0" w:rsidP="005F1FF0">
      <w:pPr>
        <w:pStyle w:val="Nivel3"/>
        <w:numPr>
          <w:ilvl w:val="2"/>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A6DE86B" w14:textId="77777777" w:rsidR="005F1FF0" w:rsidRPr="00156AA7" w:rsidRDefault="005F1FF0" w:rsidP="005F1FF0">
      <w:pPr>
        <w:pStyle w:val="Nivel3"/>
        <w:numPr>
          <w:ilvl w:val="0"/>
          <w:numId w:val="0"/>
        </w:numPr>
        <w:spacing w:before="0" w:after="0" w:line="240" w:lineRule="auto"/>
        <w:rPr>
          <w:rFonts w:ascii="Tahoma" w:hAnsi="Tahoma" w:cs="Tahoma"/>
          <w:color w:val="auto"/>
          <w:sz w:val="24"/>
          <w:szCs w:val="24"/>
        </w:rPr>
      </w:pPr>
    </w:p>
    <w:p w14:paraId="3579FC2E" w14:textId="77777777" w:rsidR="005F1FF0" w:rsidRPr="00156AA7" w:rsidRDefault="005F1FF0" w:rsidP="005F1FF0">
      <w:pPr>
        <w:pStyle w:val="Nivel01"/>
        <w:numPr>
          <w:ilvl w:val="0"/>
          <w:numId w:val="0"/>
        </w:numPr>
        <w:spacing w:before="0"/>
        <w:rPr>
          <w:rFonts w:ascii="Tahoma" w:hAnsi="Tahoma" w:cs="Tahoma"/>
          <w:sz w:val="24"/>
          <w:szCs w:val="24"/>
        </w:rPr>
      </w:pPr>
      <w:r w:rsidRPr="00156AA7">
        <w:rPr>
          <w:rFonts w:ascii="Tahoma" w:hAnsi="Tahoma" w:cs="Tahoma"/>
          <w:sz w:val="24"/>
          <w:szCs w:val="24"/>
        </w:rPr>
        <w:t>GESTOR DO CONTRATO</w:t>
      </w:r>
    </w:p>
    <w:p w14:paraId="23CC4A1A" w14:textId="77777777" w:rsidR="005F1FF0" w:rsidRPr="00156AA7" w:rsidRDefault="005F1FF0" w:rsidP="005F1FF0">
      <w:pPr>
        <w:pStyle w:val="Nivel01"/>
        <w:numPr>
          <w:ilvl w:val="0"/>
          <w:numId w:val="0"/>
        </w:numPr>
        <w:spacing w:before="0"/>
        <w:rPr>
          <w:rFonts w:ascii="Tahoma" w:hAnsi="Tahoma" w:cs="Tahoma"/>
          <w:sz w:val="24"/>
          <w:szCs w:val="24"/>
        </w:rPr>
      </w:pPr>
    </w:p>
    <w:p w14:paraId="6F4395AB"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sidRPr="00156AA7">
        <w:rPr>
          <w:rFonts w:ascii="Tahoma" w:hAnsi="Tahoma" w:cs="Tahoma"/>
          <w:color w:val="auto"/>
          <w:sz w:val="24"/>
          <w:szCs w:val="24"/>
        </w:rPr>
        <w:lastRenderedPageBreak/>
        <w:t xml:space="preserve">alterações e das prorrogações contratuais, elaborando relatório com vistas à verificação da necessidade de adequações do contrato para fins de atendimento da finalidade da administração. </w:t>
      </w:r>
    </w:p>
    <w:p w14:paraId="0ED1B33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DD5F737"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479BA7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CF35DFE"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gestor do contrato acompanhará a manutenção das condições de habilitação da contratada, para fins de empenho de despesa e pagamento, e anotará os problemas que obstem o fluxo normal da liquidação e do pagamento da despesa.</w:t>
      </w:r>
    </w:p>
    <w:p w14:paraId="5F69AF4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 </w:t>
      </w:r>
      <w:r w:rsidRPr="00156AA7">
        <w:rPr>
          <w:rFonts w:ascii="Tahoma" w:hAnsi="Tahoma" w:cs="Tahoma"/>
          <w:color w:val="auto"/>
          <w:sz w:val="24"/>
          <w:szCs w:val="24"/>
        </w:rPr>
        <w:tab/>
      </w:r>
    </w:p>
    <w:p w14:paraId="747697CD"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4AA7F39"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BDF68FA" w14:textId="77777777" w:rsidR="005F1FF0" w:rsidRPr="00156AA7" w:rsidRDefault="005F1FF0" w:rsidP="005F1FF0">
      <w:pPr>
        <w:pStyle w:val="Nivel2"/>
        <w:numPr>
          <w:ilvl w:val="1"/>
          <w:numId w:val="4"/>
        </w:numPr>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4CB0C4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CA39267" w14:textId="77777777" w:rsidR="005F1FF0" w:rsidRPr="00156AA7" w:rsidRDefault="005F1FF0" w:rsidP="005F1FF0">
      <w:pPr>
        <w:pStyle w:val="Nivel01"/>
        <w:numPr>
          <w:ilvl w:val="0"/>
          <w:numId w:val="4"/>
        </w:numPr>
        <w:tabs>
          <w:tab w:val="num" w:pos="0"/>
          <w:tab w:val="num" w:pos="360"/>
        </w:tabs>
        <w:spacing w:before="0"/>
        <w:ind w:left="0" w:firstLine="0"/>
        <w:rPr>
          <w:rFonts w:ascii="Tahoma" w:hAnsi="Tahoma" w:cs="Tahoma"/>
          <w:sz w:val="24"/>
          <w:szCs w:val="24"/>
        </w:rPr>
      </w:pPr>
      <w:r w:rsidRPr="00156AA7">
        <w:rPr>
          <w:rFonts w:ascii="Tahoma" w:hAnsi="Tahoma" w:cs="Tahoma"/>
          <w:sz w:val="24"/>
          <w:szCs w:val="24"/>
        </w:rPr>
        <w:t>CRITÉRIOS DE MEDIÇÃO E DE PAGAMENTO</w:t>
      </w:r>
    </w:p>
    <w:p w14:paraId="0A346E9C" w14:textId="77777777" w:rsidR="005F1FF0" w:rsidRPr="00156AA7" w:rsidRDefault="005F1FF0" w:rsidP="005F1FF0">
      <w:pPr>
        <w:jc w:val="both"/>
        <w:rPr>
          <w:rFonts w:ascii="Tahoma" w:hAnsi="Tahoma" w:cs="Tahoma"/>
        </w:rPr>
      </w:pPr>
    </w:p>
    <w:p w14:paraId="18840D72" w14:textId="77777777" w:rsidR="005F1FF0" w:rsidRPr="00156AA7" w:rsidRDefault="005F1FF0" w:rsidP="005F1FF0">
      <w:pPr>
        <w:pStyle w:val="Nivel2"/>
        <w:numPr>
          <w:ilvl w:val="1"/>
          <w:numId w:val="4"/>
        </w:numPr>
        <w:tabs>
          <w:tab w:val="left" w:pos="1134"/>
        </w:tabs>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A avaliação da execução do objeto utilizará o disposto neste item.</w:t>
      </w:r>
    </w:p>
    <w:p w14:paraId="1D049FCA" w14:textId="77777777" w:rsidR="005F1FF0" w:rsidRPr="00156AA7" w:rsidRDefault="005F1FF0" w:rsidP="005F1FF0">
      <w:pPr>
        <w:pStyle w:val="Nivel2"/>
        <w:numPr>
          <w:ilvl w:val="0"/>
          <w:numId w:val="0"/>
        </w:numPr>
        <w:tabs>
          <w:tab w:val="left" w:pos="1134"/>
        </w:tabs>
        <w:spacing w:before="0" w:after="0" w:line="240" w:lineRule="auto"/>
        <w:rPr>
          <w:rFonts w:ascii="Tahoma" w:hAnsi="Tahoma" w:cs="Tahoma"/>
          <w:color w:val="auto"/>
          <w:sz w:val="24"/>
          <w:szCs w:val="24"/>
        </w:rPr>
      </w:pPr>
    </w:p>
    <w:p w14:paraId="5572C5E6" w14:textId="77777777" w:rsidR="005F1FF0" w:rsidRPr="00156AA7" w:rsidRDefault="005F1FF0" w:rsidP="005F1FF0">
      <w:pPr>
        <w:pStyle w:val="Nivel3"/>
        <w:numPr>
          <w:ilvl w:val="2"/>
          <w:numId w:val="4"/>
        </w:numPr>
        <w:tabs>
          <w:tab w:val="left" w:pos="1134"/>
        </w:tabs>
        <w:spacing w:before="0" w:after="0" w:line="240" w:lineRule="auto"/>
        <w:ind w:left="0" w:firstLine="0"/>
        <w:rPr>
          <w:rFonts w:ascii="Tahoma" w:hAnsi="Tahoma" w:cs="Tahoma"/>
          <w:color w:val="auto"/>
          <w:sz w:val="24"/>
          <w:szCs w:val="24"/>
        </w:rPr>
      </w:pPr>
      <w:r w:rsidRPr="00156AA7">
        <w:rPr>
          <w:rFonts w:ascii="Tahoma" w:hAnsi="Tahoma" w:cs="Tahoma"/>
          <w:color w:val="auto"/>
          <w:sz w:val="24"/>
          <w:szCs w:val="24"/>
        </w:rPr>
        <w:t>Será indicada a retenção ou glosa no pagamento, proporcional à irregularidade verificada, sem prejuízo das sanções cabíveis, caso se constate que a Contratada:</w:t>
      </w:r>
    </w:p>
    <w:p w14:paraId="2F1EE744" w14:textId="77777777" w:rsidR="005F1FF0" w:rsidRPr="00156AA7" w:rsidRDefault="005F1FF0" w:rsidP="005F1FF0">
      <w:pPr>
        <w:pStyle w:val="Nivel3"/>
        <w:numPr>
          <w:ilvl w:val="0"/>
          <w:numId w:val="0"/>
        </w:numPr>
        <w:tabs>
          <w:tab w:val="left" w:pos="1134"/>
        </w:tabs>
        <w:spacing w:before="0" w:after="0" w:line="240" w:lineRule="auto"/>
        <w:rPr>
          <w:rFonts w:ascii="Tahoma" w:hAnsi="Tahoma" w:cs="Tahoma"/>
          <w:color w:val="auto"/>
          <w:sz w:val="24"/>
          <w:szCs w:val="24"/>
        </w:rPr>
      </w:pPr>
    </w:p>
    <w:p w14:paraId="4F9AE5F5" w14:textId="77777777" w:rsidR="005F1FF0" w:rsidRPr="00156AA7" w:rsidRDefault="005F1FF0" w:rsidP="005F1FF0">
      <w:pPr>
        <w:pStyle w:val="Nivel4"/>
        <w:numPr>
          <w:ilvl w:val="3"/>
          <w:numId w:val="4"/>
        </w:numPr>
        <w:spacing w:before="0" w:after="0" w:line="240" w:lineRule="auto"/>
        <w:ind w:left="0" w:firstLine="0"/>
        <w:rPr>
          <w:rFonts w:ascii="Tahoma" w:hAnsi="Tahoma" w:cs="Tahoma"/>
          <w:sz w:val="24"/>
          <w:szCs w:val="24"/>
        </w:rPr>
      </w:pPr>
      <w:r w:rsidRPr="00156AA7">
        <w:rPr>
          <w:rFonts w:ascii="Tahoma" w:hAnsi="Tahoma" w:cs="Tahoma"/>
          <w:sz w:val="24"/>
          <w:szCs w:val="24"/>
        </w:rPr>
        <w:t>não produzir os resultados acordados;</w:t>
      </w:r>
    </w:p>
    <w:p w14:paraId="0474C212" w14:textId="77777777" w:rsidR="005F1FF0" w:rsidRPr="00156AA7" w:rsidRDefault="005F1FF0" w:rsidP="005F1FF0">
      <w:pPr>
        <w:pStyle w:val="Nivel4"/>
        <w:numPr>
          <w:ilvl w:val="0"/>
          <w:numId w:val="0"/>
        </w:numPr>
        <w:spacing w:before="0" w:after="0" w:line="240" w:lineRule="auto"/>
        <w:rPr>
          <w:rFonts w:ascii="Tahoma" w:hAnsi="Tahoma" w:cs="Tahoma"/>
          <w:sz w:val="24"/>
          <w:szCs w:val="24"/>
        </w:rPr>
      </w:pPr>
    </w:p>
    <w:p w14:paraId="0E45ECC2" w14:textId="77777777" w:rsidR="005F1FF0" w:rsidRPr="00156AA7" w:rsidRDefault="005F1FF0" w:rsidP="005F1FF0">
      <w:pPr>
        <w:pStyle w:val="Nivel4"/>
        <w:numPr>
          <w:ilvl w:val="3"/>
          <w:numId w:val="4"/>
        </w:numPr>
        <w:spacing w:before="0" w:after="0" w:line="240" w:lineRule="auto"/>
        <w:ind w:left="0" w:firstLine="0"/>
        <w:rPr>
          <w:rFonts w:ascii="Tahoma" w:hAnsi="Tahoma" w:cs="Tahoma"/>
          <w:sz w:val="24"/>
          <w:szCs w:val="24"/>
        </w:rPr>
      </w:pPr>
      <w:r w:rsidRPr="00156AA7">
        <w:rPr>
          <w:rFonts w:ascii="Tahoma" w:hAnsi="Tahoma" w:cs="Tahoma"/>
          <w:sz w:val="24"/>
          <w:szCs w:val="24"/>
        </w:rPr>
        <w:t>deixar de executar, ou não executar com a qualidade mínima exigida as atividades contratadas; ou</w:t>
      </w:r>
    </w:p>
    <w:p w14:paraId="2B987524" w14:textId="77777777" w:rsidR="005F1FF0" w:rsidRPr="00156AA7" w:rsidRDefault="005F1FF0" w:rsidP="005F1FF0">
      <w:pPr>
        <w:pStyle w:val="Nivel4"/>
        <w:numPr>
          <w:ilvl w:val="0"/>
          <w:numId w:val="0"/>
        </w:numPr>
        <w:spacing w:before="0" w:after="0" w:line="240" w:lineRule="auto"/>
        <w:rPr>
          <w:rFonts w:ascii="Tahoma" w:hAnsi="Tahoma" w:cs="Tahoma"/>
          <w:sz w:val="24"/>
          <w:szCs w:val="24"/>
        </w:rPr>
      </w:pPr>
    </w:p>
    <w:p w14:paraId="12D2B56E" w14:textId="77777777" w:rsidR="005F1FF0" w:rsidRPr="00156AA7" w:rsidRDefault="005F1FF0" w:rsidP="005F1FF0">
      <w:pPr>
        <w:pStyle w:val="Nivel4"/>
        <w:numPr>
          <w:ilvl w:val="3"/>
          <w:numId w:val="4"/>
        </w:numPr>
        <w:spacing w:before="0" w:after="0" w:line="240" w:lineRule="auto"/>
        <w:ind w:left="0" w:firstLine="0"/>
        <w:rPr>
          <w:rFonts w:ascii="Tahoma" w:hAnsi="Tahoma" w:cs="Tahoma"/>
          <w:sz w:val="24"/>
          <w:szCs w:val="24"/>
        </w:rPr>
      </w:pPr>
      <w:r w:rsidRPr="00156AA7">
        <w:rPr>
          <w:rFonts w:ascii="Tahoma" w:hAnsi="Tahoma" w:cs="Tahoma"/>
          <w:sz w:val="24"/>
          <w:szCs w:val="24"/>
        </w:rPr>
        <w:t>deixar de utilizar materiais e recursos humanos exigidos para a execução do serviço, ou utilizá-los com qualidade ou quantidade inferior à demandada.</w:t>
      </w:r>
    </w:p>
    <w:p w14:paraId="3886FE2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DD0D2B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5.1.2. Para fins de medição, a execução do objeto será aferida por entregáveis sucessivos, objetivos e verificáveis, compreendendo: I - planejamento inicial, cronograma executivo e elaboração da minuta do edital; II - disponibilização e operação da plataforma, processamento das inscrições e prestação de contas da arrecadação; III - elaboração, impressão, logística e aplicação das provas, com entrega das atas e registros de ocorrências; IV - correção, processamento e divulgação dos resultados, inclusive análise e julgamento dos recursos; e V - classificação final, entrega do relatório circunstanciado e do acervo digital, com suporte técnico à homologação do concurso.</w:t>
      </w:r>
    </w:p>
    <w:p w14:paraId="3F2FB6C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484C2E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lastRenderedPageBreak/>
        <w:t>5.1.3. Cada etapa somente será considerada executada para fins de medição após a entrega dos respectivos produtos e documentos comprobatórios e o correspondente ateste do fiscal técnico, sem prejuízo das verificações administrativas e financeiras cabíveis.</w:t>
      </w:r>
    </w:p>
    <w:p w14:paraId="14359EA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814A09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5.1.4. A proposta comercial deverá discriminar o valor atribuído a cada etapa indicada no item 5.1.2, sem alteração do critério de julgamento pelo menor preço global, devendo a soma dos valores das etapas corresponder exatamente ao preço global proposto e contratado. O pagamento de cada parcela ficará limitado ao valor da respectiva etapa efetivamente concluída, medida, recebida e atestada.</w:t>
      </w:r>
    </w:p>
    <w:p w14:paraId="7A60DF7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169138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5.1.5. É vedado o pagamento por etapa não concluída ou por produto não recebido e atestado, ressalvada exclusivamente a parcela incontroversa de obrigação efetivamente executada, na forma da Lei nº 14.133/2021.</w:t>
      </w:r>
    </w:p>
    <w:p w14:paraId="671EBFF0" w14:textId="77777777" w:rsidR="005F1FF0" w:rsidRPr="00156AA7" w:rsidRDefault="005F1FF0" w:rsidP="005F1FF0">
      <w:pPr>
        <w:jc w:val="both"/>
        <w:rPr>
          <w:rFonts w:ascii="Tahoma" w:hAnsi="Tahoma" w:cs="Tahoma"/>
          <w:b/>
          <w:bCs/>
        </w:rPr>
      </w:pPr>
    </w:p>
    <w:p w14:paraId="21B64650" w14:textId="77777777" w:rsidR="005F1FF0" w:rsidRPr="00156AA7" w:rsidRDefault="005F1FF0" w:rsidP="005F1FF0">
      <w:pPr>
        <w:jc w:val="both"/>
        <w:rPr>
          <w:rFonts w:ascii="Tahoma" w:hAnsi="Tahoma" w:cs="Tahoma"/>
          <w:b/>
          <w:bCs/>
        </w:rPr>
      </w:pPr>
      <w:r w:rsidRPr="00156AA7">
        <w:rPr>
          <w:rFonts w:ascii="Tahoma" w:hAnsi="Tahoma" w:cs="Tahoma"/>
          <w:b/>
          <w:bCs/>
        </w:rPr>
        <w:t>DO RECEBIMENTO</w:t>
      </w:r>
    </w:p>
    <w:p w14:paraId="68B422A8" w14:textId="77777777" w:rsidR="005F1FF0" w:rsidRPr="00156AA7" w:rsidRDefault="005F1FF0" w:rsidP="005F1FF0">
      <w:pPr>
        <w:jc w:val="both"/>
        <w:rPr>
          <w:rFonts w:ascii="Tahoma" w:hAnsi="Tahoma" w:cs="Tahoma"/>
          <w:b/>
          <w:bCs/>
        </w:rPr>
      </w:pPr>
    </w:p>
    <w:p w14:paraId="61A27EB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5.2. Os serviços serão recebidos provisoriamente, no prazo de 05 (cinco) dias, pelos fiscais técnico e administrativo, mediante termos detalhados, quando verificado o cumprimento das exigências de caráter técnico e administrativo. </w:t>
      </w:r>
    </w:p>
    <w:p w14:paraId="31E3293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2B0DF72" w14:textId="77777777" w:rsidR="005F1FF0" w:rsidRPr="00156AA7" w:rsidRDefault="005F1FF0" w:rsidP="005F1FF0">
      <w:pPr>
        <w:pStyle w:val="Nivel2"/>
        <w:numPr>
          <w:ilvl w:val="0"/>
          <w:numId w:val="0"/>
        </w:numPr>
        <w:spacing w:before="0" w:after="0" w:line="240" w:lineRule="auto"/>
        <w:rPr>
          <w:rFonts w:ascii="Tahoma" w:hAnsi="Tahoma" w:cs="Tahoma"/>
          <w:vanish/>
          <w:color w:val="auto"/>
          <w:sz w:val="24"/>
          <w:szCs w:val="24"/>
        </w:rPr>
      </w:pPr>
    </w:p>
    <w:p w14:paraId="067908A9" w14:textId="77777777" w:rsidR="005F1FF0" w:rsidRPr="00156AA7" w:rsidRDefault="005F1FF0" w:rsidP="005F1FF0">
      <w:pPr>
        <w:pStyle w:val="Nivel2"/>
        <w:numPr>
          <w:ilvl w:val="0"/>
          <w:numId w:val="0"/>
        </w:numPr>
        <w:spacing w:before="0" w:after="0" w:line="240" w:lineRule="auto"/>
        <w:rPr>
          <w:rFonts w:ascii="Tahoma" w:hAnsi="Tahoma" w:cs="Tahoma"/>
          <w:vanish/>
          <w:color w:val="auto"/>
          <w:sz w:val="24"/>
          <w:szCs w:val="24"/>
        </w:rPr>
      </w:pPr>
    </w:p>
    <w:p w14:paraId="6C4DF2C4" w14:textId="77777777" w:rsidR="005F1FF0" w:rsidRPr="00156AA7" w:rsidRDefault="005F1FF0" w:rsidP="005F1FF0">
      <w:pPr>
        <w:pStyle w:val="Nivel2"/>
        <w:numPr>
          <w:ilvl w:val="0"/>
          <w:numId w:val="0"/>
        </w:numPr>
        <w:spacing w:before="0" w:after="0" w:line="240" w:lineRule="auto"/>
        <w:rPr>
          <w:rFonts w:ascii="Tahoma" w:hAnsi="Tahoma" w:cs="Tahoma"/>
          <w:vanish/>
          <w:color w:val="auto"/>
          <w:sz w:val="24"/>
          <w:szCs w:val="24"/>
        </w:rPr>
      </w:pPr>
    </w:p>
    <w:p w14:paraId="05672BF6" w14:textId="77777777" w:rsidR="005F1FF0" w:rsidRPr="00156AA7" w:rsidRDefault="005F1FF0" w:rsidP="005F1FF0">
      <w:pPr>
        <w:pStyle w:val="Nivel2"/>
        <w:numPr>
          <w:ilvl w:val="0"/>
          <w:numId w:val="0"/>
        </w:numPr>
        <w:spacing w:before="0" w:after="0" w:line="240" w:lineRule="auto"/>
        <w:rPr>
          <w:rFonts w:ascii="Tahoma" w:hAnsi="Tahoma" w:cs="Tahoma"/>
          <w:vanish/>
          <w:color w:val="auto"/>
          <w:sz w:val="24"/>
          <w:szCs w:val="24"/>
        </w:rPr>
      </w:pPr>
    </w:p>
    <w:p w14:paraId="620E3F6D" w14:textId="77777777" w:rsidR="005F1FF0" w:rsidRPr="00156AA7" w:rsidRDefault="005F1FF0" w:rsidP="005F1FF0">
      <w:pPr>
        <w:pStyle w:val="Nivel2"/>
        <w:numPr>
          <w:ilvl w:val="0"/>
          <w:numId w:val="0"/>
        </w:numPr>
        <w:spacing w:before="0" w:after="0" w:line="240" w:lineRule="auto"/>
        <w:rPr>
          <w:rFonts w:ascii="Tahoma" w:hAnsi="Tahoma" w:cs="Tahoma"/>
          <w:vanish/>
          <w:color w:val="auto"/>
          <w:sz w:val="24"/>
          <w:szCs w:val="24"/>
        </w:rPr>
      </w:pPr>
    </w:p>
    <w:p w14:paraId="57A4283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5.3. O prazo da disposição acima será contado do recebimento de comunicação de cobrança oriunda do contratado com a comprovação da prestação dos serviços a que se refere a parcela a ser paga.</w:t>
      </w:r>
    </w:p>
    <w:p w14:paraId="4FA89EB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2DE14F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5.4. O fiscal administrativo do contrato realizará o recebimento provisório do objeto do contrato mediante termo detalhado que comprove o cumprimento das exigências de caráter administrativo. </w:t>
      </w:r>
    </w:p>
    <w:p w14:paraId="6CD842C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F873C8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5.4.1. Será considerado como ocorrido o recebimento provisório com a entrega do termo detalhado ou, em havendo mais de um a ser feito, com a entrega do último;</w:t>
      </w:r>
    </w:p>
    <w:p w14:paraId="4229549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6A001D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5.4.2.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74A50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CEAB47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5.4.3. A fiscalização não efetuará o ateste da última e/ou única medição de serviços até que sejam sanadas todas as eventuais pendências que possam vir a ser apontadas no Recebimento Provisório.</w:t>
      </w:r>
    </w:p>
    <w:p w14:paraId="4318F27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F19DD6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5.4.4. Os serviços poderão ser rejeitados, no todo ou em parte, quando em desacordo com as especificações constantes neste Termo de Referência e na proposta, sem prejuízo da aplicação das penalidades.</w:t>
      </w:r>
    </w:p>
    <w:p w14:paraId="0E4E7D2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424DDE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5.5. Quando a fiscalização for exercida por um único servidor, o Termo Detalhado deverá conter o registro, a análise e a conclusão acerca das ocorrências na execução do contrato, </w:t>
      </w:r>
      <w:r w:rsidRPr="00156AA7">
        <w:rPr>
          <w:rFonts w:ascii="Tahoma" w:hAnsi="Tahoma" w:cs="Tahoma"/>
          <w:color w:val="auto"/>
          <w:sz w:val="24"/>
          <w:szCs w:val="24"/>
        </w:rPr>
        <w:lastRenderedPageBreak/>
        <w:t>em relação à fiscalização técnica e administrativa e demais documentos que julgar necessários, devendo encaminhá-los ao gestor do contrato para recebimento definitivo.</w:t>
      </w:r>
    </w:p>
    <w:p w14:paraId="45617D0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806192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5.6. 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CFF11E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05EC1F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E4485B6" w14:textId="77777777" w:rsidR="005F1FF0" w:rsidRPr="00156AA7" w:rsidRDefault="005F1FF0" w:rsidP="005F1FF0">
      <w:pPr>
        <w:pStyle w:val="Nivel2"/>
        <w:numPr>
          <w:ilvl w:val="0"/>
          <w:numId w:val="0"/>
        </w:numPr>
        <w:spacing w:before="0" w:after="0" w:line="240" w:lineRule="auto"/>
        <w:rPr>
          <w:rFonts w:ascii="Tahoma" w:hAnsi="Tahoma" w:cs="Tahoma"/>
          <w:bCs/>
          <w:color w:val="auto"/>
          <w:sz w:val="24"/>
          <w:szCs w:val="24"/>
        </w:rPr>
      </w:pPr>
    </w:p>
    <w:p w14:paraId="05CA748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5.6.2. Emitir Termo Detalhado para efeito de recebimento definitivo dos serviços prestados, com base nos relatórios e documentações apresentadas; e</w:t>
      </w:r>
    </w:p>
    <w:p w14:paraId="42E6327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42AF8FE" w14:textId="77777777" w:rsidR="005F1FF0" w:rsidRPr="00156AA7" w:rsidRDefault="005F1FF0" w:rsidP="005F1FF0">
      <w:pPr>
        <w:pStyle w:val="Nivel2"/>
        <w:numPr>
          <w:ilvl w:val="0"/>
          <w:numId w:val="0"/>
        </w:numPr>
        <w:spacing w:before="0" w:after="0" w:line="240" w:lineRule="auto"/>
        <w:rPr>
          <w:rFonts w:ascii="Tahoma" w:hAnsi="Tahoma" w:cs="Tahoma"/>
          <w:bCs/>
          <w:color w:val="auto"/>
          <w:sz w:val="24"/>
          <w:szCs w:val="24"/>
        </w:rPr>
      </w:pPr>
      <w:r w:rsidRPr="00156AA7">
        <w:rPr>
          <w:rFonts w:ascii="Tahoma" w:hAnsi="Tahoma" w:cs="Tahoma"/>
          <w:color w:val="auto"/>
          <w:sz w:val="24"/>
          <w:szCs w:val="24"/>
        </w:rPr>
        <w:t>5.6.3. Comunicar a empresa para que emita a Nota Fiscal ou Fatura, com o valor exato dimensionado pela fiscalização.</w:t>
      </w:r>
    </w:p>
    <w:p w14:paraId="4F9EE21E" w14:textId="77777777" w:rsidR="005F1FF0" w:rsidRPr="00156AA7" w:rsidRDefault="005F1FF0" w:rsidP="005F1FF0">
      <w:pPr>
        <w:pStyle w:val="Nivel2"/>
        <w:numPr>
          <w:ilvl w:val="0"/>
          <w:numId w:val="0"/>
        </w:numPr>
        <w:spacing w:before="0" w:after="0" w:line="240" w:lineRule="auto"/>
        <w:rPr>
          <w:rFonts w:ascii="Tahoma" w:hAnsi="Tahoma" w:cs="Tahoma"/>
          <w:bCs/>
          <w:color w:val="auto"/>
          <w:sz w:val="24"/>
          <w:szCs w:val="24"/>
        </w:rPr>
      </w:pPr>
    </w:p>
    <w:p w14:paraId="1D557B6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5.6.4. Enviar a documentação pertinente ao setor de contratos para a formalização dos procedimentos de liquidação e pagamento, no valor dimensionado pela fiscalização e gestão.</w:t>
      </w:r>
    </w:p>
    <w:p w14:paraId="736CFF54"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78C279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5.7. No caso de controvérsia sobre a execução do objeto, quanto à dimensão, qualidade e quantidade, deverá ser observado o teor do </w:t>
      </w:r>
      <w:hyperlink r:id="rId27" w:anchor="art143" w:history="1">
        <w:r w:rsidRPr="00156AA7">
          <w:rPr>
            <w:rStyle w:val="Hyperlink"/>
            <w:rFonts w:ascii="Tahoma" w:hAnsi="Tahoma" w:cs="Tahoma"/>
            <w:color w:val="auto"/>
            <w:sz w:val="24"/>
            <w:szCs w:val="24"/>
            <w:u w:val="none"/>
          </w:rPr>
          <w:t>art. 143 da Lei nº 14.133, de 2021</w:t>
        </w:r>
      </w:hyperlink>
      <w:r w:rsidRPr="00156AA7">
        <w:rPr>
          <w:rFonts w:ascii="Tahoma" w:hAnsi="Tahoma" w:cs="Tahoma"/>
          <w:color w:val="auto"/>
          <w:sz w:val="24"/>
          <w:szCs w:val="24"/>
        </w:rPr>
        <w:t xml:space="preserve">, comunicando-se à empresa para emissão de Nota Fiscal no que </w:t>
      </w:r>
      <w:proofErr w:type="spellStart"/>
      <w:r w:rsidRPr="00156AA7">
        <w:rPr>
          <w:rFonts w:ascii="Tahoma" w:hAnsi="Tahoma" w:cs="Tahoma"/>
          <w:color w:val="auto"/>
          <w:sz w:val="24"/>
          <w:szCs w:val="24"/>
        </w:rPr>
        <w:t>pertine</w:t>
      </w:r>
      <w:proofErr w:type="spellEnd"/>
      <w:r w:rsidRPr="00156AA7">
        <w:rPr>
          <w:rFonts w:ascii="Tahoma" w:hAnsi="Tahoma" w:cs="Tahoma"/>
          <w:color w:val="auto"/>
          <w:sz w:val="24"/>
          <w:szCs w:val="24"/>
        </w:rPr>
        <w:t xml:space="preserve"> à parcela incontroversa da execução do objeto, para efeito de liquidação e pagamento.</w:t>
      </w:r>
    </w:p>
    <w:p w14:paraId="16D778E4"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3457CA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5.8. Nenhum prazo de recebimento ocorrerá enquanto pendente a solução, pelo contratado, de inconsistências verificadas na execução do objeto ou no instrumento de cobrança.</w:t>
      </w:r>
    </w:p>
    <w:p w14:paraId="7BCCB50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7492ED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5.9. O recebimento provisório ou definitivo não excluirá a responsabilidade da Contratada pela perfeita execução dos serviços, pela correção de falhas, erros, vícios, inconsistências ou danos que lhe sejam imputáveis, nem as demais responsabilidades legais e contratuais aplicáveis.</w:t>
      </w:r>
    </w:p>
    <w:p w14:paraId="4D961C8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2D0889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513ADEA"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t>LIQUIDAÇÃO</w:t>
      </w:r>
    </w:p>
    <w:p w14:paraId="3F03CD4A"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p>
    <w:p w14:paraId="0FE75D3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5.10. Recebida a Nota Fiscal ou documento de cobrança equivalente, correrá o prazo de 10 (dez) dias úteis para fins de liquidação, prorrogável por igual período mediante justificativa, observadas a Lei nº 14.133/2021, a regulamentação municipal aplicável e as normas de execução orçamentária e financeira vigentes no Município.</w:t>
      </w:r>
    </w:p>
    <w:p w14:paraId="39EFA57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9AC106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5.10.1. O prazo de que trata o item anterior será reduzido à metade, mantendo-se a possibilidade de prorrogação, no caso de contratações decorrentes de despesas cujos </w:t>
      </w:r>
      <w:r w:rsidRPr="00156AA7">
        <w:rPr>
          <w:rFonts w:ascii="Tahoma" w:hAnsi="Tahoma" w:cs="Tahoma"/>
          <w:color w:val="auto"/>
          <w:sz w:val="24"/>
          <w:szCs w:val="24"/>
        </w:rPr>
        <w:lastRenderedPageBreak/>
        <w:t xml:space="preserve">valores não ultrapassem o limite de que trata o </w:t>
      </w:r>
      <w:hyperlink r:id="rId28" w:anchor="art75" w:history="1">
        <w:r w:rsidRPr="00156AA7">
          <w:rPr>
            <w:rStyle w:val="Hyperlink"/>
            <w:rFonts w:ascii="Tahoma" w:hAnsi="Tahoma" w:cs="Tahoma"/>
            <w:color w:val="auto"/>
            <w:sz w:val="24"/>
            <w:szCs w:val="24"/>
            <w:u w:val="none"/>
          </w:rPr>
          <w:t>inciso II do art. 75 da Lei nº 14.133, de 2021</w:t>
        </w:r>
      </w:hyperlink>
      <w:r w:rsidRPr="00156AA7">
        <w:rPr>
          <w:rFonts w:ascii="Tahoma" w:hAnsi="Tahoma" w:cs="Tahoma"/>
          <w:color w:val="auto"/>
          <w:sz w:val="24"/>
          <w:szCs w:val="24"/>
        </w:rPr>
        <w:t>.</w:t>
      </w:r>
    </w:p>
    <w:p w14:paraId="18FD825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07E8F1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5.11. Para fins de liquidação, o setor competente deverá verificar se a nota fiscal ou instrumento de cobrança equivalente apresentado expressa os elementos necessários e essenciais do documento, tais como:</w:t>
      </w:r>
    </w:p>
    <w:p w14:paraId="22450BE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DE65184"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5.11.1. O prazo de validade;</w:t>
      </w:r>
    </w:p>
    <w:p w14:paraId="17D2226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37F718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5.11.2. A data da emissão; </w:t>
      </w:r>
    </w:p>
    <w:p w14:paraId="7B33689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E4132C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5.11.3. Os dados do contrato e do órgão contratante; </w:t>
      </w:r>
    </w:p>
    <w:p w14:paraId="26455A0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4D9C7E4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5.11.4. O período respectivo de execução do contrato; </w:t>
      </w:r>
    </w:p>
    <w:p w14:paraId="07A4AC8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37A945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5.11.5. O valor a pagar; e </w:t>
      </w:r>
    </w:p>
    <w:p w14:paraId="209AF39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38034C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5.11.6. Eventual destaque do valor de retenções tributárias cabíveis.</w:t>
      </w:r>
    </w:p>
    <w:p w14:paraId="1875D4B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B6D63D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9C0B4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336919B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5.13. A nota fiscal ou instrumento de cobrança equivalente deverá ser acompanhado da comprovação da manutenção das condições de habilitação, mediante consulta aos sistemas oficiais disponíveis à Administração e/ou apresentação das certidões e documentos previstos no art. 68 da Lei nº 14.133/2021 e na regulamentação municipal aplicável.</w:t>
      </w:r>
    </w:p>
    <w:p w14:paraId="620CCF3B"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077026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5.14. A Administração deverá verificar, pelos sistemas oficiais disponíveis e pelas certidões pertinentes:</w:t>
      </w:r>
    </w:p>
    <w:p w14:paraId="10A3AF1E"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 </w:t>
      </w:r>
    </w:p>
    <w:p w14:paraId="7281BDE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a) verificar a manutenção das condições de habilitação exigidas no edital; </w:t>
      </w:r>
      <w:r w:rsidRPr="00156AA7">
        <w:rPr>
          <w:rFonts w:ascii="Tahoma" w:hAnsi="Tahoma" w:cs="Tahoma"/>
          <w:color w:val="auto"/>
          <w:sz w:val="24"/>
          <w:szCs w:val="24"/>
        </w:rPr>
        <w:tab/>
      </w:r>
    </w:p>
    <w:p w14:paraId="765E527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1B8F085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93F820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5.15. Constatada situação de irregularidade do contratado quanto às condições de habilitação, será providenciada sua notificação, por escrito, para que, no prazo de 5 (cinco) dias úteis, regularize a situação ou apresente defesa, admitida uma prorrogação por igual período, mediante decisão motivada da Administração.</w:t>
      </w:r>
    </w:p>
    <w:p w14:paraId="746BA4D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2303E31" w14:textId="56EE55D9"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CEAF0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lastRenderedPageBreak/>
        <w:t xml:space="preserve">5.17. Persistindo a irregularidade, o contratante deverá adotar as medidas necessárias à extinção do contrato nos autos do processo administrativo correspondente, assegurada ao contratado a ampla defesa. </w:t>
      </w:r>
    </w:p>
    <w:p w14:paraId="571D4F1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A713F3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5.18. Havendo efetiva execução do objeto, os pagamentos relativos às parcelas incontroversas poderão ser processados na forma legal, sem prejuízo da adoção das providências administrativas cabíveis caso persista a irregularidade da contratada.</w:t>
      </w:r>
    </w:p>
    <w:p w14:paraId="0592EA7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03A7827"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t>PRAZO DE PAGAMENTO</w:t>
      </w:r>
    </w:p>
    <w:p w14:paraId="0E205998"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p>
    <w:p w14:paraId="0A19E594"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5.19. 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1E890B9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0A8DD1B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5.20.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B2D54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0AD24C4"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t>FORMA DE PAGAMENTO</w:t>
      </w:r>
    </w:p>
    <w:p w14:paraId="1D68458D"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p>
    <w:p w14:paraId="4440FD9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bCs/>
          <w:color w:val="auto"/>
          <w:sz w:val="24"/>
          <w:szCs w:val="24"/>
        </w:rPr>
        <w:t>5.21.</w:t>
      </w:r>
      <w:r w:rsidRPr="00156AA7">
        <w:rPr>
          <w:rFonts w:ascii="Tahoma" w:hAnsi="Tahoma" w:cs="Tahoma"/>
          <w:b/>
          <w:bCs/>
          <w:color w:val="auto"/>
          <w:sz w:val="24"/>
          <w:szCs w:val="24"/>
        </w:rPr>
        <w:t xml:space="preserve"> </w:t>
      </w:r>
      <w:r w:rsidRPr="00156AA7">
        <w:rPr>
          <w:rFonts w:ascii="Tahoma" w:hAnsi="Tahoma" w:cs="Tahoma"/>
          <w:color w:val="auto"/>
          <w:sz w:val="24"/>
          <w:szCs w:val="24"/>
        </w:rPr>
        <w:t>O pagamento será realizado por meio de ordem bancária, para crédito em banco, agência e conta corrente indicados pelo contratado.</w:t>
      </w:r>
    </w:p>
    <w:p w14:paraId="0C4DCC7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FA9008A"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5.22. Será considerada data do pagamento o dia em que constar como emitida a ordem bancária para pagamento.</w:t>
      </w:r>
    </w:p>
    <w:p w14:paraId="318680C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1007398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5.23. Quando do pagamento, será efetuada a retenção tributária prevista na legislação aplicável.</w:t>
      </w:r>
    </w:p>
    <w:p w14:paraId="00376EE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9A557F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5.23.1. Independentemente do percentual de tributo inserido na planilha, quando houver, serão retidos na fonte, quando da realização do pagamento, os percentuais estabelecidos na legislação vigente.</w:t>
      </w:r>
    </w:p>
    <w:p w14:paraId="072DBC9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00A7A9E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5.24. O contratado regularmente optante pelo Simples Nacional, nos termos da </w:t>
      </w:r>
      <w:hyperlink r:id="rId29" w:history="1">
        <w:r w:rsidRPr="00156AA7">
          <w:rPr>
            <w:rStyle w:val="Hyperlink"/>
            <w:rFonts w:ascii="Tahoma" w:hAnsi="Tahoma" w:cs="Tahoma"/>
            <w:color w:val="auto"/>
            <w:sz w:val="24"/>
            <w:szCs w:val="24"/>
            <w:u w:val="none"/>
          </w:rPr>
          <w:t>Lei Complementar nº 123, de 2006</w:t>
        </w:r>
      </w:hyperlink>
      <w:r w:rsidRPr="00156AA7">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2D77E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A5DBE39"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t>CESSÃO DE CRÉDITO</w:t>
      </w:r>
    </w:p>
    <w:p w14:paraId="595765D3"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p>
    <w:p w14:paraId="08EA36A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5.25. A cessão de direitos creditícios decorrentes do contrato somente será admitida mediante prévia e expressa anuência da Administração, observadas a Lei nº 14.133/2021, a regulamentação municipal aplicável, a manutenção das garantias contratuais e a inexistência de prejuízo à execução do objeto.</w:t>
      </w:r>
    </w:p>
    <w:p w14:paraId="1C4081B0"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1BBF38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bookmarkStart w:id="20" w:name="_Ref118216946"/>
      <w:bookmarkEnd w:id="20"/>
      <w:r w:rsidRPr="00156AA7">
        <w:rPr>
          <w:rFonts w:ascii="Tahoma" w:hAnsi="Tahoma" w:cs="Tahoma"/>
          <w:color w:val="auto"/>
          <w:sz w:val="24"/>
          <w:szCs w:val="24"/>
        </w:rPr>
        <w:t>5.25.1. A cessão deverá ser formalizada nos autos do processo administrativo, com identificação do cessionário, do crédito cedido e das condições da operação, sem alteração das obrigações assumidas pela Contratada perante o Município.</w:t>
      </w:r>
    </w:p>
    <w:p w14:paraId="527B9EBF"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B85F18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5.26. A eficácia da cessão perante a Administração dependerá da formalização do instrumento jurídico cabível e do cumprimento das exigências legais e regulamentares aplicáveis.</w:t>
      </w:r>
    </w:p>
    <w:p w14:paraId="0C8EE63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12190E2"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5.27. A cessão de crédito não afastará a obrigação da Contratada de manter as condições de habilitação nem prejudicará o direito da Administração de opor ao cessionário todas as exceções, glosas, descontos, multas, indenizações e demais valores decorrentes da execução contratual.</w:t>
      </w:r>
    </w:p>
    <w:p w14:paraId="5FC018F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6789FCDD"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 xml:space="preserve">5.28.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3B69B47"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7F6FC955"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5.29. A cessão de crédito não afetará a execução do objeto contratado, que continuará sob a integral responsabilidade do contratado.</w:t>
      </w:r>
    </w:p>
    <w:p w14:paraId="7E8BBA36"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1739F07" w14:textId="77777777" w:rsidR="005F1FF0" w:rsidRPr="00156AA7" w:rsidRDefault="005F1FF0" w:rsidP="005F1FF0">
      <w:pPr>
        <w:pStyle w:val="Nivel01"/>
        <w:numPr>
          <w:ilvl w:val="0"/>
          <w:numId w:val="9"/>
        </w:numPr>
        <w:spacing w:before="0"/>
        <w:ind w:left="0" w:firstLine="0"/>
        <w:rPr>
          <w:rFonts w:ascii="Tahoma" w:hAnsi="Tahoma" w:cs="Tahoma"/>
          <w:sz w:val="24"/>
          <w:szCs w:val="24"/>
        </w:rPr>
      </w:pPr>
      <w:r w:rsidRPr="00156AA7">
        <w:rPr>
          <w:rFonts w:ascii="Tahoma" w:hAnsi="Tahoma" w:cs="Tahoma"/>
          <w:sz w:val="24"/>
          <w:szCs w:val="24"/>
        </w:rPr>
        <w:t>FORMA E CRITÉRIOS DE SELEÇÃO E REGIME DE EXECUÇÃO:</w:t>
      </w:r>
    </w:p>
    <w:p w14:paraId="5BA8C1A8" w14:textId="77777777" w:rsidR="005F1FF0" w:rsidRPr="00156AA7" w:rsidRDefault="005F1FF0" w:rsidP="005F1FF0">
      <w:pPr>
        <w:pStyle w:val="Nvel1-SemNumPreto"/>
        <w:rPr>
          <w:rFonts w:ascii="Tahoma" w:hAnsi="Tahoma" w:cs="Tahoma"/>
        </w:rPr>
      </w:pPr>
    </w:p>
    <w:p w14:paraId="741A3C5E" w14:textId="77777777" w:rsidR="005F1FF0" w:rsidRPr="00156AA7" w:rsidRDefault="005F1FF0" w:rsidP="005F1FF0">
      <w:pPr>
        <w:pStyle w:val="Nivel2"/>
        <w:numPr>
          <w:ilvl w:val="0"/>
          <w:numId w:val="0"/>
        </w:numPr>
        <w:spacing w:before="0" w:after="0" w:line="240" w:lineRule="auto"/>
        <w:rPr>
          <w:rFonts w:ascii="Tahoma" w:hAnsi="Tahoma" w:cs="Tahoma"/>
          <w:bCs/>
          <w:color w:val="auto"/>
          <w:sz w:val="24"/>
          <w:szCs w:val="24"/>
        </w:rPr>
      </w:pPr>
      <w:r w:rsidRPr="00156AA7">
        <w:rPr>
          <w:rFonts w:ascii="Tahoma" w:hAnsi="Tahoma" w:cs="Tahoma"/>
          <w:color w:val="auto"/>
          <w:sz w:val="24"/>
          <w:szCs w:val="24"/>
        </w:rPr>
        <w:t>6.1. O fornecedor será selecionado por meio de procedimento de dispensa de licitação, com fundamento no art. 75, inciso II, da Lei nº 14.133/2021, desde que o valor estimado da contratação, considerado o disposto no §1º do art. 75 e os limites legais atualizados, permaneça dentro da hipótese de dispensa por valor, mediante seleção da proposta de menor preço global.</w:t>
      </w:r>
    </w:p>
    <w:p w14:paraId="2D8AE965" w14:textId="77777777" w:rsidR="005F1FF0" w:rsidRPr="00156AA7" w:rsidRDefault="005F1FF0" w:rsidP="005F1FF0">
      <w:pPr>
        <w:pStyle w:val="Contedo"/>
        <w:spacing w:after="0" w:line="240" w:lineRule="auto"/>
        <w:ind w:left="0" w:firstLine="0"/>
        <w:rPr>
          <w:rFonts w:ascii="Tahoma" w:hAnsi="Tahoma" w:cs="Tahoma"/>
          <w:bCs/>
          <w:sz w:val="24"/>
          <w:szCs w:val="24"/>
        </w:rPr>
      </w:pPr>
    </w:p>
    <w:p w14:paraId="45289C49" w14:textId="77777777" w:rsidR="005F1FF0" w:rsidRPr="00156AA7" w:rsidRDefault="005F1FF0" w:rsidP="005F1FF0">
      <w:pPr>
        <w:pStyle w:val="Nivel2"/>
        <w:numPr>
          <w:ilvl w:val="1"/>
          <w:numId w:val="0"/>
        </w:numPr>
        <w:spacing w:before="0" w:after="0" w:line="240" w:lineRule="auto"/>
        <w:rPr>
          <w:rFonts w:ascii="Tahoma" w:hAnsi="Tahoma" w:cs="Tahoma"/>
          <w:bCs/>
          <w:color w:val="auto"/>
          <w:sz w:val="24"/>
          <w:szCs w:val="24"/>
        </w:rPr>
      </w:pPr>
      <w:r w:rsidRPr="00156AA7">
        <w:rPr>
          <w:rFonts w:ascii="Tahoma" w:hAnsi="Tahoma" w:cs="Tahoma"/>
          <w:color w:val="auto"/>
          <w:sz w:val="24"/>
          <w:szCs w:val="24"/>
        </w:rPr>
        <w:t>6.2. As exigências de habilitação jurídica, fiscal, social e trabalhista são aquelas previstas no Anexo II deste Termo de Referência, observada a possibilidade de simplificação documental nas hipóteses legalmente admitidas.</w:t>
      </w:r>
    </w:p>
    <w:p w14:paraId="42007922" w14:textId="77777777" w:rsidR="005F1FF0" w:rsidRPr="00156AA7" w:rsidRDefault="005F1FF0" w:rsidP="005F1FF0">
      <w:pPr>
        <w:pStyle w:val="Nivel2"/>
        <w:numPr>
          <w:ilvl w:val="0"/>
          <w:numId w:val="0"/>
        </w:numPr>
        <w:spacing w:before="0" w:after="0" w:line="240" w:lineRule="auto"/>
        <w:rPr>
          <w:rFonts w:ascii="Tahoma" w:hAnsi="Tahoma" w:cs="Tahoma"/>
          <w:bCs/>
          <w:color w:val="auto"/>
          <w:sz w:val="24"/>
          <w:szCs w:val="24"/>
        </w:rPr>
      </w:pPr>
    </w:p>
    <w:p w14:paraId="2733D44F" w14:textId="77777777" w:rsidR="005F1FF0" w:rsidRPr="00156AA7" w:rsidRDefault="005F1FF0" w:rsidP="005F1FF0">
      <w:pPr>
        <w:pStyle w:val="Nivel2"/>
        <w:numPr>
          <w:ilvl w:val="1"/>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6.3. Os critérios de habilitação econômico-financeira a serem atendidos pelo fornecedor são aqueles previstos no Anexo II deste Termo de Referência, devendo ser proporcionais à natureza, ao vulto e aos riscos da contratação.</w:t>
      </w:r>
    </w:p>
    <w:p w14:paraId="0A64B511"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548302E6" w14:textId="77777777" w:rsidR="005F1FF0" w:rsidRPr="00156AA7" w:rsidRDefault="005F1FF0" w:rsidP="005F1FF0">
      <w:pPr>
        <w:pStyle w:val="Nivel01"/>
        <w:numPr>
          <w:ilvl w:val="0"/>
          <w:numId w:val="0"/>
        </w:numPr>
        <w:spacing w:before="0"/>
        <w:rPr>
          <w:rFonts w:ascii="Tahoma" w:eastAsia="Times New Roman" w:hAnsi="Tahoma" w:cs="Tahoma"/>
          <w:sz w:val="24"/>
          <w:szCs w:val="24"/>
        </w:rPr>
      </w:pPr>
      <w:r w:rsidRPr="00156AA7">
        <w:rPr>
          <w:rFonts w:ascii="Tahoma" w:hAnsi="Tahoma" w:cs="Tahoma"/>
          <w:sz w:val="24"/>
          <w:szCs w:val="24"/>
        </w:rPr>
        <w:t>7. ADEQUAÇÃO ORÇAMENTÁRIA:</w:t>
      </w:r>
    </w:p>
    <w:p w14:paraId="41131476" w14:textId="77777777" w:rsidR="005F1FF0" w:rsidRPr="00156AA7" w:rsidRDefault="005F1FF0" w:rsidP="005F1FF0">
      <w:pPr>
        <w:jc w:val="both"/>
        <w:rPr>
          <w:rFonts w:ascii="Tahoma" w:hAnsi="Tahoma" w:cs="Tahoma"/>
        </w:rPr>
      </w:pPr>
    </w:p>
    <w:p w14:paraId="1404C3B8"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7.1. As despesas decorrentes da presente contratação correrão à conta de recursos específicos consignados no Orçamento Geral do Município.</w:t>
      </w:r>
    </w:p>
    <w:p w14:paraId="15D51CF3"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p>
    <w:p w14:paraId="2BC4451C" w14:textId="77777777" w:rsidR="005F1FF0" w:rsidRPr="00156AA7" w:rsidRDefault="005F1FF0" w:rsidP="005F1FF0">
      <w:pPr>
        <w:pStyle w:val="Nivel2"/>
        <w:numPr>
          <w:ilvl w:val="0"/>
          <w:numId w:val="0"/>
        </w:numPr>
        <w:spacing w:before="0" w:after="0" w:line="240" w:lineRule="auto"/>
        <w:rPr>
          <w:rFonts w:ascii="Tahoma" w:hAnsi="Tahoma" w:cs="Tahoma"/>
          <w:color w:val="auto"/>
          <w:sz w:val="24"/>
          <w:szCs w:val="24"/>
        </w:rPr>
      </w:pPr>
      <w:r w:rsidRPr="00156AA7">
        <w:rPr>
          <w:rFonts w:ascii="Tahoma" w:hAnsi="Tahoma" w:cs="Tahoma"/>
          <w:color w:val="auto"/>
          <w:sz w:val="24"/>
          <w:szCs w:val="24"/>
        </w:rPr>
        <w:t>7.2. A contratação será atendida pela seguinte dotação:</w:t>
      </w:r>
    </w:p>
    <w:p w14:paraId="239C0ACE" w14:textId="77777777" w:rsidR="005F1FF0" w:rsidRPr="00156AA7" w:rsidRDefault="005F1FF0" w:rsidP="005F1FF0">
      <w:pPr>
        <w:pStyle w:val="Nivel2"/>
        <w:numPr>
          <w:ilvl w:val="0"/>
          <w:numId w:val="0"/>
        </w:numPr>
        <w:spacing w:before="0" w:after="0" w:line="240" w:lineRule="auto"/>
        <w:rPr>
          <w:rFonts w:ascii="Tahoma" w:hAnsi="Tahoma" w:cs="Tahoma"/>
          <w:b/>
          <w:bCs/>
          <w:color w:val="auto"/>
          <w:sz w:val="24"/>
          <w:szCs w:val="24"/>
        </w:rPr>
      </w:pPr>
      <w:r w:rsidRPr="00156AA7">
        <w:rPr>
          <w:rFonts w:ascii="Tahoma" w:hAnsi="Tahoma" w:cs="Tahoma"/>
          <w:b/>
          <w:bCs/>
          <w:color w:val="auto"/>
          <w:sz w:val="24"/>
          <w:szCs w:val="24"/>
        </w:rPr>
        <w:lastRenderedPageBreak/>
        <w:t>FICHA 016.</w:t>
      </w:r>
    </w:p>
    <w:p w14:paraId="34574D30" w14:textId="77777777" w:rsidR="005F1FF0" w:rsidRPr="00156AA7" w:rsidRDefault="005F1FF0" w:rsidP="005F1FF0">
      <w:pPr>
        <w:contextualSpacing/>
        <w:jc w:val="both"/>
        <w:rPr>
          <w:rFonts w:ascii="Tahoma" w:hAnsi="Tahoma" w:cs="Tahoma"/>
          <w:b/>
          <w:bCs/>
        </w:rPr>
      </w:pPr>
    </w:p>
    <w:p w14:paraId="143907CD" w14:textId="77777777" w:rsidR="005F1FF0" w:rsidRPr="00156AA7" w:rsidRDefault="005F1FF0" w:rsidP="005F1FF0">
      <w:pPr>
        <w:pStyle w:val="Nivel01"/>
        <w:keepNext w:val="0"/>
        <w:keepLines w:val="0"/>
        <w:numPr>
          <w:ilvl w:val="0"/>
          <w:numId w:val="0"/>
        </w:numPr>
        <w:tabs>
          <w:tab w:val="clear" w:pos="567"/>
        </w:tabs>
        <w:spacing w:before="0"/>
        <w:rPr>
          <w:rFonts w:ascii="Tahoma" w:hAnsi="Tahoma" w:cs="Tahoma"/>
          <w:sz w:val="24"/>
          <w:szCs w:val="24"/>
        </w:rPr>
      </w:pPr>
      <w:r w:rsidRPr="00156AA7">
        <w:rPr>
          <w:rFonts w:ascii="Tahoma" w:hAnsi="Tahoma" w:cs="Tahoma"/>
          <w:sz w:val="24"/>
          <w:szCs w:val="24"/>
        </w:rPr>
        <w:t>8. DISPOSIÇÕES FINAIS</w:t>
      </w:r>
    </w:p>
    <w:p w14:paraId="6AED0362" w14:textId="77777777" w:rsidR="005F1FF0" w:rsidRPr="00156AA7" w:rsidRDefault="005F1FF0" w:rsidP="005F1FF0">
      <w:pPr>
        <w:pStyle w:val="Nvel02"/>
        <w:numPr>
          <w:ilvl w:val="1"/>
          <w:numId w:val="0"/>
        </w:numPr>
        <w:spacing w:before="0" w:after="0" w:line="240" w:lineRule="auto"/>
        <w:rPr>
          <w:rFonts w:ascii="Tahoma" w:hAnsi="Tahoma" w:cs="Tahoma"/>
          <w:iCs w:val="0"/>
          <w:sz w:val="24"/>
          <w:szCs w:val="24"/>
        </w:rPr>
      </w:pPr>
    </w:p>
    <w:p w14:paraId="2D3A1062" w14:textId="21A7C47C" w:rsidR="009E0AB5" w:rsidRPr="00156AA7" w:rsidRDefault="005F1FF0" w:rsidP="005F1FF0">
      <w:pPr>
        <w:jc w:val="both"/>
        <w:rPr>
          <w:rFonts w:ascii="Tahoma" w:hAnsi="Tahoma" w:cs="Tahoma"/>
          <w:b/>
          <w:color w:val="000000" w:themeColor="text1"/>
        </w:rPr>
      </w:pPr>
      <w:r w:rsidRPr="00156AA7">
        <w:rPr>
          <w:rFonts w:ascii="Tahoma" w:hAnsi="Tahoma" w:cs="Tahoma"/>
        </w:rPr>
        <w:t>8.1. As informações contidas neste Termo de Referência não são classificadas como sigilosas.</w:t>
      </w:r>
    </w:p>
    <w:p w14:paraId="59CBCD6D" w14:textId="77777777" w:rsidR="00145C11" w:rsidRPr="00156AA7" w:rsidRDefault="00145C11" w:rsidP="005F1FF0">
      <w:pPr>
        <w:jc w:val="both"/>
        <w:rPr>
          <w:rFonts w:ascii="Tahoma" w:hAnsi="Tahoma" w:cs="Tahoma"/>
          <w:b/>
          <w:color w:val="000000" w:themeColor="text1"/>
        </w:rPr>
      </w:pPr>
    </w:p>
    <w:p w14:paraId="413AC4C5" w14:textId="77777777" w:rsidR="00D8793D" w:rsidRPr="00156AA7" w:rsidRDefault="00D8793D" w:rsidP="00C65C2A">
      <w:pPr>
        <w:jc w:val="center"/>
        <w:rPr>
          <w:rFonts w:ascii="Tahoma" w:hAnsi="Tahoma" w:cs="Tahoma"/>
          <w:b/>
          <w:color w:val="000000" w:themeColor="text1"/>
        </w:rPr>
      </w:pPr>
    </w:p>
    <w:p w14:paraId="1B361A27" w14:textId="77777777" w:rsidR="00D8793D" w:rsidRPr="00156AA7" w:rsidRDefault="00D8793D" w:rsidP="00C65C2A">
      <w:pPr>
        <w:jc w:val="center"/>
        <w:rPr>
          <w:rFonts w:ascii="Tahoma" w:hAnsi="Tahoma" w:cs="Tahoma"/>
          <w:b/>
          <w:color w:val="000000" w:themeColor="text1"/>
        </w:rPr>
      </w:pPr>
    </w:p>
    <w:p w14:paraId="66E58C77" w14:textId="77777777" w:rsidR="00D8793D" w:rsidRPr="00156AA7" w:rsidRDefault="00D8793D" w:rsidP="00C65C2A">
      <w:pPr>
        <w:jc w:val="center"/>
        <w:rPr>
          <w:rFonts w:ascii="Tahoma" w:hAnsi="Tahoma" w:cs="Tahoma"/>
          <w:b/>
          <w:color w:val="000000" w:themeColor="text1"/>
        </w:rPr>
      </w:pPr>
    </w:p>
    <w:p w14:paraId="3B0AD499" w14:textId="77777777" w:rsidR="00D8793D" w:rsidRDefault="00D8793D" w:rsidP="00C65C2A">
      <w:pPr>
        <w:jc w:val="center"/>
        <w:rPr>
          <w:rFonts w:ascii="Tahoma" w:hAnsi="Tahoma" w:cs="Tahoma"/>
          <w:b/>
          <w:color w:val="000000" w:themeColor="text1"/>
        </w:rPr>
      </w:pPr>
    </w:p>
    <w:p w14:paraId="2019CEE2" w14:textId="77777777" w:rsidR="00156AA7" w:rsidRDefault="00156AA7" w:rsidP="00C65C2A">
      <w:pPr>
        <w:jc w:val="center"/>
        <w:rPr>
          <w:rFonts w:ascii="Tahoma" w:hAnsi="Tahoma" w:cs="Tahoma"/>
          <w:b/>
          <w:color w:val="000000" w:themeColor="text1"/>
        </w:rPr>
      </w:pPr>
    </w:p>
    <w:p w14:paraId="592B7C15" w14:textId="77777777" w:rsidR="00156AA7" w:rsidRDefault="00156AA7" w:rsidP="00C65C2A">
      <w:pPr>
        <w:jc w:val="center"/>
        <w:rPr>
          <w:rFonts w:ascii="Tahoma" w:hAnsi="Tahoma" w:cs="Tahoma"/>
          <w:b/>
          <w:color w:val="000000" w:themeColor="text1"/>
        </w:rPr>
      </w:pPr>
    </w:p>
    <w:p w14:paraId="71D7A7FF" w14:textId="77777777" w:rsidR="00156AA7" w:rsidRDefault="00156AA7" w:rsidP="00C65C2A">
      <w:pPr>
        <w:jc w:val="center"/>
        <w:rPr>
          <w:rFonts w:ascii="Tahoma" w:hAnsi="Tahoma" w:cs="Tahoma"/>
          <w:b/>
          <w:color w:val="000000" w:themeColor="text1"/>
        </w:rPr>
      </w:pPr>
    </w:p>
    <w:p w14:paraId="45386B95" w14:textId="77777777" w:rsidR="00156AA7" w:rsidRDefault="00156AA7" w:rsidP="00C65C2A">
      <w:pPr>
        <w:jc w:val="center"/>
        <w:rPr>
          <w:rFonts w:ascii="Tahoma" w:hAnsi="Tahoma" w:cs="Tahoma"/>
          <w:b/>
          <w:color w:val="000000" w:themeColor="text1"/>
        </w:rPr>
      </w:pPr>
    </w:p>
    <w:p w14:paraId="031AECFB" w14:textId="77777777" w:rsidR="00156AA7" w:rsidRDefault="00156AA7" w:rsidP="00C65C2A">
      <w:pPr>
        <w:jc w:val="center"/>
        <w:rPr>
          <w:rFonts w:ascii="Tahoma" w:hAnsi="Tahoma" w:cs="Tahoma"/>
          <w:b/>
          <w:color w:val="000000" w:themeColor="text1"/>
        </w:rPr>
      </w:pPr>
    </w:p>
    <w:p w14:paraId="5667DB31" w14:textId="77777777" w:rsidR="00156AA7" w:rsidRDefault="00156AA7" w:rsidP="00C65C2A">
      <w:pPr>
        <w:jc w:val="center"/>
        <w:rPr>
          <w:rFonts w:ascii="Tahoma" w:hAnsi="Tahoma" w:cs="Tahoma"/>
          <w:b/>
          <w:color w:val="000000" w:themeColor="text1"/>
        </w:rPr>
      </w:pPr>
    </w:p>
    <w:p w14:paraId="5BA1B23D" w14:textId="77777777" w:rsidR="00156AA7" w:rsidRDefault="00156AA7" w:rsidP="00C65C2A">
      <w:pPr>
        <w:jc w:val="center"/>
        <w:rPr>
          <w:rFonts w:ascii="Tahoma" w:hAnsi="Tahoma" w:cs="Tahoma"/>
          <w:b/>
          <w:color w:val="000000" w:themeColor="text1"/>
        </w:rPr>
      </w:pPr>
    </w:p>
    <w:p w14:paraId="573F2C9C" w14:textId="77777777" w:rsidR="00156AA7" w:rsidRDefault="00156AA7" w:rsidP="00C65C2A">
      <w:pPr>
        <w:jc w:val="center"/>
        <w:rPr>
          <w:rFonts w:ascii="Tahoma" w:hAnsi="Tahoma" w:cs="Tahoma"/>
          <w:b/>
          <w:color w:val="000000" w:themeColor="text1"/>
        </w:rPr>
      </w:pPr>
    </w:p>
    <w:p w14:paraId="50C72814" w14:textId="77777777" w:rsidR="00156AA7" w:rsidRDefault="00156AA7" w:rsidP="00C65C2A">
      <w:pPr>
        <w:jc w:val="center"/>
        <w:rPr>
          <w:rFonts w:ascii="Tahoma" w:hAnsi="Tahoma" w:cs="Tahoma"/>
          <w:b/>
          <w:color w:val="000000" w:themeColor="text1"/>
        </w:rPr>
      </w:pPr>
    </w:p>
    <w:p w14:paraId="1902E28F" w14:textId="77777777" w:rsidR="00156AA7" w:rsidRDefault="00156AA7" w:rsidP="00C65C2A">
      <w:pPr>
        <w:jc w:val="center"/>
        <w:rPr>
          <w:rFonts w:ascii="Tahoma" w:hAnsi="Tahoma" w:cs="Tahoma"/>
          <w:b/>
          <w:color w:val="000000" w:themeColor="text1"/>
        </w:rPr>
      </w:pPr>
    </w:p>
    <w:p w14:paraId="6A302EA3" w14:textId="77777777" w:rsidR="00156AA7" w:rsidRDefault="00156AA7" w:rsidP="00C65C2A">
      <w:pPr>
        <w:jc w:val="center"/>
        <w:rPr>
          <w:rFonts w:ascii="Tahoma" w:hAnsi="Tahoma" w:cs="Tahoma"/>
          <w:b/>
          <w:color w:val="000000" w:themeColor="text1"/>
        </w:rPr>
      </w:pPr>
    </w:p>
    <w:p w14:paraId="47AB08B1" w14:textId="77777777" w:rsidR="00156AA7" w:rsidRDefault="00156AA7" w:rsidP="00C65C2A">
      <w:pPr>
        <w:jc w:val="center"/>
        <w:rPr>
          <w:rFonts w:ascii="Tahoma" w:hAnsi="Tahoma" w:cs="Tahoma"/>
          <w:b/>
          <w:color w:val="000000" w:themeColor="text1"/>
        </w:rPr>
      </w:pPr>
    </w:p>
    <w:p w14:paraId="54107065" w14:textId="77777777" w:rsidR="00156AA7" w:rsidRDefault="00156AA7" w:rsidP="00C65C2A">
      <w:pPr>
        <w:jc w:val="center"/>
        <w:rPr>
          <w:rFonts w:ascii="Tahoma" w:hAnsi="Tahoma" w:cs="Tahoma"/>
          <w:b/>
          <w:color w:val="000000" w:themeColor="text1"/>
        </w:rPr>
      </w:pPr>
    </w:p>
    <w:p w14:paraId="4FAA8ACF" w14:textId="77777777" w:rsidR="00156AA7" w:rsidRDefault="00156AA7" w:rsidP="00C65C2A">
      <w:pPr>
        <w:jc w:val="center"/>
        <w:rPr>
          <w:rFonts w:ascii="Tahoma" w:hAnsi="Tahoma" w:cs="Tahoma"/>
          <w:b/>
          <w:color w:val="000000" w:themeColor="text1"/>
        </w:rPr>
      </w:pPr>
    </w:p>
    <w:p w14:paraId="6A6D30F2" w14:textId="77777777" w:rsidR="00156AA7" w:rsidRDefault="00156AA7" w:rsidP="00C65C2A">
      <w:pPr>
        <w:jc w:val="center"/>
        <w:rPr>
          <w:rFonts w:ascii="Tahoma" w:hAnsi="Tahoma" w:cs="Tahoma"/>
          <w:b/>
          <w:color w:val="000000" w:themeColor="text1"/>
        </w:rPr>
      </w:pPr>
    </w:p>
    <w:p w14:paraId="45F22ED3" w14:textId="77777777" w:rsidR="00156AA7" w:rsidRDefault="00156AA7" w:rsidP="00C65C2A">
      <w:pPr>
        <w:jc w:val="center"/>
        <w:rPr>
          <w:rFonts w:ascii="Tahoma" w:hAnsi="Tahoma" w:cs="Tahoma"/>
          <w:b/>
          <w:color w:val="000000" w:themeColor="text1"/>
        </w:rPr>
      </w:pPr>
    </w:p>
    <w:p w14:paraId="1C0876E6" w14:textId="77777777" w:rsidR="00156AA7" w:rsidRDefault="00156AA7" w:rsidP="00C65C2A">
      <w:pPr>
        <w:jc w:val="center"/>
        <w:rPr>
          <w:rFonts w:ascii="Tahoma" w:hAnsi="Tahoma" w:cs="Tahoma"/>
          <w:b/>
          <w:color w:val="000000" w:themeColor="text1"/>
        </w:rPr>
      </w:pPr>
    </w:p>
    <w:p w14:paraId="4846BEB7" w14:textId="77777777" w:rsidR="00156AA7" w:rsidRDefault="00156AA7" w:rsidP="00C65C2A">
      <w:pPr>
        <w:jc w:val="center"/>
        <w:rPr>
          <w:rFonts w:ascii="Tahoma" w:hAnsi="Tahoma" w:cs="Tahoma"/>
          <w:b/>
          <w:color w:val="000000" w:themeColor="text1"/>
        </w:rPr>
      </w:pPr>
    </w:p>
    <w:p w14:paraId="2EBBF9CA" w14:textId="77777777" w:rsidR="00156AA7" w:rsidRDefault="00156AA7" w:rsidP="00C65C2A">
      <w:pPr>
        <w:jc w:val="center"/>
        <w:rPr>
          <w:rFonts w:ascii="Tahoma" w:hAnsi="Tahoma" w:cs="Tahoma"/>
          <w:b/>
          <w:color w:val="000000" w:themeColor="text1"/>
        </w:rPr>
      </w:pPr>
    </w:p>
    <w:p w14:paraId="1F52258E" w14:textId="77777777" w:rsidR="00156AA7" w:rsidRDefault="00156AA7" w:rsidP="00C65C2A">
      <w:pPr>
        <w:jc w:val="center"/>
        <w:rPr>
          <w:rFonts w:ascii="Tahoma" w:hAnsi="Tahoma" w:cs="Tahoma"/>
          <w:b/>
          <w:color w:val="000000" w:themeColor="text1"/>
        </w:rPr>
      </w:pPr>
    </w:p>
    <w:p w14:paraId="5B22E058" w14:textId="77777777" w:rsidR="00156AA7" w:rsidRDefault="00156AA7" w:rsidP="00C65C2A">
      <w:pPr>
        <w:jc w:val="center"/>
        <w:rPr>
          <w:rFonts w:ascii="Tahoma" w:hAnsi="Tahoma" w:cs="Tahoma"/>
          <w:b/>
          <w:color w:val="000000" w:themeColor="text1"/>
        </w:rPr>
      </w:pPr>
    </w:p>
    <w:p w14:paraId="3F3D35EC" w14:textId="77777777" w:rsidR="00156AA7" w:rsidRDefault="00156AA7" w:rsidP="00C65C2A">
      <w:pPr>
        <w:jc w:val="center"/>
        <w:rPr>
          <w:rFonts w:ascii="Tahoma" w:hAnsi="Tahoma" w:cs="Tahoma"/>
          <w:b/>
          <w:color w:val="000000" w:themeColor="text1"/>
        </w:rPr>
      </w:pPr>
    </w:p>
    <w:p w14:paraId="60981490" w14:textId="77777777" w:rsidR="00156AA7" w:rsidRPr="00694EEF" w:rsidRDefault="00156AA7" w:rsidP="00156AA7">
      <w:pPr>
        <w:pageBreakBefore/>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DD9C3" w:themeFill="background2" w:themeFillShade="E6"/>
        <w:jc w:val="center"/>
        <w:rPr>
          <w:rFonts w:ascii="Tahoma" w:hAnsi="Tahoma" w:cs="Tahoma"/>
          <w:b/>
        </w:rPr>
      </w:pPr>
      <w:r w:rsidRPr="00694EEF">
        <w:rPr>
          <w:rFonts w:ascii="Tahoma" w:eastAsia="Cambria" w:hAnsi="Tahoma" w:cs="Tahoma"/>
          <w:b/>
        </w:rPr>
        <w:lastRenderedPageBreak/>
        <w:t xml:space="preserve">ANEXO I - </w:t>
      </w:r>
      <w:r w:rsidRPr="00694EEF">
        <w:rPr>
          <w:rFonts w:ascii="Tahoma" w:hAnsi="Tahoma" w:cs="Tahoma"/>
          <w:b/>
        </w:rPr>
        <w:t>QUADRO DE CARGOS</w:t>
      </w:r>
    </w:p>
    <w:p w14:paraId="4559CEED" w14:textId="77777777" w:rsidR="00156AA7" w:rsidRPr="00694EEF" w:rsidRDefault="00156AA7" w:rsidP="00156AA7">
      <w:pPr>
        <w:jc w:val="both"/>
        <w:rPr>
          <w:rFonts w:ascii="Tahoma" w:hAnsi="Tahoma" w:cs="Tahoma"/>
          <w:b/>
        </w:rPr>
      </w:pPr>
    </w:p>
    <w:tbl>
      <w:tblPr>
        <w:tblStyle w:val="Tabelacomgrade"/>
        <w:tblW w:w="10065" w:type="dxa"/>
        <w:tblInd w:w="-289" w:type="dxa"/>
        <w:tblLayout w:type="fixed"/>
        <w:tblLook w:val="04A0" w:firstRow="1" w:lastRow="0" w:firstColumn="1" w:lastColumn="0" w:noHBand="0" w:noVBand="1"/>
      </w:tblPr>
      <w:tblGrid>
        <w:gridCol w:w="1565"/>
        <w:gridCol w:w="1843"/>
        <w:gridCol w:w="1696"/>
        <w:gridCol w:w="3123"/>
        <w:gridCol w:w="1838"/>
      </w:tblGrid>
      <w:tr w:rsidR="00156AA7" w:rsidRPr="00694EEF" w14:paraId="13B8595E" w14:textId="77777777" w:rsidTr="00D828AD">
        <w:trPr>
          <w:trHeight w:val="412"/>
          <w:tblHeader/>
        </w:trPr>
        <w:tc>
          <w:tcPr>
            <w:tcW w:w="1565" w:type="dxa"/>
            <w:shd w:val="clear" w:color="auto" w:fill="DDD9C3" w:themeFill="background2" w:themeFillShade="E6"/>
            <w:tcMar>
              <w:top w:w="70" w:type="dxa"/>
              <w:left w:w="80" w:type="dxa"/>
              <w:bottom w:w="70" w:type="dxa"/>
              <w:right w:w="80" w:type="dxa"/>
            </w:tcMar>
            <w:vAlign w:val="center"/>
          </w:tcPr>
          <w:p w14:paraId="2164222E" w14:textId="77777777" w:rsidR="00156AA7" w:rsidRPr="00694EEF" w:rsidRDefault="00156AA7" w:rsidP="00D828AD">
            <w:pPr>
              <w:jc w:val="center"/>
              <w:rPr>
                <w:rFonts w:ascii="Tahoma" w:hAnsi="Tahoma" w:cs="Tahoma"/>
              </w:rPr>
            </w:pPr>
            <w:r w:rsidRPr="00694EEF">
              <w:rPr>
                <w:rFonts w:ascii="Tahoma" w:eastAsia="Cambria" w:hAnsi="Tahoma" w:cs="Tahoma"/>
                <w:b/>
              </w:rPr>
              <w:t>CARGOS</w:t>
            </w:r>
          </w:p>
        </w:tc>
        <w:tc>
          <w:tcPr>
            <w:tcW w:w="1843" w:type="dxa"/>
            <w:shd w:val="clear" w:color="auto" w:fill="DDD9C3" w:themeFill="background2" w:themeFillShade="E6"/>
            <w:tcMar>
              <w:top w:w="70" w:type="dxa"/>
              <w:left w:w="80" w:type="dxa"/>
              <w:bottom w:w="70" w:type="dxa"/>
              <w:right w:w="80" w:type="dxa"/>
            </w:tcMar>
            <w:vAlign w:val="center"/>
          </w:tcPr>
          <w:p w14:paraId="19800E83" w14:textId="77777777" w:rsidR="00156AA7" w:rsidRPr="00694EEF" w:rsidRDefault="00156AA7" w:rsidP="00D828AD">
            <w:pPr>
              <w:jc w:val="center"/>
              <w:rPr>
                <w:rFonts w:ascii="Tahoma" w:hAnsi="Tahoma" w:cs="Tahoma"/>
              </w:rPr>
            </w:pPr>
            <w:r w:rsidRPr="00694EEF">
              <w:rPr>
                <w:rFonts w:ascii="Tahoma" w:eastAsia="Cambria" w:hAnsi="Tahoma" w:cs="Tahoma"/>
                <w:b/>
              </w:rPr>
              <w:t>QUANTIDADE DE VAGAS</w:t>
            </w:r>
          </w:p>
        </w:tc>
        <w:tc>
          <w:tcPr>
            <w:tcW w:w="1696" w:type="dxa"/>
            <w:shd w:val="clear" w:color="auto" w:fill="DDD9C3" w:themeFill="background2" w:themeFillShade="E6"/>
            <w:tcMar>
              <w:top w:w="70" w:type="dxa"/>
              <w:left w:w="80" w:type="dxa"/>
              <w:bottom w:w="70" w:type="dxa"/>
              <w:right w:w="80" w:type="dxa"/>
            </w:tcMar>
            <w:vAlign w:val="center"/>
          </w:tcPr>
          <w:p w14:paraId="60B97C39" w14:textId="77777777" w:rsidR="00156AA7" w:rsidRPr="00694EEF" w:rsidRDefault="00156AA7" w:rsidP="00D828AD">
            <w:pPr>
              <w:jc w:val="center"/>
              <w:rPr>
                <w:rFonts w:ascii="Tahoma" w:hAnsi="Tahoma" w:cs="Tahoma"/>
              </w:rPr>
            </w:pPr>
            <w:r w:rsidRPr="00694EEF">
              <w:rPr>
                <w:rFonts w:ascii="Tahoma" w:eastAsia="Cambria" w:hAnsi="Tahoma" w:cs="Tahoma"/>
                <w:b/>
              </w:rPr>
              <w:t>SALÁRIO</w:t>
            </w:r>
          </w:p>
        </w:tc>
        <w:tc>
          <w:tcPr>
            <w:tcW w:w="3123" w:type="dxa"/>
            <w:shd w:val="clear" w:color="auto" w:fill="DDD9C3" w:themeFill="background2" w:themeFillShade="E6"/>
            <w:tcMar>
              <w:top w:w="70" w:type="dxa"/>
              <w:left w:w="80" w:type="dxa"/>
              <w:bottom w:w="70" w:type="dxa"/>
              <w:right w:w="80" w:type="dxa"/>
            </w:tcMar>
            <w:vAlign w:val="center"/>
          </w:tcPr>
          <w:p w14:paraId="46DF7F3B" w14:textId="77777777" w:rsidR="00156AA7" w:rsidRPr="00694EEF" w:rsidRDefault="00156AA7" w:rsidP="00D828AD">
            <w:pPr>
              <w:jc w:val="center"/>
              <w:rPr>
                <w:rFonts w:ascii="Tahoma" w:hAnsi="Tahoma" w:cs="Tahoma"/>
              </w:rPr>
            </w:pPr>
            <w:r w:rsidRPr="00694EEF">
              <w:rPr>
                <w:rFonts w:ascii="Tahoma" w:eastAsia="Cambria" w:hAnsi="Tahoma" w:cs="Tahoma"/>
                <w:b/>
              </w:rPr>
              <w:t>REQUISITOS</w:t>
            </w:r>
          </w:p>
        </w:tc>
        <w:tc>
          <w:tcPr>
            <w:tcW w:w="1838" w:type="dxa"/>
            <w:shd w:val="clear" w:color="auto" w:fill="DDD9C3" w:themeFill="background2" w:themeFillShade="E6"/>
            <w:tcMar>
              <w:top w:w="70" w:type="dxa"/>
              <w:left w:w="80" w:type="dxa"/>
              <w:bottom w:w="70" w:type="dxa"/>
              <w:right w:w="80" w:type="dxa"/>
            </w:tcMar>
            <w:vAlign w:val="center"/>
          </w:tcPr>
          <w:p w14:paraId="0720E330" w14:textId="77777777" w:rsidR="00156AA7" w:rsidRPr="00694EEF" w:rsidRDefault="00156AA7" w:rsidP="00D828AD">
            <w:pPr>
              <w:jc w:val="center"/>
              <w:rPr>
                <w:rFonts w:ascii="Tahoma" w:hAnsi="Tahoma" w:cs="Tahoma"/>
              </w:rPr>
            </w:pPr>
            <w:r w:rsidRPr="00694EEF">
              <w:rPr>
                <w:rFonts w:ascii="Tahoma" w:eastAsia="Cambria" w:hAnsi="Tahoma" w:cs="Tahoma"/>
                <w:b/>
              </w:rPr>
              <w:t>CARGA HORÁRIA</w:t>
            </w:r>
          </w:p>
        </w:tc>
      </w:tr>
      <w:tr w:rsidR="00156AA7" w:rsidRPr="00694EEF" w14:paraId="1FDF70A1" w14:textId="77777777" w:rsidTr="00D828AD">
        <w:tc>
          <w:tcPr>
            <w:tcW w:w="1565" w:type="dxa"/>
            <w:vAlign w:val="center"/>
          </w:tcPr>
          <w:p w14:paraId="22493614" w14:textId="77777777" w:rsidR="00156AA7" w:rsidRPr="00694EEF" w:rsidRDefault="00156AA7" w:rsidP="00D828AD">
            <w:pPr>
              <w:jc w:val="both"/>
              <w:rPr>
                <w:rFonts w:ascii="Tahoma" w:hAnsi="Tahoma" w:cs="Tahoma"/>
              </w:rPr>
            </w:pPr>
            <w:r w:rsidRPr="00694EEF">
              <w:rPr>
                <w:rFonts w:ascii="Tahoma" w:hAnsi="Tahoma" w:cs="Tahoma"/>
              </w:rPr>
              <w:t>Procurador Municipal</w:t>
            </w:r>
          </w:p>
        </w:tc>
        <w:tc>
          <w:tcPr>
            <w:tcW w:w="1843" w:type="dxa"/>
            <w:vAlign w:val="center"/>
          </w:tcPr>
          <w:p w14:paraId="6DAC6951"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0A513048" w14:textId="77777777" w:rsidR="00156AA7" w:rsidRPr="00694EEF" w:rsidRDefault="00156AA7" w:rsidP="00D828AD">
            <w:pPr>
              <w:jc w:val="both"/>
              <w:rPr>
                <w:rFonts w:ascii="Tahoma" w:hAnsi="Tahoma" w:cs="Tahoma"/>
              </w:rPr>
            </w:pPr>
            <w:r w:rsidRPr="00694EEF">
              <w:rPr>
                <w:rFonts w:ascii="Tahoma" w:hAnsi="Tahoma" w:cs="Tahoma"/>
              </w:rPr>
              <w:t>R$ 4.800,00</w:t>
            </w:r>
          </w:p>
        </w:tc>
        <w:tc>
          <w:tcPr>
            <w:tcW w:w="3123" w:type="dxa"/>
            <w:vAlign w:val="center"/>
          </w:tcPr>
          <w:p w14:paraId="67B5E457" w14:textId="77777777" w:rsidR="00156AA7" w:rsidRPr="00694EEF" w:rsidRDefault="00156AA7" w:rsidP="00D828AD">
            <w:pPr>
              <w:jc w:val="both"/>
              <w:rPr>
                <w:rFonts w:ascii="Tahoma" w:hAnsi="Tahoma" w:cs="Tahoma"/>
              </w:rPr>
            </w:pPr>
            <w:r w:rsidRPr="00694EEF">
              <w:rPr>
                <w:rFonts w:ascii="Tahoma" w:hAnsi="Tahoma" w:cs="Tahoma"/>
              </w:rPr>
              <w:t>Ensino Superior em Direito; registro no conselho competente; 03 (três) anos de atividade jurídica.</w:t>
            </w:r>
          </w:p>
        </w:tc>
        <w:tc>
          <w:tcPr>
            <w:tcW w:w="1838" w:type="dxa"/>
            <w:vAlign w:val="center"/>
          </w:tcPr>
          <w:p w14:paraId="4805C18F" w14:textId="77777777" w:rsidR="00156AA7" w:rsidRPr="00694EEF" w:rsidRDefault="00156AA7" w:rsidP="00D828AD">
            <w:pPr>
              <w:jc w:val="both"/>
              <w:rPr>
                <w:rFonts w:ascii="Tahoma" w:hAnsi="Tahoma" w:cs="Tahoma"/>
              </w:rPr>
            </w:pPr>
            <w:r w:rsidRPr="00694EEF">
              <w:rPr>
                <w:rFonts w:ascii="Tahoma" w:hAnsi="Tahoma" w:cs="Tahoma"/>
              </w:rPr>
              <w:t>30 horas semanais</w:t>
            </w:r>
          </w:p>
        </w:tc>
      </w:tr>
      <w:tr w:rsidR="00156AA7" w:rsidRPr="00694EEF" w14:paraId="72D56C28" w14:textId="77777777" w:rsidTr="00D828AD">
        <w:tc>
          <w:tcPr>
            <w:tcW w:w="1565" w:type="dxa"/>
            <w:vAlign w:val="center"/>
          </w:tcPr>
          <w:p w14:paraId="59F0969F" w14:textId="77777777" w:rsidR="00156AA7" w:rsidRPr="00694EEF" w:rsidRDefault="00156AA7" w:rsidP="00D828AD">
            <w:pPr>
              <w:jc w:val="both"/>
              <w:rPr>
                <w:rFonts w:ascii="Tahoma" w:hAnsi="Tahoma" w:cs="Tahoma"/>
              </w:rPr>
            </w:pPr>
            <w:r w:rsidRPr="00694EEF">
              <w:rPr>
                <w:rFonts w:ascii="Tahoma" w:hAnsi="Tahoma" w:cs="Tahoma"/>
              </w:rPr>
              <w:t>Tesoureiro</w:t>
            </w:r>
          </w:p>
        </w:tc>
        <w:tc>
          <w:tcPr>
            <w:tcW w:w="1843" w:type="dxa"/>
            <w:vAlign w:val="center"/>
          </w:tcPr>
          <w:p w14:paraId="7DCF2C32"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0FDF8396" w14:textId="77777777" w:rsidR="00156AA7" w:rsidRPr="00694EEF" w:rsidRDefault="00156AA7" w:rsidP="00D828AD">
            <w:pPr>
              <w:jc w:val="both"/>
              <w:rPr>
                <w:rFonts w:ascii="Tahoma" w:hAnsi="Tahoma" w:cs="Tahoma"/>
              </w:rPr>
            </w:pPr>
            <w:r w:rsidRPr="00694EEF">
              <w:rPr>
                <w:rFonts w:ascii="Tahoma" w:hAnsi="Tahoma" w:cs="Tahoma"/>
              </w:rPr>
              <w:t>R$ 3.400,00</w:t>
            </w:r>
          </w:p>
        </w:tc>
        <w:tc>
          <w:tcPr>
            <w:tcW w:w="3123" w:type="dxa"/>
            <w:vAlign w:val="center"/>
          </w:tcPr>
          <w:p w14:paraId="0CC7CA11" w14:textId="77777777" w:rsidR="00156AA7" w:rsidRPr="00694EEF" w:rsidRDefault="00156AA7" w:rsidP="00D828AD">
            <w:pPr>
              <w:jc w:val="both"/>
              <w:rPr>
                <w:rFonts w:ascii="Tahoma" w:hAnsi="Tahoma" w:cs="Tahoma"/>
              </w:rPr>
            </w:pPr>
            <w:r w:rsidRPr="00694EEF">
              <w:rPr>
                <w:rFonts w:ascii="Tahoma" w:hAnsi="Tahoma" w:cs="Tahoma"/>
              </w:rPr>
              <w:t>Ensino Superior em Administração, Ciências Contábeis ou Economia.</w:t>
            </w:r>
          </w:p>
        </w:tc>
        <w:tc>
          <w:tcPr>
            <w:tcW w:w="1838" w:type="dxa"/>
            <w:vAlign w:val="center"/>
          </w:tcPr>
          <w:p w14:paraId="679FA6F8" w14:textId="77777777" w:rsidR="00156AA7" w:rsidRPr="00694EEF" w:rsidRDefault="00156AA7" w:rsidP="00D828AD">
            <w:pPr>
              <w:jc w:val="both"/>
              <w:rPr>
                <w:rFonts w:ascii="Tahoma" w:hAnsi="Tahoma" w:cs="Tahoma"/>
              </w:rPr>
            </w:pPr>
            <w:r w:rsidRPr="00694EEF">
              <w:rPr>
                <w:rFonts w:ascii="Tahoma" w:hAnsi="Tahoma" w:cs="Tahoma"/>
              </w:rPr>
              <w:t>40 horas semanais</w:t>
            </w:r>
          </w:p>
        </w:tc>
      </w:tr>
      <w:tr w:rsidR="00156AA7" w:rsidRPr="00694EEF" w14:paraId="2000BCAC" w14:textId="77777777" w:rsidTr="00D828AD">
        <w:tc>
          <w:tcPr>
            <w:tcW w:w="1565" w:type="dxa"/>
            <w:vAlign w:val="center"/>
          </w:tcPr>
          <w:p w14:paraId="00A3223C" w14:textId="77777777" w:rsidR="00156AA7" w:rsidRPr="00694EEF" w:rsidRDefault="00156AA7" w:rsidP="00D828AD">
            <w:pPr>
              <w:jc w:val="both"/>
              <w:rPr>
                <w:rFonts w:ascii="Tahoma" w:hAnsi="Tahoma" w:cs="Tahoma"/>
              </w:rPr>
            </w:pPr>
            <w:r w:rsidRPr="00694EEF">
              <w:rPr>
                <w:rFonts w:ascii="Tahoma" w:hAnsi="Tahoma" w:cs="Tahoma"/>
              </w:rPr>
              <w:t>Professor de Educação Básica I</w:t>
            </w:r>
          </w:p>
        </w:tc>
        <w:tc>
          <w:tcPr>
            <w:tcW w:w="1843" w:type="dxa"/>
            <w:vAlign w:val="center"/>
          </w:tcPr>
          <w:p w14:paraId="0D651A43"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7AAD343C" w14:textId="77777777" w:rsidR="00156AA7" w:rsidRPr="00694EEF" w:rsidRDefault="00156AA7" w:rsidP="00D828AD">
            <w:pPr>
              <w:jc w:val="both"/>
              <w:rPr>
                <w:rFonts w:ascii="Tahoma" w:hAnsi="Tahoma" w:cs="Tahoma"/>
              </w:rPr>
            </w:pPr>
            <w:r w:rsidRPr="00694EEF">
              <w:rPr>
                <w:rFonts w:ascii="Tahoma" w:hAnsi="Tahoma" w:cs="Tahoma"/>
              </w:rPr>
              <w:t>R$ 5.217,70*</w:t>
            </w:r>
          </w:p>
        </w:tc>
        <w:tc>
          <w:tcPr>
            <w:tcW w:w="3123" w:type="dxa"/>
            <w:vAlign w:val="center"/>
          </w:tcPr>
          <w:p w14:paraId="61B9DA78" w14:textId="77777777" w:rsidR="00156AA7" w:rsidRPr="00694EEF" w:rsidRDefault="00156AA7" w:rsidP="00D828AD">
            <w:pPr>
              <w:jc w:val="both"/>
              <w:rPr>
                <w:rFonts w:ascii="Tahoma" w:hAnsi="Tahoma" w:cs="Tahoma"/>
              </w:rPr>
            </w:pPr>
            <w:r w:rsidRPr="00694EEF">
              <w:rPr>
                <w:rFonts w:ascii="Tahoma" w:hAnsi="Tahoma" w:cs="Tahoma"/>
              </w:rPr>
              <w:t>Curso Normal Superior ou Licenciatura Plena em Pedagogia.</w:t>
            </w:r>
          </w:p>
        </w:tc>
        <w:tc>
          <w:tcPr>
            <w:tcW w:w="1838" w:type="dxa"/>
            <w:vAlign w:val="center"/>
          </w:tcPr>
          <w:p w14:paraId="31FF08C8" w14:textId="77777777" w:rsidR="00156AA7" w:rsidRPr="00694EEF" w:rsidRDefault="00156AA7" w:rsidP="00D828AD">
            <w:pPr>
              <w:jc w:val="both"/>
              <w:rPr>
                <w:rFonts w:ascii="Tahoma" w:hAnsi="Tahoma" w:cs="Tahoma"/>
              </w:rPr>
            </w:pPr>
            <w:r w:rsidRPr="00694EEF">
              <w:rPr>
                <w:rFonts w:ascii="Tahoma" w:hAnsi="Tahoma" w:cs="Tahoma"/>
              </w:rPr>
              <w:t>40 horas semanais</w:t>
            </w:r>
          </w:p>
        </w:tc>
      </w:tr>
      <w:tr w:rsidR="00156AA7" w:rsidRPr="00694EEF" w14:paraId="6CC13320" w14:textId="77777777" w:rsidTr="00D828AD">
        <w:tc>
          <w:tcPr>
            <w:tcW w:w="1565" w:type="dxa"/>
            <w:vAlign w:val="center"/>
          </w:tcPr>
          <w:p w14:paraId="5752C80F" w14:textId="77777777" w:rsidR="00156AA7" w:rsidRPr="00694EEF" w:rsidRDefault="00156AA7" w:rsidP="00D828AD">
            <w:pPr>
              <w:jc w:val="both"/>
              <w:rPr>
                <w:rFonts w:ascii="Tahoma" w:hAnsi="Tahoma" w:cs="Tahoma"/>
              </w:rPr>
            </w:pPr>
            <w:r w:rsidRPr="00694EEF">
              <w:rPr>
                <w:rFonts w:ascii="Tahoma" w:hAnsi="Tahoma" w:cs="Tahoma"/>
              </w:rPr>
              <w:t>Escriturário</w:t>
            </w:r>
          </w:p>
        </w:tc>
        <w:tc>
          <w:tcPr>
            <w:tcW w:w="1843" w:type="dxa"/>
            <w:vAlign w:val="center"/>
          </w:tcPr>
          <w:p w14:paraId="1DD1BC6C"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12362DF7" w14:textId="77777777" w:rsidR="00156AA7" w:rsidRPr="00694EEF" w:rsidRDefault="00156AA7" w:rsidP="00D828AD">
            <w:pPr>
              <w:jc w:val="both"/>
              <w:rPr>
                <w:rFonts w:ascii="Tahoma" w:hAnsi="Tahoma" w:cs="Tahoma"/>
              </w:rPr>
            </w:pPr>
            <w:r w:rsidRPr="00694EEF">
              <w:rPr>
                <w:rFonts w:ascii="Tahoma" w:hAnsi="Tahoma" w:cs="Tahoma"/>
              </w:rPr>
              <w:t>R$ 2.756,12</w:t>
            </w:r>
          </w:p>
        </w:tc>
        <w:tc>
          <w:tcPr>
            <w:tcW w:w="3123" w:type="dxa"/>
            <w:vAlign w:val="center"/>
          </w:tcPr>
          <w:p w14:paraId="438E0F15" w14:textId="77777777" w:rsidR="00156AA7" w:rsidRPr="00694EEF" w:rsidRDefault="00156AA7" w:rsidP="00D828AD">
            <w:pPr>
              <w:jc w:val="both"/>
              <w:rPr>
                <w:rFonts w:ascii="Tahoma" w:hAnsi="Tahoma" w:cs="Tahoma"/>
              </w:rPr>
            </w:pPr>
            <w:r w:rsidRPr="00694EEF">
              <w:rPr>
                <w:rFonts w:ascii="Tahoma" w:hAnsi="Tahoma" w:cs="Tahoma"/>
              </w:rPr>
              <w:t>Ensino Superior (Bacharelado).</w:t>
            </w:r>
          </w:p>
        </w:tc>
        <w:tc>
          <w:tcPr>
            <w:tcW w:w="1838" w:type="dxa"/>
            <w:vAlign w:val="center"/>
          </w:tcPr>
          <w:p w14:paraId="3BE574DE" w14:textId="77777777" w:rsidR="00156AA7" w:rsidRPr="00694EEF" w:rsidRDefault="00156AA7" w:rsidP="00D828AD">
            <w:pPr>
              <w:jc w:val="both"/>
              <w:rPr>
                <w:rFonts w:ascii="Tahoma" w:hAnsi="Tahoma" w:cs="Tahoma"/>
              </w:rPr>
            </w:pPr>
            <w:r w:rsidRPr="00694EEF">
              <w:rPr>
                <w:rFonts w:ascii="Tahoma" w:hAnsi="Tahoma" w:cs="Tahoma"/>
              </w:rPr>
              <w:t>40 horas semanais</w:t>
            </w:r>
          </w:p>
        </w:tc>
      </w:tr>
      <w:tr w:rsidR="00156AA7" w:rsidRPr="00694EEF" w14:paraId="6EAEEE07" w14:textId="77777777" w:rsidTr="00D828AD">
        <w:tc>
          <w:tcPr>
            <w:tcW w:w="1565" w:type="dxa"/>
            <w:vAlign w:val="center"/>
          </w:tcPr>
          <w:p w14:paraId="4AD34198" w14:textId="77777777" w:rsidR="00156AA7" w:rsidRPr="00694EEF" w:rsidRDefault="00156AA7" w:rsidP="00D828AD">
            <w:pPr>
              <w:jc w:val="both"/>
              <w:rPr>
                <w:rFonts w:ascii="Tahoma" w:hAnsi="Tahoma" w:cs="Tahoma"/>
              </w:rPr>
            </w:pPr>
            <w:r w:rsidRPr="00694EEF">
              <w:rPr>
                <w:rFonts w:ascii="Tahoma" w:hAnsi="Tahoma" w:cs="Tahoma"/>
              </w:rPr>
              <w:t>Cozinheira</w:t>
            </w:r>
          </w:p>
        </w:tc>
        <w:tc>
          <w:tcPr>
            <w:tcW w:w="1843" w:type="dxa"/>
            <w:vAlign w:val="center"/>
          </w:tcPr>
          <w:p w14:paraId="25883E82"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76D2D658" w14:textId="77777777" w:rsidR="00156AA7" w:rsidRPr="00694EEF" w:rsidRDefault="00156AA7" w:rsidP="00D828AD">
            <w:pPr>
              <w:jc w:val="both"/>
              <w:rPr>
                <w:rFonts w:ascii="Tahoma" w:hAnsi="Tahoma" w:cs="Tahoma"/>
              </w:rPr>
            </w:pPr>
            <w:r w:rsidRPr="00694EEF">
              <w:rPr>
                <w:rFonts w:ascii="Tahoma" w:hAnsi="Tahoma" w:cs="Tahoma"/>
              </w:rPr>
              <w:t>R$ 1.655,27</w:t>
            </w:r>
          </w:p>
        </w:tc>
        <w:tc>
          <w:tcPr>
            <w:tcW w:w="3123" w:type="dxa"/>
            <w:vAlign w:val="center"/>
          </w:tcPr>
          <w:p w14:paraId="1175D500" w14:textId="77777777" w:rsidR="00156AA7" w:rsidRPr="00694EEF" w:rsidRDefault="00156AA7" w:rsidP="00D828AD">
            <w:pPr>
              <w:jc w:val="both"/>
              <w:rPr>
                <w:rFonts w:ascii="Tahoma" w:hAnsi="Tahoma" w:cs="Tahoma"/>
              </w:rPr>
            </w:pPr>
            <w:r w:rsidRPr="00694EEF">
              <w:rPr>
                <w:rFonts w:ascii="Tahoma" w:hAnsi="Tahoma" w:cs="Tahoma"/>
              </w:rPr>
              <w:t>Ensino Fundamental incompleto.</w:t>
            </w:r>
          </w:p>
        </w:tc>
        <w:tc>
          <w:tcPr>
            <w:tcW w:w="1838" w:type="dxa"/>
            <w:vAlign w:val="center"/>
          </w:tcPr>
          <w:p w14:paraId="70790B2F" w14:textId="77777777" w:rsidR="00156AA7" w:rsidRPr="00694EEF" w:rsidRDefault="00156AA7" w:rsidP="00D828AD">
            <w:pPr>
              <w:jc w:val="both"/>
              <w:rPr>
                <w:rFonts w:ascii="Tahoma" w:hAnsi="Tahoma" w:cs="Tahoma"/>
              </w:rPr>
            </w:pPr>
            <w:r w:rsidRPr="00694EEF">
              <w:rPr>
                <w:rFonts w:ascii="Tahoma" w:hAnsi="Tahoma" w:cs="Tahoma"/>
              </w:rPr>
              <w:t>40 horas semanais</w:t>
            </w:r>
          </w:p>
        </w:tc>
      </w:tr>
      <w:tr w:rsidR="00156AA7" w:rsidRPr="00694EEF" w14:paraId="74061C21" w14:textId="77777777" w:rsidTr="00D828AD">
        <w:tc>
          <w:tcPr>
            <w:tcW w:w="1565" w:type="dxa"/>
            <w:vAlign w:val="center"/>
          </w:tcPr>
          <w:p w14:paraId="47EE685F" w14:textId="77777777" w:rsidR="00156AA7" w:rsidRPr="00694EEF" w:rsidRDefault="00156AA7" w:rsidP="00D828AD">
            <w:pPr>
              <w:jc w:val="both"/>
              <w:rPr>
                <w:rFonts w:ascii="Tahoma" w:hAnsi="Tahoma" w:cs="Tahoma"/>
              </w:rPr>
            </w:pPr>
            <w:r w:rsidRPr="00694EEF">
              <w:rPr>
                <w:rFonts w:ascii="Tahoma" w:hAnsi="Tahoma" w:cs="Tahoma"/>
              </w:rPr>
              <w:t>Motorista</w:t>
            </w:r>
          </w:p>
        </w:tc>
        <w:tc>
          <w:tcPr>
            <w:tcW w:w="1843" w:type="dxa"/>
            <w:vAlign w:val="center"/>
          </w:tcPr>
          <w:p w14:paraId="2026D8A9" w14:textId="77777777" w:rsidR="00156AA7" w:rsidRPr="00694EEF" w:rsidRDefault="00156AA7" w:rsidP="00D828AD">
            <w:pPr>
              <w:jc w:val="center"/>
              <w:rPr>
                <w:rFonts w:ascii="Tahoma" w:hAnsi="Tahoma" w:cs="Tahoma"/>
              </w:rPr>
            </w:pPr>
            <w:r w:rsidRPr="00694EEF">
              <w:rPr>
                <w:rFonts w:ascii="Tahoma" w:hAnsi="Tahoma" w:cs="Tahoma"/>
              </w:rPr>
              <w:t>01</w:t>
            </w:r>
          </w:p>
        </w:tc>
        <w:tc>
          <w:tcPr>
            <w:tcW w:w="1696" w:type="dxa"/>
            <w:vAlign w:val="center"/>
          </w:tcPr>
          <w:p w14:paraId="0D527E33" w14:textId="77777777" w:rsidR="00156AA7" w:rsidRPr="00694EEF" w:rsidRDefault="00156AA7" w:rsidP="00D828AD">
            <w:pPr>
              <w:jc w:val="both"/>
              <w:rPr>
                <w:rFonts w:ascii="Tahoma" w:hAnsi="Tahoma" w:cs="Tahoma"/>
              </w:rPr>
            </w:pPr>
            <w:r w:rsidRPr="00694EEF">
              <w:rPr>
                <w:rFonts w:ascii="Tahoma" w:hAnsi="Tahoma" w:cs="Tahoma"/>
              </w:rPr>
              <w:t>R$ 2.272,86</w:t>
            </w:r>
          </w:p>
        </w:tc>
        <w:tc>
          <w:tcPr>
            <w:tcW w:w="3123" w:type="dxa"/>
            <w:vAlign w:val="center"/>
          </w:tcPr>
          <w:p w14:paraId="30C023D9" w14:textId="77777777" w:rsidR="00156AA7" w:rsidRPr="00694EEF" w:rsidRDefault="00156AA7" w:rsidP="00D828AD">
            <w:pPr>
              <w:jc w:val="both"/>
              <w:rPr>
                <w:rFonts w:ascii="Tahoma" w:hAnsi="Tahoma" w:cs="Tahoma"/>
              </w:rPr>
            </w:pPr>
            <w:r w:rsidRPr="00694EEF">
              <w:rPr>
                <w:rFonts w:ascii="Tahoma" w:hAnsi="Tahoma" w:cs="Tahoma"/>
              </w:rPr>
              <w:t>Ensino Fundamental incompleto; CNH categoria “D”.</w:t>
            </w:r>
          </w:p>
        </w:tc>
        <w:tc>
          <w:tcPr>
            <w:tcW w:w="1838" w:type="dxa"/>
            <w:vAlign w:val="center"/>
          </w:tcPr>
          <w:p w14:paraId="562C13F2" w14:textId="77777777" w:rsidR="00156AA7" w:rsidRPr="00694EEF" w:rsidRDefault="00156AA7" w:rsidP="00D828AD">
            <w:pPr>
              <w:jc w:val="both"/>
              <w:rPr>
                <w:rFonts w:ascii="Tahoma" w:hAnsi="Tahoma" w:cs="Tahoma"/>
              </w:rPr>
            </w:pPr>
            <w:r w:rsidRPr="00694EEF">
              <w:rPr>
                <w:rFonts w:ascii="Tahoma" w:hAnsi="Tahoma" w:cs="Tahoma"/>
              </w:rPr>
              <w:t>40 horas semanais</w:t>
            </w:r>
          </w:p>
        </w:tc>
      </w:tr>
    </w:tbl>
    <w:p w14:paraId="29720970" w14:textId="77777777" w:rsidR="00156AA7" w:rsidRPr="00694EEF" w:rsidRDefault="00156AA7" w:rsidP="00156AA7">
      <w:pPr>
        <w:jc w:val="both"/>
        <w:rPr>
          <w:rFonts w:ascii="Tahoma" w:hAnsi="Tahoma" w:cs="Tahoma"/>
        </w:rPr>
      </w:pPr>
    </w:p>
    <w:p w14:paraId="16E0D373" w14:textId="77777777" w:rsidR="00156AA7" w:rsidRPr="00694EEF" w:rsidRDefault="00156AA7" w:rsidP="00156AA7">
      <w:pPr>
        <w:jc w:val="center"/>
        <w:rPr>
          <w:rFonts w:ascii="Tahoma" w:hAnsi="Tahoma" w:cs="Tahoma"/>
        </w:rPr>
      </w:pPr>
      <w:r w:rsidRPr="00694EEF">
        <w:rPr>
          <w:rFonts w:ascii="Tahoma" w:eastAsia="Cambria" w:hAnsi="Tahoma" w:cs="Tahoma"/>
          <w:b/>
        </w:rPr>
        <w:t>ATRIBUIÇÕES CARGOS EFETIVOS</w:t>
      </w:r>
    </w:p>
    <w:p w14:paraId="4A1C9A60" w14:textId="77777777" w:rsidR="00156AA7" w:rsidRPr="00694EEF" w:rsidRDefault="00156AA7" w:rsidP="00156AA7">
      <w:pPr>
        <w:jc w:val="both"/>
        <w:rPr>
          <w:rFonts w:ascii="Tahoma" w:hAnsi="Tahoma" w:cs="Tahoma"/>
        </w:rPr>
      </w:pPr>
    </w:p>
    <w:tbl>
      <w:tblPr>
        <w:tblStyle w:val="Tabelacomgrade"/>
        <w:tblW w:w="0" w:type="auto"/>
        <w:jc w:val="center"/>
        <w:tblLayout w:type="fixed"/>
        <w:tblLook w:val="04A0" w:firstRow="1" w:lastRow="0" w:firstColumn="1" w:lastColumn="0" w:noHBand="0" w:noVBand="1"/>
      </w:tblPr>
      <w:tblGrid>
        <w:gridCol w:w="1944"/>
        <w:gridCol w:w="7695"/>
      </w:tblGrid>
      <w:tr w:rsidR="00156AA7" w:rsidRPr="00694EEF" w14:paraId="37172E06"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465B262C" w14:textId="77777777" w:rsidR="00156AA7" w:rsidRPr="00694EEF" w:rsidRDefault="00156AA7" w:rsidP="00D828AD">
            <w:pPr>
              <w:jc w:val="both"/>
              <w:rPr>
                <w:rFonts w:ascii="Tahoma" w:hAnsi="Tahoma" w:cs="Tahoma"/>
              </w:rPr>
            </w:pPr>
            <w:r w:rsidRPr="00694EEF">
              <w:rPr>
                <w:rFonts w:ascii="Tahoma" w:eastAsia="Cambria" w:hAnsi="Tahoma" w:cs="Tahoma"/>
                <w:b/>
              </w:rPr>
              <w:t>Denominação</w:t>
            </w:r>
          </w:p>
        </w:tc>
        <w:tc>
          <w:tcPr>
            <w:tcW w:w="7695" w:type="dxa"/>
            <w:shd w:val="clear" w:color="auto" w:fill="DDD9C3" w:themeFill="background2" w:themeFillShade="E6"/>
            <w:tcMar>
              <w:top w:w="70" w:type="dxa"/>
              <w:left w:w="80" w:type="dxa"/>
              <w:bottom w:w="70" w:type="dxa"/>
              <w:right w:w="80" w:type="dxa"/>
            </w:tcMar>
            <w:vAlign w:val="center"/>
          </w:tcPr>
          <w:p w14:paraId="31D442E6" w14:textId="77777777" w:rsidR="00156AA7" w:rsidRPr="00694EEF" w:rsidRDefault="00156AA7" w:rsidP="00D828AD">
            <w:pPr>
              <w:jc w:val="both"/>
              <w:rPr>
                <w:rFonts w:ascii="Tahoma" w:hAnsi="Tahoma" w:cs="Tahoma"/>
              </w:rPr>
            </w:pPr>
            <w:r w:rsidRPr="00694EEF">
              <w:rPr>
                <w:rFonts w:ascii="Tahoma" w:eastAsia="Cambria" w:hAnsi="Tahoma" w:cs="Tahoma"/>
                <w:b/>
              </w:rPr>
              <w:t>PROCURADOR MUNICIPAL</w:t>
            </w:r>
          </w:p>
        </w:tc>
      </w:tr>
      <w:tr w:rsidR="00156AA7" w:rsidRPr="00694EEF" w14:paraId="27512B09"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0F4D6610"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2AE03C58" w14:textId="77777777" w:rsidTr="00D828AD">
        <w:trPr>
          <w:jc w:val="center"/>
        </w:trPr>
        <w:tc>
          <w:tcPr>
            <w:tcW w:w="1944" w:type="dxa"/>
            <w:tcMar>
              <w:top w:w="70" w:type="dxa"/>
              <w:left w:w="80" w:type="dxa"/>
              <w:bottom w:w="70" w:type="dxa"/>
              <w:right w:w="80" w:type="dxa"/>
            </w:tcMar>
            <w:vAlign w:val="center"/>
          </w:tcPr>
          <w:p w14:paraId="6FECCD16"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6A84B682" w14:textId="77777777" w:rsidR="00156AA7" w:rsidRPr="00694EEF" w:rsidRDefault="00156AA7" w:rsidP="00D828AD">
            <w:pPr>
              <w:jc w:val="both"/>
              <w:rPr>
                <w:rFonts w:ascii="Tahoma" w:hAnsi="Tahoma" w:cs="Tahoma"/>
              </w:rPr>
            </w:pPr>
            <w:r w:rsidRPr="00694EEF">
              <w:rPr>
                <w:rFonts w:ascii="Tahoma" w:eastAsia="Cambria" w:hAnsi="Tahoma" w:cs="Tahoma"/>
              </w:rPr>
              <w:t xml:space="preserve">- Representação Judicial - Representar o Município em juízo, ativa e passivamente, em todas as ações e procedimentos judiciais, perante a Justiça Estadual, Federal, do Trabalho e Tribunais Superiores, especialmente nas seguintes matérias: execuções fiscais e cobrança da dívida ativa tributária e não tributária; ações trabalhistas movidas contra o Município e suas autarquias; ações civis de natureza indenizatória, possessória, reivindicatória e de desapropriação; mandados de segurança, ações populares e ações civis públicas; defesa em ações de improbidade administrativa; embargos à execução, exceções de </w:t>
            </w:r>
            <w:proofErr w:type="spellStart"/>
            <w:r w:rsidRPr="00694EEF">
              <w:rPr>
                <w:rFonts w:ascii="Tahoma" w:eastAsia="Cambria" w:hAnsi="Tahoma" w:cs="Tahoma"/>
              </w:rPr>
              <w:t>pré</w:t>
            </w:r>
            <w:proofErr w:type="spellEnd"/>
            <w:r w:rsidRPr="00694EEF">
              <w:rPr>
                <w:rFonts w:ascii="Tahoma" w:eastAsia="Cambria" w:hAnsi="Tahoma" w:cs="Tahoma"/>
              </w:rPr>
              <w:t>-executividade e incidentes processuais afetos às execuções fiscais; recursos em todas as instâncias, inclusive extraordinário e especial;</w:t>
            </w:r>
          </w:p>
          <w:p w14:paraId="005A7A43" w14:textId="77777777" w:rsidR="00156AA7" w:rsidRPr="00694EEF" w:rsidRDefault="00156AA7" w:rsidP="00D828AD">
            <w:pPr>
              <w:jc w:val="both"/>
              <w:rPr>
                <w:rFonts w:ascii="Tahoma" w:hAnsi="Tahoma" w:cs="Tahoma"/>
              </w:rPr>
            </w:pPr>
            <w:r w:rsidRPr="00694EEF">
              <w:rPr>
                <w:rFonts w:ascii="Tahoma" w:eastAsia="Cambria" w:hAnsi="Tahoma" w:cs="Tahoma"/>
              </w:rPr>
              <w:t xml:space="preserve">- Cobrança da Dívida Ativa - Promover a inscrição, o controle, a atualização e a cobrança administrativa e judicial dos créditos municipais inscritos em Dívida Ativa, incluindo: inscrição e atualização dos créditos tributários (IPTU, ISS, ITBI, taxas) e não tributários (multas administrativas, cotas de contribuição de melhoria); propositura e acompanhamento de execuções fiscais; análise e formalização de parcelamentos, transações tributárias e acordos de cobrança; defesa </w:t>
            </w:r>
            <w:r w:rsidRPr="00694EEF">
              <w:rPr>
                <w:rFonts w:ascii="Tahoma" w:eastAsia="Cambria" w:hAnsi="Tahoma" w:cs="Tahoma"/>
              </w:rPr>
              <w:lastRenderedPageBreak/>
              <w:t xml:space="preserve">em embargos à execução fiscal e exceções de </w:t>
            </w:r>
            <w:proofErr w:type="spellStart"/>
            <w:r w:rsidRPr="00694EEF">
              <w:rPr>
                <w:rFonts w:ascii="Tahoma" w:eastAsia="Cambria" w:hAnsi="Tahoma" w:cs="Tahoma"/>
              </w:rPr>
              <w:t>pré</w:t>
            </w:r>
            <w:proofErr w:type="spellEnd"/>
            <w:r w:rsidRPr="00694EEF">
              <w:rPr>
                <w:rFonts w:ascii="Tahoma" w:eastAsia="Cambria" w:hAnsi="Tahoma" w:cs="Tahoma"/>
              </w:rPr>
              <w:t>-executividade; acompanhamento de prescrição e decadência dos créditos municipais;</w:t>
            </w:r>
          </w:p>
          <w:p w14:paraId="2A11186F" w14:textId="77777777" w:rsidR="00156AA7" w:rsidRPr="00694EEF" w:rsidRDefault="00156AA7" w:rsidP="00D828AD">
            <w:pPr>
              <w:jc w:val="both"/>
              <w:rPr>
                <w:rFonts w:ascii="Tahoma" w:hAnsi="Tahoma" w:cs="Tahoma"/>
              </w:rPr>
            </w:pPr>
            <w:r w:rsidRPr="00694EEF">
              <w:rPr>
                <w:rFonts w:ascii="Tahoma" w:eastAsia="Cambria" w:hAnsi="Tahoma" w:cs="Tahoma"/>
              </w:rPr>
              <w:t>- Contencioso Trabalhista - Atuar na defesa do Município nas reclamações trabalhistas ajuizadas perante a Justiça do Trabalho, incluindo: acompanhamento de audiências e sessões de julgamento; apresentação de defesas, contestação e documentos; interposição e acompanhamento de recursos trabalhistas (recurso ordinário, agravo de petição, recurso de revista); análise e acompanhamento de acordos judiciais e extrajudiciais; acompanhamento de liquidação de sentença e cumprimento de obrigações;</w:t>
            </w:r>
          </w:p>
          <w:p w14:paraId="6CE327B9" w14:textId="77777777" w:rsidR="00156AA7" w:rsidRPr="00694EEF" w:rsidRDefault="00156AA7" w:rsidP="00D828AD">
            <w:pPr>
              <w:jc w:val="both"/>
              <w:rPr>
                <w:rFonts w:ascii="Tahoma" w:hAnsi="Tahoma" w:cs="Tahoma"/>
              </w:rPr>
            </w:pPr>
            <w:r w:rsidRPr="00694EEF">
              <w:rPr>
                <w:rFonts w:ascii="Tahoma" w:eastAsia="Cambria" w:hAnsi="Tahoma" w:cs="Tahoma"/>
              </w:rPr>
              <w:t>- Contencioso Cível e Administrativo - Atuar na defesa do Município nas demais ações cíveis e administrativas, em especial: ações de indenização por danos materiais e morais contra o Município; ações possessórias e de reintegração de posse de bens públicos; ações de desapropriação e servidão administrativa; mandados de segurança impetrados contra atos de agentes municipais; ações de regularização fundiária de interesse social;</w:t>
            </w:r>
          </w:p>
          <w:p w14:paraId="6177E4C8" w14:textId="77777777" w:rsidR="00156AA7" w:rsidRPr="00694EEF" w:rsidRDefault="00156AA7" w:rsidP="00D828AD">
            <w:pPr>
              <w:jc w:val="both"/>
              <w:rPr>
                <w:rFonts w:ascii="Tahoma" w:hAnsi="Tahoma" w:cs="Tahoma"/>
              </w:rPr>
            </w:pPr>
            <w:r w:rsidRPr="00694EEF">
              <w:rPr>
                <w:rFonts w:ascii="Tahoma" w:eastAsia="Cambria" w:hAnsi="Tahoma" w:cs="Tahoma"/>
              </w:rPr>
              <w:t>- Controle de Prazos e Acompanhamento Processual - Manter o controle e a organização dos prazos processuais e administrativos, incluindo: alimentação e atualização de sistemas processuais eletrônicos (</w:t>
            </w:r>
            <w:proofErr w:type="spellStart"/>
            <w:r w:rsidRPr="00694EEF">
              <w:rPr>
                <w:rFonts w:ascii="Tahoma" w:eastAsia="Cambria" w:hAnsi="Tahoma" w:cs="Tahoma"/>
              </w:rPr>
              <w:t>PJe</w:t>
            </w:r>
            <w:proofErr w:type="spellEnd"/>
            <w:r w:rsidRPr="00694EEF">
              <w:rPr>
                <w:rFonts w:ascii="Tahoma" w:eastAsia="Cambria" w:hAnsi="Tahoma" w:cs="Tahoma"/>
              </w:rPr>
              <w:t xml:space="preserve">, sistemas estaduais, </w:t>
            </w:r>
            <w:proofErr w:type="spellStart"/>
            <w:r w:rsidRPr="00694EEF">
              <w:rPr>
                <w:rFonts w:ascii="Tahoma" w:eastAsia="Cambria" w:hAnsi="Tahoma" w:cs="Tahoma"/>
              </w:rPr>
              <w:t>PJe</w:t>
            </w:r>
            <w:proofErr w:type="spellEnd"/>
            <w:r w:rsidRPr="00694EEF">
              <w:rPr>
                <w:rFonts w:ascii="Tahoma" w:eastAsia="Cambria" w:hAnsi="Tahoma" w:cs="Tahoma"/>
              </w:rPr>
              <w:t>-JT, sistemas do Tribunal de Contas); elaboração de calendário de audiências, sessões e prazos; acompanhamento de publicações e intimações judiciais; expedição de certidões e informações processuais requisitadas pelo Judiciário;</w:t>
            </w:r>
          </w:p>
          <w:p w14:paraId="4F90C12B" w14:textId="77777777" w:rsidR="00156AA7" w:rsidRPr="00694EEF" w:rsidRDefault="00156AA7" w:rsidP="00D828AD">
            <w:pPr>
              <w:jc w:val="both"/>
              <w:rPr>
                <w:rFonts w:ascii="Tahoma" w:hAnsi="Tahoma" w:cs="Tahoma"/>
              </w:rPr>
            </w:pPr>
            <w:r w:rsidRPr="00694EEF">
              <w:rPr>
                <w:rFonts w:ascii="Tahoma" w:eastAsia="Cambria" w:hAnsi="Tahoma" w:cs="Tahoma"/>
              </w:rPr>
              <w:t>- Organização e Guarda de Documentos Jurídicos - Organizar, arquivar e manter a documentação jurídica do Município, incluindo: arquivamento físico e digital de peças processuais, intimações e decisões; manutenção de banco de dados de ações judiciais por tema e fase processual; elaboração de relatórios periódicos de andamento processual para a Chefia do Executivo;</w:t>
            </w:r>
          </w:p>
          <w:p w14:paraId="7F4F79C4" w14:textId="77777777" w:rsidR="00156AA7" w:rsidRPr="00694EEF" w:rsidRDefault="00156AA7" w:rsidP="00D828AD">
            <w:pPr>
              <w:jc w:val="both"/>
              <w:rPr>
                <w:rFonts w:ascii="Tahoma" w:hAnsi="Tahoma" w:cs="Tahoma"/>
              </w:rPr>
            </w:pPr>
            <w:r w:rsidRPr="00694EEF">
              <w:rPr>
                <w:rFonts w:ascii="Tahoma" w:eastAsia="Cambria" w:hAnsi="Tahoma" w:cs="Tahoma"/>
              </w:rPr>
              <w:t>- Orientação Básica a Agentes Públicos - Orientar verbalmente os agentes públicos municipais quanto a condutas em audiências, procedimentos de citação e notificação, e fornecimento de documentos ao Judiciário, sem emissão de pareceres jurídicos formais;</w:t>
            </w:r>
          </w:p>
          <w:p w14:paraId="26FF4AAB" w14:textId="77777777" w:rsidR="00156AA7" w:rsidRPr="00694EEF" w:rsidRDefault="00156AA7" w:rsidP="00D828AD">
            <w:pPr>
              <w:jc w:val="both"/>
              <w:rPr>
                <w:rFonts w:ascii="Tahoma" w:hAnsi="Tahoma" w:cs="Tahoma"/>
              </w:rPr>
            </w:pPr>
            <w:r w:rsidRPr="00694EEF">
              <w:rPr>
                <w:rFonts w:ascii="Tahoma" w:eastAsia="Cambria" w:hAnsi="Tahoma" w:cs="Tahoma"/>
              </w:rPr>
              <w:t>- Atuação Extrajudicial em Cobrança - Realizar atos de cobrança extrajudicial de créditos municipais, incluindo: expedição de notificações e avisos de cobrança a contribuintes inadimplentes; negociação direta de parcelamentos administrativos; encaminhamento de certidões de dívida ativa para protesto extrajudicial.</w:t>
            </w:r>
          </w:p>
        </w:tc>
      </w:tr>
      <w:tr w:rsidR="00156AA7" w:rsidRPr="00694EEF" w14:paraId="4658D12A"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7777B49D"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5F81DF1E" w14:textId="77777777" w:rsidTr="00D828AD">
        <w:trPr>
          <w:cantSplit/>
          <w:jc w:val="center"/>
        </w:trPr>
        <w:tc>
          <w:tcPr>
            <w:tcW w:w="1944" w:type="dxa"/>
            <w:tcMar>
              <w:top w:w="70" w:type="dxa"/>
              <w:left w:w="80" w:type="dxa"/>
              <w:bottom w:w="70" w:type="dxa"/>
              <w:right w:w="80" w:type="dxa"/>
            </w:tcMar>
            <w:vAlign w:val="center"/>
          </w:tcPr>
          <w:p w14:paraId="585D01E9"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031F36B1" w14:textId="77777777" w:rsidR="00156AA7" w:rsidRPr="00694EEF" w:rsidRDefault="00156AA7" w:rsidP="00D828AD">
            <w:pPr>
              <w:jc w:val="both"/>
              <w:rPr>
                <w:rFonts w:ascii="Tahoma" w:hAnsi="Tahoma" w:cs="Tahoma"/>
              </w:rPr>
            </w:pPr>
            <w:r w:rsidRPr="00694EEF">
              <w:rPr>
                <w:rFonts w:ascii="Tahoma" w:eastAsia="Cambria" w:hAnsi="Tahoma" w:cs="Tahoma"/>
              </w:rPr>
              <w:t>Efetivo</w:t>
            </w:r>
          </w:p>
        </w:tc>
      </w:tr>
      <w:tr w:rsidR="00156AA7" w:rsidRPr="00694EEF" w14:paraId="17F816A8" w14:textId="77777777" w:rsidTr="00D828AD">
        <w:trPr>
          <w:cantSplit/>
          <w:jc w:val="center"/>
        </w:trPr>
        <w:tc>
          <w:tcPr>
            <w:tcW w:w="1944" w:type="dxa"/>
            <w:tcMar>
              <w:top w:w="70" w:type="dxa"/>
              <w:left w:w="80" w:type="dxa"/>
              <w:bottom w:w="70" w:type="dxa"/>
              <w:right w:w="80" w:type="dxa"/>
            </w:tcMar>
            <w:vAlign w:val="center"/>
          </w:tcPr>
          <w:p w14:paraId="1459724C"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46828368" w14:textId="77777777" w:rsidR="00156AA7" w:rsidRPr="00694EEF" w:rsidRDefault="00156AA7" w:rsidP="00D828AD">
            <w:pPr>
              <w:jc w:val="both"/>
              <w:rPr>
                <w:rFonts w:ascii="Tahoma" w:hAnsi="Tahoma" w:cs="Tahoma"/>
              </w:rPr>
            </w:pPr>
            <w:r w:rsidRPr="00694EEF">
              <w:rPr>
                <w:rFonts w:ascii="Tahoma" w:eastAsia="Cambria" w:hAnsi="Tahoma" w:cs="Tahoma"/>
              </w:rPr>
              <w:t>01</w:t>
            </w:r>
          </w:p>
        </w:tc>
      </w:tr>
      <w:tr w:rsidR="00156AA7" w:rsidRPr="00694EEF" w14:paraId="3E09A019" w14:textId="77777777" w:rsidTr="00D828AD">
        <w:trPr>
          <w:cantSplit/>
          <w:jc w:val="center"/>
        </w:trPr>
        <w:tc>
          <w:tcPr>
            <w:tcW w:w="1944" w:type="dxa"/>
            <w:tcMar>
              <w:top w:w="70" w:type="dxa"/>
              <w:left w:w="80" w:type="dxa"/>
              <w:bottom w:w="70" w:type="dxa"/>
              <w:right w:w="80" w:type="dxa"/>
            </w:tcMar>
            <w:vAlign w:val="center"/>
          </w:tcPr>
          <w:p w14:paraId="2389F7C3"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7EF2A750" w14:textId="77777777" w:rsidR="00156AA7" w:rsidRPr="00694EEF" w:rsidRDefault="00156AA7" w:rsidP="00D828AD">
            <w:pPr>
              <w:jc w:val="both"/>
              <w:rPr>
                <w:rFonts w:ascii="Tahoma" w:hAnsi="Tahoma" w:cs="Tahoma"/>
              </w:rPr>
            </w:pPr>
            <w:r w:rsidRPr="00694EEF">
              <w:rPr>
                <w:rFonts w:ascii="Tahoma" w:eastAsia="Cambria" w:hAnsi="Tahoma" w:cs="Tahoma"/>
              </w:rPr>
              <w:t>R$ 4.800,00</w:t>
            </w:r>
          </w:p>
        </w:tc>
      </w:tr>
      <w:tr w:rsidR="00156AA7" w:rsidRPr="00694EEF" w14:paraId="6CED529B" w14:textId="77777777" w:rsidTr="00D828AD">
        <w:trPr>
          <w:cantSplit/>
          <w:jc w:val="center"/>
        </w:trPr>
        <w:tc>
          <w:tcPr>
            <w:tcW w:w="1944" w:type="dxa"/>
            <w:tcMar>
              <w:top w:w="70" w:type="dxa"/>
              <w:left w:w="80" w:type="dxa"/>
              <w:bottom w:w="70" w:type="dxa"/>
              <w:right w:w="80" w:type="dxa"/>
            </w:tcMar>
            <w:vAlign w:val="center"/>
          </w:tcPr>
          <w:p w14:paraId="124FB8A0" w14:textId="77777777" w:rsidR="00156AA7" w:rsidRPr="00694EEF" w:rsidRDefault="00156AA7" w:rsidP="00D828AD">
            <w:pPr>
              <w:jc w:val="both"/>
              <w:rPr>
                <w:rFonts w:ascii="Tahoma" w:hAnsi="Tahoma" w:cs="Tahoma"/>
              </w:rPr>
            </w:pPr>
            <w:r w:rsidRPr="00694EEF">
              <w:rPr>
                <w:rFonts w:ascii="Tahoma" w:eastAsia="Cambria" w:hAnsi="Tahoma" w:cs="Tahoma"/>
                <w:b/>
              </w:rPr>
              <w:lastRenderedPageBreak/>
              <w:t>Requisitos</w:t>
            </w:r>
          </w:p>
        </w:tc>
        <w:tc>
          <w:tcPr>
            <w:tcW w:w="7695" w:type="dxa"/>
            <w:tcMar>
              <w:top w:w="70" w:type="dxa"/>
              <w:left w:w="80" w:type="dxa"/>
              <w:bottom w:w="70" w:type="dxa"/>
              <w:right w:w="80" w:type="dxa"/>
            </w:tcMar>
            <w:vAlign w:val="center"/>
          </w:tcPr>
          <w:p w14:paraId="176A87ED" w14:textId="77777777" w:rsidR="00156AA7" w:rsidRPr="00694EEF" w:rsidRDefault="00156AA7" w:rsidP="00D828AD">
            <w:pPr>
              <w:jc w:val="both"/>
              <w:rPr>
                <w:rFonts w:ascii="Tahoma" w:hAnsi="Tahoma" w:cs="Tahoma"/>
              </w:rPr>
            </w:pPr>
            <w:r w:rsidRPr="00694EEF">
              <w:rPr>
                <w:rFonts w:ascii="Tahoma" w:eastAsia="Cambria" w:hAnsi="Tahoma" w:cs="Tahoma"/>
              </w:rPr>
              <w:t>Ensino Superior (Direito); registro no conselho competente; 03 (três) anos de atividade jurídica.</w:t>
            </w:r>
          </w:p>
        </w:tc>
      </w:tr>
      <w:tr w:rsidR="00156AA7" w:rsidRPr="00694EEF" w14:paraId="57C66BDD" w14:textId="77777777" w:rsidTr="00D828AD">
        <w:trPr>
          <w:cantSplit/>
          <w:jc w:val="center"/>
        </w:trPr>
        <w:tc>
          <w:tcPr>
            <w:tcW w:w="1944" w:type="dxa"/>
            <w:tcMar>
              <w:top w:w="70" w:type="dxa"/>
              <w:left w:w="80" w:type="dxa"/>
              <w:bottom w:w="70" w:type="dxa"/>
              <w:right w:w="80" w:type="dxa"/>
            </w:tcMar>
            <w:vAlign w:val="center"/>
          </w:tcPr>
          <w:p w14:paraId="6786F765"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3FCDDDE5" w14:textId="77777777" w:rsidR="00156AA7" w:rsidRPr="00694EEF" w:rsidRDefault="00156AA7" w:rsidP="00D828AD">
            <w:pPr>
              <w:jc w:val="both"/>
              <w:rPr>
                <w:rFonts w:ascii="Tahoma" w:hAnsi="Tahoma" w:cs="Tahoma"/>
              </w:rPr>
            </w:pPr>
            <w:r w:rsidRPr="00694EEF">
              <w:rPr>
                <w:rFonts w:ascii="Tahoma" w:eastAsia="Cambria" w:hAnsi="Tahoma" w:cs="Tahoma"/>
              </w:rPr>
              <w:t>30 horas semanais</w:t>
            </w:r>
          </w:p>
        </w:tc>
      </w:tr>
    </w:tbl>
    <w:p w14:paraId="7224D6AC" w14:textId="77777777" w:rsidR="00156AA7" w:rsidRPr="00694EEF" w:rsidRDefault="00156AA7" w:rsidP="00156AA7">
      <w:pPr>
        <w:jc w:val="both"/>
        <w:rPr>
          <w:rFonts w:ascii="Tahoma" w:hAnsi="Tahoma" w:cs="Tahoma"/>
        </w:rPr>
      </w:pPr>
    </w:p>
    <w:tbl>
      <w:tblPr>
        <w:tblStyle w:val="Tabelacomgrade"/>
        <w:tblW w:w="0" w:type="auto"/>
        <w:jc w:val="center"/>
        <w:tblLayout w:type="fixed"/>
        <w:tblLook w:val="04A0" w:firstRow="1" w:lastRow="0" w:firstColumn="1" w:lastColumn="0" w:noHBand="0" w:noVBand="1"/>
      </w:tblPr>
      <w:tblGrid>
        <w:gridCol w:w="1944"/>
        <w:gridCol w:w="7695"/>
      </w:tblGrid>
      <w:tr w:rsidR="00156AA7" w:rsidRPr="00694EEF" w14:paraId="148C8E03"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0A4C7914" w14:textId="77777777" w:rsidR="00156AA7" w:rsidRPr="00694EEF" w:rsidRDefault="00156AA7" w:rsidP="00D828AD">
            <w:pPr>
              <w:jc w:val="both"/>
              <w:rPr>
                <w:rFonts w:ascii="Tahoma" w:hAnsi="Tahoma" w:cs="Tahoma"/>
              </w:rPr>
            </w:pPr>
            <w:r w:rsidRPr="00694EEF">
              <w:rPr>
                <w:rFonts w:ascii="Tahoma" w:eastAsia="Cambria" w:hAnsi="Tahoma" w:cs="Tahoma"/>
                <w:b/>
              </w:rPr>
              <w:t>Denominação</w:t>
            </w:r>
          </w:p>
        </w:tc>
        <w:tc>
          <w:tcPr>
            <w:tcW w:w="7695" w:type="dxa"/>
            <w:shd w:val="clear" w:color="auto" w:fill="DDD9C3" w:themeFill="background2" w:themeFillShade="E6"/>
            <w:tcMar>
              <w:top w:w="70" w:type="dxa"/>
              <w:left w:w="80" w:type="dxa"/>
              <w:bottom w:w="70" w:type="dxa"/>
              <w:right w:w="80" w:type="dxa"/>
            </w:tcMar>
            <w:vAlign w:val="center"/>
          </w:tcPr>
          <w:p w14:paraId="32CD99A8" w14:textId="77777777" w:rsidR="00156AA7" w:rsidRPr="00694EEF" w:rsidRDefault="00156AA7" w:rsidP="00D828AD">
            <w:pPr>
              <w:jc w:val="both"/>
              <w:rPr>
                <w:rFonts w:ascii="Tahoma" w:hAnsi="Tahoma" w:cs="Tahoma"/>
              </w:rPr>
            </w:pPr>
            <w:r w:rsidRPr="00694EEF">
              <w:rPr>
                <w:rFonts w:ascii="Tahoma" w:eastAsia="Cambria" w:hAnsi="Tahoma" w:cs="Tahoma"/>
                <w:b/>
              </w:rPr>
              <w:t>TESOUREIRO</w:t>
            </w:r>
          </w:p>
        </w:tc>
      </w:tr>
      <w:tr w:rsidR="00156AA7" w:rsidRPr="00694EEF" w14:paraId="3CCD0C31"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6F30C39B"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728B5F68" w14:textId="77777777" w:rsidTr="00D828AD">
        <w:trPr>
          <w:jc w:val="center"/>
        </w:trPr>
        <w:tc>
          <w:tcPr>
            <w:tcW w:w="1944" w:type="dxa"/>
            <w:tcMar>
              <w:top w:w="70" w:type="dxa"/>
              <w:left w:w="80" w:type="dxa"/>
              <w:bottom w:w="70" w:type="dxa"/>
              <w:right w:w="80" w:type="dxa"/>
            </w:tcMar>
            <w:vAlign w:val="center"/>
          </w:tcPr>
          <w:p w14:paraId="21598972"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02FAA57F" w14:textId="77777777" w:rsidR="00156AA7" w:rsidRPr="00694EEF" w:rsidRDefault="00156AA7" w:rsidP="00D828AD">
            <w:pPr>
              <w:jc w:val="both"/>
              <w:rPr>
                <w:rFonts w:ascii="Tahoma" w:hAnsi="Tahoma" w:cs="Tahoma"/>
              </w:rPr>
            </w:pPr>
            <w:r w:rsidRPr="00694EEF">
              <w:rPr>
                <w:rFonts w:ascii="Tahoma" w:eastAsia="Cambria" w:hAnsi="Tahoma" w:cs="Tahoma"/>
              </w:rPr>
              <w:t>- Manter sob sua responsabilidade cofre forte, numerário, talões de cheques e outros valores pertinentes à Prefeitura, examinando os documentos que lhe são apresentados, para atender aos interesses da Administração Municipal;</w:t>
            </w:r>
          </w:p>
          <w:p w14:paraId="64ABACC3" w14:textId="77777777" w:rsidR="00156AA7" w:rsidRPr="00694EEF" w:rsidRDefault="00156AA7" w:rsidP="00D828AD">
            <w:pPr>
              <w:jc w:val="both"/>
              <w:rPr>
                <w:rFonts w:ascii="Tahoma" w:hAnsi="Tahoma" w:cs="Tahoma"/>
              </w:rPr>
            </w:pPr>
            <w:r w:rsidRPr="00694EEF">
              <w:rPr>
                <w:rFonts w:ascii="Tahoma" w:eastAsia="Cambria" w:hAnsi="Tahoma" w:cs="Tahoma"/>
              </w:rPr>
              <w:t>- Receber, em dinheiro ou cheque, taxas, impostos, serviços de pavimentação e outros serviços prestados pela prefeitura, efetuando a quitação dos mesmos;</w:t>
            </w:r>
          </w:p>
          <w:p w14:paraId="290F9474" w14:textId="77777777" w:rsidR="00156AA7" w:rsidRPr="00694EEF" w:rsidRDefault="00156AA7" w:rsidP="00D828AD">
            <w:pPr>
              <w:jc w:val="both"/>
              <w:rPr>
                <w:rFonts w:ascii="Tahoma" w:hAnsi="Tahoma" w:cs="Tahoma"/>
              </w:rPr>
            </w:pPr>
            <w:r w:rsidRPr="00694EEF">
              <w:rPr>
                <w:rFonts w:ascii="Tahoma" w:eastAsia="Cambria" w:hAnsi="Tahoma" w:cs="Tahoma"/>
              </w:rPr>
              <w:t>- Recolher aos bancos, em conta corrente em nome do órgão público, todo o numerário recebido, mantendo em caixa apenas o necessário ao atendimento do expediente normal;</w:t>
            </w:r>
          </w:p>
          <w:p w14:paraId="55BEE7ED" w14:textId="77777777" w:rsidR="00156AA7" w:rsidRPr="00694EEF" w:rsidRDefault="00156AA7" w:rsidP="00D828AD">
            <w:pPr>
              <w:jc w:val="both"/>
              <w:rPr>
                <w:rFonts w:ascii="Tahoma" w:hAnsi="Tahoma" w:cs="Tahoma"/>
              </w:rPr>
            </w:pPr>
            <w:r w:rsidRPr="00694EEF">
              <w:rPr>
                <w:rFonts w:ascii="Tahoma" w:eastAsia="Cambria" w:hAnsi="Tahoma" w:cs="Tahoma"/>
              </w:rPr>
              <w:t>- Verificar, periodicamente os números e os valores existentes nas contas bancarias do órgão público, supervisionando os serviços de conciliação bancaria, depósitos efetuados, cheques emitidos e outros lançamentos, para assegurar a regularidade das transações financeiras;</w:t>
            </w:r>
          </w:p>
          <w:p w14:paraId="17D45B5F" w14:textId="77777777" w:rsidR="00156AA7" w:rsidRPr="00694EEF" w:rsidRDefault="00156AA7" w:rsidP="00D828AD">
            <w:pPr>
              <w:jc w:val="both"/>
              <w:rPr>
                <w:rFonts w:ascii="Tahoma" w:hAnsi="Tahoma" w:cs="Tahoma"/>
              </w:rPr>
            </w:pPr>
            <w:r w:rsidRPr="00694EEF">
              <w:rPr>
                <w:rFonts w:ascii="Tahoma" w:eastAsia="Cambria" w:hAnsi="Tahoma" w:cs="Tahoma"/>
              </w:rPr>
              <w:t>- Executar cálculos das transações efetuadas, comparando-os com as cifras anotadas em registro, para verificar e conferir o saldo de caixa;</w:t>
            </w:r>
          </w:p>
          <w:p w14:paraId="48C2110C" w14:textId="77777777" w:rsidR="00156AA7" w:rsidRPr="00694EEF" w:rsidRDefault="00156AA7" w:rsidP="00D828AD">
            <w:pPr>
              <w:jc w:val="both"/>
              <w:rPr>
                <w:rFonts w:ascii="Tahoma" w:hAnsi="Tahoma" w:cs="Tahoma"/>
              </w:rPr>
            </w:pPr>
            <w:r w:rsidRPr="00694EEF">
              <w:rPr>
                <w:rFonts w:ascii="Tahoma" w:eastAsia="Cambria" w:hAnsi="Tahoma" w:cs="Tahoma"/>
              </w:rPr>
              <w:t>- Preparar um demonstrativo do movimento diário de caixa, relacionando os pagamentos e recebimentos efetuados, com os respectivos valores em dinheiro ou em cheque, para apresentar posição da situação financeira existente;</w:t>
            </w:r>
          </w:p>
          <w:p w14:paraId="5814C26A" w14:textId="77777777" w:rsidR="00156AA7" w:rsidRPr="00694EEF" w:rsidRDefault="00156AA7" w:rsidP="00D828AD">
            <w:pPr>
              <w:jc w:val="both"/>
              <w:rPr>
                <w:rFonts w:ascii="Tahoma" w:hAnsi="Tahoma" w:cs="Tahoma"/>
              </w:rPr>
            </w:pPr>
            <w:r w:rsidRPr="00694EEF">
              <w:rPr>
                <w:rFonts w:ascii="Tahoma" w:eastAsia="Cambria" w:hAnsi="Tahoma" w:cs="Tahoma"/>
              </w:rPr>
              <w:t>- Gerenciar a movimentação financeira e o fluxo de caixa municipal; efetuar pagamentos e recebimentos autorizados; realizar a conciliação bancária e o controle de saldos; assinar, em conjunto com o Prefeito, cheques e ordens de pagamento; elaborar boletins diários de tesouraria;</w:t>
            </w:r>
          </w:p>
          <w:p w14:paraId="2F733A2B" w14:textId="77777777" w:rsidR="00156AA7" w:rsidRPr="00694EEF" w:rsidRDefault="00156AA7" w:rsidP="00D828AD">
            <w:pPr>
              <w:jc w:val="both"/>
              <w:rPr>
                <w:rFonts w:ascii="Tahoma" w:hAnsi="Tahoma" w:cs="Tahoma"/>
              </w:rPr>
            </w:pPr>
            <w:r w:rsidRPr="00694EEF">
              <w:rPr>
                <w:rFonts w:ascii="Tahoma" w:eastAsia="Cambria" w:hAnsi="Tahoma" w:cs="Tahoma"/>
              </w:rPr>
              <w:t>- Executar outras tarefas correlatas determinadas pelo superior imediato.</w:t>
            </w:r>
          </w:p>
        </w:tc>
      </w:tr>
      <w:tr w:rsidR="00156AA7" w:rsidRPr="00694EEF" w14:paraId="6571CDAD" w14:textId="77777777" w:rsidTr="00D828AD">
        <w:trPr>
          <w:cantSplit/>
          <w:trHeight w:val="15"/>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67D8062D"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179AEED1" w14:textId="77777777" w:rsidTr="00D828AD">
        <w:trPr>
          <w:cantSplit/>
          <w:jc w:val="center"/>
        </w:trPr>
        <w:tc>
          <w:tcPr>
            <w:tcW w:w="1944" w:type="dxa"/>
            <w:tcMar>
              <w:top w:w="70" w:type="dxa"/>
              <w:left w:w="80" w:type="dxa"/>
              <w:bottom w:w="70" w:type="dxa"/>
              <w:right w:w="80" w:type="dxa"/>
            </w:tcMar>
            <w:vAlign w:val="center"/>
          </w:tcPr>
          <w:p w14:paraId="59EC642D"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5CCBF5A0" w14:textId="77777777" w:rsidR="00156AA7" w:rsidRPr="00694EEF" w:rsidRDefault="00156AA7" w:rsidP="00D828AD">
            <w:pPr>
              <w:jc w:val="both"/>
              <w:rPr>
                <w:rFonts w:ascii="Tahoma" w:hAnsi="Tahoma" w:cs="Tahoma"/>
              </w:rPr>
            </w:pPr>
            <w:r w:rsidRPr="00694EEF">
              <w:rPr>
                <w:rFonts w:ascii="Tahoma" w:eastAsia="Cambria" w:hAnsi="Tahoma" w:cs="Tahoma"/>
              </w:rPr>
              <w:t>Efetivo</w:t>
            </w:r>
          </w:p>
        </w:tc>
      </w:tr>
      <w:tr w:rsidR="00156AA7" w:rsidRPr="00694EEF" w14:paraId="50017261" w14:textId="77777777" w:rsidTr="00D828AD">
        <w:trPr>
          <w:cantSplit/>
          <w:jc w:val="center"/>
        </w:trPr>
        <w:tc>
          <w:tcPr>
            <w:tcW w:w="1944" w:type="dxa"/>
            <w:tcMar>
              <w:top w:w="70" w:type="dxa"/>
              <w:left w:w="80" w:type="dxa"/>
              <w:bottom w:w="70" w:type="dxa"/>
              <w:right w:w="80" w:type="dxa"/>
            </w:tcMar>
            <w:vAlign w:val="center"/>
          </w:tcPr>
          <w:p w14:paraId="2DC88CC9"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01CDD217" w14:textId="77777777" w:rsidR="00156AA7" w:rsidRPr="00694EEF" w:rsidRDefault="00156AA7" w:rsidP="00D828AD">
            <w:pPr>
              <w:jc w:val="both"/>
              <w:rPr>
                <w:rFonts w:ascii="Tahoma" w:hAnsi="Tahoma" w:cs="Tahoma"/>
              </w:rPr>
            </w:pPr>
            <w:r w:rsidRPr="00694EEF">
              <w:rPr>
                <w:rFonts w:ascii="Tahoma" w:eastAsia="Cambria" w:hAnsi="Tahoma" w:cs="Tahoma"/>
              </w:rPr>
              <w:t>01</w:t>
            </w:r>
          </w:p>
        </w:tc>
      </w:tr>
      <w:tr w:rsidR="00156AA7" w:rsidRPr="00694EEF" w14:paraId="21B6F1F4" w14:textId="77777777" w:rsidTr="00D828AD">
        <w:trPr>
          <w:cantSplit/>
          <w:jc w:val="center"/>
        </w:trPr>
        <w:tc>
          <w:tcPr>
            <w:tcW w:w="1944" w:type="dxa"/>
            <w:tcMar>
              <w:top w:w="70" w:type="dxa"/>
              <w:left w:w="80" w:type="dxa"/>
              <w:bottom w:w="70" w:type="dxa"/>
              <w:right w:w="80" w:type="dxa"/>
            </w:tcMar>
            <w:vAlign w:val="center"/>
          </w:tcPr>
          <w:p w14:paraId="628DCBA7"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74CAC365" w14:textId="77777777" w:rsidR="00156AA7" w:rsidRPr="00694EEF" w:rsidRDefault="00156AA7" w:rsidP="00D828AD">
            <w:pPr>
              <w:jc w:val="both"/>
              <w:rPr>
                <w:rFonts w:ascii="Tahoma" w:hAnsi="Tahoma" w:cs="Tahoma"/>
              </w:rPr>
            </w:pPr>
            <w:r w:rsidRPr="00694EEF">
              <w:rPr>
                <w:rFonts w:ascii="Tahoma" w:eastAsia="Cambria" w:hAnsi="Tahoma" w:cs="Tahoma"/>
              </w:rPr>
              <w:t>R$ 3.400,00</w:t>
            </w:r>
          </w:p>
        </w:tc>
      </w:tr>
      <w:tr w:rsidR="00156AA7" w:rsidRPr="00694EEF" w14:paraId="36673979" w14:textId="77777777" w:rsidTr="00D828AD">
        <w:trPr>
          <w:cantSplit/>
          <w:jc w:val="center"/>
        </w:trPr>
        <w:tc>
          <w:tcPr>
            <w:tcW w:w="1944" w:type="dxa"/>
            <w:tcMar>
              <w:top w:w="70" w:type="dxa"/>
              <w:left w:w="80" w:type="dxa"/>
              <w:bottom w:w="70" w:type="dxa"/>
              <w:right w:w="80" w:type="dxa"/>
            </w:tcMar>
            <w:vAlign w:val="center"/>
          </w:tcPr>
          <w:p w14:paraId="026CE5A7" w14:textId="77777777" w:rsidR="00156AA7" w:rsidRPr="00694EEF" w:rsidRDefault="00156AA7" w:rsidP="00D828AD">
            <w:pPr>
              <w:jc w:val="both"/>
              <w:rPr>
                <w:rFonts w:ascii="Tahoma" w:hAnsi="Tahoma" w:cs="Tahoma"/>
              </w:rPr>
            </w:pPr>
            <w:r w:rsidRPr="00694EEF">
              <w:rPr>
                <w:rFonts w:ascii="Tahoma" w:eastAsia="Cambria" w:hAnsi="Tahoma" w:cs="Tahoma"/>
                <w:b/>
              </w:rPr>
              <w:t>Requisitos</w:t>
            </w:r>
          </w:p>
        </w:tc>
        <w:tc>
          <w:tcPr>
            <w:tcW w:w="7695" w:type="dxa"/>
            <w:tcMar>
              <w:top w:w="70" w:type="dxa"/>
              <w:left w:w="80" w:type="dxa"/>
              <w:bottom w:w="70" w:type="dxa"/>
              <w:right w:w="80" w:type="dxa"/>
            </w:tcMar>
            <w:vAlign w:val="center"/>
          </w:tcPr>
          <w:p w14:paraId="26B2DA23" w14:textId="77777777" w:rsidR="00156AA7" w:rsidRPr="00694EEF" w:rsidRDefault="00156AA7" w:rsidP="00D828AD">
            <w:pPr>
              <w:jc w:val="both"/>
              <w:rPr>
                <w:rFonts w:ascii="Tahoma" w:hAnsi="Tahoma" w:cs="Tahoma"/>
              </w:rPr>
            </w:pPr>
            <w:r w:rsidRPr="00694EEF">
              <w:rPr>
                <w:rFonts w:ascii="Tahoma" w:eastAsia="Cambria" w:hAnsi="Tahoma" w:cs="Tahoma"/>
              </w:rPr>
              <w:t>Ensino Superior (Administração, Ciências Contábeis ou Economia).</w:t>
            </w:r>
          </w:p>
        </w:tc>
      </w:tr>
      <w:tr w:rsidR="00156AA7" w:rsidRPr="00694EEF" w14:paraId="01F42E95" w14:textId="77777777" w:rsidTr="00D828AD">
        <w:trPr>
          <w:cantSplit/>
          <w:jc w:val="center"/>
        </w:trPr>
        <w:tc>
          <w:tcPr>
            <w:tcW w:w="1944" w:type="dxa"/>
            <w:tcMar>
              <w:top w:w="70" w:type="dxa"/>
              <w:left w:w="80" w:type="dxa"/>
              <w:bottom w:w="70" w:type="dxa"/>
              <w:right w:w="80" w:type="dxa"/>
            </w:tcMar>
            <w:vAlign w:val="center"/>
          </w:tcPr>
          <w:p w14:paraId="3114AFC0"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01A71599" w14:textId="77777777" w:rsidR="00156AA7" w:rsidRPr="00694EEF" w:rsidRDefault="00156AA7" w:rsidP="00D828AD">
            <w:pPr>
              <w:jc w:val="both"/>
              <w:rPr>
                <w:rFonts w:ascii="Tahoma" w:hAnsi="Tahoma" w:cs="Tahoma"/>
              </w:rPr>
            </w:pPr>
            <w:r w:rsidRPr="00694EEF">
              <w:rPr>
                <w:rFonts w:ascii="Tahoma" w:eastAsia="Cambria" w:hAnsi="Tahoma" w:cs="Tahoma"/>
              </w:rPr>
              <w:t>40 horas semanais</w:t>
            </w:r>
          </w:p>
        </w:tc>
      </w:tr>
    </w:tbl>
    <w:p w14:paraId="0FABACC0" w14:textId="77777777" w:rsidR="00156AA7" w:rsidRPr="00694EEF" w:rsidRDefault="00156AA7" w:rsidP="00156AA7">
      <w:pPr>
        <w:jc w:val="both"/>
        <w:rPr>
          <w:rFonts w:ascii="Tahoma" w:hAnsi="Tahoma" w:cs="Tahoma"/>
        </w:rPr>
      </w:pPr>
    </w:p>
    <w:tbl>
      <w:tblPr>
        <w:tblStyle w:val="Tabelacomgrade"/>
        <w:tblW w:w="9639" w:type="dxa"/>
        <w:jc w:val="center"/>
        <w:tblLayout w:type="fixed"/>
        <w:tblLook w:val="04A0" w:firstRow="1" w:lastRow="0" w:firstColumn="1" w:lastColumn="0" w:noHBand="0" w:noVBand="1"/>
      </w:tblPr>
      <w:tblGrid>
        <w:gridCol w:w="1944"/>
        <w:gridCol w:w="7695"/>
      </w:tblGrid>
      <w:tr w:rsidR="00156AA7" w:rsidRPr="00694EEF" w14:paraId="111D8FF7"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480EFD94" w14:textId="77777777" w:rsidR="00156AA7" w:rsidRPr="00694EEF" w:rsidRDefault="00156AA7" w:rsidP="00D828AD">
            <w:pPr>
              <w:jc w:val="both"/>
              <w:rPr>
                <w:rFonts w:ascii="Tahoma" w:hAnsi="Tahoma" w:cs="Tahoma"/>
              </w:rPr>
            </w:pPr>
            <w:r w:rsidRPr="00694EEF">
              <w:rPr>
                <w:rFonts w:ascii="Tahoma" w:eastAsia="Cambria" w:hAnsi="Tahoma" w:cs="Tahoma"/>
                <w:b/>
              </w:rPr>
              <w:lastRenderedPageBreak/>
              <w:t>Denominação</w:t>
            </w:r>
          </w:p>
        </w:tc>
        <w:tc>
          <w:tcPr>
            <w:tcW w:w="7695" w:type="dxa"/>
            <w:shd w:val="clear" w:color="auto" w:fill="DDD9C3" w:themeFill="background2" w:themeFillShade="E6"/>
            <w:tcMar>
              <w:top w:w="70" w:type="dxa"/>
              <w:left w:w="80" w:type="dxa"/>
              <w:bottom w:w="70" w:type="dxa"/>
              <w:right w:w="80" w:type="dxa"/>
            </w:tcMar>
            <w:vAlign w:val="center"/>
          </w:tcPr>
          <w:p w14:paraId="0222EE53" w14:textId="77777777" w:rsidR="00156AA7" w:rsidRPr="00694EEF" w:rsidRDefault="00156AA7" w:rsidP="00D828AD">
            <w:pPr>
              <w:jc w:val="both"/>
              <w:rPr>
                <w:rFonts w:ascii="Tahoma" w:hAnsi="Tahoma" w:cs="Tahoma"/>
              </w:rPr>
            </w:pPr>
            <w:r w:rsidRPr="00694EEF">
              <w:rPr>
                <w:rFonts w:ascii="Tahoma" w:eastAsia="Cambria" w:hAnsi="Tahoma" w:cs="Tahoma"/>
                <w:b/>
              </w:rPr>
              <w:t>PROFESSOR DE EDUCAÇÃO BÁSICA I</w:t>
            </w:r>
          </w:p>
        </w:tc>
      </w:tr>
      <w:tr w:rsidR="00156AA7" w:rsidRPr="00694EEF" w14:paraId="5321C464" w14:textId="77777777" w:rsidTr="00D828AD">
        <w:trPr>
          <w:cantSplit/>
          <w:jc w:val="center"/>
        </w:trPr>
        <w:tc>
          <w:tcPr>
            <w:tcW w:w="9639" w:type="dxa"/>
            <w:gridSpan w:val="2"/>
            <w:shd w:val="clear" w:color="auto" w:fill="DDD9C3" w:themeFill="background2" w:themeFillShade="E6"/>
            <w:tcMar>
              <w:top w:w="70" w:type="dxa"/>
              <w:left w:w="80" w:type="dxa"/>
              <w:bottom w:w="70" w:type="dxa"/>
              <w:right w:w="80" w:type="dxa"/>
            </w:tcMar>
            <w:vAlign w:val="center"/>
          </w:tcPr>
          <w:p w14:paraId="3628B7D9"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48535FBC" w14:textId="77777777" w:rsidTr="00D828AD">
        <w:trPr>
          <w:jc w:val="center"/>
        </w:trPr>
        <w:tc>
          <w:tcPr>
            <w:tcW w:w="1944" w:type="dxa"/>
            <w:tcMar>
              <w:top w:w="70" w:type="dxa"/>
              <w:left w:w="80" w:type="dxa"/>
              <w:bottom w:w="70" w:type="dxa"/>
              <w:right w:w="80" w:type="dxa"/>
            </w:tcMar>
            <w:vAlign w:val="center"/>
          </w:tcPr>
          <w:p w14:paraId="517811E2"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0652F7FA" w14:textId="77777777" w:rsidR="00156AA7" w:rsidRPr="00694EEF" w:rsidRDefault="00156AA7" w:rsidP="00D828AD">
            <w:pPr>
              <w:jc w:val="both"/>
              <w:rPr>
                <w:rFonts w:ascii="Tahoma" w:hAnsi="Tahoma" w:cs="Tahoma"/>
              </w:rPr>
            </w:pPr>
            <w:r w:rsidRPr="00694EEF">
              <w:rPr>
                <w:rFonts w:ascii="Tahoma" w:eastAsia="Cambria" w:hAnsi="Tahoma" w:cs="Tahoma"/>
              </w:rPr>
              <w:t>- Conhecer o Plano Municipal de Educação;</w:t>
            </w:r>
          </w:p>
          <w:p w14:paraId="37FFE260" w14:textId="77777777" w:rsidR="00156AA7" w:rsidRPr="00694EEF" w:rsidRDefault="00156AA7" w:rsidP="00D828AD">
            <w:pPr>
              <w:jc w:val="both"/>
              <w:rPr>
                <w:rFonts w:ascii="Tahoma" w:hAnsi="Tahoma" w:cs="Tahoma"/>
              </w:rPr>
            </w:pPr>
            <w:r w:rsidRPr="00694EEF">
              <w:rPr>
                <w:rFonts w:ascii="Tahoma" w:eastAsia="Cambria" w:hAnsi="Tahoma" w:cs="Tahoma"/>
              </w:rPr>
              <w:t>- Participar do processo de elaboração, execução e avaliação do Projeto Político Pedagógico, numa perspectiva coletiva e integradora;</w:t>
            </w:r>
          </w:p>
          <w:p w14:paraId="6E9C4B53" w14:textId="77777777" w:rsidR="00156AA7" w:rsidRPr="00694EEF" w:rsidRDefault="00156AA7" w:rsidP="00D828AD">
            <w:pPr>
              <w:jc w:val="both"/>
              <w:rPr>
                <w:rFonts w:ascii="Tahoma" w:hAnsi="Tahoma" w:cs="Tahoma"/>
              </w:rPr>
            </w:pPr>
            <w:r w:rsidRPr="00694EEF">
              <w:rPr>
                <w:rFonts w:ascii="Tahoma" w:eastAsia="Cambria" w:hAnsi="Tahoma" w:cs="Tahoma"/>
              </w:rPr>
              <w:t>- Planejar, coordenar, executar e avaliar as atividades pedagógicas, possibilitando o desenvolvimento integral da criança, visando à sua autonomia, em complemento à ação da família e da comunidade;</w:t>
            </w:r>
          </w:p>
          <w:p w14:paraId="7D028FCE" w14:textId="77777777" w:rsidR="00156AA7" w:rsidRPr="00694EEF" w:rsidRDefault="00156AA7" w:rsidP="00D828AD">
            <w:pPr>
              <w:jc w:val="both"/>
              <w:rPr>
                <w:rFonts w:ascii="Tahoma" w:hAnsi="Tahoma" w:cs="Tahoma"/>
              </w:rPr>
            </w:pPr>
            <w:r w:rsidRPr="00694EEF">
              <w:rPr>
                <w:rFonts w:ascii="Tahoma" w:eastAsia="Cambria" w:hAnsi="Tahoma" w:cs="Tahoma"/>
              </w:rPr>
              <w:t>- Participar das reuniões de equipe mantendo o espírito de cooperação e solidariedade;</w:t>
            </w:r>
          </w:p>
          <w:p w14:paraId="6653DE53" w14:textId="77777777" w:rsidR="00156AA7" w:rsidRPr="00694EEF" w:rsidRDefault="00156AA7" w:rsidP="00D828AD">
            <w:pPr>
              <w:jc w:val="both"/>
              <w:rPr>
                <w:rFonts w:ascii="Tahoma" w:hAnsi="Tahoma" w:cs="Tahoma"/>
              </w:rPr>
            </w:pPr>
            <w:r w:rsidRPr="00694EEF">
              <w:rPr>
                <w:rFonts w:ascii="Tahoma" w:eastAsia="Cambria" w:hAnsi="Tahoma" w:cs="Tahoma"/>
              </w:rPr>
              <w:t>- Planejar e executar estudos contínuos de recuperação e de compensação de ausências de tal forma que sejam garantidas novas oportunidades de aprendizagem e maior tempo de reflexão ao educando;</w:t>
            </w:r>
          </w:p>
          <w:p w14:paraId="3A85062C" w14:textId="77777777" w:rsidR="00156AA7" w:rsidRPr="00694EEF" w:rsidRDefault="00156AA7" w:rsidP="00D828AD">
            <w:pPr>
              <w:jc w:val="both"/>
              <w:rPr>
                <w:rFonts w:ascii="Tahoma" w:hAnsi="Tahoma" w:cs="Tahoma"/>
              </w:rPr>
            </w:pPr>
            <w:r w:rsidRPr="00694EEF">
              <w:rPr>
                <w:rFonts w:ascii="Tahoma" w:eastAsia="Cambria" w:hAnsi="Tahoma" w:cs="Tahoma"/>
              </w:rPr>
              <w:t>- Discutir com os alunos e/ou com os pais ou responsáveis: a) as propostas de trabalho da escola; b) o desenvolvimento do processo educativo; c) as formas de acompanhamento da vida escolar do educando; d) as formas e procedimentos adotados no processo de avaliação do educando;</w:t>
            </w:r>
          </w:p>
          <w:p w14:paraId="1C4A8EAB" w14:textId="77777777" w:rsidR="00156AA7" w:rsidRPr="00694EEF" w:rsidRDefault="00156AA7" w:rsidP="00D828AD">
            <w:pPr>
              <w:jc w:val="both"/>
              <w:rPr>
                <w:rFonts w:ascii="Tahoma" w:hAnsi="Tahoma" w:cs="Tahoma"/>
              </w:rPr>
            </w:pPr>
            <w:r w:rsidRPr="00694EEF">
              <w:rPr>
                <w:rFonts w:ascii="Tahoma" w:eastAsia="Cambria" w:hAnsi="Tahoma" w:cs="Tahoma"/>
              </w:rPr>
              <w:t>- Identificar em conjunto com o Diretor de Escola, Coordenador de Educação Básica e equipe do Atendimento Educacional Especializado (AEE), casos de alunos que apresentem necessidades de atendimento diferenciado;</w:t>
            </w:r>
          </w:p>
          <w:p w14:paraId="734FF0F0" w14:textId="77777777" w:rsidR="00156AA7" w:rsidRPr="00694EEF" w:rsidRDefault="00156AA7" w:rsidP="00D828AD">
            <w:pPr>
              <w:jc w:val="both"/>
              <w:rPr>
                <w:rFonts w:ascii="Tahoma" w:hAnsi="Tahoma" w:cs="Tahoma"/>
              </w:rPr>
            </w:pPr>
            <w:r w:rsidRPr="00694EEF">
              <w:rPr>
                <w:rFonts w:ascii="Tahoma" w:eastAsia="Cambria" w:hAnsi="Tahoma" w:cs="Tahoma"/>
              </w:rPr>
              <w:t>- Manter atualizados os diários de classe e registrar continuamente as ações pedagógicas, tendo em vista a avaliação contínua do processo educativo, responsabilizando-se pela sua guarda e entrega para a direção escolar ao final do ano letivo;</w:t>
            </w:r>
          </w:p>
          <w:p w14:paraId="5CDB1794" w14:textId="77777777" w:rsidR="00156AA7" w:rsidRPr="00694EEF" w:rsidRDefault="00156AA7" w:rsidP="00D828AD">
            <w:pPr>
              <w:jc w:val="both"/>
              <w:rPr>
                <w:rFonts w:ascii="Tahoma" w:hAnsi="Tahoma" w:cs="Tahoma"/>
              </w:rPr>
            </w:pPr>
            <w:r w:rsidRPr="00694EEF">
              <w:rPr>
                <w:rFonts w:ascii="Tahoma" w:eastAsia="Cambria" w:hAnsi="Tahoma" w:cs="Tahoma"/>
              </w:rPr>
              <w:t>- Participar das reuniões de avaliação do aproveitamento escolar e dos Conselhos de Classe, Ano e Ciclo: a) apresentando registros referentes às ações pedagógicas e da vida escolar dos educandos; b) analisando coletivamente as causas de aproveitamento não satisfatório e propondo medidas para superá-las;</w:t>
            </w:r>
          </w:p>
          <w:p w14:paraId="5C247449" w14:textId="77777777" w:rsidR="00156AA7" w:rsidRPr="00694EEF" w:rsidRDefault="00156AA7" w:rsidP="00D828AD">
            <w:pPr>
              <w:jc w:val="both"/>
              <w:rPr>
                <w:rFonts w:ascii="Tahoma" w:hAnsi="Tahoma" w:cs="Tahoma"/>
              </w:rPr>
            </w:pPr>
            <w:r w:rsidRPr="00694EEF">
              <w:rPr>
                <w:rFonts w:ascii="Tahoma" w:eastAsia="Cambria" w:hAnsi="Tahoma" w:cs="Tahoma"/>
              </w:rPr>
              <w:t>- Encaminhar à Secretaria da Escola os conceitos de avaliações bimestrais e anuais e os dados de apuração de assiduidade, referentes aos alunos de sua classe, conforme especificação e prazos fixados pelo calendário escolar;</w:t>
            </w:r>
          </w:p>
          <w:p w14:paraId="7D8E0775" w14:textId="77777777" w:rsidR="00156AA7" w:rsidRPr="00694EEF" w:rsidRDefault="00156AA7" w:rsidP="00D828AD">
            <w:pPr>
              <w:jc w:val="both"/>
              <w:rPr>
                <w:rFonts w:ascii="Tahoma" w:hAnsi="Tahoma" w:cs="Tahoma"/>
              </w:rPr>
            </w:pPr>
            <w:r w:rsidRPr="00694EEF">
              <w:rPr>
                <w:rFonts w:ascii="Tahoma" w:eastAsia="Cambria" w:hAnsi="Tahoma" w:cs="Tahoma"/>
              </w:rPr>
              <w:t>- Participar do Conselho de Escola, quando indicado, na forma regimental;</w:t>
            </w:r>
          </w:p>
          <w:p w14:paraId="4CC105C5" w14:textId="77777777" w:rsidR="00156AA7" w:rsidRPr="00694EEF" w:rsidRDefault="00156AA7" w:rsidP="00D828AD">
            <w:pPr>
              <w:jc w:val="both"/>
              <w:rPr>
                <w:rFonts w:ascii="Tahoma" w:hAnsi="Tahoma" w:cs="Tahoma"/>
              </w:rPr>
            </w:pPr>
            <w:r w:rsidRPr="00694EEF">
              <w:rPr>
                <w:rFonts w:ascii="Tahoma" w:eastAsia="Cambria" w:hAnsi="Tahoma" w:cs="Tahoma"/>
              </w:rPr>
              <w:t>- Participar das Instituições Auxiliares da Escola;</w:t>
            </w:r>
          </w:p>
          <w:p w14:paraId="2407308F" w14:textId="77777777" w:rsidR="00156AA7" w:rsidRPr="00694EEF" w:rsidRDefault="00156AA7" w:rsidP="00D828AD">
            <w:pPr>
              <w:jc w:val="both"/>
              <w:rPr>
                <w:rFonts w:ascii="Tahoma" w:hAnsi="Tahoma" w:cs="Tahoma"/>
              </w:rPr>
            </w:pPr>
            <w:r w:rsidRPr="00694EEF">
              <w:rPr>
                <w:rFonts w:ascii="Tahoma" w:eastAsia="Cambria" w:hAnsi="Tahoma" w:cs="Tahoma"/>
              </w:rPr>
              <w:t>- Participar das atividades cívicas, culturais e educativas promovidas pela escola e Coordenadoria Municipal de Educação;</w:t>
            </w:r>
          </w:p>
          <w:p w14:paraId="42DE9732" w14:textId="77777777" w:rsidR="00156AA7" w:rsidRPr="00694EEF" w:rsidRDefault="00156AA7" w:rsidP="00D828AD">
            <w:pPr>
              <w:jc w:val="both"/>
              <w:rPr>
                <w:rFonts w:ascii="Tahoma" w:hAnsi="Tahoma" w:cs="Tahoma"/>
              </w:rPr>
            </w:pPr>
            <w:r w:rsidRPr="00694EEF">
              <w:rPr>
                <w:rFonts w:ascii="Tahoma" w:eastAsia="Cambria" w:hAnsi="Tahoma" w:cs="Tahoma"/>
              </w:rPr>
              <w:t>- Participar das Atividades de Trabalho Pedagógico (ATP);</w:t>
            </w:r>
          </w:p>
          <w:p w14:paraId="705B2A4F" w14:textId="77777777" w:rsidR="00156AA7" w:rsidRPr="00694EEF" w:rsidRDefault="00156AA7" w:rsidP="00D828AD">
            <w:pPr>
              <w:jc w:val="both"/>
              <w:rPr>
                <w:rFonts w:ascii="Tahoma" w:hAnsi="Tahoma" w:cs="Tahoma"/>
              </w:rPr>
            </w:pPr>
            <w:r w:rsidRPr="00694EEF">
              <w:rPr>
                <w:rFonts w:ascii="Tahoma" w:eastAsia="Cambria" w:hAnsi="Tahoma" w:cs="Tahoma"/>
              </w:rPr>
              <w:t>- Propor, discutir, apreciar e coordenar projetos para a sua ação pedagógica;</w:t>
            </w:r>
          </w:p>
          <w:p w14:paraId="74730E09" w14:textId="77777777" w:rsidR="00156AA7" w:rsidRPr="00694EEF" w:rsidRDefault="00156AA7" w:rsidP="00D828AD">
            <w:pPr>
              <w:jc w:val="both"/>
              <w:rPr>
                <w:rFonts w:ascii="Tahoma" w:hAnsi="Tahoma" w:cs="Tahoma"/>
              </w:rPr>
            </w:pPr>
            <w:r w:rsidRPr="00694EEF">
              <w:rPr>
                <w:rFonts w:ascii="Tahoma" w:eastAsia="Cambria" w:hAnsi="Tahoma" w:cs="Tahoma"/>
              </w:rPr>
              <w:lastRenderedPageBreak/>
              <w:t>- Participar, no contexto escolar ou fora desse, de ações que proporcionem a sua formação permanente;</w:t>
            </w:r>
          </w:p>
          <w:p w14:paraId="7CEE5A7D" w14:textId="77777777" w:rsidR="00156AA7" w:rsidRPr="00694EEF" w:rsidRDefault="00156AA7" w:rsidP="00D828AD">
            <w:pPr>
              <w:jc w:val="both"/>
              <w:rPr>
                <w:rFonts w:ascii="Tahoma" w:hAnsi="Tahoma" w:cs="Tahoma"/>
              </w:rPr>
            </w:pPr>
            <w:r w:rsidRPr="00694EEF">
              <w:rPr>
                <w:rFonts w:ascii="Tahoma" w:eastAsia="Cambria" w:hAnsi="Tahoma" w:cs="Tahoma"/>
              </w:rPr>
              <w:t>- Zelar pela segurança e integridade física das crianças sob sua responsabilidade;</w:t>
            </w:r>
          </w:p>
          <w:p w14:paraId="5F126AEA" w14:textId="77777777" w:rsidR="00156AA7" w:rsidRPr="00694EEF" w:rsidRDefault="00156AA7" w:rsidP="00D828AD">
            <w:pPr>
              <w:jc w:val="both"/>
              <w:rPr>
                <w:rFonts w:ascii="Tahoma" w:hAnsi="Tahoma" w:cs="Tahoma"/>
              </w:rPr>
            </w:pPr>
            <w:r w:rsidRPr="00694EEF">
              <w:rPr>
                <w:rFonts w:ascii="Tahoma" w:eastAsia="Cambria" w:hAnsi="Tahoma" w:cs="Tahoma"/>
              </w:rPr>
              <w:t>- Elaborar e cumprir plano de trabalho segundo a proposta pedagógica da escola;</w:t>
            </w:r>
          </w:p>
          <w:p w14:paraId="609C7670" w14:textId="77777777" w:rsidR="00156AA7" w:rsidRPr="00694EEF" w:rsidRDefault="00156AA7" w:rsidP="00D828AD">
            <w:pPr>
              <w:jc w:val="both"/>
              <w:rPr>
                <w:rFonts w:ascii="Tahoma" w:hAnsi="Tahoma" w:cs="Tahoma"/>
              </w:rPr>
            </w:pPr>
            <w:r w:rsidRPr="00694EEF">
              <w:rPr>
                <w:rFonts w:ascii="Tahoma" w:eastAsia="Cambria" w:hAnsi="Tahoma" w:cs="Tahoma"/>
              </w:rPr>
              <w:t>- Zelar pela aprendizagem dos alunos;</w:t>
            </w:r>
          </w:p>
          <w:p w14:paraId="6D7881F3" w14:textId="77777777" w:rsidR="00156AA7" w:rsidRPr="00694EEF" w:rsidRDefault="00156AA7" w:rsidP="00D828AD">
            <w:pPr>
              <w:jc w:val="both"/>
              <w:rPr>
                <w:rFonts w:ascii="Tahoma" w:hAnsi="Tahoma" w:cs="Tahoma"/>
              </w:rPr>
            </w:pPr>
            <w:r w:rsidRPr="00694EEF">
              <w:rPr>
                <w:rFonts w:ascii="Tahoma" w:eastAsia="Cambria" w:hAnsi="Tahoma" w:cs="Tahoma"/>
              </w:rPr>
              <w:t>- Ministrar os dias letivos e horas-aulas estabelecidas;</w:t>
            </w:r>
          </w:p>
          <w:p w14:paraId="431E2A42" w14:textId="77777777" w:rsidR="00156AA7" w:rsidRPr="00694EEF" w:rsidRDefault="00156AA7" w:rsidP="00D828AD">
            <w:pPr>
              <w:jc w:val="both"/>
              <w:rPr>
                <w:rFonts w:ascii="Tahoma" w:hAnsi="Tahoma" w:cs="Tahoma"/>
              </w:rPr>
            </w:pPr>
            <w:r w:rsidRPr="00694EEF">
              <w:rPr>
                <w:rFonts w:ascii="Tahoma" w:eastAsia="Cambria" w:hAnsi="Tahoma" w:cs="Tahoma"/>
              </w:rPr>
              <w:t>- Participar integralmente dos períodos dedicados ao planejamento, formação, avaliação e ao desenvolvimento profissional;</w:t>
            </w:r>
          </w:p>
          <w:p w14:paraId="7747FDDD" w14:textId="77777777" w:rsidR="00156AA7" w:rsidRPr="00694EEF" w:rsidRDefault="00156AA7" w:rsidP="00D828AD">
            <w:pPr>
              <w:jc w:val="both"/>
              <w:rPr>
                <w:rFonts w:ascii="Tahoma" w:hAnsi="Tahoma" w:cs="Tahoma"/>
              </w:rPr>
            </w:pPr>
            <w:r w:rsidRPr="00694EEF">
              <w:rPr>
                <w:rFonts w:ascii="Tahoma" w:eastAsia="Cambria" w:hAnsi="Tahoma" w:cs="Tahoma"/>
              </w:rPr>
              <w:t>- Colaborar com as atividades de articulação da escola com as famílias e a comunidade;</w:t>
            </w:r>
          </w:p>
          <w:p w14:paraId="1FE309F6" w14:textId="77777777" w:rsidR="00156AA7" w:rsidRPr="00694EEF" w:rsidRDefault="00156AA7" w:rsidP="00D828AD">
            <w:pPr>
              <w:jc w:val="both"/>
              <w:rPr>
                <w:rFonts w:ascii="Tahoma" w:hAnsi="Tahoma" w:cs="Tahoma"/>
              </w:rPr>
            </w:pPr>
            <w:r w:rsidRPr="00694EEF">
              <w:rPr>
                <w:rFonts w:ascii="Tahoma" w:eastAsia="Cambria" w:hAnsi="Tahoma" w:cs="Tahoma"/>
              </w:rPr>
              <w:t>- Incumbir-se de tarefas indispensáveis ao cumprimento dos fins educacionais da escola e ao processo de ensino-aprendizagem;</w:t>
            </w:r>
          </w:p>
          <w:p w14:paraId="6401F3D0" w14:textId="77777777" w:rsidR="00156AA7" w:rsidRPr="00694EEF" w:rsidRDefault="00156AA7" w:rsidP="00D828AD">
            <w:pPr>
              <w:jc w:val="both"/>
              <w:rPr>
                <w:rFonts w:ascii="Tahoma" w:hAnsi="Tahoma" w:cs="Tahoma"/>
              </w:rPr>
            </w:pPr>
            <w:r w:rsidRPr="00694EEF">
              <w:rPr>
                <w:rFonts w:ascii="Tahoma" w:eastAsia="Cambria" w:hAnsi="Tahoma" w:cs="Tahoma"/>
              </w:rPr>
              <w:t>- Executar outras tarefas, relacionadas à sua área de atuação, que lhes forem atribuídas pela direção da escola;</w:t>
            </w:r>
          </w:p>
          <w:p w14:paraId="39F35D69" w14:textId="77777777" w:rsidR="00156AA7" w:rsidRPr="00694EEF" w:rsidRDefault="00156AA7" w:rsidP="00D828AD">
            <w:pPr>
              <w:jc w:val="both"/>
              <w:rPr>
                <w:rFonts w:ascii="Tahoma" w:hAnsi="Tahoma" w:cs="Tahoma"/>
              </w:rPr>
            </w:pPr>
            <w:r w:rsidRPr="00694EEF">
              <w:rPr>
                <w:rFonts w:ascii="Tahoma" w:eastAsia="Cambria" w:hAnsi="Tahoma" w:cs="Tahoma"/>
              </w:rPr>
              <w:t>- Exercer outras atividades não previstas desde que atinentes a sua função.</w:t>
            </w:r>
          </w:p>
        </w:tc>
      </w:tr>
      <w:tr w:rsidR="00156AA7" w:rsidRPr="00694EEF" w14:paraId="452E4FA4" w14:textId="77777777" w:rsidTr="00D828AD">
        <w:trPr>
          <w:cantSplit/>
          <w:jc w:val="center"/>
        </w:trPr>
        <w:tc>
          <w:tcPr>
            <w:tcW w:w="9639" w:type="dxa"/>
            <w:gridSpan w:val="2"/>
            <w:shd w:val="clear" w:color="auto" w:fill="DDD9C3" w:themeFill="background2" w:themeFillShade="E6"/>
            <w:tcMar>
              <w:top w:w="70" w:type="dxa"/>
              <w:left w:w="80" w:type="dxa"/>
              <w:bottom w:w="70" w:type="dxa"/>
              <w:right w:w="80" w:type="dxa"/>
            </w:tcMar>
            <w:vAlign w:val="center"/>
          </w:tcPr>
          <w:p w14:paraId="418C79ED"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6B92915D" w14:textId="77777777" w:rsidTr="00D828AD">
        <w:trPr>
          <w:cantSplit/>
          <w:jc w:val="center"/>
        </w:trPr>
        <w:tc>
          <w:tcPr>
            <w:tcW w:w="1944" w:type="dxa"/>
            <w:tcMar>
              <w:top w:w="70" w:type="dxa"/>
              <w:left w:w="80" w:type="dxa"/>
              <w:bottom w:w="70" w:type="dxa"/>
              <w:right w:w="80" w:type="dxa"/>
            </w:tcMar>
            <w:vAlign w:val="center"/>
          </w:tcPr>
          <w:p w14:paraId="1CB2188D"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7764A81E" w14:textId="77777777" w:rsidR="00156AA7" w:rsidRPr="00694EEF" w:rsidRDefault="00156AA7" w:rsidP="00D828AD">
            <w:pPr>
              <w:jc w:val="both"/>
              <w:rPr>
                <w:rFonts w:ascii="Tahoma" w:hAnsi="Tahoma" w:cs="Tahoma"/>
              </w:rPr>
            </w:pPr>
            <w:r w:rsidRPr="00694EEF">
              <w:rPr>
                <w:rFonts w:ascii="Tahoma" w:eastAsia="Cambria" w:hAnsi="Tahoma" w:cs="Tahoma"/>
              </w:rPr>
              <w:t>Efetivo</w:t>
            </w:r>
          </w:p>
        </w:tc>
      </w:tr>
      <w:tr w:rsidR="00156AA7" w:rsidRPr="00694EEF" w14:paraId="3FDDFAD5" w14:textId="77777777" w:rsidTr="00D828AD">
        <w:trPr>
          <w:cantSplit/>
          <w:jc w:val="center"/>
        </w:trPr>
        <w:tc>
          <w:tcPr>
            <w:tcW w:w="1944" w:type="dxa"/>
            <w:tcMar>
              <w:top w:w="70" w:type="dxa"/>
              <w:left w:w="80" w:type="dxa"/>
              <w:bottom w:w="70" w:type="dxa"/>
              <w:right w:w="80" w:type="dxa"/>
            </w:tcMar>
            <w:vAlign w:val="center"/>
          </w:tcPr>
          <w:p w14:paraId="70DF9066"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4BB37D62" w14:textId="77777777" w:rsidR="00156AA7" w:rsidRPr="00694EEF" w:rsidRDefault="00156AA7" w:rsidP="00D828AD">
            <w:pPr>
              <w:jc w:val="both"/>
              <w:rPr>
                <w:rFonts w:ascii="Tahoma" w:hAnsi="Tahoma" w:cs="Tahoma"/>
              </w:rPr>
            </w:pPr>
            <w:r w:rsidRPr="00694EEF">
              <w:rPr>
                <w:rFonts w:ascii="Tahoma" w:hAnsi="Tahoma" w:cs="Tahoma"/>
              </w:rPr>
              <w:t>01</w:t>
            </w:r>
          </w:p>
        </w:tc>
      </w:tr>
      <w:tr w:rsidR="00156AA7" w:rsidRPr="00694EEF" w14:paraId="0B715685" w14:textId="77777777" w:rsidTr="00D828AD">
        <w:trPr>
          <w:cantSplit/>
          <w:jc w:val="center"/>
        </w:trPr>
        <w:tc>
          <w:tcPr>
            <w:tcW w:w="1944" w:type="dxa"/>
            <w:tcMar>
              <w:top w:w="70" w:type="dxa"/>
              <w:left w:w="80" w:type="dxa"/>
              <w:bottom w:w="70" w:type="dxa"/>
              <w:right w:w="80" w:type="dxa"/>
            </w:tcMar>
            <w:vAlign w:val="center"/>
          </w:tcPr>
          <w:p w14:paraId="41EC9C3D"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2D32A85A" w14:textId="77777777" w:rsidR="00156AA7" w:rsidRPr="00694EEF" w:rsidRDefault="00156AA7" w:rsidP="00D828AD">
            <w:pPr>
              <w:jc w:val="both"/>
              <w:rPr>
                <w:rFonts w:ascii="Tahoma" w:hAnsi="Tahoma" w:cs="Tahoma"/>
              </w:rPr>
            </w:pPr>
            <w:r w:rsidRPr="00694EEF">
              <w:rPr>
                <w:rFonts w:ascii="Tahoma" w:eastAsia="Cambria" w:hAnsi="Tahoma" w:cs="Tahoma"/>
              </w:rPr>
              <w:t>R$ 5.217,70*</w:t>
            </w:r>
          </w:p>
        </w:tc>
      </w:tr>
      <w:tr w:rsidR="00156AA7" w:rsidRPr="00694EEF" w14:paraId="17449695" w14:textId="77777777" w:rsidTr="00D828AD">
        <w:trPr>
          <w:cantSplit/>
          <w:jc w:val="center"/>
        </w:trPr>
        <w:tc>
          <w:tcPr>
            <w:tcW w:w="1944" w:type="dxa"/>
            <w:tcMar>
              <w:top w:w="70" w:type="dxa"/>
              <w:left w:w="80" w:type="dxa"/>
              <w:bottom w:w="70" w:type="dxa"/>
              <w:right w:w="80" w:type="dxa"/>
            </w:tcMar>
            <w:vAlign w:val="center"/>
          </w:tcPr>
          <w:p w14:paraId="1610ED48" w14:textId="77777777" w:rsidR="00156AA7" w:rsidRPr="00694EEF" w:rsidRDefault="00156AA7" w:rsidP="00D828AD">
            <w:pPr>
              <w:jc w:val="both"/>
              <w:rPr>
                <w:rFonts w:ascii="Tahoma" w:hAnsi="Tahoma" w:cs="Tahoma"/>
              </w:rPr>
            </w:pPr>
            <w:r w:rsidRPr="00694EEF">
              <w:rPr>
                <w:rFonts w:ascii="Tahoma" w:eastAsia="Cambria" w:hAnsi="Tahoma" w:cs="Tahoma"/>
                <w:b/>
              </w:rPr>
              <w:t>Requisitos</w:t>
            </w:r>
          </w:p>
        </w:tc>
        <w:tc>
          <w:tcPr>
            <w:tcW w:w="7695" w:type="dxa"/>
            <w:tcMar>
              <w:top w:w="70" w:type="dxa"/>
              <w:left w:w="80" w:type="dxa"/>
              <w:bottom w:w="70" w:type="dxa"/>
              <w:right w:w="80" w:type="dxa"/>
            </w:tcMar>
            <w:vAlign w:val="center"/>
          </w:tcPr>
          <w:p w14:paraId="226BA924" w14:textId="77777777" w:rsidR="00156AA7" w:rsidRPr="00694EEF" w:rsidRDefault="00156AA7" w:rsidP="00D828AD">
            <w:pPr>
              <w:jc w:val="both"/>
              <w:rPr>
                <w:rFonts w:ascii="Tahoma" w:hAnsi="Tahoma" w:cs="Tahoma"/>
              </w:rPr>
            </w:pPr>
            <w:r w:rsidRPr="00694EEF">
              <w:rPr>
                <w:rFonts w:ascii="Tahoma" w:eastAsia="Cambria" w:hAnsi="Tahoma" w:cs="Tahoma"/>
              </w:rPr>
              <w:t>Curso Normal Superior ou Licenciatura Plena em Pedagogia.</w:t>
            </w:r>
          </w:p>
        </w:tc>
      </w:tr>
      <w:tr w:rsidR="00156AA7" w:rsidRPr="00694EEF" w14:paraId="3E354319" w14:textId="77777777" w:rsidTr="00D828AD">
        <w:trPr>
          <w:cantSplit/>
          <w:jc w:val="center"/>
        </w:trPr>
        <w:tc>
          <w:tcPr>
            <w:tcW w:w="1944" w:type="dxa"/>
            <w:tcMar>
              <w:top w:w="70" w:type="dxa"/>
              <w:left w:w="80" w:type="dxa"/>
              <w:bottom w:w="70" w:type="dxa"/>
              <w:right w:w="80" w:type="dxa"/>
            </w:tcMar>
            <w:vAlign w:val="center"/>
          </w:tcPr>
          <w:p w14:paraId="3D519710"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7E1D1ED8" w14:textId="77777777" w:rsidR="00156AA7" w:rsidRPr="00694EEF" w:rsidRDefault="00156AA7" w:rsidP="00D828AD">
            <w:pPr>
              <w:jc w:val="both"/>
              <w:rPr>
                <w:rFonts w:ascii="Tahoma" w:hAnsi="Tahoma" w:cs="Tahoma"/>
              </w:rPr>
            </w:pPr>
            <w:r w:rsidRPr="00694EEF">
              <w:rPr>
                <w:rFonts w:ascii="Tahoma" w:eastAsia="Cambria" w:hAnsi="Tahoma" w:cs="Tahoma"/>
              </w:rPr>
              <w:t>40 horas semanais</w:t>
            </w:r>
          </w:p>
        </w:tc>
      </w:tr>
      <w:tr w:rsidR="00156AA7" w:rsidRPr="00694EEF" w14:paraId="6BEC327B" w14:textId="77777777" w:rsidTr="00D828AD">
        <w:trPr>
          <w:cantSplit/>
          <w:jc w:val="center"/>
        </w:trPr>
        <w:tc>
          <w:tcPr>
            <w:tcW w:w="1944" w:type="dxa"/>
            <w:tcMar>
              <w:top w:w="70" w:type="dxa"/>
              <w:left w:w="80" w:type="dxa"/>
              <w:bottom w:w="70" w:type="dxa"/>
              <w:right w:w="80" w:type="dxa"/>
            </w:tcMar>
            <w:vAlign w:val="center"/>
          </w:tcPr>
          <w:p w14:paraId="1C5BEF06" w14:textId="77777777" w:rsidR="00156AA7" w:rsidRPr="00694EEF" w:rsidRDefault="00156AA7" w:rsidP="00D828AD">
            <w:pPr>
              <w:jc w:val="both"/>
              <w:rPr>
                <w:rFonts w:ascii="Tahoma" w:hAnsi="Tahoma" w:cs="Tahoma"/>
              </w:rPr>
            </w:pPr>
            <w:r w:rsidRPr="00694EEF">
              <w:rPr>
                <w:rFonts w:ascii="Tahoma" w:eastAsia="Cambria" w:hAnsi="Tahoma" w:cs="Tahoma"/>
                <w:b/>
              </w:rPr>
              <w:t>Referência das atribuições</w:t>
            </w:r>
          </w:p>
        </w:tc>
        <w:tc>
          <w:tcPr>
            <w:tcW w:w="7695" w:type="dxa"/>
            <w:tcMar>
              <w:top w:w="70" w:type="dxa"/>
              <w:left w:w="80" w:type="dxa"/>
              <w:bottom w:w="70" w:type="dxa"/>
              <w:right w:w="80" w:type="dxa"/>
            </w:tcMar>
            <w:vAlign w:val="center"/>
          </w:tcPr>
          <w:p w14:paraId="0DED83F6" w14:textId="77777777" w:rsidR="00156AA7" w:rsidRPr="00694EEF" w:rsidRDefault="00156AA7" w:rsidP="00D828AD">
            <w:pPr>
              <w:jc w:val="both"/>
              <w:rPr>
                <w:rFonts w:ascii="Tahoma" w:hAnsi="Tahoma" w:cs="Tahoma"/>
              </w:rPr>
            </w:pPr>
            <w:r w:rsidRPr="00694EEF">
              <w:rPr>
                <w:rFonts w:ascii="Tahoma" w:eastAsia="Cambria" w:hAnsi="Tahoma" w:cs="Tahoma"/>
              </w:rPr>
              <w:t>Lei Complementar nº 029, de 27 de abril de 2026.</w:t>
            </w:r>
          </w:p>
        </w:tc>
      </w:tr>
    </w:tbl>
    <w:p w14:paraId="5F5988C6" w14:textId="77777777" w:rsidR="00156AA7" w:rsidRPr="00694EEF" w:rsidRDefault="00156AA7" w:rsidP="00156AA7">
      <w:pPr>
        <w:jc w:val="both"/>
        <w:rPr>
          <w:rFonts w:ascii="Tahoma" w:hAnsi="Tahoma" w:cs="Tahoma"/>
        </w:rPr>
      </w:pPr>
    </w:p>
    <w:tbl>
      <w:tblPr>
        <w:tblStyle w:val="Tabelacomgrade"/>
        <w:tblW w:w="0" w:type="auto"/>
        <w:jc w:val="center"/>
        <w:tblLayout w:type="fixed"/>
        <w:tblLook w:val="04A0" w:firstRow="1" w:lastRow="0" w:firstColumn="1" w:lastColumn="0" w:noHBand="0" w:noVBand="1"/>
      </w:tblPr>
      <w:tblGrid>
        <w:gridCol w:w="1944"/>
        <w:gridCol w:w="7695"/>
      </w:tblGrid>
      <w:tr w:rsidR="00156AA7" w:rsidRPr="00694EEF" w14:paraId="14603471"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08E109F2" w14:textId="77777777" w:rsidR="00156AA7" w:rsidRPr="00694EEF" w:rsidRDefault="00156AA7" w:rsidP="00D828AD">
            <w:pPr>
              <w:jc w:val="both"/>
              <w:rPr>
                <w:rFonts w:ascii="Tahoma" w:hAnsi="Tahoma" w:cs="Tahoma"/>
              </w:rPr>
            </w:pPr>
            <w:r w:rsidRPr="00694EEF">
              <w:rPr>
                <w:rFonts w:ascii="Tahoma" w:eastAsia="Cambria" w:hAnsi="Tahoma" w:cs="Tahoma"/>
                <w:b/>
              </w:rPr>
              <w:t>Denominação</w:t>
            </w:r>
          </w:p>
        </w:tc>
        <w:tc>
          <w:tcPr>
            <w:tcW w:w="7695" w:type="dxa"/>
            <w:shd w:val="clear" w:color="auto" w:fill="DDD9C3" w:themeFill="background2" w:themeFillShade="E6"/>
            <w:tcMar>
              <w:top w:w="70" w:type="dxa"/>
              <w:left w:w="80" w:type="dxa"/>
              <w:bottom w:w="70" w:type="dxa"/>
              <w:right w:w="80" w:type="dxa"/>
            </w:tcMar>
            <w:vAlign w:val="center"/>
          </w:tcPr>
          <w:p w14:paraId="3C473F9D" w14:textId="77777777" w:rsidR="00156AA7" w:rsidRPr="00694EEF" w:rsidRDefault="00156AA7" w:rsidP="00D828AD">
            <w:pPr>
              <w:jc w:val="both"/>
              <w:rPr>
                <w:rFonts w:ascii="Tahoma" w:hAnsi="Tahoma" w:cs="Tahoma"/>
              </w:rPr>
            </w:pPr>
            <w:r w:rsidRPr="00694EEF">
              <w:rPr>
                <w:rFonts w:ascii="Tahoma" w:hAnsi="Tahoma" w:cs="Tahoma"/>
                <w:b/>
              </w:rPr>
              <w:t>ESCRITURÁRIO</w:t>
            </w:r>
          </w:p>
        </w:tc>
      </w:tr>
      <w:tr w:rsidR="00156AA7" w:rsidRPr="00694EEF" w14:paraId="2EFD0246"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49C894B0"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6E009106" w14:textId="77777777" w:rsidTr="00D828AD">
        <w:trPr>
          <w:jc w:val="center"/>
        </w:trPr>
        <w:tc>
          <w:tcPr>
            <w:tcW w:w="1944" w:type="dxa"/>
            <w:tcMar>
              <w:top w:w="70" w:type="dxa"/>
              <w:left w:w="80" w:type="dxa"/>
              <w:bottom w:w="70" w:type="dxa"/>
              <w:right w:w="80" w:type="dxa"/>
            </w:tcMar>
            <w:vAlign w:val="center"/>
          </w:tcPr>
          <w:p w14:paraId="3B4D0535"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14CD8A90" w14:textId="77777777" w:rsidR="00156AA7" w:rsidRPr="00694EEF" w:rsidRDefault="00156AA7" w:rsidP="00D828AD">
            <w:pPr>
              <w:jc w:val="both"/>
              <w:rPr>
                <w:rFonts w:ascii="Tahoma" w:hAnsi="Tahoma" w:cs="Tahoma"/>
              </w:rPr>
            </w:pPr>
            <w:r w:rsidRPr="00694EEF">
              <w:rPr>
                <w:rFonts w:ascii="Tahoma" w:eastAsia="Cambria" w:hAnsi="Tahoma" w:cs="Tahoma"/>
              </w:rPr>
              <w:t>- Executar serviços gerais das diversas unidades administrativas, como a classificação de documentos e correspondências, transcrição de dados, lançamentos, prestação de informações, arquivos, datilografia em geral e atendimento ao público;</w:t>
            </w:r>
          </w:p>
          <w:p w14:paraId="2C4974A8" w14:textId="77777777" w:rsidR="00156AA7" w:rsidRPr="00694EEF" w:rsidRDefault="00156AA7" w:rsidP="00D828AD">
            <w:pPr>
              <w:jc w:val="both"/>
              <w:rPr>
                <w:rFonts w:ascii="Tahoma" w:hAnsi="Tahoma" w:cs="Tahoma"/>
              </w:rPr>
            </w:pPr>
            <w:r w:rsidRPr="00694EEF">
              <w:rPr>
                <w:rFonts w:ascii="Tahoma" w:eastAsia="Cambria" w:hAnsi="Tahoma" w:cs="Tahoma"/>
              </w:rPr>
              <w:t>- Digitar cartas, memorandos, relatórios, ofícios e demais correspondências da unidade, atendendo às exigências de padrões estéticos, baseando-se nas minutas fornecidas para atender as rotinas administrativas;</w:t>
            </w:r>
          </w:p>
          <w:p w14:paraId="190D094E" w14:textId="77777777" w:rsidR="00156AA7" w:rsidRPr="00694EEF" w:rsidRDefault="00156AA7" w:rsidP="00D828AD">
            <w:pPr>
              <w:jc w:val="both"/>
              <w:rPr>
                <w:rFonts w:ascii="Tahoma" w:hAnsi="Tahoma" w:cs="Tahoma"/>
              </w:rPr>
            </w:pPr>
            <w:r w:rsidRPr="00694EEF">
              <w:rPr>
                <w:rFonts w:ascii="Tahoma" w:eastAsia="Cambria" w:hAnsi="Tahoma" w:cs="Tahoma"/>
              </w:rPr>
              <w:t>- Recepcionar pessoas que procuram a unidade, inteirando-se dos assuntos a serem tratados, objetivando prestar-lhes as informações desejadas;</w:t>
            </w:r>
          </w:p>
          <w:p w14:paraId="242AB8A0" w14:textId="77777777" w:rsidR="00156AA7" w:rsidRPr="00694EEF" w:rsidRDefault="00156AA7" w:rsidP="00D828AD">
            <w:pPr>
              <w:jc w:val="both"/>
              <w:rPr>
                <w:rFonts w:ascii="Tahoma" w:hAnsi="Tahoma" w:cs="Tahoma"/>
              </w:rPr>
            </w:pPr>
            <w:r w:rsidRPr="00694EEF">
              <w:rPr>
                <w:rFonts w:ascii="Tahoma" w:eastAsia="Cambria" w:hAnsi="Tahoma" w:cs="Tahoma"/>
              </w:rPr>
              <w:lastRenderedPageBreak/>
              <w:t>- Organizar e manter atualizado o arquivo de documentos da unidade, classificando-os por assunto, em ordem alfabética, visando à agilização de informações;</w:t>
            </w:r>
          </w:p>
          <w:p w14:paraId="15F989F3" w14:textId="77777777" w:rsidR="00156AA7" w:rsidRPr="00694EEF" w:rsidRDefault="00156AA7" w:rsidP="00D828AD">
            <w:pPr>
              <w:jc w:val="both"/>
              <w:rPr>
                <w:rFonts w:ascii="Tahoma" w:hAnsi="Tahoma" w:cs="Tahoma"/>
              </w:rPr>
            </w:pPr>
            <w:r w:rsidRPr="00694EEF">
              <w:rPr>
                <w:rFonts w:ascii="Tahoma" w:eastAsia="Cambria" w:hAnsi="Tahoma" w:cs="Tahoma"/>
              </w:rPr>
              <w:t>- Efetuar controles relativamente complexos, envolvendo interpretação e comparação de dois ou mais dados: conferência de cálculos de licitações, controle contábil e/ou outros tipos similares de controle, para cumprimento das necessidades administrativas;</w:t>
            </w:r>
          </w:p>
          <w:p w14:paraId="212DEF1E" w14:textId="77777777" w:rsidR="00156AA7" w:rsidRPr="00694EEF" w:rsidRDefault="00156AA7" w:rsidP="00D828AD">
            <w:pPr>
              <w:jc w:val="both"/>
              <w:rPr>
                <w:rFonts w:ascii="Tahoma" w:hAnsi="Tahoma" w:cs="Tahoma"/>
              </w:rPr>
            </w:pPr>
            <w:r w:rsidRPr="00694EEF">
              <w:rPr>
                <w:rFonts w:ascii="Tahoma" w:eastAsia="Cambria" w:hAnsi="Tahoma" w:cs="Tahoma"/>
              </w:rPr>
              <w:t>- Efetuar cálculos utilizando fórmulas e envolvendo dados comparativos: cálculos de áreas, metragens de muros e passeios, cálculos de juros de mora, correção monetária e outros;</w:t>
            </w:r>
          </w:p>
          <w:p w14:paraId="7A3B2271" w14:textId="77777777" w:rsidR="00156AA7" w:rsidRPr="00694EEF" w:rsidRDefault="00156AA7" w:rsidP="00D828AD">
            <w:pPr>
              <w:jc w:val="both"/>
              <w:rPr>
                <w:rFonts w:ascii="Tahoma" w:hAnsi="Tahoma" w:cs="Tahoma"/>
              </w:rPr>
            </w:pPr>
            <w:r w:rsidRPr="00694EEF">
              <w:rPr>
                <w:rFonts w:ascii="Tahoma" w:eastAsia="Cambria" w:hAnsi="Tahoma" w:cs="Tahoma"/>
              </w:rPr>
              <w:t>- Atender e efetuar ligações telefônicas, anotando ou enviando recados e dados de rotinas ou prestando informações relativas aos serviços executados;</w:t>
            </w:r>
          </w:p>
          <w:p w14:paraId="49A5535E" w14:textId="77777777" w:rsidR="00156AA7" w:rsidRPr="00694EEF" w:rsidRDefault="00156AA7" w:rsidP="00D828AD">
            <w:pPr>
              <w:jc w:val="both"/>
              <w:rPr>
                <w:rFonts w:ascii="Tahoma" w:hAnsi="Tahoma" w:cs="Tahoma"/>
              </w:rPr>
            </w:pPr>
            <w:r w:rsidRPr="00694EEF">
              <w:rPr>
                <w:rFonts w:ascii="Tahoma" w:eastAsia="Cambria" w:hAnsi="Tahoma" w:cs="Tahoma"/>
              </w:rPr>
              <w:t>- Controlar o recebimento e expedição de correspondência, registrando-a com a finalidade de encaminhá-la ou despachá-la para as pessoas interessadas;</w:t>
            </w:r>
          </w:p>
          <w:p w14:paraId="667C22F9" w14:textId="77777777" w:rsidR="00156AA7" w:rsidRPr="00694EEF" w:rsidRDefault="00156AA7" w:rsidP="00D828AD">
            <w:pPr>
              <w:jc w:val="both"/>
              <w:rPr>
                <w:rFonts w:ascii="Tahoma" w:hAnsi="Tahoma" w:cs="Tahoma"/>
              </w:rPr>
            </w:pPr>
            <w:r w:rsidRPr="00694EEF">
              <w:rPr>
                <w:rFonts w:ascii="Tahoma" w:eastAsia="Cambria" w:hAnsi="Tahoma" w:cs="Tahoma"/>
              </w:rPr>
              <w:t>- Redigir memorandos, circulares, relatórios, ofícios simples, observando os padrões estabelecidos para assegurar o funcionamento do sistema de comunicação administrativa;</w:t>
            </w:r>
          </w:p>
          <w:p w14:paraId="4356A4E4" w14:textId="77777777" w:rsidR="00156AA7" w:rsidRPr="00694EEF" w:rsidRDefault="00156AA7" w:rsidP="00D828AD">
            <w:pPr>
              <w:jc w:val="both"/>
              <w:rPr>
                <w:rFonts w:ascii="Tahoma" w:hAnsi="Tahoma" w:cs="Tahoma"/>
              </w:rPr>
            </w:pPr>
            <w:r w:rsidRPr="00694EEF">
              <w:rPr>
                <w:rFonts w:ascii="Tahoma" w:eastAsia="Cambria" w:hAnsi="Tahoma" w:cs="Tahoma"/>
              </w:rPr>
              <w:t>- Executar outras funções correlatas determinadas pelo superior imediato.</w:t>
            </w:r>
          </w:p>
        </w:tc>
      </w:tr>
      <w:tr w:rsidR="00156AA7" w:rsidRPr="00694EEF" w14:paraId="73897949"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26C876FC"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7A87F6AB" w14:textId="77777777" w:rsidTr="00D828AD">
        <w:trPr>
          <w:cantSplit/>
          <w:jc w:val="center"/>
        </w:trPr>
        <w:tc>
          <w:tcPr>
            <w:tcW w:w="1944" w:type="dxa"/>
            <w:tcMar>
              <w:top w:w="70" w:type="dxa"/>
              <w:left w:w="80" w:type="dxa"/>
              <w:bottom w:w="70" w:type="dxa"/>
              <w:right w:w="80" w:type="dxa"/>
            </w:tcMar>
            <w:vAlign w:val="center"/>
          </w:tcPr>
          <w:p w14:paraId="7BFEDA41"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7B07EFD0" w14:textId="77777777" w:rsidR="00156AA7" w:rsidRPr="00694EEF" w:rsidRDefault="00156AA7" w:rsidP="00D828AD">
            <w:pPr>
              <w:jc w:val="both"/>
              <w:rPr>
                <w:rFonts w:ascii="Tahoma" w:hAnsi="Tahoma" w:cs="Tahoma"/>
              </w:rPr>
            </w:pPr>
            <w:r w:rsidRPr="00694EEF">
              <w:rPr>
                <w:rFonts w:ascii="Tahoma" w:hAnsi="Tahoma" w:cs="Tahoma"/>
              </w:rPr>
              <w:t>Efetivo</w:t>
            </w:r>
          </w:p>
        </w:tc>
      </w:tr>
      <w:tr w:rsidR="00156AA7" w:rsidRPr="00694EEF" w14:paraId="2F81C94B" w14:textId="77777777" w:rsidTr="00D828AD">
        <w:trPr>
          <w:cantSplit/>
          <w:jc w:val="center"/>
        </w:trPr>
        <w:tc>
          <w:tcPr>
            <w:tcW w:w="1944" w:type="dxa"/>
            <w:tcMar>
              <w:top w:w="70" w:type="dxa"/>
              <w:left w:w="80" w:type="dxa"/>
              <w:bottom w:w="70" w:type="dxa"/>
              <w:right w:w="80" w:type="dxa"/>
            </w:tcMar>
            <w:vAlign w:val="center"/>
          </w:tcPr>
          <w:p w14:paraId="4D0F04EB"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543C7C84" w14:textId="77777777" w:rsidR="00156AA7" w:rsidRPr="00694EEF" w:rsidRDefault="00156AA7" w:rsidP="00D828AD">
            <w:pPr>
              <w:jc w:val="both"/>
              <w:rPr>
                <w:rFonts w:ascii="Tahoma" w:hAnsi="Tahoma" w:cs="Tahoma"/>
              </w:rPr>
            </w:pPr>
            <w:r w:rsidRPr="00694EEF">
              <w:rPr>
                <w:rFonts w:ascii="Tahoma" w:hAnsi="Tahoma" w:cs="Tahoma"/>
              </w:rPr>
              <w:t>01</w:t>
            </w:r>
          </w:p>
        </w:tc>
      </w:tr>
      <w:tr w:rsidR="00156AA7" w:rsidRPr="00694EEF" w14:paraId="103432FC" w14:textId="77777777" w:rsidTr="00D828AD">
        <w:trPr>
          <w:cantSplit/>
          <w:jc w:val="center"/>
        </w:trPr>
        <w:tc>
          <w:tcPr>
            <w:tcW w:w="1944" w:type="dxa"/>
            <w:tcMar>
              <w:top w:w="70" w:type="dxa"/>
              <w:left w:w="80" w:type="dxa"/>
              <w:bottom w:w="70" w:type="dxa"/>
              <w:right w:w="80" w:type="dxa"/>
            </w:tcMar>
            <w:vAlign w:val="center"/>
          </w:tcPr>
          <w:p w14:paraId="211406F5"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185BAE23" w14:textId="77777777" w:rsidR="00156AA7" w:rsidRPr="00694EEF" w:rsidRDefault="00156AA7" w:rsidP="00D828AD">
            <w:pPr>
              <w:jc w:val="both"/>
              <w:rPr>
                <w:rFonts w:ascii="Tahoma" w:hAnsi="Tahoma" w:cs="Tahoma"/>
              </w:rPr>
            </w:pPr>
            <w:r w:rsidRPr="00694EEF">
              <w:rPr>
                <w:rFonts w:ascii="Tahoma" w:hAnsi="Tahoma" w:cs="Tahoma"/>
              </w:rPr>
              <w:t>R$ 2.756,12</w:t>
            </w:r>
          </w:p>
        </w:tc>
      </w:tr>
      <w:tr w:rsidR="00156AA7" w:rsidRPr="00694EEF" w14:paraId="2DE869C2" w14:textId="77777777" w:rsidTr="00D828AD">
        <w:trPr>
          <w:cantSplit/>
          <w:jc w:val="center"/>
        </w:trPr>
        <w:tc>
          <w:tcPr>
            <w:tcW w:w="1944" w:type="dxa"/>
            <w:tcMar>
              <w:top w:w="70" w:type="dxa"/>
              <w:left w:w="80" w:type="dxa"/>
              <w:bottom w:w="70" w:type="dxa"/>
              <w:right w:w="80" w:type="dxa"/>
            </w:tcMar>
            <w:vAlign w:val="center"/>
          </w:tcPr>
          <w:p w14:paraId="3D949EDA" w14:textId="77777777" w:rsidR="00156AA7" w:rsidRPr="00694EEF" w:rsidRDefault="00156AA7" w:rsidP="00D828AD">
            <w:pPr>
              <w:jc w:val="both"/>
              <w:rPr>
                <w:rFonts w:ascii="Tahoma" w:hAnsi="Tahoma" w:cs="Tahoma"/>
              </w:rPr>
            </w:pPr>
            <w:r w:rsidRPr="00694EEF">
              <w:rPr>
                <w:rFonts w:ascii="Tahoma" w:eastAsia="Cambria" w:hAnsi="Tahoma" w:cs="Tahoma"/>
                <w:b/>
              </w:rPr>
              <w:t>Requisitos</w:t>
            </w:r>
          </w:p>
        </w:tc>
        <w:tc>
          <w:tcPr>
            <w:tcW w:w="7695" w:type="dxa"/>
            <w:tcMar>
              <w:top w:w="70" w:type="dxa"/>
              <w:left w:w="80" w:type="dxa"/>
              <w:bottom w:w="70" w:type="dxa"/>
              <w:right w:w="80" w:type="dxa"/>
            </w:tcMar>
            <w:vAlign w:val="center"/>
          </w:tcPr>
          <w:p w14:paraId="099ED89B" w14:textId="77777777" w:rsidR="00156AA7" w:rsidRPr="00694EEF" w:rsidRDefault="00156AA7" w:rsidP="00D828AD">
            <w:pPr>
              <w:jc w:val="both"/>
              <w:rPr>
                <w:rFonts w:ascii="Tahoma" w:hAnsi="Tahoma" w:cs="Tahoma"/>
              </w:rPr>
            </w:pPr>
            <w:r w:rsidRPr="00694EEF">
              <w:rPr>
                <w:rFonts w:ascii="Tahoma" w:hAnsi="Tahoma" w:cs="Tahoma"/>
              </w:rPr>
              <w:t>Ensino Superior (Bacharelado).</w:t>
            </w:r>
          </w:p>
        </w:tc>
      </w:tr>
      <w:tr w:rsidR="00156AA7" w:rsidRPr="00694EEF" w14:paraId="4AB3DB46" w14:textId="77777777" w:rsidTr="00D828AD">
        <w:trPr>
          <w:cantSplit/>
          <w:jc w:val="center"/>
        </w:trPr>
        <w:tc>
          <w:tcPr>
            <w:tcW w:w="1944" w:type="dxa"/>
            <w:tcMar>
              <w:top w:w="70" w:type="dxa"/>
              <w:left w:w="80" w:type="dxa"/>
              <w:bottom w:w="70" w:type="dxa"/>
              <w:right w:w="80" w:type="dxa"/>
            </w:tcMar>
            <w:vAlign w:val="center"/>
          </w:tcPr>
          <w:p w14:paraId="482DFAD6"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26FCC8E6" w14:textId="77777777" w:rsidR="00156AA7" w:rsidRPr="00694EEF" w:rsidRDefault="00156AA7" w:rsidP="00D828AD">
            <w:pPr>
              <w:jc w:val="both"/>
              <w:rPr>
                <w:rFonts w:ascii="Tahoma" w:hAnsi="Tahoma" w:cs="Tahoma"/>
              </w:rPr>
            </w:pPr>
            <w:r w:rsidRPr="00694EEF">
              <w:rPr>
                <w:rFonts w:ascii="Tahoma" w:hAnsi="Tahoma" w:cs="Tahoma"/>
              </w:rPr>
              <w:t>40 horas semanais</w:t>
            </w:r>
          </w:p>
        </w:tc>
      </w:tr>
    </w:tbl>
    <w:p w14:paraId="70EFDD59" w14:textId="77777777" w:rsidR="00156AA7" w:rsidRPr="00694EEF" w:rsidRDefault="00156AA7" w:rsidP="00156AA7">
      <w:pPr>
        <w:jc w:val="both"/>
        <w:rPr>
          <w:rFonts w:ascii="Tahoma" w:hAnsi="Tahoma" w:cs="Tahoma"/>
        </w:rPr>
      </w:pPr>
    </w:p>
    <w:tbl>
      <w:tblPr>
        <w:tblStyle w:val="Tabelacomgrade"/>
        <w:tblW w:w="0" w:type="auto"/>
        <w:jc w:val="center"/>
        <w:tblLayout w:type="fixed"/>
        <w:tblLook w:val="04A0" w:firstRow="1" w:lastRow="0" w:firstColumn="1" w:lastColumn="0" w:noHBand="0" w:noVBand="1"/>
      </w:tblPr>
      <w:tblGrid>
        <w:gridCol w:w="1944"/>
        <w:gridCol w:w="7695"/>
      </w:tblGrid>
      <w:tr w:rsidR="00156AA7" w:rsidRPr="00694EEF" w14:paraId="752B3AB0"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3D0BA621" w14:textId="77777777" w:rsidR="00156AA7" w:rsidRPr="00694EEF" w:rsidRDefault="00156AA7" w:rsidP="00D828AD">
            <w:pPr>
              <w:jc w:val="both"/>
              <w:rPr>
                <w:rFonts w:ascii="Tahoma" w:hAnsi="Tahoma" w:cs="Tahoma"/>
              </w:rPr>
            </w:pPr>
            <w:r w:rsidRPr="00694EEF">
              <w:rPr>
                <w:rFonts w:ascii="Tahoma" w:eastAsia="Cambria" w:hAnsi="Tahoma" w:cs="Tahoma"/>
                <w:b/>
              </w:rPr>
              <w:t>Denominação</w:t>
            </w:r>
          </w:p>
        </w:tc>
        <w:tc>
          <w:tcPr>
            <w:tcW w:w="7695" w:type="dxa"/>
            <w:shd w:val="clear" w:color="auto" w:fill="DDD9C3" w:themeFill="background2" w:themeFillShade="E6"/>
            <w:tcMar>
              <w:top w:w="70" w:type="dxa"/>
              <w:left w:w="80" w:type="dxa"/>
              <w:bottom w:w="70" w:type="dxa"/>
              <w:right w:w="80" w:type="dxa"/>
            </w:tcMar>
            <w:vAlign w:val="center"/>
          </w:tcPr>
          <w:p w14:paraId="02F11124" w14:textId="77777777" w:rsidR="00156AA7" w:rsidRPr="00694EEF" w:rsidRDefault="00156AA7" w:rsidP="00D828AD">
            <w:pPr>
              <w:jc w:val="both"/>
              <w:rPr>
                <w:rFonts w:ascii="Tahoma" w:hAnsi="Tahoma" w:cs="Tahoma"/>
              </w:rPr>
            </w:pPr>
            <w:r w:rsidRPr="00694EEF">
              <w:rPr>
                <w:rFonts w:ascii="Tahoma" w:hAnsi="Tahoma" w:cs="Tahoma"/>
                <w:b/>
              </w:rPr>
              <w:t>COZINHEIRA</w:t>
            </w:r>
          </w:p>
        </w:tc>
      </w:tr>
      <w:tr w:rsidR="00156AA7" w:rsidRPr="00694EEF" w14:paraId="7C381C38"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16775D04"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05DE6A47" w14:textId="77777777" w:rsidTr="00D828AD">
        <w:trPr>
          <w:jc w:val="center"/>
        </w:trPr>
        <w:tc>
          <w:tcPr>
            <w:tcW w:w="1944" w:type="dxa"/>
            <w:tcMar>
              <w:top w:w="70" w:type="dxa"/>
              <w:left w:w="80" w:type="dxa"/>
              <w:bottom w:w="70" w:type="dxa"/>
              <w:right w:w="80" w:type="dxa"/>
            </w:tcMar>
            <w:vAlign w:val="center"/>
          </w:tcPr>
          <w:p w14:paraId="0F9F9246"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77BB39B4" w14:textId="77777777" w:rsidR="00156AA7" w:rsidRPr="00694EEF" w:rsidRDefault="00156AA7" w:rsidP="00D828AD">
            <w:pPr>
              <w:jc w:val="both"/>
              <w:rPr>
                <w:rFonts w:ascii="Tahoma" w:hAnsi="Tahoma" w:cs="Tahoma"/>
              </w:rPr>
            </w:pPr>
            <w:r w:rsidRPr="00694EEF">
              <w:rPr>
                <w:rFonts w:ascii="Tahoma" w:eastAsia="Cambria" w:hAnsi="Tahoma" w:cs="Tahoma"/>
              </w:rPr>
              <w:t>- Preparar refeições e merendas nas escolas públicas e outros órgãos da administração direta ou não, selecionando os alimentos, temperando-os, refogando-os e dando o tratamento adequado, de modo a atender o programa de alimentação previamente definido;</w:t>
            </w:r>
          </w:p>
          <w:p w14:paraId="64A1AA05" w14:textId="77777777" w:rsidR="00156AA7" w:rsidRPr="00694EEF" w:rsidRDefault="00156AA7" w:rsidP="00D828AD">
            <w:pPr>
              <w:jc w:val="both"/>
              <w:rPr>
                <w:rFonts w:ascii="Tahoma" w:hAnsi="Tahoma" w:cs="Tahoma"/>
              </w:rPr>
            </w:pPr>
            <w:r w:rsidRPr="00694EEF">
              <w:rPr>
                <w:rFonts w:ascii="Tahoma" w:eastAsia="Cambria" w:hAnsi="Tahoma" w:cs="Tahoma"/>
              </w:rPr>
              <w:t>- Efetuar o controle dos gêneros alimentícios necessários ao preparo e fornecimento da alimentação, recebendo-os e armazenando-os de forma adequada, segundo as instruções previamente definidas;</w:t>
            </w:r>
          </w:p>
          <w:p w14:paraId="290476EE" w14:textId="77777777" w:rsidR="00156AA7" w:rsidRPr="00694EEF" w:rsidRDefault="00156AA7" w:rsidP="00D828AD">
            <w:pPr>
              <w:jc w:val="both"/>
              <w:rPr>
                <w:rFonts w:ascii="Tahoma" w:hAnsi="Tahoma" w:cs="Tahoma"/>
              </w:rPr>
            </w:pPr>
            <w:r w:rsidRPr="00694EEF">
              <w:rPr>
                <w:rFonts w:ascii="Tahoma" w:eastAsia="Cambria" w:hAnsi="Tahoma" w:cs="Tahoma"/>
              </w:rPr>
              <w:t>- Selecionar os ingredientes necessários ao preparo das refeições, de conformidade com o cardápio oferecido;</w:t>
            </w:r>
          </w:p>
          <w:p w14:paraId="2B535EA1" w14:textId="77777777" w:rsidR="00156AA7" w:rsidRPr="00694EEF" w:rsidRDefault="00156AA7" w:rsidP="00D828AD">
            <w:pPr>
              <w:jc w:val="both"/>
              <w:rPr>
                <w:rFonts w:ascii="Tahoma" w:hAnsi="Tahoma" w:cs="Tahoma"/>
              </w:rPr>
            </w:pPr>
            <w:r w:rsidRPr="00694EEF">
              <w:rPr>
                <w:rFonts w:ascii="Tahoma" w:eastAsia="Cambria" w:hAnsi="Tahoma" w:cs="Tahoma"/>
              </w:rPr>
              <w:t>- Preparar refeições, selecionando, lavando, cortando, temperando e cozinhando os alimentos, de acordo com a orientação recebida;</w:t>
            </w:r>
          </w:p>
          <w:p w14:paraId="38621BFB" w14:textId="77777777" w:rsidR="00156AA7" w:rsidRPr="00694EEF" w:rsidRDefault="00156AA7" w:rsidP="00D828AD">
            <w:pPr>
              <w:jc w:val="both"/>
              <w:rPr>
                <w:rFonts w:ascii="Tahoma" w:hAnsi="Tahoma" w:cs="Tahoma"/>
              </w:rPr>
            </w:pPr>
            <w:r w:rsidRPr="00694EEF">
              <w:rPr>
                <w:rFonts w:ascii="Tahoma" w:eastAsia="Cambria" w:hAnsi="Tahoma" w:cs="Tahoma"/>
              </w:rPr>
              <w:lastRenderedPageBreak/>
              <w:t>- Verificar o estado de conservação dos alimentos, separando os que não estejam em condições adequadas de utilização, a fim de assegurar a qualidade das refeições preparadas;</w:t>
            </w:r>
          </w:p>
          <w:p w14:paraId="26D84FB1" w14:textId="77777777" w:rsidR="00156AA7" w:rsidRPr="00694EEF" w:rsidRDefault="00156AA7" w:rsidP="00D828AD">
            <w:pPr>
              <w:jc w:val="both"/>
              <w:rPr>
                <w:rFonts w:ascii="Tahoma" w:hAnsi="Tahoma" w:cs="Tahoma"/>
              </w:rPr>
            </w:pPr>
            <w:r w:rsidRPr="00694EEF">
              <w:rPr>
                <w:rFonts w:ascii="Tahoma" w:eastAsia="Cambria" w:hAnsi="Tahoma" w:cs="Tahoma"/>
              </w:rPr>
              <w:t>- Registrar a quantidade de refeições servidas, alimentos recebidos e quantidades utilizadas, em impressos previamente fornecidos, para possibilitar efetivo controle e cálculos estatísticos;</w:t>
            </w:r>
          </w:p>
          <w:p w14:paraId="5375F52B" w14:textId="77777777" w:rsidR="00156AA7" w:rsidRPr="00694EEF" w:rsidRDefault="00156AA7" w:rsidP="00D828AD">
            <w:pPr>
              <w:jc w:val="both"/>
              <w:rPr>
                <w:rFonts w:ascii="Tahoma" w:hAnsi="Tahoma" w:cs="Tahoma"/>
              </w:rPr>
            </w:pPr>
            <w:r w:rsidRPr="00694EEF">
              <w:rPr>
                <w:rFonts w:ascii="Tahoma" w:eastAsia="Cambria" w:hAnsi="Tahoma" w:cs="Tahoma"/>
              </w:rPr>
              <w:t>- Proceder à limpeza e manter em condições de higiene o local de preparo de refeição, bem como o local destinado a seu consumo;</w:t>
            </w:r>
          </w:p>
          <w:p w14:paraId="6F4B517A" w14:textId="77777777" w:rsidR="00156AA7" w:rsidRPr="00694EEF" w:rsidRDefault="00156AA7" w:rsidP="00D828AD">
            <w:pPr>
              <w:jc w:val="both"/>
              <w:rPr>
                <w:rFonts w:ascii="Tahoma" w:hAnsi="Tahoma" w:cs="Tahoma"/>
              </w:rPr>
            </w:pPr>
            <w:r w:rsidRPr="00694EEF">
              <w:rPr>
                <w:rFonts w:ascii="Tahoma" w:eastAsia="Cambria" w:hAnsi="Tahoma" w:cs="Tahoma"/>
              </w:rPr>
              <w:t>- Requisitar material e mantimentos, quando necessários;</w:t>
            </w:r>
          </w:p>
          <w:p w14:paraId="3781B3E0" w14:textId="77777777" w:rsidR="00156AA7" w:rsidRPr="00694EEF" w:rsidRDefault="00156AA7" w:rsidP="00D828AD">
            <w:pPr>
              <w:jc w:val="both"/>
              <w:rPr>
                <w:rFonts w:ascii="Tahoma" w:hAnsi="Tahoma" w:cs="Tahoma"/>
              </w:rPr>
            </w:pPr>
            <w:r w:rsidRPr="00694EEF">
              <w:rPr>
                <w:rFonts w:ascii="Tahoma" w:eastAsia="Cambria" w:hAnsi="Tahoma" w:cs="Tahoma"/>
              </w:rPr>
              <w:t>- Executar outras atribuições afins.</w:t>
            </w:r>
          </w:p>
        </w:tc>
      </w:tr>
      <w:tr w:rsidR="00156AA7" w:rsidRPr="00694EEF" w14:paraId="4CAFFCA6"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409FC75C"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463661D7" w14:textId="77777777" w:rsidTr="00D828AD">
        <w:trPr>
          <w:cantSplit/>
          <w:jc w:val="center"/>
        </w:trPr>
        <w:tc>
          <w:tcPr>
            <w:tcW w:w="1944" w:type="dxa"/>
            <w:tcMar>
              <w:top w:w="70" w:type="dxa"/>
              <w:left w:w="80" w:type="dxa"/>
              <w:bottom w:w="70" w:type="dxa"/>
              <w:right w:w="80" w:type="dxa"/>
            </w:tcMar>
            <w:vAlign w:val="center"/>
          </w:tcPr>
          <w:p w14:paraId="167C392F"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36AA817D" w14:textId="77777777" w:rsidR="00156AA7" w:rsidRPr="00694EEF" w:rsidRDefault="00156AA7" w:rsidP="00D828AD">
            <w:pPr>
              <w:jc w:val="both"/>
              <w:rPr>
                <w:rFonts w:ascii="Tahoma" w:hAnsi="Tahoma" w:cs="Tahoma"/>
              </w:rPr>
            </w:pPr>
            <w:r w:rsidRPr="00694EEF">
              <w:rPr>
                <w:rFonts w:ascii="Tahoma" w:hAnsi="Tahoma" w:cs="Tahoma"/>
              </w:rPr>
              <w:t>Efetivo</w:t>
            </w:r>
          </w:p>
        </w:tc>
      </w:tr>
      <w:tr w:rsidR="00156AA7" w:rsidRPr="00694EEF" w14:paraId="16F6DA72" w14:textId="77777777" w:rsidTr="00D828AD">
        <w:trPr>
          <w:cantSplit/>
          <w:jc w:val="center"/>
        </w:trPr>
        <w:tc>
          <w:tcPr>
            <w:tcW w:w="1944" w:type="dxa"/>
            <w:tcMar>
              <w:top w:w="70" w:type="dxa"/>
              <w:left w:w="80" w:type="dxa"/>
              <w:bottom w:w="70" w:type="dxa"/>
              <w:right w:w="80" w:type="dxa"/>
            </w:tcMar>
            <w:vAlign w:val="center"/>
          </w:tcPr>
          <w:p w14:paraId="2F544F3F"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5070EB11" w14:textId="77777777" w:rsidR="00156AA7" w:rsidRPr="00694EEF" w:rsidRDefault="00156AA7" w:rsidP="00D828AD">
            <w:pPr>
              <w:jc w:val="both"/>
              <w:rPr>
                <w:rFonts w:ascii="Tahoma" w:hAnsi="Tahoma" w:cs="Tahoma"/>
              </w:rPr>
            </w:pPr>
            <w:r w:rsidRPr="00694EEF">
              <w:rPr>
                <w:rFonts w:ascii="Tahoma" w:hAnsi="Tahoma" w:cs="Tahoma"/>
              </w:rPr>
              <w:t>01</w:t>
            </w:r>
          </w:p>
        </w:tc>
      </w:tr>
      <w:tr w:rsidR="00156AA7" w:rsidRPr="00694EEF" w14:paraId="5477CEAB" w14:textId="77777777" w:rsidTr="00D828AD">
        <w:trPr>
          <w:cantSplit/>
          <w:jc w:val="center"/>
        </w:trPr>
        <w:tc>
          <w:tcPr>
            <w:tcW w:w="1944" w:type="dxa"/>
            <w:tcMar>
              <w:top w:w="70" w:type="dxa"/>
              <w:left w:w="80" w:type="dxa"/>
              <w:bottom w:w="70" w:type="dxa"/>
              <w:right w:w="80" w:type="dxa"/>
            </w:tcMar>
            <w:vAlign w:val="center"/>
          </w:tcPr>
          <w:p w14:paraId="17271724"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51AF7DBE" w14:textId="77777777" w:rsidR="00156AA7" w:rsidRPr="00694EEF" w:rsidRDefault="00156AA7" w:rsidP="00D828AD">
            <w:pPr>
              <w:jc w:val="both"/>
              <w:rPr>
                <w:rFonts w:ascii="Tahoma" w:hAnsi="Tahoma" w:cs="Tahoma"/>
              </w:rPr>
            </w:pPr>
            <w:r w:rsidRPr="00694EEF">
              <w:rPr>
                <w:rFonts w:ascii="Tahoma" w:hAnsi="Tahoma" w:cs="Tahoma"/>
              </w:rPr>
              <w:t>R$ 1.655,27</w:t>
            </w:r>
          </w:p>
        </w:tc>
      </w:tr>
      <w:tr w:rsidR="00156AA7" w:rsidRPr="00694EEF" w14:paraId="764231CF" w14:textId="77777777" w:rsidTr="00D828AD">
        <w:trPr>
          <w:cantSplit/>
          <w:jc w:val="center"/>
        </w:trPr>
        <w:tc>
          <w:tcPr>
            <w:tcW w:w="1944" w:type="dxa"/>
            <w:tcMar>
              <w:top w:w="70" w:type="dxa"/>
              <w:left w:w="80" w:type="dxa"/>
              <w:bottom w:w="70" w:type="dxa"/>
              <w:right w:w="80" w:type="dxa"/>
            </w:tcMar>
            <w:vAlign w:val="center"/>
          </w:tcPr>
          <w:p w14:paraId="13405E80" w14:textId="77777777" w:rsidR="00156AA7" w:rsidRPr="00694EEF" w:rsidRDefault="00156AA7" w:rsidP="00D828AD">
            <w:pPr>
              <w:jc w:val="both"/>
              <w:rPr>
                <w:rFonts w:ascii="Tahoma" w:hAnsi="Tahoma" w:cs="Tahoma"/>
              </w:rPr>
            </w:pPr>
            <w:r w:rsidRPr="00694EEF">
              <w:rPr>
                <w:rFonts w:ascii="Tahoma" w:eastAsia="Cambria" w:hAnsi="Tahoma" w:cs="Tahoma"/>
                <w:b/>
              </w:rPr>
              <w:t>Requisitos</w:t>
            </w:r>
          </w:p>
        </w:tc>
        <w:tc>
          <w:tcPr>
            <w:tcW w:w="7695" w:type="dxa"/>
            <w:tcMar>
              <w:top w:w="70" w:type="dxa"/>
              <w:left w:w="80" w:type="dxa"/>
              <w:bottom w:w="70" w:type="dxa"/>
              <w:right w:w="80" w:type="dxa"/>
            </w:tcMar>
            <w:vAlign w:val="center"/>
          </w:tcPr>
          <w:p w14:paraId="277608F4" w14:textId="77777777" w:rsidR="00156AA7" w:rsidRPr="00694EEF" w:rsidRDefault="00156AA7" w:rsidP="00D828AD">
            <w:pPr>
              <w:jc w:val="both"/>
              <w:rPr>
                <w:rFonts w:ascii="Tahoma" w:hAnsi="Tahoma" w:cs="Tahoma"/>
              </w:rPr>
            </w:pPr>
            <w:r w:rsidRPr="00694EEF">
              <w:rPr>
                <w:rFonts w:ascii="Tahoma" w:hAnsi="Tahoma" w:cs="Tahoma"/>
              </w:rPr>
              <w:t>Ensino Fundamental incompleto.</w:t>
            </w:r>
          </w:p>
        </w:tc>
      </w:tr>
      <w:tr w:rsidR="00156AA7" w:rsidRPr="00694EEF" w14:paraId="17571757" w14:textId="77777777" w:rsidTr="00D828AD">
        <w:trPr>
          <w:cantSplit/>
          <w:jc w:val="center"/>
        </w:trPr>
        <w:tc>
          <w:tcPr>
            <w:tcW w:w="1944" w:type="dxa"/>
            <w:tcMar>
              <w:top w:w="70" w:type="dxa"/>
              <w:left w:w="80" w:type="dxa"/>
              <w:bottom w:w="70" w:type="dxa"/>
              <w:right w:w="80" w:type="dxa"/>
            </w:tcMar>
            <w:vAlign w:val="center"/>
          </w:tcPr>
          <w:p w14:paraId="647DC2BD"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47A4C645" w14:textId="77777777" w:rsidR="00156AA7" w:rsidRPr="00694EEF" w:rsidRDefault="00156AA7" w:rsidP="00D828AD">
            <w:pPr>
              <w:jc w:val="both"/>
              <w:rPr>
                <w:rFonts w:ascii="Tahoma" w:hAnsi="Tahoma" w:cs="Tahoma"/>
              </w:rPr>
            </w:pPr>
            <w:r w:rsidRPr="00694EEF">
              <w:rPr>
                <w:rFonts w:ascii="Tahoma" w:hAnsi="Tahoma" w:cs="Tahoma"/>
              </w:rPr>
              <w:t>40 horas semanais</w:t>
            </w:r>
          </w:p>
        </w:tc>
      </w:tr>
    </w:tbl>
    <w:p w14:paraId="03272905" w14:textId="77777777" w:rsidR="00156AA7" w:rsidRPr="00694EEF" w:rsidRDefault="00156AA7" w:rsidP="00156AA7">
      <w:pPr>
        <w:jc w:val="both"/>
        <w:rPr>
          <w:rFonts w:ascii="Tahoma" w:hAnsi="Tahoma" w:cs="Tahoma"/>
        </w:rPr>
      </w:pPr>
    </w:p>
    <w:tbl>
      <w:tblPr>
        <w:tblStyle w:val="Tabelacomgrade"/>
        <w:tblW w:w="0" w:type="auto"/>
        <w:jc w:val="center"/>
        <w:tblLayout w:type="fixed"/>
        <w:tblLook w:val="04A0" w:firstRow="1" w:lastRow="0" w:firstColumn="1" w:lastColumn="0" w:noHBand="0" w:noVBand="1"/>
      </w:tblPr>
      <w:tblGrid>
        <w:gridCol w:w="1944"/>
        <w:gridCol w:w="7695"/>
      </w:tblGrid>
      <w:tr w:rsidR="00156AA7" w:rsidRPr="00694EEF" w14:paraId="2F6F00D7" w14:textId="77777777" w:rsidTr="00D828AD">
        <w:trPr>
          <w:cantSplit/>
          <w:jc w:val="center"/>
        </w:trPr>
        <w:tc>
          <w:tcPr>
            <w:tcW w:w="1944" w:type="dxa"/>
            <w:shd w:val="clear" w:color="auto" w:fill="DDD9C3" w:themeFill="background2" w:themeFillShade="E6"/>
            <w:tcMar>
              <w:top w:w="70" w:type="dxa"/>
              <w:left w:w="80" w:type="dxa"/>
              <w:bottom w:w="70" w:type="dxa"/>
              <w:right w:w="80" w:type="dxa"/>
            </w:tcMar>
            <w:vAlign w:val="center"/>
          </w:tcPr>
          <w:p w14:paraId="105D5214" w14:textId="77777777" w:rsidR="00156AA7" w:rsidRPr="00694EEF" w:rsidRDefault="00156AA7" w:rsidP="00D828AD">
            <w:pPr>
              <w:jc w:val="both"/>
              <w:rPr>
                <w:rFonts w:ascii="Tahoma" w:hAnsi="Tahoma" w:cs="Tahoma"/>
              </w:rPr>
            </w:pPr>
            <w:r w:rsidRPr="00694EEF">
              <w:rPr>
                <w:rFonts w:ascii="Tahoma" w:eastAsia="Cambria" w:hAnsi="Tahoma" w:cs="Tahoma"/>
                <w:b/>
              </w:rPr>
              <w:t>Denominação</w:t>
            </w:r>
          </w:p>
        </w:tc>
        <w:tc>
          <w:tcPr>
            <w:tcW w:w="7695" w:type="dxa"/>
            <w:shd w:val="clear" w:color="auto" w:fill="DDD9C3" w:themeFill="background2" w:themeFillShade="E6"/>
            <w:tcMar>
              <w:top w:w="70" w:type="dxa"/>
              <w:left w:w="80" w:type="dxa"/>
              <w:bottom w:w="70" w:type="dxa"/>
              <w:right w:w="80" w:type="dxa"/>
            </w:tcMar>
            <w:vAlign w:val="center"/>
          </w:tcPr>
          <w:p w14:paraId="672271A7" w14:textId="77777777" w:rsidR="00156AA7" w:rsidRPr="00694EEF" w:rsidRDefault="00156AA7" w:rsidP="00D828AD">
            <w:pPr>
              <w:jc w:val="both"/>
              <w:rPr>
                <w:rFonts w:ascii="Tahoma" w:hAnsi="Tahoma" w:cs="Tahoma"/>
              </w:rPr>
            </w:pPr>
            <w:r w:rsidRPr="00694EEF">
              <w:rPr>
                <w:rFonts w:ascii="Tahoma" w:eastAsia="Cambria" w:hAnsi="Tahoma" w:cs="Tahoma"/>
                <w:b/>
              </w:rPr>
              <w:t>MOTORISTA</w:t>
            </w:r>
          </w:p>
        </w:tc>
      </w:tr>
      <w:tr w:rsidR="00156AA7" w:rsidRPr="00694EEF" w14:paraId="5A3AB9BC"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50800488"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p>
        </w:tc>
      </w:tr>
      <w:tr w:rsidR="00156AA7" w:rsidRPr="00694EEF" w14:paraId="55771473" w14:textId="77777777" w:rsidTr="00D828AD">
        <w:trPr>
          <w:jc w:val="center"/>
        </w:trPr>
        <w:tc>
          <w:tcPr>
            <w:tcW w:w="1944" w:type="dxa"/>
            <w:tcMar>
              <w:top w:w="70" w:type="dxa"/>
              <w:left w:w="80" w:type="dxa"/>
              <w:bottom w:w="70" w:type="dxa"/>
              <w:right w:w="80" w:type="dxa"/>
            </w:tcMar>
            <w:vAlign w:val="center"/>
          </w:tcPr>
          <w:p w14:paraId="19F44375" w14:textId="77777777" w:rsidR="00156AA7" w:rsidRPr="00694EEF" w:rsidRDefault="00156AA7" w:rsidP="00D828AD">
            <w:pPr>
              <w:jc w:val="both"/>
              <w:rPr>
                <w:rFonts w:ascii="Tahoma" w:hAnsi="Tahoma" w:cs="Tahoma"/>
              </w:rPr>
            </w:pPr>
            <w:r w:rsidRPr="00694EEF">
              <w:rPr>
                <w:rFonts w:ascii="Tahoma" w:eastAsia="Cambria" w:hAnsi="Tahoma" w:cs="Tahoma"/>
                <w:b/>
              </w:rPr>
              <w:t>Atribuições</w:t>
            </w:r>
            <w:r w:rsidRPr="00694EEF">
              <w:rPr>
                <w:rFonts w:ascii="Tahoma" w:eastAsia="Cambria" w:hAnsi="Tahoma" w:cs="Tahoma"/>
                <w:b/>
              </w:rPr>
              <w:br/>
              <w:t>Típicas</w:t>
            </w:r>
          </w:p>
        </w:tc>
        <w:tc>
          <w:tcPr>
            <w:tcW w:w="7695" w:type="dxa"/>
            <w:tcMar>
              <w:top w:w="70" w:type="dxa"/>
              <w:left w:w="80" w:type="dxa"/>
              <w:bottom w:w="70" w:type="dxa"/>
              <w:right w:w="80" w:type="dxa"/>
            </w:tcMar>
          </w:tcPr>
          <w:p w14:paraId="4ACC9108" w14:textId="77777777" w:rsidR="00156AA7" w:rsidRPr="00694EEF" w:rsidRDefault="00156AA7" w:rsidP="00D828AD">
            <w:pPr>
              <w:jc w:val="both"/>
              <w:rPr>
                <w:rFonts w:ascii="Tahoma" w:hAnsi="Tahoma" w:cs="Tahoma"/>
              </w:rPr>
            </w:pPr>
            <w:r w:rsidRPr="00694EEF">
              <w:rPr>
                <w:rFonts w:ascii="Tahoma" w:eastAsia="Cambria" w:hAnsi="Tahoma" w:cs="Tahoma"/>
              </w:rPr>
              <w:t>- Dirigir automóveis, caminhões e demais veículos de transporte de passageiros e cargas;</w:t>
            </w:r>
          </w:p>
          <w:p w14:paraId="24E4BC38" w14:textId="77777777" w:rsidR="00156AA7" w:rsidRPr="00694EEF" w:rsidRDefault="00156AA7" w:rsidP="00D828AD">
            <w:pPr>
              <w:jc w:val="both"/>
              <w:rPr>
                <w:rFonts w:ascii="Tahoma" w:hAnsi="Tahoma" w:cs="Tahoma"/>
              </w:rPr>
            </w:pPr>
            <w:r w:rsidRPr="00694EEF">
              <w:rPr>
                <w:rFonts w:ascii="Tahoma" w:eastAsia="Cambria" w:hAnsi="Tahoma" w:cs="Tahoma"/>
              </w:rPr>
              <w:t>- Vistoriar os veículos diariamente, antes e após sua utilização, verificando o estado dos pneus, nível de combustível, óleo do cárter, bateria, freios, faróis, parte elétrica e outros, para certificar-se das condições de tráfego;</w:t>
            </w:r>
          </w:p>
          <w:p w14:paraId="761581CA" w14:textId="77777777" w:rsidR="00156AA7" w:rsidRPr="00694EEF" w:rsidRDefault="00156AA7" w:rsidP="00D828AD">
            <w:pPr>
              <w:jc w:val="both"/>
              <w:rPr>
                <w:rFonts w:ascii="Tahoma" w:hAnsi="Tahoma" w:cs="Tahoma"/>
              </w:rPr>
            </w:pPr>
            <w:r w:rsidRPr="00694EEF">
              <w:rPr>
                <w:rFonts w:ascii="Tahoma" w:eastAsia="Cambria" w:hAnsi="Tahoma" w:cs="Tahoma"/>
              </w:rPr>
              <w:t>- Providenciar o abastecimento;</w:t>
            </w:r>
          </w:p>
          <w:p w14:paraId="32210D3B" w14:textId="77777777" w:rsidR="00156AA7" w:rsidRPr="00694EEF" w:rsidRDefault="00156AA7" w:rsidP="00D828AD">
            <w:pPr>
              <w:jc w:val="both"/>
              <w:rPr>
                <w:rFonts w:ascii="Tahoma" w:hAnsi="Tahoma" w:cs="Tahoma"/>
              </w:rPr>
            </w:pPr>
            <w:r w:rsidRPr="00694EEF">
              <w:rPr>
                <w:rFonts w:ascii="Tahoma" w:eastAsia="Cambria" w:hAnsi="Tahoma" w:cs="Tahoma"/>
              </w:rPr>
              <w:t>- Requisitar a manutenção dos veículos quando apresentarem qualquer irregularidade, ao seu superior imediato;</w:t>
            </w:r>
          </w:p>
          <w:p w14:paraId="39056B2C" w14:textId="77777777" w:rsidR="00156AA7" w:rsidRPr="00694EEF" w:rsidRDefault="00156AA7" w:rsidP="00D828AD">
            <w:pPr>
              <w:jc w:val="both"/>
              <w:rPr>
                <w:rFonts w:ascii="Tahoma" w:hAnsi="Tahoma" w:cs="Tahoma"/>
              </w:rPr>
            </w:pPr>
            <w:r w:rsidRPr="00694EEF">
              <w:rPr>
                <w:rFonts w:ascii="Tahoma" w:eastAsia="Cambria" w:hAnsi="Tahoma" w:cs="Tahoma"/>
              </w:rPr>
              <w:t>- Realizar reparos de emergências com autorização do superior imediato;</w:t>
            </w:r>
          </w:p>
          <w:p w14:paraId="1FED4F8D" w14:textId="77777777" w:rsidR="00156AA7" w:rsidRPr="00694EEF" w:rsidRDefault="00156AA7" w:rsidP="00D828AD">
            <w:pPr>
              <w:jc w:val="both"/>
              <w:rPr>
                <w:rFonts w:ascii="Tahoma" w:hAnsi="Tahoma" w:cs="Tahoma"/>
              </w:rPr>
            </w:pPr>
            <w:r w:rsidRPr="00694EEF">
              <w:rPr>
                <w:rFonts w:ascii="Tahoma" w:eastAsia="Cambria" w:hAnsi="Tahoma" w:cs="Tahoma"/>
              </w:rPr>
              <w:t>- Providenciar os serviços de manutenção, comunicando falhas e solicitando reparos, para assegurar seu perfeito estado;</w:t>
            </w:r>
          </w:p>
          <w:p w14:paraId="6E11A285" w14:textId="77777777" w:rsidR="00156AA7" w:rsidRPr="00694EEF" w:rsidRDefault="00156AA7" w:rsidP="00D828AD">
            <w:pPr>
              <w:jc w:val="both"/>
              <w:rPr>
                <w:rFonts w:ascii="Tahoma" w:hAnsi="Tahoma" w:cs="Tahoma"/>
              </w:rPr>
            </w:pPr>
            <w:r w:rsidRPr="00694EEF">
              <w:rPr>
                <w:rFonts w:ascii="Tahoma" w:eastAsia="Cambria" w:hAnsi="Tahoma" w:cs="Tahoma"/>
              </w:rPr>
              <w:t>- Observar e controlar os períodos de revisão e manutenção recomendados preventivamente, para assegurar a plena condição de utilização do veículo;</w:t>
            </w:r>
          </w:p>
          <w:p w14:paraId="3594C167" w14:textId="77777777" w:rsidR="00156AA7" w:rsidRPr="00694EEF" w:rsidRDefault="00156AA7" w:rsidP="00D828AD">
            <w:pPr>
              <w:jc w:val="both"/>
              <w:rPr>
                <w:rFonts w:ascii="Tahoma" w:hAnsi="Tahoma" w:cs="Tahoma"/>
              </w:rPr>
            </w:pPr>
            <w:r w:rsidRPr="00694EEF">
              <w:rPr>
                <w:rFonts w:ascii="Tahoma" w:eastAsia="Cambria" w:hAnsi="Tahoma" w:cs="Tahoma"/>
              </w:rPr>
              <w:t>- Efetuar o transporte de passageiros, cargas, mercadorias e animais;</w:t>
            </w:r>
          </w:p>
          <w:p w14:paraId="26CC5447" w14:textId="77777777" w:rsidR="00156AA7" w:rsidRPr="00694EEF" w:rsidRDefault="00156AA7" w:rsidP="00D828AD">
            <w:pPr>
              <w:jc w:val="both"/>
              <w:rPr>
                <w:rFonts w:ascii="Tahoma" w:hAnsi="Tahoma" w:cs="Tahoma"/>
              </w:rPr>
            </w:pPr>
            <w:r w:rsidRPr="00694EEF">
              <w:rPr>
                <w:rFonts w:ascii="Tahoma" w:eastAsia="Cambria" w:hAnsi="Tahoma" w:cs="Tahoma"/>
              </w:rPr>
              <w:t>- Transportar pessoas, materiais, correspondências e equipamentos garantido a segurança dos mesmos;</w:t>
            </w:r>
          </w:p>
          <w:p w14:paraId="07C9E2B1" w14:textId="77777777" w:rsidR="00156AA7" w:rsidRPr="00694EEF" w:rsidRDefault="00156AA7" w:rsidP="00D828AD">
            <w:pPr>
              <w:jc w:val="both"/>
              <w:rPr>
                <w:rFonts w:ascii="Tahoma" w:hAnsi="Tahoma" w:cs="Tahoma"/>
              </w:rPr>
            </w:pPr>
            <w:r w:rsidRPr="00694EEF">
              <w:rPr>
                <w:rFonts w:ascii="Tahoma" w:eastAsia="Cambria" w:hAnsi="Tahoma" w:cs="Tahoma"/>
              </w:rPr>
              <w:t>- Controlar e orientar a carga e descarga de materiais e equipamentos, para evitar acidentes e danos na carga;</w:t>
            </w:r>
          </w:p>
          <w:p w14:paraId="670A4AEF" w14:textId="77777777" w:rsidR="00156AA7" w:rsidRPr="00694EEF" w:rsidRDefault="00156AA7" w:rsidP="00D828AD">
            <w:pPr>
              <w:jc w:val="both"/>
              <w:rPr>
                <w:rFonts w:ascii="Tahoma" w:hAnsi="Tahoma" w:cs="Tahoma"/>
              </w:rPr>
            </w:pPr>
            <w:r w:rsidRPr="00694EEF">
              <w:rPr>
                <w:rFonts w:ascii="Tahoma" w:eastAsia="Cambria" w:hAnsi="Tahoma" w:cs="Tahoma"/>
              </w:rPr>
              <w:lastRenderedPageBreak/>
              <w:t>- Entregar mercadorias e receber os comprovantes de entrega, receber ou pagar importâncias referentes a carga ou mercadorias entregues ou recolhidas;</w:t>
            </w:r>
          </w:p>
          <w:p w14:paraId="10E99A3A" w14:textId="77777777" w:rsidR="00156AA7" w:rsidRPr="00694EEF" w:rsidRDefault="00156AA7" w:rsidP="00D828AD">
            <w:pPr>
              <w:jc w:val="both"/>
              <w:rPr>
                <w:rFonts w:ascii="Tahoma" w:hAnsi="Tahoma" w:cs="Tahoma"/>
              </w:rPr>
            </w:pPr>
            <w:r w:rsidRPr="00694EEF">
              <w:rPr>
                <w:rFonts w:ascii="Tahoma" w:eastAsia="Cambria" w:hAnsi="Tahoma" w:cs="Tahoma"/>
              </w:rPr>
              <w:t>- Examinar as ordens de serviço, verificando o itinerário a ser seguido, os horários, os números de viagens e outras instruções, para programar a sua tarefa;</w:t>
            </w:r>
          </w:p>
          <w:p w14:paraId="6CCE7005" w14:textId="77777777" w:rsidR="00156AA7" w:rsidRPr="00694EEF" w:rsidRDefault="00156AA7" w:rsidP="00D828AD">
            <w:pPr>
              <w:jc w:val="both"/>
              <w:rPr>
                <w:rFonts w:ascii="Tahoma" w:hAnsi="Tahoma" w:cs="Tahoma"/>
              </w:rPr>
            </w:pPr>
            <w:r w:rsidRPr="00694EEF">
              <w:rPr>
                <w:rFonts w:ascii="Tahoma" w:eastAsia="Cambria" w:hAnsi="Tahoma" w:cs="Tahoma"/>
              </w:rPr>
              <w:t>- Observar a sinalização e zelar pela segurança dos passageiros, transeuntes e demais veículos;</w:t>
            </w:r>
          </w:p>
          <w:p w14:paraId="46AC5E8F" w14:textId="77777777" w:rsidR="00156AA7" w:rsidRPr="00694EEF" w:rsidRDefault="00156AA7" w:rsidP="00D828AD">
            <w:pPr>
              <w:jc w:val="both"/>
              <w:rPr>
                <w:rFonts w:ascii="Tahoma" w:hAnsi="Tahoma" w:cs="Tahoma"/>
              </w:rPr>
            </w:pPr>
            <w:r w:rsidRPr="00694EEF">
              <w:rPr>
                <w:rFonts w:ascii="Tahoma" w:eastAsia="Cambria" w:hAnsi="Tahoma" w:cs="Tahoma"/>
              </w:rPr>
              <w:t>- Dirigir veículos automotores, acionando os comandos de marcha e direção; conduzindo-o em trajetos determinados, de acordo com as regras de trânsito e instrução recebidas;</w:t>
            </w:r>
          </w:p>
          <w:p w14:paraId="5DB47FC5" w14:textId="77777777" w:rsidR="00156AA7" w:rsidRPr="00694EEF" w:rsidRDefault="00156AA7" w:rsidP="00D828AD">
            <w:pPr>
              <w:jc w:val="both"/>
              <w:rPr>
                <w:rFonts w:ascii="Tahoma" w:hAnsi="Tahoma" w:cs="Tahoma"/>
              </w:rPr>
            </w:pPr>
            <w:r w:rsidRPr="00694EEF">
              <w:rPr>
                <w:rFonts w:ascii="Tahoma" w:eastAsia="Cambria" w:hAnsi="Tahoma" w:cs="Tahoma"/>
              </w:rPr>
              <w:t>- Zelar pelo bom andamento do transporte, adotando as medidas cabíveis na prevenção dou solução de qualquer anomalia, para garantir a segurança dos serviços prestados aos transeuntes e veículos;</w:t>
            </w:r>
          </w:p>
          <w:p w14:paraId="70969104" w14:textId="77777777" w:rsidR="00156AA7" w:rsidRPr="00694EEF" w:rsidRDefault="00156AA7" w:rsidP="00D828AD">
            <w:pPr>
              <w:jc w:val="both"/>
              <w:rPr>
                <w:rFonts w:ascii="Tahoma" w:hAnsi="Tahoma" w:cs="Tahoma"/>
              </w:rPr>
            </w:pPr>
            <w:r w:rsidRPr="00694EEF">
              <w:rPr>
                <w:rFonts w:ascii="Tahoma" w:eastAsia="Cambria" w:hAnsi="Tahoma" w:cs="Tahoma"/>
              </w:rPr>
              <w:t>- Manter os automóveis, caminhões e demais veículos de transporte de passageiros e cargas sempre limpos e higienizados.</w:t>
            </w:r>
          </w:p>
          <w:p w14:paraId="5B46283C" w14:textId="77777777" w:rsidR="00156AA7" w:rsidRPr="00694EEF" w:rsidRDefault="00156AA7" w:rsidP="00D828AD">
            <w:pPr>
              <w:jc w:val="both"/>
              <w:rPr>
                <w:rFonts w:ascii="Tahoma" w:hAnsi="Tahoma" w:cs="Tahoma"/>
              </w:rPr>
            </w:pPr>
            <w:r w:rsidRPr="00694EEF">
              <w:rPr>
                <w:rFonts w:ascii="Tahoma" w:eastAsia="Cambria" w:hAnsi="Tahoma" w:cs="Tahoma"/>
              </w:rPr>
              <w:t>- Zelar pelos automóveis, caminhões e demais veículos de transporte de passageiros e cargas;</w:t>
            </w:r>
          </w:p>
          <w:p w14:paraId="2D826149" w14:textId="77777777" w:rsidR="00156AA7" w:rsidRPr="00694EEF" w:rsidRDefault="00156AA7" w:rsidP="00D828AD">
            <w:pPr>
              <w:jc w:val="both"/>
              <w:rPr>
                <w:rFonts w:ascii="Tahoma" w:hAnsi="Tahoma" w:cs="Tahoma"/>
              </w:rPr>
            </w:pPr>
            <w:r w:rsidRPr="00694EEF">
              <w:rPr>
                <w:rFonts w:ascii="Tahoma" w:eastAsia="Cambria" w:hAnsi="Tahoma" w:cs="Tahoma"/>
              </w:rPr>
              <w:t>- Recolher o veículo após a jornada de trabalho, conduzindo-o a garagem municipal, para permitir sua manutenção e abastecimento;</w:t>
            </w:r>
          </w:p>
          <w:p w14:paraId="7DDAFF0A" w14:textId="77777777" w:rsidR="00156AA7" w:rsidRPr="00694EEF" w:rsidRDefault="00156AA7" w:rsidP="00D828AD">
            <w:pPr>
              <w:jc w:val="both"/>
              <w:rPr>
                <w:rFonts w:ascii="Tahoma" w:hAnsi="Tahoma" w:cs="Tahoma"/>
              </w:rPr>
            </w:pPr>
            <w:r w:rsidRPr="00694EEF">
              <w:rPr>
                <w:rFonts w:ascii="Tahoma" w:eastAsia="Cambria" w:hAnsi="Tahoma" w:cs="Tahoma"/>
              </w:rPr>
              <w:t>- Realizar anotações, segundo as normas estabelecidas e orientações recebidas.</w:t>
            </w:r>
          </w:p>
        </w:tc>
      </w:tr>
      <w:tr w:rsidR="00156AA7" w:rsidRPr="00694EEF" w14:paraId="5BF459C2" w14:textId="77777777" w:rsidTr="00D828AD">
        <w:trPr>
          <w:cantSplit/>
          <w:jc w:val="center"/>
        </w:trPr>
        <w:tc>
          <w:tcPr>
            <w:tcW w:w="7695" w:type="dxa"/>
            <w:gridSpan w:val="2"/>
            <w:shd w:val="clear" w:color="auto" w:fill="DDD9C3" w:themeFill="background2" w:themeFillShade="E6"/>
            <w:tcMar>
              <w:top w:w="70" w:type="dxa"/>
              <w:left w:w="80" w:type="dxa"/>
              <w:bottom w:w="70" w:type="dxa"/>
              <w:right w:w="80" w:type="dxa"/>
            </w:tcMar>
            <w:vAlign w:val="center"/>
          </w:tcPr>
          <w:p w14:paraId="54585652" w14:textId="77777777" w:rsidR="00156AA7" w:rsidRPr="00694EEF" w:rsidRDefault="00156AA7" w:rsidP="00D828AD">
            <w:pPr>
              <w:jc w:val="both"/>
              <w:rPr>
                <w:rFonts w:ascii="Tahoma" w:hAnsi="Tahoma" w:cs="Tahoma"/>
              </w:rPr>
            </w:pPr>
            <w:r w:rsidRPr="00694EEF">
              <w:rPr>
                <w:rFonts w:ascii="Tahoma" w:eastAsia="Cambria" w:hAnsi="Tahoma" w:cs="Tahoma"/>
                <w:b/>
              </w:rPr>
              <w:t>ESPECIFICAÇÕES</w:t>
            </w:r>
          </w:p>
        </w:tc>
      </w:tr>
      <w:tr w:rsidR="00156AA7" w:rsidRPr="00694EEF" w14:paraId="379F0674" w14:textId="77777777" w:rsidTr="00D828AD">
        <w:trPr>
          <w:cantSplit/>
          <w:jc w:val="center"/>
        </w:trPr>
        <w:tc>
          <w:tcPr>
            <w:tcW w:w="1944" w:type="dxa"/>
            <w:tcMar>
              <w:top w:w="70" w:type="dxa"/>
              <w:left w:w="80" w:type="dxa"/>
              <w:bottom w:w="70" w:type="dxa"/>
              <w:right w:w="80" w:type="dxa"/>
            </w:tcMar>
            <w:vAlign w:val="center"/>
          </w:tcPr>
          <w:p w14:paraId="48245CBD" w14:textId="77777777" w:rsidR="00156AA7" w:rsidRPr="00694EEF" w:rsidRDefault="00156AA7" w:rsidP="00D828AD">
            <w:pPr>
              <w:jc w:val="both"/>
              <w:rPr>
                <w:rFonts w:ascii="Tahoma" w:hAnsi="Tahoma" w:cs="Tahoma"/>
              </w:rPr>
            </w:pPr>
            <w:r w:rsidRPr="00694EEF">
              <w:rPr>
                <w:rFonts w:ascii="Tahoma" w:eastAsia="Cambria" w:hAnsi="Tahoma" w:cs="Tahoma"/>
                <w:b/>
              </w:rPr>
              <w:t>Provimento</w:t>
            </w:r>
          </w:p>
        </w:tc>
        <w:tc>
          <w:tcPr>
            <w:tcW w:w="7695" w:type="dxa"/>
            <w:tcMar>
              <w:top w:w="70" w:type="dxa"/>
              <w:left w:w="80" w:type="dxa"/>
              <w:bottom w:w="70" w:type="dxa"/>
              <w:right w:w="80" w:type="dxa"/>
            </w:tcMar>
            <w:vAlign w:val="center"/>
          </w:tcPr>
          <w:p w14:paraId="3606A2C4" w14:textId="77777777" w:rsidR="00156AA7" w:rsidRPr="00694EEF" w:rsidRDefault="00156AA7" w:rsidP="00D828AD">
            <w:pPr>
              <w:jc w:val="both"/>
              <w:rPr>
                <w:rFonts w:ascii="Tahoma" w:hAnsi="Tahoma" w:cs="Tahoma"/>
              </w:rPr>
            </w:pPr>
            <w:r w:rsidRPr="00694EEF">
              <w:rPr>
                <w:rFonts w:ascii="Tahoma" w:eastAsia="Cambria" w:hAnsi="Tahoma" w:cs="Tahoma"/>
              </w:rPr>
              <w:t>Efetivo</w:t>
            </w:r>
          </w:p>
        </w:tc>
      </w:tr>
      <w:tr w:rsidR="00156AA7" w:rsidRPr="00694EEF" w14:paraId="3F2590D3" w14:textId="77777777" w:rsidTr="00D828AD">
        <w:trPr>
          <w:cantSplit/>
          <w:jc w:val="center"/>
        </w:trPr>
        <w:tc>
          <w:tcPr>
            <w:tcW w:w="1944" w:type="dxa"/>
            <w:tcMar>
              <w:top w:w="70" w:type="dxa"/>
              <w:left w:w="80" w:type="dxa"/>
              <w:bottom w:w="70" w:type="dxa"/>
              <w:right w:w="80" w:type="dxa"/>
            </w:tcMar>
            <w:vAlign w:val="center"/>
          </w:tcPr>
          <w:p w14:paraId="6AC77464" w14:textId="77777777" w:rsidR="00156AA7" w:rsidRPr="00694EEF" w:rsidRDefault="00156AA7" w:rsidP="00D828AD">
            <w:pPr>
              <w:jc w:val="both"/>
              <w:rPr>
                <w:rFonts w:ascii="Tahoma" w:hAnsi="Tahoma" w:cs="Tahoma"/>
              </w:rPr>
            </w:pPr>
            <w:r w:rsidRPr="00694EEF">
              <w:rPr>
                <w:rFonts w:ascii="Tahoma" w:eastAsia="Cambria" w:hAnsi="Tahoma" w:cs="Tahoma"/>
                <w:b/>
              </w:rPr>
              <w:t>Vagas no concurso</w:t>
            </w:r>
          </w:p>
        </w:tc>
        <w:tc>
          <w:tcPr>
            <w:tcW w:w="7695" w:type="dxa"/>
            <w:tcMar>
              <w:top w:w="70" w:type="dxa"/>
              <w:left w:w="80" w:type="dxa"/>
              <w:bottom w:w="70" w:type="dxa"/>
              <w:right w:w="80" w:type="dxa"/>
            </w:tcMar>
            <w:vAlign w:val="center"/>
          </w:tcPr>
          <w:p w14:paraId="00C921E2" w14:textId="77777777" w:rsidR="00156AA7" w:rsidRPr="00694EEF" w:rsidRDefault="00156AA7" w:rsidP="00D828AD">
            <w:pPr>
              <w:jc w:val="both"/>
              <w:rPr>
                <w:rFonts w:ascii="Tahoma" w:hAnsi="Tahoma" w:cs="Tahoma"/>
              </w:rPr>
            </w:pPr>
            <w:r w:rsidRPr="00694EEF">
              <w:rPr>
                <w:rFonts w:ascii="Tahoma" w:hAnsi="Tahoma" w:cs="Tahoma"/>
              </w:rPr>
              <w:t>01</w:t>
            </w:r>
          </w:p>
        </w:tc>
      </w:tr>
      <w:tr w:rsidR="00156AA7" w:rsidRPr="00694EEF" w14:paraId="41F1D6C9" w14:textId="77777777" w:rsidTr="00D828AD">
        <w:trPr>
          <w:cantSplit/>
          <w:jc w:val="center"/>
        </w:trPr>
        <w:tc>
          <w:tcPr>
            <w:tcW w:w="1944" w:type="dxa"/>
            <w:tcMar>
              <w:top w:w="70" w:type="dxa"/>
              <w:left w:w="80" w:type="dxa"/>
              <w:bottom w:w="70" w:type="dxa"/>
              <w:right w:w="80" w:type="dxa"/>
            </w:tcMar>
            <w:vAlign w:val="center"/>
          </w:tcPr>
          <w:p w14:paraId="1F31D190" w14:textId="77777777" w:rsidR="00156AA7" w:rsidRPr="00694EEF" w:rsidRDefault="00156AA7" w:rsidP="00D828AD">
            <w:pPr>
              <w:jc w:val="both"/>
              <w:rPr>
                <w:rFonts w:ascii="Tahoma" w:hAnsi="Tahoma" w:cs="Tahoma"/>
              </w:rPr>
            </w:pPr>
            <w:r w:rsidRPr="00694EEF">
              <w:rPr>
                <w:rFonts w:ascii="Tahoma" w:eastAsia="Cambria" w:hAnsi="Tahoma" w:cs="Tahoma"/>
                <w:b/>
              </w:rPr>
              <w:t>Remuneração</w:t>
            </w:r>
          </w:p>
        </w:tc>
        <w:tc>
          <w:tcPr>
            <w:tcW w:w="7695" w:type="dxa"/>
            <w:tcMar>
              <w:top w:w="70" w:type="dxa"/>
              <w:left w:w="80" w:type="dxa"/>
              <w:bottom w:w="70" w:type="dxa"/>
              <w:right w:w="80" w:type="dxa"/>
            </w:tcMar>
            <w:vAlign w:val="center"/>
          </w:tcPr>
          <w:p w14:paraId="55413743" w14:textId="77777777" w:rsidR="00156AA7" w:rsidRPr="00694EEF" w:rsidRDefault="00156AA7" w:rsidP="00D828AD">
            <w:pPr>
              <w:jc w:val="both"/>
              <w:rPr>
                <w:rFonts w:ascii="Tahoma" w:hAnsi="Tahoma" w:cs="Tahoma"/>
              </w:rPr>
            </w:pPr>
            <w:r w:rsidRPr="00694EEF">
              <w:rPr>
                <w:rFonts w:ascii="Tahoma" w:eastAsia="Cambria" w:hAnsi="Tahoma" w:cs="Tahoma"/>
              </w:rPr>
              <w:t>R$ 2.272,86</w:t>
            </w:r>
          </w:p>
        </w:tc>
      </w:tr>
      <w:tr w:rsidR="00156AA7" w:rsidRPr="00694EEF" w14:paraId="3FC970DD" w14:textId="77777777" w:rsidTr="00D828AD">
        <w:trPr>
          <w:cantSplit/>
          <w:jc w:val="center"/>
        </w:trPr>
        <w:tc>
          <w:tcPr>
            <w:tcW w:w="1944" w:type="dxa"/>
            <w:tcMar>
              <w:top w:w="70" w:type="dxa"/>
              <w:left w:w="80" w:type="dxa"/>
              <w:bottom w:w="70" w:type="dxa"/>
              <w:right w:w="80" w:type="dxa"/>
            </w:tcMar>
            <w:vAlign w:val="center"/>
          </w:tcPr>
          <w:p w14:paraId="75C9C7DD" w14:textId="77777777" w:rsidR="00156AA7" w:rsidRPr="00694EEF" w:rsidRDefault="00156AA7" w:rsidP="00D828AD">
            <w:pPr>
              <w:jc w:val="both"/>
              <w:rPr>
                <w:rFonts w:ascii="Tahoma" w:hAnsi="Tahoma" w:cs="Tahoma"/>
              </w:rPr>
            </w:pPr>
            <w:r w:rsidRPr="00694EEF">
              <w:rPr>
                <w:rFonts w:ascii="Tahoma" w:eastAsia="Cambria" w:hAnsi="Tahoma" w:cs="Tahoma"/>
                <w:b/>
              </w:rPr>
              <w:t>Requisitos</w:t>
            </w:r>
          </w:p>
        </w:tc>
        <w:tc>
          <w:tcPr>
            <w:tcW w:w="7695" w:type="dxa"/>
            <w:tcMar>
              <w:top w:w="70" w:type="dxa"/>
              <w:left w:w="80" w:type="dxa"/>
              <w:bottom w:w="70" w:type="dxa"/>
              <w:right w:w="80" w:type="dxa"/>
            </w:tcMar>
            <w:vAlign w:val="center"/>
          </w:tcPr>
          <w:p w14:paraId="59056A3C" w14:textId="77777777" w:rsidR="00156AA7" w:rsidRPr="00694EEF" w:rsidRDefault="00156AA7" w:rsidP="00D828AD">
            <w:pPr>
              <w:jc w:val="both"/>
              <w:rPr>
                <w:rFonts w:ascii="Tahoma" w:hAnsi="Tahoma" w:cs="Tahoma"/>
              </w:rPr>
            </w:pPr>
            <w:r w:rsidRPr="00694EEF">
              <w:rPr>
                <w:rFonts w:ascii="Tahoma" w:eastAsia="Cambria" w:hAnsi="Tahoma" w:cs="Tahoma"/>
              </w:rPr>
              <w:t>Ensino Fundamental incompleto; CNH categoria “D”.</w:t>
            </w:r>
          </w:p>
        </w:tc>
      </w:tr>
      <w:tr w:rsidR="00156AA7" w:rsidRPr="00694EEF" w14:paraId="66E572A4" w14:textId="77777777" w:rsidTr="00D828AD">
        <w:trPr>
          <w:cantSplit/>
          <w:jc w:val="center"/>
        </w:trPr>
        <w:tc>
          <w:tcPr>
            <w:tcW w:w="1944" w:type="dxa"/>
            <w:tcMar>
              <w:top w:w="70" w:type="dxa"/>
              <w:left w:w="80" w:type="dxa"/>
              <w:bottom w:w="70" w:type="dxa"/>
              <w:right w:w="80" w:type="dxa"/>
            </w:tcMar>
            <w:vAlign w:val="center"/>
          </w:tcPr>
          <w:p w14:paraId="2DFBABCC" w14:textId="77777777" w:rsidR="00156AA7" w:rsidRPr="00694EEF" w:rsidRDefault="00156AA7" w:rsidP="00D828AD">
            <w:pPr>
              <w:jc w:val="both"/>
              <w:rPr>
                <w:rFonts w:ascii="Tahoma" w:hAnsi="Tahoma" w:cs="Tahoma"/>
              </w:rPr>
            </w:pPr>
            <w:r w:rsidRPr="00694EEF">
              <w:rPr>
                <w:rFonts w:ascii="Tahoma" w:eastAsia="Cambria" w:hAnsi="Tahoma" w:cs="Tahoma"/>
                <w:b/>
              </w:rPr>
              <w:t>Carga Horária</w:t>
            </w:r>
          </w:p>
        </w:tc>
        <w:tc>
          <w:tcPr>
            <w:tcW w:w="7695" w:type="dxa"/>
            <w:tcMar>
              <w:top w:w="70" w:type="dxa"/>
              <w:left w:w="80" w:type="dxa"/>
              <w:bottom w:w="70" w:type="dxa"/>
              <w:right w:w="80" w:type="dxa"/>
            </w:tcMar>
            <w:vAlign w:val="center"/>
          </w:tcPr>
          <w:p w14:paraId="2AFA7EF6" w14:textId="77777777" w:rsidR="00156AA7" w:rsidRPr="00694EEF" w:rsidRDefault="00156AA7" w:rsidP="00D828AD">
            <w:pPr>
              <w:jc w:val="both"/>
              <w:rPr>
                <w:rFonts w:ascii="Tahoma" w:hAnsi="Tahoma" w:cs="Tahoma"/>
              </w:rPr>
            </w:pPr>
            <w:r w:rsidRPr="00694EEF">
              <w:rPr>
                <w:rFonts w:ascii="Tahoma" w:eastAsia="Cambria" w:hAnsi="Tahoma" w:cs="Tahoma"/>
              </w:rPr>
              <w:t>40 horas semanais</w:t>
            </w:r>
          </w:p>
        </w:tc>
      </w:tr>
    </w:tbl>
    <w:p w14:paraId="6C24F356" w14:textId="77777777" w:rsidR="00156AA7" w:rsidRPr="00156AA7" w:rsidRDefault="00156AA7" w:rsidP="00C65C2A">
      <w:pPr>
        <w:jc w:val="center"/>
        <w:rPr>
          <w:rFonts w:ascii="Tahoma" w:hAnsi="Tahoma" w:cs="Tahoma"/>
          <w:b/>
          <w:color w:val="000000" w:themeColor="text1"/>
        </w:rPr>
      </w:pPr>
    </w:p>
    <w:p w14:paraId="4BCD69DD" w14:textId="77777777" w:rsidR="00D8793D" w:rsidRPr="00156AA7" w:rsidRDefault="00D8793D" w:rsidP="00C65C2A">
      <w:pPr>
        <w:jc w:val="center"/>
        <w:rPr>
          <w:rFonts w:ascii="Tahoma" w:hAnsi="Tahoma" w:cs="Tahoma"/>
          <w:b/>
          <w:color w:val="000000" w:themeColor="text1"/>
        </w:rPr>
      </w:pPr>
    </w:p>
    <w:p w14:paraId="50DF7519" w14:textId="77777777" w:rsidR="00D8793D" w:rsidRPr="00156AA7" w:rsidRDefault="00D8793D" w:rsidP="00C65C2A">
      <w:pPr>
        <w:jc w:val="center"/>
        <w:rPr>
          <w:rFonts w:ascii="Tahoma" w:hAnsi="Tahoma" w:cs="Tahoma"/>
          <w:b/>
          <w:color w:val="000000" w:themeColor="text1"/>
        </w:rPr>
      </w:pPr>
    </w:p>
    <w:p w14:paraId="28E37832" w14:textId="77777777" w:rsidR="00D8793D" w:rsidRPr="00156AA7" w:rsidRDefault="00D8793D" w:rsidP="00C65C2A">
      <w:pPr>
        <w:jc w:val="center"/>
        <w:rPr>
          <w:rFonts w:ascii="Tahoma" w:hAnsi="Tahoma" w:cs="Tahoma"/>
          <w:b/>
          <w:color w:val="000000" w:themeColor="text1"/>
        </w:rPr>
      </w:pPr>
    </w:p>
    <w:p w14:paraId="66DEBAAF" w14:textId="77777777" w:rsidR="00B86FF7" w:rsidRPr="00156AA7" w:rsidRDefault="00B86FF7" w:rsidP="00C65C2A">
      <w:pPr>
        <w:jc w:val="center"/>
        <w:rPr>
          <w:rFonts w:ascii="Tahoma" w:hAnsi="Tahoma" w:cs="Tahoma"/>
          <w:b/>
          <w:color w:val="000000" w:themeColor="text1"/>
        </w:rPr>
      </w:pPr>
    </w:p>
    <w:p w14:paraId="4146CEAD" w14:textId="77777777" w:rsidR="00B86FF7" w:rsidRPr="00156AA7" w:rsidRDefault="00B86FF7" w:rsidP="00C65C2A">
      <w:pPr>
        <w:jc w:val="center"/>
        <w:rPr>
          <w:rFonts w:ascii="Tahoma" w:hAnsi="Tahoma" w:cs="Tahoma"/>
          <w:b/>
          <w:color w:val="000000" w:themeColor="text1"/>
        </w:rPr>
      </w:pPr>
    </w:p>
    <w:p w14:paraId="7403C9F3" w14:textId="77777777" w:rsidR="00B86FF7" w:rsidRPr="00156AA7" w:rsidRDefault="00B86FF7" w:rsidP="00C65C2A">
      <w:pPr>
        <w:jc w:val="center"/>
        <w:rPr>
          <w:rFonts w:ascii="Tahoma" w:hAnsi="Tahoma" w:cs="Tahoma"/>
          <w:b/>
          <w:color w:val="000000" w:themeColor="text1"/>
        </w:rPr>
      </w:pPr>
    </w:p>
    <w:p w14:paraId="293869EF" w14:textId="77777777" w:rsidR="00B86FF7" w:rsidRPr="00156AA7" w:rsidRDefault="00B86FF7" w:rsidP="00C65C2A">
      <w:pPr>
        <w:jc w:val="center"/>
        <w:rPr>
          <w:rFonts w:ascii="Tahoma" w:hAnsi="Tahoma" w:cs="Tahoma"/>
          <w:b/>
          <w:color w:val="000000" w:themeColor="text1"/>
        </w:rPr>
      </w:pPr>
    </w:p>
    <w:p w14:paraId="0E13679D" w14:textId="77777777" w:rsidR="00B86FF7" w:rsidRPr="00156AA7" w:rsidRDefault="00B86FF7" w:rsidP="00C65C2A">
      <w:pPr>
        <w:jc w:val="center"/>
        <w:rPr>
          <w:rFonts w:ascii="Tahoma" w:hAnsi="Tahoma" w:cs="Tahoma"/>
          <w:b/>
          <w:color w:val="000000" w:themeColor="text1"/>
        </w:rPr>
      </w:pPr>
    </w:p>
    <w:p w14:paraId="14B8BB66" w14:textId="77777777" w:rsidR="00B86FF7" w:rsidRPr="00156AA7" w:rsidRDefault="00B86FF7" w:rsidP="00C65C2A">
      <w:pPr>
        <w:jc w:val="center"/>
        <w:rPr>
          <w:rFonts w:ascii="Tahoma" w:hAnsi="Tahoma" w:cs="Tahoma"/>
          <w:b/>
          <w:color w:val="000000" w:themeColor="text1"/>
        </w:rPr>
      </w:pPr>
    </w:p>
    <w:p w14:paraId="480CCF3C" w14:textId="77777777" w:rsidR="00B86FF7" w:rsidRPr="00156AA7" w:rsidRDefault="00B86FF7" w:rsidP="00C65C2A">
      <w:pPr>
        <w:jc w:val="center"/>
        <w:rPr>
          <w:rFonts w:ascii="Tahoma" w:hAnsi="Tahoma" w:cs="Tahoma"/>
          <w:b/>
          <w:color w:val="000000" w:themeColor="text1"/>
        </w:rPr>
      </w:pPr>
    </w:p>
    <w:p w14:paraId="25B7F9B8" w14:textId="77777777" w:rsidR="00B86FF7" w:rsidRPr="00156AA7" w:rsidRDefault="00B86FF7" w:rsidP="00C65C2A">
      <w:pPr>
        <w:jc w:val="center"/>
        <w:rPr>
          <w:rFonts w:ascii="Tahoma" w:hAnsi="Tahoma" w:cs="Tahoma"/>
          <w:b/>
          <w:color w:val="000000" w:themeColor="text1"/>
        </w:rPr>
      </w:pPr>
    </w:p>
    <w:p w14:paraId="2DECA1DB" w14:textId="77777777" w:rsidR="00B86FF7" w:rsidRPr="00156AA7" w:rsidRDefault="00B86FF7" w:rsidP="00C65C2A">
      <w:pPr>
        <w:jc w:val="center"/>
        <w:rPr>
          <w:rFonts w:ascii="Tahoma" w:hAnsi="Tahoma" w:cs="Tahoma"/>
          <w:b/>
          <w:color w:val="000000" w:themeColor="text1"/>
        </w:rPr>
      </w:pPr>
    </w:p>
    <w:p w14:paraId="4FFA8D9C" w14:textId="77777777" w:rsidR="00B86FF7" w:rsidRPr="00156AA7" w:rsidRDefault="00B86FF7" w:rsidP="00156AA7">
      <w:pPr>
        <w:rPr>
          <w:rFonts w:ascii="Tahoma" w:hAnsi="Tahoma" w:cs="Tahoma"/>
          <w:b/>
          <w:color w:val="000000" w:themeColor="text1"/>
        </w:rPr>
      </w:pPr>
    </w:p>
    <w:p w14:paraId="1C93516D" w14:textId="2F3C61B5" w:rsidR="00707965" w:rsidRPr="00156AA7" w:rsidRDefault="00707965" w:rsidP="00C65C2A">
      <w:pPr>
        <w:jc w:val="center"/>
        <w:rPr>
          <w:rFonts w:ascii="Tahoma" w:hAnsi="Tahoma" w:cs="Tahoma"/>
          <w:b/>
          <w:color w:val="000000" w:themeColor="text1"/>
        </w:rPr>
      </w:pPr>
      <w:r w:rsidRPr="00156AA7">
        <w:rPr>
          <w:rFonts w:ascii="Tahoma" w:hAnsi="Tahoma" w:cs="Tahoma"/>
          <w:b/>
          <w:color w:val="000000" w:themeColor="text1"/>
        </w:rPr>
        <w:lastRenderedPageBreak/>
        <w:t>ANEXO II</w:t>
      </w:r>
      <w:r w:rsidR="009E0AB5" w:rsidRPr="00156AA7">
        <w:rPr>
          <w:rFonts w:ascii="Tahoma" w:hAnsi="Tahoma" w:cs="Tahoma"/>
          <w:b/>
          <w:color w:val="000000" w:themeColor="text1"/>
        </w:rPr>
        <w:t>I</w:t>
      </w:r>
      <w:r w:rsidRPr="00156AA7">
        <w:rPr>
          <w:rFonts w:ascii="Tahoma" w:hAnsi="Tahoma" w:cs="Tahoma"/>
          <w:b/>
          <w:color w:val="000000" w:themeColor="text1"/>
        </w:rPr>
        <w:t xml:space="preserve"> – REGRAS APLICÁVEIS AO</w:t>
      </w:r>
    </w:p>
    <w:p w14:paraId="2FE58C03" w14:textId="76685BB6" w:rsidR="00CB719B" w:rsidRPr="00156AA7" w:rsidRDefault="00707965" w:rsidP="00CB719B">
      <w:pPr>
        <w:jc w:val="center"/>
        <w:rPr>
          <w:rFonts w:ascii="Tahoma" w:hAnsi="Tahoma" w:cs="Tahoma"/>
          <w:b/>
          <w:color w:val="000000" w:themeColor="text1"/>
        </w:rPr>
      </w:pPr>
      <w:r w:rsidRPr="00156AA7">
        <w:rPr>
          <w:rFonts w:ascii="Tahoma" w:hAnsi="Tahoma" w:cs="Tahoma"/>
          <w:b/>
          <w:color w:val="000000" w:themeColor="text1"/>
        </w:rPr>
        <w:t>INSTRUMENTO SUBSTITUTIVO AO CONTRATO</w:t>
      </w:r>
    </w:p>
    <w:p w14:paraId="4EF98628" w14:textId="77777777" w:rsidR="005E14B2" w:rsidRPr="00156AA7" w:rsidRDefault="005E14B2" w:rsidP="0077016C">
      <w:pPr>
        <w:rPr>
          <w:rFonts w:ascii="Tahoma" w:hAnsi="Tahoma" w:cs="Tahoma"/>
          <w:b/>
          <w:color w:val="000000" w:themeColor="text1"/>
        </w:rPr>
      </w:pPr>
      <w:bookmarkStart w:id="21" w:name="_Hlk175669327"/>
    </w:p>
    <w:p w14:paraId="38E08F81" w14:textId="77777777" w:rsidR="00CB719B" w:rsidRPr="00156AA7" w:rsidRDefault="00CB719B" w:rsidP="00CB719B">
      <w:pPr>
        <w:pStyle w:val="Nivel01"/>
        <w:keepNext w:val="0"/>
        <w:keepLines w:val="0"/>
        <w:numPr>
          <w:ilvl w:val="0"/>
          <w:numId w:val="0"/>
        </w:numPr>
        <w:tabs>
          <w:tab w:val="clear" w:pos="567"/>
        </w:tabs>
        <w:spacing w:before="0"/>
        <w:rPr>
          <w:rFonts w:ascii="Tahoma" w:hAnsi="Tahoma" w:cs="Tahoma"/>
          <w:color w:val="000000" w:themeColor="text1"/>
          <w:sz w:val="24"/>
          <w:szCs w:val="24"/>
        </w:rPr>
      </w:pPr>
      <w:r w:rsidRPr="00156AA7">
        <w:rPr>
          <w:rFonts w:ascii="Tahoma" w:hAnsi="Tahoma" w:cs="Tahoma"/>
          <w:color w:val="000000" w:themeColor="text1"/>
          <w:sz w:val="24"/>
          <w:szCs w:val="24"/>
        </w:rPr>
        <w:t>FORMALIZAÇÃO DA CONTRATAÇÃO</w:t>
      </w:r>
    </w:p>
    <w:p w14:paraId="630D5228" w14:textId="77777777" w:rsidR="004D35AE" w:rsidRPr="00156AA7" w:rsidRDefault="004D35AE" w:rsidP="004D35AE">
      <w:pPr>
        <w:rPr>
          <w:rFonts w:ascii="Tahoma" w:hAnsi="Tahoma" w:cs="Tahoma"/>
          <w:color w:val="000000" w:themeColor="text1"/>
        </w:rPr>
      </w:pPr>
    </w:p>
    <w:p w14:paraId="19EE09E1" w14:textId="074F024E"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O adjudicatário terá o prazo de </w:t>
      </w:r>
      <w:r w:rsidR="005E14B2" w:rsidRPr="00156AA7">
        <w:rPr>
          <w:rFonts w:ascii="Tahoma" w:hAnsi="Tahoma" w:cs="Tahoma"/>
          <w:iCs w:val="0"/>
          <w:color w:val="000000" w:themeColor="text1"/>
          <w:sz w:val="24"/>
          <w:szCs w:val="24"/>
        </w:rPr>
        <w:t>03 (três) dias úteis</w:t>
      </w:r>
      <w:r w:rsidRPr="00156AA7">
        <w:rPr>
          <w:rFonts w:ascii="Tahoma" w:hAnsi="Tahoma" w:cs="Tahoma"/>
          <w:iCs w:val="0"/>
          <w:color w:val="000000" w:themeColor="text1"/>
          <w:sz w:val="24"/>
          <w:szCs w:val="24"/>
        </w:rPr>
        <w:t>, contado a partir da data de sua convocação, para aceitar o instrumento equivalente ao contrato Nota de Empenho/Autorização, sob pena de decair do direito à contratação, sem prejuízo das sanções previstas.</w:t>
      </w:r>
    </w:p>
    <w:p w14:paraId="2D4C583B"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bookmarkEnd w:id="21"/>
    <w:p w14:paraId="5BFDB130"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O prazo poderá ser prorrogado, por igual período, por solicitação justificada do adjudicatário e aceita pela Administração.</w:t>
      </w:r>
    </w:p>
    <w:p w14:paraId="24C3D7AE"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2E835DF9"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O aceite do instrumento equivalente pelo adjudicatário implica no reconhecimento de que:</w:t>
      </w:r>
    </w:p>
    <w:p w14:paraId="33523220"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00B8E3A4"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referido instrumento substitui o termo de contrato, sendo-lhe aplicáveis as disposições da Lei nº 14.133/2021;</w:t>
      </w:r>
    </w:p>
    <w:p w14:paraId="56950C2B"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5001B74F" w14:textId="333786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o Contratado se vincula à sua proposta e às previsões contidas no </w:t>
      </w:r>
      <w:r w:rsidR="00707965" w:rsidRPr="00156AA7">
        <w:rPr>
          <w:rFonts w:ascii="Tahoma" w:eastAsia="Times New Roman" w:hAnsi="Tahoma" w:cs="Tahoma"/>
          <w:color w:val="000000" w:themeColor="text1"/>
          <w:sz w:val="24"/>
          <w:szCs w:val="24"/>
        </w:rPr>
        <w:t>Aviso de Contratação Direta</w:t>
      </w:r>
      <w:r w:rsidRPr="00156AA7">
        <w:rPr>
          <w:rFonts w:ascii="Tahoma" w:hAnsi="Tahoma" w:cs="Tahoma"/>
          <w:color w:val="000000" w:themeColor="text1"/>
          <w:sz w:val="24"/>
          <w:szCs w:val="24"/>
        </w:rPr>
        <w:t>, no Termo de Referência e em seus anexos, conforme Termo de Ciência e Concordância (Anexo II</w:t>
      </w:r>
      <w:r w:rsidR="00707965" w:rsidRPr="00156AA7">
        <w:rPr>
          <w:rFonts w:ascii="Tahoma" w:hAnsi="Tahoma" w:cs="Tahoma"/>
          <w:color w:val="000000" w:themeColor="text1"/>
          <w:sz w:val="24"/>
          <w:szCs w:val="24"/>
        </w:rPr>
        <w:t>I</w:t>
      </w:r>
      <w:r w:rsidRPr="00156AA7">
        <w:rPr>
          <w:rFonts w:ascii="Tahoma" w:hAnsi="Tahoma" w:cs="Tahoma"/>
          <w:color w:val="000000" w:themeColor="text1"/>
          <w:sz w:val="24"/>
          <w:szCs w:val="24"/>
        </w:rPr>
        <w:t>).</w:t>
      </w:r>
    </w:p>
    <w:p w14:paraId="3CE90F5A"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6CE23C65"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VIGÊNCIA E PRORROGAÇÃO</w:t>
      </w:r>
    </w:p>
    <w:p w14:paraId="21C302C1"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3E33ED2C" w14:textId="547B85A6"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r w:rsidRPr="00156AA7">
        <w:rPr>
          <w:rFonts w:ascii="Tahoma" w:hAnsi="Tahoma" w:cs="Tahoma"/>
          <w:i w:val="0"/>
          <w:iCs w:val="0"/>
          <w:color w:val="000000" w:themeColor="text1"/>
          <w:sz w:val="24"/>
          <w:szCs w:val="24"/>
        </w:rPr>
        <w:t>O prazo de vigência da contratação é aquele estabelecido no Termo de Referência,</w:t>
      </w:r>
      <w:r w:rsidRPr="00156AA7" w:rsidDel="004330AF">
        <w:rPr>
          <w:rFonts w:ascii="Tahoma" w:hAnsi="Tahoma" w:cs="Tahoma"/>
          <w:i w:val="0"/>
          <w:iCs w:val="0"/>
          <w:color w:val="000000" w:themeColor="text1"/>
          <w:sz w:val="24"/>
          <w:szCs w:val="24"/>
        </w:rPr>
        <w:t xml:space="preserve"> </w:t>
      </w:r>
      <w:r w:rsidRPr="00156AA7">
        <w:rPr>
          <w:rFonts w:ascii="Tahoma" w:hAnsi="Tahoma" w:cs="Tahoma"/>
          <w:i w:val="0"/>
          <w:iCs w:val="0"/>
          <w:color w:val="000000" w:themeColor="text1"/>
          <w:sz w:val="24"/>
          <w:szCs w:val="24"/>
        </w:rPr>
        <w:t>na forma do artigo 105 da Lei n° 14.133, de 2021.</w:t>
      </w:r>
    </w:p>
    <w:p w14:paraId="35AD4D4E"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691E7BD6"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r w:rsidRPr="00156AA7">
        <w:rPr>
          <w:rFonts w:ascii="Tahoma" w:hAnsi="Tahoma" w:cs="Tahoma"/>
          <w:i w:val="0"/>
          <w:iCs w:val="0"/>
          <w:color w:val="000000" w:themeColor="text1"/>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8AF61B9" w14:textId="77777777" w:rsidR="00CB719B" w:rsidRPr="00156AA7" w:rsidRDefault="00CB719B" w:rsidP="00CB719B">
      <w:pPr>
        <w:rPr>
          <w:rFonts w:ascii="Tahoma" w:hAnsi="Tahoma" w:cs="Tahoma"/>
          <w:color w:val="000000" w:themeColor="text1"/>
        </w:rPr>
      </w:pPr>
    </w:p>
    <w:p w14:paraId="143C51C6" w14:textId="21FF4A2C"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 xml:space="preserve">OBRIGAÇÕES DO CONTRATANTE </w:t>
      </w:r>
    </w:p>
    <w:p w14:paraId="76C82C9C" w14:textId="77777777" w:rsidR="00CB719B" w:rsidRPr="00156AA7" w:rsidRDefault="00CB719B" w:rsidP="00CB719B">
      <w:pPr>
        <w:rPr>
          <w:rFonts w:ascii="Tahoma" w:hAnsi="Tahoma" w:cs="Tahoma"/>
          <w:color w:val="000000" w:themeColor="text1"/>
        </w:rPr>
      </w:pPr>
    </w:p>
    <w:p w14:paraId="6919DE76"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São obrigações do Contratante:</w:t>
      </w:r>
    </w:p>
    <w:p w14:paraId="3ED2BD89"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2078444A"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Exigir o cumprimento de todas as obrigações assumidas pelo Contratado, de acordo com o Termo de Referência e seus anexos;</w:t>
      </w:r>
    </w:p>
    <w:p w14:paraId="5425F150"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40E0822E"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Receber o objeto no prazo e condições estabelecidas no Termo de Referência;</w:t>
      </w:r>
    </w:p>
    <w:p w14:paraId="06FB233B"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7FEEFA7F"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4E4AF07"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0E359882" w14:textId="3E45A9AB" w:rsidR="00CB719B" w:rsidRPr="00156AA7" w:rsidRDefault="00CB719B" w:rsidP="0077016C">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Acompanhar e fiscalizar a execução contratual e o cumprimento das obrigações pelo Contratado;</w:t>
      </w:r>
    </w:p>
    <w:p w14:paraId="1B4F8DBE"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lastRenderedPageBreak/>
        <w:t xml:space="preserve">Efetuar o pagamento ao Contratado do valor correspondente </w:t>
      </w:r>
      <w:r w:rsidRPr="00156AA7">
        <w:rPr>
          <w:rFonts w:ascii="Tahoma" w:eastAsia="Arial" w:hAnsi="Tahoma" w:cs="Tahoma"/>
          <w:color w:val="000000" w:themeColor="text1"/>
          <w:sz w:val="24"/>
          <w:szCs w:val="24"/>
        </w:rPr>
        <w:t>ao fornecimento</w:t>
      </w:r>
      <w:r w:rsidRPr="00156AA7">
        <w:rPr>
          <w:rFonts w:ascii="Tahoma" w:hAnsi="Tahoma" w:cs="Tahoma"/>
          <w:color w:val="000000" w:themeColor="text1"/>
          <w:sz w:val="24"/>
          <w:szCs w:val="24"/>
        </w:rPr>
        <w:t xml:space="preserve"> do objeto, no prazo, forma e condições estabelecidos no Termo de Referência</w:t>
      </w:r>
      <w:r w:rsidRPr="00156AA7">
        <w:rPr>
          <w:rFonts w:ascii="Tahoma" w:eastAsia="Arial" w:hAnsi="Tahoma" w:cs="Tahoma"/>
          <w:color w:val="000000" w:themeColor="text1"/>
          <w:sz w:val="24"/>
          <w:szCs w:val="24"/>
        </w:rPr>
        <w:t xml:space="preserve"> e neste Anexo</w:t>
      </w:r>
      <w:r w:rsidRPr="00156AA7">
        <w:rPr>
          <w:rFonts w:ascii="Tahoma" w:hAnsi="Tahoma" w:cs="Tahoma"/>
          <w:color w:val="000000" w:themeColor="text1"/>
          <w:sz w:val="24"/>
          <w:szCs w:val="24"/>
        </w:rPr>
        <w:t>;</w:t>
      </w:r>
    </w:p>
    <w:p w14:paraId="73E9C2C9"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55FD63A0"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Aplicar ao Contratado as sanções previstas na lei e no Termo de Referência; </w:t>
      </w:r>
    </w:p>
    <w:p w14:paraId="61A48B4A"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74E3D467" w14:textId="697E2FD8"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Cientificar o órgão de representação judicial do Município de </w:t>
      </w:r>
      <w:r w:rsidR="009E0AB5" w:rsidRPr="00156AA7">
        <w:rPr>
          <w:rFonts w:ascii="Tahoma" w:hAnsi="Tahoma" w:cs="Tahoma"/>
          <w:color w:val="000000" w:themeColor="text1"/>
          <w:sz w:val="24"/>
          <w:szCs w:val="24"/>
        </w:rPr>
        <w:t>Uru</w:t>
      </w:r>
      <w:r w:rsidRPr="00156AA7">
        <w:rPr>
          <w:rFonts w:ascii="Tahoma" w:hAnsi="Tahoma" w:cs="Tahoma"/>
          <w:color w:val="000000" w:themeColor="text1"/>
          <w:sz w:val="24"/>
          <w:szCs w:val="24"/>
        </w:rPr>
        <w:t xml:space="preserve"> para adoção das medidas cabíveis quando do descumprimento de obrigações pelo Contratado;</w:t>
      </w:r>
    </w:p>
    <w:p w14:paraId="574050BC"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6358671B"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387B349"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51786208" w14:textId="2BFC0A8E" w:rsidR="00CB719B" w:rsidRPr="00156AA7" w:rsidRDefault="00CB719B" w:rsidP="00CB719B">
      <w:pPr>
        <w:pStyle w:val="Nivel4"/>
        <w:spacing w:before="0" w:after="0" w:line="240" w:lineRule="auto"/>
        <w:ind w:left="0" w:firstLine="0"/>
        <w:rPr>
          <w:rFonts w:ascii="Tahoma" w:hAnsi="Tahoma" w:cs="Tahoma"/>
          <w:bCs/>
          <w:color w:val="000000" w:themeColor="text1"/>
          <w:sz w:val="24"/>
          <w:szCs w:val="24"/>
        </w:rPr>
      </w:pPr>
      <w:r w:rsidRPr="00156AA7">
        <w:rPr>
          <w:rFonts w:ascii="Tahoma" w:hAnsi="Tahoma" w:cs="Tahoma"/>
          <w:color w:val="000000" w:themeColor="text1"/>
          <w:sz w:val="24"/>
          <w:szCs w:val="24"/>
        </w:rPr>
        <w:t xml:space="preserve"> A Administração terá o prazo de </w:t>
      </w:r>
      <w:r w:rsidR="005E14B2" w:rsidRPr="00156AA7">
        <w:rPr>
          <w:rFonts w:ascii="Tahoma" w:hAnsi="Tahoma" w:cs="Tahoma"/>
          <w:color w:val="000000" w:themeColor="text1"/>
          <w:sz w:val="24"/>
          <w:szCs w:val="24"/>
        </w:rPr>
        <w:t>1 (um) mês</w:t>
      </w:r>
      <w:r w:rsidRPr="00156AA7">
        <w:rPr>
          <w:rFonts w:ascii="Tahoma" w:hAnsi="Tahoma" w:cs="Tahoma"/>
          <w:color w:val="000000" w:themeColor="text1"/>
          <w:sz w:val="24"/>
          <w:szCs w:val="24"/>
        </w:rPr>
        <w:t xml:space="preserve">, a contar da data do protocolo do requerimento para decidir, admitida a prorrogação motivada, por igual período. </w:t>
      </w:r>
    </w:p>
    <w:p w14:paraId="47D25E5B" w14:textId="77777777" w:rsidR="00CB719B" w:rsidRPr="00156AA7" w:rsidRDefault="00CB719B" w:rsidP="00CB719B">
      <w:pPr>
        <w:pStyle w:val="Nivel4"/>
        <w:numPr>
          <w:ilvl w:val="0"/>
          <w:numId w:val="0"/>
        </w:numPr>
        <w:spacing w:before="0" w:after="0" w:line="240" w:lineRule="auto"/>
        <w:rPr>
          <w:rFonts w:ascii="Tahoma" w:hAnsi="Tahoma" w:cs="Tahoma"/>
          <w:bCs/>
          <w:color w:val="000000" w:themeColor="text1"/>
          <w:sz w:val="24"/>
          <w:szCs w:val="24"/>
        </w:rPr>
      </w:pPr>
    </w:p>
    <w:p w14:paraId="1255A3FA" w14:textId="5E4E82C9"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Responder eventuais pedidos de reestabelecimento do equilíbrio econômico-financeiro feitos pelo Contratado no prazo máximo de </w:t>
      </w:r>
      <w:r w:rsidR="005E14B2" w:rsidRPr="00156AA7">
        <w:rPr>
          <w:rFonts w:ascii="Tahoma" w:hAnsi="Tahoma" w:cs="Tahoma"/>
          <w:color w:val="000000" w:themeColor="text1"/>
          <w:sz w:val="24"/>
          <w:szCs w:val="24"/>
        </w:rPr>
        <w:t>1 (um) mês</w:t>
      </w:r>
      <w:r w:rsidRPr="00156AA7">
        <w:rPr>
          <w:rFonts w:ascii="Tahoma" w:hAnsi="Tahoma" w:cs="Tahoma"/>
          <w:color w:val="000000" w:themeColor="text1"/>
          <w:sz w:val="24"/>
          <w:szCs w:val="24"/>
        </w:rPr>
        <w:t>.</w:t>
      </w:r>
    </w:p>
    <w:p w14:paraId="39B68CFC"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7A8063D7" w14:textId="77777777" w:rsidR="00CB719B" w:rsidRPr="00156AA7" w:rsidRDefault="00CB719B" w:rsidP="00CB719B">
      <w:pPr>
        <w:pStyle w:val="Nvel3-Opcional"/>
        <w:spacing w:before="0" w:after="0" w:line="240" w:lineRule="auto"/>
        <w:ind w:left="0"/>
        <w:rPr>
          <w:rFonts w:ascii="Tahoma" w:hAnsi="Tahoma"/>
          <w:i w:val="0"/>
          <w:color w:val="000000" w:themeColor="text1"/>
          <w:sz w:val="24"/>
        </w:rPr>
      </w:pPr>
      <w:bookmarkStart w:id="22" w:name="_Hlk114499841"/>
      <w:bookmarkEnd w:id="22"/>
      <w:r w:rsidRPr="00156AA7">
        <w:rPr>
          <w:rFonts w:ascii="Tahoma" w:hAnsi="Tahoma"/>
          <w:i w:val="0"/>
          <w:color w:val="000000" w:themeColor="text1"/>
          <w:sz w:val="24"/>
        </w:rPr>
        <w:t>Notificar os emitentes das garantias quanto ao início de processo administrativo para apuração de descumprimento de cláusulas contratuais.</w:t>
      </w:r>
    </w:p>
    <w:p w14:paraId="06B3BCB7" w14:textId="77777777" w:rsidR="00CB719B" w:rsidRPr="00156AA7" w:rsidRDefault="00CB719B" w:rsidP="00CB719B">
      <w:pPr>
        <w:pStyle w:val="Nvel3-Opcional"/>
        <w:numPr>
          <w:ilvl w:val="0"/>
          <w:numId w:val="0"/>
        </w:numPr>
        <w:spacing w:before="0" w:after="0" w:line="240" w:lineRule="auto"/>
        <w:rPr>
          <w:rFonts w:ascii="Tahoma" w:hAnsi="Tahoma"/>
          <w:i w:val="0"/>
          <w:color w:val="000000" w:themeColor="text1"/>
          <w:sz w:val="24"/>
        </w:rPr>
      </w:pPr>
    </w:p>
    <w:p w14:paraId="10D89A04" w14:textId="091D8557" w:rsidR="00CB719B" w:rsidRPr="00156AA7" w:rsidRDefault="003E0A49"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8.2 </w:t>
      </w:r>
      <w:r w:rsidR="00CB719B" w:rsidRPr="00156AA7">
        <w:rPr>
          <w:rFonts w:ascii="Tahoma" w:hAnsi="Tahoma" w:cs="Tahoma"/>
          <w:iCs w:val="0"/>
          <w:color w:val="000000" w:themeColor="text1"/>
          <w:sz w:val="24"/>
          <w:szCs w:val="24"/>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06E72A9A"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05841DD5"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OBRIGAÇÕES DO CONTRATADO</w:t>
      </w:r>
    </w:p>
    <w:p w14:paraId="319E4C1D"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387928FB" w14:textId="1D16583F" w:rsidR="00CB719B" w:rsidRPr="00156AA7" w:rsidRDefault="003E0A49"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9.1 </w:t>
      </w:r>
      <w:r w:rsidR="00CB719B" w:rsidRPr="00156AA7">
        <w:rPr>
          <w:rFonts w:ascii="Tahoma" w:hAnsi="Tahoma" w:cs="Tahoma"/>
          <w:iCs w:val="0"/>
          <w:color w:val="000000" w:themeColor="text1"/>
          <w:sz w:val="24"/>
          <w:szCs w:val="24"/>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60680B9"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18E6BB30"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Responsabilizar-se pelos vícios e danos decorrentes do objeto, de acordo com o Código de </w:t>
      </w:r>
      <w:r w:rsidRPr="00156AA7">
        <w:rPr>
          <w:rFonts w:ascii="Tahoma" w:eastAsia="MS Mincho" w:hAnsi="Tahoma" w:cs="Tahoma"/>
          <w:color w:val="000000" w:themeColor="text1"/>
          <w:sz w:val="24"/>
          <w:szCs w:val="24"/>
        </w:rPr>
        <w:t>Defesa</w:t>
      </w:r>
      <w:r w:rsidRPr="00156AA7">
        <w:rPr>
          <w:rFonts w:ascii="Tahoma" w:hAnsi="Tahoma" w:cs="Tahoma"/>
          <w:color w:val="000000" w:themeColor="text1"/>
          <w:sz w:val="24"/>
          <w:szCs w:val="24"/>
        </w:rPr>
        <w:t xml:space="preserve"> do Consumidor;</w:t>
      </w:r>
    </w:p>
    <w:p w14:paraId="1B1760D9"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66A7CDEB"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Comunicar ao Contratante, no prazo máximo de 24 (vinte e quatro) horas que antecede a </w:t>
      </w:r>
      <w:r w:rsidRPr="00156AA7">
        <w:rPr>
          <w:rFonts w:ascii="Tahoma" w:eastAsia="MS Mincho" w:hAnsi="Tahoma" w:cs="Tahoma"/>
          <w:color w:val="000000" w:themeColor="text1"/>
          <w:sz w:val="24"/>
          <w:szCs w:val="24"/>
        </w:rPr>
        <w:t>data</w:t>
      </w:r>
      <w:r w:rsidRPr="00156AA7">
        <w:rPr>
          <w:rFonts w:ascii="Tahoma" w:hAnsi="Tahoma" w:cs="Tahoma"/>
          <w:color w:val="000000" w:themeColor="text1"/>
          <w:sz w:val="24"/>
          <w:szCs w:val="24"/>
        </w:rPr>
        <w:t xml:space="preserve"> da entrega, os motivos que impossibilitem o cumprimento do prazo previsto, com a devida comprovação;</w:t>
      </w:r>
    </w:p>
    <w:p w14:paraId="45792543"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4E939406"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Atender às determinações regulares emitidas pelo fiscal </w:t>
      </w:r>
      <w:r w:rsidRPr="00156AA7">
        <w:rPr>
          <w:rFonts w:ascii="Tahoma" w:eastAsia="Arial" w:hAnsi="Tahoma" w:cs="Tahoma"/>
          <w:color w:val="000000" w:themeColor="text1"/>
          <w:sz w:val="24"/>
          <w:szCs w:val="24"/>
        </w:rPr>
        <w:t>ou gestor contratuais</w:t>
      </w:r>
      <w:r w:rsidRPr="00156AA7">
        <w:rPr>
          <w:rFonts w:ascii="Tahoma" w:hAnsi="Tahoma" w:cs="Tahoma"/>
          <w:color w:val="000000" w:themeColor="text1"/>
          <w:sz w:val="24"/>
          <w:szCs w:val="24"/>
        </w:rPr>
        <w:t xml:space="preserve"> ou autoridade superior e prestar todo esclarecimento ou informação por eles solicitados;</w:t>
      </w:r>
    </w:p>
    <w:p w14:paraId="700BF8FB"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0EA29A5A"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Reparar, corrigir, remover, reconstruir ou substituir, às suas expensas, no total ou em parte, no prazo fixado pelo fiscal</w:t>
      </w:r>
      <w:r w:rsidRPr="00156AA7">
        <w:rPr>
          <w:rFonts w:ascii="Tahoma" w:eastAsia="Arial" w:hAnsi="Tahoma" w:cs="Tahoma"/>
          <w:color w:val="000000" w:themeColor="text1"/>
          <w:sz w:val="24"/>
          <w:szCs w:val="24"/>
        </w:rPr>
        <w:t xml:space="preserve"> contratual</w:t>
      </w:r>
      <w:r w:rsidRPr="00156AA7">
        <w:rPr>
          <w:rFonts w:ascii="Tahoma" w:hAnsi="Tahoma" w:cs="Tahoma"/>
          <w:color w:val="000000" w:themeColor="text1"/>
          <w:sz w:val="24"/>
          <w:szCs w:val="24"/>
        </w:rPr>
        <w:t xml:space="preserve">, os </w:t>
      </w:r>
      <w:r w:rsidRPr="00156AA7">
        <w:rPr>
          <w:rFonts w:ascii="Tahoma" w:eastAsia="Arial" w:hAnsi="Tahoma" w:cs="Tahoma"/>
          <w:color w:val="000000" w:themeColor="text1"/>
          <w:sz w:val="24"/>
          <w:szCs w:val="24"/>
        </w:rPr>
        <w:t>bens</w:t>
      </w:r>
      <w:r w:rsidRPr="00156AA7">
        <w:rPr>
          <w:rFonts w:ascii="Tahoma" w:hAnsi="Tahoma" w:cs="Tahoma"/>
          <w:color w:val="000000" w:themeColor="text1"/>
          <w:sz w:val="24"/>
          <w:szCs w:val="24"/>
        </w:rPr>
        <w:t xml:space="preserve"> nos quais se verificarem vícios, defeitos ou incorreções resultantes da execução ou dos materiais empregados;</w:t>
      </w:r>
    </w:p>
    <w:p w14:paraId="17DEB451"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0F081EF4"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CED285"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45982938"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Quando não for possível a verificação da regularidade no Sistema de Cadastro de Fornecedores – SICAF, o Contratado deverá entregar ao setor responsável pela fiscalização contratual, </w:t>
      </w:r>
      <w:r w:rsidRPr="00156AA7">
        <w:rPr>
          <w:rFonts w:ascii="Tahoma" w:eastAsia="MS Mincho" w:hAnsi="Tahoma" w:cs="Tahoma"/>
          <w:color w:val="000000" w:themeColor="text1"/>
          <w:sz w:val="24"/>
          <w:szCs w:val="24"/>
        </w:rPr>
        <w:t>junto com a Nota Fiscal para fins de pagamento, os seguintes documentos:</w:t>
      </w:r>
    </w:p>
    <w:p w14:paraId="2081909B"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7972141E" w14:textId="77777777" w:rsidR="00CB719B" w:rsidRPr="00156AA7" w:rsidRDefault="00CB719B" w:rsidP="00CB719B">
      <w:pPr>
        <w:pStyle w:val="Nivel4"/>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prova de regularidade relativa à Seguridade Social;</w:t>
      </w:r>
    </w:p>
    <w:p w14:paraId="6C76A3A9" w14:textId="77777777" w:rsidR="00CB719B" w:rsidRPr="00156AA7" w:rsidRDefault="00CB719B" w:rsidP="00CB719B">
      <w:pPr>
        <w:pStyle w:val="Nivel4"/>
        <w:numPr>
          <w:ilvl w:val="0"/>
          <w:numId w:val="0"/>
        </w:numPr>
        <w:spacing w:before="0" w:after="0" w:line="240" w:lineRule="auto"/>
        <w:rPr>
          <w:rFonts w:ascii="Tahoma" w:hAnsi="Tahoma" w:cs="Tahoma"/>
          <w:color w:val="000000" w:themeColor="text1"/>
          <w:sz w:val="24"/>
          <w:szCs w:val="24"/>
        </w:rPr>
      </w:pPr>
    </w:p>
    <w:p w14:paraId="287ACDBE" w14:textId="77777777" w:rsidR="00CB719B" w:rsidRPr="00156AA7" w:rsidRDefault="00CB719B" w:rsidP="00CB719B">
      <w:pPr>
        <w:pStyle w:val="Nivel4"/>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certidão conjunta relativa aos tributos federais e à Dívida Ativa da União;</w:t>
      </w:r>
    </w:p>
    <w:p w14:paraId="01442AEC" w14:textId="77777777" w:rsidR="00CB719B" w:rsidRPr="00156AA7" w:rsidRDefault="00CB719B" w:rsidP="00CB719B">
      <w:pPr>
        <w:pStyle w:val="Nivel4"/>
        <w:numPr>
          <w:ilvl w:val="0"/>
          <w:numId w:val="0"/>
        </w:numPr>
        <w:spacing w:before="0" w:after="0" w:line="240" w:lineRule="auto"/>
        <w:rPr>
          <w:rFonts w:ascii="Tahoma" w:hAnsi="Tahoma" w:cs="Tahoma"/>
          <w:color w:val="000000" w:themeColor="text1"/>
          <w:sz w:val="24"/>
          <w:szCs w:val="24"/>
        </w:rPr>
      </w:pPr>
    </w:p>
    <w:p w14:paraId="0A33BBD5" w14:textId="77777777" w:rsidR="00CB719B" w:rsidRPr="00156AA7" w:rsidRDefault="00CB719B" w:rsidP="00CB719B">
      <w:pPr>
        <w:pStyle w:val="Nivel4"/>
        <w:spacing w:before="0" w:after="0" w:line="240" w:lineRule="auto"/>
        <w:ind w:left="0" w:firstLine="0"/>
        <w:rPr>
          <w:rFonts w:ascii="Tahoma" w:hAnsi="Tahoma" w:cs="Tahoma"/>
          <w:color w:val="000000" w:themeColor="text1"/>
          <w:sz w:val="24"/>
          <w:szCs w:val="24"/>
        </w:rPr>
      </w:pPr>
      <w:r w:rsidRPr="00156AA7">
        <w:rPr>
          <w:rFonts w:ascii="Tahoma" w:eastAsia="MS Mincho" w:hAnsi="Tahoma" w:cs="Tahoma"/>
          <w:color w:val="000000" w:themeColor="text1"/>
          <w:sz w:val="24"/>
          <w:szCs w:val="24"/>
        </w:rPr>
        <w:t xml:space="preserve">certidões que comprovem a regularidade perante a Fazenda Estadual ou Distrital do domicílio ou sede do Contratado; </w:t>
      </w:r>
    </w:p>
    <w:p w14:paraId="5854A311" w14:textId="77777777" w:rsidR="00CB719B" w:rsidRPr="00156AA7" w:rsidRDefault="00CB719B" w:rsidP="00CB719B">
      <w:pPr>
        <w:pStyle w:val="Nivel4"/>
        <w:numPr>
          <w:ilvl w:val="0"/>
          <w:numId w:val="0"/>
        </w:numPr>
        <w:spacing w:before="0" w:after="0" w:line="240" w:lineRule="auto"/>
        <w:rPr>
          <w:rFonts w:ascii="Tahoma" w:hAnsi="Tahoma" w:cs="Tahoma"/>
          <w:color w:val="000000" w:themeColor="text1"/>
          <w:sz w:val="24"/>
          <w:szCs w:val="24"/>
        </w:rPr>
      </w:pPr>
    </w:p>
    <w:p w14:paraId="7DB98AA1" w14:textId="77777777" w:rsidR="00CB719B" w:rsidRPr="00156AA7" w:rsidRDefault="00CB719B" w:rsidP="00CB719B">
      <w:pPr>
        <w:pStyle w:val="Nivel4"/>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Certidão de Regularidade do FGTS – CRF; e</w:t>
      </w:r>
    </w:p>
    <w:p w14:paraId="0B265122" w14:textId="77777777" w:rsidR="00CB719B" w:rsidRPr="00156AA7" w:rsidRDefault="00CB719B" w:rsidP="00CB719B">
      <w:pPr>
        <w:pStyle w:val="Nivel4"/>
        <w:numPr>
          <w:ilvl w:val="0"/>
          <w:numId w:val="0"/>
        </w:numPr>
        <w:spacing w:before="0" w:after="0" w:line="240" w:lineRule="auto"/>
        <w:rPr>
          <w:rFonts w:ascii="Tahoma" w:hAnsi="Tahoma" w:cs="Tahoma"/>
          <w:color w:val="000000" w:themeColor="text1"/>
          <w:sz w:val="24"/>
          <w:szCs w:val="24"/>
        </w:rPr>
      </w:pPr>
    </w:p>
    <w:p w14:paraId="520841CA" w14:textId="77777777" w:rsidR="00CB719B" w:rsidRPr="00156AA7" w:rsidRDefault="00CB719B" w:rsidP="00CB719B">
      <w:pPr>
        <w:pStyle w:val="Nivel4"/>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Certidão Negativa de Débitos Trabalhistas – CNDT; </w:t>
      </w:r>
    </w:p>
    <w:p w14:paraId="12AF72D4" w14:textId="77777777" w:rsidR="00CB719B" w:rsidRPr="00156AA7" w:rsidRDefault="00CB719B" w:rsidP="00CB719B">
      <w:pPr>
        <w:pStyle w:val="Nivel4"/>
        <w:numPr>
          <w:ilvl w:val="0"/>
          <w:numId w:val="0"/>
        </w:numPr>
        <w:spacing w:before="0" w:after="0" w:line="240" w:lineRule="auto"/>
        <w:rPr>
          <w:rFonts w:ascii="Tahoma" w:hAnsi="Tahoma" w:cs="Tahoma"/>
          <w:color w:val="000000" w:themeColor="text1"/>
          <w:sz w:val="24"/>
          <w:szCs w:val="24"/>
        </w:rPr>
      </w:pPr>
    </w:p>
    <w:p w14:paraId="21D0D39A"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Responsabilizar-se pelo cumprimento </w:t>
      </w:r>
      <w:r w:rsidRPr="00156AA7">
        <w:rPr>
          <w:rFonts w:ascii="Tahoma" w:eastAsia="MS Mincho" w:hAnsi="Tahoma" w:cs="Tahoma"/>
          <w:color w:val="000000" w:themeColor="text1"/>
          <w:sz w:val="24"/>
          <w:szCs w:val="24"/>
        </w:rPr>
        <w:t>de</w:t>
      </w:r>
      <w:r w:rsidRPr="00156AA7">
        <w:rPr>
          <w:rFonts w:ascii="Tahoma" w:hAnsi="Tahoma" w:cs="Tahoma"/>
          <w:color w:val="000000" w:themeColor="text1"/>
          <w:sz w:val="24"/>
          <w:szCs w:val="24"/>
        </w:rPr>
        <w:t xml:space="preserve"> todas as obrigações trabalhistas, previdenciárias, </w:t>
      </w:r>
      <w:r w:rsidRPr="00156AA7">
        <w:rPr>
          <w:rFonts w:ascii="Tahoma" w:eastAsia="MS Mincho" w:hAnsi="Tahoma" w:cs="Tahoma"/>
          <w:color w:val="000000" w:themeColor="text1"/>
          <w:sz w:val="24"/>
          <w:szCs w:val="24"/>
        </w:rPr>
        <w:t>fiscais, comerciais</w:t>
      </w:r>
      <w:r w:rsidRPr="00156AA7">
        <w:rPr>
          <w:rFonts w:ascii="Tahoma" w:hAnsi="Tahoma" w:cs="Tahoma"/>
          <w:color w:val="000000" w:themeColor="text1"/>
          <w:sz w:val="24"/>
          <w:szCs w:val="24"/>
        </w:rPr>
        <w:t xml:space="preserve"> e as demais previstas em legislação específica, cuja inadimplência não transfere a responsabilidade ao </w:t>
      </w:r>
      <w:r w:rsidRPr="00156AA7">
        <w:rPr>
          <w:rFonts w:ascii="Tahoma" w:eastAsia="MS Mincho" w:hAnsi="Tahoma" w:cs="Tahoma"/>
          <w:color w:val="000000" w:themeColor="text1"/>
          <w:sz w:val="24"/>
          <w:szCs w:val="24"/>
        </w:rPr>
        <w:t>Contratante e não poderá onerar o objeto da contratação;</w:t>
      </w:r>
    </w:p>
    <w:p w14:paraId="7B9AF650" w14:textId="77777777" w:rsidR="00B54F20" w:rsidRPr="00156AA7" w:rsidRDefault="00B54F20" w:rsidP="00B54F20">
      <w:pPr>
        <w:pStyle w:val="Nivel3"/>
        <w:numPr>
          <w:ilvl w:val="0"/>
          <w:numId w:val="0"/>
        </w:numPr>
        <w:spacing w:before="0" w:after="0" w:line="240" w:lineRule="auto"/>
        <w:rPr>
          <w:rFonts w:ascii="Tahoma" w:hAnsi="Tahoma" w:cs="Tahoma"/>
          <w:color w:val="000000" w:themeColor="text1"/>
          <w:sz w:val="24"/>
          <w:szCs w:val="24"/>
        </w:rPr>
      </w:pPr>
    </w:p>
    <w:p w14:paraId="63528007"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Comunicar ao Fiscal, no prazo de 24 (vinte e quatro) horas, qualquer ocorrência anormal ou acidente que se verifique no local </w:t>
      </w:r>
      <w:r w:rsidRPr="00156AA7">
        <w:rPr>
          <w:rFonts w:ascii="Tahoma" w:eastAsia="MS Mincho" w:hAnsi="Tahoma" w:cs="Tahoma"/>
          <w:color w:val="000000" w:themeColor="text1"/>
          <w:sz w:val="24"/>
          <w:szCs w:val="24"/>
        </w:rPr>
        <w:t>da execução do objeto contratual</w:t>
      </w:r>
      <w:r w:rsidRPr="00156AA7">
        <w:rPr>
          <w:rFonts w:ascii="Tahoma" w:hAnsi="Tahoma" w:cs="Tahoma"/>
          <w:color w:val="000000" w:themeColor="text1"/>
          <w:sz w:val="24"/>
          <w:szCs w:val="24"/>
        </w:rPr>
        <w:t>.</w:t>
      </w:r>
    </w:p>
    <w:p w14:paraId="1D62E457"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6F067883"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7B0E0F25"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664A2FF9"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 xml:space="preserve">Manter, durante toda a vigência da contratação, em compatibilidade com as obrigações assumidas, todas as condições exigidas para habilitação na licitação ou para qualificação na contratação direta; </w:t>
      </w:r>
    </w:p>
    <w:p w14:paraId="1F0B4243"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471F635C" w14:textId="77777777" w:rsidR="00CB719B" w:rsidRPr="00156AA7" w:rsidRDefault="00CB719B" w:rsidP="00CB719B">
      <w:pPr>
        <w:pStyle w:val="Nivel3"/>
        <w:spacing w:before="0" w:after="0" w:line="240" w:lineRule="auto"/>
        <w:ind w:left="0" w:firstLine="0"/>
        <w:rPr>
          <w:rFonts w:ascii="Tahoma" w:hAnsi="Tahoma" w:cs="Tahoma"/>
          <w:b/>
          <w:color w:val="000000" w:themeColor="text1"/>
          <w:sz w:val="24"/>
          <w:szCs w:val="24"/>
        </w:rPr>
      </w:pPr>
      <w:r w:rsidRPr="00156AA7">
        <w:rPr>
          <w:rFonts w:ascii="Tahoma" w:hAnsi="Tahoma" w:cs="Tahoma"/>
          <w:color w:val="000000" w:themeColor="text1"/>
          <w:sz w:val="24"/>
          <w:szCs w:val="24"/>
        </w:rPr>
        <w:t>Cumprir, durante todo o período de execução contratual, a reserva de cargos prevista em lei para pessoa com deficiência, para reabilitado da Previdência Social ou para aprendiz, bem como as reservas de cargos previstas na legislação;</w:t>
      </w:r>
    </w:p>
    <w:p w14:paraId="6CA948CC" w14:textId="77777777" w:rsidR="00CB719B" w:rsidRPr="00156AA7" w:rsidRDefault="00CB719B" w:rsidP="00CB719B">
      <w:pPr>
        <w:pStyle w:val="Nivel3"/>
        <w:numPr>
          <w:ilvl w:val="0"/>
          <w:numId w:val="0"/>
        </w:numPr>
        <w:spacing w:before="0" w:after="0" w:line="240" w:lineRule="auto"/>
        <w:rPr>
          <w:rFonts w:ascii="Tahoma" w:hAnsi="Tahoma" w:cs="Tahoma"/>
          <w:b/>
          <w:color w:val="000000" w:themeColor="text1"/>
          <w:sz w:val="24"/>
          <w:szCs w:val="24"/>
        </w:rPr>
      </w:pPr>
    </w:p>
    <w:p w14:paraId="72F833B1" w14:textId="6E3ECDBD" w:rsidR="00CB719B" w:rsidRPr="00156AA7" w:rsidRDefault="00CB719B" w:rsidP="00B54F20">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Comprovar a reserva de cargos a que se refere a cláusula acima, no prazo fixado pela fiscalização contratual, com a indicação dos empregados que preencheram as referidas vagas;</w:t>
      </w:r>
    </w:p>
    <w:p w14:paraId="20465B12" w14:textId="77777777" w:rsidR="0035312C" w:rsidRPr="00156AA7" w:rsidRDefault="0035312C" w:rsidP="0035312C">
      <w:pPr>
        <w:pStyle w:val="Nivel3"/>
        <w:numPr>
          <w:ilvl w:val="0"/>
          <w:numId w:val="0"/>
        </w:numPr>
        <w:spacing w:before="0" w:after="0" w:line="240" w:lineRule="auto"/>
        <w:rPr>
          <w:rFonts w:ascii="Tahoma" w:hAnsi="Tahoma" w:cs="Tahoma"/>
          <w:color w:val="000000" w:themeColor="text1"/>
          <w:sz w:val="24"/>
          <w:szCs w:val="24"/>
        </w:rPr>
      </w:pPr>
    </w:p>
    <w:p w14:paraId="710310D6" w14:textId="11610615" w:rsidR="00CB719B" w:rsidRPr="00156AA7" w:rsidRDefault="00CB719B" w:rsidP="0077016C">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Guardar sigilo sobre todas as informações obtidas em decorrência da execução do objeto;</w:t>
      </w:r>
    </w:p>
    <w:p w14:paraId="42BFF517"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2568CA"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592A4D31" w14:textId="77777777" w:rsidR="00CB719B" w:rsidRPr="00156AA7" w:rsidRDefault="00CB719B" w:rsidP="00CB719B">
      <w:pPr>
        <w:pStyle w:val="Nivel3"/>
        <w:spacing w:before="0" w:after="0" w:line="240" w:lineRule="auto"/>
        <w:ind w:left="0" w:firstLine="0"/>
        <w:rPr>
          <w:rFonts w:ascii="Tahoma" w:hAnsi="Tahoma" w:cs="Tahoma"/>
          <w:color w:val="000000" w:themeColor="text1"/>
          <w:sz w:val="24"/>
          <w:szCs w:val="24"/>
        </w:rPr>
      </w:pPr>
      <w:r w:rsidRPr="00156AA7">
        <w:rPr>
          <w:rFonts w:ascii="Tahoma" w:hAnsi="Tahoma" w:cs="Tahoma"/>
          <w:color w:val="000000" w:themeColor="text1"/>
          <w:sz w:val="24"/>
          <w:szCs w:val="24"/>
        </w:rPr>
        <w:t>Cumprir, além dos postulados legais vigentes de âmbito federal, estadual ou municipal, as normas de segurança do Contratante;</w:t>
      </w:r>
    </w:p>
    <w:p w14:paraId="516E1FBD" w14:textId="77777777" w:rsidR="00CB719B" w:rsidRPr="00156AA7" w:rsidRDefault="00CB719B" w:rsidP="00CB719B">
      <w:pPr>
        <w:pStyle w:val="Nivel3"/>
        <w:numPr>
          <w:ilvl w:val="0"/>
          <w:numId w:val="0"/>
        </w:numPr>
        <w:spacing w:before="0" w:after="0" w:line="240" w:lineRule="auto"/>
        <w:rPr>
          <w:rFonts w:ascii="Tahoma" w:hAnsi="Tahoma" w:cs="Tahoma"/>
          <w:color w:val="000000" w:themeColor="text1"/>
          <w:sz w:val="24"/>
          <w:szCs w:val="24"/>
        </w:rPr>
      </w:pPr>
    </w:p>
    <w:p w14:paraId="7A439193"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DA EXTINÇÃO CONTRATUAL</w:t>
      </w:r>
    </w:p>
    <w:p w14:paraId="70A9F93E"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0D34ABEB" w14:textId="361221DD"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r w:rsidRPr="00156AA7">
        <w:rPr>
          <w:rFonts w:ascii="Tahoma" w:hAnsi="Tahoma" w:cs="Tahoma"/>
          <w:i w:val="0"/>
          <w:iCs w:val="0"/>
          <w:color w:val="000000" w:themeColor="text1"/>
          <w:sz w:val="24"/>
          <w:szCs w:val="24"/>
        </w:rPr>
        <w:t>A contratação será extinta quando cumpridas as obrigações de ambas as partes, ainda que isso ocorra antes do prazo estipulado para tanto.</w:t>
      </w:r>
    </w:p>
    <w:p w14:paraId="315F74D7"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38B3FF0F"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r w:rsidRPr="00156AA7">
        <w:rPr>
          <w:rFonts w:ascii="Tahoma" w:hAnsi="Tahoma" w:cs="Tahoma"/>
          <w:i w:val="0"/>
          <w:iCs w:val="0"/>
          <w:color w:val="000000" w:themeColor="text1"/>
          <w:sz w:val="24"/>
          <w:szCs w:val="24"/>
        </w:rPr>
        <w:t>Se as obrigações não forem cumpridas no prazo estipulado, a vigência ficará prorrogada até a conclusão do objeto, caso em que deverá a Administração providenciar a readequação do cronograma fixado para a contratação.</w:t>
      </w:r>
    </w:p>
    <w:p w14:paraId="1EA3E68F"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211B710A" w14:textId="34CC546A"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r w:rsidRPr="00156AA7">
        <w:rPr>
          <w:rFonts w:ascii="Tahoma" w:hAnsi="Tahoma" w:cs="Tahoma"/>
          <w:i w:val="0"/>
          <w:iCs w:val="0"/>
          <w:color w:val="000000" w:themeColor="text1"/>
          <w:sz w:val="24"/>
          <w:szCs w:val="24"/>
        </w:rPr>
        <w:t>Quando a não conclusão do objeto referida no item anterior decorrer de culpa do Contratado:</w:t>
      </w:r>
    </w:p>
    <w:p w14:paraId="32F5A73B" w14:textId="77777777" w:rsidR="00CB719B" w:rsidRPr="00156AA7" w:rsidRDefault="00CB719B" w:rsidP="00CB719B">
      <w:pPr>
        <w:pStyle w:val="Nvel2-Opcional"/>
        <w:numPr>
          <w:ilvl w:val="1"/>
          <w:numId w:val="0"/>
        </w:numPr>
        <w:spacing w:before="0" w:after="0" w:line="240" w:lineRule="auto"/>
        <w:rPr>
          <w:rFonts w:ascii="Tahoma" w:hAnsi="Tahoma" w:cs="Tahoma"/>
          <w:i w:val="0"/>
          <w:iCs w:val="0"/>
          <w:color w:val="000000" w:themeColor="text1"/>
          <w:sz w:val="24"/>
          <w:szCs w:val="24"/>
        </w:rPr>
      </w:pPr>
    </w:p>
    <w:p w14:paraId="54C0ECFF" w14:textId="77777777" w:rsidR="00CB719B" w:rsidRPr="00156AA7" w:rsidRDefault="00CB719B" w:rsidP="00CB719B">
      <w:pPr>
        <w:pStyle w:val="Nvel3-Opcional"/>
        <w:spacing w:before="0" w:after="0" w:line="240" w:lineRule="auto"/>
        <w:ind w:left="0"/>
        <w:rPr>
          <w:rFonts w:ascii="Tahoma" w:hAnsi="Tahoma"/>
          <w:i w:val="0"/>
          <w:color w:val="000000" w:themeColor="text1"/>
          <w:sz w:val="24"/>
        </w:rPr>
      </w:pPr>
      <w:r w:rsidRPr="00156AA7">
        <w:rPr>
          <w:rFonts w:ascii="Tahoma" w:hAnsi="Tahoma"/>
          <w:i w:val="0"/>
          <w:color w:val="000000" w:themeColor="text1"/>
          <w:sz w:val="24"/>
        </w:rPr>
        <w:t>ficará ele constituído em mora, sendo-lhe aplicáveis as respectivas sanções administrativas; e</w:t>
      </w:r>
    </w:p>
    <w:p w14:paraId="0FAB0A22" w14:textId="77777777" w:rsidR="00CB719B" w:rsidRPr="00156AA7" w:rsidRDefault="00CB719B" w:rsidP="00CB719B">
      <w:pPr>
        <w:pStyle w:val="Nvel3-Opcional"/>
        <w:numPr>
          <w:ilvl w:val="0"/>
          <w:numId w:val="0"/>
        </w:numPr>
        <w:spacing w:before="0" w:after="0" w:line="240" w:lineRule="auto"/>
        <w:rPr>
          <w:rFonts w:ascii="Tahoma" w:hAnsi="Tahoma"/>
          <w:i w:val="0"/>
          <w:color w:val="000000" w:themeColor="text1"/>
          <w:sz w:val="24"/>
        </w:rPr>
      </w:pPr>
    </w:p>
    <w:p w14:paraId="0850D7B8" w14:textId="77777777" w:rsidR="00CB719B" w:rsidRPr="00156AA7" w:rsidRDefault="00CB719B" w:rsidP="00CB719B">
      <w:pPr>
        <w:pStyle w:val="Nvel3-Opcional"/>
        <w:spacing w:before="0" w:after="0" w:line="240" w:lineRule="auto"/>
        <w:ind w:left="0"/>
        <w:rPr>
          <w:rFonts w:ascii="Tahoma" w:hAnsi="Tahoma"/>
          <w:i w:val="0"/>
          <w:color w:val="000000" w:themeColor="text1"/>
          <w:sz w:val="24"/>
        </w:rPr>
      </w:pPr>
      <w:r w:rsidRPr="00156AA7">
        <w:rPr>
          <w:rFonts w:ascii="Tahoma" w:hAnsi="Tahoma"/>
          <w:i w:val="0"/>
          <w:color w:val="000000" w:themeColor="text1"/>
          <w:sz w:val="24"/>
        </w:rPr>
        <w:t>poderá a Administração optar pela extinção contratual e, nesse caso, adotará as medidas admitidas em lei para a continuidade da execução contratual.</w:t>
      </w:r>
    </w:p>
    <w:p w14:paraId="29E3BCC6" w14:textId="77777777" w:rsidR="00CB719B" w:rsidRPr="00156AA7" w:rsidRDefault="00CB719B" w:rsidP="00CB719B">
      <w:pPr>
        <w:pStyle w:val="Nvel3-Opcional"/>
        <w:numPr>
          <w:ilvl w:val="0"/>
          <w:numId w:val="0"/>
        </w:numPr>
        <w:spacing w:before="0" w:after="0" w:line="240" w:lineRule="auto"/>
        <w:rPr>
          <w:rFonts w:ascii="Tahoma" w:hAnsi="Tahoma"/>
          <w:i w:val="0"/>
          <w:color w:val="000000" w:themeColor="text1"/>
          <w:sz w:val="24"/>
        </w:rPr>
      </w:pPr>
    </w:p>
    <w:p w14:paraId="0CF45330"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DOS CASOS OMISSOS</w:t>
      </w:r>
    </w:p>
    <w:p w14:paraId="0B89FD03" w14:textId="77777777" w:rsidR="00CB719B" w:rsidRPr="00156AA7" w:rsidRDefault="00CB719B" w:rsidP="00CB719B">
      <w:pPr>
        <w:rPr>
          <w:rFonts w:ascii="Tahoma" w:hAnsi="Tahoma" w:cs="Tahoma"/>
          <w:color w:val="000000" w:themeColor="text1"/>
        </w:rPr>
      </w:pPr>
    </w:p>
    <w:p w14:paraId="142811C3"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Os casos omissos serão decididos pelo Contratante, segundo as disposições contidas na Lei nº 14.133, de 2021, e demais normas federais aplicáveis e, subsidiariamente, segundo as disposições contidas na </w:t>
      </w:r>
      <w:hyperlink r:id="rId30">
        <w:r w:rsidRPr="00156AA7">
          <w:rPr>
            <w:rFonts w:ascii="Tahoma" w:hAnsi="Tahoma" w:cs="Tahoma"/>
            <w:iCs w:val="0"/>
            <w:color w:val="000000" w:themeColor="text1"/>
            <w:sz w:val="24"/>
            <w:szCs w:val="24"/>
          </w:rPr>
          <w:t>Lei nº 8.078, de 1990 – Código de Defesa do Consumidor</w:t>
        </w:r>
      </w:hyperlink>
      <w:r w:rsidRPr="00156AA7">
        <w:rPr>
          <w:rFonts w:ascii="Tahoma" w:hAnsi="Tahoma" w:cs="Tahoma"/>
          <w:iCs w:val="0"/>
          <w:color w:val="000000" w:themeColor="text1"/>
          <w:sz w:val="24"/>
          <w:szCs w:val="24"/>
        </w:rPr>
        <w:t xml:space="preserve"> – e normas e princípios gerais dos contratos.</w:t>
      </w:r>
    </w:p>
    <w:p w14:paraId="793F630F"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603E1797"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ALTERAÇÕES</w:t>
      </w:r>
    </w:p>
    <w:p w14:paraId="154C183D" w14:textId="77777777" w:rsidR="00CB719B" w:rsidRPr="00156AA7" w:rsidRDefault="00CB719B" w:rsidP="00CB719B">
      <w:pPr>
        <w:rPr>
          <w:rFonts w:ascii="Tahoma" w:hAnsi="Tahoma" w:cs="Tahoma"/>
          <w:color w:val="000000" w:themeColor="text1"/>
        </w:rPr>
      </w:pPr>
    </w:p>
    <w:p w14:paraId="491BED12"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Eventuais alterações contratuais reger-se-ão pela disciplina dos </w:t>
      </w:r>
      <w:proofErr w:type="spellStart"/>
      <w:r w:rsidRPr="00156AA7">
        <w:rPr>
          <w:rFonts w:ascii="Tahoma" w:hAnsi="Tahoma" w:cs="Tahoma"/>
          <w:iCs w:val="0"/>
          <w:color w:val="000000" w:themeColor="text1"/>
          <w:sz w:val="24"/>
          <w:szCs w:val="24"/>
        </w:rPr>
        <w:t>arts</w:t>
      </w:r>
      <w:proofErr w:type="spellEnd"/>
      <w:r w:rsidRPr="00156AA7">
        <w:rPr>
          <w:rFonts w:ascii="Tahoma" w:hAnsi="Tahoma" w:cs="Tahoma"/>
          <w:iCs w:val="0"/>
          <w:color w:val="000000" w:themeColor="text1"/>
          <w:sz w:val="24"/>
          <w:szCs w:val="24"/>
        </w:rPr>
        <w:t>. 124 e seguintes da Lei nº 14.133, de 2021.</w:t>
      </w:r>
    </w:p>
    <w:p w14:paraId="7EEB0C95"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4F62B6FC"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O Contratado é obrigado a aceitar, nas mesmas condições contratuais, os acréscimos ou supressões que se fizerem necessários, até o limite de 25% (vinte e cinco por cento) do valor inicial atualizado da contratação.</w:t>
      </w:r>
    </w:p>
    <w:p w14:paraId="7BB40711" w14:textId="77777777" w:rsidR="00B54F20" w:rsidRPr="00156AA7" w:rsidRDefault="00B54F20" w:rsidP="00CB719B">
      <w:pPr>
        <w:pStyle w:val="Nvel02"/>
        <w:numPr>
          <w:ilvl w:val="1"/>
          <w:numId w:val="0"/>
        </w:numPr>
        <w:spacing w:before="0" w:after="0" w:line="240" w:lineRule="auto"/>
        <w:rPr>
          <w:rFonts w:ascii="Tahoma" w:hAnsi="Tahoma" w:cs="Tahoma"/>
          <w:iCs w:val="0"/>
          <w:color w:val="000000" w:themeColor="text1"/>
          <w:sz w:val="24"/>
          <w:szCs w:val="24"/>
        </w:rPr>
      </w:pPr>
    </w:p>
    <w:p w14:paraId="556B3A3F" w14:textId="448001CC"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As supressões resultantes de acordo celebrado entre as partes contratantes poderão exceder o limite de 25% (vinte e cinco por cento) do valor inicial atualizado do contrato.</w:t>
      </w:r>
    </w:p>
    <w:p w14:paraId="01633758"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 xml:space="preserve">As alterações contratuais deverão ser promovidas mediante celebração de termo aditivo, submetido à prévia aprovação da consultoria jurídica do Contratante, salvo nos casos de </w:t>
      </w:r>
      <w:r w:rsidRPr="00156AA7">
        <w:rPr>
          <w:rFonts w:ascii="Tahoma" w:hAnsi="Tahoma" w:cs="Tahoma"/>
          <w:iCs w:val="0"/>
          <w:color w:val="000000" w:themeColor="text1"/>
          <w:sz w:val="24"/>
          <w:szCs w:val="24"/>
        </w:rPr>
        <w:lastRenderedPageBreak/>
        <w:t>justificada necessidade de antecipação de seus efeitos, hipótese em que a formalização do aditivo deverá ocorrer no prazo máximo de 1 (um) mês.</w:t>
      </w:r>
    </w:p>
    <w:p w14:paraId="43962DDA"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564EDE25"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r w:rsidRPr="00156AA7">
        <w:rPr>
          <w:rFonts w:ascii="Tahoma" w:hAnsi="Tahoma" w:cs="Tahoma"/>
          <w:iCs w:val="0"/>
          <w:color w:val="000000" w:themeColor="text1"/>
          <w:sz w:val="24"/>
          <w:szCs w:val="24"/>
        </w:rPr>
        <w:t>Registros que não caracterizam alterações contratuais podem ser realizados por simples apostila, dispensada a celebração de termo aditivo, na forma do art. 136 da Lei nº 14.133, de 2021.</w:t>
      </w:r>
    </w:p>
    <w:p w14:paraId="40A5A35D" w14:textId="77777777" w:rsidR="00CB719B" w:rsidRPr="00156AA7" w:rsidRDefault="00CB719B" w:rsidP="00CB719B">
      <w:pPr>
        <w:pStyle w:val="Nvel02"/>
        <w:numPr>
          <w:ilvl w:val="1"/>
          <w:numId w:val="0"/>
        </w:numPr>
        <w:spacing w:before="0" w:after="0" w:line="240" w:lineRule="auto"/>
        <w:rPr>
          <w:rFonts w:ascii="Tahoma" w:hAnsi="Tahoma" w:cs="Tahoma"/>
          <w:iCs w:val="0"/>
          <w:color w:val="000000" w:themeColor="text1"/>
          <w:sz w:val="24"/>
          <w:szCs w:val="24"/>
        </w:rPr>
      </w:pPr>
    </w:p>
    <w:p w14:paraId="2AAD0D9B" w14:textId="77777777" w:rsidR="00CB719B" w:rsidRPr="00156AA7" w:rsidRDefault="00CB719B" w:rsidP="00CB719B">
      <w:pPr>
        <w:pStyle w:val="Nivel01"/>
        <w:keepNext w:val="0"/>
        <w:keepLines w:val="0"/>
        <w:tabs>
          <w:tab w:val="clear" w:pos="360"/>
          <w:tab w:val="clear" w:pos="567"/>
        </w:tabs>
        <w:spacing w:before="0"/>
        <w:ind w:left="0"/>
        <w:rPr>
          <w:rFonts w:ascii="Tahoma" w:hAnsi="Tahoma" w:cs="Tahoma"/>
          <w:color w:val="000000" w:themeColor="text1"/>
          <w:sz w:val="24"/>
          <w:szCs w:val="24"/>
        </w:rPr>
      </w:pPr>
      <w:r w:rsidRPr="00156AA7">
        <w:rPr>
          <w:rFonts w:ascii="Tahoma" w:hAnsi="Tahoma" w:cs="Tahoma"/>
          <w:color w:val="000000" w:themeColor="text1"/>
          <w:sz w:val="24"/>
          <w:szCs w:val="24"/>
        </w:rPr>
        <w:t>FORO</w:t>
      </w:r>
    </w:p>
    <w:p w14:paraId="14705EF1" w14:textId="77777777" w:rsidR="00CB719B" w:rsidRPr="00156AA7" w:rsidRDefault="00CB719B" w:rsidP="00CB719B">
      <w:pPr>
        <w:rPr>
          <w:rFonts w:ascii="Tahoma" w:hAnsi="Tahoma" w:cs="Tahoma"/>
          <w:color w:val="000000" w:themeColor="text1"/>
        </w:rPr>
      </w:pPr>
    </w:p>
    <w:p w14:paraId="105A9F66" w14:textId="3364F473" w:rsidR="00CB719B" w:rsidRPr="00156AA7" w:rsidRDefault="005E14B2" w:rsidP="005E14B2">
      <w:pPr>
        <w:contextualSpacing/>
        <w:jc w:val="both"/>
        <w:rPr>
          <w:rFonts w:ascii="Tahoma" w:hAnsi="Tahoma" w:cs="Tahoma"/>
          <w:b/>
          <w:bCs/>
          <w:color w:val="000000" w:themeColor="text1"/>
        </w:rPr>
      </w:pPr>
      <w:r w:rsidRPr="00156AA7">
        <w:rPr>
          <w:rFonts w:ascii="Tahoma" w:hAnsi="Tahoma" w:cs="Tahoma"/>
          <w:color w:val="000000" w:themeColor="text1"/>
          <w:lang w:eastAsia="en-US"/>
        </w:rPr>
        <w:t xml:space="preserve">Fica eleito o </w:t>
      </w:r>
      <w:r w:rsidRPr="00156AA7">
        <w:rPr>
          <w:rFonts w:ascii="Tahoma" w:hAnsi="Tahoma" w:cs="Tahoma"/>
          <w:color w:val="000000" w:themeColor="text1"/>
        </w:rPr>
        <w:t xml:space="preserve">Foro da Comarca de </w:t>
      </w:r>
      <w:r w:rsidR="00A81552" w:rsidRPr="00156AA7">
        <w:rPr>
          <w:rFonts w:ascii="Tahoma" w:hAnsi="Tahoma" w:cs="Tahoma"/>
          <w:color w:val="000000" w:themeColor="text1"/>
        </w:rPr>
        <w:t>Pirajuí</w:t>
      </w:r>
      <w:r w:rsidRPr="00156AA7">
        <w:rPr>
          <w:rFonts w:ascii="Tahoma" w:hAnsi="Tahoma" w:cs="Tahoma"/>
          <w:color w:val="000000" w:themeColor="text1"/>
        </w:rPr>
        <w:t>, Estado de São Paulo,</w:t>
      </w:r>
      <w:r w:rsidR="00CB719B" w:rsidRPr="00156AA7">
        <w:rPr>
          <w:rFonts w:ascii="Tahoma" w:hAnsi="Tahoma" w:cs="Tahoma"/>
          <w:color w:val="000000" w:themeColor="text1"/>
        </w:rPr>
        <w:t xml:space="preserve"> para dirimir os litígios que decorrerem da execução contratual que não puderem ser compostos pela conciliação, conforme art. 92, §1º, da Lei nº 14.133, de 2021.</w:t>
      </w:r>
    </w:p>
    <w:bookmarkEnd w:id="0"/>
    <w:p w14:paraId="30F6F840" w14:textId="77777777" w:rsidR="004B31CE" w:rsidRPr="00156AA7" w:rsidRDefault="004B31CE" w:rsidP="00CB719B">
      <w:pPr>
        <w:jc w:val="center"/>
        <w:rPr>
          <w:rFonts w:ascii="Tahoma" w:hAnsi="Tahoma" w:cs="Tahoma"/>
          <w:b/>
          <w:bCs/>
          <w:color w:val="000000" w:themeColor="text1"/>
        </w:rPr>
      </w:pPr>
    </w:p>
    <w:p w14:paraId="6A286880" w14:textId="77777777" w:rsidR="00CB719B" w:rsidRPr="00156AA7" w:rsidRDefault="00CB719B" w:rsidP="00CB719B">
      <w:pPr>
        <w:jc w:val="center"/>
        <w:rPr>
          <w:rFonts w:ascii="Tahoma" w:hAnsi="Tahoma" w:cs="Tahoma"/>
          <w:b/>
          <w:color w:val="000000" w:themeColor="text1"/>
        </w:rPr>
      </w:pPr>
    </w:p>
    <w:p w14:paraId="7E1803A5" w14:textId="77777777" w:rsidR="00CB719B" w:rsidRPr="00156AA7" w:rsidRDefault="00CB719B" w:rsidP="00CB719B">
      <w:pPr>
        <w:jc w:val="center"/>
        <w:rPr>
          <w:rFonts w:ascii="Tahoma" w:hAnsi="Tahoma" w:cs="Tahoma"/>
          <w:b/>
          <w:color w:val="000000" w:themeColor="text1"/>
        </w:rPr>
      </w:pPr>
    </w:p>
    <w:p w14:paraId="0771C144" w14:textId="77777777" w:rsidR="00CB719B" w:rsidRPr="00156AA7" w:rsidRDefault="00CB719B" w:rsidP="00CB719B">
      <w:pPr>
        <w:jc w:val="center"/>
        <w:rPr>
          <w:rFonts w:ascii="Tahoma" w:hAnsi="Tahoma" w:cs="Tahoma"/>
          <w:b/>
          <w:color w:val="000000" w:themeColor="text1"/>
        </w:rPr>
      </w:pPr>
    </w:p>
    <w:p w14:paraId="2C4C04E6" w14:textId="77777777" w:rsidR="00CB719B" w:rsidRPr="00156AA7" w:rsidRDefault="00CB719B" w:rsidP="00CB719B">
      <w:pPr>
        <w:jc w:val="center"/>
        <w:rPr>
          <w:rFonts w:ascii="Tahoma" w:hAnsi="Tahoma" w:cs="Tahoma"/>
          <w:b/>
          <w:color w:val="000000" w:themeColor="text1"/>
        </w:rPr>
      </w:pPr>
    </w:p>
    <w:p w14:paraId="63B64835" w14:textId="77777777" w:rsidR="00CB719B" w:rsidRPr="00156AA7" w:rsidRDefault="00CB719B" w:rsidP="00CB719B">
      <w:pPr>
        <w:jc w:val="center"/>
        <w:rPr>
          <w:rFonts w:ascii="Tahoma" w:hAnsi="Tahoma" w:cs="Tahoma"/>
          <w:b/>
          <w:color w:val="000000" w:themeColor="text1"/>
        </w:rPr>
      </w:pPr>
    </w:p>
    <w:p w14:paraId="1F0C1A1D" w14:textId="77777777" w:rsidR="00CB719B" w:rsidRPr="00156AA7" w:rsidRDefault="00CB719B" w:rsidP="00CB719B">
      <w:pPr>
        <w:jc w:val="center"/>
        <w:rPr>
          <w:rFonts w:ascii="Tahoma" w:hAnsi="Tahoma" w:cs="Tahoma"/>
          <w:b/>
          <w:color w:val="000000" w:themeColor="text1"/>
        </w:rPr>
      </w:pPr>
    </w:p>
    <w:p w14:paraId="31791F91" w14:textId="77777777" w:rsidR="00CB719B" w:rsidRPr="00156AA7" w:rsidRDefault="00CB719B" w:rsidP="00CB719B">
      <w:pPr>
        <w:jc w:val="center"/>
        <w:rPr>
          <w:rFonts w:ascii="Tahoma" w:hAnsi="Tahoma" w:cs="Tahoma"/>
          <w:b/>
          <w:color w:val="000000" w:themeColor="text1"/>
        </w:rPr>
      </w:pPr>
    </w:p>
    <w:p w14:paraId="1B1A3726" w14:textId="77777777" w:rsidR="00707965" w:rsidRPr="00156AA7" w:rsidRDefault="00707965">
      <w:pPr>
        <w:rPr>
          <w:rFonts w:ascii="Tahoma" w:hAnsi="Tahoma" w:cs="Tahoma"/>
          <w:b/>
          <w:color w:val="000000" w:themeColor="text1"/>
        </w:rPr>
      </w:pPr>
      <w:r w:rsidRPr="00156AA7">
        <w:rPr>
          <w:rFonts w:ascii="Tahoma" w:hAnsi="Tahoma" w:cs="Tahoma"/>
          <w:b/>
          <w:color w:val="000000" w:themeColor="text1"/>
        </w:rPr>
        <w:br w:type="page"/>
      </w:r>
    </w:p>
    <w:p w14:paraId="752EEC6C" w14:textId="19E86314" w:rsidR="00707965" w:rsidRPr="00156AA7" w:rsidRDefault="00707965" w:rsidP="00707965">
      <w:pPr>
        <w:ind w:firstLine="1134"/>
        <w:jc w:val="both"/>
        <w:rPr>
          <w:rFonts w:ascii="Tahoma" w:hAnsi="Tahoma" w:cs="Tahoma"/>
          <w:b/>
          <w:color w:val="000000" w:themeColor="text1"/>
        </w:rPr>
      </w:pPr>
      <w:r w:rsidRPr="00156AA7">
        <w:rPr>
          <w:rFonts w:ascii="Tahoma" w:hAnsi="Tahoma" w:cs="Tahoma"/>
          <w:b/>
          <w:color w:val="000000" w:themeColor="text1"/>
        </w:rPr>
        <w:lastRenderedPageBreak/>
        <w:t>ANEXO III – TERMO DE CIÊNCIA E CONCORDÂNCIA</w:t>
      </w:r>
    </w:p>
    <w:p w14:paraId="3FF2DC14" w14:textId="77777777" w:rsidR="00707965" w:rsidRPr="00156AA7" w:rsidRDefault="00707965" w:rsidP="00707965">
      <w:pPr>
        <w:ind w:firstLine="1134"/>
        <w:jc w:val="both"/>
        <w:rPr>
          <w:rFonts w:ascii="Tahoma" w:hAnsi="Tahoma" w:cs="Tahoma"/>
          <w:color w:val="000000" w:themeColor="text1"/>
        </w:rPr>
      </w:pPr>
    </w:p>
    <w:p w14:paraId="6E5F88C9" w14:textId="77777777" w:rsidR="00707965" w:rsidRPr="00156AA7" w:rsidRDefault="00707965" w:rsidP="00707965">
      <w:pPr>
        <w:ind w:firstLine="1134"/>
        <w:jc w:val="both"/>
        <w:rPr>
          <w:rFonts w:ascii="Tahoma" w:hAnsi="Tahoma" w:cs="Tahoma"/>
          <w:color w:val="000000" w:themeColor="text1"/>
        </w:rPr>
      </w:pPr>
    </w:p>
    <w:p w14:paraId="6D7A2D21" w14:textId="77777777" w:rsidR="00707965" w:rsidRPr="00156AA7" w:rsidRDefault="00707965" w:rsidP="00707965">
      <w:pPr>
        <w:ind w:firstLine="1134"/>
        <w:jc w:val="both"/>
        <w:rPr>
          <w:rFonts w:ascii="Tahoma" w:hAnsi="Tahoma" w:cs="Tahoma"/>
          <w:color w:val="000000" w:themeColor="text1"/>
        </w:rPr>
      </w:pPr>
    </w:p>
    <w:p w14:paraId="521F3CB0" w14:textId="182D967F" w:rsidR="00707965" w:rsidRPr="00156AA7" w:rsidRDefault="00707965" w:rsidP="00A92D00">
      <w:pPr>
        <w:ind w:firstLine="708"/>
        <w:jc w:val="both"/>
        <w:rPr>
          <w:rFonts w:ascii="Tahoma" w:hAnsi="Tahoma" w:cs="Tahoma"/>
          <w:color w:val="000000" w:themeColor="text1"/>
        </w:rPr>
      </w:pPr>
      <w:r w:rsidRPr="00156AA7">
        <w:rPr>
          <w:rFonts w:ascii="Tahoma" w:hAnsi="Tahoma" w:cs="Tahoma"/>
          <w:color w:val="000000" w:themeColor="text1"/>
        </w:rPr>
        <w:t xml:space="preserve">Por meio deste instrumento, ..................... (identificar o Contratado) declara que está ciente e concorda com as disposições e obrigações previstas no Aviso de Contratação Direta, no Termo de Referência e nos demais anexos a que se refere </w:t>
      </w:r>
      <w:r w:rsidR="00A92D00" w:rsidRPr="00156AA7">
        <w:rPr>
          <w:rFonts w:ascii="Tahoma" w:hAnsi="Tahoma" w:cs="Tahoma"/>
          <w:color w:val="000000" w:themeColor="text1"/>
        </w:rPr>
        <w:t>a</w:t>
      </w:r>
      <w:r w:rsidRPr="00156AA7">
        <w:rPr>
          <w:rFonts w:ascii="Tahoma" w:hAnsi="Tahoma" w:cs="Tahoma"/>
          <w:color w:val="000000" w:themeColor="text1"/>
        </w:rPr>
        <w:t xml:space="preserve"> </w:t>
      </w:r>
      <w:r w:rsidR="00A92D00" w:rsidRPr="00156AA7">
        <w:rPr>
          <w:rFonts w:ascii="Tahoma" w:hAnsi="Tahoma" w:cs="Tahoma"/>
          <w:b/>
          <w:bCs/>
          <w:color w:val="000000" w:themeColor="text1"/>
        </w:rPr>
        <w:t xml:space="preserve">CONTRATAÇÃO DIRETA N° </w:t>
      </w:r>
      <w:r w:rsidR="005F1FF0" w:rsidRPr="00156AA7">
        <w:rPr>
          <w:rFonts w:ascii="Tahoma" w:hAnsi="Tahoma" w:cs="Tahoma"/>
          <w:b/>
          <w:bCs/>
          <w:color w:val="000000" w:themeColor="text1"/>
        </w:rPr>
        <w:t>026/2026</w:t>
      </w:r>
      <w:r w:rsidRPr="00156AA7">
        <w:rPr>
          <w:rFonts w:ascii="Tahoma" w:hAnsi="Tahoma" w:cs="Tahoma"/>
          <w:color w:val="000000" w:themeColor="text1"/>
        </w:rPr>
        <w:t>, bem como que se responsabiliza, sob as penas da Lei, pela veracidade e legitimidade das informações e documentos apresentados durante o processo de contratação.</w:t>
      </w:r>
    </w:p>
    <w:p w14:paraId="27A23A31" w14:textId="77777777" w:rsidR="00707965" w:rsidRPr="00156AA7" w:rsidRDefault="00707965" w:rsidP="00707965">
      <w:pPr>
        <w:tabs>
          <w:tab w:val="left" w:pos="-1701"/>
        </w:tabs>
        <w:autoSpaceDE w:val="0"/>
        <w:autoSpaceDN w:val="0"/>
        <w:adjustRightInd w:val="0"/>
        <w:jc w:val="center"/>
        <w:rPr>
          <w:rFonts w:ascii="Tahoma" w:hAnsi="Tahoma" w:cs="Tahoma"/>
          <w:color w:val="000000" w:themeColor="text1"/>
        </w:rPr>
      </w:pPr>
    </w:p>
    <w:p w14:paraId="7AA34AC3" w14:textId="282B13F1" w:rsidR="00707965" w:rsidRPr="00156AA7" w:rsidRDefault="009E0AB5" w:rsidP="00707965">
      <w:pPr>
        <w:tabs>
          <w:tab w:val="left" w:pos="-1701"/>
        </w:tabs>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Uru</w:t>
      </w:r>
      <w:r w:rsidR="00707965" w:rsidRPr="00156AA7">
        <w:rPr>
          <w:rFonts w:ascii="Tahoma" w:hAnsi="Tahoma" w:cs="Tahoma"/>
          <w:color w:val="000000" w:themeColor="text1"/>
        </w:rPr>
        <w:t xml:space="preserve">, XX (dia), de XXX (mês) de </w:t>
      </w:r>
      <w:r w:rsidR="00A92D00" w:rsidRPr="00156AA7">
        <w:rPr>
          <w:rFonts w:ascii="Tahoma" w:hAnsi="Tahoma" w:cs="Tahoma"/>
          <w:color w:val="000000" w:themeColor="text1"/>
        </w:rPr>
        <w:t>2026</w:t>
      </w:r>
      <w:r w:rsidR="00707965" w:rsidRPr="00156AA7">
        <w:rPr>
          <w:rFonts w:ascii="Tahoma" w:hAnsi="Tahoma" w:cs="Tahoma"/>
          <w:color w:val="000000" w:themeColor="text1"/>
        </w:rPr>
        <w:t>.</w:t>
      </w:r>
    </w:p>
    <w:p w14:paraId="65782322" w14:textId="77777777" w:rsidR="00707965" w:rsidRPr="00156AA7" w:rsidRDefault="00707965" w:rsidP="00707965">
      <w:pPr>
        <w:tabs>
          <w:tab w:val="left" w:pos="-1701"/>
        </w:tabs>
        <w:autoSpaceDE w:val="0"/>
        <w:autoSpaceDN w:val="0"/>
        <w:adjustRightInd w:val="0"/>
        <w:jc w:val="center"/>
        <w:rPr>
          <w:rFonts w:ascii="Tahoma" w:hAnsi="Tahoma" w:cs="Tahoma"/>
          <w:color w:val="000000" w:themeColor="text1"/>
        </w:rPr>
      </w:pPr>
    </w:p>
    <w:p w14:paraId="4CE8B8C6" w14:textId="77777777" w:rsidR="00707965" w:rsidRPr="00156AA7" w:rsidRDefault="00707965" w:rsidP="00707965">
      <w:pPr>
        <w:rPr>
          <w:rFonts w:ascii="Tahoma" w:hAnsi="Tahoma" w:cs="Tahoma"/>
          <w:color w:val="000000" w:themeColor="text1"/>
        </w:rPr>
      </w:pPr>
    </w:p>
    <w:p w14:paraId="17057393" w14:textId="77777777" w:rsidR="00707965" w:rsidRPr="00156AA7" w:rsidRDefault="00707965" w:rsidP="00707965">
      <w:pPr>
        <w:tabs>
          <w:tab w:val="left" w:pos="-1701"/>
        </w:tabs>
        <w:autoSpaceDE w:val="0"/>
        <w:autoSpaceDN w:val="0"/>
        <w:adjustRightInd w:val="0"/>
        <w:jc w:val="center"/>
        <w:rPr>
          <w:rFonts w:ascii="Tahoma" w:hAnsi="Tahoma" w:cs="Tahoma"/>
          <w:color w:val="000000" w:themeColor="text1"/>
        </w:rPr>
      </w:pPr>
    </w:p>
    <w:p w14:paraId="472F9A9B" w14:textId="77777777" w:rsidR="00707965" w:rsidRPr="00156AA7" w:rsidRDefault="00707965" w:rsidP="00707965">
      <w:pPr>
        <w:tabs>
          <w:tab w:val="left" w:pos="-1701"/>
        </w:tabs>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______________________________________________</w:t>
      </w:r>
    </w:p>
    <w:p w14:paraId="084AFBBC" w14:textId="77777777" w:rsidR="00707965" w:rsidRPr="00156AA7" w:rsidRDefault="00707965" w:rsidP="00707965">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Nome e assinatura do representante legal</w:t>
      </w:r>
    </w:p>
    <w:p w14:paraId="3FA82374" w14:textId="77777777" w:rsidR="00707965" w:rsidRPr="00156AA7" w:rsidRDefault="00707965" w:rsidP="00707965">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RG nº ...........................</w:t>
      </w:r>
    </w:p>
    <w:p w14:paraId="3064EFE9" w14:textId="77777777" w:rsidR="00707965" w:rsidRPr="00156AA7" w:rsidRDefault="00707965" w:rsidP="00707965">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CPF nº ..........................</w:t>
      </w:r>
    </w:p>
    <w:p w14:paraId="2B547E29" w14:textId="77777777" w:rsidR="00707965" w:rsidRPr="00156AA7" w:rsidRDefault="00707965" w:rsidP="00707965">
      <w:pPr>
        <w:widowControl w:val="0"/>
        <w:autoSpaceDE w:val="0"/>
        <w:autoSpaceDN w:val="0"/>
        <w:adjustRightInd w:val="0"/>
        <w:jc w:val="center"/>
        <w:rPr>
          <w:rFonts w:ascii="Tahoma" w:hAnsi="Tahoma" w:cs="Tahoma"/>
          <w:b/>
          <w:bCs/>
          <w:color w:val="000000" w:themeColor="text1"/>
        </w:rPr>
      </w:pPr>
      <w:r w:rsidRPr="00156AA7">
        <w:rPr>
          <w:rFonts w:ascii="Tahoma" w:hAnsi="Tahoma" w:cs="Tahoma"/>
          <w:color w:val="000000" w:themeColor="text1"/>
        </w:rPr>
        <w:t>E-mail: .........................</w:t>
      </w:r>
    </w:p>
    <w:p w14:paraId="7CFCEAC4" w14:textId="44D6BB70" w:rsidR="00707965" w:rsidRPr="00156AA7" w:rsidRDefault="00707965" w:rsidP="00707965">
      <w:pPr>
        <w:rPr>
          <w:rFonts w:ascii="Tahoma" w:hAnsi="Tahoma" w:cs="Tahoma"/>
          <w:b/>
          <w:color w:val="000000" w:themeColor="text1"/>
        </w:rPr>
      </w:pPr>
    </w:p>
    <w:p w14:paraId="527DED12" w14:textId="77777777" w:rsidR="00707965" w:rsidRPr="00156AA7" w:rsidRDefault="00707965">
      <w:pPr>
        <w:rPr>
          <w:rFonts w:ascii="Tahoma" w:hAnsi="Tahoma" w:cs="Tahoma"/>
          <w:b/>
          <w:color w:val="000000" w:themeColor="text1"/>
        </w:rPr>
      </w:pPr>
      <w:r w:rsidRPr="00156AA7">
        <w:rPr>
          <w:rFonts w:ascii="Tahoma" w:hAnsi="Tahoma" w:cs="Tahoma"/>
          <w:b/>
          <w:color w:val="000000" w:themeColor="text1"/>
        </w:rPr>
        <w:br w:type="page"/>
      </w:r>
    </w:p>
    <w:p w14:paraId="6B96B9A8" w14:textId="4A51AF38" w:rsidR="004B31CE" w:rsidRPr="00156AA7" w:rsidRDefault="004B31CE" w:rsidP="004B31CE">
      <w:pPr>
        <w:jc w:val="center"/>
        <w:rPr>
          <w:rFonts w:ascii="Tahoma" w:hAnsi="Tahoma" w:cs="Tahoma"/>
          <w:b/>
          <w:color w:val="000000" w:themeColor="text1"/>
        </w:rPr>
      </w:pPr>
      <w:r w:rsidRPr="00156AA7">
        <w:rPr>
          <w:rFonts w:ascii="Tahoma" w:hAnsi="Tahoma" w:cs="Tahoma"/>
          <w:b/>
          <w:color w:val="000000" w:themeColor="text1"/>
        </w:rPr>
        <w:lastRenderedPageBreak/>
        <w:t>ANEXO I</w:t>
      </w:r>
      <w:r w:rsidR="00707965" w:rsidRPr="00156AA7">
        <w:rPr>
          <w:rFonts w:ascii="Tahoma" w:hAnsi="Tahoma" w:cs="Tahoma"/>
          <w:b/>
          <w:color w:val="000000" w:themeColor="text1"/>
        </w:rPr>
        <w:t>V</w:t>
      </w:r>
      <w:r w:rsidR="00A92D00" w:rsidRPr="00156AA7">
        <w:rPr>
          <w:rFonts w:ascii="Tahoma" w:hAnsi="Tahoma" w:cs="Tahoma"/>
          <w:b/>
          <w:color w:val="000000" w:themeColor="text1"/>
        </w:rPr>
        <w:t xml:space="preserve"> – </w:t>
      </w:r>
      <w:r w:rsidRPr="00156AA7">
        <w:rPr>
          <w:rFonts w:ascii="Tahoma" w:hAnsi="Tahoma" w:cs="Tahoma"/>
          <w:b/>
          <w:color w:val="000000" w:themeColor="text1"/>
        </w:rPr>
        <w:t xml:space="preserve">DECLARAÇÃO </w:t>
      </w:r>
    </w:p>
    <w:p w14:paraId="105D6024" w14:textId="77777777" w:rsidR="004B31CE" w:rsidRPr="00156AA7" w:rsidRDefault="004B31CE" w:rsidP="004B31CE">
      <w:pPr>
        <w:tabs>
          <w:tab w:val="left" w:pos="-1701"/>
        </w:tabs>
        <w:autoSpaceDE w:val="0"/>
        <w:autoSpaceDN w:val="0"/>
        <w:adjustRightInd w:val="0"/>
        <w:jc w:val="center"/>
        <w:rPr>
          <w:rFonts w:ascii="Tahoma" w:hAnsi="Tahoma" w:cs="Tahoma"/>
          <w:b/>
          <w:color w:val="000000" w:themeColor="text1"/>
        </w:rPr>
      </w:pPr>
      <w:r w:rsidRPr="00156AA7">
        <w:rPr>
          <w:rFonts w:ascii="Tahoma" w:hAnsi="Tahoma" w:cs="Tahoma"/>
          <w:b/>
          <w:color w:val="000000" w:themeColor="text1"/>
        </w:rPr>
        <w:t xml:space="preserve">(FASE DE </w:t>
      </w:r>
      <w:r w:rsidRPr="00156AA7">
        <w:rPr>
          <w:rFonts w:ascii="Tahoma" w:hAnsi="Tahoma" w:cs="Tahoma"/>
          <w:b/>
          <w:bCs/>
          <w:color w:val="000000" w:themeColor="text1"/>
        </w:rPr>
        <w:t>APRESENTAÇÃO DA PROPOSTA</w:t>
      </w:r>
      <w:r w:rsidRPr="00156AA7">
        <w:rPr>
          <w:rFonts w:ascii="Tahoma" w:hAnsi="Tahoma" w:cs="Tahoma"/>
          <w:b/>
          <w:color w:val="000000" w:themeColor="text1"/>
        </w:rPr>
        <w:t>)</w:t>
      </w:r>
    </w:p>
    <w:p w14:paraId="693DED2A" w14:textId="77777777" w:rsidR="004B31CE" w:rsidRPr="00156AA7" w:rsidRDefault="004B31CE" w:rsidP="004B31CE">
      <w:pPr>
        <w:tabs>
          <w:tab w:val="left" w:pos="-1701"/>
        </w:tabs>
        <w:autoSpaceDE w:val="0"/>
        <w:autoSpaceDN w:val="0"/>
        <w:adjustRightInd w:val="0"/>
        <w:jc w:val="both"/>
        <w:rPr>
          <w:rFonts w:ascii="Tahoma" w:hAnsi="Tahoma" w:cs="Tahoma"/>
          <w:color w:val="000000" w:themeColor="text1"/>
        </w:rPr>
      </w:pPr>
    </w:p>
    <w:p w14:paraId="07C044EB" w14:textId="77777777" w:rsidR="004B31CE" w:rsidRPr="00156AA7" w:rsidRDefault="004B31CE" w:rsidP="004B31CE">
      <w:pPr>
        <w:tabs>
          <w:tab w:val="left" w:pos="-1701"/>
        </w:tabs>
        <w:autoSpaceDE w:val="0"/>
        <w:autoSpaceDN w:val="0"/>
        <w:adjustRightInd w:val="0"/>
        <w:jc w:val="both"/>
        <w:rPr>
          <w:rFonts w:ascii="Tahoma" w:hAnsi="Tahoma" w:cs="Tahoma"/>
          <w:color w:val="000000" w:themeColor="text1"/>
        </w:rPr>
      </w:pPr>
    </w:p>
    <w:p w14:paraId="7620AAFB" w14:textId="77777777" w:rsidR="004B31CE" w:rsidRPr="00156AA7" w:rsidRDefault="004B31CE" w:rsidP="004B31CE">
      <w:pPr>
        <w:tabs>
          <w:tab w:val="left" w:pos="-1701"/>
        </w:tabs>
        <w:autoSpaceDE w:val="0"/>
        <w:autoSpaceDN w:val="0"/>
        <w:adjustRightInd w:val="0"/>
        <w:jc w:val="both"/>
        <w:rPr>
          <w:rFonts w:ascii="Tahoma" w:hAnsi="Tahoma" w:cs="Tahoma"/>
          <w:color w:val="000000" w:themeColor="text1"/>
        </w:rPr>
      </w:pPr>
    </w:p>
    <w:p w14:paraId="5E4C678D" w14:textId="3A467594" w:rsidR="004B31CE" w:rsidRPr="00156AA7" w:rsidRDefault="00A92D00" w:rsidP="004B31CE">
      <w:pPr>
        <w:tabs>
          <w:tab w:val="left" w:pos="-1701"/>
        </w:tabs>
        <w:autoSpaceDE w:val="0"/>
        <w:autoSpaceDN w:val="0"/>
        <w:adjustRightInd w:val="0"/>
        <w:jc w:val="both"/>
        <w:rPr>
          <w:rFonts w:ascii="Tahoma" w:hAnsi="Tahoma" w:cs="Tahoma"/>
          <w:color w:val="000000" w:themeColor="text1"/>
        </w:rPr>
      </w:pPr>
      <w:r w:rsidRPr="00156AA7">
        <w:rPr>
          <w:rFonts w:ascii="Tahoma" w:hAnsi="Tahoma" w:cs="Tahoma"/>
          <w:color w:val="000000" w:themeColor="text1"/>
        </w:rPr>
        <w:tab/>
      </w:r>
      <w:r w:rsidR="004B31CE" w:rsidRPr="00156AA7">
        <w:rPr>
          <w:rFonts w:ascii="Tahoma" w:hAnsi="Tahoma" w:cs="Tahoma"/>
          <w:color w:val="000000" w:themeColor="text1"/>
        </w:rPr>
        <w:t>Eu ___________________ (nome completo), representante legal da empresa _____________________ (denominação da pessoa jurídica), participante d</w:t>
      </w:r>
      <w:r w:rsidRPr="00156AA7">
        <w:rPr>
          <w:rFonts w:ascii="Tahoma" w:hAnsi="Tahoma" w:cs="Tahoma"/>
          <w:color w:val="000000" w:themeColor="text1"/>
        </w:rPr>
        <w:t>a</w:t>
      </w:r>
      <w:r w:rsidR="004B31CE" w:rsidRPr="00156AA7">
        <w:rPr>
          <w:rFonts w:ascii="Tahoma" w:hAnsi="Tahoma" w:cs="Tahoma"/>
          <w:color w:val="000000" w:themeColor="text1"/>
        </w:rPr>
        <w:t xml:space="preserve"> </w:t>
      </w:r>
      <w:r w:rsidRPr="00156AA7">
        <w:rPr>
          <w:rFonts w:ascii="Tahoma" w:hAnsi="Tahoma" w:cs="Tahoma"/>
          <w:b/>
          <w:bCs/>
          <w:color w:val="000000" w:themeColor="text1"/>
        </w:rPr>
        <w:t xml:space="preserve">CONTRATAÇÃO DIRETA N° </w:t>
      </w:r>
      <w:r w:rsidR="005F1FF0" w:rsidRPr="00156AA7">
        <w:rPr>
          <w:rFonts w:ascii="Tahoma" w:hAnsi="Tahoma" w:cs="Tahoma"/>
          <w:b/>
          <w:bCs/>
          <w:color w:val="000000" w:themeColor="text1"/>
        </w:rPr>
        <w:t>026/2026</w:t>
      </w:r>
      <w:r w:rsidR="004B31CE" w:rsidRPr="00156AA7">
        <w:rPr>
          <w:rFonts w:ascii="Tahoma" w:hAnsi="Tahoma" w:cs="Tahoma"/>
          <w:color w:val="000000" w:themeColor="text1"/>
        </w:rPr>
        <w:t xml:space="preserve">, realizado pelo Município de </w:t>
      </w:r>
      <w:r w:rsidR="009E0AB5" w:rsidRPr="00156AA7">
        <w:rPr>
          <w:rFonts w:ascii="Tahoma" w:hAnsi="Tahoma" w:cs="Tahoma"/>
          <w:color w:val="000000" w:themeColor="text1"/>
        </w:rPr>
        <w:t>Uru</w:t>
      </w:r>
      <w:r w:rsidR="004B31CE" w:rsidRPr="00156AA7">
        <w:rPr>
          <w:rFonts w:ascii="Tahoma" w:hAnsi="Tahoma" w:cs="Tahoma"/>
          <w:color w:val="000000" w:themeColor="text1"/>
        </w:rPr>
        <w:t xml:space="preserve">, </w:t>
      </w:r>
      <w:r w:rsidR="004B31CE" w:rsidRPr="00156AA7">
        <w:rPr>
          <w:rFonts w:ascii="Tahoma" w:hAnsi="Tahoma" w:cs="Tahoma"/>
          <w:b/>
          <w:color w:val="000000" w:themeColor="text1"/>
        </w:rPr>
        <w:t>DECLARO</w:t>
      </w:r>
      <w:r w:rsidR="004B31CE" w:rsidRPr="00156AA7">
        <w:rPr>
          <w:rFonts w:ascii="Tahoma" w:hAnsi="Tahoma" w:cs="Tahoma"/>
          <w:color w:val="000000" w:themeColor="text1"/>
        </w:rPr>
        <w:t xml:space="preserve">, sob as penas da lei: </w:t>
      </w:r>
    </w:p>
    <w:p w14:paraId="342D7C8B" w14:textId="77777777" w:rsidR="004B31CE" w:rsidRPr="00156AA7" w:rsidRDefault="004B31CE" w:rsidP="004B31CE">
      <w:pPr>
        <w:tabs>
          <w:tab w:val="left" w:pos="-1701"/>
        </w:tabs>
        <w:autoSpaceDE w:val="0"/>
        <w:autoSpaceDN w:val="0"/>
        <w:adjustRightInd w:val="0"/>
        <w:jc w:val="both"/>
        <w:rPr>
          <w:rFonts w:ascii="Tahoma" w:hAnsi="Tahoma" w:cs="Tahoma"/>
          <w:color w:val="000000" w:themeColor="text1"/>
        </w:rPr>
      </w:pPr>
    </w:p>
    <w:p w14:paraId="500F9EB0"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a. Que inexistem fatos impeditivos para sua habilitação no certame, ciente da obrigatoriedade de declarar ocorrências posteriores;</w:t>
      </w:r>
    </w:p>
    <w:p w14:paraId="024796A4"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0F6AB6BF"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b. Que está ciente e concorda com as condições contidas no Aviso de Contratação Direta e seus Anexos;</w:t>
      </w:r>
    </w:p>
    <w:p w14:paraId="0BF17477"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490DB0C1"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c. Cumprimento das exigências de reserva de cargos para pessoa com deficiência e para reabilitado da Previdência Social, de que trata o art. 93 da Lei nº 8.213, de 1991; e</w:t>
      </w:r>
    </w:p>
    <w:p w14:paraId="2D42A672"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p>
    <w:p w14:paraId="70F81E15" w14:textId="77777777" w:rsidR="004B31CE" w:rsidRPr="00156AA7" w:rsidRDefault="004B31CE" w:rsidP="004B31CE">
      <w:pPr>
        <w:suppressAutoHyphens/>
        <w:jc w:val="both"/>
        <w:textAlignment w:val="baseline"/>
        <w:rPr>
          <w:rFonts w:ascii="Tahoma" w:eastAsia="WenQuanYi Micro Hei" w:hAnsi="Tahoma" w:cs="Tahoma"/>
          <w:color w:val="000000" w:themeColor="text1"/>
          <w:lang w:eastAsia="zh-CN" w:bidi="hi-IN"/>
        </w:rPr>
      </w:pPr>
      <w:r w:rsidRPr="00156AA7">
        <w:rPr>
          <w:rFonts w:ascii="Tahoma" w:eastAsia="WenQuanYi Micro Hei" w:hAnsi="Tahoma" w:cs="Tahoma"/>
          <w:color w:val="000000" w:themeColor="text1"/>
          <w:lang w:eastAsia="zh-CN" w:bidi="hi-IN"/>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79A6EE15" w14:textId="77777777" w:rsidR="004B31CE" w:rsidRPr="00156AA7" w:rsidRDefault="004B31CE" w:rsidP="004B31CE">
      <w:pPr>
        <w:tabs>
          <w:tab w:val="left" w:pos="-1701"/>
        </w:tabs>
        <w:autoSpaceDE w:val="0"/>
        <w:autoSpaceDN w:val="0"/>
        <w:adjustRightInd w:val="0"/>
        <w:jc w:val="both"/>
        <w:rPr>
          <w:rFonts w:ascii="Tahoma" w:hAnsi="Tahoma" w:cs="Tahoma"/>
          <w:color w:val="000000" w:themeColor="text1"/>
        </w:rPr>
      </w:pPr>
    </w:p>
    <w:p w14:paraId="14088F8C" w14:textId="6AB0DC90" w:rsidR="004B31CE" w:rsidRPr="00156AA7" w:rsidRDefault="009E0AB5" w:rsidP="004B31CE">
      <w:pPr>
        <w:tabs>
          <w:tab w:val="left" w:pos="-1701"/>
        </w:tabs>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Uru</w:t>
      </w:r>
      <w:r w:rsidR="004B31CE" w:rsidRPr="00156AA7">
        <w:rPr>
          <w:rFonts w:ascii="Tahoma" w:hAnsi="Tahoma" w:cs="Tahoma"/>
          <w:color w:val="000000" w:themeColor="text1"/>
        </w:rPr>
        <w:t xml:space="preserve">, XX (dia), de XXX (mês) de </w:t>
      </w:r>
      <w:r w:rsidR="00A92D00" w:rsidRPr="00156AA7">
        <w:rPr>
          <w:rFonts w:ascii="Tahoma" w:hAnsi="Tahoma" w:cs="Tahoma"/>
          <w:color w:val="000000" w:themeColor="text1"/>
        </w:rPr>
        <w:t>2026</w:t>
      </w:r>
      <w:r w:rsidR="004B31CE" w:rsidRPr="00156AA7">
        <w:rPr>
          <w:rFonts w:ascii="Tahoma" w:hAnsi="Tahoma" w:cs="Tahoma"/>
          <w:color w:val="000000" w:themeColor="text1"/>
        </w:rPr>
        <w:t>.</w:t>
      </w:r>
    </w:p>
    <w:p w14:paraId="2777A156" w14:textId="77777777" w:rsidR="004B31CE" w:rsidRPr="00156AA7" w:rsidRDefault="004B31CE" w:rsidP="004B31CE">
      <w:pPr>
        <w:tabs>
          <w:tab w:val="left" w:pos="-1701"/>
        </w:tabs>
        <w:autoSpaceDE w:val="0"/>
        <w:autoSpaceDN w:val="0"/>
        <w:adjustRightInd w:val="0"/>
        <w:jc w:val="center"/>
        <w:rPr>
          <w:rFonts w:ascii="Tahoma" w:hAnsi="Tahoma" w:cs="Tahoma"/>
          <w:color w:val="000000" w:themeColor="text1"/>
        </w:rPr>
      </w:pPr>
    </w:p>
    <w:p w14:paraId="337531EA" w14:textId="77777777" w:rsidR="004B31CE" w:rsidRPr="00156AA7" w:rsidRDefault="004B31CE" w:rsidP="004B31CE">
      <w:pPr>
        <w:rPr>
          <w:rFonts w:ascii="Tahoma" w:hAnsi="Tahoma" w:cs="Tahoma"/>
          <w:color w:val="000000" w:themeColor="text1"/>
        </w:rPr>
      </w:pPr>
    </w:p>
    <w:p w14:paraId="3208B766" w14:textId="77777777" w:rsidR="004B31CE" w:rsidRPr="00156AA7" w:rsidRDefault="004B31CE" w:rsidP="004B31CE">
      <w:pPr>
        <w:tabs>
          <w:tab w:val="left" w:pos="-1701"/>
        </w:tabs>
        <w:autoSpaceDE w:val="0"/>
        <w:autoSpaceDN w:val="0"/>
        <w:adjustRightInd w:val="0"/>
        <w:jc w:val="center"/>
        <w:rPr>
          <w:rFonts w:ascii="Tahoma" w:hAnsi="Tahoma" w:cs="Tahoma"/>
          <w:color w:val="000000" w:themeColor="text1"/>
        </w:rPr>
      </w:pPr>
    </w:p>
    <w:p w14:paraId="13709248" w14:textId="77777777" w:rsidR="004B31CE" w:rsidRPr="00156AA7" w:rsidRDefault="004B31CE" w:rsidP="004B31CE">
      <w:pPr>
        <w:tabs>
          <w:tab w:val="left" w:pos="-1701"/>
        </w:tabs>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______________________________________________</w:t>
      </w:r>
    </w:p>
    <w:p w14:paraId="60A89FE8" w14:textId="77777777" w:rsidR="004B31CE" w:rsidRPr="00156AA7" w:rsidRDefault="004B31CE" w:rsidP="004B31CE">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Nome e assinatura do representante legal</w:t>
      </w:r>
    </w:p>
    <w:p w14:paraId="400B799F" w14:textId="77777777" w:rsidR="004B31CE" w:rsidRPr="00156AA7" w:rsidRDefault="004B31CE" w:rsidP="004B31CE">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RG nº ...........................</w:t>
      </w:r>
    </w:p>
    <w:p w14:paraId="1345A9A6" w14:textId="77777777" w:rsidR="004B31CE" w:rsidRPr="00156AA7" w:rsidRDefault="004B31CE" w:rsidP="004B31CE">
      <w:pPr>
        <w:widowControl w:val="0"/>
        <w:autoSpaceDE w:val="0"/>
        <w:autoSpaceDN w:val="0"/>
        <w:adjustRightInd w:val="0"/>
        <w:jc w:val="center"/>
        <w:rPr>
          <w:rFonts w:ascii="Tahoma" w:hAnsi="Tahoma" w:cs="Tahoma"/>
          <w:color w:val="000000" w:themeColor="text1"/>
        </w:rPr>
      </w:pPr>
      <w:r w:rsidRPr="00156AA7">
        <w:rPr>
          <w:rFonts w:ascii="Tahoma" w:hAnsi="Tahoma" w:cs="Tahoma"/>
          <w:color w:val="000000" w:themeColor="text1"/>
        </w:rPr>
        <w:t>CPF nº ..........................</w:t>
      </w:r>
    </w:p>
    <w:p w14:paraId="7289F375" w14:textId="77777777" w:rsidR="004B31CE" w:rsidRPr="00156AA7" w:rsidRDefault="004B31CE" w:rsidP="004B31CE">
      <w:pPr>
        <w:widowControl w:val="0"/>
        <w:autoSpaceDE w:val="0"/>
        <w:autoSpaceDN w:val="0"/>
        <w:adjustRightInd w:val="0"/>
        <w:jc w:val="center"/>
        <w:rPr>
          <w:rFonts w:ascii="Tahoma" w:hAnsi="Tahoma" w:cs="Tahoma"/>
          <w:b/>
          <w:bCs/>
          <w:color w:val="000000" w:themeColor="text1"/>
        </w:rPr>
      </w:pPr>
      <w:r w:rsidRPr="00156AA7">
        <w:rPr>
          <w:rFonts w:ascii="Tahoma" w:hAnsi="Tahoma" w:cs="Tahoma"/>
          <w:color w:val="000000" w:themeColor="text1"/>
        </w:rPr>
        <w:t>E-mail: .........................</w:t>
      </w:r>
    </w:p>
    <w:p w14:paraId="314DCB83" w14:textId="77777777" w:rsidR="004B31CE" w:rsidRPr="00156AA7" w:rsidRDefault="004B31CE" w:rsidP="004B31CE">
      <w:pPr>
        <w:rPr>
          <w:rFonts w:ascii="Tahoma" w:hAnsi="Tahoma" w:cs="Tahoma"/>
          <w:color w:val="000000" w:themeColor="text1"/>
        </w:rPr>
      </w:pPr>
    </w:p>
    <w:p w14:paraId="548123CA" w14:textId="1B484EC2" w:rsidR="00DF75C4" w:rsidRPr="00156AA7" w:rsidRDefault="00DF75C4" w:rsidP="004B31CE">
      <w:pPr>
        <w:rPr>
          <w:rFonts w:ascii="Tahoma" w:hAnsi="Tahoma" w:cs="Tahoma"/>
          <w:color w:val="000000" w:themeColor="text1"/>
        </w:rPr>
      </w:pPr>
    </w:p>
    <w:sectPr w:rsidR="00DF75C4" w:rsidRPr="00156AA7" w:rsidSect="0035312C">
      <w:headerReference w:type="default" r:id="rId31"/>
      <w:footerReference w:type="default" r:id="rId32"/>
      <w:type w:val="continuous"/>
      <w:pgSz w:w="11907" w:h="16840" w:code="9"/>
      <w:pgMar w:top="1985" w:right="1134" w:bottom="1134" w:left="1134" w:header="454"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7341F" w14:textId="77777777" w:rsidR="004A08EE" w:rsidRDefault="004A08EE" w:rsidP="00BB440C">
      <w:r>
        <w:separator/>
      </w:r>
    </w:p>
  </w:endnote>
  <w:endnote w:type="continuationSeparator" w:id="0">
    <w:p w14:paraId="75F41602" w14:textId="77777777" w:rsidR="004A08EE" w:rsidRDefault="004A08E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SymbolMT">
    <w:altName w:val="Cambria"/>
    <w:panose1 w:val="00000000000000000000"/>
    <w:charset w:val="00"/>
    <w:family w:val="roman"/>
    <w:notTrueType/>
    <w:pitch w:val="default"/>
  </w:font>
  <w:font w:name="WenQuanYi Micro Hei">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0FB78" w14:textId="696EF506" w:rsidR="00BB440C" w:rsidRPr="00BB440C" w:rsidRDefault="00BB440C" w:rsidP="000A43E7">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6D838" w14:textId="77777777" w:rsidR="004A08EE" w:rsidRDefault="004A08EE" w:rsidP="00BB440C">
      <w:r>
        <w:separator/>
      </w:r>
    </w:p>
  </w:footnote>
  <w:footnote w:type="continuationSeparator" w:id="0">
    <w:p w14:paraId="71614568" w14:textId="77777777" w:rsidR="004A08EE" w:rsidRDefault="004A08E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1C0C8" w14:textId="77777777" w:rsidR="009E0AB5" w:rsidRPr="002C45A7" w:rsidRDefault="009E0AB5" w:rsidP="009E0AB5">
    <w:pPr>
      <w:pStyle w:val="Cabealho"/>
    </w:pPr>
    <w:r>
      <w:rPr>
        <w:noProof/>
      </w:rPr>
      <w:drawing>
        <wp:anchor distT="0" distB="0" distL="114300" distR="114300" simplePos="0" relativeHeight="251665408" behindDoc="0" locked="0" layoutInCell="1" allowOverlap="1" wp14:anchorId="343498B5" wp14:editId="60D331BE">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12825A2" wp14:editId="1C388900">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421C1226" w14:textId="77777777" w:rsidR="009E0AB5" w:rsidRDefault="009E0AB5" w:rsidP="009E0AB5">
                          <w:pPr>
                            <w:pStyle w:val="Cabealho"/>
                            <w:rPr>
                              <w:rFonts w:ascii="Arial" w:hAnsi="Arial" w:cs="Arial"/>
                            </w:rPr>
                          </w:pPr>
                        </w:p>
                        <w:p w14:paraId="49F10EFA" w14:textId="77777777" w:rsidR="009E0AB5" w:rsidRDefault="009E0AB5" w:rsidP="009E0AB5">
                          <w:pPr>
                            <w:pStyle w:val="Cabealho"/>
                            <w:rPr>
                              <w:rFonts w:ascii="Arial" w:hAnsi="Arial" w:cs="Arial"/>
                            </w:rPr>
                          </w:pPr>
                        </w:p>
                        <w:p w14:paraId="3FD85820" w14:textId="77777777" w:rsidR="009E0AB5" w:rsidRPr="00B336EA" w:rsidRDefault="009E0AB5" w:rsidP="009E0AB5">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B98C27" w14:textId="77777777" w:rsidR="009E0AB5" w:rsidRDefault="009E0AB5" w:rsidP="009E0A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12825A2" id="Retângulo 1" o:spid="_x0000_s1026" style="position:absolute;margin-left:-83.85pt;margin-top:1.5pt;width:2in;height:4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421C1226" w14:textId="77777777" w:rsidR="009E0AB5" w:rsidRDefault="009E0AB5" w:rsidP="009E0AB5">
                    <w:pPr>
                      <w:pStyle w:val="Cabealho"/>
                      <w:rPr>
                        <w:rFonts w:ascii="Arial" w:hAnsi="Arial" w:cs="Arial"/>
                      </w:rPr>
                    </w:pPr>
                  </w:p>
                  <w:p w14:paraId="49F10EFA" w14:textId="77777777" w:rsidR="009E0AB5" w:rsidRDefault="009E0AB5" w:rsidP="009E0AB5">
                    <w:pPr>
                      <w:pStyle w:val="Cabealho"/>
                      <w:rPr>
                        <w:rFonts w:ascii="Arial" w:hAnsi="Arial" w:cs="Arial"/>
                      </w:rPr>
                    </w:pPr>
                  </w:p>
                  <w:p w14:paraId="3FD85820" w14:textId="77777777" w:rsidR="009E0AB5" w:rsidRPr="00B336EA" w:rsidRDefault="009E0AB5" w:rsidP="009E0AB5">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B98C27" w14:textId="77777777" w:rsidR="009E0AB5" w:rsidRDefault="009E0AB5" w:rsidP="009E0AB5">
                    <w:pPr>
                      <w:jc w:val="center"/>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FEC93FA" wp14:editId="71F5A28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0E42ADC8" w14:textId="77777777" w:rsidR="009E0AB5" w:rsidRDefault="009E0AB5" w:rsidP="009E0AB5">
                          <w:pPr>
                            <w:pStyle w:val="Cabealho"/>
                            <w:jc w:val="center"/>
                            <w:rPr>
                              <w:rFonts w:ascii="Arial" w:hAnsi="Arial" w:cs="Arial"/>
                            </w:rPr>
                          </w:pPr>
                          <w:r w:rsidRPr="00B336EA">
                            <w:rPr>
                              <w:rFonts w:ascii="Arial" w:hAnsi="Arial" w:cs="Arial"/>
                              <w:sz w:val="40"/>
                              <w:szCs w:val="40"/>
                            </w:rPr>
                            <w:t>PREFEITURA MUNICIPAL DE URU</w:t>
                          </w:r>
                        </w:p>
                        <w:p w14:paraId="2F117D91" w14:textId="77777777" w:rsidR="009E0AB5" w:rsidRPr="00B336EA" w:rsidRDefault="009E0AB5" w:rsidP="009E0AB5">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4D0AE816" w14:textId="77777777" w:rsidR="009E0AB5" w:rsidRPr="00B336EA" w:rsidRDefault="009E0AB5" w:rsidP="009E0AB5">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C93FA" id="Retângulo 2" o:spid="_x0000_s1027" style="position:absolute;margin-left:316.65pt;margin-top:.9pt;width:367.85pt;height:44.75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0E42ADC8" w14:textId="77777777" w:rsidR="009E0AB5" w:rsidRDefault="009E0AB5" w:rsidP="009E0AB5">
                    <w:pPr>
                      <w:pStyle w:val="Cabealho"/>
                      <w:jc w:val="center"/>
                      <w:rPr>
                        <w:rFonts w:ascii="Arial" w:hAnsi="Arial" w:cs="Arial"/>
                      </w:rPr>
                    </w:pPr>
                    <w:r w:rsidRPr="00B336EA">
                      <w:rPr>
                        <w:rFonts w:ascii="Arial" w:hAnsi="Arial" w:cs="Arial"/>
                        <w:sz w:val="40"/>
                        <w:szCs w:val="40"/>
                      </w:rPr>
                      <w:t>PREFEITURA MUNICIPAL DE URU</w:t>
                    </w:r>
                  </w:p>
                  <w:p w14:paraId="2F117D91" w14:textId="77777777" w:rsidR="009E0AB5" w:rsidRPr="00B336EA" w:rsidRDefault="009E0AB5" w:rsidP="009E0AB5">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4D0AE816" w14:textId="77777777" w:rsidR="009E0AB5" w:rsidRPr="00B336EA" w:rsidRDefault="009E0AB5" w:rsidP="009E0AB5">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4384" behindDoc="0" locked="0" layoutInCell="1" allowOverlap="1" wp14:anchorId="77690489" wp14:editId="12DFE067">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D5746" id="Retângulo 5" o:spid="_x0000_s1026" style="position:absolute;margin-left:140.6pt;margin-top:-8.75pt;width:377.55pt;height:5.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31B080CC" wp14:editId="5B49E07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2604144" id="Retângulo 4" o:spid="_x0000_s1026" style="position:absolute;margin-left:-83.85pt;margin-top:20.65pt;width:2in;height: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61FDB52F" w14:textId="77777777" w:rsidR="009E0AB5" w:rsidRDefault="009E0AB5" w:rsidP="009E0AB5">
    <w:pPr>
      <w:pStyle w:val="Cabealho"/>
    </w:pPr>
  </w:p>
  <w:p w14:paraId="5D1CC814" w14:textId="77777777" w:rsidR="009E0AB5" w:rsidRDefault="009E0AB5" w:rsidP="009E0AB5">
    <w:pPr>
      <w:pStyle w:val="Cabealho"/>
    </w:pPr>
  </w:p>
  <w:p w14:paraId="6D10FE23" w14:textId="66DDE72A" w:rsidR="00BB440C" w:rsidRDefault="00BB440C" w:rsidP="00487E08">
    <w:pPr>
      <w:pStyle w:val="Cabealho"/>
      <w:shd w:val="clear" w:color="auto" w:fill="FFFFFF" w:themeFill="background1"/>
      <w:tabs>
        <w:tab w:val="clear" w:pos="4252"/>
        <w:tab w:val="left" w:pos="2127"/>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3F43E46"/>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91110A2"/>
    <w:multiLevelType w:val="multilevel"/>
    <w:tmpl w:val="83C80496"/>
    <w:styleLink w:val="ContratosWebline"/>
    <w:lvl w:ilvl="0">
      <w:start w:val="1"/>
      <w:numFmt w:val="decimal"/>
      <w:lvlText w:val="Cláusula %1ª"/>
      <w:lvlJc w:val="left"/>
      <w:pPr>
        <w:tabs>
          <w:tab w:val="num" w:pos="360"/>
        </w:tabs>
        <w:ind w:left="360" w:hanging="360"/>
      </w:pPr>
      <w:rPr>
        <w:rFonts w:hint="default"/>
        <w:b/>
        <w:color w:val="auto"/>
        <w:sz w:val="20"/>
      </w:rPr>
    </w:lvl>
    <w:lvl w:ilvl="1">
      <w:start w:val="1"/>
      <w:numFmt w:val="lowerLetter"/>
      <w:lvlText w:val="%2)"/>
      <w:lvlJc w:val="left"/>
      <w:pPr>
        <w:tabs>
          <w:tab w:val="num" w:pos="720"/>
        </w:tabs>
        <w:ind w:left="720" w:hanging="360"/>
      </w:pPr>
      <w:rPr>
        <w:rFonts w:ascii="Tahoma" w:hAnsi="Tahoma" w:hint="default"/>
        <w:b/>
        <w:color w:val="auto"/>
        <w:sz w:val="20"/>
      </w:rPr>
    </w:lvl>
    <w:lvl w:ilvl="2">
      <w:start w:val="1"/>
      <w:numFmt w:val="lowerRoman"/>
      <w:lvlText w:val="%3)"/>
      <w:lvlJc w:val="left"/>
      <w:pPr>
        <w:tabs>
          <w:tab w:val="num" w:pos="1080"/>
        </w:tabs>
        <w:ind w:left="1080" w:hanging="360"/>
      </w:pPr>
      <w:rPr>
        <w:rFonts w:hint="default"/>
        <w:b/>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A494049"/>
    <w:multiLevelType w:val="multilevel"/>
    <w:tmpl w:val="D1D2F576"/>
    <w:lvl w:ilvl="0">
      <w:start w:val="1"/>
      <w:numFmt w:val="bullet"/>
      <w:lvlText w:val=""/>
      <w:lvlJc w:val="left"/>
      <w:pPr>
        <w:tabs>
          <w:tab w:val="num" w:pos="0"/>
        </w:tabs>
        <w:ind w:left="720" w:hanging="360"/>
      </w:pPr>
      <w:rPr>
        <w:rFonts w:ascii="Symbol" w:hAnsi="Symbol" w:cs="Symbol" w:hint="default"/>
        <w:sz w:val="24"/>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EF50521"/>
    <w:multiLevelType w:val="multilevel"/>
    <w:tmpl w:val="E9F4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907F46"/>
    <w:multiLevelType w:val="multilevel"/>
    <w:tmpl w:val="2124B28A"/>
    <w:lvl w:ilvl="0">
      <w:start w:val="6"/>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D5C100D"/>
    <w:multiLevelType w:val="multilevel"/>
    <w:tmpl w:val="E8E88DD0"/>
    <w:lvl w:ilvl="0">
      <w:start w:val="1"/>
      <w:numFmt w:val="decimal"/>
      <w:pStyle w:val="Nivel01"/>
      <w:lvlText w:val="%1."/>
      <w:lvlJc w:val="left"/>
      <w:pPr>
        <w:ind w:left="360" w:hanging="360"/>
      </w:pPr>
      <w:rPr>
        <w:b/>
      </w:rPr>
    </w:lvl>
    <w:lvl w:ilvl="1">
      <w:start w:val="1"/>
      <w:numFmt w:val="decimal"/>
      <w:pStyle w:val="Nivel2"/>
      <w:lvlText w:val="%1.%2."/>
      <w:lvlJc w:val="left"/>
      <w:pPr>
        <w:ind w:left="4401" w:hanging="432"/>
      </w:pPr>
      <w:rPr>
        <w:b w:val="0"/>
        <w:i w:val="0"/>
        <w:strike w:val="0"/>
        <w:dstrike w:val="0"/>
        <w:color w:val="auto"/>
        <w:sz w:val="24"/>
        <w:szCs w:val="24"/>
        <w:u w:val="none"/>
        <w:effect w:val="none"/>
      </w:rPr>
    </w:lvl>
    <w:lvl w:ilvl="2">
      <w:start w:val="1"/>
      <w:numFmt w:val="decimal"/>
      <w:pStyle w:val="Nivel3"/>
      <w:lvlText w:val="%1.%2.%3."/>
      <w:lvlJc w:val="left"/>
      <w:pPr>
        <w:ind w:left="8159"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 w15:restartNumberingAfterBreak="0">
    <w:nsid w:val="4BB344CD"/>
    <w:multiLevelType w:val="hybridMultilevel"/>
    <w:tmpl w:val="6F523218"/>
    <w:lvl w:ilvl="0" w:tplc="1C683A6A">
      <w:start w:val="1"/>
      <w:numFmt w:val="decimal"/>
      <w:lvlText w:val="%1."/>
      <w:lvlJc w:val="left"/>
      <w:pPr>
        <w:ind w:left="720" w:hanging="360"/>
      </w:pPr>
      <w:rPr>
        <w:rFonts w:ascii="Cambria" w:eastAsia="Times New Roman" w:hAnsi="Cambria" w:cs="Times New Roman" w:hint="default"/>
        <w:color w:val="EE0000"/>
        <w:sz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40829A4"/>
    <w:multiLevelType w:val="multilevel"/>
    <w:tmpl w:val="6D28F242"/>
    <w:lvl w:ilvl="0">
      <w:start w:val="5"/>
      <w:numFmt w:val="decimal"/>
      <w:lvlText w:val="%1"/>
      <w:lvlJc w:val="left"/>
      <w:pPr>
        <w:ind w:left="480" w:hanging="480"/>
      </w:pPr>
      <w:rPr>
        <w:rFonts w:hint="default"/>
      </w:rPr>
    </w:lvl>
    <w:lvl w:ilvl="1">
      <w:start w:val="2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742069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8242320">
    <w:abstractNumId w:val="0"/>
  </w:num>
  <w:num w:numId="3" w16cid:durableId="1017196229">
    <w:abstractNumId w:val="1"/>
  </w:num>
  <w:num w:numId="4" w16cid:durableId="1210453031">
    <w:abstractNumId w:val="5"/>
  </w:num>
  <w:num w:numId="5" w16cid:durableId="963584580">
    <w:abstractNumId w:val="9"/>
  </w:num>
  <w:num w:numId="6" w16cid:durableId="2048555623">
    <w:abstractNumId w:val="6"/>
  </w:num>
  <w:num w:numId="7" w16cid:durableId="906190065">
    <w:abstractNumId w:val="7"/>
  </w:num>
  <w:num w:numId="8" w16cid:durableId="1612476157">
    <w:abstractNumId w:val="5"/>
    <w:lvlOverride w:ilvl="0">
      <w:startOverride w:val="4"/>
    </w:lvlOverride>
    <w:lvlOverride w:ilvl="1">
      <w:startOverride w:val="1"/>
    </w:lvlOverride>
  </w:num>
  <w:num w:numId="9" w16cid:durableId="937061347">
    <w:abstractNumId w:val="4"/>
  </w:num>
  <w:num w:numId="10" w16cid:durableId="34690427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6502337">
    <w:abstractNumId w:val="10"/>
  </w:num>
  <w:num w:numId="12" w16cid:durableId="1067457029">
    <w:abstractNumId w:val="3"/>
  </w:num>
  <w:num w:numId="13" w16cid:durableId="882862528">
    <w:abstractNumId w:val="2"/>
  </w:num>
  <w:num w:numId="14" w16cid:durableId="134847913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06A4"/>
    <w:rsid w:val="00003BF3"/>
    <w:rsid w:val="000074A9"/>
    <w:rsid w:val="00011C72"/>
    <w:rsid w:val="000138EB"/>
    <w:rsid w:val="000163F3"/>
    <w:rsid w:val="00016813"/>
    <w:rsid w:val="0001747B"/>
    <w:rsid w:val="0002250E"/>
    <w:rsid w:val="000225B6"/>
    <w:rsid w:val="000229CF"/>
    <w:rsid w:val="00025E8C"/>
    <w:rsid w:val="000329B1"/>
    <w:rsid w:val="00032D68"/>
    <w:rsid w:val="00033EE2"/>
    <w:rsid w:val="00040969"/>
    <w:rsid w:val="00042BE5"/>
    <w:rsid w:val="000537DE"/>
    <w:rsid w:val="000569B2"/>
    <w:rsid w:val="00060C9D"/>
    <w:rsid w:val="000611E5"/>
    <w:rsid w:val="0006185D"/>
    <w:rsid w:val="000647AB"/>
    <w:rsid w:val="00071E0C"/>
    <w:rsid w:val="00073884"/>
    <w:rsid w:val="00074E20"/>
    <w:rsid w:val="00076CB1"/>
    <w:rsid w:val="00081841"/>
    <w:rsid w:val="00081B9D"/>
    <w:rsid w:val="00083C7B"/>
    <w:rsid w:val="0008569D"/>
    <w:rsid w:val="0008641B"/>
    <w:rsid w:val="00091523"/>
    <w:rsid w:val="000965C2"/>
    <w:rsid w:val="00096AAF"/>
    <w:rsid w:val="00096EA5"/>
    <w:rsid w:val="000A35CA"/>
    <w:rsid w:val="000A43E7"/>
    <w:rsid w:val="000A4DC6"/>
    <w:rsid w:val="000A6D85"/>
    <w:rsid w:val="000B6779"/>
    <w:rsid w:val="000C036E"/>
    <w:rsid w:val="000C1B05"/>
    <w:rsid w:val="000C2D65"/>
    <w:rsid w:val="000C72FD"/>
    <w:rsid w:val="000C7B60"/>
    <w:rsid w:val="000D07A9"/>
    <w:rsid w:val="000D408B"/>
    <w:rsid w:val="000D7876"/>
    <w:rsid w:val="000E0A4F"/>
    <w:rsid w:val="000E142A"/>
    <w:rsid w:val="000E3DB2"/>
    <w:rsid w:val="000E4435"/>
    <w:rsid w:val="000F1008"/>
    <w:rsid w:val="000F41E7"/>
    <w:rsid w:val="000F7859"/>
    <w:rsid w:val="00100206"/>
    <w:rsid w:val="00101BF2"/>
    <w:rsid w:val="00102B43"/>
    <w:rsid w:val="00103E94"/>
    <w:rsid w:val="00105447"/>
    <w:rsid w:val="00107F79"/>
    <w:rsid w:val="00120E72"/>
    <w:rsid w:val="00130923"/>
    <w:rsid w:val="00133B05"/>
    <w:rsid w:val="001364C7"/>
    <w:rsid w:val="00136502"/>
    <w:rsid w:val="001366D8"/>
    <w:rsid w:val="00142582"/>
    <w:rsid w:val="00144160"/>
    <w:rsid w:val="00145C11"/>
    <w:rsid w:val="0014666F"/>
    <w:rsid w:val="00147BE7"/>
    <w:rsid w:val="00152749"/>
    <w:rsid w:val="00153C9C"/>
    <w:rsid w:val="00155C9E"/>
    <w:rsid w:val="00156AA7"/>
    <w:rsid w:val="001614AD"/>
    <w:rsid w:val="00162A7A"/>
    <w:rsid w:val="001657B0"/>
    <w:rsid w:val="00165BF7"/>
    <w:rsid w:val="001700C3"/>
    <w:rsid w:val="00171DC8"/>
    <w:rsid w:val="00175C01"/>
    <w:rsid w:val="0018447D"/>
    <w:rsid w:val="00184F27"/>
    <w:rsid w:val="00186927"/>
    <w:rsid w:val="001965AF"/>
    <w:rsid w:val="001A01EE"/>
    <w:rsid w:val="001A2B70"/>
    <w:rsid w:val="001A3C32"/>
    <w:rsid w:val="001A5AD0"/>
    <w:rsid w:val="001A7468"/>
    <w:rsid w:val="001A78DE"/>
    <w:rsid w:val="001B094F"/>
    <w:rsid w:val="001B4BDA"/>
    <w:rsid w:val="001B6328"/>
    <w:rsid w:val="001B7E16"/>
    <w:rsid w:val="001C01FF"/>
    <w:rsid w:val="001C193A"/>
    <w:rsid w:val="001C378B"/>
    <w:rsid w:val="001D00AA"/>
    <w:rsid w:val="001D06D7"/>
    <w:rsid w:val="001D1A7A"/>
    <w:rsid w:val="001D2347"/>
    <w:rsid w:val="001D6752"/>
    <w:rsid w:val="001D77F7"/>
    <w:rsid w:val="001E129E"/>
    <w:rsid w:val="001E279A"/>
    <w:rsid w:val="001E2F9E"/>
    <w:rsid w:val="001E4C99"/>
    <w:rsid w:val="001E52F6"/>
    <w:rsid w:val="001E5420"/>
    <w:rsid w:val="001E708C"/>
    <w:rsid w:val="001F0846"/>
    <w:rsid w:val="001F25A3"/>
    <w:rsid w:val="001F3812"/>
    <w:rsid w:val="001F457E"/>
    <w:rsid w:val="001F5CDA"/>
    <w:rsid w:val="00201F1D"/>
    <w:rsid w:val="00204751"/>
    <w:rsid w:val="00211044"/>
    <w:rsid w:val="0021204E"/>
    <w:rsid w:val="002130C5"/>
    <w:rsid w:val="00215C7A"/>
    <w:rsid w:val="00225648"/>
    <w:rsid w:val="002313BF"/>
    <w:rsid w:val="00233704"/>
    <w:rsid w:val="00233D1B"/>
    <w:rsid w:val="00236543"/>
    <w:rsid w:val="00241293"/>
    <w:rsid w:val="00242195"/>
    <w:rsid w:val="00243786"/>
    <w:rsid w:val="00244AA5"/>
    <w:rsid w:val="002475D2"/>
    <w:rsid w:val="00254631"/>
    <w:rsid w:val="00260AF3"/>
    <w:rsid w:val="0026184D"/>
    <w:rsid w:val="00261B0C"/>
    <w:rsid w:val="00262B8C"/>
    <w:rsid w:val="00263761"/>
    <w:rsid w:val="00263D4B"/>
    <w:rsid w:val="002661CB"/>
    <w:rsid w:val="002673C2"/>
    <w:rsid w:val="00273BBE"/>
    <w:rsid w:val="00275102"/>
    <w:rsid w:val="002772D2"/>
    <w:rsid w:val="002813AF"/>
    <w:rsid w:val="0028192B"/>
    <w:rsid w:val="00284DF7"/>
    <w:rsid w:val="00287283"/>
    <w:rsid w:val="0029165F"/>
    <w:rsid w:val="00292564"/>
    <w:rsid w:val="00296BA9"/>
    <w:rsid w:val="002A4BA6"/>
    <w:rsid w:val="002B1094"/>
    <w:rsid w:val="002B6B68"/>
    <w:rsid w:val="002B7CD8"/>
    <w:rsid w:val="002C05F3"/>
    <w:rsid w:val="002C4267"/>
    <w:rsid w:val="002C5F58"/>
    <w:rsid w:val="002C7674"/>
    <w:rsid w:val="002E075F"/>
    <w:rsid w:val="002E4250"/>
    <w:rsid w:val="002E6741"/>
    <w:rsid w:val="002E7261"/>
    <w:rsid w:val="002E7F5C"/>
    <w:rsid w:val="002F430F"/>
    <w:rsid w:val="002F49C9"/>
    <w:rsid w:val="002F4D61"/>
    <w:rsid w:val="002F5CA1"/>
    <w:rsid w:val="002F6DA1"/>
    <w:rsid w:val="00310A07"/>
    <w:rsid w:val="00311EF3"/>
    <w:rsid w:val="00313B22"/>
    <w:rsid w:val="00331713"/>
    <w:rsid w:val="003366D6"/>
    <w:rsid w:val="00341240"/>
    <w:rsid w:val="0034322C"/>
    <w:rsid w:val="00344C9C"/>
    <w:rsid w:val="00346B68"/>
    <w:rsid w:val="0034762C"/>
    <w:rsid w:val="003527C2"/>
    <w:rsid w:val="0035312C"/>
    <w:rsid w:val="003556B5"/>
    <w:rsid w:val="003558CA"/>
    <w:rsid w:val="00355F97"/>
    <w:rsid w:val="00357A88"/>
    <w:rsid w:val="00362887"/>
    <w:rsid w:val="00371E5D"/>
    <w:rsid w:val="00372D57"/>
    <w:rsid w:val="00373F44"/>
    <w:rsid w:val="00376463"/>
    <w:rsid w:val="003835F9"/>
    <w:rsid w:val="0038526D"/>
    <w:rsid w:val="0038734C"/>
    <w:rsid w:val="00390EB9"/>
    <w:rsid w:val="0039122F"/>
    <w:rsid w:val="0039278B"/>
    <w:rsid w:val="00393CA8"/>
    <w:rsid w:val="003B1A5C"/>
    <w:rsid w:val="003B1BFF"/>
    <w:rsid w:val="003B770B"/>
    <w:rsid w:val="003C0DC1"/>
    <w:rsid w:val="003C282A"/>
    <w:rsid w:val="003C5301"/>
    <w:rsid w:val="003D42B4"/>
    <w:rsid w:val="003D5313"/>
    <w:rsid w:val="003E0A49"/>
    <w:rsid w:val="003F0574"/>
    <w:rsid w:val="003F2091"/>
    <w:rsid w:val="003F32F0"/>
    <w:rsid w:val="003F3F27"/>
    <w:rsid w:val="003F6017"/>
    <w:rsid w:val="003F73A7"/>
    <w:rsid w:val="0040452F"/>
    <w:rsid w:val="00404AC1"/>
    <w:rsid w:val="00406043"/>
    <w:rsid w:val="00406DC4"/>
    <w:rsid w:val="00406DD7"/>
    <w:rsid w:val="004072D7"/>
    <w:rsid w:val="00410903"/>
    <w:rsid w:val="00417DB5"/>
    <w:rsid w:val="00425F4D"/>
    <w:rsid w:val="00427625"/>
    <w:rsid w:val="00430BF9"/>
    <w:rsid w:val="00430EFC"/>
    <w:rsid w:val="00433247"/>
    <w:rsid w:val="00437B19"/>
    <w:rsid w:val="0044244C"/>
    <w:rsid w:val="00444A77"/>
    <w:rsid w:val="0044522E"/>
    <w:rsid w:val="004456E0"/>
    <w:rsid w:val="004571BB"/>
    <w:rsid w:val="00457F64"/>
    <w:rsid w:val="004610CA"/>
    <w:rsid w:val="00461680"/>
    <w:rsid w:val="00462335"/>
    <w:rsid w:val="004675DB"/>
    <w:rsid w:val="004719DD"/>
    <w:rsid w:val="00474E5F"/>
    <w:rsid w:val="0048043A"/>
    <w:rsid w:val="00480F06"/>
    <w:rsid w:val="00482AAF"/>
    <w:rsid w:val="00483036"/>
    <w:rsid w:val="00485CD0"/>
    <w:rsid w:val="00486F48"/>
    <w:rsid w:val="004871B3"/>
    <w:rsid w:val="00487AF2"/>
    <w:rsid w:val="00487E08"/>
    <w:rsid w:val="00490CB2"/>
    <w:rsid w:val="00492067"/>
    <w:rsid w:val="00495E20"/>
    <w:rsid w:val="00495F1C"/>
    <w:rsid w:val="0049637D"/>
    <w:rsid w:val="004A03D8"/>
    <w:rsid w:val="004A08EE"/>
    <w:rsid w:val="004A6A0B"/>
    <w:rsid w:val="004A724D"/>
    <w:rsid w:val="004B2A89"/>
    <w:rsid w:val="004B2F99"/>
    <w:rsid w:val="004B31CE"/>
    <w:rsid w:val="004B4049"/>
    <w:rsid w:val="004B4820"/>
    <w:rsid w:val="004B7D93"/>
    <w:rsid w:val="004C193E"/>
    <w:rsid w:val="004C2994"/>
    <w:rsid w:val="004C4AA5"/>
    <w:rsid w:val="004D158A"/>
    <w:rsid w:val="004D35AE"/>
    <w:rsid w:val="004D3963"/>
    <w:rsid w:val="004D5F95"/>
    <w:rsid w:val="004D722B"/>
    <w:rsid w:val="004E02E5"/>
    <w:rsid w:val="004E2F31"/>
    <w:rsid w:val="004E39D4"/>
    <w:rsid w:val="004E4E54"/>
    <w:rsid w:val="004E5910"/>
    <w:rsid w:val="004F1579"/>
    <w:rsid w:val="004F1590"/>
    <w:rsid w:val="0050070F"/>
    <w:rsid w:val="00506B45"/>
    <w:rsid w:val="00510CEB"/>
    <w:rsid w:val="005140A7"/>
    <w:rsid w:val="00514B3F"/>
    <w:rsid w:val="00522937"/>
    <w:rsid w:val="005261DA"/>
    <w:rsid w:val="00533202"/>
    <w:rsid w:val="005435F9"/>
    <w:rsid w:val="00545475"/>
    <w:rsid w:val="005466DE"/>
    <w:rsid w:val="00551780"/>
    <w:rsid w:val="00551BC0"/>
    <w:rsid w:val="005529E6"/>
    <w:rsid w:val="00556E37"/>
    <w:rsid w:val="00557388"/>
    <w:rsid w:val="005607F0"/>
    <w:rsid w:val="00561B6B"/>
    <w:rsid w:val="0056214C"/>
    <w:rsid w:val="00566675"/>
    <w:rsid w:val="00567384"/>
    <w:rsid w:val="005674F0"/>
    <w:rsid w:val="00571637"/>
    <w:rsid w:val="00571A76"/>
    <w:rsid w:val="005746CF"/>
    <w:rsid w:val="00576D48"/>
    <w:rsid w:val="005814CB"/>
    <w:rsid w:val="0058271D"/>
    <w:rsid w:val="00596D0E"/>
    <w:rsid w:val="0059733B"/>
    <w:rsid w:val="00597BF7"/>
    <w:rsid w:val="00597DF9"/>
    <w:rsid w:val="005A3743"/>
    <w:rsid w:val="005A62EE"/>
    <w:rsid w:val="005B076B"/>
    <w:rsid w:val="005B1216"/>
    <w:rsid w:val="005B3039"/>
    <w:rsid w:val="005C1158"/>
    <w:rsid w:val="005C2979"/>
    <w:rsid w:val="005C33BD"/>
    <w:rsid w:val="005C5C76"/>
    <w:rsid w:val="005C66AB"/>
    <w:rsid w:val="005C73C7"/>
    <w:rsid w:val="005D2C84"/>
    <w:rsid w:val="005D48D3"/>
    <w:rsid w:val="005D5030"/>
    <w:rsid w:val="005E14B2"/>
    <w:rsid w:val="005E5501"/>
    <w:rsid w:val="005E7334"/>
    <w:rsid w:val="005E7AD1"/>
    <w:rsid w:val="005F1FF0"/>
    <w:rsid w:val="005F2001"/>
    <w:rsid w:val="005F2113"/>
    <w:rsid w:val="005F2C5D"/>
    <w:rsid w:val="005F472A"/>
    <w:rsid w:val="005F7355"/>
    <w:rsid w:val="006039A9"/>
    <w:rsid w:val="00604443"/>
    <w:rsid w:val="00606736"/>
    <w:rsid w:val="00613DB8"/>
    <w:rsid w:val="006148BA"/>
    <w:rsid w:val="00617102"/>
    <w:rsid w:val="00621393"/>
    <w:rsid w:val="00623D84"/>
    <w:rsid w:val="00633009"/>
    <w:rsid w:val="00640AF3"/>
    <w:rsid w:val="006410CD"/>
    <w:rsid w:val="006419D5"/>
    <w:rsid w:val="006436C8"/>
    <w:rsid w:val="006438A4"/>
    <w:rsid w:val="006451EC"/>
    <w:rsid w:val="0065286B"/>
    <w:rsid w:val="00657720"/>
    <w:rsid w:val="0066073C"/>
    <w:rsid w:val="00662D07"/>
    <w:rsid w:val="00666FD4"/>
    <w:rsid w:val="006671FD"/>
    <w:rsid w:val="00671140"/>
    <w:rsid w:val="006725EB"/>
    <w:rsid w:val="00673561"/>
    <w:rsid w:val="006759E9"/>
    <w:rsid w:val="00681D71"/>
    <w:rsid w:val="00683BA4"/>
    <w:rsid w:val="00687F1B"/>
    <w:rsid w:val="00696B56"/>
    <w:rsid w:val="006A1A26"/>
    <w:rsid w:val="006A2062"/>
    <w:rsid w:val="006A37B9"/>
    <w:rsid w:val="006A38EA"/>
    <w:rsid w:val="006A72F3"/>
    <w:rsid w:val="006A78EA"/>
    <w:rsid w:val="006B1995"/>
    <w:rsid w:val="006B4455"/>
    <w:rsid w:val="006B6BFE"/>
    <w:rsid w:val="006C0DF6"/>
    <w:rsid w:val="006C4304"/>
    <w:rsid w:val="006C67E4"/>
    <w:rsid w:val="006C7A93"/>
    <w:rsid w:val="006D01CB"/>
    <w:rsid w:val="006D1199"/>
    <w:rsid w:val="006D289E"/>
    <w:rsid w:val="006D476C"/>
    <w:rsid w:val="006D4838"/>
    <w:rsid w:val="006D5EB5"/>
    <w:rsid w:val="006E5A0B"/>
    <w:rsid w:val="006E5F35"/>
    <w:rsid w:val="006F27F6"/>
    <w:rsid w:val="006F4672"/>
    <w:rsid w:val="006F4E4C"/>
    <w:rsid w:val="006F5C2E"/>
    <w:rsid w:val="007037C6"/>
    <w:rsid w:val="00706F4B"/>
    <w:rsid w:val="00707011"/>
    <w:rsid w:val="00707965"/>
    <w:rsid w:val="00710FB0"/>
    <w:rsid w:val="0071107C"/>
    <w:rsid w:val="007123AF"/>
    <w:rsid w:val="00714515"/>
    <w:rsid w:val="0071570A"/>
    <w:rsid w:val="00716257"/>
    <w:rsid w:val="007172C2"/>
    <w:rsid w:val="00717403"/>
    <w:rsid w:val="007179B1"/>
    <w:rsid w:val="007209A1"/>
    <w:rsid w:val="00725C18"/>
    <w:rsid w:val="0072612A"/>
    <w:rsid w:val="00730682"/>
    <w:rsid w:val="00730A2F"/>
    <w:rsid w:val="00732605"/>
    <w:rsid w:val="0073507D"/>
    <w:rsid w:val="00735CDC"/>
    <w:rsid w:val="0074151A"/>
    <w:rsid w:val="0074379E"/>
    <w:rsid w:val="00744DDF"/>
    <w:rsid w:val="00744F67"/>
    <w:rsid w:val="0074607D"/>
    <w:rsid w:val="00747133"/>
    <w:rsid w:val="0075022C"/>
    <w:rsid w:val="0075479F"/>
    <w:rsid w:val="007557F5"/>
    <w:rsid w:val="0076359D"/>
    <w:rsid w:val="00763EB0"/>
    <w:rsid w:val="007646C3"/>
    <w:rsid w:val="0077016C"/>
    <w:rsid w:val="007719CF"/>
    <w:rsid w:val="007807BD"/>
    <w:rsid w:val="00780ED1"/>
    <w:rsid w:val="00780F41"/>
    <w:rsid w:val="00782596"/>
    <w:rsid w:val="00790853"/>
    <w:rsid w:val="00790DA5"/>
    <w:rsid w:val="00792C42"/>
    <w:rsid w:val="007941B3"/>
    <w:rsid w:val="00797243"/>
    <w:rsid w:val="007A108D"/>
    <w:rsid w:val="007A2BC6"/>
    <w:rsid w:val="007A34DB"/>
    <w:rsid w:val="007B5BB4"/>
    <w:rsid w:val="007C1FA6"/>
    <w:rsid w:val="007C266A"/>
    <w:rsid w:val="007C369F"/>
    <w:rsid w:val="007C416D"/>
    <w:rsid w:val="007D03D5"/>
    <w:rsid w:val="007D13B7"/>
    <w:rsid w:val="007D4407"/>
    <w:rsid w:val="007D5F13"/>
    <w:rsid w:val="007D7846"/>
    <w:rsid w:val="007E0F2B"/>
    <w:rsid w:val="007E2E29"/>
    <w:rsid w:val="007E43BF"/>
    <w:rsid w:val="007E4DC9"/>
    <w:rsid w:val="007F2F6A"/>
    <w:rsid w:val="007F3AED"/>
    <w:rsid w:val="007F48DF"/>
    <w:rsid w:val="007F4C88"/>
    <w:rsid w:val="008004E0"/>
    <w:rsid w:val="008013C1"/>
    <w:rsid w:val="008021BC"/>
    <w:rsid w:val="008026BB"/>
    <w:rsid w:val="00803368"/>
    <w:rsid w:val="00806DE9"/>
    <w:rsid w:val="00810AC8"/>
    <w:rsid w:val="00813F24"/>
    <w:rsid w:val="00817676"/>
    <w:rsid w:val="00817DBC"/>
    <w:rsid w:val="00821EF3"/>
    <w:rsid w:val="00845B63"/>
    <w:rsid w:val="0085017E"/>
    <w:rsid w:val="00850F7E"/>
    <w:rsid w:val="008535E6"/>
    <w:rsid w:val="00854B67"/>
    <w:rsid w:val="0085523C"/>
    <w:rsid w:val="008553E3"/>
    <w:rsid w:val="00856050"/>
    <w:rsid w:val="00857AFF"/>
    <w:rsid w:val="00861FA3"/>
    <w:rsid w:val="00862CCF"/>
    <w:rsid w:val="008632E7"/>
    <w:rsid w:val="00864DBE"/>
    <w:rsid w:val="00865A19"/>
    <w:rsid w:val="008712F2"/>
    <w:rsid w:val="00874534"/>
    <w:rsid w:val="008812CB"/>
    <w:rsid w:val="00884FBF"/>
    <w:rsid w:val="00885B6E"/>
    <w:rsid w:val="00892385"/>
    <w:rsid w:val="008A0EB9"/>
    <w:rsid w:val="008A2004"/>
    <w:rsid w:val="008B48AF"/>
    <w:rsid w:val="008B54AD"/>
    <w:rsid w:val="008C2CD3"/>
    <w:rsid w:val="008C50DC"/>
    <w:rsid w:val="008C7A33"/>
    <w:rsid w:val="008D1D07"/>
    <w:rsid w:val="008D3891"/>
    <w:rsid w:val="008E1A45"/>
    <w:rsid w:val="008E466F"/>
    <w:rsid w:val="008E5DFE"/>
    <w:rsid w:val="008E62F9"/>
    <w:rsid w:val="008F0184"/>
    <w:rsid w:val="008F1E9F"/>
    <w:rsid w:val="008F617B"/>
    <w:rsid w:val="00906C1C"/>
    <w:rsid w:val="00914AEF"/>
    <w:rsid w:val="009156DA"/>
    <w:rsid w:val="00916B59"/>
    <w:rsid w:val="00917164"/>
    <w:rsid w:val="00930F0A"/>
    <w:rsid w:val="00935422"/>
    <w:rsid w:val="009358F5"/>
    <w:rsid w:val="00935F88"/>
    <w:rsid w:val="00937525"/>
    <w:rsid w:val="00937F30"/>
    <w:rsid w:val="00944C97"/>
    <w:rsid w:val="00946C7D"/>
    <w:rsid w:val="00955CA0"/>
    <w:rsid w:val="00957B98"/>
    <w:rsid w:val="00960786"/>
    <w:rsid w:val="009616D9"/>
    <w:rsid w:val="0096177A"/>
    <w:rsid w:val="00963552"/>
    <w:rsid w:val="00966054"/>
    <w:rsid w:val="00966390"/>
    <w:rsid w:val="009666C4"/>
    <w:rsid w:val="00966918"/>
    <w:rsid w:val="00970454"/>
    <w:rsid w:val="0097118C"/>
    <w:rsid w:val="0097746C"/>
    <w:rsid w:val="009802F8"/>
    <w:rsid w:val="00981F24"/>
    <w:rsid w:val="00982399"/>
    <w:rsid w:val="00987940"/>
    <w:rsid w:val="00990883"/>
    <w:rsid w:val="0099199D"/>
    <w:rsid w:val="00995AB5"/>
    <w:rsid w:val="009A259C"/>
    <w:rsid w:val="009A4733"/>
    <w:rsid w:val="009A54CA"/>
    <w:rsid w:val="009B0085"/>
    <w:rsid w:val="009B2060"/>
    <w:rsid w:val="009B7ABC"/>
    <w:rsid w:val="009C0146"/>
    <w:rsid w:val="009C540F"/>
    <w:rsid w:val="009D07D0"/>
    <w:rsid w:val="009E0AB5"/>
    <w:rsid w:val="009E18C4"/>
    <w:rsid w:val="009E2239"/>
    <w:rsid w:val="009E26A1"/>
    <w:rsid w:val="009E51DA"/>
    <w:rsid w:val="009F0F0D"/>
    <w:rsid w:val="009F41C2"/>
    <w:rsid w:val="00A02B65"/>
    <w:rsid w:val="00A02E7C"/>
    <w:rsid w:val="00A052D3"/>
    <w:rsid w:val="00A14539"/>
    <w:rsid w:val="00A22C3D"/>
    <w:rsid w:val="00A231A4"/>
    <w:rsid w:val="00A23824"/>
    <w:rsid w:val="00A24938"/>
    <w:rsid w:val="00A3003D"/>
    <w:rsid w:val="00A30124"/>
    <w:rsid w:val="00A4015A"/>
    <w:rsid w:val="00A467E1"/>
    <w:rsid w:val="00A46A39"/>
    <w:rsid w:val="00A53A27"/>
    <w:rsid w:val="00A53AF1"/>
    <w:rsid w:val="00A56BDD"/>
    <w:rsid w:val="00A574A6"/>
    <w:rsid w:val="00A6050C"/>
    <w:rsid w:val="00A64BAA"/>
    <w:rsid w:val="00A6542E"/>
    <w:rsid w:val="00A71D77"/>
    <w:rsid w:val="00A73FB1"/>
    <w:rsid w:val="00A754B3"/>
    <w:rsid w:val="00A76793"/>
    <w:rsid w:val="00A7693B"/>
    <w:rsid w:val="00A81552"/>
    <w:rsid w:val="00A81D90"/>
    <w:rsid w:val="00A823B5"/>
    <w:rsid w:val="00A828A5"/>
    <w:rsid w:val="00A841DA"/>
    <w:rsid w:val="00A8437E"/>
    <w:rsid w:val="00A87FBF"/>
    <w:rsid w:val="00A9205D"/>
    <w:rsid w:val="00A92D00"/>
    <w:rsid w:val="00A93BF6"/>
    <w:rsid w:val="00A9529E"/>
    <w:rsid w:val="00AA12FA"/>
    <w:rsid w:val="00AA734C"/>
    <w:rsid w:val="00AB6A19"/>
    <w:rsid w:val="00AC0AA1"/>
    <w:rsid w:val="00AC10C2"/>
    <w:rsid w:val="00AC14F8"/>
    <w:rsid w:val="00AC1979"/>
    <w:rsid w:val="00AC222F"/>
    <w:rsid w:val="00AD0DDE"/>
    <w:rsid w:val="00AD18A9"/>
    <w:rsid w:val="00AD1FEF"/>
    <w:rsid w:val="00AD2FCA"/>
    <w:rsid w:val="00AD4B28"/>
    <w:rsid w:val="00AD792D"/>
    <w:rsid w:val="00AD7EAF"/>
    <w:rsid w:val="00AE3230"/>
    <w:rsid w:val="00AE4799"/>
    <w:rsid w:val="00AE5676"/>
    <w:rsid w:val="00AF2188"/>
    <w:rsid w:val="00AF2239"/>
    <w:rsid w:val="00AF4866"/>
    <w:rsid w:val="00B03CFF"/>
    <w:rsid w:val="00B05572"/>
    <w:rsid w:val="00B13C4E"/>
    <w:rsid w:val="00B156F7"/>
    <w:rsid w:val="00B15FB0"/>
    <w:rsid w:val="00B16D7A"/>
    <w:rsid w:val="00B24444"/>
    <w:rsid w:val="00B24B1D"/>
    <w:rsid w:val="00B26BBF"/>
    <w:rsid w:val="00B35894"/>
    <w:rsid w:val="00B524B0"/>
    <w:rsid w:val="00B53AD5"/>
    <w:rsid w:val="00B53DFA"/>
    <w:rsid w:val="00B54F20"/>
    <w:rsid w:val="00B60774"/>
    <w:rsid w:val="00B61520"/>
    <w:rsid w:val="00B62C1C"/>
    <w:rsid w:val="00B7080F"/>
    <w:rsid w:val="00B71344"/>
    <w:rsid w:val="00B728D9"/>
    <w:rsid w:val="00B74A51"/>
    <w:rsid w:val="00B7599D"/>
    <w:rsid w:val="00B76AF7"/>
    <w:rsid w:val="00B770BA"/>
    <w:rsid w:val="00B7724A"/>
    <w:rsid w:val="00B808D2"/>
    <w:rsid w:val="00B80AF9"/>
    <w:rsid w:val="00B82EDD"/>
    <w:rsid w:val="00B85E0E"/>
    <w:rsid w:val="00B862C3"/>
    <w:rsid w:val="00B86FF7"/>
    <w:rsid w:val="00B87B0A"/>
    <w:rsid w:val="00B901AE"/>
    <w:rsid w:val="00B917B9"/>
    <w:rsid w:val="00B91B83"/>
    <w:rsid w:val="00B91FB4"/>
    <w:rsid w:val="00B96D16"/>
    <w:rsid w:val="00B97ED9"/>
    <w:rsid w:val="00BA2621"/>
    <w:rsid w:val="00BA2B50"/>
    <w:rsid w:val="00BA7737"/>
    <w:rsid w:val="00BA798E"/>
    <w:rsid w:val="00BB0D2F"/>
    <w:rsid w:val="00BB440C"/>
    <w:rsid w:val="00BB6041"/>
    <w:rsid w:val="00BB738D"/>
    <w:rsid w:val="00BC1D45"/>
    <w:rsid w:val="00BC2201"/>
    <w:rsid w:val="00BC240B"/>
    <w:rsid w:val="00BC29AF"/>
    <w:rsid w:val="00BC3AC8"/>
    <w:rsid w:val="00BC4A99"/>
    <w:rsid w:val="00BC5673"/>
    <w:rsid w:val="00BC6049"/>
    <w:rsid w:val="00BC70F0"/>
    <w:rsid w:val="00BD0220"/>
    <w:rsid w:val="00BD3B60"/>
    <w:rsid w:val="00BD4209"/>
    <w:rsid w:val="00BD7ECD"/>
    <w:rsid w:val="00BE5694"/>
    <w:rsid w:val="00BF27B4"/>
    <w:rsid w:val="00BF344C"/>
    <w:rsid w:val="00BF347E"/>
    <w:rsid w:val="00BF527D"/>
    <w:rsid w:val="00BF6EFB"/>
    <w:rsid w:val="00C038B4"/>
    <w:rsid w:val="00C03FF3"/>
    <w:rsid w:val="00C04A02"/>
    <w:rsid w:val="00C06491"/>
    <w:rsid w:val="00C1002F"/>
    <w:rsid w:val="00C10996"/>
    <w:rsid w:val="00C1622A"/>
    <w:rsid w:val="00C249CA"/>
    <w:rsid w:val="00C254EF"/>
    <w:rsid w:val="00C26304"/>
    <w:rsid w:val="00C3368F"/>
    <w:rsid w:val="00C35B25"/>
    <w:rsid w:val="00C3730B"/>
    <w:rsid w:val="00C4066B"/>
    <w:rsid w:val="00C41DA8"/>
    <w:rsid w:val="00C43234"/>
    <w:rsid w:val="00C43810"/>
    <w:rsid w:val="00C44627"/>
    <w:rsid w:val="00C45570"/>
    <w:rsid w:val="00C47D45"/>
    <w:rsid w:val="00C5437F"/>
    <w:rsid w:val="00C55C1A"/>
    <w:rsid w:val="00C569AF"/>
    <w:rsid w:val="00C572B7"/>
    <w:rsid w:val="00C61E30"/>
    <w:rsid w:val="00C651AA"/>
    <w:rsid w:val="00C65C2A"/>
    <w:rsid w:val="00C70BBA"/>
    <w:rsid w:val="00C728B4"/>
    <w:rsid w:val="00C73ABD"/>
    <w:rsid w:val="00C74548"/>
    <w:rsid w:val="00C754E8"/>
    <w:rsid w:val="00C807D7"/>
    <w:rsid w:val="00C90A3E"/>
    <w:rsid w:val="00C94113"/>
    <w:rsid w:val="00C96D69"/>
    <w:rsid w:val="00CA3536"/>
    <w:rsid w:val="00CA3BD6"/>
    <w:rsid w:val="00CA66F0"/>
    <w:rsid w:val="00CA7370"/>
    <w:rsid w:val="00CA7B9B"/>
    <w:rsid w:val="00CB2778"/>
    <w:rsid w:val="00CB39A1"/>
    <w:rsid w:val="00CB719B"/>
    <w:rsid w:val="00CC0AB1"/>
    <w:rsid w:val="00CC57EF"/>
    <w:rsid w:val="00CC6694"/>
    <w:rsid w:val="00CD5FDA"/>
    <w:rsid w:val="00CF01B3"/>
    <w:rsid w:val="00D01986"/>
    <w:rsid w:val="00D06A5D"/>
    <w:rsid w:val="00D11A2C"/>
    <w:rsid w:val="00D1536E"/>
    <w:rsid w:val="00D17AB7"/>
    <w:rsid w:val="00D21A94"/>
    <w:rsid w:val="00D22655"/>
    <w:rsid w:val="00D241CC"/>
    <w:rsid w:val="00D24587"/>
    <w:rsid w:val="00D26E11"/>
    <w:rsid w:val="00D26F22"/>
    <w:rsid w:val="00D316BC"/>
    <w:rsid w:val="00D32A55"/>
    <w:rsid w:val="00D3622D"/>
    <w:rsid w:val="00D42D21"/>
    <w:rsid w:val="00D52DDD"/>
    <w:rsid w:val="00D54A26"/>
    <w:rsid w:val="00D54F99"/>
    <w:rsid w:val="00D60779"/>
    <w:rsid w:val="00D75D91"/>
    <w:rsid w:val="00D80C6E"/>
    <w:rsid w:val="00D85749"/>
    <w:rsid w:val="00D8793D"/>
    <w:rsid w:val="00D9032A"/>
    <w:rsid w:val="00D9122F"/>
    <w:rsid w:val="00DA32D8"/>
    <w:rsid w:val="00DB2820"/>
    <w:rsid w:val="00DB2F94"/>
    <w:rsid w:val="00DB4B81"/>
    <w:rsid w:val="00DC2955"/>
    <w:rsid w:val="00DC4FD0"/>
    <w:rsid w:val="00DD158D"/>
    <w:rsid w:val="00DD1741"/>
    <w:rsid w:val="00DD20C9"/>
    <w:rsid w:val="00DE10E9"/>
    <w:rsid w:val="00DE3C1D"/>
    <w:rsid w:val="00DE5BDD"/>
    <w:rsid w:val="00DF0592"/>
    <w:rsid w:val="00DF32C0"/>
    <w:rsid w:val="00DF3439"/>
    <w:rsid w:val="00DF379F"/>
    <w:rsid w:val="00DF6DE6"/>
    <w:rsid w:val="00DF75C4"/>
    <w:rsid w:val="00E0485C"/>
    <w:rsid w:val="00E07ABA"/>
    <w:rsid w:val="00E101A9"/>
    <w:rsid w:val="00E1022D"/>
    <w:rsid w:val="00E12572"/>
    <w:rsid w:val="00E20692"/>
    <w:rsid w:val="00E2303F"/>
    <w:rsid w:val="00E25C80"/>
    <w:rsid w:val="00E32A63"/>
    <w:rsid w:val="00E358D5"/>
    <w:rsid w:val="00E3686A"/>
    <w:rsid w:val="00E40B6B"/>
    <w:rsid w:val="00E4338F"/>
    <w:rsid w:val="00E4386D"/>
    <w:rsid w:val="00E443EA"/>
    <w:rsid w:val="00E4602A"/>
    <w:rsid w:val="00E47317"/>
    <w:rsid w:val="00E473B5"/>
    <w:rsid w:val="00E51555"/>
    <w:rsid w:val="00E52DA7"/>
    <w:rsid w:val="00E548FF"/>
    <w:rsid w:val="00E55AF6"/>
    <w:rsid w:val="00E5694A"/>
    <w:rsid w:val="00E60A8A"/>
    <w:rsid w:val="00E6477A"/>
    <w:rsid w:val="00E6620A"/>
    <w:rsid w:val="00E66584"/>
    <w:rsid w:val="00E7095D"/>
    <w:rsid w:val="00E7344E"/>
    <w:rsid w:val="00E77228"/>
    <w:rsid w:val="00E77B2B"/>
    <w:rsid w:val="00E80CEF"/>
    <w:rsid w:val="00E80EB8"/>
    <w:rsid w:val="00E82375"/>
    <w:rsid w:val="00E837EB"/>
    <w:rsid w:val="00E8387A"/>
    <w:rsid w:val="00E95195"/>
    <w:rsid w:val="00EA01CB"/>
    <w:rsid w:val="00EA0B62"/>
    <w:rsid w:val="00EA181D"/>
    <w:rsid w:val="00EA305E"/>
    <w:rsid w:val="00EA3BF4"/>
    <w:rsid w:val="00EA3DCA"/>
    <w:rsid w:val="00EA6686"/>
    <w:rsid w:val="00EA697F"/>
    <w:rsid w:val="00EA7790"/>
    <w:rsid w:val="00EB7960"/>
    <w:rsid w:val="00EC1E91"/>
    <w:rsid w:val="00EC37C8"/>
    <w:rsid w:val="00EC601D"/>
    <w:rsid w:val="00EC6B98"/>
    <w:rsid w:val="00ED0C2E"/>
    <w:rsid w:val="00ED3472"/>
    <w:rsid w:val="00ED45EA"/>
    <w:rsid w:val="00EE2D38"/>
    <w:rsid w:val="00EE66A7"/>
    <w:rsid w:val="00EE6F16"/>
    <w:rsid w:val="00EF1A54"/>
    <w:rsid w:val="00EF30BE"/>
    <w:rsid w:val="00EF344B"/>
    <w:rsid w:val="00EF41BC"/>
    <w:rsid w:val="00EF7224"/>
    <w:rsid w:val="00F0027A"/>
    <w:rsid w:val="00F11D8D"/>
    <w:rsid w:val="00F16E5E"/>
    <w:rsid w:val="00F21D12"/>
    <w:rsid w:val="00F22505"/>
    <w:rsid w:val="00F23D6B"/>
    <w:rsid w:val="00F3270C"/>
    <w:rsid w:val="00F34BCF"/>
    <w:rsid w:val="00F3511E"/>
    <w:rsid w:val="00F36C87"/>
    <w:rsid w:val="00F4035B"/>
    <w:rsid w:val="00F4073A"/>
    <w:rsid w:val="00F42463"/>
    <w:rsid w:val="00F42AC0"/>
    <w:rsid w:val="00F430D9"/>
    <w:rsid w:val="00F47BEE"/>
    <w:rsid w:val="00F47FA0"/>
    <w:rsid w:val="00F51554"/>
    <w:rsid w:val="00F57DBD"/>
    <w:rsid w:val="00F61775"/>
    <w:rsid w:val="00F61B2C"/>
    <w:rsid w:val="00F658E6"/>
    <w:rsid w:val="00F66342"/>
    <w:rsid w:val="00F66442"/>
    <w:rsid w:val="00F667D8"/>
    <w:rsid w:val="00F70627"/>
    <w:rsid w:val="00F7173D"/>
    <w:rsid w:val="00F71A99"/>
    <w:rsid w:val="00F771F4"/>
    <w:rsid w:val="00F77B51"/>
    <w:rsid w:val="00F77D1D"/>
    <w:rsid w:val="00F8119D"/>
    <w:rsid w:val="00F8195E"/>
    <w:rsid w:val="00F873A4"/>
    <w:rsid w:val="00F87EB4"/>
    <w:rsid w:val="00F920FB"/>
    <w:rsid w:val="00F938FB"/>
    <w:rsid w:val="00F94538"/>
    <w:rsid w:val="00F94C52"/>
    <w:rsid w:val="00F95FC3"/>
    <w:rsid w:val="00F97FFC"/>
    <w:rsid w:val="00FA1E25"/>
    <w:rsid w:val="00FA3C30"/>
    <w:rsid w:val="00FA4929"/>
    <w:rsid w:val="00FB4BEF"/>
    <w:rsid w:val="00FB5D0C"/>
    <w:rsid w:val="00FC0CF9"/>
    <w:rsid w:val="00FC3485"/>
    <w:rsid w:val="00FC75F2"/>
    <w:rsid w:val="00FD15EA"/>
    <w:rsid w:val="00FD4773"/>
    <w:rsid w:val="00FD4BAB"/>
    <w:rsid w:val="00FD5EF1"/>
    <w:rsid w:val="00FD7FC6"/>
    <w:rsid w:val="00FE06BC"/>
    <w:rsid w:val="00FE1077"/>
    <w:rsid w:val="00FE17FB"/>
    <w:rsid w:val="00FE4D8C"/>
    <w:rsid w:val="00FF2A75"/>
    <w:rsid w:val="00FF48BA"/>
    <w:rsid w:val="00FF4E0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634C0"/>
  <w15:docId w15:val="{6A3C5638-CCAA-4CBA-8D37-C2CED347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uiPriority w:val="9"/>
    <w:qFormat/>
    <w:rsid w:val="00DF75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4B31CE"/>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4B31CE"/>
    <w:pPr>
      <w:spacing w:before="240" w:after="60"/>
      <w:outlineLvl w:val="5"/>
    </w:pPr>
    <w:rPr>
      <w:b/>
      <w:bCs/>
      <w:sz w:val="22"/>
      <w:szCs w:val="22"/>
    </w:rPr>
  </w:style>
  <w:style w:type="paragraph" w:styleId="Ttulo7">
    <w:name w:val="heading 7"/>
    <w:basedOn w:val="Normal"/>
    <w:next w:val="Normal"/>
    <w:link w:val="Ttulo7Char"/>
    <w:uiPriority w:val="99"/>
    <w:qFormat/>
    <w:rsid w:val="004B31CE"/>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4B31CE"/>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4B31C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styleId="Refdecomentrio">
    <w:name w:val="annotation reference"/>
    <w:basedOn w:val="Fontepargpadro"/>
    <w:uiPriority w:val="99"/>
    <w:unhideWhenUsed/>
    <w:qFormat/>
    <w:rsid w:val="008013C1"/>
    <w:rPr>
      <w:sz w:val="16"/>
      <w:szCs w:val="16"/>
    </w:rPr>
  </w:style>
  <w:style w:type="paragraph" w:styleId="Assuntodocomentrio">
    <w:name w:val="annotation subject"/>
    <w:basedOn w:val="Textodecomentrio"/>
    <w:next w:val="Textodecomentrio"/>
    <w:link w:val="AssuntodocomentrioChar"/>
    <w:uiPriority w:val="99"/>
    <w:semiHidden/>
    <w:unhideWhenUsed/>
    <w:rsid w:val="008013C1"/>
    <w:rPr>
      <w:b/>
      <w:bCs/>
    </w:rPr>
  </w:style>
  <w:style w:type="character" w:customStyle="1" w:styleId="AssuntodocomentrioChar">
    <w:name w:val="Assunto do comentário Char"/>
    <w:basedOn w:val="TextodecomentrioChar"/>
    <w:link w:val="Assuntodocomentrio"/>
    <w:uiPriority w:val="99"/>
    <w:semiHidden/>
    <w:rsid w:val="008013C1"/>
    <w:rPr>
      <w:b/>
      <w:bCs/>
    </w:rPr>
  </w:style>
  <w:style w:type="paragraph" w:styleId="NormalWeb">
    <w:name w:val="Normal (Web)"/>
    <w:basedOn w:val="Normal"/>
    <w:uiPriority w:val="99"/>
    <w:unhideWhenUsed/>
    <w:qFormat/>
    <w:rsid w:val="007A2BC6"/>
    <w:pPr>
      <w:spacing w:before="100" w:beforeAutospacing="1" w:after="100" w:afterAutospacing="1"/>
    </w:pPr>
  </w:style>
  <w:style w:type="table" w:customStyle="1" w:styleId="TableGrid">
    <w:name w:val="TableGrid"/>
    <w:rsid w:val="002475D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rte">
    <w:name w:val="Strong"/>
    <w:basedOn w:val="Fontepargpadro"/>
    <w:uiPriority w:val="22"/>
    <w:qFormat/>
    <w:rsid w:val="002F430F"/>
    <w:rPr>
      <w:b/>
      <w:bCs/>
    </w:rPr>
  </w:style>
  <w:style w:type="character" w:customStyle="1" w:styleId="normaltextrun">
    <w:name w:val="normaltextrun"/>
    <w:basedOn w:val="Fontepargpadro"/>
    <w:rsid w:val="000E0A4F"/>
  </w:style>
  <w:style w:type="character" w:customStyle="1" w:styleId="fontstyle01">
    <w:name w:val="fontstyle01"/>
    <w:basedOn w:val="Fontepargpadro"/>
    <w:rsid w:val="009A4733"/>
    <w:rPr>
      <w:rFonts w:ascii="Arial" w:hAnsi="Arial" w:cs="Arial" w:hint="default"/>
      <w:b/>
      <w:bCs/>
      <w:i w:val="0"/>
      <w:iCs w:val="0"/>
      <w:color w:val="000000"/>
      <w:sz w:val="20"/>
      <w:szCs w:val="20"/>
    </w:rPr>
  </w:style>
  <w:style w:type="paragraph" w:customStyle="1" w:styleId="Default">
    <w:name w:val="Default"/>
    <w:uiPriority w:val="99"/>
    <w:rsid w:val="005C2979"/>
    <w:pPr>
      <w:autoSpaceDE w:val="0"/>
      <w:autoSpaceDN w:val="0"/>
      <w:adjustRightInd w:val="0"/>
    </w:pPr>
    <w:rPr>
      <w:rFonts w:ascii="Arial" w:eastAsiaTheme="minorHAnsi" w:hAnsi="Arial" w:cs="Arial"/>
      <w:color w:val="000000"/>
      <w:sz w:val="24"/>
      <w:szCs w:val="24"/>
      <w:lang w:eastAsia="en-US"/>
    </w:rPr>
  </w:style>
  <w:style w:type="character" w:customStyle="1" w:styleId="PargrafodaListaChar">
    <w:name w:val="Parágrafo da Lista Char"/>
    <w:aliases w:val="Itemização Char"/>
    <w:basedOn w:val="Fontepargpadro"/>
    <w:link w:val="PargrafodaLista"/>
    <w:uiPriority w:val="34"/>
    <w:locked/>
    <w:rsid w:val="00DF75C4"/>
    <w:rPr>
      <w:sz w:val="24"/>
      <w:szCs w:val="24"/>
    </w:rPr>
  </w:style>
  <w:style w:type="paragraph" w:customStyle="1" w:styleId="Nivel01">
    <w:name w:val="Nivel 01"/>
    <w:basedOn w:val="Ttulo1"/>
    <w:next w:val="Normal"/>
    <w:link w:val="Nivel01Char"/>
    <w:qFormat/>
    <w:rsid w:val="00DF75C4"/>
    <w:pPr>
      <w:numPr>
        <w:numId w:val="1"/>
      </w:numPr>
      <w:tabs>
        <w:tab w:val="num" w:pos="360"/>
        <w:tab w:val="left" w:pos="567"/>
      </w:tabs>
      <w:ind w:left="567" w:firstLine="0"/>
      <w:jc w:val="both"/>
    </w:pPr>
    <w:rPr>
      <w:rFonts w:ascii="Arial" w:hAnsi="Arial" w:cs="Arial"/>
      <w:b/>
      <w:bCs/>
      <w:color w:val="auto"/>
      <w:sz w:val="20"/>
      <w:szCs w:val="20"/>
    </w:rPr>
  </w:style>
  <w:style w:type="character" w:customStyle="1" w:styleId="Nivel2Char">
    <w:name w:val="Nivel 2 Char"/>
    <w:basedOn w:val="Fontepargpadro"/>
    <w:link w:val="Nivel2"/>
    <w:qFormat/>
    <w:locked/>
    <w:rsid w:val="00DF75C4"/>
    <w:rPr>
      <w:rFonts w:ascii="Arial" w:hAnsi="Arial" w:cs="Arial"/>
      <w:color w:val="000000"/>
    </w:rPr>
  </w:style>
  <w:style w:type="paragraph" w:customStyle="1" w:styleId="Nivel2">
    <w:name w:val="Nivel 2"/>
    <w:basedOn w:val="Normal"/>
    <w:link w:val="Nivel2Char"/>
    <w:qFormat/>
    <w:rsid w:val="00DF75C4"/>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3">
    <w:name w:val="Nivel 3"/>
    <w:basedOn w:val="Normal"/>
    <w:link w:val="Nivel3Char"/>
    <w:qFormat/>
    <w:rsid w:val="00DF75C4"/>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DF75C4"/>
    <w:pPr>
      <w:numPr>
        <w:ilvl w:val="3"/>
      </w:numPr>
      <w:ind w:left="1080" w:hanging="1080"/>
    </w:pPr>
    <w:rPr>
      <w:color w:val="auto"/>
    </w:rPr>
  </w:style>
  <w:style w:type="paragraph" w:customStyle="1" w:styleId="Nivel5">
    <w:name w:val="Nivel 5"/>
    <w:basedOn w:val="Nivel4"/>
    <w:qFormat/>
    <w:rsid w:val="00DF75C4"/>
    <w:pPr>
      <w:numPr>
        <w:ilvl w:val="4"/>
      </w:numPr>
      <w:ind w:left="1080" w:hanging="1080"/>
    </w:pPr>
  </w:style>
  <w:style w:type="character" w:customStyle="1" w:styleId="Nivel3Char">
    <w:name w:val="Nivel 3 Char"/>
    <w:basedOn w:val="Fontepargpadro"/>
    <w:link w:val="Nivel3"/>
    <w:rsid w:val="00DF75C4"/>
    <w:rPr>
      <w:rFonts w:ascii="Arial" w:eastAsiaTheme="minorEastAsia" w:hAnsi="Arial" w:cs="Arial"/>
      <w:color w:val="000000"/>
    </w:rPr>
  </w:style>
  <w:style w:type="character" w:customStyle="1" w:styleId="Ttulo1Char">
    <w:name w:val="Título 1 Char"/>
    <w:basedOn w:val="Fontepargpadro"/>
    <w:link w:val="Ttulo1"/>
    <w:uiPriority w:val="9"/>
    <w:rsid w:val="00DF75C4"/>
    <w:rPr>
      <w:rFonts w:asciiTheme="majorHAnsi" w:eastAsiaTheme="majorEastAsia" w:hAnsiTheme="majorHAnsi" w:cstheme="majorBidi"/>
      <w:color w:val="365F91" w:themeColor="accent1" w:themeShade="BF"/>
      <w:sz w:val="32"/>
      <w:szCs w:val="32"/>
    </w:rPr>
  </w:style>
  <w:style w:type="character" w:customStyle="1" w:styleId="PGE-Alteraesdestacadas">
    <w:name w:val="PGE - Alterações destacadas"/>
    <w:basedOn w:val="Fontepargpadro"/>
    <w:uiPriority w:val="1"/>
    <w:qFormat/>
    <w:rsid w:val="00153C9C"/>
    <w:rPr>
      <w:rFonts w:ascii="Arial" w:hAnsi="Arial"/>
      <w:b/>
      <w:color w:val="000000" w:themeColor="text1"/>
      <w:sz w:val="22"/>
      <w:u w:val="single"/>
    </w:rPr>
  </w:style>
  <w:style w:type="character" w:customStyle="1" w:styleId="SemEspaamentoChar">
    <w:name w:val="Sem Espaçamento Char"/>
    <w:link w:val="SemEspaamento"/>
    <w:uiPriority w:val="1"/>
    <w:locked/>
    <w:rsid w:val="00BC4A99"/>
    <w:rPr>
      <w:rFonts w:ascii="Arial" w:hAnsi="Arial"/>
      <w:sz w:val="24"/>
      <w:szCs w:val="24"/>
    </w:rPr>
  </w:style>
  <w:style w:type="paragraph" w:customStyle="1" w:styleId="Nvel2-Red">
    <w:name w:val="Nível 2 -Red"/>
    <w:basedOn w:val="Nivel2"/>
    <w:link w:val="Nvel2-RedChar"/>
    <w:qFormat/>
    <w:rsid w:val="00F95FC3"/>
    <w:pPr>
      <w:numPr>
        <w:ilvl w:val="0"/>
        <w:numId w:val="2"/>
      </w:numPr>
      <w:ind w:left="0" w:firstLine="0"/>
    </w:pPr>
    <w:rPr>
      <w:i/>
      <w:iCs/>
      <w:color w:val="FF0000"/>
    </w:rPr>
  </w:style>
  <w:style w:type="character" w:customStyle="1" w:styleId="Nvel2-RedChar">
    <w:name w:val="Nível 2 -Red Char"/>
    <w:link w:val="Nvel2-Red"/>
    <w:qFormat/>
    <w:rsid w:val="00F95FC3"/>
    <w:rPr>
      <w:rFonts w:ascii="Arial" w:hAnsi="Arial" w:cs="Arial"/>
      <w:i/>
      <w:iCs/>
      <w:color w:val="FF0000"/>
    </w:rPr>
  </w:style>
  <w:style w:type="character" w:customStyle="1" w:styleId="Ttulo5Char">
    <w:name w:val="Título 5 Char"/>
    <w:basedOn w:val="Fontepargpadro"/>
    <w:link w:val="Ttulo5"/>
    <w:rsid w:val="004B31CE"/>
    <w:rPr>
      <w:rFonts w:ascii="Helv" w:hAnsi="Helv"/>
      <w:b/>
      <w:bCs/>
      <w:i/>
      <w:iCs/>
      <w:sz w:val="26"/>
      <w:szCs w:val="26"/>
    </w:rPr>
  </w:style>
  <w:style w:type="character" w:customStyle="1" w:styleId="Ttulo6Char">
    <w:name w:val="Título 6 Char"/>
    <w:basedOn w:val="Fontepargpadro"/>
    <w:link w:val="Ttulo6"/>
    <w:rsid w:val="004B31CE"/>
    <w:rPr>
      <w:b/>
      <w:bCs/>
      <w:sz w:val="22"/>
      <w:szCs w:val="22"/>
    </w:rPr>
  </w:style>
  <w:style w:type="character" w:customStyle="1" w:styleId="Ttulo7Char">
    <w:name w:val="Título 7 Char"/>
    <w:basedOn w:val="Fontepargpadro"/>
    <w:link w:val="Ttulo7"/>
    <w:uiPriority w:val="99"/>
    <w:rsid w:val="004B31CE"/>
    <w:rPr>
      <w:rFonts w:ascii="Arial" w:hAnsi="Arial" w:cs="Arial"/>
      <w:sz w:val="28"/>
    </w:rPr>
  </w:style>
  <w:style w:type="character" w:customStyle="1" w:styleId="Ttulo8Char">
    <w:name w:val="Título 8 Char"/>
    <w:basedOn w:val="Fontepargpadro"/>
    <w:link w:val="Ttulo8"/>
    <w:uiPriority w:val="99"/>
    <w:rsid w:val="004B31CE"/>
    <w:rPr>
      <w:rFonts w:ascii="Arial Narrow" w:hAnsi="Arial Narrow"/>
      <w:b/>
      <w:bCs/>
      <w:color w:val="FF0000"/>
      <w:sz w:val="24"/>
      <w:szCs w:val="24"/>
    </w:rPr>
  </w:style>
  <w:style w:type="character" w:customStyle="1" w:styleId="Ttulo9Char">
    <w:name w:val="Título 9 Char"/>
    <w:basedOn w:val="Fontepargpadro"/>
    <w:link w:val="Ttulo9"/>
    <w:uiPriority w:val="99"/>
    <w:rsid w:val="004B31CE"/>
    <w:rPr>
      <w:rFonts w:ascii="Arial" w:hAnsi="Arial" w:cs="Arial"/>
      <w:sz w:val="22"/>
      <w:szCs w:val="22"/>
    </w:rPr>
  </w:style>
  <w:style w:type="character" w:customStyle="1" w:styleId="Ttulo2Char">
    <w:name w:val="Título 2 Char"/>
    <w:basedOn w:val="Fontepargpadro"/>
    <w:link w:val="Ttulo2"/>
    <w:rsid w:val="004B31CE"/>
    <w:rPr>
      <w:rFonts w:ascii="Arial Rounded MT Bold" w:hAnsi="Arial Rounded MT Bold"/>
      <w:b/>
      <w:sz w:val="32"/>
      <w:szCs w:val="24"/>
      <w:u w:val="single"/>
    </w:rPr>
  </w:style>
  <w:style w:type="numbering" w:customStyle="1" w:styleId="ContratosWebline">
    <w:name w:val="Contratos Webline"/>
    <w:rsid w:val="004B31CE"/>
    <w:pPr>
      <w:numPr>
        <w:numId w:val="3"/>
      </w:numPr>
    </w:pPr>
  </w:style>
  <w:style w:type="paragraph" w:styleId="Corpodetexto3">
    <w:name w:val="Body Text 3"/>
    <w:basedOn w:val="Normal"/>
    <w:link w:val="Corpodetexto3Char"/>
    <w:uiPriority w:val="99"/>
    <w:rsid w:val="004B31CE"/>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4B31CE"/>
    <w:rPr>
      <w:rFonts w:ascii="Arial" w:hAnsi="Arial" w:cs="Arial"/>
      <w:b/>
      <w:sz w:val="32"/>
      <w:u w:val="single"/>
    </w:rPr>
  </w:style>
  <w:style w:type="character" w:styleId="Refdenotaderodap">
    <w:name w:val="footnote reference"/>
    <w:basedOn w:val="Fontepargpadro"/>
    <w:uiPriority w:val="99"/>
    <w:semiHidden/>
    <w:rsid w:val="004B31CE"/>
    <w:rPr>
      <w:vertAlign w:val="superscript"/>
    </w:rPr>
  </w:style>
  <w:style w:type="paragraph" w:styleId="Recuodecorpodetexto2">
    <w:name w:val="Body Text Indent 2"/>
    <w:basedOn w:val="Normal"/>
    <w:link w:val="Recuodecorpodetexto2Char"/>
    <w:uiPriority w:val="99"/>
    <w:rsid w:val="004B31CE"/>
    <w:pPr>
      <w:widowControl w:val="0"/>
      <w:ind w:left="709"/>
      <w:jc w:val="both"/>
    </w:pPr>
    <w:rPr>
      <w:rFonts w:ascii="Arial" w:hAnsi="Arial"/>
      <w:sz w:val="20"/>
      <w:szCs w:val="20"/>
    </w:rPr>
  </w:style>
  <w:style w:type="character" w:customStyle="1" w:styleId="Recuodecorpodetexto2Char">
    <w:name w:val="Recuo de corpo de texto 2 Char"/>
    <w:basedOn w:val="Fontepargpadro"/>
    <w:link w:val="Recuodecorpodetexto2"/>
    <w:uiPriority w:val="99"/>
    <w:rsid w:val="004B31CE"/>
    <w:rPr>
      <w:rFonts w:ascii="Arial" w:hAnsi="Arial"/>
    </w:rPr>
  </w:style>
  <w:style w:type="paragraph" w:styleId="Recuodecorpodetexto3">
    <w:name w:val="Body Text Indent 3"/>
    <w:basedOn w:val="Normal"/>
    <w:link w:val="Recuodecorpodetexto3Char"/>
    <w:uiPriority w:val="99"/>
    <w:rsid w:val="004B31CE"/>
    <w:pPr>
      <w:widowControl w:val="0"/>
      <w:ind w:firstLine="708"/>
      <w:jc w:val="both"/>
    </w:pPr>
    <w:rPr>
      <w:rFonts w:ascii="Albertus Medium" w:hAnsi="Albertus Medium"/>
      <w:i/>
      <w:iCs/>
      <w:sz w:val="28"/>
      <w:szCs w:val="20"/>
    </w:rPr>
  </w:style>
  <w:style w:type="character" w:customStyle="1" w:styleId="Recuodecorpodetexto3Char">
    <w:name w:val="Recuo de corpo de texto 3 Char"/>
    <w:basedOn w:val="Fontepargpadro"/>
    <w:link w:val="Recuodecorpodetexto3"/>
    <w:uiPriority w:val="99"/>
    <w:rsid w:val="004B31CE"/>
    <w:rPr>
      <w:rFonts w:ascii="Albertus Medium" w:hAnsi="Albertus Medium"/>
      <w:i/>
      <w:iCs/>
      <w:sz w:val="28"/>
    </w:rPr>
  </w:style>
  <w:style w:type="paragraph" w:customStyle="1" w:styleId="Corpodetexto21">
    <w:name w:val="Corpo de texto 21"/>
    <w:basedOn w:val="Normal"/>
    <w:uiPriority w:val="99"/>
    <w:rsid w:val="004B31CE"/>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4B31CE"/>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B31CE"/>
    <w:rPr>
      <w:rFonts w:ascii="Arial" w:hAnsi="Arial"/>
    </w:rPr>
  </w:style>
  <w:style w:type="character" w:styleId="Nmerodepgina">
    <w:name w:val="page number"/>
    <w:basedOn w:val="Fontepargpadro"/>
    <w:rsid w:val="004B31CE"/>
  </w:style>
  <w:style w:type="paragraph" w:styleId="Legenda">
    <w:name w:val="caption"/>
    <w:basedOn w:val="Normal"/>
    <w:next w:val="Normal"/>
    <w:uiPriority w:val="99"/>
    <w:qFormat/>
    <w:rsid w:val="004B31CE"/>
    <w:pPr>
      <w:spacing w:line="480" w:lineRule="atLeast"/>
      <w:ind w:left="-851" w:right="-1650"/>
    </w:pPr>
    <w:rPr>
      <w:rFonts w:ascii="Helv" w:hAnsi="Helv"/>
      <w:b/>
      <w:sz w:val="18"/>
      <w:szCs w:val="20"/>
    </w:rPr>
  </w:style>
  <w:style w:type="paragraph" w:styleId="Textoembloco">
    <w:name w:val="Block Text"/>
    <w:basedOn w:val="Normal"/>
    <w:uiPriority w:val="99"/>
    <w:rsid w:val="004B31CE"/>
    <w:pPr>
      <w:ind w:left="-851" w:right="-1650"/>
    </w:pPr>
    <w:rPr>
      <w:rFonts w:ascii="Helv" w:hAnsi="Helv"/>
      <w:b/>
      <w:sz w:val="18"/>
      <w:szCs w:val="20"/>
    </w:rPr>
  </w:style>
  <w:style w:type="paragraph" w:customStyle="1" w:styleId="Ttulo02">
    <w:name w:val="Título 02"/>
    <w:basedOn w:val="Ttulo2"/>
    <w:uiPriority w:val="99"/>
    <w:rsid w:val="004B31CE"/>
    <w:rPr>
      <w:rFonts w:ascii="Arial" w:hAnsi="Arial" w:cs="Arial"/>
      <w:bCs/>
      <w:caps/>
      <w:snapToGrid w:val="0"/>
      <w:sz w:val="24"/>
      <w:u w:val="none"/>
    </w:rPr>
  </w:style>
  <w:style w:type="paragraph" w:styleId="Subttulo">
    <w:name w:val="Subtitle"/>
    <w:basedOn w:val="Normal"/>
    <w:link w:val="SubttuloChar"/>
    <w:uiPriority w:val="99"/>
    <w:qFormat/>
    <w:rsid w:val="004B31CE"/>
    <w:pPr>
      <w:jc w:val="center"/>
    </w:pPr>
    <w:rPr>
      <w:rFonts w:ascii="Arial" w:hAnsi="Arial" w:cs="Arial"/>
      <w:b/>
      <w:bCs/>
      <w:sz w:val="28"/>
    </w:rPr>
  </w:style>
  <w:style w:type="character" w:customStyle="1" w:styleId="SubttuloChar">
    <w:name w:val="Subtítulo Char"/>
    <w:basedOn w:val="Fontepargpadro"/>
    <w:link w:val="Subttulo"/>
    <w:uiPriority w:val="99"/>
    <w:rsid w:val="004B31CE"/>
    <w:rPr>
      <w:rFonts w:ascii="Arial" w:hAnsi="Arial" w:cs="Arial"/>
      <w:b/>
      <w:bCs/>
      <w:sz w:val="28"/>
      <w:szCs w:val="24"/>
    </w:rPr>
  </w:style>
  <w:style w:type="character" w:customStyle="1" w:styleId="clconteudodados1">
    <w:name w:val="clconteudodados1"/>
    <w:basedOn w:val="Fontepargpadro"/>
    <w:rsid w:val="004B31CE"/>
    <w:rPr>
      <w:sz w:val="15"/>
      <w:szCs w:val="15"/>
    </w:rPr>
  </w:style>
  <w:style w:type="paragraph" w:customStyle="1" w:styleId="Corpo">
    <w:name w:val="Corpo"/>
    <w:uiPriority w:val="99"/>
    <w:rsid w:val="004B31CE"/>
    <w:pPr>
      <w:widowControl w:val="0"/>
      <w:autoSpaceDE w:val="0"/>
      <w:autoSpaceDN w:val="0"/>
    </w:pPr>
    <w:rPr>
      <w:rFonts w:ascii="CG Times (W1)" w:hAnsi="CG Times (W1)"/>
      <w:color w:val="000000"/>
      <w:sz w:val="24"/>
      <w:szCs w:val="24"/>
    </w:rPr>
  </w:style>
  <w:style w:type="paragraph" w:customStyle="1" w:styleId="NONormal">
    <w:name w:val="NO Normal"/>
    <w:uiPriority w:val="99"/>
    <w:rsid w:val="004B31CE"/>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4B31C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4B31C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4B31CE"/>
    <w:pPr>
      <w:jc w:val="both"/>
    </w:pPr>
    <w:rPr>
      <w:szCs w:val="20"/>
    </w:rPr>
  </w:style>
  <w:style w:type="character" w:customStyle="1" w:styleId="WW8Num16z0">
    <w:name w:val="WW8Num16z0"/>
    <w:rsid w:val="004B31CE"/>
    <w:rPr>
      <w:rFonts w:ascii="Wingdings" w:hAnsi="Wingdings"/>
    </w:rPr>
  </w:style>
  <w:style w:type="paragraph" w:customStyle="1" w:styleId="Patricia">
    <w:name w:val="Patricia"/>
    <w:basedOn w:val="Normal"/>
    <w:uiPriority w:val="99"/>
    <w:rsid w:val="004B31CE"/>
    <w:rPr>
      <w:rFonts w:ascii="Arial" w:hAnsi="Arial"/>
      <w:szCs w:val="20"/>
    </w:rPr>
  </w:style>
  <w:style w:type="paragraph" w:customStyle="1" w:styleId="Artigo">
    <w:name w:val="Artigo"/>
    <w:basedOn w:val="Normal"/>
    <w:link w:val="ArtigoChar"/>
    <w:uiPriority w:val="99"/>
    <w:rsid w:val="004B31CE"/>
    <w:pPr>
      <w:autoSpaceDE w:val="0"/>
      <w:autoSpaceDN w:val="0"/>
      <w:adjustRightInd w:val="0"/>
      <w:spacing w:before="85" w:after="85"/>
      <w:jc w:val="both"/>
    </w:pPr>
    <w:rPr>
      <w:rFonts w:ascii="Arial" w:hAnsi="Arial"/>
      <w:b/>
      <w:bCs/>
      <w:sz w:val="20"/>
      <w:szCs w:val="20"/>
      <w:u w:val="single"/>
      <w:lang w:eastAsia="en-US"/>
    </w:rPr>
  </w:style>
  <w:style w:type="character" w:customStyle="1" w:styleId="ArtigoChar">
    <w:name w:val="Artigo Char"/>
    <w:link w:val="Artigo"/>
    <w:uiPriority w:val="99"/>
    <w:rsid w:val="004B31CE"/>
    <w:rPr>
      <w:rFonts w:ascii="Arial" w:hAnsi="Arial"/>
      <w:b/>
      <w:bCs/>
      <w:u w:val="single"/>
      <w:lang w:eastAsia="en-US"/>
    </w:rPr>
  </w:style>
  <w:style w:type="paragraph" w:customStyle="1" w:styleId="Assunto">
    <w:name w:val="Assunto"/>
    <w:basedOn w:val="Normal"/>
    <w:uiPriority w:val="99"/>
    <w:rsid w:val="004B31CE"/>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4B31CE"/>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4B31CE"/>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4B31CE"/>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4B31CE"/>
    <w:rPr>
      <w:rFonts w:ascii="Arial" w:hAnsi="Arial"/>
      <w:i/>
      <w:iCs/>
    </w:rPr>
  </w:style>
  <w:style w:type="paragraph" w:customStyle="1" w:styleId="Alnea">
    <w:name w:val="Alínea"/>
    <w:basedOn w:val="Normal"/>
    <w:uiPriority w:val="99"/>
    <w:rsid w:val="004B31CE"/>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4B31CE"/>
    <w:pPr>
      <w:spacing w:before="100" w:beforeAutospacing="1" w:after="100" w:afterAutospacing="1"/>
    </w:pPr>
  </w:style>
  <w:style w:type="paragraph" w:customStyle="1" w:styleId="assunto0">
    <w:name w:val="assunto"/>
    <w:basedOn w:val="Normal"/>
    <w:uiPriority w:val="99"/>
    <w:rsid w:val="004B31CE"/>
    <w:pPr>
      <w:spacing w:before="100" w:beforeAutospacing="1" w:after="100" w:afterAutospacing="1"/>
    </w:pPr>
  </w:style>
  <w:style w:type="paragraph" w:customStyle="1" w:styleId="artigo10">
    <w:name w:val="artigo1"/>
    <w:basedOn w:val="Normal"/>
    <w:uiPriority w:val="99"/>
    <w:rsid w:val="004B31CE"/>
    <w:pPr>
      <w:spacing w:before="100" w:beforeAutospacing="1" w:after="100" w:afterAutospacing="1"/>
    </w:pPr>
  </w:style>
  <w:style w:type="paragraph" w:customStyle="1" w:styleId="inciso">
    <w:name w:val="inciso"/>
    <w:basedOn w:val="Normal"/>
    <w:uiPriority w:val="99"/>
    <w:rsid w:val="004B31CE"/>
    <w:pPr>
      <w:spacing w:before="100" w:beforeAutospacing="1" w:after="100" w:afterAutospacing="1"/>
    </w:pPr>
  </w:style>
  <w:style w:type="paragraph" w:customStyle="1" w:styleId="artigo0">
    <w:name w:val="artigo"/>
    <w:basedOn w:val="Normal"/>
    <w:uiPriority w:val="99"/>
    <w:rsid w:val="004B31CE"/>
    <w:pPr>
      <w:spacing w:before="100" w:beforeAutospacing="1" w:after="100" w:afterAutospacing="1"/>
    </w:pPr>
  </w:style>
  <w:style w:type="paragraph" w:customStyle="1" w:styleId="Textopadro">
    <w:name w:val="Texto padrão"/>
    <w:basedOn w:val="Normal"/>
    <w:uiPriority w:val="99"/>
    <w:rsid w:val="004B31CE"/>
    <w:pPr>
      <w:autoSpaceDE w:val="0"/>
      <w:autoSpaceDN w:val="0"/>
      <w:adjustRightInd w:val="0"/>
    </w:pPr>
  </w:style>
  <w:style w:type="numbering" w:customStyle="1" w:styleId="Semlista1">
    <w:name w:val="Sem lista1"/>
    <w:next w:val="Semlista"/>
    <w:uiPriority w:val="99"/>
    <w:semiHidden/>
    <w:unhideWhenUsed/>
    <w:rsid w:val="004B31CE"/>
  </w:style>
  <w:style w:type="table" w:customStyle="1" w:styleId="Tabelacomgrade1">
    <w:name w:val="Tabela com grade1"/>
    <w:basedOn w:val="Tabelanormal"/>
    <w:next w:val="Tabelacomgrade"/>
    <w:uiPriority w:val="59"/>
    <w:rsid w:val="004B31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4B31CE"/>
    <w:rPr>
      <w:rFonts w:ascii="Helv" w:hAnsi="Helv"/>
      <w:sz w:val="20"/>
      <w:szCs w:val="20"/>
    </w:rPr>
  </w:style>
  <w:style w:type="character" w:customStyle="1" w:styleId="st1">
    <w:name w:val="st1"/>
    <w:basedOn w:val="Fontepargpadro"/>
    <w:rsid w:val="004B31CE"/>
  </w:style>
  <w:style w:type="character" w:customStyle="1" w:styleId="CharChar1">
    <w:name w:val="Char Char1"/>
    <w:semiHidden/>
    <w:rsid w:val="004B31CE"/>
    <w:rPr>
      <w:sz w:val="28"/>
      <w:lang w:val="pt-BR" w:eastAsia="pt-BR" w:bidi="ar-SA"/>
    </w:rPr>
  </w:style>
  <w:style w:type="paragraph" w:customStyle="1" w:styleId="ecxmsonormal">
    <w:name w:val="ecxmsonormal"/>
    <w:basedOn w:val="Normal"/>
    <w:uiPriority w:val="99"/>
    <w:rsid w:val="004B31CE"/>
    <w:pPr>
      <w:spacing w:before="100" w:beforeAutospacing="1" w:after="100" w:afterAutospacing="1"/>
    </w:pPr>
  </w:style>
  <w:style w:type="character" w:customStyle="1" w:styleId="apple-converted-space">
    <w:name w:val="apple-converted-space"/>
    <w:basedOn w:val="Fontepargpadro"/>
    <w:qFormat/>
    <w:rsid w:val="004B31CE"/>
  </w:style>
  <w:style w:type="character" w:customStyle="1" w:styleId="apple-style-span">
    <w:name w:val="apple-style-span"/>
    <w:basedOn w:val="Fontepargpadro"/>
    <w:rsid w:val="004B31CE"/>
  </w:style>
  <w:style w:type="character" w:styleId="HiperlinkVisitado">
    <w:name w:val="FollowedHyperlink"/>
    <w:uiPriority w:val="99"/>
    <w:unhideWhenUsed/>
    <w:rsid w:val="004B31CE"/>
    <w:rPr>
      <w:color w:val="800080"/>
      <w:u w:val="single"/>
    </w:rPr>
  </w:style>
  <w:style w:type="paragraph" w:customStyle="1" w:styleId="xl63">
    <w:name w:val="xl63"/>
    <w:basedOn w:val="Normal"/>
    <w:uiPriority w:val="99"/>
    <w:rsid w:val="004B31CE"/>
    <w:pPr>
      <w:spacing w:before="100" w:beforeAutospacing="1" w:after="100" w:afterAutospacing="1"/>
      <w:textAlignment w:val="center"/>
    </w:pPr>
  </w:style>
  <w:style w:type="paragraph" w:customStyle="1" w:styleId="xl64">
    <w:name w:val="xl64"/>
    <w:basedOn w:val="Normal"/>
    <w:uiPriority w:val="99"/>
    <w:rsid w:val="004B31CE"/>
    <w:pPr>
      <w:spacing w:before="100" w:beforeAutospacing="1" w:after="100" w:afterAutospacing="1"/>
    </w:pPr>
    <w:rPr>
      <w:rFonts w:ascii="Arial" w:hAnsi="Arial" w:cs="Arial"/>
      <w:sz w:val="16"/>
      <w:szCs w:val="16"/>
    </w:rPr>
  </w:style>
  <w:style w:type="paragraph" w:customStyle="1" w:styleId="xl65">
    <w:name w:val="xl65"/>
    <w:basedOn w:val="Normal"/>
    <w:uiPriority w:val="99"/>
    <w:rsid w:val="004B31CE"/>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4B31CE"/>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4B31CE"/>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4B31CE"/>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4B31CE"/>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4B31CE"/>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4B31CE"/>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4B31CE"/>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4B31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4B31CE"/>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4B31CE"/>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4B31CE"/>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4B31CE"/>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4B31CE"/>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4B31CE"/>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4B31CE"/>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4B31CE"/>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4B31CE"/>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4B31CE"/>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4B31CE"/>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4B31CE"/>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4B31CE"/>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4B31CE"/>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4B31CE"/>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4B31CE"/>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4B31CE"/>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4B31CE"/>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4B31CE"/>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4B31CE"/>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4B31CE"/>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4B31CE"/>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4B31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4B31C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4B31C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4B31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4B31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4B31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4B31CE"/>
    <w:pPr>
      <w:spacing w:before="100" w:beforeAutospacing="1" w:after="100" w:afterAutospacing="1"/>
    </w:pPr>
    <w:rPr>
      <w:rFonts w:ascii="Verdana" w:hAnsi="Verdana"/>
      <w:sz w:val="16"/>
      <w:szCs w:val="16"/>
    </w:rPr>
  </w:style>
  <w:style w:type="paragraph" w:customStyle="1" w:styleId="xl110">
    <w:name w:val="xl110"/>
    <w:basedOn w:val="Normal"/>
    <w:uiPriority w:val="99"/>
    <w:rsid w:val="004B31CE"/>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4B31CE"/>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4B31CE"/>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4B31CE"/>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4B31C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4B31CE"/>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4B31CE"/>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4B31C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4B31CE"/>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4B31C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4B31CE"/>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4B31CE"/>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4B31CE"/>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4B31CE"/>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4B31C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4B31CE"/>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4B31CE"/>
  </w:style>
  <w:style w:type="table" w:customStyle="1" w:styleId="Tabelacomgrade2">
    <w:name w:val="Tabela com grade2"/>
    <w:basedOn w:val="Tabelanormal"/>
    <w:next w:val="Tabelacomgrade"/>
    <w:rsid w:val="004B31C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4B31CE"/>
  </w:style>
  <w:style w:type="character" w:customStyle="1" w:styleId="normalchar1">
    <w:name w:val="normal__char1"/>
    <w:rsid w:val="004B31CE"/>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4B31CE"/>
    <w:pPr>
      <w:suppressLineNumbers/>
      <w:suppressAutoHyphens/>
    </w:pPr>
    <w:rPr>
      <w:szCs w:val="20"/>
      <w:lang w:eastAsia="ar-SA"/>
    </w:rPr>
  </w:style>
  <w:style w:type="paragraph" w:customStyle="1" w:styleId="Textoembloco1">
    <w:name w:val="Texto em bloco1"/>
    <w:basedOn w:val="Normal"/>
    <w:uiPriority w:val="99"/>
    <w:rsid w:val="004B31CE"/>
    <w:pPr>
      <w:ind w:left="2832" w:right="567" w:hanging="2832"/>
      <w:jc w:val="both"/>
    </w:pPr>
    <w:rPr>
      <w:rFonts w:ascii="Courier" w:hAnsi="Courier"/>
      <w:szCs w:val="20"/>
    </w:rPr>
  </w:style>
  <w:style w:type="paragraph" w:customStyle="1" w:styleId="yiv784081582msonormal">
    <w:name w:val="yiv784081582msonormal"/>
    <w:basedOn w:val="Normal"/>
    <w:uiPriority w:val="99"/>
    <w:rsid w:val="004B31CE"/>
    <w:pPr>
      <w:spacing w:before="100" w:beforeAutospacing="1" w:after="100" w:afterAutospacing="1"/>
    </w:pPr>
  </w:style>
  <w:style w:type="paragraph" w:styleId="Pr-formataoHTML">
    <w:name w:val="HTML Preformatted"/>
    <w:basedOn w:val="Normal"/>
    <w:link w:val="Pr-formataoHTMLChar"/>
    <w:uiPriority w:val="99"/>
    <w:unhideWhenUsed/>
    <w:rsid w:val="004B3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4B31CE"/>
    <w:rPr>
      <w:rFonts w:ascii="Courier New" w:hAnsi="Courier New" w:cs="Courier New"/>
    </w:rPr>
  </w:style>
  <w:style w:type="table" w:customStyle="1" w:styleId="TableNormal">
    <w:name w:val="Table Normal"/>
    <w:uiPriority w:val="2"/>
    <w:semiHidden/>
    <w:unhideWhenUsed/>
    <w:qFormat/>
    <w:rsid w:val="004B31C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1CE"/>
    <w:pPr>
      <w:widowControl w:val="0"/>
    </w:pPr>
    <w:rPr>
      <w:rFonts w:ascii="Calibri" w:eastAsia="Calibri" w:hAnsi="Calibri"/>
      <w:sz w:val="22"/>
      <w:szCs w:val="22"/>
      <w:lang w:val="en-US" w:eastAsia="en-US"/>
    </w:rPr>
  </w:style>
  <w:style w:type="character" w:customStyle="1" w:styleId="fontstyle21">
    <w:name w:val="fontstyle21"/>
    <w:basedOn w:val="Fontepargpadro"/>
    <w:rsid w:val="004B31CE"/>
    <w:rPr>
      <w:rFonts w:ascii="Calibri" w:hAnsi="Calibri" w:cs="Calibri" w:hint="default"/>
      <w:b w:val="0"/>
      <w:bCs w:val="0"/>
      <w:i w:val="0"/>
      <w:iCs w:val="0"/>
      <w:color w:val="000000"/>
      <w:sz w:val="6"/>
      <w:szCs w:val="6"/>
    </w:rPr>
  </w:style>
  <w:style w:type="paragraph" w:customStyle="1" w:styleId="selectable-text">
    <w:name w:val="selectable-text"/>
    <w:basedOn w:val="Normal"/>
    <w:rsid w:val="004B31CE"/>
    <w:pPr>
      <w:spacing w:before="100" w:beforeAutospacing="1" w:after="100" w:afterAutospacing="1"/>
    </w:pPr>
  </w:style>
  <w:style w:type="character" w:customStyle="1" w:styleId="selectable-text1">
    <w:name w:val="selectable-text1"/>
    <w:basedOn w:val="Fontepargpadro"/>
    <w:rsid w:val="004B31CE"/>
  </w:style>
  <w:style w:type="numbering" w:customStyle="1" w:styleId="Semlista3">
    <w:name w:val="Sem lista3"/>
    <w:next w:val="Semlista"/>
    <w:uiPriority w:val="99"/>
    <w:semiHidden/>
    <w:unhideWhenUsed/>
    <w:rsid w:val="004B31CE"/>
  </w:style>
  <w:style w:type="paragraph" w:customStyle="1" w:styleId="modelo">
    <w:name w:val="modelo"/>
    <w:basedOn w:val="Cabealho"/>
    <w:next w:val="Cabealho"/>
    <w:rsid w:val="004B31CE"/>
    <w:pPr>
      <w:widowControl w:val="0"/>
      <w:tabs>
        <w:tab w:val="clear" w:pos="4252"/>
        <w:tab w:val="clear" w:pos="8504"/>
        <w:tab w:val="center" w:pos="4419"/>
        <w:tab w:val="right" w:pos="8838"/>
      </w:tabs>
      <w:jc w:val="both"/>
    </w:pPr>
    <w:rPr>
      <w:rFonts w:ascii="Arial" w:hAnsi="Arial"/>
    </w:rPr>
  </w:style>
  <w:style w:type="paragraph" w:customStyle="1" w:styleId="Editala">
    <w:name w:val="Edital_a"/>
    <w:rsid w:val="004B31CE"/>
    <w:pPr>
      <w:ind w:left="1928" w:hanging="227"/>
      <w:jc w:val="both"/>
    </w:pPr>
    <w:rPr>
      <w:rFonts w:ascii="Verdana" w:hAnsi="Verdana"/>
      <w:sz w:val="22"/>
      <w:szCs w:val="24"/>
    </w:rPr>
  </w:style>
  <w:style w:type="paragraph" w:customStyle="1" w:styleId="Estilo1">
    <w:name w:val="Estilo1"/>
    <w:basedOn w:val="Normal"/>
    <w:rsid w:val="004B31CE"/>
    <w:pPr>
      <w:suppressAutoHyphens/>
      <w:spacing w:after="120"/>
      <w:ind w:right="51"/>
      <w:jc w:val="both"/>
    </w:pPr>
    <w:rPr>
      <w:rFonts w:ascii="Arial" w:hAnsi="Arial" w:cs="Arial"/>
      <w:bCs/>
      <w:sz w:val="20"/>
      <w:szCs w:val="20"/>
    </w:rPr>
  </w:style>
  <w:style w:type="table" w:customStyle="1" w:styleId="Tabelacomgrade3">
    <w:name w:val="Tabela com grade3"/>
    <w:basedOn w:val="Tabelanormal"/>
    <w:next w:val="Tabelacomgrade"/>
    <w:uiPriority w:val="39"/>
    <w:rsid w:val="004B3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3-R">
    <w:name w:val="Nível 3-R"/>
    <w:basedOn w:val="Normal"/>
    <w:link w:val="Nvel3-RChar"/>
    <w:uiPriority w:val="99"/>
    <w:qFormat/>
    <w:rsid w:val="004B31CE"/>
    <w:pPr>
      <w:tabs>
        <w:tab w:val="num" w:pos="360"/>
      </w:tabs>
      <w:spacing w:before="120" w:after="120" w:line="276" w:lineRule="auto"/>
      <w:ind w:left="284"/>
      <w:jc w:val="both"/>
    </w:pPr>
    <w:rPr>
      <w:rFonts w:ascii="Arial" w:hAnsi="Arial" w:cs="Arial"/>
      <w:i/>
      <w:iCs/>
      <w:color w:val="FF0000"/>
      <w:sz w:val="20"/>
      <w:szCs w:val="20"/>
    </w:rPr>
  </w:style>
  <w:style w:type="character" w:customStyle="1" w:styleId="Nivel01Char">
    <w:name w:val="Nivel 01 Char"/>
    <w:link w:val="Nivel01"/>
    <w:rsid w:val="004B31CE"/>
    <w:rPr>
      <w:rFonts w:ascii="Arial" w:eastAsiaTheme="majorEastAsia" w:hAnsi="Arial" w:cs="Arial"/>
      <w:b/>
      <w:bCs/>
    </w:rPr>
  </w:style>
  <w:style w:type="paragraph" w:customStyle="1" w:styleId="Standard">
    <w:name w:val="Standard"/>
    <w:rsid w:val="004B31CE"/>
    <w:pPr>
      <w:suppressAutoHyphens/>
      <w:autoSpaceDN w:val="0"/>
      <w:textAlignment w:val="baseline"/>
    </w:pPr>
    <w:rPr>
      <w:kern w:val="3"/>
      <w:sz w:val="24"/>
      <w:szCs w:val="24"/>
      <w:lang w:eastAsia="zh-CN"/>
    </w:rPr>
  </w:style>
  <w:style w:type="paragraph" w:customStyle="1" w:styleId="msonormal0">
    <w:name w:val="msonormal"/>
    <w:basedOn w:val="Normal"/>
    <w:rsid w:val="004B31CE"/>
    <w:pPr>
      <w:spacing w:before="100" w:beforeAutospacing="1" w:after="100" w:afterAutospacing="1"/>
    </w:pPr>
  </w:style>
  <w:style w:type="paragraph" w:styleId="Lista">
    <w:name w:val="List"/>
    <w:basedOn w:val="Corpodetexto"/>
    <w:uiPriority w:val="99"/>
    <w:semiHidden/>
    <w:unhideWhenUsed/>
    <w:rsid w:val="004B31CE"/>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styleId="MapadoDocumento">
    <w:name w:val="Document Map"/>
    <w:basedOn w:val="Normal"/>
    <w:link w:val="MapadoDocumentoChar"/>
    <w:uiPriority w:val="99"/>
    <w:semiHidden/>
    <w:unhideWhenUsed/>
    <w:rsid w:val="004B31CE"/>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4B31CE"/>
    <w:rPr>
      <w:rFonts w:ascii="Tahoma" w:eastAsia="Calibri" w:hAnsi="Tahoma" w:cs="Tahoma"/>
      <w:sz w:val="16"/>
      <w:szCs w:val="16"/>
      <w:lang w:eastAsia="en-US"/>
    </w:rPr>
  </w:style>
  <w:style w:type="character" w:customStyle="1" w:styleId="TextosemFormataoChar1">
    <w:name w:val="Texto sem Formatação Char1"/>
    <w:aliases w:val="Texto simples Char1"/>
    <w:basedOn w:val="Fontepargpadro"/>
    <w:uiPriority w:val="99"/>
    <w:semiHidden/>
    <w:rsid w:val="004B31CE"/>
    <w:rPr>
      <w:rFonts w:ascii="Consolas" w:eastAsia="Times New Roman" w:hAnsi="Consolas" w:cs="Times New Roman"/>
      <w:sz w:val="21"/>
      <w:szCs w:val="21"/>
      <w:lang w:eastAsia="pt-BR"/>
    </w:rPr>
  </w:style>
  <w:style w:type="character" w:customStyle="1" w:styleId="CitaoChar">
    <w:name w:val="Citação Char"/>
    <w:aliases w:val="TCU Char,Citação AGU Char,NotaExplicativa Char"/>
    <w:basedOn w:val="Fontepargpadro"/>
    <w:link w:val="Citao"/>
    <w:qFormat/>
    <w:locked/>
    <w:rsid w:val="004B31CE"/>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B31C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character" w:customStyle="1" w:styleId="CitaoChar1">
    <w:name w:val="Citação Char1"/>
    <w:aliases w:val="TCU Char1,Citação AGU Char1,NotaExplicativa Char1"/>
    <w:basedOn w:val="Fontepargpadro"/>
    <w:rsid w:val="004B31CE"/>
    <w:rPr>
      <w:i/>
      <w:iCs/>
      <w:color w:val="404040" w:themeColor="text1" w:themeTint="BF"/>
      <w:sz w:val="24"/>
      <w:szCs w:val="24"/>
    </w:rPr>
  </w:style>
  <w:style w:type="paragraph" w:customStyle="1" w:styleId="Ttulo10">
    <w:name w:val="Título1"/>
    <w:basedOn w:val="Normal"/>
    <w:next w:val="Corpodetexto"/>
    <w:uiPriority w:val="99"/>
    <w:rsid w:val="004B31CE"/>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4B31CE"/>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4B31CE"/>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4B31CE"/>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4B31CE"/>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4B31CE"/>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4B31CE"/>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4B31CE"/>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4B31CE"/>
    <w:pPr>
      <w:spacing w:before="100" w:beforeAutospacing="1" w:after="100" w:afterAutospacing="1"/>
    </w:pPr>
    <w:rPr>
      <w:rFonts w:ascii="Book Antiqua" w:hAnsi="Book Antiqua"/>
      <w:color w:val="000000"/>
    </w:rPr>
  </w:style>
  <w:style w:type="paragraph" w:customStyle="1" w:styleId="font6">
    <w:name w:val="font6"/>
    <w:basedOn w:val="Normal"/>
    <w:uiPriority w:val="99"/>
    <w:rsid w:val="004B31CE"/>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4B31CE"/>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4B31CE"/>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4B31CE"/>
    <w:pPr>
      <w:spacing w:before="100" w:beforeAutospacing="1" w:after="100" w:afterAutospacing="1"/>
    </w:pPr>
    <w:rPr>
      <w:rFonts w:ascii="Book Antiqua" w:hAnsi="Book Antiqua"/>
      <w:color w:val="0D0D0D"/>
      <w:sz w:val="16"/>
      <w:szCs w:val="16"/>
    </w:rPr>
  </w:style>
  <w:style w:type="paragraph" w:customStyle="1" w:styleId="cabecalhodescricao">
    <w:name w:val="cabecalho__descricao"/>
    <w:basedOn w:val="Normal"/>
    <w:uiPriority w:val="99"/>
    <w:rsid w:val="004B31CE"/>
    <w:pPr>
      <w:spacing w:before="100" w:beforeAutospacing="1" w:after="100" w:afterAutospacing="1"/>
    </w:pPr>
  </w:style>
  <w:style w:type="character" w:customStyle="1" w:styleId="Nivel4Char">
    <w:name w:val="Nivel 4 Char"/>
    <w:link w:val="Nivel4"/>
    <w:locked/>
    <w:rsid w:val="004B31CE"/>
    <w:rPr>
      <w:rFonts w:ascii="Arial" w:eastAsiaTheme="minorEastAsia" w:hAnsi="Arial" w:cs="Arial"/>
    </w:rPr>
  </w:style>
  <w:style w:type="character" w:customStyle="1" w:styleId="ouChar">
    <w:name w:val="ou Char"/>
    <w:link w:val="ou"/>
    <w:locked/>
    <w:rsid w:val="004B31CE"/>
    <w:rPr>
      <w:rFonts w:ascii="Arial" w:eastAsia="Calibri" w:hAnsi="Arial" w:cs="Arial"/>
      <w:b/>
      <w:bCs/>
      <w:i/>
      <w:iCs/>
      <w:color w:val="FF0000"/>
      <w:sz w:val="24"/>
      <w:szCs w:val="24"/>
      <w:u w:val="single"/>
    </w:rPr>
  </w:style>
  <w:style w:type="paragraph" w:customStyle="1" w:styleId="ou">
    <w:name w:val="ou"/>
    <w:basedOn w:val="PargrafodaLista"/>
    <w:link w:val="ouChar"/>
    <w:qFormat/>
    <w:rsid w:val="004B31CE"/>
    <w:pPr>
      <w:spacing w:before="60" w:after="60" w:line="256" w:lineRule="auto"/>
      <w:ind w:left="0"/>
      <w:jc w:val="center"/>
    </w:pPr>
    <w:rPr>
      <w:rFonts w:ascii="Arial" w:eastAsia="Calibri" w:hAnsi="Arial" w:cs="Arial"/>
      <w:b/>
      <w:bCs/>
      <w:i/>
      <w:iCs/>
      <w:color w:val="FF0000"/>
      <w:u w:val="single"/>
    </w:rPr>
  </w:style>
  <w:style w:type="character" w:customStyle="1" w:styleId="Nvel3-RChar">
    <w:name w:val="Nível 3-R Char"/>
    <w:link w:val="Nvel3-R"/>
    <w:locked/>
    <w:rsid w:val="004B31CE"/>
    <w:rPr>
      <w:rFonts w:ascii="Arial" w:hAnsi="Arial" w:cs="Arial"/>
      <w:i/>
      <w:iCs/>
      <w:color w:val="FF0000"/>
    </w:rPr>
  </w:style>
  <w:style w:type="character" w:customStyle="1" w:styleId="Nvel4-RChar">
    <w:name w:val="Nível 4-R Char"/>
    <w:link w:val="Nvel4-R"/>
    <w:locked/>
    <w:rsid w:val="004B31CE"/>
    <w:rPr>
      <w:rFonts w:ascii="Arial" w:hAnsi="Arial" w:cs="Arial"/>
      <w:i/>
      <w:iCs/>
      <w:color w:val="FF0000"/>
    </w:rPr>
  </w:style>
  <w:style w:type="paragraph" w:customStyle="1" w:styleId="Nvel4-R">
    <w:name w:val="Nível 4-R"/>
    <w:basedOn w:val="Nivel4"/>
    <w:link w:val="Nvel4-RChar"/>
    <w:qFormat/>
    <w:rsid w:val="004B31CE"/>
    <w:pPr>
      <w:numPr>
        <w:ilvl w:val="0"/>
        <w:numId w:val="0"/>
      </w:numPr>
      <w:tabs>
        <w:tab w:val="num" w:pos="360"/>
      </w:tabs>
      <w:ind w:left="567"/>
    </w:pPr>
    <w:rPr>
      <w:rFonts w:eastAsia="Times New Roman"/>
      <w:i/>
      <w:iCs/>
      <w:color w:val="FF0000"/>
    </w:rPr>
  </w:style>
  <w:style w:type="character" w:customStyle="1" w:styleId="Nvel01-SemNumeraoChar">
    <w:name w:val="Nível 01-Sem Numeração Char"/>
    <w:link w:val="Nvel01-SemNumerao"/>
    <w:uiPriority w:val="1"/>
    <w:locked/>
    <w:rsid w:val="004B31CE"/>
    <w:rPr>
      <w:rFonts w:ascii="Arial" w:hAnsi="Arial" w:cs="Arial"/>
      <w:b/>
      <w:bCs/>
    </w:rPr>
  </w:style>
  <w:style w:type="paragraph" w:customStyle="1" w:styleId="Nvel01-SemNumerao">
    <w:name w:val="Nível 01-Sem Numeração"/>
    <w:basedOn w:val="Normal"/>
    <w:link w:val="Nvel01-SemNumeraoChar"/>
    <w:autoRedefine/>
    <w:uiPriority w:val="1"/>
    <w:qFormat/>
    <w:rsid w:val="004B31CE"/>
    <w:pPr>
      <w:keepNext/>
      <w:keepLines/>
      <w:spacing w:before="240" w:after="120" w:line="276" w:lineRule="auto"/>
      <w:jc w:val="both"/>
      <w:outlineLvl w:val="1"/>
    </w:pPr>
    <w:rPr>
      <w:rFonts w:ascii="Arial" w:hAnsi="Arial" w:cs="Arial"/>
      <w:b/>
      <w:bCs/>
      <w:sz w:val="20"/>
      <w:szCs w:val="20"/>
    </w:rPr>
  </w:style>
  <w:style w:type="character" w:customStyle="1" w:styleId="Nvel1-SemNumChar">
    <w:name w:val="Nível 1-Sem Num Char"/>
    <w:link w:val="Nvel1-SemNum"/>
    <w:locked/>
    <w:rsid w:val="004B31CE"/>
    <w:rPr>
      <w:rFonts w:ascii="Arial" w:hAnsi="Arial" w:cs="Arial"/>
      <w:b/>
      <w:bCs/>
      <w:sz w:val="24"/>
      <w:szCs w:val="24"/>
    </w:rPr>
  </w:style>
  <w:style w:type="paragraph" w:customStyle="1" w:styleId="Nvel1-SemNum">
    <w:name w:val="Nível 1-Sem Num"/>
    <w:basedOn w:val="Nivel01"/>
    <w:link w:val="Nvel1-SemNumChar"/>
    <w:autoRedefine/>
    <w:qFormat/>
    <w:rsid w:val="004B31CE"/>
    <w:pPr>
      <w:numPr>
        <w:numId w:val="0"/>
      </w:numPr>
      <w:spacing w:before="0"/>
      <w:outlineLvl w:val="1"/>
    </w:pPr>
    <w:rPr>
      <w:rFonts w:eastAsia="Times New Roman"/>
      <w:sz w:val="24"/>
      <w:szCs w:val="24"/>
    </w:rPr>
  </w:style>
  <w:style w:type="character" w:customStyle="1" w:styleId="Nvel1-SemNumPretoChar">
    <w:name w:val="Nível 1-Sem Num Preto Char"/>
    <w:link w:val="Nvel1-SemNumPreto"/>
    <w:locked/>
    <w:rsid w:val="004B31CE"/>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4B31CE"/>
    <w:rPr>
      <w:lang w:eastAsia="zh-CN" w:bidi="hi-IN"/>
    </w:rPr>
  </w:style>
  <w:style w:type="character" w:customStyle="1" w:styleId="GradeColorida-nfase1Char">
    <w:name w:val="Grade Colorida - Ênfase 1 Char"/>
    <w:link w:val="GradeColorida-nfase11"/>
    <w:locked/>
    <w:rsid w:val="004B31CE"/>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4B31C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character" w:customStyle="1" w:styleId="Nvel3Char">
    <w:name w:val="Nível 3 Char"/>
    <w:link w:val="Nvel3"/>
    <w:locked/>
    <w:rsid w:val="004B31CE"/>
    <w:rPr>
      <w:rFonts w:ascii="Arial" w:hAnsi="Arial" w:cs="Arial"/>
      <w:color w:val="FF0000"/>
    </w:rPr>
  </w:style>
  <w:style w:type="paragraph" w:customStyle="1" w:styleId="Nvel3">
    <w:name w:val="Nível 3"/>
    <w:basedOn w:val="Nvel3-R"/>
    <w:link w:val="Nvel3Char"/>
    <w:qFormat/>
    <w:rsid w:val="004B31CE"/>
    <w:pPr>
      <w:tabs>
        <w:tab w:val="clear" w:pos="360"/>
      </w:tabs>
    </w:pPr>
    <w:rPr>
      <w:i w:val="0"/>
      <w:iCs w:val="0"/>
    </w:rPr>
  </w:style>
  <w:style w:type="character" w:customStyle="1" w:styleId="Nvel4Char">
    <w:name w:val="Nível 4 Char"/>
    <w:link w:val="Nvel4"/>
    <w:locked/>
    <w:rsid w:val="004B31CE"/>
    <w:rPr>
      <w:rFonts w:ascii="Arial" w:hAnsi="Arial" w:cs="Arial"/>
      <w:color w:val="FF0000"/>
    </w:rPr>
  </w:style>
  <w:style w:type="paragraph" w:customStyle="1" w:styleId="Nvel4">
    <w:name w:val="Nível 4"/>
    <w:basedOn w:val="Nvel3"/>
    <w:link w:val="Nvel4Char"/>
    <w:qFormat/>
    <w:rsid w:val="004B31CE"/>
    <w:pPr>
      <w:ind w:left="567"/>
    </w:pPr>
  </w:style>
  <w:style w:type="character" w:customStyle="1" w:styleId="SubTitNNChar">
    <w:name w:val="SubTitNN Char"/>
    <w:link w:val="SubTitNN"/>
    <w:locked/>
    <w:rsid w:val="004B31CE"/>
    <w:rPr>
      <w:rFonts w:ascii="Arial" w:hAnsi="Arial" w:cs="Arial"/>
      <w:b/>
      <w:bCs/>
      <w:iCs/>
    </w:rPr>
  </w:style>
  <w:style w:type="paragraph" w:customStyle="1" w:styleId="SubTitNN">
    <w:name w:val="SubTitNN"/>
    <w:basedOn w:val="Normal"/>
    <w:link w:val="SubTitNNChar"/>
    <w:qFormat/>
    <w:rsid w:val="004B31CE"/>
    <w:pPr>
      <w:spacing w:before="240" w:after="120" w:line="276" w:lineRule="auto"/>
      <w:jc w:val="both"/>
    </w:pPr>
    <w:rPr>
      <w:rFonts w:ascii="Arial" w:hAnsi="Arial" w:cs="Arial"/>
      <w:b/>
      <w:bCs/>
      <w:iCs/>
      <w:sz w:val="20"/>
      <w:szCs w:val="20"/>
    </w:rPr>
  </w:style>
  <w:style w:type="character" w:customStyle="1" w:styleId="PrembuloChar">
    <w:name w:val="Preâmbulo Char"/>
    <w:basedOn w:val="Fontepargpadro"/>
    <w:link w:val="Prembulo"/>
    <w:locked/>
    <w:rsid w:val="004B31CE"/>
    <w:rPr>
      <w:rFonts w:ascii="Arial" w:eastAsia="Arial" w:hAnsi="Arial" w:cs="Arial"/>
      <w:bCs/>
    </w:rPr>
  </w:style>
  <w:style w:type="paragraph" w:customStyle="1" w:styleId="Prembulo">
    <w:name w:val="Preâmbulo"/>
    <w:basedOn w:val="Normal"/>
    <w:link w:val="PrembuloChar"/>
    <w:qFormat/>
    <w:rsid w:val="004B31CE"/>
    <w:pPr>
      <w:spacing w:before="480" w:after="120" w:line="360" w:lineRule="auto"/>
      <w:ind w:left="4253" w:right="-17"/>
      <w:jc w:val="both"/>
    </w:pPr>
    <w:rPr>
      <w:rFonts w:ascii="Arial" w:eastAsia="Arial" w:hAnsi="Arial" w:cs="Arial"/>
      <w:bCs/>
      <w:sz w:val="20"/>
      <w:szCs w:val="20"/>
    </w:rPr>
  </w:style>
  <w:style w:type="character" w:customStyle="1" w:styleId="TextodenotaderodapChar1">
    <w:name w:val="Texto de nota de rodapé Char1"/>
    <w:uiPriority w:val="99"/>
    <w:semiHidden/>
    <w:rsid w:val="004B31CE"/>
    <w:rPr>
      <w:lang w:eastAsia="en-US"/>
    </w:rPr>
  </w:style>
  <w:style w:type="character" w:customStyle="1" w:styleId="CabealhoChar1">
    <w:name w:val="Cabeçalho Char1"/>
    <w:uiPriority w:val="99"/>
    <w:semiHidden/>
    <w:rsid w:val="004B31CE"/>
    <w:rPr>
      <w:sz w:val="22"/>
      <w:szCs w:val="22"/>
      <w:lang w:eastAsia="en-US"/>
    </w:rPr>
  </w:style>
  <w:style w:type="character" w:customStyle="1" w:styleId="RodapChar1">
    <w:name w:val="Rodapé Char1"/>
    <w:uiPriority w:val="99"/>
    <w:semiHidden/>
    <w:rsid w:val="004B31CE"/>
    <w:rPr>
      <w:sz w:val="22"/>
      <w:szCs w:val="22"/>
      <w:lang w:eastAsia="en-US"/>
    </w:rPr>
  </w:style>
  <w:style w:type="character" w:customStyle="1" w:styleId="CorpodetextoChar1">
    <w:name w:val="Corpo de texto Char1"/>
    <w:uiPriority w:val="99"/>
    <w:semiHidden/>
    <w:rsid w:val="004B31CE"/>
    <w:rPr>
      <w:sz w:val="22"/>
      <w:szCs w:val="22"/>
      <w:lang w:eastAsia="en-US"/>
    </w:rPr>
  </w:style>
  <w:style w:type="character" w:customStyle="1" w:styleId="RecuodecorpodetextoChar1">
    <w:name w:val="Recuo de corpo de texto Char1"/>
    <w:uiPriority w:val="99"/>
    <w:semiHidden/>
    <w:rsid w:val="004B31CE"/>
    <w:rPr>
      <w:sz w:val="22"/>
      <w:szCs w:val="22"/>
      <w:lang w:eastAsia="en-US"/>
    </w:rPr>
  </w:style>
  <w:style w:type="character" w:customStyle="1" w:styleId="Corpodetexto2Char1">
    <w:name w:val="Corpo de texto 2 Char1"/>
    <w:uiPriority w:val="99"/>
    <w:semiHidden/>
    <w:rsid w:val="004B31CE"/>
    <w:rPr>
      <w:sz w:val="22"/>
      <w:szCs w:val="22"/>
      <w:lang w:eastAsia="en-US"/>
    </w:rPr>
  </w:style>
  <w:style w:type="character" w:customStyle="1" w:styleId="Corpodetexto3Char1">
    <w:name w:val="Corpo de texto 3 Char1"/>
    <w:uiPriority w:val="99"/>
    <w:semiHidden/>
    <w:rsid w:val="004B31CE"/>
    <w:rPr>
      <w:sz w:val="16"/>
      <w:szCs w:val="16"/>
      <w:lang w:eastAsia="en-US"/>
    </w:rPr>
  </w:style>
  <w:style w:type="character" w:customStyle="1" w:styleId="Recuodecorpodetexto2Char1">
    <w:name w:val="Recuo de corpo de texto 2 Char1"/>
    <w:uiPriority w:val="99"/>
    <w:semiHidden/>
    <w:rsid w:val="004B31CE"/>
    <w:rPr>
      <w:sz w:val="22"/>
      <w:szCs w:val="22"/>
      <w:lang w:eastAsia="en-US"/>
    </w:rPr>
  </w:style>
  <w:style w:type="character" w:customStyle="1" w:styleId="Recuodecorpodetexto3Char1">
    <w:name w:val="Recuo de corpo de texto 3 Char1"/>
    <w:uiPriority w:val="99"/>
    <w:semiHidden/>
    <w:rsid w:val="004B31CE"/>
    <w:rPr>
      <w:sz w:val="16"/>
      <w:szCs w:val="16"/>
      <w:lang w:eastAsia="en-US"/>
    </w:rPr>
  </w:style>
  <w:style w:type="character" w:customStyle="1" w:styleId="portal-description">
    <w:name w:val="portal-description"/>
    <w:basedOn w:val="Fontepargpadro"/>
    <w:rsid w:val="004B31CE"/>
  </w:style>
  <w:style w:type="character" w:customStyle="1" w:styleId="Absatz-Standardschriftart">
    <w:name w:val="Absatz-Standardschriftart"/>
    <w:rsid w:val="004B31CE"/>
  </w:style>
  <w:style w:type="character" w:customStyle="1" w:styleId="WW-Absatz-Standardschriftart">
    <w:name w:val="WW-Absatz-Standardschriftart"/>
    <w:rsid w:val="004B31CE"/>
  </w:style>
  <w:style w:type="character" w:customStyle="1" w:styleId="WW-Absatz-Standardschriftart1">
    <w:name w:val="WW-Absatz-Standardschriftart1"/>
    <w:rsid w:val="004B31CE"/>
  </w:style>
  <w:style w:type="character" w:customStyle="1" w:styleId="WW-Absatz-Standardschriftart11">
    <w:name w:val="WW-Absatz-Standardschriftart11"/>
    <w:rsid w:val="004B31CE"/>
  </w:style>
  <w:style w:type="character" w:customStyle="1" w:styleId="WW-Absatz-Standardschriftart111">
    <w:name w:val="WW-Absatz-Standardschriftart111"/>
    <w:rsid w:val="004B31CE"/>
  </w:style>
  <w:style w:type="character" w:customStyle="1" w:styleId="WW-Absatz-Standardschriftart1111">
    <w:name w:val="WW-Absatz-Standardschriftart1111"/>
    <w:rsid w:val="004B31CE"/>
  </w:style>
  <w:style w:type="character" w:customStyle="1" w:styleId="WW-Absatz-Standardschriftart11111">
    <w:name w:val="WW-Absatz-Standardschriftart11111"/>
    <w:rsid w:val="004B31CE"/>
  </w:style>
  <w:style w:type="character" w:customStyle="1" w:styleId="WW-Absatz-Standardschriftart111111">
    <w:name w:val="WW-Absatz-Standardschriftart111111"/>
    <w:rsid w:val="004B31CE"/>
  </w:style>
  <w:style w:type="character" w:customStyle="1" w:styleId="WW-Absatz-Standardschriftart1111111">
    <w:name w:val="WW-Absatz-Standardschriftart1111111"/>
    <w:rsid w:val="004B31CE"/>
  </w:style>
  <w:style w:type="character" w:customStyle="1" w:styleId="WW-Absatz-Standardschriftart11111111">
    <w:name w:val="WW-Absatz-Standardschriftart11111111"/>
    <w:rsid w:val="004B31CE"/>
  </w:style>
  <w:style w:type="character" w:customStyle="1" w:styleId="WW-Absatz-Standardschriftart111111111">
    <w:name w:val="WW-Absatz-Standardschriftart111111111"/>
    <w:rsid w:val="004B31CE"/>
  </w:style>
  <w:style w:type="character" w:customStyle="1" w:styleId="WW-Absatz-Standardschriftart1111111111">
    <w:name w:val="WW-Absatz-Standardschriftart1111111111"/>
    <w:rsid w:val="004B31CE"/>
  </w:style>
  <w:style w:type="character" w:customStyle="1" w:styleId="WW-Absatz-Standardschriftart11111111111">
    <w:name w:val="WW-Absatz-Standardschriftart11111111111"/>
    <w:rsid w:val="004B31CE"/>
  </w:style>
  <w:style w:type="character" w:customStyle="1" w:styleId="WW-Absatz-Standardschriftart111111111111">
    <w:name w:val="WW-Absatz-Standardschriftart111111111111"/>
    <w:rsid w:val="004B31CE"/>
  </w:style>
  <w:style w:type="character" w:customStyle="1" w:styleId="WW-Absatz-Standardschriftart1111111111111">
    <w:name w:val="WW-Absatz-Standardschriftart1111111111111"/>
    <w:rsid w:val="004B31CE"/>
  </w:style>
  <w:style w:type="character" w:customStyle="1" w:styleId="WW-Absatz-Standardschriftart11111111111111">
    <w:name w:val="WW-Absatz-Standardschriftart11111111111111"/>
    <w:rsid w:val="004B31CE"/>
  </w:style>
  <w:style w:type="character" w:customStyle="1" w:styleId="WW-Absatz-Standardschriftart111111111111111">
    <w:name w:val="WW-Absatz-Standardschriftart111111111111111"/>
    <w:rsid w:val="004B31CE"/>
  </w:style>
  <w:style w:type="character" w:customStyle="1" w:styleId="WW-Absatz-Standardschriftart1111111111111111">
    <w:name w:val="WW-Absatz-Standardschriftart1111111111111111"/>
    <w:rsid w:val="004B31CE"/>
  </w:style>
  <w:style w:type="character" w:customStyle="1" w:styleId="WW-Absatz-Standardschriftart11111111111111111">
    <w:name w:val="WW-Absatz-Standardschriftart11111111111111111"/>
    <w:rsid w:val="004B31CE"/>
  </w:style>
  <w:style w:type="character" w:customStyle="1" w:styleId="WW-Absatz-Standardschriftart111111111111111111">
    <w:name w:val="WW-Absatz-Standardschriftart111111111111111111"/>
    <w:rsid w:val="004B31CE"/>
  </w:style>
  <w:style w:type="character" w:customStyle="1" w:styleId="WW-Absatz-Standardschriftart1111111111111111111">
    <w:name w:val="WW-Absatz-Standardschriftart1111111111111111111"/>
    <w:rsid w:val="004B31CE"/>
  </w:style>
  <w:style w:type="character" w:customStyle="1" w:styleId="WW-Absatz-Standardschriftart11111111111111111111">
    <w:name w:val="WW-Absatz-Standardschriftart11111111111111111111"/>
    <w:rsid w:val="004B31CE"/>
  </w:style>
  <w:style w:type="character" w:customStyle="1" w:styleId="WW-Absatz-Standardschriftart111111111111111111111">
    <w:name w:val="WW-Absatz-Standardschriftart111111111111111111111"/>
    <w:rsid w:val="004B31CE"/>
  </w:style>
  <w:style w:type="character" w:customStyle="1" w:styleId="WW-Absatz-Standardschriftart1111111111111111111111">
    <w:name w:val="WW-Absatz-Standardschriftart1111111111111111111111"/>
    <w:rsid w:val="004B31CE"/>
  </w:style>
  <w:style w:type="character" w:customStyle="1" w:styleId="Fontepargpadro1">
    <w:name w:val="Fonte parág. padrão1"/>
    <w:rsid w:val="004B31CE"/>
  </w:style>
  <w:style w:type="character" w:customStyle="1" w:styleId="WW-Absatz-Standardschriftart11111111111111111111111">
    <w:name w:val="WW-Absatz-Standardschriftart11111111111111111111111"/>
    <w:rsid w:val="004B31CE"/>
  </w:style>
  <w:style w:type="character" w:customStyle="1" w:styleId="WW-Absatz-Standardschriftart111111111111111111111111">
    <w:name w:val="WW-Absatz-Standardschriftart111111111111111111111111"/>
    <w:rsid w:val="004B31CE"/>
  </w:style>
  <w:style w:type="character" w:customStyle="1" w:styleId="WW-Absatz-Standardschriftart1111111111111111111111111">
    <w:name w:val="WW-Absatz-Standardschriftart1111111111111111111111111"/>
    <w:rsid w:val="004B31CE"/>
  </w:style>
  <w:style w:type="character" w:customStyle="1" w:styleId="Smbolosdenumerao">
    <w:name w:val="Símbolos de numeração"/>
    <w:rsid w:val="004B31CE"/>
  </w:style>
  <w:style w:type="character" w:customStyle="1" w:styleId="WW-Absatz-Standardschriftart11111111111111111111111111">
    <w:name w:val="WW-Absatz-Standardschriftart11111111111111111111111111"/>
    <w:rsid w:val="004B31CE"/>
  </w:style>
  <w:style w:type="character" w:customStyle="1" w:styleId="WW-Absatz-Standardschriftart111111111111111111111111111">
    <w:name w:val="WW-Absatz-Standardschriftart111111111111111111111111111"/>
    <w:rsid w:val="004B31CE"/>
  </w:style>
  <w:style w:type="character" w:customStyle="1" w:styleId="WW-Absatz-Standardschriftart1111111111111111111111111111">
    <w:name w:val="WW-Absatz-Standardschriftart1111111111111111111111111111"/>
    <w:rsid w:val="004B31CE"/>
  </w:style>
  <w:style w:type="character" w:customStyle="1" w:styleId="WW-Absatz-Standardschriftart11111111111111111111111111111">
    <w:name w:val="WW-Absatz-Standardschriftart11111111111111111111111111111"/>
    <w:rsid w:val="004B31CE"/>
  </w:style>
  <w:style w:type="character" w:customStyle="1" w:styleId="WW8Num2z0">
    <w:name w:val="WW8Num2z0"/>
    <w:rsid w:val="004B31CE"/>
    <w:rPr>
      <w:b/>
      <w:bCs w:val="0"/>
    </w:rPr>
  </w:style>
  <w:style w:type="character" w:customStyle="1" w:styleId="WW8Num4z0">
    <w:name w:val="WW8Num4z0"/>
    <w:rsid w:val="004B31CE"/>
    <w:rPr>
      <w:rFonts w:ascii="Times New Roman" w:hAnsi="Times New Roman" w:cs="Times New Roman" w:hint="default"/>
    </w:rPr>
  </w:style>
  <w:style w:type="character" w:customStyle="1" w:styleId="WW8Num5z0">
    <w:name w:val="WW8Num5z0"/>
    <w:rsid w:val="004B31CE"/>
    <w:rPr>
      <w:rFonts w:ascii="Times New Roman" w:hAnsi="Times New Roman" w:cs="Times New Roman" w:hint="default"/>
    </w:rPr>
  </w:style>
  <w:style w:type="character" w:customStyle="1" w:styleId="WW-Fontepargpadro">
    <w:name w:val="WW-Fonte parág. padrão"/>
    <w:rsid w:val="004B31CE"/>
  </w:style>
  <w:style w:type="character" w:customStyle="1" w:styleId="fontstyle31">
    <w:name w:val="fontstyle31"/>
    <w:rsid w:val="004B31CE"/>
    <w:rPr>
      <w:rFonts w:ascii="SymbolMT" w:hAnsi="SymbolMT" w:hint="default"/>
      <w:b w:val="0"/>
      <w:bCs w:val="0"/>
      <w:i w:val="0"/>
      <w:iCs w:val="0"/>
      <w:color w:val="000000"/>
      <w:sz w:val="28"/>
      <w:szCs w:val="28"/>
    </w:rPr>
  </w:style>
  <w:style w:type="character" w:customStyle="1" w:styleId="eop">
    <w:name w:val="eop"/>
    <w:basedOn w:val="Fontepargpadro"/>
    <w:rsid w:val="004B31CE"/>
  </w:style>
  <w:style w:type="character" w:customStyle="1" w:styleId="findhit">
    <w:name w:val="findhit"/>
    <w:basedOn w:val="Fontepargpadro"/>
    <w:rsid w:val="004B31CE"/>
  </w:style>
  <w:style w:type="table" w:customStyle="1" w:styleId="TableNormal1">
    <w:name w:val="Table Normal1"/>
    <w:uiPriority w:val="2"/>
    <w:semiHidden/>
    <w:qFormat/>
    <w:rsid w:val="004B31C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B31CE"/>
    <w:rPr>
      <w:color w:val="605E5C"/>
      <w:shd w:val="clear" w:color="auto" w:fill="E1DFDD"/>
    </w:rPr>
  </w:style>
  <w:style w:type="character" w:customStyle="1" w:styleId="LinkdaInternet">
    <w:name w:val="Link da Internet"/>
    <w:rsid w:val="004B31CE"/>
    <w:rPr>
      <w:color w:val="000080"/>
      <w:u w:val="single"/>
    </w:rPr>
  </w:style>
  <w:style w:type="paragraph" w:customStyle="1" w:styleId="Contedo">
    <w:name w:val="Conteúdo"/>
    <w:basedOn w:val="Normal"/>
    <w:link w:val="ContedoChar"/>
    <w:qFormat/>
    <w:rsid w:val="004B31CE"/>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4B31CE"/>
    <w:rPr>
      <w:rFonts w:ascii="Arial" w:eastAsia="WenQuanYi Micro Hei" w:hAnsi="Arial" w:cs="Arial"/>
      <w:lang w:eastAsia="zh-CN" w:bidi="hi-IN"/>
    </w:rPr>
  </w:style>
  <w:style w:type="paragraph" w:customStyle="1" w:styleId="Notasexplicativas">
    <w:name w:val="Notas explicativas"/>
    <w:basedOn w:val="Textodenotaderodap"/>
    <w:link w:val="NotasexplicativasChar"/>
    <w:qFormat/>
    <w:rsid w:val="004B31CE"/>
    <w:pPr>
      <w:overflowPunct/>
      <w:autoSpaceDE/>
      <w:autoSpaceDN/>
      <w:adjustRightInd/>
      <w:textAlignment w:val="auto"/>
    </w:pPr>
    <w:rPr>
      <w:rFonts w:cs="Tahoma"/>
      <w:bCs/>
      <w:sz w:val="16"/>
      <w:szCs w:val="16"/>
    </w:rPr>
  </w:style>
  <w:style w:type="character" w:customStyle="1" w:styleId="NotasexplicativasChar">
    <w:name w:val="Notas explicativas Char"/>
    <w:basedOn w:val="TextodenotaderodapChar"/>
    <w:link w:val="Notasexplicativas"/>
    <w:rsid w:val="004B31CE"/>
    <w:rPr>
      <w:rFonts w:ascii="Arial" w:hAnsi="Arial" w:cs="Tahoma"/>
      <w:bCs/>
      <w:sz w:val="16"/>
      <w:szCs w:val="16"/>
    </w:rPr>
  </w:style>
  <w:style w:type="paragraph" w:customStyle="1" w:styleId="Nivel2-Opcional">
    <w:name w:val="Nivel 2-Opcional"/>
    <w:basedOn w:val="Normal"/>
    <w:link w:val="Nivel2-OpcionalChar"/>
    <w:autoRedefine/>
    <w:rsid w:val="00A53AF1"/>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qFormat/>
    <w:rsid w:val="00A53AF1"/>
    <w:pPr>
      <w:shd w:val="clear" w:color="auto" w:fill="auto"/>
    </w:pPr>
    <w:rPr>
      <w:i w:val="0"/>
      <w:iCs/>
      <w:color w:val="auto"/>
    </w:rPr>
  </w:style>
  <w:style w:type="character" w:customStyle="1" w:styleId="Nvel02Char">
    <w:name w:val="Nível 02 Char"/>
    <w:basedOn w:val="Fontepargpadro"/>
    <w:link w:val="Nvel02"/>
    <w:rsid w:val="00A53AF1"/>
    <w:rPr>
      <w:rFonts w:ascii="Arial" w:eastAsia="Arial" w:hAnsi="Arial" w:cs="Arial"/>
      <w:iCs/>
    </w:rPr>
  </w:style>
  <w:style w:type="paragraph" w:customStyle="1" w:styleId="Nvel1-SemNumerao">
    <w:name w:val="Nível 1-Sem Numeração"/>
    <w:basedOn w:val="Nvel1-SemNum"/>
    <w:link w:val="Nvel1-SemNumeraoChar"/>
    <w:qFormat/>
    <w:rsid w:val="00A53AF1"/>
    <w:pPr>
      <w:keepNext w:val="0"/>
      <w:keepLines w:val="0"/>
      <w:tabs>
        <w:tab w:val="clear" w:pos="567"/>
      </w:tabs>
      <w:spacing w:before="120" w:after="120" w:line="276" w:lineRule="auto"/>
    </w:pPr>
    <w:rPr>
      <w:rFonts w:eastAsia="Arial"/>
      <w:bCs w:val="0"/>
    </w:rPr>
  </w:style>
  <w:style w:type="character" w:customStyle="1" w:styleId="Nvel1-SemNumeraoChar">
    <w:name w:val="Nível 1-Sem Numeração Char"/>
    <w:basedOn w:val="Nvel1-SemNumChar"/>
    <w:link w:val="Nvel1-SemNumerao"/>
    <w:rsid w:val="00A53AF1"/>
    <w:rPr>
      <w:rFonts w:ascii="Arial" w:eastAsia="Arial" w:hAnsi="Arial" w:cs="Arial"/>
      <w:b/>
      <w:bCs w:val="0"/>
      <w:sz w:val="24"/>
      <w:szCs w:val="24"/>
    </w:rPr>
  </w:style>
  <w:style w:type="paragraph" w:customStyle="1" w:styleId="Nvel2-Opcional">
    <w:name w:val="Nível 2-Opcional"/>
    <w:basedOn w:val="Nvel02"/>
    <w:link w:val="Nvel2-OpcionalChar"/>
    <w:qFormat/>
    <w:rsid w:val="00A53AF1"/>
    <w:rPr>
      <w:i/>
      <w:color w:val="FF0000"/>
    </w:rPr>
  </w:style>
  <w:style w:type="character" w:customStyle="1" w:styleId="Nvel2-OpcionalChar">
    <w:name w:val="Nível 2-Opcional Char"/>
    <w:basedOn w:val="Nvel02Char"/>
    <w:link w:val="Nvel2-Opcional"/>
    <w:rsid w:val="00A53AF1"/>
    <w:rPr>
      <w:rFonts w:ascii="Arial" w:eastAsia="Arial" w:hAnsi="Arial" w:cs="Arial"/>
      <w:i/>
      <w:iCs/>
      <w:color w:val="FF0000"/>
    </w:rPr>
  </w:style>
  <w:style w:type="paragraph" w:customStyle="1" w:styleId="Nvel3-Opcional">
    <w:name w:val="Nível 3-Opcional"/>
    <w:basedOn w:val="Nivel3"/>
    <w:link w:val="Nvel3-OpcionalChar"/>
    <w:qFormat/>
    <w:rsid w:val="00A53AF1"/>
    <w:pPr>
      <w:ind w:left="284" w:firstLine="0"/>
    </w:pPr>
    <w:rPr>
      <w:rFonts w:cs="Tahoma"/>
      <w:i/>
      <w:color w:val="FF0000"/>
      <w:szCs w:val="24"/>
    </w:rPr>
  </w:style>
  <w:style w:type="character" w:customStyle="1" w:styleId="Nvel3-OpcionalChar">
    <w:name w:val="Nível 3-Opcional Char"/>
    <w:basedOn w:val="Nivel3Char"/>
    <w:link w:val="Nvel3-Opcional"/>
    <w:rsid w:val="00A53AF1"/>
    <w:rPr>
      <w:rFonts w:ascii="Arial" w:eastAsiaTheme="minorEastAsia" w:hAnsi="Arial" w:cs="Tahoma"/>
      <w:i/>
      <w:color w:val="FF0000"/>
      <w:szCs w:val="24"/>
    </w:rPr>
  </w:style>
  <w:style w:type="character" w:styleId="MenoPendente">
    <w:name w:val="Unresolved Mention"/>
    <w:basedOn w:val="Fontepargpadro"/>
    <w:uiPriority w:val="99"/>
    <w:semiHidden/>
    <w:unhideWhenUsed/>
    <w:rsid w:val="00A53AF1"/>
    <w:rPr>
      <w:color w:val="605E5C"/>
      <w:shd w:val="clear" w:color="auto" w:fill="E1DFDD"/>
    </w:rPr>
  </w:style>
  <w:style w:type="character" w:customStyle="1" w:styleId="spellingerror">
    <w:name w:val="spellingerror"/>
    <w:basedOn w:val="Fontepargpadro"/>
    <w:rsid w:val="00341240"/>
  </w:style>
  <w:style w:type="paragraph" w:customStyle="1" w:styleId="Nivel3-erro">
    <w:name w:val="Nivel 3-erro"/>
    <w:basedOn w:val="Nivel3"/>
    <w:autoRedefine/>
    <w:rsid w:val="00CB719B"/>
    <w:pPr>
      <w:numPr>
        <w:ilvl w:val="0"/>
        <w:numId w:val="7"/>
      </w:numPr>
      <w:ind w:left="993" w:firstLine="0"/>
    </w:pPr>
    <w:rPr>
      <w:rFonts w:cs="Tahoma"/>
      <w:color w:val="auto"/>
      <w:szCs w:val="24"/>
    </w:rPr>
  </w:style>
  <w:style w:type="character" w:customStyle="1" w:styleId="Nivel2-OpcionalChar">
    <w:name w:val="Nivel 2-Opcional Char"/>
    <w:basedOn w:val="Fontepargpadro"/>
    <w:link w:val="Nivel2-Opcional"/>
    <w:locked/>
    <w:rsid w:val="00CB719B"/>
    <w:rPr>
      <w:rFonts w:ascii="Arial" w:eastAsia="Arial" w:hAnsi="Arial" w:cs="Arial"/>
      <w:i/>
      <w:color w:val="FF0000"/>
      <w:shd w:val="clear" w:color="auto" w:fill="76923C" w:themeFill="accent3" w:themeFillShade="BF"/>
    </w:rPr>
  </w:style>
  <w:style w:type="paragraph" w:customStyle="1" w:styleId="Textodecomentrio1">
    <w:name w:val="Texto de comentário1"/>
    <w:basedOn w:val="Normal"/>
    <w:next w:val="Textodecomentrio"/>
    <w:uiPriority w:val="99"/>
    <w:unhideWhenUsed/>
    <w:rsid w:val="00CB719B"/>
    <w:rPr>
      <w:rFonts w:ascii="Ecofont_Spranq_eco_Sans" w:eastAsia="Calibri" w:hAnsi="Ecofont_Spranq_eco_Sans" w:cs="Tahoma"/>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0008">
      <w:bodyDiv w:val="1"/>
      <w:marLeft w:val="0"/>
      <w:marRight w:val="0"/>
      <w:marTop w:val="0"/>
      <w:marBottom w:val="0"/>
      <w:divBdr>
        <w:top w:val="none" w:sz="0" w:space="0" w:color="auto"/>
        <w:left w:val="none" w:sz="0" w:space="0" w:color="auto"/>
        <w:bottom w:val="none" w:sz="0" w:space="0" w:color="auto"/>
        <w:right w:val="none" w:sz="0" w:space="0" w:color="auto"/>
      </w:divBdr>
    </w:div>
    <w:div w:id="41826732">
      <w:bodyDiv w:val="1"/>
      <w:marLeft w:val="0"/>
      <w:marRight w:val="0"/>
      <w:marTop w:val="0"/>
      <w:marBottom w:val="0"/>
      <w:divBdr>
        <w:top w:val="none" w:sz="0" w:space="0" w:color="auto"/>
        <w:left w:val="none" w:sz="0" w:space="0" w:color="auto"/>
        <w:bottom w:val="none" w:sz="0" w:space="0" w:color="auto"/>
        <w:right w:val="none" w:sz="0" w:space="0" w:color="auto"/>
      </w:divBdr>
    </w:div>
    <w:div w:id="99448198">
      <w:bodyDiv w:val="1"/>
      <w:marLeft w:val="0"/>
      <w:marRight w:val="0"/>
      <w:marTop w:val="0"/>
      <w:marBottom w:val="0"/>
      <w:divBdr>
        <w:top w:val="none" w:sz="0" w:space="0" w:color="auto"/>
        <w:left w:val="none" w:sz="0" w:space="0" w:color="auto"/>
        <w:bottom w:val="none" w:sz="0" w:space="0" w:color="auto"/>
        <w:right w:val="none" w:sz="0" w:space="0" w:color="auto"/>
      </w:divBdr>
    </w:div>
    <w:div w:id="264116571">
      <w:bodyDiv w:val="1"/>
      <w:marLeft w:val="0"/>
      <w:marRight w:val="0"/>
      <w:marTop w:val="0"/>
      <w:marBottom w:val="0"/>
      <w:divBdr>
        <w:top w:val="none" w:sz="0" w:space="0" w:color="auto"/>
        <w:left w:val="none" w:sz="0" w:space="0" w:color="auto"/>
        <w:bottom w:val="none" w:sz="0" w:space="0" w:color="auto"/>
        <w:right w:val="none" w:sz="0" w:space="0" w:color="auto"/>
      </w:divBdr>
    </w:div>
    <w:div w:id="272638394">
      <w:bodyDiv w:val="1"/>
      <w:marLeft w:val="0"/>
      <w:marRight w:val="0"/>
      <w:marTop w:val="0"/>
      <w:marBottom w:val="0"/>
      <w:divBdr>
        <w:top w:val="none" w:sz="0" w:space="0" w:color="auto"/>
        <w:left w:val="none" w:sz="0" w:space="0" w:color="auto"/>
        <w:bottom w:val="none" w:sz="0" w:space="0" w:color="auto"/>
        <w:right w:val="none" w:sz="0" w:space="0" w:color="auto"/>
      </w:divBdr>
    </w:div>
    <w:div w:id="283728665">
      <w:bodyDiv w:val="1"/>
      <w:marLeft w:val="0"/>
      <w:marRight w:val="0"/>
      <w:marTop w:val="0"/>
      <w:marBottom w:val="0"/>
      <w:divBdr>
        <w:top w:val="none" w:sz="0" w:space="0" w:color="auto"/>
        <w:left w:val="none" w:sz="0" w:space="0" w:color="auto"/>
        <w:bottom w:val="none" w:sz="0" w:space="0" w:color="auto"/>
        <w:right w:val="none" w:sz="0" w:space="0" w:color="auto"/>
      </w:divBdr>
    </w:div>
    <w:div w:id="288517313">
      <w:bodyDiv w:val="1"/>
      <w:marLeft w:val="0"/>
      <w:marRight w:val="0"/>
      <w:marTop w:val="0"/>
      <w:marBottom w:val="0"/>
      <w:divBdr>
        <w:top w:val="none" w:sz="0" w:space="0" w:color="auto"/>
        <w:left w:val="none" w:sz="0" w:space="0" w:color="auto"/>
        <w:bottom w:val="none" w:sz="0" w:space="0" w:color="auto"/>
        <w:right w:val="none" w:sz="0" w:space="0" w:color="auto"/>
      </w:divBdr>
    </w:div>
    <w:div w:id="406734161">
      <w:bodyDiv w:val="1"/>
      <w:marLeft w:val="0"/>
      <w:marRight w:val="0"/>
      <w:marTop w:val="0"/>
      <w:marBottom w:val="0"/>
      <w:divBdr>
        <w:top w:val="none" w:sz="0" w:space="0" w:color="auto"/>
        <w:left w:val="none" w:sz="0" w:space="0" w:color="auto"/>
        <w:bottom w:val="none" w:sz="0" w:space="0" w:color="auto"/>
        <w:right w:val="none" w:sz="0" w:space="0" w:color="auto"/>
      </w:divBdr>
    </w:div>
    <w:div w:id="430441380">
      <w:bodyDiv w:val="1"/>
      <w:marLeft w:val="0"/>
      <w:marRight w:val="0"/>
      <w:marTop w:val="0"/>
      <w:marBottom w:val="0"/>
      <w:divBdr>
        <w:top w:val="none" w:sz="0" w:space="0" w:color="auto"/>
        <w:left w:val="none" w:sz="0" w:space="0" w:color="auto"/>
        <w:bottom w:val="none" w:sz="0" w:space="0" w:color="auto"/>
        <w:right w:val="none" w:sz="0" w:space="0" w:color="auto"/>
      </w:divBdr>
    </w:div>
    <w:div w:id="465245244">
      <w:bodyDiv w:val="1"/>
      <w:marLeft w:val="0"/>
      <w:marRight w:val="0"/>
      <w:marTop w:val="0"/>
      <w:marBottom w:val="0"/>
      <w:divBdr>
        <w:top w:val="none" w:sz="0" w:space="0" w:color="auto"/>
        <w:left w:val="none" w:sz="0" w:space="0" w:color="auto"/>
        <w:bottom w:val="none" w:sz="0" w:space="0" w:color="auto"/>
        <w:right w:val="none" w:sz="0" w:space="0" w:color="auto"/>
      </w:divBdr>
    </w:div>
    <w:div w:id="481119185">
      <w:bodyDiv w:val="1"/>
      <w:marLeft w:val="0"/>
      <w:marRight w:val="0"/>
      <w:marTop w:val="0"/>
      <w:marBottom w:val="0"/>
      <w:divBdr>
        <w:top w:val="none" w:sz="0" w:space="0" w:color="auto"/>
        <w:left w:val="none" w:sz="0" w:space="0" w:color="auto"/>
        <w:bottom w:val="none" w:sz="0" w:space="0" w:color="auto"/>
        <w:right w:val="none" w:sz="0" w:space="0" w:color="auto"/>
      </w:divBdr>
    </w:div>
    <w:div w:id="487551843">
      <w:bodyDiv w:val="1"/>
      <w:marLeft w:val="0"/>
      <w:marRight w:val="0"/>
      <w:marTop w:val="0"/>
      <w:marBottom w:val="0"/>
      <w:divBdr>
        <w:top w:val="none" w:sz="0" w:space="0" w:color="auto"/>
        <w:left w:val="none" w:sz="0" w:space="0" w:color="auto"/>
        <w:bottom w:val="none" w:sz="0" w:space="0" w:color="auto"/>
        <w:right w:val="none" w:sz="0" w:space="0" w:color="auto"/>
      </w:divBdr>
    </w:div>
    <w:div w:id="578177450">
      <w:bodyDiv w:val="1"/>
      <w:marLeft w:val="0"/>
      <w:marRight w:val="0"/>
      <w:marTop w:val="0"/>
      <w:marBottom w:val="0"/>
      <w:divBdr>
        <w:top w:val="none" w:sz="0" w:space="0" w:color="auto"/>
        <w:left w:val="none" w:sz="0" w:space="0" w:color="auto"/>
        <w:bottom w:val="none" w:sz="0" w:space="0" w:color="auto"/>
        <w:right w:val="none" w:sz="0" w:space="0" w:color="auto"/>
      </w:divBdr>
    </w:div>
    <w:div w:id="621688763">
      <w:bodyDiv w:val="1"/>
      <w:marLeft w:val="0"/>
      <w:marRight w:val="0"/>
      <w:marTop w:val="0"/>
      <w:marBottom w:val="0"/>
      <w:divBdr>
        <w:top w:val="none" w:sz="0" w:space="0" w:color="auto"/>
        <w:left w:val="none" w:sz="0" w:space="0" w:color="auto"/>
        <w:bottom w:val="none" w:sz="0" w:space="0" w:color="auto"/>
        <w:right w:val="none" w:sz="0" w:space="0" w:color="auto"/>
      </w:divBdr>
    </w:div>
    <w:div w:id="659580128">
      <w:bodyDiv w:val="1"/>
      <w:marLeft w:val="0"/>
      <w:marRight w:val="0"/>
      <w:marTop w:val="0"/>
      <w:marBottom w:val="0"/>
      <w:divBdr>
        <w:top w:val="none" w:sz="0" w:space="0" w:color="auto"/>
        <w:left w:val="none" w:sz="0" w:space="0" w:color="auto"/>
        <w:bottom w:val="none" w:sz="0" w:space="0" w:color="auto"/>
        <w:right w:val="none" w:sz="0" w:space="0" w:color="auto"/>
      </w:divBdr>
    </w:div>
    <w:div w:id="681398176">
      <w:bodyDiv w:val="1"/>
      <w:marLeft w:val="0"/>
      <w:marRight w:val="0"/>
      <w:marTop w:val="0"/>
      <w:marBottom w:val="0"/>
      <w:divBdr>
        <w:top w:val="none" w:sz="0" w:space="0" w:color="auto"/>
        <w:left w:val="none" w:sz="0" w:space="0" w:color="auto"/>
        <w:bottom w:val="none" w:sz="0" w:space="0" w:color="auto"/>
        <w:right w:val="none" w:sz="0" w:space="0" w:color="auto"/>
      </w:divBdr>
    </w:div>
    <w:div w:id="705713393">
      <w:bodyDiv w:val="1"/>
      <w:marLeft w:val="0"/>
      <w:marRight w:val="0"/>
      <w:marTop w:val="0"/>
      <w:marBottom w:val="0"/>
      <w:divBdr>
        <w:top w:val="none" w:sz="0" w:space="0" w:color="auto"/>
        <w:left w:val="none" w:sz="0" w:space="0" w:color="auto"/>
        <w:bottom w:val="none" w:sz="0" w:space="0" w:color="auto"/>
        <w:right w:val="none" w:sz="0" w:space="0" w:color="auto"/>
      </w:divBdr>
    </w:div>
    <w:div w:id="753671545">
      <w:bodyDiv w:val="1"/>
      <w:marLeft w:val="0"/>
      <w:marRight w:val="0"/>
      <w:marTop w:val="0"/>
      <w:marBottom w:val="0"/>
      <w:divBdr>
        <w:top w:val="none" w:sz="0" w:space="0" w:color="auto"/>
        <w:left w:val="none" w:sz="0" w:space="0" w:color="auto"/>
        <w:bottom w:val="none" w:sz="0" w:space="0" w:color="auto"/>
        <w:right w:val="none" w:sz="0" w:space="0" w:color="auto"/>
      </w:divBdr>
    </w:div>
    <w:div w:id="764962657">
      <w:bodyDiv w:val="1"/>
      <w:marLeft w:val="0"/>
      <w:marRight w:val="0"/>
      <w:marTop w:val="0"/>
      <w:marBottom w:val="0"/>
      <w:divBdr>
        <w:top w:val="none" w:sz="0" w:space="0" w:color="auto"/>
        <w:left w:val="none" w:sz="0" w:space="0" w:color="auto"/>
        <w:bottom w:val="none" w:sz="0" w:space="0" w:color="auto"/>
        <w:right w:val="none" w:sz="0" w:space="0" w:color="auto"/>
      </w:divBdr>
    </w:div>
    <w:div w:id="814493878">
      <w:bodyDiv w:val="1"/>
      <w:marLeft w:val="0"/>
      <w:marRight w:val="0"/>
      <w:marTop w:val="0"/>
      <w:marBottom w:val="0"/>
      <w:divBdr>
        <w:top w:val="none" w:sz="0" w:space="0" w:color="auto"/>
        <w:left w:val="none" w:sz="0" w:space="0" w:color="auto"/>
        <w:bottom w:val="none" w:sz="0" w:space="0" w:color="auto"/>
        <w:right w:val="none" w:sz="0" w:space="0" w:color="auto"/>
      </w:divBdr>
    </w:div>
    <w:div w:id="835803896">
      <w:bodyDiv w:val="1"/>
      <w:marLeft w:val="0"/>
      <w:marRight w:val="0"/>
      <w:marTop w:val="0"/>
      <w:marBottom w:val="0"/>
      <w:divBdr>
        <w:top w:val="none" w:sz="0" w:space="0" w:color="auto"/>
        <w:left w:val="none" w:sz="0" w:space="0" w:color="auto"/>
        <w:bottom w:val="none" w:sz="0" w:space="0" w:color="auto"/>
        <w:right w:val="none" w:sz="0" w:space="0" w:color="auto"/>
      </w:divBdr>
    </w:div>
    <w:div w:id="863515967">
      <w:bodyDiv w:val="1"/>
      <w:marLeft w:val="0"/>
      <w:marRight w:val="0"/>
      <w:marTop w:val="0"/>
      <w:marBottom w:val="0"/>
      <w:divBdr>
        <w:top w:val="none" w:sz="0" w:space="0" w:color="auto"/>
        <w:left w:val="none" w:sz="0" w:space="0" w:color="auto"/>
        <w:bottom w:val="none" w:sz="0" w:space="0" w:color="auto"/>
        <w:right w:val="none" w:sz="0" w:space="0" w:color="auto"/>
      </w:divBdr>
    </w:div>
    <w:div w:id="880435167">
      <w:bodyDiv w:val="1"/>
      <w:marLeft w:val="0"/>
      <w:marRight w:val="0"/>
      <w:marTop w:val="0"/>
      <w:marBottom w:val="0"/>
      <w:divBdr>
        <w:top w:val="none" w:sz="0" w:space="0" w:color="auto"/>
        <w:left w:val="none" w:sz="0" w:space="0" w:color="auto"/>
        <w:bottom w:val="none" w:sz="0" w:space="0" w:color="auto"/>
        <w:right w:val="none" w:sz="0" w:space="0" w:color="auto"/>
      </w:divBdr>
    </w:div>
    <w:div w:id="916476719">
      <w:bodyDiv w:val="1"/>
      <w:marLeft w:val="0"/>
      <w:marRight w:val="0"/>
      <w:marTop w:val="0"/>
      <w:marBottom w:val="0"/>
      <w:divBdr>
        <w:top w:val="none" w:sz="0" w:space="0" w:color="auto"/>
        <w:left w:val="none" w:sz="0" w:space="0" w:color="auto"/>
        <w:bottom w:val="none" w:sz="0" w:space="0" w:color="auto"/>
        <w:right w:val="none" w:sz="0" w:space="0" w:color="auto"/>
      </w:divBdr>
    </w:div>
    <w:div w:id="949094403">
      <w:bodyDiv w:val="1"/>
      <w:marLeft w:val="0"/>
      <w:marRight w:val="0"/>
      <w:marTop w:val="0"/>
      <w:marBottom w:val="0"/>
      <w:divBdr>
        <w:top w:val="none" w:sz="0" w:space="0" w:color="auto"/>
        <w:left w:val="none" w:sz="0" w:space="0" w:color="auto"/>
        <w:bottom w:val="none" w:sz="0" w:space="0" w:color="auto"/>
        <w:right w:val="none" w:sz="0" w:space="0" w:color="auto"/>
      </w:divBdr>
    </w:div>
    <w:div w:id="99392127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6178084">
      <w:bodyDiv w:val="1"/>
      <w:marLeft w:val="0"/>
      <w:marRight w:val="0"/>
      <w:marTop w:val="0"/>
      <w:marBottom w:val="0"/>
      <w:divBdr>
        <w:top w:val="none" w:sz="0" w:space="0" w:color="auto"/>
        <w:left w:val="none" w:sz="0" w:space="0" w:color="auto"/>
        <w:bottom w:val="none" w:sz="0" w:space="0" w:color="auto"/>
        <w:right w:val="none" w:sz="0" w:space="0" w:color="auto"/>
      </w:divBdr>
    </w:div>
    <w:div w:id="1049383442">
      <w:bodyDiv w:val="1"/>
      <w:marLeft w:val="0"/>
      <w:marRight w:val="0"/>
      <w:marTop w:val="0"/>
      <w:marBottom w:val="0"/>
      <w:divBdr>
        <w:top w:val="none" w:sz="0" w:space="0" w:color="auto"/>
        <w:left w:val="none" w:sz="0" w:space="0" w:color="auto"/>
        <w:bottom w:val="none" w:sz="0" w:space="0" w:color="auto"/>
        <w:right w:val="none" w:sz="0" w:space="0" w:color="auto"/>
      </w:divBdr>
    </w:div>
    <w:div w:id="1166017621">
      <w:bodyDiv w:val="1"/>
      <w:marLeft w:val="0"/>
      <w:marRight w:val="0"/>
      <w:marTop w:val="0"/>
      <w:marBottom w:val="0"/>
      <w:divBdr>
        <w:top w:val="none" w:sz="0" w:space="0" w:color="auto"/>
        <w:left w:val="none" w:sz="0" w:space="0" w:color="auto"/>
        <w:bottom w:val="none" w:sz="0" w:space="0" w:color="auto"/>
        <w:right w:val="none" w:sz="0" w:space="0" w:color="auto"/>
      </w:divBdr>
    </w:div>
    <w:div w:id="1190558690">
      <w:bodyDiv w:val="1"/>
      <w:marLeft w:val="0"/>
      <w:marRight w:val="0"/>
      <w:marTop w:val="0"/>
      <w:marBottom w:val="0"/>
      <w:divBdr>
        <w:top w:val="none" w:sz="0" w:space="0" w:color="auto"/>
        <w:left w:val="none" w:sz="0" w:space="0" w:color="auto"/>
        <w:bottom w:val="none" w:sz="0" w:space="0" w:color="auto"/>
        <w:right w:val="none" w:sz="0" w:space="0" w:color="auto"/>
      </w:divBdr>
    </w:div>
    <w:div w:id="1203130447">
      <w:bodyDiv w:val="1"/>
      <w:marLeft w:val="0"/>
      <w:marRight w:val="0"/>
      <w:marTop w:val="0"/>
      <w:marBottom w:val="0"/>
      <w:divBdr>
        <w:top w:val="none" w:sz="0" w:space="0" w:color="auto"/>
        <w:left w:val="none" w:sz="0" w:space="0" w:color="auto"/>
        <w:bottom w:val="none" w:sz="0" w:space="0" w:color="auto"/>
        <w:right w:val="none" w:sz="0" w:space="0" w:color="auto"/>
      </w:divBdr>
    </w:div>
    <w:div w:id="1225680314">
      <w:bodyDiv w:val="1"/>
      <w:marLeft w:val="0"/>
      <w:marRight w:val="0"/>
      <w:marTop w:val="0"/>
      <w:marBottom w:val="0"/>
      <w:divBdr>
        <w:top w:val="none" w:sz="0" w:space="0" w:color="auto"/>
        <w:left w:val="none" w:sz="0" w:space="0" w:color="auto"/>
        <w:bottom w:val="none" w:sz="0" w:space="0" w:color="auto"/>
        <w:right w:val="none" w:sz="0" w:space="0" w:color="auto"/>
      </w:divBdr>
    </w:div>
    <w:div w:id="1246109794">
      <w:bodyDiv w:val="1"/>
      <w:marLeft w:val="0"/>
      <w:marRight w:val="0"/>
      <w:marTop w:val="0"/>
      <w:marBottom w:val="0"/>
      <w:divBdr>
        <w:top w:val="none" w:sz="0" w:space="0" w:color="auto"/>
        <w:left w:val="none" w:sz="0" w:space="0" w:color="auto"/>
        <w:bottom w:val="none" w:sz="0" w:space="0" w:color="auto"/>
        <w:right w:val="none" w:sz="0" w:space="0" w:color="auto"/>
      </w:divBdr>
    </w:div>
    <w:div w:id="1251237638">
      <w:bodyDiv w:val="1"/>
      <w:marLeft w:val="0"/>
      <w:marRight w:val="0"/>
      <w:marTop w:val="0"/>
      <w:marBottom w:val="0"/>
      <w:divBdr>
        <w:top w:val="none" w:sz="0" w:space="0" w:color="auto"/>
        <w:left w:val="none" w:sz="0" w:space="0" w:color="auto"/>
        <w:bottom w:val="none" w:sz="0" w:space="0" w:color="auto"/>
        <w:right w:val="none" w:sz="0" w:space="0" w:color="auto"/>
      </w:divBdr>
    </w:div>
    <w:div w:id="1305888625">
      <w:bodyDiv w:val="1"/>
      <w:marLeft w:val="0"/>
      <w:marRight w:val="0"/>
      <w:marTop w:val="0"/>
      <w:marBottom w:val="0"/>
      <w:divBdr>
        <w:top w:val="none" w:sz="0" w:space="0" w:color="auto"/>
        <w:left w:val="none" w:sz="0" w:space="0" w:color="auto"/>
        <w:bottom w:val="none" w:sz="0" w:space="0" w:color="auto"/>
        <w:right w:val="none" w:sz="0" w:space="0" w:color="auto"/>
      </w:divBdr>
    </w:div>
    <w:div w:id="1310742299">
      <w:bodyDiv w:val="1"/>
      <w:marLeft w:val="0"/>
      <w:marRight w:val="0"/>
      <w:marTop w:val="0"/>
      <w:marBottom w:val="0"/>
      <w:divBdr>
        <w:top w:val="none" w:sz="0" w:space="0" w:color="auto"/>
        <w:left w:val="none" w:sz="0" w:space="0" w:color="auto"/>
        <w:bottom w:val="none" w:sz="0" w:space="0" w:color="auto"/>
        <w:right w:val="none" w:sz="0" w:space="0" w:color="auto"/>
      </w:divBdr>
    </w:div>
    <w:div w:id="1368872213">
      <w:bodyDiv w:val="1"/>
      <w:marLeft w:val="0"/>
      <w:marRight w:val="0"/>
      <w:marTop w:val="0"/>
      <w:marBottom w:val="0"/>
      <w:divBdr>
        <w:top w:val="none" w:sz="0" w:space="0" w:color="auto"/>
        <w:left w:val="none" w:sz="0" w:space="0" w:color="auto"/>
        <w:bottom w:val="none" w:sz="0" w:space="0" w:color="auto"/>
        <w:right w:val="none" w:sz="0" w:space="0" w:color="auto"/>
      </w:divBdr>
    </w:div>
    <w:div w:id="1380939496">
      <w:bodyDiv w:val="1"/>
      <w:marLeft w:val="0"/>
      <w:marRight w:val="0"/>
      <w:marTop w:val="0"/>
      <w:marBottom w:val="0"/>
      <w:divBdr>
        <w:top w:val="none" w:sz="0" w:space="0" w:color="auto"/>
        <w:left w:val="none" w:sz="0" w:space="0" w:color="auto"/>
        <w:bottom w:val="none" w:sz="0" w:space="0" w:color="auto"/>
        <w:right w:val="none" w:sz="0" w:space="0" w:color="auto"/>
      </w:divBdr>
    </w:div>
    <w:div w:id="1439107105">
      <w:bodyDiv w:val="1"/>
      <w:marLeft w:val="0"/>
      <w:marRight w:val="0"/>
      <w:marTop w:val="0"/>
      <w:marBottom w:val="0"/>
      <w:divBdr>
        <w:top w:val="none" w:sz="0" w:space="0" w:color="auto"/>
        <w:left w:val="none" w:sz="0" w:space="0" w:color="auto"/>
        <w:bottom w:val="none" w:sz="0" w:space="0" w:color="auto"/>
        <w:right w:val="none" w:sz="0" w:space="0" w:color="auto"/>
      </w:divBdr>
    </w:div>
    <w:div w:id="1529027860">
      <w:bodyDiv w:val="1"/>
      <w:marLeft w:val="0"/>
      <w:marRight w:val="0"/>
      <w:marTop w:val="0"/>
      <w:marBottom w:val="0"/>
      <w:divBdr>
        <w:top w:val="none" w:sz="0" w:space="0" w:color="auto"/>
        <w:left w:val="none" w:sz="0" w:space="0" w:color="auto"/>
        <w:bottom w:val="none" w:sz="0" w:space="0" w:color="auto"/>
        <w:right w:val="none" w:sz="0" w:space="0" w:color="auto"/>
      </w:divBdr>
    </w:div>
    <w:div w:id="1537352967">
      <w:bodyDiv w:val="1"/>
      <w:marLeft w:val="0"/>
      <w:marRight w:val="0"/>
      <w:marTop w:val="0"/>
      <w:marBottom w:val="0"/>
      <w:divBdr>
        <w:top w:val="none" w:sz="0" w:space="0" w:color="auto"/>
        <w:left w:val="none" w:sz="0" w:space="0" w:color="auto"/>
        <w:bottom w:val="none" w:sz="0" w:space="0" w:color="auto"/>
        <w:right w:val="none" w:sz="0" w:space="0" w:color="auto"/>
      </w:divBdr>
    </w:div>
    <w:div w:id="1665161071">
      <w:bodyDiv w:val="1"/>
      <w:marLeft w:val="0"/>
      <w:marRight w:val="0"/>
      <w:marTop w:val="0"/>
      <w:marBottom w:val="0"/>
      <w:divBdr>
        <w:top w:val="none" w:sz="0" w:space="0" w:color="auto"/>
        <w:left w:val="none" w:sz="0" w:space="0" w:color="auto"/>
        <w:bottom w:val="none" w:sz="0" w:space="0" w:color="auto"/>
        <w:right w:val="none" w:sz="0" w:space="0" w:color="auto"/>
      </w:divBdr>
    </w:div>
    <w:div w:id="1745830358">
      <w:bodyDiv w:val="1"/>
      <w:marLeft w:val="0"/>
      <w:marRight w:val="0"/>
      <w:marTop w:val="0"/>
      <w:marBottom w:val="0"/>
      <w:divBdr>
        <w:top w:val="none" w:sz="0" w:space="0" w:color="auto"/>
        <w:left w:val="none" w:sz="0" w:space="0" w:color="auto"/>
        <w:bottom w:val="none" w:sz="0" w:space="0" w:color="auto"/>
        <w:right w:val="none" w:sz="0" w:space="0" w:color="auto"/>
      </w:divBdr>
    </w:div>
    <w:div w:id="1778476711">
      <w:bodyDiv w:val="1"/>
      <w:marLeft w:val="0"/>
      <w:marRight w:val="0"/>
      <w:marTop w:val="0"/>
      <w:marBottom w:val="0"/>
      <w:divBdr>
        <w:top w:val="none" w:sz="0" w:space="0" w:color="auto"/>
        <w:left w:val="none" w:sz="0" w:space="0" w:color="auto"/>
        <w:bottom w:val="none" w:sz="0" w:space="0" w:color="auto"/>
        <w:right w:val="none" w:sz="0" w:space="0" w:color="auto"/>
      </w:divBdr>
    </w:div>
    <w:div w:id="1803157610">
      <w:bodyDiv w:val="1"/>
      <w:marLeft w:val="0"/>
      <w:marRight w:val="0"/>
      <w:marTop w:val="0"/>
      <w:marBottom w:val="0"/>
      <w:divBdr>
        <w:top w:val="none" w:sz="0" w:space="0" w:color="auto"/>
        <w:left w:val="none" w:sz="0" w:space="0" w:color="auto"/>
        <w:bottom w:val="none" w:sz="0" w:space="0" w:color="auto"/>
        <w:right w:val="none" w:sz="0" w:space="0" w:color="auto"/>
      </w:divBdr>
    </w:div>
    <w:div w:id="1953049206">
      <w:bodyDiv w:val="1"/>
      <w:marLeft w:val="0"/>
      <w:marRight w:val="0"/>
      <w:marTop w:val="0"/>
      <w:marBottom w:val="0"/>
      <w:divBdr>
        <w:top w:val="none" w:sz="0" w:space="0" w:color="auto"/>
        <w:left w:val="none" w:sz="0" w:space="0" w:color="auto"/>
        <w:bottom w:val="none" w:sz="0" w:space="0" w:color="auto"/>
        <w:right w:val="none" w:sz="0" w:space="0" w:color="auto"/>
      </w:divBdr>
    </w:div>
    <w:div w:id="1964071567">
      <w:bodyDiv w:val="1"/>
      <w:marLeft w:val="0"/>
      <w:marRight w:val="0"/>
      <w:marTop w:val="0"/>
      <w:marBottom w:val="0"/>
      <w:divBdr>
        <w:top w:val="none" w:sz="0" w:space="0" w:color="auto"/>
        <w:left w:val="none" w:sz="0" w:space="0" w:color="auto"/>
        <w:bottom w:val="none" w:sz="0" w:space="0" w:color="auto"/>
        <w:right w:val="none" w:sz="0" w:space="0" w:color="auto"/>
      </w:divBdr>
    </w:div>
    <w:div w:id="2033991133">
      <w:bodyDiv w:val="1"/>
      <w:marLeft w:val="0"/>
      <w:marRight w:val="0"/>
      <w:marTop w:val="0"/>
      <w:marBottom w:val="0"/>
      <w:divBdr>
        <w:top w:val="none" w:sz="0" w:space="0" w:color="auto"/>
        <w:left w:val="none" w:sz="0" w:space="0" w:color="auto"/>
        <w:bottom w:val="none" w:sz="0" w:space="0" w:color="auto"/>
        <w:right w:val="none" w:sz="0" w:space="0" w:color="auto"/>
      </w:divBdr>
    </w:div>
    <w:div w:id="2037733326">
      <w:bodyDiv w:val="1"/>
      <w:marLeft w:val="0"/>
      <w:marRight w:val="0"/>
      <w:marTop w:val="0"/>
      <w:marBottom w:val="0"/>
      <w:divBdr>
        <w:top w:val="none" w:sz="0" w:space="0" w:color="auto"/>
        <w:left w:val="none" w:sz="0" w:space="0" w:color="auto"/>
        <w:bottom w:val="none" w:sz="0" w:space="0" w:color="auto"/>
        <w:right w:val="none" w:sz="0" w:space="0" w:color="auto"/>
      </w:divBdr>
    </w:div>
    <w:div w:id="2043943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uru.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www.gov.br/empreendedo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06E43-725E-4744-81B3-D3EC5D2E8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16300</Words>
  <Characters>88023</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104115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Leticia Toledo</cp:lastModifiedBy>
  <cp:revision>4</cp:revision>
  <cp:lastPrinted>2023-12-26T20:04:00Z</cp:lastPrinted>
  <dcterms:created xsi:type="dcterms:W3CDTF">2026-09-11T01:37:00Z</dcterms:created>
  <dcterms:modified xsi:type="dcterms:W3CDTF">2026-09-11T17:21:00Z</dcterms:modified>
</cp:coreProperties>
</file>