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Azul Systems, Inc. Java 11.0.23 on Linux -->
    <w:p w:rsidRPr="00D25AA0" w:rsidR="00621376" w:rsidP="00621376" w:rsidRDefault="0062137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Pr="00D25AA0" w:rsidR="00621376" w:rsidP="00621376" w:rsidRDefault="00621376">
      <w:pPr>
        <w:jc w:val="center"/>
        <w:rPr>
          <w:rFonts w:ascii="Arial" w:hAnsi="Arial" w:eastAsia="Times New Roman" w:cs="Arial"/>
          <w:b/>
          <w:sz w:val="24"/>
          <w:szCs w:val="24"/>
          <w:lang w:eastAsia="pt-BR"/>
        </w:rPr>
      </w:pPr>
      <w:r w:rsidRPr="00D25AA0">
        <w:rPr>
          <w:rFonts w:ascii="Arial" w:hAnsi="Arial" w:cs="Arial"/>
          <w:b/>
          <w:bCs/>
          <w:sz w:val="24"/>
          <w:szCs w:val="24"/>
        </w:rPr>
        <w:t>DECLARAÇÃO DE SALDO ORÇAMENTÁRIO E FINANCEIRO</w:t>
      </w:r>
    </w:p>
    <w:p w:rsidRPr="00D25AA0" w:rsidR="00621376" w:rsidP="00621376" w:rsidRDefault="00621376">
      <w:pPr>
        <w:jc w:val="center"/>
        <w:rPr>
          <w:rFonts w:ascii="Arial" w:hAnsi="Arial" w:eastAsia="Times New Roman" w:cs="Arial"/>
          <w:sz w:val="24"/>
          <w:szCs w:val="24"/>
          <w:lang w:eastAsia="pt-BR"/>
        </w:rPr>
      </w:pPr>
    </w:p>
    <w:p w:rsidRPr="00D25AA0" w:rsidR="00621376" w:rsidP="00621376" w:rsidRDefault="00621376">
      <w:pPr>
        <w:ind w:firstLine="1134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 w:rsidRPr="00D25AA0">
        <w:rPr>
          <w:rFonts w:ascii="Arial" w:hAnsi="Arial" w:eastAsia="Times New Roman" w:cs="Arial"/>
          <w:sz w:val="24"/>
          <w:szCs w:val="24"/>
          <w:lang w:eastAsia="pt-BR"/>
        </w:rPr>
        <w:t xml:space="preserve">Cuida-se de </w:t>
      </w:r>
      <w:r w:rsidR="006614D1">
        <w:rPr>
          <w:rFonts w:ascii="Arial" w:hAnsi="Arial" w:eastAsia="Times New Roman" w:cs="Arial"/>
          <w:sz w:val="24"/>
          <w:szCs w:val="24"/>
          <w:lang w:eastAsia="pt-BR"/>
        </w:rPr>
        <w:t>s</w:t>
      </w:r>
      <w:r w:rsidRPr="00D25AA0">
        <w:rPr>
          <w:rFonts w:ascii="Arial" w:hAnsi="Arial" w:eastAsia="Times New Roman" w:cs="Arial"/>
          <w:sz w:val="24"/>
          <w:szCs w:val="24"/>
          <w:lang w:eastAsia="pt-BR"/>
        </w:rPr>
        <w:t>olicitação de despesas,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 conforme valor indicado no despacho acostado na fl., cujo objeto e justificativa</w:t>
      </w:r>
      <w:r w:rsidRPr="00D25AA0">
        <w:rPr>
          <w:rFonts w:ascii="Arial" w:hAnsi="Arial" w:eastAsia="Times New Roman" w:cs="Arial"/>
          <w:sz w:val="24"/>
          <w:szCs w:val="24"/>
          <w:lang w:eastAsia="pt-BR"/>
        </w:rPr>
        <w:t xml:space="preserve"> encontram-se devidamente discriminados de forma clara e precisa.</w:t>
      </w:r>
    </w:p>
    <w:p w:rsidRPr="00D25AA0" w:rsidR="00621376" w:rsidP="00621376" w:rsidRDefault="00621376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639"/>
          <w:tab w:val="left" w:pos="9912"/>
        </w:tabs>
        <w:autoSpaceDE w:val="false"/>
        <w:autoSpaceDN w:val="false"/>
        <w:adjustRightInd w:val="false"/>
        <w:ind w:right="-1" w:firstLine="1134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 w:rsidRPr="00F93437">
        <w:rPr>
          <w:rFonts w:ascii="Arial" w:hAnsi="Arial" w:eastAsia="Times New Roman" w:cs="Arial"/>
          <w:sz w:val="24"/>
          <w:szCs w:val="24"/>
          <w:lang w:eastAsia="pt-BR"/>
        </w:rPr>
        <w:t xml:space="preserve">Atendidos os requisitos iniciais e em atendimento ao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 inciso II do Art. 106</w:t>
      </w:r>
      <w:r w:rsidRPr="00F93437">
        <w:rPr>
          <w:rFonts w:ascii="Arial" w:hAnsi="Arial" w:eastAsia="Times New Roman" w:cs="Arial"/>
          <w:sz w:val="24"/>
          <w:szCs w:val="24"/>
          <w:lang w:eastAsia="pt-BR"/>
        </w:rPr>
        <w:t xml:space="preserve"> da Lei Federal nº 14.133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/2021</w:t>
      </w:r>
      <w:r w:rsidRPr="00F93437">
        <w:rPr>
          <w:rFonts w:ascii="Arial" w:hAnsi="Arial" w:eastAsia="Times New Roman" w:cs="Arial"/>
          <w:sz w:val="24"/>
          <w:szCs w:val="24"/>
          <w:lang w:eastAsia="pt-BR"/>
        </w:rPr>
        <w:t xml:space="preserve"> e suas alterações posteriores</w:t>
      </w:r>
      <w:r w:rsidRPr="00D25AA0">
        <w:rPr>
          <w:rFonts w:ascii="Arial" w:hAnsi="Arial" w:eastAsia="Times New Roman" w:cs="Arial"/>
          <w:sz w:val="24"/>
          <w:szCs w:val="24"/>
          <w:lang w:eastAsia="pt-BR"/>
        </w:rPr>
        <w:t xml:space="preserve">, informamos a existência de crédito orçamentário para atender a solicitação destinada à </w:t>
      </w:r>
      <w:r w:rsidRPr="0088614D" w:rsidR="0088614D">
        <w:rPr>
          <w:rFonts w:ascii="Arial" w:hAnsi="Arial" w:eastAsia="Times New Roman" w:cs="Arial"/>
          <w:sz w:val="24"/>
          <w:szCs w:val="24"/>
          <w:lang w:eastAsia="pt-BR"/>
        </w:rPr>
        <w:t xml:space="preserve">CONTRATAÇÃO DA ATRAÇÃO REGIONAL BIA GURGEL PARA O MCJ 2025 POLO CIDADELA- PALCO 2 DIA 27/06/2025.</w:t>
      </w:r>
      <w:r w:rsidR="007F4614">
        <w:rPr>
          <w:rFonts w:ascii="Arial" w:hAnsi="Arial" w:eastAsia="Times New Roman" w:cs="Arial"/>
          <w:sz w:val="24"/>
          <w:szCs w:val="24"/>
          <w:lang w:eastAsia="pt-BR"/>
        </w:rPr>
        <w:t xml:space="preserve"> 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no valor anexado aos autos</w:t>
      </w:r>
      <w:r w:rsidRPr="00D25AA0">
        <w:rPr>
          <w:rFonts w:ascii="Arial" w:hAnsi="Arial" w:eastAsia="Times New Roman" w:cs="Arial"/>
          <w:sz w:val="24"/>
          <w:szCs w:val="24"/>
          <w:lang w:eastAsia="pt-BR"/>
        </w:rPr>
        <w:t xml:space="preserve">.</w:t>
      </w:r>
    </w:p>
    <w:p w:rsidRPr="00D25AA0" w:rsidR="00621376" w:rsidP="00621376" w:rsidRDefault="00621376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639"/>
          <w:tab w:val="left" w:pos="9912"/>
        </w:tabs>
        <w:autoSpaceDE w:val="false"/>
        <w:autoSpaceDN w:val="false"/>
        <w:adjustRightInd w:val="false"/>
        <w:ind w:right="-1" w:firstLine="1134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 w:rsidRPr="00D25AA0">
        <w:rPr>
          <w:rFonts w:ascii="Arial" w:hAnsi="Arial" w:eastAsia="Times New Roman" w:cs="Arial"/>
          <w:sz w:val="24"/>
          <w:szCs w:val="24"/>
          <w:lang w:eastAsia="pt-BR"/>
        </w:rPr>
        <w:t>Por oportuno, informamos que, em caso de concretização do pleito, a execução da despesa pública orçamentária correspondente correrá à conta de dotação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 de acordo com a Lei n° 4.175 de 27 de dezembro de 2024,</w:t>
      </w:r>
      <w:r w:rsidRPr="00D25AA0">
        <w:rPr>
          <w:rFonts w:ascii="Arial" w:hAnsi="Arial" w:eastAsia="Times New Roman" w:cs="Arial"/>
          <w:sz w:val="24"/>
          <w:szCs w:val="24"/>
          <w:lang w:eastAsia="pt-BR"/>
        </w:rPr>
        <w:t xml:space="preserve"> classificada segundo os critérios a seguir especificados, com os devidos bloqueios orçamentários efetuados: </w:t>
      </w:r>
    </w:p>
    <w:p w:rsidRPr="008F4FF2" w:rsidR="00621376" w:rsidP="005464C0" w:rsidRDefault="005464C0">
      <w:pPr>
        <w:pBdr>
          <w:top w:val="single" w:color="auto" w:sz="4" w:space="1"/>
          <w:left w:val="single" w:color="auto" w:sz="4" w:space="4"/>
          <w:bottom w:val="single" w:color="auto" w:sz="4" w:space="3"/>
          <w:right w:val="single" w:color="auto" w:sz="4" w:space="4"/>
          <w:between w:val="single" w:color="auto" w:sz="4" w:space="1"/>
          <w:bar w:val="single" w:color="auto" w:sz="4"/>
        </w:pBdr>
        <w:ind w:left="284" w:right="282"/>
        <w:jc w:val="both"/>
        <w:rPr>
          <w:rFonts w:ascii="Arial" w:hAnsi="Arial" w:eastAsia="Times New Roman" w:cs="Arial"/>
          <w:b/>
          <w:sz w:val="16"/>
          <w:szCs w:val="18"/>
          <w:lang w:eastAsia="pt-BR"/>
        </w:rPr>
      </w:pPr>
      <w:r w:rsidRPr="005464C0">
        <w:rPr>
          <w:rFonts w:ascii="Arial" w:hAnsi="Arial" w:eastAsia="Times New Roman" w:cs="Arial"/>
          <w:b/>
          <w:sz w:val="16"/>
          <w:szCs w:val="18"/>
          <w:lang w:eastAsia="pt-BR"/>
        </w:rPr>
        <w:t xml:space="preserve">1524 - 12 . 12101 . 13 . 391 . 28 . 1.349 . 0 . 339039 Outros Serviços de Terceiros - Pessoa Jurídica</w:t>
      </w:r>
    </w:p>
    <w:p w:rsidRPr="00D25AA0" w:rsidR="00621376" w:rsidP="00621376" w:rsidRDefault="00621376">
      <w:pPr>
        <w:ind w:firstLine="1134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 w:rsidRPr="00D25AA0">
        <w:rPr>
          <w:rFonts w:ascii="Arial" w:hAnsi="Arial" w:eastAsia="Times New Roman" w:cs="Arial"/>
          <w:sz w:val="24"/>
          <w:szCs w:val="24"/>
          <w:lang w:eastAsia="pt-BR"/>
        </w:rPr>
        <w:t>Encaminhe-se ao ordenador de despesa, para os procedimentos de praxe.</w:t>
      </w:r>
    </w:p>
    <w:p w:rsidRPr="00D25AA0" w:rsidR="00621376" w:rsidP="00621376" w:rsidRDefault="00621376">
      <w:pPr>
        <w:ind w:right="-1"/>
        <w:jc w:val="right"/>
        <w:rPr>
          <w:rFonts w:ascii="Arial" w:hAnsi="Arial" w:eastAsia="Times New Roman" w:cs="Arial"/>
          <w:sz w:val="24"/>
          <w:szCs w:val="24"/>
          <w:lang w:eastAsia="pt-BR"/>
        </w:rPr>
      </w:pPr>
      <w:r w:rsidRPr="00D25AA0">
        <w:rPr>
          <w:rFonts w:ascii="Arial" w:hAnsi="Arial" w:eastAsia="Times New Roman" w:cs="Arial"/>
          <w:sz w:val="24"/>
          <w:szCs w:val="24"/>
          <w:lang w:eastAsia="pt-BR"/>
        </w:rPr>
        <w:t xml:space="preserve">Mossoró, </w:t>
      </w:r>
      <w:r w:rsidRPr="00D25AA0">
        <w:rPr>
          <w:rFonts w:ascii="Arial" w:hAnsi="Arial" w:eastAsia="Times New Roman" w:cs="Arial"/>
          <w:sz w:val="24"/>
          <w:szCs w:val="24"/>
          <w:lang w:eastAsia="pt-BR"/>
        </w:rPr>
        <w:t xml:space="preserve">24 de junho de 2025</w:t>
      </w:r>
      <w:r w:rsidRPr="00D25AA0">
        <w:rPr>
          <w:rFonts w:ascii="Arial" w:hAnsi="Arial" w:eastAsia="Times New Roman" w:cs="Arial"/>
          <w:sz w:val="24"/>
          <w:szCs w:val="24"/>
          <w:lang w:eastAsia="pt-BR"/>
        </w:rPr>
        <w:t xml:space="preserve">.</w:t>
      </w:r>
    </w:p>
    <w:p w:rsidRPr="00D25AA0" w:rsidR="00621376" w:rsidP="00621376" w:rsidRDefault="00621376">
      <w:pPr>
        <w:jc w:val="center"/>
        <w:rPr>
          <w:rFonts w:ascii="Arial" w:hAnsi="Arial" w:cs="Arial"/>
          <w:b/>
          <w:sz w:val="24"/>
          <w:szCs w:val="24"/>
        </w:rPr>
      </w:pPr>
    </w:p>
    <w:p w:rsidR="00621376" w:rsidP="00621376" w:rsidRDefault="0062137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name="_GoBack" w:id="0"/>
      <w:bookmarkEnd w:id="0"/>
      <w:r>
        <w:rPr>
          <w:rFonts w:ascii="Arial" w:hAnsi="Arial" w:cs="Arial"/>
          <w:b/>
          <w:sz w:val="24"/>
          <w:szCs w:val="24"/>
        </w:rPr>
        <w:t>TATIANE PAULA LEITE</w:t>
      </w:r>
    </w:p>
    <w:p w:rsidR="00621376" w:rsidP="00621376" w:rsidRDefault="00621376">
      <w:pPr>
        <w:spacing w:after="0" w:line="240" w:lineRule="auto"/>
        <w:jc w:val="center"/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 xml:space="preserve">Secretária Municipal </w:t>
      </w:r>
      <w:r w:rsidRPr="008B6AC1">
        <w:rPr>
          <w:rFonts w:ascii="Arial" w:hAnsi="Arial" w:cs="Arial"/>
          <w:b/>
          <w:sz w:val="20"/>
          <w:szCs w:val="24"/>
        </w:rPr>
        <w:t xml:space="preserve">de Planejamento, Orçamento e </w:t>
      </w:r>
      <w:r>
        <w:rPr>
          <w:rFonts w:ascii="Arial" w:hAnsi="Arial" w:cs="Arial"/>
          <w:b/>
          <w:sz w:val="20"/>
          <w:szCs w:val="24"/>
        </w:rPr>
        <w:t>Finanças</w:t>
      </w:r>
    </w:p>
    <w:p w:rsidRPr="008B6AC1" w:rsidR="00621376" w:rsidP="00621376" w:rsidRDefault="00621376">
      <w:pPr>
        <w:spacing w:after="0" w:line="240" w:lineRule="auto"/>
        <w:jc w:val="center"/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>PORTARIA N° 66/2025</w:t>
      </w:r>
    </w:p>
    <w:p w:rsidRPr="00033E3E" w:rsidR="00621376" w:rsidP="00621376" w:rsidRDefault="00621376">
      <w:pPr>
        <w:spacing w:after="0" w:line="240" w:lineRule="auto"/>
        <w:jc w:val="center"/>
      </w:pPr>
      <w:r w:rsidRPr="00033E3E">
        <w:rPr>
          <w:rFonts w:ascii="Arial" w:hAnsi="Arial" w:cs="Arial"/>
          <w:b/>
          <w:sz w:val="20"/>
          <w:szCs w:val="24"/>
        </w:rPr>
        <w:t xml:space="preserve">CPF.: </w:t>
      </w:r>
      <w:r>
        <w:rPr>
          <w:rFonts w:ascii="Arial" w:hAnsi="Arial" w:cs="Arial"/>
          <w:b/>
          <w:sz w:val="20"/>
          <w:szCs w:val="24"/>
        </w:rPr>
        <w:t>059.281.714-80</w:t>
      </w:r>
    </w:p>
    <w:p w:rsidR="002647C3" w:rsidRDefault="002647C3"/>
    <w:sectPr w:rsidR="002647C3" w:rsidSect="000C6A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39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340D" w:rsidRDefault="00CC340D" w:rsidP="00621376">
      <w:pPr>
        <w:spacing w:after="0" w:line="240" w:lineRule="auto"/>
      </w:pPr>
      <w:r>
        <w:separator/>
      </w:r>
    </w:p>
  </w:endnote>
  <w:endnote w:type="continuationSeparator" w:id="1">
    <w:p w:rsidR="00CC340D" w:rsidRDefault="00CC340D" w:rsidP="00621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altName w:val="Tw Cen MT Condensed Extra Bold"/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0C6A1D" w:rsidRDefault="000C6A1D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0C6A1D" w:rsidRDefault="000C6A1D">
    <w:pPr>
      <w:pStyle w:val="Rodap"/>
    </w:pPr>
    <w:r w:rsidRPr="000C6A1D">
      <w:rPr>
        <w:noProof/>
        <w:lang w:eastAsia="pt-BR"/>
      </w:rPr>
      <w:drawing>
        <wp:inline distT="0" distB="0" distL="0" distR="0">
          <wp:extent cx="5400040" cy="1369144"/>
          <wp:effectExtent l="0" t="0" r="0" b="0"/>
          <wp:docPr id="1" name="Imagem 1"/>
          <wp:cNvGraphicFramePr/>
          <a:graphic>
            <a:graphicData uri="http://schemas.openxmlformats.org/drawingml/2006/picture">
              <pic:pic>
                <pic:nvPicPr>
                  <pic:cNvPr id="17" name="Imagem 17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369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0C6A1D" w:rsidRDefault="000C6A1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340D" w:rsidRDefault="00CC340D" w:rsidP="00621376">
      <w:pPr>
        <w:spacing w:after="0" w:line="240" w:lineRule="auto"/>
      </w:pPr>
      <w:r>
        <w:separator/>
      </w:r>
    </w:p>
  </w:footnote>
  <w:footnote w:type="continuationSeparator" w:id="1">
    <w:p w:rsidR="00CC340D" w:rsidRDefault="00CC340D" w:rsidP="006213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0C6A1D" w:rsidRDefault="000C6A1D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8F4FF2" w:rsidRDefault="00B77552">
    <w:pPr>
      <w:pStyle w:val="Cabealho"/>
    </w:pPr>
    <w:r>
      <w:pict>
        <v:group coordsize="75958,18637" style="position:absolute;margin-left:0;margin-top:-36pt;width:598.1pt;height:135pt;z-index:-251658240;mso-position-horizontal-relative:page" id="Agrupar 11" o:spid="_x0000_s3076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" type="#_x0000_t75" style="position:absolute;left:381;width:75577;height:13144;visibility:visible" id="Imagem 12" o:spid="_x0000_s3077">
            <v:imagedata o:title="" r:id="rId1" cropbottom="19329f"/>
          </v:sha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" type="#_x0000_t75" style="position:absolute;top:15240;width:75577;height:3397;visibility:visible" id="Imagem 13" o:spid="_x0000_s3078">
            <v:imagedata o:title="" r:id="rId1" croptop="53573f"/>
          </v:shape>
          <w10:wrap anchorx="page"/>
        </v:group>
      </w:pict>
    </w:r>
  </w:p>
  <w:tbl>
    <w:tblPr>
      <w:tblStyle w:val="Tabelacomgrade"/>
      <w:tblW w:w="3543" w:type="dxa"/>
      <w:tblInd w:w="6204" w:type="dxa"/>
      <w:tblLook w:val="04A0"/>
    </w:tblPr>
    <w:tblGrid>
      <w:gridCol w:w="1561"/>
      <w:gridCol w:w="990"/>
      <w:gridCol w:w="992"/>
    </w:tblGrid>
    <w:tr w:rsidR="008F4FF2" w:rsidTr="00F86D65">
      <w:trPr>
        <w:trHeight w:val="537"/>
      </w:trPr>
      <w:tc>
        <w:tcPr>
          <w:tcW w:w="1561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Pr="00D25AA0" w:rsidR="008F4FF2" w:rsidP="00F86D65" w:rsidRDefault="008F4FF2">
          <w:pPr>
            <w:pStyle w:val="Cabealho"/>
            <w:rPr>
              <w:b/>
              <w:sz w:val="10"/>
            </w:rPr>
          </w:pPr>
          <w:r>
            <w:rPr>
              <w:b/>
              <w:sz w:val="10"/>
            </w:rPr>
            <w:t>Processo Nº:</w:t>
          </w:r>
        </w:p>
      </w:tc>
      <w:tc>
        <w:tcPr>
          <w:tcW w:w="990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8F4FF2" w:rsidP="00F86D65" w:rsidRDefault="008F4FF2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Folha Nº:</w:t>
          </w:r>
        </w:p>
      </w:tc>
      <w:tc>
        <w:tcPr>
          <w:tcW w:w="992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8F4FF2" w:rsidP="00F86D65" w:rsidRDefault="008F4FF2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Assinatura:</w:t>
          </w:r>
        </w:p>
      </w:tc>
    </w:tr>
  </w:tbl>
  <w:p w:rsidR="008F4FF2" w:rsidP="008F4FF2" w:rsidRDefault="008F4FF2">
    <w:pPr>
      <w:pStyle w:val="Cabealho"/>
      <w:tabs>
        <w:tab w:val="left" w:pos="6018"/>
      </w:tabs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ab/>
    </w:r>
    <w:r>
      <w:rPr>
        <w:rFonts w:ascii="Tw Cen MT Condensed Extra Bold" w:hAnsi="Tw Cen MT Condensed Extra Bold"/>
        <w:color w:val="262626" w:themeColor="text1" w:themeTint="D9"/>
        <w:sz w:val="28"/>
      </w:rPr>
      <w:tab/>
    </w:r>
  </w:p>
  <w:p w:rsidR="008F4FF2" w:rsidP="008F4FF2" w:rsidRDefault="008F4FF2">
    <w:pPr>
      <w:pStyle w:val="Cabealho"/>
      <w:jc w:val="center"/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>SECRETARIA MUNICIPAL DE PLANEJAMENTO, ORÇAMENTO E FINANÇAS</w:t>
    </w:r>
  </w:p>
  <w:p w:rsidR="00621376" w:rsidRDefault="00621376">
    <w:pPr>
      <w:pStyle w:val="Cabealho"/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0C6A1D" w:rsidRDefault="000C6A1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8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D815AD"/>
    <w:rsid w:val="000054A3"/>
    <w:rsid w:val="000C434B"/>
    <w:rsid w:val="000C6A1D"/>
    <w:rsid w:val="0016258D"/>
    <w:rsid w:val="001F6FB0"/>
    <w:rsid w:val="00240F8E"/>
    <w:rsid w:val="002647C3"/>
    <w:rsid w:val="002E6205"/>
    <w:rsid w:val="0035322B"/>
    <w:rsid w:val="003D6FB8"/>
    <w:rsid w:val="004E5201"/>
    <w:rsid w:val="005464C0"/>
    <w:rsid w:val="00621376"/>
    <w:rsid w:val="006614D1"/>
    <w:rsid w:val="007766A2"/>
    <w:rsid w:val="007D138B"/>
    <w:rsid w:val="007F4614"/>
    <w:rsid w:val="00844D1E"/>
    <w:rsid w:val="00884CA2"/>
    <w:rsid w:val="0088614D"/>
    <w:rsid w:val="008C0D4F"/>
    <w:rsid w:val="008F4FF2"/>
    <w:rsid w:val="00975994"/>
    <w:rsid w:val="009C1DF5"/>
    <w:rsid w:val="00A33F38"/>
    <w:rsid w:val="00AA69C6"/>
    <w:rsid w:val="00B170EF"/>
    <w:rsid w:val="00B26A9A"/>
    <w:rsid w:val="00B77552"/>
    <w:rsid w:val="00C4633A"/>
    <w:rsid w:val="00C73AC6"/>
    <w:rsid w:val="00CC340D"/>
    <w:rsid w:val="00D815AD"/>
    <w:rsid w:val="00DD31D1"/>
    <w:rsid w:val="00F159D7"/>
    <w:rsid w:val="00F503C6"/>
    <w:rsid w:val="00F645AD"/>
    <w:rsid w:val="00FC2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137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213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21376"/>
  </w:style>
  <w:style w:type="paragraph" w:styleId="Rodap">
    <w:name w:val="footer"/>
    <w:basedOn w:val="Normal"/>
    <w:link w:val="RodapChar"/>
    <w:uiPriority w:val="99"/>
    <w:semiHidden/>
    <w:unhideWhenUsed/>
    <w:rsid w:val="006213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21376"/>
  </w:style>
  <w:style w:type="table" w:styleId="Tabelacomgrade">
    <w:name w:val="Table Grid"/>
    <w:basedOn w:val="Tabelanormal"/>
    <w:uiPriority w:val="59"/>
    <w:rsid w:val="008F4F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C6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6A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foot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911</Characters>
  <Application>Microsoft Office Word</Application>
  <DocSecurity>0</DocSecurity>
  <Lines>7</Lines>
  <Paragraphs>2</Paragraphs>
  <ScaleCrop>false</ScaleCrop>
  <Company>....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SEPLAN</cp:lastModifiedBy>
  <cp:revision>9</cp:revision>
  <dcterms:created xsi:type="dcterms:W3CDTF">2012-02-02T18:33:00Z</dcterms:created>
  <dcterms:modified xsi:type="dcterms:W3CDTF">2025-05-05T14:59:00Z</dcterms:modified>
</cp:coreProperties>
</file>