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5003B" w14:textId="120A3985" w:rsidR="004A4E02" w:rsidRPr="00570540" w:rsidRDefault="00000000" w:rsidP="00570540">
      <w:pPr>
        <w:tabs>
          <w:tab w:val="left" w:pos="3000"/>
        </w:tabs>
        <w:jc w:val="center"/>
        <w:rPr>
          <w:rFonts w:cs="Arial"/>
          <w:b/>
          <w:color w:val="000000"/>
          <w:sz w:val="30"/>
          <w:szCs w:val="30"/>
        </w:rPr>
      </w:pPr>
      <w:r w:rsidRPr="00570540">
        <w:rPr>
          <w:rFonts w:cs="Arial"/>
          <w:b/>
          <w:bCs/>
          <w:color w:val="000000"/>
          <w:sz w:val="30"/>
          <w:szCs w:val="30"/>
        </w:rPr>
        <w:t xml:space="preserve">Edital nº </w:t>
      </w:r>
      <w:r w:rsidR="00570540">
        <w:rPr>
          <w:rFonts w:cs="Arial"/>
          <w:b/>
          <w:bCs/>
          <w:color w:val="000000"/>
          <w:sz w:val="30"/>
          <w:szCs w:val="30"/>
        </w:rPr>
        <w:t>059</w:t>
      </w:r>
      <w:r w:rsidRPr="00570540">
        <w:rPr>
          <w:rFonts w:cs="Arial"/>
          <w:b/>
          <w:bCs/>
          <w:color w:val="000000"/>
          <w:sz w:val="30"/>
          <w:szCs w:val="30"/>
        </w:rPr>
        <w:t xml:space="preserve">/2026 - Pregão nº </w:t>
      </w:r>
      <w:r w:rsidR="00570540">
        <w:rPr>
          <w:rFonts w:cs="Arial"/>
          <w:b/>
          <w:bCs/>
          <w:color w:val="000000"/>
          <w:sz w:val="30"/>
          <w:szCs w:val="30"/>
        </w:rPr>
        <w:t>027</w:t>
      </w:r>
      <w:r w:rsidRPr="00570540">
        <w:rPr>
          <w:rFonts w:cs="Arial"/>
          <w:b/>
          <w:bCs/>
          <w:color w:val="000000"/>
          <w:sz w:val="30"/>
          <w:szCs w:val="30"/>
        </w:rPr>
        <w:t>/2026 - Processo n</w:t>
      </w:r>
      <w:r w:rsidRPr="00570540">
        <w:rPr>
          <w:rFonts w:cs="Arial"/>
          <w:b/>
          <w:color w:val="000000"/>
          <w:sz w:val="30"/>
          <w:szCs w:val="30"/>
        </w:rPr>
        <w:t>º 0265/2026</w:t>
      </w:r>
    </w:p>
    <w:p w14:paraId="24E6C4AE" w14:textId="77777777" w:rsidR="004A4E02" w:rsidRDefault="004A4E02">
      <w:pPr>
        <w:tabs>
          <w:tab w:val="left" w:pos="3000"/>
        </w:tabs>
        <w:jc w:val="center"/>
        <w:rPr>
          <w:rFonts w:cs="Arial"/>
          <w:b/>
          <w:color w:val="000000"/>
          <w:sz w:val="26"/>
          <w:szCs w:val="26"/>
        </w:rPr>
      </w:pPr>
    </w:p>
    <w:p w14:paraId="44141A9B" w14:textId="77777777" w:rsidR="004A4E02" w:rsidRDefault="00000000">
      <w:pPr>
        <w:adjustRightInd w:val="0"/>
        <w:jc w:val="both"/>
        <w:rPr>
          <w:rFonts w:cs="Arial"/>
          <w:color w:val="000000"/>
          <w:sz w:val="22"/>
          <w:szCs w:val="22"/>
        </w:rPr>
      </w:pPr>
      <w:r>
        <w:rPr>
          <w:rFonts w:cs="Arial"/>
          <w:b/>
          <w:bCs/>
          <w:color w:val="000000"/>
          <w:sz w:val="22"/>
          <w:szCs w:val="22"/>
        </w:rPr>
        <w:t xml:space="preserve">INTERESSADA: </w:t>
      </w:r>
      <w:r>
        <w:rPr>
          <w:rFonts w:cs="Arial"/>
          <w:color w:val="000000"/>
          <w:sz w:val="22"/>
          <w:szCs w:val="22"/>
        </w:rPr>
        <w:t>Prefeitura do Município de Santa Maria da Serra/SP</w:t>
      </w:r>
    </w:p>
    <w:p w14:paraId="524D8C84" w14:textId="77777777" w:rsidR="004A4E02" w:rsidRDefault="004A4E02">
      <w:pPr>
        <w:adjustRightInd w:val="0"/>
        <w:jc w:val="both"/>
        <w:rPr>
          <w:rFonts w:cs="Arial"/>
          <w:b/>
          <w:bCs/>
          <w:color w:val="000000"/>
          <w:sz w:val="22"/>
          <w:szCs w:val="22"/>
        </w:rPr>
      </w:pPr>
    </w:p>
    <w:p w14:paraId="0414867D" w14:textId="0FE83E41" w:rsidR="004A4E02" w:rsidRDefault="00000000">
      <w:pPr>
        <w:adjustRightInd w:val="0"/>
        <w:jc w:val="both"/>
        <w:rPr>
          <w:rFonts w:cs="Arial"/>
          <w:sz w:val="22"/>
          <w:szCs w:val="22"/>
        </w:rPr>
      </w:pPr>
      <w:r>
        <w:rPr>
          <w:rFonts w:cs="Arial"/>
          <w:b/>
          <w:bCs/>
          <w:color w:val="000000"/>
          <w:sz w:val="22"/>
          <w:szCs w:val="22"/>
        </w:rPr>
        <w:t xml:space="preserve">OBJETO: </w:t>
      </w:r>
      <w:r>
        <w:rPr>
          <w:sz w:val="22"/>
          <w:szCs w:val="22"/>
        </w:rPr>
        <w:t>Contratação de empresa especializada para prestação de serviços gerais de limpeza</w:t>
      </w:r>
      <w:r w:rsidR="003C0783">
        <w:rPr>
          <w:sz w:val="22"/>
          <w:szCs w:val="22"/>
        </w:rPr>
        <w:t xml:space="preserve">, </w:t>
      </w:r>
      <w:r>
        <w:rPr>
          <w:sz w:val="22"/>
          <w:szCs w:val="22"/>
        </w:rPr>
        <w:t>alimentação</w:t>
      </w:r>
      <w:r w:rsidR="003C0783">
        <w:rPr>
          <w:sz w:val="22"/>
          <w:szCs w:val="22"/>
        </w:rPr>
        <w:t xml:space="preserve"> e apoio escolar</w:t>
      </w:r>
      <w:r>
        <w:rPr>
          <w:sz w:val="22"/>
          <w:szCs w:val="22"/>
        </w:rPr>
        <w:t>, durante o período de 12 (doze) meses, com fornecimento de mão-de-obra,</w:t>
      </w:r>
      <w:r w:rsidR="004D292E">
        <w:rPr>
          <w:sz w:val="22"/>
          <w:szCs w:val="22"/>
        </w:rPr>
        <w:t xml:space="preserve"> uniformes,</w:t>
      </w:r>
      <w:r>
        <w:rPr>
          <w:sz w:val="22"/>
          <w:szCs w:val="22"/>
        </w:rPr>
        <w:t xml:space="preserve"> </w:t>
      </w:r>
      <w:proofErr w:type="spellStart"/>
      <w:r w:rsidR="000274C0">
        <w:rPr>
          <w:sz w:val="22"/>
          <w:szCs w:val="22"/>
        </w:rPr>
        <w:t>epi´s</w:t>
      </w:r>
      <w:proofErr w:type="spellEnd"/>
      <w:r w:rsidR="000274C0">
        <w:rPr>
          <w:sz w:val="22"/>
          <w:szCs w:val="22"/>
        </w:rPr>
        <w:t xml:space="preserve"> e </w:t>
      </w:r>
      <w:proofErr w:type="spellStart"/>
      <w:r w:rsidR="000274C0">
        <w:rPr>
          <w:sz w:val="22"/>
          <w:szCs w:val="22"/>
        </w:rPr>
        <w:t>epc´s</w:t>
      </w:r>
      <w:proofErr w:type="spellEnd"/>
      <w:r>
        <w:rPr>
          <w:sz w:val="22"/>
          <w:szCs w:val="22"/>
        </w:rPr>
        <w:t xml:space="preserve"> necessários para atendimento das necessidades da Administração Pública Municipal de Santa Maria da Serra/SP</w:t>
      </w:r>
      <w:r>
        <w:rPr>
          <w:rFonts w:cs="Arial"/>
          <w:sz w:val="22"/>
          <w:szCs w:val="22"/>
        </w:rPr>
        <w:t>.</w:t>
      </w:r>
    </w:p>
    <w:p w14:paraId="2278176B" w14:textId="77777777" w:rsidR="004A4E02" w:rsidRDefault="004A4E02">
      <w:pPr>
        <w:adjustRightInd w:val="0"/>
        <w:jc w:val="both"/>
        <w:rPr>
          <w:rFonts w:cs="Arial"/>
          <w:sz w:val="22"/>
          <w:szCs w:val="22"/>
        </w:rPr>
      </w:pPr>
    </w:p>
    <w:p w14:paraId="74272B93" w14:textId="7B5A8248" w:rsidR="004A4E02" w:rsidRDefault="00000000">
      <w:pPr>
        <w:adjustRightInd w:val="0"/>
        <w:jc w:val="both"/>
        <w:rPr>
          <w:rFonts w:cs="Arial"/>
          <w:color w:val="000000"/>
          <w:sz w:val="22"/>
          <w:szCs w:val="22"/>
        </w:rPr>
      </w:pPr>
      <w:r>
        <w:rPr>
          <w:rFonts w:cs="Arial"/>
          <w:b/>
          <w:bCs/>
          <w:color w:val="000000"/>
          <w:sz w:val="22"/>
          <w:szCs w:val="22"/>
        </w:rPr>
        <w:t xml:space="preserve">DATA DA SESSÃO PÚBLICA: </w:t>
      </w:r>
      <w:r>
        <w:rPr>
          <w:rFonts w:cs="Arial"/>
          <w:color w:val="000000"/>
          <w:sz w:val="22"/>
          <w:szCs w:val="22"/>
        </w:rPr>
        <w:t xml:space="preserve">Dia </w:t>
      </w:r>
      <w:r w:rsidR="00570540">
        <w:rPr>
          <w:rFonts w:cs="Arial"/>
          <w:color w:val="000000"/>
          <w:sz w:val="22"/>
          <w:szCs w:val="22"/>
        </w:rPr>
        <w:t>09</w:t>
      </w:r>
      <w:r>
        <w:rPr>
          <w:rFonts w:cs="Arial"/>
          <w:color w:val="000000"/>
          <w:sz w:val="22"/>
          <w:szCs w:val="22"/>
        </w:rPr>
        <w:t xml:space="preserve"> de </w:t>
      </w:r>
      <w:r w:rsidR="00570540">
        <w:rPr>
          <w:rFonts w:cs="Arial"/>
          <w:color w:val="000000"/>
          <w:sz w:val="22"/>
          <w:szCs w:val="22"/>
        </w:rPr>
        <w:t>novembro</w:t>
      </w:r>
      <w:r>
        <w:rPr>
          <w:rFonts w:cs="Arial"/>
          <w:color w:val="000000"/>
          <w:sz w:val="22"/>
          <w:szCs w:val="22"/>
        </w:rPr>
        <w:t xml:space="preserve"> de 2026, às </w:t>
      </w:r>
      <w:r w:rsidR="00570540">
        <w:rPr>
          <w:rFonts w:cs="Arial"/>
          <w:color w:val="000000"/>
          <w:sz w:val="22"/>
          <w:szCs w:val="22"/>
        </w:rPr>
        <w:t>9</w:t>
      </w:r>
      <w:r>
        <w:rPr>
          <w:rFonts w:cs="Arial"/>
          <w:color w:val="000000"/>
          <w:sz w:val="22"/>
          <w:szCs w:val="22"/>
        </w:rPr>
        <w:t>h</w:t>
      </w:r>
    </w:p>
    <w:p w14:paraId="1DBFA017" w14:textId="77777777" w:rsidR="004A4E02" w:rsidRDefault="004A4E02">
      <w:pPr>
        <w:adjustRightInd w:val="0"/>
        <w:jc w:val="both"/>
        <w:rPr>
          <w:rFonts w:cs="Arial"/>
          <w:color w:val="000000"/>
          <w:sz w:val="22"/>
          <w:szCs w:val="22"/>
        </w:rPr>
      </w:pPr>
    </w:p>
    <w:p w14:paraId="5B6D453B" w14:textId="7D78E603" w:rsidR="004A4E02" w:rsidRDefault="00000000">
      <w:pPr>
        <w:adjustRightInd w:val="0"/>
        <w:ind w:firstLineChars="150" w:firstLine="330"/>
        <w:jc w:val="both"/>
        <w:rPr>
          <w:rFonts w:cs="Arial"/>
          <w:color w:val="000000"/>
          <w:sz w:val="22"/>
          <w:szCs w:val="22"/>
        </w:rPr>
      </w:pPr>
      <w:r>
        <w:rPr>
          <w:rFonts w:cs="Arial"/>
          <w:color w:val="000000"/>
          <w:sz w:val="22"/>
          <w:szCs w:val="22"/>
        </w:rPr>
        <w:t xml:space="preserve">Cadastro de propostas: De </w:t>
      </w:r>
      <w:r w:rsidR="00570540">
        <w:rPr>
          <w:rFonts w:cs="Arial"/>
          <w:color w:val="000000"/>
          <w:sz w:val="22"/>
          <w:szCs w:val="22"/>
        </w:rPr>
        <w:t>19/10/</w:t>
      </w:r>
      <w:r>
        <w:rPr>
          <w:rFonts w:cs="Arial"/>
          <w:color w:val="000000"/>
          <w:sz w:val="22"/>
          <w:szCs w:val="22"/>
        </w:rPr>
        <w:t xml:space="preserve">2026 às </w:t>
      </w:r>
      <w:r w:rsidR="00570540">
        <w:rPr>
          <w:rFonts w:cs="Arial"/>
          <w:color w:val="000000"/>
          <w:sz w:val="22"/>
          <w:szCs w:val="22"/>
        </w:rPr>
        <w:t>15</w:t>
      </w:r>
      <w:r>
        <w:rPr>
          <w:rFonts w:cs="Arial"/>
          <w:color w:val="000000"/>
          <w:sz w:val="22"/>
          <w:szCs w:val="22"/>
        </w:rPr>
        <w:t xml:space="preserve">h até o dia </w:t>
      </w:r>
      <w:r w:rsidR="00570540">
        <w:rPr>
          <w:rFonts w:cs="Arial"/>
          <w:color w:val="000000"/>
          <w:sz w:val="22"/>
          <w:szCs w:val="22"/>
        </w:rPr>
        <w:t>09</w:t>
      </w:r>
      <w:r>
        <w:rPr>
          <w:rFonts w:cs="Arial"/>
          <w:color w:val="000000"/>
          <w:sz w:val="22"/>
          <w:szCs w:val="22"/>
        </w:rPr>
        <w:t>/</w:t>
      </w:r>
      <w:r w:rsidR="00570540">
        <w:rPr>
          <w:rFonts w:cs="Arial"/>
          <w:color w:val="000000"/>
          <w:sz w:val="22"/>
          <w:szCs w:val="22"/>
        </w:rPr>
        <w:t>11</w:t>
      </w:r>
      <w:r>
        <w:rPr>
          <w:rFonts w:cs="Arial"/>
          <w:color w:val="000000"/>
          <w:sz w:val="22"/>
          <w:szCs w:val="22"/>
        </w:rPr>
        <w:t xml:space="preserve">/2026, às </w:t>
      </w:r>
      <w:r w:rsidR="00570540">
        <w:rPr>
          <w:rFonts w:cs="Arial"/>
          <w:color w:val="000000"/>
          <w:sz w:val="22"/>
          <w:szCs w:val="22"/>
        </w:rPr>
        <w:t>9</w:t>
      </w:r>
      <w:r>
        <w:rPr>
          <w:rFonts w:cs="Arial"/>
          <w:color w:val="000000"/>
          <w:sz w:val="22"/>
          <w:szCs w:val="22"/>
        </w:rPr>
        <w:t>h</w:t>
      </w:r>
    </w:p>
    <w:p w14:paraId="0A05CF17" w14:textId="4A5213D3" w:rsidR="004A4E02" w:rsidRDefault="00000000">
      <w:pPr>
        <w:adjustRightInd w:val="0"/>
        <w:ind w:firstLineChars="150" w:firstLine="330"/>
        <w:jc w:val="both"/>
        <w:rPr>
          <w:rFonts w:cs="Arial"/>
          <w:color w:val="000000"/>
          <w:sz w:val="22"/>
          <w:szCs w:val="22"/>
        </w:rPr>
      </w:pPr>
      <w:r>
        <w:rPr>
          <w:rFonts w:cs="Arial"/>
          <w:color w:val="000000"/>
          <w:sz w:val="22"/>
          <w:szCs w:val="22"/>
        </w:rPr>
        <w:t xml:space="preserve">Início da fase de lances: Dia </w:t>
      </w:r>
      <w:r w:rsidR="00570540">
        <w:rPr>
          <w:rFonts w:cs="Arial"/>
          <w:color w:val="000000"/>
          <w:sz w:val="22"/>
          <w:szCs w:val="22"/>
        </w:rPr>
        <w:t xml:space="preserve">09 de novembro </w:t>
      </w:r>
      <w:r>
        <w:rPr>
          <w:rFonts w:cs="Arial"/>
          <w:color w:val="000000"/>
          <w:sz w:val="22"/>
          <w:szCs w:val="22"/>
        </w:rPr>
        <w:t xml:space="preserve">de 2026, às </w:t>
      </w:r>
      <w:r w:rsidR="00570540">
        <w:rPr>
          <w:rFonts w:cs="Arial"/>
          <w:color w:val="000000"/>
          <w:sz w:val="22"/>
          <w:szCs w:val="22"/>
        </w:rPr>
        <w:t>9</w:t>
      </w:r>
      <w:r>
        <w:rPr>
          <w:rFonts w:cs="Arial"/>
          <w:color w:val="000000"/>
          <w:sz w:val="22"/>
          <w:szCs w:val="22"/>
        </w:rPr>
        <w:t>h</w:t>
      </w:r>
      <w:r w:rsidR="00570540">
        <w:rPr>
          <w:rFonts w:cs="Arial"/>
          <w:color w:val="000000"/>
          <w:sz w:val="22"/>
          <w:szCs w:val="22"/>
        </w:rPr>
        <w:t>05</w:t>
      </w:r>
    </w:p>
    <w:p w14:paraId="1BE652FD" w14:textId="77777777" w:rsidR="004A4E02" w:rsidRDefault="004A4E02">
      <w:pPr>
        <w:adjustRightInd w:val="0"/>
        <w:jc w:val="both"/>
        <w:rPr>
          <w:rFonts w:cs="Arial"/>
          <w:color w:val="000000"/>
          <w:sz w:val="22"/>
          <w:szCs w:val="22"/>
        </w:rPr>
      </w:pPr>
    </w:p>
    <w:p w14:paraId="6E0A7F23" w14:textId="77777777" w:rsidR="004A4E02" w:rsidRDefault="00000000">
      <w:pPr>
        <w:adjustRightInd w:val="0"/>
        <w:jc w:val="both"/>
        <w:rPr>
          <w:rFonts w:cs="Arial"/>
          <w:color w:val="000000"/>
          <w:sz w:val="22"/>
          <w:szCs w:val="22"/>
        </w:rPr>
      </w:pPr>
      <w:r>
        <w:rPr>
          <w:rFonts w:cs="Arial"/>
          <w:b/>
          <w:bCs/>
          <w:color w:val="000000"/>
          <w:sz w:val="22"/>
          <w:szCs w:val="22"/>
        </w:rPr>
        <w:t>LOCAL DA REALIZAÇÃO:</w:t>
      </w:r>
      <w:r>
        <w:rPr>
          <w:rFonts w:cs="Arial"/>
          <w:color w:val="000000"/>
          <w:sz w:val="22"/>
          <w:szCs w:val="22"/>
        </w:rPr>
        <w:t xml:space="preserve"> www.bll.org.br</w:t>
      </w:r>
    </w:p>
    <w:p w14:paraId="23BC49A4" w14:textId="77777777" w:rsidR="004A4E02" w:rsidRDefault="004A4E02">
      <w:pPr>
        <w:adjustRightInd w:val="0"/>
        <w:jc w:val="both"/>
        <w:rPr>
          <w:rFonts w:cs="Arial"/>
          <w:color w:val="000000"/>
          <w:sz w:val="22"/>
          <w:szCs w:val="22"/>
        </w:rPr>
      </w:pPr>
    </w:p>
    <w:p w14:paraId="0961F006" w14:textId="77777777" w:rsidR="004A4E02" w:rsidRDefault="00000000">
      <w:pPr>
        <w:adjustRightInd w:val="0"/>
        <w:jc w:val="both"/>
        <w:rPr>
          <w:rFonts w:cs="Arial"/>
          <w:color w:val="000000"/>
          <w:sz w:val="22"/>
          <w:szCs w:val="22"/>
        </w:rPr>
      </w:pPr>
      <w:r>
        <w:rPr>
          <w:rFonts w:cs="Arial"/>
          <w:b/>
          <w:bCs/>
          <w:color w:val="000000"/>
          <w:sz w:val="22"/>
          <w:szCs w:val="22"/>
        </w:rPr>
        <w:t xml:space="preserve">CRITÉRIO DE JULGAMENTO: </w:t>
      </w:r>
      <w:r>
        <w:rPr>
          <w:rFonts w:cs="Arial"/>
          <w:color w:val="000000"/>
          <w:sz w:val="22"/>
          <w:szCs w:val="22"/>
        </w:rPr>
        <w:t>Menor preço por lote</w:t>
      </w:r>
    </w:p>
    <w:p w14:paraId="0D41C8AF" w14:textId="77777777" w:rsidR="004A4E02" w:rsidRDefault="004A4E02">
      <w:pPr>
        <w:adjustRightInd w:val="0"/>
        <w:jc w:val="both"/>
        <w:rPr>
          <w:rFonts w:cs="Arial"/>
          <w:color w:val="000000"/>
          <w:sz w:val="22"/>
          <w:szCs w:val="22"/>
        </w:rPr>
      </w:pPr>
    </w:p>
    <w:p w14:paraId="2FBCA563" w14:textId="77777777" w:rsidR="004A4E02" w:rsidRDefault="00000000">
      <w:pPr>
        <w:adjustRightInd w:val="0"/>
        <w:jc w:val="both"/>
        <w:rPr>
          <w:rFonts w:cs="Arial"/>
          <w:color w:val="000000"/>
          <w:sz w:val="22"/>
          <w:szCs w:val="22"/>
        </w:rPr>
      </w:pPr>
      <w:r>
        <w:rPr>
          <w:rFonts w:cs="Arial"/>
          <w:b/>
          <w:bCs/>
          <w:color w:val="000000"/>
          <w:sz w:val="22"/>
          <w:szCs w:val="22"/>
        </w:rPr>
        <w:t xml:space="preserve">MODO DE DISPUTA: </w:t>
      </w:r>
      <w:r>
        <w:rPr>
          <w:rFonts w:cs="Arial"/>
          <w:color w:val="000000"/>
          <w:sz w:val="22"/>
          <w:szCs w:val="22"/>
        </w:rPr>
        <w:t>Aberto</w:t>
      </w:r>
    </w:p>
    <w:p w14:paraId="73218933" w14:textId="77777777" w:rsidR="004A4E02" w:rsidRDefault="004A4E02">
      <w:pPr>
        <w:adjustRightInd w:val="0"/>
        <w:jc w:val="both"/>
        <w:rPr>
          <w:rFonts w:cs="Arial"/>
          <w:color w:val="000000"/>
          <w:sz w:val="22"/>
          <w:szCs w:val="22"/>
        </w:rPr>
      </w:pPr>
    </w:p>
    <w:p w14:paraId="6899593E" w14:textId="324C0686" w:rsidR="004A4E02" w:rsidRDefault="00000000">
      <w:pPr>
        <w:adjustRightInd w:val="0"/>
        <w:jc w:val="both"/>
        <w:rPr>
          <w:rFonts w:cs="Arial"/>
          <w:color w:val="000000"/>
          <w:sz w:val="22"/>
          <w:szCs w:val="22"/>
        </w:rPr>
      </w:pPr>
      <w:r>
        <w:rPr>
          <w:rFonts w:cs="Arial"/>
          <w:b/>
          <w:bCs/>
          <w:color w:val="000000"/>
          <w:sz w:val="22"/>
          <w:szCs w:val="22"/>
        </w:rPr>
        <w:t xml:space="preserve">LICITAÇÃO EXCLUSIVA PARA ME/EPP/EQUIPARADAS: </w:t>
      </w:r>
      <w:r w:rsidR="00E46ADE" w:rsidRPr="00E46ADE">
        <w:rPr>
          <w:rFonts w:cs="Arial"/>
          <w:color w:val="000000"/>
          <w:sz w:val="22"/>
          <w:szCs w:val="22"/>
        </w:rPr>
        <w:t>Não, ressalvado o Lote 03, destinado exclusivamente à participação de ME/EPP/equiparadas, nos termos estabelecidos neste Edital</w:t>
      </w:r>
      <w:r w:rsidR="00E46ADE">
        <w:rPr>
          <w:rFonts w:cs="Arial"/>
          <w:color w:val="000000"/>
          <w:sz w:val="22"/>
          <w:szCs w:val="22"/>
        </w:rPr>
        <w:t>.</w:t>
      </w:r>
    </w:p>
    <w:p w14:paraId="5E019921" w14:textId="77777777" w:rsidR="004A4E02" w:rsidRDefault="004A4E02">
      <w:pPr>
        <w:adjustRightInd w:val="0"/>
        <w:jc w:val="both"/>
        <w:rPr>
          <w:rFonts w:cs="Arial"/>
          <w:color w:val="000000"/>
          <w:sz w:val="22"/>
          <w:szCs w:val="22"/>
        </w:rPr>
      </w:pPr>
    </w:p>
    <w:p w14:paraId="7E5C7F9F" w14:textId="77777777" w:rsidR="004A4E02" w:rsidRDefault="00000000">
      <w:pPr>
        <w:adjustRightInd w:val="0"/>
        <w:spacing w:line="360" w:lineRule="auto"/>
        <w:ind w:firstLine="1400"/>
        <w:jc w:val="both"/>
        <w:rPr>
          <w:rFonts w:cs="Arial"/>
          <w:color w:val="000000"/>
          <w:sz w:val="22"/>
          <w:szCs w:val="22"/>
        </w:rPr>
      </w:pPr>
      <w:r>
        <w:rPr>
          <w:rFonts w:cs="Arial"/>
          <w:b/>
          <w:sz w:val="22"/>
          <w:szCs w:val="22"/>
        </w:rPr>
        <w:t>JOSIAS ZANI NETO</w:t>
      </w:r>
      <w:r>
        <w:rPr>
          <w:rFonts w:cs="Arial"/>
          <w:color w:val="000000"/>
          <w:sz w:val="22"/>
          <w:szCs w:val="22"/>
        </w:rPr>
        <w:t xml:space="preserve">, Prefeito de Santa Maria da Serra, Estado de São Paulo, torna público aos interessados que realizará licitação na modalidade de </w:t>
      </w:r>
      <w:r>
        <w:rPr>
          <w:rFonts w:cs="Arial"/>
          <w:b/>
          <w:bCs/>
          <w:color w:val="000000"/>
          <w:sz w:val="22"/>
          <w:szCs w:val="22"/>
        </w:rPr>
        <w:t>PREGÃO, na forma ELETRÔNICA</w:t>
      </w:r>
      <w:r>
        <w:rPr>
          <w:rFonts w:cs="Arial"/>
          <w:color w:val="000000"/>
          <w:sz w:val="22"/>
          <w:szCs w:val="22"/>
        </w:rPr>
        <w:t>, nos termos da Lei Federal nº 14.133 de 2021, Decreto Municipal nº 3.412 e demais legislações aplicáveis e, ainda, de acordo com as condições estabelecidas neste Edital.</w:t>
      </w:r>
    </w:p>
    <w:p w14:paraId="3D98E189" w14:textId="77777777" w:rsidR="004A4E02" w:rsidRDefault="00000000">
      <w:pPr>
        <w:adjustRightInd w:val="0"/>
        <w:ind w:firstLine="708"/>
        <w:jc w:val="both"/>
        <w:rPr>
          <w:rFonts w:cs="Arial"/>
          <w:color w:val="000000"/>
          <w:sz w:val="22"/>
          <w:szCs w:val="22"/>
        </w:rPr>
      </w:pPr>
      <w:r>
        <w:rPr>
          <w:rFonts w:cs="Arial"/>
          <w:color w:val="000000"/>
          <w:sz w:val="22"/>
          <w:szCs w:val="22"/>
        </w:rPr>
        <w:tab/>
      </w:r>
    </w:p>
    <w:p w14:paraId="2D111877" w14:textId="77777777" w:rsidR="004A4E02" w:rsidRDefault="00000000">
      <w:pPr>
        <w:adjustRightInd w:val="0"/>
        <w:jc w:val="both"/>
        <w:rPr>
          <w:rFonts w:cs="Arial"/>
          <w:b/>
          <w:bCs/>
          <w:color w:val="000000"/>
          <w:sz w:val="22"/>
          <w:szCs w:val="22"/>
        </w:rPr>
      </w:pPr>
      <w:r>
        <w:rPr>
          <w:rFonts w:cs="Arial"/>
          <w:b/>
          <w:bCs/>
          <w:color w:val="000000"/>
          <w:sz w:val="22"/>
          <w:szCs w:val="22"/>
        </w:rPr>
        <w:t>1 - DO OBJETO</w:t>
      </w:r>
    </w:p>
    <w:p w14:paraId="03E462F4" w14:textId="77777777" w:rsidR="004A4E02" w:rsidRDefault="004A4E02">
      <w:pPr>
        <w:adjustRightInd w:val="0"/>
        <w:jc w:val="both"/>
        <w:rPr>
          <w:rFonts w:cs="Arial"/>
          <w:b/>
          <w:bCs/>
          <w:color w:val="000000"/>
          <w:sz w:val="22"/>
          <w:szCs w:val="22"/>
        </w:rPr>
      </w:pPr>
    </w:p>
    <w:p w14:paraId="6BB4D652" w14:textId="020D96D5" w:rsidR="004A4E02" w:rsidRPr="004D292E" w:rsidRDefault="00000000">
      <w:pPr>
        <w:numPr>
          <w:ilvl w:val="1"/>
          <w:numId w:val="4"/>
        </w:numPr>
        <w:adjustRightInd w:val="0"/>
        <w:jc w:val="both"/>
        <w:rPr>
          <w:rFonts w:cs="Arial"/>
          <w:color w:val="000000"/>
          <w:sz w:val="22"/>
          <w:szCs w:val="22"/>
        </w:rPr>
      </w:pPr>
      <w:r>
        <w:rPr>
          <w:rFonts w:cs="Arial"/>
          <w:color w:val="000000"/>
          <w:sz w:val="22"/>
          <w:szCs w:val="22"/>
        </w:rPr>
        <w:t>- O objeto da presente licitação é a</w:t>
      </w:r>
      <w:r>
        <w:rPr>
          <w:rFonts w:cs="Arial"/>
          <w:sz w:val="22"/>
          <w:szCs w:val="22"/>
        </w:rPr>
        <w:t xml:space="preserve"> contratação de </w:t>
      </w:r>
      <w:r>
        <w:rPr>
          <w:sz w:val="22"/>
          <w:szCs w:val="22"/>
        </w:rPr>
        <w:t xml:space="preserve">empresa especializada para prestação de </w:t>
      </w:r>
      <w:r w:rsidRPr="004D292E">
        <w:rPr>
          <w:rFonts w:cs="Arial"/>
          <w:sz w:val="22"/>
          <w:szCs w:val="22"/>
        </w:rPr>
        <w:t xml:space="preserve">serviços gerais de limpeza e alimentação, durante o período de 12 (doze) meses, com fornecimento de mão-de-obra, </w:t>
      </w:r>
      <w:r w:rsidR="004D292E">
        <w:rPr>
          <w:rFonts w:cs="Arial"/>
          <w:sz w:val="22"/>
          <w:szCs w:val="22"/>
        </w:rPr>
        <w:t xml:space="preserve">uniformes, </w:t>
      </w:r>
      <w:proofErr w:type="spellStart"/>
      <w:r w:rsidR="004D292E">
        <w:rPr>
          <w:rFonts w:cs="Arial"/>
          <w:sz w:val="22"/>
          <w:szCs w:val="22"/>
        </w:rPr>
        <w:t>epi´s</w:t>
      </w:r>
      <w:proofErr w:type="spellEnd"/>
      <w:r w:rsidR="004D292E">
        <w:rPr>
          <w:rFonts w:cs="Arial"/>
          <w:sz w:val="22"/>
          <w:szCs w:val="22"/>
        </w:rPr>
        <w:t xml:space="preserve"> e </w:t>
      </w:r>
      <w:proofErr w:type="spellStart"/>
      <w:r w:rsidR="004D292E">
        <w:rPr>
          <w:rFonts w:cs="Arial"/>
          <w:sz w:val="22"/>
          <w:szCs w:val="22"/>
        </w:rPr>
        <w:t>epc´s</w:t>
      </w:r>
      <w:proofErr w:type="spellEnd"/>
      <w:r w:rsidR="004D292E">
        <w:rPr>
          <w:rFonts w:cs="Arial"/>
          <w:sz w:val="22"/>
          <w:szCs w:val="22"/>
        </w:rPr>
        <w:t xml:space="preserve"> necessários</w:t>
      </w:r>
      <w:r w:rsidRPr="004D292E">
        <w:rPr>
          <w:rFonts w:cs="Arial"/>
          <w:sz w:val="22"/>
          <w:szCs w:val="22"/>
        </w:rPr>
        <w:t xml:space="preserve"> para atendimento das necessidades da Administração Pública Municipal de Santa Maria da Serra/SP,</w:t>
      </w:r>
      <w:r w:rsidRPr="004D292E">
        <w:rPr>
          <w:rFonts w:cs="Arial"/>
          <w:color w:val="000000"/>
          <w:sz w:val="22"/>
          <w:szCs w:val="22"/>
        </w:rPr>
        <w:t xml:space="preserve"> conforme anexos deste Edital.</w:t>
      </w:r>
    </w:p>
    <w:p w14:paraId="2A237DFC" w14:textId="77777777" w:rsidR="004D292E" w:rsidRPr="004D292E" w:rsidRDefault="004D292E" w:rsidP="004D292E">
      <w:pPr>
        <w:adjustRightInd w:val="0"/>
        <w:jc w:val="both"/>
        <w:rPr>
          <w:rFonts w:cs="Arial"/>
          <w:color w:val="000000"/>
          <w:sz w:val="22"/>
          <w:szCs w:val="22"/>
        </w:rPr>
      </w:pPr>
    </w:p>
    <w:p w14:paraId="0AE33380" w14:textId="7DB210A3" w:rsidR="004D292E" w:rsidRPr="004D292E" w:rsidRDefault="004D292E" w:rsidP="004D292E">
      <w:pPr>
        <w:spacing w:after="240"/>
        <w:jc w:val="both"/>
        <w:rPr>
          <w:rFonts w:cs="Arial"/>
          <w:sz w:val="22"/>
          <w:szCs w:val="22"/>
        </w:rPr>
      </w:pPr>
      <w:r w:rsidRPr="004D292E">
        <w:rPr>
          <w:rFonts w:cs="Arial"/>
          <w:sz w:val="22"/>
          <w:szCs w:val="22"/>
        </w:rPr>
        <w:t xml:space="preserve">1.1.1 - A empresa contratada deverá fornecer a mão-de-obra, uniforme completo (calças, jalecos, camisetas, calçados, etc...), </w:t>
      </w:r>
      <w:proofErr w:type="spellStart"/>
      <w:r w:rsidRPr="004D292E">
        <w:rPr>
          <w:rFonts w:cs="Arial"/>
          <w:sz w:val="22"/>
          <w:szCs w:val="22"/>
        </w:rPr>
        <w:t>epi´s</w:t>
      </w:r>
      <w:proofErr w:type="spellEnd"/>
      <w:r w:rsidRPr="004D292E">
        <w:rPr>
          <w:rFonts w:cs="Arial"/>
          <w:sz w:val="22"/>
          <w:szCs w:val="22"/>
        </w:rPr>
        <w:t xml:space="preserve"> (aventais; luvas apropriadas para atividades que as exijam; luvas térmicas para manuseio de utensílios quentes; proteção específica para atividades de corte, quando necessária; demais </w:t>
      </w:r>
      <w:proofErr w:type="spellStart"/>
      <w:r>
        <w:rPr>
          <w:rFonts w:cs="Arial"/>
          <w:sz w:val="22"/>
          <w:szCs w:val="22"/>
        </w:rPr>
        <w:t>epi´s</w:t>
      </w:r>
      <w:proofErr w:type="spellEnd"/>
      <w:r w:rsidRPr="004D292E">
        <w:rPr>
          <w:rFonts w:cs="Arial"/>
          <w:sz w:val="22"/>
          <w:szCs w:val="22"/>
        </w:rPr>
        <w:t xml:space="preserve"> identificados conforme os riscos da atividade) e </w:t>
      </w:r>
      <w:proofErr w:type="spellStart"/>
      <w:r w:rsidRPr="004D292E">
        <w:rPr>
          <w:rFonts w:cs="Arial"/>
          <w:sz w:val="22"/>
          <w:szCs w:val="22"/>
        </w:rPr>
        <w:t>epc´s</w:t>
      </w:r>
      <w:proofErr w:type="spellEnd"/>
      <w:r w:rsidRPr="004D292E">
        <w:rPr>
          <w:rFonts w:cs="Arial"/>
          <w:sz w:val="22"/>
          <w:szCs w:val="22"/>
        </w:rPr>
        <w:t xml:space="preserve"> (</w:t>
      </w:r>
      <w:r>
        <w:rPr>
          <w:rFonts w:cs="Arial"/>
          <w:sz w:val="22"/>
          <w:szCs w:val="22"/>
        </w:rPr>
        <w:t>p</w:t>
      </w:r>
      <w:r w:rsidRPr="004D292E">
        <w:rPr>
          <w:rFonts w:cs="Arial"/>
          <w:sz w:val="22"/>
          <w:szCs w:val="22"/>
        </w:rPr>
        <w:t>lacas de sinalização de piso molhado; cones e sinalizadores; barreiras para isolamento temporário de áreas; dispositivos para organização/proteção de cabos elétricos; demais equipamentos de proteção coletiva necessários conforme os riscos existentes).</w:t>
      </w:r>
    </w:p>
    <w:p w14:paraId="709A13F2" w14:textId="3AAA7D8B" w:rsidR="004A4E02" w:rsidRPr="004D292E" w:rsidRDefault="00000000">
      <w:pPr>
        <w:numPr>
          <w:ilvl w:val="1"/>
          <w:numId w:val="4"/>
        </w:numPr>
        <w:adjustRightInd w:val="0"/>
        <w:jc w:val="both"/>
        <w:rPr>
          <w:rFonts w:cs="Arial"/>
          <w:color w:val="000000"/>
          <w:sz w:val="22"/>
          <w:szCs w:val="22"/>
        </w:rPr>
      </w:pPr>
      <w:r w:rsidRPr="004D292E">
        <w:rPr>
          <w:rFonts w:cs="Arial"/>
          <w:color w:val="000000"/>
          <w:sz w:val="22"/>
          <w:szCs w:val="22"/>
        </w:rPr>
        <w:t>- A prestação de serviços compreende o fornecimento de:</w:t>
      </w:r>
    </w:p>
    <w:p w14:paraId="61FC2CD7" w14:textId="77777777" w:rsidR="004A4E02" w:rsidRPr="004D292E" w:rsidRDefault="004A4E02">
      <w:pPr>
        <w:adjustRightInd w:val="0"/>
        <w:jc w:val="both"/>
        <w:rPr>
          <w:rFonts w:cs="Arial"/>
          <w:color w:val="000000"/>
          <w:sz w:val="22"/>
          <w:szCs w:val="22"/>
        </w:rPr>
      </w:pPr>
    </w:p>
    <w:p w14:paraId="22510CBF" w14:textId="399F05CD" w:rsidR="004A4E02" w:rsidRPr="004D292E" w:rsidRDefault="00000000">
      <w:pPr>
        <w:adjustRightInd w:val="0"/>
        <w:jc w:val="both"/>
        <w:rPr>
          <w:rFonts w:cs="Arial"/>
          <w:color w:val="000000"/>
          <w:sz w:val="22"/>
          <w:szCs w:val="22"/>
        </w:rPr>
      </w:pPr>
      <w:r w:rsidRPr="004D292E">
        <w:rPr>
          <w:rFonts w:cs="Arial"/>
          <w:color w:val="000000"/>
          <w:sz w:val="22"/>
          <w:szCs w:val="22"/>
        </w:rPr>
        <w:t>a) 20 (vinte) Auxiliares de Limpeza;</w:t>
      </w:r>
    </w:p>
    <w:p w14:paraId="1A62D0A8" w14:textId="63929F0A" w:rsidR="004A4E02" w:rsidRPr="004D292E" w:rsidRDefault="00000000">
      <w:pPr>
        <w:adjustRightInd w:val="0"/>
        <w:jc w:val="both"/>
        <w:rPr>
          <w:rFonts w:cs="Arial"/>
          <w:color w:val="000000"/>
          <w:sz w:val="22"/>
          <w:szCs w:val="22"/>
        </w:rPr>
      </w:pPr>
      <w:r w:rsidRPr="004D292E">
        <w:rPr>
          <w:rFonts w:cs="Arial"/>
          <w:color w:val="000000"/>
          <w:sz w:val="22"/>
          <w:szCs w:val="22"/>
        </w:rPr>
        <w:t xml:space="preserve">b) 14 (quatorze) </w:t>
      </w:r>
      <w:r w:rsidR="000137B3">
        <w:rPr>
          <w:rFonts w:cs="Arial"/>
          <w:color w:val="000000"/>
          <w:sz w:val="22"/>
          <w:szCs w:val="22"/>
        </w:rPr>
        <w:t>Auxiliares de Cozinha</w:t>
      </w:r>
      <w:r w:rsidRPr="004D292E">
        <w:rPr>
          <w:rFonts w:cs="Arial"/>
          <w:color w:val="000000"/>
          <w:sz w:val="22"/>
          <w:szCs w:val="22"/>
        </w:rPr>
        <w:t>;</w:t>
      </w:r>
    </w:p>
    <w:p w14:paraId="76588E14" w14:textId="0FF5D252" w:rsidR="004A4E02" w:rsidRDefault="0066390B">
      <w:pPr>
        <w:adjustRightInd w:val="0"/>
        <w:jc w:val="both"/>
        <w:rPr>
          <w:color w:val="000000"/>
          <w:sz w:val="22"/>
          <w:szCs w:val="22"/>
        </w:rPr>
      </w:pPr>
      <w:r>
        <w:rPr>
          <w:color w:val="000000"/>
          <w:sz w:val="22"/>
          <w:szCs w:val="22"/>
        </w:rPr>
        <w:t>c) 01 (um) Supervisor;</w:t>
      </w:r>
    </w:p>
    <w:p w14:paraId="6FC735AB" w14:textId="74CB9E72" w:rsidR="0066390B" w:rsidRDefault="0066390B">
      <w:pPr>
        <w:adjustRightInd w:val="0"/>
        <w:jc w:val="both"/>
        <w:rPr>
          <w:color w:val="000000"/>
          <w:sz w:val="22"/>
          <w:szCs w:val="22"/>
        </w:rPr>
      </w:pPr>
      <w:r>
        <w:rPr>
          <w:color w:val="000000"/>
          <w:sz w:val="22"/>
          <w:szCs w:val="22"/>
        </w:rPr>
        <w:t>d) 21 (vinte e um) Auxiliares de Desenvolvimento Infantil.</w:t>
      </w:r>
    </w:p>
    <w:p w14:paraId="3E4F995D" w14:textId="77777777" w:rsidR="004A4E02" w:rsidRDefault="004A4E02">
      <w:pPr>
        <w:adjustRightInd w:val="0"/>
        <w:jc w:val="both"/>
        <w:rPr>
          <w:color w:val="000000"/>
          <w:sz w:val="22"/>
          <w:szCs w:val="22"/>
        </w:rPr>
      </w:pPr>
    </w:p>
    <w:p w14:paraId="00DB5F62" w14:textId="388E561D" w:rsidR="004A4E02" w:rsidRDefault="00000000" w:rsidP="00E4639A">
      <w:pPr>
        <w:numPr>
          <w:ilvl w:val="1"/>
          <w:numId w:val="4"/>
        </w:numPr>
        <w:adjustRightInd w:val="0"/>
        <w:jc w:val="both"/>
        <w:rPr>
          <w:color w:val="000000"/>
          <w:sz w:val="22"/>
          <w:szCs w:val="22"/>
        </w:rPr>
      </w:pPr>
      <w:r w:rsidRPr="00E4639A">
        <w:rPr>
          <w:color w:val="000000"/>
          <w:sz w:val="22"/>
          <w:szCs w:val="22"/>
        </w:rPr>
        <w:lastRenderedPageBreak/>
        <w:t xml:space="preserve">- Os serviços serão prestados nas seguintes </w:t>
      </w:r>
      <w:r w:rsidR="00E4639A">
        <w:rPr>
          <w:color w:val="000000"/>
          <w:sz w:val="22"/>
          <w:szCs w:val="22"/>
        </w:rPr>
        <w:t>u</w:t>
      </w:r>
      <w:r w:rsidRPr="00E4639A">
        <w:rPr>
          <w:color w:val="000000"/>
          <w:sz w:val="22"/>
          <w:szCs w:val="22"/>
        </w:rPr>
        <w:t xml:space="preserve">nidades do </w:t>
      </w:r>
      <w:r w:rsidR="00E4639A">
        <w:rPr>
          <w:color w:val="000000"/>
          <w:sz w:val="22"/>
          <w:szCs w:val="22"/>
        </w:rPr>
        <w:t>D</w:t>
      </w:r>
      <w:r w:rsidRPr="00E4639A">
        <w:rPr>
          <w:color w:val="000000"/>
          <w:sz w:val="22"/>
          <w:szCs w:val="22"/>
        </w:rPr>
        <w:t>epartamento da Educação</w:t>
      </w:r>
      <w:r w:rsidR="00E4639A">
        <w:rPr>
          <w:color w:val="000000"/>
          <w:sz w:val="22"/>
          <w:szCs w:val="22"/>
        </w:rPr>
        <w:t>.</w:t>
      </w:r>
    </w:p>
    <w:p w14:paraId="6D53FC7C" w14:textId="77777777" w:rsidR="00E46ADE" w:rsidRDefault="00E46ADE" w:rsidP="00E46ADE">
      <w:pPr>
        <w:adjustRightInd w:val="0"/>
        <w:jc w:val="both"/>
        <w:rPr>
          <w:color w:val="000000"/>
          <w:sz w:val="22"/>
          <w:szCs w:val="22"/>
        </w:rPr>
      </w:pPr>
    </w:p>
    <w:p w14:paraId="7D7A364F" w14:textId="2B08FC0D" w:rsidR="00E46ADE" w:rsidRPr="00E4639A" w:rsidRDefault="00E46ADE" w:rsidP="00E46ADE">
      <w:pPr>
        <w:adjustRightInd w:val="0"/>
        <w:jc w:val="both"/>
        <w:rPr>
          <w:color w:val="000000"/>
          <w:sz w:val="22"/>
          <w:szCs w:val="22"/>
        </w:rPr>
      </w:pPr>
      <w:r>
        <w:rPr>
          <w:color w:val="000000"/>
          <w:sz w:val="22"/>
          <w:szCs w:val="22"/>
        </w:rPr>
        <w:t xml:space="preserve">1.4 - </w:t>
      </w:r>
      <w:r w:rsidRPr="00E46ADE">
        <w:rPr>
          <w:color w:val="000000"/>
          <w:sz w:val="22"/>
          <w:szCs w:val="22"/>
        </w:rPr>
        <w:t>A presente contratação caracteriza-se como serviço contínuo com regime de dedicação exclusiva de mão de obra, nos termos do art. 6º, XVI, da Lei Federal nº 14.133/2021.</w:t>
      </w:r>
    </w:p>
    <w:p w14:paraId="05F8CBBF" w14:textId="77777777" w:rsidR="004A4E02" w:rsidRDefault="004A4E02">
      <w:pPr>
        <w:adjustRightInd w:val="0"/>
        <w:jc w:val="both"/>
        <w:rPr>
          <w:rFonts w:cs="Arial"/>
          <w:color w:val="000000"/>
          <w:sz w:val="22"/>
          <w:szCs w:val="22"/>
        </w:rPr>
      </w:pPr>
    </w:p>
    <w:p w14:paraId="34AD0F04" w14:textId="77777777" w:rsidR="004A4E02" w:rsidRDefault="00000000">
      <w:pPr>
        <w:adjustRightInd w:val="0"/>
        <w:jc w:val="both"/>
        <w:rPr>
          <w:rFonts w:cs="Arial"/>
          <w:b/>
          <w:bCs/>
          <w:color w:val="000000"/>
          <w:sz w:val="22"/>
          <w:szCs w:val="22"/>
        </w:rPr>
      </w:pPr>
      <w:r>
        <w:rPr>
          <w:rFonts w:cs="Arial"/>
          <w:b/>
          <w:bCs/>
          <w:color w:val="000000"/>
          <w:sz w:val="22"/>
          <w:szCs w:val="22"/>
        </w:rPr>
        <w:t>2 - DA REFERÊNCIA DE TEMPO</w:t>
      </w:r>
    </w:p>
    <w:p w14:paraId="6E25E1DE" w14:textId="77777777" w:rsidR="004A4E02" w:rsidRDefault="004A4E02">
      <w:pPr>
        <w:adjustRightInd w:val="0"/>
        <w:jc w:val="both"/>
        <w:rPr>
          <w:rFonts w:cs="Arial"/>
          <w:b/>
          <w:bCs/>
          <w:color w:val="000000"/>
          <w:sz w:val="22"/>
          <w:szCs w:val="22"/>
        </w:rPr>
      </w:pPr>
    </w:p>
    <w:p w14:paraId="3E57048C" w14:textId="77777777" w:rsidR="004A4E02" w:rsidRPr="000274C0" w:rsidRDefault="00000000">
      <w:pPr>
        <w:jc w:val="both"/>
        <w:rPr>
          <w:rFonts w:eastAsia="CIDFont" w:cs="Arial"/>
          <w:color w:val="000000"/>
          <w:sz w:val="22"/>
          <w:szCs w:val="22"/>
          <w:lang w:eastAsia="zh-CN" w:bidi="ar"/>
        </w:rPr>
      </w:pPr>
      <w:r>
        <w:rPr>
          <w:rFonts w:eastAsia="CIDFont" w:cs="Arial"/>
          <w:color w:val="000000"/>
          <w:sz w:val="22"/>
          <w:szCs w:val="22"/>
          <w:lang w:eastAsia="zh-CN" w:bidi="ar"/>
        </w:rPr>
        <w:t>2</w:t>
      </w:r>
      <w:r w:rsidRPr="000274C0">
        <w:rPr>
          <w:rFonts w:eastAsia="CIDFont" w:cs="Arial"/>
          <w:color w:val="000000"/>
          <w:sz w:val="22"/>
          <w:szCs w:val="22"/>
          <w:lang w:eastAsia="zh-CN" w:bidi="ar"/>
        </w:rPr>
        <w:t xml:space="preserve">.1 - Todas as referências de tempo no Edital, no </w:t>
      </w:r>
      <w:r>
        <w:rPr>
          <w:rFonts w:eastAsia="CIDFont" w:cs="Arial"/>
          <w:color w:val="000000"/>
          <w:sz w:val="22"/>
          <w:szCs w:val="22"/>
          <w:lang w:eastAsia="zh-CN" w:bidi="ar"/>
        </w:rPr>
        <w:t>a</w:t>
      </w:r>
      <w:r w:rsidRPr="000274C0">
        <w:rPr>
          <w:rFonts w:eastAsia="CIDFont" w:cs="Arial"/>
          <w:color w:val="000000"/>
          <w:sz w:val="22"/>
          <w:szCs w:val="22"/>
          <w:lang w:eastAsia="zh-CN" w:bidi="ar"/>
        </w:rPr>
        <w:t xml:space="preserve">viso e durante a Sessão Pública observarão obrigatoriamente o </w:t>
      </w:r>
      <w:r w:rsidRPr="000274C0">
        <w:rPr>
          <w:rFonts w:eastAsia="CIDFont" w:cs="Arial"/>
          <w:b/>
          <w:bCs/>
          <w:color w:val="000000"/>
          <w:sz w:val="22"/>
          <w:szCs w:val="22"/>
          <w:lang w:eastAsia="zh-CN" w:bidi="ar"/>
        </w:rPr>
        <w:t>horário de Brasília</w:t>
      </w:r>
      <w:r>
        <w:rPr>
          <w:rFonts w:eastAsia="CIDFont" w:cs="Arial"/>
          <w:b/>
          <w:bCs/>
          <w:color w:val="000000"/>
          <w:sz w:val="22"/>
          <w:szCs w:val="22"/>
          <w:lang w:eastAsia="zh-CN" w:bidi="ar"/>
        </w:rPr>
        <w:t>/</w:t>
      </w:r>
      <w:r w:rsidRPr="000274C0">
        <w:rPr>
          <w:rFonts w:eastAsia="CIDFont" w:cs="Arial"/>
          <w:b/>
          <w:bCs/>
          <w:color w:val="000000"/>
          <w:sz w:val="22"/>
          <w:szCs w:val="22"/>
          <w:lang w:eastAsia="zh-CN" w:bidi="ar"/>
        </w:rPr>
        <w:t>DF</w:t>
      </w:r>
      <w:r w:rsidRPr="000274C0">
        <w:rPr>
          <w:rFonts w:eastAsia="CIDFont" w:cs="Arial"/>
          <w:color w:val="000000"/>
          <w:sz w:val="22"/>
          <w:szCs w:val="22"/>
          <w:lang w:eastAsia="zh-CN" w:bidi="ar"/>
        </w:rPr>
        <w:t xml:space="preserve"> e, dessa forma, serão registradas no sistema eletrônico e na documentação relativa ao certame.</w:t>
      </w:r>
    </w:p>
    <w:p w14:paraId="2B56554A" w14:textId="77777777" w:rsidR="004A4E02" w:rsidRPr="000274C0" w:rsidRDefault="004A4E02">
      <w:pPr>
        <w:jc w:val="both"/>
        <w:rPr>
          <w:rFonts w:eastAsia="CIDFont" w:cs="Arial"/>
          <w:color w:val="000000"/>
          <w:sz w:val="22"/>
          <w:szCs w:val="22"/>
          <w:lang w:eastAsia="zh-CN" w:bidi="ar"/>
        </w:rPr>
      </w:pPr>
    </w:p>
    <w:p w14:paraId="2A12B6F9" w14:textId="77777777" w:rsidR="004A4E02" w:rsidRDefault="00000000">
      <w:pPr>
        <w:adjustRightInd w:val="0"/>
        <w:jc w:val="both"/>
        <w:rPr>
          <w:rFonts w:cs="Arial"/>
          <w:b/>
          <w:bCs/>
          <w:color w:val="000000"/>
          <w:sz w:val="22"/>
          <w:szCs w:val="22"/>
        </w:rPr>
      </w:pPr>
      <w:r>
        <w:rPr>
          <w:rFonts w:cs="Arial"/>
          <w:b/>
          <w:bCs/>
          <w:color w:val="000000"/>
          <w:sz w:val="22"/>
          <w:szCs w:val="22"/>
        </w:rPr>
        <w:t>3 - DA PARTICIPAÇÃO</w:t>
      </w:r>
    </w:p>
    <w:p w14:paraId="2B02460D" w14:textId="77777777" w:rsidR="004A4E02" w:rsidRDefault="004A4E02">
      <w:pPr>
        <w:adjustRightInd w:val="0"/>
        <w:jc w:val="both"/>
        <w:rPr>
          <w:rFonts w:cs="Arial"/>
          <w:b/>
          <w:bCs/>
          <w:color w:val="000000"/>
          <w:sz w:val="22"/>
          <w:szCs w:val="22"/>
        </w:rPr>
      </w:pPr>
    </w:p>
    <w:p w14:paraId="1146212A" w14:textId="77777777" w:rsidR="004A4E02" w:rsidRDefault="00000000">
      <w:pPr>
        <w:jc w:val="both"/>
        <w:rPr>
          <w:rFonts w:eastAsia="CIDFont" w:cs="Arial"/>
          <w:color w:val="000000"/>
          <w:sz w:val="22"/>
          <w:szCs w:val="22"/>
          <w:lang w:eastAsia="zh-CN" w:bidi="ar"/>
        </w:rPr>
      </w:pPr>
      <w:r>
        <w:rPr>
          <w:rFonts w:cs="Arial"/>
          <w:color w:val="000000"/>
          <w:sz w:val="22"/>
          <w:szCs w:val="22"/>
        </w:rPr>
        <w:t>3.1 - A</w:t>
      </w:r>
      <w:r w:rsidRPr="000274C0">
        <w:rPr>
          <w:rFonts w:eastAsia="CIDFont" w:cs="Arial"/>
          <w:color w:val="000000"/>
          <w:sz w:val="22"/>
          <w:szCs w:val="22"/>
          <w:lang w:eastAsia="zh-CN" w:bidi="ar"/>
        </w:rPr>
        <w:t xml:space="preserve"> licitante deverá promover a sua inscrição e credenciamento para participar da licitação diretamente ou através de empresas associadas à Bolsa de Licitações e Leilões do Brasil Ltda</w:t>
      </w:r>
      <w:r>
        <w:rPr>
          <w:rFonts w:eastAsia="CIDFont" w:cs="Arial"/>
          <w:color w:val="000000"/>
          <w:sz w:val="22"/>
          <w:szCs w:val="22"/>
          <w:lang w:eastAsia="zh-CN" w:bidi="ar"/>
        </w:rPr>
        <w:t>.</w:t>
      </w:r>
      <w:r w:rsidRPr="000274C0">
        <w:rPr>
          <w:rFonts w:eastAsia="CIDFont" w:cs="Arial"/>
          <w:color w:val="000000"/>
          <w:sz w:val="22"/>
          <w:szCs w:val="22"/>
          <w:lang w:eastAsia="zh-CN" w:bidi="ar"/>
        </w:rPr>
        <w:t xml:space="preserve"> por ele indicada, até o horário fixado no edital para inscrição e cadastramento, que poderá ser feito através do site www.bll.org.br</w:t>
      </w:r>
      <w:r>
        <w:rPr>
          <w:rFonts w:eastAsia="CIDFont" w:cs="Arial"/>
          <w:color w:val="000000"/>
          <w:sz w:val="22"/>
          <w:szCs w:val="22"/>
          <w:lang w:eastAsia="zh-CN" w:bidi="ar"/>
        </w:rPr>
        <w:t>.</w:t>
      </w:r>
    </w:p>
    <w:p w14:paraId="39669F01" w14:textId="77777777" w:rsidR="004A4E02" w:rsidRDefault="00000000">
      <w:pPr>
        <w:jc w:val="both"/>
        <w:rPr>
          <w:rFonts w:eastAsia="CIDFont" w:cs="Arial"/>
          <w:color w:val="000000"/>
          <w:sz w:val="22"/>
          <w:szCs w:val="22"/>
          <w:lang w:eastAsia="zh-CN" w:bidi="ar"/>
        </w:rPr>
      </w:pPr>
      <w:r>
        <w:rPr>
          <w:rFonts w:eastAsia="CIDFont" w:cs="Arial"/>
          <w:color w:val="000000"/>
          <w:sz w:val="22"/>
          <w:szCs w:val="22"/>
          <w:lang w:eastAsia="zh-CN" w:bidi="ar"/>
        </w:rPr>
        <w:t xml:space="preserve">3.1.1 - </w:t>
      </w:r>
      <w:r w:rsidRPr="000274C0">
        <w:rPr>
          <w:rFonts w:eastAsia="CIDFont" w:cs="Arial"/>
          <w:color w:val="000000"/>
          <w:sz w:val="22"/>
          <w:szCs w:val="22"/>
          <w:lang w:eastAsia="zh-CN" w:bidi="ar"/>
        </w:rPr>
        <w:t>O custo de operacionalização e uso do sistema, ficará a cargo d</w:t>
      </w:r>
      <w:r>
        <w:rPr>
          <w:rFonts w:eastAsia="CIDFont" w:cs="Arial"/>
          <w:color w:val="000000"/>
          <w:sz w:val="22"/>
          <w:szCs w:val="22"/>
          <w:lang w:eastAsia="zh-CN" w:bidi="ar"/>
        </w:rPr>
        <w:t>a</w:t>
      </w:r>
      <w:r w:rsidRPr="000274C0">
        <w:rPr>
          <w:rFonts w:eastAsia="CIDFont" w:cs="Arial"/>
          <w:color w:val="000000"/>
          <w:sz w:val="22"/>
          <w:szCs w:val="22"/>
          <w:lang w:eastAsia="zh-CN" w:bidi="ar"/>
        </w:rPr>
        <w:t xml:space="preserve"> licitante vencedor</w:t>
      </w:r>
      <w:r>
        <w:rPr>
          <w:rFonts w:eastAsia="CIDFont" w:cs="Arial"/>
          <w:color w:val="000000"/>
          <w:sz w:val="22"/>
          <w:szCs w:val="22"/>
          <w:lang w:eastAsia="zh-CN" w:bidi="ar"/>
        </w:rPr>
        <w:t>a</w:t>
      </w:r>
      <w:r w:rsidRPr="000274C0">
        <w:rPr>
          <w:rFonts w:eastAsia="CIDFont" w:cs="Arial"/>
          <w:color w:val="000000"/>
          <w:sz w:val="22"/>
          <w:szCs w:val="22"/>
          <w:lang w:eastAsia="zh-CN" w:bidi="ar"/>
        </w:rPr>
        <w:t xml:space="preserve"> do certame, que pagará a BLL conforme </w:t>
      </w:r>
      <w:r>
        <w:rPr>
          <w:rFonts w:eastAsia="CIDFont" w:cs="Arial"/>
          <w:color w:val="000000"/>
          <w:sz w:val="22"/>
          <w:szCs w:val="22"/>
          <w:lang w:eastAsia="zh-CN" w:bidi="ar"/>
        </w:rPr>
        <w:t xml:space="preserve">escolha do plano pela empresa no </w:t>
      </w:r>
      <w:r w:rsidRPr="000274C0">
        <w:rPr>
          <w:rFonts w:eastAsia="CIDFont" w:cs="Arial"/>
          <w:color w:val="000000"/>
          <w:sz w:val="22"/>
          <w:szCs w:val="22"/>
          <w:lang w:eastAsia="zh-CN" w:bidi="ar"/>
        </w:rPr>
        <w:t>site www.bll.org.br, a título de taxa pela utilização dos recursos de tecnologia da informação.</w:t>
      </w:r>
    </w:p>
    <w:p w14:paraId="30EEABAD" w14:textId="77777777" w:rsidR="004A4E02" w:rsidRDefault="004A4E02">
      <w:pPr>
        <w:jc w:val="both"/>
        <w:rPr>
          <w:rFonts w:eastAsia="CIDFont" w:cs="Arial"/>
          <w:color w:val="000000"/>
          <w:sz w:val="22"/>
          <w:szCs w:val="22"/>
          <w:lang w:eastAsia="zh-CN" w:bidi="ar"/>
        </w:rPr>
      </w:pPr>
    </w:p>
    <w:p w14:paraId="4F3CDC2C" w14:textId="77777777" w:rsidR="004A4E02" w:rsidRDefault="00000000">
      <w:pPr>
        <w:jc w:val="both"/>
        <w:rPr>
          <w:rFonts w:eastAsia="CIDFont" w:cs="Arial"/>
          <w:color w:val="000000"/>
          <w:sz w:val="22"/>
          <w:szCs w:val="22"/>
          <w:lang w:eastAsia="zh-CN" w:bidi="ar"/>
        </w:rPr>
      </w:pPr>
      <w:r>
        <w:rPr>
          <w:rFonts w:eastAsia="CIDFont" w:cs="Arial"/>
          <w:color w:val="000000"/>
          <w:sz w:val="22"/>
          <w:szCs w:val="22"/>
          <w:lang w:eastAsia="zh-CN" w:bidi="ar"/>
        </w:rPr>
        <w:t xml:space="preserve">3.2 </w:t>
      </w:r>
      <w:r w:rsidRPr="000274C0">
        <w:rPr>
          <w:rFonts w:eastAsia="CIDFont" w:cs="Arial"/>
          <w:color w:val="000000"/>
          <w:sz w:val="22"/>
          <w:szCs w:val="22"/>
          <w:lang w:eastAsia="zh-CN" w:bidi="ar"/>
        </w:rPr>
        <w:t xml:space="preserve">- </w:t>
      </w:r>
      <w:r>
        <w:rPr>
          <w:rFonts w:eastAsia="CIDFont" w:cs="Arial"/>
          <w:color w:val="000000"/>
          <w:sz w:val="22"/>
          <w:szCs w:val="22"/>
          <w:lang w:eastAsia="zh-CN" w:bidi="ar"/>
        </w:rPr>
        <w:t>A</w:t>
      </w:r>
      <w:r w:rsidRPr="000274C0">
        <w:rPr>
          <w:rFonts w:eastAsia="CIDFont" w:cs="Arial"/>
          <w:color w:val="000000"/>
          <w:sz w:val="22"/>
          <w:szCs w:val="22"/>
          <w:lang w:eastAsia="zh-CN" w:bidi="ar"/>
        </w:rPr>
        <w:t xml:space="preserve">s licitantes deverão responsabilizar-se formalmente pelas transações efetuadas em seu nome, assumindo como firmes e verdadeiras suas propostas e lances, inclusive os atos praticados diretamente ou por seu representante, não cabendo ao provedor do sistema ou ao Município de </w:t>
      </w:r>
      <w:r>
        <w:rPr>
          <w:rFonts w:eastAsia="CIDFont" w:cs="Arial"/>
          <w:color w:val="000000"/>
          <w:sz w:val="22"/>
          <w:szCs w:val="22"/>
          <w:lang w:eastAsia="zh-CN" w:bidi="ar"/>
        </w:rPr>
        <w:t xml:space="preserve">Santa Maria da Serra </w:t>
      </w:r>
      <w:r w:rsidRPr="000274C0">
        <w:rPr>
          <w:rFonts w:eastAsia="CIDFont" w:cs="Arial"/>
          <w:color w:val="000000"/>
          <w:sz w:val="22"/>
          <w:szCs w:val="22"/>
          <w:lang w:eastAsia="zh-CN" w:bidi="ar"/>
        </w:rPr>
        <w:t>a responsabilidade por eventuais danos decorrentes de uso indevido da senha, ainda que por terceiros</w:t>
      </w:r>
      <w:r>
        <w:rPr>
          <w:rFonts w:eastAsia="CIDFont" w:cs="Arial"/>
          <w:color w:val="000000"/>
          <w:sz w:val="22"/>
          <w:szCs w:val="22"/>
          <w:lang w:eastAsia="zh-CN" w:bidi="ar"/>
        </w:rPr>
        <w:t>.</w:t>
      </w:r>
    </w:p>
    <w:p w14:paraId="1B994BF3" w14:textId="77777777" w:rsidR="004A4E02" w:rsidRDefault="00000000">
      <w:pPr>
        <w:jc w:val="both"/>
        <w:rPr>
          <w:rFonts w:cs="Arial"/>
          <w:sz w:val="22"/>
          <w:szCs w:val="22"/>
        </w:rPr>
      </w:pPr>
      <w:r>
        <w:rPr>
          <w:rFonts w:eastAsia="CIDFont" w:cs="Arial"/>
          <w:color w:val="000000"/>
          <w:sz w:val="22"/>
          <w:szCs w:val="22"/>
          <w:lang w:eastAsia="zh-CN" w:bidi="ar"/>
        </w:rPr>
        <w:t xml:space="preserve">3.2.1 - </w:t>
      </w:r>
      <w:r>
        <w:rPr>
          <w:rFonts w:cs="Arial"/>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5B08B44" w14:textId="77777777" w:rsidR="004A4E02" w:rsidRDefault="00000000">
      <w:pPr>
        <w:jc w:val="both"/>
        <w:rPr>
          <w:rFonts w:cs="Arial"/>
          <w:sz w:val="22"/>
          <w:szCs w:val="22"/>
        </w:rPr>
      </w:pPr>
      <w:r>
        <w:rPr>
          <w:rFonts w:cs="Arial"/>
          <w:sz w:val="22"/>
          <w:szCs w:val="22"/>
        </w:rPr>
        <w:t>3.2.2 - A não observância do disposto no item anterior poderá ensejar desclassificação no momento da habilitação.</w:t>
      </w:r>
    </w:p>
    <w:p w14:paraId="30DB7B9B" w14:textId="77777777" w:rsidR="004A4E02" w:rsidRDefault="004A4E02">
      <w:pPr>
        <w:jc w:val="both"/>
        <w:rPr>
          <w:rFonts w:cs="Arial"/>
          <w:sz w:val="22"/>
          <w:szCs w:val="22"/>
        </w:rPr>
      </w:pPr>
    </w:p>
    <w:p w14:paraId="6F21C338" w14:textId="77777777" w:rsidR="004A4E02" w:rsidRDefault="00000000">
      <w:pPr>
        <w:jc w:val="both"/>
        <w:rPr>
          <w:rFonts w:cs="Arial"/>
          <w:sz w:val="22"/>
          <w:szCs w:val="22"/>
        </w:rPr>
      </w:pPr>
      <w:r>
        <w:rPr>
          <w:rFonts w:cs="Arial"/>
          <w:sz w:val="22"/>
          <w:szCs w:val="22"/>
        </w:rPr>
        <w:t xml:space="preserve">3.3 - A obtenção do tratamento diferenciado para as microempresas, empresas de pequeno porte e </w:t>
      </w:r>
      <w:proofErr w:type="spellStart"/>
      <w:r>
        <w:rPr>
          <w:rFonts w:cs="Arial"/>
          <w:sz w:val="22"/>
          <w:szCs w:val="22"/>
        </w:rPr>
        <w:t>equiprados</w:t>
      </w:r>
      <w:proofErr w:type="spellEnd"/>
      <w:r>
        <w:rPr>
          <w:rFonts w:cs="Arial"/>
          <w:sz w:val="22"/>
          <w:szCs w:val="22"/>
        </w:rPr>
        <w:t xml:space="preserve"> (</w:t>
      </w:r>
      <w:proofErr w:type="spellStart"/>
      <w:r>
        <w:rPr>
          <w:rFonts w:cs="Arial"/>
          <w:sz w:val="22"/>
          <w:szCs w:val="22"/>
        </w:rPr>
        <w:t>MEP´s</w:t>
      </w:r>
      <w:proofErr w:type="spellEnd"/>
      <w:r>
        <w:rPr>
          <w:rFonts w:cs="Arial"/>
          <w:sz w:val="22"/>
          <w:szCs w:val="22"/>
        </w:rPr>
        <w:t xml:space="preserve">) fica limitada às </w:t>
      </w:r>
      <w:proofErr w:type="spellStart"/>
      <w:r>
        <w:rPr>
          <w:rFonts w:cs="Arial"/>
          <w:sz w:val="22"/>
          <w:szCs w:val="22"/>
        </w:rPr>
        <w:t>MEP´s</w:t>
      </w:r>
      <w:proofErr w:type="spellEnd"/>
      <w:r>
        <w:rPr>
          <w:rFonts w:cs="Arial"/>
          <w:sz w:val="22"/>
          <w:szCs w:val="22"/>
        </w:rPr>
        <w:t xml:space="preserve"> que, no ano-calendário de realização da licitação, ainda não tenham celebrado contratos com a Administração Pública cujos valores somados extrapolem a receita bruta máxima admitida para fins de enquadramento como empresa de pequeno porte, conforme Lei Federal nº 14.133/2021.</w:t>
      </w:r>
    </w:p>
    <w:p w14:paraId="7D4B3A58" w14:textId="77777777" w:rsidR="004A4E02" w:rsidRDefault="004A4E02">
      <w:pPr>
        <w:jc w:val="both"/>
        <w:rPr>
          <w:rFonts w:cs="Arial"/>
          <w:sz w:val="22"/>
          <w:szCs w:val="22"/>
        </w:rPr>
      </w:pPr>
    </w:p>
    <w:p w14:paraId="4A0A3DAD" w14:textId="77777777" w:rsidR="004A4E02" w:rsidRDefault="00000000">
      <w:pPr>
        <w:jc w:val="both"/>
        <w:rPr>
          <w:rFonts w:cs="Arial"/>
          <w:sz w:val="22"/>
          <w:szCs w:val="22"/>
        </w:rPr>
      </w:pPr>
      <w:r>
        <w:rPr>
          <w:rFonts w:cs="Arial"/>
          <w:sz w:val="22"/>
          <w:szCs w:val="22"/>
        </w:rPr>
        <w:t xml:space="preserve">3.4 - </w:t>
      </w:r>
      <w:bookmarkStart w:id="0" w:name="_Ref117000692"/>
      <w:r>
        <w:rPr>
          <w:rFonts w:cs="Arial"/>
          <w:sz w:val="22"/>
          <w:szCs w:val="22"/>
        </w:rPr>
        <w:t>Não poderão disputar esta licitação:</w:t>
      </w:r>
      <w:bookmarkEnd w:id="0"/>
    </w:p>
    <w:p w14:paraId="05ECEB7F" w14:textId="77777777" w:rsidR="004A4E02" w:rsidRDefault="004A4E02">
      <w:pPr>
        <w:jc w:val="both"/>
        <w:rPr>
          <w:rFonts w:cs="Arial"/>
          <w:sz w:val="22"/>
          <w:szCs w:val="22"/>
        </w:rPr>
      </w:pPr>
    </w:p>
    <w:p w14:paraId="6D130BD9" w14:textId="77777777" w:rsidR="004A4E02" w:rsidRDefault="00000000">
      <w:pPr>
        <w:jc w:val="both"/>
        <w:rPr>
          <w:rFonts w:cs="Arial"/>
          <w:sz w:val="22"/>
          <w:szCs w:val="22"/>
        </w:rPr>
      </w:pPr>
      <w:r>
        <w:rPr>
          <w:rFonts w:cs="Arial"/>
          <w:sz w:val="22"/>
          <w:szCs w:val="22"/>
        </w:rPr>
        <w:t xml:space="preserve">3.4.1 - </w:t>
      </w:r>
      <w:bookmarkStart w:id="1" w:name="_Ref113883338"/>
      <w:proofErr w:type="gramStart"/>
      <w:r>
        <w:rPr>
          <w:rFonts w:cs="Arial"/>
          <w:sz w:val="22"/>
          <w:szCs w:val="22"/>
        </w:rPr>
        <w:t>aquele</w:t>
      </w:r>
      <w:proofErr w:type="gramEnd"/>
      <w:r>
        <w:rPr>
          <w:rFonts w:cs="Arial"/>
          <w:sz w:val="22"/>
          <w:szCs w:val="22"/>
        </w:rPr>
        <w:t xml:space="preserve"> que não atenda às condições deste Edital e seu(s) anexo(s);</w:t>
      </w:r>
    </w:p>
    <w:p w14:paraId="246DDEC2" w14:textId="77777777" w:rsidR="004A4E02" w:rsidRDefault="00000000">
      <w:pPr>
        <w:jc w:val="both"/>
        <w:rPr>
          <w:rFonts w:cs="Arial"/>
          <w:sz w:val="22"/>
          <w:szCs w:val="22"/>
        </w:rPr>
      </w:pPr>
      <w:r>
        <w:rPr>
          <w:rFonts w:cs="Arial"/>
          <w:sz w:val="22"/>
          <w:szCs w:val="22"/>
        </w:rPr>
        <w:t xml:space="preserve">3.4.2 - </w:t>
      </w:r>
      <w:bookmarkStart w:id="2" w:name="_Ref114659912"/>
      <w:proofErr w:type="gramStart"/>
      <w:r>
        <w:rPr>
          <w:rFonts w:cs="Arial"/>
          <w:sz w:val="22"/>
          <w:szCs w:val="22"/>
        </w:rPr>
        <w:t>autor</w:t>
      </w:r>
      <w:proofErr w:type="gramEnd"/>
      <w:r>
        <w:rPr>
          <w:rFonts w:cs="Arial"/>
          <w:sz w:val="22"/>
          <w:szCs w:val="22"/>
        </w:rPr>
        <w:t xml:space="preserve">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0B42E213" w14:textId="77777777" w:rsidR="004A4E02" w:rsidRDefault="00000000">
      <w:pPr>
        <w:jc w:val="both"/>
        <w:rPr>
          <w:rFonts w:cs="Arial"/>
          <w:sz w:val="22"/>
          <w:szCs w:val="22"/>
        </w:rPr>
      </w:pPr>
      <w:r>
        <w:rPr>
          <w:rFonts w:cs="Arial"/>
          <w:sz w:val="22"/>
          <w:szCs w:val="22"/>
        </w:rPr>
        <w:t xml:space="preserve">3.4.3 - </w:t>
      </w:r>
      <w:proofErr w:type="gramStart"/>
      <w:r>
        <w:rPr>
          <w:rFonts w:cs="Arial"/>
          <w:sz w:val="22"/>
          <w:szCs w:val="22"/>
        </w:rPr>
        <w:t>empresa</w:t>
      </w:r>
      <w:proofErr w:type="gramEnd"/>
      <w:r>
        <w:rPr>
          <w:rFonts w:cs="Arial"/>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14:paraId="178A2A85" w14:textId="77777777" w:rsidR="004A4E02" w:rsidRDefault="00000000">
      <w:pPr>
        <w:jc w:val="both"/>
        <w:rPr>
          <w:rFonts w:cs="Arial"/>
          <w:sz w:val="22"/>
          <w:szCs w:val="22"/>
        </w:rPr>
      </w:pPr>
      <w:r>
        <w:rPr>
          <w:rFonts w:cs="Arial"/>
          <w:sz w:val="22"/>
          <w:szCs w:val="22"/>
        </w:rPr>
        <w:t xml:space="preserve">3.4.4 - </w:t>
      </w:r>
      <w:bookmarkStart w:id="5" w:name="_Ref113883003"/>
      <w:bookmarkEnd w:id="4"/>
      <w:proofErr w:type="gramStart"/>
      <w:r>
        <w:rPr>
          <w:rFonts w:cs="Arial"/>
          <w:sz w:val="22"/>
          <w:szCs w:val="22"/>
        </w:rPr>
        <w:t>pessoa</w:t>
      </w:r>
      <w:proofErr w:type="gramEnd"/>
      <w:r>
        <w:rPr>
          <w:rFonts w:cs="Arial"/>
          <w:sz w:val="22"/>
          <w:szCs w:val="22"/>
        </w:rPr>
        <w:t xml:space="preserve"> física ou jurídica que se encontre, ao tempo da licitação, impossibilitada de participar da licitação em decorrência de sanção que lhe foi imposta;</w:t>
      </w:r>
      <w:bookmarkEnd w:id="5"/>
    </w:p>
    <w:p w14:paraId="24AFE326" w14:textId="77777777" w:rsidR="004A4E02" w:rsidRDefault="00000000">
      <w:pPr>
        <w:jc w:val="both"/>
        <w:rPr>
          <w:rFonts w:cs="Arial"/>
          <w:sz w:val="22"/>
          <w:szCs w:val="22"/>
        </w:rPr>
      </w:pPr>
      <w:r>
        <w:rPr>
          <w:rFonts w:cs="Arial"/>
          <w:sz w:val="22"/>
          <w:szCs w:val="22"/>
        </w:rPr>
        <w:t xml:space="preserve">3.4.5 - </w:t>
      </w:r>
      <w:proofErr w:type="gramStart"/>
      <w:r>
        <w:rPr>
          <w:rFonts w:cs="Arial"/>
          <w:sz w:val="22"/>
          <w:szCs w:val="22"/>
        </w:rPr>
        <w:t>aquele</w:t>
      </w:r>
      <w:proofErr w:type="gramEnd"/>
      <w:r>
        <w:rPr>
          <w:rFonts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Pr>
          <w:rFonts w:cs="Arial"/>
          <w:sz w:val="22"/>
          <w:szCs w:val="22"/>
        </w:rPr>
        <w:lastRenderedPageBreak/>
        <w:t>seja cônjuge, companheiro ou parente em linha reta, colateral ou por afinidade, até o terceiro grau;</w:t>
      </w:r>
    </w:p>
    <w:p w14:paraId="31CDA3D2" w14:textId="77777777" w:rsidR="004A4E02" w:rsidRDefault="00000000">
      <w:pPr>
        <w:jc w:val="both"/>
        <w:rPr>
          <w:rFonts w:cs="Arial"/>
          <w:sz w:val="22"/>
          <w:szCs w:val="22"/>
        </w:rPr>
      </w:pPr>
      <w:r>
        <w:rPr>
          <w:rFonts w:cs="Arial"/>
          <w:sz w:val="22"/>
          <w:szCs w:val="22"/>
        </w:rPr>
        <w:t xml:space="preserve">3.4.6 - </w:t>
      </w:r>
      <w:bookmarkStart w:id="6" w:name="_Ref113883579"/>
      <w:proofErr w:type="gramStart"/>
      <w:r>
        <w:rPr>
          <w:rFonts w:cs="Arial"/>
          <w:sz w:val="22"/>
          <w:szCs w:val="22"/>
        </w:rPr>
        <w:t>empresas</w:t>
      </w:r>
      <w:proofErr w:type="gramEnd"/>
      <w:r>
        <w:rPr>
          <w:rFonts w:cs="Arial"/>
          <w:sz w:val="22"/>
          <w:szCs w:val="22"/>
        </w:rPr>
        <w:t xml:space="preserve"> controladoras, controladas ou coligadas, nos termos da Lei nº 6.404, de 15 de dezembro de 1976, concorrendo entre si;</w:t>
      </w:r>
      <w:bookmarkEnd w:id="6"/>
    </w:p>
    <w:p w14:paraId="152C7F4C" w14:textId="77777777" w:rsidR="004A4E02" w:rsidRDefault="00000000">
      <w:pPr>
        <w:jc w:val="both"/>
        <w:rPr>
          <w:rFonts w:cs="Arial"/>
          <w:sz w:val="22"/>
          <w:szCs w:val="22"/>
        </w:rPr>
      </w:pPr>
      <w:r>
        <w:rPr>
          <w:rFonts w:cs="Arial"/>
          <w:sz w:val="22"/>
          <w:szCs w:val="22"/>
        </w:rPr>
        <w:t xml:space="preserve">3.4.7 - </w:t>
      </w:r>
      <w:proofErr w:type="gramStart"/>
      <w:r>
        <w:rPr>
          <w:rFonts w:cs="Arial"/>
          <w:sz w:val="22"/>
          <w:szCs w:val="22"/>
        </w:rPr>
        <w:t>pessoa</w:t>
      </w:r>
      <w:proofErr w:type="gramEnd"/>
      <w:r>
        <w:rPr>
          <w:rFonts w:cs="Arial"/>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B3DDC3" w14:textId="77777777" w:rsidR="004A4E02" w:rsidRDefault="00000000">
      <w:pPr>
        <w:jc w:val="both"/>
        <w:rPr>
          <w:rFonts w:cs="Arial"/>
          <w:sz w:val="22"/>
          <w:szCs w:val="22"/>
        </w:rPr>
      </w:pPr>
      <w:r>
        <w:rPr>
          <w:rFonts w:cs="Arial"/>
          <w:sz w:val="22"/>
          <w:szCs w:val="22"/>
        </w:rPr>
        <w:t xml:space="preserve">3.4.8 - </w:t>
      </w:r>
      <w:proofErr w:type="gramStart"/>
      <w:r>
        <w:rPr>
          <w:rFonts w:cs="Arial"/>
          <w:sz w:val="22"/>
          <w:szCs w:val="22"/>
        </w:rPr>
        <w:t>agente</w:t>
      </w:r>
      <w:proofErr w:type="gramEnd"/>
      <w:r>
        <w:rPr>
          <w:rFonts w:cs="Arial"/>
          <w:sz w:val="22"/>
          <w:szCs w:val="22"/>
        </w:rPr>
        <w:t xml:space="preserve"> público da Prefeitura de Santa Maria da Serra;</w:t>
      </w:r>
    </w:p>
    <w:p w14:paraId="67BF67ED" w14:textId="77777777" w:rsidR="004A4E02" w:rsidRDefault="00000000">
      <w:pPr>
        <w:jc w:val="both"/>
        <w:rPr>
          <w:rFonts w:cs="Arial"/>
          <w:sz w:val="22"/>
          <w:szCs w:val="22"/>
        </w:rPr>
      </w:pPr>
      <w:r>
        <w:rPr>
          <w:rFonts w:cs="Arial"/>
          <w:sz w:val="22"/>
          <w:szCs w:val="22"/>
        </w:rPr>
        <w:t>3.4.9 - Organizações da Sociedade Civil de Interesse Público - OSCIP, atuando nessa condição;</w:t>
      </w:r>
    </w:p>
    <w:p w14:paraId="7FB725F4" w14:textId="77777777" w:rsidR="0030671F" w:rsidRPr="0030671F" w:rsidRDefault="0030671F" w:rsidP="0030671F">
      <w:pPr>
        <w:jc w:val="both"/>
        <w:rPr>
          <w:rFonts w:cs="Arial"/>
          <w:sz w:val="22"/>
          <w:szCs w:val="22"/>
        </w:rPr>
      </w:pPr>
      <w:r w:rsidRPr="0030671F">
        <w:rPr>
          <w:rFonts w:cs="Arial"/>
          <w:sz w:val="22"/>
          <w:szCs w:val="22"/>
        </w:rPr>
        <w:t>3.4.10 - A participação de empresas reunidas em consórcio observará o art. 15 da Lei nº 14.133/2021, salvo vedação expressamente motivada nos autos. A participação de cooperativas observará o art. 16 da mesma Lei e as condições concretas de execução do objeto.</w:t>
      </w:r>
    </w:p>
    <w:p w14:paraId="68A52D72" w14:textId="77777777" w:rsidR="004A4E02" w:rsidRDefault="004A4E02">
      <w:pPr>
        <w:jc w:val="both"/>
        <w:rPr>
          <w:rFonts w:cs="Arial"/>
          <w:sz w:val="22"/>
          <w:szCs w:val="22"/>
        </w:rPr>
      </w:pPr>
    </w:p>
    <w:p w14:paraId="23CD6ACC" w14:textId="38A0C1A3" w:rsidR="004A4E02" w:rsidRDefault="00000000">
      <w:pPr>
        <w:numPr>
          <w:ilvl w:val="0"/>
          <w:numId w:val="5"/>
        </w:numPr>
        <w:jc w:val="both"/>
        <w:rPr>
          <w:rFonts w:cs="Arial"/>
          <w:sz w:val="22"/>
          <w:szCs w:val="22"/>
        </w:rPr>
      </w:pPr>
      <w:r>
        <w:rPr>
          <w:sz w:val="22"/>
          <w:szCs w:val="22"/>
        </w:rPr>
        <w:t>Considerando que é ato discricionário da Administração diante da avaliação de conveniência e oportunidade no caso concreto; e considerando que existem no mercado diversas empresas com potencial para atender satisfatoriamente às exigências previstas neste edital, entende</w:t>
      </w:r>
      <w:r w:rsidR="002D66F3">
        <w:rPr>
          <w:sz w:val="22"/>
          <w:szCs w:val="22"/>
        </w:rPr>
        <w:t>-</w:t>
      </w:r>
      <w:r>
        <w:rPr>
          <w:sz w:val="22"/>
          <w:szCs w:val="22"/>
        </w:rPr>
        <w:t>se que é conveniente a vedação de participação de empresas em “consórcio” na Concorrência em tela.</w:t>
      </w:r>
    </w:p>
    <w:p w14:paraId="1A86DBAB" w14:textId="77777777" w:rsidR="004A4E02" w:rsidRDefault="004A4E02">
      <w:pPr>
        <w:jc w:val="both"/>
        <w:rPr>
          <w:rFonts w:cs="Arial"/>
          <w:sz w:val="22"/>
          <w:szCs w:val="22"/>
        </w:rPr>
      </w:pPr>
    </w:p>
    <w:p w14:paraId="40483B9B" w14:textId="725EC461" w:rsidR="002D66F3" w:rsidRPr="002D66F3" w:rsidRDefault="002D66F3" w:rsidP="002D66F3">
      <w:pPr>
        <w:jc w:val="both"/>
        <w:rPr>
          <w:sz w:val="22"/>
          <w:szCs w:val="22"/>
        </w:rPr>
      </w:pPr>
      <w:r w:rsidRPr="002D66F3">
        <w:rPr>
          <w:sz w:val="22"/>
          <w:szCs w:val="22"/>
        </w:rPr>
        <w:t>(2) Não poderão participar do presente certame sociedades cooperativas, em razão das características específicas do objeto e de seu modelo de execução, que envolve serviços contínuos com regime de dedicação exclusiva de mão de obra, mediante disponibilização permanente de profissionais, cumprimento de jornadas e horários definidos, controle de frequência, substituição de ausências, supervisão e fiscalização dos recursos humanos alocados. A vedação encontra-se motivada no Estudo Técnico Preliminar e decorre da incompatibilidade entre as características concretas da execução contratual, que pressupõem organização e gestão de mão de obra em condições próprias de relação de trabalho subordinado, e a autonomia inerente ao regime cooperativista, observados o art. 16 da Lei Federal nº 14.133/2021 e os entendimentos dos órgãos de controle aplicáveis à matéria.</w:t>
      </w:r>
    </w:p>
    <w:p w14:paraId="73A1DA58" w14:textId="77777777" w:rsidR="004A4E02" w:rsidRDefault="004A4E02">
      <w:pPr>
        <w:jc w:val="both"/>
        <w:rPr>
          <w:rFonts w:cs="Arial"/>
          <w:sz w:val="22"/>
          <w:szCs w:val="22"/>
        </w:rPr>
      </w:pPr>
    </w:p>
    <w:p w14:paraId="234247E0" w14:textId="77777777" w:rsidR="004A4E02" w:rsidRDefault="00000000">
      <w:pPr>
        <w:jc w:val="both"/>
        <w:rPr>
          <w:rFonts w:cs="Arial"/>
          <w:sz w:val="22"/>
          <w:szCs w:val="22"/>
        </w:rPr>
      </w:pPr>
      <w:r>
        <w:rPr>
          <w:rFonts w:cs="Arial"/>
          <w:sz w:val="22"/>
          <w:szCs w:val="22"/>
        </w:rPr>
        <w:t xml:space="preserve">3.4.11 -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004A4E02">
          <w:rPr>
            <w:rStyle w:val="Hyperlink"/>
            <w:rFonts w:cs="Arial"/>
            <w:color w:val="auto"/>
            <w:sz w:val="22"/>
            <w:szCs w:val="22"/>
            <w:u w:val="none"/>
          </w:rPr>
          <w:t>§ 1º do art. 9º da Lei nº 14.133/2021</w:t>
        </w:r>
      </w:hyperlink>
      <w:r>
        <w:rPr>
          <w:rFonts w:cs="Arial"/>
          <w:sz w:val="22"/>
          <w:szCs w:val="22"/>
        </w:rPr>
        <w:t>.</w:t>
      </w:r>
    </w:p>
    <w:p w14:paraId="40CC110D" w14:textId="77777777" w:rsidR="004A4E02" w:rsidRDefault="004A4E02">
      <w:pPr>
        <w:jc w:val="both"/>
        <w:rPr>
          <w:rFonts w:cs="Arial"/>
          <w:sz w:val="22"/>
          <w:szCs w:val="22"/>
        </w:rPr>
      </w:pPr>
    </w:p>
    <w:p w14:paraId="6FB6EDCC" w14:textId="77777777" w:rsidR="004A4E02" w:rsidRDefault="00000000">
      <w:pPr>
        <w:jc w:val="both"/>
        <w:rPr>
          <w:rFonts w:cs="Arial"/>
          <w:sz w:val="22"/>
          <w:szCs w:val="22"/>
        </w:rPr>
      </w:pPr>
      <w:r>
        <w:rPr>
          <w:rFonts w:cs="Arial"/>
          <w:sz w:val="22"/>
          <w:szCs w:val="22"/>
        </w:rPr>
        <w:t>3.5 - O impedimento de que trata o item 3.4.4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7CD8F4A" w14:textId="77777777" w:rsidR="004A4E02" w:rsidRDefault="004A4E02">
      <w:pPr>
        <w:jc w:val="both"/>
        <w:rPr>
          <w:rFonts w:cs="Arial"/>
          <w:sz w:val="22"/>
          <w:szCs w:val="22"/>
        </w:rPr>
      </w:pPr>
    </w:p>
    <w:p w14:paraId="03FEDE2E" w14:textId="0C468AC9" w:rsidR="004A4E02" w:rsidRDefault="00000000">
      <w:pPr>
        <w:jc w:val="both"/>
        <w:rPr>
          <w:rFonts w:cs="Arial"/>
          <w:sz w:val="22"/>
          <w:szCs w:val="22"/>
        </w:rPr>
      </w:pPr>
      <w:r>
        <w:rPr>
          <w:rFonts w:cs="Arial"/>
          <w:sz w:val="22"/>
          <w:szCs w:val="22"/>
        </w:rPr>
        <w:t xml:space="preserve">3.6 - </w:t>
      </w:r>
      <w:bookmarkStart w:id="7" w:name="art14§2"/>
      <w:bookmarkEnd w:id="7"/>
      <w:r>
        <w:rPr>
          <w:rFonts w:cs="Arial"/>
          <w:sz w:val="22"/>
          <w:szCs w:val="22"/>
        </w:rPr>
        <w:t xml:space="preserve">A critério da Administração e exclusivamente a seu serviço, o autor dos projetos e a empresa a que se referem os itens </w:t>
      </w:r>
      <w:r>
        <w:rPr>
          <w:rFonts w:cs="Arial"/>
          <w:sz w:val="22"/>
          <w:szCs w:val="22"/>
        </w:rPr>
        <w:fldChar w:fldCharType="begin"/>
      </w:r>
      <w:r>
        <w:rPr>
          <w:rFonts w:cs="Arial"/>
          <w:sz w:val="22"/>
          <w:szCs w:val="22"/>
        </w:rPr>
        <w:instrText xml:space="preserve"> REF _Ref114659912 \r \h  \* MERGEFORMAT </w:instrText>
      </w:r>
      <w:r>
        <w:rPr>
          <w:rFonts w:cs="Arial"/>
          <w:sz w:val="22"/>
          <w:szCs w:val="22"/>
        </w:rPr>
      </w:r>
      <w:r>
        <w:rPr>
          <w:rFonts w:cs="Arial"/>
          <w:sz w:val="22"/>
          <w:szCs w:val="22"/>
        </w:rPr>
        <w:fldChar w:fldCharType="separate"/>
      </w:r>
      <w:r w:rsidR="00614F78">
        <w:rPr>
          <w:rFonts w:cs="Arial"/>
          <w:sz w:val="22"/>
          <w:szCs w:val="22"/>
        </w:rPr>
        <w:t>0</w:t>
      </w:r>
      <w:r>
        <w:rPr>
          <w:rFonts w:cs="Arial"/>
          <w:sz w:val="22"/>
          <w:szCs w:val="22"/>
        </w:rPr>
        <w:fldChar w:fldCharType="end"/>
      </w:r>
      <w:r>
        <w:rPr>
          <w:rFonts w:cs="Arial"/>
          <w:sz w:val="22"/>
          <w:szCs w:val="22"/>
        </w:rPr>
        <w:t xml:space="preserve"> e </w:t>
      </w:r>
      <w:r>
        <w:rPr>
          <w:rFonts w:cs="Arial"/>
          <w:sz w:val="22"/>
          <w:szCs w:val="22"/>
        </w:rPr>
        <w:fldChar w:fldCharType="begin"/>
      </w:r>
      <w:r>
        <w:rPr>
          <w:rFonts w:cs="Arial"/>
          <w:sz w:val="22"/>
          <w:szCs w:val="22"/>
        </w:rPr>
        <w:instrText xml:space="preserve"> REF _Ref114659913 \r \h  \* MERGEFORMAT </w:instrText>
      </w:r>
      <w:r>
        <w:rPr>
          <w:rFonts w:cs="Arial"/>
          <w:sz w:val="22"/>
          <w:szCs w:val="22"/>
        </w:rPr>
      </w:r>
      <w:r>
        <w:rPr>
          <w:rFonts w:cs="Arial"/>
          <w:sz w:val="22"/>
          <w:szCs w:val="22"/>
        </w:rPr>
        <w:fldChar w:fldCharType="separate"/>
      </w:r>
      <w:r w:rsidR="00614F78">
        <w:rPr>
          <w:rFonts w:cs="Arial"/>
          <w:sz w:val="22"/>
          <w:szCs w:val="22"/>
        </w:rPr>
        <w:t>0</w:t>
      </w:r>
      <w:r>
        <w:rPr>
          <w:rFonts w:cs="Arial"/>
          <w:sz w:val="22"/>
          <w:szCs w:val="22"/>
        </w:rPr>
        <w:fldChar w:fldCharType="end"/>
      </w:r>
      <w:r>
        <w:rPr>
          <w:rFonts w:cs="Arial"/>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639E4B72" w14:textId="77777777" w:rsidR="004A4E02" w:rsidRDefault="004A4E02">
      <w:pPr>
        <w:jc w:val="both"/>
        <w:rPr>
          <w:rFonts w:cs="Arial"/>
          <w:sz w:val="22"/>
          <w:szCs w:val="22"/>
        </w:rPr>
      </w:pPr>
    </w:p>
    <w:p w14:paraId="4AC15238" w14:textId="77777777" w:rsidR="004A4E02" w:rsidRDefault="00000000">
      <w:pPr>
        <w:jc w:val="both"/>
        <w:rPr>
          <w:rFonts w:cs="Arial"/>
          <w:sz w:val="22"/>
          <w:szCs w:val="22"/>
        </w:rPr>
      </w:pPr>
      <w:r>
        <w:rPr>
          <w:rFonts w:cs="Arial"/>
          <w:sz w:val="22"/>
          <w:szCs w:val="22"/>
        </w:rPr>
        <w:t xml:space="preserve">3.7 - </w:t>
      </w:r>
      <w:bookmarkStart w:id="8" w:name="art14§3"/>
      <w:bookmarkEnd w:id="8"/>
      <w:r>
        <w:rPr>
          <w:rFonts w:cs="Arial"/>
          <w:sz w:val="22"/>
          <w:szCs w:val="22"/>
        </w:rPr>
        <w:t>Equiparam-se aos autores do projeto as empresas integrantes do mesmo grupo econômico.</w:t>
      </w:r>
    </w:p>
    <w:p w14:paraId="757C0735" w14:textId="77777777" w:rsidR="004A4E02" w:rsidRDefault="004A4E02">
      <w:pPr>
        <w:jc w:val="both"/>
        <w:rPr>
          <w:rFonts w:cs="Arial"/>
          <w:sz w:val="22"/>
          <w:szCs w:val="22"/>
        </w:rPr>
      </w:pPr>
    </w:p>
    <w:p w14:paraId="322D666E" w14:textId="77777777" w:rsidR="004A4E02" w:rsidRDefault="00000000">
      <w:pPr>
        <w:jc w:val="both"/>
        <w:rPr>
          <w:rFonts w:cs="Arial"/>
          <w:sz w:val="22"/>
          <w:szCs w:val="22"/>
        </w:rPr>
      </w:pPr>
      <w:r>
        <w:rPr>
          <w:rFonts w:cs="Arial"/>
          <w:sz w:val="22"/>
          <w:szCs w:val="22"/>
        </w:rPr>
        <w:t xml:space="preserve">3.8 - </w:t>
      </w:r>
      <w:bookmarkStart w:id="9" w:name="art14§4"/>
      <w:bookmarkEnd w:id="9"/>
      <w:r>
        <w:rPr>
          <w:rFonts w:cs="Arial"/>
          <w:sz w:val="22"/>
          <w:szCs w:val="22"/>
        </w:rPr>
        <w:t>O disposto nos itens 3.4.2 e 3.4.3 não impede a licitação ou a contratação de serviço que inclua como encargo do contratado a elaboração do projeto básico e do projeto executivo, nas contratações integradas, e do projeto executivo, nos demais regimes de execução.</w:t>
      </w:r>
    </w:p>
    <w:p w14:paraId="12BF4C47" w14:textId="77777777" w:rsidR="004A4E02" w:rsidRDefault="004A4E02">
      <w:pPr>
        <w:jc w:val="both"/>
        <w:rPr>
          <w:rFonts w:cs="Arial"/>
          <w:sz w:val="22"/>
          <w:szCs w:val="22"/>
        </w:rPr>
      </w:pPr>
    </w:p>
    <w:p w14:paraId="4FDDE9C1" w14:textId="77777777" w:rsidR="004A4E02" w:rsidRDefault="00000000">
      <w:pPr>
        <w:jc w:val="both"/>
        <w:rPr>
          <w:rFonts w:cs="Arial"/>
          <w:sz w:val="22"/>
          <w:szCs w:val="22"/>
        </w:rPr>
      </w:pPr>
      <w:r>
        <w:rPr>
          <w:rFonts w:cs="Arial"/>
          <w:sz w:val="22"/>
          <w:szCs w:val="22"/>
        </w:rPr>
        <w:t xml:space="preserve">3.9 - </w:t>
      </w:r>
      <w:bookmarkStart w:id="10" w:name="art14§5"/>
      <w:bookmarkEnd w:id="10"/>
      <w:r>
        <w:rPr>
          <w:rFonts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004A4E02">
          <w:rPr>
            <w:rStyle w:val="Hyperlink"/>
            <w:rFonts w:cs="Arial"/>
            <w:color w:val="auto"/>
            <w:sz w:val="22"/>
            <w:szCs w:val="22"/>
            <w:u w:val="none"/>
          </w:rPr>
          <w:t>Lei Federal nº 14.133/2021</w:t>
        </w:r>
      </w:hyperlink>
      <w:r>
        <w:rPr>
          <w:rFonts w:cs="Arial"/>
          <w:sz w:val="22"/>
          <w:szCs w:val="22"/>
        </w:rPr>
        <w:t>.</w:t>
      </w:r>
    </w:p>
    <w:p w14:paraId="0F5D602A" w14:textId="77777777" w:rsidR="004A4E02" w:rsidRDefault="004A4E02">
      <w:pPr>
        <w:jc w:val="both"/>
        <w:rPr>
          <w:rFonts w:cs="Arial"/>
          <w:sz w:val="22"/>
          <w:szCs w:val="22"/>
        </w:rPr>
      </w:pPr>
    </w:p>
    <w:p w14:paraId="0C3EF6F0" w14:textId="77777777" w:rsidR="004A4E02" w:rsidRDefault="00000000">
      <w:pPr>
        <w:jc w:val="both"/>
        <w:rPr>
          <w:rFonts w:cs="Arial"/>
          <w:sz w:val="22"/>
          <w:szCs w:val="22"/>
        </w:rPr>
      </w:pPr>
      <w:r>
        <w:rPr>
          <w:rFonts w:cs="Arial"/>
          <w:sz w:val="22"/>
          <w:szCs w:val="22"/>
        </w:rPr>
        <w:t>3.10 - A vedação de que trata o item 3.4.8 estende-se a terceiro que auxilie a condução da contratação na qualidade de integrante de equipe de apoio, profissional especializado ou funcionário ou representante de empresa que preste assessoria técnica.</w:t>
      </w:r>
    </w:p>
    <w:p w14:paraId="66941A32" w14:textId="77777777" w:rsidR="004A4E02" w:rsidRDefault="004A4E02">
      <w:pPr>
        <w:jc w:val="both"/>
        <w:rPr>
          <w:rFonts w:cs="Arial"/>
          <w:sz w:val="22"/>
          <w:szCs w:val="22"/>
        </w:rPr>
      </w:pPr>
    </w:p>
    <w:p w14:paraId="5ABDD52B" w14:textId="77777777" w:rsidR="004A4E02" w:rsidRDefault="00000000">
      <w:pPr>
        <w:jc w:val="both"/>
        <w:rPr>
          <w:rFonts w:cs="Arial"/>
          <w:sz w:val="22"/>
          <w:szCs w:val="22"/>
        </w:rPr>
      </w:pPr>
      <w:r>
        <w:rPr>
          <w:rFonts w:cs="Arial"/>
          <w:sz w:val="22"/>
          <w:szCs w:val="22"/>
        </w:rPr>
        <w:t>3.11 - Caberá ao fornecedor acompanhar as operações no sistema eletrônico durante a sessão pública do Pregão Eletrônico, ficando responsável pelo ônus decorrente da perda de negócios diante da inobservância de quaisquer mensagens emitidas pelo sistema ou de sua desconexão.</w:t>
      </w:r>
    </w:p>
    <w:p w14:paraId="3FA7A6C4" w14:textId="77777777" w:rsidR="004A4E02" w:rsidRDefault="004A4E02">
      <w:pPr>
        <w:jc w:val="both"/>
        <w:rPr>
          <w:rFonts w:cs="Arial"/>
          <w:sz w:val="22"/>
          <w:szCs w:val="22"/>
        </w:rPr>
      </w:pPr>
    </w:p>
    <w:p w14:paraId="1DB5865F" w14:textId="77777777" w:rsidR="004A4E02" w:rsidRDefault="00000000">
      <w:pPr>
        <w:jc w:val="both"/>
        <w:rPr>
          <w:rFonts w:cs="Arial"/>
          <w:sz w:val="22"/>
          <w:szCs w:val="22"/>
        </w:rPr>
      </w:pPr>
      <w:r>
        <w:rPr>
          <w:rFonts w:cs="Arial"/>
          <w:sz w:val="22"/>
          <w:szCs w:val="22"/>
        </w:rPr>
        <w:t>3.12 - Os trabalhos serão conduzidos pelo Agente de Contratação/Pregoeiro da Prefeitura Municipal de Santa Maria da Serra/SP, tendo por base a inserção e monitoramento de dados gerados ou transferidos para a plataforma da Bolsa de Licitações e Leilões - BLL (www.bll.org.br).</w:t>
      </w:r>
    </w:p>
    <w:p w14:paraId="57F0A3D5" w14:textId="77777777" w:rsidR="004A4E02" w:rsidRDefault="004A4E02">
      <w:pPr>
        <w:jc w:val="both"/>
        <w:rPr>
          <w:rFonts w:cs="Arial"/>
          <w:sz w:val="22"/>
          <w:szCs w:val="22"/>
        </w:rPr>
      </w:pPr>
    </w:p>
    <w:p w14:paraId="45C9FA7F" w14:textId="77777777" w:rsidR="004A4E02" w:rsidRDefault="00000000">
      <w:pPr>
        <w:adjustRightInd w:val="0"/>
        <w:jc w:val="both"/>
        <w:rPr>
          <w:rFonts w:cs="Arial"/>
          <w:b/>
          <w:bCs/>
          <w:color w:val="000000"/>
          <w:sz w:val="22"/>
          <w:szCs w:val="22"/>
        </w:rPr>
      </w:pPr>
      <w:r>
        <w:rPr>
          <w:rFonts w:cs="Arial"/>
          <w:b/>
          <w:bCs/>
          <w:color w:val="000000"/>
          <w:sz w:val="22"/>
          <w:szCs w:val="22"/>
        </w:rPr>
        <w:t>4 - DA VISTORIA TÉCNICA</w:t>
      </w:r>
    </w:p>
    <w:p w14:paraId="709BA4FD" w14:textId="77777777" w:rsidR="004A4E02" w:rsidRDefault="004A4E02">
      <w:pPr>
        <w:adjustRightInd w:val="0"/>
        <w:jc w:val="both"/>
        <w:rPr>
          <w:rFonts w:cs="Arial"/>
          <w:b/>
          <w:bCs/>
          <w:color w:val="000000"/>
          <w:sz w:val="22"/>
          <w:szCs w:val="22"/>
        </w:rPr>
      </w:pPr>
    </w:p>
    <w:p w14:paraId="1E15695C" w14:textId="77777777" w:rsidR="004A4E02" w:rsidRDefault="00000000">
      <w:pPr>
        <w:adjustRightInd w:val="0"/>
        <w:jc w:val="both"/>
        <w:rPr>
          <w:rFonts w:cs="Arial"/>
          <w:sz w:val="22"/>
          <w:szCs w:val="22"/>
        </w:rPr>
      </w:pPr>
      <w:r>
        <w:rPr>
          <w:rFonts w:cs="Arial"/>
          <w:color w:val="000000"/>
          <w:sz w:val="22"/>
          <w:szCs w:val="22"/>
        </w:rPr>
        <w:t>4.1 - Não se aplica ao caso.</w:t>
      </w:r>
    </w:p>
    <w:p w14:paraId="3677B42E" w14:textId="77777777" w:rsidR="004A4E02" w:rsidRDefault="004A4E02">
      <w:pPr>
        <w:adjustRightInd w:val="0"/>
        <w:jc w:val="both"/>
        <w:rPr>
          <w:rFonts w:cs="Arial"/>
          <w:sz w:val="22"/>
          <w:szCs w:val="22"/>
        </w:rPr>
      </w:pPr>
    </w:p>
    <w:p w14:paraId="294826AC" w14:textId="77777777" w:rsidR="004A4E02" w:rsidRDefault="00000000">
      <w:pPr>
        <w:adjustRightInd w:val="0"/>
        <w:jc w:val="both"/>
        <w:rPr>
          <w:rFonts w:cs="Arial"/>
          <w:b/>
          <w:bCs/>
          <w:color w:val="000000"/>
          <w:sz w:val="22"/>
          <w:szCs w:val="22"/>
        </w:rPr>
      </w:pPr>
      <w:r>
        <w:rPr>
          <w:rFonts w:cs="Arial"/>
          <w:b/>
          <w:bCs/>
          <w:color w:val="000000"/>
          <w:sz w:val="22"/>
          <w:szCs w:val="22"/>
        </w:rPr>
        <w:t>5 - DA DOTAÇÃO ORÇAMENTÁRIA E QUANTIDADES ADQUIRIDAS</w:t>
      </w:r>
    </w:p>
    <w:p w14:paraId="500065C8" w14:textId="77777777" w:rsidR="004A4E02" w:rsidRDefault="004A4E02">
      <w:pPr>
        <w:adjustRightInd w:val="0"/>
        <w:jc w:val="both"/>
        <w:rPr>
          <w:rFonts w:cs="Arial"/>
          <w:b/>
          <w:bCs/>
          <w:color w:val="000000"/>
          <w:sz w:val="22"/>
          <w:szCs w:val="22"/>
        </w:rPr>
      </w:pPr>
    </w:p>
    <w:p w14:paraId="3A4D8691" w14:textId="77777777" w:rsidR="004A4E02" w:rsidRDefault="00000000">
      <w:pPr>
        <w:adjustRightInd w:val="0"/>
        <w:jc w:val="both"/>
        <w:rPr>
          <w:rFonts w:cs="Arial"/>
          <w:color w:val="000000"/>
          <w:sz w:val="22"/>
          <w:szCs w:val="22"/>
        </w:rPr>
      </w:pPr>
      <w:r>
        <w:rPr>
          <w:rFonts w:cs="Arial"/>
          <w:color w:val="000000"/>
          <w:sz w:val="22"/>
          <w:szCs w:val="22"/>
        </w:rPr>
        <w:t>5.1 - Os recursos orçamentários serão das seguintes fichas/dotações orçamentárias:</w:t>
      </w:r>
    </w:p>
    <w:p w14:paraId="4B304B81" w14:textId="77777777" w:rsidR="004A4E02" w:rsidRDefault="004A4E02">
      <w:pPr>
        <w:adjustRightInd w:val="0"/>
        <w:jc w:val="both"/>
        <w:rPr>
          <w:rFonts w:cs="Arial"/>
          <w:color w:val="000000"/>
          <w:sz w:val="22"/>
          <w:szCs w:val="22"/>
        </w:rPr>
      </w:pPr>
    </w:p>
    <w:p w14:paraId="16CD841C" w14:textId="77777777" w:rsidR="004A4E02" w:rsidRDefault="00000000">
      <w:pPr>
        <w:adjustRightInd w:val="0"/>
        <w:jc w:val="both"/>
        <w:rPr>
          <w:color w:val="000000"/>
          <w:sz w:val="22"/>
          <w:szCs w:val="22"/>
        </w:rPr>
      </w:pPr>
      <w:r>
        <w:rPr>
          <w:color w:val="000000"/>
          <w:sz w:val="22"/>
          <w:szCs w:val="22"/>
        </w:rPr>
        <w:t>Órgão: 06.00.00 – DEPARTAMENTO DE EDUCAÇÃO E CULTURA</w:t>
      </w:r>
    </w:p>
    <w:p w14:paraId="6551DD64" w14:textId="77777777" w:rsidR="004A4E02" w:rsidRDefault="00000000">
      <w:pPr>
        <w:adjustRightInd w:val="0"/>
        <w:jc w:val="both"/>
        <w:rPr>
          <w:color w:val="000000"/>
          <w:sz w:val="22"/>
          <w:szCs w:val="22"/>
        </w:rPr>
      </w:pPr>
      <w:r>
        <w:rPr>
          <w:color w:val="000000"/>
          <w:sz w:val="22"/>
          <w:szCs w:val="22"/>
        </w:rPr>
        <w:t>Unidade: 06.12.00 –EMEB – DONA ZINA SAVIOLO CURY</w:t>
      </w:r>
    </w:p>
    <w:p w14:paraId="10A74083" w14:textId="712B9D34" w:rsidR="004A4E02" w:rsidRDefault="00000000">
      <w:pPr>
        <w:adjustRightInd w:val="0"/>
        <w:jc w:val="both"/>
        <w:rPr>
          <w:color w:val="000000"/>
          <w:sz w:val="22"/>
          <w:szCs w:val="22"/>
        </w:rPr>
      </w:pPr>
      <w:r>
        <w:rPr>
          <w:color w:val="000000"/>
          <w:sz w:val="22"/>
          <w:szCs w:val="22"/>
        </w:rPr>
        <w:t>Dotação: 0120           3.3.90.39.00-01.210.0000- 12.365.0007-2.026– OUTROS SERVIÇOS DE TERCEIROS – PESSOA JURÍDICA</w:t>
      </w:r>
    </w:p>
    <w:p w14:paraId="7B62ACBD" w14:textId="77777777" w:rsidR="004A4E02" w:rsidRDefault="00000000">
      <w:pPr>
        <w:adjustRightInd w:val="0"/>
        <w:jc w:val="both"/>
        <w:rPr>
          <w:color w:val="000000"/>
          <w:sz w:val="22"/>
          <w:szCs w:val="22"/>
        </w:rPr>
      </w:pPr>
      <w:r>
        <w:rPr>
          <w:color w:val="000000"/>
          <w:sz w:val="22"/>
          <w:szCs w:val="22"/>
        </w:rPr>
        <w:t>Unidade: 06.12.00 –CRECHE ESCOLA “OLIVIA PEREIRA DA SILVA</w:t>
      </w:r>
    </w:p>
    <w:p w14:paraId="1389D5FC" w14:textId="00DB1E72" w:rsidR="004A4E02" w:rsidRDefault="00000000">
      <w:pPr>
        <w:adjustRightInd w:val="0"/>
        <w:jc w:val="both"/>
        <w:rPr>
          <w:color w:val="000000"/>
          <w:sz w:val="22"/>
          <w:szCs w:val="22"/>
        </w:rPr>
      </w:pPr>
      <w:r>
        <w:rPr>
          <w:color w:val="000000"/>
          <w:sz w:val="22"/>
          <w:szCs w:val="22"/>
        </w:rPr>
        <w:t>Dotação: 0142           3.3.90.39.00-01.210.0000- 12.365.0007-2.030– OUTROS SERVIÇOS DE TERCEIROS – PESSOA JURÍDICA</w:t>
      </w:r>
    </w:p>
    <w:p w14:paraId="29E2D9D3" w14:textId="77777777" w:rsidR="004A4E02" w:rsidRDefault="00000000">
      <w:pPr>
        <w:adjustRightInd w:val="0"/>
        <w:jc w:val="both"/>
        <w:rPr>
          <w:color w:val="000000"/>
          <w:sz w:val="22"/>
          <w:szCs w:val="22"/>
        </w:rPr>
      </w:pPr>
      <w:r>
        <w:rPr>
          <w:color w:val="000000"/>
          <w:sz w:val="22"/>
          <w:szCs w:val="22"/>
        </w:rPr>
        <w:t>Unidade: 06.09.00 – SETOR DA EDUCAÇÃO INFANTIL – FUNDEB 30%</w:t>
      </w:r>
    </w:p>
    <w:p w14:paraId="7ECB2CBF" w14:textId="77777777" w:rsidR="004A4E02" w:rsidRDefault="00000000">
      <w:pPr>
        <w:adjustRightInd w:val="0"/>
        <w:jc w:val="both"/>
        <w:rPr>
          <w:color w:val="000000"/>
          <w:sz w:val="22"/>
          <w:szCs w:val="22"/>
        </w:rPr>
      </w:pPr>
      <w:r>
        <w:rPr>
          <w:color w:val="000000"/>
          <w:sz w:val="22"/>
          <w:szCs w:val="22"/>
        </w:rPr>
        <w:t>Dotação: 0129          3.3.90.39.00-05.262.0000- 12.365.0007-2.028– OUTROS SERVIÇOS DE TERCEIROS – PESSOOA JURÍDICA</w:t>
      </w:r>
    </w:p>
    <w:p w14:paraId="538084F6" w14:textId="77777777" w:rsidR="004A4E02" w:rsidRDefault="00000000">
      <w:pPr>
        <w:adjustRightInd w:val="0"/>
        <w:jc w:val="both"/>
        <w:rPr>
          <w:color w:val="000000"/>
          <w:sz w:val="22"/>
          <w:szCs w:val="22"/>
        </w:rPr>
      </w:pPr>
      <w:r>
        <w:rPr>
          <w:color w:val="000000"/>
          <w:sz w:val="22"/>
          <w:szCs w:val="22"/>
        </w:rPr>
        <w:t>Unidade: 06.11.00 – CRECHE ESCOLA - JOÃO T. HUFFENBAECHER FILHO - JOÃO PROFESSOR</w:t>
      </w:r>
    </w:p>
    <w:p w14:paraId="0479A8AA" w14:textId="472C12D4" w:rsidR="004A4E02" w:rsidRDefault="00000000">
      <w:pPr>
        <w:adjustRightInd w:val="0"/>
        <w:jc w:val="both"/>
        <w:rPr>
          <w:color w:val="000000"/>
          <w:sz w:val="22"/>
          <w:szCs w:val="22"/>
        </w:rPr>
      </w:pPr>
      <w:r>
        <w:rPr>
          <w:color w:val="000000"/>
          <w:sz w:val="22"/>
          <w:szCs w:val="22"/>
        </w:rPr>
        <w:t>Dotação: 0135        3.3.90.39.00-01.210.0000- 12.365.0007-2.029– OUTROS SERVIÇOS DE TERCEIROS – PESSOA JURÍDICA</w:t>
      </w:r>
    </w:p>
    <w:p w14:paraId="4A482653" w14:textId="77777777" w:rsidR="004A4E02" w:rsidRDefault="00000000">
      <w:pPr>
        <w:adjustRightInd w:val="0"/>
        <w:jc w:val="both"/>
        <w:rPr>
          <w:color w:val="000000"/>
          <w:sz w:val="22"/>
          <w:szCs w:val="22"/>
        </w:rPr>
      </w:pPr>
      <w:r>
        <w:rPr>
          <w:color w:val="000000"/>
          <w:sz w:val="22"/>
          <w:szCs w:val="22"/>
        </w:rPr>
        <w:t xml:space="preserve">Unidade: 06.13.00 – EMEI - CÔNEGO GILBERTO KREMER </w:t>
      </w:r>
    </w:p>
    <w:p w14:paraId="4CF30A34" w14:textId="2C86B720" w:rsidR="004A4E02" w:rsidRDefault="00000000">
      <w:pPr>
        <w:adjustRightInd w:val="0"/>
        <w:jc w:val="both"/>
        <w:rPr>
          <w:rFonts w:cs="Arial"/>
          <w:color w:val="000000"/>
          <w:sz w:val="22"/>
          <w:szCs w:val="22"/>
        </w:rPr>
      </w:pPr>
      <w:r>
        <w:rPr>
          <w:color w:val="000000"/>
          <w:sz w:val="22"/>
          <w:szCs w:val="22"/>
        </w:rPr>
        <w:t>Dotação: 0149        3.3.90.39.00-01.210.0000- 12.365.0007-2.031– OUTROS SERVIÇOS DE TERCEIROS – PESSOA JURÍDIC</w:t>
      </w:r>
      <w:r w:rsidR="00570540">
        <w:rPr>
          <w:color w:val="000000"/>
          <w:sz w:val="22"/>
          <w:szCs w:val="22"/>
        </w:rPr>
        <w:t>A</w:t>
      </w:r>
    </w:p>
    <w:p w14:paraId="22DB54BE" w14:textId="77777777" w:rsidR="004A4E02" w:rsidRDefault="004A4E02">
      <w:pPr>
        <w:adjustRightInd w:val="0"/>
        <w:jc w:val="both"/>
        <w:rPr>
          <w:rFonts w:cs="Arial"/>
          <w:color w:val="000000"/>
          <w:sz w:val="22"/>
          <w:szCs w:val="22"/>
        </w:rPr>
      </w:pPr>
    </w:p>
    <w:p w14:paraId="534ECD6C" w14:textId="77777777" w:rsidR="004A4E02" w:rsidRDefault="00000000">
      <w:pPr>
        <w:adjustRightInd w:val="0"/>
        <w:jc w:val="both"/>
        <w:rPr>
          <w:rFonts w:cs="Arial"/>
          <w:b/>
          <w:bCs/>
          <w:color w:val="000000"/>
          <w:sz w:val="22"/>
          <w:szCs w:val="22"/>
        </w:rPr>
      </w:pPr>
      <w:r>
        <w:rPr>
          <w:rFonts w:cs="Arial"/>
          <w:b/>
          <w:bCs/>
          <w:color w:val="000000"/>
          <w:sz w:val="22"/>
          <w:szCs w:val="22"/>
        </w:rPr>
        <w:t>6 - DA ABERTURA DA SESSÃO</w:t>
      </w:r>
    </w:p>
    <w:p w14:paraId="112B7E41" w14:textId="77777777" w:rsidR="004A4E02" w:rsidRDefault="004A4E02">
      <w:pPr>
        <w:adjustRightInd w:val="0"/>
        <w:jc w:val="both"/>
        <w:rPr>
          <w:rFonts w:cs="Arial"/>
          <w:b/>
          <w:bCs/>
          <w:color w:val="000000"/>
          <w:sz w:val="22"/>
          <w:szCs w:val="22"/>
        </w:rPr>
      </w:pPr>
    </w:p>
    <w:p w14:paraId="4C974B2B" w14:textId="77777777" w:rsidR="004A4E02" w:rsidRDefault="00000000">
      <w:pPr>
        <w:adjustRightInd w:val="0"/>
        <w:jc w:val="both"/>
        <w:rPr>
          <w:rFonts w:cs="Arial"/>
          <w:sz w:val="22"/>
          <w:szCs w:val="22"/>
        </w:rPr>
      </w:pPr>
      <w:r>
        <w:rPr>
          <w:rFonts w:cs="Arial"/>
          <w:sz w:val="22"/>
          <w:szCs w:val="22"/>
        </w:rPr>
        <w:t xml:space="preserve">6.1 - A abertura da sessão pública deste procedimento licitatório, conduzida pelo Agente de Contratação/Pregoeiro, ocorrerá na data e na hora indicadas no preâmbulo deste Edital, no sítio eletrônico da Bolsa de Licitações e Leilões - BLL (bll.org.br). </w:t>
      </w:r>
    </w:p>
    <w:p w14:paraId="632B9C5E" w14:textId="77777777" w:rsidR="004A4E02" w:rsidRDefault="004A4E02">
      <w:pPr>
        <w:adjustRightInd w:val="0"/>
        <w:jc w:val="both"/>
        <w:rPr>
          <w:rFonts w:cs="Arial"/>
          <w:sz w:val="22"/>
          <w:szCs w:val="22"/>
        </w:rPr>
      </w:pPr>
    </w:p>
    <w:p w14:paraId="1B1AA3A2" w14:textId="77777777" w:rsidR="004A4E02" w:rsidRDefault="00000000">
      <w:pPr>
        <w:adjustRightInd w:val="0"/>
        <w:jc w:val="both"/>
        <w:rPr>
          <w:rFonts w:cs="Arial"/>
          <w:sz w:val="22"/>
          <w:szCs w:val="22"/>
        </w:rPr>
      </w:pPr>
      <w:r>
        <w:rPr>
          <w:rFonts w:cs="Arial"/>
          <w:sz w:val="22"/>
          <w:szCs w:val="22"/>
        </w:rPr>
        <w:t xml:space="preserve">6.2 - Durante a sessão pública, a comunicação entre o Agente de Contratação/Pregoeiro e as licitantes ocorrerá exclusivamente mediante troca de mensagens, em campo próprio do sistema eletrônico. </w:t>
      </w:r>
    </w:p>
    <w:p w14:paraId="68043D63" w14:textId="77777777" w:rsidR="004A4E02" w:rsidRDefault="004A4E02">
      <w:pPr>
        <w:adjustRightInd w:val="0"/>
        <w:jc w:val="both"/>
        <w:rPr>
          <w:rFonts w:cs="Arial"/>
          <w:sz w:val="22"/>
          <w:szCs w:val="22"/>
        </w:rPr>
      </w:pPr>
    </w:p>
    <w:p w14:paraId="05B4005F" w14:textId="77777777" w:rsidR="004A4E02" w:rsidRDefault="00000000">
      <w:pPr>
        <w:adjustRightInd w:val="0"/>
        <w:jc w:val="both"/>
        <w:rPr>
          <w:rFonts w:cs="Arial"/>
          <w:sz w:val="22"/>
          <w:szCs w:val="22"/>
        </w:rPr>
      </w:pPr>
      <w:r>
        <w:rPr>
          <w:rFonts w:cs="Arial"/>
          <w:sz w:val="22"/>
          <w:szCs w:val="22"/>
        </w:rPr>
        <w:t>6.3 - Cabe à licitante acompanhar as operações no sistema eletrônico durante a sessão pública do Agente de Contratação/Pregoeiro, ficando responsável pelo ônus decorrente da perda de negócios diante da inobservância de qualquer mensagem emitida pelo sistema ou de sua desconexão.</w:t>
      </w:r>
    </w:p>
    <w:p w14:paraId="657EE439" w14:textId="77777777" w:rsidR="004A4E02" w:rsidRDefault="004A4E02">
      <w:pPr>
        <w:adjustRightInd w:val="0"/>
        <w:jc w:val="both"/>
        <w:rPr>
          <w:rFonts w:cs="Arial"/>
          <w:color w:val="000000"/>
          <w:sz w:val="22"/>
          <w:szCs w:val="22"/>
        </w:rPr>
      </w:pPr>
    </w:p>
    <w:p w14:paraId="500642E3" w14:textId="77777777" w:rsidR="004A4E02" w:rsidRDefault="00000000">
      <w:pPr>
        <w:adjustRightInd w:val="0"/>
        <w:jc w:val="both"/>
        <w:rPr>
          <w:rFonts w:cs="Arial"/>
          <w:b/>
          <w:bCs/>
          <w:color w:val="000000"/>
          <w:sz w:val="22"/>
          <w:szCs w:val="22"/>
        </w:rPr>
      </w:pPr>
      <w:r>
        <w:rPr>
          <w:rFonts w:cs="Arial"/>
          <w:b/>
          <w:bCs/>
          <w:color w:val="000000"/>
          <w:sz w:val="22"/>
          <w:szCs w:val="22"/>
        </w:rPr>
        <w:t>7 - DA PROPOSTA</w:t>
      </w:r>
    </w:p>
    <w:p w14:paraId="1B40D2B0" w14:textId="77777777" w:rsidR="004A4E02" w:rsidRDefault="004A4E02">
      <w:pPr>
        <w:adjustRightInd w:val="0"/>
        <w:jc w:val="both"/>
        <w:rPr>
          <w:rFonts w:cs="Arial"/>
          <w:b/>
          <w:bCs/>
          <w:color w:val="000000"/>
          <w:sz w:val="22"/>
          <w:szCs w:val="22"/>
        </w:rPr>
      </w:pPr>
    </w:p>
    <w:p w14:paraId="20DF63B6" w14:textId="77777777" w:rsidR="004A4E02" w:rsidRDefault="00000000">
      <w:pPr>
        <w:adjustRightInd w:val="0"/>
        <w:jc w:val="both"/>
        <w:rPr>
          <w:rFonts w:cs="Arial"/>
          <w:sz w:val="22"/>
          <w:szCs w:val="22"/>
        </w:rPr>
      </w:pPr>
      <w:r>
        <w:rPr>
          <w:rFonts w:cs="Arial"/>
          <w:sz w:val="22"/>
          <w:szCs w:val="22"/>
        </w:rPr>
        <w:t xml:space="preserve">7.1 - A licitante cadastrará sua proposta exclusivamente por meio do sistema eletrônico, até a data e horário marcados para abertura da sessão pública, momento em que o prazo para recebimento de novas propostas será automaticamente encerrado. </w:t>
      </w:r>
    </w:p>
    <w:p w14:paraId="3500F251" w14:textId="77777777" w:rsidR="004A4E02" w:rsidRDefault="004A4E02">
      <w:pPr>
        <w:adjustRightInd w:val="0"/>
        <w:jc w:val="both"/>
        <w:rPr>
          <w:rFonts w:cs="Arial"/>
          <w:sz w:val="22"/>
          <w:szCs w:val="22"/>
        </w:rPr>
      </w:pPr>
    </w:p>
    <w:p w14:paraId="005CE5EC" w14:textId="77777777" w:rsidR="004A4E02" w:rsidRDefault="00000000">
      <w:pPr>
        <w:adjustRightInd w:val="0"/>
        <w:jc w:val="both"/>
        <w:rPr>
          <w:rFonts w:cs="Arial"/>
          <w:sz w:val="22"/>
          <w:szCs w:val="22"/>
        </w:rPr>
      </w:pPr>
      <w:r>
        <w:rPr>
          <w:rFonts w:cs="Arial"/>
          <w:sz w:val="22"/>
          <w:szCs w:val="22"/>
        </w:rPr>
        <w:t xml:space="preserve">7.1.1 - A licitante deverá consignar no sistema eletrônico, de forma expressa, o valor unitário do item em que irá participar, já considerados e inclusos todos os tributos, fretes, tarifas e demais despesas decorrentes da execução do objeto. </w:t>
      </w:r>
    </w:p>
    <w:p w14:paraId="06ED2FB5" w14:textId="77777777" w:rsidR="004A4E02" w:rsidRDefault="004A4E02">
      <w:pPr>
        <w:adjustRightInd w:val="0"/>
        <w:jc w:val="both"/>
        <w:rPr>
          <w:rFonts w:cs="Arial"/>
          <w:sz w:val="22"/>
          <w:szCs w:val="22"/>
        </w:rPr>
      </w:pPr>
    </w:p>
    <w:p w14:paraId="544BE33C" w14:textId="77777777" w:rsidR="004A4E02" w:rsidRDefault="00000000">
      <w:pPr>
        <w:adjustRightInd w:val="0"/>
        <w:jc w:val="both"/>
        <w:rPr>
          <w:rFonts w:cs="Arial"/>
          <w:sz w:val="22"/>
          <w:szCs w:val="22"/>
        </w:rPr>
      </w:pPr>
      <w:r>
        <w:rPr>
          <w:rFonts w:cs="Arial"/>
          <w:sz w:val="22"/>
          <w:szCs w:val="22"/>
        </w:rPr>
        <w:t>7.2 - Será desclassificada a proposta que identifique o licitante. No campo “marca/modelo”, inserir MARCA PRÓPRIA no caso da licitante for fabricante ou distribuidor exclusivo do objeto.</w:t>
      </w:r>
    </w:p>
    <w:p w14:paraId="7E594AA7" w14:textId="77777777" w:rsidR="004A4E02" w:rsidRDefault="004A4E02">
      <w:pPr>
        <w:adjustRightInd w:val="0"/>
        <w:jc w:val="both"/>
        <w:rPr>
          <w:rFonts w:cs="Arial"/>
          <w:sz w:val="22"/>
          <w:szCs w:val="22"/>
        </w:rPr>
      </w:pPr>
    </w:p>
    <w:p w14:paraId="4291DFBB" w14:textId="77777777" w:rsidR="004A4E02" w:rsidRDefault="00000000">
      <w:pPr>
        <w:adjustRightInd w:val="0"/>
        <w:jc w:val="both"/>
        <w:rPr>
          <w:rFonts w:cs="Arial"/>
          <w:sz w:val="22"/>
          <w:szCs w:val="22"/>
        </w:rPr>
      </w:pPr>
      <w:r>
        <w:rPr>
          <w:rFonts w:cs="Arial"/>
          <w:sz w:val="22"/>
          <w:szCs w:val="22"/>
        </w:rPr>
        <w:t xml:space="preserve">7.2.1 - A desclassificação será sempre fundamentada e registrada no sistema, com acompanhamento em tempo real por todos os participantes. </w:t>
      </w:r>
    </w:p>
    <w:p w14:paraId="7140D489" w14:textId="77777777" w:rsidR="004A4E02" w:rsidRDefault="004A4E02">
      <w:pPr>
        <w:adjustRightInd w:val="0"/>
        <w:jc w:val="both"/>
        <w:rPr>
          <w:rFonts w:cs="Arial"/>
          <w:sz w:val="22"/>
          <w:szCs w:val="22"/>
        </w:rPr>
      </w:pPr>
    </w:p>
    <w:p w14:paraId="5F26702C" w14:textId="77777777" w:rsidR="004A4E02" w:rsidRDefault="00000000">
      <w:pPr>
        <w:adjustRightInd w:val="0"/>
        <w:jc w:val="both"/>
        <w:rPr>
          <w:rFonts w:cs="Arial"/>
          <w:sz w:val="22"/>
          <w:szCs w:val="22"/>
        </w:rPr>
      </w:pPr>
      <w:r>
        <w:rPr>
          <w:rFonts w:cs="Arial"/>
          <w:sz w:val="22"/>
          <w:szCs w:val="22"/>
        </w:rPr>
        <w:t xml:space="preserve">7.2.2 - A não desclassificação da proposta não impede o seu julgamento definitivo em sentido contrário, levado a efeito na fase de aceitação. </w:t>
      </w:r>
    </w:p>
    <w:p w14:paraId="60AA311B" w14:textId="77777777" w:rsidR="004A4E02" w:rsidRDefault="004A4E02">
      <w:pPr>
        <w:adjustRightInd w:val="0"/>
        <w:jc w:val="both"/>
        <w:rPr>
          <w:rFonts w:cs="Arial"/>
          <w:sz w:val="22"/>
          <w:szCs w:val="22"/>
        </w:rPr>
      </w:pPr>
    </w:p>
    <w:p w14:paraId="7C2AD2F0" w14:textId="77777777" w:rsidR="004A4E02" w:rsidRDefault="00000000">
      <w:pPr>
        <w:adjustRightInd w:val="0"/>
        <w:jc w:val="both"/>
        <w:rPr>
          <w:rFonts w:cs="Arial"/>
          <w:sz w:val="22"/>
          <w:szCs w:val="22"/>
        </w:rPr>
      </w:pPr>
      <w:r>
        <w:rPr>
          <w:rFonts w:cs="Arial"/>
          <w:sz w:val="22"/>
          <w:szCs w:val="22"/>
        </w:rPr>
        <w:t xml:space="preserve">7.3 - O sistema ordenará automaticamente as propostas classificadas, sendo que somente estas participarão da fase de lances. </w:t>
      </w:r>
    </w:p>
    <w:p w14:paraId="11EB443D" w14:textId="77777777" w:rsidR="004A4E02" w:rsidRDefault="004A4E02">
      <w:pPr>
        <w:adjustRightInd w:val="0"/>
        <w:jc w:val="both"/>
        <w:rPr>
          <w:rFonts w:cs="Arial"/>
          <w:sz w:val="22"/>
          <w:szCs w:val="22"/>
        </w:rPr>
      </w:pPr>
    </w:p>
    <w:p w14:paraId="08B68763" w14:textId="77777777" w:rsidR="0030671F" w:rsidRPr="0030671F" w:rsidRDefault="0030671F" w:rsidP="0030671F">
      <w:pPr>
        <w:adjustRightInd w:val="0"/>
        <w:jc w:val="both"/>
        <w:rPr>
          <w:rFonts w:cs="Arial"/>
          <w:sz w:val="22"/>
          <w:szCs w:val="22"/>
        </w:rPr>
      </w:pPr>
      <w:r w:rsidRPr="0030671F">
        <w:rPr>
          <w:rFonts w:cs="Arial"/>
          <w:sz w:val="22"/>
          <w:szCs w:val="22"/>
        </w:rPr>
        <w:t>7.4. As propostas terão validade mínima de 60 (sessenta) dias, contados da data de sua apresentação, ressalvada a possibilidade de prorrogação mediante concordância expressa do licitante.</w:t>
      </w:r>
    </w:p>
    <w:p w14:paraId="32E4501B" w14:textId="77777777" w:rsidR="004A4E02" w:rsidRDefault="004A4E02">
      <w:pPr>
        <w:adjustRightInd w:val="0"/>
        <w:jc w:val="both"/>
        <w:rPr>
          <w:rFonts w:cs="Arial"/>
          <w:sz w:val="22"/>
          <w:szCs w:val="22"/>
        </w:rPr>
      </w:pPr>
    </w:p>
    <w:p w14:paraId="7BE1F425" w14:textId="77777777" w:rsidR="004A4E02" w:rsidRDefault="00000000">
      <w:pPr>
        <w:jc w:val="both"/>
        <w:rPr>
          <w:rFonts w:cs="Arial"/>
          <w:sz w:val="22"/>
          <w:szCs w:val="22"/>
        </w:rPr>
      </w:pPr>
      <w:r>
        <w:rPr>
          <w:rFonts w:cs="Arial"/>
          <w:sz w:val="22"/>
          <w:szCs w:val="22"/>
        </w:rPr>
        <w:t>7.5 - Não será admitida a possibilidade de prever preços diferentes em um mesmo item.</w:t>
      </w:r>
    </w:p>
    <w:p w14:paraId="26603591" w14:textId="77777777" w:rsidR="004A4E02" w:rsidRDefault="004A4E02">
      <w:pPr>
        <w:jc w:val="both"/>
        <w:rPr>
          <w:rFonts w:cs="Arial"/>
          <w:sz w:val="22"/>
          <w:szCs w:val="22"/>
        </w:rPr>
      </w:pPr>
    </w:p>
    <w:p w14:paraId="53F3B48C" w14:textId="77777777" w:rsidR="004A4E02" w:rsidRDefault="00000000">
      <w:pPr>
        <w:jc w:val="both"/>
        <w:rPr>
          <w:rFonts w:cs="Arial"/>
          <w:color w:val="000000"/>
          <w:sz w:val="22"/>
          <w:szCs w:val="22"/>
        </w:rPr>
      </w:pPr>
      <w:r>
        <w:rPr>
          <w:rFonts w:cs="Arial"/>
          <w:sz w:val="22"/>
          <w:szCs w:val="22"/>
        </w:rPr>
        <w:t>7.6 - Não será admitida cotação inferior à quantidade prevista neste Edital, sendo que as quantidades a serem contratadas nesse certame estão no A</w:t>
      </w:r>
      <w:r>
        <w:rPr>
          <w:rFonts w:cs="Arial"/>
          <w:color w:val="000000"/>
          <w:sz w:val="22"/>
          <w:szCs w:val="22"/>
        </w:rPr>
        <w:t>nexo VIII - Relação dos itens e estimativas de preços.</w:t>
      </w:r>
    </w:p>
    <w:p w14:paraId="47623387" w14:textId="77777777" w:rsidR="004A4E02" w:rsidRDefault="004A4E02">
      <w:pPr>
        <w:jc w:val="center"/>
        <w:rPr>
          <w:rFonts w:cs="Arial"/>
          <w:sz w:val="22"/>
          <w:szCs w:val="22"/>
        </w:rPr>
      </w:pPr>
    </w:p>
    <w:p w14:paraId="1D5FA5A0" w14:textId="77777777" w:rsidR="004A4E02" w:rsidRDefault="00000000">
      <w:pPr>
        <w:jc w:val="both"/>
        <w:rPr>
          <w:rFonts w:cs="Arial"/>
          <w:sz w:val="22"/>
          <w:szCs w:val="22"/>
        </w:rPr>
      </w:pPr>
      <w:r>
        <w:rPr>
          <w:rFonts w:cs="Arial"/>
          <w:sz w:val="22"/>
          <w:szCs w:val="22"/>
        </w:rPr>
        <w:t>7.6.1 - O valor informado deverá ser do preço unitário do item.</w:t>
      </w:r>
    </w:p>
    <w:p w14:paraId="7961ADF5" w14:textId="77777777" w:rsidR="004A4E02" w:rsidRDefault="004A4E02">
      <w:pPr>
        <w:jc w:val="both"/>
        <w:rPr>
          <w:rFonts w:cs="Arial"/>
          <w:sz w:val="22"/>
          <w:szCs w:val="22"/>
        </w:rPr>
      </w:pPr>
    </w:p>
    <w:p w14:paraId="335B911B" w14:textId="77777777" w:rsidR="004A4E02" w:rsidRDefault="00000000">
      <w:pPr>
        <w:adjustRightInd w:val="0"/>
        <w:jc w:val="both"/>
        <w:rPr>
          <w:rFonts w:cs="Arial"/>
          <w:b/>
          <w:bCs/>
          <w:color w:val="000000"/>
          <w:sz w:val="22"/>
          <w:szCs w:val="22"/>
        </w:rPr>
      </w:pPr>
      <w:r>
        <w:rPr>
          <w:rFonts w:cs="Arial"/>
          <w:b/>
          <w:bCs/>
          <w:color w:val="000000"/>
          <w:sz w:val="22"/>
          <w:szCs w:val="22"/>
        </w:rPr>
        <w:t>8 - DA FORMULAÇÃO DOS LANCES</w:t>
      </w:r>
    </w:p>
    <w:p w14:paraId="5ADA9173" w14:textId="77777777" w:rsidR="004A4E02" w:rsidRDefault="004A4E02">
      <w:pPr>
        <w:adjustRightInd w:val="0"/>
        <w:jc w:val="both"/>
        <w:rPr>
          <w:rFonts w:cs="Arial"/>
          <w:b/>
          <w:bCs/>
          <w:color w:val="000000"/>
          <w:sz w:val="22"/>
          <w:szCs w:val="22"/>
        </w:rPr>
      </w:pPr>
    </w:p>
    <w:p w14:paraId="0E0ABE0D" w14:textId="77777777" w:rsidR="004A4E02" w:rsidRDefault="00000000">
      <w:pPr>
        <w:suppressAutoHyphens/>
        <w:jc w:val="both"/>
        <w:rPr>
          <w:rFonts w:cs="Arial"/>
          <w:sz w:val="22"/>
          <w:szCs w:val="22"/>
        </w:rPr>
      </w:pPr>
      <w:r>
        <w:rPr>
          <w:rFonts w:cs="Arial"/>
          <w:sz w:val="22"/>
          <w:szCs w:val="22"/>
        </w:rPr>
        <w:t>8.1 - Será adotado para o envio de lances no pregão eletrônico o modo de disputa “</w:t>
      </w:r>
      <w:r>
        <w:rPr>
          <w:rFonts w:cs="Arial"/>
          <w:b/>
          <w:sz w:val="22"/>
          <w:szCs w:val="22"/>
          <w:u w:val="single"/>
        </w:rPr>
        <w:t>aberto</w:t>
      </w:r>
      <w:r>
        <w:rPr>
          <w:rFonts w:cs="Arial"/>
          <w:sz w:val="22"/>
          <w:szCs w:val="22"/>
        </w:rPr>
        <w:t>”, em que os licitantes apresentarão lances públicos e sucessivos, com prorrogações.</w:t>
      </w:r>
    </w:p>
    <w:p w14:paraId="4D29A0F5" w14:textId="77777777" w:rsidR="004A4E02" w:rsidRDefault="004A4E02">
      <w:pPr>
        <w:suppressAutoHyphens/>
        <w:jc w:val="both"/>
        <w:rPr>
          <w:rFonts w:cs="Arial"/>
          <w:sz w:val="22"/>
          <w:szCs w:val="22"/>
        </w:rPr>
      </w:pPr>
    </w:p>
    <w:p w14:paraId="5110C599" w14:textId="003BED65" w:rsidR="004A4E02" w:rsidRDefault="00000000">
      <w:pPr>
        <w:suppressAutoHyphens/>
        <w:jc w:val="both"/>
        <w:rPr>
          <w:rFonts w:cs="Arial"/>
          <w:color w:val="000000"/>
          <w:sz w:val="22"/>
          <w:szCs w:val="22"/>
          <w:lang w:eastAsia="zh-CN" w:bidi="ar"/>
        </w:rPr>
      </w:pPr>
      <w:r>
        <w:rPr>
          <w:rFonts w:cs="Arial"/>
          <w:sz w:val="22"/>
          <w:szCs w:val="22"/>
        </w:rPr>
        <w:t xml:space="preserve">8.1.1 - </w:t>
      </w:r>
      <w:r>
        <w:rPr>
          <w:rFonts w:cs="Arial"/>
          <w:color w:val="000000"/>
          <w:sz w:val="22"/>
          <w:szCs w:val="22"/>
          <w:lang w:eastAsia="zh-CN" w:bidi="ar"/>
        </w:rPr>
        <w:t xml:space="preserve">As </w:t>
      </w:r>
      <w:r w:rsidRPr="000274C0">
        <w:rPr>
          <w:rFonts w:cs="Arial"/>
          <w:color w:val="000000"/>
          <w:sz w:val="22"/>
          <w:szCs w:val="22"/>
          <w:lang w:eastAsia="zh-CN" w:bidi="ar"/>
        </w:rPr>
        <w:t>licitantes apresentarão lances públicos e sucessivos</w:t>
      </w:r>
      <w:r>
        <w:rPr>
          <w:rFonts w:cs="Arial"/>
          <w:b/>
          <w:bCs/>
          <w:i/>
          <w:iCs/>
          <w:color w:val="000000"/>
          <w:sz w:val="22"/>
          <w:szCs w:val="22"/>
          <w:lang w:eastAsia="zh-CN" w:bidi="ar"/>
        </w:rPr>
        <w:t xml:space="preserve"> (VALOR </w:t>
      </w:r>
      <w:r w:rsidR="000108D9">
        <w:rPr>
          <w:rFonts w:cs="Arial"/>
          <w:b/>
          <w:bCs/>
          <w:i/>
          <w:iCs/>
          <w:color w:val="000000"/>
          <w:sz w:val="22"/>
          <w:szCs w:val="22"/>
          <w:lang w:eastAsia="zh-CN" w:bidi="ar"/>
        </w:rPr>
        <w:t>TOTAL DO LOTE</w:t>
      </w:r>
      <w:r>
        <w:rPr>
          <w:rFonts w:cs="Arial"/>
          <w:b/>
          <w:bCs/>
          <w:i/>
          <w:iCs/>
          <w:color w:val="000000"/>
          <w:sz w:val="22"/>
          <w:szCs w:val="22"/>
          <w:lang w:eastAsia="zh-CN" w:bidi="ar"/>
        </w:rPr>
        <w:t>)</w:t>
      </w:r>
      <w:r>
        <w:rPr>
          <w:rFonts w:cs="Arial"/>
          <w:color w:val="000000"/>
          <w:sz w:val="22"/>
          <w:szCs w:val="22"/>
          <w:lang w:eastAsia="zh-CN" w:bidi="ar"/>
        </w:rPr>
        <w:t>.</w:t>
      </w:r>
    </w:p>
    <w:p w14:paraId="0B795C52" w14:textId="77777777" w:rsidR="004A4E02" w:rsidRDefault="004A4E02">
      <w:pPr>
        <w:suppressAutoHyphens/>
        <w:jc w:val="both"/>
        <w:rPr>
          <w:rFonts w:cs="Arial"/>
          <w:color w:val="000000"/>
          <w:sz w:val="22"/>
          <w:szCs w:val="22"/>
          <w:lang w:eastAsia="zh-CN" w:bidi="ar"/>
        </w:rPr>
      </w:pPr>
    </w:p>
    <w:p w14:paraId="49D7722E" w14:textId="08D426DB" w:rsidR="004A4E02" w:rsidRDefault="00000000">
      <w:pPr>
        <w:suppressAutoHyphens/>
        <w:jc w:val="both"/>
        <w:rPr>
          <w:rFonts w:cs="Arial"/>
          <w:color w:val="000000"/>
          <w:sz w:val="22"/>
          <w:szCs w:val="22"/>
          <w:lang w:eastAsia="zh-CN" w:bidi="ar"/>
        </w:rPr>
      </w:pPr>
      <w:r>
        <w:rPr>
          <w:rFonts w:cs="Arial"/>
          <w:color w:val="000000"/>
          <w:sz w:val="22"/>
          <w:szCs w:val="22"/>
          <w:lang w:eastAsia="zh-CN" w:bidi="ar"/>
        </w:rPr>
        <w:t xml:space="preserve">8.1.2 - </w:t>
      </w:r>
      <w:r>
        <w:rPr>
          <w:color w:val="000000"/>
          <w:sz w:val="22"/>
          <w:szCs w:val="22"/>
          <w:lang w:eastAsia="zh-CN"/>
        </w:rPr>
        <w:t xml:space="preserve">O intervalo mínimo de diferença de valores ou percentuais entre os lances, que incidirá tanto em relação aos lances intermediários quanto em relação à proposta que cobrir a melhor oferta deverá ser de </w:t>
      </w:r>
      <w:r w:rsidR="000108D9">
        <w:rPr>
          <w:color w:val="000000"/>
          <w:sz w:val="22"/>
          <w:szCs w:val="22"/>
          <w:lang w:eastAsia="zh-CN"/>
        </w:rPr>
        <w:t>R$ 100,00 (cem reais</w:t>
      </w:r>
      <w:r>
        <w:rPr>
          <w:color w:val="000000"/>
          <w:sz w:val="22"/>
          <w:szCs w:val="22"/>
          <w:lang w:eastAsia="zh-CN"/>
        </w:rPr>
        <w:t>).</w:t>
      </w:r>
    </w:p>
    <w:p w14:paraId="694437FC" w14:textId="77777777" w:rsidR="004A4E02" w:rsidRDefault="004A4E02">
      <w:pPr>
        <w:suppressAutoHyphens/>
        <w:jc w:val="both"/>
        <w:rPr>
          <w:rFonts w:cs="Arial"/>
          <w:sz w:val="22"/>
          <w:szCs w:val="22"/>
        </w:rPr>
      </w:pPr>
    </w:p>
    <w:p w14:paraId="7924A040" w14:textId="77777777" w:rsidR="004A4E02" w:rsidRDefault="00000000">
      <w:pPr>
        <w:suppressAutoHyphens/>
        <w:jc w:val="both"/>
        <w:rPr>
          <w:rFonts w:cs="Arial"/>
          <w:sz w:val="22"/>
          <w:szCs w:val="22"/>
        </w:rPr>
      </w:pPr>
      <w:r>
        <w:rPr>
          <w:rFonts w:cs="Arial"/>
          <w:sz w:val="22"/>
          <w:szCs w:val="22"/>
        </w:rPr>
        <w:t xml:space="preserve">8.2 - A etapa de lances da sessão pública terá duração de 10 (dez) minutos e, após isso, será prorrogada automaticamente pelo sistema quando houver lance ofertado nos últimos 02 (dois) minutos do período de duração da sessão pública. </w:t>
      </w:r>
    </w:p>
    <w:p w14:paraId="0D24B210" w14:textId="77777777" w:rsidR="004A4E02" w:rsidRDefault="004A4E02">
      <w:pPr>
        <w:suppressAutoHyphens/>
        <w:jc w:val="both"/>
        <w:rPr>
          <w:rFonts w:cs="Arial"/>
          <w:sz w:val="22"/>
          <w:szCs w:val="22"/>
        </w:rPr>
      </w:pPr>
    </w:p>
    <w:p w14:paraId="53CFB833" w14:textId="77777777" w:rsidR="004A4E02" w:rsidRDefault="00000000">
      <w:pPr>
        <w:suppressAutoHyphens/>
        <w:jc w:val="both"/>
        <w:rPr>
          <w:rFonts w:cs="Arial"/>
          <w:sz w:val="22"/>
          <w:szCs w:val="22"/>
        </w:rPr>
      </w:pPr>
      <w:r>
        <w:rPr>
          <w:rFonts w:cs="Arial"/>
          <w:sz w:val="22"/>
          <w:szCs w:val="22"/>
        </w:rPr>
        <w:lastRenderedPageBreak/>
        <w:t>8.3 - A prorrogação automática da etapa de lances, de que trata o item anterior, será de 02 (dois) minutos e ocorrerá sucessivamente sempre que houver lances enviados nesse período de prorrogação, inclusive no caso de lances intermediários.</w:t>
      </w:r>
    </w:p>
    <w:p w14:paraId="62DA52B1" w14:textId="77777777" w:rsidR="004A4E02" w:rsidRDefault="004A4E02">
      <w:pPr>
        <w:suppressAutoHyphens/>
        <w:jc w:val="both"/>
        <w:rPr>
          <w:rFonts w:cs="Arial"/>
          <w:sz w:val="22"/>
          <w:szCs w:val="22"/>
        </w:rPr>
      </w:pPr>
    </w:p>
    <w:p w14:paraId="6CA34C28" w14:textId="77777777" w:rsidR="004A4E02" w:rsidRDefault="00000000">
      <w:pPr>
        <w:suppressAutoHyphens/>
        <w:jc w:val="both"/>
        <w:rPr>
          <w:rFonts w:cs="Arial"/>
          <w:sz w:val="22"/>
          <w:szCs w:val="22"/>
        </w:rPr>
      </w:pPr>
      <w:r>
        <w:rPr>
          <w:rFonts w:cs="Arial"/>
          <w:sz w:val="22"/>
          <w:szCs w:val="22"/>
        </w:rPr>
        <w:t xml:space="preserve">8.4 - Não havendo novos lances na forma estabelecida nos itens anteriores, a sessão pública encerrar-se-á automaticamente. </w:t>
      </w:r>
    </w:p>
    <w:p w14:paraId="4FAD7E09" w14:textId="77777777" w:rsidR="004A4E02" w:rsidRDefault="004A4E02">
      <w:pPr>
        <w:suppressAutoHyphens/>
        <w:jc w:val="both"/>
        <w:rPr>
          <w:rFonts w:cs="Arial"/>
          <w:sz w:val="22"/>
          <w:szCs w:val="22"/>
        </w:rPr>
      </w:pPr>
    </w:p>
    <w:p w14:paraId="4DC90180" w14:textId="77777777" w:rsidR="004A4E02" w:rsidRDefault="00000000">
      <w:pPr>
        <w:suppressAutoHyphens/>
        <w:jc w:val="both"/>
        <w:rPr>
          <w:rFonts w:cs="Arial"/>
          <w:sz w:val="22"/>
          <w:szCs w:val="22"/>
        </w:rPr>
      </w:pPr>
      <w:r>
        <w:rPr>
          <w:rFonts w:cs="Arial"/>
          <w:sz w:val="22"/>
          <w:szCs w:val="22"/>
        </w:rPr>
        <w:t xml:space="preserve">8.5 - Encerrada a fase competitiva sem que haja a prorrogação automática pelo sistema, poderá o pregoeiro, assessorado pela equipe de apoio, justificadamente, admitir o reinício da sessão pública de lances, em prol da consecução do melhor preço. </w:t>
      </w:r>
    </w:p>
    <w:p w14:paraId="334B6A5C" w14:textId="77777777" w:rsidR="004A4E02" w:rsidRDefault="004A4E02">
      <w:pPr>
        <w:suppressAutoHyphens/>
        <w:jc w:val="both"/>
        <w:rPr>
          <w:rFonts w:cs="Arial"/>
          <w:sz w:val="22"/>
          <w:szCs w:val="22"/>
        </w:rPr>
      </w:pPr>
    </w:p>
    <w:p w14:paraId="6F3C239C" w14:textId="77777777" w:rsidR="004A4E02" w:rsidRDefault="00000000">
      <w:pPr>
        <w:suppressAutoHyphens/>
        <w:jc w:val="both"/>
        <w:rPr>
          <w:rFonts w:cs="Arial"/>
          <w:sz w:val="22"/>
          <w:szCs w:val="22"/>
        </w:rPr>
      </w:pPr>
      <w:r>
        <w:rPr>
          <w:rFonts w:cs="Arial"/>
          <w:sz w:val="22"/>
          <w:szCs w:val="22"/>
        </w:rPr>
        <w:t xml:space="preserve">8.6 - Durante o transcurso da sessão pública, os licitantes serão informados, em tempo real, do valor do menor lance registrado, vedada a identificação do licitante. </w:t>
      </w:r>
    </w:p>
    <w:p w14:paraId="712F0FDB" w14:textId="77777777" w:rsidR="004A4E02" w:rsidRDefault="004A4E02">
      <w:pPr>
        <w:suppressAutoHyphens/>
        <w:jc w:val="both"/>
        <w:rPr>
          <w:rFonts w:cs="Arial"/>
          <w:sz w:val="22"/>
          <w:szCs w:val="22"/>
        </w:rPr>
      </w:pPr>
    </w:p>
    <w:p w14:paraId="35802BE3" w14:textId="77777777" w:rsidR="004A4E02" w:rsidRDefault="00000000">
      <w:pPr>
        <w:suppressAutoHyphens/>
        <w:jc w:val="both"/>
        <w:rPr>
          <w:rFonts w:cs="Arial"/>
          <w:sz w:val="22"/>
          <w:szCs w:val="22"/>
        </w:rPr>
      </w:pPr>
      <w:r>
        <w:rPr>
          <w:rFonts w:cs="Arial"/>
          <w:sz w:val="22"/>
          <w:szCs w:val="22"/>
        </w:rPr>
        <w:t xml:space="preserve">8.7 - No caso de desconexão com o Pregoeiro, no decorrer da etapa </w:t>
      </w:r>
      <w:proofErr w:type="spellStart"/>
      <w:r>
        <w:rPr>
          <w:rFonts w:cs="Arial"/>
          <w:sz w:val="22"/>
          <w:szCs w:val="22"/>
        </w:rPr>
        <w:t>competitivado</w:t>
      </w:r>
      <w:proofErr w:type="spellEnd"/>
      <w:r>
        <w:rPr>
          <w:rFonts w:cs="Arial"/>
          <w:sz w:val="22"/>
          <w:szCs w:val="22"/>
        </w:rPr>
        <w:t xml:space="preserve"> Pregão, o sistema eletrônico poderá permanecer acessível aos licitantes para a recepção dos lances. </w:t>
      </w:r>
    </w:p>
    <w:p w14:paraId="11206987" w14:textId="77777777" w:rsidR="004A4E02" w:rsidRDefault="004A4E02">
      <w:pPr>
        <w:suppressAutoHyphens/>
        <w:jc w:val="both"/>
        <w:rPr>
          <w:rFonts w:cs="Arial"/>
          <w:sz w:val="22"/>
          <w:szCs w:val="22"/>
        </w:rPr>
      </w:pPr>
    </w:p>
    <w:p w14:paraId="237D0D27" w14:textId="77777777" w:rsidR="004A4E02" w:rsidRDefault="00000000">
      <w:pPr>
        <w:suppressAutoHyphens/>
        <w:jc w:val="both"/>
        <w:rPr>
          <w:rFonts w:cs="Arial"/>
          <w:sz w:val="22"/>
          <w:szCs w:val="22"/>
        </w:rPr>
      </w:pPr>
      <w:r>
        <w:rPr>
          <w:rFonts w:cs="Arial"/>
          <w:sz w:val="22"/>
          <w:szCs w:val="22"/>
        </w:rPr>
        <w:t xml:space="preserve">8.8 - 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 </w:t>
      </w:r>
    </w:p>
    <w:p w14:paraId="0F6E51FC" w14:textId="77777777" w:rsidR="004A4E02" w:rsidRDefault="004A4E02">
      <w:pPr>
        <w:suppressAutoHyphens/>
        <w:jc w:val="both"/>
        <w:rPr>
          <w:rFonts w:cs="Arial"/>
          <w:sz w:val="22"/>
          <w:szCs w:val="22"/>
        </w:rPr>
      </w:pPr>
    </w:p>
    <w:p w14:paraId="164BE899" w14:textId="77777777" w:rsidR="004A4E02" w:rsidRDefault="00000000">
      <w:pPr>
        <w:suppressAutoHyphens/>
        <w:jc w:val="both"/>
        <w:rPr>
          <w:rFonts w:cs="Arial"/>
          <w:sz w:val="22"/>
          <w:szCs w:val="22"/>
        </w:rPr>
      </w:pPr>
      <w:r>
        <w:rPr>
          <w:rFonts w:cs="Arial"/>
          <w:sz w:val="22"/>
          <w:szCs w:val="22"/>
        </w:rPr>
        <w:t xml:space="preserve">8.9 - O Critério de julgamento adotado será o menor preço por lote. </w:t>
      </w:r>
    </w:p>
    <w:p w14:paraId="7926E3F6" w14:textId="77777777" w:rsidR="004A4E02" w:rsidRDefault="004A4E02">
      <w:pPr>
        <w:suppressAutoHyphens/>
        <w:jc w:val="both"/>
        <w:rPr>
          <w:rFonts w:cs="Arial"/>
          <w:sz w:val="22"/>
          <w:szCs w:val="22"/>
        </w:rPr>
      </w:pPr>
    </w:p>
    <w:p w14:paraId="64043EEA" w14:textId="77777777" w:rsidR="004A4E02" w:rsidRDefault="00000000">
      <w:pPr>
        <w:suppressAutoHyphens/>
        <w:jc w:val="both"/>
        <w:rPr>
          <w:rFonts w:cs="Arial"/>
          <w:sz w:val="22"/>
          <w:szCs w:val="22"/>
        </w:rPr>
      </w:pPr>
      <w:r>
        <w:rPr>
          <w:rFonts w:cs="Arial"/>
          <w:sz w:val="22"/>
          <w:szCs w:val="22"/>
        </w:rPr>
        <w:t xml:space="preserve">8.10 - Caso o licitante não apresente lances, concorrerá com o valor de sua proposta. </w:t>
      </w:r>
    </w:p>
    <w:p w14:paraId="11EE7C3D" w14:textId="77777777" w:rsidR="004A4E02" w:rsidRDefault="004A4E02">
      <w:pPr>
        <w:suppressAutoHyphens/>
        <w:jc w:val="both"/>
        <w:rPr>
          <w:rFonts w:cs="Arial"/>
          <w:sz w:val="22"/>
          <w:szCs w:val="22"/>
        </w:rPr>
      </w:pPr>
    </w:p>
    <w:p w14:paraId="0520F2DA" w14:textId="77777777" w:rsidR="004A4E02" w:rsidRDefault="00000000">
      <w:pPr>
        <w:suppressAutoHyphens/>
        <w:jc w:val="both"/>
        <w:rPr>
          <w:rFonts w:cs="Arial"/>
          <w:sz w:val="22"/>
          <w:szCs w:val="22"/>
        </w:rPr>
      </w:pPr>
      <w:r>
        <w:rPr>
          <w:rFonts w:cs="Arial"/>
          <w:sz w:val="22"/>
          <w:szCs w:val="22"/>
        </w:rPr>
        <w:t xml:space="preserve">8.11 - No caso de ampla disputa entre os participantes, as propostas de microempresas e empresas de pequeno porte que se encontrarem na faixa de até 5% (cinco por cento) acima da melhor proposta ou melhor lance serão consideradas empatadas com a primeira colocada. </w:t>
      </w:r>
    </w:p>
    <w:p w14:paraId="5C113BA2" w14:textId="77777777" w:rsidR="004A4E02" w:rsidRDefault="004A4E02">
      <w:pPr>
        <w:suppressAutoHyphens/>
        <w:jc w:val="both"/>
        <w:rPr>
          <w:rFonts w:cs="Arial"/>
          <w:sz w:val="22"/>
          <w:szCs w:val="22"/>
        </w:rPr>
      </w:pPr>
    </w:p>
    <w:p w14:paraId="1C2996A9" w14:textId="77777777" w:rsidR="004A4E02" w:rsidRDefault="00000000">
      <w:pPr>
        <w:suppressAutoHyphens/>
        <w:jc w:val="both"/>
        <w:rPr>
          <w:rFonts w:cs="Arial"/>
          <w:sz w:val="22"/>
          <w:szCs w:val="22"/>
        </w:rPr>
      </w:pPr>
      <w:r>
        <w:rPr>
          <w:rFonts w:cs="Arial"/>
          <w:sz w:val="22"/>
          <w:szCs w:val="22"/>
        </w:rPr>
        <w:t xml:space="preserve">8.12 - A </w:t>
      </w:r>
      <w:proofErr w:type="gramStart"/>
      <w:r>
        <w:rPr>
          <w:rFonts w:cs="Arial"/>
          <w:sz w:val="22"/>
          <w:szCs w:val="22"/>
        </w:rPr>
        <w:t>melhor</w:t>
      </w:r>
      <w:proofErr w:type="gramEnd"/>
      <w:r>
        <w:rPr>
          <w:rFonts w:cs="Arial"/>
          <w:sz w:val="22"/>
          <w:szCs w:val="22"/>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02859EF3" w14:textId="77777777" w:rsidR="004A4E02" w:rsidRDefault="004A4E02">
      <w:pPr>
        <w:suppressAutoHyphens/>
        <w:jc w:val="both"/>
        <w:rPr>
          <w:rFonts w:cs="Arial"/>
          <w:sz w:val="22"/>
          <w:szCs w:val="22"/>
        </w:rPr>
      </w:pPr>
    </w:p>
    <w:p w14:paraId="5B2F83AD" w14:textId="77777777" w:rsidR="004A4E02" w:rsidRDefault="00000000">
      <w:pPr>
        <w:suppressAutoHyphens/>
        <w:jc w:val="both"/>
        <w:rPr>
          <w:rFonts w:cs="Arial"/>
          <w:sz w:val="22"/>
          <w:szCs w:val="22"/>
        </w:rPr>
      </w:pPr>
      <w:r>
        <w:rPr>
          <w:rFonts w:cs="Arial"/>
          <w:sz w:val="22"/>
          <w:szCs w:val="22"/>
        </w:rPr>
        <w:t xml:space="preserve">8.13 - Se for o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8DB74EB" w14:textId="77777777" w:rsidR="004A4E02" w:rsidRDefault="004A4E02">
      <w:pPr>
        <w:suppressAutoHyphens/>
        <w:jc w:val="both"/>
        <w:rPr>
          <w:rFonts w:cs="Arial"/>
          <w:sz w:val="22"/>
          <w:szCs w:val="22"/>
        </w:rPr>
      </w:pPr>
    </w:p>
    <w:p w14:paraId="26212986" w14:textId="77777777" w:rsidR="004A4E02" w:rsidRDefault="00000000">
      <w:pPr>
        <w:suppressAutoHyphens/>
        <w:jc w:val="both"/>
        <w:rPr>
          <w:rFonts w:cs="Arial"/>
          <w:sz w:val="22"/>
          <w:szCs w:val="22"/>
        </w:rPr>
      </w:pPr>
      <w:r>
        <w:rPr>
          <w:rFonts w:cs="Arial"/>
          <w:sz w:val="22"/>
          <w:szCs w:val="22"/>
        </w:rPr>
        <w:t xml:space="preserve">8.14 -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142BE76" w14:textId="77777777" w:rsidR="004A4E02" w:rsidRDefault="004A4E02">
      <w:pPr>
        <w:suppressAutoHyphens/>
        <w:jc w:val="both"/>
        <w:rPr>
          <w:sz w:val="22"/>
          <w:szCs w:val="22"/>
        </w:rPr>
      </w:pPr>
    </w:p>
    <w:p w14:paraId="5891AB54" w14:textId="77777777" w:rsidR="004A4E02" w:rsidRDefault="00000000">
      <w:pPr>
        <w:suppressAutoHyphens/>
        <w:jc w:val="both"/>
        <w:rPr>
          <w:rFonts w:cs="Arial"/>
          <w:sz w:val="22"/>
          <w:szCs w:val="22"/>
        </w:rPr>
      </w:pPr>
      <w:r>
        <w:rPr>
          <w:rFonts w:cs="Arial"/>
          <w:sz w:val="22"/>
          <w:szCs w:val="22"/>
        </w:rPr>
        <w:t xml:space="preserve">8.15 - Quando houver propostas beneficiadas com as margens de preferência em relação ao produto estrangeiro, o critério de desempate será aplicado exclusivamente entre as propostas que fizerem jus às margens de preferência, conforme regulamento. </w:t>
      </w:r>
    </w:p>
    <w:p w14:paraId="67669605" w14:textId="77777777" w:rsidR="004A4E02" w:rsidRDefault="004A4E02">
      <w:pPr>
        <w:suppressAutoHyphens/>
        <w:jc w:val="both"/>
        <w:rPr>
          <w:rFonts w:cs="Arial"/>
          <w:sz w:val="22"/>
          <w:szCs w:val="22"/>
        </w:rPr>
      </w:pPr>
    </w:p>
    <w:p w14:paraId="65963C38" w14:textId="77777777" w:rsidR="004A4E02" w:rsidRDefault="00000000">
      <w:pPr>
        <w:suppressAutoHyphens/>
        <w:jc w:val="both"/>
        <w:rPr>
          <w:rFonts w:cs="Arial"/>
          <w:sz w:val="22"/>
          <w:szCs w:val="22"/>
        </w:rPr>
      </w:pPr>
      <w:r>
        <w:rPr>
          <w:rFonts w:cs="Arial"/>
          <w:sz w:val="22"/>
          <w:szCs w:val="22"/>
        </w:rPr>
        <w:t>8.16 - Havendo eventual empate entre propostas ou lances, o critério de desempate será aquele previsto no artigo 60 da Lei Federal nº 14.133/2021.</w:t>
      </w:r>
    </w:p>
    <w:p w14:paraId="4F911A97" w14:textId="77777777" w:rsidR="004A4E02" w:rsidRDefault="004A4E02">
      <w:pPr>
        <w:suppressAutoHyphens/>
        <w:jc w:val="both"/>
        <w:rPr>
          <w:rFonts w:cs="Arial"/>
          <w:sz w:val="22"/>
          <w:szCs w:val="22"/>
        </w:rPr>
      </w:pPr>
    </w:p>
    <w:p w14:paraId="0CB6026D" w14:textId="77777777" w:rsidR="004A4E02" w:rsidRDefault="00000000">
      <w:pPr>
        <w:suppressAutoHyphens/>
        <w:jc w:val="both"/>
        <w:rPr>
          <w:rFonts w:cs="Arial"/>
          <w:sz w:val="22"/>
          <w:szCs w:val="22"/>
        </w:rPr>
      </w:pPr>
      <w:r>
        <w:rPr>
          <w:rFonts w:cs="Arial"/>
          <w:sz w:val="22"/>
          <w:szCs w:val="22"/>
        </w:rPr>
        <w:t xml:space="preserve">8.17 - Persistindo o empate, a proposta vencedora será sorteada pelo sistema eletrônico dentre as propostas empatadas. </w:t>
      </w:r>
    </w:p>
    <w:p w14:paraId="3D87D4D5" w14:textId="77777777" w:rsidR="004A4E02" w:rsidRDefault="004A4E02">
      <w:pPr>
        <w:suppressAutoHyphens/>
        <w:jc w:val="both"/>
        <w:rPr>
          <w:rFonts w:cs="Arial"/>
          <w:sz w:val="22"/>
          <w:szCs w:val="22"/>
        </w:rPr>
      </w:pPr>
    </w:p>
    <w:p w14:paraId="1EFCC2ED" w14:textId="77777777" w:rsidR="004A4E02" w:rsidRDefault="00000000">
      <w:pPr>
        <w:suppressAutoHyphens/>
        <w:jc w:val="both"/>
        <w:rPr>
          <w:rFonts w:cs="Arial"/>
          <w:sz w:val="22"/>
          <w:szCs w:val="22"/>
        </w:rPr>
      </w:pPr>
      <w:r>
        <w:rPr>
          <w:rFonts w:cs="Arial"/>
          <w:sz w:val="22"/>
          <w:szCs w:val="22"/>
        </w:rPr>
        <w:t xml:space="preserve">8.18 -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61CEC5E1" w14:textId="77777777" w:rsidR="004A4E02" w:rsidRDefault="004A4E02">
      <w:pPr>
        <w:suppressAutoHyphens/>
        <w:jc w:val="both"/>
        <w:rPr>
          <w:rFonts w:cs="Arial"/>
          <w:sz w:val="22"/>
          <w:szCs w:val="22"/>
        </w:rPr>
      </w:pPr>
    </w:p>
    <w:p w14:paraId="548A2307" w14:textId="77777777" w:rsidR="004A4E02" w:rsidRDefault="00000000">
      <w:pPr>
        <w:suppressAutoHyphens/>
        <w:jc w:val="both"/>
        <w:rPr>
          <w:rFonts w:cs="Arial"/>
          <w:sz w:val="22"/>
          <w:szCs w:val="22"/>
        </w:rPr>
      </w:pPr>
      <w:r>
        <w:rPr>
          <w:rFonts w:cs="Arial"/>
          <w:sz w:val="22"/>
          <w:szCs w:val="22"/>
        </w:rPr>
        <w:t xml:space="preserve">8.19 - A negociação será realizada por meio do sistema, podendo ser acompanhada pelos demais licitantes. </w:t>
      </w:r>
    </w:p>
    <w:p w14:paraId="526E98A9" w14:textId="77777777" w:rsidR="004A4E02" w:rsidRDefault="004A4E02">
      <w:pPr>
        <w:suppressAutoHyphens/>
        <w:jc w:val="both"/>
        <w:rPr>
          <w:rFonts w:cs="Arial"/>
          <w:sz w:val="22"/>
          <w:szCs w:val="22"/>
        </w:rPr>
      </w:pPr>
    </w:p>
    <w:p w14:paraId="77E3726B" w14:textId="77777777" w:rsidR="004A4E02" w:rsidRDefault="00000000">
      <w:pPr>
        <w:suppressAutoHyphens/>
        <w:jc w:val="both"/>
        <w:rPr>
          <w:sz w:val="22"/>
          <w:szCs w:val="22"/>
        </w:rPr>
      </w:pPr>
      <w:r>
        <w:rPr>
          <w:rFonts w:cs="Arial"/>
          <w:sz w:val="22"/>
          <w:szCs w:val="22"/>
        </w:rPr>
        <w:t xml:space="preserve">8.20 - O pregoeiro poderá solicitar ao licitante </w:t>
      </w:r>
      <w:proofErr w:type="gramStart"/>
      <w:r>
        <w:rPr>
          <w:rFonts w:cs="Arial"/>
          <w:sz w:val="22"/>
          <w:szCs w:val="22"/>
        </w:rPr>
        <w:t>melhor</w:t>
      </w:r>
      <w:proofErr w:type="gramEnd"/>
      <w:r>
        <w:rPr>
          <w:rFonts w:cs="Arial"/>
          <w:sz w:val="22"/>
          <w:szCs w:val="22"/>
        </w:rPr>
        <w:t xml:space="preserve"> classificado que, no prazo de 03 (três) horas envie a proposta ade</w:t>
      </w:r>
      <w:r>
        <w:rPr>
          <w:sz w:val="22"/>
          <w:szCs w:val="22"/>
        </w:rPr>
        <w:t xml:space="preserve">quada ( ao último lance ofertado após a negociação realizada, acompanhada, se for o caso, dos documentos complementares, quando necessários à confirmação daqueles exigidos neste Edital e já apresentados. </w:t>
      </w:r>
    </w:p>
    <w:p w14:paraId="6BA969B4" w14:textId="77777777" w:rsidR="004A4E02" w:rsidRDefault="004A4E02">
      <w:pPr>
        <w:suppressAutoHyphens/>
        <w:jc w:val="both"/>
        <w:rPr>
          <w:sz w:val="22"/>
          <w:szCs w:val="22"/>
        </w:rPr>
      </w:pPr>
    </w:p>
    <w:p w14:paraId="5D4921E3" w14:textId="77777777" w:rsidR="004A4E02" w:rsidRDefault="00000000">
      <w:pPr>
        <w:suppressAutoHyphens/>
        <w:jc w:val="both"/>
        <w:rPr>
          <w:sz w:val="22"/>
          <w:szCs w:val="22"/>
        </w:rPr>
      </w:pPr>
      <w:r>
        <w:rPr>
          <w:sz w:val="22"/>
          <w:szCs w:val="22"/>
        </w:rPr>
        <w:t>8.20.1 - No valor proposto deverão estar inclusas todas as despesas necessárias à execução completa dos serviços, tais como salários, encargos sociais, trabalhistas e previdenciários, seguros, combustíveis, manutenção, peças, pneus, impostos, taxas, custos administrativos e o lucro da empresa (BDI).</w:t>
      </w:r>
    </w:p>
    <w:p w14:paraId="59A5F946" w14:textId="77777777" w:rsidR="004A4E02" w:rsidRDefault="004A4E02">
      <w:pPr>
        <w:suppressAutoHyphens/>
        <w:jc w:val="both"/>
        <w:rPr>
          <w:sz w:val="22"/>
          <w:szCs w:val="22"/>
        </w:rPr>
      </w:pPr>
    </w:p>
    <w:p w14:paraId="4F58DD47" w14:textId="77777777" w:rsidR="004A4E02" w:rsidRDefault="00000000">
      <w:pPr>
        <w:suppressAutoHyphens/>
        <w:jc w:val="both"/>
        <w:rPr>
          <w:sz w:val="22"/>
          <w:szCs w:val="22"/>
        </w:rPr>
      </w:pPr>
      <w:r>
        <w:rPr>
          <w:sz w:val="22"/>
          <w:szCs w:val="22"/>
        </w:rPr>
        <w:t>8.20.2 - DA PLANILHA DE COMPOSIÇÃO DE CUSTOS (CONDIÇÃO DE VALIDAÇÃO DA PROPOSTA):</w:t>
      </w:r>
    </w:p>
    <w:p w14:paraId="1F2DC762" w14:textId="77777777" w:rsidR="004A4E02" w:rsidRDefault="004A4E02">
      <w:pPr>
        <w:suppressAutoHyphens/>
        <w:jc w:val="both"/>
        <w:rPr>
          <w:sz w:val="22"/>
          <w:szCs w:val="22"/>
        </w:rPr>
      </w:pPr>
    </w:p>
    <w:p w14:paraId="3A46C53B" w14:textId="77777777" w:rsidR="004A4E02" w:rsidRDefault="00000000">
      <w:pPr>
        <w:suppressAutoHyphens/>
        <w:jc w:val="both"/>
        <w:rPr>
          <w:sz w:val="22"/>
          <w:szCs w:val="22"/>
        </w:rPr>
      </w:pPr>
      <w:r>
        <w:rPr>
          <w:sz w:val="22"/>
          <w:szCs w:val="22"/>
        </w:rPr>
        <w:t>8.20.2.1 - Juntamente com a proposta, a licitante deverá, obrigatoriamente, anexar a Planilha de Composição de Custos Unitários, por posto de trabalho, detalhando todos os custos envolvidos na prestação do serviço.</w:t>
      </w:r>
    </w:p>
    <w:p w14:paraId="48093EFA" w14:textId="77777777" w:rsidR="004A4E02" w:rsidRDefault="004A4E02">
      <w:pPr>
        <w:suppressAutoHyphens/>
        <w:jc w:val="both"/>
        <w:rPr>
          <w:sz w:val="22"/>
          <w:szCs w:val="22"/>
        </w:rPr>
      </w:pPr>
    </w:p>
    <w:p w14:paraId="25C1CECB" w14:textId="77777777" w:rsidR="004A4E02" w:rsidRDefault="00000000">
      <w:pPr>
        <w:suppressAutoHyphens/>
        <w:jc w:val="both"/>
        <w:rPr>
          <w:sz w:val="22"/>
          <w:szCs w:val="22"/>
        </w:rPr>
      </w:pPr>
      <w:r>
        <w:rPr>
          <w:sz w:val="22"/>
          <w:szCs w:val="22"/>
        </w:rPr>
        <w:t>8.20.2.2 - A planilha deverá demonstrar, de forma clara e analítica, a composição do preço, contemplando, no mínimo, os seguintes elementos:</w:t>
      </w:r>
    </w:p>
    <w:p w14:paraId="172710A6" w14:textId="77777777" w:rsidR="004A4E02" w:rsidRDefault="004A4E02">
      <w:pPr>
        <w:suppressAutoHyphens/>
        <w:jc w:val="both"/>
        <w:rPr>
          <w:sz w:val="22"/>
          <w:szCs w:val="22"/>
        </w:rPr>
      </w:pPr>
    </w:p>
    <w:p w14:paraId="50B66E0B" w14:textId="77777777" w:rsidR="004A4E02" w:rsidRDefault="00000000">
      <w:pPr>
        <w:suppressAutoHyphens/>
        <w:jc w:val="both"/>
        <w:rPr>
          <w:sz w:val="22"/>
          <w:szCs w:val="22"/>
        </w:rPr>
      </w:pPr>
      <w:r>
        <w:rPr>
          <w:sz w:val="22"/>
          <w:szCs w:val="22"/>
        </w:rPr>
        <w:t>a) Salários dos profissionais (conforme convenção coletiva);</w:t>
      </w:r>
    </w:p>
    <w:p w14:paraId="01A88F9D" w14:textId="77777777" w:rsidR="004A4E02" w:rsidRDefault="00000000">
      <w:pPr>
        <w:suppressAutoHyphens/>
        <w:jc w:val="both"/>
        <w:rPr>
          <w:sz w:val="22"/>
          <w:szCs w:val="22"/>
        </w:rPr>
      </w:pPr>
      <w:r>
        <w:rPr>
          <w:sz w:val="22"/>
          <w:szCs w:val="22"/>
        </w:rPr>
        <w:t>b) Encargos sociais, trabalhistas e previdenciários;</w:t>
      </w:r>
    </w:p>
    <w:p w14:paraId="3A9A37ED" w14:textId="77777777" w:rsidR="004A4E02" w:rsidRDefault="00000000">
      <w:pPr>
        <w:suppressAutoHyphens/>
        <w:jc w:val="both"/>
        <w:rPr>
          <w:sz w:val="22"/>
          <w:szCs w:val="22"/>
        </w:rPr>
      </w:pPr>
      <w:r>
        <w:rPr>
          <w:sz w:val="22"/>
          <w:szCs w:val="22"/>
        </w:rPr>
        <w:t>c) Materiais, equipamentos e utensílios necessários;</w:t>
      </w:r>
    </w:p>
    <w:p w14:paraId="49605A49" w14:textId="77777777" w:rsidR="004A4E02" w:rsidRDefault="00000000">
      <w:pPr>
        <w:suppressAutoHyphens/>
        <w:jc w:val="both"/>
        <w:rPr>
          <w:sz w:val="22"/>
          <w:szCs w:val="22"/>
        </w:rPr>
      </w:pPr>
      <w:r>
        <w:rPr>
          <w:sz w:val="22"/>
          <w:szCs w:val="22"/>
        </w:rPr>
        <w:t>d) Uniformes e EPIs;</w:t>
      </w:r>
    </w:p>
    <w:p w14:paraId="10748A00" w14:textId="77777777" w:rsidR="004A4E02" w:rsidRDefault="00000000">
      <w:pPr>
        <w:suppressAutoHyphens/>
        <w:jc w:val="both"/>
        <w:rPr>
          <w:sz w:val="22"/>
          <w:szCs w:val="22"/>
        </w:rPr>
      </w:pPr>
      <w:r>
        <w:rPr>
          <w:sz w:val="22"/>
          <w:szCs w:val="22"/>
        </w:rPr>
        <w:t>e) Produtos de limpeza e higienização;</w:t>
      </w:r>
    </w:p>
    <w:p w14:paraId="61DECF8E" w14:textId="77777777" w:rsidR="004A4E02" w:rsidRDefault="00000000">
      <w:pPr>
        <w:suppressAutoHyphens/>
        <w:jc w:val="both"/>
        <w:rPr>
          <w:sz w:val="22"/>
          <w:szCs w:val="22"/>
        </w:rPr>
      </w:pPr>
      <w:r>
        <w:rPr>
          <w:sz w:val="22"/>
          <w:szCs w:val="22"/>
        </w:rPr>
        <w:t>f) Seguros e demais obrigações;</w:t>
      </w:r>
    </w:p>
    <w:p w14:paraId="3BCD6536" w14:textId="77777777" w:rsidR="004A4E02" w:rsidRDefault="00000000">
      <w:pPr>
        <w:suppressAutoHyphens/>
        <w:jc w:val="both"/>
        <w:rPr>
          <w:sz w:val="22"/>
          <w:szCs w:val="22"/>
        </w:rPr>
      </w:pPr>
      <w:r>
        <w:rPr>
          <w:sz w:val="22"/>
          <w:szCs w:val="22"/>
        </w:rPr>
        <w:t>g) Impostos, taxas e demais tributos;</w:t>
      </w:r>
    </w:p>
    <w:p w14:paraId="51B08E4D" w14:textId="77777777" w:rsidR="004A4E02" w:rsidRDefault="00000000">
      <w:pPr>
        <w:suppressAutoHyphens/>
        <w:jc w:val="both"/>
        <w:rPr>
          <w:sz w:val="22"/>
          <w:szCs w:val="22"/>
        </w:rPr>
      </w:pPr>
      <w:r>
        <w:rPr>
          <w:sz w:val="22"/>
          <w:szCs w:val="22"/>
        </w:rPr>
        <w:t>h) Custos administrativos e despesas indiretas;</w:t>
      </w:r>
    </w:p>
    <w:p w14:paraId="7D4FF6F6" w14:textId="77777777" w:rsidR="004A4E02" w:rsidRDefault="00000000">
      <w:pPr>
        <w:suppressAutoHyphens/>
        <w:jc w:val="both"/>
        <w:rPr>
          <w:sz w:val="22"/>
          <w:szCs w:val="22"/>
        </w:rPr>
      </w:pPr>
      <w:r>
        <w:rPr>
          <w:sz w:val="22"/>
          <w:szCs w:val="22"/>
        </w:rPr>
        <w:t>i) Lucro (BDI).</w:t>
      </w:r>
    </w:p>
    <w:p w14:paraId="7FC23725" w14:textId="77777777" w:rsidR="004A4E02" w:rsidRDefault="004A4E02">
      <w:pPr>
        <w:suppressAutoHyphens/>
        <w:jc w:val="both"/>
        <w:rPr>
          <w:sz w:val="22"/>
          <w:szCs w:val="22"/>
        </w:rPr>
      </w:pPr>
    </w:p>
    <w:p w14:paraId="58CA8957" w14:textId="77777777" w:rsidR="004A4E02" w:rsidRDefault="00000000">
      <w:pPr>
        <w:suppressAutoHyphens/>
        <w:jc w:val="both"/>
        <w:rPr>
          <w:sz w:val="22"/>
          <w:szCs w:val="22"/>
        </w:rPr>
      </w:pPr>
      <w:r>
        <w:rPr>
          <w:sz w:val="22"/>
          <w:szCs w:val="22"/>
        </w:rPr>
        <w:t>8.20.2.3 - A ausência da Planilha de Composição de Custos ou sua apresentação de forma incompleta, com itens zerados ou com valores manifestamente inexequíveis, implicará na desclassificação da proposta da licitante, por não atender às exigências deste Edital.</w:t>
      </w:r>
    </w:p>
    <w:p w14:paraId="6D03B508" w14:textId="77777777" w:rsidR="004A4E02" w:rsidRDefault="004A4E02">
      <w:pPr>
        <w:suppressAutoHyphens/>
        <w:jc w:val="both"/>
        <w:rPr>
          <w:sz w:val="22"/>
          <w:szCs w:val="22"/>
        </w:rPr>
      </w:pPr>
    </w:p>
    <w:p w14:paraId="4244D95C" w14:textId="77777777" w:rsidR="004A4E02" w:rsidRDefault="00000000">
      <w:pPr>
        <w:suppressAutoHyphens/>
        <w:jc w:val="both"/>
        <w:rPr>
          <w:sz w:val="22"/>
          <w:szCs w:val="22"/>
        </w:rPr>
      </w:pPr>
      <w:r>
        <w:rPr>
          <w:sz w:val="22"/>
          <w:szCs w:val="22"/>
        </w:rPr>
        <w:t>8.21 - Após a negociação do preço, o Pregoeiro iniciará a fase de aceitação e julgamento da proposta.</w:t>
      </w:r>
    </w:p>
    <w:p w14:paraId="66537629" w14:textId="77777777" w:rsidR="004A4E02" w:rsidRPr="000274C0" w:rsidRDefault="004A4E02">
      <w:pPr>
        <w:jc w:val="both"/>
        <w:rPr>
          <w:rFonts w:cs="Arial"/>
          <w:color w:val="000000"/>
          <w:sz w:val="22"/>
          <w:szCs w:val="22"/>
          <w:lang w:eastAsia="zh-CN" w:bidi="ar"/>
        </w:rPr>
      </w:pPr>
    </w:p>
    <w:p w14:paraId="2AE8F7A2" w14:textId="77777777" w:rsidR="004A4E02" w:rsidRDefault="00000000">
      <w:pPr>
        <w:adjustRightInd w:val="0"/>
        <w:jc w:val="both"/>
        <w:rPr>
          <w:rFonts w:cs="Arial"/>
          <w:b/>
          <w:bCs/>
          <w:color w:val="000000"/>
          <w:sz w:val="22"/>
          <w:szCs w:val="22"/>
        </w:rPr>
      </w:pPr>
      <w:r>
        <w:rPr>
          <w:rFonts w:cs="Arial"/>
          <w:b/>
          <w:bCs/>
          <w:color w:val="000000"/>
          <w:sz w:val="22"/>
          <w:szCs w:val="22"/>
        </w:rPr>
        <w:t>9 - DA FASE DE JULGAMENTO</w:t>
      </w:r>
    </w:p>
    <w:p w14:paraId="4670DB8A" w14:textId="77777777" w:rsidR="004A4E02" w:rsidRDefault="004A4E02">
      <w:pPr>
        <w:adjustRightInd w:val="0"/>
        <w:jc w:val="both"/>
        <w:rPr>
          <w:rFonts w:cs="Arial"/>
          <w:b/>
          <w:bCs/>
          <w:color w:val="000000"/>
          <w:sz w:val="22"/>
          <w:szCs w:val="22"/>
        </w:rPr>
      </w:pPr>
    </w:p>
    <w:p w14:paraId="72A3273A" w14:textId="77777777" w:rsidR="004A4E02" w:rsidRPr="000274C0" w:rsidRDefault="00000000">
      <w:pPr>
        <w:jc w:val="both"/>
        <w:rPr>
          <w:rFonts w:cs="Arial"/>
          <w:color w:val="000000"/>
          <w:sz w:val="22"/>
          <w:szCs w:val="22"/>
          <w:lang w:eastAsia="zh-CN" w:bidi="ar"/>
        </w:rPr>
      </w:pPr>
      <w:r>
        <w:rPr>
          <w:rFonts w:cs="Arial"/>
          <w:color w:val="000000"/>
          <w:sz w:val="22"/>
          <w:szCs w:val="22"/>
        </w:rPr>
        <w:t xml:space="preserve">9.1 - </w:t>
      </w:r>
      <w:r w:rsidRPr="000274C0">
        <w:rPr>
          <w:rFonts w:cs="Arial"/>
          <w:color w:val="000000"/>
          <w:sz w:val="22"/>
          <w:szCs w:val="22"/>
          <w:lang w:eastAsia="zh-CN" w:bidi="ar"/>
        </w:rPr>
        <w:t xml:space="preserve">Encerrada a etapa de negociação, o Agente de </w:t>
      </w:r>
      <w:r>
        <w:rPr>
          <w:rFonts w:cs="Arial"/>
          <w:color w:val="000000"/>
          <w:sz w:val="22"/>
          <w:szCs w:val="22"/>
          <w:lang w:eastAsia="zh-CN" w:bidi="ar"/>
        </w:rPr>
        <w:t>C</w:t>
      </w:r>
      <w:r w:rsidRPr="000274C0">
        <w:rPr>
          <w:rFonts w:cs="Arial"/>
          <w:color w:val="000000"/>
          <w:sz w:val="22"/>
          <w:szCs w:val="22"/>
          <w:lang w:eastAsia="zh-CN" w:bidi="ar"/>
        </w:rPr>
        <w:t>ontratação/</w:t>
      </w:r>
      <w:r>
        <w:rPr>
          <w:rFonts w:cs="Arial"/>
          <w:color w:val="000000"/>
          <w:sz w:val="22"/>
          <w:szCs w:val="22"/>
          <w:lang w:eastAsia="zh-CN" w:bidi="ar"/>
        </w:rPr>
        <w:t xml:space="preserve">Pregoeiro </w:t>
      </w:r>
      <w:r w:rsidRPr="000274C0">
        <w:rPr>
          <w:rFonts w:cs="Arial"/>
          <w:color w:val="000000"/>
          <w:sz w:val="22"/>
          <w:szCs w:val="22"/>
          <w:lang w:eastAsia="zh-CN" w:bidi="ar"/>
        </w:rPr>
        <w:t xml:space="preserve">verificará se </w:t>
      </w:r>
      <w:r>
        <w:rPr>
          <w:rFonts w:cs="Arial"/>
          <w:color w:val="000000"/>
          <w:sz w:val="22"/>
          <w:szCs w:val="22"/>
          <w:lang w:eastAsia="zh-CN" w:bidi="ar"/>
        </w:rPr>
        <w:t>a</w:t>
      </w:r>
      <w:r w:rsidRPr="000274C0">
        <w:rPr>
          <w:rFonts w:cs="Arial"/>
          <w:color w:val="000000"/>
          <w:sz w:val="22"/>
          <w:szCs w:val="22"/>
          <w:lang w:eastAsia="zh-CN" w:bidi="ar"/>
        </w:rPr>
        <w:t xml:space="preserve"> licitante</w:t>
      </w:r>
      <w:r>
        <w:rPr>
          <w:rFonts w:cs="Arial"/>
          <w:color w:val="000000"/>
          <w:sz w:val="22"/>
          <w:szCs w:val="22"/>
          <w:lang w:eastAsia="zh-CN" w:bidi="ar"/>
        </w:rPr>
        <w:t xml:space="preserve"> </w:t>
      </w:r>
      <w:r w:rsidRPr="000274C0">
        <w:rPr>
          <w:rFonts w:cs="Arial"/>
          <w:color w:val="000000"/>
          <w:sz w:val="22"/>
          <w:szCs w:val="22"/>
          <w:lang w:eastAsia="zh-CN" w:bidi="ar"/>
        </w:rPr>
        <w:t>provisoriamente classificad</w:t>
      </w:r>
      <w:r>
        <w:rPr>
          <w:rFonts w:cs="Arial"/>
          <w:color w:val="000000"/>
          <w:sz w:val="22"/>
          <w:szCs w:val="22"/>
          <w:lang w:eastAsia="zh-CN" w:bidi="ar"/>
        </w:rPr>
        <w:t>a</w:t>
      </w:r>
      <w:r w:rsidRPr="000274C0">
        <w:rPr>
          <w:rFonts w:cs="Arial"/>
          <w:color w:val="000000"/>
          <w:sz w:val="22"/>
          <w:szCs w:val="22"/>
          <w:lang w:eastAsia="zh-CN" w:bidi="ar"/>
        </w:rPr>
        <w:t xml:space="preserve"> em primeiro lugar atende às condições de participação no certame, conforme previsto</w:t>
      </w:r>
      <w:r w:rsidRPr="000274C0">
        <w:rPr>
          <w:rFonts w:cs="Arial"/>
          <w:sz w:val="22"/>
          <w:szCs w:val="22"/>
          <w:lang w:eastAsia="zh-CN" w:bidi="ar"/>
        </w:rPr>
        <w:t xml:space="preserve"> </w:t>
      </w:r>
      <w:r>
        <w:rPr>
          <w:rFonts w:cs="Arial"/>
          <w:sz w:val="22"/>
          <w:szCs w:val="22"/>
          <w:lang w:eastAsia="zh-CN" w:bidi="ar"/>
        </w:rPr>
        <w:t>n</w:t>
      </w:r>
      <w:r w:rsidRPr="000274C0">
        <w:rPr>
          <w:rFonts w:cs="Arial"/>
          <w:sz w:val="22"/>
          <w:szCs w:val="22"/>
          <w:lang w:eastAsia="zh-CN" w:bidi="ar"/>
        </w:rPr>
        <w:t xml:space="preserve">a Lei </w:t>
      </w:r>
      <w:r>
        <w:rPr>
          <w:rFonts w:cs="Arial"/>
          <w:sz w:val="22"/>
          <w:szCs w:val="22"/>
          <w:lang w:eastAsia="zh-CN" w:bidi="ar"/>
        </w:rPr>
        <w:t xml:space="preserve">Federal </w:t>
      </w:r>
      <w:r w:rsidRPr="000274C0">
        <w:rPr>
          <w:rFonts w:cs="Arial"/>
          <w:sz w:val="22"/>
          <w:szCs w:val="22"/>
          <w:lang w:eastAsia="zh-CN" w:bidi="ar"/>
        </w:rPr>
        <w:t>nº 14.133/2021,</w:t>
      </w:r>
      <w:r w:rsidRPr="000274C0">
        <w:rPr>
          <w:rFonts w:cs="Arial"/>
          <w:color w:val="000000"/>
          <w:sz w:val="22"/>
          <w:szCs w:val="22"/>
          <w:lang w:eastAsia="zh-CN" w:bidi="ar"/>
        </w:rPr>
        <w:t xml:space="preserve"> legislação correlata e n</w:t>
      </w:r>
      <w:r>
        <w:rPr>
          <w:rFonts w:cs="Arial"/>
          <w:color w:val="000000"/>
          <w:sz w:val="22"/>
          <w:szCs w:val="22"/>
          <w:lang w:eastAsia="zh-CN" w:bidi="ar"/>
        </w:rPr>
        <w:t>este Edital</w:t>
      </w:r>
      <w:r w:rsidRPr="000274C0">
        <w:rPr>
          <w:rFonts w:cs="Arial"/>
          <w:color w:val="000000"/>
          <w:sz w:val="22"/>
          <w:szCs w:val="22"/>
          <w:lang w:eastAsia="zh-CN" w:bidi="ar"/>
        </w:rPr>
        <w:t>, especialmente quanto à existência de sanção que impeça a participação no certame ou a futura contratação, mediante a consulta aos seguintes cadastros:</w:t>
      </w:r>
    </w:p>
    <w:p w14:paraId="7824E410" w14:textId="77777777" w:rsidR="004A4E02" w:rsidRPr="000274C0" w:rsidRDefault="004A4E02">
      <w:pPr>
        <w:jc w:val="both"/>
        <w:rPr>
          <w:rFonts w:cs="Arial"/>
          <w:color w:val="000000"/>
          <w:sz w:val="22"/>
          <w:szCs w:val="22"/>
          <w:lang w:eastAsia="zh-CN" w:bidi="ar"/>
        </w:rPr>
      </w:pPr>
    </w:p>
    <w:p w14:paraId="3A4E2DBA" w14:textId="77777777" w:rsidR="004A4E02" w:rsidRDefault="00000000">
      <w:pPr>
        <w:numPr>
          <w:ilvl w:val="0"/>
          <w:numId w:val="6"/>
        </w:numPr>
        <w:jc w:val="both"/>
        <w:rPr>
          <w:rFonts w:cs="Arial"/>
          <w:sz w:val="22"/>
          <w:szCs w:val="22"/>
        </w:rPr>
      </w:pPr>
      <w:r>
        <w:rPr>
          <w:rFonts w:cs="Arial"/>
          <w:color w:val="000000"/>
          <w:sz w:val="22"/>
          <w:szCs w:val="22"/>
          <w:lang w:val="en-US" w:eastAsia="zh-CN" w:bidi="ar"/>
        </w:rPr>
        <w:t xml:space="preserve">SICAF; </w:t>
      </w:r>
    </w:p>
    <w:p w14:paraId="643D1268" w14:textId="77777777" w:rsidR="004A4E02" w:rsidRDefault="004A4E02">
      <w:pPr>
        <w:jc w:val="both"/>
        <w:rPr>
          <w:rFonts w:cs="Arial"/>
          <w:sz w:val="22"/>
          <w:szCs w:val="22"/>
        </w:rPr>
      </w:pPr>
    </w:p>
    <w:p w14:paraId="15F817D2" w14:textId="77777777" w:rsidR="004A4E02" w:rsidRDefault="00000000">
      <w:pPr>
        <w:numPr>
          <w:ilvl w:val="0"/>
          <w:numId w:val="6"/>
        </w:numPr>
        <w:jc w:val="both"/>
        <w:rPr>
          <w:rFonts w:cs="Arial"/>
          <w:sz w:val="22"/>
          <w:szCs w:val="22"/>
        </w:rPr>
      </w:pPr>
      <w:r w:rsidRPr="000274C0">
        <w:rPr>
          <w:rFonts w:cs="Arial"/>
          <w:sz w:val="22"/>
          <w:szCs w:val="22"/>
          <w:lang w:eastAsia="zh-CN" w:bidi="ar"/>
        </w:rPr>
        <w:t>Cadastro Nacional de Empresas Inidôneas e Suspensas - CEIS, mantido pela Controladoria</w:t>
      </w:r>
      <w:r>
        <w:rPr>
          <w:rFonts w:cs="Arial"/>
          <w:sz w:val="22"/>
          <w:szCs w:val="22"/>
          <w:lang w:eastAsia="zh-CN" w:bidi="ar"/>
        </w:rPr>
        <w:t xml:space="preserve"> </w:t>
      </w:r>
      <w:r w:rsidRPr="000274C0">
        <w:rPr>
          <w:rFonts w:cs="Arial"/>
          <w:sz w:val="22"/>
          <w:szCs w:val="22"/>
          <w:lang w:eastAsia="zh-CN" w:bidi="ar"/>
        </w:rPr>
        <w:t>Geral da União (https://www.portaltransparencia.gov.br/</w:t>
      </w:r>
      <w:proofErr w:type="spellStart"/>
      <w:r w:rsidRPr="000274C0">
        <w:rPr>
          <w:rFonts w:cs="Arial"/>
          <w:sz w:val="22"/>
          <w:szCs w:val="22"/>
          <w:lang w:eastAsia="zh-CN" w:bidi="ar"/>
        </w:rPr>
        <w:t>sancoes</w:t>
      </w:r>
      <w:proofErr w:type="spellEnd"/>
      <w:r w:rsidRPr="000274C0">
        <w:rPr>
          <w:rFonts w:cs="Arial"/>
          <w:sz w:val="22"/>
          <w:szCs w:val="22"/>
          <w:lang w:eastAsia="zh-CN" w:bidi="ar"/>
        </w:rPr>
        <w:t>/</w:t>
      </w:r>
      <w:proofErr w:type="spellStart"/>
      <w:r w:rsidRPr="000274C0">
        <w:rPr>
          <w:rFonts w:cs="Arial"/>
          <w:sz w:val="22"/>
          <w:szCs w:val="22"/>
          <w:lang w:eastAsia="zh-CN" w:bidi="ar"/>
        </w:rPr>
        <w:t>ceis</w:t>
      </w:r>
      <w:proofErr w:type="spellEnd"/>
      <w:r w:rsidRPr="000274C0">
        <w:rPr>
          <w:rFonts w:cs="Arial"/>
          <w:sz w:val="22"/>
          <w:szCs w:val="22"/>
          <w:lang w:eastAsia="zh-CN" w:bidi="ar"/>
        </w:rPr>
        <w:t>); e</w:t>
      </w:r>
      <w:r>
        <w:rPr>
          <w:rFonts w:cs="Arial"/>
          <w:sz w:val="22"/>
          <w:szCs w:val="22"/>
          <w:lang w:eastAsia="zh-CN" w:bidi="ar"/>
        </w:rPr>
        <w:t>,</w:t>
      </w:r>
    </w:p>
    <w:p w14:paraId="69B68650" w14:textId="77777777" w:rsidR="004A4E02" w:rsidRDefault="004A4E02">
      <w:pPr>
        <w:jc w:val="both"/>
        <w:rPr>
          <w:rFonts w:cs="Arial"/>
          <w:sz w:val="22"/>
          <w:szCs w:val="22"/>
        </w:rPr>
      </w:pPr>
    </w:p>
    <w:p w14:paraId="1A4B9FA7" w14:textId="77777777" w:rsidR="004A4E02" w:rsidRDefault="00000000">
      <w:pPr>
        <w:numPr>
          <w:ilvl w:val="0"/>
          <w:numId w:val="6"/>
        </w:numPr>
        <w:jc w:val="both"/>
        <w:rPr>
          <w:rFonts w:cs="Arial"/>
          <w:sz w:val="22"/>
          <w:szCs w:val="22"/>
        </w:rPr>
      </w:pPr>
      <w:r w:rsidRPr="000274C0">
        <w:rPr>
          <w:rFonts w:cs="Arial"/>
          <w:sz w:val="22"/>
          <w:szCs w:val="22"/>
          <w:lang w:eastAsia="zh-CN" w:bidi="ar"/>
        </w:rPr>
        <w:t>Cadastro Nacional de Empresas Punidas – CNEP, mantido pela Controladoria-Geral da União</w:t>
      </w:r>
      <w:r>
        <w:rPr>
          <w:rFonts w:cs="Arial"/>
          <w:sz w:val="22"/>
          <w:szCs w:val="22"/>
          <w:lang w:eastAsia="zh-CN" w:bidi="ar"/>
        </w:rPr>
        <w:t xml:space="preserve"> </w:t>
      </w:r>
      <w:r w:rsidRPr="000274C0">
        <w:rPr>
          <w:rFonts w:cs="Arial"/>
          <w:sz w:val="22"/>
          <w:szCs w:val="22"/>
          <w:lang w:eastAsia="zh-CN" w:bidi="ar"/>
        </w:rPr>
        <w:t>(https://www.portaltransparencia.gov.br/</w:t>
      </w:r>
      <w:proofErr w:type="spellStart"/>
      <w:r w:rsidRPr="000274C0">
        <w:rPr>
          <w:rFonts w:cs="Arial"/>
          <w:sz w:val="22"/>
          <w:szCs w:val="22"/>
          <w:lang w:eastAsia="zh-CN" w:bidi="ar"/>
        </w:rPr>
        <w:t>sancoes</w:t>
      </w:r>
      <w:proofErr w:type="spellEnd"/>
      <w:r w:rsidRPr="000274C0">
        <w:rPr>
          <w:rFonts w:cs="Arial"/>
          <w:sz w:val="22"/>
          <w:szCs w:val="22"/>
          <w:lang w:eastAsia="zh-CN" w:bidi="ar"/>
        </w:rPr>
        <w:t>/</w:t>
      </w:r>
      <w:proofErr w:type="spellStart"/>
      <w:r w:rsidRPr="000274C0">
        <w:rPr>
          <w:rFonts w:cs="Arial"/>
          <w:sz w:val="22"/>
          <w:szCs w:val="22"/>
          <w:lang w:eastAsia="zh-CN" w:bidi="ar"/>
        </w:rPr>
        <w:t>cnep</w:t>
      </w:r>
      <w:proofErr w:type="spellEnd"/>
      <w:r w:rsidRPr="000274C0">
        <w:rPr>
          <w:rFonts w:cs="Arial"/>
          <w:sz w:val="22"/>
          <w:szCs w:val="22"/>
          <w:lang w:eastAsia="zh-CN" w:bidi="ar"/>
        </w:rPr>
        <w:t xml:space="preserve">). </w:t>
      </w:r>
    </w:p>
    <w:p w14:paraId="6238956B" w14:textId="77777777" w:rsidR="004A4E02" w:rsidRDefault="004A4E02">
      <w:pPr>
        <w:jc w:val="both"/>
        <w:rPr>
          <w:rFonts w:cs="Arial"/>
          <w:sz w:val="22"/>
          <w:szCs w:val="22"/>
        </w:rPr>
      </w:pPr>
    </w:p>
    <w:p w14:paraId="2FC91C37" w14:textId="77777777" w:rsidR="004A4E02" w:rsidRDefault="00000000">
      <w:pPr>
        <w:jc w:val="both"/>
        <w:rPr>
          <w:rFonts w:cs="Arial"/>
          <w:sz w:val="22"/>
          <w:szCs w:val="22"/>
        </w:rPr>
      </w:pPr>
      <w:r>
        <w:rPr>
          <w:rFonts w:cs="Arial"/>
          <w:sz w:val="22"/>
          <w:szCs w:val="22"/>
          <w:lang w:eastAsia="zh-CN" w:bidi="ar"/>
        </w:rPr>
        <w:t xml:space="preserve">9.2 - </w:t>
      </w:r>
      <w:r w:rsidRPr="000274C0">
        <w:rPr>
          <w:rFonts w:cs="Arial"/>
          <w:sz w:val="22"/>
          <w:szCs w:val="22"/>
          <w:lang w:eastAsia="zh-CN" w:bidi="ar"/>
        </w:rPr>
        <w:t xml:space="preserve">A consulta aos cadastros será realizada em nome da empresa licitante </w:t>
      </w:r>
      <w:proofErr w:type="gramStart"/>
      <w:r w:rsidRPr="000274C0">
        <w:rPr>
          <w:rFonts w:cs="Arial"/>
          <w:sz w:val="22"/>
          <w:szCs w:val="22"/>
          <w:lang w:eastAsia="zh-CN" w:bidi="ar"/>
        </w:rPr>
        <w:t>e também</w:t>
      </w:r>
      <w:proofErr w:type="gramEnd"/>
      <w:r w:rsidRPr="000274C0">
        <w:rPr>
          <w:rFonts w:cs="Arial"/>
          <w:sz w:val="22"/>
          <w:szCs w:val="22"/>
          <w:lang w:eastAsia="zh-CN" w:bidi="ar"/>
        </w:rPr>
        <w:t xml:space="preserve"> de seu sócio</w:t>
      </w:r>
      <w:r>
        <w:rPr>
          <w:rFonts w:cs="Arial"/>
          <w:sz w:val="22"/>
          <w:szCs w:val="22"/>
          <w:lang w:eastAsia="zh-CN" w:bidi="ar"/>
        </w:rPr>
        <w:t xml:space="preserve"> </w:t>
      </w:r>
      <w:r w:rsidRPr="000274C0">
        <w:rPr>
          <w:rFonts w:cs="Arial"/>
          <w:sz w:val="22"/>
          <w:szCs w:val="22"/>
          <w:lang w:eastAsia="zh-CN" w:bidi="ar"/>
        </w:rPr>
        <w:t xml:space="preserve">majoritário, por força da vedação de que trata o artigo 12 da Lei n° 8.429, de 1992. </w:t>
      </w:r>
    </w:p>
    <w:p w14:paraId="514C2480" w14:textId="77777777" w:rsidR="004A4E02" w:rsidRPr="000274C0" w:rsidRDefault="004A4E02">
      <w:pPr>
        <w:jc w:val="both"/>
        <w:rPr>
          <w:rFonts w:cs="Arial"/>
          <w:sz w:val="22"/>
          <w:szCs w:val="22"/>
          <w:lang w:eastAsia="zh-CN" w:bidi="ar"/>
        </w:rPr>
      </w:pPr>
    </w:p>
    <w:p w14:paraId="71211704" w14:textId="77777777" w:rsidR="004A4E02" w:rsidRDefault="00000000">
      <w:pPr>
        <w:jc w:val="both"/>
        <w:rPr>
          <w:rFonts w:cs="Arial"/>
          <w:sz w:val="22"/>
          <w:szCs w:val="22"/>
        </w:rPr>
      </w:pPr>
      <w:r>
        <w:rPr>
          <w:rFonts w:cs="Arial"/>
          <w:sz w:val="22"/>
          <w:szCs w:val="22"/>
          <w:lang w:eastAsia="zh-CN" w:bidi="ar"/>
        </w:rPr>
        <w:t>9.</w:t>
      </w:r>
      <w:r w:rsidRPr="000274C0">
        <w:rPr>
          <w:rFonts w:cs="Arial"/>
          <w:sz w:val="22"/>
          <w:szCs w:val="22"/>
          <w:lang w:eastAsia="zh-CN" w:bidi="ar"/>
        </w:rPr>
        <w:t>3</w:t>
      </w:r>
      <w:r>
        <w:rPr>
          <w:rFonts w:cs="Arial"/>
          <w:sz w:val="22"/>
          <w:szCs w:val="22"/>
          <w:lang w:eastAsia="zh-CN" w:bidi="ar"/>
        </w:rPr>
        <w:t xml:space="preserve"> -</w:t>
      </w:r>
      <w:r w:rsidRPr="000274C0">
        <w:rPr>
          <w:rFonts w:cs="Arial"/>
          <w:sz w:val="22"/>
          <w:szCs w:val="22"/>
          <w:lang w:eastAsia="zh-CN" w:bidi="ar"/>
        </w:rPr>
        <w:t xml:space="preserve"> Caso conste na Consulta de Situação do licitante a existência de Ocorrências Impeditivas Indiretas,</w:t>
      </w:r>
      <w:r>
        <w:rPr>
          <w:rFonts w:cs="Arial"/>
          <w:sz w:val="22"/>
          <w:szCs w:val="22"/>
          <w:lang w:eastAsia="zh-CN" w:bidi="ar"/>
        </w:rPr>
        <w:t xml:space="preserve"> </w:t>
      </w:r>
      <w:r w:rsidRPr="000274C0">
        <w:rPr>
          <w:rFonts w:cs="Arial"/>
          <w:sz w:val="22"/>
          <w:szCs w:val="22"/>
          <w:lang w:eastAsia="zh-CN" w:bidi="ar"/>
        </w:rPr>
        <w:t>o Agente de Contratação/</w:t>
      </w:r>
      <w:r>
        <w:rPr>
          <w:rFonts w:cs="Arial"/>
          <w:sz w:val="22"/>
          <w:szCs w:val="22"/>
          <w:lang w:eastAsia="zh-CN" w:bidi="ar"/>
        </w:rPr>
        <w:t xml:space="preserve">Pregoeiro </w:t>
      </w:r>
      <w:r w:rsidRPr="000274C0">
        <w:rPr>
          <w:rFonts w:cs="Arial"/>
          <w:sz w:val="22"/>
          <w:szCs w:val="22"/>
          <w:lang w:eastAsia="zh-CN" w:bidi="ar"/>
        </w:rPr>
        <w:t>diligenciará para verificar se houve fraude por parte das empresas</w:t>
      </w:r>
      <w:r>
        <w:rPr>
          <w:rFonts w:cs="Arial"/>
          <w:sz w:val="22"/>
          <w:szCs w:val="22"/>
          <w:lang w:eastAsia="zh-CN" w:bidi="ar"/>
        </w:rPr>
        <w:t xml:space="preserve"> </w:t>
      </w:r>
      <w:r w:rsidRPr="000274C0">
        <w:rPr>
          <w:rFonts w:cs="Arial"/>
          <w:sz w:val="22"/>
          <w:szCs w:val="22"/>
          <w:lang w:eastAsia="zh-CN" w:bidi="ar"/>
        </w:rPr>
        <w:t xml:space="preserve">apontadas no Relatório de Ocorrências Impeditivas Indiretas. (IN nº 3/2018, art. 29, </w:t>
      </w:r>
      <w:r w:rsidRPr="000274C0">
        <w:rPr>
          <w:rFonts w:eastAsia="Arial-ItalicMT" w:cs="Arial"/>
          <w:i/>
          <w:iCs/>
          <w:sz w:val="22"/>
          <w:szCs w:val="22"/>
          <w:lang w:eastAsia="zh-CN" w:bidi="ar"/>
        </w:rPr>
        <w:t>caput</w:t>
      </w:r>
      <w:r w:rsidRPr="000274C0">
        <w:rPr>
          <w:rFonts w:cs="Arial"/>
          <w:sz w:val="22"/>
          <w:szCs w:val="22"/>
          <w:lang w:eastAsia="zh-CN" w:bidi="ar"/>
        </w:rPr>
        <w:t xml:space="preserve">) </w:t>
      </w:r>
    </w:p>
    <w:p w14:paraId="1D7CF076" w14:textId="77777777" w:rsidR="004A4E02" w:rsidRPr="000274C0" w:rsidRDefault="004A4E02">
      <w:pPr>
        <w:jc w:val="both"/>
        <w:rPr>
          <w:rFonts w:cs="Arial"/>
          <w:sz w:val="22"/>
          <w:szCs w:val="22"/>
          <w:lang w:eastAsia="zh-CN" w:bidi="ar"/>
        </w:rPr>
      </w:pPr>
    </w:p>
    <w:p w14:paraId="5D21AA05" w14:textId="77777777" w:rsidR="004A4E02" w:rsidRPr="000274C0" w:rsidRDefault="00000000">
      <w:pPr>
        <w:jc w:val="both"/>
        <w:rPr>
          <w:rFonts w:cs="Arial"/>
          <w:sz w:val="22"/>
          <w:szCs w:val="22"/>
          <w:lang w:eastAsia="zh-CN" w:bidi="ar"/>
        </w:rPr>
      </w:pPr>
      <w:r>
        <w:rPr>
          <w:rFonts w:cs="Arial"/>
          <w:sz w:val="22"/>
          <w:szCs w:val="22"/>
          <w:lang w:eastAsia="zh-CN" w:bidi="ar"/>
        </w:rPr>
        <w:t xml:space="preserve">9.3.1 - </w:t>
      </w:r>
      <w:r w:rsidRPr="000274C0">
        <w:rPr>
          <w:rFonts w:cs="Arial"/>
          <w:sz w:val="22"/>
          <w:szCs w:val="22"/>
          <w:lang w:eastAsia="zh-CN" w:bidi="ar"/>
        </w:rPr>
        <w:t>A tentativa de burla será verificada por meio dos vínculos societários, linhas de fornecimento</w:t>
      </w:r>
      <w:r>
        <w:rPr>
          <w:rFonts w:cs="Arial"/>
          <w:sz w:val="22"/>
          <w:szCs w:val="22"/>
          <w:lang w:eastAsia="zh-CN" w:bidi="ar"/>
        </w:rPr>
        <w:t xml:space="preserve"> </w:t>
      </w:r>
      <w:r w:rsidRPr="000274C0">
        <w:rPr>
          <w:rFonts w:cs="Arial"/>
          <w:sz w:val="22"/>
          <w:szCs w:val="22"/>
          <w:lang w:eastAsia="zh-CN" w:bidi="ar"/>
        </w:rPr>
        <w:t xml:space="preserve">similares, dentre outros. (IN nº 3/2018, art. 29, §1º). </w:t>
      </w:r>
    </w:p>
    <w:p w14:paraId="6F8462C5" w14:textId="77777777" w:rsidR="004A4E02" w:rsidRPr="000274C0" w:rsidRDefault="004A4E02">
      <w:pPr>
        <w:jc w:val="both"/>
        <w:rPr>
          <w:rFonts w:cs="Arial"/>
          <w:sz w:val="22"/>
          <w:szCs w:val="22"/>
          <w:lang w:eastAsia="zh-CN" w:bidi="ar"/>
        </w:rPr>
      </w:pPr>
    </w:p>
    <w:p w14:paraId="44CE216B" w14:textId="77777777" w:rsidR="004A4E02" w:rsidRPr="000274C0" w:rsidRDefault="00000000">
      <w:pPr>
        <w:jc w:val="both"/>
        <w:rPr>
          <w:rFonts w:cs="Arial"/>
          <w:sz w:val="22"/>
          <w:szCs w:val="22"/>
          <w:lang w:eastAsia="zh-CN" w:bidi="ar"/>
        </w:rPr>
      </w:pPr>
      <w:r>
        <w:rPr>
          <w:rFonts w:cs="Arial"/>
          <w:sz w:val="22"/>
          <w:szCs w:val="22"/>
          <w:lang w:eastAsia="zh-CN" w:bidi="ar"/>
        </w:rPr>
        <w:t xml:space="preserve">9.3.2 - </w:t>
      </w:r>
      <w:r>
        <w:rPr>
          <w:rFonts w:cs="Arial"/>
          <w:color w:val="000000"/>
          <w:sz w:val="22"/>
          <w:szCs w:val="22"/>
          <w:lang w:eastAsia="zh-CN" w:bidi="ar"/>
        </w:rPr>
        <w:t>A</w:t>
      </w:r>
      <w:r w:rsidRPr="000274C0">
        <w:rPr>
          <w:rFonts w:cs="Arial"/>
          <w:color w:val="000000"/>
          <w:sz w:val="22"/>
          <w:szCs w:val="22"/>
          <w:lang w:eastAsia="zh-CN" w:bidi="ar"/>
        </w:rPr>
        <w:t xml:space="preserve"> licitante será convocad</w:t>
      </w:r>
      <w:r>
        <w:rPr>
          <w:rFonts w:cs="Arial"/>
          <w:color w:val="000000"/>
          <w:sz w:val="22"/>
          <w:szCs w:val="22"/>
          <w:lang w:eastAsia="zh-CN" w:bidi="ar"/>
        </w:rPr>
        <w:t>a</w:t>
      </w:r>
      <w:r w:rsidRPr="000274C0">
        <w:rPr>
          <w:rFonts w:cs="Arial"/>
          <w:color w:val="000000"/>
          <w:sz w:val="22"/>
          <w:szCs w:val="22"/>
          <w:lang w:eastAsia="zh-CN" w:bidi="ar"/>
        </w:rPr>
        <w:t xml:space="preserve"> para manifestação previamente a uma eventual desclassificaç</w:t>
      </w:r>
      <w:r w:rsidRPr="000274C0">
        <w:rPr>
          <w:rFonts w:cs="Arial"/>
          <w:sz w:val="22"/>
          <w:szCs w:val="22"/>
          <w:lang w:eastAsia="zh-CN" w:bidi="ar"/>
        </w:rPr>
        <w:t>ão.</w:t>
      </w:r>
      <w:r>
        <w:rPr>
          <w:rFonts w:cs="Arial"/>
          <w:sz w:val="22"/>
          <w:szCs w:val="22"/>
          <w:lang w:eastAsia="zh-CN" w:bidi="ar"/>
        </w:rPr>
        <w:t xml:space="preserve"> </w:t>
      </w:r>
      <w:r w:rsidRPr="000274C0">
        <w:rPr>
          <w:rFonts w:cs="Arial"/>
          <w:sz w:val="22"/>
          <w:szCs w:val="22"/>
          <w:lang w:eastAsia="zh-CN" w:bidi="ar"/>
        </w:rPr>
        <w:t>(IN nº 3/2018, art. 29, §2º).</w:t>
      </w:r>
    </w:p>
    <w:p w14:paraId="32E4D778" w14:textId="77777777" w:rsidR="004A4E02" w:rsidRPr="000274C0" w:rsidRDefault="004A4E02">
      <w:pPr>
        <w:jc w:val="both"/>
        <w:rPr>
          <w:rFonts w:cs="Arial"/>
          <w:sz w:val="22"/>
          <w:szCs w:val="22"/>
          <w:lang w:eastAsia="zh-CN" w:bidi="ar"/>
        </w:rPr>
      </w:pPr>
    </w:p>
    <w:p w14:paraId="102AE905" w14:textId="77777777" w:rsidR="004A4E02" w:rsidRPr="000274C0" w:rsidRDefault="00000000">
      <w:pPr>
        <w:jc w:val="both"/>
        <w:rPr>
          <w:rFonts w:cs="Arial"/>
          <w:color w:val="000000"/>
          <w:sz w:val="22"/>
          <w:szCs w:val="22"/>
          <w:lang w:eastAsia="zh-CN" w:bidi="ar"/>
        </w:rPr>
      </w:pPr>
      <w:r>
        <w:rPr>
          <w:rFonts w:cs="Arial"/>
          <w:sz w:val="22"/>
          <w:szCs w:val="22"/>
          <w:lang w:eastAsia="zh-CN" w:bidi="ar"/>
        </w:rPr>
        <w:t xml:space="preserve">9.3.3 - </w:t>
      </w:r>
      <w:r w:rsidRPr="000274C0">
        <w:rPr>
          <w:rFonts w:cs="Arial"/>
          <w:color w:val="000000"/>
          <w:sz w:val="22"/>
          <w:szCs w:val="22"/>
          <w:lang w:eastAsia="zh-CN" w:bidi="ar"/>
        </w:rPr>
        <w:t xml:space="preserve">Constatada a existência de sanção, </w:t>
      </w:r>
      <w:r>
        <w:rPr>
          <w:rFonts w:cs="Arial"/>
          <w:color w:val="000000"/>
          <w:sz w:val="22"/>
          <w:szCs w:val="22"/>
          <w:lang w:eastAsia="zh-CN" w:bidi="ar"/>
        </w:rPr>
        <w:t>a</w:t>
      </w:r>
      <w:r w:rsidRPr="000274C0">
        <w:rPr>
          <w:rFonts w:cs="Arial"/>
          <w:color w:val="000000"/>
          <w:sz w:val="22"/>
          <w:szCs w:val="22"/>
          <w:lang w:eastAsia="zh-CN" w:bidi="ar"/>
        </w:rPr>
        <w:t xml:space="preserve"> licitante será reputad</w:t>
      </w:r>
      <w:r>
        <w:rPr>
          <w:rFonts w:cs="Arial"/>
          <w:color w:val="000000"/>
          <w:sz w:val="22"/>
          <w:szCs w:val="22"/>
          <w:lang w:eastAsia="zh-CN" w:bidi="ar"/>
        </w:rPr>
        <w:t>a</w:t>
      </w:r>
      <w:r w:rsidRPr="000274C0">
        <w:rPr>
          <w:rFonts w:cs="Arial"/>
          <w:color w:val="000000"/>
          <w:sz w:val="22"/>
          <w:szCs w:val="22"/>
          <w:lang w:eastAsia="zh-CN" w:bidi="ar"/>
        </w:rPr>
        <w:t xml:space="preserve"> inabilitad</w:t>
      </w:r>
      <w:r>
        <w:rPr>
          <w:rFonts w:cs="Arial"/>
          <w:color w:val="000000"/>
          <w:sz w:val="22"/>
          <w:szCs w:val="22"/>
          <w:lang w:eastAsia="zh-CN" w:bidi="ar"/>
        </w:rPr>
        <w:t>a</w:t>
      </w:r>
      <w:r w:rsidRPr="000274C0">
        <w:rPr>
          <w:rFonts w:cs="Arial"/>
          <w:color w:val="000000"/>
          <w:sz w:val="22"/>
          <w:szCs w:val="22"/>
          <w:lang w:eastAsia="zh-CN" w:bidi="ar"/>
        </w:rPr>
        <w:t>, por falta de condição</w:t>
      </w:r>
      <w:r>
        <w:rPr>
          <w:rFonts w:cs="Arial"/>
          <w:color w:val="000000"/>
          <w:sz w:val="22"/>
          <w:szCs w:val="22"/>
          <w:lang w:eastAsia="zh-CN" w:bidi="ar"/>
        </w:rPr>
        <w:t xml:space="preserve"> </w:t>
      </w:r>
      <w:r w:rsidRPr="000274C0">
        <w:rPr>
          <w:rFonts w:cs="Arial"/>
          <w:color w:val="000000"/>
          <w:sz w:val="22"/>
          <w:szCs w:val="22"/>
          <w:lang w:eastAsia="zh-CN" w:bidi="ar"/>
        </w:rPr>
        <w:t xml:space="preserve">de participação. </w:t>
      </w:r>
    </w:p>
    <w:p w14:paraId="593A10CC" w14:textId="77777777" w:rsidR="004A4E02" w:rsidRPr="000274C0" w:rsidRDefault="004A4E02">
      <w:pPr>
        <w:jc w:val="both"/>
        <w:rPr>
          <w:rFonts w:cs="Arial"/>
          <w:color w:val="000000"/>
          <w:sz w:val="22"/>
          <w:szCs w:val="22"/>
          <w:lang w:eastAsia="zh-CN" w:bidi="ar"/>
        </w:rPr>
      </w:pPr>
    </w:p>
    <w:p w14:paraId="23A353DA" w14:textId="77777777" w:rsidR="004A4E02" w:rsidRDefault="00000000">
      <w:pPr>
        <w:jc w:val="both"/>
        <w:rPr>
          <w:rFonts w:cs="Arial"/>
          <w:sz w:val="22"/>
          <w:szCs w:val="22"/>
        </w:rPr>
      </w:pPr>
      <w:r>
        <w:rPr>
          <w:rFonts w:cs="Arial"/>
          <w:color w:val="000000"/>
          <w:sz w:val="22"/>
          <w:szCs w:val="22"/>
          <w:lang w:eastAsia="zh-CN" w:bidi="ar"/>
        </w:rPr>
        <w:t xml:space="preserve">9.4 - </w:t>
      </w:r>
      <w:r w:rsidRPr="000274C0">
        <w:rPr>
          <w:rFonts w:cs="Arial"/>
          <w:color w:val="000000"/>
          <w:sz w:val="22"/>
          <w:szCs w:val="22"/>
          <w:lang w:eastAsia="zh-CN" w:bidi="ar"/>
        </w:rPr>
        <w:t>Na hipótese de inversão das fases de habilitação e julgamento, caso atendidas as condições de</w:t>
      </w:r>
      <w:r>
        <w:rPr>
          <w:rFonts w:cs="Arial"/>
          <w:color w:val="000000"/>
          <w:sz w:val="22"/>
          <w:szCs w:val="22"/>
          <w:lang w:eastAsia="zh-CN" w:bidi="ar"/>
        </w:rPr>
        <w:t xml:space="preserve"> </w:t>
      </w:r>
      <w:r w:rsidRPr="000274C0">
        <w:rPr>
          <w:rFonts w:cs="Arial"/>
          <w:color w:val="000000"/>
          <w:sz w:val="22"/>
          <w:szCs w:val="22"/>
          <w:lang w:eastAsia="zh-CN" w:bidi="ar"/>
        </w:rPr>
        <w:t xml:space="preserve">participação, será iniciado o procedimento de habilitação. </w:t>
      </w:r>
    </w:p>
    <w:p w14:paraId="4BD4A1B2" w14:textId="77777777" w:rsidR="004A4E02" w:rsidRPr="000274C0" w:rsidRDefault="004A4E02">
      <w:pPr>
        <w:jc w:val="both"/>
        <w:rPr>
          <w:rFonts w:cs="Arial"/>
          <w:color w:val="000000"/>
          <w:sz w:val="22"/>
          <w:szCs w:val="22"/>
          <w:lang w:eastAsia="zh-CN" w:bidi="ar"/>
        </w:rPr>
      </w:pPr>
    </w:p>
    <w:p w14:paraId="374BF8CA"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9.5 - </w:t>
      </w:r>
      <w:r w:rsidRPr="000274C0">
        <w:rPr>
          <w:rFonts w:cs="Arial"/>
          <w:color w:val="000000"/>
          <w:sz w:val="22"/>
          <w:szCs w:val="22"/>
          <w:lang w:eastAsia="zh-CN" w:bidi="ar"/>
        </w:rPr>
        <w:t xml:space="preserve">Caso </w:t>
      </w:r>
      <w:r>
        <w:rPr>
          <w:rFonts w:cs="Arial"/>
          <w:color w:val="000000"/>
          <w:sz w:val="22"/>
          <w:szCs w:val="22"/>
          <w:lang w:eastAsia="zh-CN" w:bidi="ar"/>
        </w:rPr>
        <w:t>a</w:t>
      </w:r>
      <w:r w:rsidRPr="000274C0">
        <w:rPr>
          <w:rFonts w:cs="Arial"/>
          <w:color w:val="000000"/>
          <w:sz w:val="22"/>
          <w:szCs w:val="22"/>
          <w:lang w:eastAsia="zh-CN" w:bidi="ar"/>
        </w:rPr>
        <w:t xml:space="preserve"> licitante provisoriamente classificad</w:t>
      </w:r>
      <w:r>
        <w:rPr>
          <w:rFonts w:cs="Arial"/>
          <w:color w:val="000000"/>
          <w:sz w:val="22"/>
          <w:szCs w:val="22"/>
          <w:lang w:eastAsia="zh-CN" w:bidi="ar"/>
        </w:rPr>
        <w:t>a</w:t>
      </w:r>
      <w:r w:rsidRPr="000274C0">
        <w:rPr>
          <w:rFonts w:cs="Arial"/>
          <w:color w:val="000000"/>
          <w:sz w:val="22"/>
          <w:szCs w:val="22"/>
          <w:lang w:eastAsia="zh-CN" w:bidi="ar"/>
        </w:rPr>
        <w:t xml:space="preserve"> em primeiro lugar tenha se utilizado de algum tratamento favorecido às </w:t>
      </w:r>
      <w:proofErr w:type="spellStart"/>
      <w:r>
        <w:rPr>
          <w:rFonts w:cs="Arial"/>
          <w:color w:val="000000"/>
          <w:sz w:val="22"/>
          <w:szCs w:val="22"/>
          <w:lang w:eastAsia="zh-CN" w:bidi="ar"/>
        </w:rPr>
        <w:t>MEP´s</w:t>
      </w:r>
      <w:proofErr w:type="spellEnd"/>
      <w:r w:rsidRPr="000274C0">
        <w:rPr>
          <w:rFonts w:cs="Arial"/>
          <w:color w:val="000000"/>
          <w:sz w:val="22"/>
          <w:szCs w:val="22"/>
          <w:lang w:eastAsia="zh-CN" w:bidi="ar"/>
        </w:rPr>
        <w:t>, o Agente de Contratação/</w:t>
      </w:r>
      <w:r>
        <w:rPr>
          <w:rFonts w:cs="Arial"/>
          <w:color w:val="000000"/>
          <w:sz w:val="22"/>
          <w:szCs w:val="22"/>
          <w:lang w:eastAsia="zh-CN" w:bidi="ar"/>
        </w:rPr>
        <w:t xml:space="preserve">Pregoeiro </w:t>
      </w:r>
      <w:r w:rsidRPr="000274C0">
        <w:rPr>
          <w:rFonts w:cs="Arial"/>
          <w:color w:val="000000"/>
          <w:sz w:val="22"/>
          <w:szCs w:val="22"/>
          <w:lang w:eastAsia="zh-CN" w:bidi="ar"/>
        </w:rPr>
        <w:t xml:space="preserve">verificará se faz jus ao benefício, em conformidade com o este </w:t>
      </w:r>
      <w:r>
        <w:rPr>
          <w:rFonts w:cs="Arial"/>
          <w:color w:val="000000"/>
          <w:sz w:val="22"/>
          <w:szCs w:val="22"/>
          <w:lang w:eastAsia="zh-CN" w:bidi="ar"/>
        </w:rPr>
        <w:t>E</w:t>
      </w:r>
      <w:r w:rsidRPr="000274C0">
        <w:rPr>
          <w:rFonts w:cs="Arial"/>
          <w:color w:val="000000"/>
          <w:sz w:val="22"/>
          <w:szCs w:val="22"/>
          <w:lang w:eastAsia="zh-CN" w:bidi="ar"/>
        </w:rPr>
        <w:t>dital.</w:t>
      </w:r>
    </w:p>
    <w:p w14:paraId="78943007" w14:textId="77777777" w:rsidR="004A4E02" w:rsidRPr="000274C0" w:rsidRDefault="004A4E02">
      <w:pPr>
        <w:jc w:val="both"/>
        <w:rPr>
          <w:rFonts w:cs="Arial"/>
          <w:color w:val="000000"/>
          <w:sz w:val="22"/>
          <w:szCs w:val="22"/>
          <w:lang w:eastAsia="zh-CN" w:bidi="ar"/>
        </w:rPr>
      </w:pPr>
    </w:p>
    <w:p w14:paraId="680363CB" w14:textId="77777777" w:rsidR="004A4E02" w:rsidRDefault="00000000">
      <w:pPr>
        <w:jc w:val="both"/>
        <w:rPr>
          <w:rFonts w:cs="Arial"/>
          <w:sz w:val="22"/>
          <w:szCs w:val="22"/>
        </w:rPr>
      </w:pPr>
      <w:r>
        <w:rPr>
          <w:rFonts w:cs="Arial"/>
          <w:sz w:val="22"/>
          <w:szCs w:val="22"/>
          <w:lang w:eastAsia="zh-CN" w:bidi="ar"/>
        </w:rPr>
        <w:t xml:space="preserve">9.6 - </w:t>
      </w:r>
      <w:r w:rsidRPr="000274C0">
        <w:rPr>
          <w:rFonts w:cs="Arial"/>
          <w:sz w:val="22"/>
          <w:szCs w:val="22"/>
          <w:lang w:eastAsia="zh-CN" w:bidi="ar"/>
        </w:rPr>
        <w:t>Verificadas as condições de participação e de utilização do tratamento favorecido, o Agente de</w:t>
      </w:r>
      <w:r>
        <w:rPr>
          <w:rFonts w:cs="Arial"/>
          <w:sz w:val="22"/>
          <w:szCs w:val="22"/>
          <w:lang w:eastAsia="zh-CN" w:bidi="ar"/>
        </w:rPr>
        <w:t xml:space="preserve"> </w:t>
      </w:r>
      <w:r w:rsidRPr="000274C0">
        <w:rPr>
          <w:rFonts w:cs="Arial"/>
          <w:sz w:val="22"/>
          <w:szCs w:val="22"/>
          <w:lang w:eastAsia="zh-CN" w:bidi="ar"/>
        </w:rPr>
        <w:t>Contratação/</w:t>
      </w:r>
      <w:r>
        <w:rPr>
          <w:rFonts w:cs="Arial"/>
          <w:sz w:val="22"/>
          <w:szCs w:val="22"/>
          <w:lang w:eastAsia="zh-CN" w:bidi="ar"/>
        </w:rPr>
        <w:t xml:space="preserve">Pregoeiro </w:t>
      </w:r>
      <w:r w:rsidRPr="000274C0">
        <w:rPr>
          <w:rFonts w:cs="Arial"/>
          <w:sz w:val="22"/>
          <w:szCs w:val="22"/>
          <w:lang w:eastAsia="zh-CN" w:bidi="ar"/>
        </w:rPr>
        <w:t xml:space="preserve">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14:paraId="65184846" w14:textId="77777777" w:rsidR="004A4E02" w:rsidRPr="000274C0" w:rsidRDefault="004A4E02">
      <w:pPr>
        <w:jc w:val="both"/>
        <w:rPr>
          <w:rFonts w:cs="Arial"/>
          <w:color w:val="000000"/>
          <w:sz w:val="22"/>
          <w:szCs w:val="22"/>
          <w:lang w:eastAsia="zh-CN" w:bidi="ar"/>
        </w:rPr>
      </w:pPr>
    </w:p>
    <w:p w14:paraId="6F9983FD" w14:textId="77777777" w:rsidR="004A4E02" w:rsidRDefault="00000000">
      <w:pPr>
        <w:jc w:val="both"/>
        <w:rPr>
          <w:rFonts w:cs="Arial"/>
          <w:sz w:val="22"/>
          <w:szCs w:val="22"/>
        </w:rPr>
      </w:pPr>
      <w:r>
        <w:rPr>
          <w:rFonts w:cs="Arial"/>
          <w:color w:val="000000"/>
          <w:sz w:val="22"/>
          <w:szCs w:val="22"/>
          <w:lang w:eastAsia="zh-CN" w:bidi="ar"/>
        </w:rPr>
        <w:t xml:space="preserve">9.7 - </w:t>
      </w:r>
      <w:r w:rsidRPr="000274C0">
        <w:rPr>
          <w:rFonts w:cs="Arial"/>
          <w:color w:val="000000"/>
          <w:sz w:val="22"/>
          <w:szCs w:val="22"/>
          <w:lang w:eastAsia="zh-CN" w:bidi="ar"/>
        </w:rPr>
        <w:t xml:space="preserve">Será desclassificada a proposta vencedora que: </w:t>
      </w:r>
    </w:p>
    <w:p w14:paraId="6F696397" w14:textId="77777777" w:rsidR="004A4E02" w:rsidRPr="000274C0" w:rsidRDefault="004A4E02">
      <w:pPr>
        <w:jc w:val="both"/>
        <w:rPr>
          <w:rFonts w:cs="Arial"/>
          <w:color w:val="000000"/>
          <w:sz w:val="22"/>
          <w:szCs w:val="22"/>
          <w:lang w:eastAsia="zh-CN" w:bidi="ar"/>
        </w:rPr>
      </w:pPr>
    </w:p>
    <w:p w14:paraId="391E7A3D" w14:textId="77777777" w:rsidR="004A4E02" w:rsidRDefault="00000000">
      <w:pPr>
        <w:jc w:val="both"/>
        <w:rPr>
          <w:rFonts w:cs="Arial"/>
          <w:sz w:val="22"/>
          <w:szCs w:val="22"/>
        </w:rPr>
      </w:pPr>
      <w:r>
        <w:rPr>
          <w:rFonts w:cs="Arial"/>
          <w:color w:val="000000"/>
          <w:sz w:val="22"/>
          <w:szCs w:val="22"/>
          <w:lang w:eastAsia="zh-CN" w:bidi="ar"/>
        </w:rPr>
        <w:t xml:space="preserve">9.7.1 - </w:t>
      </w:r>
      <w:proofErr w:type="gramStart"/>
      <w:r w:rsidRPr="000274C0">
        <w:rPr>
          <w:rFonts w:cs="Arial"/>
          <w:color w:val="000000"/>
          <w:sz w:val="22"/>
          <w:szCs w:val="22"/>
          <w:lang w:eastAsia="zh-CN" w:bidi="ar"/>
        </w:rPr>
        <w:t>contiver</w:t>
      </w:r>
      <w:proofErr w:type="gramEnd"/>
      <w:r w:rsidRPr="000274C0">
        <w:rPr>
          <w:rFonts w:cs="Arial"/>
          <w:color w:val="000000"/>
          <w:sz w:val="22"/>
          <w:szCs w:val="22"/>
          <w:lang w:eastAsia="zh-CN" w:bidi="ar"/>
        </w:rPr>
        <w:t xml:space="preserve"> vícios insanáveis; </w:t>
      </w:r>
    </w:p>
    <w:p w14:paraId="61443CAA" w14:textId="77777777" w:rsidR="004A4E02" w:rsidRDefault="00000000">
      <w:pPr>
        <w:jc w:val="both"/>
        <w:rPr>
          <w:rFonts w:cs="Arial"/>
          <w:sz w:val="22"/>
          <w:szCs w:val="22"/>
        </w:rPr>
      </w:pPr>
      <w:r>
        <w:rPr>
          <w:rFonts w:cs="Arial"/>
          <w:color w:val="000000"/>
          <w:sz w:val="22"/>
          <w:szCs w:val="22"/>
          <w:lang w:eastAsia="zh-CN" w:bidi="ar"/>
        </w:rPr>
        <w:t>9</w:t>
      </w:r>
      <w:r w:rsidRPr="000274C0">
        <w:rPr>
          <w:rFonts w:cs="Arial"/>
          <w:color w:val="000000"/>
          <w:sz w:val="22"/>
          <w:szCs w:val="22"/>
          <w:lang w:eastAsia="zh-CN" w:bidi="ar"/>
        </w:rPr>
        <w:t>.7.2</w:t>
      </w:r>
      <w:r>
        <w:rPr>
          <w:rFonts w:cs="Arial"/>
          <w:color w:val="000000"/>
          <w:sz w:val="22"/>
          <w:szCs w:val="22"/>
          <w:lang w:eastAsia="zh-CN" w:bidi="ar"/>
        </w:rPr>
        <w:t xml:space="preserve"> - </w:t>
      </w:r>
      <w:proofErr w:type="gramStart"/>
      <w:r w:rsidRPr="000274C0">
        <w:rPr>
          <w:rFonts w:cs="Arial"/>
          <w:color w:val="000000"/>
          <w:sz w:val="22"/>
          <w:szCs w:val="22"/>
          <w:lang w:eastAsia="zh-CN" w:bidi="ar"/>
        </w:rPr>
        <w:t>não</w:t>
      </w:r>
      <w:proofErr w:type="gramEnd"/>
      <w:r w:rsidRPr="000274C0">
        <w:rPr>
          <w:rFonts w:cs="Arial"/>
          <w:color w:val="000000"/>
          <w:sz w:val="22"/>
          <w:szCs w:val="22"/>
          <w:lang w:eastAsia="zh-CN" w:bidi="ar"/>
        </w:rPr>
        <w:t xml:space="preserve"> obedecer às especificações técnicas contidas no Projeto Básico/Termo de Referência; </w:t>
      </w:r>
    </w:p>
    <w:p w14:paraId="11D8430B" w14:textId="77777777" w:rsidR="004A4E02" w:rsidRDefault="00000000">
      <w:pPr>
        <w:jc w:val="both"/>
        <w:rPr>
          <w:rFonts w:cs="Arial"/>
          <w:sz w:val="22"/>
          <w:szCs w:val="22"/>
        </w:rPr>
      </w:pPr>
      <w:r>
        <w:rPr>
          <w:rFonts w:cs="Arial"/>
          <w:color w:val="000000"/>
          <w:sz w:val="22"/>
          <w:szCs w:val="22"/>
          <w:lang w:eastAsia="zh-CN" w:bidi="ar"/>
        </w:rPr>
        <w:t>9</w:t>
      </w:r>
      <w:r w:rsidRPr="000274C0">
        <w:rPr>
          <w:rFonts w:cs="Arial"/>
          <w:color w:val="000000"/>
          <w:sz w:val="22"/>
          <w:szCs w:val="22"/>
          <w:lang w:eastAsia="zh-CN" w:bidi="ar"/>
        </w:rPr>
        <w:t>.7.3</w:t>
      </w:r>
      <w:r>
        <w:rPr>
          <w:rFonts w:cs="Arial"/>
          <w:color w:val="000000"/>
          <w:sz w:val="22"/>
          <w:szCs w:val="22"/>
          <w:lang w:eastAsia="zh-CN" w:bidi="ar"/>
        </w:rPr>
        <w:t xml:space="preserve"> - </w:t>
      </w:r>
      <w:proofErr w:type="gramStart"/>
      <w:r w:rsidRPr="000274C0">
        <w:rPr>
          <w:rFonts w:cs="Arial"/>
          <w:color w:val="000000"/>
          <w:sz w:val="22"/>
          <w:szCs w:val="22"/>
          <w:lang w:eastAsia="zh-CN" w:bidi="ar"/>
        </w:rPr>
        <w:t>apresentar</w:t>
      </w:r>
      <w:proofErr w:type="gramEnd"/>
      <w:r w:rsidRPr="000274C0">
        <w:rPr>
          <w:rFonts w:cs="Arial"/>
          <w:color w:val="000000"/>
          <w:sz w:val="22"/>
          <w:szCs w:val="22"/>
          <w:lang w:eastAsia="zh-CN" w:bidi="ar"/>
        </w:rPr>
        <w:t xml:space="preserve"> preços inexequíveis ou permanecerem acima do preço máximo definido para a</w:t>
      </w:r>
      <w:r>
        <w:rPr>
          <w:rFonts w:cs="Arial"/>
          <w:color w:val="000000"/>
          <w:sz w:val="22"/>
          <w:szCs w:val="22"/>
          <w:lang w:eastAsia="zh-CN" w:bidi="ar"/>
        </w:rPr>
        <w:t xml:space="preserve"> </w:t>
      </w:r>
      <w:r w:rsidRPr="000274C0">
        <w:rPr>
          <w:rFonts w:cs="Arial"/>
          <w:color w:val="000000"/>
          <w:sz w:val="22"/>
          <w:szCs w:val="22"/>
          <w:lang w:eastAsia="zh-CN" w:bidi="ar"/>
        </w:rPr>
        <w:t xml:space="preserve">contratação; </w:t>
      </w:r>
    </w:p>
    <w:p w14:paraId="3090A516" w14:textId="77777777" w:rsidR="004A4E02" w:rsidRDefault="00000000">
      <w:pPr>
        <w:jc w:val="both"/>
        <w:rPr>
          <w:rFonts w:cs="Arial"/>
          <w:sz w:val="22"/>
          <w:szCs w:val="22"/>
        </w:rPr>
      </w:pPr>
      <w:r>
        <w:rPr>
          <w:rFonts w:cs="Arial"/>
          <w:color w:val="000000"/>
          <w:sz w:val="22"/>
          <w:szCs w:val="22"/>
          <w:lang w:eastAsia="zh-CN" w:bidi="ar"/>
        </w:rPr>
        <w:t>9</w:t>
      </w:r>
      <w:r w:rsidRPr="000274C0">
        <w:rPr>
          <w:rFonts w:cs="Arial"/>
          <w:color w:val="000000"/>
          <w:sz w:val="22"/>
          <w:szCs w:val="22"/>
          <w:lang w:eastAsia="zh-CN" w:bidi="ar"/>
        </w:rPr>
        <w:t>.7.4</w:t>
      </w:r>
      <w:r>
        <w:rPr>
          <w:rFonts w:cs="Arial"/>
          <w:color w:val="000000"/>
          <w:sz w:val="22"/>
          <w:szCs w:val="22"/>
          <w:lang w:eastAsia="zh-CN" w:bidi="ar"/>
        </w:rPr>
        <w:t xml:space="preserve"> - </w:t>
      </w:r>
      <w:proofErr w:type="gramStart"/>
      <w:r w:rsidRPr="000274C0">
        <w:rPr>
          <w:rFonts w:cs="Arial"/>
          <w:color w:val="000000"/>
          <w:sz w:val="22"/>
          <w:szCs w:val="22"/>
          <w:lang w:eastAsia="zh-CN" w:bidi="ar"/>
        </w:rPr>
        <w:t>não</w:t>
      </w:r>
      <w:proofErr w:type="gramEnd"/>
      <w:r w:rsidRPr="000274C0">
        <w:rPr>
          <w:rFonts w:cs="Arial"/>
          <w:color w:val="000000"/>
          <w:sz w:val="22"/>
          <w:szCs w:val="22"/>
          <w:lang w:eastAsia="zh-CN" w:bidi="ar"/>
        </w:rPr>
        <w:t xml:space="preserve"> tiverem sua exequibilidade demonstrada, quando exigido pela Administração; </w:t>
      </w:r>
    </w:p>
    <w:p w14:paraId="3819F74A"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9</w:t>
      </w:r>
      <w:r w:rsidRPr="000274C0">
        <w:rPr>
          <w:rFonts w:cs="Arial"/>
          <w:color w:val="000000"/>
          <w:sz w:val="22"/>
          <w:szCs w:val="22"/>
          <w:lang w:eastAsia="zh-CN" w:bidi="ar"/>
        </w:rPr>
        <w:t>.7.5</w:t>
      </w:r>
      <w:r>
        <w:rPr>
          <w:rFonts w:cs="Arial"/>
          <w:color w:val="000000"/>
          <w:sz w:val="22"/>
          <w:szCs w:val="22"/>
          <w:lang w:eastAsia="zh-CN" w:bidi="ar"/>
        </w:rPr>
        <w:t xml:space="preserve"> - </w:t>
      </w:r>
      <w:proofErr w:type="gramStart"/>
      <w:r w:rsidRPr="000274C0">
        <w:rPr>
          <w:rFonts w:cs="Arial"/>
          <w:color w:val="000000"/>
          <w:sz w:val="22"/>
          <w:szCs w:val="22"/>
          <w:lang w:eastAsia="zh-CN" w:bidi="ar"/>
        </w:rPr>
        <w:t>apresentar</w:t>
      </w:r>
      <w:proofErr w:type="gramEnd"/>
      <w:r w:rsidRPr="000274C0">
        <w:rPr>
          <w:rFonts w:cs="Arial"/>
          <w:color w:val="000000"/>
          <w:sz w:val="22"/>
          <w:szCs w:val="22"/>
          <w:lang w:eastAsia="zh-CN" w:bidi="ar"/>
        </w:rPr>
        <w:t xml:space="preserve"> desconformidade com quaisquer outras exigências deste Edital ou seus anexos, desde que insanável. </w:t>
      </w:r>
    </w:p>
    <w:p w14:paraId="5730917F" w14:textId="77777777" w:rsidR="004A4E02" w:rsidRPr="000274C0" w:rsidRDefault="004A4E02">
      <w:pPr>
        <w:jc w:val="both"/>
        <w:rPr>
          <w:rFonts w:cs="Arial"/>
          <w:color w:val="000000"/>
          <w:sz w:val="22"/>
          <w:szCs w:val="22"/>
          <w:lang w:eastAsia="zh-CN" w:bidi="ar"/>
        </w:rPr>
      </w:pPr>
    </w:p>
    <w:p w14:paraId="7D4A9724"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9.8 - </w:t>
      </w:r>
      <w:r w:rsidRPr="000274C0">
        <w:rPr>
          <w:rFonts w:cs="Arial"/>
          <w:color w:val="000000"/>
          <w:sz w:val="22"/>
          <w:szCs w:val="22"/>
          <w:lang w:eastAsia="zh-CN" w:bidi="ar"/>
        </w:rPr>
        <w:t xml:space="preserve">No caso de bens e serviços em geral, é indício de inexequibilidade das propostas valores inferiores a 50% (cinquenta por cento) do valor orçado pela Administração. </w:t>
      </w:r>
    </w:p>
    <w:p w14:paraId="31953066" w14:textId="77777777" w:rsidR="004A4E02" w:rsidRPr="000274C0" w:rsidRDefault="004A4E02">
      <w:pPr>
        <w:jc w:val="both"/>
        <w:rPr>
          <w:rFonts w:cs="Arial"/>
          <w:color w:val="000000"/>
          <w:sz w:val="22"/>
          <w:szCs w:val="22"/>
          <w:lang w:eastAsia="zh-CN" w:bidi="ar"/>
        </w:rPr>
      </w:pPr>
    </w:p>
    <w:p w14:paraId="436E7752"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9.8.1 - </w:t>
      </w:r>
      <w:r w:rsidRPr="000274C0">
        <w:rPr>
          <w:rFonts w:cs="Arial"/>
          <w:color w:val="000000"/>
          <w:sz w:val="22"/>
          <w:szCs w:val="22"/>
          <w:lang w:eastAsia="zh-CN" w:bidi="ar"/>
        </w:rPr>
        <w:t xml:space="preserve">A inexequibilidade, na hipótese de que trata o </w:t>
      </w:r>
      <w:r w:rsidRPr="000274C0">
        <w:rPr>
          <w:rFonts w:eastAsia="Arial-BoldMT" w:cs="Arial"/>
          <w:color w:val="000000"/>
          <w:sz w:val="22"/>
          <w:szCs w:val="22"/>
          <w:lang w:eastAsia="zh-CN" w:bidi="ar"/>
        </w:rPr>
        <w:t>caput</w:t>
      </w:r>
      <w:r w:rsidRPr="000274C0">
        <w:rPr>
          <w:rFonts w:cs="Arial"/>
          <w:color w:val="000000"/>
          <w:sz w:val="22"/>
          <w:szCs w:val="22"/>
          <w:lang w:eastAsia="zh-CN" w:bidi="ar"/>
        </w:rPr>
        <w:t>, só será considerada após diligência do Agente de Contratação/</w:t>
      </w:r>
      <w:r>
        <w:rPr>
          <w:rFonts w:cs="Arial"/>
          <w:color w:val="000000"/>
          <w:sz w:val="22"/>
          <w:szCs w:val="22"/>
          <w:lang w:eastAsia="zh-CN" w:bidi="ar"/>
        </w:rPr>
        <w:t>Pregoeiro</w:t>
      </w:r>
      <w:r w:rsidRPr="000274C0">
        <w:rPr>
          <w:rFonts w:cs="Arial"/>
          <w:color w:val="000000"/>
          <w:sz w:val="22"/>
          <w:szCs w:val="22"/>
          <w:lang w:eastAsia="zh-CN" w:bidi="ar"/>
        </w:rPr>
        <w:t xml:space="preserve">, que comprove: </w:t>
      </w:r>
    </w:p>
    <w:p w14:paraId="7FE45C74" w14:textId="77777777" w:rsidR="004A4E02" w:rsidRPr="000274C0" w:rsidRDefault="004A4E02">
      <w:pPr>
        <w:jc w:val="both"/>
        <w:rPr>
          <w:rFonts w:cs="Arial"/>
          <w:color w:val="000000"/>
          <w:sz w:val="22"/>
          <w:szCs w:val="22"/>
          <w:lang w:eastAsia="zh-CN" w:bidi="ar"/>
        </w:rPr>
      </w:pPr>
    </w:p>
    <w:p w14:paraId="76BBBBE8" w14:textId="77777777" w:rsidR="004A4E02" w:rsidRDefault="00000000">
      <w:pPr>
        <w:jc w:val="both"/>
        <w:rPr>
          <w:rFonts w:cs="Arial"/>
          <w:sz w:val="22"/>
          <w:szCs w:val="22"/>
        </w:rPr>
      </w:pPr>
      <w:r>
        <w:rPr>
          <w:rFonts w:cs="Arial"/>
          <w:color w:val="000000"/>
          <w:sz w:val="22"/>
          <w:szCs w:val="22"/>
          <w:lang w:eastAsia="zh-CN" w:bidi="ar"/>
        </w:rPr>
        <w:t>9</w:t>
      </w:r>
      <w:r w:rsidRPr="000274C0">
        <w:rPr>
          <w:rFonts w:cs="Arial"/>
          <w:color w:val="000000"/>
          <w:sz w:val="22"/>
          <w:szCs w:val="22"/>
          <w:lang w:eastAsia="zh-CN" w:bidi="ar"/>
        </w:rPr>
        <w:t>.1.1</w:t>
      </w:r>
      <w:r>
        <w:rPr>
          <w:rFonts w:cs="Arial"/>
          <w:color w:val="000000"/>
          <w:sz w:val="22"/>
          <w:szCs w:val="22"/>
          <w:lang w:eastAsia="zh-CN" w:bidi="ar"/>
        </w:rPr>
        <w:t xml:space="preserve"> - </w:t>
      </w:r>
      <w:proofErr w:type="gramStart"/>
      <w:r w:rsidRPr="000274C0">
        <w:rPr>
          <w:rFonts w:cs="Arial"/>
          <w:color w:val="000000"/>
          <w:sz w:val="22"/>
          <w:szCs w:val="22"/>
          <w:lang w:eastAsia="zh-CN" w:bidi="ar"/>
        </w:rPr>
        <w:t>que</w:t>
      </w:r>
      <w:proofErr w:type="gramEnd"/>
      <w:r w:rsidRPr="000274C0">
        <w:rPr>
          <w:rFonts w:cs="Arial"/>
          <w:color w:val="000000"/>
          <w:sz w:val="22"/>
          <w:szCs w:val="22"/>
          <w:lang w:eastAsia="zh-CN" w:bidi="ar"/>
        </w:rPr>
        <w:t xml:space="preserve"> o custo do licitante ultrapassa o valor da proposta; e </w:t>
      </w:r>
    </w:p>
    <w:p w14:paraId="1B24B788"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lastRenderedPageBreak/>
        <w:t>9</w:t>
      </w:r>
      <w:r w:rsidRPr="000274C0">
        <w:rPr>
          <w:rFonts w:cs="Arial"/>
          <w:color w:val="000000"/>
          <w:sz w:val="22"/>
          <w:szCs w:val="22"/>
          <w:lang w:eastAsia="zh-CN" w:bidi="ar"/>
        </w:rPr>
        <w:t>.1.2</w:t>
      </w:r>
      <w:r>
        <w:rPr>
          <w:rFonts w:cs="Arial"/>
          <w:color w:val="000000"/>
          <w:sz w:val="22"/>
          <w:szCs w:val="22"/>
          <w:lang w:eastAsia="zh-CN" w:bidi="ar"/>
        </w:rPr>
        <w:t xml:space="preserve"> - </w:t>
      </w:r>
      <w:proofErr w:type="gramStart"/>
      <w:r w:rsidRPr="000274C0">
        <w:rPr>
          <w:rFonts w:cs="Arial"/>
          <w:color w:val="000000"/>
          <w:sz w:val="22"/>
          <w:szCs w:val="22"/>
          <w:lang w:eastAsia="zh-CN" w:bidi="ar"/>
        </w:rPr>
        <w:t>inexistirem</w:t>
      </w:r>
      <w:proofErr w:type="gramEnd"/>
      <w:r w:rsidRPr="000274C0">
        <w:rPr>
          <w:rFonts w:cs="Arial"/>
          <w:color w:val="000000"/>
          <w:sz w:val="22"/>
          <w:szCs w:val="22"/>
          <w:lang w:eastAsia="zh-CN" w:bidi="ar"/>
        </w:rPr>
        <w:t xml:space="preserve"> custos de oportunidade capazes de justificar o vulto da oferta. </w:t>
      </w:r>
    </w:p>
    <w:p w14:paraId="6AA1A6CF" w14:textId="77777777" w:rsidR="004A4E02" w:rsidRPr="000274C0" w:rsidRDefault="004A4E02">
      <w:pPr>
        <w:jc w:val="both"/>
        <w:rPr>
          <w:rFonts w:cs="Arial"/>
          <w:color w:val="000000"/>
          <w:sz w:val="22"/>
          <w:szCs w:val="22"/>
          <w:lang w:eastAsia="zh-CN" w:bidi="ar"/>
        </w:rPr>
      </w:pPr>
    </w:p>
    <w:p w14:paraId="56893B33"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9</w:t>
      </w:r>
      <w:r w:rsidRPr="000274C0">
        <w:rPr>
          <w:rFonts w:cs="Arial"/>
          <w:color w:val="000000"/>
          <w:sz w:val="22"/>
          <w:szCs w:val="22"/>
          <w:lang w:eastAsia="zh-CN" w:bidi="ar"/>
        </w:rPr>
        <w:t>.9</w:t>
      </w:r>
      <w:r>
        <w:rPr>
          <w:rFonts w:cs="Arial"/>
          <w:color w:val="000000"/>
          <w:sz w:val="22"/>
          <w:szCs w:val="22"/>
          <w:lang w:eastAsia="zh-CN" w:bidi="ar"/>
        </w:rPr>
        <w:t xml:space="preserve"> - </w:t>
      </w:r>
      <w:r w:rsidRPr="000274C0">
        <w:rPr>
          <w:rFonts w:cs="Arial"/>
          <w:color w:val="000000"/>
          <w:sz w:val="22"/>
          <w:szCs w:val="22"/>
          <w:lang w:eastAsia="zh-CN" w:bidi="ar"/>
        </w:rPr>
        <w:t xml:space="preserve">Em contratação de serviços de engenharia, além das disposições acima, a análise de exequibilidade e sobrepreço considerará o seguinte: </w:t>
      </w:r>
    </w:p>
    <w:p w14:paraId="69B0F1DC" w14:textId="77777777" w:rsidR="004A4E02" w:rsidRPr="000274C0" w:rsidRDefault="004A4E02" w:rsidP="00480D5B">
      <w:pPr>
        <w:jc w:val="right"/>
        <w:rPr>
          <w:rFonts w:cs="Arial"/>
          <w:color w:val="000000"/>
          <w:sz w:val="22"/>
          <w:szCs w:val="22"/>
          <w:lang w:eastAsia="zh-CN" w:bidi="ar"/>
        </w:rPr>
      </w:pPr>
    </w:p>
    <w:p w14:paraId="61A69964"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9</w:t>
      </w:r>
      <w:r w:rsidRPr="000274C0">
        <w:rPr>
          <w:rFonts w:cs="Arial"/>
          <w:color w:val="000000"/>
          <w:sz w:val="22"/>
          <w:szCs w:val="22"/>
          <w:lang w:eastAsia="zh-CN" w:bidi="ar"/>
        </w:rPr>
        <w:t>.10</w:t>
      </w:r>
      <w:r>
        <w:rPr>
          <w:rFonts w:cs="Arial"/>
          <w:color w:val="000000"/>
          <w:sz w:val="22"/>
          <w:szCs w:val="22"/>
          <w:lang w:eastAsia="zh-CN" w:bidi="ar"/>
        </w:rPr>
        <w:t xml:space="preserve"> - </w:t>
      </w:r>
      <w:r w:rsidRPr="000274C0">
        <w:rPr>
          <w:rFonts w:cs="Arial"/>
          <w:color w:val="000000"/>
          <w:sz w:val="22"/>
          <w:szCs w:val="22"/>
          <w:lang w:eastAsia="zh-CN" w:bidi="ar"/>
        </w:rPr>
        <w:t xml:space="preserve">Se houver indícios de inexequibilidade da proposta de preço, ou em caso da necessidade de esclarecimentos complementares, poderão ser efetuadas diligências, para que a empresa comprove a exequibilidade da proposta. </w:t>
      </w:r>
    </w:p>
    <w:p w14:paraId="4F57889D" w14:textId="77777777" w:rsidR="004A4E02" w:rsidRPr="000274C0" w:rsidRDefault="004A4E02">
      <w:pPr>
        <w:jc w:val="both"/>
        <w:rPr>
          <w:rFonts w:cs="Arial"/>
          <w:color w:val="000000"/>
          <w:sz w:val="22"/>
          <w:szCs w:val="22"/>
          <w:lang w:eastAsia="zh-CN" w:bidi="ar"/>
        </w:rPr>
      </w:pPr>
    </w:p>
    <w:p w14:paraId="6C20CF77" w14:textId="77777777" w:rsidR="004A4E02" w:rsidRDefault="00000000">
      <w:pPr>
        <w:jc w:val="both"/>
        <w:rPr>
          <w:rFonts w:cs="Arial"/>
          <w:color w:val="000000"/>
          <w:sz w:val="22"/>
          <w:szCs w:val="22"/>
          <w:lang w:eastAsia="zh-CN" w:bidi="ar"/>
        </w:rPr>
      </w:pPr>
      <w:r>
        <w:rPr>
          <w:rFonts w:cs="Arial"/>
          <w:color w:val="000000"/>
          <w:sz w:val="22"/>
          <w:szCs w:val="22"/>
          <w:lang w:eastAsia="zh-CN" w:bidi="ar"/>
        </w:rPr>
        <w:t xml:space="preserve">9.11 - </w:t>
      </w:r>
      <w:r w:rsidRPr="000274C0">
        <w:rPr>
          <w:rFonts w:cs="Arial"/>
          <w:color w:val="000000"/>
          <w:sz w:val="22"/>
          <w:szCs w:val="22"/>
          <w:lang w:eastAsia="zh-CN" w:bidi="ar"/>
        </w:rPr>
        <w:t>Erros no preenchimento da planilha não constituem motivo para a desclassificação da proposta. A planilha poderá́ ser ajustada pelo fornecedor, no prazo indicado pelo sistema, desde que não haja majoração</w:t>
      </w:r>
      <w:r>
        <w:rPr>
          <w:rFonts w:cs="Arial"/>
          <w:color w:val="000000"/>
          <w:sz w:val="22"/>
          <w:szCs w:val="22"/>
          <w:lang w:eastAsia="zh-CN" w:bidi="ar"/>
        </w:rPr>
        <w:t xml:space="preserve"> </w:t>
      </w:r>
      <w:r w:rsidRPr="000274C0">
        <w:rPr>
          <w:rFonts w:cs="Arial"/>
          <w:color w:val="000000"/>
          <w:sz w:val="22"/>
          <w:szCs w:val="22"/>
          <w:lang w:eastAsia="zh-CN" w:bidi="ar"/>
        </w:rPr>
        <w:t>do preço e que se comprove que este é o bastante para arcar com todos os custos da contratação</w:t>
      </w:r>
      <w:r>
        <w:rPr>
          <w:rFonts w:cs="Arial"/>
          <w:color w:val="000000"/>
          <w:sz w:val="22"/>
          <w:szCs w:val="22"/>
          <w:lang w:eastAsia="zh-CN" w:bidi="ar"/>
        </w:rPr>
        <w:t>.</w:t>
      </w:r>
    </w:p>
    <w:p w14:paraId="41C3FFAB" w14:textId="77777777" w:rsidR="004A4E02" w:rsidRDefault="004A4E02">
      <w:pPr>
        <w:jc w:val="both"/>
        <w:rPr>
          <w:rFonts w:cs="Arial"/>
          <w:color w:val="000000"/>
          <w:sz w:val="22"/>
          <w:szCs w:val="22"/>
          <w:lang w:eastAsia="zh-CN" w:bidi="ar"/>
        </w:rPr>
      </w:pPr>
    </w:p>
    <w:p w14:paraId="17340B48" w14:textId="77777777" w:rsidR="004A4E02" w:rsidRDefault="00000000">
      <w:pPr>
        <w:jc w:val="both"/>
        <w:rPr>
          <w:rFonts w:cs="Arial"/>
          <w:color w:val="000000"/>
          <w:sz w:val="22"/>
          <w:szCs w:val="22"/>
          <w:lang w:eastAsia="zh-CN" w:bidi="ar"/>
        </w:rPr>
      </w:pPr>
      <w:r>
        <w:rPr>
          <w:rFonts w:cs="Arial"/>
          <w:color w:val="000000"/>
          <w:sz w:val="22"/>
          <w:szCs w:val="22"/>
          <w:lang w:eastAsia="zh-CN" w:bidi="ar"/>
        </w:rPr>
        <w:t xml:space="preserve">9.11.1 - </w:t>
      </w:r>
      <w:r w:rsidRPr="000274C0">
        <w:rPr>
          <w:rFonts w:cs="Arial"/>
          <w:color w:val="000000"/>
          <w:sz w:val="22"/>
          <w:szCs w:val="22"/>
          <w:lang w:eastAsia="zh-CN" w:bidi="ar"/>
        </w:rPr>
        <w:t>O ajuste de que trata este dispositivo se limita a sanar erros ou falhas que não alterem a</w:t>
      </w:r>
      <w:r>
        <w:rPr>
          <w:rFonts w:cs="Arial"/>
          <w:color w:val="000000"/>
          <w:sz w:val="22"/>
          <w:szCs w:val="22"/>
          <w:lang w:eastAsia="zh-CN" w:bidi="ar"/>
        </w:rPr>
        <w:t xml:space="preserve"> </w:t>
      </w:r>
      <w:r w:rsidRPr="000274C0">
        <w:rPr>
          <w:rFonts w:cs="Arial"/>
          <w:color w:val="000000"/>
          <w:sz w:val="22"/>
          <w:szCs w:val="22"/>
          <w:lang w:eastAsia="zh-CN" w:bidi="ar"/>
        </w:rPr>
        <w:t>substância das propostas</w:t>
      </w:r>
      <w:r>
        <w:rPr>
          <w:rFonts w:cs="Arial"/>
          <w:color w:val="000000"/>
          <w:sz w:val="22"/>
          <w:szCs w:val="22"/>
          <w:lang w:eastAsia="zh-CN" w:bidi="ar"/>
        </w:rPr>
        <w:t>.</w:t>
      </w:r>
    </w:p>
    <w:p w14:paraId="42A1798F" w14:textId="77777777" w:rsidR="004A4E02" w:rsidRDefault="004A4E02">
      <w:pPr>
        <w:jc w:val="both"/>
        <w:rPr>
          <w:rFonts w:cs="Arial"/>
          <w:color w:val="000000"/>
          <w:sz w:val="22"/>
          <w:szCs w:val="22"/>
          <w:lang w:eastAsia="zh-CN" w:bidi="ar"/>
        </w:rPr>
      </w:pPr>
    </w:p>
    <w:p w14:paraId="47C149D3"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9.11.2 - </w:t>
      </w:r>
      <w:r w:rsidRPr="000274C0">
        <w:rPr>
          <w:rFonts w:cs="Arial"/>
          <w:color w:val="000000"/>
          <w:sz w:val="22"/>
          <w:szCs w:val="22"/>
          <w:lang w:eastAsia="zh-CN" w:bidi="ar"/>
        </w:rPr>
        <w:t>Considera-se erro no preenchimento da planilha passível de correção a indicação de</w:t>
      </w:r>
      <w:r>
        <w:rPr>
          <w:rFonts w:cs="Arial"/>
          <w:color w:val="000000"/>
          <w:sz w:val="22"/>
          <w:szCs w:val="22"/>
          <w:lang w:eastAsia="zh-CN" w:bidi="ar"/>
        </w:rPr>
        <w:t xml:space="preserve"> </w:t>
      </w:r>
      <w:r w:rsidRPr="000274C0">
        <w:rPr>
          <w:rFonts w:cs="Arial"/>
          <w:color w:val="000000"/>
          <w:sz w:val="22"/>
          <w:szCs w:val="22"/>
          <w:lang w:eastAsia="zh-CN" w:bidi="ar"/>
        </w:rPr>
        <w:t xml:space="preserve">recolhimento de impostos e contribuições na forma do Simples Nacional, quando não cabível esse regime. </w:t>
      </w:r>
    </w:p>
    <w:p w14:paraId="5D3A0C8D" w14:textId="77777777" w:rsidR="004A4E02" w:rsidRPr="000274C0" w:rsidRDefault="004A4E02">
      <w:pPr>
        <w:jc w:val="both"/>
        <w:rPr>
          <w:rFonts w:cs="Arial"/>
          <w:color w:val="000000"/>
          <w:sz w:val="22"/>
          <w:szCs w:val="22"/>
          <w:lang w:eastAsia="zh-CN" w:bidi="ar"/>
        </w:rPr>
      </w:pPr>
    </w:p>
    <w:p w14:paraId="17006274"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9.11.3 - </w:t>
      </w:r>
      <w:r w:rsidRPr="000274C0">
        <w:rPr>
          <w:rFonts w:cs="Arial"/>
          <w:color w:val="000000"/>
          <w:sz w:val="22"/>
          <w:szCs w:val="22"/>
          <w:lang w:eastAsia="zh-CN" w:bidi="ar"/>
        </w:rPr>
        <w:t>Para fins de análise da proposta quanto ao cumprimento das especificações do objeto, poderá ser</w:t>
      </w:r>
      <w:r>
        <w:rPr>
          <w:rFonts w:cs="Arial"/>
          <w:color w:val="000000"/>
          <w:sz w:val="22"/>
          <w:szCs w:val="22"/>
          <w:lang w:eastAsia="zh-CN" w:bidi="ar"/>
        </w:rPr>
        <w:t xml:space="preserve"> </w:t>
      </w:r>
      <w:r w:rsidRPr="000274C0">
        <w:rPr>
          <w:rFonts w:cs="Arial"/>
          <w:color w:val="000000"/>
          <w:sz w:val="22"/>
          <w:szCs w:val="22"/>
          <w:lang w:eastAsia="zh-CN" w:bidi="ar"/>
        </w:rPr>
        <w:t>colhida a manifestação escrita do setor requisitante do</w:t>
      </w:r>
      <w:r>
        <w:rPr>
          <w:rFonts w:cs="Arial"/>
          <w:color w:val="000000"/>
          <w:sz w:val="22"/>
          <w:szCs w:val="22"/>
          <w:lang w:eastAsia="zh-CN" w:bidi="ar"/>
        </w:rPr>
        <w:t xml:space="preserve">s produtos ou </w:t>
      </w:r>
      <w:r w:rsidRPr="000274C0">
        <w:rPr>
          <w:rFonts w:cs="Arial"/>
          <w:color w:val="000000"/>
          <w:sz w:val="22"/>
          <w:szCs w:val="22"/>
          <w:lang w:eastAsia="zh-CN" w:bidi="ar"/>
        </w:rPr>
        <w:t>da área especializada no objeto.</w:t>
      </w:r>
    </w:p>
    <w:p w14:paraId="04CDBED5" w14:textId="77777777" w:rsidR="004A4E02" w:rsidRPr="000274C0" w:rsidRDefault="004A4E02">
      <w:pPr>
        <w:jc w:val="both"/>
        <w:rPr>
          <w:rFonts w:cs="Arial"/>
          <w:color w:val="000000"/>
          <w:sz w:val="22"/>
          <w:szCs w:val="22"/>
          <w:lang w:eastAsia="zh-CN" w:bidi="ar"/>
        </w:rPr>
      </w:pPr>
    </w:p>
    <w:p w14:paraId="641E97D1" w14:textId="77777777" w:rsidR="004A4E02" w:rsidRDefault="00000000">
      <w:pPr>
        <w:adjustRightInd w:val="0"/>
        <w:jc w:val="both"/>
        <w:rPr>
          <w:rFonts w:cs="Arial"/>
          <w:b/>
          <w:bCs/>
          <w:color w:val="000000"/>
          <w:sz w:val="22"/>
          <w:szCs w:val="22"/>
        </w:rPr>
      </w:pPr>
      <w:r>
        <w:rPr>
          <w:rFonts w:cs="Arial"/>
          <w:b/>
          <w:bCs/>
          <w:color w:val="000000"/>
          <w:sz w:val="22"/>
          <w:szCs w:val="22"/>
        </w:rPr>
        <w:t>10 - DA HABILITAÇÃO</w:t>
      </w:r>
    </w:p>
    <w:p w14:paraId="04B30DBD" w14:textId="77777777" w:rsidR="004A4E02" w:rsidRDefault="004A4E02">
      <w:pPr>
        <w:adjustRightInd w:val="0"/>
        <w:jc w:val="both"/>
        <w:rPr>
          <w:rFonts w:cs="Arial"/>
          <w:b/>
          <w:bCs/>
          <w:color w:val="000000"/>
          <w:sz w:val="22"/>
          <w:szCs w:val="22"/>
        </w:rPr>
      </w:pPr>
    </w:p>
    <w:p w14:paraId="6422B2D9" w14:textId="77777777" w:rsidR="004A4E02" w:rsidRDefault="00000000">
      <w:pPr>
        <w:adjustRightInd w:val="0"/>
        <w:jc w:val="both"/>
        <w:rPr>
          <w:rFonts w:cs="Arial"/>
          <w:sz w:val="22"/>
          <w:szCs w:val="22"/>
        </w:rPr>
      </w:pPr>
      <w:r>
        <w:rPr>
          <w:rFonts w:cs="Arial"/>
          <w:color w:val="000000"/>
          <w:sz w:val="22"/>
          <w:szCs w:val="22"/>
        </w:rPr>
        <w:t xml:space="preserve">10.1 - </w:t>
      </w:r>
      <w:r>
        <w:rPr>
          <w:rFonts w:cs="Arial"/>
          <w:sz w:val="22"/>
          <w:szCs w:val="22"/>
        </w:rPr>
        <w:t xml:space="preserve">Na presente licitação, a fase de habilitação sucederá as fases de apresentação de propostas e lances e de julgamento. </w:t>
      </w:r>
    </w:p>
    <w:p w14:paraId="22340899" w14:textId="77777777" w:rsidR="004A4E02" w:rsidRDefault="004A4E02">
      <w:pPr>
        <w:adjustRightInd w:val="0"/>
        <w:jc w:val="both"/>
        <w:rPr>
          <w:rFonts w:cs="Arial"/>
          <w:sz w:val="22"/>
          <w:szCs w:val="22"/>
        </w:rPr>
      </w:pPr>
    </w:p>
    <w:p w14:paraId="413AA049" w14:textId="77777777" w:rsidR="004A4E02" w:rsidRDefault="00000000">
      <w:pPr>
        <w:adjustRightInd w:val="0"/>
        <w:jc w:val="both"/>
        <w:rPr>
          <w:rFonts w:cs="Arial"/>
          <w:sz w:val="22"/>
          <w:szCs w:val="22"/>
        </w:rPr>
      </w:pPr>
      <w:r>
        <w:rPr>
          <w:rFonts w:cs="Arial"/>
          <w:sz w:val="22"/>
          <w:szCs w:val="22"/>
        </w:rPr>
        <w:t xml:space="preserve">10.2 - Sob pena de inabilitação, os documentos encaminhados deverão estar em nome da licitante, com indicação do número de inscrição no CNPJ. </w:t>
      </w:r>
    </w:p>
    <w:p w14:paraId="0123EE09" w14:textId="77777777" w:rsidR="004A4E02" w:rsidRDefault="004A4E02">
      <w:pPr>
        <w:adjustRightInd w:val="0"/>
        <w:jc w:val="both"/>
        <w:rPr>
          <w:rFonts w:cs="Arial"/>
          <w:sz w:val="22"/>
          <w:szCs w:val="22"/>
        </w:rPr>
      </w:pPr>
    </w:p>
    <w:p w14:paraId="5A6F76C1" w14:textId="77777777" w:rsidR="004A4E02" w:rsidRDefault="00000000">
      <w:pPr>
        <w:adjustRightInd w:val="0"/>
        <w:jc w:val="both"/>
        <w:rPr>
          <w:rFonts w:cs="Arial"/>
          <w:sz w:val="22"/>
          <w:szCs w:val="22"/>
        </w:rPr>
      </w:pPr>
      <w:r>
        <w:rPr>
          <w:rFonts w:cs="Arial"/>
          <w:sz w:val="22"/>
          <w:szCs w:val="22"/>
        </w:rPr>
        <w:t xml:space="preserve">10.3 - As exigências a serem comprovadas por documentação emitida em língua estrangeira serão atendidas mediante documentos equivalentes, inicialmente apresentados com tradução livre. </w:t>
      </w:r>
    </w:p>
    <w:p w14:paraId="012BBFC2" w14:textId="77777777" w:rsidR="004A4E02" w:rsidRDefault="004A4E02">
      <w:pPr>
        <w:adjustRightInd w:val="0"/>
        <w:jc w:val="both"/>
        <w:rPr>
          <w:rFonts w:cs="Arial"/>
          <w:sz w:val="22"/>
          <w:szCs w:val="22"/>
        </w:rPr>
      </w:pPr>
    </w:p>
    <w:p w14:paraId="066814CD" w14:textId="77777777" w:rsidR="004A4E02" w:rsidRDefault="00000000">
      <w:pPr>
        <w:adjustRightInd w:val="0"/>
        <w:jc w:val="both"/>
        <w:rPr>
          <w:rFonts w:cs="Arial"/>
          <w:sz w:val="22"/>
          <w:szCs w:val="22"/>
        </w:rPr>
      </w:pPr>
      <w:r>
        <w:rPr>
          <w:rFonts w:cs="Arial"/>
          <w:sz w:val="22"/>
          <w:szCs w:val="22"/>
        </w:rPr>
        <w:t xml:space="preserve">10.4 - Para fins de assinatura do contrato, os documentos emitidos em língua estrangeira serão traduzidos por tradutor juramentado no País e apostilados nos termos do disposto no Decreto nº 8.660, de 29 de janeiro de 2016, ou de outro que venha a substituí-lo, ou </w:t>
      </w:r>
      <w:proofErr w:type="spellStart"/>
      <w:r>
        <w:rPr>
          <w:rFonts w:cs="Arial"/>
          <w:sz w:val="22"/>
          <w:szCs w:val="22"/>
        </w:rPr>
        <w:t>consularizados</w:t>
      </w:r>
      <w:proofErr w:type="spellEnd"/>
      <w:r>
        <w:rPr>
          <w:rFonts w:cs="Arial"/>
          <w:sz w:val="22"/>
          <w:szCs w:val="22"/>
        </w:rPr>
        <w:t xml:space="preserve"> pelos respectivos consulados ou embaixadas. </w:t>
      </w:r>
    </w:p>
    <w:p w14:paraId="61F2AD1A" w14:textId="77777777" w:rsidR="004A4E02" w:rsidRDefault="004A4E02">
      <w:pPr>
        <w:adjustRightInd w:val="0"/>
        <w:jc w:val="both"/>
        <w:rPr>
          <w:rFonts w:cs="Arial"/>
          <w:sz w:val="22"/>
          <w:szCs w:val="22"/>
        </w:rPr>
      </w:pPr>
    </w:p>
    <w:p w14:paraId="23E57AAD" w14:textId="77777777" w:rsidR="0030671F" w:rsidRPr="0030671F" w:rsidRDefault="0030671F" w:rsidP="0030671F">
      <w:pPr>
        <w:adjustRightInd w:val="0"/>
        <w:jc w:val="both"/>
        <w:rPr>
          <w:rFonts w:cs="Arial"/>
          <w:sz w:val="22"/>
          <w:szCs w:val="22"/>
        </w:rPr>
      </w:pPr>
      <w:r w:rsidRPr="0030671F">
        <w:rPr>
          <w:rFonts w:cs="Arial"/>
          <w:sz w:val="22"/>
          <w:szCs w:val="22"/>
        </w:rPr>
        <w:t>10.5 - Na ausência de prazo de validade expresso na certidão, observar-se-á o prazo previsto na legislação específica ou pelo órgão emissor. Inexistindo ambos, será admitida certidão emitida há até 60 (sessenta) dias, desde que não haja informação de perda de validade.</w:t>
      </w:r>
    </w:p>
    <w:p w14:paraId="11D97001" w14:textId="77777777" w:rsidR="004A4E02" w:rsidRDefault="004A4E02">
      <w:pPr>
        <w:adjustRightInd w:val="0"/>
        <w:jc w:val="both"/>
        <w:rPr>
          <w:rFonts w:cs="Arial"/>
          <w:sz w:val="22"/>
          <w:szCs w:val="22"/>
        </w:rPr>
      </w:pPr>
    </w:p>
    <w:p w14:paraId="5DAA9933" w14:textId="77777777" w:rsidR="004A4E02" w:rsidRDefault="00000000">
      <w:pPr>
        <w:adjustRightInd w:val="0"/>
        <w:jc w:val="both"/>
        <w:rPr>
          <w:rFonts w:cs="Arial"/>
          <w:sz w:val="22"/>
          <w:szCs w:val="22"/>
        </w:rPr>
      </w:pPr>
      <w:r>
        <w:rPr>
          <w:rFonts w:cs="Arial"/>
          <w:sz w:val="22"/>
          <w:szCs w:val="22"/>
        </w:rPr>
        <w:t>10.6 -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74C41443" w14:textId="77777777" w:rsidR="004A4E02" w:rsidRDefault="004A4E02">
      <w:pPr>
        <w:adjustRightInd w:val="0"/>
        <w:jc w:val="both"/>
        <w:rPr>
          <w:rFonts w:cs="Arial"/>
          <w:sz w:val="22"/>
          <w:szCs w:val="22"/>
        </w:rPr>
      </w:pPr>
    </w:p>
    <w:p w14:paraId="214A4D45" w14:textId="77777777" w:rsidR="004A4E02" w:rsidRDefault="00000000">
      <w:pPr>
        <w:adjustRightInd w:val="0"/>
        <w:jc w:val="both"/>
        <w:rPr>
          <w:rFonts w:cs="Arial"/>
          <w:sz w:val="22"/>
          <w:szCs w:val="22"/>
        </w:rPr>
      </w:pPr>
      <w:r>
        <w:rPr>
          <w:rFonts w:cs="Arial"/>
          <w:sz w:val="22"/>
          <w:szCs w:val="22"/>
        </w:rPr>
        <w:t>10.7 - O participante vencedor deverá anexar na plataforma da Bolsa de Licitações e Leilões – BLL (https://bll.org.br/), no prazo máximo de 03 (três) horas, a contar do pedido do Agente de Contratação/Pregoeiro, os documentos abaixo discriminados:</w:t>
      </w:r>
    </w:p>
    <w:p w14:paraId="3A831E84" w14:textId="77777777" w:rsidR="004A4E02" w:rsidRDefault="004A4E02">
      <w:pPr>
        <w:adjustRightInd w:val="0"/>
        <w:jc w:val="both"/>
        <w:rPr>
          <w:rFonts w:cs="Arial"/>
          <w:sz w:val="22"/>
          <w:szCs w:val="22"/>
        </w:rPr>
      </w:pPr>
    </w:p>
    <w:p w14:paraId="53368E9C" w14:textId="77777777" w:rsidR="004A4E02" w:rsidRDefault="00000000">
      <w:pPr>
        <w:adjustRightInd w:val="0"/>
        <w:jc w:val="both"/>
        <w:rPr>
          <w:rFonts w:cs="Arial"/>
          <w:sz w:val="22"/>
          <w:szCs w:val="22"/>
        </w:rPr>
      </w:pPr>
      <w:r>
        <w:rPr>
          <w:rFonts w:cs="Arial"/>
          <w:sz w:val="22"/>
          <w:szCs w:val="22"/>
        </w:rPr>
        <w:t>10.7.1 - Da habilitação jurídica:</w:t>
      </w:r>
    </w:p>
    <w:p w14:paraId="6F09DCA6" w14:textId="77777777" w:rsidR="004A4E02" w:rsidRDefault="004A4E02">
      <w:pPr>
        <w:adjustRightInd w:val="0"/>
        <w:jc w:val="both"/>
        <w:rPr>
          <w:rFonts w:cs="Arial"/>
          <w:sz w:val="22"/>
          <w:szCs w:val="22"/>
        </w:rPr>
      </w:pPr>
    </w:p>
    <w:p w14:paraId="6862AE4F" w14:textId="77777777" w:rsidR="004A4E02" w:rsidRDefault="00000000">
      <w:pPr>
        <w:adjustRightInd w:val="0"/>
        <w:jc w:val="both"/>
        <w:rPr>
          <w:rFonts w:cs="Arial"/>
          <w:color w:val="000000"/>
          <w:sz w:val="22"/>
          <w:szCs w:val="22"/>
        </w:rPr>
      </w:pPr>
      <w:r>
        <w:rPr>
          <w:rFonts w:cs="Arial"/>
          <w:color w:val="000000"/>
          <w:sz w:val="22"/>
          <w:szCs w:val="22"/>
        </w:rPr>
        <w:t>a) conforme o caso, consistirá em:</w:t>
      </w:r>
    </w:p>
    <w:p w14:paraId="2CC5FD05" w14:textId="77777777" w:rsidR="004A4E02" w:rsidRDefault="004A4E02">
      <w:pPr>
        <w:adjustRightInd w:val="0"/>
        <w:jc w:val="both"/>
        <w:rPr>
          <w:rFonts w:cs="Arial"/>
          <w:color w:val="000000"/>
          <w:sz w:val="22"/>
          <w:szCs w:val="22"/>
        </w:rPr>
      </w:pPr>
    </w:p>
    <w:p w14:paraId="42886702" w14:textId="77777777" w:rsidR="004A4E02" w:rsidRDefault="00000000">
      <w:pPr>
        <w:adjustRightInd w:val="0"/>
        <w:jc w:val="both"/>
        <w:rPr>
          <w:rFonts w:cs="Arial"/>
          <w:color w:val="000000"/>
          <w:sz w:val="22"/>
          <w:szCs w:val="22"/>
        </w:rPr>
      </w:pPr>
      <w:r>
        <w:rPr>
          <w:rFonts w:cs="Arial"/>
          <w:color w:val="000000"/>
          <w:sz w:val="22"/>
          <w:szCs w:val="22"/>
        </w:rPr>
        <w:t>a.1) Registro comercial, no caso de empresa individual;</w:t>
      </w:r>
    </w:p>
    <w:p w14:paraId="05E4886E" w14:textId="77777777" w:rsidR="004A4E02" w:rsidRDefault="00000000">
      <w:pPr>
        <w:overflowPunct w:val="0"/>
        <w:adjustRightInd w:val="0"/>
        <w:ind w:firstLine="1"/>
        <w:jc w:val="both"/>
        <w:textAlignment w:val="baseline"/>
        <w:rPr>
          <w:rFonts w:cs="Arial"/>
          <w:color w:val="000000"/>
          <w:sz w:val="22"/>
          <w:szCs w:val="22"/>
        </w:rPr>
      </w:pPr>
      <w:r>
        <w:rPr>
          <w:rFonts w:cs="Arial"/>
          <w:color w:val="000000"/>
          <w:sz w:val="22"/>
          <w:szCs w:val="22"/>
        </w:rPr>
        <w:t xml:space="preserve">a.2) no caso de </w:t>
      </w:r>
      <w:proofErr w:type="gramStart"/>
      <w:r>
        <w:rPr>
          <w:rFonts w:cs="Arial"/>
          <w:color w:val="000000"/>
          <w:sz w:val="22"/>
          <w:szCs w:val="22"/>
        </w:rPr>
        <w:t>Micro Empreendedor</w:t>
      </w:r>
      <w:proofErr w:type="gramEnd"/>
      <w:r>
        <w:rPr>
          <w:rFonts w:cs="Arial"/>
          <w:color w:val="000000"/>
          <w:sz w:val="22"/>
          <w:szCs w:val="22"/>
        </w:rPr>
        <w:t xml:space="preserve"> Individual (MEI), deverá ser apresentado o Certificado da Condição de Microempreendedor Individual (CCMEI) e cópia de documento oficial com foto do microempreendedor.</w:t>
      </w:r>
    </w:p>
    <w:p w14:paraId="2B528921" w14:textId="77777777" w:rsidR="004A4E02" w:rsidRDefault="00000000">
      <w:pPr>
        <w:adjustRightInd w:val="0"/>
        <w:jc w:val="both"/>
        <w:rPr>
          <w:rFonts w:cs="Arial"/>
          <w:color w:val="000000"/>
          <w:sz w:val="22"/>
          <w:szCs w:val="22"/>
        </w:rPr>
      </w:pPr>
      <w:r>
        <w:rPr>
          <w:rFonts w:cs="Arial"/>
          <w:color w:val="000000"/>
          <w:sz w:val="22"/>
          <w:szCs w:val="22"/>
        </w:rPr>
        <w:t>a.3) Ato constitutivo, estatuto ou contrato social em vigor, devidamente registrado, em se tratando de sociedades comerciais, e, no caso de sociedades por ações, acompanhado de documentos de eleição de seus administradores;</w:t>
      </w:r>
    </w:p>
    <w:p w14:paraId="18636E10" w14:textId="77777777" w:rsidR="004A4E02" w:rsidRDefault="00000000">
      <w:pPr>
        <w:adjustRightInd w:val="0"/>
        <w:jc w:val="both"/>
        <w:rPr>
          <w:rFonts w:cs="Arial"/>
          <w:color w:val="000000"/>
          <w:sz w:val="22"/>
          <w:szCs w:val="22"/>
        </w:rPr>
      </w:pPr>
      <w:r>
        <w:rPr>
          <w:rFonts w:cs="Arial"/>
          <w:color w:val="000000"/>
          <w:sz w:val="22"/>
          <w:szCs w:val="22"/>
        </w:rPr>
        <w:t>a.4) Decreto de autorização, em se tratando de empresa ou sociedade estrangeira em funcionamento no país, e ato de registro ou autorização para funcionamento expedido pelo órgão competente, quando a atividade assim o exigir.</w:t>
      </w:r>
    </w:p>
    <w:p w14:paraId="398222B2" w14:textId="77777777" w:rsidR="004A4E02" w:rsidRDefault="004A4E02">
      <w:pPr>
        <w:adjustRightInd w:val="0"/>
        <w:jc w:val="both"/>
        <w:rPr>
          <w:rFonts w:cs="Arial"/>
          <w:color w:val="000000"/>
          <w:sz w:val="22"/>
          <w:szCs w:val="22"/>
        </w:rPr>
      </w:pPr>
    </w:p>
    <w:p w14:paraId="5079DA0F" w14:textId="77777777" w:rsidR="004A4E02" w:rsidRDefault="00000000">
      <w:pPr>
        <w:adjustRightInd w:val="0"/>
        <w:jc w:val="both"/>
        <w:rPr>
          <w:rFonts w:cs="Arial"/>
          <w:color w:val="000000"/>
          <w:sz w:val="22"/>
          <w:szCs w:val="22"/>
        </w:rPr>
      </w:pPr>
      <w:r>
        <w:rPr>
          <w:rFonts w:cs="Arial"/>
          <w:color w:val="000000"/>
          <w:sz w:val="22"/>
          <w:szCs w:val="22"/>
        </w:rPr>
        <w:t xml:space="preserve">b) </w:t>
      </w:r>
      <w:r>
        <w:rPr>
          <w:rFonts w:cs="Arial"/>
          <w:sz w:val="22"/>
          <w:szCs w:val="22"/>
        </w:rPr>
        <w:t>Cédula de Registro Geral – RG e de Cadastro de Pessoas Físicas – CPF do(s) proprietário(s) e sócio(s), ou a Carteira Nacional de Habilitação - CNH.</w:t>
      </w:r>
    </w:p>
    <w:p w14:paraId="6DAF51A8" w14:textId="77777777" w:rsidR="004A4E02" w:rsidRDefault="004A4E02">
      <w:pPr>
        <w:adjustRightInd w:val="0"/>
        <w:jc w:val="both"/>
        <w:rPr>
          <w:rFonts w:cs="Arial"/>
          <w:color w:val="000000"/>
          <w:sz w:val="22"/>
          <w:szCs w:val="22"/>
        </w:rPr>
      </w:pPr>
    </w:p>
    <w:p w14:paraId="79DC7C8F" w14:textId="77777777" w:rsidR="004A4E02" w:rsidRDefault="00000000">
      <w:pPr>
        <w:adjustRightInd w:val="0"/>
        <w:jc w:val="both"/>
        <w:rPr>
          <w:rFonts w:cs="Arial"/>
          <w:sz w:val="22"/>
          <w:szCs w:val="22"/>
        </w:rPr>
      </w:pPr>
      <w:r>
        <w:rPr>
          <w:rFonts w:cs="Arial"/>
          <w:sz w:val="22"/>
          <w:szCs w:val="22"/>
        </w:rPr>
        <w:t>10.7.2 - Da habilitação fiscal e trabalhista:</w:t>
      </w:r>
    </w:p>
    <w:p w14:paraId="1AA374C2" w14:textId="77777777" w:rsidR="004A4E02" w:rsidRDefault="004A4E02">
      <w:pPr>
        <w:adjustRightInd w:val="0"/>
        <w:jc w:val="both"/>
        <w:rPr>
          <w:rFonts w:cs="Arial"/>
          <w:b/>
          <w:bCs/>
          <w:color w:val="000000"/>
          <w:sz w:val="22"/>
          <w:szCs w:val="22"/>
        </w:rPr>
      </w:pPr>
    </w:p>
    <w:p w14:paraId="0BC3053B" w14:textId="77777777" w:rsidR="004A4E02" w:rsidRDefault="00000000">
      <w:pPr>
        <w:adjustRightInd w:val="0"/>
        <w:jc w:val="both"/>
        <w:rPr>
          <w:rFonts w:cs="Arial"/>
          <w:color w:val="000000"/>
          <w:sz w:val="22"/>
          <w:szCs w:val="22"/>
        </w:rPr>
      </w:pPr>
      <w:r>
        <w:rPr>
          <w:rFonts w:cs="Arial"/>
          <w:color w:val="000000"/>
          <w:sz w:val="22"/>
          <w:szCs w:val="22"/>
        </w:rPr>
        <w:t>a) Prova de inscrição no Cadastro Nacional de Pessoa Jurídica (CNPJ);</w:t>
      </w:r>
    </w:p>
    <w:p w14:paraId="53AC583D" w14:textId="77777777" w:rsidR="004A4E02" w:rsidRDefault="004A4E02">
      <w:pPr>
        <w:adjustRightInd w:val="0"/>
        <w:jc w:val="both"/>
        <w:rPr>
          <w:rFonts w:cs="Arial"/>
          <w:color w:val="000000"/>
          <w:sz w:val="22"/>
          <w:szCs w:val="22"/>
        </w:rPr>
      </w:pPr>
    </w:p>
    <w:p w14:paraId="15C1F1A8" w14:textId="77777777" w:rsidR="004A4E02" w:rsidRDefault="00000000">
      <w:pPr>
        <w:adjustRightInd w:val="0"/>
        <w:jc w:val="both"/>
        <w:rPr>
          <w:rFonts w:cs="Arial"/>
          <w:color w:val="000000"/>
          <w:sz w:val="22"/>
          <w:szCs w:val="22"/>
        </w:rPr>
      </w:pPr>
      <w:r>
        <w:rPr>
          <w:rFonts w:cs="Arial"/>
          <w:color w:val="000000"/>
          <w:sz w:val="22"/>
          <w:szCs w:val="22"/>
        </w:rPr>
        <w:t>b) Prova de inscrição no cadastro de contribuintes estadual ou municipal, se houver, relativo ao domicílio ou sede da licitante, pertinente ao seu ramo de atividade e compatível com o objeto da licitação;</w:t>
      </w:r>
    </w:p>
    <w:p w14:paraId="4C60772C" w14:textId="77777777" w:rsidR="004A4E02" w:rsidRDefault="004A4E02">
      <w:pPr>
        <w:adjustRightInd w:val="0"/>
        <w:jc w:val="both"/>
        <w:rPr>
          <w:rFonts w:cs="Arial"/>
          <w:color w:val="000000"/>
          <w:sz w:val="22"/>
          <w:szCs w:val="22"/>
        </w:rPr>
      </w:pPr>
    </w:p>
    <w:p w14:paraId="2BC8B538" w14:textId="77777777" w:rsidR="004A4E02" w:rsidRDefault="00000000">
      <w:pPr>
        <w:adjustRightInd w:val="0"/>
        <w:jc w:val="both"/>
        <w:rPr>
          <w:rFonts w:cs="Arial"/>
          <w:color w:val="000000"/>
          <w:sz w:val="22"/>
          <w:szCs w:val="22"/>
        </w:rPr>
      </w:pPr>
      <w:r>
        <w:rPr>
          <w:rFonts w:cs="Arial"/>
          <w:color w:val="000000"/>
          <w:sz w:val="22"/>
          <w:szCs w:val="22"/>
        </w:rPr>
        <w:t xml:space="preserve">c) </w:t>
      </w:r>
      <w:r>
        <w:rPr>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Pr>
          <w:rFonts w:cs="Arial"/>
          <w:color w:val="000000"/>
          <w:sz w:val="22"/>
          <w:szCs w:val="22"/>
        </w:rPr>
        <w:t>;</w:t>
      </w:r>
    </w:p>
    <w:p w14:paraId="4DDCDDD7" w14:textId="77777777" w:rsidR="004A4E02" w:rsidRDefault="004A4E02">
      <w:pPr>
        <w:adjustRightInd w:val="0"/>
        <w:jc w:val="both"/>
        <w:rPr>
          <w:rFonts w:cs="Arial"/>
          <w:color w:val="000000"/>
          <w:sz w:val="22"/>
          <w:szCs w:val="22"/>
        </w:rPr>
      </w:pPr>
    </w:p>
    <w:p w14:paraId="2D37594C" w14:textId="77777777" w:rsidR="004A4E02"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a Fazenda Municipal, relativa a tributos mobiliários;</w:t>
      </w:r>
    </w:p>
    <w:p w14:paraId="3F698A6E" w14:textId="77777777" w:rsidR="004A4E02" w:rsidRDefault="004A4E02">
      <w:pPr>
        <w:adjustRightInd w:val="0"/>
        <w:jc w:val="both"/>
        <w:rPr>
          <w:rFonts w:cs="Arial"/>
          <w:color w:val="000000"/>
          <w:sz w:val="22"/>
          <w:szCs w:val="22"/>
        </w:rPr>
      </w:pPr>
    </w:p>
    <w:p w14:paraId="4EF08549" w14:textId="77777777" w:rsidR="004A4E02"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a Fazenda Estadual;</w:t>
      </w:r>
    </w:p>
    <w:p w14:paraId="7C362DDD" w14:textId="77777777" w:rsidR="004A4E02" w:rsidRDefault="004A4E02">
      <w:pPr>
        <w:adjustRightInd w:val="0"/>
        <w:jc w:val="both"/>
        <w:rPr>
          <w:rFonts w:cs="Arial"/>
          <w:color w:val="000000"/>
          <w:sz w:val="22"/>
          <w:szCs w:val="22"/>
        </w:rPr>
      </w:pPr>
    </w:p>
    <w:p w14:paraId="458A6A26" w14:textId="77777777" w:rsidR="004A4E02"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o Fundo de Garantia por Tempo de Serviço - FGTS;</w:t>
      </w:r>
    </w:p>
    <w:p w14:paraId="6A171F2D" w14:textId="77777777" w:rsidR="004A4E02" w:rsidRDefault="004A4E02">
      <w:pPr>
        <w:adjustRightInd w:val="0"/>
        <w:jc w:val="both"/>
        <w:rPr>
          <w:rFonts w:cs="Arial"/>
          <w:color w:val="000000"/>
          <w:sz w:val="22"/>
          <w:szCs w:val="22"/>
        </w:rPr>
      </w:pPr>
    </w:p>
    <w:p w14:paraId="1413E65B" w14:textId="77777777" w:rsidR="004A4E02"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a Justiça do Trabalho, mediante a apresentação de Certidão Negativa de Débitos Trabalhistas (CNDT) ou Certidão Positiva de Débitos Trabalhistas com os mesmos efeitos da CNDT, nos termos da Lei nº 12.440/2011;</w:t>
      </w:r>
    </w:p>
    <w:p w14:paraId="5A78DED7" w14:textId="77777777" w:rsidR="004A4E02" w:rsidRDefault="004A4E02">
      <w:pPr>
        <w:adjustRightInd w:val="0"/>
        <w:jc w:val="both"/>
        <w:rPr>
          <w:rFonts w:cs="Arial"/>
          <w:color w:val="000000"/>
          <w:sz w:val="22"/>
          <w:szCs w:val="22"/>
        </w:rPr>
      </w:pPr>
    </w:p>
    <w:p w14:paraId="6A09B745" w14:textId="77777777" w:rsidR="004A4E02" w:rsidRDefault="00000000">
      <w:pPr>
        <w:adjustRightInd w:val="0"/>
        <w:jc w:val="both"/>
        <w:rPr>
          <w:rFonts w:cs="Arial"/>
          <w:color w:val="000000"/>
          <w:sz w:val="22"/>
          <w:szCs w:val="22"/>
        </w:rPr>
      </w:pPr>
      <w:r>
        <w:rPr>
          <w:rFonts w:cs="Arial"/>
          <w:color w:val="000000"/>
          <w:sz w:val="22"/>
          <w:szCs w:val="22"/>
        </w:rPr>
        <w:t xml:space="preserve">10.7.2.1 - Em se tratando de MPE, deverá ser apresentada </w:t>
      </w:r>
      <w:r>
        <w:rPr>
          <w:rFonts w:cs="Arial"/>
          <w:b/>
          <w:bCs/>
          <w:color w:val="000000"/>
          <w:sz w:val="22"/>
          <w:szCs w:val="22"/>
        </w:rPr>
        <w:t xml:space="preserve">Declaração de microempresa, empresa de pequeno porte ou equiparado </w:t>
      </w:r>
      <w:r>
        <w:rPr>
          <w:rFonts w:cs="Arial"/>
          <w:color w:val="000000"/>
          <w:sz w:val="22"/>
          <w:szCs w:val="22"/>
        </w:rPr>
        <w:t>visando ao exercício da preferência prevista na Lei Complementar nº 123 de 2006 e alterações, que deverá ser feita de acordo com o modelo estabelecido no Anexo V deste Edital.</w:t>
      </w:r>
    </w:p>
    <w:p w14:paraId="11C8B1C1" w14:textId="77777777" w:rsidR="004A4E02" w:rsidRDefault="004A4E02">
      <w:pPr>
        <w:adjustRightInd w:val="0"/>
        <w:jc w:val="both"/>
        <w:rPr>
          <w:rFonts w:cs="Arial"/>
          <w:color w:val="000000"/>
          <w:sz w:val="22"/>
          <w:szCs w:val="22"/>
        </w:rPr>
      </w:pPr>
    </w:p>
    <w:p w14:paraId="5B57EADD" w14:textId="071354B6" w:rsidR="004A4E02" w:rsidRDefault="00000000">
      <w:pPr>
        <w:adjustRightInd w:val="0"/>
        <w:jc w:val="both"/>
        <w:rPr>
          <w:rFonts w:cs="Arial"/>
          <w:color w:val="000000"/>
          <w:sz w:val="22"/>
          <w:szCs w:val="22"/>
        </w:rPr>
      </w:pPr>
      <w:r>
        <w:rPr>
          <w:rFonts w:cs="Arial"/>
          <w:color w:val="000000"/>
          <w:sz w:val="22"/>
          <w:szCs w:val="22"/>
        </w:rPr>
        <w:t xml:space="preserve">10.7.2.2 - Fica assegurado o prazo de </w:t>
      </w:r>
      <w:r w:rsidR="00480D5B">
        <w:rPr>
          <w:rFonts w:cs="Arial"/>
          <w:b/>
          <w:bCs/>
          <w:color w:val="000000"/>
          <w:sz w:val="22"/>
          <w:szCs w:val="22"/>
        </w:rPr>
        <w:t>5 (cinco) dias úteis, a contar do momento e que a licitante for declarada vencedora, em conformidade com o rito legal de habilitação,</w:t>
      </w:r>
      <w:r>
        <w:rPr>
          <w:rFonts w:cs="Arial"/>
          <w:b/>
          <w:bCs/>
          <w:color w:val="000000"/>
          <w:sz w:val="22"/>
          <w:szCs w:val="22"/>
        </w:rPr>
        <w:t xml:space="preserve"> </w:t>
      </w:r>
      <w:r>
        <w:rPr>
          <w:rFonts w:cs="Arial"/>
          <w:color w:val="000000"/>
          <w:sz w:val="22"/>
          <w:szCs w:val="22"/>
        </w:rPr>
        <w:t xml:space="preserve">para que a licitante vencedora que </w:t>
      </w:r>
      <w:proofErr w:type="gramStart"/>
      <w:r>
        <w:rPr>
          <w:rFonts w:cs="Arial"/>
          <w:color w:val="000000"/>
          <w:sz w:val="22"/>
          <w:szCs w:val="22"/>
        </w:rPr>
        <w:t>utilizou-se</w:t>
      </w:r>
      <w:proofErr w:type="gramEnd"/>
      <w:r>
        <w:rPr>
          <w:rFonts w:cs="Arial"/>
          <w:color w:val="000000"/>
          <w:sz w:val="22"/>
          <w:szCs w:val="22"/>
        </w:rPr>
        <w:t xml:space="preserve"> do exercício da preferência prevista na Lei Complementar nº 123 de 2006 e alterações para que apresente documento atualizado da Receita Federal comprovando o seu porte.</w:t>
      </w:r>
    </w:p>
    <w:p w14:paraId="56DA1180" w14:textId="77777777" w:rsidR="004A4E02" w:rsidRDefault="004A4E02">
      <w:pPr>
        <w:adjustRightInd w:val="0"/>
        <w:jc w:val="both"/>
        <w:rPr>
          <w:rFonts w:cs="Arial"/>
          <w:color w:val="000000"/>
          <w:sz w:val="22"/>
          <w:szCs w:val="22"/>
        </w:rPr>
      </w:pPr>
    </w:p>
    <w:p w14:paraId="06DE46F3" w14:textId="77777777" w:rsidR="004A4E02" w:rsidRDefault="00000000">
      <w:pPr>
        <w:adjustRightInd w:val="0"/>
        <w:jc w:val="both"/>
        <w:rPr>
          <w:rFonts w:cs="Arial"/>
          <w:color w:val="000000"/>
          <w:sz w:val="22"/>
          <w:szCs w:val="22"/>
        </w:rPr>
      </w:pPr>
      <w:r>
        <w:rPr>
          <w:rFonts w:cs="Arial"/>
          <w:color w:val="000000"/>
          <w:sz w:val="22"/>
          <w:szCs w:val="22"/>
        </w:rPr>
        <w:lastRenderedPageBreak/>
        <w:t xml:space="preserve">10.7.2.3 - As </w:t>
      </w:r>
      <w:proofErr w:type="spellStart"/>
      <w:r>
        <w:rPr>
          <w:rFonts w:cs="Arial"/>
          <w:color w:val="000000"/>
          <w:sz w:val="22"/>
          <w:szCs w:val="22"/>
        </w:rPr>
        <w:t>MPE´s</w:t>
      </w:r>
      <w:proofErr w:type="spellEnd"/>
      <w:r>
        <w:rPr>
          <w:rFonts w:cs="Arial"/>
          <w:color w:val="000000"/>
          <w:sz w:val="22"/>
          <w:szCs w:val="22"/>
        </w:rPr>
        <w:t>, por ocasião da participação neste certame, deverão apresentar toda a documentação exigida para fins de comprovação de regularidade fiscal e trabalhista, mesmo que esta apresente alguma restrição.</w:t>
      </w:r>
    </w:p>
    <w:p w14:paraId="18549DE3" w14:textId="77777777" w:rsidR="004A4E02" w:rsidRDefault="004A4E02">
      <w:pPr>
        <w:adjustRightInd w:val="0"/>
        <w:jc w:val="both"/>
        <w:rPr>
          <w:rFonts w:cs="Arial"/>
          <w:color w:val="000000"/>
          <w:sz w:val="22"/>
          <w:szCs w:val="22"/>
        </w:rPr>
      </w:pPr>
    </w:p>
    <w:p w14:paraId="0139DD7E" w14:textId="66E420FC" w:rsidR="004A4E02" w:rsidRDefault="00000000">
      <w:pPr>
        <w:adjustRightInd w:val="0"/>
        <w:jc w:val="both"/>
        <w:rPr>
          <w:rFonts w:cs="Arial"/>
          <w:color w:val="000000"/>
          <w:sz w:val="22"/>
          <w:szCs w:val="22"/>
        </w:rPr>
      </w:pPr>
      <w:r>
        <w:rPr>
          <w:rFonts w:cs="Arial"/>
          <w:color w:val="000000"/>
          <w:sz w:val="22"/>
          <w:szCs w:val="22"/>
        </w:rPr>
        <w:t xml:space="preserve">10.7.2.4 - Havendo alguma restrição na comprovação da regularidade fiscal e trabalhista, será assegurado o prazo de </w:t>
      </w:r>
      <w:r w:rsidR="00480D5B">
        <w:rPr>
          <w:rFonts w:cs="Arial"/>
          <w:b/>
          <w:bCs/>
          <w:color w:val="000000"/>
          <w:sz w:val="22"/>
          <w:szCs w:val="22"/>
        </w:rPr>
        <w:t>5 (cinco) dias úteis, a contar do momento e que a licitante for declarada vencedora, em conformidade com o rito legal de habilitação</w:t>
      </w:r>
      <w:r>
        <w:rPr>
          <w:rFonts w:cs="Arial"/>
          <w:color w:val="000000"/>
          <w:sz w:val="22"/>
          <w:szCs w:val="22"/>
        </w:rPr>
        <w:t>, prorrogáveis por igual período, a critério do Município de Santa Maria da Serra, para a regularização da documentação, pagamento ou parcelamento do débito, e emissão de eventuais certidões negativas ou positivas com efeito de certidão negativa.</w:t>
      </w:r>
    </w:p>
    <w:p w14:paraId="23F2DDF4" w14:textId="77777777" w:rsidR="004A4E02" w:rsidRDefault="004A4E02">
      <w:pPr>
        <w:adjustRightInd w:val="0"/>
        <w:jc w:val="both"/>
        <w:rPr>
          <w:rFonts w:cs="Arial"/>
          <w:color w:val="000000"/>
          <w:sz w:val="22"/>
          <w:szCs w:val="22"/>
        </w:rPr>
      </w:pPr>
    </w:p>
    <w:p w14:paraId="37398F71" w14:textId="77777777" w:rsidR="004A4E02" w:rsidRDefault="00000000">
      <w:pPr>
        <w:adjustRightInd w:val="0"/>
        <w:jc w:val="both"/>
        <w:rPr>
          <w:rFonts w:cs="Arial"/>
          <w:color w:val="000000"/>
          <w:sz w:val="22"/>
          <w:szCs w:val="22"/>
        </w:rPr>
      </w:pPr>
      <w:r>
        <w:rPr>
          <w:rFonts w:cs="Arial"/>
          <w:color w:val="000000"/>
          <w:sz w:val="22"/>
          <w:szCs w:val="22"/>
        </w:rPr>
        <w:t xml:space="preserve">10.7.2.5 - A não regularização da documentação no prazo descrito, implicará na </w:t>
      </w:r>
      <w:r>
        <w:rPr>
          <w:rFonts w:cs="Arial"/>
          <w:b/>
          <w:bCs/>
          <w:color w:val="000000"/>
          <w:sz w:val="22"/>
          <w:szCs w:val="22"/>
        </w:rPr>
        <w:t>decadência do direito à contratação</w:t>
      </w:r>
      <w:r>
        <w:rPr>
          <w:rFonts w:cs="Arial"/>
          <w:color w:val="000000"/>
          <w:sz w:val="22"/>
          <w:szCs w:val="22"/>
        </w:rPr>
        <w:t>, sem prejuízo das sanções previstas neste Edital, procedendo-se a convocação das licitantes remanescentes, na ordem de classificação, para a assinatura do contrato, ou revogar a licitação.</w:t>
      </w:r>
    </w:p>
    <w:p w14:paraId="3640B110" w14:textId="77777777" w:rsidR="004A4E02" w:rsidRDefault="004A4E02">
      <w:pPr>
        <w:adjustRightInd w:val="0"/>
        <w:jc w:val="both"/>
        <w:rPr>
          <w:rFonts w:cs="Arial"/>
          <w:color w:val="000000"/>
          <w:sz w:val="22"/>
          <w:szCs w:val="22"/>
        </w:rPr>
      </w:pPr>
    </w:p>
    <w:p w14:paraId="6AD58E39" w14:textId="77777777" w:rsidR="004A4E02" w:rsidRDefault="00000000">
      <w:pPr>
        <w:adjustRightInd w:val="0"/>
        <w:jc w:val="both"/>
        <w:rPr>
          <w:rFonts w:cs="Arial"/>
          <w:sz w:val="22"/>
          <w:szCs w:val="22"/>
        </w:rPr>
      </w:pPr>
      <w:r>
        <w:rPr>
          <w:rFonts w:cs="Arial"/>
          <w:sz w:val="22"/>
          <w:szCs w:val="22"/>
        </w:rPr>
        <w:t xml:space="preserve">10.7.3 - Da Qualificação </w:t>
      </w:r>
      <w:proofErr w:type="gramStart"/>
      <w:r>
        <w:rPr>
          <w:rFonts w:cs="Arial"/>
          <w:sz w:val="22"/>
          <w:szCs w:val="22"/>
        </w:rPr>
        <w:t>Econômico Financeira</w:t>
      </w:r>
      <w:proofErr w:type="gramEnd"/>
      <w:r>
        <w:rPr>
          <w:rFonts w:cs="Arial"/>
          <w:sz w:val="22"/>
          <w:szCs w:val="22"/>
        </w:rPr>
        <w:t>:</w:t>
      </w:r>
    </w:p>
    <w:p w14:paraId="1DBE11A0" w14:textId="77777777" w:rsidR="004A4E02" w:rsidRDefault="004A4E02">
      <w:pPr>
        <w:adjustRightInd w:val="0"/>
        <w:jc w:val="both"/>
        <w:rPr>
          <w:rFonts w:cs="Arial"/>
          <w:sz w:val="22"/>
          <w:szCs w:val="22"/>
        </w:rPr>
      </w:pPr>
    </w:p>
    <w:p w14:paraId="1FB6F6C7" w14:textId="77777777" w:rsidR="004A4E02" w:rsidRDefault="00000000">
      <w:pPr>
        <w:jc w:val="both"/>
        <w:rPr>
          <w:rFonts w:cs="Arial"/>
          <w:b/>
          <w:bCs/>
          <w:color w:val="000000"/>
          <w:sz w:val="22"/>
          <w:szCs w:val="22"/>
        </w:rPr>
      </w:pPr>
      <w:r>
        <w:rPr>
          <w:rFonts w:cs="Arial"/>
          <w:color w:val="000000"/>
          <w:sz w:val="22"/>
          <w:szCs w:val="22"/>
        </w:rPr>
        <w:t xml:space="preserve">a) </w:t>
      </w:r>
      <w:r>
        <w:rPr>
          <w:color w:val="000000"/>
          <w:sz w:val="22"/>
          <w:szCs w:val="22"/>
        </w:rPr>
        <w:t>Certidão negativa de falência expedida pelo distribuidor da sede da pessoa jurídica</w:t>
      </w:r>
      <w:r>
        <w:rPr>
          <w:rFonts w:cs="Arial"/>
          <w:color w:val="000000"/>
          <w:sz w:val="22"/>
          <w:szCs w:val="22"/>
        </w:rPr>
        <w:t xml:space="preserve">. </w:t>
      </w:r>
    </w:p>
    <w:p w14:paraId="4925E6FE" w14:textId="77777777" w:rsidR="004A4E02" w:rsidRDefault="004A4E02">
      <w:pPr>
        <w:jc w:val="both"/>
        <w:rPr>
          <w:rFonts w:cs="Arial"/>
          <w:b/>
          <w:bCs/>
          <w:color w:val="000000"/>
          <w:sz w:val="22"/>
          <w:szCs w:val="22"/>
        </w:rPr>
      </w:pPr>
    </w:p>
    <w:p w14:paraId="4E1B68AD" w14:textId="77777777" w:rsidR="004A4E02" w:rsidRDefault="00000000">
      <w:pPr>
        <w:adjustRightInd w:val="0"/>
        <w:jc w:val="both"/>
        <w:rPr>
          <w:rFonts w:cs="Arial"/>
          <w:sz w:val="22"/>
          <w:szCs w:val="22"/>
        </w:rPr>
      </w:pPr>
      <w:r>
        <w:rPr>
          <w:rFonts w:cs="Arial"/>
          <w:sz w:val="22"/>
          <w:szCs w:val="22"/>
        </w:rPr>
        <w:t>10.7.4 - Da Qualificação Técnica:</w:t>
      </w:r>
    </w:p>
    <w:p w14:paraId="0C8B9CDA" w14:textId="77777777" w:rsidR="004A4E02" w:rsidRPr="0030671F" w:rsidRDefault="004A4E02">
      <w:pPr>
        <w:jc w:val="both"/>
        <w:rPr>
          <w:rFonts w:cs="Arial"/>
          <w:color w:val="000000"/>
          <w:sz w:val="22"/>
          <w:szCs w:val="22"/>
        </w:rPr>
      </w:pPr>
    </w:p>
    <w:p w14:paraId="070BB267" w14:textId="4E93D41C" w:rsidR="004A4E02" w:rsidRPr="004348F0" w:rsidRDefault="0030671F" w:rsidP="0030671F">
      <w:pPr>
        <w:jc w:val="both"/>
        <w:rPr>
          <w:rFonts w:cs="Arial"/>
          <w:b/>
          <w:bCs/>
          <w:color w:val="000000"/>
          <w:sz w:val="22"/>
          <w:szCs w:val="22"/>
        </w:rPr>
      </w:pPr>
      <w:r>
        <w:rPr>
          <w:color w:val="000000"/>
          <w:sz w:val="22"/>
          <w:szCs w:val="22"/>
        </w:rPr>
        <w:t xml:space="preserve">a) </w:t>
      </w:r>
      <w:r w:rsidRPr="0030671F">
        <w:rPr>
          <w:color w:val="000000"/>
          <w:sz w:val="22"/>
          <w:szCs w:val="22"/>
        </w:rPr>
        <w:t>Atestado de Capacidade Técnica, fornecido(s) por pessoa(s) jurídica(s) de direito público ou privado</w:t>
      </w:r>
      <w:r w:rsidRPr="004348F0">
        <w:rPr>
          <w:color w:val="000000"/>
          <w:sz w:val="22"/>
          <w:szCs w:val="22"/>
        </w:rPr>
        <w:t xml:space="preserve">, necessariamente em nome da licitante, que comprove(m) o desempenho de atividades pertinentes e compatíveis em características com o objeto da licitação, em no mínimo 50% (cinquenta por cento) das quantidades </w:t>
      </w:r>
      <w:r w:rsidR="004348F0">
        <w:rPr>
          <w:color w:val="000000"/>
          <w:sz w:val="22"/>
          <w:szCs w:val="22"/>
        </w:rPr>
        <w:t>do respectivo item.</w:t>
      </w:r>
    </w:p>
    <w:p w14:paraId="42988499" w14:textId="77777777" w:rsidR="004348F0" w:rsidRPr="004348F0" w:rsidRDefault="004348F0" w:rsidP="004348F0">
      <w:pPr>
        <w:jc w:val="both"/>
        <w:rPr>
          <w:rFonts w:cs="Arial"/>
          <w:b/>
          <w:bCs/>
          <w:color w:val="000000"/>
          <w:sz w:val="22"/>
          <w:szCs w:val="22"/>
        </w:rPr>
      </w:pPr>
    </w:p>
    <w:p w14:paraId="66C7BB5C" w14:textId="77777777" w:rsidR="004A4E02" w:rsidRDefault="00000000">
      <w:pPr>
        <w:adjustRightInd w:val="0"/>
        <w:jc w:val="both"/>
        <w:rPr>
          <w:rFonts w:cs="Arial"/>
          <w:sz w:val="22"/>
          <w:szCs w:val="22"/>
        </w:rPr>
      </w:pPr>
      <w:r>
        <w:rPr>
          <w:rFonts w:cs="Arial"/>
          <w:sz w:val="22"/>
          <w:szCs w:val="22"/>
        </w:rPr>
        <w:t>10.7.5 - Outras declarações:</w:t>
      </w:r>
    </w:p>
    <w:p w14:paraId="176B9D21" w14:textId="77777777" w:rsidR="004A4E02" w:rsidRDefault="004A4E02">
      <w:pPr>
        <w:overflowPunct w:val="0"/>
        <w:adjustRightInd w:val="0"/>
        <w:jc w:val="both"/>
        <w:textAlignment w:val="baseline"/>
        <w:rPr>
          <w:rFonts w:cs="Arial"/>
          <w:sz w:val="22"/>
          <w:szCs w:val="22"/>
        </w:rPr>
      </w:pPr>
    </w:p>
    <w:p w14:paraId="1677B343" w14:textId="77777777" w:rsidR="004A4E02" w:rsidRPr="000274C0" w:rsidRDefault="00000000">
      <w:pPr>
        <w:numPr>
          <w:ilvl w:val="0"/>
          <w:numId w:val="8"/>
        </w:numPr>
        <w:jc w:val="both"/>
        <w:rPr>
          <w:rFonts w:cs="Arial"/>
          <w:color w:val="000000"/>
          <w:sz w:val="22"/>
          <w:szCs w:val="22"/>
          <w:lang w:eastAsia="zh-CN" w:bidi="ar"/>
        </w:rPr>
      </w:pPr>
      <w:r w:rsidRPr="000274C0">
        <w:rPr>
          <w:rFonts w:eastAsia="Arial-BoldMT" w:cs="Arial"/>
          <w:color w:val="000000"/>
          <w:sz w:val="22"/>
          <w:szCs w:val="22"/>
          <w:lang w:eastAsia="zh-CN" w:bidi="ar"/>
        </w:rPr>
        <w:t xml:space="preserve">DECLARAÇÃO </w:t>
      </w:r>
      <w:r w:rsidRPr="000274C0">
        <w:rPr>
          <w:rFonts w:cs="Arial"/>
          <w:color w:val="000000"/>
          <w:sz w:val="22"/>
          <w:szCs w:val="22"/>
          <w:lang w:eastAsia="zh-CN" w:bidi="ar"/>
        </w:rPr>
        <w:t>para fins do disposto no inciso VI do art. 68 da Lei Federal nº 14.133/2</w:t>
      </w:r>
      <w:r>
        <w:rPr>
          <w:rFonts w:cs="Arial"/>
          <w:color w:val="000000"/>
          <w:sz w:val="22"/>
          <w:szCs w:val="22"/>
          <w:lang w:eastAsia="zh-CN" w:bidi="ar"/>
        </w:rPr>
        <w:t>02</w:t>
      </w:r>
      <w:r w:rsidRPr="000274C0">
        <w:rPr>
          <w:rFonts w:cs="Arial"/>
          <w:color w:val="000000"/>
          <w:sz w:val="22"/>
          <w:szCs w:val="22"/>
          <w:lang w:eastAsia="zh-CN" w:bidi="ar"/>
        </w:rPr>
        <w:t>1, que não</w:t>
      </w:r>
      <w:r>
        <w:rPr>
          <w:rFonts w:cs="Arial"/>
          <w:color w:val="000000"/>
          <w:sz w:val="22"/>
          <w:szCs w:val="22"/>
          <w:lang w:eastAsia="zh-CN" w:bidi="ar"/>
        </w:rPr>
        <w:t xml:space="preserve"> </w:t>
      </w:r>
      <w:r w:rsidRPr="000274C0">
        <w:rPr>
          <w:rFonts w:cs="Arial"/>
          <w:color w:val="000000"/>
          <w:sz w:val="22"/>
          <w:szCs w:val="22"/>
          <w:lang w:eastAsia="zh-CN" w:bidi="ar"/>
        </w:rPr>
        <w:t>emprega menor de dezoito anos em trabalho noturno, perigoso ou insalubre e não emprega menor de</w:t>
      </w:r>
      <w:r>
        <w:rPr>
          <w:rFonts w:cs="Arial"/>
          <w:color w:val="000000"/>
          <w:sz w:val="22"/>
          <w:szCs w:val="22"/>
          <w:lang w:eastAsia="zh-CN" w:bidi="ar"/>
        </w:rPr>
        <w:t xml:space="preserve"> </w:t>
      </w:r>
      <w:r w:rsidRPr="000274C0">
        <w:rPr>
          <w:rFonts w:cs="Arial"/>
          <w:color w:val="000000"/>
          <w:sz w:val="22"/>
          <w:szCs w:val="22"/>
          <w:lang w:eastAsia="zh-CN" w:bidi="ar"/>
        </w:rPr>
        <w:t>dezesseis anos, salvo, a partir de 14 anos, na condição de aprendiz;</w:t>
      </w:r>
    </w:p>
    <w:p w14:paraId="0924D4A1" w14:textId="77777777" w:rsidR="004A4E02" w:rsidRPr="000274C0" w:rsidRDefault="004A4E02">
      <w:pPr>
        <w:jc w:val="both"/>
        <w:rPr>
          <w:rFonts w:cs="Arial"/>
          <w:color w:val="000000"/>
          <w:sz w:val="22"/>
          <w:szCs w:val="22"/>
          <w:lang w:eastAsia="zh-CN" w:bidi="ar"/>
        </w:rPr>
      </w:pPr>
    </w:p>
    <w:p w14:paraId="64FDDC4F" w14:textId="77777777" w:rsidR="004A4E02" w:rsidRDefault="00000000">
      <w:pPr>
        <w:numPr>
          <w:ilvl w:val="0"/>
          <w:numId w:val="8"/>
        </w:numPr>
        <w:jc w:val="both"/>
        <w:rPr>
          <w:rFonts w:cs="Arial"/>
          <w:sz w:val="22"/>
          <w:szCs w:val="22"/>
        </w:rPr>
      </w:pPr>
      <w:r w:rsidRPr="000274C0">
        <w:rPr>
          <w:rFonts w:eastAsia="Arial-BoldMT" w:cs="Arial"/>
          <w:color w:val="000000"/>
          <w:sz w:val="22"/>
          <w:szCs w:val="22"/>
          <w:lang w:eastAsia="zh-CN" w:bidi="ar"/>
        </w:rPr>
        <w:t xml:space="preserve">DECLARAÇÃO </w:t>
      </w:r>
      <w:r>
        <w:rPr>
          <w:rFonts w:eastAsia="Arial-BoldMT" w:cs="Arial"/>
          <w:color w:val="000000"/>
          <w:sz w:val="22"/>
          <w:szCs w:val="22"/>
          <w:lang w:eastAsia="zh-CN" w:bidi="ar"/>
        </w:rPr>
        <w:t xml:space="preserve">que </w:t>
      </w:r>
      <w:r w:rsidRPr="000274C0">
        <w:rPr>
          <w:rFonts w:cs="Arial"/>
          <w:color w:val="000000"/>
          <w:sz w:val="22"/>
          <w:szCs w:val="22"/>
          <w:lang w:eastAsia="zh-CN" w:bidi="ar"/>
        </w:rPr>
        <w:t>está ciente e concorda com as condições contidas no edital e seus anexos, bem como de que a proposta apresentada compreende a integralidade dos custos para atendimento dos direitos trabalhistas</w:t>
      </w:r>
      <w:r>
        <w:rPr>
          <w:rFonts w:cs="Arial"/>
          <w:color w:val="000000"/>
          <w:sz w:val="22"/>
          <w:szCs w:val="22"/>
          <w:lang w:eastAsia="zh-CN" w:bidi="ar"/>
        </w:rPr>
        <w:t xml:space="preserve"> </w:t>
      </w:r>
      <w:r w:rsidRPr="000274C0">
        <w:rPr>
          <w:rFonts w:cs="Arial"/>
          <w:color w:val="000000"/>
          <w:sz w:val="22"/>
          <w:szCs w:val="22"/>
          <w:lang w:eastAsia="zh-CN" w:bidi="ar"/>
        </w:rPr>
        <w:t xml:space="preserve">assegurados na Constituição Federal, nas leis trabalhistas, nas normas infralegais, nas convenções </w:t>
      </w:r>
      <w:r>
        <w:rPr>
          <w:rFonts w:cs="Arial"/>
          <w:color w:val="000000"/>
          <w:sz w:val="22"/>
          <w:szCs w:val="22"/>
          <w:lang w:eastAsia="zh-CN" w:bidi="ar"/>
        </w:rPr>
        <w:t xml:space="preserve"> </w:t>
      </w:r>
      <w:r w:rsidRPr="000274C0">
        <w:rPr>
          <w:rFonts w:cs="Arial"/>
          <w:color w:val="000000"/>
          <w:sz w:val="22"/>
          <w:szCs w:val="22"/>
          <w:lang w:eastAsia="zh-CN" w:bidi="ar"/>
        </w:rPr>
        <w:t>coletivas de trabalho e nos termos de ajustamento de conduta vigentes na data de sua entrega em definitivo e que cumpre plenamente os requisitos de habilitação definidos no instrumento convocatório</w:t>
      </w:r>
    </w:p>
    <w:p w14:paraId="79F9A8E6" w14:textId="77777777" w:rsidR="004A4E02" w:rsidRPr="000274C0" w:rsidRDefault="004A4E02">
      <w:pPr>
        <w:jc w:val="both"/>
        <w:rPr>
          <w:rFonts w:cs="Arial"/>
          <w:color w:val="000000"/>
          <w:sz w:val="22"/>
          <w:szCs w:val="22"/>
          <w:lang w:eastAsia="zh-CN" w:bidi="ar"/>
        </w:rPr>
      </w:pPr>
    </w:p>
    <w:p w14:paraId="79D17676" w14:textId="77777777" w:rsidR="004A4E02" w:rsidRDefault="00000000">
      <w:pPr>
        <w:numPr>
          <w:ilvl w:val="0"/>
          <w:numId w:val="8"/>
        </w:numPr>
        <w:jc w:val="both"/>
        <w:rPr>
          <w:rFonts w:cs="Arial"/>
          <w:sz w:val="22"/>
          <w:szCs w:val="22"/>
        </w:rPr>
      </w:pPr>
      <w:r w:rsidRPr="000274C0">
        <w:rPr>
          <w:rFonts w:eastAsia="Arial-BoldMT" w:cs="Arial"/>
          <w:color w:val="000000"/>
          <w:sz w:val="22"/>
          <w:szCs w:val="22"/>
          <w:lang w:eastAsia="zh-CN" w:bidi="ar"/>
        </w:rPr>
        <w:t xml:space="preserve">DECLARAÇÃO </w:t>
      </w:r>
      <w:r>
        <w:rPr>
          <w:rFonts w:eastAsia="Arial-BoldMT" w:cs="Arial"/>
          <w:color w:val="000000"/>
          <w:sz w:val="22"/>
          <w:szCs w:val="22"/>
          <w:lang w:eastAsia="zh-CN" w:bidi="ar"/>
        </w:rPr>
        <w:t xml:space="preserve"> que </w:t>
      </w:r>
      <w:r w:rsidRPr="000274C0">
        <w:rPr>
          <w:rFonts w:cs="Arial"/>
          <w:color w:val="000000"/>
          <w:sz w:val="22"/>
          <w:szCs w:val="22"/>
          <w:lang w:eastAsia="zh-CN" w:bidi="ar"/>
        </w:rPr>
        <w:t>não emprega menor de 18 anos em trabalho noturno, perigoso ou insalubre e não emprega menor de 16 anos, salvo menor, a partir de 14 anos, na condição de aprendiz, nos termos do artigo 7</w:t>
      </w:r>
      <w:r>
        <w:rPr>
          <w:rFonts w:cs="Arial"/>
          <w:color w:val="000000"/>
          <w:sz w:val="22"/>
          <w:szCs w:val="22"/>
          <w:lang w:eastAsia="zh-CN" w:bidi="ar"/>
        </w:rPr>
        <w:t>º</w:t>
      </w:r>
      <w:r w:rsidRPr="000274C0">
        <w:rPr>
          <w:rFonts w:cs="Arial"/>
          <w:color w:val="000000"/>
          <w:sz w:val="22"/>
          <w:szCs w:val="22"/>
          <w:lang w:eastAsia="zh-CN" w:bidi="ar"/>
        </w:rPr>
        <w:t>, XXXIII, da Constituição;</w:t>
      </w:r>
    </w:p>
    <w:p w14:paraId="73BA9742" w14:textId="77777777" w:rsidR="004A4E02" w:rsidRPr="000274C0" w:rsidRDefault="004A4E02">
      <w:pPr>
        <w:jc w:val="both"/>
        <w:rPr>
          <w:rFonts w:cs="Arial"/>
          <w:color w:val="000000"/>
          <w:sz w:val="22"/>
          <w:szCs w:val="22"/>
          <w:lang w:eastAsia="zh-CN" w:bidi="ar"/>
        </w:rPr>
      </w:pPr>
    </w:p>
    <w:p w14:paraId="5849ABB2" w14:textId="77777777" w:rsidR="004A4E02" w:rsidRDefault="00000000">
      <w:pPr>
        <w:numPr>
          <w:ilvl w:val="0"/>
          <w:numId w:val="8"/>
        </w:numPr>
        <w:jc w:val="both"/>
        <w:rPr>
          <w:rFonts w:cs="Arial"/>
          <w:sz w:val="22"/>
          <w:szCs w:val="22"/>
        </w:rPr>
      </w:pPr>
      <w:r w:rsidRPr="000274C0">
        <w:rPr>
          <w:rFonts w:eastAsia="Arial-BoldMT" w:cs="Arial"/>
          <w:color w:val="000000"/>
          <w:sz w:val="22"/>
          <w:szCs w:val="22"/>
          <w:lang w:eastAsia="zh-CN" w:bidi="ar"/>
        </w:rPr>
        <w:t xml:space="preserve">DECLARAÇÃO </w:t>
      </w:r>
      <w:r w:rsidRPr="000274C0">
        <w:rPr>
          <w:rFonts w:cs="Arial"/>
          <w:color w:val="000000"/>
          <w:sz w:val="22"/>
          <w:szCs w:val="22"/>
          <w:lang w:eastAsia="zh-CN" w:bidi="ar"/>
        </w:rPr>
        <w:t>de que, até a presente data, inexistem fatos impeditivos para a sua habilitação no</w:t>
      </w:r>
      <w:r>
        <w:rPr>
          <w:rFonts w:cs="Arial"/>
          <w:color w:val="000000"/>
          <w:sz w:val="22"/>
          <w:szCs w:val="22"/>
          <w:lang w:eastAsia="zh-CN" w:bidi="ar"/>
        </w:rPr>
        <w:t xml:space="preserve">  </w:t>
      </w:r>
      <w:r w:rsidRPr="000274C0">
        <w:rPr>
          <w:rFonts w:cs="Arial"/>
          <w:color w:val="000000"/>
          <w:sz w:val="22"/>
          <w:szCs w:val="22"/>
          <w:lang w:eastAsia="zh-CN" w:bidi="ar"/>
        </w:rPr>
        <w:t>presente processo licitatório, inclusive condenação judicial na proibição de contratar com o Poder</w:t>
      </w:r>
      <w:r>
        <w:rPr>
          <w:rFonts w:cs="Arial"/>
          <w:color w:val="000000"/>
          <w:sz w:val="22"/>
          <w:szCs w:val="22"/>
          <w:lang w:eastAsia="zh-CN" w:bidi="ar"/>
        </w:rPr>
        <w:t xml:space="preserve"> </w:t>
      </w:r>
      <w:r w:rsidRPr="000274C0">
        <w:rPr>
          <w:rFonts w:cs="Arial"/>
          <w:color w:val="000000"/>
          <w:sz w:val="22"/>
          <w:szCs w:val="22"/>
          <w:lang w:eastAsia="zh-CN" w:bidi="ar"/>
        </w:rPr>
        <w:t>Público ou receber benefícios ou incentivos fiscais ou creditícios, transitada em julgada ou não</w:t>
      </w:r>
      <w:r>
        <w:rPr>
          <w:rFonts w:cs="Arial"/>
          <w:color w:val="000000"/>
          <w:sz w:val="22"/>
          <w:szCs w:val="22"/>
          <w:lang w:eastAsia="zh-CN" w:bidi="ar"/>
        </w:rPr>
        <w:t xml:space="preserve"> </w:t>
      </w:r>
      <w:r w:rsidRPr="000274C0">
        <w:rPr>
          <w:rFonts w:cs="Arial"/>
          <w:color w:val="000000"/>
          <w:sz w:val="22"/>
          <w:szCs w:val="22"/>
          <w:lang w:eastAsia="zh-CN" w:bidi="ar"/>
        </w:rPr>
        <w:t>desafiada por recurso com efeito suspensivo, por ato de improbidade administrativa, estando ciente</w:t>
      </w:r>
      <w:r>
        <w:rPr>
          <w:rFonts w:cs="Arial"/>
          <w:color w:val="000000"/>
          <w:sz w:val="22"/>
          <w:szCs w:val="22"/>
          <w:lang w:eastAsia="zh-CN" w:bidi="ar"/>
        </w:rPr>
        <w:t xml:space="preserve"> </w:t>
      </w:r>
      <w:r w:rsidRPr="000274C0">
        <w:rPr>
          <w:rFonts w:cs="Arial"/>
          <w:color w:val="000000"/>
          <w:sz w:val="22"/>
          <w:szCs w:val="22"/>
          <w:lang w:eastAsia="zh-CN" w:bidi="ar"/>
        </w:rPr>
        <w:t xml:space="preserve">da obrigatoriedade de declarar ocorrências posteriores; </w:t>
      </w:r>
    </w:p>
    <w:p w14:paraId="1D4CBB16" w14:textId="77777777" w:rsidR="004A4E02" w:rsidRDefault="004A4E02">
      <w:pPr>
        <w:jc w:val="both"/>
        <w:rPr>
          <w:rFonts w:cs="Arial"/>
          <w:color w:val="000000"/>
          <w:sz w:val="22"/>
          <w:szCs w:val="22"/>
          <w:lang w:eastAsia="zh-CN" w:bidi="ar"/>
        </w:rPr>
      </w:pPr>
    </w:p>
    <w:p w14:paraId="23B1F24B" w14:textId="77777777" w:rsidR="004A4E02" w:rsidRPr="000274C0" w:rsidRDefault="00000000">
      <w:pPr>
        <w:numPr>
          <w:ilvl w:val="0"/>
          <w:numId w:val="8"/>
        </w:numPr>
        <w:jc w:val="both"/>
        <w:rPr>
          <w:rFonts w:cs="Arial"/>
          <w:color w:val="000000"/>
          <w:sz w:val="22"/>
          <w:szCs w:val="22"/>
          <w:lang w:eastAsia="zh-CN" w:bidi="ar"/>
        </w:rPr>
      </w:pPr>
      <w:r w:rsidRPr="000274C0">
        <w:rPr>
          <w:rFonts w:eastAsia="Arial-BoldMT" w:cs="Arial"/>
          <w:color w:val="000000"/>
          <w:sz w:val="22"/>
          <w:szCs w:val="22"/>
          <w:lang w:eastAsia="zh-CN" w:bidi="ar"/>
        </w:rPr>
        <w:t xml:space="preserve">DECLARAÇÃO </w:t>
      </w:r>
      <w:r w:rsidRPr="000274C0">
        <w:rPr>
          <w:rFonts w:cs="Arial"/>
          <w:color w:val="000000"/>
          <w:sz w:val="22"/>
          <w:szCs w:val="22"/>
          <w:lang w:eastAsia="zh-CN" w:bidi="ar"/>
        </w:rPr>
        <w:t>de que cumpre as exigências de reserva de cargos para pessoa com deficiência e</w:t>
      </w:r>
      <w:r>
        <w:rPr>
          <w:rFonts w:cs="Arial"/>
          <w:color w:val="000000"/>
          <w:sz w:val="22"/>
          <w:szCs w:val="22"/>
          <w:lang w:eastAsia="zh-CN" w:bidi="ar"/>
        </w:rPr>
        <w:t xml:space="preserve"> </w:t>
      </w:r>
      <w:r w:rsidRPr="000274C0">
        <w:rPr>
          <w:rFonts w:cs="Arial"/>
          <w:color w:val="000000"/>
          <w:sz w:val="22"/>
          <w:szCs w:val="22"/>
          <w:lang w:eastAsia="zh-CN" w:bidi="ar"/>
        </w:rPr>
        <w:t xml:space="preserve">para reabilitado da Previdência Social. </w:t>
      </w:r>
    </w:p>
    <w:p w14:paraId="7CA8DCAB" w14:textId="77777777" w:rsidR="004A4E02" w:rsidRPr="000274C0" w:rsidRDefault="004A4E02">
      <w:pPr>
        <w:jc w:val="both"/>
        <w:rPr>
          <w:rFonts w:cs="Arial"/>
          <w:color w:val="000000"/>
          <w:sz w:val="22"/>
          <w:szCs w:val="22"/>
          <w:lang w:eastAsia="zh-CN" w:bidi="ar"/>
        </w:rPr>
      </w:pPr>
    </w:p>
    <w:p w14:paraId="75267983" w14:textId="77777777" w:rsidR="004A4E02" w:rsidRDefault="00000000">
      <w:pPr>
        <w:numPr>
          <w:ilvl w:val="0"/>
          <w:numId w:val="8"/>
        </w:numPr>
        <w:jc w:val="both"/>
        <w:rPr>
          <w:rFonts w:cs="Arial"/>
          <w:sz w:val="22"/>
          <w:szCs w:val="22"/>
        </w:rPr>
      </w:pPr>
      <w:r w:rsidRPr="000274C0">
        <w:rPr>
          <w:rFonts w:eastAsia="Arial-BoldMT" w:cs="Arial"/>
          <w:color w:val="000000"/>
          <w:sz w:val="22"/>
          <w:szCs w:val="22"/>
          <w:lang w:eastAsia="zh-CN" w:bidi="ar"/>
        </w:rPr>
        <w:lastRenderedPageBreak/>
        <w:t xml:space="preserve">DECLARAÇÃO </w:t>
      </w:r>
      <w:r w:rsidRPr="000274C0">
        <w:rPr>
          <w:rFonts w:cs="Arial"/>
          <w:color w:val="000000"/>
          <w:sz w:val="22"/>
          <w:szCs w:val="22"/>
          <w:lang w:eastAsia="zh-CN" w:bidi="ar"/>
        </w:rPr>
        <w:t>de não possui, em sua cadeia produtiva, empregados executando trabalho</w:t>
      </w:r>
      <w:r>
        <w:rPr>
          <w:rFonts w:cs="Arial"/>
          <w:color w:val="000000"/>
          <w:sz w:val="22"/>
          <w:szCs w:val="22"/>
          <w:lang w:eastAsia="zh-CN" w:bidi="ar"/>
        </w:rPr>
        <w:t xml:space="preserve"> </w:t>
      </w:r>
      <w:r w:rsidRPr="000274C0">
        <w:rPr>
          <w:rFonts w:cs="Arial"/>
          <w:color w:val="000000"/>
          <w:sz w:val="22"/>
          <w:szCs w:val="22"/>
          <w:lang w:eastAsia="zh-CN" w:bidi="ar"/>
        </w:rPr>
        <w:t>degradante ou forçado, observando o disposto nos incisos II e IV do art. 1º e no inciso III do art. 5º da</w:t>
      </w:r>
      <w:r>
        <w:rPr>
          <w:rFonts w:cs="Arial"/>
          <w:color w:val="000000"/>
          <w:sz w:val="22"/>
          <w:szCs w:val="22"/>
          <w:lang w:eastAsia="zh-CN" w:bidi="ar"/>
        </w:rPr>
        <w:t xml:space="preserve"> </w:t>
      </w:r>
      <w:r w:rsidRPr="000274C0">
        <w:rPr>
          <w:rFonts w:cs="Arial"/>
          <w:color w:val="000000"/>
          <w:sz w:val="22"/>
          <w:szCs w:val="22"/>
          <w:lang w:eastAsia="zh-CN" w:bidi="ar"/>
        </w:rPr>
        <w:t>CF/88</w:t>
      </w:r>
      <w:r>
        <w:rPr>
          <w:rFonts w:cs="Arial"/>
          <w:color w:val="000000"/>
          <w:sz w:val="22"/>
          <w:szCs w:val="22"/>
          <w:lang w:eastAsia="zh-CN" w:bidi="ar"/>
        </w:rPr>
        <w:t>.</w:t>
      </w:r>
    </w:p>
    <w:p w14:paraId="60109E49" w14:textId="77777777" w:rsidR="004A4E02" w:rsidRDefault="004A4E02">
      <w:pPr>
        <w:adjustRightInd w:val="0"/>
        <w:jc w:val="both"/>
        <w:rPr>
          <w:rFonts w:cs="Arial"/>
          <w:color w:val="000000"/>
          <w:sz w:val="22"/>
          <w:szCs w:val="22"/>
        </w:rPr>
      </w:pPr>
    </w:p>
    <w:p w14:paraId="78952E8F" w14:textId="77777777" w:rsidR="004A4E02" w:rsidRDefault="00000000">
      <w:pPr>
        <w:numPr>
          <w:ilvl w:val="0"/>
          <w:numId w:val="8"/>
        </w:numPr>
        <w:jc w:val="both"/>
        <w:rPr>
          <w:rFonts w:cs="Arial"/>
          <w:sz w:val="22"/>
          <w:szCs w:val="22"/>
        </w:rPr>
      </w:pPr>
      <w:r w:rsidRPr="000274C0">
        <w:rPr>
          <w:rFonts w:eastAsia="Arial-BoldMT" w:cs="Arial"/>
          <w:color w:val="000000"/>
          <w:sz w:val="22"/>
          <w:szCs w:val="22"/>
          <w:lang w:eastAsia="zh-CN" w:bidi="ar"/>
        </w:rPr>
        <w:t xml:space="preserve">DECLARAÇÃO </w:t>
      </w:r>
      <w:r w:rsidRPr="000274C0">
        <w:rPr>
          <w:rFonts w:cs="Arial"/>
          <w:color w:val="000000"/>
          <w:sz w:val="22"/>
          <w:szCs w:val="22"/>
          <w:lang w:eastAsia="zh-CN" w:bidi="ar"/>
        </w:rPr>
        <w:t>de que suas propostas econômicas compreendem a integralidade dos custos para</w:t>
      </w:r>
      <w:r>
        <w:rPr>
          <w:rFonts w:cs="Arial"/>
          <w:color w:val="000000"/>
          <w:sz w:val="22"/>
          <w:szCs w:val="22"/>
          <w:lang w:eastAsia="zh-CN" w:bidi="ar"/>
        </w:rPr>
        <w:t xml:space="preserve"> </w:t>
      </w:r>
      <w:r w:rsidRPr="000274C0">
        <w:rPr>
          <w:rFonts w:cs="Arial"/>
          <w:color w:val="000000"/>
          <w:sz w:val="22"/>
          <w:szCs w:val="22"/>
          <w:lang w:eastAsia="zh-CN" w:bidi="ar"/>
        </w:rPr>
        <w:t>atendimento dos direitos trabalhistas assegurados na Constituição Federal, nas leis trabalhistas, nas</w:t>
      </w:r>
      <w:r>
        <w:rPr>
          <w:rFonts w:cs="Arial"/>
          <w:color w:val="000000"/>
          <w:sz w:val="22"/>
          <w:szCs w:val="22"/>
          <w:lang w:eastAsia="zh-CN" w:bidi="ar"/>
        </w:rPr>
        <w:t xml:space="preserve"> </w:t>
      </w:r>
      <w:r w:rsidRPr="000274C0">
        <w:rPr>
          <w:rFonts w:cs="Arial"/>
          <w:color w:val="000000"/>
          <w:sz w:val="22"/>
          <w:szCs w:val="22"/>
          <w:lang w:eastAsia="zh-CN" w:bidi="ar"/>
        </w:rPr>
        <w:t>normas infralegais, nas convenções coletivas de trabalho e nos termos de ajustamento de conduta</w:t>
      </w:r>
      <w:r>
        <w:rPr>
          <w:rFonts w:cs="Arial"/>
          <w:color w:val="000000"/>
          <w:sz w:val="22"/>
          <w:szCs w:val="22"/>
          <w:lang w:eastAsia="zh-CN" w:bidi="ar"/>
        </w:rPr>
        <w:t xml:space="preserve"> </w:t>
      </w:r>
      <w:r w:rsidRPr="000274C0">
        <w:rPr>
          <w:rFonts w:cs="Arial"/>
          <w:color w:val="000000"/>
          <w:sz w:val="22"/>
          <w:szCs w:val="22"/>
          <w:lang w:eastAsia="zh-CN" w:bidi="ar"/>
        </w:rPr>
        <w:t>vigentes na data de entrega das propostas, sob pena de desclassificação;</w:t>
      </w:r>
    </w:p>
    <w:p w14:paraId="0E280E33" w14:textId="77777777" w:rsidR="004A4E02" w:rsidRDefault="004A4E02">
      <w:pPr>
        <w:adjustRightInd w:val="0"/>
        <w:jc w:val="both"/>
        <w:rPr>
          <w:rFonts w:cs="Arial"/>
          <w:color w:val="000000"/>
          <w:sz w:val="22"/>
          <w:szCs w:val="22"/>
        </w:rPr>
      </w:pPr>
    </w:p>
    <w:p w14:paraId="31B583E2" w14:textId="77777777" w:rsidR="004A4E02" w:rsidRDefault="00000000">
      <w:pPr>
        <w:numPr>
          <w:ilvl w:val="0"/>
          <w:numId w:val="8"/>
        </w:numPr>
        <w:jc w:val="both"/>
        <w:rPr>
          <w:rFonts w:cs="Arial"/>
          <w:color w:val="000000"/>
          <w:sz w:val="22"/>
          <w:szCs w:val="22"/>
        </w:rPr>
      </w:pPr>
      <w:r>
        <w:rPr>
          <w:rFonts w:cs="Arial"/>
          <w:color w:val="000000"/>
          <w:sz w:val="22"/>
          <w:szCs w:val="22"/>
        </w:rPr>
        <w:t xml:space="preserve">DECLARAÇÃO com os dados da empresa e do representante legal da empresa que, em caso </w:t>
      </w:r>
      <w:proofErr w:type="gramStart"/>
      <w:r>
        <w:rPr>
          <w:rFonts w:cs="Arial"/>
          <w:color w:val="000000"/>
          <w:sz w:val="22"/>
          <w:szCs w:val="22"/>
        </w:rPr>
        <w:t>da</w:t>
      </w:r>
      <w:proofErr w:type="gramEnd"/>
      <w:r>
        <w:rPr>
          <w:rFonts w:cs="Arial"/>
          <w:color w:val="000000"/>
          <w:sz w:val="22"/>
          <w:szCs w:val="22"/>
        </w:rPr>
        <w:t xml:space="preserve"> licitante sagrar-se vencedora do certame, irá assinar o contrato, bem como do responsável técnico, conforme Anexo VI deste Edital;</w:t>
      </w:r>
    </w:p>
    <w:p w14:paraId="1B914846" w14:textId="77777777" w:rsidR="004A4E02" w:rsidRDefault="004A4E02">
      <w:pPr>
        <w:jc w:val="both"/>
        <w:rPr>
          <w:rFonts w:cs="Arial"/>
          <w:color w:val="000000"/>
          <w:sz w:val="22"/>
          <w:szCs w:val="22"/>
        </w:rPr>
      </w:pPr>
    </w:p>
    <w:p w14:paraId="2F8E70BC" w14:textId="77777777" w:rsidR="004A4E02" w:rsidRDefault="00000000">
      <w:pPr>
        <w:numPr>
          <w:ilvl w:val="0"/>
          <w:numId w:val="8"/>
        </w:numPr>
        <w:jc w:val="both"/>
        <w:rPr>
          <w:rFonts w:cs="Arial"/>
          <w:color w:val="000000"/>
          <w:sz w:val="22"/>
          <w:szCs w:val="22"/>
        </w:rPr>
      </w:pPr>
      <w:r w:rsidRPr="000274C0">
        <w:rPr>
          <w:rFonts w:eastAsia="Arial-BoldMT" w:cs="Arial"/>
          <w:color w:val="000000"/>
          <w:sz w:val="22"/>
          <w:szCs w:val="22"/>
          <w:lang w:eastAsia="zh-CN" w:bidi="ar"/>
        </w:rPr>
        <w:t>DECLARAÇÃO</w:t>
      </w:r>
      <w:r>
        <w:rPr>
          <w:rFonts w:eastAsia="Arial-BoldMT" w:cs="Arial"/>
          <w:color w:val="000000"/>
          <w:sz w:val="22"/>
          <w:szCs w:val="22"/>
          <w:lang w:eastAsia="zh-CN" w:bidi="ar"/>
        </w:rPr>
        <w:t>, se for o caso,</w:t>
      </w:r>
      <w:r w:rsidRPr="000274C0">
        <w:rPr>
          <w:rFonts w:eastAsia="Arial-BoldMT" w:cs="Arial"/>
          <w:color w:val="000000"/>
          <w:sz w:val="22"/>
          <w:szCs w:val="22"/>
          <w:lang w:eastAsia="zh-CN" w:bidi="ar"/>
        </w:rPr>
        <w:t xml:space="preserve"> </w:t>
      </w:r>
      <w:r w:rsidRPr="000274C0">
        <w:rPr>
          <w:rFonts w:cs="Arial"/>
          <w:color w:val="000000"/>
          <w:sz w:val="22"/>
          <w:szCs w:val="22"/>
          <w:lang w:eastAsia="zh-CN" w:bidi="ar"/>
        </w:rPr>
        <w:t>de que</w:t>
      </w:r>
      <w:r>
        <w:rPr>
          <w:rFonts w:cs="Arial"/>
          <w:color w:val="000000"/>
          <w:sz w:val="22"/>
          <w:szCs w:val="22"/>
          <w:lang w:eastAsia="zh-CN" w:bidi="ar"/>
        </w:rPr>
        <w:t xml:space="preserve"> está </w:t>
      </w:r>
      <w:r w:rsidRPr="000274C0">
        <w:rPr>
          <w:rFonts w:cs="Arial"/>
          <w:color w:val="000000"/>
          <w:sz w:val="22"/>
          <w:szCs w:val="22"/>
          <w:lang w:eastAsia="zh-CN" w:bidi="ar"/>
        </w:rPr>
        <w:t xml:space="preserve">enquadrado como microempresa, empresa de pequeno porte </w:t>
      </w:r>
      <w:r>
        <w:rPr>
          <w:rFonts w:cs="Arial"/>
          <w:color w:val="000000"/>
          <w:sz w:val="22"/>
          <w:szCs w:val="22"/>
          <w:lang w:eastAsia="zh-CN" w:bidi="ar"/>
        </w:rPr>
        <w:t xml:space="preserve">ou equiparado, e </w:t>
      </w:r>
      <w:r w:rsidRPr="000274C0">
        <w:rPr>
          <w:rFonts w:cs="Arial"/>
          <w:color w:val="000000"/>
          <w:sz w:val="22"/>
          <w:szCs w:val="22"/>
          <w:lang w:eastAsia="zh-CN" w:bidi="ar"/>
        </w:rPr>
        <w:t>que cumpre os requisitos estabelecid</w:t>
      </w:r>
      <w:r w:rsidRPr="000274C0">
        <w:rPr>
          <w:rFonts w:cs="Arial"/>
          <w:sz w:val="22"/>
          <w:szCs w:val="22"/>
          <w:lang w:eastAsia="zh-CN" w:bidi="ar"/>
        </w:rPr>
        <w:t>os no artigo 3</w:t>
      </w:r>
      <w:r>
        <w:rPr>
          <w:rFonts w:cs="Arial"/>
          <w:sz w:val="22"/>
          <w:szCs w:val="22"/>
          <w:lang w:eastAsia="zh-CN" w:bidi="ar"/>
        </w:rPr>
        <w:t>º</w:t>
      </w:r>
      <w:r w:rsidRPr="000274C0">
        <w:rPr>
          <w:rFonts w:cs="Arial"/>
          <w:sz w:val="22"/>
          <w:szCs w:val="22"/>
          <w:lang w:eastAsia="zh-CN" w:bidi="ar"/>
        </w:rPr>
        <w:t xml:space="preserve"> da Lei Complementar nº 123, de 2006, estando apto a usufruir do tratamento favorecido estabelecido em seus </w:t>
      </w:r>
      <w:proofErr w:type="spellStart"/>
      <w:r w:rsidRPr="000274C0">
        <w:rPr>
          <w:rFonts w:cs="Arial"/>
          <w:sz w:val="22"/>
          <w:szCs w:val="22"/>
          <w:lang w:eastAsia="zh-CN" w:bidi="ar"/>
        </w:rPr>
        <w:t>arts</w:t>
      </w:r>
      <w:proofErr w:type="spellEnd"/>
      <w:r w:rsidRPr="000274C0">
        <w:rPr>
          <w:rFonts w:cs="Arial"/>
          <w:sz w:val="22"/>
          <w:szCs w:val="22"/>
          <w:lang w:eastAsia="zh-CN" w:bidi="ar"/>
        </w:rPr>
        <w:t xml:space="preserve">. 42 a 49, observado o disposto nos §§ 1º ao 3º do art. 4º, da Lei </w:t>
      </w:r>
      <w:r>
        <w:rPr>
          <w:rFonts w:cs="Arial"/>
          <w:sz w:val="22"/>
          <w:szCs w:val="22"/>
          <w:lang w:eastAsia="zh-CN" w:bidi="ar"/>
        </w:rPr>
        <w:t xml:space="preserve">Federal </w:t>
      </w:r>
      <w:r w:rsidRPr="000274C0">
        <w:rPr>
          <w:rFonts w:cs="Arial"/>
          <w:sz w:val="22"/>
          <w:szCs w:val="22"/>
          <w:lang w:eastAsia="zh-CN" w:bidi="ar"/>
        </w:rPr>
        <w:t>nº 14.133</w:t>
      </w:r>
      <w:r>
        <w:rPr>
          <w:rFonts w:cs="Arial"/>
          <w:sz w:val="22"/>
          <w:szCs w:val="22"/>
          <w:lang w:eastAsia="zh-CN" w:bidi="ar"/>
        </w:rPr>
        <w:t>/</w:t>
      </w:r>
      <w:r w:rsidRPr="000274C0">
        <w:rPr>
          <w:rFonts w:cs="Arial"/>
          <w:sz w:val="22"/>
          <w:szCs w:val="22"/>
          <w:lang w:eastAsia="zh-CN" w:bidi="ar"/>
        </w:rPr>
        <w:t>2021</w:t>
      </w:r>
      <w:r>
        <w:rPr>
          <w:rFonts w:cs="Arial"/>
          <w:sz w:val="22"/>
          <w:szCs w:val="22"/>
          <w:lang w:eastAsia="zh-CN" w:bidi="ar"/>
        </w:rPr>
        <w:t xml:space="preserve">, </w:t>
      </w:r>
      <w:r>
        <w:rPr>
          <w:rFonts w:cs="Arial"/>
          <w:color w:val="000000"/>
          <w:sz w:val="22"/>
          <w:szCs w:val="22"/>
        </w:rPr>
        <w:t>conforme Anexo V deste Edital</w:t>
      </w:r>
      <w:r w:rsidRPr="000274C0">
        <w:rPr>
          <w:rFonts w:cs="Arial"/>
          <w:sz w:val="22"/>
          <w:szCs w:val="22"/>
          <w:lang w:eastAsia="zh-CN" w:bidi="ar"/>
        </w:rPr>
        <w:t>.</w:t>
      </w:r>
    </w:p>
    <w:p w14:paraId="0687A4D5" w14:textId="77777777" w:rsidR="004A4E02" w:rsidRDefault="004A4E02">
      <w:pPr>
        <w:adjustRightInd w:val="0"/>
        <w:jc w:val="both"/>
        <w:rPr>
          <w:rFonts w:cs="Arial"/>
          <w:sz w:val="22"/>
          <w:szCs w:val="22"/>
        </w:rPr>
      </w:pPr>
    </w:p>
    <w:p w14:paraId="1CCB2C43"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10.7.5.1</w:t>
      </w:r>
      <w:r>
        <w:rPr>
          <w:rFonts w:cs="Arial"/>
          <w:sz w:val="22"/>
          <w:szCs w:val="22"/>
          <w:lang w:eastAsia="zh-CN" w:bidi="ar"/>
        </w:rPr>
        <w:t xml:space="preserve"> - </w:t>
      </w:r>
      <w:r w:rsidRPr="000274C0">
        <w:rPr>
          <w:rFonts w:cs="Arial"/>
          <w:sz w:val="22"/>
          <w:szCs w:val="22"/>
          <w:lang w:eastAsia="zh-CN" w:bidi="ar"/>
        </w:rPr>
        <w:t xml:space="preserve">A falsidade da declaração de que trata os itens </w:t>
      </w:r>
      <w:r>
        <w:rPr>
          <w:rFonts w:cs="Arial"/>
          <w:sz w:val="22"/>
          <w:szCs w:val="22"/>
          <w:lang w:eastAsia="zh-CN" w:bidi="ar"/>
        </w:rPr>
        <w:t>anteriores</w:t>
      </w:r>
      <w:r w:rsidRPr="000274C0">
        <w:rPr>
          <w:rFonts w:cs="Arial"/>
          <w:sz w:val="22"/>
          <w:szCs w:val="22"/>
          <w:lang w:eastAsia="zh-CN" w:bidi="ar"/>
        </w:rPr>
        <w:t xml:space="preserve"> sujeitará </w:t>
      </w:r>
      <w:r>
        <w:rPr>
          <w:rFonts w:cs="Arial"/>
          <w:sz w:val="22"/>
          <w:szCs w:val="22"/>
          <w:lang w:eastAsia="zh-CN" w:bidi="ar"/>
        </w:rPr>
        <w:t>a</w:t>
      </w:r>
      <w:r w:rsidRPr="000274C0">
        <w:rPr>
          <w:rFonts w:cs="Arial"/>
          <w:sz w:val="22"/>
          <w:szCs w:val="22"/>
          <w:lang w:eastAsia="zh-CN" w:bidi="ar"/>
        </w:rPr>
        <w:t xml:space="preserve"> licitante às sanções previstas na Lei</w:t>
      </w:r>
      <w:r>
        <w:rPr>
          <w:rFonts w:cs="Arial"/>
          <w:sz w:val="22"/>
          <w:szCs w:val="22"/>
          <w:lang w:eastAsia="zh-CN" w:bidi="ar"/>
        </w:rPr>
        <w:t xml:space="preserve"> Federal</w:t>
      </w:r>
      <w:r w:rsidRPr="000274C0">
        <w:rPr>
          <w:rFonts w:cs="Arial"/>
          <w:sz w:val="22"/>
          <w:szCs w:val="22"/>
          <w:lang w:eastAsia="zh-CN" w:bidi="ar"/>
        </w:rPr>
        <w:t xml:space="preserve"> nº 14.133</w:t>
      </w:r>
      <w:r>
        <w:rPr>
          <w:rFonts w:cs="Arial"/>
          <w:sz w:val="22"/>
          <w:szCs w:val="22"/>
          <w:lang w:eastAsia="zh-CN" w:bidi="ar"/>
        </w:rPr>
        <w:t>/</w:t>
      </w:r>
      <w:r w:rsidRPr="000274C0">
        <w:rPr>
          <w:rFonts w:cs="Arial"/>
          <w:sz w:val="22"/>
          <w:szCs w:val="22"/>
          <w:lang w:eastAsia="zh-CN" w:bidi="ar"/>
        </w:rPr>
        <w:t xml:space="preserve">2021, </w:t>
      </w:r>
      <w:r w:rsidRPr="000274C0">
        <w:rPr>
          <w:rFonts w:cs="Arial"/>
          <w:color w:val="000000"/>
          <w:sz w:val="22"/>
          <w:szCs w:val="22"/>
          <w:lang w:eastAsia="zh-CN" w:bidi="ar"/>
        </w:rPr>
        <w:t xml:space="preserve">e neste Edital. </w:t>
      </w:r>
    </w:p>
    <w:p w14:paraId="396DD89D" w14:textId="77777777" w:rsidR="004A4E02" w:rsidRPr="000274C0" w:rsidRDefault="004A4E02">
      <w:pPr>
        <w:jc w:val="both"/>
        <w:rPr>
          <w:rFonts w:cs="Arial"/>
          <w:color w:val="000000"/>
          <w:sz w:val="22"/>
          <w:szCs w:val="22"/>
          <w:lang w:eastAsia="zh-CN" w:bidi="ar"/>
        </w:rPr>
      </w:pPr>
    </w:p>
    <w:p w14:paraId="461BC372"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10.7.5.2 - A</w:t>
      </w:r>
      <w:r w:rsidRPr="000274C0">
        <w:rPr>
          <w:rFonts w:cs="Arial"/>
          <w:color w:val="000000"/>
          <w:sz w:val="22"/>
          <w:szCs w:val="22"/>
          <w:lang w:eastAsia="zh-CN" w:bidi="ar"/>
        </w:rPr>
        <w:t>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25C009" w14:textId="77777777" w:rsidR="004A4E02" w:rsidRPr="000274C0" w:rsidRDefault="004A4E02">
      <w:pPr>
        <w:jc w:val="both"/>
        <w:rPr>
          <w:rFonts w:cs="Arial"/>
          <w:color w:val="000000"/>
          <w:sz w:val="22"/>
          <w:szCs w:val="22"/>
          <w:lang w:eastAsia="zh-CN" w:bidi="ar"/>
        </w:rPr>
      </w:pPr>
    </w:p>
    <w:p w14:paraId="6D44E804" w14:textId="77777777" w:rsidR="004A4E02" w:rsidRDefault="00000000">
      <w:pPr>
        <w:jc w:val="both"/>
        <w:rPr>
          <w:rFonts w:cs="Arial"/>
          <w:sz w:val="22"/>
          <w:szCs w:val="22"/>
        </w:rPr>
      </w:pPr>
      <w:r>
        <w:rPr>
          <w:rFonts w:cs="Arial"/>
          <w:color w:val="000000"/>
          <w:sz w:val="22"/>
          <w:szCs w:val="22"/>
          <w:lang w:eastAsia="zh-CN" w:bidi="ar"/>
        </w:rPr>
        <w:t xml:space="preserve">10.7.5.3 - </w:t>
      </w:r>
      <w:r w:rsidRPr="000274C0">
        <w:rPr>
          <w:rFonts w:cs="Arial"/>
          <w:color w:val="000000"/>
          <w:sz w:val="22"/>
          <w:szCs w:val="22"/>
          <w:lang w:eastAsia="zh-CN" w:bidi="ar"/>
        </w:rPr>
        <w:t>Não haverá ordem de classificação na etapa de apresentação da proposta e dos documentos de habilitação pel</w:t>
      </w:r>
      <w:r>
        <w:rPr>
          <w:rFonts w:cs="Arial"/>
          <w:color w:val="000000"/>
          <w:sz w:val="22"/>
          <w:szCs w:val="22"/>
          <w:lang w:eastAsia="zh-CN" w:bidi="ar"/>
        </w:rPr>
        <w:t>a</w:t>
      </w:r>
      <w:r w:rsidRPr="000274C0">
        <w:rPr>
          <w:rFonts w:cs="Arial"/>
          <w:color w:val="000000"/>
          <w:sz w:val="22"/>
          <w:szCs w:val="22"/>
          <w:lang w:eastAsia="zh-CN" w:bidi="ar"/>
        </w:rPr>
        <w:t xml:space="preserve"> licitante, o que ocorrerá somente após os procedimentos de abertura da sessão pública e da fase de envio de lances.</w:t>
      </w:r>
    </w:p>
    <w:p w14:paraId="0785DDFD" w14:textId="77777777" w:rsidR="004A4E02" w:rsidRDefault="004A4E02">
      <w:pPr>
        <w:adjustRightInd w:val="0"/>
        <w:jc w:val="both"/>
        <w:rPr>
          <w:rFonts w:cs="Arial"/>
          <w:sz w:val="22"/>
          <w:szCs w:val="22"/>
        </w:rPr>
      </w:pPr>
    </w:p>
    <w:p w14:paraId="35A1E231" w14:textId="77777777" w:rsidR="004A4E02" w:rsidRDefault="00000000">
      <w:pPr>
        <w:adjustRightInd w:val="0"/>
        <w:jc w:val="both"/>
        <w:rPr>
          <w:rFonts w:cs="Arial"/>
          <w:sz w:val="22"/>
          <w:szCs w:val="22"/>
        </w:rPr>
      </w:pPr>
      <w:r>
        <w:rPr>
          <w:rFonts w:cs="Arial"/>
          <w:sz w:val="22"/>
          <w:szCs w:val="22"/>
        </w:rPr>
        <w:t>10.7.6 - Da garantia da proposta:</w:t>
      </w:r>
    </w:p>
    <w:p w14:paraId="1E6F3CE2" w14:textId="77777777" w:rsidR="004A4E02" w:rsidRDefault="004A4E02">
      <w:pPr>
        <w:adjustRightInd w:val="0"/>
        <w:jc w:val="both"/>
        <w:rPr>
          <w:rFonts w:cs="Arial"/>
          <w:b/>
          <w:bCs/>
          <w:color w:val="000000"/>
          <w:sz w:val="22"/>
          <w:szCs w:val="22"/>
        </w:rPr>
      </w:pPr>
    </w:p>
    <w:p w14:paraId="2C7F5DBB" w14:textId="77777777" w:rsidR="004A4E02" w:rsidRPr="000274C0" w:rsidRDefault="00000000">
      <w:pPr>
        <w:numPr>
          <w:ilvl w:val="0"/>
          <w:numId w:val="9"/>
        </w:numPr>
        <w:jc w:val="both"/>
        <w:rPr>
          <w:rFonts w:cs="Arial"/>
          <w:color w:val="000000"/>
          <w:sz w:val="22"/>
          <w:szCs w:val="22"/>
          <w:lang w:eastAsia="zh-CN" w:bidi="ar"/>
        </w:rPr>
      </w:pPr>
      <w:r>
        <w:rPr>
          <w:rFonts w:cs="Arial"/>
          <w:color w:val="000000"/>
          <w:sz w:val="22"/>
          <w:szCs w:val="22"/>
          <w:lang w:eastAsia="zh-CN" w:bidi="ar"/>
        </w:rPr>
        <w:t>Não se aplica, devido ao objeto comum deste certame.</w:t>
      </w:r>
    </w:p>
    <w:p w14:paraId="2D3B882E" w14:textId="77777777" w:rsidR="004A4E02" w:rsidRPr="000274C0" w:rsidRDefault="004A4E02">
      <w:pPr>
        <w:rPr>
          <w:rFonts w:cs="Arial"/>
          <w:color w:val="000000"/>
          <w:sz w:val="22"/>
          <w:szCs w:val="22"/>
          <w:lang w:eastAsia="zh-CN" w:bidi="ar"/>
        </w:rPr>
      </w:pPr>
    </w:p>
    <w:p w14:paraId="4B26C849" w14:textId="77777777" w:rsidR="0030671F" w:rsidRPr="0030671F" w:rsidRDefault="0030671F" w:rsidP="0030671F">
      <w:pPr>
        <w:jc w:val="both"/>
        <w:rPr>
          <w:rFonts w:cs="Arial"/>
          <w:color w:val="000000"/>
          <w:sz w:val="22"/>
          <w:szCs w:val="22"/>
          <w:lang w:eastAsia="zh-CN" w:bidi="ar"/>
        </w:rPr>
      </w:pPr>
      <w:r w:rsidRPr="0030671F">
        <w:rPr>
          <w:rFonts w:cs="Arial"/>
          <w:color w:val="000000"/>
          <w:sz w:val="22"/>
          <w:szCs w:val="22"/>
          <w:lang w:eastAsia="zh-CN" w:bidi="ar"/>
        </w:rPr>
        <w:t>10.8 - A validade das certidões observará prioritariamente o prazo estabelecido no documento ou em norma específica; somente na ausência de ambos será aplicado o prazo subsidiário de 60 (sessenta) dias da emissão.</w:t>
      </w:r>
    </w:p>
    <w:p w14:paraId="4D5A4FE5" w14:textId="77777777" w:rsidR="004A4E02" w:rsidRPr="000274C0" w:rsidRDefault="004A4E02">
      <w:pPr>
        <w:jc w:val="both"/>
        <w:rPr>
          <w:rFonts w:cs="Arial"/>
          <w:color w:val="000000"/>
          <w:sz w:val="22"/>
          <w:szCs w:val="22"/>
          <w:lang w:eastAsia="zh-CN" w:bidi="ar"/>
        </w:rPr>
      </w:pPr>
    </w:p>
    <w:p w14:paraId="1CB7EF44" w14:textId="77777777" w:rsidR="004A4E02" w:rsidRDefault="00000000">
      <w:pPr>
        <w:adjustRightInd w:val="0"/>
        <w:jc w:val="both"/>
        <w:rPr>
          <w:rFonts w:cs="Arial"/>
          <w:b/>
          <w:bCs/>
          <w:color w:val="000000"/>
          <w:sz w:val="22"/>
          <w:szCs w:val="22"/>
        </w:rPr>
      </w:pPr>
      <w:r>
        <w:rPr>
          <w:rFonts w:cs="Arial"/>
          <w:b/>
          <w:bCs/>
          <w:color w:val="000000"/>
          <w:sz w:val="22"/>
          <w:szCs w:val="22"/>
        </w:rPr>
        <w:t>11 - DOS RECURSOS</w:t>
      </w:r>
    </w:p>
    <w:p w14:paraId="5762CCD5" w14:textId="77777777" w:rsidR="004A4E02" w:rsidRDefault="004A4E02">
      <w:pPr>
        <w:adjustRightInd w:val="0"/>
        <w:jc w:val="both"/>
        <w:rPr>
          <w:rFonts w:cs="Arial"/>
          <w:b/>
          <w:bCs/>
          <w:color w:val="000000"/>
          <w:sz w:val="22"/>
          <w:szCs w:val="22"/>
        </w:rPr>
      </w:pPr>
    </w:p>
    <w:p w14:paraId="0458EC03" w14:textId="77777777" w:rsidR="004A4E02" w:rsidRDefault="00000000">
      <w:pPr>
        <w:pStyle w:val="Nivel2"/>
        <w:numPr>
          <w:ilvl w:val="0"/>
          <w:numId w:val="0"/>
        </w:numPr>
        <w:spacing w:before="0" w:after="0" w:line="240" w:lineRule="auto"/>
        <w:rPr>
          <w:color w:val="auto"/>
          <w:sz w:val="22"/>
          <w:szCs w:val="22"/>
        </w:rPr>
      </w:pPr>
      <w:r>
        <w:rPr>
          <w:sz w:val="22"/>
          <w:szCs w:val="22"/>
        </w:rPr>
        <w:t>11.1 - A interposição de recurso referente ao julgamento d</w:t>
      </w:r>
      <w:r>
        <w:rPr>
          <w:color w:val="auto"/>
          <w:sz w:val="22"/>
          <w:szCs w:val="22"/>
        </w:rPr>
        <w:t xml:space="preserve">as propostas, à habilitação ou inabilitação de licitantes, à anulação ou revogação da licitação, observará o disposto no </w:t>
      </w:r>
      <w:hyperlink r:id="rId10" w:anchor="art165" w:history="1">
        <w:r w:rsidR="004A4E02">
          <w:rPr>
            <w:rStyle w:val="Hyperlink"/>
            <w:color w:val="auto"/>
            <w:sz w:val="22"/>
            <w:szCs w:val="22"/>
            <w:u w:val="none"/>
          </w:rPr>
          <w:t>art. 165 da Lei Federal nº 14.133/2021</w:t>
        </w:r>
      </w:hyperlink>
      <w:r>
        <w:rPr>
          <w:color w:val="auto"/>
          <w:sz w:val="22"/>
          <w:szCs w:val="22"/>
        </w:rPr>
        <w:t>.</w:t>
      </w:r>
    </w:p>
    <w:p w14:paraId="6262E064" w14:textId="77777777" w:rsidR="004A4E02" w:rsidRDefault="004A4E02">
      <w:pPr>
        <w:pStyle w:val="Nivel2"/>
        <w:numPr>
          <w:ilvl w:val="0"/>
          <w:numId w:val="0"/>
        </w:numPr>
        <w:spacing w:before="0" w:after="0" w:line="240" w:lineRule="auto"/>
        <w:rPr>
          <w:color w:val="auto"/>
          <w:sz w:val="22"/>
          <w:szCs w:val="22"/>
        </w:rPr>
      </w:pPr>
    </w:p>
    <w:p w14:paraId="06474A1A" w14:textId="77777777" w:rsidR="004A4E02" w:rsidRDefault="00000000">
      <w:pPr>
        <w:pStyle w:val="Nivel2"/>
        <w:numPr>
          <w:ilvl w:val="0"/>
          <w:numId w:val="0"/>
        </w:numPr>
        <w:spacing w:before="0" w:after="0" w:line="240" w:lineRule="auto"/>
        <w:rPr>
          <w:color w:val="auto"/>
          <w:sz w:val="22"/>
          <w:szCs w:val="22"/>
        </w:rPr>
      </w:pPr>
      <w:r>
        <w:rPr>
          <w:color w:val="auto"/>
          <w:sz w:val="22"/>
          <w:szCs w:val="22"/>
        </w:rPr>
        <w:t>11.2 - O prazo recursal é de 3 (três) dias úteis, contados da data de intimação ou de lavratura da ata.</w:t>
      </w:r>
    </w:p>
    <w:p w14:paraId="77F27EE4" w14:textId="77777777" w:rsidR="004A4E02" w:rsidRDefault="004A4E02">
      <w:pPr>
        <w:pStyle w:val="Nivel2"/>
        <w:numPr>
          <w:ilvl w:val="0"/>
          <w:numId w:val="0"/>
        </w:numPr>
        <w:spacing w:before="0" w:after="0" w:line="240" w:lineRule="auto"/>
        <w:rPr>
          <w:color w:val="auto"/>
          <w:sz w:val="22"/>
          <w:szCs w:val="22"/>
        </w:rPr>
      </w:pPr>
    </w:p>
    <w:p w14:paraId="2CFADA8E" w14:textId="77777777" w:rsidR="004A4E02" w:rsidRDefault="00000000">
      <w:pPr>
        <w:pStyle w:val="Nivel2"/>
        <w:numPr>
          <w:ilvl w:val="0"/>
          <w:numId w:val="0"/>
        </w:numPr>
        <w:spacing w:before="0" w:after="0" w:line="240" w:lineRule="auto"/>
        <w:rPr>
          <w:color w:val="auto"/>
          <w:sz w:val="22"/>
          <w:szCs w:val="22"/>
        </w:rPr>
      </w:pPr>
      <w:r>
        <w:rPr>
          <w:color w:val="auto"/>
          <w:sz w:val="22"/>
          <w:szCs w:val="22"/>
        </w:rPr>
        <w:t>11.3 - Quando o recurso apresentado impugnar o julgamento das propostas ou o ato de habilitação ou inabilitação da licitante:</w:t>
      </w:r>
    </w:p>
    <w:p w14:paraId="2E9F3874" w14:textId="77777777" w:rsidR="004A4E02" w:rsidRDefault="004A4E02">
      <w:pPr>
        <w:pStyle w:val="Nivel2"/>
        <w:numPr>
          <w:ilvl w:val="0"/>
          <w:numId w:val="0"/>
        </w:numPr>
        <w:spacing w:before="0" w:after="0" w:line="240" w:lineRule="auto"/>
        <w:rPr>
          <w:color w:val="auto"/>
          <w:sz w:val="22"/>
          <w:szCs w:val="22"/>
        </w:rPr>
      </w:pPr>
    </w:p>
    <w:p w14:paraId="2D457CD4" w14:textId="77777777" w:rsidR="004A4E02" w:rsidRDefault="00000000" w:rsidP="006520B6">
      <w:pPr>
        <w:pStyle w:val="Nivel3"/>
        <w:numPr>
          <w:ilvl w:val="0"/>
          <w:numId w:val="10"/>
        </w:numPr>
        <w:spacing w:before="0" w:after="0" w:line="240" w:lineRule="auto"/>
        <w:ind w:left="0" w:firstLine="0"/>
        <w:rPr>
          <w:color w:val="auto"/>
          <w:sz w:val="22"/>
          <w:szCs w:val="22"/>
        </w:rPr>
      </w:pPr>
      <w:r>
        <w:rPr>
          <w:color w:val="auto"/>
          <w:sz w:val="22"/>
          <w:szCs w:val="22"/>
        </w:rPr>
        <w:t>a intenção de recorrer deverá ser manifestada imediatamente, sob pena de preclusão;</w:t>
      </w:r>
    </w:p>
    <w:p w14:paraId="5DD29DD1" w14:textId="2CBA2420" w:rsidR="004A4E02" w:rsidRDefault="00000000">
      <w:pPr>
        <w:pStyle w:val="Nivel3"/>
        <w:numPr>
          <w:ilvl w:val="0"/>
          <w:numId w:val="10"/>
        </w:numPr>
        <w:spacing w:before="0" w:after="0" w:line="240" w:lineRule="auto"/>
        <w:ind w:left="0" w:firstLine="0"/>
        <w:rPr>
          <w:color w:val="auto"/>
          <w:sz w:val="22"/>
          <w:szCs w:val="22"/>
        </w:rPr>
      </w:pPr>
      <w:r>
        <w:rPr>
          <w:color w:val="auto"/>
          <w:sz w:val="22"/>
          <w:szCs w:val="22"/>
        </w:rPr>
        <w:t>o prazo para a manifestação da intenção de recorrer será de 30 (trinta) minutos.</w:t>
      </w:r>
    </w:p>
    <w:p w14:paraId="73FD3BBB" w14:textId="77777777" w:rsidR="004A4E02" w:rsidRDefault="00000000">
      <w:pPr>
        <w:pStyle w:val="Nivel3"/>
        <w:numPr>
          <w:ilvl w:val="0"/>
          <w:numId w:val="0"/>
        </w:numPr>
        <w:spacing w:before="0" w:after="0" w:line="240" w:lineRule="auto"/>
        <w:rPr>
          <w:color w:val="auto"/>
          <w:sz w:val="22"/>
          <w:szCs w:val="22"/>
        </w:rPr>
      </w:pPr>
      <w:r>
        <w:rPr>
          <w:color w:val="auto"/>
          <w:sz w:val="22"/>
          <w:szCs w:val="22"/>
        </w:rPr>
        <w:lastRenderedPageBreak/>
        <w:t>c) o prazo para apresentação das razões recursais será iniciado na data de intimação ou de lavratura da ata de habilitação ou inabilitação;</w:t>
      </w:r>
    </w:p>
    <w:p w14:paraId="54E968D9" w14:textId="77777777" w:rsidR="004A4E02" w:rsidRDefault="00000000">
      <w:pPr>
        <w:pStyle w:val="Nivel3"/>
        <w:numPr>
          <w:ilvl w:val="0"/>
          <w:numId w:val="0"/>
        </w:numPr>
        <w:spacing w:before="0" w:after="0" w:line="240" w:lineRule="auto"/>
        <w:rPr>
          <w:color w:val="auto"/>
          <w:sz w:val="22"/>
          <w:szCs w:val="22"/>
        </w:rPr>
      </w:pPr>
      <w:r>
        <w:rPr>
          <w:color w:val="auto"/>
          <w:sz w:val="22"/>
          <w:szCs w:val="22"/>
        </w:rPr>
        <w:t>d) na hipótese de adoção da inversão de fases prevista no </w:t>
      </w:r>
      <w:hyperlink r:id="rId11" w:anchor="art17§1" w:history="1">
        <w:r w:rsidR="004A4E02">
          <w:rPr>
            <w:rStyle w:val="Hyperlink"/>
            <w:color w:val="auto"/>
            <w:sz w:val="22"/>
            <w:szCs w:val="22"/>
            <w:u w:val="none"/>
          </w:rPr>
          <w:t>§ 1º do art. 17 da Lei Federal nº 14.133, de 2021</w:t>
        </w:r>
      </w:hyperlink>
      <w:r>
        <w:rPr>
          <w:color w:val="auto"/>
          <w:sz w:val="22"/>
          <w:szCs w:val="22"/>
        </w:rPr>
        <w:t>, o prazo para apresentação das razões recursais será iniciado na data de intimação da ata de julgamento.</w:t>
      </w:r>
    </w:p>
    <w:p w14:paraId="196826AC" w14:textId="77777777" w:rsidR="004A4E02" w:rsidRDefault="004A4E02">
      <w:pPr>
        <w:pStyle w:val="Nivel3"/>
        <w:numPr>
          <w:ilvl w:val="0"/>
          <w:numId w:val="0"/>
        </w:numPr>
        <w:spacing w:before="0" w:after="0" w:line="240" w:lineRule="auto"/>
        <w:rPr>
          <w:color w:val="auto"/>
          <w:sz w:val="22"/>
          <w:szCs w:val="22"/>
        </w:rPr>
      </w:pPr>
    </w:p>
    <w:p w14:paraId="4BA06628" w14:textId="77777777" w:rsidR="004A4E02" w:rsidRDefault="00000000">
      <w:pPr>
        <w:pStyle w:val="Nivel3"/>
        <w:numPr>
          <w:ilvl w:val="0"/>
          <w:numId w:val="0"/>
        </w:numPr>
        <w:spacing w:before="0" w:after="0" w:line="240" w:lineRule="auto"/>
        <w:rPr>
          <w:color w:val="auto"/>
          <w:sz w:val="22"/>
          <w:szCs w:val="22"/>
        </w:rPr>
      </w:pPr>
      <w:r>
        <w:rPr>
          <w:color w:val="auto"/>
          <w:sz w:val="22"/>
          <w:szCs w:val="22"/>
        </w:rPr>
        <w:t>11.4 - Os recursos deverão ser encaminhados em campo próprio do sistema.</w:t>
      </w:r>
    </w:p>
    <w:p w14:paraId="637BE5EB" w14:textId="77777777" w:rsidR="004A4E02" w:rsidRDefault="004A4E02">
      <w:pPr>
        <w:pStyle w:val="Nivel3"/>
        <w:numPr>
          <w:ilvl w:val="0"/>
          <w:numId w:val="0"/>
        </w:numPr>
        <w:spacing w:before="0" w:after="0" w:line="240" w:lineRule="auto"/>
        <w:rPr>
          <w:color w:val="auto"/>
          <w:sz w:val="22"/>
          <w:szCs w:val="22"/>
        </w:rPr>
      </w:pPr>
    </w:p>
    <w:p w14:paraId="23305CF6" w14:textId="77777777" w:rsidR="004A4E02" w:rsidRDefault="00000000">
      <w:pPr>
        <w:pStyle w:val="Nivel3"/>
        <w:numPr>
          <w:ilvl w:val="0"/>
          <w:numId w:val="0"/>
        </w:numPr>
        <w:spacing w:before="0" w:after="0" w:line="240" w:lineRule="auto"/>
        <w:rPr>
          <w:color w:val="auto"/>
          <w:sz w:val="22"/>
          <w:szCs w:val="22"/>
        </w:rPr>
      </w:pPr>
      <w:r>
        <w:rPr>
          <w:color w:val="auto"/>
          <w:sz w:val="22"/>
          <w:szCs w:val="22"/>
        </w:rPr>
        <w:t>11.5 -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16B151F" w14:textId="77777777" w:rsidR="004A4E02" w:rsidRDefault="004A4E02">
      <w:pPr>
        <w:pStyle w:val="Nivel3"/>
        <w:numPr>
          <w:ilvl w:val="0"/>
          <w:numId w:val="0"/>
        </w:numPr>
        <w:spacing w:before="0" w:after="0" w:line="240" w:lineRule="auto"/>
        <w:rPr>
          <w:color w:val="auto"/>
          <w:sz w:val="22"/>
          <w:szCs w:val="22"/>
        </w:rPr>
      </w:pPr>
    </w:p>
    <w:p w14:paraId="5416123D" w14:textId="77777777" w:rsidR="004A4E02" w:rsidRDefault="00000000">
      <w:pPr>
        <w:pStyle w:val="Nivel3"/>
        <w:numPr>
          <w:ilvl w:val="0"/>
          <w:numId w:val="0"/>
        </w:numPr>
        <w:spacing w:before="0" w:after="0" w:line="240" w:lineRule="auto"/>
        <w:rPr>
          <w:color w:val="auto"/>
          <w:sz w:val="22"/>
          <w:szCs w:val="22"/>
        </w:rPr>
      </w:pPr>
      <w:r>
        <w:rPr>
          <w:color w:val="auto"/>
          <w:sz w:val="22"/>
          <w:szCs w:val="22"/>
        </w:rPr>
        <w:t xml:space="preserve">11.6 - Os recursos interpostos fora do prazo não serão conhecidos. </w:t>
      </w:r>
    </w:p>
    <w:p w14:paraId="6DC68F0A" w14:textId="77777777" w:rsidR="004A4E02" w:rsidRDefault="004A4E02">
      <w:pPr>
        <w:pStyle w:val="Nivel3"/>
        <w:numPr>
          <w:ilvl w:val="0"/>
          <w:numId w:val="0"/>
        </w:numPr>
        <w:spacing w:before="0" w:after="0" w:line="240" w:lineRule="auto"/>
        <w:rPr>
          <w:color w:val="auto"/>
          <w:sz w:val="22"/>
          <w:szCs w:val="22"/>
        </w:rPr>
      </w:pPr>
    </w:p>
    <w:p w14:paraId="756A6D83" w14:textId="77777777" w:rsidR="004A4E02" w:rsidRDefault="00000000">
      <w:pPr>
        <w:pStyle w:val="Nivel3"/>
        <w:numPr>
          <w:ilvl w:val="0"/>
          <w:numId w:val="0"/>
        </w:numPr>
        <w:spacing w:before="0" w:after="0" w:line="240" w:lineRule="auto"/>
        <w:rPr>
          <w:color w:val="auto"/>
          <w:sz w:val="22"/>
          <w:szCs w:val="22"/>
        </w:rPr>
      </w:pPr>
      <w:r>
        <w:rPr>
          <w:color w:val="auto"/>
          <w:sz w:val="22"/>
          <w:szCs w:val="22"/>
        </w:rPr>
        <w:t>11.7 - O prazo para apresentação de contrarrazões ao recurso pelas demais licitantes será de 03 (três) dias úteis, contados da data da intimação pessoal ou da divulgação da interposição do recurso, assegurada a vista imediata dos elementos indispensáveis à defesa de seus interesses.</w:t>
      </w:r>
    </w:p>
    <w:p w14:paraId="0EF83699" w14:textId="77777777" w:rsidR="004A4E02" w:rsidRDefault="004A4E02">
      <w:pPr>
        <w:pStyle w:val="Nivel3"/>
        <w:numPr>
          <w:ilvl w:val="0"/>
          <w:numId w:val="0"/>
        </w:numPr>
        <w:spacing w:before="0" w:after="0" w:line="240" w:lineRule="auto"/>
        <w:rPr>
          <w:color w:val="auto"/>
          <w:sz w:val="22"/>
          <w:szCs w:val="22"/>
        </w:rPr>
      </w:pPr>
    </w:p>
    <w:p w14:paraId="635356BC" w14:textId="77777777" w:rsidR="004A4E02" w:rsidRDefault="00000000">
      <w:pPr>
        <w:pStyle w:val="Nivel3"/>
        <w:numPr>
          <w:ilvl w:val="0"/>
          <w:numId w:val="0"/>
        </w:numPr>
        <w:spacing w:before="0" w:after="0" w:line="240" w:lineRule="auto"/>
        <w:rPr>
          <w:color w:val="auto"/>
          <w:sz w:val="22"/>
          <w:szCs w:val="22"/>
        </w:rPr>
      </w:pPr>
      <w:r>
        <w:rPr>
          <w:color w:val="auto"/>
          <w:sz w:val="22"/>
          <w:szCs w:val="22"/>
        </w:rPr>
        <w:t xml:space="preserve">11.8 - O recurso e o pedido de reconsideração terão efeito suspensivo do ato ou da decisão recorrida até que sobrevenha decisão final da autoridade competente. </w:t>
      </w:r>
    </w:p>
    <w:p w14:paraId="0F334B42" w14:textId="77777777" w:rsidR="004A4E02" w:rsidRDefault="004A4E02">
      <w:pPr>
        <w:pStyle w:val="Nivel3"/>
        <w:numPr>
          <w:ilvl w:val="0"/>
          <w:numId w:val="0"/>
        </w:numPr>
        <w:spacing w:before="0" w:after="0" w:line="240" w:lineRule="auto"/>
        <w:rPr>
          <w:color w:val="auto"/>
          <w:sz w:val="22"/>
          <w:szCs w:val="22"/>
        </w:rPr>
      </w:pPr>
    </w:p>
    <w:p w14:paraId="3DDAD81A" w14:textId="77777777" w:rsidR="004A4E02" w:rsidRDefault="00000000">
      <w:pPr>
        <w:pStyle w:val="Nivel3"/>
        <w:numPr>
          <w:ilvl w:val="0"/>
          <w:numId w:val="0"/>
        </w:numPr>
        <w:spacing w:before="0" w:after="0" w:line="240" w:lineRule="auto"/>
        <w:rPr>
          <w:color w:val="auto"/>
          <w:sz w:val="22"/>
          <w:szCs w:val="22"/>
        </w:rPr>
      </w:pPr>
      <w:r>
        <w:rPr>
          <w:color w:val="auto"/>
          <w:sz w:val="22"/>
          <w:szCs w:val="22"/>
        </w:rPr>
        <w:t xml:space="preserve">11.9 - O acolhimento do recurso invalida tão somente os atos insuscetíveis de aproveitamento. </w:t>
      </w:r>
    </w:p>
    <w:p w14:paraId="0FA12EF8" w14:textId="77777777" w:rsidR="004A4E02" w:rsidRDefault="004A4E02">
      <w:pPr>
        <w:pStyle w:val="Nivel3"/>
        <w:numPr>
          <w:ilvl w:val="0"/>
          <w:numId w:val="0"/>
        </w:numPr>
        <w:spacing w:before="0" w:after="0" w:line="240" w:lineRule="auto"/>
        <w:rPr>
          <w:color w:val="auto"/>
          <w:sz w:val="22"/>
          <w:szCs w:val="22"/>
        </w:rPr>
      </w:pPr>
    </w:p>
    <w:p w14:paraId="3593AB8C" w14:textId="77777777" w:rsidR="004A4E02" w:rsidRDefault="00000000">
      <w:pPr>
        <w:pStyle w:val="Nivel3"/>
        <w:numPr>
          <w:ilvl w:val="0"/>
          <w:numId w:val="0"/>
        </w:numPr>
        <w:spacing w:before="0" w:after="0" w:line="240" w:lineRule="auto"/>
        <w:rPr>
          <w:color w:val="auto"/>
          <w:sz w:val="22"/>
          <w:szCs w:val="22"/>
        </w:rPr>
      </w:pPr>
      <w:r>
        <w:rPr>
          <w:color w:val="auto"/>
          <w:sz w:val="22"/>
          <w:szCs w:val="22"/>
        </w:rPr>
        <w:t>11.10 - Os autos do processo permanecerão com vista franqueada aos interessados no sítio eletrônico www.bll.org.br.</w:t>
      </w:r>
    </w:p>
    <w:p w14:paraId="7D28F053" w14:textId="77777777" w:rsidR="004A4E02" w:rsidRDefault="004A4E02">
      <w:pPr>
        <w:pStyle w:val="Nivel3"/>
        <w:numPr>
          <w:ilvl w:val="0"/>
          <w:numId w:val="0"/>
        </w:numPr>
        <w:spacing w:before="0" w:after="0" w:line="240" w:lineRule="auto"/>
        <w:rPr>
          <w:color w:val="auto"/>
          <w:sz w:val="22"/>
          <w:szCs w:val="22"/>
        </w:rPr>
      </w:pPr>
    </w:p>
    <w:p w14:paraId="26989185" w14:textId="77777777" w:rsidR="004A4E02" w:rsidRDefault="00000000">
      <w:pPr>
        <w:adjustRightInd w:val="0"/>
        <w:jc w:val="both"/>
        <w:rPr>
          <w:rFonts w:cs="Arial"/>
          <w:b/>
          <w:bCs/>
          <w:color w:val="000000"/>
          <w:sz w:val="22"/>
          <w:szCs w:val="22"/>
        </w:rPr>
      </w:pPr>
      <w:r>
        <w:rPr>
          <w:rFonts w:cs="Arial"/>
          <w:b/>
          <w:bCs/>
          <w:color w:val="000000"/>
          <w:sz w:val="22"/>
          <w:szCs w:val="22"/>
        </w:rPr>
        <w:t>12 - DAS INFRAÇÕES ADMINISTRATIVAS E SANÇÕES</w:t>
      </w:r>
    </w:p>
    <w:p w14:paraId="46136E69" w14:textId="77777777" w:rsidR="004A4E02" w:rsidRDefault="004A4E02">
      <w:pPr>
        <w:adjustRightInd w:val="0"/>
        <w:jc w:val="both"/>
        <w:rPr>
          <w:rFonts w:cs="Arial"/>
          <w:b/>
          <w:bCs/>
          <w:color w:val="000000"/>
          <w:sz w:val="22"/>
          <w:szCs w:val="22"/>
        </w:rPr>
      </w:pPr>
    </w:p>
    <w:p w14:paraId="727F9CD7" w14:textId="77777777" w:rsidR="004A4E02" w:rsidRDefault="00000000">
      <w:pPr>
        <w:pStyle w:val="Nivel2"/>
        <w:numPr>
          <w:ilvl w:val="0"/>
          <w:numId w:val="0"/>
        </w:numPr>
        <w:spacing w:before="0" w:after="0" w:line="240" w:lineRule="auto"/>
        <w:rPr>
          <w:sz w:val="22"/>
          <w:szCs w:val="22"/>
        </w:rPr>
      </w:pPr>
      <w:r>
        <w:rPr>
          <w:sz w:val="22"/>
          <w:szCs w:val="22"/>
        </w:rPr>
        <w:t xml:space="preserve">12.1 - Comete infração administrativa, nos termos da lei, a licitante que, com dolo ou culpa: </w:t>
      </w:r>
    </w:p>
    <w:p w14:paraId="24B0D71F" w14:textId="77777777" w:rsidR="004A4E02" w:rsidRDefault="004A4E02">
      <w:pPr>
        <w:pStyle w:val="Nivel2"/>
        <w:numPr>
          <w:ilvl w:val="0"/>
          <w:numId w:val="0"/>
        </w:numPr>
        <w:spacing w:before="0" w:after="0" w:line="240" w:lineRule="auto"/>
        <w:rPr>
          <w:sz w:val="22"/>
          <w:szCs w:val="22"/>
        </w:rPr>
      </w:pPr>
    </w:p>
    <w:p w14:paraId="2F399335" w14:textId="77777777" w:rsidR="004A4E02" w:rsidRDefault="00000000">
      <w:pPr>
        <w:pStyle w:val="Nivel2"/>
        <w:numPr>
          <w:ilvl w:val="0"/>
          <w:numId w:val="0"/>
        </w:numPr>
        <w:spacing w:before="0" w:after="0" w:line="240" w:lineRule="auto"/>
        <w:rPr>
          <w:sz w:val="22"/>
          <w:szCs w:val="22"/>
        </w:rPr>
      </w:pPr>
      <w:r>
        <w:rPr>
          <w:sz w:val="22"/>
          <w:szCs w:val="22"/>
        </w:rPr>
        <w:t xml:space="preserve">12.1.1 - </w:t>
      </w:r>
      <w:bookmarkStart w:id="11" w:name="_Ref114668085"/>
      <w:bookmarkStart w:id="12" w:name="_Hlk114652595"/>
      <w:r>
        <w:rPr>
          <w:sz w:val="22"/>
          <w:szCs w:val="22"/>
        </w:rPr>
        <w:t>deixar de entregar a documentação exigida para o certame ou não entregar qualquer documento que tenha sido solicitado pelo Agente de Contratação/Pregoeiro durante o certame;</w:t>
      </w:r>
      <w:bookmarkEnd w:id="11"/>
    </w:p>
    <w:p w14:paraId="4ED13504" w14:textId="77777777" w:rsidR="004A4E02" w:rsidRDefault="004A4E02">
      <w:pPr>
        <w:pStyle w:val="Nivel2"/>
        <w:numPr>
          <w:ilvl w:val="0"/>
          <w:numId w:val="0"/>
        </w:numPr>
        <w:spacing w:before="0" w:after="0" w:line="240" w:lineRule="auto"/>
        <w:rPr>
          <w:sz w:val="22"/>
          <w:szCs w:val="22"/>
        </w:rPr>
      </w:pPr>
    </w:p>
    <w:p w14:paraId="4AEBAF59" w14:textId="77777777" w:rsidR="004A4E02" w:rsidRDefault="00000000">
      <w:pPr>
        <w:pStyle w:val="Nivel2"/>
        <w:numPr>
          <w:ilvl w:val="0"/>
          <w:numId w:val="0"/>
        </w:numPr>
        <w:spacing w:before="0" w:after="0" w:line="240" w:lineRule="auto"/>
        <w:rPr>
          <w:sz w:val="22"/>
          <w:szCs w:val="22"/>
        </w:rPr>
      </w:pPr>
      <w:r>
        <w:rPr>
          <w:sz w:val="22"/>
          <w:szCs w:val="22"/>
        </w:rPr>
        <w:t xml:space="preserve">12.1.2 - </w:t>
      </w:r>
      <w:bookmarkStart w:id="13" w:name="_Ref114668108"/>
      <w:r>
        <w:rPr>
          <w:sz w:val="22"/>
          <w:szCs w:val="22"/>
        </w:rPr>
        <w:t>Salvo em decorrência de fato superveniente devidamente justificado, não mantiver a proposta em especial quando:</w:t>
      </w:r>
      <w:bookmarkEnd w:id="13"/>
    </w:p>
    <w:p w14:paraId="4EB2BB74" w14:textId="77777777" w:rsidR="004A4E02" w:rsidRDefault="004A4E02">
      <w:pPr>
        <w:pStyle w:val="Nivel2"/>
        <w:numPr>
          <w:ilvl w:val="0"/>
          <w:numId w:val="0"/>
        </w:numPr>
        <w:spacing w:before="0" w:after="0" w:line="240" w:lineRule="auto"/>
        <w:rPr>
          <w:sz w:val="22"/>
          <w:szCs w:val="22"/>
        </w:rPr>
      </w:pPr>
    </w:p>
    <w:p w14:paraId="39CE2DFA" w14:textId="77777777" w:rsidR="004A4E02" w:rsidRDefault="00000000">
      <w:pPr>
        <w:pStyle w:val="Nivel4"/>
        <w:numPr>
          <w:ilvl w:val="0"/>
          <w:numId w:val="11"/>
        </w:numPr>
        <w:spacing w:before="0" w:after="0" w:line="240" w:lineRule="auto"/>
        <w:rPr>
          <w:sz w:val="22"/>
          <w:szCs w:val="22"/>
        </w:rPr>
      </w:pPr>
      <w:r>
        <w:rPr>
          <w:sz w:val="22"/>
          <w:szCs w:val="22"/>
        </w:rPr>
        <w:t xml:space="preserve">não enviar a proposta adequada ao último lance ofertado ou após a negociação; </w:t>
      </w:r>
    </w:p>
    <w:p w14:paraId="35C6ABAF" w14:textId="77777777" w:rsidR="004A4E02" w:rsidRDefault="00000000">
      <w:pPr>
        <w:pStyle w:val="Nivel4"/>
        <w:numPr>
          <w:ilvl w:val="0"/>
          <w:numId w:val="11"/>
        </w:numPr>
        <w:spacing w:before="0" w:after="0" w:line="240" w:lineRule="auto"/>
        <w:rPr>
          <w:sz w:val="22"/>
          <w:szCs w:val="22"/>
        </w:rPr>
      </w:pPr>
      <w:r>
        <w:rPr>
          <w:sz w:val="22"/>
          <w:szCs w:val="22"/>
        </w:rPr>
        <w:t xml:space="preserve">recusar-se a enviar o detalhamento da proposta quando exigível; </w:t>
      </w:r>
    </w:p>
    <w:p w14:paraId="21B52694" w14:textId="77777777" w:rsidR="004A4E02" w:rsidRDefault="00000000">
      <w:pPr>
        <w:pStyle w:val="Nivel4"/>
        <w:numPr>
          <w:ilvl w:val="0"/>
          <w:numId w:val="11"/>
        </w:numPr>
        <w:spacing w:before="0" w:after="0" w:line="240" w:lineRule="auto"/>
        <w:rPr>
          <w:sz w:val="22"/>
          <w:szCs w:val="22"/>
        </w:rPr>
      </w:pPr>
      <w:r>
        <w:rPr>
          <w:sz w:val="22"/>
          <w:szCs w:val="22"/>
        </w:rPr>
        <w:t xml:space="preserve">pedir para ser desclassificado quando encerrada a etapa competitiva; </w:t>
      </w:r>
    </w:p>
    <w:p w14:paraId="3D95B29D" w14:textId="77777777" w:rsidR="004A4E02" w:rsidRDefault="00000000">
      <w:pPr>
        <w:pStyle w:val="Nivel4"/>
        <w:numPr>
          <w:ilvl w:val="0"/>
          <w:numId w:val="11"/>
        </w:numPr>
        <w:spacing w:before="0" w:after="0" w:line="240" w:lineRule="auto"/>
        <w:rPr>
          <w:sz w:val="22"/>
          <w:szCs w:val="22"/>
        </w:rPr>
      </w:pPr>
      <w:r>
        <w:rPr>
          <w:sz w:val="22"/>
          <w:szCs w:val="22"/>
        </w:rPr>
        <w:t>deixar de apresentar amostra; ou</w:t>
      </w:r>
    </w:p>
    <w:p w14:paraId="32F20960" w14:textId="77777777" w:rsidR="004A4E02" w:rsidRDefault="00000000">
      <w:pPr>
        <w:pStyle w:val="Nivel4"/>
        <w:numPr>
          <w:ilvl w:val="0"/>
          <w:numId w:val="11"/>
        </w:numPr>
        <w:spacing w:before="0" w:after="0" w:line="240" w:lineRule="auto"/>
        <w:rPr>
          <w:sz w:val="22"/>
          <w:szCs w:val="22"/>
        </w:rPr>
      </w:pPr>
      <w:r>
        <w:rPr>
          <w:sz w:val="22"/>
          <w:szCs w:val="22"/>
        </w:rPr>
        <w:t>apresentar proposta ou amostra em desacordo com as especificações do edital.</w:t>
      </w:r>
    </w:p>
    <w:p w14:paraId="0A5E87A3" w14:textId="77777777" w:rsidR="004A4E02" w:rsidRDefault="004A4E02">
      <w:pPr>
        <w:pStyle w:val="Nivel4"/>
        <w:spacing w:before="0" w:after="0" w:line="240" w:lineRule="auto"/>
        <w:ind w:left="0"/>
        <w:rPr>
          <w:sz w:val="22"/>
          <w:szCs w:val="22"/>
        </w:rPr>
      </w:pPr>
    </w:p>
    <w:p w14:paraId="678630EF" w14:textId="77777777" w:rsidR="004A4E02" w:rsidRDefault="00000000">
      <w:pPr>
        <w:pStyle w:val="Nivel4"/>
        <w:spacing w:before="0" w:after="0" w:line="240" w:lineRule="auto"/>
        <w:ind w:left="0"/>
        <w:rPr>
          <w:sz w:val="22"/>
          <w:szCs w:val="22"/>
        </w:rPr>
      </w:pPr>
      <w:r>
        <w:rPr>
          <w:sz w:val="22"/>
          <w:szCs w:val="22"/>
        </w:rPr>
        <w:t xml:space="preserve">12.1.3 - </w:t>
      </w:r>
      <w:bookmarkStart w:id="14" w:name="_Ref114668139"/>
      <w:r>
        <w:rPr>
          <w:sz w:val="22"/>
          <w:szCs w:val="22"/>
        </w:rPr>
        <w:t>não celebrar o contrato ou não entregar a documentação exigida para a contratação, quando convocado dentro do prazo de validade de sua proposta;</w:t>
      </w:r>
      <w:bookmarkEnd w:id="14"/>
    </w:p>
    <w:p w14:paraId="22102DEC" w14:textId="77777777" w:rsidR="004A4E02" w:rsidRDefault="004A4E02">
      <w:pPr>
        <w:pStyle w:val="Nivel4"/>
        <w:spacing w:before="0" w:after="0" w:line="240" w:lineRule="auto"/>
        <w:ind w:left="0"/>
        <w:rPr>
          <w:sz w:val="22"/>
          <w:szCs w:val="22"/>
        </w:rPr>
      </w:pPr>
    </w:p>
    <w:p w14:paraId="61BE7C31" w14:textId="77777777" w:rsidR="004A4E02" w:rsidRDefault="00000000">
      <w:pPr>
        <w:pStyle w:val="Nivel4"/>
        <w:numPr>
          <w:ilvl w:val="0"/>
          <w:numId w:val="12"/>
        </w:numPr>
        <w:spacing w:before="0" w:after="0" w:line="240" w:lineRule="auto"/>
        <w:rPr>
          <w:sz w:val="22"/>
          <w:szCs w:val="22"/>
        </w:rPr>
      </w:pPr>
      <w:r>
        <w:rPr>
          <w:sz w:val="22"/>
          <w:szCs w:val="22"/>
        </w:rPr>
        <w:t>recusar-se, sem justificativa, a assinar o contrato, ou a aceitar ou retirar o instrumento equivalente no prazo estabelecido pela Administração.</w:t>
      </w:r>
    </w:p>
    <w:p w14:paraId="63AF4C40" w14:textId="77777777" w:rsidR="004A4E02" w:rsidRDefault="004A4E02">
      <w:pPr>
        <w:pStyle w:val="Nivel4"/>
        <w:spacing w:before="0" w:after="0" w:line="240" w:lineRule="auto"/>
        <w:ind w:left="0"/>
        <w:rPr>
          <w:sz w:val="22"/>
          <w:szCs w:val="22"/>
        </w:rPr>
      </w:pPr>
    </w:p>
    <w:p w14:paraId="570D1508" w14:textId="77777777" w:rsidR="004A4E02" w:rsidRDefault="00000000">
      <w:pPr>
        <w:pStyle w:val="Nivel4"/>
        <w:spacing w:before="0" w:after="0" w:line="240" w:lineRule="auto"/>
        <w:ind w:left="0"/>
        <w:rPr>
          <w:sz w:val="22"/>
          <w:szCs w:val="22"/>
        </w:rPr>
      </w:pPr>
      <w:r>
        <w:rPr>
          <w:sz w:val="22"/>
          <w:szCs w:val="22"/>
        </w:rPr>
        <w:t xml:space="preserve">12.1.4 - </w:t>
      </w:r>
      <w:bookmarkStart w:id="15" w:name="_Ref114668249"/>
      <w:r>
        <w:rPr>
          <w:sz w:val="22"/>
          <w:szCs w:val="22"/>
        </w:rPr>
        <w:t>apresentar declaração ou documentação falsa exigida para o certame ou prestar declaração falsa durante a licitação</w:t>
      </w:r>
      <w:bookmarkEnd w:id="15"/>
      <w:r>
        <w:rPr>
          <w:sz w:val="22"/>
          <w:szCs w:val="22"/>
        </w:rPr>
        <w:t>.</w:t>
      </w:r>
    </w:p>
    <w:p w14:paraId="2BECAF52" w14:textId="77777777" w:rsidR="004A4E02" w:rsidRDefault="004A4E02">
      <w:pPr>
        <w:pStyle w:val="Nivel4"/>
        <w:spacing w:before="0" w:after="0" w:line="240" w:lineRule="auto"/>
        <w:ind w:left="0"/>
        <w:rPr>
          <w:sz w:val="22"/>
          <w:szCs w:val="22"/>
        </w:rPr>
      </w:pPr>
    </w:p>
    <w:p w14:paraId="320EA758" w14:textId="77777777" w:rsidR="004A4E02" w:rsidRDefault="00000000">
      <w:pPr>
        <w:pStyle w:val="Nivel4"/>
        <w:spacing w:before="0" w:after="0" w:line="240" w:lineRule="auto"/>
        <w:ind w:left="0"/>
        <w:rPr>
          <w:sz w:val="22"/>
          <w:szCs w:val="22"/>
        </w:rPr>
      </w:pPr>
      <w:r>
        <w:rPr>
          <w:sz w:val="22"/>
          <w:szCs w:val="22"/>
        </w:rPr>
        <w:t xml:space="preserve">12.1.5 - </w:t>
      </w:r>
      <w:bookmarkStart w:id="16" w:name="_Ref114668245"/>
      <w:r>
        <w:rPr>
          <w:sz w:val="22"/>
          <w:szCs w:val="22"/>
        </w:rPr>
        <w:t>fraudar a licitação</w:t>
      </w:r>
      <w:bookmarkEnd w:id="16"/>
      <w:r>
        <w:rPr>
          <w:sz w:val="22"/>
          <w:szCs w:val="22"/>
        </w:rPr>
        <w:t>.</w:t>
      </w:r>
    </w:p>
    <w:p w14:paraId="7736AA8A" w14:textId="77777777" w:rsidR="004A4E02" w:rsidRDefault="004A4E02">
      <w:pPr>
        <w:pStyle w:val="Nivel4"/>
        <w:spacing w:before="0" w:after="0" w:line="240" w:lineRule="auto"/>
        <w:ind w:left="0"/>
        <w:rPr>
          <w:sz w:val="22"/>
          <w:szCs w:val="22"/>
        </w:rPr>
      </w:pPr>
    </w:p>
    <w:p w14:paraId="07396C98" w14:textId="77777777" w:rsidR="004A4E02" w:rsidRDefault="00000000">
      <w:pPr>
        <w:pStyle w:val="Nivel4"/>
        <w:spacing w:before="0" w:after="0" w:line="240" w:lineRule="auto"/>
        <w:ind w:left="0"/>
        <w:rPr>
          <w:sz w:val="22"/>
          <w:szCs w:val="22"/>
        </w:rPr>
      </w:pPr>
      <w:r>
        <w:rPr>
          <w:sz w:val="22"/>
          <w:szCs w:val="22"/>
        </w:rPr>
        <w:lastRenderedPageBreak/>
        <w:t xml:space="preserve">12.1.6 - </w:t>
      </w:r>
      <w:bookmarkStart w:id="17" w:name="_Ref114668247"/>
      <w:r>
        <w:rPr>
          <w:sz w:val="22"/>
          <w:szCs w:val="22"/>
        </w:rPr>
        <w:t>comportar-se de modo inidôneo ou cometer fraude de qualquer natureza, em especial quando:</w:t>
      </w:r>
      <w:bookmarkEnd w:id="17"/>
    </w:p>
    <w:p w14:paraId="4107AB75" w14:textId="77777777" w:rsidR="004A4E02" w:rsidRDefault="004A4E02">
      <w:pPr>
        <w:pStyle w:val="Nivel4"/>
        <w:spacing w:before="0" w:after="0" w:line="240" w:lineRule="auto"/>
        <w:ind w:left="0"/>
        <w:rPr>
          <w:sz w:val="22"/>
          <w:szCs w:val="22"/>
        </w:rPr>
      </w:pPr>
    </w:p>
    <w:p w14:paraId="5E496FBC" w14:textId="77777777" w:rsidR="004A4E02" w:rsidRDefault="00000000">
      <w:pPr>
        <w:pStyle w:val="Nivel4"/>
        <w:numPr>
          <w:ilvl w:val="0"/>
          <w:numId w:val="13"/>
        </w:numPr>
        <w:spacing w:before="0" w:after="0" w:line="240" w:lineRule="auto"/>
        <w:rPr>
          <w:sz w:val="22"/>
          <w:szCs w:val="22"/>
        </w:rPr>
      </w:pPr>
      <w:r>
        <w:rPr>
          <w:sz w:val="22"/>
          <w:szCs w:val="22"/>
        </w:rPr>
        <w:t>induzir deliberadamente a erro no julgamento;</w:t>
      </w:r>
    </w:p>
    <w:p w14:paraId="42505D08" w14:textId="77777777" w:rsidR="004A4E02" w:rsidRDefault="00000000">
      <w:pPr>
        <w:pStyle w:val="Nivel4"/>
        <w:numPr>
          <w:ilvl w:val="0"/>
          <w:numId w:val="13"/>
        </w:numPr>
        <w:spacing w:before="0" w:after="0" w:line="240" w:lineRule="auto"/>
        <w:rPr>
          <w:sz w:val="22"/>
          <w:szCs w:val="22"/>
        </w:rPr>
      </w:pPr>
      <w:r>
        <w:rPr>
          <w:sz w:val="22"/>
          <w:szCs w:val="22"/>
        </w:rPr>
        <w:t>apresentar amostra falsificada ou deteriorada.</w:t>
      </w:r>
    </w:p>
    <w:p w14:paraId="200DDEAA" w14:textId="77777777" w:rsidR="004A4E02" w:rsidRDefault="004A4E02">
      <w:pPr>
        <w:pStyle w:val="Nivel4"/>
        <w:spacing w:before="0" w:after="0" w:line="240" w:lineRule="auto"/>
        <w:ind w:left="0"/>
        <w:rPr>
          <w:sz w:val="22"/>
          <w:szCs w:val="22"/>
        </w:rPr>
      </w:pPr>
    </w:p>
    <w:p w14:paraId="4F23E2AB" w14:textId="77777777" w:rsidR="004A4E02" w:rsidRDefault="00000000">
      <w:pPr>
        <w:pStyle w:val="Nivel4"/>
        <w:spacing w:before="0" w:after="0" w:line="240" w:lineRule="auto"/>
        <w:ind w:left="0"/>
        <w:rPr>
          <w:sz w:val="22"/>
          <w:szCs w:val="22"/>
        </w:rPr>
      </w:pPr>
      <w:r>
        <w:rPr>
          <w:sz w:val="22"/>
          <w:szCs w:val="22"/>
        </w:rPr>
        <w:t xml:space="preserve">12.1.7 - </w:t>
      </w:r>
      <w:bookmarkStart w:id="18" w:name="_Ref114668251"/>
      <w:r>
        <w:rPr>
          <w:sz w:val="22"/>
          <w:szCs w:val="22"/>
        </w:rPr>
        <w:t>praticar atos ilícitos com vistas a frustrar os objetivos da licitação</w:t>
      </w:r>
      <w:bookmarkEnd w:id="18"/>
      <w:r>
        <w:rPr>
          <w:sz w:val="22"/>
          <w:szCs w:val="22"/>
        </w:rPr>
        <w:t>.</w:t>
      </w:r>
    </w:p>
    <w:p w14:paraId="2EBB9BD4" w14:textId="77777777" w:rsidR="004A4E02" w:rsidRDefault="004A4E02">
      <w:pPr>
        <w:pStyle w:val="Nivel4"/>
        <w:spacing w:before="0" w:after="0" w:line="240" w:lineRule="auto"/>
        <w:ind w:left="0"/>
        <w:rPr>
          <w:sz w:val="22"/>
          <w:szCs w:val="22"/>
        </w:rPr>
      </w:pPr>
    </w:p>
    <w:p w14:paraId="6E55E875" w14:textId="77777777" w:rsidR="004A4E02" w:rsidRDefault="00000000">
      <w:pPr>
        <w:pStyle w:val="Nivel4"/>
        <w:spacing w:before="0" w:after="0" w:line="240" w:lineRule="auto"/>
        <w:ind w:left="0"/>
        <w:rPr>
          <w:sz w:val="22"/>
          <w:szCs w:val="22"/>
        </w:rPr>
      </w:pPr>
      <w:r>
        <w:rPr>
          <w:sz w:val="22"/>
          <w:szCs w:val="22"/>
        </w:rPr>
        <w:t xml:space="preserve">12.1.8 - </w:t>
      </w:r>
      <w:bookmarkStart w:id="19" w:name="_Ref114668252"/>
      <w:r>
        <w:rPr>
          <w:sz w:val="22"/>
          <w:szCs w:val="22"/>
        </w:rPr>
        <w:t xml:space="preserve">praticar ato lesivo previsto no </w:t>
      </w:r>
      <w:hyperlink r:id="rId12" w:anchor="art5" w:history="1">
        <w:r w:rsidR="004A4E02">
          <w:rPr>
            <w:rStyle w:val="Hyperlink"/>
            <w:color w:val="auto"/>
            <w:sz w:val="22"/>
            <w:szCs w:val="22"/>
            <w:u w:val="none"/>
          </w:rPr>
          <w:t>art. 5º da Lei nº 12.846, de 2013</w:t>
        </w:r>
      </w:hyperlink>
      <w:r>
        <w:rPr>
          <w:sz w:val="22"/>
          <w:szCs w:val="22"/>
        </w:rPr>
        <w:t>.</w:t>
      </w:r>
      <w:bookmarkEnd w:id="19"/>
    </w:p>
    <w:p w14:paraId="70C3C58A" w14:textId="77777777" w:rsidR="004A4E02" w:rsidRDefault="004A4E02">
      <w:pPr>
        <w:pStyle w:val="Nivel4"/>
        <w:spacing w:before="0" w:after="0" w:line="240" w:lineRule="auto"/>
        <w:ind w:left="0"/>
        <w:rPr>
          <w:sz w:val="22"/>
          <w:szCs w:val="22"/>
        </w:rPr>
      </w:pPr>
    </w:p>
    <w:p w14:paraId="217E34D9" w14:textId="77777777" w:rsidR="004A4E02" w:rsidRDefault="00000000">
      <w:pPr>
        <w:pStyle w:val="Nivel4"/>
        <w:spacing w:before="0" w:after="0" w:line="240" w:lineRule="auto"/>
        <w:ind w:left="0"/>
        <w:rPr>
          <w:sz w:val="22"/>
          <w:szCs w:val="22"/>
        </w:rPr>
      </w:pPr>
      <w:r>
        <w:rPr>
          <w:sz w:val="22"/>
          <w:szCs w:val="22"/>
        </w:rPr>
        <w:t xml:space="preserve">12.2 - </w:t>
      </w:r>
      <w:bookmarkEnd w:id="12"/>
      <w:r>
        <w:rPr>
          <w:sz w:val="22"/>
          <w:szCs w:val="22"/>
        </w:rPr>
        <w:t xml:space="preserve">Com fulcro na </w:t>
      </w:r>
      <w:hyperlink r:id="rId13" w:history="1">
        <w:r w:rsidR="004A4E02">
          <w:rPr>
            <w:rStyle w:val="Hyperlink"/>
            <w:color w:val="auto"/>
            <w:sz w:val="22"/>
            <w:szCs w:val="22"/>
            <w:u w:val="none"/>
          </w:rPr>
          <w:t>Lei Federal nº 14.133/2021</w:t>
        </w:r>
      </w:hyperlink>
      <w:r>
        <w:rPr>
          <w:sz w:val="22"/>
          <w:szCs w:val="22"/>
        </w:rPr>
        <w:t xml:space="preserve">, a Administração poderá, garantida a prévia defesa, aplicar aos licitantes e/ou adjudicatários as seguintes sanções, sem prejuízo das responsabilidades civil e criminal: </w:t>
      </w:r>
    </w:p>
    <w:p w14:paraId="01BE2A19" w14:textId="77777777" w:rsidR="004A4E02" w:rsidRDefault="004A4E02">
      <w:pPr>
        <w:pStyle w:val="Nivel4"/>
        <w:spacing w:before="0" w:after="0" w:line="240" w:lineRule="auto"/>
        <w:ind w:left="0"/>
        <w:rPr>
          <w:sz w:val="22"/>
          <w:szCs w:val="22"/>
        </w:rPr>
      </w:pPr>
    </w:p>
    <w:p w14:paraId="7761BC92" w14:textId="77777777" w:rsidR="004A4E02" w:rsidRDefault="00000000">
      <w:pPr>
        <w:pStyle w:val="Nivel3"/>
        <w:numPr>
          <w:ilvl w:val="0"/>
          <w:numId w:val="14"/>
        </w:numPr>
        <w:spacing w:before="0" w:after="0" w:line="240" w:lineRule="auto"/>
        <w:rPr>
          <w:sz w:val="22"/>
          <w:szCs w:val="22"/>
        </w:rPr>
      </w:pPr>
      <w:r>
        <w:rPr>
          <w:sz w:val="22"/>
          <w:szCs w:val="22"/>
        </w:rPr>
        <w:t xml:space="preserve">advertência; </w:t>
      </w:r>
    </w:p>
    <w:p w14:paraId="7B8C35C8" w14:textId="77777777" w:rsidR="004A4E02" w:rsidRDefault="00000000">
      <w:pPr>
        <w:pStyle w:val="Nivel3"/>
        <w:numPr>
          <w:ilvl w:val="0"/>
          <w:numId w:val="14"/>
        </w:numPr>
        <w:spacing w:before="0" w:after="0" w:line="240" w:lineRule="auto"/>
        <w:ind w:left="284" w:firstLine="0"/>
        <w:rPr>
          <w:sz w:val="22"/>
          <w:szCs w:val="22"/>
        </w:rPr>
      </w:pPr>
      <w:r>
        <w:rPr>
          <w:sz w:val="22"/>
          <w:szCs w:val="22"/>
        </w:rPr>
        <w:t>multa;</w:t>
      </w:r>
    </w:p>
    <w:p w14:paraId="4CF83D74" w14:textId="77777777" w:rsidR="004A4E02" w:rsidRDefault="00000000">
      <w:pPr>
        <w:pStyle w:val="Nivel3"/>
        <w:numPr>
          <w:ilvl w:val="0"/>
          <w:numId w:val="14"/>
        </w:numPr>
        <w:spacing w:before="0" w:after="0" w:line="240" w:lineRule="auto"/>
        <w:ind w:left="284" w:firstLine="0"/>
        <w:rPr>
          <w:sz w:val="22"/>
          <w:szCs w:val="22"/>
        </w:rPr>
      </w:pPr>
      <w:r>
        <w:rPr>
          <w:sz w:val="22"/>
          <w:szCs w:val="22"/>
        </w:rPr>
        <w:t>impedimento de licitar e contratar; e</w:t>
      </w:r>
    </w:p>
    <w:p w14:paraId="6A5A7875" w14:textId="77777777" w:rsidR="004A4E02" w:rsidRDefault="00000000">
      <w:pPr>
        <w:pStyle w:val="Nivel3"/>
        <w:numPr>
          <w:ilvl w:val="0"/>
          <w:numId w:val="14"/>
        </w:numPr>
        <w:spacing w:before="0" w:after="0" w:line="240" w:lineRule="auto"/>
        <w:ind w:left="284" w:firstLine="0"/>
        <w:rPr>
          <w:sz w:val="22"/>
          <w:szCs w:val="22"/>
        </w:rPr>
      </w:pPr>
      <w:r>
        <w:rPr>
          <w:sz w:val="22"/>
          <w:szCs w:val="22"/>
        </w:rPr>
        <w:t>declaração de inidoneidade para licitar ou contratar, enquanto perdurarem os motivos determinantes da punição ou até que seja promovida sua reabilitação perante a própria autoridade que aplicou a penalidade.</w:t>
      </w:r>
    </w:p>
    <w:p w14:paraId="2BCC213B" w14:textId="77777777" w:rsidR="004A4E02" w:rsidRDefault="004A4E02">
      <w:pPr>
        <w:pStyle w:val="Nivel3"/>
        <w:numPr>
          <w:ilvl w:val="0"/>
          <w:numId w:val="0"/>
        </w:numPr>
        <w:spacing w:before="0" w:after="0" w:line="240" w:lineRule="auto"/>
        <w:ind w:left="284"/>
        <w:rPr>
          <w:sz w:val="22"/>
          <w:szCs w:val="22"/>
        </w:rPr>
      </w:pPr>
    </w:p>
    <w:p w14:paraId="5123B085" w14:textId="77777777" w:rsidR="004A4E02" w:rsidRDefault="00000000">
      <w:pPr>
        <w:pStyle w:val="Nivel3"/>
        <w:numPr>
          <w:ilvl w:val="0"/>
          <w:numId w:val="0"/>
        </w:numPr>
        <w:spacing w:before="0" w:after="0" w:line="240" w:lineRule="auto"/>
        <w:rPr>
          <w:sz w:val="22"/>
          <w:szCs w:val="22"/>
        </w:rPr>
      </w:pPr>
      <w:r>
        <w:rPr>
          <w:sz w:val="22"/>
          <w:szCs w:val="22"/>
        </w:rPr>
        <w:t>12.3 - Na aplicação das sanções serão considerados:</w:t>
      </w:r>
    </w:p>
    <w:p w14:paraId="6137C138" w14:textId="77777777" w:rsidR="004A4E02" w:rsidRDefault="004A4E02">
      <w:pPr>
        <w:pStyle w:val="Nivel3"/>
        <w:numPr>
          <w:ilvl w:val="0"/>
          <w:numId w:val="0"/>
        </w:numPr>
        <w:spacing w:before="0" w:after="0" w:line="240" w:lineRule="auto"/>
        <w:rPr>
          <w:sz w:val="22"/>
          <w:szCs w:val="22"/>
        </w:rPr>
      </w:pPr>
    </w:p>
    <w:p w14:paraId="32FC788E" w14:textId="77777777" w:rsidR="004A4E02" w:rsidRDefault="00000000">
      <w:pPr>
        <w:pStyle w:val="Nivel3"/>
        <w:numPr>
          <w:ilvl w:val="0"/>
          <w:numId w:val="15"/>
        </w:numPr>
        <w:spacing w:before="0" w:after="0" w:line="240" w:lineRule="auto"/>
        <w:rPr>
          <w:sz w:val="22"/>
          <w:szCs w:val="22"/>
        </w:rPr>
      </w:pPr>
      <w:r>
        <w:rPr>
          <w:sz w:val="22"/>
          <w:szCs w:val="22"/>
        </w:rPr>
        <w:t>a natureza e a gravidade da infração cometida.</w:t>
      </w:r>
    </w:p>
    <w:p w14:paraId="1AA9B90E" w14:textId="77777777" w:rsidR="004A4E02" w:rsidRDefault="00000000">
      <w:pPr>
        <w:pStyle w:val="Nivel3"/>
        <w:numPr>
          <w:ilvl w:val="0"/>
          <w:numId w:val="15"/>
        </w:numPr>
        <w:spacing w:before="0" w:after="0" w:line="240" w:lineRule="auto"/>
        <w:ind w:left="284" w:firstLine="0"/>
        <w:rPr>
          <w:sz w:val="22"/>
          <w:szCs w:val="22"/>
        </w:rPr>
      </w:pPr>
      <w:r>
        <w:rPr>
          <w:sz w:val="22"/>
          <w:szCs w:val="22"/>
        </w:rPr>
        <w:t>as peculiaridades do caso concreto;</w:t>
      </w:r>
    </w:p>
    <w:p w14:paraId="7C2CFCEA" w14:textId="77777777" w:rsidR="004A4E02" w:rsidRDefault="00000000">
      <w:pPr>
        <w:pStyle w:val="Nivel3"/>
        <w:numPr>
          <w:ilvl w:val="0"/>
          <w:numId w:val="15"/>
        </w:numPr>
        <w:spacing w:before="0" w:after="0" w:line="240" w:lineRule="auto"/>
        <w:ind w:left="284" w:firstLine="0"/>
        <w:rPr>
          <w:sz w:val="22"/>
          <w:szCs w:val="22"/>
        </w:rPr>
      </w:pPr>
      <w:r>
        <w:rPr>
          <w:sz w:val="22"/>
          <w:szCs w:val="22"/>
        </w:rPr>
        <w:t>as circunstâncias agravantes ou atenuantes;</w:t>
      </w:r>
    </w:p>
    <w:p w14:paraId="64EF8B00" w14:textId="77777777" w:rsidR="004A4E02" w:rsidRDefault="00000000">
      <w:pPr>
        <w:pStyle w:val="Nivel3"/>
        <w:numPr>
          <w:ilvl w:val="0"/>
          <w:numId w:val="15"/>
        </w:numPr>
        <w:spacing w:before="0" w:after="0" w:line="240" w:lineRule="auto"/>
        <w:ind w:left="284" w:firstLine="0"/>
        <w:rPr>
          <w:sz w:val="22"/>
          <w:szCs w:val="22"/>
        </w:rPr>
      </w:pPr>
      <w:r>
        <w:rPr>
          <w:sz w:val="22"/>
          <w:szCs w:val="22"/>
        </w:rPr>
        <w:t>os danos que dela provierem para a Administração Pública.</w:t>
      </w:r>
    </w:p>
    <w:p w14:paraId="54B471B7" w14:textId="77777777" w:rsidR="004A4E02" w:rsidRDefault="00000000">
      <w:pPr>
        <w:pStyle w:val="Nivel3"/>
        <w:numPr>
          <w:ilvl w:val="0"/>
          <w:numId w:val="15"/>
        </w:numPr>
        <w:spacing w:before="0" w:after="0" w:line="240" w:lineRule="auto"/>
        <w:ind w:left="284" w:firstLine="0"/>
        <w:rPr>
          <w:sz w:val="22"/>
          <w:szCs w:val="22"/>
        </w:rPr>
      </w:pPr>
      <w:r>
        <w:rPr>
          <w:sz w:val="22"/>
          <w:szCs w:val="22"/>
        </w:rPr>
        <w:t>a implantação ou o aperfeiçoamento de programa de integridade, conforme normas e orientações dos órgãos de controle.</w:t>
      </w:r>
    </w:p>
    <w:p w14:paraId="297B56D8" w14:textId="77777777" w:rsidR="004A4E02" w:rsidRDefault="004A4E02">
      <w:pPr>
        <w:pStyle w:val="Nivel3"/>
        <w:numPr>
          <w:ilvl w:val="0"/>
          <w:numId w:val="0"/>
        </w:numPr>
        <w:spacing w:before="0" w:after="0" w:line="240" w:lineRule="auto"/>
        <w:ind w:left="284"/>
        <w:rPr>
          <w:sz w:val="22"/>
          <w:szCs w:val="22"/>
        </w:rPr>
      </w:pPr>
    </w:p>
    <w:p w14:paraId="7BBF5C61" w14:textId="77777777" w:rsidR="004A4E02" w:rsidRDefault="00000000">
      <w:pPr>
        <w:pStyle w:val="Nivel2"/>
        <w:numPr>
          <w:ilvl w:val="0"/>
          <w:numId w:val="0"/>
        </w:numPr>
        <w:spacing w:before="0" w:after="0" w:line="240" w:lineRule="auto"/>
        <w:rPr>
          <w:sz w:val="22"/>
          <w:szCs w:val="22"/>
        </w:rPr>
      </w:pPr>
      <w:r>
        <w:rPr>
          <w:sz w:val="22"/>
          <w:szCs w:val="22"/>
        </w:rPr>
        <w:t>12.4 - A multa será recolhida em percentual de 15% (quinze por cento) incidente sobre o valor do contrato licitado, recolhida no prazo máximo de 10 (dez) dias</w:t>
      </w:r>
      <w:r>
        <w:rPr>
          <w:color w:val="FF0000"/>
          <w:sz w:val="22"/>
          <w:szCs w:val="22"/>
        </w:rPr>
        <w:t xml:space="preserve"> </w:t>
      </w:r>
      <w:r>
        <w:rPr>
          <w:sz w:val="22"/>
          <w:szCs w:val="22"/>
        </w:rPr>
        <w:t>úteis, a contar da comunicação oficial.</w:t>
      </w:r>
    </w:p>
    <w:p w14:paraId="7747F31D" w14:textId="77777777" w:rsidR="004A4E02" w:rsidRDefault="004A4E02">
      <w:pPr>
        <w:pStyle w:val="Nivel2"/>
        <w:numPr>
          <w:ilvl w:val="0"/>
          <w:numId w:val="0"/>
        </w:numPr>
        <w:spacing w:before="0" w:after="0" w:line="240" w:lineRule="auto"/>
        <w:rPr>
          <w:sz w:val="22"/>
          <w:szCs w:val="22"/>
        </w:rPr>
      </w:pPr>
    </w:p>
    <w:p w14:paraId="1E46A5BC" w14:textId="3E46DD6F" w:rsidR="004A4E02" w:rsidRDefault="00000000">
      <w:pPr>
        <w:pStyle w:val="Nivel2"/>
        <w:numPr>
          <w:ilvl w:val="0"/>
          <w:numId w:val="16"/>
        </w:numPr>
        <w:spacing w:before="0" w:after="0" w:line="240" w:lineRule="auto"/>
        <w:rPr>
          <w:sz w:val="22"/>
          <w:szCs w:val="22"/>
        </w:rPr>
      </w:pPr>
      <w:bookmarkStart w:id="20" w:name="_Hlk113876035"/>
      <w:r>
        <w:rPr>
          <w:sz w:val="22"/>
          <w:szCs w:val="22"/>
        </w:rPr>
        <w:t xml:space="preserve">Para as infrações previstas nos itens </w:t>
      </w:r>
      <w:r>
        <w:rPr>
          <w:sz w:val="22"/>
          <w:szCs w:val="22"/>
        </w:rPr>
        <w:fldChar w:fldCharType="begin"/>
      </w:r>
      <w:r>
        <w:rPr>
          <w:sz w:val="22"/>
          <w:szCs w:val="22"/>
        </w:rPr>
        <w:instrText xml:space="preserve"> REF _Ref114668085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_Ref114668108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_Ref114668139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a multa será de 10% (dez por cento) do valor do contrato licitado.</w:t>
      </w:r>
    </w:p>
    <w:p w14:paraId="1750DD10" w14:textId="77777777" w:rsidR="004A4E02" w:rsidRDefault="004A4E02">
      <w:pPr>
        <w:pStyle w:val="Nivel2"/>
        <w:numPr>
          <w:ilvl w:val="0"/>
          <w:numId w:val="0"/>
        </w:numPr>
        <w:spacing w:before="0" w:after="0" w:line="240" w:lineRule="auto"/>
        <w:rPr>
          <w:sz w:val="22"/>
          <w:szCs w:val="22"/>
        </w:rPr>
      </w:pPr>
    </w:p>
    <w:p w14:paraId="143D7865" w14:textId="52FC8328" w:rsidR="004A4E02" w:rsidRDefault="00000000">
      <w:pPr>
        <w:pStyle w:val="Nivel2"/>
        <w:numPr>
          <w:ilvl w:val="0"/>
          <w:numId w:val="16"/>
        </w:numPr>
        <w:spacing w:before="0" w:after="0" w:line="240" w:lineRule="auto"/>
        <w:ind w:left="0" w:firstLine="0"/>
        <w:rPr>
          <w:sz w:val="22"/>
          <w:szCs w:val="22"/>
        </w:rPr>
      </w:pPr>
      <w:r>
        <w:rPr>
          <w:sz w:val="22"/>
          <w:szCs w:val="22"/>
        </w:rPr>
        <w:t xml:space="preserve">Para as infrações previstas nos itens </w:t>
      </w:r>
      <w:r>
        <w:rPr>
          <w:sz w:val="22"/>
          <w:szCs w:val="22"/>
        </w:rPr>
        <w:fldChar w:fldCharType="begin"/>
      </w:r>
      <w:r>
        <w:rPr>
          <w:sz w:val="22"/>
          <w:szCs w:val="22"/>
        </w:rPr>
        <w:instrText xml:space="preserve"> REF _Ref114668249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_Ref114668245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_Ref114668247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_Ref114668251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_Ref114668252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a multa será de 20% (vinte por cento) do valor do contrato licitado.</w:t>
      </w:r>
    </w:p>
    <w:p w14:paraId="15407C68" w14:textId="77777777" w:rsidR="004A4E02" w:rsidRDefault="004A4E02">
      <w:pPr>
        <w:pStyle w:val="Nivel2"/>
        <w:numPr>
          <w:ilvl w:val="0"/>
          <w:numId w:val="0"/>
        </w:numPr>
        <w:spacing w:before="0" w:after="0" w:line="240" w:lineRule="auto"/>
        <w:rPr>
          <w:sz w:val="22"/>
          <w:szCs w:val="22"/>
        </w:rPr>
      </w:pPr>
    </w:p>
    <w:p w14:paraId="65F160B8" w14:textId="77777777" w:rsidR="004A4E02" w:rsidRDefault="00000000">
      <w:pPr>
        <w:pStyle w:val="Nivel2"/>
        <w:numPr>
          <w:ilvl w:val="0"/>
          <w:numId w:val="0"/>
        </w:numPr>
        <w:spacing w:before="0" w:after="0" w:line="240" w:lineRule="auto"/>
        <w:rPr>
          <w:sz w:val="22"/>
          <w:szCs w:val="22"/>
        </w:rPr>
      </w:pPr>
      <w:r>
        <w:rPr>
          <w:sz w:val="22"/>
          <w:szCs w:val="22"/>
        </w:rPr>
        <w:t xml:space="preserve">12.5 - </w:t>
      </w:r>
      <w:bookmarkEnd w:id="20"/>
      <w:r>
        <w:rPr>
          <w:sz w:val="22"/>
          <w:szCs w:val="22"/>
        </w:rPr>
        <w:t>As sanções de advertência, impedimento de licitar e contratar e declaração de inidoneidade para licitar ou contratar poderão ser aplicadas, cumulativamente ou não, à penalidade de multa.</w:t>
      </w:r>
    </w:p>
    <w:p w14:paraId="781862DC" w14:textId="77777777" w:rsidR="004A4E02" w:rsidRDefault="004A4E02">
      <w:pPr>
        <w:pStyle w:val="Nivel2"/>
        <w:numPr>
          <w:ilvl w:val="0"/>
          <w:numId w:val="0"/>
        </w:numPr>
        <w:spacing w:before="0" w:after="0" w:line="240" w:lineRule="auto"/>
        <w:rPr>
          <w:sz w:val="22"/>
          <w:szCs w:val="22"/>
        </w:rPr>
      </w:pPr>
    </w:p>
    <w:p w14:paraId="5A9580F7" w14:textId="77777777" w:rsidR="004A4E02" w:rsidRDefault="00000000">
      <w:pPr>
        <w:pStyle w:val="Nivel2"/>
        <w:numPr>
          <w:ilvl w:val="0"/>
          <w:numId w:val="0"/>
        </w:numPr>
        <w:spacing w:before="0" w:after="0" w:line="240" w:lineRule="auto"/>
        <w:rPr>
          <w:sz w:val="22"/>
          <w:szCs w:val="22"/>
        </w:rPr>
      </w:pPr>
      <w:r>
        <w:rPr>
          <w:sz w:val="22"/>
          <w:szCs w:val="22"/>
        </w:rPr>
        <w:t>12.6 - Na aplicação da sanção de multa será facultada a defesa do interessado no prazo de 15 (quinze) dias úteis, contado da data de sua intimação.</w:t>
      </w:r>
    </w:p>
    <w:p w14:paraId="34816510" w14:textId="77777777" w:rsidR="004A4E02" w:rsidRDefault="004A4E02">
      <w:pPr>
        <w:pStyle w:val="Nivel2"/>
        <w:numPr>
          <w:ilvl w:val="0"/>
          <w:numId w:val="0"/>
        </w:numPr>
        <w:spacing w:before="0" w:after="0" w:line="240" w:lineRule="auto"/>
        <w:rPr>
          <w:sz w:val="22"/>
          <w:szCs w:val="22"/>
        </w:rPr>
      </w:pPr>
    </w:p>
    <w:p w14:paraId="630EEEC7" w14:textId="22F229B0" w:rsidR="004A4E02" w:rsidRDefault="00000000">
      <w:pPr>
        <w:pStyle w:val="Nivel2"/>
        <w:numPr>
          <w:ilvl w:val="0"/>
          <w:numId w:val="0"/>
        </w:numPr>
        <w:spacing w:before="0" w:after="0" w:line="240" w:lineRule="auto"/>
        <w:rPr>
          <w:sz w:val="22"/>
          <w:szCs w:val="22"/>
        </w:rPr>
      </w:pPr>
      <w:r>
        <w:rPr>
          <w:sz w:val="22"/>
          <w:szCs w:val="22"/>
        </w:rPr>
        <w:t xml:space="preserve">12.7 - A sanção de impedimento de licitar e contratar será aplicada ao responsável em decorrência das infrações administrativas relacionadas nos itens </w:t>
      </w:r>
      <w:r>
        <w:rPr>
          <w:sz w:val="22"/>
          <w:szCs w:val="22"/>
        </w:rPr>
        <w:fldChar w:fldCharType="begin"/>
      </w:r>
      <w:r>
        <w:rPr>
          <w:sz w:val="22"/>
          <w:szCs w:val="22"/>
        </w:rPr>
        <w:instrText xml:space="preserve"> REF _Ref114668085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_Ref114668108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_Ref114668139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de 02 (dois) anos.</w:t>
      </w:r>
    </w:p>
    <w:p w14:paraId="4EEB2B93" w14:textId="77777777" w:rsidR="004A4E02" w:rsidRDefault="004A4E02">
      <w:pPr>
        <w:pStyle w:val="Nivel2"/>
        <w:numPr>
          <w:ilvl w:val="0"/>
          <w:numId w:val="0"/>
        </w:numPr>
        <w:spacing w:before="0" w:after="0" w:line="240" w:lineRule="auto"/>
        <w:rPr>
          <w:sz w:val="22"/>
          <w:szCs w:val="22"/>
        </w:rPr>
      </w:pPr>
    </w:p>
    <w:p w14:paraId="2EF373BB" w14:textId="4EC67C00" w:rsidR="004A4E02" w:rsidRDefault="00000000">
      <w:pPr>
        <w:pStyle w:val="Nivel2"/>
        <w:numPr>
          <w:ilvl w:val="0"/>
          <w:numId w:val="0"/>
        </w:numPr>
        <w:spacing w:before="0" w:after="0" w:line="240" w:lineRule="auto"/>
        <w:rPr>
          <w:sz w:val="22"/>
          <w:szCs w:val="22"/>
        </w:rPr>
      </w:pPr>
      <w:r>
        <w:rPr>
          <w:sz w:val="22"/>
          <w:szCs w:val="22"/>
        </w:rPr>
        <w:t xml:space="preserve">12.8 - Poderá ser aplicada ao responsável a sanção de declaração de inidoneidade para licitar ou contratar, em decorrência da prática das infrações dispostas nos </w:t>
      </w:r>
      <w:r>
        <w:rPr>
          <w:color w:val="auto"/>
          <w:sz w:val="22"/>
          <w:szCs w:val="22"/>
        </w:rPr>
        <w:t xml:space="preserve">itens </w:t>
      </w:r>
      <w:r>
        <w:rPr>
          <w:color w:val="auto"/>
          <w:sz w:val="22"/>
          <w:szCs w:val="22"/>
        </w:rPr>
        <w:fldChar w:fldCharType="begin"/>
      </w:r>
      <w:r>
        <w:rPr>
          <w:color w:val="auto"/>
          <w:sz w:val="22"/>
          <w:szCs w:val="22"/>
        </w:rPr>
        <w:instrText xml:space="preserve"> REF _Ref114668249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_Ref114668245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_Ref114668247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_Ref114668251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color w:val="auto"/>
          <w:sz w:val="22"/>
          <w:szCs w:val="22"/>
        </w:rPr>
        <w:t xml:space="preserve"> e </w:t>
      </w:r>
      <w:r>
        <w:rPr>
          <w:color w:val="auto"/>
          <w:sz w:val="22"/>
          <w:szCs w:val="22"/>
        </w:rPr>
        <w:fldChar w:fldCharType="begin"/>
      </w:r>
      <w:r>
        <w:rPr>
          <w:color w:val="auto"/>
          <w:sz w:val="22"/>
          <w:szCs w:val="22"/>
        </w:rPr>
        <w:instrText xml:space="preserve"> REF _Ref114668252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sz w:val="22"/>
          <w:szCs w:val="22"/>
        </w:rPr>
        <w:t xml:space="preserve">, </w:t>
      </w:r>
      <w:r>
        <w:rPr>
          <w:color w:val="auto"/>
          <w:sz w:val="22"/>
          <w:szCs w:val="22"/>
        </w:rPr>
        <w:t xml:space="preserve">bem </w:t>
      </w:r>
      <w:r>
        <w:rPr>
          <w:color w:val="auto"/>
          <w:sz w:val="22"/>
          <w:szCs w:val="22"/>
        </w:rPr>
        <w:lastRenderedPageBreak/>
        <w:t xml:space="preserve">como pelas infrações administrativas previstas nos itens </w:t>
      </w:r>
      <w:r>
        <w:rPr>
          <w:color w:val="auto"/>
          <w:sz w:val="22"/>
          <w:szCs w:val="22"/>
        </w:rPr>
        <w:fldChar w:fldCharType="begin"/>
      </w:r>
      <w:r>
        <w:rPr>
          <w:color w:val="auto"/>
          <w:sz w:val="22"/>
          <w:szCs w:val="22"/>
        </w:rPr>
        <w:instrText xml:space="preserve"> REF _Ref114668085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_Ref114668108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color w:val="auto"/>
          <w:sz w:val="22"/>
          <w:szCs w:val="22"/>
        </w:rPr>
        <w:t xml:space="preserve"> e </w:t>
      </w:r>
      <w:r>
        <w:rPr>
          <w:color w:val="auto"/>
          <w:sz w:val="22"/>
          <w:szCs w:val="22"/>
        </w:rPr>
        <w:fldChar w:fldCharType="begin"/>
      </w:r>
      <w:r>
        <w:rPr>
          <w:color w:val="auto"/>
          <w:sz w:val="22"/>
          <w:szCs w:val="22"/>
        </w:rPr>
        <w:instrText xml:space="preserve"> REF _Ref114668139 \r \h  \* MERGEFORMAT </w:instrText>
      </w:r>
      <w:r>
        <w:rPr>
          <w:color w:val="auto"/>
          <w:sz w:val="22"/>
          <w:szCs w:val="22"/>
        </w:rPr>
      </w:r>
      <w:r>
        <w:rPr>
          <w:color w:val="auto"/>
          <w:sz w:val="22"/>
          <w:szCs w:val="22"/>
        </w:rPr>
        <w:fldChar w:fldCharType="separate"/>
      </w:r>
      <w:r w:rsidR="00614F78">
        <w:rPr>
          <w:color w:val="auto"/>
          <w:sz w:val="22"/>
          <w:szCs w:val="22"/>
        </w:rPr>
        <w:t>0</w:t>
      </w:r>
      <w:r>
        <w:rPr>
          <w:color w:val="auto"/>
          <w:sz w:val="22"/>
          <w:szCs w:val="22"/>
        </w:rPr>
        <w:fldChar w:fldCharType="end"/>
      </w:r>
      <w:r>
        <w:rPr>
          <w:color w:val="auto"/>
          <w:sz w:val="22"/>
          <w:szCs w:val="22"/>
        </w:rPr>
        <w:t xml:space="preserve"> </w:t>
      </w:r>
      <w:r>
        <w:rPr>
          <w:sz w:val="22"/>
          <w:szCs w:val="22"/>
        </w:rPr>
        <w:t xml:space="preserve">que justifiquem a imposição de penalidade mais grave que a sanção de impedimento de licitar e contratar, cuja duração observará o prazo previsto no </w:t>
      </w:r>
      <w:hyperlink r:id="rId14" w:anchor="art156§5" w:history="1">
        <w:r w:rsidR="004A4E02">
          <w:rPr>
            <w:rStyle w:val="Hyperlink"/>
            <w:color w:val="auto"/>
            <w:sz w:val="22"/>
            <w:szCs w:val="22"/>
            <w:u w:val="none"/>
          </w:rPr>
          <w:t>art. 156, §5º, da Lei Federal nº 14.133/2021</w:t>
        </w:r>
      </w:hyperlink>
      <w:r>
        <w:rPr>
          <w:color w:val="auto"/>
          <w:sz w:val="22"/>
          <w:szCs w:val="22"/>
        </w:rPr>
        <w:t>.</w:t>
      </w:r>
    </w:p>
    <w:p w14:paraId="4CAB91CB" w14:textId="77777777" w:rsidR="004A4E02" w:rsidRDefault="004A4E02">
      <w:pPr>
        <w:pStyle w:val="Nivel2"/>
        <w:numPr>
          <w:ilvl w:val="0"/>
          <w:numId w:val="0"/>
        </w:numPr>
        <w:spacing w:before="0" w:after="0" w:line="240" w:lineRule="auto"/>
        <w:rPr>
          <w:sz w:val="22"/>
          <w:szCs w:val="22"/>
        </w:rPr>
      </w:pPr>
    </w:p>
    <w:p w14:paraId="6D04EFCF" w14:textId="3E34DD7E" w:rsidR="004A4E02" w:rsidRDefault="00000000">
      <w:pPr>
        <w:pStyle w:val="Nivel2"/>
        <w:numPr>
          <w:ilvl w:val="0"/>
          <w:numId w:val="0"/>
        </w:numPr>
        <w:spacing w:before="0" w:after="0" w:line="240" w:lineRule="auto"/>
        <w:rPr>
          <w:rStyle w:val="Hyperlink"/>
          <w:color w:val="auto"/>
          <w:sz w:val="22"/>
          <w:szCs w:val="22"/>
          <w:u w:val="none"/>
        </w:rPr>
      </w:pPr>
      <w:r>
        <w:rPr>
          <w:sz w:val="22"/>
          <w:szCs w:val="22"/>
        </w:rPr>
        <w:t xml:space="preserve">12.9 - A recusa injustificada do adjudicatário em assinar o contrato, ou em aceitar ou retirar o instrumento equivalente no prazo estabelecido pela Administração, descrita no item </w:t>
      </w:r>
      <w:r>
        <w:rPr>
          <w:sz w:val="22"/>
          <w:szCs w:val="22"/>
        </w:rPr>
        <w:fldChar w:fldCharType="begin"/>
      </w:r>
      <w:r>
        <w:rPr>
          <w:sz w:val="22"/>
          <w:szCs w:val="22"/>
        </w:rPr>
        <w:instrText xml:space="preserve"> REF _Ref114668139 \r \h  \* MERGEFORMAT </w:instrText>
      </w:r>
      <w:r>
        <w:rPr>
          <w:sz w:val="22"/>
          <w:szCs w:val="22"/>
        </w:rPr>
      </w:r>
      <w:r>
        <w:rPr>
          <w:sz w:val="22"/>
          <w:szCs w:val="22"/>
        </w:rPr>
        <w:fldChar w:fldCharType="separate"/>
      </w:r>
      <w:r w:rsidR="00614F78">
        <w:rPr>
          <w:sz w:val="22"/>
          <w:szCs w:val="22"/>
        </w:rPr>
        <w:t>0</w:t>
      </w:r>
      <w:r>
        <w:rPr>
          <w:sz w:val="22"/>
          <w:szCs w:val="22"/>
        </w:rPr>
        <w:fldChar w:fldCharType="end"/>
      </w:r>
      <w:r>
        <w:rPr>
          <w:sz w:val="22"/>
          <w:szCs w:val="22"/>
        </w:rPr>
        <w:t>, caracterizará o descumprimento total da obrigação assumida e o sujeitará às penalidades e à imediata perda da garantia de proposta em favor do órgão ou entidade promotora da licitação, nos termos do</w:t>
      </w:r>
      <w:r>
        <w:rPr>
          <w:color w:val="auto"/>
          <w:sz w:val="22"/>
          <w:szCs w:val="22"/>
        </w:rPr>
        <w:t xml:space="preserve"> </w:t>
      </w:r>
      <w:hyperlink r:id="rId15" w:history="1">
        <w:r w:rsidR="004A4E02">
          <w:rPr>
            <w:rStyle w:val="Hyperlink"/>
            <w:color w:val="auto"/>
            <w:sz w:val="22"/>
            <w:szCs w:val="22"/>
            <w:u w:val="none"/>
          </w:rPr>
          <w:t>art. 45, §4º da IN SEGES/ME n.º 73, de 2022</w:t>
        </w:r>
      </w:hyperlink>
      <w:r>
        <w:rPr>
          <w:rStyle w:val="Hyperlink"/>
          <w:color w:val="auto"/>
          <w:sz w:val="22"/>
          <w:szCs w:val="22"/>
          <w:u w:val="none"/>
        </w:rPr>
        <w:t>.</w:t>
      </w:r>
    </w:p>
    <w:p w14:paraId="7170DAF2" w14:textId="77777777" w:rsidR="004A4E02" w:rsidRDefault="004A4E02">
      <w:pPr>
        <w:pStyle w:val="Nivel2"/>
        <w:numPr>
          <w:ilvl w:val="0"/>
          <w:numId w:val="0"/>
        </w:numPr>
        <w:spacing w:before="0" w:after="0" w:line="240" w:lineRule="auto"/>
        <w:rPr>
          <w:rStyle w:val="Hyperlink"/>
          <w:color w:val="auto"/>
          <w:sz w:val="22"/>
          <w:szCs w:val="22"/>
          <w:u w:val="none"/>
        </w:rPr>
      </w:pPr>
    </w:p>
    <w:p w14:paraId="118C74C5" w14:textId="77777777" w:rsidR="004A4E02" w:rsidRDefault="00000000">
      <w:pPr>
        <w:pStyle w:val="Nivel2"/>
        <w:numPr>
          <w:ilvl w:val="0"/>
          <w:numId w:val="0"/>
        </w:numPr>
        <w:spacing w:before="0" w:after="0" w:line="240" w:lineRule="auto"/>
        <w:rPr>
          <w:rStyle w:val="Hyperlink"/>
          <w:color w:val="auto"/>
          <w:sz w:val="22"/>
          <w:szCs w:val="22"/>
          <w:u w:val="none"/>
        </w:rPr>
      </w:pPr>
      <w:r>
        <w:rPr>
          <w:rStyle w:val="Hyperlink"/>
          <w:color w:val="auto"/>
          <w:sz w:val="22"/>
          <w:szCs w:val="22"/>
          <w:u w:val="none"/>
        </w:rPr>
        <w:t xml:space="preserve">12.10 - A CONTRATADA estará ainda sujeita às </w:t>
      </w:r>
      <w:proofErr w:type="gramStart"/>
      <w:r>
        <w:rPr>
          <w:rStyle w:val="Hyperlink"/>
          <w:color w:val="auto"/>
          <w:sz w:val="22"/>
          <w:szCs w:val="22"/>
          <w:u w:val="none"/>
        </w:rPr>
        <w:t>seguinte penalidades</w:t>
      </w:r>
      <w:proofErr w:type="gramEnd"/>
      <w:r>
        <w:rPr>
          <w:rStyle w:val="Hyperlink"/>
          <w:color w:val="auto"/>
          <w:sz w:val="22"/>
          <w:szCs w:val="22"/>
          <w:u w:val="none"/>
        </w:rPr>
        <w:t xml:space="preserve"> pecuniárias:</w:t>
      </w:r>
    </w:p>
    <w:p w14:paraId="546870F9" w14:textId="77777777" w:rsidR="004A4E02" w:rsidRDefault="004A4E02">
      <w:pPr>
        <w:pStyle w:val="Nivel2"/>
        <w:numPr>
          <w:ilvl w:val="0"/>
          <w:numId w:val="0"/>
        </w:numPr>
        <w:spacing w:before="0" w:after="0" w:line="240" w:lineRule="auto"/>
        <w:rPr>
          <w:rStyle w:val="Hyperlink"/>
          <w:color w:val="auto"/>
          <w:sz w:val="22"/>
          <w:szCs w:val="22"/>
          <w:u w:val="none"/>
        </w:rPr>
      </w:pPr>
    </w:p>
    <w:p w14:paraId="45C2DE44" w14:textId="77777777" w:rsidR="004A4E02" w:rsidRDefault="00000000">
      <w:pPr>
        <w:numPr>
          <w:ilvl w:val="0"/>
          <w:numId w:val="17"/>
        </w:numPr>
        <w:jc w:val="both"/>
        <w:rPr>
          <w:rFonts w:cs="Arial"/>
          <w:color w:val="000000"/>
          <w:sz w:val="22"/>
          <w:szCs w:val="22"/>
          <w:lang w:eastAsia="zh-CN" w:bidi="ar"/>
        </w:rPr>
      </w:pPr>
      <w:r w:rsidRPr="000274C0">
        <w:rPr>
          <w:rFonts w:cs="Arial"/>
          <w:color w:val="000000"/>
          <w:sz w:val="22"/>
          <w:szCs w:val="22"/>
          <w:lang w:eastAsia="zh-CN" w:bidi="ar"/>
        </w:rPr>
        <w:t xml:space="preserve">Multa 1% (um por cento) sobre o valor do Contrato por dia de </w:t>
      </w:r>
      <w:r w:rsidRPr="000274C0">
        <w:rPr>
          <w:rFonts w:eastAsia="Arial-BoldMT" w:cs="Arial"/>
          <w:color w:val="000000"/>
          <w:sz w:val="22"/>
          <w:szCs w:val="22"/>
          <w:lang w:eastAsia="zh-CN" w:bidi="ar"/>
        </w:rPr>
        <w:t>atraso na</w:t>
      </w:r>
      <w:r>
        <w:rPr>
          <w:rFonts w:eastAsia="Arial-BoldMT" w:cs="Arial"/>
          <w:color w:val="000000"/>
          <w:sz w:val="22"/>
          <w:szCs w:val="22"/>
          <w:lang w:eastAsia="zh-CN" w:bidi="ar"/>
        </w:rPr>
        <w:t xml:space="preserve"> entrega dos produtos / prestação dos serviços</w:t>
      </w:r>
      <w:r w:rsidRPr="000274C0">
        <w:rPr>
          <w:rFonts w:cs="Arial"/>
          <w:color w:val="000000"/>
          <w:sz w:val="22"/>
          <w:szCs w:val="22"/>
          <w:lang w:eastAsia="zh-CN" w:bidi="ar"/>
        </w:rPr>
        <w:t>, até o máximo de 20 (vinte) dias</w:t>
      </w:r>
      <w:r>
        <w:rPr>
          <w:rFonts w:cs="Arial"/>
          <w:color w:val="000000"/>
          <w:sz w:val="22"/>
          <w:szCs w:val="22"/>
          <w:lang w:eastAsia="zh-CN" w:bidi="ar"/>
        </w:rPr>
        <w:t>.</w:t>
      </w:r>
    </w:p>
    <w:p w14:paraId="5FD5C06D" w14:textId="77777777" w:rsidR="004A4E02" w:rsidRDefault="004A4E02">
      <w:pPr>
        <w:jc w:val="both"/>
        <w:rPr>
          <w:rFonts w:cs="Arial"/>
          <w:color w:val="000000"/>
          <w:sz w:val="22"/>
          <w:szCs w:val="22"/>
          <w:lang w:eastAsia="zh-CN" w:bidi="ar"/>
        </w:rPr>
      </w:pPr>
    </w:p>
    <w:p w14:paraId="2643FAC1"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a.1) </w:t>
      </w:r>
      <w:r w:rsidRPr="000274C0">
        <w:rPr>
          <w:rFonts w:cs="Arial"/>
          <w:color w:val="000000"/>
          <w:sz w:val="22"/>
          <w:szCs w:val="22"/>
          <w:lang w:eastAsia="zh-CN" w:bidi="ar"/>
        </w:rPr>
        <w:t xml:space="preserve">No caso de </w:t>
      </w:r>
      <w:r w:rsidRPr="000274C0">
        <w:rPr>
          <w:rFonts w:eastAsia="Arial-BoldMT" w:cs="Arial"/>
          <w:color w:val="000000"/>
          <w:sz w:val="22"/>
          <w:szCs w:val="22"/>
          <w:lang w:eastAsia="zh-CN" w:bidi="ar"/>
        </w:rPr>
        <w:t>atraso por período superior a 20 (vinte) dias</w:t>
      </w:r>
      <w:r w:rsidRPr="000274C0">
        <w:rPr>
          <w:rFonts w:cs="Arial"/>
          <w:color w:val="000000"/>
          <w:sz w:val="22"/>
          <w:szCs w:val="22"/>
          <w:lang w:eastAsia="zh-CN" w:bidi="ar"/>
        </w:rPr>
        <w:t>, poderá ser promovida, a</w:t>
      </w:r>
      <w:r>
        <w:rPr>
          <w:rFonts w:cs="Arial"/>
          <w:color w:val="000000"/>
          <w:sz w:val="22"/>
          <w:szCs w:val="22"/>
          <w:lang w:eastAsia="zh-CN" w:bidi="ar"/>
        </w:rPr>
        <w:t xml:space="preserve"> </w:t>
      </w:r>
      <w:r w:rsidRPr="000274C0">
        <w:rPr>
          <w:rFonts w:cs="Arial"/>
          <w:color w:val="000000"/>
          <w:sz w:val="22"/>
          <w:szCs w:val="22"/>
          <w:lang w:eastAsia="zh-CN" w:bidi="ar"/>
        </w:rPr>
        <w:t>critério exclusivo da CONTRATANTE, a rescisão contratual, por culpa da CONTRATADA devido</w:t>
      </w:r>
      <w:r>
        <w:rPr>
          <w:rFonts w:cs="Arial"/>
          <w:color w:val="000000"/>
          <w:sz w:val="22"/>
          <w:szCs w:val="22"/>
          <w:lang w:eastAsia="zh-CN" w:bidi="ar"/>
        </w:rPr>
        <w:t xml:space="preserve"> </w:t>
      </w:r>
      <w:r w:rsidRPr="000274C0">
        <w:rPr>
          <w:rFonts w:cs="Arial"/>
          <w:color w:val="000000"/>
          <w:sz w:val="22"/>
          <w:szCs w:val="22"/>
          <w:lang w:eastAsia="zh-CN" w:bidi="ar"/>
        </w:rPr>
        <w:t xml:space="preserve">a inexecução total do contrato, aplicando-se a pena de multa de </w:t>
      </w:r>
      <w:r>
        <w:rPr>
          <w:rFonts w:cs="Arial"/>
          <w:color w:val="000000"/>
          <w:sz w:val="22"/>
          <w:szCs w:val="22"/>
          <w:lang w:eastAsia="zh-CN" w:bidi="ar"/>
        </w:rPr>
        <w:t>15</w:t>
      </w:r>
      <w:r w:rsidRPr="000274C0">
        <w:rPr>
          <w:rFonts w:cs="Arial"/>
          <w:color w:val="000000"/>
          <w:sz w:val="22"/>
          <w:szCs w:val="22"/>
          <w:lang w:eastAsia="zh-CN" w:bidi="ar"/>
        </w:rPr>
        <w:t>% (</w:t>
      </w:r>
      <w:r>
        <w:rPr>
          <w:rFonts w:cs="Arial"/>
          <w:color w:val="000000"/>
          <w:sz w:val="22"/>
          <w:szCs w:val="22"/>
          <w:lang w:eastAsia="zh-CN" w:bidi="ar"/>
        </w:rPr>
        <w:t>quinze</w:t>
      </w:r>
      <w:r w:rsidRPr="000274C0">
        <w:rPr>
          <w:rFonts w:cs="Arial"/>
          <w:color w:val="000000"/>
          <w:sz w:val="22"/>
          <w:szCs w:val="22"/>
          <w:lang w:eastAsia="zh-CN" w:bidi="ar"/>
        </w:rPr>
        <w:t xml:space="preserve"> por cento) do valor</w:t>
      </w:r>
      <w:r>
        <w:rPr>
          <w:rFonts w:cs="Arial"/>
          <w:color w:val="000000"/>
          <w:sz w:val="22"/>
          <w:szCs w:val="22"/>
          <w:lang w:eastAsia="zh-CN" w:bidi="ar"/>
        </w:rPr>
        <w:t xml:space="preserve"> </w:t>
      </w:r>
      <w:r w:rsidRPr="000274C0">
        <w:rPr>
          <w:rFonts w:cs="Arial"/>
          <w:color w:val="000000"/>
          <w:sz w:val="22"/>
          <w:szCs w:val="22"/>
          <w:lang w:eastAsia="zh-CN" w:bidi="ar"/>
        </w:rPr>
        <w:t>total do Contrato, além da possibilidade de aplicação da pena de impedimento de licitar e</w:t>
      </w:r>
      <w:r>
        <w:rPr>
          <w:rFonts w:cs="Arial"/>
          <w:color w:val="000000"/>
          <w:sz w:val="22"/>
          <w:szCs w:val="22"/>
          <w:lang w:eastAsia="zh-CN" w:bidi="ar"/>
        </w:rPr>
        <w:t xml:space="preserve"> </w:t>
      </w:r>
      <w:r w:rsidRPr="000274C0">
        <w:rPr>
          <w:rFonts w:cs="Arial"/>
          <w:color w:val="000000"/>
          <w:sz w:val="22"/>
          <w:szCs w:val="22"/>
          <w:lang w:eastAsia="zh-CN" w:bidi="ar"/>
        </w:rPr>
        <w:t>contratar com a Administração Pública, pelo prazo de 0</w:t>
      </w:r>
      <w:r>
        <w:rPr>
          <w:rFonts w:cs="Arial"/>
          <w:color w:val="000000"/>
          <w:sz w:val="22"/>
          <w:szCs w:val="22"/>
          <w:lang w:eastAsia="zh-CN" w:bidi="ar"/>
        </w:rPr>
        <w:t>2</w:t>
      </w:r>
      <w:r w:rsidRPr="000274C0">
        <w:rPr>
          <w:rFonts w:cs="Arial"/>
          <w:color w:val="000000"/>
          <w:sz w:val="22"/>
          <w:szCs w:val="22"/>
          <w:lang w:eastAsia="zh-CN" w:bidi="ar"/>
        </w:rPr>
        <w:t xml:space="preserve"> (</w:t>
      </w:r>
      <w:r>
        <w:rPr>
          <w:rFonts w:cs="Arial"/>
          <w:color w:val="000000"/>
          <w:sz w:val="22"/>
          <w:szCs w:val="22"/>
          <w:lang w:eastAsia="zh-CN" w:bidi="ar"/>
        </w:rPr>
        <w:t>dois</w:t>
      </w:r>
      <w:r w:rsidRPr="000274C0">
        <w:rPr>
          <w:rFonts w:cs="Arial"/>
          <w:color w:val="000000"/>
          <w:sz w:val="22"/>
          <w:szCs w:val="22"/>
          <w:lang w:eastAsia="zh-CN" w:bidi="ar"/>
        </w:rPr>
        <w:t>) anos.</w:t>
      </w:r>
    </w:p>
    <w:p w14:paraId="18F779D5" w14:textId="77777777" w:rsidR="004A4E02" w:rsidRPr="000274C0" w:rsidRDefault="004A4E02">
      <w:pPr>
        <w:jc w:val="both"/>
        <w:rPr>
          <w:rFonts w:cs="Arial"/>
          <w:color w:val="000000"/>
          <w:sz w:val="22"/>
          <w:szCs w:val="22"/>
          <w:lang w:eastAsia="zh-CN" w:bidi="ar"/>
        </w:rPr>
      </w:pPr>
    </w:p>
    <w:p w14:paraId="6909B14D" w14:textId="77777777" w:rsidR="004A4E02" w:rsidRDefault="00000000">
      <w:pPr>
        <w:numPr>
          <w:ilvl w:val="0"/>
          <w:numId w:val="17"/>
        </w:numPr>
        <w:jc w:val="both"/>
        <w:rPr>
          <w:rFonts w:cs="Arial"/>
          <w:color w:val="000000"/>
          <w:sz w:val="22"/>
          <w:szCs w:val="22"/>
          <w:lang w:eastAsia="zh-CN" w:bidi="ar"/>
        </w:rPr>
      </w:pPr>
      <w:r>
        <w:rPr>
          <w:rFonts w:cs="Arial"/>
          <w:color w:val="000000"/>
          <w:sz w:val="22"/>
          <w:szCs w:val="22"/>
          <w:lang w:eastAsia="zh-CN" w:bidi="ar"/>
        </w:rPr>
        <w:t>Se for o caso, a</w:t>
      </w:r>
      <w:r w:rsidRPr="000274C0">
        <w:rPr>
          <w:rFonts w:cs="Arial"/>
          <w:color w:val="000000"/>
          <w:sz w:val="22"/>
          <w:szCs w:val="22"/>
          <w:lang w:eastAsia="zh-CN" w:bidi="ar"/>
        </w:rPr>
        <w:t xml:space="preserve"> </w:t>
      </w:r>
      <w:r w:rsidRPr="000274C0">
        <w:rPr>
          <w:rFonts w:eastAsia="Arial-BoldMT" w:cs="Arial"/>
          <w:color w:val="000000"/>
          <w:sz w:val="22"/>
          <w:szCs w:val="22"/>
          <w:lang w:eastAsia="zh-CN" w:bidi="ar"/>
        </w:rPr>
        <w:t xml:space="preserve">diminuição do ritmo da </w:t>
      </w:r>
      <w:r>
        <w:rPr>
          <w:rFonts w:eastAsia="Arial-BoldMT" w:cs="Arial"/>
          <w:color w:val="000000"/>
          <w:sz w:val="22"/>
          <w:szCs w:val="22"/>
          <w:lang w:eastAsia="zh-CN" w:bidi="ar"/>
        </w:rPr>
        <w:t>entrega / prestação dos serviços</w:t>
      </w:r>
      <w:r w:rsidRPr="000274C0">
        <w:rPr>
          <w:rFonts w:eastAsia="Arial-BoldMT" w:cs="Arial"/>
          <w:color w:val="000000"/>
          <w:sz w:val="22"/>
          <w:szCs w:val="22"/>
          <w:lang w:eastAsia="zh-CN" w:bidi="ar"/>
        </w:rPr>
        <w:t xml:space="preserve"> por culpa exclusiva da CONTRATADA e o não atendimento às determinações da CONTRATANTE</w:t>
      </w:r>
      <w:r w:rsidRPr="000274C0">
        <w:rPr>
          <w:rFonts w:cs="Arial"/>
          <w:color w:val="000000"/>
          <w:sz w:val="22"/>
          <w:szCs w:val="22"/>
          <w:lang w:eastAsia="zh-CN" w:bidi="ar"/>
        </w:rPr>
        <w:t xml:space="preserve">, nos prazos a serem fixados para adequação ao cronograma de obra, contados do recebimento da notificação, sujeitarão a CONTRATADA às sanções de </w:t>
      </w:r>
      <w:r w:rsidRPr="000274C0">
        <w:rPr>
          <w:rFonts w:eastAsia="Arial-BoldMT" w:cs="Arial"/>
          <w:color w:val="000000"/>
          <w:sz w:val="22"/>
          <w:szCs w:val="22"/>
          <w:lang w:eastAsia="zh-CN" w:bidi="ar"/>
        </w:rPr>
        <w:t>Advertência</w:t>
      </w:r>
      <w:r w:rsidRPr="000274C0">
        <w:rPr>
          <w:rFonts w:cs="Arial"/>
          <w:color w:val="000000"/>
          <w:sz w:val="22"/>
          <w:szCs w:val="22"/>
          <w:lang w:eastAsia="zh-CN" w:bidi="ar"/>
        </w:rPr>
        <w:t xml:space="preserve">, não sendo corrigido ou na reincidência caberá a aplicação de </w:t>
      </w:r>
      <w:r w:rsidRPr="000274C0">
        <w:rPr>
          <w:rFonts w:eastAsia="Arial-BoldMT" w:cs="Arial"/>
          <w:color w:val="000000"/>
          <w:sz w:val="22"/>
          <w:szCs w:val="22"/>
          <w:lang w:eastAsia="zh-CN" w:bidi="ar"/>
        </w:rPr>
        <w:t>multa de 0,5% (meio por cento) por dia de atraso</w:t>
      </w:r>
      <w:r w:rsidRPr="000274C0">
        <w:rPr>
          <w:rFonts w:cs="Arial"/>
          <w:color w:val="000000"/>
          <w:sz w:val="22"/>
          <w:szCs w:val="22"/>
          <w:lang w:eastAsia="zh-CN" w:bidi="ar"/>
        </w:rPr>
        <w:t>, que incidirá sobre o valor global do CONTRATO</w:t>
      </w:r>
      <w:r w:rsidRPr="000274C0">
        <w:rPr>
          <w:rFonts w:eastAsia="Arial-BoldMT" w:cs="Arial"/>
          <w:color w:val="000000"/>
          <w:sz w:val="22"/>
          <w:szCs w:val="22"/>
          <w:lang w:eastAsia="zh-CN" w:bidi="ar"/>
        </w:rPr>
        <w:t xml:space="preserve">, </w:t>
      </w:r>
      <w:r w:rsidRPr="000274C0">
        <w:rPr>
          <w:rFonts w:cs="Arial"/>
          <w:color w:val="000000"/>
          <w:sz w:val="22"/>
          <w:szCs w:val="22"/>
          <w:lang w:eastAsia="zh-CN" w:bidi="ar"/>
        </w:rPr>
        <w:t xml:space="preserve">considerando, para tanto, eventuais reajustamentos. </w:t>
      </w:r>
    </w:p>
    <w:p w14:paraId="33E3B768" w14:textId="77777777" w:rsidR="004A4E02" w:rsidRDefault="004A4E02">
      <w:pPr>
        <w:adjustRightInd w:val="0"/>
        <w:jc w:val="both"/>
        <w:rPr>
          <w:rStyle w:val="Hyperlink"/>
          <w:rFonts w:cs="Arial"/>
          <w:sz w:val="22"/>
          <w:szCs w:val="22"/>
        </w:rPr>
      </w:pPr>
    </w:p>
    <w:p w14:paraId="41FFE1DB" w14:textId="77777777" w:rsidR="004A4E02" w:rsidRDefault="00000000">
      <w:pPr>
        <w:adjustRightInd w:val="0"/>
        <w:jc w:val="both"/>
        <w:rPr>
          <w:rStyle w:val="Hyperlink"/>
          <w:rFonts w:cs="Arial"/>
          <w:sz w:val="22"/>
          <w:szCs w:val="22"/>
        </w:rPr>
      </w:pPr>
      <w:r>
        <w:rPr>
          <w:rFonts w:cs="Arial"/>
          <w:sz w:val="22"/>
          <w:szCs w:val="22"/>
        </w:rPr>
        <w:t>12.10 - 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0885691" w14:textId="77777777" w:rsidR="004A4E02" w:rsidRDefault="004A4E02">
      <w:pPr>
        <w:adjustRightInd w:val="0"/>
        <w:jc w:val="both"/>
        <w:rPr>
          <w:rFonts w:cs="Arial"/>
          <w:b/>
          <w:bCs/>
          <w:color w:val="000000"/>
          <w:sz w:val="22"/>
          <w:szCs w:val="22"/>
        </w:rPr>
      </w:pPr>
    </w:p>
    <w:p w14:paraId="596DC181" w14:textId="77777777" w:rsidR="004A4E02" w:rsidRDefault="00000000">
      <w:pPr>
        <w:pStyle w:val="Nivel2"/>
        <w:numPr>
          <w:ilvl w:val="0"/>
          <w:numId w:val="0"/>
        </w:numPr>
        <w:spacing w:before="0" w:after="0" w:line="240" w:lineRule="auto"/>
        <w:rPr>
          <w:sz w:val="22"/>
          <w:szCs w:val="22"/>
        </w:rPr>
      </w:pPr>
      <w:r>
        <w:rPr>
          <w:sz w:val="22"/>
          <w:szCs w:val="22"/>
        </w:rPr>
        <w:t>12.11 -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62A560FB" w14:textId="77777777" w:rsidR="004A4E02" w:rsidRDefault="004A4E02">
      <w:pPr>
        <w:pStyle w:val="Nivel2"/>
        <w:numPr>
          <w:ilvl w:val="0"/>
          <w:numId w:val="0"/>
        </w:numPr>
        <w:spacing w:before="0" w:after="0" w:line="240" w:lineRule="auto"/>
        <w:rPr>
          <w:sz w:val="22"/>
          <w:szCs w:val="22"/>
        </w:rPr>
      </w:pPr>
    </w:p>
    <w:p w14:paraId="7D866555" w14:textId="77777777" w:rsidR="004A4E02" w:rsidRDefault="00000000">
      <w:pPr>
        <w:pStyle w:val="Nivel2"/>
        <w:numPr>
          <w:ilvl w:val="0"/>
          <w:numId w:val="0"/>
        </w:numPr>
        <w:spacing w:before="0" w:after="0" w:line="240" w:lineRule="auto"/>
        <w:rPr>
          <w:sz w:val="22"/>
          <w:szCs w:val="22"/>
        </w:rPr>
      </w:pPr>
      <w:r>
        <w:rPr>
          <w:sz w:val="22"/>
          <w:szCs w:val="22"/>
        </w:rPr>
        <w:t>12.12 -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7EA5A27" w14:textId="77777777" w:rsidR="004A4E02" w:rsidRDefault="004A4E02">
      <w:pPr>
        <w:pStyle w:val="Nivel2"/>
        <w:numPr>
          <w:ilvl w:val="0"/>
          <w:numId w:val="0"/>
        </w:numPr>
        <w:spacing w:before="0" w:after="0" w:line="240" w:lineRule="auto"/>
        <w:rPr>
          <w:sz w:val="22"/>
          <w:szCs w:val="22"/>
        </w:rPr>
      </w:pPr>
    </w:p>
    <w:p w14:paraId="64914FC6" w14:textId="77777777" w:rsidR="004A4E02" w:rsidRDefault="00000000">
      <w:pPr>
        <w:pStyle w:val="Nivel2"/>
        <w:numPr>
          <w:ilvl w:val="0"/>
          <w:numId w:val="0"/>
        </w:numPr>
        <w:spacing w:before="0" w:after="0" w:line="240" w:lineRule="auto"/>
        <w:rPr>
          <w:sz w:val="22"/>
          <w:szCs w:val="22"/>
        </w:rPr>
      </w:pPr>
      <w:r>
        <w:rPr>
          <w:sz w:val="22"/>
          <w:szCs w:val="22"/>
        </w:rPr>
        <w:t>12.13 - O recurso e o pedido de reconsideração terão efeito suspensivo do ato ou da decisão recorrida até que sobrevenha decisão final da autoridade competente.</w:t>
      </w:r>
    </w:p>
    <w:p w14:paraId="35AE5551" w14:textId="77777777" w:rsidR="004A4E02" w:rsidRDefault="004A4E02">
      <w:pPr>
        <w:pStyle w:val="Nivel2"/>
        <w:numPr>
          <w:ilvl w:val="0"/>
          <w:numId w:val="0"/>
        </w:numPr>
        <w:spacing w:before="0" w:after="0" w:line="240" w:lineRule="auto"/>
        <w:rPr>
          <w:color w:val="auto"/>
          <w:sz w:val="22"/>
          <w:szCs w:val="22"/>
        </w:rPr>
      </w:pPr>
    </w:p>
    <w:p w14:paraId="7C0BDDF6" w14:textId="77777777" w:rsidR="004A4E02" w:rsidRDefault="00000000">
      <w:pPr>
        <w:pStyle w:val="Nivel2"/>
        <w:numPr>
          <w:ilvl w:val="0"/>
          <w:numId w:val="0"/>
        </w:numPr>
        <w:spacing w:before="0" w:after="0" w:line="240" w:lineRule="auto"/>
        <w:rPr>
          <w:color w:val="auto"/>
          <w:sz w:val="22"/>
          <w:szCs w:val="22"/>
        </w:rPr>
      </w:pPr>
      <w:r>
        <w:rPr>
          <w:color w:val="auto"/>
          <w:sz w:val="22"/>
          <w:szCs w:val="22"/>
        </w:rPr>
        <w:t>12.14 - A aplicação das sanções previstas neste edital não exclui, em hipótese alguma, a obrigação de reparação integral dos danos causados.</w:t>
      </w:r>
    </w:p>
    <w:p w14:paraId="6E4F28E4" w14:textId="77777777" w:rsidR="004A4E02" w:rsidRDefault="004A4E02">
      <w:pPr>
        <w:pStyle w:val="Nivel2"/>
        <w:numPr>
          <w:ilvl w:val="0"/>
          <w:numId w:val="0"/>
        </w:numPr>
        <w:spacing w:before="0" w:after="0" w:line="240" w:lineRule="auto"/>
        <w:rPr>
          <w:color w:val="auto"/>
          <w:sz w:val="22"/>
          <w:szCs w:val="22"/>
        </w:rPr>
      </w:pPr>
    </w:p>
    <w:p w14:paraId="6DE09CD9" w14:textId="77777777" w:rsidR="004A4E02" w:rsidRDefault="00000000">
      <w:pPr>
        <w:jc w:val="both"/>
        <w:rPr>
          <w:rFonts w:cs="Arial"/>
          <w:color w:val="000000"/>
          <w:sz w:val="22"/>
          <w:szCs w:val="22"/>
          <w:lang w:eastAsia="zh-CN" w:bidi="ar"/>
        </w:rPr>
      </w:pPr>
      <w:r>
        <w:rPr>
          <w:rFonts w:cs="Arial"/>
          <w:color w:val="000000"/>
          <w:sz w:val="22"/>
          <w:szCs w:val="22"/>
          <w:lang w:eastAsia="zh-CN" w:bidi="ar"/>
        </w:rPr>
        <w:lastRenderedPageBreak/>
        <w:t xml:space="preserve">12.15 - </w:t>
      </w:r>
      <w:r w:rsidRPr="000274C0">
        <w:rPr>
          <w:rFonts w:cs="Arial"/>
          <w:color w:val="000000"/>
          <w:sz w:val="22"/>
          <w:szCs w:val="22"/>
          <w:lang w:eastAsia="zh-CN" w:bidi="ar"/>
        </w:rPr>
        <w:t xml:space="preserve">Para aplicação das sanções de impedimento de licitar e contratar e declaração de inidoneidade para licitar ou contratar requererá a instauração de processo de responsabilização, nos termos do art. 158 da Lei </w:t>
      </w:r>
      <w:r>
        <w:rPr>
          <w:rFonts w:cs="Arial"/>
          <w:color w:val="000000"/>
          <w:sz w:val="22"/>
          <w:szCs w:val="22"/>
          <w:lang w:eastAsia="zh-CN" w:bidi="ar"/>
        </w:rPr>
        <w:t xml:space="preserve">Federal nº </w:t>
      </w:r>
      <w:r w:rsidRPr="000274C0">
        <w:rPr>
          <w:rFonts w:cs="Arial"/>
          <w:color w:val="000000"/>
          <w:sz w:val="22"/>
          <w:szCs w:val="22"/>
          <w:lang w:eastAsia="zh-CN" w:bidi="ar"/>
        </w:rPr>
        <w:t>14.133/2</w:t>
      </w:r>
      <w:r>
        <w:rPr>
          <w:rFonts w:cs="Arial"/>
          <w:color w:val="000000"/>
          <w:sz w:val="22"/>
          <w:szCs w:val="22"/>
          <w:lang w:eastAsia="zh-CN" w:bidi="ar"/>
        </w:rPr>
        <w:t>02</w:t>
      </w:r>
      <w:r w:rsidRPr="000274C0">
        <w:rPr>
          <w:rFonts w:cs="Arial"/>
          <w:color w:val="000000"/>
          <w:sz w:val="22"/>
          <w:szCs w:val="22"/>
          <w:lang w:eastAsia="zh-CN" w:bidi="ar"/>
        </w:rPr>
        <w:t>1</w:t>
      </w:r>
      <w:r>
        <w:rPr>
          <w:rFonts w:cs="Arial"/>
          <w:color w:val="000000"/>
          <w:sz w:val="22"/>
          <w:szCs w:val="22"/>
          <w:lang w:eastAsia="zh-CN" w:bidi="ar"/>
        </w:rPr>
        <w:t>.</w:t>
      </w:r>
    </w:p>
    <w:p w14:paraId="5CEE31EF" w14:textId="77777777" w:rsidR="004A4E02" w:rsidRDefault="004A4E02">
      <w:pPr>
        <w:jc w:val="both"/>
        <w:rPr>
          <w:rFonts w:cs="Arial"/>
          <w:color w:val="000000"/>
          <w:sz w:val="22"/>
          <w:szCs w:val="22"/>
          <w:lang w:eastAsia="zh-CN" w:bidi="ar"/>
        </w:rPr>
      </w:pPr>
    </w:p>
    <w:p w14:paraId="38FE7677" w14:textId="77777777" w:rsidR="004A4E02" w:rsidRDefault="00000000">
      <w:pPr>
        <w:adjustRightInd w:val="0"/>
        <w:jc w:val="both"/>
        <w:rPr>
          <w:rFonts w:cs="Arial"/>
          <w:bCs/>
          <w:sz w:val="22"/>
          <w:szCs w:val="22"/>
        </w:rPr>
      </w:pPr>
      <w:r>
        <w:rPr>
          <w:rFonts w:cs="Arial"/>
          <w:bCs/>
          <w:sz w:val="22"/>
          <w:szCs w:val="22"/>
        </w:rPr>
        <w:t>12.16 - Da fraude e da corrupção</w:t>
      </w:r>
    </w:p>
    <w:p w14:paraId="15138880" w14:textId="77777777" w:rsidR="004A4E02" w:rsidRDefault="004A4E02">
      <w:pPr>
        <w:jc w:val="both"/>
        <w:rPr>
          <w:rFonts w:cs="Arial"/>
          <w:bCs/>
          <w:sz w:val="22"/>
          <w:szCs w:val="22"/>
        </w:rPr>
      </w:pPr>
    </w:p>
    <w:p w14:paraId="2968651A" w14:textId="77777777" w:rsidR="004A4E02" w:rsidRDefault="00000000">
      <w:pPr>
        <w:jc w:val="both"/>
        <w:rPr>
          <w:rFonts w:cs="Arial"/>
          <w:bCs/>
          <w:sz w:val="22"/>
          <w:szCs w:val="22"/>
        </w:rPr>
      </w:pPr>
      <w:r>
        <w:rPr>
          <w:rFonts w:cs="Arial"/>
          <w:bCs/>
          <w:sz w:val="22"/>
          <w:szCs w:val="22"/>
        </w:rPr>
        <w:t>12.16.1 -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24FB5EAE" w14:textId="77777777" w:rsidR="004A4E02" w:rsidRDefault="004A4E02">
      <w:pPr>
        <w:jc w:val="both"/>
        <w:rPr>
          <w:rFonts w:cs="Arial"/>
          <w:bCs/>
          <w:sz w:val="22"/>
          <w:szCs w:val="22"/>
        </w:rPr>
      </w:pPr>
    </w:p>
    <w:p w14:paraId="5A6BF095" w14:textId="77777777" w:rsidR="004A4E02" w:rsidRDefault="00000000">
      <w:pPr>
        <w:numPr>
          <w:ilvl w:val="0"/>
          <w:numId w:val="18"/>
        </w:numPr>
        <w:jc w:val="both"/>
        <w:rPr>
          <w:rFonts w:cs="Arial"/>
          <w:bCs/>
          <w:sz w:val="22"/>
          <w:szCs w:val="22"/>
        </w:rPr>
      </w:pPr>
      <w:r>
        <w:rPr>
          <w:rFonts w:cs="Arial"/>
          <w:bCs/>
          <w:sz w:val="22"/>
          <w:szCs w:val="22"/>
        </w:rPr>
        <w:t>“prática corrupta”: oferecer, dar, receber ou solicitar, direta ou indiretamente, qualquer vantagem com o objetivo de influenciar a ação de servidor público no processo de licitação ou na execução de contrato;</w:t>
      </w:r>
    </w:p>
    <w:p w14:paraId="79F966E2" w14:textId="77777777" w:rsidR="004A4E02" w:rsidRDefault="00000000">
      <w:pPr>
        <w:numPr>
          <w:ilvl w:val="0"/>
          <w:numId w:val="18"/>
        </w:numPr>
        <w:jc w:val="both"/>
        <w:rPr>
          <w:rFonts w:cs="Arial"/>
          <w:bCs/>
          <w:sz w:val="22"/>
          <w:szCs w:val="22"/>
        </w:rPr>
      </w:pPr>
      <w:r>
        <w:rPr>
          <w:rFonts w:cs="Arial"/>
          <w:bCs/>
          <w:sz w:val="22"/>
          <w:szCs w:val="22"/>
        </w:rPr>
        <w:t>“prática fraudulenta”: a falsificação ou omissão dos fatos, com o objetivo de influenciar o processo de licitação ou de execução de contrato;</w:t>
      </w:r>
    </w:p>
    <w:p w14:paraId="6FECD560" w14:textId="77777777" w:rsidR="004A4E02" w:rsidRDefault="00000000">
      <w:pPr>
        <w:numPr>
          <w:ilvl w:val="0"/>
          <w:numId w:val="18"/>
        </w:numPr>
        <w:jc w:val="both"/>
        <w:rPr>
          <w:rFonts w:cs="Arial"/>
          <w:bCs/>
          <w:sz w:val="22"/>
          <w:szCs w:val="22"/>
        </w:rPr>
      </w:pPr>
      <w:r>
        <w:rPr>
          <w:rFonts w:cs="Arial"/>
          <w:bCs/>
          <w:sz w:val="22"/>
          <w:szCs w:val="22"/>
        </w:rPr>
        <w:t>“prática colusiva”: esquematizar ou estabelecer um acordo entre 02 (dois) ou mais licitantes, com ou sem o conhecimento de representantes ou prepostos do órgão licitador, visando estabelecer preços em níveis artificiais e não-competitivos;</w:t>
      </w:r>
    </w:p>
    <w:p w14:paraId="6BC2A5A7" w14:textId="77777777" w:rsidR="004A4E02" w:rsidRDefault="00000000">
      <w:pPr>
        <w:numPr>
          <w:ilvl w:val="0"/>
          <w:numId w:val="18"/>
        </w:numPr>
        <w:jc w:val="both"/>
        <w:rPr>
          <w:rFonts w:cs="Arial"/>
          <w:bCs/>
          <w:sz w:val="22"/>
          <w:szCs w:val="22"/>
        </w:rPr>
      </w:pPr>
      <w:r>
        <w:rPr>
          <w:rFonts w:cs="Arial"/>
          <w:bCs/>
          <w:sz w:val="22"/>
          <w:szCs w:val="22"/>
        </w:rPr>
        <w:t>“prática coercitiva”: causar dano ou ameaçar, direta ou indiretamente, às pessoas ou sua propriedade, visando influenciar sua participação em um processo licitatório ou afetar a execução do contrato;</w:t>
      </w:r>
    </w:p>
    <w:p w14:paraId="2559F985" w14:textId="77777777" w:rsidR="004A4E02" w:rsidRDefault="00000000">
      <w:pPr>
        <w:numPr>
          <w:ilvl w:val="0"/>
          <w:numId w:val="18"/>
        </w:numPr>
        <w:contextualSpacing/>
        <w:jc w:val="both"/>
        <w:rPr>
          <w:rFonts w:cs="Arial"/>
          <w:sz w:val="22"/>
          <w:szCs w:val="22"/>
        </w:rPr>
      </w:pPr>
      <w:r>
        <w:rPr>
          <w:rFonts w:cs="Arial"/>
          <w:bCs/>
          <w:sz w:val="22"/>
          <w:szCs w:val="22"/>
        </w:rPr>
        <w:t xml:space="preserve">“prática obstrutiva”: (i) destruir, falsificar, alterar ou ocultar provas em inspeções ou fazer declarações falsas aos representantes do </w:t>
      </w:r>
      <w:r>
        <w:rPr>
          <w:rFonts w:cs="Arial"/>
          <w:sz w:val="22"/>
          <w:szCs w:val="22"/>
        </w:rPr>
        <w:t>organismo financeiro multilateral, com o objetivo de impedir materialmente a apuração de alegações de prática aqui previstas; (</w:t>
      </w:r>
      <w:proofErr w:type="spellStart"/>
      <w:r>
        <w:rPr>
          <w:rFonts w:cs="Arial"/>
          <w:sz w:val="22"/>
          <w:szCs w:val="22"/>
        </w:rPr>
        <w:t>ii</w:t>
      </w:r>
      <w:proofErr w:type="spellEnd"/>
      <w:r>
        <w:rPr>
          <w:rFonts w:cs="Arial"/>
          <w:sz w:val="22"/>
          <w:szCs w:val="22"/>
        </w:rPr>
        <w:t>) atos cuja intenção seja impedir materialmente o exercício do direito de o organismo financeiro multilateral promover inspeção.</w:t>
      </w:r>
    </w:p>
    <w:p w14:paraId="07C634EB" w14:textId="77777777" w:rsidR="004A4E02" w:rsidRDefault="004A4E02">
      <w:pPr>
        <w:contextualSpacing/>
        <w:jc w:val="both"/>
        <w:rPr>
          <w:rFonts w:cs="Arial"/>
          <w:sz w:val="22"/>
          <w:szCs w:val="22"/>
        </w:rPr>
      </w:pPr>
    </w:p>
    <w:p w14:paraId="59E8C76D" w14:textId="77777777" w:rsidR="004A4E02" w:rsidRDefault="00000000">
      <w:pPr>
        <w:contextualSpacing/>
        <w:jc w:val="both"/>
        <w:rPr>
          <w:rFonts w:cs="Arial"/>
          <w:sz w:val="22"/>
          <w:szCs w:val="22"/>
        </w:rPr>
      </w:pPr>
      <w:r>
        <w:rPr>
          <w:rFonts w:cs="Arial"/>
          <w:sz w:val="22"/>
          <w:szCs w:val="22"/>
        </w:rPr>
        <w:t>12.17 - Da matriz de riscos: O risco do prejuízo pela não entrega dos produtos / prestação dos serviços com insuficiência qualitativa será exclusivo do licitante vencedor que arcará, inclusive, com multa de 30% (trinta por cento) do valor dos produtos que deveriam ter sido entregues com a qualidade prevista no edital, sem prejuízo das regras qualitativas ordinariamente previstas nos padrões de mercado.</w:t>
      </w:r>
    </w:p>
    <w:p w14:paraId="5237994E" w14:textId="77777777" w:rsidR="004A4E02" w:rsidRDefault="004A4E02">
      <w:pPr>
        <w:contextualSpacing/>
        <w:jc w:val="both"/>
        <w:rPr>
          <w:rFonts w:cs="Arial"/>
          <w:sz w:val="22"/>
          <w:szCs w:val="22"/>
        </w:rPr>
      </w:pPr>
    </w:p>
    <w:p w14:paraId="3A013714" w14:textId="77777777" w:rsidR="004A4E02" w:rsidRDefault="00000000">
      <w:pPr>
        <w:contextualSpacing/>
        <w:jc w:val="both"/>
        <w:rPr>
          <w:rFonts w:cs="Arial"/>
          <w:sz w:val="22"/>
          <w:szCs w:val="22"/>
        </w:rPr>
      </w:pPr>
      <w:r>
        <w:rPr>
          <w:rFonts w:cs="Arial"/>
          <w:sz w:val="22"/>
          <w:szCs w:val="22"/>
        </w:rPr>
        <w:t xml:space="preserve">12.17.1 - A multa decorrente da insuficiência qualitativa deverá ser indicada pela administração pública após o recebimento provisório e antes do recebimento definitivo do objeto previsto no edital. </w:t>
      </w:r>
    </w:p>
    <w:p w14:paraId="5BAAC9C3" w14:textId="77777777" w:rsidR="004A4E02" w:rsidRDefault="004A4E02">
      <w:pPr>
        <w:contextualSpacing/>
        <w:jc w:val="both"/>
        <w:rPr>
          <w:rFonts w:cs="Arial"/>
          <w:sz w:val="22"/>
          <w:szCs w:val="22"/>
        </w:rPr>
      </w:pPr>
    </w:p>
    <w:p w14:paraId="420B3354" w14:textId="77777777" w:rsidR="004A4E02" w:rsidRDefault="00000000">
      <w:pPr>
        <w:contextualSpacing/>
        <w:jc w:val="both"/>
        <w:rPr>
          <w:rFonts w:cs="Arial"/>
          <w:sz w:val="22"/>
          <w:szCs w:val="22"/>
        </w:rPr>
      </w:pPr>
      <w:r>
        <w:rPr>
          <w:rFonts w:cs="Arial"/>
          <w:sz w:val="22"/>
          <w:szCs w:val="22"/>
        </w:rPr>
        <w:t xml:space="preserve">12.17.2 - O licitante vencedor terá o prazo de 15 (quinze) dias para, nos termos do artigo 157, II da Lei Federal nº 14.133/2021, apresentar sua defesa. </w:t>
      </w:r>
    </w:p>
    <w:p w14:paraId="42BCF029" w14:textId="77777777" w:rsidR="004A4E02" w:rsidRDefault="004A4E02">
      <w:pPr>
        <w:contextualSpacing/>
        <w:jc w:val="both"/>
        <w:rPr>
          <w:rFonts w:cs="Arial"/>
          <w:sz w:val="22"/>
          <w:szCs w:val="22"/>
        </w:rPr>
      </w:pPr>
    </w:p>
    <w:p w14:paraId="65563C25" w14:textId="77777777" w:rsidR="004A4E02" w:rsidRDefault="00000000">
      <w:pPr>
        <w:contextualSpacing/>
        <w:jc w:val="both"/>
        <w:rPr>
          <w:rFonts w:cs="Arial"/>
          <w:sz w:val="22"/>
          <w:szCs w:val="22"/>
        </w:rPr>
      </w:pPr>
      <w:r>
        <w:rPr>
          <w:rFonts w:cs="Arial"/>
          <w:sz w:val="22"/>
          <w:szCs w:val="22"/>
        </w:rPr>
        <w:t xml:space="preserve">12.17.3 -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da não entrega dos produtos / prestação dos serviços com qualidade insatisfatória. </w:t>
      </w:r>
    </w:p>
    <w:p w14:paraId="384E3CD2" w14:textId="77777777" w:rsidR="004A4E02" w:rsidRDefault="004A4E02">
      <w:pPr>
        <w:contextualSpacing/>
        <w:jc w:val="both"/>
        <w:rPr>
          <w:rFonts w:cs="Arial"/>
          <w:sz w:val="22"/>
          <w:szCs w:val="22"/>
        </w:rPr>
      </w:pPr>
    </w:p>
    <w:p w14:paraId="2C8014EA" w14:textId="77777777" w:rsidR="004A4E02" w:rsidRDefault="00000000">
      <w:pPr>
        <w:contextualSpacing/>
        <w:jc w:val="both"/>
        <w:rPr>
          <w:rFonts w:cs="Arial"/>
          <w:sz w:val="22"/>
          <w:szCs w:val="22"/>
        </w:rPr>
      </w:pPr>
      <w:r>
        <w:rPr>
          <w:rFonts w:cs="Arial"/>
          <w:sz w:val="22"/>
          <w:szCs w:val="22"/>
        </w:rPr>
        <w:t xml:space="preserve">12.17.4 - A entrega dos produtos / prestação dos serviços após o prazo previsto no edital equivale à deficiência qualitativa aplicando-se as mesmas regras anteriores, contando-se o prazo inicial de defesa, automaticamente, a partir do último dia da prestação dos serviços sem necessidade de notificação expressa. </w:t>
      </w:r>
    </w:p>
    <w:p w14:paraId="48AF1991" w14:textId="77777777" w:rsidR="004A4E02" w:rsidRDefault="004A4E02">
      <w:pPr>
        <w:contextualSpacing/>
        <w:jc w:val="both"/>
        <w:rPr>
          <w:rFonts w:cs="Arial"/>
          <w:sz w:val="22"/>
          <w:szCs w:val="22"/>
        </w:rPr>
      </w:pPr>
    </w:p>
    <w:p w14:paraId="0074B13D" w14:textId="77777777" w:rsidR="004A4E02" w:rsidRDefault="00000000">
      <w:pPr>
        <w:contextualSpacing/>
        <w:jc w:val="both"/>
        <w:rPr>
          <w:rFonts w:cs="Arial"/>
          <w:sz w:val="22"/>
          <w:szCs w:val="22"/>
        </w:rPr>
      </w:pPr>
      <w:r>
        <w:rPr>
          <w:rFonts w:cs="Arial"/>
          <w:sz w:val="22"/>
          <w:szCs w:val="22"/>
        </w:rPr>
        <w:t>12.17.5 - A notificação sobre insuficiência qualitativa tem a natureza de advertência para fins de registro cadastral do licitante vencedor e nos termos do artigo 60, II da Lei Federal nº 14.133/2021 para fins de desempate por desempenho contratual.</w:t>
      </w:r>
    </w:p>
    <w:p w14:paraId="17C0114F" w14:textId="77777777" w:rsidR="004A4E02" w:rsidRDefault="004A4E02">
      <w:pPr>
        <w:contextualSpacing/>
        <w:jc w:val="both"/>
        <w:rPr>
          <w:rFonts w:cs="Arial"/>
          <w:sz w:val="22"/>
          <w:szCs w:val="22"/>
        </w:rPr>
      </w:pPr>
    </w:p>
    <w:p w14:paraId="3E64B441" w14:textId="77777777" w:rsidR="004A4E02" w:rsidRDefault="00000000">
      <w:pPr>
        <w:rPr>
          <w:rFonts w:cs="Arial"/>
          <w:b/>
          <w:sz w:val="22"/>
          <w:szCs w:val="22"/>
        </w:rPr>
      </w:pPr>
      <w:r>
        <w:rPr>
          <w:rFonts w:cs="Arial"/>
          <w:b/>
          <w:sz w:val="22"/>
          <w:szCs w:val="22"/>
        </w:rPr>
        <w:lastRenderedPageBreak/>
        <w:t xml:space="preserve">13 - DA LEI GERAL DE PROTEÇÃO DE DADOS </w:t>
      </w:r>
    </w:p>
    <w:p w14:paraId="3863FB91" w14:textId="77777777" w:rsidR="004A4E02" w:rsidRDefault="004A4E02">
      <w:pPr>
        <w:rPr>
          <w:rFonts w:cs="Arial"/>
          <w:sz w:val="22"/>
          <w:szCs w:val="22"/>
        </w:rPr>
      </w:pPr>
    </w:p>
    <w:p w14:paraId="1DF7D8AA" w14:textId="77777777" w:rsidR="00E4639A" w:rsidRDefault="00E4639A" w:rsidP="00E4639A">
      <w:pPr>
        <w:jc w:val="both"/>
        <w:rPr>
          <w:rFonts w:cs="Arial"/>
          <w:sz w:val="22"/>
          <w:szCs w:val="22"/>
        </w:rPr>
      </w:pPr>
      <w:r>
        <w:rPr>
          <w:rFonts w:cs="Arial"/>
          <w:sz w:val="22"/>
          <w:szCs w:val="22"/>
        </w:rPr>
        <w:t xml:space="preserve">13.1 - </w:t>
      </w:r>
      <w:r w:rsidRPr="00432A16">
        <w:rPr>
          <w:rFonts w:cs="Arial"/>
          <w:sz w:val="22"/>
          <w:szCs w:val="22"/>
        </w:rPr>
        <w:t>Declaram as partes expresso consentimento de que serão coletados, tratados e compartilhados os dados necessários ao cumprimento do contrato, nos termos do Art. 7º, inc. V da LGPD, seja os dados necessários para cumprimento de obrigações legais, nos termos do Art. 7º, inc. II da LGPD, bem como os dados, se necessários para proteção ao crédito, conforme autorizado pelo Art. 7º, inc. V da LGPD, sendo que outros dados poderão ser coletados, mediante termo de consentimento específico.</w:t>
      </w:r>
    </w:p>
    <w:p w14:paraId="0E6360EB" w14:textId="77777777" w:rsidR="004A4E02" w:rsidRDefault="004A4E02">
      <w:pPr>
        <w:jc w:val="both"/>
        <w:rPr>
          <w:rFonts w:cs="Arial"/>
          <w:sz w:val="22"/>
          <w:szCs w:val="22"/>
        </w:rPr>
      </w:pPr>
    </w:p>
    <w:p w14:paraId="1589BD5D" w14:textId="77777777" w:rsidR="004A4E02" w:rsidRDefault="00000000">
      <w:pPr>
        <w:adjustRightInd w:val="0"/>
        <w:jc w:val="both"/>
        <w:rPr>
          <w:rFonts w:cs="Arial"/>
          <w:b/>
          <w:bCs/>
          <w:sz w:val="22"/>
          <w:szCs w:val="22"/>
        </w:rPr>
      </w:pPr>
      <w:r>
        <w:rPr>
          <w:rFonts w:cs="Arial"/>
          <w:b/>
          <w:bCs/>
          <w:sz w:val="22"/>
          <w:szCs w:val="22"/>
        </w:rPr>
        <w:t>14 - DA IMPUGNAÇÃO AO EDITAL E DO PEDIDO DE ESCLARECIMENTO</w:t>
      </w:r>
    </w:p>
    <w:p w14:paraId="60324FC8" w14:textId="77777777" w:rsidR="004A4E02" w:rsidRDefault="004A4E02">
      <w:pPr>
        <w:adjustRightInd w:val="0"/>
        <w:jc w:val="both"/>
        <w:rPr>
          <w:rFonts w:cs="Arial"/>
          <w:b/>
          <w:bCs/>
          <w:sz w:val="22"/>
          <w:szCs w:val="22"/>
        </w:rPr>
      </w:pPr>
    </w:p>
    <w:p w14:paraId="052B91F0" w14:textId="77777777" w:rsidR="004A4E02" w:rsidRDefault="00000000">
      <w:pPr>
        <w:adjustRightInd w:val="0"/>
        <w:jc w:val="both"/>
        <w:rPr>
          <w:rFonts w:cs="Arial"/>
          <w:sz w:val="22"/>
          <w:szCs w:val="22"/>
        </w:rPr>
      </w:pPr>
      <w:r>
        <w:rPr>
          <w:rFonts w:cs="Arial"/>
          <w:sz w:val="22"/>
          <w:szCs w:val="22"/>
        </w:rPr>
        <w:t xml:space="preserve">14.1 - Qualquer pessoa é parte legítima para impugnar este Edital por irregularidade na aplicação da </w:t>
      </w:r>
      <w:hyperlink r:id="rId16" w:history="1">
        <w:r w:rsidR="004A4E02">
          <w:rPr>
            <w:rStyle w:val="Hyperlink"/>
            <w:rFonts w:cs="Arial"/>
            <w:color w:val="auto"/>
            <w:sz w:val="22"/>
            <w:szCs w:val="22"/>
            <w:u w:val="none"/>
          </w:rPr>
          <w:t>Lei Federal nº 14.133, de 2021</w:t>
        </w:r>
      </w:hyperlink>
      <w:r>
        <w:rPr>
          <w:rFonts w:cs="Arial"/>
          <w:sz w:val="22"/>
          <w:szCs w:val="22"/>
        </w:rPr>
        <w:t>, devendo protocolar o pedido até 3 (três) dias úteis antes da data da abertura do certame.</w:t>
      </w:r>
    </w:p>
    <w:p w14:paraId="738A5556" w14:textId="77777777" w:rsidR="004A4E02" w:rsidRDefault="004A4E02">
      <w:pPr>
        <w:adjustRightInd w:val="0"/>
        <w:jc w:val="both"/>
        <w:rPr>
          <w:rFonts w:cs="Arial"/>
          <w:sz w:val="22"/>
          <w:szCs w:val="22"/>
        </w:rPr>
      </w:pPr>
    </w:p>
    <w:p w14:paraId="1CF8CA71" w14:textId="77777777" w:rsidR="004A4E02" w:rsidRDefault="00000000">
      <w:pPr>
        <w:adjustRightInd w:val="0"/>
        <w:jc w:val="both"/>
        <w:rPr>
          <w:rFonts w:cs="Arial"/>
          <w:sz w:val="22"/>
          <w:szCs w:val="22"/>
        </w:rPr>
      </w:pPr>
      <w:r>
        <w:rPr>
          <w:rFonts w:cs="Arial"/>
          <w:sz w:val="22"/>
          <w:szCs w:val="22"/>
        </w:rPr>
        <w:t>14.2 - A resposta à impugnação ou ao pedido de esclarecimento será divulgado em sítio eletrônico oficial no prazo de até 3 (três) dias úteis, limitado ao último dia útil anterior à data da abertura do certame.</w:t>
      </w:r>
    </w:p>
    <w:p w14:paraId="0F7B10D1" w14:textId="77777777" w:rsidR="004A4E02" w:rsidRDefault="004A4E02">
      <w:pPr>
        <w:adjustRightInd w:val="0"/>
        <w:jc w:val="both"/>
        <w:rPr>
          <w:rFonts w:cs="Arial"/>
          <w:sz w:val="22"/>
          <w:szCs w:val="22"/>
        </w:rPr>
      </w:pPr>
    </w:p>
    <w:p w14:paraId="7F40EB80" w14:textId="77777777" w:rsidR="004A4E02" w:rsidRDefault="00000000">
      <w:pPr>
        <w:adjustRightInd w:val="0"/>
        <w:jc w:val="both"/>
        <w:rPr>
          <w:rFonts w:cs="Arial"/>
          <w:sz w:val="22"/>
          <w:szCs w:val="22"/>
        </w:rPr>
      </w:pPr>
      <w:r>
        <w:rPr>
          <w:rFonts w:cs="Arial"/>
          <w:sz w:val="22"/>
          <w:szCs w:val="22"/>
        </w:rPr>
        <w:t xml:space="preserve">14.3 - A impugnação, pedidos de esclarecimentos, informações e demais </w:t>
      </w:r>
      <w:proofErr w:type="gramStart"/>
      <w:r>
        <w:rPr>
          <w:rFonts w:cs="Arial"/>
          <w:sz w:val="22"/>
          <w:szCs w:val="22"/>
        </w:rPr>
        <w:t>elementos referente</w:t>
      </w:r>
      <w:proofErr w:type="gramEnd"/>
      <w:r>
        <w:rPr>
          <w:rFonts w:cs="Arial"/>
          <w:sz w:val="22"/>
          <w:szCs w:val="22"/>
        </w:rPr>
        <w:t xml:space="preserve"> a licitação serão fornecidos no Setor de Licitações da Prefeitura, situado no Paço Municipal, na Praça Santo Zani, nº 30, Jardim Bom Jesus, Santa Maria da Serra/SP, em dias e horários de expediente, pelo e-mail licitacao2@santamariadaserra.sp.gov.br ou ainda pelo telefone (19) 3187.9900.</w:t>
      </w:r>
    </w:p>
    <w:p w14:paraId="78979BF0" w14:textId="77777777" w:rsidR="004A4E02" w:rsidRDefault="004A4E02">
      <w:pPr>
        <w:adjustRightInd w:val="0"/>
        <w:jc w:val="both"/>
        <w:rPr>
          <w:rFonts w:cs="Arial"/>
          <w:sz w:val="22"/>
          <w:szCs w:val="22"/>
        </w:rPr>
      </w:pPr>
    </w:p>
    <w:p w14:paraId="6B462B90" w14:textId="77777777" w:rsidR="004A4E02" w:rsidRDefault="00000000">
      <w:pPr>
        <w:adjustRightInd w:val="0"/>
        <w:jc w:val="both"/>
        <w:rPr>
          <w:rFonts w:cs="Arial"/>
          <w:sz w:val="22"/>
          <w:szCs w:val="22"/>
        </w:rPr>
      </w:pPr>
      <w:r>
        <w:rPr>
          <w:rFonts w:cs="Arial"/>
          <w:sz w:val="22"/>
          <w:szCs w:val="22"/>
        </w:rPr>
        <w:t>14.4 - As impugnações e pedidos de esclarecimentos não suspendem os prazos previstos no certame.</w:t>
      </w:r>
    </w:p>
    <w:p w14:paraId="7E022A5F" w14:textId="77777777" w:rsidR="004A4E02" w:rsidRDefault="004A4E02">
      <w:pPr>
        <w:adjustRightInd w:val="0"/>
        <w:jc w:val="both"/>
        <w:rPr>
          <w:rFonts w:cs="Arial"/>
          <w:sz w:val="22"/>
          <w:szCs w:val="22"/>
        </w:rPr>
      </w:pPr>
    </w:p>
    <w:p w14:paraId="3420707B" w14:textId="77777777" w:rsidR="004A4E02" w:rsidRDefault="00000000">
      <w:pPr>
        <w:adjustRightInd w:val="0"/>
        <w:jc w:val="both"/>
        <w:rPr>
          <w:rFonts w:cs="Arial"/>
          <w:sz w:val="22"/>
          <w:szCs w:val="22"/>
        </w:rPr>
      </w:pPr>
      <w:r>
        <w:rPr>
          <w:rFonts w:cs="Arial"/>
          <w:sz w:val="22"/>
          <w:szCs w:val="22"/>
        </w:rPr>
        <w:t>14.5 - A concessão de efeito suspensivo à impugnação é medida excepcional e deverá ser motivada pelo Agente de Contratação/Pregoeiro, nos autos do processo de licitação.</w:t>
      </w:r>
    </w:p>
    <w:p w14:paraId="5B87DCCC" w14:textId="77777777" w:rsidR="004A4E02" w:rsidRDefault="004A4E02">
      <w:pPr>
        <w:adjustRightInd w:val="0"/>
        <w:jc w:val="both"/>
        <w:rPr>
          <w:rFonts w:cs="Arial"/>
          <w:sz w:val="22"/>
          <w:szCs w:val="22"/>
        </w:rPr>
      </w:pPr>
    </w:p>
    <w:p w14:paraId="062E6E35" w14:textId="1F52B308" w:rsidR="004A4E02" w:rsidRDefault="00000000">
      <w:pPr>
        <w:adjustRightInd w:val="0"/>
        <w:jc w:val="both"/>
        <w:rPr>
          <w:rFonts w:cs="Arial"/>
          <w:sz w:val="22"/>
          <w:szCs w:val="22"/>
        </w:rPr>
      </w:pPr>
      <w:r>
        <w:rPr>
          <w:rFonts w:cs="Arial"/>
          <w:sz w:val="22"/>
          <w:szCs w:val="22"/>
        </w:rPr>
        <w:t>14.6 - Acolhida a impugnação, será definida e publicada nova data para a realização do certame</w:t>
      </w:r>
      <w:r w:rsidR="00480D5B">
        <w:rPr>
          <w:rFonts w:cs="Arial"/>
          <w:sz w:val="22"/>
          <w:szCs w:val="22"/>
        </w:rPr>
        <w:t>.</w:t>
      </w:r>
    </w:p>
    <w:p w14:paraId="34642320" w14:textId="77777777" w:rsidR="00480D5B" w:rsidRDefault="00480D5B">
      <w:pPr>
        <w:adjustRightInd w:val="0"/>
        <w:jc w:val="both"/>
        <w:rPr>
          <w:rFonts w:cs="Arial"/>
          <w:sz w:val="22"/>
          <w:szCs w:val="22"/>
        </w:rPr>
      </w:pPr>
    </w:p>
    <w:p w14:paraId="3B1A82CF" w14:textId="3D0E6834" w:rsidR="00480D5B" w:rsidRDefault="00480D5B">
      <w:pPr>
        <w:adjustRightInd w:val="0"/>
        <w:jc w:val="both"/>
        <w:rPr>
          <w:rFonts w:cs="Arial"/>
          <w:sz w:val="22"/>
          <w:szCs w:val="22"/>
        </w:rPr>
      </w:pPr>
      <w:r>
        <w:rPr>
          <w:rFonts w:cs="Arial"/>
          <w:sz w:val="22"/>
          <w:szCs w:val="22"/>
        </w:rPr>
        <w:t>14.6.1 - Conforme legislação vigente, a republicação do edital e a reabertura dos prazos só são obrigatórias se a alteração afetar a formulação de propostas.</w:t>
      </w:r>
    </w:p>
    <w:p w14:paraId="3E46908A" w14:textId="77777777" w:rsidR="004A4E02" w:rsidRDefault="004A4E02">
      <w:pPr>
        <w:adjustRightInd w:val="0"/>
        <w:jc w:val="both"/>
        <w:rPr>
          <w:rFonts w:cs="Arial"/>
          <w:sz w:val="22"/>
          <w:szCs w:val="22"/>
        </w:rPr>
      </w:pPr>
    </w:p>
    <w:p w14:paraId="3423DB32" w14:textId="77777777" w:rsidR="004A4E02" w:rsidRDefault="00000000">
      <w:pPr>
        <w:adjustRightInd w:val="0"/>
        <w:jc w:val="both"/>
        <w:rPr>
          <w:rFonts w:cs="Arial"/>
          <w:b/>
          <w:bCs/>
          <w:sz w:val="22"/>
          <w:szCs w:val="22"/>
        </w:rPr>
      </w:pPr>
      <w:r>
        <w:rPr>
          <w:rFonts w:cs="Arial"/>
          <w:b/>
          <w:bCs/>
          <w:sz w:val="22"/>
          <w:szCs w:val="22"/>
        </w:rPr>
        <w:t>15 - DA ASSINATURA DO CONTRATO E DEMAIS PRAZOS</w:t>
      </w:r>
    </w:p>
    <w:p w14:paraId="5E9CD791" w14:textId="77777777" w:rsidR="004A4E02" w:rsidRDefault="004A4E02">
      <w:pPr>
        <w:adjustRightInd w:val="0"/>
        <w:jc w:val="both"/>
        <w:rPr>
          <w:rFonts w:cs="Arial"/>
          <w:b/>
          <w:bCs/>
          <w:sz w:val="22"/>
          <w:szCs w:val="22"/>
        </w:rPr>
      </w:pPr>
    </w:p>
    <w:p w14:paraId="4206BDAD" w14:textId="77777777" w:rsidR="004A4E02" w:rsidRDefault="00000000">
      <w:pPr>
        <w:adjustRightInd w:val="0"/>
        <w:jc w:val="both"/>
        <w:rPr>
          <w:rFonts w:cs="Arial"/>
          <w:color w:val="000000"/>
          <w:sz w:val="22"/>
          <w:szCs w:val="22"/>
        </w:rPr>
      </w:pPr>
      <w:r>
        <w:rPr>
          <w:rFonts w:cs="Arial"/>
          <w:sz w:val="22"/>
          <w:szCs w:val="22"/>
        </w:rPr>
        <w:t xml:space="preserve">15.1 - </w:t>
      </w:r>
      <w:r>
        <w:rPr>
          <w:rFonts w:cs="Arial"/>
          <w:color w:val="000000"/>
          <w:sz w:val="22"/>
          <w:szCs w:val="22"/>
        </w:rPr>
        <w:t>A licitante vencedora deverá assinar o Contrato no Setor de Licitações, dentro do prazo de até 05 (cinco) dias, da data da publicação da homologação do certame no Diário Municipal Eletrônico.</w:t>
      </w:r>
    </w:p>
    <w:p w14:paraId="17A7742F" w14:textId="77777777" w:rsidR="004A4E02" w:rsidRDefault="004A4E02">
      <w:pPr>
        <w:adjustRightInd w:val="0"/>
        <w:jc w:val="both"/>
        <w:rPr>
          <w:rFonts w:cs="Arial"/>
          <w:color w:val="000000"/>
          <w:sz w:val="22"/>
          <w:szCs w:val="22"/>
        </w:rPr>
      </w:pPr>
    </w:p>
    <w:p w14:paraId="0E20FCDA" w14:textId="72F82899" w:rsidR="004A4E02" w:rsidRDefault="00000000">
      <w:pPr>
        <w:adjustRightInd w:val="0"/>
        <w:jc w:val="both"/>
        <w:rPr>
          <w:color w:val="000000"/>
          <w:sz w:val="22"/>
          <w:szCs w:val="22"/>
        </w:rPr>
      </w:pPr>
      <w:r>
        <w:rPr>
          <w:rFonts w:cs="Arial"/>
          <w:color w:val="000000"/>
          <w:sz w:val="22"/>
          <w:szCs w:val="22"/>
        </w:rPr>
        <w:t xml:space="preserve">15.1.1 - </w:t>
      </w:r>
      <w:r>
        <w:rPr>
          <w:color w:val="000000"/>
          <w:sz w:val="22"/>
          <w:szCs w:val="22"/>
        </w:rPr>
        <w:t xml:space="preserve">No prazo máximo de até </w:t>
      </w:r>
      <w:r w:rsidR="00434A4E">
        <w:rPr>
          <w:color w:val="000000"/>
          <w:sz w:val="22"/>
          <w:szCs w:val="22"/>
        </w:rPr>
        <w:t>05</w:t>
      </w:r>
      <w:r>
        <w:rPr>
          <w:color w:val="000000"/>
          <w:sz w:val="22"/>
          <w:szCs w:val="22"/>
        </w:rPr>
        <w:t xml:space="preserve"> (</w:t>
      </w:r>
      <w:r w:rsidR="00434A4E">
        <w:rPr>
          <w:color w:val="000000"/>
          <w:sz w:val="22"/>
          <w:szCs w:val="22"/>
        </w:rPr>
        <w:t>cinco</w:t>
      </w:r>
      <w:r>
        <w:rPr>
          <w:color w:val="000000"/>
          <w:sz w:val="22"/>
          <w:szCs w:val="22"/>
        </w:rPr>
        <w:t>) dias úteis a contar da data da assinatura do contrato, a licitante vencedora deverá apresentar caução no montante de 5% (cinco por cento) do valor do contrato, com prazo de vigência de 12 (doze) meses, na forma da legislação vigente.</w:t>
      </w:r>
    </w:p>
    <w:p w14:paraId="2290FF81" w14:textId="77777777" w:rsidR="004A4E02" w:rsidRDefault="004A4E02">
      <w:pPr>
        <w:adjustRightInd w:val="0"/>
        <w:jc w:val="both"/>
        <w:rPr>
          <w:color w:val="000000"/>
          <w:sz w:val="22"/>
          <w:szCs w:val="22"/>
        </w:rPr>
      </w:pPr>
    </w:p>
    <w:p w14:paraId="2FA6B634" w14:textId="77777777" w:rsidR="004A4E02" w:rsidRDefault="00000000">
      <w:pPr>
        <w:adjustRightInd w:val="0"/>
        <w:jc w:val="both"/>
        <w:rPr>
          <w:color w:val="000000"/>
          <w:sz w:val="22"/>
          <w:szCs w:val="22"/>
        </w:rPr>
      </w:pPr>
      <w:r>
        <w:rPr>
          <w:color w:val="000000"/>
          <w:sz w:val="22"/>
          <w:szCs w:val="22"/>
        </w:rPr>
        <w:t xml:space="preserve">15.1.1.1 - A garantia, qualquer que seja a modalidade escolhida, assegurará o pagamento de: </w:t>
      </w:r>
    </w:p>
    <w:p w14:paraId="29A8C787" w14:textId="77777777" w:rsidR="004A4E02" w:rsidRDefault="004A4E02">
      <w:pPr>
        <w:adjustRightInd w:val="0"/>
        <w:jc w:val="both"/>
        <w:rPr>
          <w:color w:val="000000"/>
          <w:sz w:val="22"/>
          <w:szCs w:val="22"/>
        </w:rPr>
      </w:pPr>
    </w:p>
    <w:p w14:paraId="4AFB4954" w14:textId="77777777" w:rsidR="004A4E02" w:rsidRDefault="00000000">
      <w:pPr>
        <w:adjustRightInd w:val="0"/>
        <w:jc w:val="both"/>
        <w:rPr>
          <w:color w:val="000000"/>
          <w:sz w:val="22"/>
          <w:szCs w:val="22"/>
        </w:rPr>
      </w:pPr>
      <w:r>
        <w:rPr>
          <w:color w:val="000000"/>
          <w:sz w:val="22"/>
          <w:szCs w:val="22"/>
        </w:rPr>
        <w:t>a) Prejuízos advindos do não cumprimento do objeto do contrato e do não adimplemento das demais obrigações nele previstas;</w:t>
      </w:r>
    </w:p>
    <w:p w14:paraId="15D02E3C" w14:textId="77777777" w:rsidR="004A4E02" w:rsidRDefault="00000000">
      <w:pPr>
        <w:adjustRightInd w:val="0"/>
        <w:jc w:val="both"/>
        <w:rPr>
          <w:color w:val="000000"/>
          <w:sz w:val="22"/>
          <w:szCs w:val="22"/>
        </w:rPr>
      </w:pPr>
      <w:r>
        <w:rPr>
          <w:color w:val="000000"/>
          <w:sz w:val="22"/>
          <w:szCs w:val="22"/>
        </w:rPr>
        <w:t>b) Prejuízos causados à Contratante ou a terceiro, decorrentes de culpa ou dolo durante a execução do contrato; e,</w:t>
      </w:r>
    </w:p>
    <w:p w14:paraId="4D444A23" w14:textId="77777777" w:rsidR="004A4E02" w:rsidRDefault="00000000">
      <w:pPr>
        <w:adjustRightInd w:val="0"/>
        <w:jc w:val="both"/>
        <w:rPr>
          <w:color w:val="000000"/>
          <w:sz w:val="22"/>
          <w:szCs w:val="22"/>
        </w:rPr>
      </w:pPr>
      <w:r>
        <w:rPr>
          <w:color w:val="000000"/>
          <w:sz w:val="22"/>
          <w:szCs w:val="22"/>
        </w:rPr>
        <w:t>c) Multas moratórias e punitivas aplicadas pela Contratante à Contratada.</w:t>
      </w:r>
    </w:p>
    <w:p w14:paraId="4FDD068B" w14:textId="77777777" w:rsidR="004A4E02" w:rsidRDefault="004A4E02">
      <w:pPr>
        <w:adjustRightInd w:val="0"/>
        <w:jc w:val="both"/>
        <w:rPr>
          <w:rFonts w:cs="Arial"/>
          <w:color w:val="000000"/>
          <w:sz w:val="22"/>
          <w:szCs w:val="22"/>
        </w:rPr>
      </w:pPr>
    </w:p>
    <w:p w14:paraId="6D50D690" w14:textId="60CB3C0D" w:rsidR="004A4E02" w:rsidRDefault="00000000">
      <w:pPr>
        <w:adjustRightInd w:val="0"/>
        <w:jc w:val="both"/>
        <w:rPr>
          <w:rFonts w:cs="Arial"/>
          <w:color w:val="000000"/>
          <w:sz w:val="22"/>
          <w:szCs w:val="22"/>
        </w:rPr>
      </w:pPr>
      <w:r>
        <w:rPr>
          <w:rFonts w:cs="Arial"/>
          <w:color w:val="000000"/>
          <w:sz w:val="22"/>
          <w:szCs w:val="22"/>
        </w:rPr>
        <w:t xml:space="preserve">15.2 - Decorrido o prazo estipulado no item acima, se a licitante vencedora não aceitar ou retirar o instrumento de contrato no prazo e condições estabelecidas neste edital, decairá do direito </w:t>
      </w:r>
      <w:proofErr w:type="spellStart"/>
      <w:r>
        <w:rPr>
          <w:rFonts w:cs="Arial"/>
          <w:color w:val="000000"/>
          <w:sz w:val="22"/>
          <w:szCs w:val="22"/>
        </w:rPr>
        <w:t>á</w:t>
      </w:r>
      <w:proofErr w:type="spellEnd"/>
      <w:r>
        <w:rPr>
          <w:rFonts w:cs="Arial"/>
          <w:color w:val="000000"/>
          <w:sz w:val="22"/>
          <w:szCs w:val="22"/>
        </w:rPr>
        <w:t xml:space="preserve"> mesma, sujeitando-se </w:t>
      </w:r>
      <w:r w:rsidR="00231E8A">
        <w:rPr>
          <w:rFonts w:cs="Arial"/>
          <w:color w:val="000000"/>
          <w:sz w:val="22"/>
          <w:szCs w:val="22"/>
        </w:rPr>
        <w:t>às</w:t>
      </w:r>
      <w:r>
        <w:rPr>
          <w:rFonts w:cs="Arial"/>
          <w:color w:val="000000"/>
          <w:sz w:val="22"/>
          <w:szCs w:val="22"/>
        </w:rPr>
        <w:t xml:space="preserve"> sanções previstas neste Edital.</w:t>
      </w:r>
    </w:p>
    <w:p w14:paraId="51444ADF" w14:textId="77777777" w:rsidR="004A4E02" w:rsidRDefault="004A4E02">
      <w:pPr>
        <w:adjustRightInd w:val="0"/>
        <w:jc w:val="both"/>
        <w:rPr>
          <w:rFonts w:cs="Arial"/>
          <w:color w:val="000000"/>
          <w:sz w:val="22"/>
          <w:szCs w:val="22"/>
        </w:rPr>
      </w:pPr>
    </w:p>
    <w:p w14:paraId="43F930E4" w14:textId="77777777" w:rsidR="004A4E02" w:rsidRDefault="00000000">
      <w:pPr>
        <w:adjustRightInd w:val="0"/>
        <w:jc w:val="both"/>
        <w:rPr>
          <w:rFonts w:cs="Arial"/>
          <w:sz w:val="22"/>
          <w:szCs w:val="22"/>
        </w:rPr>
      </w:pPr>
      <w:r>
        <w:rPr>
          <w:rFonts w:cs="Arial"/>
          <w:sz w:val="22"/>
          <w:szCs w:val="22"/>
        </w:rPr>
        <w:t>15.3 - O Contrato terá duração de 12 (doze) meses a partir da data de sua assinatura, podendo ser prorrogada conforme legislação pertinente.</w:t>
      </w:r>
    </w:p>
    <w:p w14:paraId="49D5798A" w14:textId="77777777" w:rsidR="004A4E02" w:rsidRDefault="004A4E02">
      <w:pPr>
        <w:adjustRightInd w:val="0"/>
        <w:jc w:val="both"/>
        <w:rPr>
          <w:rFonts w:cs="Arial"/>
          <w:sz w:val="22"/>
          <w:szCs w:val="22"/>
        </w:rPr>
      </w:pPr>
    </w:p>
    <w:p w14:paraId="1DA46D64" w14:textId="77777777" w:rsidR="004A4E02" w:rsidRDefault="00000000">
      <w:pPr>
        <w:adjustRightInd w:val="0"/>
        <w:jc w:val="both"/>
        <w:rPr>
          <w:rFonts w:cs="Arial"/>
          <w:color w:val="000000"/>
          <w:sz w:val="22"/>
          <w:szCs w:val="22"/>
        </w:rPr>
      </w:pPr>
      <w:r>
        <w:rPr>
          <w:rFonts w:cs="Arial"/>
          <w:color w:val="000000"/>
          <w:sz w:val="22"/>
          <w:szCs w:val="22"/>
        </w:rPr>
        <w:t>15.4 - Os pagamentos serão efetuados em 30 (trinta) dias após a emissão da Nota Fiscal devidamente atestada por servidor da Administração.</w:t>
      </w:r>
    </w:p>
    <w:p w14:paraId="48054907" w14:textId="77777777" w:rsidR="004A4E02" w:rsidRDefault="004A4E02">
      <w:pPr>
        <w:adjustRightInd w:val="0"/>
        <w:jc w:val="both"/>
        <w:rPr>
          <w:rFonts w:cs="Arial"/>
          <w:color w:val="000000"/>
          <w:sz w:val="22"/>
          <w:szCs w:val="22"/>
        </w:rPr>
      </w:pPr>
    </w:p>
    <w:p w14:paraId="0DCF7820" w14:textId="77777777" w:rsidR="004A4E02" w:rsidRDefault="00000000">
      <w:pPr>
        <w:adjustRightInd w:val="0"/>
        <w:jc w:val="both"/>
        <w:rPr>
          <w:color w:val="000000"/>
          <w:sz w:val="22"/>
          <w:szCs w:val="22"/>
        </w:rPr>
      </w:pPr>
      <w:r>
        <w:rPr>
          <w:color w:val="000000"/>
          <w:sz w:val="22"/>
          <w:szCs w:val="22"/>
        </w:rPr>
        <w:t>15.4.1 - A CONTRATADA deverá apresentar, juntamente com a Nota Fiscal, os seguintes documentos:</w:t>
      </w:r>
    </w:p>
    <w:p w14:paraId="6B400A49" w14:textId="77777777" w:rsidR="004A4E02" w:rsidRDefault="004A4E02">
      <w:pPr>
        <w:adjustRightInd w:val="0"/>
        <w:jc w:val="both"/>
        <w:rPr>
          <w:color w:val="000000"/>
          <w:sz w:val="22"/>
          <w:szCs w:val="22"/>
        </w:rPr>
      </w:pPr>
    </w:p>
    <w:p w14:paraId="12D7883C" w14:textId="7F46E21C" w:rsidR="004A4E02" w:rsidRDefault="00000000">
      <w:pPr>
        <w:adjustRightInd w:val="0"/>
        <w:jc w:val="both"/>
        <w:rPr>
          <w:color w:val="000000"/>
          <w:sz w:val="22"/>
          <w:szCs w:val="22"/>
        </w:rPr>
      </w:pPr>
      <w:r>
        <w:rPr>
          <w:color w:val="000000"/>
          <w:sz w:val="22"/>
          <w:szCs w:val="22"/>
        </w:rPr>
        <w:t>a) Comprovante de recolhimento das contribuições previdenciárias (INSS);</w:t>
      </w:r>
    </w:p>
    <w:p w14:paraId="7192270F" w14:textId="5D5D361E" w:rsidR="004A4E02" w:rsidRDefault="00000000">
      <w:pPr>
        <w:adjustRightInd w:val="0"/>
        <w:jc w:val="both"/>
        <w:rPr>
          <w:color w:val="000000"/>
          <w:sz w:val="22"/>
          <w:szCs w:val="22"/>
        </w:rPr>
      </w:pPr>
      <w:r>
        <w:rPr>
          <w:color w:val="000000"/>
          <w:sz w:val="22"/>
          <w:szCs w:val="22"/>
        </w:rPr>
        <w:t>b) Comprovante de recolhimento do Fundo de Garantia por Tempo de Serviço (FGTS);</w:t>
      </w:r>
    </w:p>
    <w:p w14:paraId="0EF14C4F" w14:textId="5BF2171B" w:rsidR="004A4E02" w:rsidRDefault="00000000">
      <w:pPr>
        <w:adjustRightInd w:val="0"/>
        <w:jc w:val="both"/>
        <w:rPr>
          <w:color w:val="000000"/>
          <w:sz w:val="22"/>
          <w:szCs w:val="22"/>
        </w:rPr>
      </w:pPr>
      <w:r>
        <w:rPr>
          <w:color w:val="000000"/>
          <w:sz w:val="22"/>
          <w:szCs w:val="22"/>
        </w:rPr>
        <w:t>c) Folha de pagamento dos empregados; e,</w:t>
      </w:r>
    </w:p>
    <w:p w14:paraId="5A092EDE" w14:textId="716D4A76" w:rsidR="004A4E02" w:rsidRDefault="00000000">
      <w:pPr>
        <w:adjustRightInd w:val="0"/>
        <w:jc w:val="both"/>
        <w:rPr>
          <w:color w:val="000000"/>
          <w:sz w:val="22"/>
          <w:szCs w:val="22"/>
        </w:rPr>
      </w:pPr>
      <w:r>
        <w:rPr>
          <w:color w:val="000000"/>
          <w:sz w:val="22"/>
          <w:szCs w:val="22"/>
        </w:rPr>
        <w:t>d) Relação dos funcionários em atividade nos postos de trabalho.</w:t>
      </w:r>
    </w:p>
    <w:p w14:paraId="2D57CF05" w14:textId="77777777" w:rsidR="004A4E02" w:rsidRDefault="004A4E02">
      <w:pPr>
        <w:adjustRightInd w:val="0"/>
        <w:jc w:val="both"/>
        <w:rPr>
          <w:color w:val="000000"/>
          <w:sz w:val="22"/>
          <w:szCs w:val="22"/>
        </w:rPr>
      </w:pPr>
    </w:p>
    <w:p w14:paraId="1CADBA86" w14:textId="77777777" w:rsidR="004A4E02" w:rsidRDefault="00000000">
      <w:pPr>
        <w:adjustRightInd w:val="0"/>
        <w:jc w:val="both"/>
        <w:rPr>
          <w:rFonts w:cs="Arial"/>
          <w:color w:val="000000"/>
          <w:sz w:val="22"/>
          <w:szCs w:val="22"/>
        </w:rPr>
      </w:pPr>
      <w:r>
        <w:rPr>
          <w:color w:val="000000"/>
          <w:sz w:val="22"/>
          <w:szCs w:val="22"/>
        </w:rPr>
        <w:t>15.4.2 - A CONTRATANTE poderá reter o pagamento caso a CONTRATADA não apresente a documentação completa exigida.</w:t>
      </w:r>
    </w:p>
    <w:p w14:paraId="4FD97A00" w14:textId="77777777" w:rsidR="004A4E02" w:rsidRDefault="004A4E02">
      <w:pPr>
        <w:adjustRightInd w:val="0"/>
        <w:jc w:val="both"/>
        <w:rPr>
          <w:rFonts w:cs="Arial"/>
          <w:color w:val="000000"/>
          <w:sz w:val="22"/>
          <w:szCs w:val="22"/>
        </w:rPr>
      </w:pPr>
    </w:p>
    <w:p w14:paraId="652A2B3D" w14:textId="5133A6D1" w:rsidR="004A4E02" w:rsidRDefault="00000000">
      <w:pPr>
        <w:adjustRightInd w:val="0"/>
        <w:jc w:val="both"/>
        <w:rPr>
          <w:rFonts w:cs="Arial"/>
          <w:color w:val="000000"/>
          <w:sz w:val="22"/>
          <w:szCs w:val="22"/>
        </w:rPr>
      </w:pPr>
      <w:r>
        <w:rPr>
          <w:rFonts w:cs="Arial"/>
          <w:color w:val="000000"/>
          <w:sz w:val="22"/>
          <w:szCs w:val="22"/>
        </w:rPr>
        <w:t>15.5 - A contratada deverá emitir Nota Fiscal Eletrônica, fazendo também constar em seu corpo a descrição: “</w:t>
      </w:r>
      <w:r>
        <w:rPr>
          <w:rFonts w:cs="Arial"/>
          <w:bCs/>
          <w:color w:val="000000"/>
          <w:sz w:val="22"/>
          <w:szCs w:val="22"/>
        </w:rPr>
        <w:t xml:space="preserve">Pregão nº </w:t>
      </w:r>
      <w:r w:rsidR="00B21597">
        <w:rPr>
          <w:rFonts w:cs="Arial"/>
          <w:bCs/>
          <w:color w:val="000000"/>
          <w:sz w:val="22"/>
          <w:szCs w:val="22"/>
        </w:rPr>
        <w:t>027</w:t>
      </w:r>
      <w:r>
        <w:rPr>
          <w:rFonts w:cs="Arial"/>
          <w:bCs/>
          <w:color w:val="000000"/>
          <w:sz w:val="22"/>
          <w:szCs w:val="22"/>
        </w:rPr>
        <w:t xml:space="preserve">/2026 - Contrato nº </w:t>
      </w:r>
      <w:r w:rsidR="00B21597">
        <w:rPr>
          <w:rFonts w:cs="Arial"/>
          <w:bCs/>
          <w:color w:val="000000"/>
          <w:sz w:val="22"/>
          <w:szCs w:val="22"/>
        </w:rPr>
        <w:t>***</w:t>
      </w:r>
      <w:r>
        <w:rPr>
          <w:rFonts w:cs="Arial"/>
          <w:bCs/>
          <w:color w:val="000000"/>
          <w:sz w:val="22"/>
          <w:szCs w:val="22"/>
        </w:rPr>
        <w:t>/2026</w:t>
      </w:r>
      <w:r>
        <w:rPr>
          <w:rFonts w:cs="Arial"/>
          <w:color w:val="000000"/>
          <w:sz w:val="22"/>
          <w:szCs w:val="22"/>
        </w:rPr>
        <w:t>”.</w:t>
      </w:r>
    </w:p>
    <w:p w14:paraId="1DC9A9D0" w14:textId="77777777" w:rsidR="004A4E02" w:rsidRDefault="004A4E02">
      <w:pPr>
        <w:autoSpaceDE w:val="0"/>
        <w:autoSpaceDN w:val="0"/>
        <w:adjustRightInd w:val="0"/>
        <w:jc w:val="both"/>
        <w:rPr>
          <w:rFonts w:cs="Arial"/>
          <w:sz w:val="22"/>
          <w:szCs w:val="22"/>
        </w:rPr>
      </w:pPr>
    </w:p>
    <w:p w14:paraId="5C84648E" w14:textId="77777777" w:rsidR="004A4E02" w:rsidRDefault="00000000">
      <w:pPr>
        <w:overflowPunct w:val="0"/>
        <w:autoSpaceDE w:val="0"/>
        <w:autoSpaceDN w:val="0"/>
        <w:adjustRightInd w:val="0"/>
        <w:jc w:val="both"/>
        <w:textAlignment w:val="baseline"/>
        <w:rPr>
          <w:rFonts w:cs="Arial"/>
          <w:sz w:val="22"/>
          <w:szCs w:val="22"/>
        </w:rPr>
      </w:pPr>
      <w:r>
        <w:rPr>
          <w:rFonts w:cs="Arial"/>
          <w:sz w:val="22"/>
          <w:szCs w:val="22"/>
        </w:rPr>
        <w:t>15.6 -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5E128D2D" w14:textId="77777777" w:rsidR="004A4E02" w:rsidRDefault="004A4E02">
      <w:pPr>
        <w:overflowPunct w:val="0"/>
        <w:autoSpaceDE w:val="0"/>
        <w:autoSpaceDN w:val="0"/>
        <w:adjustRightInd w:val="0"/>
        <w:jc w:val="both"/>
        <w:textAlignment w:val="baseline"/>
        <w:rPr>
          <w:rFonts w:cs="Arial"/>
          <w:sz w:val="22"/>
          <w:szCs w:val="22"/>
        </w:rPr>
      </w:pPr>
    </w:p>
    <w:p w14:paraId="08BEDF47" w14:textId="77777777" w:rsidR="004A4E02" w:rsidRDefault="00000000">
      <w:pPr>
        <w:jc w:val="both"/>
        <w:rPr>
          <w:rFonts w:cs="Arial"/>
          <w:bCs/>
          <w:sz w:val="22"/>
          <w:szCs w:val="22"/>
        </w:rPr>
      </w:pPr>
      <w:r>
        <w:rPr>
          <w:rFonts w:cs="Arial"/>
          <w:bCs/>
          <w:sz w:val="22"/>
          <w:szCs w:val="22"/>
        </w:rPr>
        <w:t>15.7.1 - DO REAJUSTE</w:t>
      </w:r>
    </w:p>
    <w:p w14:paraId="1D8857CC" w14:textId="77777777" w:rsidR="004A4E02" w:rsidRDefault="004A4E02">
      <w:pPr>
        <w:jc w:val="both"/>
        <w:rPr>
          <w:rFonts w:cs="Arial"/>
          <w:b/>
          <w:sz w:val="22"/>
          <w:szCs w:val="22"/>
        </w:rPr>
      </w:pPr>
    </w:p>
    <w:p w14:paraId="129CFF02" w14:textId="77777777" w:rsidR="004A4E02" w:rsidRDefault="00000000">
      <w:pPr>
        <w:jc w:val="both"/>
        <w:rPr>
          <w:rFonts w:cs="Arial"/>
          <w:sz w:val="22"/>
          <w:szCs w:val="22"/>
        </w:rPr>
      </w:pPr>
      <w:r>
        <w:rPr>
          <w:rFonts w:cs="Arial"/>
          <w:sz w:val="22"/>
          <w:szCs w:val="22"/>
        </w:rPr>
        <w:t xml:space="preserve">a) Aplica-se aos preços contratados o índice de reajustamento de acordo com a variação do Índice de Preços ao Consumidor Amplo – IPCA do Instituto Brasileiro de Geografia e Estatística–IBGE, apurado dos últimos 12 (doze) meses, com data-base vinculada à data do orçamento estimado. </w:t>
      </w:r>
    </w:p>
    <w:p w14:paraId="2BEFB7A9" w14:textId="77777777" w:rsidR="004A4E02" w:rsidRDefault="00000000">
      <w:pPr>
        <w:jc w:val="both"/>
        <w:rPr>
          <w:rFonts w:cs="Arial"/>
          <w:sz w:val="22"/>
          <w:szCs w:val="22"/>
        </w:rPr>
      </w:pPr>
      <w:r>
        <w:rPr>
          <w:rFonts w:cs="Arial"/>
          <w:sz w:val="22"/>
          <w:szCs w:val="22"/>
        </w:rPr>
        <w:t xml:space="preserve">b) Os preços poderão ser realinhados quando necessário para estabelecer o equilíbrio econômico-financeiro inicialmente estabelecido em caso de força maior, caso fortuito ou fato do príncipe ou em decorrência de fatos imprevisíveis ou previsíveis de consequências </w:t>
      </w:r>
      <w:proofErr w:type="spellStart"/>
      <w:r>
        <w:rPr>
          <w:rFonts w:cs="Arial"/>
          <w:sz w:val="22"/>
          <w:szCs w:val="22"/>
        </w:rPr>
        <w:t>incalculáveis,que</w:t>
      </w:r>
      <w:proofErr w:type="spellEnd"/>
      <w:r>
        <w:rPr>
          <w:rFonts w:cs="Arial"/>
          <w:sz w:val="22"/>
          <w:szCs w:val="22"/>
        </w:rPr>
        <w:t xml:space="preserve"> inviabilizem a execução da ata ou do contrato dela decorrente. </w:t>
      </w:r>
    </w:p>
    <w:p w14:paraId="26659042" w14:textId="77777777" w:rsidR="004A4E02" w:rsidRDefault="004A4E02">
      <w:pPr>
        <w:jc w:val="both"/>
        <w:rPr>
          <w:rFonts w:cs="Arial"/>
          <w:sz w:val="22"/>
          <w:szCs w:val="22"/>
        </w:rPr>
      </w:pPr>
    </w:p>
    <w:p w14:paraId="215C00DB" w14:textId="77777777" w:rsidR="004A4E02" w:rsidRDefault="00000000">
      <w:pPr>
        <w:jc w:val="both"/>
        <w:rPr>
          <w:rFonts w:cs="Arial"/>
          <w:sz w:val="22"/>
          <w:szCs w:val="22"/>
        </w:rPr>
      </w:pPr>
      <w:r>
        <w:rPr>
          <w:rFonts w:cs="Arial"/>
          <w:sz w:val="22"/>
          <w:szCs w:val="22"/>
        </w:rPr>
        <w:t xml:space="preserve">§ 1º O detentor do contrato deverá apresentar requerimento perante </w:t>
      </w:r>
      <w:proofErr w:type="gramStart"/>
      <w:r>
        <w:rPr>
          <w:rFonts w:cs="Arial"/>
          <w:sz w:val="22"/>
          <w:szCs w:val="22"/>
        </w:rPr>
        <w:t>à</w:t>
      </w:r>
      <w:proofErr w:type="gramEnd"/>
      <w:r>
        <w:rPr>
          <w:rFonts w:cs="Arial"/>
          <w:sz w:val="22"/>
          <w:szCs w:val="22"/>
        </w:rPr>
        <w:t xml:space="preserve"> Administração, durante a vigência do contrato dela decorrente, acompanhado de prova inequívoca da variação de preços dos bens ou serviços contratados. </w:t>
      </w:r>
    </w:p>
    <w:p w14:paraId="619992F8" w14:textId="77777777" w:rsidR="004A4E02" w:rsidRDefault="00000000">
      <w:pPr>
        <w:jc w:val="both"/>
        <w:rPr>
          <w:rFonts w:cs="Arial"/>
          <w:sz w:val="22"/>
          <w:szCs w:val="22"/>
        </w:rPr>
      </w:pPr>
      <w:r>
        <w:rPr>
          <w:rFonts w:cs="Arial"/>
          <w:sz w:val="22"/>
          <w:szCs w:val="22"/>
        </w:rPr>
        <w:t>§ 2º O realinhamento retroagirá a partir da data do protocolo do requerimento, quando autorizado.</w:t>
      </w:r>
    </w:p>
    <w:p w14:paraId="5BA823E3" w14:textId="77777777" w:rsidR="004A4E02" w:rsidRDefault="00000000">
      <w:pPr>
        <w:jc w:val="both"/>
        <w:rPr>
          <w:rFonts w:cs="Arial"/>
          <w:b/>
          <w:sz w:val="22"/>
          <w:szCs w:val="22"/>
        </w:rPr>
      </w:pPr>
      <w:r>
        <w:rPr>
          <w:rFonts w:cs="Arial"/>
          <w:sz w:val="22"/>
          <w:szCs w:val="22"/>
        </w:rPr>
        <w:t>§ 3º Fica estabelecido o prazo de 30 (trinta) dias para a resposta da Administração Pública a partir da data do protocolo de requerimento de reajuste.</w:t>
      </w:r>
    </w:p>
    <w:p w14:paraId="5C75959A" w14:textId="77777777" w:rsidR="004A4E02" w:rsidRDefault="004A4E02">
      <w:pPr>
        <w:jc w:val="both"/>
        <w:rPr>
          <w:rFonts w:cs="Arial"/>
          <w:b/>
          <w:sz w:val="22"/>
          <w:szCs w:val="22"/>
        </w:rPr>
      </w:pPr>
    </w:p>
    <w:p w14:paraId="25F9227E" w14:textId="77777777" w:rsidR="004A4E02" w:rsidRDefault="00000000">
      <w:pPr>
        <w:numPr>
          <w:ilvl w:val="0"/>
          <w:numId w:val="19"/>
        </w:numPr>
        <w:jc w:val="both"/>
        <w:rPr>
          <w:rFonts w:cs="Arial"/>
          <w:sz w:val="22"/>
          <w:szCs w:val="22"/>
        </w:rPr>
      </w:pPr>
      <w:r>
        <w:rPr>
          <w:rFonts w:cs="Arial"/>
          <w:sz w:val="22"/>
          <w:szCs w:val="22"/>
        </w:rPr>
        <w:t xml:space="preserve">Os preços poderão ser realinhados quando necessário para estabelecer o equilíbrio econômico-financeiro inicialmente estabelecido em caso de força maior, caso fortuito ou fato do </w:t>
      </w:r>
      <w:r>
        <w:rPr>
          <w:rFonts w:cs="Arial"/>
          <w:sz w:val="22"/>
          <w:szCs w:val="22"/>
        </w:rPr>
        <w:lastRenderedPageBreak/>
        <w:t>príncipe ou em decorrência de fatos imprevisíveis ou previsíveis de consequências incalculáveis, que inviabilizem a execução do contrato dela decorrente.</w:t>
      </w:r>
    </w:p>
    <w:p w14:paraId="61AD04AD" w14:textId="77777777" w:rsidR="004A4E02" w:rsidRDefault="004A4E02">
      <w:pPr>
        <w:jc w:val="both"/>
        <w:rPr>
          <w:rFonts w:cs="Arial"/>
          <w:b/>
          <w:bCs/>
          <w:sz w:val="22"/>
          <w:szCs w:val="22"/>
        </w:rPr>
      </w:pPr>
    </w:p>
    <w:p w14:paraId="459956EF" w14:textId="77777777" w:rsidR="004A4E02" w:rsidRDefault="00000000">
      <w:pPr>
        <w:jc w:val="both"/>
        <w:rPr>
          <w:rFonts w:cs="Arial"/>
          <w:sz w:val="22"/>
          <w:szCs w:val="22"/>
        </w:rPr>
      </w:pPr>
      <w:r>
        <w:rPr>
          <w:rFonts w:cs="Arial"/>
          <w:sz w:val="22"/>
          <w:szCs w:val="22"/>
        </w:rPr>
        <w:t xml:space="preserve">§ 1º A contratada deverá apresentar requerimento perante </w:t>
      </w:r>
      <w:proofErr w:type="gramStart"/>
      <w:r>
        <w:rPr>
          <w:rFonts w:cs="Arial"/>
          <w:sz w:val="22"/>
          <w:szCs w:val="22"/>
        </w:rPr>
        <w:t>à</w:t>
      </w:r>
      <w:proofErr w:type="gramEnd"/>
      <w:r>
        <w:rPr>
          <w:rFonts w:cs="Arial"/>
          <w:sz w:val="22"/>
          <w:szCs w:val="22"/>
        </w:rPr>
        <w:t xml:space="preserve"> Administração, durante a vigência do contrato dela decorrente, acompanhado de prova inequívoca da variação de preços dos produtos.</w:t>
      </w:r>
    </w:p>
    <w:p w14:paraId="26A8F2DB" w14:textId="77777777" w:rsidR="004A4E02" w:rsidRDefault="00000000">
      <w:pPr>
        <w:jc w:val="both"/>
        <w:rPr>
          <w:rFonts w:cs="Arial"/>
          <w:sz w:val="22"/>
          <w:szCs w:val="22"/>
        </w:rPr>
      </w:pPr>
      <w:r>
        <w:rPr>
          <w:rFonts w:cs="Arial"/>
          <w:sz w:val="22"/>
          <w:szCs w:val="22"/>
        </w:rPr>
        <w:t>§ 2º O realinhamento retroagirá a partir da data do protocolo do requerimento, quando autorizado.</w:t>
      </w:r>
    </w:p>
    <w:p w14:paraId="3A7981D8" w14:textId="77777777" w:rsidR="004A4E02" w:rsidRDefault="00000000">
      <w:pPr>
        <w:jc w:val="both"/>
        <w:rPr>
          <w:rFonts w:cs="Arial"/>
          <w:sz w:val="22"/>
          <w:szCs w:val="22"/>
        </w:rPr>
      </w:pPr>
      <w:r>
        <w:rPr>
          <w:rFonts w:cs="Arial"/>
          <w:sz w:val="22"/>
          <w:szCs w:val="22"/>
        </w:rPr>
        <w:t>§ 3º Fica estabelecido o prazo de 30 (trinta) dias para a resposta da Administração Pública a partir da data do protocolo de requerimento de reajuste.</w:t>
      </w:r>
    </w:p>
    <w:p w14:paraId="6276FD7B" w14:textId="77777777" w:rsidR="004A4E02" w:rsidRDefault="004A4E02">
      <w:pPr>
        <w:overflowPunct w:val="0"/>
        <w:autoSpaceDE w:val="0"/>
        <w:autoSpaceDN w:val="0"/>
        <w:adjustRightInd w:val="0"/>
        <w:jc w:val="both"/>
        <w:textAlignment w:val="baseline"/>
        <w:rPr>
          <w:rFonts w:cs="Arial"/>
          <w:sz w:val="22"/>
          <w:szCs w:val="22"/>
        </w:rPr>
      </w:pPr>
    </w:p>
    <w:p w14:paraId="09E73280" w14:textId="77777777" w:rsidR="004A4E02" w:rsidRDefault="00000000">
      <w:pPr>
        <w:jc w:val="both"/>
        <w:rPr>
          <w:sz w:val="22"/>
          <w:szCs w:val="22"/>
        </w:rPr>
      </w:pPr>
      <w:r>
        <w:rPr>
          <w:rFonts w:cs="Arial"/>
          <w:color w:val="000000"/>
          <w:sz w:val="22"/>
          <w:szCs w:val="22"/>
        </w:rPr>
        <w:t xml:space="preserve">15.8 - </w:t>
      </w:r>
      <w:r>
        <w:rPr>
          <w:rFonts w:cs="Arial"/>
          <w:sz w:val="22"/>
          <w:szCs w:val="22"/>
        </w:rPr>
        <w:t xml:space="preserve">A gestora responsável por essa contração será a servidora </w:t>
      </w:r>
      <w:r>
        <w:rPr>
          <w:sz w:val="22"/>
          <w:szCs w:val="22"/>
        </w:rPr>
        <w:t xml:space="preserve">Rejane </w:t>
      </w:r>
      <w:proofErr w:type="spellStart"/>
      <w:r>
        <w:rPr>
          <w:sz w:val="22"/>
          <w:szCs w:val="22"/>
        </w:rPr>
        <w:t>Peroto</w:t>
      </w:r>
      <w:proofErr w:type="spellEnd"/>
      <w:r>
        <w:rPr>
          <w:sz w:val="22"/>
          <w:szCs w:val="22"/>
        </w:rPr>
        <w:t xml:space="preserve"> </w:t>
      </w:r>
      <w:proofErr w:type="spellStart"/>
      <w:r>
        <w:rPr>
          <w:sz w:val="22"/>
          <w:szCs w:val="22"/>
        </w:rPr>
        <w:t>Abiati</w:t>
      </w:r>
      <w:proofErr w:type="spellEnd"/>
      <w:r>
        <w:rPr>
          <w:sz w:val="22"/>
          <w:szCs w:val="22"/>
        </w:rPr>
        <w:t xml:space="preserve"> Cury, Diretora do Departamento de Educação, e a fiscal será a servidora Carmem Sylvia Della </w:t>
      </w:r>
      <w:proofErr w:type="spellStart"/>
      <w:r>
        <w:rPr>
          <w:sz w:val="22"/>
          <w:szCs w:val="22"/>
        </w:rPr>
        <w:t>Coletta</w:t>
      </w:r>
      <w:proofErr w:type="spellEnd"/>
      <w:r>
        <w:rPr>
          <w:sz w:val="22"/>
          <w:szCs w:val="22"/>
        </w:rPr>
        <w:t xml:space="preserve"> Marquezini, Assessora Pedagógica Educacional.</w:t>
      </w:r>
    </w:p>
    <w:p w14:paraId="058911AD" w14:textId="77777777" w:rsidR="004A4E02" w:rsidRDefault="004A4E02">
      <w:pPr>
        <w:jc w:val="both"/>
        <w:rPr>
          <w:rFonts w:cs="Arial"/>
          <w:sz w:val="22"/>
          <w:szCs w:val="22"/>
        </w:rPr>
      </w:pPr>
    </w:p>
    <w:p w14:paraId="7677BDA9" w14:textId="77777777" w:rsidR="004A4E02" w:rsidRDefault="00000000">
      <w:pPr>
        <w:jc w:val="both"/>
        <w:rPr>
          <w:rFonts w:cs="Arial"/>
          <w:sz w:val="22"/>
          <w:szCs w:val="22"/>
        </w:rPr>
      </w:pPr>
      <w:r>
        <w:rPr>
          <w:rFonts w:cs="Arial"/>
          <w:sz w:val="22"/>
          <w:szCs w:val="22"/>
        </w:rPr>
        <w:t>15.8.1 - Serão feitos os devidos acompanhamentos do contrato, saldo e dotação para aplicação.</w:t>
      </w:r>
    </w:p>
    <w:p w14:paraId="6AB3F5DA" w14:textId="77777777" w:rsidR="004A4E02" w:rsidRDefault="004A4E02">
      <w:pPr>
        <w:jc w:val="both"/>
        <w:rPr>
          <w:rFonts w:cs="Arial"/>
          <w:sz w:val="22"/>
          <w:szCs w:val="22"/>
        </w:rPr>
      </w:pPr>
    </w:p>
    <w:p w14:paraId="14EB96F9" w14:textId="77777777" w:rsidR="004A4E02" w:rsidRDefault="00000000">
      <w:pPr>
        <w:jc w:val="both"/>
        <w:rPr>
          <w:rFonts w:cs="Arial"/>
          <w:color w:val="000000"/>
          <w:sz w:val="22"/>
          <w:szCs w:val="22"/>
          <w:lang w:eastAsia="zh-CN" w:bidi="ar"/>
        </w:rPr>
      </w:pPr>
      <w:r>
        <w:rPr>
          <w:rFonts w:cs="Arial"/>
          <w:sz w:val="22"/>
          <w:szCs w:val="22"/>
        </w:rPr>
        <w:t xml:space="preserve">15.8 - </w:t>
      </w:r>
      <w:r>
        <w:rPr>
          <w:rFonts w:cs="Arial"/>
          <w:color w:val="000000"/>
          <w:sz w:val="22"/>
          <w:szCs w:val="22"/>
          <w:lang w:eastAsia="zh-CN" w:bidi="ar"/>
        </w:rPr>
        <w:t>A</w:t>
      </w:r>
      <w:r w:rsidRPr="000274C0">
        <w:rPr>
          <w:rFonts w:cs="Arial"/>
          <w:color w:val="000000"/>
          <w:sz w:val="22"/>
          <w:szCs w:val="22"/>
          <w:lang w:eastAsia="zh-CN" w:bidi="ar"/>
        </w:rPr>
        <w:t xml:space="preserve"> responsabilidade pela qualidade dos materiais e serviços executados ou fornecidos é da empresa contratada para esta finalidade, inclusive a promoção de readequações, sempre que detectadas impropriedades que possam comprometer a consecução do objeto ajustado</w:t>
      </w:r>
      <w:r>
        <w:rPr>
          <w:rFonts w:cs="Arial"/>
          <w:color w:val="000000"/>
          <w:sz w:val="22"/>
          <w:szCs w:val="22"/>
          <w:lang w:eastAsia="zh-CN" w:bidi="ar"/>
        </w:rPr>
        <w:t>.</w:t>
      </w:r>
    </w:p>
    <w:p w14:paraId="2D0B7BB7" w14:textId="77777777" w:rsidR="004A4E02" w:rsidRDefault="004A4E02">
      <w:pPr>
        <w:jc w:val="both"/>
        <w:rPr>
          <w:rFonts w:cs="Arial"/>
          <w:color w:val="000000"/>
          <w:sz w:val="22"/>
          <w:szCs w:val="22"/>
          <w:lang w:eastAsia="zh-CN" w:bidi="ar"/>
        </w:rPr>
      </w:pPr>
    </w:p>
    <w:p w14:paraId="2C95EA3B" w14:textId="77777777" w:rsidR="004A4E02" w:rsidRDefault="00000000">
      <w:pPr>
        <w:jc w:val="both"/>
        <w:rPr>
          <w:rFonts w:cs="Arial"/>
          <w:color w:val="000000"/>
          <w:sz w:val="22"/>
          <w:szCs w:val="22"/>
          <w:lang w:eastAsia="zh-CN" w:bidi="ar"/>
        </w:rPr>
      </w:pPr>
      <w:r>
        <w:rPr>
          <w:color w:val="000000"/>
          <w:sz w:val="22"/>
          <w:szCs w:val="22"/>
          <w:lang w:eastAsia="zh-CN"/>
        </w:rPr>
        <w:t>15.9 - A contratada deverá comunicar previamente qualquer impossibilidade de cumprimento de prazos.</w:t>
      </w:r>
    </w:p>
    <w:p w14:paraId="0E47AF9B" w14:textId="77777777" w:rsidR="004A4E02" w:rsidRDefault="004A4E02">
      <w:pPr>
        <w:jc w:val="both"/>
        <w:rPr>
          <w:rFonts w:cs="Arial"/>
          <w:color w:val="000000"/>
          <w:sz w:val="22"/>
          <w:szCs w:val="22"/>
          <w:lang w:eastAsia="zh-CN" w:bidi="ar"/>
        </w:rPr>
      </w:pPr>
    </w:p>
    <w:p w14:paraId="6F287C70" w14:textId="77777777" w:rsidR="004A4E02" w:rsidRDefault="00000000">
      <w:pPr>
        <w:adjustRightInd w:val="0"/>
        <w:jc w:val="both"/>
        <w:rPr>
          <w:rFonts w:cs="Arial"/>
          <w:b/>
          <w:bCs/>
          <w:sz w:val="22"/>
          <w:szCs w:val="22"/>
        </w:rPr>
      </w:pPr>
      <w:r>
        <w:rPr>
          <w:rFonts w:cs="Arial"/>
          <w:b/>
          <w:bCs/>
          <w:sz w:val="22"/>
          <w:szCs w:val="22"/>
        </w:rPr>
        <w:t>16 - DAS DISPOSIÇÕES GERAIS</w:t>
      </w:r>
    </w:p>
    <w:p w14:paraId="7F3AB830" w14:textId="77777777" w:rsidR="004A4E02" w:rsidRDefault="004A4E02">
      <w:pPr>
        <w:adjustRightInd w:val="0"/>
        <w:jc w:val="both"/>
        <w:rPr>
          <w:rFonts w:cs="Arial"/>
          <w:b/>
          <w:bCs/>
          <w:sz w:val="22"/>
          <w:szCs w:val="22"/>
        </w:rPr>
      </w:pPr>
    </w:p>
    <w:p w14:paraId="0AB91209"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16.1 - Será divulgada ata da sessão pública no sistema eletrônico da BLL.</w:t>
      </w:r>
    </w:p>
    <w:p w14:paraId="78F59BD6" w14:textId="77777777" w:rsidR="004A4E02" w:rsidRDefault="004A4E02">
      <w:pPr>
        <w:pStyle w:val="Nivel2"/>
        <w:numPr>
          <w:ilvl w:val="0"/>
          <w:numId w:val="0"/>
        </w:numPr>
        <w:spacing w:before="0" w:after="0" w:line="240" w:lineRule="auto"/>
        <w:rPr>
          <w:color w:val="auto"/>
          <w:sz w:val="22"/>
          <w:szCs w:val="22"/>
        </w:rPr>
      </w:pPr>
    </w:p>
    <w:p w14:paraId="01686645"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Contratação/Pregoeiro.</w:t>
      </w:r>
    </w:p>
    <w:p w14:paraId="1D280C8E" w14:textId="77777777" w:rsidR="004A4E02" w:rsidRDefault="004A4E02">
      <w:pPr>
        <w:pStyle w:val="Nivel2"/>
        <w:numPr>
          <w:ilvl w:val="0"/>
          <w:numId w:val="0"/>
        </w:numPr>
        <w:spacing w:before="0" w:after="0" w:line="240" w:lineRule="auto"/>
        <w:rPr>
          <w:color w:val="auto"/>
          <w:sz w:val="22"/>
          <w:szCs w:val="22"/>
        </w:rPr>
      </w:pPr>
    </w:p>
    <w:p w14:paraId="247672DD" w14:textId="77777777" w:rsidR="004A4E02" w:rsidRDefault="00000000">
      <w:pPr>
        <w:pStyle w:val="Nivel2"/>
        <w:numPr>
          <w:ilvl w:val="0"/>
          <w:numId w:val="0"/>
        </w:numPr>
        <w:spacing w:before="0" w:after="0" w:line="240" w:lineRule="auto"/>
        <w:rPr>
          <w:color w:val="auto"/>
          <w:sz w:val="22"/>
          <w:szCs w:val="22"/>
        </w:rPr>
      </w:pPr>
      <w:r>
        <w:rPr>
          <w:color w:val="auto"/>
          <w:sz w:val="22"/>
          <w:szCs w:val="22"/>
        </w:rPr>
        <w:t xml:space="preserve">16.3 - </w:t>
      </w:r>
      <w:r>
        <w:rPr>
          <w:sz w:val="22"/>
          <w:szCs w:val="22"/>
        </w:rPr>
        <w:t>Os casos omissos serão decididos pela Administração, segundo as disposições contidas estabelecidas na Lei Federal nº 14.133/2021 e demais normas federais de licitações e contratos administrativos e, subsidiariamente, segundo as disposições contidas na Lei nº 8.078, de 1990 - Código de Defesa do Consumidor - e normas e princípios gerais dos contratos.</w:t>
      </w:r>
    </w:p>
    <w:p w14:paraId="6F214E01" w14:textId="77777777" w:rsidR="004A4E02" w:rsidRDefault="004A4E02">
      <w:pPr>
        <w:pStyle w:val="Nivel2"/>
        <w:numPr>
          <w:ilvl w:val="0"/>
          <w:numId w:val="0"/>
        </w:numPr>
        <w:spacing w:before="0" w:after="0" w:line="240" w:lineRule="auto"/>
        <w:rPr>
          <w:color w:val="auto"/>
          <w:sz w:val="22"/>
          <w:szCs w:val="22"/>
        </w:rPr>
      </w:pPr>
    </w:p>
    <w:p w14:paraId="6BBA6A05"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16.4 - A homologação do resultado desta licitação não implicará direito à contratação.</w:t>
      </w:r>
    </w:p>
    <w:p w14:paraId="69822864" w14:textId="77777777" w:rsidR="004A4E02" w:rsidRDefault="004A4E02">
      <w:pPr>
        <w:pStyle w:val="Nivel2"/>
        <w:numPr>
          <w:ilvl w:val="0"/>
          <w:numId w:val="0"/>
        </w:numPr>
        <w:spacing w:before="0" w:after="0" w:line="240" w:lineRule="auto"/>
        <w:rPr>
          <w:color w:val="auto"/>
          <w:sz w:val="22"/>
          <w:szCs w:val="22"/>
        </w:rPr>
      </w:pPr>
    </w:p>
    <w:p w14:paraId="415477CB" w14:textId="77777777" w:rsidR="004A4E02" w:rsidRDefault="00000000">
      <w:pPr>
        <w:pStyle w:val="Nivel2"/>
        <w:numPr>
          <w:ilvl w:val="0"/>
          <w:numId w:val="0"/>
        </w:numPr>
        <w:spacing w:before="0" w:after="0" w:line="240" w:lineRule="auto"/>
        <w:rPr>
          <w:color w:val="auto"/>
          <w:sz w:val="22"/>
          <w:szCs w:val="22"/>
        </w:rPr>
      </w:pPr>
      <w:r>
        <w:rPr>
          <w:color w:val="auto"/>
          <w:sz w:val="22"/>
          <w:szCs w:val="22"/>
        </w:rPr>
        <w:t xml:space="preserve">16.5 - As normas disciplinadoras da licitação serão sempre interpretadas em favor da ampliação da disputa entre os interessados, desde que não comprometam o interesse da Administração, o princípio da isonomia, a finalidade e a segurança da contratação. </w:t>
      </w:r>
    </w:p>
    <w:p w14:paraId="60847D10" w14:textId="77777777" w:rsidR="004A4E02" w:rsidRDefault="004A4E02">
      <w:pPr>
        <w:pStyle w:val="Nivel2"/>
        <w:numPr>
          <w:ilvl w:val="0"/>
          <w:numId w:val="0"/>
        </w:numPr>
        <w:spacing w:before="0" w:after="0" w:line="240" w:lineRule="auto"/>
        <w:rPr>
          <w:color w:val="auto"/>
          <w:sz w:val="22"/>
          <w:szCs w:val="22"/>
        </w:rPr>
      </w:pPr>
    </w:p>
    <w:p w14:paraId="55BEB23E"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16.6 - As licitantes assumem todos os custos de preparação e apresentação de suas propostas e a Administração não será, em nenhum caso, responsável por esses custos, independentemente da condução ou do resultado do processo licitatório.</w:t>
      </w:r>
    </w:p>
    <w:p w14:paraId="0FC8CFCA" w14:textId="77777777" w:rsidR="004A4E02" w:rsidRDefault="004A4E02">
      <w:pPr>
        <w:pStyle w:val="Nivel2"/>
        <w:numPr>
          <w:ilvl w:val="0"/>
          <w:numId w:val="0"/>
        </w:numPr>
        <w:spacing w:before="0" w:after="0" w:line="240" w:lineRule="auto"/>
        <w:rPr>
          <w:color w:val="auto"/>
          <w:sz w:val="22"/>
          <w:szCs w:val="22"/>
        </w:rPr>
      </w:pPr>
    </w:p>
    <w:p w14:paraId="25D83500"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16.7 - Na contagem dos prazos estabelecidos neste Edital e seus Anexos, excluir-se-á o dia do início e incluir-se-á o do vencimento. Só se iniciam e vencem os prazos em dias de expediente na Administração.</w:t>
      </w:r>
    </w:p>
    <w:p w14:paraId="727618D0" w14:textId="77777777" w:rsidR="004A4E02" w:rsidRDefault="004A4E02">
      <w:pPr>
        <w:pStyle w:val="Nivel2"/>
        <w:numPr>
          <w:ilvl w:val="0"/>
          <w:numId w:val="0"/>
        </w:numPr>
        <w:spacing w:before="0" w:after="0" w:line="240" w:lineRule="auto"/>
        <w:rPr>
          <w:color w:val="auto"/>
          <w:sz w:val="22"/>
          <w:szCs w:val="22"/>
        </w:rPr>
      </w:pPr>
    </w:p>
    <w:p w14:paraId="37A2DF45" w14:textId="77777777" w:rsidR="004A4E02" w:rsidRDefault="00000000">
      <w:pPr>
        <w:pStyle w:val="Nivel2"/>
        <w:numPr>
          <w:ilvl w:val="0"/>
          <w:numId w:val="0"/>
        </w:numPr>
        <w:spacing w:before="0" w:after="0" w:line="240" w:lineRule="auto"/>
        <w:rPr>
          <w:color w:val="auto"/>
          <w:sz w:val="22"/>
          <w:szCs w:val="22"/>
        </w:rPr>
      </w:pPr>
      <w:r>
        <w:rPr>
          <w:color w:val="auto"/>
          <w:sz w:val="22"/>
          <w:szCs w:val="22"/>
        </w:rPr>
        <w:lastRenderedPageBreak/>
        <w:t>16.8 - O desatendimento de exigências formais não essenciais não importará o afastamento da licitante, desde que seja possível o aproveitamento do ato, observados os princípios da isonomia e do interesse público.</w:t>
      </w:r>
    </w:p>
    <w:p w14:paraId="7E5C2FB5" w14:textId="77777777" w:rsidR="004A4E02" w:rsidRDefault="004A4E02">
      <w:pPr>
        <w:pStyle w:val="Nivel2"/>
        <w:numPr>
          <w:ilvl w:val="0"/>
          <w:numId w:val="0"/>
        </w:numPr>
        <w:spacing w:before="0" w:after="0" w:line="240" w:lineRule="auto"/>
        <w:rPr>
          <w:color w:val="auto"/>
          <w:sz w:val="22"/>
          <w:szCs w:val="22"/>
        </w:rPr>
      </w:pPr>
    </w:p>
    <w:p w14:paraId="319F2432"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16.9 - Em caso de divergência entre disposições deste Edital e de seus anexos ou demais peças que compõem o processo, prevalecerá as deste Edital.</w:t>
      </w:r>
    </w:p>
    <w:p w14:paraId="413C6C4E" w14:textId="77777777" w:rsidR="004A4E02" w:rsidRDefault="004A4E02">
      <w:pPr>
        <w:pStyle w:val="Nivel2"/>
        <w:numPr>
          <w:ilvl w:val="0"/>
          <w:numId w:val="0"/>
        </w:numPr>
        <w:spacing w:before="0" w:after="0" w:line="240" w:lineRule="auto"/>
        <w:rPr>
          <w:color w:val="auto"/>
          <w:sz w:val="22"/>
          <w:szCs w:val="22"/>
        </w:rPr>
      </w:pPr>
    </w:p>
    <w:p w14:paraId="4613B385"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16.10 - O Edital e seus anexos estão disponíveis, na íntegra, no Portal Nacional de Contratações Públicas (PNCP), no site da Prefeitura (www.santamariadaserra.sp.gov.br), e na Plataforma Eletrônica da BLL Compras (www.bll.org.br).</w:t>
      </w:r>
    </w:p>
    <w:p w14:paraId="7CDABE38" w14:textId="77777777" w:rsidR="004A4E02" w:rsidRDefault="004A4E02">
      <w:pPr>
        <w:pStyle w:val="Nivel2"/>
        <w:numPr>
          <w:ilvl w:val="0"/>
          <w:numId w:val="0"/>
        </w:numPr>
        <w:spacing w:before="0" w:after="0" w:line="240" w:lineRule="auto"/>
        <w:rPr>
          <w:color w:val="auto"/>
          <w:sz w:val="22"/>
          <w:szCs w:val="22"/>
        </w:rPr>
      </w:pPr>
    </w:p>
    <w:p w14:paraId="6EC0606E"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color w:val="000000"/>
          <w:sz w:val="22"/>
          <w:szCs w:val="22"/>
        </w:rPr>
        <w:t>16.11 -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Licitações da Prefeitura, ou encaminhar via e-mail (pelo e-mail institucional da empresa ou adjacente), cujos documentos legíveis devem estar devidamente assinados pelo(s) representante(s) legal(</w:t>
      </w:r>
      <w:proofErr w:type="spellStart"/>
      <w:r>
        <w:rPr>
          <w:rFonts w:cs="Arial"/>
          <w:color w:val="000000"/>
          <w:sz w:val="22"/>
          <w:szCs w:val="22"/>
        </w:rPr>
        <w:t>is</w:t>
      </w:r>
      <w:proofErr w:type="spellEnd"/>
      <w:r>
        <w:rPr>
          <w:rFonts w:cs="Arial"/>
          <w:color w:val="000000"/>
          <w:sz w:val="22"/>
          <w:szCs w:val="22"/>
        </w:rPr>
        <w:t>) da empresa, para o e-mail licitacao2@santamariadaserra.sp.gov.br, sob pena de indeferimento sumário do pedido.</w:t>
      </w:r>
    </w:p>
    <w:p w14:paraId="65403FFD" w14:textId="77777777" w:rsidR="004A4E02" w:rsidRDefault="004A4E02">
      <w:pPr>
        <w:pStyle w:val="Nivel2"/>
        <w:numPr>
          <w:ilvl w:val="0"/>
          <w:numId w:val="0"/>
        </w:numPr>
        <w:spacing w:before="0" w:after="0" w:line="240" w:lineRule="auto"/>
        <w:rPr>
          <w:color w:val="auto"/>
          <w:sz w:val="22"/>
          <w:szCs w:val="22"/>
        </w:rPr>
      </w:pPr>
    </w:p>
    <w:p w14:paraId="6CE3B9A1"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16.12 - Todos os atos pertinentes a esta licitação, bem como notificações, penalidades e demais comunicados, passíveis de divulgação, serão publicados no Diário Municipal Eletrônico.</w:t>
      </w:r>
    </w:p>
    <w:p w14:paraId="775544D4" w14:textId="77777777" w:rsidR="004A4E02" w:rsidRDefault="004A4E02">
      <w:pPr>
        <w:pStyle w:val="Nivel2"/>
        <w:numPr>
          <w:ilvl w:val="0"/>
          <w:numId w:val="0"/>
        </w:numPr>
        <w:spacing w:before="0" w:after="0" w:line="240" w:lineRule="auto"/>
        <w:rPr>
          <w:sz w:val="22"/>
          <w:szCs w:val="22"/>
        </w:rPr>
      </w:pPr>
    </w:p>
    <w:p w14:paraId="1D3E7639" w14:textId="77777777" w:rsidR="004A4E02" w:rsidRDefault="00000000">
      <w:pPr>
        <w:pStyle w:val="Nivel2"/>
        <w:numPr>
          <w:ilvl w:val="0"/>
          <w:numId w:val="0"/>
        </w:numPr>
        <w:spacing w:before="0" w:after="0" w:line="240" w:lineRule="auto"/>
        <w:rPr>
          <w:sz w:val="22"/>
          <w:szCs w:val="22"/>
        </w:rPr>
      </w:pPr>
      <w:r>
        <w:rPr>
          <w:sz w:val="22"/>
          <w:szCs w:val="22"/>
        </w:rPr>
        <w:t>16.13 - Durante a vigência do Contrato, é vedado ao contratado contratar cônjuge, companheiro ou parente em linha reta, colateral ou por afinidade, até o terceiro grau, de dirigente da Prefeitura Municipal de Santa Maria da Serra ou de agente público que desempenhe função na licitação ou atue na fiscalização ou na gestão do contrato.</w:t>
      </w:r>
    </w:p>
    <w:p w14:paraId="004A3045" w14:textId="77777777" w:rsidR="004A4E02" w:rsidRDefault="004A4E02">
      <w:pPr>
        <w:pStyle w:val="Nivel2"/>
        <w:numPr>
          <w:ilvl w:val="0"/>
          <w:numId w:val="0"/>
        </w:numPr>
        <w:spacing w:before="0" w:after="0" w:line="240" w:lineRule="auto"/>
        <w:rPr>
          <w:sz w:val="22"/>
          <w:szCs w:val="22"/>
        </w:rPr>
      </w:pPr>
    </w:p>
    <w:p w14:paraId="392A6616" w14:textId="77777777" w:rsidR="004A4E02" w:rsidRDefault="00000000">
      <w:pPr>
        <w:pStyle w:val="Nivel2"/>
        <w:numPr>
          <w:ilvl w:val="0"/>
          <w:numId w:val="0"/>
        </w:numPr>
        <w:spacing w:before="0" w:after="0" w:line="240" w:lineRule="auto"/>
        <w:rPr>
          <w:color w:val="auto"/>
          <w:sz w:val="22"/>
          <w:szCs w:val="22"/>
        </w:rPr>
      </w:pPr>
      <w:r>
        <w:rPr>
          <w:color w:val="auto"/>
          <w:sz w:val="22"/>
          <w:szCs w:val="22"/>
        </w:rPr>
        <w:t>16.14 - Integram este Edital, para todos os fins e efeitos, os seguintes anexos:</w:t>
      </w:r>
    </w:p>
    <w:p w14:paraId="2A9B3B7A" w14:textId="77777777" w:rsidR="004A4E02" w:rsidRDefault="004A4E02">
      <w:pPr>
        <w:pStyle w:val="Nivel2"/>
        <w:numPr>
          <w:ilvl w:val="0"/>
          <w:numId w:val="0"/>
        </w:numPr>
        <w:spacing w:before="0" w:after="0" w:line="240" w:lineRule="auto"/>
        <w:rPr>
          <w:color w:val="auto"/>
          <w:sz w:val="22"/>
          <w:szCs w:val="22"/>
        </w:rPr>
      </w:pPr>
    </w:p>
    <w:p w14:paraId="2045853F" w14:textId="77777777" w:rsidR="004A4E02" w:rsidRDefault="00000000">
      <w:pPr>
        <w:pStyle w:val="Nivel2"/>
        <w:numPr>
          <w:ilvl w:val="0"/>
          <w:numId w:val="20"/>
        </w:numPr>
        <w:spacing w:before="0" w:after="0" w:line="240" w:lineRule="auto"/>
        <w:rPr>
          <w:color w:val="auto"/>
          <w:sz w:val="22"/>
          <w:szCs w:val="22"/>
        </w:rPr>
      </w:pPr>
      <w:r>
        <w:rPr>
          <w:color w:val="auto"/>
          <w:sz w:val="22"/>
          <w:szCs w:val="22"/>
        </w:rPr>
        <w:t>Anexo I - Modelo de Proposta de Preços;</w:t>
      </w:r>
    </w:p>
    <w:p w14:paraId="257A0674" w14:textId="77777777" w:rsidR="004A4E02" w:rsidRDefault="00000000">
      <w:pPr>
        <w:pStyle w:val="Nivel2"/>
        <w:numPr>
          <w:ilvl w:val="0"/>
          <w:numId w:val="20"/>
        </w:numPr>
        <w:spacing w:before="0" w:after="0" w:line="240" w:lineRule="auto"/>
        <w:rPr>
          <w:sz w:val="22"/>
          <w:szCs w:val="22"/>
        </w:rPr>
      </w:pPr>
      <w:r>
        <w:rPr>
          <w:color w:val="auto"/>
          <w:sz w:val="22"/>
          <w:szCs w:val="22"/>
        </w:rPr>
        <w:t>Anexo II - Estudo Técnico Preliminar;</w:t>
      </w:r>
    </w:p>
    <w:p w14:paraId="6A418C7F" w14:textId="77777777" w:rsidR="004A4E02" w:rsidRDefault="00000000">
      <w:pPr>
        <w:pStyle w:val="Nivel2"/>
        <w:numPr>
          <w:ilvl w:val="0"/>
          <w:numId w:val="20"/>
        </w:numPr>
        <w:spacing w:before="0" w:after="0" w:line="240" w:lineRule="auto"/>
        <w:rPr>
          <w:sz w:val="22"/>
          <w:szCs w:val="22"/>
        </w:rPr>
      </w:pPr>
      <w:r>
        <w:rPr>
          <w:color w:val="auto"/>
          <w:sz w:val="22"/>
          <w:szCs w:val="22"/>
        </w:rPr>
        <w:t>Anexo III - Termo de Referência;</w:t>
      </w:r>
    </w:p>
    <w:p w14:paraId="7CF92CB0" w14:textId="77777777" w:rsidR="004A4E02" w:rsidRDefault="00000000">
      <w:pPr>
        <w:pStyle w:val="Nivel2"/>
        <w:numPr>
          <w:ilvl w:val="0"/>
          <w:numId w:val="20"/>
        </w:numPr>
        <w:spacing w:before="0" w:after="0" w:line="240" w:lineRule="auto"/>
        <w:rPr>
          <w:sz w:val="22"/>
          <w:szCs w:val="22"/>
        </w:rPr>
      </w:pPr>
      <w:r>
        <w:rPr>
          <w:color w:val="auto"/>
          <w:sz w:val="22"/>
          <w:szCs w:val="22"/>
        </w:rPr>
        <w:t>Anexo IV - Minuta de Contrato;</w:t>
      </w:r>
    </w:p>
    <w:p w14:paraId="38D9AD2C" w14:textId="77777777" w:rsidR="004A4E02" w:rsidRDefault="00000000">
      <w:pPr>
        <w:pStyle w:val="Nivel2"/>
        <w:numPr>
          <w:ilvl w:val="0"/>
          <w:numId w:val="20"/>
        </w:numPr>
        <w:spacing w:before="0" w:after="0" w:line="240" w:lineRule="auto"/>
        <w:rPr>
          <w:sz w:val="22"/>
          <w:szCs w:val="22"/>
        </w:rPr>
      </w:pPr>
      <w:r>
        <w:rPr>
          <w:sz w:val="22"/>
          <w:szCs w:val="22"/>
        </w:rPr>
        <w:t>Anexo V - Modelo de Declaração de microempresa, empresa de pequeno porte ou equiparado;</w:t>
      </w:r>
    </w:p>
    <w:p w14:paraId="3D4B61D8" w14:textId="77777777" w:rsidR="004A4E02" w:rsidRDefault="00000000">
      <w:pPr>
        <w:pStyle w:val="Nivel2"/>
        <w:numPr>
          <w:ilvl w:val="0"/>
          <w:numId w:val="20"/>
        </w:numPr>
        <w:spacing w:before="0" w:after="0" w:line="240" w:lineRule="auto"/>
        <w:rPr>
          <w:sz w:val="22"/>
          <w:szCs w:val="22"/>
        </w:rPr>
      </w:pPr>
      <w:r>
        <w:rPr>
          <w:sz w:val="22"/>
          <w:szCs w:val="22"/>
        </w:rPr>
        <w:t>Anexo VI - Declaração com os dados da empresa e representante legal;</w:t>
      </w:r>
    </w:p>
    <w:p w14:paraId="55EFF163" w14:textId="77777777" w:rsidR="004A4E02" w:rsidRDefault="00000000">
      <w:pPr>
        <w:pStyle w:val="Nivel2"/>
        <w:numPr>
          <w:ilvl w:val="0"/>
          <w:numId w:val="20"/>
        </w:numPr>
        <w:spacing w:before="0" w:after="0" w:line="240" w:lineRule="auto"/>
        <w:rPr>
          <w:sz w:val="22"/>
          <w:szCs w:val="22"/>
        </w:rPr>
      </w:pPr>
      <w:r>
        <w:rPr>
          <w:sz w:val="22"/>
          <w:szCs w:val="22"/>
        </w:rPr>
        <w:t>Anexo VII - Declarações diversas; e,</w:t>
      </w:r>
    </w:p>
    <w:p w14:paraId="013FD193" w14:textId="77777777" w:rsidR="004A4E02" w:rsidRDefault="00000000">
      <w:pPr>
        <w:pStyle w:val="Nivel2"/>
        <w:numPr>
          <w:ilvl w:val="0"/>
          <w:numId w:val="20"/>
        </w:numPr>
        <w:spacing w:before="0" w:after="0" w:line="240" w:lineRule="auto"/>
        <w:rPr>
          <w:sz w:val="22"/>
          <w:szCs w:val="22"/>
        </w:rPr>
      </w:pPr>
      <w:r>
        <w:rPr>
          <w:sz w:val="22"/>
          <w:szCs w:val="22"/>
        </w:rPr>
        <w:t>Anexo VIII - Valores estimados.</w:t>
      </w:r>
    </w:p>
    <w:p w14:paraId="21AEA948" w14:textId="77777777" w:rsidR="00617BF5" w:rsidRDefault="00617BF5">
      <w:pPr>
        <w:adjustRightInd w:val="0"/>
        <w:jc w:val="right"/>
        <w:rPr>
          <w:rFonts w:cs="Arial"/>
          <w:sz w:val="22"/>
          <w:szCs w:val="22"/>
        </w:rPr>
      </w:pPr>
    </w:p>
    <w:p w14:paraId="4947A6C2" w14:textId="77777777" w:rsidR="00570540" w:rsidRDefault="00570540">
      <w:pPr>
        <w:adjustRightInd w:val="0"/>
        <w:jc w:val="right"/>
        <w:rPr>
          <w:rFonts w:cs="Arial"/>
          <w:sz w:val="22"/>
          <w:szCs w:val="22"/>
        </w:rPr>
      </w:pPr>
    </w:p>
    <w:p w14:paraId="7933FDBA" w14:textId="77777777" w:rsidR="00570540" w:rsidRDefault="00570540">
      <w:pPr>
        <w:adjustRightInd w:val="0"/>
        <w:jc w:val="right"/>
        <w:rPr>
          <w:rFonts w:cs="Arial"/>
          <w:sz w:val="22"/>
          <w:szCs w:val="22"/>
        </w:rPr>
      </w:pPr>
    </w:p>
    <w:p w14:paraId="577ED3D9" w14:textId="77777777" w:rsidR="00570540" w:rsidRDefault="00570540">
      <w:pPr>
        <w:adjustRightInd w:val="0"/>
        <w:jc w:val="right"/>
        <w:rPr>
          <w:rFonts w:cs="Arial"/>
          <w:sz w:val="22"/>
          <w:szCs w:val="22"/>
        </w:rPr>
      </w:pPr>
    </w:p>
    <w:p w14:paraId="114C2936" w14:textId="5A99C09B" w:rsidR="004A4E02" w:rsidRDefault="00000000">
      <w:pPr>
        <w:adjustRightInd w:val="0"/>
        <w:jc w:val="right"/>
        <w:rPr>
          <w:rFonts w:cs="Arial"/>
          <w:sz w:val="22"/>
          <w:szCs w:val="22"/>
        </w:rPr>
      </w:pPr>
      <w:r>
        <w:rPr>
          <w:rFonts w:cs="Arial"/>
          <w:sz w:val="22"/>
          <w:szCs w:val="22"/>
        </w:rPr>
        <w:t xml:space="preserve">Santa Maria da Serra, </w:t>
      </w:r>
      <w:r w:rsidR="00570540">
        <w:rPr>
          <w:rFonts w:cs="Arial"/>
          <w:color w:val="000000"/>
          <w:sz w:val="22"/>
          <w:szCs w:val="22"/>
        </w:rPr>
        <w:t>19</w:t>
      </w:r>
      <w:r>
        <w:rPr>
          <w:rFonts w:cs="Arial"/>
          <w:color w:val="000000"/>
          <w:sz w:val="22"/>
          <w:szCs w:val="22"/>
        </w:rPr>
        <w:t xml:space="preserve"> de </w:t>
      </w:r>
      <w:r w:rsidR="00570540">
        <w:rPr>
          <w:rFonts w:cs="Arial"/>
          <w:color w:val="000000"/>
          <w:sz w:val="22"/>
          <w:szCs w:val="22"/>
        </w:rPr>
        <w:t>outubro</w:t>
      </w:r>
      <w:r>
        <w:rPr>
          <w:rFonts w:cs="Arial"/>
          <w:color w:val="000000"/>
          <w:sz w:val="22"/>
          <w:szCs w:val="22"/>
        </w:rPr>
        <w:t xml:space="preserve"> de 2026</w:t>
      </w:r>
      <w:r>
        <w:rPr>
          <w:rFonts w:cs="Arial"/>
          <w:sz w:val="22"/>
          <w:szCs w:val="22"/>
        </w:rPr>
        <w:t>.</w:t>
      </w:r>
    </w:p>
    <w:p w14:paraId="31D5B899" w14:textId="77777777" w:rsidR="004A4E02" w:rsidRDefault="004A4E02">
      <w:pPr>
        <w:adjustRightInd w:val="0"/>
        <w:jc w:val="right"/>
        <w:rPr>
          <w:rFonts w:cs="Arial"/>
          <w:sz w:val="22"/>
          <w:szCs w:val="22"/>
        </w:rPr>
      </w:pPr>
    </w:p>
    <w:p w14:paraId="3B09FB32" w14:textId="77777777" w:rsidR="004A4E02" w:rsidRDefault="004A4E02">
      <w:pPr>
        <w:adjustRightInd w:val="0"/>
        <w:jc w:val="center"/>
        <w:rPr>
          <w:rFonts w:cs="Arial"/>
          <w:sz w:val="22"/>
          <w:szCs w:val="22"/>
        </w:rPr>
      </w:pPr>
    </w:p>
    <w:p w14:paraId="38719F3C" w14:textId="77777777" w:rsidR="00570540" w:rsidRDefault="00570540">
      <w:pPr>
        <w:adjustRightInd w:val="0"/>
        <w:jc w:val="center"/>
        <w:rPr>
          <w:rFonts w:cs="Arial"/>
          <w:sz w:val="22"/>
          <w:szCs w:val="22"/>
        </w:rPr>
      </w:pPr>
    </w:p>
    <w:p w14:paraId="00F0FAEC" w14:textId="77777777" w:rsidR="00570540" w:rsidRDefault="00570540">
      <w:pPr>
        <w:adjustRightInd w:val="0"/>
        <w:jc w:val="center"/>
        <w:rPr>
          <w:rFonts w:cs="Arial"/>
          <w:sz w:val="22"/>
          <w:szCs w:val="22"/>
        </w:rPr>
      </w:pPr>
    </w:p>
    <w:p w14:paraId="08F6868F" w14:textId="77777777" w:rsidR="004A4E02" w:rsidRDefault="004A4E02">
      <w:pPr>
        <w:adjustRightInd w:val="0"/>
        <w:jc w:val="right"/>
        <w:rPr>
          <w:rFonts w:cs="Arial"/>
          <w:sz w:val="22"/>
          <w:szCs w:val="22"/>
        </w:rPr>
      </w:pPr>
    </w:p>
    <w:p w14:paraId="7494C3CF" w14:textId="77777777" w:rsidR="004A4E02" w:rsidRDefault="004A4E02">
      <w:pPr>
        <w:adjustRightInd w:val="0"/>
        <w:jc w:val="right"/>
        <w:rPr>
          <w:rFonts w:cs="Arial"/>
          <w:sz w:val="22"/>
          <w:szCs w:val="22"/>
        </w:rPr>
      </w:pPr>
    </w:p>
    <w:p w14:paraId="0A28CE52" w14:textId="77777777" w:rsidR="004A4E02" w:rsidRDefault="00000000">
      <w:pPr>
        <w:adjustRightInd w:val="0"/>
        <w:jc w:val="center"/>
        <w:rPr>
          <w:rFonts w:cs="Arial"/>
          <w:color w:val="000000"/>
          <w:sz w:val="22"/>
          <w:szCs w:val="22"/>
        </w:rPr>
      </w:pPr>
      <w:r>
        <w:rPr>
          <w:rFonts w:cs="Arial"/>
          <w:b/>
          <w:sz w:val="22"/>
          <w:szCs w:val="22"/>
        </w:rPr>
        <w:t>JOSIAS ZANI NETO</w:t>
      </w:r>
    </w:p>
    <w:p w14:paraId="5A7FC57A" w14:textId="77777777" w:rsidR="004A4E02" w:rsidRDefault="00000000">
      <w:pPr>
        <w:adjustRightInd w:val="0"/>
        <w:jc w:val="center"/>
        <w:rPr>
          <w:rFonts w:cs="Arial"/>
          <w:b/>
          <w:bCs/>
          <w:color w:val="000000"/>
          <w:sz w:val="22"/>
          <w:szCs w:val="22"/>
        </w:rPr>
      </w:pPr>
      <w:r>
        <w:rPr>
          <w:rFonts w:cs="Arial"/>
          <w:b/>
          <w:bCs/>
          <w:color w:val="000000"/>
          <w:sz w:val="22"/>
          <w:szCs w:val="22"/>
        </w:rPr>
        <w:t>Prefeito Municipal</w:t>
      </w:r>
    </w:p>
    <w:p w14:paraId="72C7C12B" w14:textId="77777777" w:rsidR="004A4E02" w:rsidRDefault="004A4E02">
      <w:pPr>
        <w:adjustRightInd w:val="0"/>
        <w:jc w:val="center"/>
        <w:rPr>
          <w:rFonts w:cs="Arial"/>
          <w:b/>
          <w:bCs/>
          <w:color w:val="000000"/>
          <w:sz w:val="22"/>
          <w:szCs w:val="22"/>
        </w:rPr>
      </w:pPr>
    </w:p>
    <w:p w14:paraId="6ADB55C1" w14:textId="77777777" w:rsidR="00617BF5" w:rsidRDefault="00617BF5">
      <w:pPr>
        <w:pStyle w:val="Corpodetexto"/>
        <w:jc w:val="center"/>
        <w:rPr>
          <w:rFonts w:ascii="Arial" w:hAnsi="Arial" w:cs="Arial"/>
          <w:b/>
          <w:sz w:val="22"/>
          <w:szCs w:val="22"/>
        </w:rPr>
      </w:pPr>
    </w:p>
    <w:p w14:paraId="78498525" w14:textId="77777777" w:rsidR="00570540" w:rsidRDefault="00570540">
      <w:pPr>
        <w:pStyle w:val="Corpodetexto"/>
        <w:jc w:val="center"/>
        <w:rPr>
          <w:rFonts w:ascii="Arial" w:hAnsi="Arial" w:cs="Arial"/>
          <w:b/>
          <w:sz w:val="22"/>
          <w:szCs w:val="22"/>
        </w:rPr>
      </w:pPr>
    </w:p>
    <w:p w14:paraId="23776E3F" w14:textId="77777777" w:rsidR="00570540" w:rsidRDefault="00570540">
      <w:pPr>
        <w:pStyle w:val="Corpodetexto"/>
        <w:jc w:val="center"/>
        <w:rPr>
          <w:rFonts w:ascii="Arial" w:hAnsi="Arial" w:cs="Arial"/>
          <w:b/>
          <w:sz w:val="22"/>
          <w:szCs w:val="22"/>
        </w:rPr>
      </w:pPr>
    </w:p>
    <w:p w14:paraId="74486617" w14:textId="55B54954" w:rsidR="004A4E02" w:rsidRDefault="00000000">
      <w:pPr>
        <w:pStyle w:val="Corpodetexto"/>
        <w:jc w:val="center"/>
        <w:rPr>
          <w:rFonts w:ascii="Arial" w:hAnsi="Arial" w:cs="Arial"/>
          <w:b/>
          <w:sz w:val="22"/>
          <w:szCs w:val="22"/>
          <w:lang w:val="pt-BR"/>
        </w:rPr>
      </w:pPr>
      <w:r>
        <w:rPr>
          <w:rFonts w:ascii="Arial" w:hAnsi="Arial" w:cs="Arial"/>
          <w:b/>
          <w:sz w:val="22"/>
          <w:szCs w:val="22"/>
        </w:rPr>
        <w:lastRenderedPageBreak/>
        <w:t xml:space="preserve">ANEXO I </w:t>
      </w:r>
      <w:r>
        <w:rPr>
          <w:rFonts w:ascii="Arial" w:hAnsi="Arial" w:cs="Arial"/>
          <w:b/>
          <w:sz w:val="22"/>
          <w:szCs w:val="22"/>
          <w:lang w:val="pt-BR"/>
        </w:rPr>
        <w:t>- MODELO DE PROPOSTA DE PREÇOS</w:t>
      </w:r>
    </w:p>
    <w:p w14:paraId="18817B9E" w14:textId="77777777" w:rsidR="004A4E02" w:rsidRDefault="004A4E02">
      <w:pPr>
        <w:pStyle w:val="Corpodetexto"/>
        <w:jc w:val="center"/>
        <w:rPr>
          <w:rFonts w:ascii="Arial" w:hAnsi="Arial" w:cs="Arial"/>
          <w:b/>
          <w:sz w:val="22"/>
          <w:szCs w:val="22"/>
        </w:rPr>
      </w:pPr>
    </w:p>
    <w:p w14:paraId="3A70083B" w14:textId="0971AAFF" w:rsidR="004A4E02"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B21597">
        <w:rPr>
          <w:rFonts w:cs="Arial"/>
          <w:b/>
          <w:color w:val="000000"/>
          <w:sz w:val="22"/>
          <w:szCs w:val="22"/>
        </w:rPr>
        <w:t>027/</w:t>
      </w:r>
      <w:r>
        <w:rPr>
          <w:rFonts w:cs="Arial"/>
          <w:b/>
          <w:color w:val="000000"/>
          <w:sz w:val="22"/>
          <w:szCs w:val="22"/>
        </w:rPr>
        <w:t>2026 - PROCESSO Nº 0265/2026</w:t>
      </w:r>
    </w:p>
    <w:p w14:paraId="76F8A33C" w14:textId="77777777" w:rsidR="004A4E02" w:rsidRDefault="004A4E02">
      <w:pPr>
        <w:pStyle w:val="Corpodetexto"/>
        <w:jc w:val="center"/>
        <w:rPr>
          <w:rFonts w:ascii="Arial" w:hAnsi="Arial" w:cs="Arial"/>
          <w:sz w:val="22"/>
          <w:szCs w:val="22"/>
        </w:rPr>
      </w:pPr>
    </w:p>
    <w:p w14:paraId="3B9B32E7" w14:textId="77777777" w:rsidR="004A4E02" w:rsidRDefault="00000000">
      <w:pPr>
        <w:pStyle w:val="Corpodetexto"/>
        <w:rPr>
          <w:rFonts w:ascii="Arial" w:hAnsi="Arial" w:cs="Arial"/>
          <w:b/>
          <w:sz w:val="22"/>
          <w:szCs w:val="22"/>
        </w:rPr>
      </w:pPr>
      <w:r>
        <w:rPr>
          <w:rFonts w:ascii="Arial" w:hAnsi="Arial" w:cs="Arial"/>
          <w:b/>
          <w:sz w:val="22"/>
          <w:szCs w:val="22"/>
        </w:rPr>
        <w:t>MODELO DE PROPOSTA COMERCIAL</w:t>
      </w:r>
    </w:p>
    <w:p w14:paraId="4BFC965E" w14:textId="77777777" w:rsidR="004A4E02" w:rsidRDefault="004A4E02">
      <w:pPr>
        <w:pStyle w:val="Corpodetexto"/>
        <w:rPr>
          <w:rFonts w:ascii="Arial" w:hAnsi="Arial" w:cs="Arial"/>
          <w:sz w:val="22"/>
          <w:szCs w:val="22"/>
        </w:rPr>
      </w:pPr>
    </w:p>
    <w:tbl>
      <w:tblPr>
        <w:tblW w:w="9426" w:type="dxa"/>
        <w:tblCellMar>
          <w:left w:w="70" w:type="dxa"/>
          <w:right w:w="70" w:type="dxa"/>
        </w:tblCellMar>
        <w:tblLook w:val="04A0" w:firstRow="1" w:lastRow="0" w:firstColumn="1" w:lastColumn="0" w:noHBand="0" w:noVBand="1"/>
      </w:tblPr>
      <w:tblGrid>
        <w:gridCol w:w="9080"/>
        <w:gridCol w:w="346"/>
      </w:tblGrid>
      <w:tr w:rsidR="004A4E02" w14:paraId="028AE8D1" w14:textId="77777777">
        <w:trPr>
          <w:trHeight w:val="270"/>
        </w:trPr>
        <w:tc>
          <w:tcPr>
            <w:tcW w:w="9426" w:type="dxa"/>
            <w:gridSpan w:val="2"/>
            <w:tcBorders>
              <w:top w:val="nil"/>
              <w:left w:val="nil"/>
              <w:bottom w:val="single" w:sz="8" w:space="0" w:color="auto"/>
              <w:right w:val="nil"/>
            </w:tcBorders>
            <w:noWrap/>
            <w:vAlign w:val="bottom"/>
          </w:tcPr>
          <w:p w14:paraId="342174CF" w14:textId="77777777" w:rsidR="004A4E02" w:rsidRDefault="00000000">
            <w:pPr>
              <w:jc w:val="both"/>
              <w:rPr>
                <w:rFonts w:cs="Arial"/>
                <w:sz w:val="22"/>
                <w:szCs w:val="22"/>
              </w:rPr>
            </w:pPr>
            <w:r>
              <w:rPr>
                <w:rFonts w:cs="Arial"/>
                <w:sz w:val="22"/>
                <w:szCs w:val="22"/>
              </w:rPr>
              <w:t xml:space="preserve">RAZÃO SOCIAL: </w:t>
            </w:r>
          </w:p>
        </w:tc>
      </w:tr>
      <w:tr w:rsidR="004A4E02" w14:paraId="742C8AD4" w14:textId="77777777">
        <w:trPr>
          <w:trHeight w:val="270"/>
        </w:trPr>
        <w:tc>
          <w:tcPr>
            <w:tcW w:w="9080" w:type="dxa"/>
            <w:tcBorders>
              <w:top w:val="single" w:sz="8" w:space="0" w:color="auto"/>
              <w:left w:val="nil"/>
              <w:bottom w:val="single" w:sz="8" w:space="0" w:color="auto"/>
              <w:right w:val="nil"/>
            </w:tcBorders>
            <w:noWrap/>
            <w:vAlign w:val="bottom"/>
          </w:tcPr>
          <w:p w14:paraId="26125592" w14:textId="77777777" w:rsidR="004A4E02" w:rsidRDefault="00000000">
            <w:pPr>
              <w:jc w:val="both"/>
              <w:rPr>
                <w:rFonts w:cs="Arial"/>
                <w:sz w:val="22"/>
                <w:szCs w:val="22"/>
              </w:rPr>
            </w:pPr>
            <w:r>
              <w:rPr>
                <w:rFonts w:cs="Arial"/>
                <w:sz w:val="22"/>
                <w:szCs w:val="22"/>
              </w:rPr>
              <w:t>CNPJ:</w:t>
            </w:r>
          </w:p>
        </w:tc>
        <w:tc>
          <w:tcPr>
            <w:tcW w:w="346" w:type="dxa"/>
            <w:tcBorders>
              <w:top w:val="nil"/>
              <w:left w:val="nil"/>
              <w:bottom w:val="single" w:sz="8" w:space="0" w:color="auto"/>
              <w:right w:val="nil"/>
            </w:tcBorders>
            <w:noWrap/>
            <w:vAlign w:val="bottom"/>
          </w:tcPr>
          <w:p w14:paraId="28698BFF" w14:textId="77777777" w:rsidR="004A4E02" w:rsidRDefault="00000000">
            <w:pPr>
              <w:jc w:val="both"/>
              <w:rPr>
                <w:rFonts w:cs="Arial"/>
                <w:sz w:val="22"/>
                <w:szCs w:val="22"/>
              </w:rPr>
            </w:pPr>
            <w:r>
              <w:rPr>
                <w:rFonts w:cs="Arial"/>
                <w:sz w:val="22"/>
                <w:szCs w:val="22"/>
              </w:rPr>
              <w:t> </w:t>
            </w:r>
          </w:p>
        </w:tc>
      </w:tr>
      <w:tr w:rsidR="004A4E02" w14:paraId="2BB6A071" w14:textId="77777777">
        <w:trPr>
          <w:trHeight w:val="270"/>
        </w:trPr>
        <w:tc>
          <w:tcPr>
            <w:tcW w:w="9426" w:type="dxa"/>
            <w:gridSpan w:val="2"/>
            <w:tcBorders>
              <w:top w:val="single" w:sz="8" w:space="0" w:color="auto"/>
              <w:left w:val="nil"/>
              <w:bottom w:val="single" w:sz="8" w:space="0" w:color="auto"/>
              <w:right w:val="nil"/>
            </w:tcBorders>
            <w:noWrap/>
            <w:vAlign w:val="bottom"/>
          </w:tcPr>
          <w:p w14:paraId="6BD6D502" w14:textId="77777777" w:rsidR="004A4E02" w:rsidRDefault="00000000">
            <w:pPr>
              <w:jc w:val="both"/>
              <w:rPr>
                <w:rFonts w:cs="Arial"/>
                <w:sz w:val="22"/>
                <w:szCs w:val="22"/>
              </w:rPr>
            </w:pPr>
            <w:r>
              <w:rPr>
                <w:rFonts w:cs="Arial"/>
                <w:sz w:val="22"/>
                <w:szCs w:val="22"/>
              </w:rPr>
              <w:t xml:space="preserve">ENDEREÇO:                                                                                                                                                                                        </w:t>
            </w:r>
          </w:p>
        </w:tc>
      </w:tr>
      <w:tr w:rsidR="004A4E02" w14:paraId="086896A5" w14:textId="77777777">
        <w:trPr>
          <w:trHeight w:val="270"/>
        </w:trPr>
        <w:tc>
          <w:tcPr>
            <w:tcW w:w="9080" w:type="dxa"/>
            <w:tcBorders>
              <w:top w:val="single" w:sz="8" w:space="0" w:color="auto"/>
              <w:left w:val="nil"/>
              <w:bottom w:val="single" w:sz="8" w:space="0" w:color="auto"/>
              <w:right w:val="nil"/>
            </w:tcBorders>
            <w:noWrap/>
            <w:vAlign w:val="bottom"/>
          </w:tcPr>
          <w:p w14:paraId="1835EC7D" w14:textId="77777777" w:rsidR="004A4E02" w:rsidRDefault="00000000">
            <w:pPr>
              <w:jc w:val="both"/>
              <w:rPr>
                <w:rFonts w:cs="Arial"/>
                <w:sz w:val="22"/>
                <w:szCs w:val="22"/>
              </w:rPr>
            </w:pPr>
            <w:r>
              <w:rPr>
                <w:rFonts w:cs="Arial"/>
                <w:sz w:val="22"/>
                <w:szCs w:val="22"/>
              </w:rPr>
              <w:t>TELEFONE:</w:t>
            </w:r>
          </w:p>
        </w:tc>
        <w:tc>
          <w:tcPr>
            <w:tcW w:w="346" w:type="dxa"/>
            <w:tcBorders>
              <w:top w:val="nil"/>
              <w:left w:val="nil"/>
              <w:bottom w:val="single" w:sz="8" w:space="0" w:color="auto"/>
              <w:right w:val="nil"/>
            </w:tcBorders>
            <w:noWrap/>
            <w:vAlign w:val="bottom"/>
          </w:tcPr>
          <w:p w14:paraId="67BE3E4A" w14:textId="77777777" w:rsidR="004A4E02" w:rsidRDefault="00000000">
            <w:pPr>
              <w:jc w:val="both"/>
              <w:rPr>
                <w:rFonts w:cs="Arial"/>
                <w:sz w:val="22"/>
                <w:szCs w:val="22"/>
              </w:rPr>
            </w:pPr>
            <w:r>
              <w:rPr>
                <w:rFonts w:cs="Arial"/>
                <w:sz w:val="22"/>
                <w:szCs w:val="22"/>
              </w:rPr>
              <w:t> </w:t>
            </w:r>
          </w:p>
        </w:tc>
      </w:tr>
      <w:tr w:rsidR="004A4E02" w14:paraId="41B38E8D" w14:textId="77777777">
        <w:trPr>
          <w:trHeight w:val="270"/>
        </w:trPr>
        <w:tc>
          <w:tcPr>
            <w:tcW w:w="9426" w:type="dxa"/>
            <w:gridSpan w:val="2"/>
            <w:tcBorders>
              <w:top w:val="single" w:sz="8" w:space="0" w:color="auto"/>
              <w:left w:val="nil"/>
              <w:bottom w:val="single" w:sz="8" w:space="0" w:color="auto"/>
              <w:right w:val="nil"/>
            </w:tcBorders>
            <w:noWrap/>
            <w:vAlign w:val="bottom"/>
          </w:tcPr>
          <w:p w14:paraId="2F67F1CA" w14:textId="77777777" w:rsidR="004A4E02" w:rsidRDefault="00000000">
            <w:pPr>
              <w:jc w:val="both"/>
              <w:rPr>
                <w:rFonts w:cs="Arial"/>
                <w:sz w:val="22"/>
                <w:szCs w:val="22"/>
              </w:rPr>
            </w:pPr>
            <w:r>
              <w:rPr>
                <w:rFonts w:cs="Arial"/>
                <w:sz w:val="22"/>
                <w:szCs w:val="22"/>
              </w:rPr>
              <w:t xml:space="preserve">E-MAIL:                                                                                                                                                                                        </w:t>
            </w:r>
          </w:p>
        </w:tc>
      </w:tr>
      <w:tr w:rsidR="004A4E02" w14:paraId="18A80DEE" w14:textId="77777777">
        <w:trPr>
          <w:trHeight w:val="270"/>
        </w:trPr>
        <w:tc>
          <w:tcPr>
            <w:tcW w:w="9426" w:type="dxa"/>
            <w:gridSpan w:val="2"/>
            <w:tcBorders>
              <w:top w:val="single" w:sz="8" w:space="0" w:color="auto"/>
              <w:left w:val="nil"/>
              <w:bottom w:val="single" w:sz="8" w:space="0" w:color="auto"/>
              <w:right w:val="nil"/>
            </w:tcBorders>
            <w:noWrap/>
            <w:vAlign w:val="bottom"/>
          </w:tcPr>
          <w:p w14:paraId="20708B98" w14:textId="77777777" w:rsidR="004A4E02" w:rsidRDefault="00000000">
            <w:pPr>
              <w:jc w:val="both"/>
              <w:rPr>
                <w:rFonts w:cs="Arial"/>
                <w:sz w:val="22"/>
                <w:szCs w:val="22"/>
              </w:rPr>
            </w:pPr>
            <w:r>
              <w:rPr>
                <w:rFonts w:cs="Arial"/>
                <w:sz w:val="22"/>
                <w:szCs w:val="22"/>
              </w:rPr>
              <w:t>RESPONSÁVEL POR ASSINAR O CONTRATO:</w:t>
            </w:r>
          </w:p>
        </w:tc>
      </w:tr>
      <w:tr w:rsidR="004A4E02" w14:paraId="4921B21C" w14:textId="77777777">
        <w:trPr>
          <w:trHeight w:val="270"/>
        </w:trPr>
        <w:tc>
          <w:tcPr>
            <w:tcW w:w="9426" w:type="dxa"/>
            <w:gridSpan w:val="2"/>
            <w:tcBorders>
              <w:top w:val="single" w:sz="8" w:space="0" w:color="auto"/>
              <w:left w:val="nil"/>
              <w:bottom w:val="single" w:sz="8" w:space="0" w:color="auto"/>
              <w:right w:val="nil"/>
            </w:tcBorders>
            <w:noWrap/>
            <w:vAlign w:val="bottom"/>
          </w:tcPr>
          <w:p w14:paraId="022B106C" w14:textId="77777777" w:rsidR="004A4E02" w:rsidRDefault="00000000">
            <w:pPr>
              <w:jc w:val="both"/>
              <w:rPr>
                <w:rFonts w:cs="Arial"/>
                <w:sz w:val="22"/>
                <w:szCs w:val="22"/>
              </w:rPr>
            </w:pPr>
            <w:r>
              <w:rPr>
                <w:rFonts w:cs="Arial"/>
                <w:sz w:val="22"/>
                <w:szCs w:val="22"/>
              </w:rPr>
              <w:t xml:space="preserve">CPF DO RESPONSÁVEL: </w:t>
            </w:r>
          </w:p>
        </w:tc>
      </w:tr>
      <w:tr w:rsidR="004A4E02" w14:paraId="13D103A7" w14:textId="77777777">
        <w:trPr>
          <w:trHeight w:val="270"/>
        </w:trPr>
        <w:tc>
          <w:tcPr>
            <w:tcW w:w="9426" w:type="dxa"/>
            <w:gridSpan w:val="2"/>
            <w:tcBorders>
              <w:top w:val="single" w:sz="8" w:space="0" w:color="auto"/>
              <w:left w:val="nil"/>
              <w:bottom w:val="single" w:sz="8" w:space="0" w:color="auto"/>
              <w:right w:val="nil"/>
            </w:tcBorders>
            <w:noWrap/>
            <w:vAlign w:val="bottom"/>
          </w:tcPr>
          <w:p w14:paraId="2CBAC2D4" w14:textId="77777777" w:rsidR="004A4E02" w:rsidRDefault="00000000">
            <w:pPr>
              <w:jc w:val="both"/>
              <w:rPr>
                <w:rFonts w:cs="Arial"/>
                <w:sz w:val="22"/>
                <w:szCs w:val="22"/>
              </w:rPr>
            </w:pPr>
            <w:r>
              <w:rPr>
                <w:rFonts w:cs="Arial"/>
                <w:sz w:val="22"/>
                <w:szCs w:val="22"/>
              </w:rPr>
              <w:t>E-MAIL PESSOAL DO RESPONSÁVEL:</w:t>
            </w:r>
          </w:p>
        </w:tc>
      </w:tr>
      <w:tr w:rsidR="004A4E02" w14:paraId="2EE8B0C4" w14:textId="77777777">
        <w:trPr>
          <w:trHeight w:val="270"/>
        </w:trPr>
        <w:tc>
          <w:tcPr>
            <w:tcW w:w="9426" w:type="dxa"/>
            <w:gridSpan w:val="2"/>
            <w:tcBorders>
              <w:top w:val="single" w:sz="8" w:space="0" w:color="auto"/>
              <w:left w:val="nil"/>
              <w:bottom w:val="single" w:sz="8" w:space="0" w:color="auto"/>
              <w:right w:val="nil"/>
            </w:tcBorders>
            <w:noWrap/>
            <w:vAlign w:val="bottom"/>
          </w:tcPr>
          <w:p w14:paraId="5485DFD4" w14:textId="77777777" w:rsidR="004A4E02" w:rsidRDefault="00000000">
            <w:pPr>
              <w:jc w:val="both"/>
              <w:rPr>
                <w:rFonts w:cs="Arial"/>
                <w:sz w:val="22"/>
                <w:szCs w:val="22"/>
              </w:rPr>
            </w:pPr>
            <w:r>
              <w:rPr>
                <w:rFonts w:cs="Arial"/>
                <w:sz w:val="22"/>
                <w:szCs w:val="22"/>
              </w:rPr>
              <w:t>E-MAIL PROFISSIONAL DO RESPONSÁVEL:</w:t>
            </w:r>
          </w:p>
        </w:tc>
      </w:tr>
      <w:tr w:rsidR="004A4E02" w14:paraId="2C1BA111" w14:textId="77777777">
        <w:trPr>
          <w:trHeight w:val="270"/>
        </w:trPr>
        <w:tc>
          <w:tcPr>
            <w:tcW w:w="9426" w:type="dxa"/>
            <w:gridSpan w:val="2"/>
            <w:tcBorders>
              <w:top w:val="single" w:sz="8" w:space="0" w:color="auto"/>
              <w:left w:val="nil"/>
              <w:bottom w:val="single" w:sz="8" w:space="0" w:color="auto"/>
              <w:right w:val="nil"/>
            </w:tcBorders>
            <w:noWrap/>
            <w:vAlign w:val="bottom"/>
          </w:tcPr>
          <w:p w14:paraId="2FD2267F" w14:textId="77777777" w:rsidR="004A4E02" w:rsidRDefault="00000000">
            <w:pPr>
              <w:jc w:val="both"/>
              <w:rPr>
                <w:rFonts w:cs="Arial"/>
                <w:sz w:val="22"/>
                <w:szCs w:val="22"/>
              </w:rPr>
            </w:pPr>
            <w:r>
              <w:rPr>
                <w:rFonts w:cs="Arial"/>
                <w:sz w:val="22"/>
                <w:szCs w:val="22"/>
              </w:rPr>
              <w:t>TELEFONE(S) DO RESPONSÁVEL:</w:t>
            </w:r>
          </w:p>
        </w:tc>
      </w:tr>
    </w:tbl>
    <w:p w14:paraId="3AFED53B" w14:textId="77777777" w:rsidR="004A4E02" w:rsidRDefault="004A4E02">
      <w:pPr>
        <w:jc w:val="both"/>
        <w:rPr>
          <w:rFonts w:cs="Arial"/>
          <w:b/>
          <w:sz w:val="22"/>
          <w:szCs w:val="22"/>
        </w:rPr>
      </w:pPr>
    </w:p>
    <w:p w14:paraId="5D46F9EB" w14:textId="77777777" w:rsidR="004A4E02" w:rsidRDefault="00000000">
      <w:pPr>
        <w:ind w:firstLine="1134"/>
        <w:jc w:val="both"/>
        <w:rPr>
          <w:rFonts w:cs="Arial"/>
          <w:sz w:val="22"/>
          <w:szCs w:val="22"/>
        </w:rPr>
      </w:pPr>
      <w:r>
        <w:rPr>
          <w:rFonts w:cs="Arial"/>
          <w:sz w:val="22"/>
          <w:szCs w:val="22"/>
        </w:rPr>
        <w:t>Apresentamos e submetemos à apreciação, nossa Proposta relativa à Licitação em referência, acatando todas as estipulações consignadas no respectivo Edital e seus anexos.</w:t>
      </w:r>
    </w:p>
    <w:p w14:paraId="06EEA323" w14:textId="77777777" w:rsidR="004A4E02" w:rsidRDefault="004A4E02">
      <w:pPr>
        <w:ind w:firstLine="2835"/>
        <w:jc w:val="center"/>
        <w:rPr>
          <w:rFonts w:cs="Arial"/>
          <w:sz w:val="22"/>
          <w:szCs w:val="22"/>
        </w:rPr>
      </w:pPr>
    </w:p>
    <w:tbl>
      <w:tblPr>
        <w:tblW w:w="8902" w:type="dxa"/>
        <w:jc w:val="center"/>
        <w:tblCellMar>
          <w:left w:w="0" w:type="dxa"/>
          <w:right w:w="0" w:type="dxa"/>
        </w:tblCellMar>
        <w:tblLook w:val="04A0" w:firstRow="1" w:lastRow="0" w:firstColumn="1" w:lastColumn="0" w:noHBand="0" w:noVBand="1"/>
      </w:tblPr>
      <w:tblGrid>
        <w:gridCol w:w="500"/>
        <w:gridCol w:w="731"/>
        <w:gridCol w:w="487"/>
        <w:gridCol w:w="1963"/>
        <w:gridCol w:w="1886"/>
        <w:gridCol w:w="1690"/>
        <w:gridCol w:w="1645"/>
      </w:tblGrid>
      <w:tr w:rsidR="004A4E02" w14:paraId="7D6F8A9F" w14:textId="77777777">
        <w:trPr>
          <w:trHeight w:val="465"/>
          <w:jc w:val="center"/>
        </w:trPr>
        <w:tc>
          <w:tcPr>
            <w:tcW w:w="500" w:type="dxa"/>
            <w:tcBorders>
              <w:top w:val="single" w:sz="8" w:space="0" w:color="auto"/>
              <w:left w:val="single" w:sz="8" w:space="0" w:color="auto"/>
              <w:bottom w:val="single" w:sz="8" w:space="0" w:color="auto"/>
              <w:right w:val="single" w:sz="8" w:space="0" w:color="auto"/>
            </w:tcBorders>
            <w:shd w:val="clear" w:color="000000" w:fill="BFBFBF"/>
            <w:vAlign w:val="center"/>
          </w:tcPr>
          <w:p w14:paraId="0BF5255F" w14:textId="77777777" w:rsidR="004A4E02" w:rsidRDefault="00000000">
            <w:pPr>
              <w:jc w:val="center"/>
              <w:rPr>
                <w:rFonts w:cs="Arial"/>
                <w:b/>
                <w:bCs/>
                <w:color w:val="000000"/>
                <w:sz w:val="22"/>
                <w:szCs w:val="22"/>
              </w:rPr>
            </w:pPr>
            <w:r>
              <w:rPr>
                <w:rFonts w:cs="Arial"/>
                <w:b/>
                <w:bCs/>
                <w:color w:val="000000"/>
                <w:sz w:val="22"/>
                <w:szCs w:val="22"/>
              </w:rPr>
              <w:t>Item</w:t>
            </w:r>
          </w:p>
        </w:tc>
        <w:tc>
          <w:tcPr>
            <w:tcW w:w="731" w:type="dxa"/>
            <w:tcBorders>
              <w:top w:val="single" w:sz="8" w:space="0" w:color="auto"/>
              <w:left w:val="nil"/>
              <w:bottom w:val="single" w:sz="8" w:space="0" w:color="auto"/>
              <w:right w:val="single" w:sz="8" w:space="0" w:color="auto"/>
            </w:tcBorders>
            <w:shd w:val="clear" w:color="000000" w:fill="BFBFBF"/>
            <w:vAlign w:val="center"/>
          </w:tcPr>
          <w:p w14:paraId="56A77511" w14:textId="77777777" w:rsidR="004A4E02" w:rsidRDefault="00000000">
            <w:pPr>
              <w:jc w:val="center"/>
              <w:rPr>
                <w:rFonts w:cs="Arial"/>
                <w:b/>
                <w:bCs/>
                <w:color w:val="000000"/>
                <w:sz w:val="22"/>
                <w:szCs w:val="22"/>
              </w:rPr>
            </w:pPr>
            <w:proofErr w:type="spellStart"/>
            <w:r>
              <w:rPr>
                <w:rFonts w:cs="Arial"/>
                <w:b/>
                <w:bCs/>
                <w:color w:val="000000"/>
                <w:sz w:val="22"/>
                <w:szCs w:val="22"/>
              </w:rPr>
              <w:t>Qtde</w:t>
            </w:r>
            <w:proofErr w:type="spellEnd"/>
            <w:r>
              <w:rPr>
                <w:rFonts w:cs="Arial"/>
                <w:b/>
                <w:bCs/>
                <w:color w:val="000000"/>
                <w:sz w:val="22"/>
                <w:szCs w:val="22"/>
              </w:rPr>
              <w:t>.</w:t>
            </w:r>
          </w:p>
        </w:tc>
        <w:tc>
          <w:tcPr>
            <w:tcW w:w="487" w:type="dxa"/>
            <w:tcBorders>
              <w:top w:val="single" w:sz="8" w:space="0" w:color="auto"/>
              <w:left w:val="nil"/>
              <w:bottom w:val="single" w:sz="8" w:space="0" w:color="auto"/>
              <w:right w:val="single" w:sz="8" w:space="0" w:color="auto"/>
            </w:tcBorders>
            <w:shd w:val="clear" w:color="000000" w:fill="BFBFBF"/>
            <w:vAlign w:val="center"/>
          </w:tcPr>
          <w:p w14:paraId="7142F8EC" w14:textId="77777777" w:rsidR="004A4E02" w:rsidRDefault="00000000">
            <w:pPr>
              <w:jc w:val="center"/>
              <w:rPr>
                <w:rFonts w:cs="Arial"/>
                <w:b/>
                <w:bCs/>
                <w:color w:val="000000"/>
                <w:sz w:val="22"/>
                <w:szCs w:val="22"/>
              </w:rPr>
            </w:pPr>
            <w:r>
              <w:rPr>
                <w:rFonts w:cs="Arial"/>
                <w:b/>
                <w:bCs/>
                <w:color w:val="000000"/>
                <w:sz w:val="22"/>
                <w:szCs w:val="22"/>
              </w:rPr>
              <w:t>Un.</w:t>
            </w:r>
          </w:p>
        </w:tc>
        <w:tc>
          <w:tcPr>
            <w:tcW w:w="1963" w:type="dxa"/>
            <w:tcBorders>
              <w:top w:val="single" w:sz="8" w:space="0" w:color="auto"/>
              <w:left w:val="nil"/>
              <w:bottom w:val="single" w:sz="8" w:space="0" w:color="auto"/>
              <w:right w:val="single" w:sz="8" w:space="0" w:color="auto"/>
            </w:tcBorders>
            <w:shd w:val="clear" w:color="000000" w:fill="BFBFBF"/>
            <w:vAlign w:val="center"/>
          </w:tcPr>
          <w:p w14:paraId="31545738" w14:textId="77777777" w:rsidR="004A4E02" w:rsidRDefault="00000000">
            <w:pPr>
              <w:jc w:val="center"/>
              <w:rPr>
                <w:rFonts w:cs="Arial"/>
                <w:b/>
                <w:bCs/>
                <w:color w:val="000000"/>
                <w:sz w:val="22"/>
                <w:szCs w:val="22"/>
              </w:rPr>
            </w:pPr>
            <w:r>
              <w:rPr>
                <w:rFonts w:cs="Arial"/>
                <w:b/>
                <w:bCs/>
                <w:color w:val="000000"/>
                <w:sz w:val="22"/>
                <w:szCs w:val="22"/>
              </w:rPr>
              <w:t>Descrição</w:t>
            </w:r>
          </w:p>
        </w:tc>
        <w:tc>
          <w:tcPr>
            <w:tcW w:w="1886" w:type="dxa"/>
            <w:tcBorders>
              <w:top w:val="single" w:sz="8" w:space="0" w:color="auto"/>
              <w:left w:val="nil"/>
              <w:bottom w:val="single" w:sz="8" w:space="0" w:color="auto"/>
              <w:right w:val="single" w:sz="8" w:space="0" w:color="auto"/>
            </w:tcBorders>
            <w:shd w:val="clear" w:color="000000" w:fill="BFBFBF"/>
            <w:vAlign w:val="center"/>
          </w:tcPr>
          <w:p w14:paraId="0BA2BEF6" w14:textId="77777777" w:rsidR="004A4E02" w:rsidRDefault="00000000">
            <w:pPr>
              <w:jc w:val="center"/>
              <w:rPr>
                <w:rFonts w:cs="Arial"/>
                <w:b/>
                <w:bCs/>
                <w:sz w:val="22"/>
                <w:szCs w:val="22"/>
              </w:rPr>
            </w:pPr>
            <w:r>
              <w:rPr>
                <w:rFonts w:cs="Arial"/>
                <w:b/>
                <w:bCs/>
                <w:sz w:val="22"/>
                <w:szCs w:val="22"/>
              </w:rPr>
              <w:t>Marca/Fabricante</w:t>
            </w:r>
          </w:p>
        </w:tc>
        <w:tc>
          <w:tcPr>
            <w:tcW w:w="1690" w:type="dxa"/>
            <w:tcBorders>
              <w:top w:val="single" w:sz="8" w:space="0" w:color="auto"/>
              <w:left w:val="nil"/>
              <w:bottom w:val="single" w:sz="8" w:space="0" w:color="auto"/>
              <w:right w:val="single" w:sz="8" w:space="0" w:color="auto"/>
            </w:tcBorders>
            <w:shd w:val="clear" w:color="000000" w:fill="BFBFBF"/>
            <w:vAlign w:val="center"/>
          </w:tcPr>
          <w:p w14:paraId="7D849F02" w14:textId="77777777" w:rsidR="004A4E02" w:rsidRDefault="00000000">
            <w:pPr>
              <w:jc w:val="center"/>
              <w:rPr>
                <w:rFonts w:cs="Arial"/>
                <w:b/>
                <w:bCs/>
                <w:sz w:val="22"/>
                <w:szCs w:val="22"/>
              </w:rPr>
            </w:pPr>
            <w:r>
              <w:rPr>
                <w:rFonts w:cs="Arial"/>
                <w:b/>
                <w:bCs/>
                <w:sz w:val="22"/>
                <w:szCs w:val="22"/>
              </w:rPr>
              <w:t>Valor unitário</w:t>
            </w:r>
          </w:p>
        </w:tc>
        <w:tc>
          <w:tcPr>
            <w:tcW w:w="1645" w:type="dxa"/>
            <w:tcBorders>
              <w:top w:val="single" w:sz="8" w:space="0" w:color="auto"/>
              <w:left w:val="nil"/>
              <w:bottom w:val="single" w:sz="8" w:space="0" w:color="auto"/>
              <w:right w:val="single" w:sz="8" w:space="0" w:color="auto"/>
            </w:tcBorders>
            <w:shd w:val="clear" w:color="000000" w:fill="BFBFBF"/>
            <w:vAlign w:val="center"/>
          </w:tcPr>
          <w:p w14:paraId="63D5000B" w14:textId="77777777" w:rsidR="004A4E02" w:rsidRDefault="00000000">
            <w:pPr>
              <w:jc w:val="center"/>
              <w:rPr>
                <w:rFonts w:cs="Arial"/>
                <w:b/>
                <w:bCs/>
                <w:sz w:val="22"/>
                <w:szCs w:val="22"/>
              </w:rPr>
            </w:pPr>
            <w:r>
              <w:rPr>
                <w:rFonts w:cs="Arial"/>
                <w:b/>
                <w:bCs/>
                <w:sz w:val="22"/>
                <w:szCs w:val="22"/>
              </w:rPr>
              <w:t>Valor total</w:t>
            </w:r>
          </w:p>
        </w:tc>
      </w:tr>
      <w:tr w:rsidR="004A4E02" w14:paraId="6AD77D34" w14:textId="77777777">
        <w:trPr>
          <w:trHeight w:val="673"/>
          <w:jc w:val="center"/>
        </w:trPr>
        <w:tc>
          <w:tcPr>
            <w:tcW w:w="500" w:type="dxa"/>
            <w:tcBorders>
              <w:top w:val="single" w:sz="8" w:space="0" w:color="auto"/>
              <w:left w:val="single" w:sz="8" w:space="0" w:color="auto"/>
              <w:bottom w:val="single" w:sz="8" w:space="0" w:color="auto"/>
              <w:right w:val="single" w:sz="4" w:space="0" w:color="auto"/>
            </w:tcBorders>
            <w:vAlign w:val="center"/>
          </w:tcPr>
          <w:p w14:paraId="3B25F3CB" w14:textId="77777777" w:rsidR="004A4E02" w:rsidRDefault="004A4E02">
            <w:pPr>
              <w:jc w:val="center"/>
              <w:rPr>
                <w:rFonts w:cs="Arial"/>
                <w:color w:val="000000"/>
                <w:sz w:val="22"/>
                <w:szCs w:val="22"/>
              </w:rPr>
            </w:pPr>
          </w:p>
        </w:tc>
        <w:tc>
          <w:tcPr>
            <w:tcW w:w="731" w:type="dxa"/>
            <w:tcBorders>
              <w:top w:val="single" w:sz="8" w:space="0" w:color="auto"/>
              <w:left w:val="nil"/>
              <w:bottom w:val="single" w:sz="8" w:space="0" w:color="auto"/>
              <w:right w:val="single" w:sz="4" w:space="0" w:color="auto"/>
            </w:tcBorders>
            <w:vAlign w:val="center"/>
          </w:tcPr>
          <w:p w14:paraId="3A067A4E" w14:textId="77777777" w:rsidR="004A4E02" w:rsidRDefault="004A4E02">
            <w:pPr>
              <w:jc w:val="center"/>
              <w:rPr>
                <w:rFonts w:cs="Arial"/>
                <w:sz w:val="22"/>
                <w:szCs w:val="22"/>
              </w:rPr>
            </w:pPr>
          </w:p>
        </w:tc>
        <w:tc>
          <w:tcPr>
            <w:tcW w:w="487" w:type="dxa"/>
            <w:tcBorders>
              <w:top w:val="single" w:sz="8" w:space="0" w:color="auto"/>
              <w:left w:val="nil"/>
              <w:bottom w:val="single" w:sz="8" w:space="0" w:color="auto"/>
              <w:right w:val="single" w:sz="4" w:space="0" w:color="auto"/>
            </w:tcBorders>
            <w:vAlign w:val="center"/>
          </w:tcPr>
          <w:p w14:paraId="258EC7B9" w14:textId="77777777" w:rsidR="004A4E02" w:rsidRDefault="004A4E02">
            <w:pPr>
              <w:jc w:val="center"/>
              <w:rPr>
                <w:rFonts w:cs="Arial"/>
                <w:sz w:val="22"/>
                <w:szCs w:val="22"/>
              </w:rPr>
            </w:pPr>
          </w:p>
        </w:tc>
        <w:tc>
          <w:tcPr>
            <w:tcW w:w="1963" w:type="dxa"/>
            <w:tcBorders>
              <w:top w:val="single" w:sz="8" w:space="0" w:color="auto"/>
              <w:left w:val="nil"/>
              <w:bottom w:val="single" w:sz="8" w:space="0" w:color="auto"/>
              <w:right w:val="single" w:sz="4" w:space="0" w:color="auto"/>
            </w:tcBorders>
            <w:vAlign w:val="center"/>
          </w:tcPr>
          <w:p w14:paraId="7190BF53" w14:textId="77777777" w:rsidR="004A4E02" w:rsidRDefault="004A4E02">
            <w:pPr>
              <w:jc w:val="center"/>
              <w:rPr>
                <w:rFonts w:cs="Arial"/>
                <w:b/>
                <w:bCs/>
                <w:sz w:val="22"/>
                <w:szCs w:val="22"/>
              </w:rPr>
            </w:pPr>
          </w:p>
        </w:tc>
        <w:tc>
          <w:tcPr>
            <w:tcW w:w="1886" w:type="dxa"/>
            <w:tcBorders>
              <w:top w:val="single" w:sz="8" w:space="0" w:color="auto"/>
              <w:left w:val="nil"/>
              <w:bottom w:val="single" w:sz="8" w:space="0" w:color="auto"/>
              <w:right w:val="single" w:sz="4" w:space="0" w:color="auto"/>
            </w:tcBorders>
          </w:tcPr>
          <w:p w14:paraId="5908B90E" w14:textId="77777777" w:rsidR="004A4E02" w:rsidRDefault="004A4E02">
            <w:pPr>
              <w:jc w:val="center"/>
              <w:rPr>
                <w:rFonts w:cs="Arial"/>
                <w:b/>
                <w:bCs/>
                <w:sz w:val="22"/>
                <w:szCs w:val="22"/>
              </w:rPr>
            </w:pPr>
          </w:p>
        </w:tc>
        <w:tc>
          <w:tcPr>
            <w:tcW w:w="1690" w:type="dxa"/>
            <w:tcBorders>
              <w:top w:val="single" w:sz="8" w:space="0" w:color="auto"/>
              <w:left w:val="nil"/>
              <w:bottom w:val="single" w:sz="8" w:space="0" w:color="auto"/>
              <w:right w:val="single" w:sz="4" w:space="0" w:color="auto"/>
            </w:tcBorders>
          </w:tcPr>
          <w:p w14:paraId="3EB02920" w14:textId="77777777" w:rsidR="004A4E02" w:rsidRDefault="004A4E02">
            <w:pPr>
              <w:jc w:val="center"/>
              <w:rPr>
                <w:rFonts w:cs="Arial"/>
                <w:b/>
                <w:bCs/>
                <w:sz w:val="22"/>
                <w:szCs w:val="22"/>
              </w:rPr>
            </w:pPr>
          </w:p>
        </w:tc>
        <w:tc>
          <w:tcPr>
            <w:tcW w:w="1645" w:type="dxa"/>
            <w:tcBorders>
              <w:top w:val="single" w:sz="8" w:space="0" w:color="auto"/>
              <w:left w:val="nil"/>
              <w:bottom w:val="single" w:sz="8" w:space="0" w:color="auto"/>
              <w:right w:val="single" w:sz="4" w:space="0" w:color="auto"/>
            </w:tcBorders>
          </w:tcPr>
          <w:p w14:paraId="07267EB4" w14:textId="77777777" w:rsidR="004A4E02" w:rsidRDefault="004A4E02">
            <w:pPr>
              <w:jc w:val="center"/>
              <w:rPr>
                <w:rFonts w:cs="Arial"/>
                <w:b/>
                <w:bCs/>
                <w:sz w:val="22"/>
                <w:szCs w:val="22"/>
              </w:rPr>
            </w:pPr>
          </w:p>
        </w:tc>
      </w:tr>
    </w:tbl>
    <w:p w14:paraId="67EB2E79" w14:textId="77777777" w:rsidR="004A4E02" w:rsidRDefault="004A4E02">
      <w:pPr>
        <w:pStyle w:val="Corpodetexto"/>
        <w:jc w:val="center"/>
        <w:rPr>
          <w:rFonts w:ascii="Arial" w:hAnsi="Arial" w:cs="Arial"/>
          <w:sz w:val="22"/>
          <w:szCs w:val="22"/>
        </w:rPr>
      </w:pPr>
    </w:p>
    <w:p w14:paraId="4462B817" w14:textId="77777777" w:rsidR="004A4E02" w:rsidRDefault="00000000">
      <w:pPr>
        <w:pStyle w:val="Corpodetexto"/>
        <w:ind w:firstLine="708"/>
        <w:rPr>
          <w:rFonts w:ascii="Arial" w:hAnsi="Arial" w:cs="Arial"/>
          <w:sz w:val="22"/>
          <w:szCs w:val="22"/>
        </w:rPr>
      </w:pPr>
      <w:r>
        <w:rPr>
          <w:rFonts w:ascii="Arial" w:hAnsi="Arial" w:cs="Arial"/>
          <w:sz w:val="22"/>
          <w:szCs w:val="22"/>
        </w:rPr>
        <w:t xml:space="preserve">Declaro, sob as penas da Lei, que o(s) </w:t>
      </w:r>
      <w:r>
        <w:rPr>
          <w:rFonts w:ascii="Arial" w:hAnsi="Arial" w:cs="Arial"/>
          <w:sz w:val="22"/>
          <w:szCs w:val="22"/>
          <w:lang w:val="pt-BR"/>
        </w:rPr>
        <w:t>produto</w:t>
      </w:r>
      <w:r>
        <w:rPr>
          <w:rFonts w:ascii="Arial" w:hAnsi="Arial" w:cs="Arial"/>
          <w:sz w:val="22"/>
          <w:szCs w:val="22"/>
        </w:rPr>
        <w:t>(s) ofertado(s) atende(m) plenamente o descritivo bem como as normas técnicas pertinentes.</w:t>
      </w:r>
    </w:p>
    <w:p w14:paraId="1A3D25EC" w14:textId="77777777" w:rsidR="004A4E02" w:rsidRDefault="004A4E02">
      <w:pPr>
        <w:pStyle w:val="Corpodetexto"/>
        <w:rPr>
          <w:rFonts w:ascii="Arial" w:hAnsi="Arial" w:cs="Arial"/>
          <w:sz w:val="22"/>
          <w:szCs w:val="22"/>
        </w:rPr>
      </w:pPr>
    </w:p>
    <w:p w14:paraId="36E480DD" w14:textId="77777777" w:rsidR="004A4E02" w:rsidRDefault="00000000">
      <w:pPr>
        <w:suppressAutoHyphens/>
        <w:ind w:firstLine="720"/>
        <w:jc w:val="both"/>
        <w:rPr>
          <w:rFonts w:cs="Arial"/>
          <w:sz w:val="22"/>
          <w:szCs w:val="22"/>
        </w:rPr>
      </w:pPr>
      <w:r>
        <w:rPr>
          <w:rFonts w:cs="Arial"/>
          <w:sz w:val="22"/>
          <w:szCs w:val="22"/>
        </w:rPr>
        <w:t>Declaro de que os preços ofertados correspondem ao do mercado, e que a proposta foi elaborada de maneira independente, e que o conteúdo não foi informado, discutido ou recebido de qualquer outro participante potencial ou de fato, bem como que não tentei influir na decisão de qualquer outro participante potencial ou de fato da licitação, e que o conteúdo da proposta não foi, no todo ou em parte, direta ou indiretamente, informado à administração antes da abertura oficial da proposta, tampouco que recebi informações nesse sentido da administração, e que caso haja indícios de que isso não corresponda à verdade, tenho ciência de que poderei ser investigado pelos crimes e infrações cabíveis, inclusive o representante da empresa durante à sessão, e eximo a administração pública de qualquer responsabilidade nesse sentido por força do art. 2º, II, da Lei 13.874/19.</w:t>
      </w:r>
    </w:p>
    <w:p w14:paraId="7730659D" w14:textId="77777777" w:rsidR="004A4E02" w:rsidRDefault="004A4E02">
      <w:pPr>
        <w:pStyle w:val="Corpodetexto"/>
        <w:rPr>
          <w:rFonts w:ascii="Arial" w:hAnsi="Arial" w:cs="Arial"/>
          <w:sz w:val="22"/>
          <w:szCs w:val="22"/>
        </w:rPr>
      </w:pPr>
    </w:p>
    <w:p w14:paraId="16B7353E" w14:textId="77777777" w:rsidR="004A4E02" w:rsidRDefault="00000000" w:rsidP="00B21597">
      <w:pPr>
        <w:pStyle w:val="Corpodetexto2"/>
        <w:tabs>
          <w:tab w:val="left" w:pos="1560"/>
        </w:tabs>
        <w:spacing w:line="240" w:lineRule="auto"/>
        <w:ind w:right="24"/>
        <w:rPr>
          <w:rFonts w:ascii="Arial" w:hAnsi="Arial" w:cs="Arial"/>
          <w:sz w:val="22"/>
          <w:szCs w:val="22"/>
        </w:rPr>
      </w:pPr>
      <w:r>
        <w:rPr>
          <w:rFonts w:ascii="Arial" w:hAnsi="Arial" w:cs="Arial"/>
          <w:sz w:val="22"/>
          <w:szCs w:val="22"/>
        </w:rPr>
        <w:t>Prazo de validade da proposta: 60 (sessenta) dias, contados a partir da data de entrega da proposta.</w:t>
      </w:r>
    </w:p>
    <w:p w14:paraId="0D825315" w14:textId="77777777" w:rsidR="004A4E02" w:rsidRDefault="004A4E02">
      <w:pPr>
        <w:suppressAutoHyphens/>
        <w:jc w:val="center"/>
        <w:rPr>
          <w:rFonts w:cs="Arial"/>
          <w:sz w:val="22"/>
          <w:szCs w:val="22"/>
        </w:rPr>
      </w:pPr>
    </w:p>
    <w:p w14:paraId="5BBA1203" w14:textId="77777777" w:rsidR="004A4E02" w:rsidRDefault="004A4E02">
      <w:pPr>
        <w:suppressAutoHyphens/>
        <w:jc w:val="center"/>
        <w:rPr>
          <w:rFonts w:cs="Arial"/>
          <w:sz w:val="22"/>
          <w:szCs w:val="22"/>
        </w:rPr>
      </w:pPr>
    </w:p>
    <w:p w14:paraId="0C51DE93" w14:textId="77777777" w:rsidR="004A4E02" w:rsidRDefault="00000000">
      <w:pPr>
        <w:suppressAutoHyphens/>
        <w:jc w:val="center"/>
        <w:rPr>
          <w:rFonts w:cs="Arial"/>
          <w:sz w:val="22"/>
          <w:szCs w:val="22"/>
        </w:rPr>
      </w:pPr>
      <w:r>
        <w:rPr>
          <w:rFonts w:cs="Arial"/>
          <w:sz w:val="22"/>
          <w:szCs w:val="22"/>
        </w:rPr>
        <w:t xml:space="preserve">_______________, ___ de _______________ </w:t>
      </w:r>
      <w:proofErr w:type="spellStart"/>
      <w:r>
        <w:rPr>
          <w:rFonts w:cs="Arial"/>
          <w:sz w:val="22"/>
          <w:szCs w:val="22"/>
        </w:rPr>
        <w:t>de</w:t>
      </w:r>
      <w:proofErr w:type="spellEnd"/>
      <w:r>
        <w:rPr>
          <w:rFonts w:cs="Arial"/>
          <w:sz w:val="22"/>
          <w:szCs w:val="22"/>
        </w:rPr>
        <w:t xml:space="preserve"> 2026.</w:t>
      </w:r>
    </w:p>
    <w:p w14:paraId="3BD46CF1" w14:textId="77777777" w:rsidR="004A4E02" w:rsidRDefault="004A4E02">
      <w:pPr>
        <w:suppressAutoHyphens/>
        <w:jc w:val="center"/>
        <w:rPr>
          <w:rFonts w:cs="Arial"/>
          <w:sz w:val="22"/>
          <w:szCs w:val="22"/>
        </w:rPr>
      </w:pPr>
    </w:p>
    <w:p w14:paraId="5F643496" w14:textId="77777777" w:rsidR="004A4E02" w:rsidRDefault="004A4E02">
      <w:pPr>
        <w:tabs>
          <w:tab w:val="left" w:pos="3780"/>
        </w:tabs>
        <w:suppressAutoHyphens/>
        <w:jc w:val="center"/>
        <w:rPr>
          <w:rFonts w:cs="Arial"/>
          <w:sz w:val="22"/>
          <w:szCs w:val="22"/>
        </w:rPr>
      </w:pPr>
    </w:p>
    <w:p w14:paraId="224252EF" w14:textId="77777777" w:rsidR="004A4E02" w:rsidRDefault="004A4E02">
      <w:pPr>
        <w:tabs>
          <w:tab w:val="left" w:pos="3780"/>
        </w:tabs>
        <w:suppressAutoHyphens/>
        <w:jc w:val="center"/>
        <w:rPr>
          <w:rFonts w:cs="Arial"/>
          <w:sz w:val="22"/>
          <w:szCs w:val="22"/>
        </w:rPr>
      </w:pPr>
    </w:p>
    <w:p w14:paraId="657458A3" w14:textId="77777777" w:rsidR="004A4E02" w:rsidRDefault="00000000">
      <w:pPr>
        <w:suppressAutoHyphens/>
        <w:jc w:val="center"/>
        <w:rPr>
          <w:rFonts w:cs="Arial"/>
          <w:sz w:val="22"/>
          <w:szCs w:val="22"/>
        </w:rPr>
      </w:pPr>
      <w:r>
        <w:rPr>
          <w:rFonts w:cs="Arial"/>
          <w:sz w:val="22"/>
          <w:szCs w:val="22"/>
        </w:rPr>
        <w:t>______________________________</w:t>
      </w:r>
    </w:p>
    <w:p w14:paraId="3B795FCC" w14:textId="77777777" w:rsidR="004A4E02" w:rsidRDefault="00000000">
      <w:pPr>
        <w:suppressAutoHyphens/>
        <w:jc w:val="center"/>
        <w:rPr>
          <w:rFonts w:cs="Arial"/>
          <w:sz w:val="22"/>
          <w:szCs w:val="22"/>
        </w:rPr>
      </w:pPr>
      <w:r>
        <w:rPr>
          <w:rFonts w:cs="Arial"/>
          <w:sz w:val="22"/>
          <w:szCs w:val="22"/>
        </w:rPr>
        <w:t>Assinatura do representante legal</w:t>
      </w:r>
    </w:p>
    <w:p w14:paraId="3A5CF53E" w14:textId="77777777" w:rsidR="004A4E02" w:rsidRDefault="00000000">
      <w:pPr>
        <w:suppressAutoHyphens/>
        <w:jc w:val="center"/>
        <w:rPr>
          <w:rFonts w:cs="Arial"/>
          <w:sz w:val="22"/>
          <w:szCs w:val="22"/>
        </w:rPr>
      </w:pPr>
      <w:r>
        <w:rPr>
          <w:rFonts w:cs="Arial"/>
          <w:sz w:val="22"/>
          <w:szCs w:val="22"/>
        </w:rPr>
        <w:t>CPF nº</w:t>
      </w:r>
    </w:p>
    <w:p w14:paraId="1B392717" w14:textId="77777777" w:rsidR="004A4E02" w:rsidRDefault="004A4E02">
      <w:pPr>
        <w:pStyle w:val="Corpodetexto"/>
        <w:jc w:val="center"/>
        <w:rPr>
          <w:rFonts w:ascii="Arial" w:hAnsi="Arial" w:cs="Arial"/>
          <w:b/>
          <w:sz w:val="22"/>
          <w:szCs w:val="22"/>
        </w:rPr>
      </w:pPr>
    </w:p>
    <w:p w14:paraId="7A9D4F7B" w14:textId="77777777" w:rsidR="004A4E02" w:rsidRDefault="004A4E02">
      <w:pPr>
        <w:pStyle w:val="Corpodetexto"/>
        <w:jc w:val="center"/>
        <w:rPr>
          <w:rFonts w:ascii="Arial" w:hAnsi="Arial" w:cs="Arial"/>
          <w:b/>
          <w:sz w:val="22"/>
          <w:szCs w:val="22"/>
        </w:rPr>
      </w:pPr>
    </w:p>
    <w:p w14:paraId="7FFF0F60" w14:textId="77777777" w:rsidR="004A4E02" w:rsidRDefault="004A4E02">
      <w:pPr>
        <w:pStyle w:val="Corpodetexto"/>
        <w:jc w:val="center"/>
        <w:rPr>
          <w:rFonts w:ascii="Arial" w:hAnsi="Arial" w:cs="Arial"/>
          <w:b/>
          <w:sz w:val="22"/>
          <w:szCs w:val="22"/>
        </w:rPr>
      </w:pPr>
    </w:p>
    <w:p w14:paraId="76FDD314" w14:textId="77777777" w:rsidR="004A4E02" w:rsidRDefault="00000000">
      <w:pPr>
        <w:adjustRightInd w:val="0"/>
        <w:jc w:val="center"/>
        <w:rPr>
          <w:rFonts w:cs="Arial"/>
          <w:b/>
          <w:bCs/>
          <w:color w:val="000000"/>
          <w:sz w:val="22"/>
          <w:szCs w:val="22"/>
        </w:rPr>
      </w:pPr>
      <w:r>
        <w:rPr>
          <w:rFonts w:cs="Arial"/>
          <w:b/>
          <w:sz w:val="22"/>
          <w:szCs w:val="22"/>
        </w:rPr>
        <w:lastRenderedPageBreak/>
        <w:t xml:space="preserve">ANEXO IV - </w:t>
      </w:r>
      <w:r>
        <w:rPr>
          <w:rFonts w:cs="Arial"/>
          <w:b/>
          <w:bCs/>
          <w:color w:val="000000"/>
          <w:sz w:val="22"/>
          <w:szCs w:val="22"/>
        </w:rPr>
        <w:t>MINUTA DE CONTRATO</w:t>
      </w:r>
    </w:p>
    <w:p w14:paraId="02979431" w14:textId="77777777" w:rsidR="004A4E02" w:rsidRDefault="004A4E02">
      <w:pPr>
        <w:adjustRightInd w:val="0"/>
        <w:jc w:val="center"/>
        <w:rPr>
          <w:rFonts w:cs="Arial"/>
          <w:b/>
          <w:bCs/>
          <w:color w:val="000000"/>
          <w:sz w:val="22"/>
          <w:szCs w:val="22"/>
        </w:rPr>
      </w:pPr>
    </w:p>
    <w:p w14:paraId="0C1CBAE6" w14:textId="385345C9" w:rsidR="004A4E02" w:rsidRDefault="00000000">
      <w:pPr>
        <w:pStyle w:val="PargrafodaLista"/>
        <w:tabs>
          <w:tab w:val="left" w:pos="3800"/>
        </w:tabs>
        <w:ind w:left="0"/>
        <w:jc w:val="center"/>
        <w:rPr>
          <w:rFonts w:ascii="Arial" w:eastAsia="Arial" w:hAnsi="Arial" w:cs="Arial"/>
          <w:b/>
          <w:bCs/>
          <w:sz w:val="28"/>
          <w:szCs w:val="28"/>
        </w:rPr>
      </w:pPr>
      <w:r>
        <w:rPr>
          <w:rFonts w:ascii="Arial" w:eastAsia="Arial" w:hAnsi="Arial" w:cs="Arial"/>
          <w:b/>
          <w:bCs/>
          <w:sz w:val="28"/>
          <w:szCs w:val="28"/>
        </w:rPr>
        <w:t>Contrato</w:t>
      </w:r>
      <w:r>
        <w:rPr>
          <w:rFonts w:ascii="Arial" w:eastAsia="Arial" w:hAnsi="Arial" w:cs="Arial"/>
          <w:b/>
          <w:bCs/>
          <w:spacing w:val="36"/>
          <w:sz w:val="28"/>
          <w:szCs w:val="28"/>
        </w:rPr>
        <w:t xml:space="preserve"> </w:t>
      </w:r>
      <w:r>
        <w:rPr>
          <w:rFonts w:ascii="Arial" w:eastAsia="Arial" w:hAnsi="Arial" w:cs="Arial"/>
          <w:b/>
          <w:bCs/>
          <w:sz w:val="28"/>
          <w:szCs w:val="28"/>
        </w:rPr>
        <w:t>nº ____</w:t>
      </w:r>
      <w:r>
        <w:rPr>
          <w:rFonts w:ascii="Arial" w:eastAsia="Arial" w:hAnsi="Arial" w:cs="Arial"/>
          <w:b/>
          <w:bCs/>
          <w:w w:val="106"/>
          <w:sz w:val="28"/>
          <w:szCs w:val="28"/>
        </w:rPr>
        <w:t xml:space="preserve">/2026 - </w:t>
      </w:r>
      <w:r>
        <w:rPr>
          <w:rFonts w:ascii="Arial" w:eastAsia="Arial" w:hAnsi="Arial" w:cs="Arial"/>
          <w:b/>
          <w:bCs/>
          <w:sz w:val="28"/>
          <w:szCs w:val="28"/>
        </w:rPr>
        <w:t>Processo</w:t>
      </w:r>
      <w:r>
        <w:rPr>
          <w:rFonts w:ascii="Arial" w:eastAsia="Arial" w:hAnsi="Arial" w:cs="Arial"/>
          <w:b/>
          <w:bCs/>
          <w:spacing w:val="32"/>
          <w:sz w:val="28"/>
          <w:szCs w:val="28"/>
        </w:rPr>
        <w:t xml:space="preserve"> </w:t>
      </w:r>
      <w:r>
        <w:rPr>
          <w:rFonts w:ascii="Arial" w:eastAsia="Arial" w:hAnsi="Arial" w:cs="Arial"/>
          <w:b/>
          <w:bCs/>
          <w:sz w:val="28"/>
          <w:szCs w:val="28"/>
        </w:rPr>
        <w:t xml:space="preserve">nº 0265/2026 - </w:t>
      </w:r>
      <w:r>
        <w:rPr>
          <w:rFonts w:ascii="Arial" w:eastAsia="Arial" w:hAnsi="Arial" w:cs="Arial"/>
          <w:b/>
          <w:bCs/>
          <w:w w:val="106"/>
          <w:sz w:val="28"/>
          <w:szCs w:val="28"/>
        </w:rPr>
        <w:t xml:space="preserve">Pregão nº </w:t>
      </w:r>
      <w:r w:rsidR="00B21597">
        <w:rPr>
          <w:rFonts w:ascii="Arial" w:eastAsia="Arial" w:hAnsi="Arial" w:cs="Arial"/>
          <w:b/>
          <w:bCs/>
          <w:w w:val="106"/>
          <w:sz w:val="28"/>
          <w:szCs w:val="28"/>
        </w:rPr>
        <w:t>027</w:t>
      </w:r>
      <w:r>
        <w:rPr>
          <w:rFonts w:ascii="Arial" w:eastAsia="Arial" w:hAnsi="Arial" w:cs="Arial"/>
          <w:b/>
          <w:bCs/>
          <w:w w:val="106"/>
          <w:sz w:val="28"/>
          <w:szCs w:val="28"/>
        </w:rPr>
        <w:t>/2026</w:t>
      </w:r>
    </w:p>
    <w:p w14:paraId="453ACBA5" w14:textId="77777777" w:rsidR="004A4E02" w:rsidRDefault="004A4E02">
      <w:pPr>
        <w:adjustRightInd w:val="0"/>
        <w:jc w:val="both"/>
        <w:rPr>
          <w:rFonts w:cs="Arial"/>
          <w:b/>
          <w:bCs/>
          <w:color w:val="000000"/>
          <w:sz w:val="22"/>
          <w:szCs w:val="22"/>
        </w:rPr>
      </w:pPr>
    </w:p>
    <w:p w14:paraId="7BA34B5A" w14:textId="77777777" w:rsidR="004A4E02" w:rsidRDefault="00000000">
      <w:pPr>
        <w:adjustRightInd w:val="0"/>
        <w:jc w:val="both"/>
        <w:rPr>
          <w:rFonts w:cs="Arial"/>
          <w:b/>
          <w:bCs/>
          <w:color w:val="000000"/>
          <w:sz w:val="22"/>
          <w:szCs w:val="22"/>
        </w:rPr>
      </w:pPr>
      <w:r>
        <w:rPr>
          <w:rFonts w:cs="Arial"/>
          <w:b/>
          <w:bCs/>
          <w:color w:val="000000"/>
          <w:sz w:val="22"/>
          <w:szCs w:val="22"/>
        </w:rPr>
        <w:t>CONTRATO PARA PRESTAÇÃO DE SERVIÇOS QUE ENTRE SI CELEBRAM O MUNICÍPIO DE SANTA MARIA DA SERRA E ...........................................</w:t>
      </w:r>
    </w:p>
    <w:p w14:paraId="428EA51F" w14:textId="77777777" w:rsidR="004A4E02" w:rsidRPr="000274C0" w:rsidRDefault="004A4E02">
      <w:pPr>
        <w:adjustRightInd w:val="0"/>
        <w:jc w:val="both"/>
        <w:rPr>
          <w:rFonts w:cs="Arial"/>
          <w:b/>
          <w:bCs/>
          <w:color w:val="000000"/>
          <w:sz w:val="22"/>
          <w:szCs w:val="22"/>
          <w:lang w:eastAsia="zh-CN"/>
        </w:rPr>
      </w:pPr>
    </w:p>
    <w:p w14:paraId="75615F9D" w14:textId="77777777" w:rsidR="004A4E02" w:rsidRDefault="00000000">
      <w:pPr>
        <w:spacing w:line="360" w:lineRule="auto"/>
        <w:ind w:firstLine="1000"/>
        <w:jc w:val="both"/>
        <w:rPr>
          <w:rFonts w:cs="Arial"/>
          <w:sz w:val="22"/>
          <w:szCs w:val="22"/>
        </w:rPr>
      </w:pPr>
      <w:r>
        <w:rPr>
          <w:rFonts w:eastAsia="Arial" w:cs="Arial"/>
          <w:sz w:val="22"/>
          <w:szCs w:val="22"/>
        </w:rPr>
        <w:t>Pelo</w:t>
      </w:r>
      <w:r>
        <w:rPr>
          <w:rFonts w:eastAsia="Arial" w:cs="Arial"/>
          <w:spacing w:val="24"/>
          <w:sz w:val="22"/>
          <w:szCs w:val="22"/>
        </w:rPr>
        <w:t xml:space="preserve"> </w:t>
      </w:r>
      <w:r>
        <w:rPr>
          <w:rFonts w:eastAsia="Arial" w:cs="Arial"/>
          <w:sz w:val="22"/>
          <w:szCs w:val="22"/>
        </w:rPr>
        <w:t>presente instrumento,</w:t>
      </w:r>
      <w:r>
        <w:rPr>
          <w:rFonts w:eastAsia="Arial" w:cs="Arial"/>
          <w:spacing w:val="9"/>
          <w:sz w:val="22"/>
          <w:szCs w:val="22"/>
        </w:rPr>
        <w:t xml:space="preserve"> </w:t>
      </w:r>
      <w:r>
        <w:rPr>
          <w:rFonts w:eastAsia="Arial" w:cs="Arial"/>
          <w:sz w:val="22"/>
          <w:szCs w:val="22"/>
        </w:rPr>
        <w:t>firmado</w:t>
      </w:r>
      <w:r>
        <w:rPr>
          <w:rFonts w:eastAsia="Arial" w:cs="Arial"/>
          <w:spacing w:val="20"/>
          <w:sz w:val="22"/>
          <w:szCs w:val="22"/>
        </w:rPr>
        <w:t xml:space="preserve"> </w:t>
      </w:r>
      <w:r>
        <w:rPr>
          <w:rFonts w:eastAsia="Arial" w:cs="Arial"/>
          <w:sz w:val="22"/>
          <w:szCs w:val="22"/>
        </w:rPr>
        <w:t>entre</w:t>
      </w:r>
      <w:r>
        <w:rPr>
          <w:rFonts w:eastAsia="Arial" w:cs="Arial"/>
          <w:spacing w:val="10"/>
          <w:sz w:val="22"/>
          <w:szCs w:val="22"/>
        </w:rPr>
        <w:t xml:space="preserve"> </w:t>
      </w:r>
      <w:r>
        <w:rPr>
          <w:rFonts w:eastAsia="Arial" w:cs="Arial"/>
          <w:sz w:val="22"/>
          <w:szCs w:val="22"/>
        </w:rPr>
        <w:t>o</w:t>
      </w:r>
      <w:r>
        <w:rPr>
          <w:rFonts w:eastAsia="Arial" w:cs="Arial"/>
          <w:spacing w:val="16"/>
          <w:sz w:val="22"/>
          <w:szCs w:val="22"/>
        </w:rPr>
        <w:t xml:space="preserve"> </w:t>
      </w:r>
      <w:r>
        <w:rPr>
          <w:rFonts w:eastAsia="Arial" w:cs="Arial"/>
          <w:b/>
          <w:sz w:val="22"/>
          <w:szCs w:val="22"/>
        </w:rPr>
        <w:t>MUNICÍPIO</w:t>
      </w:r>
      <w:r>
        <w:rPr>
          <w:rFonts w:eastAsia="Arial" w:cs="Arial"/>
          <w:b/>
          <w:spacing w:val="19"/>
          <w:sz w:val="22"/>
          <w:szCs w:val="22"/>
        </w:rPr>
        <w:t xml:space="preserve"> </w:t>
      </w:r>
      <w:r>
        <w:rPr>
          <w:rFonts w:eastAsia="Arial" w:cs="Arial"/>
          <w:b/>
          <w:sz w:val="22"/>
          <w:szCs w:val="22"/>
        </w:rPr>
        <w:t>DE</w:t>
      </w:r>
      <w:r>
        <w:rPr>
          <w:rFonts w:eastAsia="Arial" w:cs="Arial"/>
          <w:b/>
          <w:spacing w:val="18"/>
          <w:sz w:val="22"/>
          <w:szCs w:val="22"/>
        </w:rPr>
        <w:t xml:space="preserve"> </w:t>
      </w:r>
      <w:r>
        <w:rPr>
          <w:rFonts w:eastAsia="Arial" w:cs="Arial"/>
          <w:b/>
          <w:w w:val="103"/>
          <w:sz w:val="22"/>
          <w:szCs w:val="22"/>
        </w:rPr>
        <w:t>SANTA MARIA DA SERRA</w:t>
      </w:r>
      <w:r>
        <w:rPr>
          <w:rFonts w:eastAsia="Arial" w:cs="Arial"/>
          <w:w w:val="103"/>
          <w:sz w:val="22"/>
          <w:szCs w:val="22"/>
        </w:rPr>
        <w:t xml:space="preserve">, </w:t>
      </w:r>
      <w:r>
        <w:rPr>
          <w:rFonts w:eastAsia="Arial" w:cs="Arial"/>
          <w:sz w:val="22"/>
          <w:szCs w:val="22"/>
        </w:rPr>
        <w:t>pessoa</w:t>
      </w:r>
      <w:r>
        <w:rPr>
          <w:rFonts w:eastAsia="Arial" w:cs="Arial"/>
          <w:spacing w:val="9"/>
          <w:sz w:val="22"/>
          <w:szCs w:val="22"/>
        </w:rPr>
        <w:t xml:space="preserve"> </w:t>
      </w:r>
      <w:r>
        <w:rPr>
          <w:rFonts w:eastAsia="Arial" w:cs="Arial"/>
          <w:sz w:val="22"/>
          <w:szCs w:val="22"/>
        </w:rPr>
        <w:t>jurídica de</w:t>
      </w:r>
      <w:r>
        <w:rPr>
          <w:rFonts w:eastAsia="Arial" w:cs="Arial"/>
          <w:spacing w:val="13"/>
          <w:sz w:val="22"/>
          <w:szCs w:val="22"/>
        </w:rPr>
        <w:t xml:space="preserve"> </w:t>
      </w:r>
      <w:r>
        <w:rPr>
          <w:rFonts w:eastAsia="Arial" w:cs="Arial"/>
          <w:sz w:val="22"/>
          <w:szCs w:val="22"/>
        </w:rPr>
        <w:t>direito</w:t>
      </w:r>
      <w:r>
        <w:rPr>
          <w:rFonts w:eastAsia="Arial" w:cs="Arial"/>
          <w:spacing w:val="10"/>
          <w:sz w:val="22"/>
          <w:szCs w:val="22"/>
        </w:rPr>
        <w:t xml:space="preserve"> </w:t>
      </w:r>
      <w:r>
        <w:rPr>
          <w:rFonts w:eastAsia="Arial" w:cs="Arial"/>
          <w:sz w:val="22"/>
          <w:szCs w:val="22"/>
        </w:rPr>
        <w:t>público</w:t>
      </w:r>
      <w:r>
        <w:rPr>
          <w:rFonts w:eastAsia="Arial" w:cs="Arial"/>
          <w:spacing w:val="15"/>
          <w:sz w:val="22"/>
          <w:szCs w:val="22"/>
        </w:rPr>
        <w:t xml:space="preserve"> </w:t>
      </w:r>
      <w:r>
        <w:rPr>
          <w:rFonts w:eastAsia="Arial" w:cs="Arial"/>
          <w:sz w:val="22"/>
          <w:szCs w:val="22"/>
        </w:rPr>
        <w:t>interno,</w:t>
      </w:r>
      <w:r>
        <w:rPr>
          <w:rFonts w:eastAsia="Arial" w:cs="Arial"/>
          <w:spacing w:val="11"/>
          <w:sz w:val="22"/>
          <w:szCs w:val="22"/>
        </w:rPr>
        <w:t xml:space="preserve"> </w:t>
      </w:r>
      <w:r>
        <w:rPr>
          <w:rFonts w:eastAsia="Arial" w:cs="Arial"/>
          <w:sz w:val="22"/>
          <w:szCs w:val="22"/>
        </w:rPr>
        <w:t>com</w:t>
      </w:r>
      <w:r>
        <w:rPr>
          <w:rFonts w:eastAsia="Arial" w:cs="Arial"/>
          <w:spacing w:val="15"/>
          <w:sz w:val="22"/>
          <w:szCs w:val="22"/>
        </w:rPr>
        <w:t xml:space="preserve"> </w:t>
      </w:r>
      <w:r>
        <w:rPr>
          <w:rFonts w:eastAsia="Arial" w:cs="Arial"/>
          <w:sz w:val="22"/>
          <w:szCs w:val="22"/>
        </w:rPr>
        <w:t>sede</w:t>
      </w:r>
      <w:r>
        <w:rPr>
          <w:rFonts w:eastAsia="Arial" w:cs="Arial"/>
          <w:spacing w:val="5"/>
          <w:sz w:val="22"/>
          <w:szCs w:val="22"/>
        </w:rPr>
        <w:t xml:space="preserve"> </w:t>
      </w:r>
      <w:r>
        <w:rPr>
          <w:rFonts w:eastAsia="Arial" w:cs="Arial"/>
          <w:sz w:val="22"/>
          <w:szCs w:val="22"/>
        </w:rPr>
        <w:t>administrativa</w:t>
      </w:r>
      <w:r>
        <w:rPr>
          <w:rFonts w:eastAsia="Arial" w:cs="Arial"/>
          <w:spacing w:val="9"/>
          <w:sz w:val="22"/>
          <w:szCs w:val="22"/>
        </w:rPr>
        <w:t xml:space="preserve"> </w:t>
      </w:r>
      <w:r>
        <w:rPr>
          <w:rFonts w:eastAsia="Arial" w:cs="Arial"/>
          <w:sz w:val="22"/>
          <w:szCs w:val="22"/>
        </w:rPr>
        <w:t>no</w:t>
      </w:r>
      <w:r>
        <w:rPr>
          <w:rFonts w:eastAsia="Arial" w:cs="Arial"/>
          <w:spacing w:val="8"/>
          <w:sz w:val="22"/>
          <w:szCs w:val="22"/>
        </w:rPr>
        <w:t xml:space="preserve"> </w:t>
      </w:r>
      <w:r>
        <w:rPr>
          <w:rFonts w:eastAsia="Arial" w:cs="Arial"/>
          <w:sz w:val="22"/>
          <w:szCs w:val="22"/>
        </w:rPr>
        <w:t>prédio da</w:t>
      </w:r>
      <w:r>
        <w:rPr>
          <w:rFonts w:eastAsia="Arial" w:cs="Arial"/>
          <w:spacing w:val="14"/>
          <w:sz w:val="22"/>
          <w:szCs w:val="22"/>
        </w:rPr>
        <w:t xml:space="preserve"> </w:t>
      </w:r>
      <w:r>
        <w:rPr>
          <w:rFonts w:eastAsia="Arial" w:cs="Arial"/>
          <w:sz w:val="22"/>
          <w:szCs w:val="22"/>
        </w:rPr>
        <w:t>Prefeitura</w:t>
      </w:r>
      <w:r>
        <w:rPr>
          <w:rFonts w:eastAsia="Arial" w:cs="Arial"/>
          <w:spacing w:val="2"/>
          <w:sz w:val="22"/>
          <w:szCs w:val="22"/>
        </w:rPr>
        <w:t xml:space="preserve"> </w:t>
      </w:r>
      <w:r>
        <w:rPr>
          <w:rFonts w:eastAsia="Arial" w:cs="Arial"/>
          <w:w w:val="101"/>
          <w:sz w:val="22"/>
          <w:szCs w:val="22"/>
        </w:rPr>
        <w:t xml:space="preserve">Municipal, </w:t>
      </w:r>
      <w:r>
        <w:rPr>
          <w:rFonts w:eastAsia="Arial" w:cs="Arial"/>
          <w:sz w:val="22"/>
          <w:szCs w:val="22"/>
        </w:rPr>
        <w:t>localizado</w:t>
      </w:r>
      <w:r>
        <w:rPr>
          <w:rFonts w:eastAsia="Arial" w:cs="Arial"/>
          <w:spacing w:val="23"/>
          <w:sz w:val="22"/>
          <w:szCs w:val="22"/>
        </w:rPr>
        <w:t xml:space="preserve"> </w:t>
      </w:r>
      <w:r>
        <w:rPr>
          <w:rFonts w:eastAsia="Arial" w:cs="Arial"/>
          <w:sz w:val="22"/>
          <w:szCs w:val="22"/>
        </w:rPr>
        <w:t>na</w:t>
      </w:r>
      <w:r>
        <w:rPr>
          <w:rFonts w:eastAsia="Arial" w:cs="Arial"/>
          <w:spacing w:val="17"/>
          <w:sz w:val="22"/>
          <w:szCs w:val="22"/>
        </w:rPr>
        <w:t xml:space="preserve"> </w:t>
      </w:r>
      <w:r>
        <w:rPr>
          <w:rFonts w:eastAsia="Arial" w:cs="Arial"/>
          <w:sz w:val="22"/>
          <w:szCs w:val="22"/>
        </w:rPr>
        <w:t>Praça Santo Zani, nº 30</w:t>
      </w:r>
      <w:r>
        <w:rPr>
          <w:rFonts w:cs="Arial"/>
          <w:sz w:val="22"/>
          <w:szCs w:val="22"/>
        </w:rPr>
        <w:t xml:space="preserve">, </w:t>
      </w:r>
      <w:r>
        <w:rPr>
          <w:rFonts w:eastAsia="Arial" w:cs="Arial"/>
          <w:sz w:val="22"/>
          <w:szCs w:val="22"/>
        </w:rPr>
        <w:t>Jardim Bom Jesus,</w:t>
      </w:r>
      <w:r>
        <w:rPr>
          <w:rFonts w:eastAsia="Arial" w:cs="Arial"/>
          <w:spacing w:val="8"/>
          <w:sz w:val="22"/>
          <w:szCs w:val="22"/>
        </w:rPr>
        <w:t xml:space="preserve"> </w:t>
      </w:r>
      <w:r>
        <w:rPr>
          <w:rFonts w:eastAsia="Arial" w:cs="Arial"/>
          <w:sz w:val="22"/>
          <w:szCs w:val="22"/>
        </w:rPr>
        <w:t>nesta</w:t>
      </w:r>
      <w:r>
        <w:rPr>
          <w:rFonts w:eastAsia="Arial" w:cs="Arial"/>
          <w:spacing w:val="21"/>
          <w:sz w:val="22"/>
          <w:szCs w:val="22"/>
        </w:rPr>
        <w:t xml:space="preserve"> </w:t>
      </w:r>
      <w:r>
        <w:rPr>
          <w:rFonts w:eastAsia="Arial" w:cs="Arial"/>
          <w:sz w:val="22"/>
          <w:szCs w:val="22"/>
        </w:rPr>
        <w:t>cidade,</w:t>
      </w:r>
      <w:r>
        <w:rPr>
          <w:rFonts w:eastAsia="Arial" w:cs="Arial"/>
          <w:spacing w:val="21"/>
          <w:sz w:val="22"/>
          <w:szCs w:val="22"/>
        </w:rPr>
        <w:t xml:space="preserve"> </w:t>
      </w:r>
      <w:r>
        <w:rPr>
          <w:rFonts w:eastAsia="Arial" w:cs="Arial"/>
          <w:sz w:val="22"/>
          <w:szCs w:val="22"/>
        </w:rPr>
        <w:t>inscrita</w:t>
      </w:r>
      <w:r>
        <w:rPr>
          <w:rFonts w:eastAsia="Arial" w:cs="Arial"/>
          <w:spacing w:val="19"/>
          <w:sz w:val="22"/>
          <w:szCs w:val="22"/>
        </w:rPr>
        <w:t xml:space="preserve"> </w:t>
      </w:r>
      <w:r>
        <w:rPr>
          <w:rFonts w:eastAsia="Arial" w:cs="Arial"/>
          <w:sz w:val="22"/>
          <w:szCs w:val="22"/>
        </w:rPr>
        <w:t>no</w:t>
      </w:r>
      <w:r>
        <w:rPr>
          <w:rFonts w:eastAsia="Arial" w:cs="Arial"/>
          <w:spacing w:val="18"/>
          <w:sz w:val="22"/>
          <w:szCs w:val="22"/>
        </w:rPr>
        <w:t xml:space="preserve"> </w:t>
      </w:r>
      <w:r>
        <w:rPr>
          <w:rFonts w:eastAsia="Arial" w:cs="Arial"/>
          <w:sz w:val="22"/>
          <w:szCs w:val="22"/>
        </w:rPr>
        <w:t>Cadastro</w:t>
      </w:r>
      <w:r>
        <w:rPr>
          <w:rFonts w:eastAsia="Arial" w:cs="Arial"/>
          <w:spacing w:val="6"/>
          <w:sz w:val="22"/>
          <w:szCs w:val="22"/>
        </w:rPr>
        <w:t xml:space="preserve"> </w:t>
      </w:r>
      <w:r>
        <w:rPr>
          <w:rFonts w:eastAsia="Arial" w:cs="Arial"/>
          <w:w w:val="102"/>
          <w:sz w:val="22"/>
          <w:szCs w:val="22"/>
        </w:rPr>
        <w:t xml:space="preserve">Nacional </w:t>
      </w:r>
      <w:r>
        <w:rPr>
          <w:rFonts w:eastAsia="Arial" w:cs="Arial"/>
          <w:sz w:val="22"/>
          <w:szCs w:val="22"/>
        </w:rPr>
        <w:t>das Pessoas</w:t>
      </w:r>
      <w:r>
        <w:rPr>
          <w:rFonts w:eastAsia="Arial" w:cs="Arial"/>
          <w:spacing w:val="6"/>
          <w:sz w:val="22"/>
          <w:szCs w:val="22"/>
        </w:rPr>
        <w:t xml:space="preserve"> </w:t>
      </w:r>
      <w:r>
        <w:rPr>
          <w:rFonts w:eastAsia="Arial" w:cs="Arial"/>
          <w:sz w:val="22"/>
          <w:szCs w:val="22"/>
        </w:rPr>
        <w:t>Jurídicas</w:t>
      </w:r>
      <w:r>
        <w:rPr>
          <w:rFonts w:eastAsia="Arial" w:cs="Arial"/>
          <w:spacing w:val="-8"/>
          <w:sz w:val="22"/>
          <w:szCs w:val="22"/>
        </w:rPr>
        <w:t xml:space="preserve"> </w:t>
      </w:r>
      <w:r>
        <w:rPr>
          <w:rFonts w:eastAsia="Arial" w:cs="Arial"/>
          <w:sz w:val="22"/>
          <w:szCs w:val="22"/>
        </w:rPr>
        <w:t>do</w:t>
      </w:r>
      <w:r>
        <w:rPr>
          <w:rFonts w:eastAsia="Arial" w:cs="Arial"/>
          <w:spacing w:val="12"/>
          <w:sz w:val="22"/>
          <w:szCs w:val="22"/>
        </w:rPr>
        <w:t xml:space="preserve"> </w:t>
      </w:r>
      <w:r>
        <w:rPr>
          <w:rFonts w:eastAsia="Arial" w:cs="Arial"/>
          <w:sz w:val="22"/>
          <w:szCs w:val="22"/>
        </w:rPr>
        <w:t>Ministério</w:t>
      </w:r>
      <w:r>
        <w:rPr>
          <w:rFonts w:eastAsia="Arial" w:cs="Arial"/>
          <w:spacing w:val="-6"/>
          <w:sz w:val="22"/>
          <w:szCs w:val="22"/>
        </w:rPr>
        <w:t xml:space="preserve"> </w:t>
      </w:r>
      <w:r>
        <w:rPr>
          <w:rFonts w:eastAsia="Arial" w:cs="Arial"/>
          <w:sz w:val="22"/>
          <w:szCs w:val="22"/>
        </w:rPr>
        <w:t>da</w:t>
      </w:r>
      <w:r>
        <w:rPr>
          <w:rFonts w:eastAsia="Arial" w:cs="Arial"/>
          <w:spacing w:val="2"/>
          <w:sz w:val="22"/>
          <w:szCs w:val="22"/>
        </w:rPr>
        <w:t xml:space="preserve"> </w:t>
      </w:r>
      <w:r>
        <w:rPr>
          <w:rFonts w:eastAsia="Arial" w:cs="Arial"/>
          <w:sz w:val="22"/>
          <w:szCs w:val="22"/>
        </w:rPr>
        <w:t>Fazenda</w:t>
      </w:r>
      <w:r>
        <w:rPr>
          <w:rFonts w:eastAsia="Arial" w:cs="Arial"/>
          <w:spacing w:val="7"/>
          <w:sz w:val="22"/>
          <w:szCs w:val="22"/>
        </w:rPr>
        <w:t xml:space="preserve"> </w:t>
      </w:r>
      <w:r>
        <w:rPr>
          <w:rFonts w:eastAsia="Arial" w:cs="Arial"/>
          <w:sz w:val="22"/>
          <w:szCs w:val="22"/>
        </w:rPr>
        <w:t>(CNPJ/MF)</w:t>
      </w:r>
      <w:r>
        <w:rPr>
          <w:rFonts w:eastAsia="Arial" w:cs="Arial"/>
          <w:spacing w:val="2"/>
          <w:sz w:val="22"/>
          <w:szCs w:val="22"/>
        </w:rPr>
        <w:t xml:space="preserve"> </w:t>
      </w:r>
      <w:r>
        <w:rPr>
          <w:rFonts w:eastAsia="Arial" w:cs="Arial"/>
          <w:sz w:val="22"/>
          <w:szCs w:val="22"/>
        </w:rPr>
        <w:t>com</w:t>
      </w:r>
      <w:r>
        <w:rPr>
          <w:rFonts w:eastAsia="Arial" w:cs="Arial"/>
          <w:spacing w:val="9"/>
          <w:sz w:val="22"/>
          <w:szCs w:val="22"/>
        </w:rPr>
        <w:t xml:space="preserve"> </w:t>
      </w:r>
      <w:r>
        <w:rPr>
          <w:rFonts w:eastAsia="Arial" w:cs="Arial"/>
          <w:sz w:val="22"/>
          <w:szCs w:val="22"/>
        </w:rPr>
        <w:t>o</w:t>
      </w:r>
      <w:r>
        <w:rPr>
          <w:rFonts w:eastAsia="Arial" w:cs="Arial"/>
          <w:spacing w:val="4"/>
          <w:sz w:val="22"/>
          <w:szCs w:val="22"/>
        </w:rPr>
        <w:t xml:space="preserve"> </w:t>
      </w:r>
      <w:r>
        <w:rPr>
          <w:rFonts w:eastAsia="Arial" w:cs="Arial"/>
          <w:sz w:val="22"/>
          <w:szCs w:val="22"/>
        </w:rPr>
        <w:t>nº 44.720.530/0001-80</w:t>
      </w:r>
      <w:r>
        <w:rPr>
          <w:rFonts w:cs="Arial"/>
          <w:w w:val="104"/>
          <w:sz w:val="22"/>
          <w:szCs w:val="22"/>
        </w:rPr>
        <w:t>,</w:t>
      </w:r>
      <w:r>
        <w:rPr>
          <w:rFonts w:cs="Arial"/>
          <w:spacing w:val="18"/>
          <w:w w:val="104"/>
          <w:sz w:val="22"/>
          <w:szCs w:val="22"/>
        </w:rPr>
        <w:t xml:space="preserve"> </w:t>
      </w:r>
      <w:r>
        <w:rPr>
          <w:rFonts w:eastAsia="Arial" w:cs="Arial"/>
          <w:sz w:val="22"/>
          <w:szCs w:val="22"/>
        </w:rPr>
        <w:t>neste</w:t>
      </w:r>
      <w:r>
        <w:rPr>
          <w:rFonts w:eastAsia="Arial" w:cs="Arial"/>
          <w:spacing w:val="6"/>
          <w:sz w:val="22"/>
          <w:szCs w:val="22"/>
        </w:rPr>
        <w:t xml:space="preserve"> </w:t>
      </w:r>
      <w:r>
        <w:rPr>
          <w:rFonts w:eastAsia="Arial" w:cs="Arial"/>
          <w:sz w:val="22"/>
          <w:szCs w:val="22"/>
        </w:rPr>
        <w:t>ato representado</w:t>
      </w:r>
      <w:r>
        <w:rPr>
          <w:rFonts w:eastAsia="Arial" w:cs="Arial"/>
          <w:spacing w:val="-6"/>
          <w:sz w:val="22"/>
          <w:szCs w:val="22"/>
        </w:rPr>
        <w:t xml:space="preserve"> </w:t>
      </w:r>
      <w:r>
        <w:rPr>
          <w:rFonts w:eastAsia="Arial" w:cs="Arial"/>
          <w:sz w:val="22"/>
          <w:szCs w:val="22"/>
        </w:rPr>
        <w:t>pelo</w:t>
      </w:r>
      <w:r>
        <w:rPr>
          <w:rFonts w:eastAsia="Arial" w:cs="Arial"/>
          <w:spacing w:val="7"/>
          <w:sz w:val="22"/>
          <w:szCs w:val="22"/>
        </w:rPr>
        <w:t xml:space="preserve"> </w:t>
      </w:r>
      <w:r>
        <w:rPr>
          <w:rFonts w:eastAsia="Arial" w:cs="Arial"/>
          <w:sz w:val="22"/>
          <w:szCs w:val="22"/>
        </w:rPr>
        <w:t>Excelentíssimo</w:t>
      </w:r>
      <w:r>
        <w:rPr>
          <w:rFonts w:eastAsia="Arial" w:cs="Arial"/>
          <w:spacing w:val="19"/>
          <w:sz w:val="22"/>
          <w:szCs w:val="22"/>
        </w:rPr>
        <w:t xml:space="preserve"> </w:t>
      </w:r>
      <w:r>
        <w:rPr>
          <w:rFonts w:eastAsia="Arial" w:cs="Arial"/>
          <w:sz w:val="22"/>
          <w:szCs w:val="22"/>
        </w:rPr>
        <w:t>Senhor</w:t>
      </w:r>
      <w:r>
        <w:rPr>
          <w:rFonts w:eastAsia="Arial" w:cs="Arial"/>
          <w:spacing w:val="-1"/>
          <w:sz w:val="22"/>
          <w:szCs w:val="22"/>
        </w:rPr>
        <w:t xml:space="preserve"> </w:t>
      </w:r>
      <w:r>
        <w:rPr>
          <w:rFonts w:eastAsia="Arial" w:cs="Arial"/>
          <w:sz w:val="22"/>
          <w:szCs w:val="22"/>
        </w:rPr>
        <w:t>Prefeito,</w:t>
      </w:r>
      <w:r>
        <w:rPr>
          <w:rFonts w:eastAsia="Arial" w:cs="Arial"/>
          <w:spacing w:val="2"/>
          <w:sz w:val="22"/>
          <w:szCs w:val="22"/>
        </w:rPr>
        <w:t xml:space="preserve"> </w:t>
      </w:r>
      <w:r>
        <w:rPr>
          <w:rFonts w:eastAsia="Arial" w:cs="Arial"/>
          <w:b/>
          <w:sz w:val="22"/>
          <w:szCs w:val="22"/>
        </w:rPr>
        <w:t>JOSIAS ZANI NETO</w:t>
      </w:r>
      <w:r>
        <w:rPr>
          <w:rFonts w:eastAsia="Arial" w:cs="Arial"/>
          <w:sz w:val="22"/>
          <w:szCs w:val="22"/>
        </w:rPr>
        <w:t xml:space="preserve">, brasileiro, RG nº </w:t>
      </w:r>
      <w:r>
        <w:rPr>
          <w:rStyle w:val="Forte"/>
          <w:rFonts w:cs="Arial"/>
          <w:b w:val="0"/>
          <w:sz w:val="22"/>
          <w:szCs w:val="22"/>
        </w:rPr>
        <w:t xml:space="preserve">16.219.43 </w:t>
      </w:r>
      <w:r>
        <w:rPr>
          <w:rFonts w:eastAsia="Arial" w:cs="Arial"/>
          <w:sz w:val="22"/>
          <w:szCs w:val="22"/>
        </w:rPr>
        <w:t xml:space="preserve">e CPF/MF nº </w:t>
      </w:r>
      <w:r>
        <w:rPr>
          <w:rStyle w:val="Forte"/>
          <w:rFonts w:cs="Arial"/>
          <w:b w:val="0"/>
          <w:sz w:val="22"/>
          <w:szCs w:val="22"/>
        </w:rPr>
        <w:t>104.874.288/11</w:t>
      </w:r>
      <w:r>
        <w:rPr>
          <w:rFonts w:eastAsia="Arial" w:cs="Arial"/>
          <w:sz w:val="22"/>
          <w:szCs w:val="22"/>
        </w:rPr>
        <w:t>, residente e domiciliado no Município de Santa Maria da Serra/SP, a seguir</w:t>
      </w:r>
      <w:r>
        <w:rPr>
          <w:rFonts w:eastAsia="Arial" w:cs="Arial"/>
          <w:spacing w:val="16"/>
          <w:sz w:val="22"/>
          <w:szCs w:val="22"/>
        </w:rPr>
        <w:t xml:space="preserve"> </w:t>
      </w:r>
      <w:r>
        <w:rPr>
          <w:rFonts w:eastAsia="Arial" w:cs="Arial"/>
          <w:sz w:val="22"/>
          <w:szCs w:val="22"/>
        </w:rPr>
        <w:t>denominado</w:t>
      </w:r>
      <w:r>
        <w:rPr>
          <w:rFonts w:eastAsia="Arial" w:cs="Arial"/>
          <w:spacing w:val="32"/>
          <w:sz w:val="22"/>
          <w:szCs w:val="22"/>
        </w:rPr>
        <w:t xml:space="preserve"> </w:t>
      </w:r>
      <w:r>
        <w:rPr>
          <w:rFonts w:eastAsia="Arial" w:cs="Arial"/>
          <w:sz w:val="22"/>
          <w:szCs w:val="22"/>
        </w:rPr>
        <w:t>simplesmente</w:t>
      </w:r>
      <w:r>
        <w:rPr>
          <w:rFonts w:eastAsia="Arial" w:cs="Arial"/>
          <w:spacing w:val="10"/>
          <w:sz w:val="22"/>
          <w:szCs w:val="22"/>
        </w:rPr>
        <w:t xml:space="preserve"> </w:t>
      </w:r>
      <w:r>
        <w:rPr>
          <w:rFonts w:eastAsia="Arial" w:cs="Arial"/>
          <w:b/>
          <w:sz w:val="22"/>
          <w:szCs w:val="22"/>
        </w:rPr>
        <w:t>CONTRATANTE</w:t>
      </w:r>
      <w:r>
        <w:rPr>
          <w:rFonts w:eastAsia="Arial" w:cs="Arial"/>
          <w:sz w:val="22"/>
          <w:szCs w:val="22"/>
        </w:rPr>
        <w:t xml:space="preserve"> e</w:t>
      </w:r>
      <w:r>
        <w:rPr>
          <w:rFonts w:eastAsia="Arial" w:cs="Arial"/>
          <w:spacing w:val="21"/>
          <w:sz w:val="22"/>
          <w:szCs w:val="22"/>
        </w:rPr>
        <w:t xml:space="preserve"> </w:t>
      </w:r>
      <w:r>
        <w:rPr>
          <w:rFonts w:eastAsia="Arial" w:cs="Arial"/>
          <w:sz w:val="22"/>
          <w:szCs w:val="22"/>
        </w:rPr>
        <w:t>de</w:t>
      </w:r>
      <w:r>
        <w:rPr>
          <w:rFonts w:eastAsia="Arial" w:cs="Arial"/>
          <w:spacing w:val="29"/>
          <w:sz w:val="22"/>
          <w:szCs w:val="22"/>
        </w:rPr>
        <w:t xml:space="preserve"> </w:t>
      </w:r>
      <w:r>
        <w:rPr>
          <w:rFonts w:eastAsia="Arial" w:cs="Arial"/>
          <w:sz w:val="22"/>
          <w:szCs w:val="22"/>
        </w:rPr>
        <w:t>outro</w:t>
      </w:r>
      <w:r>
        <w:rPr>
          <w:rFonts w:eastAsia="Arial" w:cs="Arial"/>
          <w:spacing w:val="11"/>
          <w:sz w:val="22"/>
          <w:szCs w:val="22"/>
        </w:rPr>
        <w:t xml:space="preserve"> </w:t>
      </w:r>
      <w:r>
        <w:rPr>
          <w:rFonts w:eastAsia="Arial" w:cs="Arial"/>
          <w:sz w:val="22"/>
          <w:szCs w:val="22"/>
        </w:rPr>
        <w:t>lado</w:t>
      </w:r>
      <w:r>
        <w:rPr>
          <w:rFonts w:cs="Arial"/>
          <w:sz w:val="22"/>
          <w:szCs w:val="22"/>
        </w:rPr>
        <w:t xml:space="preserve">, </w:t>
      </w:r>
      <w:r>
        <w:rPr>
          <w:rFonts w:cs="Arial"/>
          <w:b/>
          <w:i/>
          <w:sz w:val="22"/>
          <w:szCs w:val="22"/>
          <w:u w:val="single"/>
        </w:rPr>
        <w:t>XXXXXXXXXXXXXXXXXXXX</w:t>
      </w:r>
      <w:r>
        <w:rPr>
          <w:rFonts w:cs="Arial"/>
          <w:sz w:val="22"/>
          <w:szCs w:val="22"/>
        </w:rPr>
        <w:t xml:space="preserve">, pessoa jurídica de Direito Privado devidamente inscrita no CNPJ sob o nº. 9999999999999, com sede junto à XXXXXXXXXXXXXXX, Bairro XXXXXXXXXXX, na cidade de XXXXXXXXXX, estado de XXXXXXXXXXXXXX, neste ato representada por XXXXXXXXXXXXXXXX, brasileiro(a), portador(a) da Cédula de Identidade RG nº. 999999999999 e do CPF/MF sob o nº. 99999999999999999, doravante denominada </w:t>
      </w:r>
      <w:r>
        <w:rPr>
          <w:rFonts w:cs="Arial"/>
          <w:b/>
          <w:sz w:val="22"/>
          <w:szCs w:val="22"/>
        </w:rPr>
        <w:t>CONTRATADA</w:t>
      </w:r>
      <w:r>
        <w:rPr>
          <w:rFonts w:cs="Arial"/>
          <w:sz w:val="22"/>
          <w:szCs w:val="22"/>
        </w:rPr>
        <w:t>, tem, entre si, justo e contratado o seguinte:</w:t>
      </w:r>
    </w:p>
    <w:p w14:paraId="339E0392" w14:textId="77777777" w:rsidR="004A4E02" w:rsidRDefault="004A4E02">
      <w:pPr>
        <w:pStyle w:val="Corpodetexto"/>
        <w:contextualSpacing/>
        <w:rPr>
          <w:rFonts w:ascii="Arial" w:hAnsi="Arial" w:cs="Arial"/>
          <w:b/>
          <w:sz w:val="22"/>
          <w:szCs w:val="22"/>
        </w:rPr>
      </w:pPr>
    </w:p>
    <w:p w14:paraId="4FFBC37E" w14:textId="18307D48" w:rsidR="004A4E02" w:rsidRDefault="00000000">
      <w:pPr>
        <w:contextualSpacing/>
        <w:jc w:val="both"/>
        <w:rPr>
          <w:rFonts w:cs="Arial"/>
          <w:i/>
          <w:sz w:val="22"/>
          <w:szCs w:val="22"/>
        </w:rPr>
      </w:pPr>
      <w:r>
        <w:rPr>
          <w:rFonts w:cs="Arial"/>
          <w:sz w:val="22"/>
          <w:szCs w:val="22"/>
        </w:rPr>
        <w:t xml:space="preserve">Tem entre si justos e contratados, com inteira sujeição à Lei Federal nº 14.133/2021, de acordo com o Pregão nº </w:t>
      </w:r>
      <w:r w:rsidR="00B21597">
        <w:rPr>
          <w:rFonts w:cs="Arial"/>
          <w:sz w:val="22"/>
          <w:szCs w:val="22"/>
        </w:rPr>
        <w:t>027</w:t>
      </w:r>
      <w:r>
        <w:rPr>
          <w:rFonts w:cs="Arial"/>
          <w:sz w:val="22"/>
          <w:szCs w:val="22"/>
        </w:rPr>
        <w:t>/2026, mediante as cláusulas e condições a seguir enunciadas:</w:t>
      </w:r>
      <w:r>
        <w:rPr>
          <w:rFonts w:cs="Arial"/>
          <w:i/>
          <w:sz w:val="22"/>
          <w:szCs w:val="22"/>
        </w:rPr>
        <w:t xml:space="preserve"> </w:t>
      </w:r>
    </w:p>
    <w:p w14:paraId="08878F3F" w14:textId="77777777" w:rsidR="004A4E02" w:rsidRDefault="004A4E02">
      <w:pPr>
        <w:adjustRightInd w:val="0"/>
        <w:jc w:val="both"/>
        <w:rPr>
          <w:rFonts w:cs="Arial"/>
          <w:b/>
          <w:bCs/>
          <w:color w:val="000000"/>
          <w:sz w:val="22"/>
          <w:szCs w:val="22"/>
        </w:rPr>
      </w:pPr>
    </w:p>
    <w:p w14:paraId="538F0887" w14:textId="77777777" w:rsidR="004A4E02" w:rsidRDefault="00000000">
      <w:pPr>
        <w:adjustRightInd w:val="0"/>
        <w:jc w:val="both"/>
        <w:rPr>
          <w:rFonts w:cs="Arial"/>
          <w:b/>
          <w:bCs/>
          <w:color w:val="000000"/>
          <w:sz w:val="22"/>
          <w:szCs w:val="22"/>
        </w:rPr>
      </w:pPr>
      <w:r>
        <w:rPr>
          <w:rFonts w:cs="Arial"/>
          <w:b/>
          <w:bCs/>
          <w:color w:val="000000"/>
          <w:sz w:val="22"/>
          <w:szCs w:val="22"/>
        </w:rPr>
        <w:t>1 - OBJETO</w:t>
      </w:r>
    </w:p>
    <w:p w14:paraId="3146F611" w14:textId="77777777" w:rsidR="004A4E02" w:rsidRDefault="004A4E02">
      <w:pPr>
        <w:adjustRightInd w:val="0"/>
        <w:jc w:val="both"/>
        <w:rPr>
          <w:rFonts w:cs="Arial"/>
          <w:b/>
          <w:bCs/>
          <w:color w:val="000000"/>
          <w:sz w:val="22"/>
          <w:szCs w:val="22"/>
        </w:rPr>
      </w:pPr>
    </w:p>
    <w:p w14:paraId="0A5AA78C" w14:textId="6F5AE554" w:rsidR="004A4E02" w:rsidRDefault="00000000">
      <w:pPr>
        <w:numPr>
          <w:ilvl w:val="1"/>
          <w:numId w:val="21"/>
        </w:numPr>
        <w:adjustRightInd w:val="0"/>
        <w:jc w:val="both"/>
        <w:rPr>
          <w:rFonts w:cs="Arial"/>
          <w:sz w:val="22"/>
          <w:szCs w:val="22"/>
        </w:rPr>
      </w:pPr>
      <w:r>
        <w:rPr>
          <w:rFonts w:cs="Arial"/>
          <w:color w:val="000000"/>
          <w:sz w:val="22"/>
          <w:szCs w:val="22"/>
        </w:rPr>
        <w:t xml:space="preserve">- O objeto do presente contrato é </w:t>
      </w:r>
      <w:r>
        <w:rPr>
          <w:rFonts w:cs="Arial"/>
          <w:sz w:val="22"/>
          <w:szCs w:val="22"/>
        </w:rPr>
        <w:t xml:space="preserve">prestação de serviços </w:t>
      </w:r>
      <w:r>
        <w:rPr>
          <w:sz w:val="22"/>
          <w:szCs w:val="22"/>
        </w:rPr>
        <w:t>gerais de limpeza</w:t>
      </w:r>
      <w:r w:rsidR="002F17F1">
        <w:rPr>
          <w:sz w:val="22"/>
          <w:szCs w:val="22"/>
        </w:rPr>
        <w:t>,</w:t>
      </w:r>
      <w:r>
        <w:rPr>
          <w:sz w:val="22"/>
          <w:szCs w:val="22"/>
        </w:rPr>
        <w:t xml:space="preserve"> alimentação</w:t>
      </w:r>
      <w:r w:rsidR="002F17F1">
        <w:rPr>
          <w:sz w:val="22"/>
          <w:szCs w:val="22"/>
        </w:rPr>
        <w:t xml:space="preserve"> e apoio escolar</w:t>
      </w:r>
      <w:r>
        <w:rPr>
          <w:sz w:val="22"/>
          <w:szCs w:val="22"/>
        </w:rPr>
        <w:t xml:space="preserve">, durante o período de 12 (doze) meses, com fornecimento de </w:t>
      </w:r>
      <w:r w:rsidR="004D292E" w:rsidRPr="004D292E">
        <w:rPr>
          <w:sz w:val="22"/>
          <w:szCs w:val="22"/>
        </w:rPr>
        <w:t xml:space="preserve">mão-de-obra, uniformes, </w:t>
      </w:r>
      <w:proofErr w:type="spellStart"/>
      <w:r w:rsidR="004D292E" w:rsidRPr="004D292E">
        <w:rPr>
          <w:sz w:val="22"/>
          <w:szCs w:val="22"/>
        </w:rPr>
        <w:t>epi´s</w:t>
      </w:r>
      <w:proofErr w:type="spellEnd"/>
      <w:r w:rsidR="004D292E" w:rsidRPr="004D292E">
        <w:rPr>
          <w:sz w:val="22"/>
          <w:szCs w:val="22"/>
        </w:rPr>
        <w:t xml:space="preserve"> e </w:t>
      </w:r>
      <w:proofErr w:type="spellStart"/>
      <w:r w:rsidR="004D292E" w:rsidRPr="004D292E">
        <w:rPr>
          <w:sz w:val="22"/>
          <w:szCs w:val="22"/>
        </w:rPr>
        <w:t>epc´s</w:t>
      </w:r>
      <w:proofErr w:type="spellEnd"/>
      <w:r w:rsidR="004D292E" w:rsidRPr="004D292E">
        <w:rPr>
          <w:sz w:val="22"/>
          <w:szCs w:val="22"/>
        </w:rPr>
        <w:t xml:space="preserve"> necessários </w:t>
      </w:r>
      <w:r>
        <w:rPr>
          <w:sz w:val="22"/>
          <w:szCs w:val="22"/>
        </w:rPr>
        <w:t>para atendimento das necessidades da Administração Pública Municipal de Santa Maria da Serra/SP</w:t>
      </w:r>
      <w:r>
        <w:rPr>
          <w:rFonts w:cs="Arial"/>
          <w:sz w:val="22"/>
          <w:szCs w:val="22"/>
        </w:rPr>
        <w:t>.</w:t>
      </w:r>
    </w:p>
    <w:p w14:paraId="52DA5045" w14:textId="77777777" w:rsidR="004A4E02" w:rsidRDefault="004A4E02">
      <w:pPr>
        <w:adjustRightInd w:val="0"/>
        <w:jc w:val="both"/>
        <w:rPr>
          <w:rFonts w:cs="Arial"/>
          <w:sz w:val="22"/>
          <w:szCs w:val="22"/>
        </w:rPr>
      </w:pPr>
    </w:p>
    <w:p w14:paraId="1C463991" w14:textId="4F9EE544" w:rsidR="004A4E02" w:rsidRDefault="00000000">
      <w:pPr>
        <w:overflowPunct w:val="0"/>
        <w:autoSpaceDE w:val="0"/>
        <w:autoSpaceDN w:val="0"/>
        <w:adjustRightInd w:val="0"/>
        <w:jc w:val="both"/>
        <w:textAlignment w:val="baseline"/>
        <w:rPr>
          <w:rFonts w:cs="Arial"/>
          <w:color w:val="000000"/>
          <w:sz w:val="22"/>
          <w:szCs w:val="22"/>
        </w:rPr>
      </w:pPr>
      <w:r>
        <w:rPr>
          <w:rFonts w:cs="Arial"/>
          <w:sz w:val="22"/>
          <w:szCs w:val="22"/>
        </w:rPr>
        <w:t xml:space="preserve">1.2 - Para essa aquisição objeto deste instrumento, foi realizada o Pregão sob o nº </w:t>
      </w:r>
      <w:r w:rsidR="00B21597">
        <w:rPr>
          <w:rFonts w:cs="Arial"/>
          <w:sz w:val="22"/>
          <w:szCs w:val="22"/>
        </w:rPr>
        <w:t>027</w:t>
      </w:r>
      <w:r>
        <w:rPr>
          <w:rFonts w:cs="Arial"/>
          <w:sz w:val="22"/>
          <w:szCs w:val="22"/>
        </w:rPr>
        <w:t>/2026, fundamentada na Lei Federal nº 14.133/2021, artigo 6°, inciso XLI.</w:t>
      </w:r>
    </w:p>
    <w:p w14:paraId="4D1B22A0" w14:textId="77777777" w:rsidR="004A4E02" w:rsidRDefault="004A4E02">
      <w:pPr>
        <w:overflowPunct w:val="0"/>
        <w:autoSpaceDE w:val="0"/>
        <w:autoSpaceDN w:val="0"/>
        <w:adjustRightInd w:val="0"/>
        <w:jc w:val="both"/>
        <w:textAlignment w:val="baseline"/>
        <w:rPr>
          <w:rFonts w:cs="Arial"/>
          <w:sz w:val="22"/>
          <w:szCs w:val="22"/>
        </w:rPr>
      </w:pPr>
    </w:p>
    <w:p w14:paraId="250C41BF" w14:textId="77777777" w:rsidR="004A4E02" w:rsidRDefault="00000000">
      <w:pPr>
        <w:overflowPunct w:val="0"/>
        <w:autoSpaceDE w:val="0"/>
        <w:autoSpaceDN w:val="0"/>
        <w:adjustRightInd w:val="0"/>
        <w:jc w:val="both"/>
        <w:textAlignment w:val="baseline"/>
        <w:rPr>
          <w:rFonts w:cs="Arial"/>
          <w:b/>
          <w:bCs/>
          <w:sz w:val="22"/>
          <w:szCs w:val="22"/>
        </w:rPr>
      </w:pPr>
      <w:r>
        <w:rPr>
          <w:rFonts w:cs="Arial"/>
          <w:b/>
          <w:bCs/>
          <w:sz w:val="22"/>
          <w:szCs w:val="22"/>
        </w:rPr>
        <w:t>2 - DA VINCULAÇÃO</w:t>
      </w:r>
    </w:p>
    <w:p w14:paraId="62430C42" w14:textId="77777777" w:rsidR="004A4E02" w:rsidRDefault="004A4E02">
      <w:pPr>
        <w:overflowPunct w:val="0"/>
        <w:autoSpaceDE w:val="0"/>
        <w:autoSpaceDN w:val="0"/>
        <w:adjustRightInd w:val="0"/>
        <w:jc w:val="both"/>
        <w:textAlignment w:val="baseline"/>
        <w:rPr>
          <w:rFonts w:cs="Arial"/>
          <w:sz w:val="22"/>
          <w:szCs w:val="22"/>
        </w:rPr>
      </w:pPr>
    </w:p>
    <w:p w14:paraId="413A31F1" w14:textId="77777777" w:rsidR="004A4E02" w:rsidRDefault="00000000">
      <w:pPr>
        <w:overflowPunct w:val="0"/>
        <w:autoSpaceDE w:val="0"/>
        <w:autoSpaceDN w:val="0"/>
        <w:adjustRightInd w:val="0"/>
        <w:jc w:val="both"/>
        <w:textAlignment w:val="baseline"/>
        <w:rPr>
          <w:rFonts w:cs="Arial"/>
          <w:sz w:val="22"/>
          <w:szCs w:val="22"/>
        </w:rPr>
      </w:pPr>
      <w:r>
        <w:rPr>
          <w:rFonts w:cs="Arial"/>
          <w:sz w:val="22"/>
          <w:szCs w:val="22"/>
        </w:rPr>
        <w:t xml:space="preserve">2.1 - Fica vinculado ao presente instrumento, nos termos do art. 92, inciso II da Lei Federal nº 14.133/2021: </w:t>
      </w:r>
    </w:p>
    <w:p w14:paraId="709ACEF4" w14:textId="77777777" w:rsidR="004A4E02" w:rsidRDefault="004A4E02">
      <w:pPr>
        <w:overflowPunct w:val="0"/>
        <w:autoSpaceDE w:val="0"/>
        <w:autoSpaceDN w:val="0"/>
        <w:adjustRightInd w:val="0"/>
        <w:jc w:val="both"/>
        <w:textAlignment w:val="baseline"/>
        <w:rPr>
          <w:rFonts w:cs="Arial"/>
          <w:sz w:val="22"/>
          <w:szCs w:val="22"/>
        </w:rPr>
      </w:pPr>
    </w:p>
    <w:p w14:paraId="7E024FC3" w14:textId="77777777" w:rsidR="004A4E02" w:rsidRDefault="00000000">
      <w:pPr>
        <w:numPr>
          <w:ilvl w:val="0"/>
          <w:numId w:val="22"/>
        </w:numPr>
        <w:overflowPunct w:val="0"/>
        <w:autoSpaceDE w:val="0"/>
        <w:autoSpaceDN w:val="0"/>
        <w:adjustRightInd w:val="0"/>
        <w:jc w:val="both"/>
        <w:textAlignment w:val="baseline"/>
        <w:rPr>
          <w:rFonts w:cs="Arial"/>
          <w:color w:val="000000"/>
          <w:sz w:val="22"/>
          <w:szCs w:val="22"/>
        </w:rPr>
      </w:pPr>
      <w:r>
        <w:rPr>
          <w:rFonts w:cs="Arial"/>
          <w:sz w:val="22"/>
          <w:szCs w:val="22"/>
        </w:rPr>
        <w:t>Termo de Referência, Estudo Técnico Preliminar e Edital de Licitação;</w:t>
      </w:r>
    </w:p>
    <w:p w14:paraId="39BAE60C" w14:textId="77777777" w:rsidR="004A4E02" w:rsidRDefault="00000000">
      <w:pPr>
        <w:numPr>
          <w:ilvl w:val="0"/>
          <w:numId w:val="22"/>
        </w:numPr>
        <w:overflowPunct w:val="0"/>
        <w:autoSpaceDE w:val="0"/>
        <w:autoSpaceDN w:val="0"/>
        <w:adjustRightInd w:val="0"/>
        <w:jc w:val="both"/>
        <w:textAlignment w:val="baseline"/>
        <w:rPr>
          <w:rFonts w:cs="Arial"/>
          <w:color w:val="000000"/>
          <w:sz w:val="22"/>
          <w:szCs w:val="22"/>
        </w:rPr>
      </w:pPr>
      <w:r>
        <w:rPr>
          <w:rFonts w:cs="Arial"/>
          <w:sz w:val="22"/>
          <w:szCs w:val="22"/>
        </w:rPr>
        <w:t>A documentação de habilitação e a proposta apresentada pela empresa; e,</w:t>
      </w:r>
    </w:p>
    <w:p w14:paraId="52183E17" w14:textId="77777777" w:rsidR="004A4E02" w:rsidRDefault="00000000">
      <w:pPr>
        <w:numPr>
          <w:ilvl w:val="0"/>
          <w:numId w:val="22"/>
        </w:numPr>
        <w:overflowPunct w:val="0"/>
        <w:autoSpaceDE w:val="0"/>
        <w:autoSpaceDN w:val="0"/>
        <w:adjustRightInd w:val="0"/>
        <w:jc w:val="both"/>
        <w:textAlignment w:val="baseline"/>
        <w:rPr>
          <w:rFonts w:cs="Arial"/>
          <w:color w:val="000000"/>
          <w:sz w:val="22"/>
          <w:szCs w:val="22"/>
        </w:rPr>
      </w:pPr>
      <w:r>
        <w:rPr>
          <w:rFonts w:cs="Arial"/>
          <w:sz w:val="22"/>
          <w:szCs w:val="22"/>
        </w:rPr>
        <w:t>Eventuais anexos dos documentos supracitados.</w:t>
      </w:r>
    </w:p>
    <w:p w14:paraId="0712C922" w14:textId="77777777" w:rsidR="004A4E02" w:rsidRDefault="004A4E02">
      <w:pPr>
        <w:overflowPunct w:val="0"/>
        <w:autoSpaceDE w:val="0"/>
        <w:autoSpaceDN w:val="0"/>
        <w:adjustRightInd w:val="0"/>
        <w:jc w:val="both"/>
        <w:textAlignment w:val="baseline"/>
        <w:rPr>
          <w:rFonts w:cs="Arial"/>
          <w:color w:val="000000"/>
          <w:sz w:val="22"/>
          <w:szCs w:val="22"/>
        </w:rPr>
      </w:pPr>
    </w:p>
    <w:p w14:paraId="76BAC97B" w14:textId="77777777" w:rsidR="004A4E02" w:rsidRDefault="00000000">
      <w:pPr>
        <w:overflowPunct w:val="0"/>
        <w:autoSpaceDE w:val="0"/>
        <w:autoSpaceDN w:val="0"/>
        <w:adjustRightInd w:val="0"/>
        <w:jc w:val="both"/>
        <w:textAlignment w:val="baseline"/>
        <w:rPr>
          <w:rFonts w:cs="Arial"/>
          <w:color w:val="000000"/>
          <w:sz w:val="22"/>
          <w:szCs w:val="22"/>
        </w:rPr>
      </w:pPr>
      <w:r>
        <w:rPr>
          <w:rFonts w:cs="Arial"/>
          <w:sz w:val="22"/>
          <w:szCs w:val="22"/>
        </w:rPr>
        <w:t>2.2 - Os documentos referidos na clausula 1.2 são considerados suficientes para, em complemento a este contrato, definirem a sua extensão e, dessa forma, regerem a execução adequada do contrato ora celebrado.</w:t>
      </w:r>
    </w:p>
    <w:p w14:paraId="76D0735C" w14:textId="77777777" w:rsidR="004A4E02" w:rsidRDefault="004A4E02">
      <w:pPr>
        <w:overflowPunct w:val="0"/>
        <w:autoSpaceDE w:val="0"/>
        <w:autoSpaceDN w:val="0"/>
        <w:adjustRightInd w:val="0"/>
        <w:jc w:val="both"/>
        <w:textAlignment w:val="baseline"/>
        <w:rPr>
          <w:rFonts w:cs="Arial"/>
          <w:color w:val="000000"/>
          <w:sz w:val="22"/>
          <w:szCs w:val="22"/>
        </w:rPr>
      </w:pPr>
    </w:p>
    <w:p w14:paraId="35E67E0B" w14:textId="77777777" w:rsidR="004A4E02" w:rsidRPr="000274C0" w:rsidRDefault="00000000">
      <w:pPr>
        <w:jc w:val="both"/>
        <w:rPr>
          <w:rFonts w:cs="Arial"/>
          <w:color w:val="000000"/>
          <w:sz w:val="22"/>
          <w:szCs w:val="22"/>
          <w:lang w:eastAsia="zh-CN" w:bidi="ar"/>
        </w:rPr>
      </w:pPr>
      <w:r>
        <w:rPr>
          <w:rFonts w:cs="Arial"/>
          <w:color w:val="000000"/>
          <w:sz w:val="22"/>
          <w:szCs w:val="22"/>
        </w:rPr>
        <w:t xml:space="preserve">2.3 - </w:t>
      </w:r>
      <w:r w:rsidRPr="000274C0">
        <w:rPr>
          <w:rFonts w:cs="Arial"/>
          <w:color w:val="000000"/>
          <w:sz w:val="22"/>
          <w:szCs w:val="22"/>
          <w:lang w:eastAsia="zh-CN" w:bidi="ar"/>
        </w:rPr>
        <w:t xml:space="preserve">Deverão ser observadas as especificações e condições de </w:t>
      </w:r>
      <w:r>
        <w:rPr>
          <w:rFonts w:cs="Arial"/>
          <w:color w:val="000000"/>
          <w:sz w:val="22"/>
          <w:szCs w:val="22"/>
          <w:lang w:eastAsia="zh-CN" w:bidi="ar"/>
        </w:rPr>
        <w:t xml:space="preserve">entrega / prestação dos serviços </w:t>
      </w:r>
      <w:r w:rsidRPr="000274C0">
        <w:rPr>
          <w:rFonts w:cs="Arial"/>
          <w:color w:val="000000"/>
          <w:sz w:val="22"/>
          <w:szCs w:val="22"/>
          <w:lang w:eastAsia="zh-CN" w:bidi="ar"/>
        </w:rPr>
        <w:t>constantes</w:t>
      </w:r>
      <w:r>
        <w:rPr>
          <w:rFonts w:cs="Arial"/>
          <w:color w:val="000000"/>
          <w:sz w:val="22"/>
          <w:szCs w:val="22"/>
          <w:lang w:eastAsia="zh-CN" w:bidi="ar"/>
        </w:rPr>
        <w:t xml:space="preserve"> no edital e seus anexos</w:t>
      </w:r>
      <w:r w:rsidRPr="000274C0">
        <w:rPr>
          <w:rFonts w:cs="Arial"/>
          <w:color w:val="000000"/>
          <w:sz w:val="22"/>
          <w:szCs w:val="22"/>
          <w:lang w:eastAsia="zh-CN" w:bidi="ar"/>
        </w:rPr>
        <w:t>, os quais fazem</w:t>
      </w:r>
      <w:r>
        <w:rPr>
          <w:rFonts w:cs="Arial"/>
          <w:color w:val="000000"/>
          <w:sz w:val="22"/>
          <w:szCs w:val="22"/>
          <w:lang w:eastAsia="zh-CN" w:bidi="ar"/>
        </w:rPr>
        <w:t xml:space="preserve"> </w:t>
      </w:r>
      <w:r w:rsidRPr="000274C0">
        <w:rPr>
          <w:rFonts w:cs="Arial"/>
          <w:color w:val="000000"/>
          <w:sz w:val="22"/>
          <w:szCs w:val="22"/>
          <w:lang w:eastAsia="zh-CN" w:bidi="ar"/>
        </w:rPr>
        <w:t xml:space="preserve">parte integrante deste contrato, como se neste estivessem transcritos. </w:t>
      </w:r>
    </w:p>
    <w:p w14:paraId="667E3BF1" w14:textId="77777777" w:rsidR="004A4E02" w:rsidRPr="000274C0" w:rsidRDefault="004A4E02">
      <w:pPr>
        <w:jc w:val="both"/>
        <w:rPr>
          <w:rFonts w:cs="Arial"/>
          <w:color w:val="000000"/>
          <w:sz w:val="22"/>
          <w:szCs w:val="22"/>
          <w:lang w:eastAsia="zh-CN" w:bidi="ar"/>
        </w:rPr>
      </w:pPr>
    </w:p>
    <w:p w14:paraId="13CE857D" w14:textId="77777777" w:rsidR="004A4E02" w:rsidRDefault="00000000">
      <w:pPr>
        <w:jc w:val="both"/>
        <w:rPr>
          <w:rFonts w:cs="Arial"/>
          <w:b/>
          <w:bCs/>
          <w:sz w:val="22"/>
          <w:szCs w:val="22"/>
        </w:rPr>
      </w:pPr>
      <w:r>
        <w:rPr>
          <w:rFonts w:cs="Arial"/>
          <w:b/>
          <w:bCs/>
          <w:sz w:val="22"/>
          <w:szCs w:val="22"/>
        </w:rPr>
        <w:t>3 - LEGISLAÇÃO APLICÁVEL A EXECUÇÃO DO CONTRATO</w:t>
      </w:r>
    </w:p>
    <w:p w14:paraId="74E3C654" w14:textId="77777777" w:rsidR="004A4E02" w:rsidRDefault="004A4E02">
      <w:pPr>
        <w:jc w:val="both"/>
        <w:rPr>
          <w:rFonts w:cs="Arial"/>
          <w:sz w:val="22"/>
          <w:szCs w:val="22"/>
        </w:rPr>
      </w:pPr>
    </w:p>
    <w:p w14:paraId="613C6E03" w14:textId="77777777" w:rsidR="004A4E02" w:rsidRDefault="00000000">
      <w:pPr>
        <w:jc w:val="both"/>
        <w:rPr>
          <w:rFonts w:cs="Arial"/>
          <w:sz w:val="22"/>
          <w:szCs w:val="22"/>
        </w:rPr>
      </w:pPr>
      <w:r>
        <w:rPr>
          <w:rFonts w:cs="Arial"/>
          <w:sz w:val="22"/>
          <w:szCs w:val="22"/>
        </w:rPr>
        <w:t xml:space="preserve">3.1 - O presente Contrato será regido pela Lei Federal nº 14.133, de 1º de abril de 2021 e pelo Decreto Municipal nº 3.411 de 12 de julho de 2023, sendo recebido e aceito pela CONTRATADA todos os direitos inerentes ao Município para a extinção administrativa. </w:t>
      </w:r>
    </w:p>
    <w:p w14:paraId="66555FB3" w14:textId="77777777" w:rsidR="004A4E02" w:rsidRDefault="004A4E02">
      <w:pPr>
        <w:jc w:val="both"/>
        <w:rPr>
          <w:rFonts w:cs="Arial"/>
          <w:sz w:val="22"/>
          <w:szCs w:val="22"/>
        </w:rPr>
      </w:pPr>
    </w:p>
    <w:p w14:paraId="74454478" w14:textId="77777777" w:rsidR="004A4E02" w:rsidRPr="000274C0" w:rsidRDefault="00000000">
      <w:pPr>
        <w:jc w:val="both"/>
        <w:rPr>
          <w:rFonts w:cs="Arial"/>
          <w:color w:val="000000"/>
          <w:sz w:val="22"/>
          <w:szCs w:val="22"/>
          <w:lang w:eastAsia="zh-CN" w:bidi="ar"/>
        </w:rPr>
      </w:pPr>
      <w:r>
        <w:rPr>
          <w:rFonts w:cs="Arial"/>
          <w:sz w:val="22"/>
          <w:szCs w:val="22"/>
        </w:rPr>
        <w:t>3.2 -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060A5C2" w14:textId="77777777" w:rsidR="004A4E02" w:rsidRPr="000274C0" w:rsidRDefault="004A4E02">
      <w:pPr>
        <w:jc w:val="both"/>
        <w:rPr>
          <w:rFonts w:cs="Arial"/>
          <w:color w:val="000000"/>
          <w:sz w:val="22"/>
          <w:szCs w:val="22"/>
          <w:lang w:eastAsia="zh-CN" w:bidi="ar"/>
        </w:rPr>
      </w:pPr>
    </w:p>
    <w:p w14:paraId="36C3C830" w14:textId="77777777" w:rsidR="004A4E02" w:rsidRDefault="00000000">
      <w:pPr>
        <w:adjustRightInd w:val="0"/>
        <w:jc w:val="both"/>
        <w:rPr>
          <w:rFonts w:cs="Arial"/>
          <w:b/>
          <w:bCs/>
          <w:color w:val="000000"/>
          <w:sz w:val="22"/>
          <w:szCs w:val="22"/>
        </w:rPr>
      </w:pPr>
      <w:r>
        <w:rPr>
          <w:rFonts w:cs="Arial"/>
          <w:b/>
          <w:bCs/>
          <w:color w:val="000000"/>
          <w:sz w:val="22"/>
          <w:szCs w:val="22"/>
        </w:rPr>
        <w:t>4 - DOS PRAZOS E CONDIÇÕES DE EXECUÇÃO</w:t>
      </w:r>
    </w:p>
    <w:p w14:paraId="0FE3A292" w14:textId="77777777" w:rsidR="004A4E02" w:rsidRDefault="004A4E02">
      <w:pPr>
        <w:adjustRightInd w:val="0"/>
        <w:jc w:val="both"/>
        <w:rPr>
          <w:rFonts w:cs="Arial"/>
          <w:b/>
          <w:bCs/>
          <w:color w:val="000000"/>
          <w:sz w:val="22"/>
          <w:szCs w:val="22"/>
        </w:rPr>
      </w:pPr>
    </w:p>
    <w:p w14:paraId="2AE0794E" w14:textId="77777777" w:rsidR="004A4E02" w:rsidRDefault="00000000">
      <w:pPr>
        <w:adjustRightInd w:val="0"/>
        <w:jc w:val="both"/>
        <w:rPr>
          <w:color w:val="000000"/>
          <w:sz w:val="22"/>
          <w:szCs w:val="22"/>
        </w:rPr>
      </w:pPr>
      <w:r>
        <w:rPr>
          <w:rFonts w:cs="Arial"/>
          <w:color w:val="000000"/>
          <w:sz w:val="22"/>
          <w:szCs w:val="22"/>
        </w:rPr>
        <w:t>4.1 -</w:t>
      </w:r>
      <w:r>
        <w:rPr>
          <w:color w:val="000000"/>
          <w:sz w:val="22"/>
          <w:szCs w:val="22"/>
        </w:rPr>
        <w:t xml:space="preserve"> Os serviços deverão ser executados conforme Termo de Referência do Edital do presente certame.</w:t>
      </w:r>
    </w:p>
    <w:p w14:paraId="009A7D02" w14:textId="77777777" w:rsidR="004A4E02" w:rsidRDefault="004A4E02">
      <w:pPr>
        <w:adjustRightInd w:val="0"/>
        <w:jc w:val="both"/>
        <w:rPr>
          <w:color w:val="000000"/>
          <w:sz w:val="22"/>
          <w:szCs w:val="22"/>
        </w:rPr>
      </w:pPr>
    </w:p>
    <w:p w14:paraId="41BA56C5" w14:textId="77777777" w:rsidR="004A4E02" w:rsidRDefault="00000000">
      <w:pPr>
        <w:autoSpaceDE w:val="0"/>
        <w:autoSpaceDN w:val="0"/>
        <w:adjustRightInd w:val="0"/>
        <w:jc w:val="both"/>
        <w:rPr>
          <w:rFonts w:cs="Arial"/>
          <w:sz w:val="22"/>
          <w:szCs w:val="22"/>
        </w:rPr>
      </w:pPr>
      <w:r>
        <w:rPr>
          <w:rFonts w:cs="Arial"/>
          <w:color w:val="000000"/>
          <w:sz w:val="22"/>
          <w:szCs w:val="22"/>
        </w:rPr>
        <w:t xml:space="preserve">4.2 - </w:t>
      </w:r>
      <w:r>
        <w:rPr>
          <w:rFonts w:cs="Arial"/>
          <w:sz w:val="22"/>
          <w:szCs w:val="22"/>
        </w:rPr>
        <w:t>O regime de execução será o de empreitada por preço unitário.</w:t>
      </w:r>
    </w:p>
    <w:p w14:paraId="249FA161" w14:textId="77777777" w:rsidR="004A4E02" w:rsidRDefault="004A4E02">
      <w:pPr>
        <w:autoSpaceDE w:val="0"/>
        <w:autoSpaceDN w:val="0"/>
        <w:adjustRightInd w:val="0"/>
        <w:jc w:val="both"/>
        <w:rPr>
          <w:rFonts w:cs="Arial"/>
          <w:sz w:val="22"/>
          <w:szCs w:val="22"/>
        </w:rPr>
      </w:pPr>
    </w:p>
    <w:p w14:paraId="1AFED511" w14:textId="77777777" w:rsidR="004A4E02" w:rsidRDefault="00000000">
      <w:pPr>
        <w:adjustRightInd w:val="0"/>
        <w:jc w:val="both"/>
        <w:rPr>
          <w:rFonts w:cs="Arial"/>
          <w:color w:val="000000"/>
          <w:sz w:val="22"/>
          <w:szCs w:val="22"/>
        </w:rPr>
      </w:pPr>
      <w:r>
        <w:rPr>
          <w:rFonts w:cs="Arial"/>
          <w:color w:val="000000"/>
          <w:sz w:val="22"/>
          <w:szCs w:val="22"/>
        </w:rPr>
        <w:t>4.3 - Esse contrato tem a vigência de 12 (doze) meses, a contar de sua assinatura, podendo ser prorrogado na forma da Lei.</w:t>
      </w:r>
    </w:p>
    <w:p w14:paraId="6BAC4451" w14:textId="77777777" w:rsidR="00CA6401" w:rsidRDefault="00CA6401">
      <w:pPr>
        <w:adjustRightInd w:val="0"/>
        <w:jc w:val="both"/>
        <w:rPr>
          <w:rFonts w:cs="Arial"/>
          <w:color w:val="000000"/>
          <w:sz w:val="22"/>
          <w:szCs w:val="22"/>
        </w:rPr>
      </w:pPr>
    </w:p>
    <w:p w14:paraId="77B8C1A8" w14:textId="5AF8EABC" w:rsidR="00CA6401" w:rsidRPr="00CA6401" w:rsidRDefault="00CA6401" w:rsidP="00CA6401">
      <w:pPr>
        <w:adjustRightInd w:val="0"/>
        <w:jc w:val="both"/>
        <w:rPr>
          <w:rFonts w:cs="Arial"/>
          <w:color w:val="000000"/>
          <w:sz w:val="22"/>
          <w:szCs w:val="22"/>
        </w:rPr>
      </w:pPr>
      <w:r>
        <w:rPr>
          <w:rFonts w:cs="Arial"/>
          <w:color w:val="000000"/>
          <w:sz w:val="22"/>
          <w:szCs w:val="22"/>
        </w:rPr>
        <w:t>4.</w:t>
      </w:r>
      <w:r w:rsidRPr="00CA6401">
        <w:rPr>
          <w:rFonts w:cs="Arial"/>
          <w:color w:val="000000"/>
          <w:sz w:val="22"/>
          <w:szCs w:val="22"/>
        </w:rPr>
        <w:t>3</w:t>
      </w:r>
      <w:r>
        <w:rPr>
          <w:rFonts w:cs="Arial"/>
          <w:color w:val="000000"/>
          <w:sz w:val="22"/>
          <w:szCs w:val="22"/>
        </w:rPr>
        <w:t>.1</w:t>
      </w:r>
      <w:r w:rsidRPr="00CA6401">
        <w:rPr>
          <w:rFonts w:cs="Arial"/>
          <w:color w:val="000000"/>
          <w:sz w:val="22"/>
          <w:szCs w:val="22"/>
        </w:rPr>
        <w:t xml:space="preserve"> - No prazo máximo de 05 (cinco) dias úteis a contar da data da assinatura do contrato, a licitante vencedora deverá apresentar</w:t>
      </w:r>
      <w:r>
        <w:rPr>
          <w:rFonts w:cs="Arial"/>
          <w:color w:val="000000"/>
          <w:sz w:val="22"/>
          <w:szCs w:val="22"/>
        </w:rPr>
        <w:t xml:space="preserve"> c</w:t>
      </w:r>
      <w:r w:rsidRPr="00CA6401">
        <w:rPr>
          <w:rFonts w:cs="Arial"/>
          <w:color w:val="000000"/>
          <w:sz w:val="22"/>
          <w:szCs w:val="22"/>
        </w:rPr>
        <w:t>aução no montante de 5% (cinco por cento) do valor do contrato, com prazo de vigência de 12 (doze) meses, na forma da legislação vigente.</w:t>
      </w:r>
    </w:p>
    <w:p w14:paraId="3D40A3F3" w14:textId="77777777" w:rsidR="004A4E02" w:rsidRDefault="004A4E02">
      <w:pPr>
        <w:adjustRightInd w:val="0"/>
        <w:jc w:val="both"/>
        <w:rPr>
          <w:rFonts w:cs="Arial"/>
          <w:color w:val="000000"/>
          <w:sz w:val="22"/>
          <w:szCs w:val="22"/>
        </w:rPr>
      </w:pPr>
    </w:p>
    <w:p w14:paraId="73DE72A6" w14:textId="77777777" w:rsidR="004A4E02" w:rsidRDefault="00000000">
      <w:pPr>
        <w:adjustRightInd w:val="0"/>
        <w:jc w:val="both"/>
        <w:rPr>
          <w:rFonts w:cs="Arial"/>
          <w:sz w:val="22"/>
          <w:szCs w:val="22"/>
        </w:rPr>
      </w:pPr>
      <w:r>
        <w:rPr>
          <w:rFonts w:cs="Arial"/>
          <w:sz w:val="22"/>
          <w:szCs w:val="22"/>
        </w:rPr>
        <w:t xml:space="preserve">4.4 - Constatada qualquer irregularidade no objeto, a Diretoria requisitante, sem prejuízo das penalidades cabíveis, poderá rejeitá-lo no todo ou em parte, determinando sua substituição, mantido o preço inicialmente contratado, sem a adição de qualquer ônus à municipalidade. </w:t>
      </w:r>
    </w:p>
    <w:p w14:paraId="37E12E2F" w14:textId="77777777" w:rsidR="004A4E02" w:rsidRDefault="004A4E02">
      <w:pPr>
        <w:adjustRightInd w:val="0"/>
        <w:jc w:val="both"/>
        <w:rPr>
          <w:rFonts w:cs="Arial"/>
          <w:sz w:val="22"/>
          <w:szCs w:val="22"/>
        </w:rPr>
      </w:pPr>
    </w:p>
    <w:p w14:paraId="54B59FDC" w14:textId="77777777" w:rsidR="004A4E02" w:rsidRDefault="00000000">
      <w:pPr>
        <w:adjustRightInd w:val="0"/>
        <w:jc w:val="both"/>
        <w:rPr>
          <w:rFonts w:cs="Arial"/>
          <w:sz w:val="22"/>
          <w:szCs w:val="22"/>
        </w:rPr>
      </w:pPr>
      <w:r>
        <w:rPr>
          <w:rFonts w:cs="Arial"/>
          <w:sz w:val="22"/>
          <w:szCs w:val="22"/>
        </w:rPr>
        <w:t xml:space="preserve">4.5 - O recebimento definitivo, provisório ou parcial, não exime o fornecedor de suas responsabilidades, na forma da Lei. </w:t>
      </w:r>
    </w:p>
    <w:p w14:paraId="56C28C25" w14:textId="77777777" w:rsidR="004A4E02" w:rsidRDefault="004A4E02">
      <w:pPr>
        <w:adjustRightInd w:val="0"/>
        <w:jc w:val="both"/>
        <w:rPr>
          <w:rFonts w:cs="Arial"/>
          <w:sz w:val="22"/>
          <w:szCs w:val="22"/>
        </w:rPr>
      </w:pPr>
    </w:p>
    <w:p w14:paraId="00873D63" w14:textId="77777777" w:rsidR="004A4E02" w:rsidRDefault="00000000">
      <w:pPr>
        <w:adjustRightInd w:val="0"/>
        <w:jc w:val="both"/>
        <w:rPr>
          <w:rFonts w:cs="Arial"/>
          <w:sz w:val="22"/>
          <w:szCs w:val="22"/>
        </w:rPr>
      </w:pPr>
      <w:r>
        <w:rPr>
          <w:rFonts w:cs="Arial"/>
          <w:sz w:val="22"/>
          <w:szCs w:val="22"/>
        </w:rPr>
        <w:t xml:space="preserve">4.6 -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conforme </w:t>
      </w:r>
      <w:proofErr w:type="spellStart"/>
      <w:r>
        <w:rPr>
          <w:rFonts w:cs="Arial"/>
          <w:sz w:val="22"/>
          <w:szCs w:val="22"/>
        </w:rPr>
        <w:t>art</w:t>
      </w:r>
      <w:proofErr w:type="spellEnd"/>
      <w:r>
        <w:rPr>
          <w:rFonts w:cs="Arial"/>
          <w:sz w:val="22"/>
          <w:szCs w:val="22"/>
        </w:rPr>
        <w:t xml:space="preserve"> 48, Parágrafo único, da Lei Federal n° 14.133/2021.</w:t>
      </w:r>
    </w:p>
    <w:p w14:paraId="5F4ABF8D" w14:textId="77777777" w:rsidR="004A4E02" w:rsidRDefault="004A4E02">
      <w:pPr>
        <w:adjustRightInd w:val="0"/>
        <w:jc w:val="both"/>
        <w:rPr>
          <w:rFonts w:cs="Arial"/>
          <w:sz w:val="22"/>
          <w:szCs w:val="22"/>
        </w:rPr>
      </w:pPr>
    </w:p>
    <w:p w14:paraId="51A37417" w14:textId="77777777" w:rsidR="004A4E02" w:rsidRDefault="00000000">
      <w:pPr>
        <w:adjustRightInd w:val="0"/>
        <w:jc w:val="both"/>
        <w:rPr>
          <w:rFonts w:cs="Arial"/>
          <w:sz w:val="22"/>
          <w:szCs w:val="22"/>
        </w:rPr>
      </w:pPr>
      <w:r>
        <w:rPr>
          <w:rFonts w:cs="Arial"/>
          <w:sz w:val="22"/>
          <w:szCs w:val="22"/>
        </w:rPr>
        <w:t>4.7 - A garantia dos produtos e serviços é de acordo com o Código de Defesa do Consumidor, contados da data do recebimento definitivo do objeto contratado.</w:t>
      </w:r>
    </w:p>
    <w:p w14:paraId="06A982EE" w14:textId="77777777" w:rsidR="004A4E02" w:rsidRDefault="004A4E02">
      <w:pPr>
        <w:adjustRightInd w:val="0"/>
        <w:jc w:val="both"/>
        <w:rPr>
          <w:rFonts w:cs="Arial"/>
          <w:sz w:val="22"/>
          <w:szCs w:val="22"/>
        </w:rPr>
      </w:pPr>
    </w:p>
    <w:p w14:paraId="30109F81" w14:textId="77777777" w:rsidR="004A4E02" w:rsidRDefault="00000000">
      <w:pPr>
        <w:adjustRightInd w:val="0"/>
        <w:jc w:val="both"/>
        <w:rPr>
          <w:rFonts w:cs="Arial"/>
          <w:b/>
          <w:bCs/>
          <w:sz w:val="22"/>
          <w:szCs w:val="22"/>
        </w:rPr>
      </w:pPr>
      <w:r>
        <w:rPr>
          <w:rFonts w:cs="Arial"/>
          <w:b/>
          <w:bCs/>
          <w:color w:val="000000"/>
          <w:sz w:val="22"/>
          <w:szCs w:val="22"/>
        </w:rPr>
        <w:t xml:space="preserve">5 - </w:t>
      </w:r>
      <w:r>
        <w:rPr>
          <w:rFonts w:cs="Arial"/>
          <w:b/>
          <w:bCs/>
          <w:sz w:val="22"/>
          <w:szCs w:val="22"/>
        </w:rPr>
        <w:t>CONDIÇÕES DE PAGAMENTO, PREÇO E RECURSOS ORÇAMENTÁRIOS</w:t>
      </w:r>
    </w:p>
    <w:p w14:paraId="08C3F6CD" w14:textId="77777777" w:rsidR="004A4E02" w:rsidRDefault="004A4E02">
      <w:pPr>
        <w:adjustRightInd w:val="0"/>
        <w:jc w:val="both"/>
        <w:rPr>
          <w:rFonts w:cs="Arial"/>
          <w:b/>
          <w:bCs/>
          <w:sz w:val="22"/>
          <w:szCs w:val="22"/>
        </w:rPr>
      </w:pPr>
    </w:p>
    <w:p w14:paraId="60DFCF44" w14:textId="77777777" w:rsidR="004A4E02" w:rsidRDefault="00000000">
      <w:pPr>
        <w:adjustRightInd w:val="0"/>
        <w:jc w:val="both"/>
        <w:rPr>
          <w:rFonts w:cs="Arial"/>
          <w:sz w:val="22"/>
          <w:szCs w:val="22"/>
        </w:rPr>
      </w:pPr>
      <w:r>
        <w:rPr>
          <w:rFonts w:cs="Arial"/>
          <w:sz w:val="22"/>
          <w:szCs w:val="22"/>
        </w:rPr>
        <w:t xml:space="preserve">5.1 - Os pagamentos serão efetuados em 30 (trinta) dias após a emissão da Nota Fiscal e o devido aceite do servidor responsável da Prefeitura. </w:t>
      </w:r>
    </w:p>
    <w:p w14:paraId="051F57C5" w14:textId="378336AF" w:rsidR="004A4E02" w:rsidRDefault="00000000">
      <w:pPr>
        <w:adjustRightInd w:val="0"/>
        <w:jc w:val="both"/>
        <w:rPr>
          <w:rFonts w:cs="Arial"/>
          <w:sz w:val="22"/>
          <w:szCs w:val="22"/>
        </w:rPr>
      </w:pPr>
      <w:r>
        <w:rPr>
          <w:rFonts w:cs="Arial"/>
          <w:sz w:val="22"/>
          <w:szCs w:val="22"/>
        </w:rPr>
        <w:t xml:space="preserve">5.1.1 - </w:t>
      </w:r>
      <w:r>
        <w:rPr>
          <w:rFonts w:cs="Arial"/>
          <w:color w:val="000000"/>
          <w:sz w:val="22"/>
          <w:szCs w:val="22"/>
        </w:rPr>
        <w:t>A contratada deverá emitir Nota Fiscal Eletrônica, fazendo também constar em seu corpo a descrição: “</w:t>
      </w:r>
      <w:r>
        <w:rPr>
          <w:rFonts w:cs="Arial"/>
          <w:bCs/>
          <w:color w:val="000000"/>
          <w:sz w:val="22"/>
          <w:szCs w:val="22"/>
        </w:rPr>
        <w:t xml:space="preserve">Pregão nº </w:t>
      </w:r>
      <w:r w:rsidR="00B21597">
        <w:rPr>
          <w:rFonts w:cs="Arial"/>
          <w:bCs/>
          <w:color w:val="000000"/>
          <w:sz w:val="22"/>
          <w:szCs w:val="22"/>
        </w:rPr>
        <w:t>027</w:t>
      </w:r>
      <w:r>
        <w:rPr>
          <w:rFonts w:cs="Arial"/>
          <w:bCs/>
          <w:color w:val="000000"/>
          <w:sz w:val="22"/>
          <w:szCs w:val="22"/>
        </w:rPr>
        <w:t xml:space="preserve">/2026 - Contrato nº </w:t>
      </w:r>
      <w:r w:rsidR="00B21597">
        <w:rPr>
          <w:rFonts w:cs="Arial"/>
          <w:bCs/>
          <w:color w:val="000000"/>
          <w:sz w:val="22"/>
          <w:szCs w:val="22"/>
        </w:rPr>
        <w:t>***</w:t>
      </w:r>
      <w:r>
        <w:rPr>
          <w:rFonts w:cs="Arial"/>
          <w:bCs/>
          <w:color w:val="000000"/>
          <w:sz w:val="22"/>
          <w:szCs w:val="22"/>
        </w:rPr>
        <w:t>/2026</w:t>
      </w:r>
      <w:r>
        <w:rPr>
          <w:rFonts w:cs="Arial"/>
          <w:color w:val="000000"/>
          <w:sz w:val="22"/>
          <w:szCs w:val="22"/>
        </w:rPr>
        <w:t>”</w:t>
      </w:r>
      <w:r>
        <w:rPr>
          <w:rFonts w:cs="Arial"/>
          <w:sz w:val="22"/>
          <w:szCs w:val="22"/>
        </w:rPr>
        <w:t xml:space="preserve">. </w:t>
      </w:r>
    </w:p>
    <w:p w14:paraId="1E76E1E8" w14:textId="77777777" w:rsidR="004A4E02" w:rsidRDefault="00000000">
      <w:pPr>
        <w:adjustRightInd w:val="0"/>
        <w:jc w:val="both"/>
        <w:rPr>
          <w:color w:val="000000"/>
          <w:sz w:val="22"/>
          <w:szCs w:val="22"/>
        </w:rPr>
      </w:pPr>
      <w:r>
        <w:rPr>
          <w:color w:val="000000"/>
          <w:sz w:val="22"/>
          <w:szCs w:val="22"/>
        </w:rPr>
        <w:t>5.5.2 - A CONTRATADA deverá apresentar, juntamente com a Nota Fiscal, os seguintes documentos:</w:t>
      </w:r>
    </w:p>
    <w:p w14:paraId="51C543BE" w14:textId="77777777" w:rsidR="004A4E02" w:rsidRDefault="004A4E02">
      <w:pPr>
        <w:adjustRightInd w:val="0"/>
        <w:jc w:val="both"/>
        <w:rPr>
          <w:color w:val="000000"/>
          <w:sz w:val="22"/>
          <w:szCs w:val="22"/>
        </w:rPr>
      </w:pPr>
    </w:p>
    <w:p w14:paraId="17C4AE49" w14:textId="08CE810A" w:rsidR="004A4E02" w:rsidRDefault="00000000">
      <w:pPr>
        <w:adjustRightInd w:val="0"/>
        <w:jc w:val="both"/>
        <w:rPr>
          <w:color w:val="000000"/>
          <w:sz w:val="22"/>
          <w:szCs w:val="22"/>
        </w:rPr>
      </w:pPr>
      <w:r>
        <w:rPr>
          <w:color w:val="000000"/>
          <w:sz w:val="22"/>
          <w:szCs w:val="22"/>
        </w:rPr>
        <w:lastRenderedPageBreak/>
        <w:t>a) Comprovante de recolhimento das contribuições previdenciárias (INSS);</w:t>
      </w:r>
    </w:p>
    <w:p w14:paraId="6F5EED53" w14:textId="75390CF5" w:rsidR="004A4E02" w:rsidRDefault="00000000">
      <w:pPr>
        <w:adjustRightInd w:val="0"/>
        <w:jc w:val="both"/>
        <w:rPr>
          <w:color w:val="000000"/>
          <w:sz w:val="22"/>
          <w:szCs w:val="22"/>
        </w:rPr>
      </w:pPr>
      <w:r>
        <w:rPr>
          <w:color w:val="000000"/>
          <w:sz w:val="22"/>
          <w:szCs w:val="22"/>
        </w:rPr>
        <w:t>b) Comprovante de recolhimento do Fundo de Garantia por Tempo de Serviço (FGTS);</w:t>
      </w:r>
    </w:p>
    <w:p w14:paraId="27C37BF2" w14:textId="28B31947" w:rsidR="004A4E02" w:rsidRDefault="00000000">
      <w:pPr>
        <w:adjustRightInd w:val="0"/>
        <w:jc w:val="both"/>
        <w:rPr>
          <w:color w:val="000000"/>
          <w:sz w:val="22"/>
          <w:szCs w:val="22"/>
        </w:rPr>
      </w:pPr>
      <w:r>
        <w:rPr>
          <w:color w:val="000000"/>
          <w:sz w:val="22"/>
          <w:szCs w:val="22"/>
        </w:rPr>
        <w:t>c) Folha de pagamento dos empregados; e,</w:t>
      </w:r>
    </w:p>
    <w:p w14:paraId="1176B0E2" w14:textId="79DD7F72" w:rsidR="004A4E02" w:rsidRDefault="00000000">
      <w:pPr>
        <w:adjustRightInd w:val="0"/>
        <w:jc w:val="both"/>
        <w:rPr>
          <w:color w:val="000000"/>
          <w:sz w:val="22"/>
          <w:szCs w:val="22"/>
        </w:rPr>
      </w:pPr>
      <w:r>
        <w:rPr>
          <w:color w:val="000000"/>
          <w:sz w:val="22"/>
          <w:szCs w:val="22"/>
        </w:rPr>
        <w:t>d) Relação dos funcionários em atividade nos postos de trabalho.</w:t>
      </w:r>
    </w:p>
    <w:p w14:paraId="116C89E6" w14:textId="77777777" w:rsidR="004A4E02" w:rsidRDefault="004A4E02">
      <w:pPr>
        <w:adjustRightInd w:val="0"/>
        <w:jc w:val="both"/>
        <w:rPr>
          <w:rFonts w:cs="Arial"/>
          <w:sz w:val="22"/>
          <w:szCs w:val="22"/>
        </w:rPr>
      </w:pPr>
    </w:p>
    <w:p w14:paraId="0BF2EE16" w14:textId="77777777" w:rsidR="004A4E02" w:rsidRDefault="00000000">
      <w:pPr>
        <w:adjustRightInd w:val="0"/>
        <w:jc w:val="both"/>
        <w:rPr>
          <w:rFonts w:cs="Arial"/>
          <w:sz w:val="22"/>
          <w:szCs w:val="22"/>
        </w:rPr>
      </w:pPr>
      <w:r>
        <w:rPr>
          <w:rFonts w:cs="Arial"/>
          <w:sz w:val="22"/>
          <w:szCs w:val="22"/>
        </w:rPr>
        <w:t xml:space="preserve">5.2 - O contratado deverá emitir Nota Fiscal Eletrônica, devendo observar o disposto na CAT 162 da Secretaria da Fazenda do Estado de São Paulo, constando a exata descrição do objeto, número do empenho ou autorização de fornecimento nas observações. </w:t>
      </w:r>
    </w:p>
    <w:p w14:paraId="01A477F2" w14:textId="77777777" w:rsidR="004A4E02" w:rsidRDefault="004A4E02">
      <w:pPr>
        <w:adjustRightInd w:val="0"/>
        <w:jc w:val="both"/>
        <w:rPr>
          <w:rFonts w:cs="Arial"/>
          <w:sz w:val="22"/>
          <w:szCs w:val="22"/>
        </w:rPr>
      </w:pPr>
    </w:p>
    <w:p w14:paraId="1D9A2A00" w14:textId="77777777" w:rsidR="004A4E02" w:rsidRDefault="00000000">
      <w:pPr>
        <w:adjustRightInd w:val="0"/>
        <w:jc w:val="both"/>
        <w:rPr>
          <w:rFonts w:cs="Arial"/>
          <w:sz w:val="22"/>
          <w:szCs w:val="22"/>
        </w:rPr>
      </w:pPr>
      <w:r>
        <w:rPr>
          <w:rFonts w:cs="Arial"/>
          <w:sz w:val="22"/>
          <w:szCs w:val="22"/>
        </w:rPr>
        <w:t>5.3 - Caso ocorra qualquer irregularidade na Nota Fiscal, será imediatamente solicitada carta de correção, quando couber, ou ainda a pertinente regularização, que deverá ser encaminhada a este município no prazo de 48 (quarenta e oito) horas, sendo iniciado novamente o prazo para pagamento.</w:t>
      </w:r>
    </w:p>
    <w:p w14:paraId="3E4A067C" w14:textId="77777777" w:rsidR="004A4E02" w:rsidRDefault="004A4E02">
      <w:pPr>
        <w:adjustRightInd w:val="0"/>
        <w:jc w:val="both"/>
        <w:rPr>
          <w:rFonts w:cs="Arial"/>
          <w:sz w:val="22"/>
          <w:szCs w:val="22"/>
        </w:rPr>
      </w:pPr>
    </w:p>
    <w:p w14:paraId="38E7A923" w14:textId="77777777" w:rsidR="004A4E02" w:rsidRDefault="00000000">
      <w:pPr>
        <w:adjustRightInd w:val="0"/>
        <w:jc w:val="both"/>
        <w:rPr>
          <w:rFonts w:cs="Arial"/>
          <w:color w:val="000000"/>
          <w:sz w:val="22"/>
          <w:szCs w:val="22"/>
        </w:rPr>
      </w:pPr>
      <w:r>
        <w:rPr>
          <w:rFonts w:cs="Arial"/>
          <w:sz w:val="22"/>
          <w:szCs w:val="22"/>
        </w:rPr>
        <w:t xml:space="preserve">5.4. </w:t>
      </w:r>
      <w:r>
        <w:rPr>
          <w:rFonts w:cs="Arial"/>
          <w:color w:val="000000"/>
          <w:sz w:val="22"/>
          <w:szCs w:val="22"/>
        </w:rPr>
        <w:t>Os recursos orçamentários serão das seguintes fichas/dotações orçamentárias:</w:t>
      </w:r>
    </w:p>
    <w:p w14:paraId="2A507D08" w14:textId="77777777" w:rsidR="004A4E02" w:rsidRDefault="00000000">
      <w:pPr>
        <w:adjustRightInd w:val="0"/>
        <w:jc w:val="both"/>
        <w:rPr>
          <w:color w:val="000000"/>
          <w:sz w:val="22"/>
          <w:szCs w:val="22"/>
        </w:rPr>
      </w:pPr>
      <w:r>
        <w:rPr>
          <w:color w:val="000000"/>
          <w:sz w:val="22"/>
          <w:szCs w:val="22"/>
        </w:rPr>
        <w:t>Órgão: 06.00.00 – DEPARTAMENTO DE EDUCAÇÃO E CULTURA</w:t>
      </w:r>
    </w:p>
    <w:p w14:paraId="6CD96329" w14:textId="77777777" w:rsidR="004A4E02" w:rsidRDefault="00000000">
      <w:pPr>
        <w:adjustRightInd w:val="0"/>
        <w:jc w:val="both"/>
        <w:rPr>
          <w:color w:val="000000"/>
          <w:sz w:val="22"/>
          <w:szCs w:val="22"/>
        </w:rPr>
      </w:pPr>
      <w:r>
        <w:rPr>
          <w:color w:val="000000"/>
          <w:sz w:val="22"/>
          <w:szCs w:val="22"/>
        </w:rPr>
        <w:t>Unidade: 06.12.00 –EMEB – DONA ZINA SAVIOLO CURY</w:t>
      </w:r>
    </w:p>
    <w:p w14:paraId="6ABE1221" w14:textId="77777777" w:rsidR="004A4E02" w:rsidRDefault="00000000">
      <w:pPr>
        <w:adjustRightInd w:val="0"/>
        <w:jc w:val="both"/>
        <w:rPr>
          <w:color w:val="000000"/>
          <w:sz w:val="22"/>
          <w:szCs w:val="22"/>
        </w:rPr>
      </w:pPr>
      <w:r>
        <w:rPr>
          <w:color w:val="000000"/>
          <w:sz w:val="22"/>
          <w:szCs w:val="22"/>
        </w:rPr>
        <w:t>Dotação: 0120           3.3.90.39.00-01.210.0000- 12.365.0007-2.026– OUTROS SERVIÇOS DE TERCEIROS – PESSOOA JURÍDICA</w:t>
      </w:r>
    </w:p>
    <w:p w14:paraId="18CA6E1B" w14:textId="77777777" w:rsidR="004A4E02" w:rsidRDefault="00000000">
      <w:pPr>
        <w:adjustRightInd w:val="0"/>
        <w:jc w:val="both"/>
        <w:rPr>
          <w:color w:val="000000"/>
          <w:sz w:val="22"/>
          <w:szCs w:val="22"/>
        </w:rPr>
      </w:pPr>
      <w:r>
        <w:rPr>
          <w:color w:val="000000"/>
          <w:sz w:val="22"/>
          <w:szCs w:val="22"/>
        </w:rPr>
        <w:t>Unidade: 06.12.00 –CRECHE ESCOLA “OLIVIA PEREIRA DA SILVA</w:t>
      </w:r>
    </w:p>
    <w:p w14:paraId="28EECDCA" w14:textId="77777777" w:rsidR="004A4E02" w:rsidRDefault="00000000">
      <w:pPr>
        <w:adjustRightInd w:val="0"/>
        <w:jc w:val="both"/>
        <w:rPr>
          <w:color w:val="000000"/>
          <w:sz w:val="22"/>
          <w:szCs w:val="22"/>
        </w:rPr>
      </w:pPr>
      <w:r>
        <w:rPr>
          <w:color w:val="000000"/>
          <w:sz w:val="22"/>
          <w:szCs w:val="22"/>
        </w:rPr>
        <w:t>Dotação: 0142           3.3.90.39.00-01.210.0000- 12.365.0007-2.030– OUTROS SERVIÇOS DE TERCEIROS – PESSOOA JURÍDICA</w:t>
      </w:r>
    </w:p>
    <w:p w14:paraId="6C5978E6" w14:textId="77777777" w:rsidR="004A4E02" w:rsidRDefault="00000000">
      <w:pPr>
        <w:adjustRightInd w:val="0"/>
        <w:jc w:val="both"/>
        <w:rPr>
          <w:color w:val="000000"/>
          <w:sz w:val="22"/>
          <w:szCs w:val="22"/>
        </w:rPr>
      </w:pPr>
      <w:r>
        <w:rPr>
          <w:color w:val="000000"/>
          <w:sz w:val="22"/>
          <w:szCs w:val="22"/>
        </w:rPr>
        <w:t>Unidade: 06.09.00 – SETOR DA EDUCAÇÃO INFANTIL – FUNDEB 30%</w:t>
      </w:r>
    </w:p>
    <w:p w14:paraId="3F800A70" w14:textId="77777777" w:rsidR="004A4E02" w:rsidRDefault="00000000">
      <w:pPr>
        <w:adjustRightInd w:val="0"/>
        <w:jc w:val="both"/>
        <w:rPr>
          <w:color w:val="000000"/>
          <w:sz w:val="22"/>
          <w:szCs w:val="22"/>
        </w:rPr>
      </w:pPr>
      <w:r>
        <w:rPr>
          <w:color w:val="000000"/>
          <w:sz w:val="22"/>
          <w:szCs w:val="22"/>
        </w:rPr>
        <w:t>Dotação: 0129          3.3.90.39.00-05.262.0000- 12.365.0007-2.028– OUTROS SERVIÇOS DE TERCEIROS – PESSOOA JURÍDICA</w:t>
      </w:r>
    </w:p>
    <w:p w14:paraId="2E1D4055" w14:textId="77777777" w:rsidR="004A4E02" w:rsidRDefault="00000000">
      <w:pPr>
        <w:adjustRightInd w:val="0"/>
        <w:jc w:val="both"/>
        <w:rPr>
          <w:color w:val="000000"/>
          <w:sz w:val="22"/>
          <w:szCs w:val="22"/>
        </w:rPr>
      </w:pPr>
      <w:r>
        <w:rPr>
          <w:color w:val="000000"/>
          <w:sz w:val="22"/>
          <w:szCs w:val="22"/>
        </w:rPr>
        <w:t>Unidade: 06.11.00 – CRECHE ESCOLA - JOÃO T. HUFFENBAECHER FILHO - JOÃO PROFESSOR</w:t>
      </w:r>
    </w:p>
    <w:p w14:paraId="3339C7F5" w14:textId="77777777" w:rsidR="004A4E02" w:rsidRDefault="00000000">
      <w:pPr>
        <w:adjustRightInd w:val="0"/>
        <w:jc w:val="both"/>
        <w:rPr>
          <w:color w:val="000000"/>
          <w:sz w:val="22"/>
          <w:szCs w:val="22"/>
        </w:rPr>
      </w:pPr>
      <w:r>
        <w:rPr>
          <w:color w:val="000000"/>
          <w:sz w:val="22"/>
          <w:szCs w:val="22"/>
        </w:rPr>
        <w:t>Dotação: 0135        3.3.90.39.00-01.210.0000- 12.365.0007-2.029– OUTROS SERVIÇOS DE TERCEIROS – PESSOOA JURÍDICA</w:t>
      </w:r>
    </w:p>
    <w:p w14:paraId="4AB8DBFE" w14:textId="77777777" w:rsidR="004A4E02" w:rsidRDefault="00000000">
      <w:pPr>
        <w:adjustRightInd w:val="0"/>
        <w:jc w:val="both"/>
        <w:rPr>
          <w:color w:val="000000"/>
          <w:sz w:val="22"/>
          <w:szCs w:val="22"/>
        </w:rPr>
      </w:pPr>
      <w:r>
        <w:rPr>
          <w:color w:val="000000"/>
          <w:sz w:val="22"/>
          <w:szCs w:val="22"/>
        </w:rPr>
        <w:t xml:space="preserve">Unidade: 06.13.00 – EMEI - CÔNEGO GILBERTO KREMER </w:t>
      </w:r>
    </w:p>
    <w:p w14:paraId="30DC7EE2" w14:textId="77777777" w:rsidR="004A4E02" w:rsidRDefault="00000000">
      <w:pPr>
        <w:adjustRightInd w:val="0"/>
        <w:jc w:val="both"/>
        <w:rPr>
          <w:color w:val="000000"/>
          <w:sz w:val="22"/>
          <w:szCs w:val="22"/>
        </w:rPr>
      </w:pPr>
      <w:r>
        <w:rPr>
          <w:color w:val="000000"/>
          <w:sz w:val="22"/>
          <w:szCs w:val="22"/>
        </w:rPr>
        <w:t>Dotação: 0149        3.3.90.39.00-01.210.0000- 12.365.0007-2.031– OUTROS SERVIÇOS DE TERCEIROS – PESSOOA JURÍDICO</w:t>
      </w:r>
    </w:p>
    <w:p w14:paraId="15FC7540" w14:textId="77777777" w:rsidR="004A4E02" w:rsidRDefault="004A4E02">
      <w:pPr>
        <w:adjustRightInd w:val="0"/>
        <w:jc w:val="both"/>
        <w:rPr>
          <w:color w:val="000000"/>
          <w:sz w:val="22"/>
          <w:szCs w:val="22"/>
        </w:rPr>
      </w:pPr>
    </w:p>
    <w:p w14:paraId="112AE73A" w14:textId="77777777" w:rsidR="004A4E02" w:rsidRDefault="00000000">
      <w:pPr>
        <w:adjustRightInd w:val="0"/>
        <w:jc w:val="both"/>
        <w:rPr>
          <w:rFonts w:cs="Arial"/>
          <w:color w:val="000000"/>
          <w:sz w:val="22"/>
          <w:szCs w:val="22"/>
        </w:rPr>
      </w:pPr>
      <w:r>
        <w:rPr>
          <w:rFonts w:cs="Arial"/>
          <w:color w:val="000000"/>
          <w:sz w:val="22"/>
          <w:szCs w:val="22"/>
        </w:rPr>
        <w:t xml:space="preserve">5.5 - A </w:t>
      </w:r>
      <w:r>
        <w:rPr>
          <w:rFonts w:cs="Arial"/>
          <w:b/>
          <w:bCs/>
          <w:color w:val="000000"/>
          <w:sz w:val="22"/>
          <w:szCs w:val="22"/>
        </w:rPr>
        <w:t xml:space="preserve">CONTRATANTE </w:t>
      </w:r>
      <w:r>
        <w:rPr>
          <w:rFonts w:cs="Arial"/>
          <w:color w:val="000000"/>
          <w:sz w:val="22"/>
          <w:szCs w:val="22"/>
        </w:rPr>
        <w:t xml:space="preserve">compromete-se a pagar à </w:t>
      </w:r>
      <w:r>
        <w:rPr>
          <w:rFonts w:cs="Arial"/>
          <w:b/>
          <w:bCs/>
          <w:color w:val="000000"/>
          <w:sz w:val="22"/>
          <w:szCs w:val="22"/>
        </w:rPr>
        <w:t xml:space="preserve">CONTRATADA </w:t>
      </w:r>
      <w:r>
        <w:rPr>
          <w:rFonts w:cs="Arial"/>
          <w:color w:val="000000"/>
          <w:sz w:val="22"/>
          <w:szCs w:val="22"/>
        </w:rPr>
        <w:t>a importância de R$ ..........,...... (.......................................................), sendo:</w:t>
      </w:r>
    </w:p>
    <w:p w14:paraId="35F560C8" w14:textId="77777777" w:rsidR="004A4E02" w:rsidRDefault="004A4E02">
      <w:pPr>
        <w:adjustRightInd w:val="0"/>
        <w:jc w:val="both"/>
        <w:rPr>
          <w:rFonts w:cs="Arial"/>
          <w:color w:val="000000"/>
          <w:sz w:val="22"/>
          <w:szCs w:val="22"/>
        </w:rPr>
      </w:pPr>
    </w:p>
    <w:p w14:paraId="218EA1CA" w14:textId="77777777" w:rsidR="004A4E02" w:rsidRDefault="00000000">
      <w:pPr>
        <w:adjustRightInd w:val="0"/>
        <w:jc w:val="both"/>
        <w:rPr>
          <w:rFonts w:cs="Arial"/>
          <w:color w:val="000000"/>
          <w:sz w:val="22"/>
          <w:szCs w:val="22"/>
        </w:rPr>
      </w:pPr>
      <w:proofErr w:type="spellStart"/>
      <w:r>
        <w:rPr>
          <w:rFonts w:cs="Arial"/>
          <w:color w:val="000000"/>
          <w:sz w:val="22"/>
          <w:szCs w:val="22"/>
        </w:rPr>
        <w:t>xxxxxxxxxxxxxxxxxxx</w:t>
      </w:r>
      <w:proofErr w:type="spellEnd"/>
    </w:p>
    <w:p w14:paraId="77E180A5" w14:textId="77777777" w:rsidR="004A4E02" w:rsidRDefault="004A4E02">
      <w:pPr>
        <w:adjustRightInd w:val="0"/>
        <w:jc w:val="both"/>
        <w:rPr>
          <w:rFonts w:cs="Arial"/>
          <w:color w:val="000000"/>
          <w:sz w:val="22"/>
          <w:szCs w:val="22"/>
        </w:rPr>
      </w:pPr>
    </w:p>
    <w:p w14:paraId="211137F9" w14:textId="77777777" w:rsidR="004A4E02" w:rsidRDefault="00000000">
      <w:pPr>
        <w:jc w:val="both"/>
        <w:rPr>
          <w:rFonts w:cs="Arial"/>
          <w:sz w:val="22"/>
          <w:szCs w:val="22"/>
        </w:rPr>
      </w:pPr>
      <w:r>
        <w:rPr>
          <w:rFonts w:cs="Arial"/>
          <w:color w:val="000000"/>
          <w:sz w:val="22"/>
          <w:szCs w:val="22"/>
          <w:lang w:eastAsia="zh-CN" w:bidi="ar"/>
        </w:rPr>
        <w:t xml:space="preserve">5.6 - </w:t>
      </w:r>
      <w:r w:rsidRPr="000274C0">
        <w:rPr>
          <w:rFonts w:cs="Arial"/>
          <w:color w:val="000000"/>
          <w:sz w:val="22"/>
          <w:szCs w:val="22"/>
          <w:lang w:eastAsia="zh-CN" w:bidi="ar"/>
        </w:rPr>
        <w:t>No preço contratado está incluso todos os custos diretos e indiretos relativos à</w:t>
      </w:r>
      <w:r>
        <w:rPr>
          <w:rFonts w:cs="Arial"/>
          <w:color w:val="000000"/>
          <w:sz w:val="22"/>
          <w:szCs w:val="22"/>
          <w:lang w:eastAsia="zh-CN" w:bidi="ar"/>
        </w:rPr>
        <w:t xml:space="preserve"> entrega dos produtos / prestação dos serviços </w:t>
      </w:r>
      <w:r w:rsidRPr="000274C0">
        <w:rPr>
          <w:rFonts w:cs="Arial"/>
          <w:color w:val="000000"/>
          <w:sz w:val="22"/>
          <w:szCs w:val="22"/>
          <w:lang w:eastAsia="zh-CN" w:bidi="ar"/>
        </w:rPr>
        <w:t xml:space="preserve">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w:t>
      </w:r>
      <w:r>
        <w:rPr>
          <w:rFonts w:cs="Arial"/>
          <w:color w:val="000000"/>
          <w:sz w:val="22"/>
          <w:szCs w:val="22"/>
          <w:lang w:eastAsia="zh-CN" w:bidi="ar"/>
        </w:rPr>
        <w:t>s</w:t>
      </w:r>
      <w:r w:rsidRPr="000274C0">
        <w:rPr>
          <w:rFonts w:cs="Arial"/>
          <w:color w:val="000000"/>
          <w:sz w:val="22"/>
          <w:szCs w:val="22"/>
          <w:lang w:eastAsia="zh-CN" w:bidi="ar"/>
        </w:rPr>
        <w:t xml:space="preserve"> </w:t>
      </w:r>
      <w:r>
        <w:rPr>
          <w:rFonts w:cs="Arial"/>
          <w:color w:val="000000"/>
          <w:sz w:val="22"/>
          <w:szCs w:val="22"/>
          <w:lang w:eastAsia="zh-CN" w:bidi="ar"/>
        </w:rPr>
        <w:t>entregas e prestação dos serviços</w:t>
      </w:r>
      <w:r w:rsidRPr="000274C0">
        <w:rPr>
          <w:rFonts w:cs="Arial"/>
          <w:color w:val="000000"/>
          <w:sz w:val="22"/>
          <w:szCs w:val="22"/>
          <w:lang w:eastAsia="zh-CN" w:bidi="ar"/>
        </w:rPr>
        <w:t xml:space="preserve">. </w:t>
      </w:r>
    </w:p>
    <w:p w14:paraId="2C9D1304" w14:textId="77777777" w:rsidR="004A4E02" w:rsidRDefault="004A4E02">
      <w:pPr>
        <w:adjustRightInd w:val="0"/>
        <w:jc w:val="both"/>
        <w:rPr>
          <w:rFonts w:cs="Arial"/>
          <w:color w:val="000000"/>
          <w:sz w:val="22"/>
          <w:szCs w:val="22"/>
        </w:rPr>
      </w:pPr>
    </w:p>
    <w:p w14:paraId="20EF45D7" w14:textId="77777777" w:rsidR="004A4E02" w:rsidRDefault="00000000">
      <w:pPr>
        <w:jc w:val="both"/>
        <w:rPr>
          <w:rFonts w:cs="Arial"/>
          <w:sz w:val="22"/>
          <w:szCs w:val="22"/>
        </w:rPr>
      </w:pPr>
      <w:r>
        <w:rPr>
          <w:rFonts w:cs="Arial"/>
          <w:color w:val="000000"/>
          <w:sz w:val="22"/>
          <w:szCs w:val="22"/>
          <w:lang w:eastAsia="zh-CN" w:bidi="ar"/>
        </w:rPr>
        <w:t xml:space="preserve">5.7 - </w:t>
      </w:r>
      <w:r w:rsidRPr="000274C0">
        <w:rPr>
          <w:rFonts w:cs="Arial"/>
          <w:color w:val="000000"/>
          <w:sz w:val="22"/>
          <w:szCs w:val="22"/>
          <w:lang w:eastAsia="zh-CN" w:bidi="ar"/>
        </w:rPr>
        <w:t xml:space="preserve">Os preços contratuais serão reajustados, observada a periodicidade anual que terá como termo inicial (data base) a data do orçamento estimado. </w:t>
      </w:r>
    </w:p>
    <w:p w14:paraId="1657043A" w14:textId="77777777" w:rsidR="004A4E02" w:rsidRDefault="004A4E02">
      <w:pPr>
        <w:adjustRightInd w:val="0"/>
        <w:jc w:val="both"/>
        <w:rPr>
          <w:rFonts w:cs="Arial"/>
          <w:color w:val="000000"/>
          <w:sz w:val="22"/>
          <w:szCs w:val="22"/>
        </w:rPr>
      </w:pPr>
    </w:p>
    <w:p w14:paraId="2349E49D" w14:textId="77777777" w:rsidR="004A4E02" w:rsidRDefault="00000000">
      <w:pPr>
        <w:jc w:val="both"/>
        <w:rPr>
          <w:rFonts w:cs="Arial"/>
          <w:sz w:val="22"/>
          <w:szCs w:val="22"/>
        </w:rPr>
      </w:pPr>
      <w:r>
        <w:rPr>
          <w:rFonts w:cs="Arial"/>
          <w:color w:val="000000"/>
          <w:sz w:val="22"/>
          <w:szCs w:val="22"/>
          <w:lang w:eastAsia="zh-CN" w:bidi="ar"/>
        </w:rPr>
        <w:t xml:space="preserve">5.8 - </w:t>
      </w:r>
      <w:r w:rsidRPr="000274C0">
        <w:rPr>
          <w:rFonts w:cs="Arial"/>
          <w:color w:val="000000"/>
          <w:sz w:val="22"/>
          <w:szCs w:val="22"/>
          <w:lang w:eastAsia="zh-CN" w:bidi="ar"/>
        </w:rPr>
        <w:t>As hipóteses excepcionais ou de revisão de preços serão tratadas de acordo com a legislação</w:t>
      </w:r>
      <w:r>
        <w:rPr>
          <w:rFonts w:cs="Arial"/>
          <w:color w:val="000000"/>
          <w:sz w:val="22"/>
          <w:szCs w:val="22"/>
          <w:lang w:eastAsia="zh-CN" w:bidi="ar"/>
        </w:rPr>
        <w:t xml:space="preserve"> </w:t>
      </w:r>
      <w:r w:rsidRPr="000274C0">
        <w:rPr>
          <w:rFonts w:cs="Arial"/>
          <w:color w:val="000000"/>
          <w:sz w:val="22"/>
          <w:szCs w:val="22"/>
          <w:lang w:eastAsia="zh-CN" w:bidi="ar"/>
        </w:rPr>
        <w:t>vigente e exigirão análise econômica para avaliação de eventual desequilíbrio econômico-financeiro do contrato.</w:t>
      </w:r>
    </w:p>
    <w:p w14:paraId="64D40FB5" w14:textId="77777777" w:rsidR="004A4E02" w:rsidRDefault="004A4E02">
      <w:pPr>
        <w:adjustRightInd w:val="0"/>
        <w:jc w:val="both"/>
        <w:rPr>
          <w:rFonts w:cs="Arial"/>
          <w:color w:val="000000"/>
          <w:sz w:val="22"/>
          <w:szCs w:val="22"/>
        </w:rPr>
      </w:pPr>
    </w:p>
    <w:p w14:paraId="366B8732"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5.9 - No caso da CONTRATADA em situação de recuperação judicial, deverá apresentar declaração, relatório ou documento equivalente de seu administrador judicial, ou se o </w:t>
      </w:r>
      <w:r>
        <w:rPr>
          <w:rFonts w:cs="Arial"/>
          <w:sz w:val="22"/>
          <w:szCs w:val="22"/>
        </w:rPr>
        <w:lastRenderedPageBreak/>
        <w:t>administrador judicial for pessoa jurídica, do profissional responsável pela condução do processo, de que está cumprindo o plano de recuperação judicial.</w:t>
      </w:r>
    </w:p>
    <w:p w14:paraId="562E46FB" w14:textId="77777777" w:rsidR="004A4E02" w:rsidRDefault="004A4E02">
      <w:pPr>
        <w:overflowPunct w:val="0"/>
        <w:autoSpaceDE w:val="0"/>
        <w:autoSpaceDN w:val="0"/>
        <w:adjustRightInd w:val="0"/>
        <w:ind w:firstLine="1"/>
        <w:jc w:val="both"/>
        <w:textAlignment w:val="baseline"/>
        <w:rPr>
          <w:rFonts w:cs="Arial"/>
          <w:sz w:val="22"/>
          <w:szCs w:val="22"/>
        </w:rPr>
      </w:pPr>
    </w:p>
    <w:p w14:paraId="4865DF67"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5.10 - No caso da CONTRATADA em situação de recuperação extrajudicial, junto com os demais comprovantes, deverá apresentar comprovação documental de que está cumprindo as obrigações do plano de recuperação extrajudicial.</w:t>
      </w:r>
    </w:p>
    <w:p w14:paraId="0738528E" w14:textId="77777777" w:rsidR="004A4E02" w:rsidRDefault="004A4E02">
      <w:pPr>
        <w:overflowPunct w:val="0"/>
        <w:autoSpaceDE w:val="0"/>
        <w:autoSpaceDN w:val="0"/>
        <w:adjustRightInd w:val="0"/>
        <w:ind w:firstLine="1"/>
        <w:jc w:val="both"/>
        <w:textAlignment w:val="baseline"/>
        <w:rPr>
          <w:rFonts w:cs="Arial"/>
          <w:sz w:val="22"/>
          <w:szCs w:val="22"/>
        </w:rPr>
      </w:pPr>
    </w:p>
    <w:p w14:paraId="16C3C6CA"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5.11 -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6FADE582" w14:textId="77777777" w:rsidR="004A4E02" w:rsidRDefault="004A4E02">
      <w:pPr>
        <w:overflowPunct w:val="0"/>
        <w:autoSpaceDE w:val="0"/>
        <w:autoSpaceDN w:val="0"/>
        <w:adjustRightInd w:val="0"/>
        <w:ind w:firstLine="1"/>
        <w:jc w:val="both"/>
        <w:textAlignment w:val="baseline"/>
        <w:rPr>
          <w:rFonts w:cs="Arial"/>
          <w:sz w:val="22"/>
          <w:szCs w:val="22"/>
        </w:rPr>
      </w:pPr>
    </w:p>
    <w:p w14:paraId="7D4A99EB" w14:textId="77777777" w:rsidR="004A4E02"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6 - DA GARANTIA</w:t>
      </w:r>
    </w:p>
    <w:p w14:paraId="31FFC994" w14:textId="77777777" w:rsidR="004A4E02" w:rsidRDefault="004A4E02">
      <w:pPr>
        <w:overflowPunct w:val="0"/>
        <w:autoSpaceDE w:val="0"/>
        <w:autoSpaceDN w:val="0"/>
        <w:adjustRightInd w:val="0"/>
        <w:ind w:firstLine="1"/>
        <w:jc w:val="both"/>
        <w:textAlignment w:val="baseline"/>
        <w:rPr>
          <w:rFonts w:cs="Arial"/>
          <w:b/>
          <w:bCs/>
          <w:sz w:val="22"/>
          <w:szCs w:val="22"/>
        </w:rPr>
      </w:pPr>
    </w:p>
    <w:p w14:paraId="3CE4FA53" w14:textId="77777777" w:rsidR="004A4E02" w:rsidRDefault="00000000">
      <w:pPr>
        <w:overflowPunct w:val="0"/>
        <w:autoSpaceDE w:val="0"/>
        <w:autoSpaceDN w:val="0"/>
        <w:adjustRightInd w:val="0"/>
        <w:ind w:firstLine="1"/>
        <w:jc w:val="both"/>
        <w:textAlignment w:val="baseline"/>
        <w:rPr>
          <w:rFonts w:cs="Arial"/>
          <w:sz w:val="22"/>
          <w:szCs w:val="22"/>
          <w:highlight w:val="yellow"/>
        </w:rPr>
      </w:pPr>
      <w:r>
        <w:rPr>
          <w:rFonts w:cs="Arial"/>
          <w:sz w:val="22"/>
          <w:szCs w:val="22"/>
        </w:rPr>
        <w:t>6.1 - A garantia dos produtos é de acordo com o Código de Defesa do Consumidor, contados da data do recebimento definitivo do objeto contratado.</w:t>
      </w:r>
    </w:p>
    <w:p w14:paraId="37640789" w14:textId="77777777" w:rsidR="004A4E02" w:rsidRDefault="004A4E02">
      <w:pPr>
        <w:overflowPunct w:val="0"/>
        <w:autoSpaceDE w:val="0"/>
        <w:autoSpaceDN w:val="0"/>
        <w:adjustRightInd w:val="0"/>
        <w:ind w:firstLine="1"/>
        <w:jc w:val="both"/>
        <w:textAlignment w:val="baseline"/>
        <w:rPr>
          <w:rFonts w:cs="Arial"/>
          <w:sz w:val="22"/>
          <w:szCs w:val="22"/>
        </w:rPr>
      </w:pPr>
    </w:p>
    <w:p w14:paraId="1381F441" w14:textId="77777777" w:rsidR="004A4E02" w:rsidRDefault="00000000">
      <w:pPr>
        <w:overflowPunct w:val="0"/>
        <w:autoSpaceDE w:val="0"/>
        <w:autoSpaceDN w:val="0"/>
        <w:adjustRightInd w:val="0"/>
        <w:jc w:val="both"/>
        <w:textAlignment w:val="baseline"/>
        <w:rPr>
          <w:rFonts w:cs="Arial"/>
          <w:b/>
          <w:bCs/>
          <w:sz w:val="22"/>
          <w:szCs w:val="22"/>
        </w:rPr>
      </w:pPr>
      <w:r>
        <w:rPr>
          <w:rFonts w:cs="Arial"/>
          <w:b/>
          <w:bCs/>
          <w:sz w:val="22"/>
          <w:szCs w:val="22"/>
        </w:rPr>
        <w:t>7 - OBRIGAÇÕES DA CONTRATADA</w:t>
      </w:r>
    </w:p>
    <w:p w14:paraId="7B842126" w14:textId="77777777" w:rsidR="004A4E02" w:rsidRDefault="004A4E02">
      <w:pPr>
        <w:overflowPunct w:val="0"/>
        <w:autoSpaceDE w:val="0"/>
        <w:autoSpaceDN w:val="0"/>
        <w:adjustRightInd w:val="0"/>
        <w:jc w:val="both"/>
        <w:textAlignment w:val="baseline"/>
        <w:rPr>
          <w:rFonts w:cs="Arial"/>
          <w:sz w:val="22"/>
          <w:szCs w:val="22"/>
        </w:rPr>
      </w:pPr>
    </w:p>
    <w:p w14:paraId="16F8B035" w14:textId="77777777" w:rsidR="004A4E02" w:rsidRDefault="00000000">
      <w:pPr>
        <w:overflowPunct w:val="0"/>
        <w:autoSpaceDE w:val="0"/>
        <w:autoSpaceDN w:val="0"/>
        <w:adjustRightInd w:val="0"/>
        <w:jc w:val="both"/>
        <w:textAlignment w:val="baseline"/>
        <w:rPr>
          <w:sz w:val="22"/>
          <w:szCs w:val="22"/>
        </w:rPr>
      </w:pPr>
      <w:r>
        <w:rPr>
          <w:sz w:val="22"/>
          <w:szCs w:val="22"/>
        </w:rPr>
        <w:t>7.1 - A CONTRATADA deverá obedecer integralmente às disposições do Código da Vigilância Sanitária, e das Resoluções da ANVISA e demais normas vigentes.</w:t>
      </w:r>
    </w:p>
    <w:p w14:paraId="5D8CAF67" w14:textId="77777777" w:rsidR="004A4E02" w:rsidRDefault="004A4E02">
      <w:pPr>
        <w:overflowPunct w:val="0"/>
        <w:autoSpaceDE w:val="0"/>
        <w:autoSpaceDN w:val="0"/>
        <w:adjustRightInd w:val="0"/>
        <w:jc w:val="both"/>
        <w:textAlignment w:val="baseline"/>
        <w:rPr>
          <w:sz w:val="22"/>
          <w:szCs w:val="22"/>
        </w:rPr>
      </w:pPr>
    </w:p>
    <w:p w14:paraId="7931ED90" w14:textId="77777777" w:rsidR="004A4E02" w:rsidRDefault="00000000">
      <w:pPr>
        <w:overflowPunct w:val="0"/>
        <w:autoSpaceDE w:val="0"/>
        <w:autoSpaceDN w:val="0"/>
        <w:adjustRightInd w:val="0"/>
        <w:jc w:val="both"/>
        <w:textAlignment w:val="baseline"/>
        <w:rPr>
          <w:sz w:val="22"/>
          <w:szCs w:val="22"/>
        </w:rPr>
      </w:pPr>
      <w:r>
        <w:rPr>
          <w:sz w:val="22"/>
          <w:szCs w:val="22"/>
        </w:rPr>
        <w:t>7.2 - Cumprir todas as obrigações constantes no Edital, seus anexos e sua proposta, assumindo como exclusivamente seus os riscos e as despesas decorrentes da boa e perfeita execução do objeto.</w:t>
      </w:r>
    </w:p>
    <w:p w14:paraId="0B73A3C7" w14:textId="77777777" w:rsidR="004A4E02" w:rsidRDefault="004A4E02">
      <w:pPr>
        <w:overflowPunct w:val="0"/>
        <w:autoSpaceDE w:val="0"/>
        <w:autoSpaceDN w:val="0"/>
        <w:adjustRightInd w:val="0"/>
        <w:jc w:val="both"/>
        <w:textAlignment w:val="baseline"/>
        <w:rPr>
          <w:sz w:val="22"/>
          <w:szCs w:val="22"/>
        </w:rPr>
      </w:pPr>
    </w:p>
    <w:p w14:paraId="6E5EC382" w14:textId="77777777" w:rsidR="004A4E02" w:rsidRDefault="00000000">
      <w:pPr>
        <w:overflowPunct w:val="0"/>
        <w:autoSpaceDE w:val="0"/>
        <w:autoSpaceDN w:val="0"/>
        <w:adjustRightInd w:val="0"/>
        <w:jc w:val="both"/>
        <w:textAlignment w:val="baseline"/>
        <w:rPr>
          <w:sz w:val="22"/>
          <w:szCs w:val="22"/>
        </w:rPr>
      </w:pPr>
      <w:r>
        <w:rPr>
          <w:sz w:val="22"/>
          <w:szCs w:val="22"/>
        </w:rPr>
        <w:t>7.3 - Fornecer e manter profissionais devidamente qualificados e habilitados para a execução dos serviços, com todos os encargos trabalhistas, previdenciários, fiscais e comerciais.</w:t>
      </w:r>
    </w:p>
    <w:p w14:paraId="447F5799" w14:textId="77777777" w:rsidR="004A4E02" w:rsidRDefault="004A4E02">
      <w:pPr>
        <w:overflowPunct w:val="0"/>
        <w:autoSpaceDE w:val="0"/>
        <w:autoSpaceDN w:val="0"/>
        <w:adjustRightInd w:val="0"/>
        <w:jc w:val="both"/>
        <w:textAlignment w:val="baseline"/>
        <w:rPr>
          <w:sz w:val="22"/>
          <w:szCs w:val="22"/>
        </w:rPr>
      </w:pPr>
    </w:p>
    <w:p w14:paraId="64506EB5" w14:textId="77777777" w:rsidR="004A4E02" w:rsidRDefault="00000000">
      <w:pPr>
        <w:overflowPunct w:val="0"/>
        <w:autoSpaceDE w:val="0"/>
        <w:autoSpaceDN w:val="0"/>
        <w:adjustRightInd w:val="0"/>
        <w:jc w:val="both"/>
        <w:textAlignment w:val="baseline"/>
        <w:rPr>
          <w:sz w:val="22"/>
          <w:szCs w:val="22"/>
        </w:rPr>
      </w:pPr>
      <w:r>
        <w:rPr>
          <w:sz w:val="22"/>
          <w:szCs w:val="22"/>
        </w:rPr>
        <w:t>7.4 - Fornecer todos os materiais, equipamentos, ferramentas, utensílios e produtos necessários à perfeita execução dos serviços.</w:t>
      </w:r>
    </w:p>
    <w:p w14:paraId="7CB405B2" w14:textId="77777777" w:rsidR="004A4E02" w:rsidRDefault="004A4E02">
      <w:pPr>
        <w:overflowPunct w:val="0"/>
        <w:autoSpaceDE w:val="0"/>
        <w:autoSpaceDN w:val="0"/>
        <w:adjustRightInd w:val="0"/>
        <w:jc w:val="both"/>
        <w:textAlignment w:val="baseline"/>
        <w:rPr>
          <w:sz w:val="22"/>
          <w:szCs w:val="22"/>
        </w:rPr>
      </w:pPr>
    </w:p>
    <w:p w14:paraId="214B65BE" w14:textId="77777777" w:rsidR="004A4E02" w:rsidRDefault="00000000">
      <w:pPr>
        <w:overflowPunct w:val="0"/>
        <w:autoSpaceDE w:val="0"/>
        <w:autoSpaceDN w:val="0"/>
        <w:adjustRightInd w:val="0"/>
        <w:jc w:val="both"/>
        <w:textAlignment w:val="baseline"/>
        <w:rPr>
          <w:sz w:val="22"/>
          <w:szCs w:val="22"/>
        </w:rPr>
      </w:pPr>
      <w:r>
        <w:rPr>
          <w:sz w:val="22"/>
          <w:szCs w:val="22"/>
        </w:rPr>
        <w:t>7.5 - Fornecer e repor uniformes completos e EPIs para todos os funcionários, conforme normas de segurança do trabalho.</w:t>
      </w:r>
    </w:p>
    <w:p w14:paraId="648AE909" w14:textId="77777777" w:rsidR="004A4E02" w:rsidRDefault="004A4E02">
      <w:pPr>
        <w:overflowPunct w:val="0"/>
        <w:autoSpaceDE w:val="0"/>
        <w:autoSpaceDN w:val="0"/>
        <w:adjustRightInd w:val="0"/>
        <w:jc w:val="both"/>
        <w:textAlignment w:val="baseline"/>
        <w:rPr>
          <w:sz w:val="22"/>
          <w:szCs w:val="22"/>
        </w:rPr>
      </w:pPr>
    </w:p>
    <w:p w14:paraId="401AF542" w14:textId="77777777" w:rsidR="004A4E02" w:rsidRDefault="00000000">
      <w:pPr>
        <w:overflowPunct w:val="0"/>
        <w:autoSpaceDE w:val="0"/>
        <w:autoSpaceDN w:val="0"/>
        <w:adjustRightInd w:val="0"/>
        <w:jc w:val="both"/>
        <w:textAlignment w:val="baseline"/>
        <w:rPr>
          <w:sz w:val="22"/>
          <w:szCs w:val="22"/>
        </w:rPr>
      </w:pPr>
      <w:r>
        <w:rPr>
          <w:sz w:val="22"/>
          <w:szCs w:val="22"/>
        </w:rPr>
        <w:t>7.6 - Manter sede ou escritório no município para prestar todo o auxílio necessário à perfeita execução dos serviços.</w:t>
      </w:r>
    </w:p>
    <w:p w14:paraId="653FA989" w14:textId="77777777" w:rsidR="004A4E02" w:rsidRDefault="004A4E02">
      <w:pPr>
        <w:overflowPunct w:val="0"/>
        <w:autoSpaceDE w:val="0"/>
        <w:autoSpaceDN w:val="0"/>
        <w:adjustRightInd w:val="0"/>
        <w:jc w:val="both"/>
        <w:textAlignment w:val="baseline"/>
        <w:rPr>
          <w:sz w:val="22"/>
          <w:szCs w:val="22"/>
        </w:rPr>
      </w:pPr>
    </w:p>
    <w:p w14:paraId="5657CE53" w14:textId="77777777" w:rsidR="004A4E02" w:rsidRDefault="00000000">
      <w:pPr>
        <w:overflowPunct w:val="0"/>
        <w:autoSpaceDE w:val="0"/>
        <w:autoSpaceDN w:val="0"/>
        <w:adjustRightInd w:val="0"/>
        <w:jc w:val="both"/>
        <w:textAlignment w:val="baseline"/>
        <w:rPr>
          <w:sz w:val="22"/>
          <w:szCs w:val="22"/>
        </w:rPr>
      </w:pPr>
      <w:r>
        <w:rPr>
          <w:sz w:val="22"/>
          <w:szCs w:val="22"/>
        </w:rPr>
        <w:t xml:space="preserve">7.7 - Mensalmente deverá ser enviado o comprovante de recolhimento previdenciário, do fundo de garantia e o comprovante de que os colaboradores </w:t>
      </w:r>
      <w:proofErr w:type="gramStart"/>
      <w:r>
        <w:rPr>
          <w:sz w:val="22"/>
          <w:szCs w:val="22"/>
        </w:rPr>
        <w:t>encontram-se</w:t>
      </w:r>
      <w:proofErr w:type="gramEnd"/>
      <w:r>
        <w:rPr>
          <w:sz w:val="22"/>
          <w:szCs w:val="22"/>
        </w:rPr>
        <w:t xml:space="preserve"> sob regime de CLT.</w:t>
      </w:r>
    </w:p>
    <w:p w14:paraId="01933307" w14:textId="77777777" w:rsidR="004A4E02" w:rsidRDefault="004A4E02">
      <w:pPr>
        <w:overflowPunct w:val="0"/>
        <w:autoSpaceDE w:val="0"/>
        <w:autoSpaceDN w:val="0"/>
        <w:adjustRightInd w:val="0"/>
        <w:jc w:val="both"/>
        <w:textAlignment w:val="baseline"/>
        <w:rPr>
          <w:sz w:val="22"/>
          <w:szCs w:val="22"/>
        </w:rPr>
      </w:pPr>
    </w:p>
    <w:p w14:paraId="0719441A" w14:textId="77777777" w:rsidR="004A4E02" w:rsidRDefault="00000000">
      <w:pPr>
        <w:overflowPunct w:val="0"/>
        <w:autoSpaceDE w:val="0"/>
        <w:autoSpaceDN w:val="0"/>
        <w:adjustRightInd w:val="0"/>
        <w:jc w:val="both"/>
        <w:textAlignment w:val="baseline"/>
        <w:rPr>
          <w:sz w:val="22"/>
          <w:szCs w:val="22"/>
        </w:rPr>
      </w:pPr>
      <w:r>
        <w:rPr>
          <w:sz w:val="22"/>
          <w:szCs w:val="22"/>
        </w:rPr>
        <w:t>7.8 - Substituir, no prazo máximo de 24 (vinte e quatro) horas, qualquer profissional que não corresponda às expectativas de qualidade dos serviços ou por solicitação da fiscalização.</w:t>
      </w:r>
    </w:p>
    <w:p w14:paraId="6F564188" w14:textId="77777777" w:rsidR="004A4E02" w:rsidRDefault="004A4E02">
      <w:pPr>
        <w:overflowPunct w:val="0"/>
        <w:autoSpaceDE w:val="0"/>
        <w:autoSpaceDN w:val="0"/>
        <w:adjustRightInd w:val="0"/>
        <w:jc w:val="both"/>
        <w:textAlignment w:val="baseline"/>
        <w:rPr>
          <w:sz w:val="22"/>
          <w:szCs w:val="22"/>
        </w:rPr>
      </w:pPr>
    </w:p>
    <w:p w14:paraId="5B1CEA90" w14:textId="77777777" w:rsidR="004A4E02" w:rsidRDefault="00000000">
      <w:pPr>
        <w:overflowPunct w:val="0"/>
        <w:autoSpaceDE w:val="0"/>
        <w:autoSpaceDN w:val="0"/>
        <w:adjustRightInd w:val="0"/>
        <w:jc w:val="both"/>
        <w:textAlignment w:val="baseline"/>
        <w:rPr>
          <w:sz w:val="22"/>
          <w:szCs w:val="22"/>
        </w:rPr>
      </w:pPr>
      <w:r>
        <w:rPr>
          <w:sz w:val="22"/>
          <w:szCs w:val="22"/>
        </w:rPr>
        <w:t>7.9 - Indicar preposto para representá-la durante a execução do contrato.</w:t>
      </w:r>
    </w:p>
    <w:p w14:paraId="7F5F8AF9" w14:textId="77777777" w:rsidR="004A4E02" w:rsidRDefault="004A4E02">
      <w:pPr>
        <w:overflowPunct w:val="0"/>
        <w:autoSpaceDE w:val="0"/>
        <w:autoSpaceDN w:val="0"/>
        <w:adjustRightInd w:val="0"/>
        <w:jc w:val="both"/>
        <w:textAlignment w:val="baseline"/>
        <w:rPr>
          <w:sz w:val="22"/>
          <w:szCs w:val="22"/>
        </w:rPr>
      </w:pPr>
    </w:p>
    <w:p w14:paraId="0F636B8B" w14:textId="77777777" w:rsidR="004A4E02" w:rsidRDefault="00000000">
      <w:pPr>
        <w:overflowPunct w:val="0"/>
        <w:autoSpaceDE w:val="0"/>
        <w:autoSpaceDN w:val="0"/>
        <w:adjustRightInd w:val="0"/>
        <w:jc w:val="both"/>
        <w:textAlignment w:val="baseline"/>
        <w:rPr>
          <w:rFonts w:cs="Arial"/>
          <w:sz w:val="22"/>
          <w:szCs w:val="22"/>
        </w:rPr>
      </w:pPr>
      <w:r>
        <w:rPr>
          <w:rFonts w:cs="Arial"/>
          <w:sz w:val="22"/>
          <w:szCs w:val="22"/>
        </w:rPr>
        <w:t>7.10 - As demais obrigações da contratada constam no Termo de Referência, anexo a este contrato.</w:t>
      </w:r>
    </w:p>
    <w:p w14:paraId="74217B59" w14:textId="77777777" w:rsidR="004A4E02" w:rsidRDefault="004A4E02">
      <w:pPr>
        <w:overflowPunct w:val="0"/>
        <w:autoSpaceDE w:val="0"/>
        <w:autoSpaceDN w:val="0"/>
        <w:adjustRightInd w:val="0"/>
        <w:jc w:val="both"/>
        <w:textAlignment w:val="baseline"/>
        <w:rPr>
          <w:rFonts w:cs="Arial"/>
          <w:sz w:val="22"/>
          <w:szCs w:val="22"/>
        </w:rPr>
      </w:pPr>
    </w:p>
    <w:p w14:paraId="2EBA09F3" w14:textId="5C7D3A2A" w:rsidR="00A43629" w:rsidRDefault="00A43629">
      <w:pPr>
        <w:overflowPunct w:val="0"/>
        <w:autoSpaceDE w:val="0"/>
        <w:autoSpaceDN w:val="0"/>
        <w:adjustRightInd w:val="0"/>
        <w:jc w:val="both"/>
        <w:textAlignment w:val="baseline"/>
        <w:rPr>
          <w:rFonts w:cs="Arial"/>
          <w:sz w:val="22"/>
          <w:szCs w:val="22"/>
        </w:rPr>
      </w:pPr>
      <w:r>
        <w:rPr>
          <w:rFonts w:cs="Arial"/>
          <w:sz w:val="22"/>
          <w:szCs w:val="22"/>
        </w:rPr>
        <w:lastRenderedPageBreak/>
        <w:t xml:space="preserve">7.11 - </w:t>
      </w:r>
      <w:r w:rsidRPr="00A43629">
        <w:rPr>
          <w:rFonts w:cs="Arial"/>
          <w:sz w:val="22"/>
          <w:szCs w:val="22"/>
        </w:rPr>
        <w:t>A CONTRATADA deverá observar as disposições relativas à fiscalização e comprovação das obrigações trabalhistas, previdenciárias e fundiárias previstas no Termo de Referência e na Minuta do Contrato, que integram este Edital</w:t>
      </w:r>
      <w:r>
        <w:rPr>
          <w:rFonts w:cs="Arial"/>
          <w:sz w:val="22"/>
          <w:szCs w:val="22"/>
        </w:rPr>
        <w:t>.</w:t>
      </w:r>
    </w:p>
    <w:p w14:paraId="03E1C66B" w14:textId="77777777" w:rsidR="00A43629" w:rsidRDefault="00A43629">
      <w:pPr>
        <w:overflowPunct w:val="0"/>
        <w:autoSpaceDE w:val="0"/>
        <w:autoSpaceDN w:val="0"/>
        <w:adjustRightInd w:val="0"/>
        <w:jc w:val="both"/>
        <w:textAlignment w:val="baseline"/>
        <w:rPr>
          <w:rFonts w:cs="Arial"/>
          <w:sz w:val="22"/>
          <w:szCs w:val="22"/>
        </w:rPr>
      </w:pPr>
    </w:p>
    <w:p w14:paraId="43860CF4" w14:textId="77777777" w:rsidR="004A4E02"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8 - DAS OBRIGAÇÕES DO MUNICÍPIO </w:t>
      </w:r>
    </w:p>
    <w:p w14:paraId="08ABBDCB" w14:textId="77777777" w:rsidR="004A4E02" w:rsidRDefault="004A4E02">
      <w:pPr>
        <w:overflowPunct w:val="0"/>
        <w:autoSpaceDE w:val="0"/>
        <w:autoSpaceDN w:val="0"/>
        <w:adjustRightInd w:val="0"/>
        <w:ind w:firstLine="1"/>
        <w:jc w:val="both"/>
        <w:textAlignment w:val="baseline"/>
        <w:rPr>
          <w:rFonts w:cs="Arial"/>
          <w:sz w:val="22"/>
          <w:szCs w:val="22"/>
        </w:rPr>
      </w:pPr>
    </w:p>
    <w:p w14:paraId="3F9CBD5C"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8.1 - São prerrogativas da CONTRATANTE as previstas na Lei Federal nº 14.133 de 2021.</w:t>
      </w:r>
    </w:p>
    <w:p w14:paraId="7B193721" w14:textId="77777777" w:rsidR="004A4E02" w:rsidRDefault="004A4E02">
      <w:pPr>
        <w:overflowPunct w:val="0"/>
        <w:autoSpaceDE w:val="0"/>
        <w:autoSpaceDN w:val="0"/>
        <w:adjustRightInd w:val="0"/>
        <w:ind w:firstLine="1"/>
        <w:jc w:val="both"/>
        <w:textAlignment w:val="baseline"/>
        <w:rPr>
          <w:rFonts w:cs="Arial"/>
          <w:sz w:val="22"/>
          <w:szCs w:val="22"/>
        </w:rPr>
      </w:pPr>
    </w:p>
    <w:p w14:paraId="1164DC7C" w14:textId="77777777" w:rsidR="004A4E02"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9 - SANÇÕES PARA O CASO DE INADIMPLÊNCIA </w:t>
      </w:r>
    </w:p>
    <w:p w14:paraId="656B3F4F" w14:textId="77777777" w:rsidR="004A4E02" w:rsidRDefault="004A4E02">
      <w:pPr>
        <w:overflowPunct w:val="0"/>
        <w:autoSpaceDE w:val="0"/>
        <w:autoSpaceDN w:val="0"/>
        <w:adjustRightInd w:val="0"/>
        <w:ind w:firstLine="1"/>
        <w:jc w:val="both"/>
        <w:textAlignment w:val="baseline"/>
        <w:rPr>
          <w:rFonts w:cs="Arial"/>
          <w:sz w:val="22"/>
          <w:szCs w:val="22"/>
        </w:rPr>
      </w:pPr>
    </w:p>
    <w:p w14:paraId="5E68B7BA"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9.1 - O não cumprimento das obrigações contratuais implicará na retenção dos valores devidos à CONTRATADA, sem prejuízo de outras sanções previstas no artigo 156 da Lei Federal nº 14.133/2021 e neste Contrato, garantindo, sempre, o exercício de prévia e ampla defesa, e observadas as seguintes condições:</w:t>
      </w:r>
    </w:p>
    <w:p w14:paraId="725D4856"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9.1.1 - Advertência, nos termos do §2º do artigo 156 da Lei Federal nº 14.133/2021. </w:t>
      </w:r>
    </w:p>
    <w:p w14:paraId="7FAD0F6A"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9.1.2 - Multa de 5% (cinco por cento) do valor do Contrato. </w:t>
      </w:r>
    </w:p>
    <w:p w14:paraId="2D353F3C"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9.1.3 - Pelo atraso injustificado na entrega dos produtos / prestação dos serviços objeto desta licitação: </w:t>
      </w:r>
    </w:p>
    <w:p w14:paraId="6EC79FA9"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9.1.3.1 - Até 30 (trinta) dias, multa moratória de 0,5% (cinco décimos por cento) sobre o valor do Contrato, por dia de atraso. </w:t>
      </w:r>
    </w:p>
    <w:p w14:paraId="7B44FF71"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9.1.3.2 - Superior a 30 (trinta) dias, multa moratória de 2% (dois por cento) sobre o valor do Contrato, por dia de atraso. </w:t>
      </w:r>
    </w:p>
    <w:p w14:paraId="2108855E"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9.1.4 - Extinção contratual, com multa de 10% (dez por cento) do valor do Contrato, qualquer que seja a causa e a época. </w:t>
      </w:r>
    </w:p>
    <w:p w14:paraId="5EF12F9A"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9.1.5 - Impedimento de licitar e contratar por até 03 (três) anos, nos termos do §4º artigo 156 da Lei Federal nº 14.133/2021. </w:t>
      </w:r>
    </w:p>
    <w:p w14:paraId="65BC1995"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9.1.6 - Declaração de inidoneidade para licitar ou contratar por no mínimo de 3 (três) anos e máximo de 6 (seis) anos, nos termos do §5º do artigo 156 da Lei Federal nº 14.133/2011. </w:t>
      </w:r>
    </w:p>
    <w:p w14:paraId="7C2E65E2" w14:textId="77777777" w:rsidR="004A4E02" w:rsidRDefault="004A4E02">
      <w:pPr>
        <w:overflowPunct w:val="0"/>
        <w:autoSpaceDE w:val="0"/>
        <w:autoSpaceDN w:val="0"/>
        <w:adjustRightInd w:val="0"/>
        <w:ind w:firstLine="1"/>
        <w:jc w:val="both"/>
        <w:textAlignment w:val="baseline"/>
        <w:rPr>
          <w:rFonts w:cs="Arial"/>
          <w:sz w:val="22"/>
          <w:szCs w:val="22"/>
        </w:rPr>
      </w:pPr>
    </w:p>
    <w:p w14:paraId="1B077981"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9.2 - A aplicação das sanções previstas neste instrumento obedecerá ao disposto no Decreto Municipal nº 8.637, de 28 de dezembro de 2023.</w:t>
      </w:r>
    </w:p>
    <w:p w14:paraId="08CCFAA5" w14:textId="77777777" w:rsidR="004A4E02" w:rsidRDefault="004A4E02">
      <w:pPr>
        <w:overflowPunct w:val="0"/>
        <w:autoSpaceDE w:val="0"/>
        <w:autoSpaceDN w:val="0"/>
        <w:adjustRightInd w:val="0"/>
        <w:ind w:firstLine="1"/>
        <w:jc w:val="both"/>
        <w:textAlignment w:val="baseline"/>
        <w:rPr>
          <w:rFonts w:cs="Arial"/>
          <w:sz w:val="22"/>
          <w:szCs w:val="22"/>
        </w:rPr>
      </w:pPr>
    </w:p>
    <w:p w14:paraId="3AB848EF" w14:textId="53DC03A1" w:rsidR="004A4E02"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10 - DO PRAZO DE VALIDADE CONTRATO</w:t>
      </w:r>
      <w:r w:rsidR="00E46ADE">
        <w:rPr>
          <w:rFonts w:cs="Arial"/>
          <w:b/>
          <w:bCs/>
          <w:sz w:val="22"/>
          <w:szCs w:val="22"/>
        </w:rPr>
        <w:t>, REAJUSTE E REPACTUAÇÃO</w:t>
      </w:r>
    </w:p>
    <w:p w14:paraId="4AD2CD1E" w14:textId="77777777" w:rsidR="004A4E02" w:rsidRPr="004348F0" w:rsidRDefault="004A4E02">
      <w:pPr>
        <w:overflowPunct w:val="0"/>
        <w:autoSpaceDE w:val="0"/>
        <w:autoSpaceDN w:val="0"/>
        <w:adjustRightInd w:val="0"/>
        <w:ind w:firstLine="1"/>
        <w:jc w:val="both"/>
        <w:textAlignment w:val="baseline"/>
        <w:rPr>
          <w:rFonts w:cs="Arial"/>
          <w:sz w:val="22"/>
          <w:szCs w:val="22"/>
        </w:rPr>
      </w:pPr>
    </w:p>
    <w:p w14:paraId="1413DF01" w14:textId="77777777" w:rsidR="004A4E02" w:rsidRPr="004348F0" w:rsidRDefault="00000000">
      <w:pPr>
        <w:overflowPunct w:val="0"/>
        <w:autoSpaceDE w:val="0"/>
        <w:autoSpaceDN w:val="0"/>
        <w:adjustRightInd w:val="0"/>
        <w:ind w:firstLine="1"/>
        <w:jc w:val="both"/>
        <w:textAlignment w:val="baseline"/>
        <w:rPr>
          <w:rFonts w:cs="Arial"/>
          <w:sz w:val="22"/>
          <w:szCs w:val="22"/>
        </w:rPr>
      </w:pPr>
      <w:r w:rsidRPr="004348F0">
        <w:rPr>
          <w:rFonts w:cs="Arial"/>
          <w:sz w:val="22"/>
          <w:szCs w:val="22"/>
        </w:rPr>
        <w:t xml:space="preserve">10.1 - O prazo de vigência do contrato é de 12 (doze) meses, contados da data de sua assinatura, prorrogável na forma dos artigos 106 e 107 da Lei Federal n° 14.133/2021. </w:t>
      </w:r>
    </w:p>
    <w:p w14:paraId="321078C3" w14:textId="77777777" w:rsidR="004348F0" w:rsidRPr="004348F0" w:rsidRDefault="004348F0">
      <w:pPr>
        <w:overflowPunct w:val="0"/>
        <w:autoSpaceDE w:val="0"/>
        <w:autoSpaceDN w:val="0"/>
        <w:adjustRightInd w:val="0"/>
        <w:ind w:firstLine="1"/>
        <w:jc w:val="both"/>
        <w:textAlignment w:val="baseline"/>
        <w:rPr>
          <w:rFonts w:cs="Arial"/>
          <w:sz w:val="22"/>
          <w:szCs w:val="22"/>
        </w:rPr>
      </w:pPr>
    </w:p>
    <w:p w14:paraId="0016BA60" w14:textId="7638108E" w:rsidR="00E46ADE" w:rsidRPr="00E46ADE" w:rsidRDefault="004348F0" w:rsidP="00E46ADE">
      <w:pPr>
        <w:spacing w:after="240"/>
        <w:jc w:val="both"/>
        <w:rPr>
          <w:rFonts w:cs="Arial"/>
          <w:sz w:val="22"/>
          <w:szCs w:val="22"/>
        </w:rPr>
      </w:pPr>
      <w:r>
        <w:rPr>
          <w:rFonts w:cs="Arial"/>
          <w:sz w:val="22"/>
          <w:szCs w:val="22"/>
        </w:rPr>
        <w:t xml:space="preserve">10.2 </w:t>
      </w:r>
      <w:r w:rsidR="00E46ADE">
        <w:rPr>
          <w:rFonts w:cs="Arial"/>
          <w:sz w:val="22"/>
          <w:szCs w:val="22"/>
        </w:rPr>
        <w:t>-</w:t>
      </w:r>
      <w:r w:rsidR="00E46ADE" w:rsidRPr="00E46ADE">
        <w:rPr>
          <w:rFonts w:cs="Arial"/>
          <w:sz w:val="22"/>
          <w:szCs w:val="22"/>
        </w:rPr>
        <w:t xml:space="preserve"> Do reajuste e da repactuação dos preços</w:t>
      </w:r>
    </w:p>
    <w:p w14:paraId="02F8939A" w14:textId="72E24031" w:rsidR="00E46ADE" w:rsidRPr="00E46ADE" w:rsidRDefault="00E46ADE" w:rsidP="00E46ADE">
      <w:pPr>
        <w:spacing w:after="240"/>
        <w:jc w:val="both"/>
        <w:rPr>
          <w:rFonts w:cs="Arial"/>
          <w:sz w:val="22"/>
          <w:szCs w:val="22"/>
        </w:rPr>
      </w:pPr>
      <w:r>
        <w:rPr>
          <w:rFonts w:cs="Arial"/>
          <w:sz w:val="22"/>
          <w:szCs w:val="22"/>
        </w:rPr>
        <w:t>10.2.1 -</w:t>
      </w:r>
      <w:r w:rsidRPr="00E46ADE">
        <w:rPr>
          <w:rFonts w:cs="Arial"/>
          <w:sz w:val="22"/>
          <w:szCs w:val="22"/>
        </w:rPr>
        <w:t xml:space="preserve"> Os preços contratados poderão ser objeto de reajustamento em sentido amplo, observadas as disposições dos artigos 25, §§ 7º e 8º, 92, §§ 3º e 4º, 135 e 136 da Lei Federal nº 14.133/2021, mediante repactuação dos custos decorrentes da mão de obra e reajuste dos demais custos sujeitos à variação de mercado, conforme disciplinado nesta cláusula.</w:t>
      </w:r>
    </w:p>
    <w:p w14:paraId="15431A32" w14:textId="6386171D" w:rsidR="00E46ADE" w:rsidRPr="00E46ADE" w:rsidRDefault="00E46ADE" w:rsidP="00E46ADE">
      <w:pPr>
        <w:spacing w:after="240"/>
        <w:jc w:val="both"/>
        <w:rPr>
          <w:rFonts w:cs="Arial"/>
          <w:sz w:val="22"/>
          <w:szCs w:val="22"/>
        </w:rPr>
      </w:pPr>
      <w:r>
        <w:rPr>
          <w:rFonts w:cs="Arial"/>
          <w:sz w:val="22"/>
          <w:szCs w:val="22"/>
        </w:rPr>
        <w:t>10.3 -</w:t>
      </w:r>
      <w:r w:rsidRPr="00E46ADE">
        <w:rPr>
          <w:rFonts w:cs="Arial"/>
          <w:sz w:val="22"/>
          <w:szCs w:val="22"/>
        </w:rPr>
        <w:t xml:space="preserve"> Da repactuação dos custos de mão de obra</w:t>
      </w:r>
    </w:p>
    <w:p w14:paraId="4A50A77B" w14:textId="0BA54026" w:rsidR="00E46ADE" w:rsidRPr="00E46ADE" w:rsidRDefault="00E46ADE" w:rsidP="00E46ADE">
      <w:pPr>
        <w:spacing w:after="240"/>
        <w:jc w:val="both"/>
        <w:rPr>
          <w:rFonts w:cs="Arial"/>
          <w:sz w:val="22"/>
          <w:szCs w:val="22"/>
        </w:rPr>
      </w:pPr>
      <w:r>
        <w:rPr>
          <w:rFonts w:cs="Arial"/>
          <w:sz w:val="22"/>
          <w:szCs w:val="22"/>
        </w:rPr>
        <w:t xml:space="preserve">10.3.1 - </w:t>
      </w:r>
      <w:r w:rsidRPr="00E46ADE">
        <w:rPr>
          <w:rFonts w:cs="Arial"/>
          <w:sz w:val="22"/>
          <w:szCs w:val="22"/>
        </w:rPr>
        <w:t>Os custos relativos à mão de obra serão objeto de repactuação, mediante solicitação da CONTRATADA e demonstração analítica da variação dos custos, com apresentação da planilha de custos e formação de preços e dos documentos comprobatórios pertinentes.</w:t>
      </w:r>
    </w:p>
    <w:p w14:paraId="1335EDA0" w14:textId="5276FF0B" w:rsidR="00E46ADE" w:rsidRPr="00E46ADE" w:rsidRDefault="00E46ADE" w:rsidP="00E46ADE">
      <w:pPr>
        <w:spacing w:after="240"/>
        <w:jc w:val="both"/>
        <w:rPr>
          <w:rFonts w:cs="Arial"/>
          <w:sz w:val="22"/>
          <w:szCs w:val="22"/>
        </w:rPr>
      </w:pPr>
      <w:r>
        <w:rPr>
          <w:rFonts w:cs="Arial"/>
          <w:sz w:val="22"/>
          <w:szCs w:val="22"/>
        </w:rPr>
        <w:t xml:space="preserve">10.3.2 - </w:t>
      </w:r>
      <w:r w:rsidRPr="00E46ADE">
        <w:rPr>
          <w:rFonts w:cs="Arial"/>
          <w:sz w:val="22"/>
          <w:szCs w:val="22"/>
        </w:rPr>
        <w:t>A repactuação dos custos de mão de obra terá como referência o Acordo, Convenção Coletiva de Trabalho, Dissídio Coletivo ou instrumento equivalente ao qual a proposta da CONTRATADA estiver vinculada, observada a respectiva data-base da categoria profissional.</w:t>
      </w:r>
    </w:p>
    <w:p w14:paraId="16E9CF85" w14:textId="19D652C0" w:rsidR="00E46ADE" w:rsidRPr="00E46ADE" w:rsidRDefault="00E46ADE" w:rsidP="00E46ADE">
      <w:pPr>
        <w:spacing w:after="240"/>
        <w:jc w:val="both"/>
        <w:rPr>
          <w:rFonts w:cs="Arial"/>
          <w:sz w:val="22"/>
          <w:szCs w:val="22"/>
        </w:rPr>
      </w:pPr>
      <w:r>
        <w:rPr>
          <w:rFonts w:cs="Arial"/>
          <w:sz w:val="22"/>
          <w:szCs w:val="22"/>
        </w:rPr>
        <w:lastRenderedPageBreak/>
        <w:t xml:space="preserve">10.3.3 - </w:t>
      </w:r>
      <w:r w:rsidRPr="00E46ADE">
        <w:rPr>
          <w:rFonts w:cs="Arial"/>
          <w:sz w:val="22"/>
          <w:szCs w:val="22"/>
        </w:rPr>
        <w:t>Para fins da primeira repactuação dos custos decorrentes da mão de obra, o interregno mínimo de 1 (um) ano será contado da data do Acordo, Convenção Coletiva de Trabalho ou Dissídio Coletivo vigente à época da apresentação da proposta e utilizado como fundamento para elaboração da respectiva planilha de custos.</w:t>
      </w:r>
    </w:p>
    <w:p w14:paraId="22CAE43B" w14:textId="7211281E" w:rsidR="00E46ADE" w:rsidRPr="00E46ADE" w:rsidRDefault="00E46ADE" w:rsidP="00E46ADE">
      <w:pPr>
        <w:spacing w:after="240"/>
        <w:jc w:val="both"/>
        <w:rPr>
          <w:rFonts w:cs="Arial"/>
          <w:sz w:val="22"/>
          <w:szCs w:val="22"/>
        </w:rPr>
      </w:pPr>
      <w:r>
        <w:rPr>
          <w:rFonts w:cs="Arial"/>
          <w:sz w:val="22"/>
          <w:szCs w:val="22"/>
        </w:rPr>
        <w:t xml:space="preserve">10.3.4 - </w:t>
      </w:r>
      <w:r w:rsidRPr="00E46ADE">
        <w:rPr>
          <w:rFonts w:cs="Arial"/>
          <w:sz w:val="22"/>
          <w:szCs w:val="22"/>
        </w:rPr>
        <w:t>Nas repactuações subsequentes, o interregno mínimo de 1 (um) ano será contado da data do fato gerador que deu ensejo à última repactuação da respectiva parcela de custos.</w:t>
      </w:r>
    </w:p>
    <w:p w14:paraId="5CA266C6" w14:textId="07A96040" w:rsidR="00E46ADE" w:rsidRPr="00E46ADE" w:rsidRDefault="00E46ADE" w:rsidP="00E46ADE">
      <w:pPr>
        <w:spacing w:after="240"/>
        <w:jc w:val="both"/>
        <w:rPr>
          <w:rFonts w:cs="Arial"/>
          <w:sz w:val="22"/>
          <w:szCs w:val="22"/>
        </w:rPr>
      </w:pPr>
      <w:r>
        <w:rPr>
          <w:rFonts w:cs="Arial"/>
          <w:sz w:val="22"/>
          <w:szCs w:val="22"/>
        </w:rPr>
        <w:t xml:space="preserve">10.3.5 - </w:t>
      </w:r>
      <w:r w:rsidRPr="00E46ADE">
        <w:rPr>
          <w:rFonts w:cs="Arial"/>
          <w:sz w:val="22"/>
          <w:szCs w:val="22"/>
        </w:rPr>
        <w:t xml:space="preserve">Quando houver categorias profissionais submetidas a instrumentos coletivos distintos ou com </w:t>
      </w:r>
      <w:proofErr w:type="spellStart"/>
      <w:r w:rsidRPr="00E46ADE">
        <w:rPr>
          <w:rFonts w:cs="Arial"/>
          <w:sz w:val="22"/>
          <w:szCs w:val="22"/>
        </w:rPr>
        <w:t>datas-base</w:t>
      </w:r>
      <w:proofErr w:type="spellEnd"/>
      <w:r w:rsidRPr="00E46ADE">
        <w:rPr>
          <w:rFonts w:cs="Arial"/>
          <w:sz w:val="22"/>
          <w:szCs w:val="22"/>
        </w:rPr>
        <w:t xml:space="preserve"> diferentes, a repactuação poderá ocorrer separadamente para cada categoria, observadas as respectivas datas e os custos efetivamente afetados.</w:t>
      </w:r>
    </w:p>
    <w:p w14:paraId="5D4DB4BC" w14:textId="06D1A837" w:rsidR="00E46ADE" w:rsidRPr="00E46ADE" w:rsidRDefault="00E46ADE" w:rsidP="00E46ADE">
      <w:pPr>
        <w:spacing w:after="240"/>
        <w:jc w:val="both"/>
        <w:rPr>
          <w:rFonts w:cs="Arial"/>
          <w:sz w:val="22"/>
          <w:szCs w:val="22"/>
        </w:rPr>
      </w:pPr>
      <w:r>
        <w:rPr>
          <w:rFonts w:cs="Arial"/>
          <w:sz w:val="22"/>
          <w:szCs w:val="22"/>
        </w:rPr>
        <w:t xml:space="preserve">10.3.6 - </w:t>
      </w:r>
      <w:r w:rsidRPr="00E46ADE">
        <w:rPr>
          <w:rFonts w:cs="Arial"/>
          <w:sz w:val="22"/>
          <w:szCs w:val="22"/>
        </w:rPr>
        <w:t>A CONTRATADA deverá apresentar, juntamente com o pedido de repactuação:</w:t>
      </w:r>
    </w:p>
    <w:p w14:paraId="091B8557" w14:textId="77777777" w:rsidR="00E46ADE" w:rsidRPr="00E46ADE" w:rsidRDefault="00E46ADE" w:rsidP="00E46ADE">
      <w:pPr>
        <w:spacing w:after="240"/>
        <w:jc w:val="both"/>
        <w:rPr>
          <w:rFonts w:cs="Arial"/>
          <w:sz w:val="22"/>
          <w:szCs w:val="22"/>
        </w:rPr>
      </w:pPr>
      <w:r w:rsidRPr="00E46ADE">
        <w:rPr>
          <w:rFonts w:cs="Arial"/>
          <w:sz w:val="22"/>
          <w:szCs w:val="22"/>
        </w:rPr>
        <w:t>a) requerimento formal e fundamentado;</w:t>
      </w:r>
    </w:p>
    <w:p w14:paraId="7FD70370" w14:textId="77777777" w:rsidR="00E46ADE" w:rsidRPr="00E46ADE" w:rsidRDefault="00E46ADE" w:rsidP="00E46ADE">
      <w:pPr>
        <w:spacing w:after="240"/>
        <w:jc w:val="both"/>
        <w:rPr>
          <w:rFonts w:cs="Arial"/>
          <w:sz w:val="22"/>
          <w:szCs w:val="22"/>
        </w:rPr>
      </w:pPr>
      <w:r w:rsidRPr="00E46ADE">
        <w:rPr>
          <w:rFonts w:cs="Arial"/>
          <w:sz w:val="22"/>
          <w:szCs w:val="22"/>
        </w:rPr>
        <w:t>b) cópia do novo Acordo, Convenção Coletiva de Trabalho, Dissídio Coletivo ou instrumento equivalente;</w:t>
      </w:r>
    </w:p>
    <w:p w14:paraId="76ABDFA9" w14:textId="77777777" w:rsidR="00E46ADE" w:rsidRPr="00E46ADE" w:rsidRDefault="00E46ADE" w:rsidP="00E46ADE">
      <w:pPr>
        <w:spacing w:after="240"/>
        <w:jc w:val="both"/>
        <w:rPr>
          <w:rFonts w:cs="Arial"/>
          <w:sz w:val="22"/>
          <w:szCs w:val="22"/>
        </w:rPr>
      </w:pPr>
      <w:r w:rsidRPr="00E46ADE">
        <w:rPr>
          <w:rFonts w:cs="Arial"/>
          <w:sz w:val="22"/>
          <w:szCs w:val="22"/>
        </w:rPr>
        <w:t>c) planilha de custos e formação de preços vigente;</w:t>
      </w:r>
    </w:p>
    <w:p w14:paraId="3AB05FE3" w14:textId="77777777" w:rsidR="00E46ADE" w:rsidRPr="00E46ADE" w:rsidRDefault="00E46ADE" w:rsidP="00E46ADE">
      <w:pPr>
        <w:spacing w:after="240"/>
        <w:jc w:val="both"/>
        <w:rPr>
          <w:rFonts w:cs="Arial"/>
          <w:sz w:val="22"/>
          <w:szCs w:val="22"/>
        </w:rPr>
      </w:pPr>
      <w:r w:rsidRPr="00E46ADE">
        <w:rPr>
          <w:rFonts w:cs="Arial"/>
          <w:sz w:val="22"/>
          <w:szCs w:val="22"/>
        </w:rPr>
        <w:t>d) nova planilha de custos e formação de preços, demonstrando individualmente as alterações pretendidas;</w:t>
      </w:r>
    </w:p>
    <w:p w14:paraId="1B5B6D4C" w14:textId="77777777" w:rsidR="00E46ADE" w:rsidRPr="00E46ADE" w:rsidRDefault="00E46ADE" w:rsidP="00E46ADE">
      <w:pPr>
        <w:spacing w:after="240"/>
        <w:jc w:val="both"/>
        <w:rPr>
          <w:rFonts w:cs="Arial"/>
          <w:sz w:val="22"/>
          <w:szCs w:val="22"/>
        </w:rPr>
      </w:pPr>
      <w:r w:rsidRPr="00E46ADE">
        <w:rPr>
          <w:rFonts w:cs="Arial"/>
          <w:sz w:val="22"/>
          <w:szCs w:val="22"/>
        </w:rPr>
        <w:t>e) memória de cálculo demonstrando a repercussão do novo instrumento coletivo sobre o preço contratado; e</w:t>
      </w:r>
    </w:p>
    <w:p w14:paraId="1D7CAA51" w14:textId="77777777" w:rsidR="00E46ADE" w:rsidRPr="00E46ADE" w:rsidRDefault="00E46ADE" w:rsidP="00E46ADE">
      <w:pPr>
        <w:spacing w:after="240"/>
        <w:jc w:val="both"/>
        <w:rPr>
          <w:rFonts w:cs="Arial"/>
          <w:sz w:val="22"/>
          <w:szCs w:val="22"/>
        </w:rPr>
      </w:pPr>
      <w:r w:rsidRPr="00E46ADE">
        <w:rPr>
          <w:rFonts w:cs="Arial"/>
          <w:sz w:val="22"/>
          <w:szCs w:val="22"/>
        </w:rPr>
        <w:t>f) demais documentos que a CONTRATANTE considerar necessários à comprovação da variação dos custos.</w:t>
      </w:r>
    </w:p>
    <w:p w14:paraId="529EB79F" w14:textId="2D463C15" w:rsidR="00E46ADE" w:rsidRPr="00E46ADE" w:rsidRDefault="00E46ADE" w:rsidP="00E46ADE">
      <w:pPr>
        <w:spacing w:after="240"/>
        <w:jc w:val="both"/>
        <w:rPr>
          <w:rFonts w:cs="Arial"/>
          <w:sz w:val="22"/>
          <w:szCs w:val="22"/>
        </w:rPr>
      </w:pPr>
      <w:r>
        <w:rPr>
          <w:rFonts w:cs="Arial"/>
          <w:sz w:val="22"/>
          <w:szCs w:val="22"/>
        </w:rPr>
        <w:t xml:space="preserve">10.3.7 - </w:t>
      </w:r>
      <w:r w:rsidRPr="00E46ADE">
        <w:rPr>
          <w:rFonts w:cs="Arial"/>
          <w:sz w:val="22"/>
          <w:szCs w:val="22"/>
        </w:rPr>
        <w:t>A celebração ou entrada em vigor de novo Acordo, Convenção Coletiva de Trabalho ou Dissídio Coletivo não produzirá automaticamente alteração do preço contratado, cabendo à CONTRATADA demonstrar a efetiva repercussão das alterações sobre os custos da execução contratual.</w:t>
      </w:r>
    </w:p>
    <w:p w14:paraId="2DF73291" w14:textId="492D9B30" w:rsidR="00E46ADE" w:rsidRPr="00E46ADE" w:rsidRDefault="00E46ADE" w:rsidP="00E46ADE">
      <w:pPr>
        <w:spacing w:after="240"/>
        <w:jc w:val="both"/>
        <w:rPr>
          <w:rFonts w:cs="Arial"/>
          <w:sz w:val="22"/>
          <w:szCs w:val="22"/>
        </w:rPr>
      </w:pPr>
      <w:r>
        <w:rPr>
          <w:rFonts w:cs="Arial"/>
          <w:sz w:val="22"/>
          <w:szCs w:val="22"/>
        </w:rPr>
        <w:t xml:space="preserve">10.3.8 - </w:t>
      </w:r>
      <w:r w:rsidRPr="00E46ADE">
        <w:rPr>
          <w:rFonts w:cs="Arial"/>
          <w:sz w:val="22"/>
          <w:szCs w:val="22"/>
        </w:rPr>
        <w:t>Somente serão considerados na repactuação os custos efetivamente afetados pelo novo instrumento coletivo, vedada a aplicação automática do mesmo percentual de reajuste salarial sobre o valor global do contrato.</w:t>
      </w:r>
    </w:p>
    <w:p w14:paraId="7F5BBC6A" w14:textId="1CCE2F9C" w:rsidR="00E46ADE" w:rsidRPr="00E46ADE" w:rsidRDefault="00E46ADE" w:rsidP="00E46ADE">
      <w:pPr>
        <w:spacing w:after="240"/>
        <w:jc w:val="both"/>
        <w:rPr>
          <w:rFonts w:cs="Arial"/>
          <w:sz w:val="22"/>
          <w:szCs w:val="22"/>
        </w:rPr>
      </w:pPr>
      <w:r>
        <w:rPr>
          <w:rFonts w:cs="Arial"/>
          <w:sz w:val="22"/>
          <w:szCs w:val="22"/>
        </w:rPr>
        <w:t>10.4 -</w:t>
      </w:r>
      <w:r w:rsidRPr="00E46ADE">
        <w:rPr>
          <w:rFonts w:cs="Arial"/>
          <w:sz w:val="22"/>
          <w:szCs w:val="22"/>
        </w:rPr>
        <w:t>. Do reajuste dos demais custos</w:t>
      </w:r>
    </w:p>
    <w:p w14:paraId="7D58233E" w14:textId="01668FF8" w:rsidR="00E46ADE" w:rsidRPr="00E46ADE" w:rsidRDefault="00E46ADE" w:rsidP="00E46ADE">
      <w:pPr>
        <w:spacing w:after="240"/>
        <w:jc w:val="both"/>
        <w:rPr>
          <w:rFonts w:cs="Arial"/>
          <w:sz w:val="22"/>
          <w:szCs w:val="22"/>
        </w:rPr>
      </w:pPr>
      <w:r>
        <w:rPr>
          <w:rFonts w:cs="Arial"/>
          <w:sz w:val="22"/>
          <w:szCs w:val="22"/>
        </w:rPr>
        <w:t>10.4.1 -</w:t>
      </w:r>
      <w:r w:rsidRPr="00E46ADE">
        <w:rPr>
          <w:rFonts w:cs="Arial"/>
          <w:sz w:val="22"/>
          <w:szCs w:val="22"/>
        </w:rPr>
        <w:t xml:space="preserve"> Os custos relativos a equipamentos, ferramentas, uniformes, EPIs, </w:t>
      </w:r>
      <w:proofErr w:type="spellStart"/>
      <w:r w:rsidRPr="00E46ADE">
        <w:rPr>
          <w:rFonts w:cs="Arial"/>
          <w:sz w:val="22"/>
          <w:szCs w:val="22"/>
        </w:rPr>
        <w:t>EPCs</w:t>
      </w:r>
      <w:proofErr w:type="spellEnd"/>
      <w:r w:rsidRPr="00E46ADE">
        <w:rPr>
          <w:rFonts w:cs="Arial"/>
          <w:sz w:val="22"/>
          <w:szCs w:val="22"/>
        </w:rPr>
        <w:t xml:space="preserve"> e demais insumos de responsabilidade da CONTRATADA, não relacionados diretamente à mão de obra, poderão ser reajustados pelo Índice Nacional de Preços ao Consumidor Amplo – IPCA/IBGE, observado o interregno mínimo de 1 (um) ano contado da data do orçamento estimado da contratação, conforme definido no edital.</w:t>
      </w:r>
    </w:p>
    <w:p w14:paraId="394D01BA" w14:textId="73FCA499" w:rsidR="00E46ADE" w:rsidRPr="00E46ADE" w:rsidRDefault="00E46ADE" w:rsidP="00E46ADE">
      <w:pPr>
        <w:spacing w:after="240"/>
        <w:jc w:val="both"/>
        <w:rPr>
          <w:rFonts w:cs="Arial"/>
          <w:sz w:val="22"/>
          <w:szCs w:val="22"/>
        </w:rPr>
      </w:pPr>
      <w:r>
        <w:rPr>
          <w:rFonts w:cs="Arial"/>
          <w:sz w:val="22"/>
          <w:szCs w:val="22"/>
        </w:rPr>
        <w:t>10.4.2 -</w:t>
      </w:r>
      <w:r w:rsidRPr="00E46ADE">
        <w:rPr>
          <w:rFonts w:cs="Arial"/>
          <w:sz w:val="22"/>
          <w:szCs w:val="22"/>
        </w:rPr>
        <w:t xml:space="preserve"> O reajuste será calculado exclusivamente sobre as parcelas da planilha de custos correspondentes aos itens mencionados no subitem anterior, não incidindo o IPCA sobre salários, encargos e demais custos de mão de obra sujeitos à repactuação.</w:t>
      </w:r>
    </w:p>
    <w:p w14:paraId="5A480E51" w14:textId="3CC5E590" w:rsidR="00E46ADE" w:rsidRPr="00E46ADE" w:rsidRDefault="00E46ADE" w:rsidP="00E46ADE">
      <w:pPr>
        <w:spacing w:after="240"/>
        <w:jc w:val="both"/>
        <w:rPr>
          <w:rFonts w:cs="Arial"/>
          <w:sz w:val="22"/>
          <w:szCs w:val="22"/>
        </w:rPr>
      </w:pPr>
      <w:r>
        <w:rPr>
          <w:rFonts w:cs="Arial"/>
          <w:sz w:val="22"/>
          <w:szCs w:val="22"/>
        </w:rPr>
        <w:t>10.4.3 -</w:t>
      </w:r>
      <w:r w:rsidRPr="00E46ADE">
        <w:rPr>
          <w:rFonts w:cs="Arial"/>
          <w:sz w:val="22"/>
          <w:szCs w:val="22"/>
        </w:rPr>
        <w:t xml:space="preserve"> Para fins de cálculo, será considerada a variação acumulada do IPCA/IBGE no período de 12 (doze) meses aplicável, observada a data-base definida no instrumento convocatório.</w:t>
      </w:r>
    </w:p>
    <w:p w14:paraId="195A19C9" w14:textId="3EFB911C" w:rsidR="00E46ADE" w:rsidRPr="00E46ADE" w:rsidRDefault="00E46ADE" w:rsidP="00E46ADE">
      <w:pPr>
        <w:spacing w:after="240"/>
        <w:jc w:val="both"/>
        <w:rPr>
          <w:rFonts w:cs="Arial"/>
          <w:sz w:val="22"/>
          <w:szCs w:val="22"/>
        </w:rPr>
      </w:pPr>
      <w:r>
        <w:rPr>
          <w:rFonts w:cs="Arial"/>
          <w:sz w:val="22"/>
          <w:szCs w:val="22"/>
        </w:rPr>
        <w:lastRenderedPageBreak/>
        <w:t>10.4.4 -</w:t>
      </w:r>
      <w:r w:rsidRPr="00E46ADE">
        <w:rPr>
          <w:rFonts w:cs="Arial"/>
          <w:sz w:val="22"/>
          <w:szCs w:val="22"/>
        </w:rPr>
        <w:t xml:space="preserve"> Na hipótese de extinção ou impossibilidade de utilização do IPCA, será adotado outro índice oficial que venha a substituí-lo ou, inexistindo substituto, índice oficial que melhor reflita a variação dos custos objeto do reajuste.</w:t>
      </w:r>
    </w:p>
    <w:p w14:paraId="309BFE20" w14:textId="43476F44" w:rsidR="00E46ADE" w:rsidRPr="00E46ADE" w:rsidRDefault="00E46ADE" w:rsidP="00E46ADE">
      <w:pPr>
        <w:spacing w:after="240"/>
        <w:jc w:val="both"/>
        <w:rPr>
          <w:rFonts w:cs="Arial"/>
          <w:sz w:val="22"/>
          <w:szCs w:val="22"/>
        </w:rPr>
      </w:pPr>
      <w:r>
        <w:rPr>
          <w:rFonts w:cs="Arial"/>
          <w:sz w:val="22"/>
          <w:szCs w:val="22"/>
        </w:rPr>
        <w:t>10.5 -</w:t>
      </w:r>
      <w:r w:rsidRPr="00E46ADE">
        <w:rPr>
          <w:rFonts w:cs="Arial"/>
          <w:sz w:val="22"/>
          <w:szCs w:val="22"/>
        </w:rPr>
        <w:t xml:space="preserve"> Disposições gerais:</w:t>
      </w:r>
    </w:p>
    <w:p w14:paraId="6B70DDC0" w14:textId="4BB0F65D" w:rsidR="00E46ADE" w:rsidRPr="00E46ADE" w:rsidRDefault="00E46ADE" w:rsidP="00E46ADE">
      <w:pPr>
        <w:spacing w:after="240"/>
        <w:jc w:val="both"/>
        <w:rPr>
          <w:rFonts w:cs="Arial"/>
          <w:sz w:val="22"/>
          <w:szCs w:val="22"/>
        </w:rPr>
      </w:pPr>
      <w:r>
        <w:rPr>
          <w:rFonts w:cs="Arial"/>
          <w:sz w:val="22"/>
          <w:szCs w:val="22"/>
        </w:rPr>
        <w:t>10.5.</w:t>
      </w:r>
      <w:r w:rsidRPr="00E46ADE">
        <w:rPr>
          <w:rFonts w:cs="Arial"/>
          <w:sz w:val="22"/>
          <w:szCs w:val="22"/>
        </w:rPr>
        <w:t>1</w:t>
      </w:r>
      <w:r>
        <w:rPr>
          <w:rFonts w:cs="Arial"/>
          <w:sz w:val="22"/>
          <w:szCs w:val="22"/>
        </w:rPr>
        <w:t xml:space="preserve"> -</w:t>
      </w:r>
      <w:r w:rsidRPr="00E46ADE">
        <w:rPr>
          <w:rFonts w:cs="Arial"/>
          <w:sz w:val="22"/>
          <w:szCs w:val="22"/>
        </w:rPr>
        <w:t xml:space="preserve"> Os materiais de consumo fornecidos diretamente pela CONTRATANTE não integrarão a base de cálculo de reajuste ou repactuação do contrato.</w:t>
      </w:r>
    </w:p>
    <w:p w14:paraId="63F7FD91" w14:textId="6A9E1623" w:rsidR="00E46ADE" w:rsidRPr="00E46ADE" w:rsidRDefault="00E46ADE" w:rsidP="00E46ADE">
      <w:pPr>
        <w:spacing w:after="240"/>
        <w:jc w:val="both"/>
        <w:rPr>
          <w:rFonts w:cs="Arial"/>
          <w:sz w:val="22"/>
          <w:szCs w:val="22"/>
        </w:rPr>
      </w:pPr>
      <w:r>
        <w:rPr>
          <w:rFonts w:cs="Arial"/>
          <w:sz w:val="22"/>
          <w:szCs w:val="22"/>
        </w:rPr>
        <w:t>10.5.2 -</w:t>
      </w:r>
      <w:r w:rsidRPr="00E46ADE">
        <w:rPr>
          <w:rFonts w:cs="Arial"/>
          <w:sz w:val="22"/>
          <w:szCs w:val="22"/>
        </w:rPr>
        <w:t xml:space="preserve"> A repactuação e o reajuste poderão ocorrer em momentos distintos, considerando as diferentes datas de referência dos custos de mão de obra e dos demais custos decorrentes do mercado.</w:t>
      </w:r>
    </w:p>
    <w:p w14:paraId="3BC79664" w14:textId="7BB27CEE" w:rsidR="00E46ADE" w:rsidRPr="00E46ADE" w:rsidRDefault="00E46ADE" w:rsidP="00E46ADE">
      <w:pPr>
        <w:spacing w:after="240"/>
        <w:jc w:val="both"/>
        <w:rPr>
          <w:rFonts w:cs="Arial"/>
          <w:sz w:val="22"/>
          <w:szCs w:val="22"/>
        </w:rPr>
      </w:pPr>
      <w:r>
        <w:rPr>
          <w:rFonts w:cs="Arial"/>
          <w:sz w:val="22"/>
          <w:szCs w:val="22"/>
        </w:rPr>
        <w:t>10.5.3 -</w:t>
      </w:r>
      <w:r w:rsidRPr="00E46ADE">
        <w:rPr>
          <w:rFonts w:cs="Arial"/>
          <w:sz w:val="22"/>
          <w:szCs w:val="22"/>
        </w:rPr>
        <w:t xml:space="preserve"> A CONTRATANTE poderá promover diligências e solicitar documentos complementares para comprovação dos custos alegados pela CONTRATADA.</w:t>
      </w:r>
    </w:p>
    <w:p w14:paraId="72E157B0" w14:textId="1B1BE7D3" w:rsidR="00E46ADE" w:rsidRPr="00E46ADE" w:rsidRDefault="00E46ADE" w:rsidP="00E46ADE">
      <w:pPr>
        <w:spacing w:after="240"/>
        <w:jc w:val="both"/>
        <w:rPr>
          <w:rFonts w:cs="Arial"/>
          <w:sz w:val="22"/>
          <w:szCs w:val="22"/>
        </w:rPr>
      </w:pPr>
      <w:r>
        <w:rPr>
          <w:rFonts w:cs="Arial"/>
          <w:sz w:val="22"/>
          <w:szCs w:val="22"/>
        </w:rPr>
        <w:t>10.5.4 -</w:t>
      </w:r>
      <w:r w:rsidRPr="00E46ADE">
        <w:rPr>
          <w:rFonts w:cs="Arial"/>
          <w:sz w:val="22"/>
          <w:szCs w:val="22"/>
        </w:rPr>
        <w:t xml:space="preserve"> A repactuação e o reajuste somente alcançarão as parcelas de custos efetivamente afetadas, ficando vedada a incidência cumulativa de repactuação e reajuste sobre a mesma parcela de custo.</w:t>
      </w:r>
    </w:p>
    <w:p w14:paraId="49EDE137" w14:textId="4B20FD45" w:rsidR="00E46ADE" w:rsidRPr="00E46ADE" w:rsidRDefault="00E46ADE" w:rsidP="00E46ADE">
      <w:pPr>
        <w:spacing w:after="240"/>
        <w:jc w:val="both"/>
        <w:rPr>
          <w:rFonts w:cs="Arial"/>
          <w:sz w:val="22"/>
          <w:szCs w:val="22"/>
        </w:rPr>
      </w:pPr>
      <w:r>
        <w:rPr>
          <w:rFonts w:cs="Arial"/>
          <w:sz w:val="22"/>
          <w:szCs w:val="22"/>
        </w:rPr>
        <w:t>10.5.5 -</w:t>
      </w:r>
      <w:r w:rsidRPr="00E46ADE">
        <w:rPr>
          <w:rFonts w:cs="Arial"/>
          <w:sz w:val="22"/>
          <w:szCs w:val="22"/>
        </w:rPr>
        <w:t xml:space="preserve"> As alterações dos valores contratuais decorrentes de reajuste ou repactuação previstos no próprio contrato poderão ser formalizadas mediante apostilamento, dispensada a celebração de termo aditivo, nos termos do artigo 136, inciso I, da Lei Federal nº 14.133/2021.</w:t>
      </w:r>
    </w:p>
    <w:p w14:paraId="45E5D292" w14:textId="7F997D5F" w:rsidR="00E46ADE" w:rsidRPr="00E46ADE" w:rsidRDefault="00E46ADE" w:rsidP="00E46ADE">
      <w:pPr>
        <w:spacing w:after="240"/>
        <w:jc w:val="both"/>
        <w:rPr>
          <w:rFonts w:cs="Arial"/>
          <w:sz w:val="22"/>
          <w:szCs w:val="22"/>
        </w:rPr>
      </w:pPr>
      <w:r>
        <w:rPr>
          <w:rFonts w:cs="Arial"/>
          <w:sz w:val="22"/>
          <w:szCs w:val="22"/>
        </w:rPr>
        <w:t>10.5.6 -</w:t>
      </w:r>
      <w:r w:rsidRPr="00E46ADE">
        <w:rPr>
          <w:rFonts w:cs="Arial"/>
          <w:sz w:val="22"/>
          <w:szCs w:val="22"/>
        </w:rPr>
        <w:t xml:space="preserve"> O reajuste e a repactuação previstos nesta cláusula não se confundem com a revisão destinada ao restabelecimento do equilíbrio econômico-financeiro do contrato, que poderá ser reconhecida nas hipóteses previstas na Lei Federal nº 14.133/2021, desde que devidamente caracterizado e comprovado o fato que a justifique.</w:t>
      </w:r>
    </w:p>
    <w:p w14:paraId="26EEF9EB" w14:textId="77777777" w:rsidR="004A4E02" w:rsidRPr="004348F0" w:rsidRDefault="00000000">
      <w:pPr>
        <w:overflowPunct w:val="0"/>
        <w:autoSpaceDE w:val="0"/>
        <w:autoSpaceDN w:val="0"/>
        <w:adjustRightInd w:val="0"/>
        <w:ind w:firstLine="1"/>
        <w:jc w:val="both"/>
        <w:textAlignment w:val="baseline"/>
        <w:rPr>
          <w:rFonts w:cs="Arial"/>
          <w:b/>
          <w:bCs/>
          <w:sz w:val="22"/>
          <w:szCs w:val="22"/>
        </w:rPr>
      </w:pPr>
      <w:r w:rsidRPr="004348F0">
        <w:rPr>
          <w:rFonts w:cs="Arial"/>
          <w:b/>
          <w:bCs/>
          <w:sz w:val="22"/>
          <w:szCs w:val="22"/>
        </w:rPr>
        <w:t>11 - DA ATUALIZAÇÃO, ACRÉSCIMOS, SUPRESSÃO e SUBCONTRATAÇÃO</w:t>
      </w:r>
    </w:p>
    <w:p w14:paraId="38F6702F" w14:textId="77777777" w:rsidR="004A4E02" w:rsidRPr="004348F0" w:rsidRDefault="004A4E02">
      <w:pPr>
        <w:overflowPunct w:val="0"/>
        <w:autoSpaceDE w:val="0"/>
        <w:autoSpaceDN w:val="0"/>
        <w:adjustRightInd w:val="0"/>
        <w:ind w:firstLine="1"/>
        <w:jc w:val="both"/>
        <w:textAlignment w:val="baseline"/>
        <w:rPr>
          <w:rFonts w:cs="Arial"/>
          <w:sz w:val="22"/>
          <w:szCs w:val="22"/>
        </w:rPr>
      </w:pPr>
    </w:p>
    <w:p w14:paraId="613A7D4F" w14:textId="77777777" w:rsidR="004A4E02" w:rsidRDefault="00000000">
      <w:pPr>
        <w:overflowPunct w:val="0"/>
        <w:autoSpaceDE w:val="0"/>
        <w:autoSpaceDN w:val="0"/>
        <w:adjustRightInd w:val="0"/>
        <w:ind w:firstLine="1"/>
        <w:jc w:val="both"/>
        <w:textAlignment w:val="baseline"/>
        <w:rPr>
          <w:rFonts w:cs="Arial"/>
          <w:sz w:val="22"/>
          <w:szCs w:val="22"/>
        </w:rPr>
      </w:pPr>
      <w:r w:rsidRPr="004348F0">
        <w:rPr>
          <w:rFonts w:cs="Arial"/>
          <w:sz w:val="22"/>
          <w:szCs w:val="22"/>
        </w:rPr>
        <w:t>11.1 - A</w:t>
      </w:r>
      <w:r>
        <w:rPr>
          <w:rFonts w:cs="Arial"/>
          <w:sz w:val="22"/>
          <w:szCs w:val="22"/>
        </w:rPr>
        <w:t xml:space="preserve"> CONTRATADA é obrigada a aceitar, nas mesmas condições contratuais, os acréscimos ou supressões de até 25% (vinte e cinco por cento) do objeto contratado, de acordo com a Lei Federal nº 14.133/2021. </w:t>
      </w:r>
    </w:p>
    <w:p w14:paraId="1BE62F6B" w14:textId="77777777" w:rsidR="004A4E02" w:rsidRDefault="004A4E02">
      <w:pPr>
        <w:overflowPunct w:val="0"/>
        <w:autoSpaceDE w:val="0"/>
        <w:autoSpaceDN w:val="0"/>
        <w:adjustRightInd w:val="0"/>
        <w:ind w:firstLine="1"/>
        <w:jc w:val="both"/>
        <w:textAlignment w:val="baseline"/>
        <w:rPr>
          <w:rFonts w:cs="Arial"/>
          <w:sz w:val="22"/>
          <w:szCs w:val="22"/>
        </w:rPr>
      </w:pPr>
    </w:p>
    <w:p w14:paraId="68B5EF0A"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11.2 - Este CONTRATO poderá ser alterado nos termos do disposto </w:t>
      </w:r>
      <w:proofErr w:type="gramStart"/>
      <w:r>
        <w:rPr>
          <w:rFonts w:cs="Arial"/>
          <w:sz w:val="22"/>
          <w:szCs w:val="22"/>
        </w:rPr>
        <w:t>no artigos</w:t>
      </w:r>
      <w:proofErr w:type="gramEnd"/>
      <w:r>
        <w:rPr>
          <w:rFonts w:cs="Arial"/>
          <w:sz w:val="22"/>
          <w:szCs w:val="22"/>
        </w:rPr>
        <w:t xml:space="preserve"> 124 a 136 da Lei Federal nº 14.133/2021, mediante o correspondente TERMO DE ADITAMENTO. </w:t>
      </w:r>
    </w:p>
    <w:p w14:paraId="26A0444D" w14:textId="77777777" w:rsidR="004A4E02" w:rsidRDefault="004A4E02">
      <w:pPr>
        <w:overflowPunct w:val="0"/>
        <w:autoSpaceDE w:val="0"/>
        <w:autoSpaceDN w:val="0"/>
        <w:adjustRightInd w:val="0"/>
        <w:ind w:firstLine="1"/>
        <w:jc w:val="both"/>
        <w:textAlignment w:val="baseline"/>
        <w:rPr>
          <w:rFonts w:cs="Arial"/>
          <w:sz w:val="22"/>
          <w:szCs w:val="22"/>
        </w:rPr>
      </w:pPr>
    </w:p>
    <w:p w14:paraId="6D690680"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11.3 - A CONTRATADA não poderá transferir, ceder ou subcontratar o total do objeto do presente CONTRATO, sob pena de rescisão. </w:t>
      </w:r>
    </w:p>
    <w:p w14:paraId="712B561B"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11.3.1 - A transferência ou subcontratação de parte do objeto do CONTRATO poderá ser concretizado mediante prévia e expressa autorização da CONTRATANTE</w:t>
      </w:r>
    </w:p>
    <w:p w14:paraId="26934285"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11.3.2 - Inexistirá qualquer vínculo contratual entre a subcontratada e a CONTRATANTE, perante a qual a única responsável pelo cumprimento do CONTRATO será a CONTRATADA. </w:t>
      </w:r>
    </w:p>
    <w:p w14:paraId="7A6BB3C4" w14:textId="77777777" w:rsidR="004A4E02" w:rsidRDefault="004A4E02">
      <w:pPr>
        <w:overflowPunct w:val="0"/>
        <w:autoSpaceDE w:val="0"/>
        <w:autoSpaceDN w:val="0"/>
        <w:adjustRightInd w:val="0"/>
        <w:ind w:firstLine="1"/>
        <w:jc w:val="both"/>
        <w:textAlignment w:val="baseline"/>
        <w:rPr>
          <w:rFonts w:cs="Arial"/>
          <w:sz w:val="22"/>
          <w:szCs w:val="22"/>
        </w:rPr>
      </w:pPr>
    </w:p>
    <w:p w14:paraId="10DC6309" w14:textId="77777777" w:rsidR="004A4E02"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12 - DA GESTÃO E FISCALIZAÇÃO </w:t>
      </w:r>
    </w:p>
    <w:p w14:paraId="71D01B6B" w14:textId="77777777" w:rsidR="004A4E02" w:rsidRDefault="004A4E02">
      <w:pPr>
        <w:overflowPunct w:val="0"/>
        <w:autoSpaceDE w:val="0"/>
        <w:autoSpaceDN w:val="0"/>
        <w:adjustRightInd w:val="0"/>
        <w:ind w:firstLine="1"/>
        <w:jc w:val="both"/>
        <w:textAlignment w:val="baseline"/>
        <w:rPr>
          <w:rFonts w:cs="Arial"/>
          <w:sz w:val="22"/>
          <w:szCs w:val="22"/>
        </w:rPr>
      </w:pPr>
    </w:p>
    <w:p w14:paraId="57B8DF31"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12.1 - O MUNICÍPIO, por meio dos órgãos interessados, efetuará a fiscalização do fornecimento a qualquer instante, solicitando à CONTRATADA, sempre que entender conveniente, informações do seu andamento, devendo esta prestar os esclarecimentos solicitados, bem como comunicar ao MUNICÍPIO quaisquer fatos ou anormalidades que porventura possam prejudicar o bom cumprimento do presente termo. </w:t>
      </w:r>
    </w:p>
    <w:p w14:paraId="6A573670" w14:textId="77777777" w:rsidR="004A4E02" w:rsidRDefault="004A4E02">
      <w:pPr>
        <w:overflowPunct w:val="0"/>
        <w:autoSpaceDE w:val="0"/>
        <w:autoSpaceDN w:val="0"/>
        <w:adjustRightInd w:val="0"/>
        <w:ind w:firstLine="1"/>
        <w:jc w:val="both"/>
        <w:textAlignment w:val="baseline"/>
        <w:rPr>
          <w:rFonts w:cs="Arial"/>
          <w:sz w:val="22"/>
          <w:szCs w:val="22"/>
        </w:rPr>
      </w:pPr>
    </w:p>
    <w:p w14:paraId="2ED04626"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lastRenderedPageBreak/>
        <w:t xml:space="preserve">12.2 - A ação ou omissão total ou parcial dos órgãos encarregados da fiscalização não eximirá a CONTRATADA de total responsabilidade de executar o fornecimento, de acordo com as condições estabelecidas no presente Termo. </w:t>
      </w:r>
    </w:p>
    <w:p w14:paraId="071FE305" w14:textId="77777777" w:rsidR="004A4E02" w:rsidRDefault="004A4E02">
      <w:pPr>
        <w:overflowPunct w:val="0"/>
        <w:autoSpaceDE w:val="0"/>
        <w:autoSpaceDN w:val="0"/>
        <w:adjustRightInd w:val="0"/>
        <w:ind w:firstLine="1"/>
        <w:jc w:val="both"/>
        <w:textAlignment w:val="baseline"/>
        <w:rPr>
          <w:rFonts w:cs="Arial"/>
          <w:sz w:val="22"/>
          <w:szCs w:val="22"/>
        </w:rPr>
      </w:pPr>
    </w:p>
    <w:p w14:paraId="6D54E7AB" w14:textId="77777777" w:rsidR="004A4E02" w:rsidRDefault="00000000">
      <w:pPr>
        <w:jc w:val="both"/>
        <w:rPr>
          <w:sz w:val="22"/>
          <w:szCs w:val="22"/>
        </w:rPr>
      </w:pPr>
      <w:r>
        <w:rPr>
          <w:rFonts w:cs="Arial"/>
          <w:sz w:val="22"/>
          <w:szCs w:val="22"/>
        </w:rPr>
        <w:t xml:space="preserve">12.3 - A gestora responsável por essa contração será a servidora </w:t>
      </w:r>
      <w:r>
        <w:rPr>
          <w:sz w:val="22"/>
          <w:szCs w:val="22"/>
        </w:rPr>
        <w:t xml:space="preserve">Rejane </w:t>
      </w:r>
      <w:proofErr w:type="spellStart"/>
      <w:r>
        <w:rPr>
          <w:sz w:val="22"/>
          <w:szCs w:val="22"/>
        </w:rPr>
        <w:t>Peroto</w:t>
      </w:r>
      <w:proofErr w:type="spellEnd"/>
      <w:r>
        <w:rPr>
          <w:sz w:val="22"/>
          <w:szCs w:val="22"/>
        </w:rPr>
        <w:t xml:space="preserve"> </w:t>
      </w:r>
      <w:proofErr w:type="spellStart"/>
      <w:r>
        <w:rPr>
          <w:sz w:val="22"/>
          <w:szCs w:val="22"/>
        </w:rPr>
        <w:t>Abiati</w:t>
      </w:r>
      <w:proofErr w:type="spellEnd"/>
      <w:r>
        <w:rPr>
          <w:sz w:val="22"/>
          <w:szCs w:val="22"/>
        </w:rPr>
        <w:t xml:space="preserve"> Cury, Diretora do Departamento de Educação, e a fiscal será a servidora Carmem Sylvia Della </w:t>
      </w:r>
      <w:proofErr w:type="spellStart"/>
      <w:r>
        <w:rPr>
          <w:sz w:val="22"/>
          <w:szCs w:val="22"/>
        </w:rPr>
        <w:t>Coletta</w:t>
      </w:r>
      <w:proofErr w:type="spellEnd"/>
      <w:r>
        <w:rPr>
          <w:sz w:val="22"/>
          <w:szCs w:val="22"/>
        </w:rPr>
        <w:t xml:space="preserve"> Marquezini, Assessora Pedagógica Educacional.</w:t>
      </w:r>
    </w:p>
    <w:p w14:paraId="6D487571" w14:textId="77777777" w:rsidR="004A4E02" w:rsidRDefault="004A4E02">
      <w:pPr>
        <w:jc w:val="both"/>
        <w:rPr>
          <w:sz w:val="22"/>
          <w:szCs w:val="22"/>
        </w:rPr>
      </w:pPr>
    </w:p>
    <w:p w14:paraId="0FCE66AA" w14:textId="77777777" w:rsidR="004A4E02"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13 - DA EXTINÇÃO CONTRATUAL</w:t>
      </w:r>
    </w:p>
    <w:p w14:paraId="7C454FE9" w14:textId="77777777" w:rsidR="004A4E02" w:rsidRDefault="004A4E02">
      <w:pPr>
        <w:overflowPunct w:val="0"/>
        <w:autoSpaceDE w:val="0"/>
        <w:autoSpaceDN w:val="0"/>
        <w:adjustRightInd w:val="0"/>
        <w:ind w:firstLine="1"/>
        <w:jc w:val="both"/>
        <w:textAlignment w:val="baseline"/>
        <w:rPr>
          <w:rFonts w:cs="Arial"/>
          <w:sz w:val="22"/>
          <w:szCs w:val="22"/>
        </w:rPr>
      </w:pPr>
    </w:p>
    <w:p w14:paraId="0A179AC7"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13.1 - O Contrato pode ser extinto antes de cumpridas as obrigações nele estipuladas ou antes do prazo nele fixado, com as consequências e pelos motivos previstos nos artigos 137 a 139 e 155, da Lei Federal nº 14.133/2021. </w:t>
      </w:r>
    </w:p>
    <w:p w14:paraId="469984F5" w14:textId="77777777" w:rsidR="004A4E02" w:rsidRDefault="004A4E02">
      <w:pPr>
        <w:overflowPunct w:val="0"/>
        <w:autoSpaceDE w:val="0"/>
        <w:autoSpaceDN w:val="0"/>
        <w:adjustRightInd w:val="0"/>
        <w:ind w:firstLine="1"/>
        <w:jc w:val="both"/>
        <w:textAlignment w:val="baseline"/>
        <w:rPr>
          <w:rFonts w:cs="Arial"/>
          <w:sz w:val="22"/>
          <w:szCs w:val="22"/>
        </w:rPr>
      </w:pPr>
    </w:p>
    <w:p w14:paraId="0A8E7B7B"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13.2 - A Contratada reconhece deste já os direitos do MUNICÍPIO DE SANTA MARIA DA SERRA nos casos de extinção administrativa, prevista no artigo 138 da Lei Federal nº 14.133/2021.</w:t>
      </w:r>
    </w:p>
    <w:p w14:paraId="1723D44F" w14:textId="77777777" w:rsidR="004A4E02" w:rsidRDefault="004A4E02">
      <w:pPr>
        <w:overflowPunct w:val="0"/>
        <w:autoSpaceDE w:val="0"/>
        <w:autoSpaceDN w:val="0"/>
        <w:adjustRightInd w:val="0"/>
        <w:ind w:firstLine="1"/>
        <w:jc w:val="both"/>
        <w:textAlignment w:val="baseline"/>
        <w:rPr>
          <w:rFonts w:cs="Arial"/>
          <w:sz w:val="22"/>
          <w:szCs w:val="22"/>
        </w:rPr>
      </w:pPr>
    </w:p>
    <w:p w14:paraId="54949E22" w14:textId="77777777" w:rsidR="004A4E02" w:rsidRDefault="00000000">
      <w:pPr>
        <w:adjustRightInd w:val="0"/>
        <w:jc w:val="both"/>
        <w:rPr>
          <w:rFonts w:cs="Arial"/>
          <w:b/>
          <w:bCs/>
          <w:color w:val="000000"/>
          <w:sz w:val="22"/>
          <w:szCs w:val="22"/>
        </w:rPr>
      </w:pPr>
      <w:r>
        <w:rPr>
          <w:rFonts w:cs="Arial"/>
          <w:b/>
          <w:bCs/>
          <w:color w:val="000000"/>
          <w:sz w:val="22"/>
          <w:szCs w:val="22"/>
        </w:rPr>
        <w:t>14 - DA SUBCONTRATAÇÃO</w:t>
      </w:r>
    </w:p>
    <w:p w14:paraId="64836A79" w14:textId="77777777" w:rsidR="004A4E02" w:rsidRDefault="004A4E02">
      <w:pPr>
        <w:adjustRightInd w:val="0"/>
        <w:jc w:val="both"/>
        <w:rPr>
          <w:rFonts w:cs="Arial"/>
          <w:b/>
          <w:bCs/>
          <w:color w:val="000000"/>
          <w:sz w:val="22"/>
          <w:szCs w:val="22"/>
        </w:rPr>
      </w:pPr>
    </w:p>
    <w:p w14:paraId="209881EB"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14.1 - </w:t>
      </w:r>
      <w:r w:rsidRPr="000274C0">
        <w:rPr>
          <w:rFonts w:cs="Arial"/>
          <w:color w:val="000000"/>
          <w:sz w:val="22"/>
          <w:szCs w:val="22"/>
          <w:lang w:eastAsia="zh-CN" w:bidi="ar"/>
        </w:rPr>
        <w:t>A CONTRATADA não poderá transferir, ceder ou subcontratar o total do objeto do presente</w:t>
      </w:r>
      <w:r>
        <w:rPr>
          <w:rFonts w:cs="Arial"/>
          <w:color w:val="000000"/>
          <w:sz w:val="22"/>
          <w:szCs w:val="22"/>
          <w:lang w:eastAsia="zh-CN" w:bidi="ar"/>
        </w:rPr>
        <w:t xml:space="preserve"> </w:t>
      </w:r>
      <w:r w:rsidRPr="000274C0">
        <w:rPr>
          <w:rFonts w:cs="Arial"/>
          <w:color w:val="000000"/>
          <w:sz w:val="22"/>
          <w:szCs w:val="22"/>
          <w:lang w:eastAsia="zh-CN" w:bidi="ar"/>
        </w:rPr>
        <w:t xml:space="preserve">CONTRATO, sob pena de rescisão. </w:t>
      </w:r>
    </w:p>
    <w:p w14:paraId="15BCE5AC" w14:textId="77777777" w:rsidR="004A4E02" w:rsidRPr="000274C0" w:rsidRDefault="004A4E02">
      <w:pPr>
        <w:jc w:val="both"/>
        <w:rPr>
          <w:rFonts w:cs="Arial"/>
          <w:color w:val="000000"/>
          <w:sz w:val="22"/>
          <w:szCs w:val="22"/>
          <w:lang w:eastAsia="zh-CN" w:bidi="ar"/>
        </w:rPr>
      </w:pPr>
    </w:p>
    <w:p w14:paraId="0AC3AE09" w14:textId="77777777" w:rsidR="004A4E02" w:rsidRDefault="00000000">
      <w:pPr>
        <w:jc w:val="both"/>
        <w:rPr>
          <w:rFonts w:cs="Arial"/>
          <w:color w:val="000000"/>
          <w:sz w:val="22"/>
          <w:szCs w:val="22"/>
          <w:lang w:eastAsia="zh-CN" w:bidi="ar"/>
        </w:rPr>
      </w:pPr>
      <w:r>
        <w:rPr>
          <w:rFonts w:cs="Arial"/>
          <w:color w:val="000000"/>
          <w:sz w:val="22"/>
          <w:szCs w:val="22"/>
          <w:lang w:eastAsia="zh-CN" w:bidi="ar"/>
        </w:rPr>
        <w:t xml:space="preserve">14.2 - </w:t>
      </w:r>
      <w:r w:rsidRPr="000274C0">
        <w:rPr>
          <w:rFonts w:cs="Arial"/>
          <w:color w:val="000000"/>
          <w:sz w:val="22"/>
          <w:szCs w:val="22"/>
          <w:lang w:eastAsia="zh-CN" w:bidi="ar"/>
        </w:rPr>
        <w:t>A transferência ou subcontratação de parte do objeto do CONTRATO poderá ser concretizado</w:t>
      </w:r>
      <w:r>
        <w:rPr>
          <w:rFonts w:cs="Arial"/>
          <w:color w:val="000000"/>
          <w:sz w:val="22"/>
          <w:szCs w:val="22"/>
          <w:lang w:eastAsia="zh-CN" w:bidi="ar"/>
        </w:rPr>
        <w:t xml:space="preserve"> </w:t>
      </w:r>
      <w:r w:rsidRPr="000274C0">
        <w:rPr>
          <w:rFonts w:cs="Arial"/>
          <w:color w:val="000000"/>
          <w:sz w:val="22"/>
          <w:szCs w:val="22"/>
          <w:lang w:eastAsia="zh-CN" w:bidi="ar"/>
        </w:rPr>
        <w:t>mediante prévia e expressa autorização da CONTRATANTE</w:t>
      </w:r>
      <w:r w:rsidRPr="000274C0">
        <w:rPr>
          <w:rFonts w:eastAsia="Arial-BoldMT" w:cs="Arial"/>
          <w:b/>
          <w:bCs/>
          <w:color w:val="000000"/>
          <w:sz w:val="22"/>
          <w:szCs w:val="22"/>
          <w:lang w:eastAsia="zh-CN" w:bidi="ar"/>
        </w:rPr>
        <w:t xml:space="preserve">, </w:t>
      </w:r>
      <w:r w:rsidRPr="000274C0">
        <w:rPr>
          <w:rFonts w:cs="Arial"/>
          <w:color w:val="000000"/>
          <w:sz w:val="22"/>
          <w:szCs w:val="22"/>
          <w:lang w:eastAsia="zh-CN" w:bidi="ar"/>
        </w:rPr>
        <w:t xml:space="preserve">sob pena de, assim não o fazendo, ficar a </w:t>
      </w:r>
      <w:proofErr w:type="gramStart"/>
      <w:r w:rsidRPr="000274C0">
        <w:rPr>
          <w:rFonts w:cs="Arial"/>
          <w:color w:val="000000"/>
          <w:sz w:val="22"/>
          <w:szCs w:val="22"/>
          <w:lang w:eastAsia="zh-CN" w:bidi="ar"/>
        </w:rPr>
        <w:t>CONTRATADA sujeito</w:t>
      </w:r>
      <w:proofErr w:type="gramEnd"/>
      <w:r w:rsidRPr="000274C0">
        <w:rPr>
          <w:rFonts w:cs="Arial"/>
          <w:color w:val="000000"/>
          <w:sz w:val="22"/>
          <w:szCs w:val="22"/>
          <w:lang w:eastAsia="zh-CN" w:bidi="ar"/>
        </w:rPr>
        <w:t xml:space="preserve"> à multa de 10% (dez por cento) do valor subcontratado, cedido ou transferido</w:t>
      </w:r>
      <w:r>
        <w:rPr>
          <w:rFonts w:cs="Arial"/>
          <w:color w:val="000000"/>
          <w:sz w:val="22"/>
          <w:szCs w:val="22"/>
          <w:lang w:eastAsia="zh-CN" w:bidi="ar"/>
        </w:rPr>
        <w:t>.</w:t>
      </w:r>
    </w:p>
    <w:p w14:paraId="0FF84BBD" w14:textId="77777777" w:rsidR="004A4E02" w:rsidRPr="000274C0" w:rsidRDefault="00000000">
      <w:pPr>
        <w:jc w:val="both"/>
        <w:rPr>
          <w:rFonts w:cs="Arial"/>
          <w:color w:val="000000"/>
          <w:sz w:val="22"/>
          <w:szCs w:val="22"/>
          <w:lang w:eastAsia="zh-CN" w:bidi="ar"/>
        </w:rPr>
      </w:pPr>
      <w:r>
        <w:rPr>
          <w:rFonts w:cs="Arial"/>
          <w:color w:val="000000"/>
          <w:sz w:val="22"/>
          <w:szCs w:val="22"/>
          <w:lang w:eastAsia="zh-CN" w:bidi="ar"/>
        </w:rPr>
        <w:t xml:space="preserve">14.2.1 - </w:t>
      </w:r>
      <w:r w:rsidRPr="000274C0">
        <w:rPr>
          <w:rFonts w:cs="Arial"/>
          <w:color w:val="000000"/>
          <w:sz w:val="22"/>
          <w:szCs w:val="22"/>
          <w:lang w:eastAsia="zh-CN" w:bidi="ar"/>
        </w:rPr>
        <w:t xml:space="preserve">A subcontratação parcial do objeto, poderá ser autorizada pela fiscalização do contrato, quando devidamente motivada pela CONTRATADA, até o limite máximo de 30% (trinta por cento) do objeto, devendo observar as normas previstas no art. 122 da Lei Federal nº 14.133/2021. </w:t>
      </w:r>
    </w:p>
    <w:p w14:paraId="437E5B8A" w14:textId="77777777" w:rsidR="004A4E02" w:rsidRPr="000274C0" w:rsidRDefault="004A4E02">
      <w:pPr>
        <w:jc w:val="both"/>
        <w:rPr>
          <w:rFonts w:cs="Arial"/>
          <w:color w:val="000000"/>
          <w:sz w:val="22"/>
          <w:szCs w:val="22"/>
          <w:lang w:eastAsia="zh-CN" w:bidi="ar"/>
        </w:rPr>
      </w:pPr>
    </w:p>
    <w:p w14:paraId="618A9AB7" w14:textId="77777777" w:rsidR="004A4E02" w:rsidRDefault="00000000">
      <w:pPr>
        <w:jc w:val="both"/>
        <w:rPr>
          <w:rFonts w:cs="Arial"/>
          <w:color w:val="000000"/>
          <w:sz w:val="22"/>
          <w:szCs w:val="22"/>
          <w:lang w:eastAsia="zh-CN" w:bidi="ar"/>
        </w:rPr>
      </w:pPr>
      <w:r>
        <w:rPr>
          <w:rFonts w:cs="Arial"/>
          <w:color w:val="000000"/>
          <w:sz w:val="22"/>
          <w:szCs w:val="22"/>
          <w:lang w:eastAsia="zh-CN" w:bidi="ar"/>
        </w:rPr>
        <w:t xml:space="preserve">14.3 - </w:t>
      </w:r>
      <w:r w:rsidRPr="000274C0">
        <w:rPr>
          <w:rFonts w:cs="Arial"/>
          <w:color w:val="000000"/>
          <w:sz w:val="22"/>
          <w:szCs w:val="22"/>
          <w:lang w:eastAsia="zh-CN" w:bidi="ar"/>
        </w:rPr>
        <w:t>O pedido de transferência, cessão ou subcontratação deverá ser formalizado pela CONTRATADA, com 30 (trinta) dias de antecedência à concretização do ato, devidamente instruído com a apresentação do acervo técnico da subcontratada, certificado pel</w:t>
      </w:r>
      <w:r>
        <w:rPr>
          <w:rFonts w:cs="Arial"/>
          <w:color w:val="000000"/>
          <w:sz w:val="22"/>
          <w:szCs w:val="22"/>
          <w:lang w:eastAsia="zh-CN" w:bidi="ar"/>
        </w:rPr>
        <w:t xml:space="preserve">a Entidade de Classe pertinente </w:t>
      </w:r>
      <w:r w:rsidRPr="000274C0">
        <w:rPr>
          <w:rFonts w:cs="Arial"/>
          <w:color w:val="000000"/>
          <w:sz w:val="22"/>
          <w:szCs w:val="22"/>
          <w:lang w:eastAsia="zh-CN" w:bidi="ar"/>
        </w:rPr>
        <w:t>e demais documentos inerentes</w:t>
      </w:r>
      <w:r>
        <w:rPr>
          <w:rFonts w:cs="Arial"/>
          <w:color w:val="000000"/>
          <w:sz w:val="22"/>
          <w:szCs w:val="22"/>
          <w:lang w:eastAsia="zh-CN" w:bidi="ar"/>
        </w:rPr>
        <w:t>.</w:t>
      </w:r>
    </w:p>
    <w:p w14:paraId="1D5E59AA" w14:textId="77777777" w:rsidR="004A4E02" w:rsidRPr="000274C0" w:rsidRDefault="004A4E02">
      <w:pPr>
        <w:jc w:val="both"/>
        <w:rPr>
          <w:rFonts w:cs="Arial"/>
          <w:color w:val="000000"/>
          <w:sz w:val="22"/>
          <w:szCs w:val="22"/>
          <w:lang w:eastAsia="zh-CN" w:bidi="ar"/>
        </w:rPr>
      </w:pPr>
    </w:p>
    <w:p w14:paraId="47A299E9" w14:textId="77777777" w:rsidR="004A4E02" w:rsidRPr="000274C0" w:rsidRDefault="00000000">
      <w:pPr>
        <w:overflowPunct w:val="0"/>
        <w:autoSpaceDE w:val="0"/>
        <w:autoSpaceDN w:val="0"/>
        <w:adjustRightInd w:val="0"/>
        <w:ind w:firstLine="1"/>
        <w:jc w:val="both"/>
        <w:textAlignment w:val="baseline"/>
        <w:rPr>
          <w:rFonts w:cs="Arial"/>
          <w:color w:val="000000"/>
          <w:sz w:val="22"/>
          <w:szCs w:val="22"/>
          <w:lang w:eastAsia="zh-CN" w:bidi="ar"/>
        </w:rPr>
      </w:pPr>
      <w:r>
        <w:rPr>
          <w:rFonts w:cs="Arial"/>
          <w:color w:val="000000"/>
          <w:sz w:val="22"/>
          <w:szCs w:val="22"/>
          <w:lang w:eastAsia="zh-CN" w:bidi="ar"/>
        </w:rPr>
        <w:t xml:space="preserve">14.4 - </w:t>
      </w:r>
      <w:r w:rsidRPr="000274C0">
        <w:rPr>
          <w:rFonts w:cs="Arial"/>
          <w:color w:val="000000"/>
          <w:sz w:val="22"/>
          <w:szCs w:val="22"/>
          <w:lang w:eastAsia="zh-CN" w:bidi="ar"/>
        </w:rPr>
        <w:t>Inexistirá qualquer vínculo contratual entre a subcontratada e a CONTRATANTE</w:t>
      </w:r>
      <w:r w:rsidRPr="000274C0">
        <w:rPr>
          <w:rFonts w:eastAsia="Arial-BoldMT" w:cs="Arial"/>
          <w:b/>
          <w:bCs/>
          <w:color w:val="000000"/>
          <w:sz w:val="22"/>
          <w:szCs w:val="22"/>
          <w:lang w:eastAsia="zh-CN" w:bidi="ar"/>
        </w:rPr>
        <w:t xml:space="preserve">, </w:t>
      </w:r>
      <w:r w:rsidRPr="000274C0">
        <w:rPr>
          <w:rFonts w:cs="Arial"/>
          <w:color w:val="000000"/>
          <w:sz w:val="22"/>
          <w:szCs w:val="22"/>
          <w:lang w:eastAsia="zh-CN" w:bidi="ar"/>
        </w:rPr>
        <w:t>perante a</w:t>
      </w:r>
      <w:r>
        <w:rPr>
          <w:rFonts w:cs="Arial"/>
          <w:color w:val="000000"/>
          <w:sz w:val="22"/>
          <w:szCs w:val="22"/>
          <w:lang w:eastAsia="zh-CN" w:bidi="ar"/>
        </w:rPr>
        <w:t xml:space="preserve"> </w:t>
      </w:r>
      <w:r w:rsidRPr="000274C0">
        <w:rPr>
          <w:rFonts w:cs="Arial"/>
          <w:color w:val="000000"/>
          <w:sz w:val="22"/>
          <w:szCs w:val="22"/>
          <w:lang w:eastAsia="zh-CN" w:bidi="ar"/>
        </w:rPr>
        <w:t>qual a única responsável pelo cumprimento do CONTRATO será a CONTRATADA.</w:t>
      </w:r>
    </w:p>
    <w:p w14:paraId="43F7609A" w14:textId="77777777" w:rsidR="004A4E02" w:rsidRPr="000274C0" w:rsidRDefault="004A4E02">
      <w:pPr>
        <w:overflowPunct w:val="0"/>
        <w:autoSpaceDE w:val="0"/>
        <w:autoSpaceDN w:val="0"/>
        <w:adjustRightInd w:val="0"/>
        <w:ind w:firstLine="1"/>
        <w:jc w:val="both"/>
        <w:textAlignment w:val="baseline"/>
        <w:rPr>
          <w:rFonts w:cs="Arial"/>
          <w:color w:val="000000"/>
          <w:sz w:val="22"/>
          <w:szCs w:val="22"/>
          <w:lang w:eastAsia="zh-CN" w:bidi="ar"/>
        </w:rPr>
      </w:pPr>
    </w:p>
    <w:p w14:paraId="0441CF70" w14:textId="77777777" w:rsidR="004A4E02" w:rsidRDefault="00000000">
      <w:pPr>
        <w:adjustRightInd w:val="0"/>
        <w:jc w:val="both"/>
        <w:rPr>
          <w:rFonts w:cs="Arial"/>
          <w:sz w:val="22"/>
          <w:szCs w:val="22"/>
        </w:rPr>
      </w:pPr>
      <w:r>
        <w:rPr>
          <w:rFonts w:cs="Arial"/>
          <w:b/>
          <w:bCs/>
          <w:color w:val="000000"/>
          <w:sz w:val="22"/>
          <w:szCs w:val="22"/>
        </w:rPr>
        <w:t xml:space="preserve">15 - </w:t>
      </w:r>
      <w:r>
        <w:rPr>
          <w:rFonts w:cs="Arial"/>
          <w:b/>
          <w:sz w:val="22"/>
          <w:szCs w:val="22"/>
        </w:rPr>
        <w:t>DA FRAUDE E DA CORRUPÇÃO</w:t>
      </w:r>
    </w:p>
    <w:p w14:paraId="6BBFA6D8" w14:textId="77777777" w:rsidR="004A4E02" w:rsidRDefault="004A4E02">
      <w:pPr>
        <w:suppressAutoHyphens/>
        <w:jc w:val="both"/>
        <w:rPr>
          <w:rFonts w:cs="Arial"/>
          <w:sz w:val="22"/>
          <w:szCs w:val="22"/>
        </w:rPr>
      </w:pPr>
    </w:p>
    <w:p w14:paraId="32709E49" w14:textId="77777777" w:rsidR="004A4E02" w:rsidRDefault="00000000">
      <w:pPr>
        <w:jc w:val="both"/>
        <w:rPr>
          <w:rFonts w:cs="Arial"/>
          <w:sz w:val="22"/>
          <w:szCs w:val="22"/>
        </w:rPr>
      </w:pPr>
      <w:r>
        <w:rPr>
          <w:rFonts w:cs="Arial"/>
          <w:sz w:val="22"/>
          <w:szCs w:val="22"/>
        </w:rPr>
        <w:t>15.1 -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25752D10" w14:textId="77777777" w:rsidR="004A4E02" w:rsidRDefault="004A4E02">
      <w:pPr>
        <w:jc w:val="both"/>
        <w:rPr>
          <w:rFonts w:cs="Arial"/>
          <w:sz w:val="22"/>
          <w:szCs w:val="22"/>
        </w:rPr>
      </w:pPr>
    </w:p>
    <w:p w14:paraId="1B4E90C9" w14:textId="77777777" w:rsidR="004A4E02" w:rsidRDefault="00000000">
      <w:pPr>
        <w:jc w:val="both"/>
        <w:rPr>
          <w:rFonts w:cs="Arial"/>
          <w:sz w:val="22"/>
          <w:szCs w:val="22"/>
        </w:rPr>
      </w:pPr>
      <w:r>
        <w:rPr>
          <w:rFonts w:cs="Arial"/>
          <w:sz w:val="22"/>
          <w:szCs w:val="22"/>
        </w:rPr>
        <w:t xml:space="preserve">a) </w:t>
      </w:r>
      <w:r>
        <w:rPr>
          <w:rFonts w:cs="Arial"/>
          <w:b/>
          <w:bCs/>
          <w:sz w:val="22"/>
          <w:szCs w:val="22"/>
        </w:rPr>
        <w:t>“prática corrupta”</w:t>
      </w:r>
      <w:r>
        <w:rPr>
          <w:rFonts w:cs="Arial"/>
          <w:sz w:val="22"/>
          <w:szCs w:val="22"/>
        </w:rPr>
        <w:t>: oferecer, dar, receber ou solicitar, direta ou indiretamente, qualquer vantagem com o objetivo de influenciar a ação de servidor público no processo de licitação ou na execução de contrato;</w:t>
      </w:r>
    </w:p>
    <w:p w14:paraId="30153DEC" w14:textId="77777777" w:rsidR="004A4E02" w:rsidRDefault="00000000">
      <w:pPr>
        <w:jc w:val="both"/>
        <w:rPr>
          <w:rFonts w:cs="Arial"/>
          <w:sz w:val="22"/>
          <w:szCs w:val="22"/>
        </w:rPr>
      </w:pPr>
      <w:r>
        <w:rPr>
          <w:rFonts w:cs="Arial"/>
          <w:sz w:val="22"/>
          <w:szCs w:val="22"/>
        </w:rPr>
        <w:t xml:space="preserve">b) </w:t>
      </w:r>
      <w:r>
        <w:rPr>
          <w:rFonts w:cs="Arial"/>
          <w:b/>
          <w:bCs/>
          <w:sz w:val="22"/>
          <w:szCs w:val="22"/>
        </w:rPr>
        <w:t>“prática fraudulenta”</w:t>
      </w:r>
      <w:r>
        <w:rPr>
          <w:rFonts w:cs="Arial"/>
          <w:sz w:val="22"/>
          <w:szCs w:val="22"/>
        </w:rPr>
        <w:t>: a falsificação ou omissão dos fatos, com o objetivo de influenciar o processo de licitação ou de execução de contrato;</w:t>
      </w:r>
    </w:p>
    <w:p w14:paraId="39F5447A" w14:textId="77777777" w:rsidR="004A4E02" w:rsidRDefault="00000000">
      <w:pPr>
        <w:jc w:val="both"/>
        <w:rPr>
          <w:rFonts w:cs="Arial"/>
          <w:sz w:val="22"/>
          <w:szCs w:val="22"/>
        </w:rPr>
      </w:pPr>
      <w:r>
        <w:rPr>
          <w:rFonts w:cs="Arial"/>
          <w:sz w:val="22"/>
          <w:szCs w:val="22"/>
        </w:rPr>
        <w:t xml:space="preserve">c) </w:t>
      </w:r>
      <w:r>
        <w:rPr>
          <w:rFonts w:cs="Arial"/>
          <w:b/>
          <w:bCs/>
          <w:sz w:val="22"/>
          <w:szCs w:val="22"/>
        </w:rPr>
        <w:t>“prática colusiva”</w:t>
      </w:r>
      <w:r>
        <w:rPr>
          <w:rFonts w:cs="Arial"/>
          <w:sz w:val="22"/>
          <w:szCs w:val="22"/>
        </w:rPr>
        <w:t>: esquematizar ou estabelecer um acordo entre 02 (dois) ou mais licitantes, com ou sem o conhecimento de representantes ou prepostos do órgão licitador, visando estabelecer preços em níveis artificiais e não-competitivos;</w:t>
      </w:r>
    </w:p>
    <w:p w14:paraId="1150C993" w14:textId="77777777" w:rsidR="004A4E02" w:rsidRDefault="00000000">
      <w:pPr>
        <w:jc w:val="both"/>
        <w:rPr>
          <w:rFonts w:cs="Arial"/>
          <w:sz w:val="22"/>
          <w:szCs w:val="22"/>
        </w:rPr>
      </w:pPr>
      <w:r>
        <w:rPr>
          <w:rFonts w:cs="Arial"/>
          <w:sz w:val="22"/>
          <w:szCs w:val="22"/>
        </w:rPr>
        <w:lastRenderedPageBreak/>
        <w:t>d)</w:t>
      </w:r>
      <w:r>
        <w:rPr>
          <w:rFonts w:cs="Arial"/>
          <w:b/>
          <w:bCs/>
          <w:sz w:val="22"/>
          <w:szCs w:val="22"/>
        </w:rPr>
        <w:t xml:space="preserve"> “prática coercitiva”</w:t>
      </w:r>
      <w:r>
        <w:rPr>
          <w:rFonts w:cs="Arial"/>
          <w:sz w:val="22"/>
          <w:szCs w:val="22"/>
        </w:rPr>
        <w:t>: causar dano ou ameaçar, direta ou indiretamente, às pessoas ou sua propriedade, visando influenciar sua participação em um processo licitatório ou afetar a execução do contrato.</w:t>
      </w:r>
    </w:p>
    <w:p w14:paraId="6351CA4B" w14:textId="77777777" w:rsidR="004A4E02" w:rsidRDefault="00000000">
      <w:pPr>
        <w:contextualSpacing/>
        <w:jc w:val="both"/>
        <w:rPr>
          <w:rFonts w:cs="Arial"/>
          <w:sz w:val="22"/>
          <w:szCs w:val="22"/>
        </w:rPr>
      </w:pPr>
      <w:r>
        <w:rPr>
          <w:rFonts w:cs="Arial"/>
          <w:sz w:val="22"/>
          <w:szCs w:val="22"/>
        </w:rPr>
        <w:t xml:space="preserve">e) </w:t>
      </w:r>
      <w:r>
        <w:rPr>
          <w:rFonts w:cs="Arial"/>
          <w:b/>
          <w:bCs/>
          <w:sz w:val="22"/>
          <w:szCs w:val="22"/>
        </w:rPr>
        <w:t>“prática obstrutiva”:</w:t>
      </w:r>
      <w:r>
        <w:rPr>
          <w:rFonts w:cs="Arial"/>
          <w:sz w:val="22"/>
          <w:szCs w:val="22"/>
        </w:rPr>
        <w:t xml:space="preserve"> (i) destruir, falsificar, alterar ou ocultar provas em inspeções ou fazer declarações falsas aos representantes do organismo financeiro multilateral, com o objetivo de impedir materialmente a apuração de alegações de prática prevista nestes itens; (</w:t>
      </w:r>
      <w:proofErr w:type="spellStart"/>
      <w:r>
        <w:rPr>
          <w:rFonts w:cs="Arial"/>
          <w:sz w:val="22"/>
          <w:szCs w:val="22"/>
        </w:rPr>
        <w:t>ii</w:t>
      </w:r>
      <w:proofErr w:type="spellEnd"/>
      <w:r>
        <w:rPr>
          <w:rFonts w:cs="Arial"/>
          <w:sz w:val="22"/>
          <w:szCs w:val="22"/>
        </w:rPr>
        <w:t>) atos cuja intenção seja impedir materialmente o exercício do direito de o organismo financeiro multilateral promover inspeção.</w:t>
      </w:r>
    </w:p>
    <w:p w14:paraId="53CA7A6F" w14:textId="77777777" w:rsidR="004A4E02" w:rsidRDefault="004A4E02">
      <w:pPr>
        <w:adjustRightInd w:val="0"/>
        <w:jc w:val="both"/>
        <w:rPr>
          <w:rFonts w:cs="Arial"/>
          <w:color w:val="000000"/>
          <w:sz w:val="22"/>
          <w:szCs w:val="22"/>
        </w:rPr>
      </w:pPr>
    </w:p>
    <w:p w14:paraId="19C7D057" w14:textId="77777777" w:rsidR="004A4E02" w:rsidRDefault="00000000">
      <w:pPr>
        <w:rPr>
          <w:rFonts w:cs="Arial"/>
          <w:b/>
          <w:sz w:val="22"/>
          <w:szCs w:val="22"/>
        </w:rPr>
      </w:pPr>
      <w:r>
        <w:rPr>
          <w:rFonts w:cs="Arial"/>
          <w:b/>
          <w:sz w:val="22"/>
          <w:szCs w:val="22"/>
        </w:rPr>
        <w:t xml:space="preserve">16 - DA LEI GERAL DE PROTEÇÃO DE DADOS </w:t>
      </w:r>
    </w:p>
    <w:p w14:paraId="21904F2E" w14:textId="77777777" w:rsidR="004A4E02" w:rsidRDefault="004A4E02">
      <w:pPr>
        <w:rPr>
          <w:rFonts w:cs="Arial"/>
          <w:sz w:val="22"/>
          <w:szCs w:val="22"/>
        </w:rPr>
      </w:pPr>
    </w:p>
    <w:p w14:paraId="0CE145D4" w14:textId="690FCB51" w:rsidR="00E4639A" w:rsidRDefault="00E4639A" w:rsidP="00E4639A">
      <w:pPr>
        <w:jc w:val="both"/>
        <w:rPr>
          <w:rFonts w:cs="Arial"/>
          <w:sz w:val="22"/>
          <w:szCs w:val="22"/>
        </w:rPr>
      </w:pPr>
      <w:r>
        <w:rPr>
          <w:rFonts w:cs="Arial"/>
          <w:sz w:val="22"/>
          <w:szCs w:val="22"/>
        </w:rPr>
        <w:t xml:space="preserve">16.1 - </w:t>
      </w:r>
      <w:r w:rsidRPr="00432A16">
        <w:rPr>
          <w:rFonts w:cs="Arial"/>
          <w:sz w:val="22"/>
          <w:szCs w:val="22"/>
        </w:rPr>
        <w:t>Declaram as partes expresso consentimento de que serão coletados, tratados e compartilhados os dados necessários ao cumprimento do contrato, nos termos do Art. 7º, inc. V da LGPD, seja os dados necessários para cumprimento de obrigações legais, nos termos do Art. 7º, inc. II da LGPD, bem como os dados, se necessários para proteção ao crédito, conforme autorizado pelo Art. 7º, inc. V da LGPD, sendo que outros dados poderão ser coletados, mediante termo de consentimento específico.</w:t>
      </w:r>
    </w:p>
    <w:p w14:paraId="3468284D" w14:textId="77777777" w:rsidR="004A4E02" w:rsidRDefault="004A4E02">
      <w:pPr>
        <w:jc w:val="both"/>
        <w:rPr>
          <w:rFonts w:cs="Arial"/>
          <w:sz w:val="22"/>
          <w:szCs w:val="22"/>
        </w:rPr>
      </w:pPr>
    </w:p>
    <w:p w14:paraId="4FEEBB8C" w14:textId="77777777" w:rsidR="004A4E02"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17 - CONDIÇÕES GERAIS </w:t>
      </w:r>
    </w:p>
    <w:p w14:paraId="149DCAD2" w14:textId="77777777" w:rsidR="004A4E02" w:rsidRDefault="004A4E02">
      <w:pPr>
        <w:overflowPunct w:val="0"/>
        <w:autoSpaceDE w:val="0"/>
        <w:autoSpaceDN w:val="0"/>
        <w:adjustRightInd w:val="0"/>
        <w:ind w:firstLine="1"/>
        <w:jc w:val="both"/>
        <w:textAlignment w:val="baseline"/>
        <w:rPr>
          <w:rFonts w:cs="Arial"/>
          <w:sz w:val="22"/>
          <w:szCs w:val="22"/>
        </w:rPr>
      </w:pPr>
    </w:p>
    <w:p w14:paraId="047A8F6B"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17.1 - Correrão por conta e risco da CONTRATADA todas as despesas e encargos trabalhistas, previdenciários, fiscais e comerciais resultantes da execução CONTRATO, de acordo com artigo 121 da Lei Federal nº 14.133/2021. </w:t>
      </w:r>
    </w:p>
    <w:p w14:paraId="6CDCA707" w14:textId="77777777" w:rsidR="004A4E02" w:rsidRDefault="004A4E02">
      <w:pPr>
        <w:overflowPunct w:val="0"/>
        <w:autoSpaceDE w:val="0"/>
        <w:autoSpaceDN w:val="0"/>
        <w:adjustRightInd w:val="0"/>
        <w:ind w:firstLine="1"/>
        <w:jc w:val="both"/>
        <w:textAlignment w:val="baseline"/>
        <w:rPr>
          <w:rFonts w:cs="Arial"/>
          <w:sz w:val="22"/>
          <w:szCs w:val="22"/>
        </w:rPr>
      </w:pPr>
    </w:p>
    <w:p w14:paraId="6800A95B"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17.2 - O fornecimento deverá ser efetuado mediante expedição, pelo MUNICÍPIO, de "nota de empenho e/ou pedido de compra”. </w:t>
      </w:r>
    </w:p>
    <w:p w14:paraId="7C6E04F6" w14:textId="77777777" w:rsidR="004A4E02" w:rsidRDefault="004A4E02">
      <w:pPr>
        <w:overflowPunct w:val="0"/>
        <w:autoSpaceDE w:val="0"/>
        <w:autoSpaceDN w:val="0"/>
        <w:adjustRightInd w:val="0"/>
        <w:ind w:firstLine="1"/>
        <w:jc w:val="both"/>
        <w:textAlignment w:val="baseline"/>
        <w:rPr>
          <w:rFonts w:cs="Arial"/>
          <w:sz w:val="22"/>
          <w:szCs w:val="22"/>
        </w:rPr>
      </w:pPr>
    </w:p>
    <w:p w14:paraId="23C149B4"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17.3 - A critério do Município a Ordem de Compra e/ou Nota de Empenho poderá ser enviada à CONTRATADA, via e-mail, nos dias úteis, dentro do horário de expediente. </w:t>
      </w:r>
    </w:p>
    <w:p w14:paraId="49354D71" w14:textId="77777777" w:rsidR="004A4E02" w:rsidRDefault="004A4E02">
      <w:pPr>
        <w:overflowPunct w:val="0"/>
        <w:autoSpaceDE w:val="0"/>
        <w:autoSpaceDN w:val="0"/>
        <w:adjustRightInd w:val="0"/>
        <w:ind w:firstLine="1"/>
        <w:jc w:val="both"/>
        <w:textAlignment w:val="baseline"/>
        <w:rPr>
          <w:rFonts w:cs="Arial"/>
          <w:sz w:val="22"/>
          <w:szCs w:val="22"/>
        </w:rPr>
      </w:pPr>
    </w:p>
    <w:p w14:paraId="1CE8B3BB"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17.4 - Eventuais alterações contratuais reger-se-ão pela disciplina dos artigos 124 e seguintes da Lei Federal nº 14.133/2021. </w:t>
      </w:r>
    </w:p>
    <w:p w14:paraId="2643D1F2" w14:textId="77777777" w:rsidR="004A4E02" w:rsidRDefault="004A4E02">
      <w:pPr>
        <w:overflowPunct w:val="0"/>
        <w:autoSpaceDE w:val="0"/>
        <w:autoSpaceDN w:val="0"/>
        <w:adjustRightInd w:val="0"/>
        <w:ind w:firstLine="1"/>
        <w:jc w:val="both"/>
        <w:textAlignment w:val="baseline"/>
        <w:rPr>
          <w:rFonts w:cs="Arial"/>
          <w:sz w:val="22"/>
          <w:szCs w:val="22"/>
        </w:rPr>
      </w:pPr>
    </w:p>
    <w:p w14:paraId="12D9EF8F" w14:textId="77777777" w:rsidR="004A4E02"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17.5 - Registros que não caracterizem alteração do contrato podem ser realizados por simples apostila, dispensada a celebração de termo aditivo, na forma do artigo 136 da Lei Federal nº 14.133/2021. </w:t>
      </w:r>
    </w:p>
    <w:p w14:paraId="4DC7EEBB" w14:textId="77777777" w:rsidR="004A4E02" w:rsidRDefault="004A4E02">
      <w:pPr>
        <w:overflowPunct w:val="0"/>
        <w:autoSpaceDE w:val="0"/>
        <w:autoSpaceDN w:val="0"/>
        <w:adjustRightInd w:val="0"/>
        <w:ind w:firstLine="1"/>
        <w:jc w:val="both"/>
        <w:textAlignment w:val="baseline"/>
        <w:rPr>
          <w:rFonts w:cs="Arial"/>
          <w:sz w:val="22"/>
          <w:szCs w:val="22"/>
        </w:rPr>
      </w:pPr>
    </w:p>
    <w:p w14:paraId="0A1E551A" w14:textId="77777777" w:rsidR="004A4E02" w:rsidRDefault="00000000">
      <w:pPr>
        <w:adjustRightInd w:val="0"/>
        <w:jc w:val="both"/>
        <w:rPr>
          <w:rFonts w:cs="Arial"/>
          <w:color w:val="000000"/>
          <w:sz w:val="22"/>
          <w:szCs w:val="22"/>
        </w:rPr>
      </w:pPr>
      <w:r>
        <w:rPr>
          <w:rFonts w:cs="Arial"/>
          <w:bCs/>
          <w:color w:val="000000"/>
          <w:sz w:val="22"/>
          <w:szCs w:val="22"/>
        </w:rPr>
        <w:t xml:space="preserve">17.6 - </w:t>
      </w:r>
      <w:r>
        <w:rPr>
          <w:rFonts w:cs="Arial"/>
          <w:color w:val="000000"/>
          <w:sz w:val="22"/>
          <w:szCs w:val="22"/>
        </w:rPr>
        <w:t>Toda notificação, advertência, multa e quaisquer outros comunicados que a Prefeitura fizer com a CONTRATADA, será via e-mail (que fora informado no Anexo I do edital da presente licitação) e através de publicação no Diário Oficial do Estado de São Paulo. Os comunicados enviados para esse endereço eletrônico serão considerados devidamente formalizados, enviados e recebidos pela CONTRATADA.</w:t>
      </w:r>
    </w:p>
    <w:p w14:paraId="48B37FC4" w14:textId="77777777" w:rsidR="004A4E02" w:rsidRDefault="004A4E02">
      <w:pPr>
        <w:overflowPunct w:val="0"/>
        <w:adjustRightInd w:val="0"/>
        <w:ind w:firstLine="1"/>
        <w:jc w:val="both"/>
        <w:textAlignment w:val="baseline"/>
        <w:rPr>
          <w:rFonts w:cs="Arial"/>
          <w:color w:val="000000"/>
          <w:sz w:val="22"/>
          <w:szCs w:val="22"/>
        </w:rPr>
      </w:pPr>
    </w:p>
    <w:p w14:paraId="29395A52" w14:textId="77777777" w:rsidR="004A4E02" w:rsidRDefault="00000000">
      <w:pPr>
        <w:adjustRightInd w:val="0"/>
        <w:jc w:val="both"/>
        <w:rPr>
          <w:rFonts w:cs="Arial"/>
          <w:color w:val="000000"/>
          <w:sz w:val="22"/>
          <w:szCs w:val="22"/>
        </w:rPr>
      </w:pPr>
      <w:r>
        <w:rPr>
          <w:rFonts w:cs="Arial"/>
          <w:color w:val="000000"/>
          <w:sz w:val="22"/>
          <w:szCs w:val="22"/>
        </w:rPr>
        <w:t xml:space="preserve">17.7 - Qualquer alteração de e-mail e/ou telefone deverá ser encaminhada ao Município através do e-mail licitacao2@santamariadaserra.sp.gov.br, sendo que necessariamente dependerá da respectiva confirmação por parte do </w:t>
      </w:r>
      <w:r>
        <w:rPr>
          <w:rFonts w:cs="Arial"/>
          <w:sz w:val="22"/>
          <w:szCs w:val="22"/>
        </w:rPr>
        <w:t>Setor de Licitações</w:t>
      </w:r>
      <w:r>
        <w:rPr>
          <w:rFonts w:cs="Arial"/>
          <w:color w:val="000000"/>
          <w:sz w:val="22"/>
          <w:szCs w:val="22"/>
        </w:rPr>
        <w:t>.</w:t>
      </w:r>
    </w:p>
    <w:p w14:paraId="184AC6A5" w14:textId="77777777" w:rsidR="004A4E02" w:rsidRDefault="004A4E02">
      <w:pPr>
        <w:adjustRightInd w:val="0"/>
        <w:jc w:val="both"/>
        <w:rPr>
          <w:rFonts w:cs="Arial"/>
          <w:color w:val="000000"/>
          <w:sz w:val="22"/>
          <w:szCs w:val="22"/>
        </w:rPr>
      </w:pPr>
    </w:p>
    <w:p w14:paraId="07B36D07" w14:textId="77777777" w:rsidR="004A4E02" w:rsidRDefault="00000000">
      <w:pPr>
        <w:overflowPunct w:val="0"/>
        <w:autoSpaceDE w:val="0"/>
        <w:autoSpaceDN w:val="0"/>
        <w:adjustRightInd w:val="0"/>
        <w:ind w:firstLine="1"/>
        <w:jc w:val="both"/>
        <w:textAlignment w:val="baseline"/>
        <w:rPr>
          <w:rFonts w:cs="Arial"/>
          <w:color w:val="000000"/>
          <w:sz w:val="22"/>
          <w:szCs w:val="22"/>
        </w:rPr>
      </w:pPr>
      <w:r>
        <w:rPr>
          <w:rFonts w:cs="Arial"/>
          <w:color w:val="000000"/>
          <w:sz w:val="22"/>
          <w:szCs w:val="22"/>
        </w:rPr>
        <w:t>17.8 -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Protocolo da Prefeitura, ou encaminhar via e-mail (pelo e-mail institucional da empresa ou adjacente), cujos documentos legíveis devem estar devidamente assinados pelo(s) representante(s) legal(</w:t>
      </w:r>
      <w:proofErr w:type="spellStart"/>
      <w:r>
        <w:rPr>
          <w:rFonts w:cs="Arial"/>
          <w:color w:val="000000"/>
          <w:sz w:val="22"/>
          <w:szCs w:val="22"/>
        </w:rPr>
        <w:t>is</w:t>
      </w:r>
      <w:proofErr w:type="spellEnd"/>
      <w:r>
        <w:rPr>
          <w:rFonts w:cs="Arial"/>
          <w:color w:val="000000"/>
          <w:sz w:val="22"/>
          <w:szCs w:val="22"/>
        </w:rPr>
        <w:t>) da empresa, para o e-mail licitacao2@santamariadaserra.sp.gov.br, sob pena de indeferimento sumário do pedido.</w:t>
      </w:r>
    </w:p>
    <w:p w14:paraId="096A6B28"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529D8731" w14:textId="77777777" w:rsidR="004A4E02" w:rsidRDefault="00000000">
      <w:pPr>
        <w:adjustRightInd w:val="0"/>
        <w:jc w:val="both"/>
        <w:rPr>
          <w:rFonts w:cs="Arial"/>
          <w:b/>
          <w:bCs/>
          <w:color w:val="000000"/>
          <w:sz w:val="22"/>
          <w:szCs w:val="22"/>
        </w:rPr>
      </w:pPr>
      <w:r>
        <w:rPr>
          <w:rFonts w:cs="Arial"/>
          <w:b/>
          <w:bCs/>
          <w:color w:val="000000"/>
          <w:sz w:val="22"/>
          <w:szCs w:val="22"/>
        </w:rPr>
        <w:lastRenderedPageBreak/>
        <w:t>18 - FORO</w:t>
      </w:r>
    </w:p>
    <w:p w14:paraId="00583C58" w14:textId="77777777" w:rsidR="004A4E02" w:rsidRDefault="004A4E02">
      <w:pPr>
        <w:adjustRightInd w:val="0"/>
        <w:jc w:val="both"/>
        <w:rPr>
          <w:rFonts w:cs="Arial"/>
          <w:b/>
          <w:bCs/>
          <w:color w:val="000000"/>
          <w:sz w:val="22"/>
          <w:szCs w:val="22"/>
        </w:rPr>
      </w:pPr>
    </w:p>
    <w:p w14:paraId="540FB1C4" w14:textId="77777777" w:rsidR="004A4E02" w:rsidRDefault="00000000">
      <w:pPr>
        <w:adjustRightInd w:val="0"/>
        <w:jc w:val="both"/>
        <w:rPr>
          <w:rFonts w:cs="Arial"/>
          <w:color w:val="000000"/>
          <w:sz w:val="22"/>
          <w:szCs w:val="22"/>
        </w:rPr>
      </w:pPr>
      <w:r>
        <w:rPr>
          <w:rFonts w:cs="Arial"/>
          <w:color w:val="000000"/>
          <w:sz w:val="22"/>
          <w:szCs w:val="22"/>
        </w:rPr>
        <w:t>18.1 - A parte que transgredir o presente contrato, deixando de cumpri-lo, responderá perante a outra, por perdas e danos que forem apurados em liquidação. Se houver Procedimento Judicial, a parte faltosa, ainda responderá pelo pagamento de custas e honorários do advogado contratado pela parte fiel.</w:t>
      </w:r>
    </w:p>
    <w:p w14:paraId="79239613" w14:textId="77777777" w:rsidR="004A4E02" w:rsidRDefault="004A4E02">
      <w:pPr>
        <w:adjustRightInd w:val="0"/>
        <w:jc w:val="both"/>
        <w:rPr>
          <w:rFonts w:cs="Arial"/>
          <w:color w:val="000000"/>
          <w:sz w:val="22"/>
          <w:szCs w:val="22"/>
        </w:rPr>
      </w:pPr>
    </w:p>
    <w:p w14:paraId="65415860" w14:textId="77777777" w:rsidR="004A4E02" w:rsidRDefault="00000000">
      <w:pPr>
        <w:adjustRightInd w:val="0"/>
        <w:jc w:val="both"/>
        <w:rPr>
          <w:rFonts w:cs="Arial"/>
          <w:color w:val="000000"/>
          <w:sz w:val="22"/>
          <w:szCs w:val="22"/>
        </w:rPr>
      </w:pPr>
      <w:r>
        <w:rPr>
          <w:rFonts w:cs="Arial"/>
          <w:color w:val="000000"/>
          <w:sz w:val="22"/>
          <w:szCs w:val="22"/>
        </w:rPr>
        <w:t>18.2 - Fica eleito o Fórum desta Comarca de São Pedro, para dirimir divergências ou causas oriundas do presente contrato.</w:t>
      </w:r>
    </w:p>
    <w:p w14:paraId="16E85649" w14:textId="77777777" w:rsidR="004A4E02" w:rsidRDefault="004A4E02">
      <w:pPr>
        <w:adjustRightInd w:val="0"/>
        <w:jc w:val="both"/>
        <w:rPr>
          <w:rFonts w:cs="Arial"/>
          <w:color w:val="000000"/>
          <w:sz w:val="22"/>
          <w:szCs w:val="22"/>
        </w:rPr>
      </w:pPr>
    </w:p>
    <w:p w14:paraId="6A42E836" w14:textId="77777777" w:rsidR="004A4E02" w:rsidRDefault="00000000">
      <w:pPr>
        <w:adjustRightInd w:val="0"/>
        <w:jc w:val="both"/>
        <w:rPr>
          <w:rFonts w:cs="Arial"/>
          <w:color w:val="000000"/>
          <w:sz w:val="22"/>
          <w:szCs w:val="22"/>
        </w:rPr>
      </w:pPr>
      <w:r>
        <w:rPr>
          <w:rFonts w:cs="Arial"/>
          <w:color w:val="000000"/>
          <w:sz w:val="22"/>
          <w:szCs w:val="22"/>
        </w:rPr>
        <w:t xml:space="preserve">E por estarem de pleno acordo com o disposto </w:t>
      </w:r>
      <w:proofErr w:type="spellStart"/>
      <w:r>
        <w:rPr>
          <w:rFonts w:cs="Arial"/>
          <w:color w:val="000000"/>
          <w:sz w:val="22"/>
          <w:szCs w:val="22"/>
        </w:rPr>
        <w:t>nas</w:t>
      </w:r>
      <w:proofErr w:type="spellEnd"/>
      <w:r>
        <w:rPr>
          <w:rFonts w:cs="Arial"/>
          <w:color w:val="000000"/>
          <w:sz w:val="22"/>
          <w:szCs w:val="22"/>
        </w:rPr>
        <w:t xml:space="preserve"> cláusulas deste contrato, digitado em 03 (três) vias de igual teor, assinam-no, juntamente com as testemunhas abaixo que a tudo assistiram para que surta seus devidos efeitos jurídicos.</w:t>
      </w:r>
    </w:p>
    <w:p w14:paraId="23D35A94" w14:textId="77777777" w:rsidR="004A4E02" w:rsidRDefault="004A4E02">
      <w:pPr>
        <w:adjustRightInd w:val="0"/>
        <w:jc w:val="right"/>
        <w:rPr>
          <w:rFonts w:cs="Arial"/>
          <w:color w:val="000000"/>
          <w:sz w:val="22"/>
          <w:szCs w:val="22"/>
        </w:rPr>
      </w:pPr>
    </w:p>
    <w:p w14:paraId="2522AD6B" w14:textId="77777777" w:rsidR="00617BF5" w:rsidRDefault="00617BF5">
      <w:pPr>
        <w:adjustRightInd w:val="0"/>
        <w:jc w:val="right"/>
        <w:rPr>
          <w:rFonts w:cs="Arial"/>
          <w:color w:val="000000"/>
          <w:sz w:val="22"/>
          <w:szCs w:val="22"/>
        </w:rPr>
      </w:pPr>
    </w:p>
    <w:p w14:paraId="7E469603" w14:textId="77777777" w:rsidR="004A4E02" w:rsidRDefault="00000000">
      <w:pPr>
        <w:adjustRightInd w:val="0"/>
        <w:jc w:val="right"/>
        <w:rPr>
          <w:rFonts w:cs="Arial"/>
          <w:color w:val="000000"/>
          <w:sz w:val="22"/>
          <w:szCs w:val="22"/>
        </w:rPr>
      </w:pPr>
      <w:r>
        <w:rPr>
          <w:rFonts w:cs="Arial"/>
          <w:color w:val="000000"/>
          <w:sz w:val="22"/>
          <w:szCs w:val="22"/>
        </w:rPr>
        <w:t>Santa Maria da Serra, 99 de .......................... de 2026.</w:t>
      </w:r>
    </w:p>
    <w:p w14:paraId="74F5DE68" w14:textId="77777777" w:rsidR="004A4E02" w:rsidRDefault="004A4E02">
      <w:pPr>
        <w:adjustRightInd w:val="0"/>
        <w:jc w:val="center"/>
        <w:rPr>
          <w:rFonts w:cs="Arial"/>
          <w:color w:val="000000"/>
          <w:sz w:val="22"/>
          <w:szCs w:val="22"/>
        </w:rPr>
      </w:pPr>
    </w:p>
    <w:p w14:paraId="684ABB8C" w14:textId="77777777" w:rsidR="00617BF5" w:rsidRDefault="00617BF5">
      <w:pPr>
        <w:adjustRightInd w:val="0"/>
        <w:jc w:val="center"/>
        <w:rPr>
          <w:rFonts w:cs="Arial"/>
          <w:color w:val="000000"/>
          <w:sz w:val="22"/>
          <w:szCs w:val="22"/>
        </w:rPr>
      </w:pPr>
    </w:p>
    <w:p w14:paraId="10D34E20" w14:textId="77777777" w:rsidR="00617BF5" w:rsidRDefault="00617BF5">
      <w:pPr>
        <w:adjustRightInd w:val="0"/>
        <w:jc w:val="center"/>
        <w:rPr>
          <w:rFonts w:cs="Arial"/>
          <w:color w:val="000000"/>
          <w:sz w:val="22"/>
          <w:szCs w:val="22"/>
        </w:rPr>
      </w:pPr>
    </w:p>
    <w:p w14:paraId="1008CA9E" w14:textId="77777777" w:rsidR="00617BF5" w:rsidRDefault="00617BF5">
      <w:pPr>
        <w:adjustRightInd w:val="0"/>
        <w:jc w:val="center"/>
        <w:rPr>
          <w:rFonts w:cs="Arial"/>
          <w:color w:val="000000"/>
          <w:sz w:val="22"/>
          <w:szCs w:val="22"/>
        </w:rPr>
      </w:pPr>
    </w:p>
    <w:p w14:paraId="17623C96" w14:textId="77777777" w:rsidR="004A4E02" w:rsidRDefault="00000000">
      <w:pPr>
        <w:pStyle w:val="SemEspaamento"/>
        <w:jc w:val="center"/>
        <w:rPr>
          <w:rFonts w:ascii="Arial" w:hAnsi="Arial" w:cs="Arial"/>
          <w:b/>
        </w:rPr>
      </w:pPr>
      <w:r>
        <w:rPr>
          <w:rFonts w:ascii="Arial" w:hAnsi="Arial" w:cs="Arial"/>
          <w:b/>
        </w:rPr>
        <w:t>MUNICÍPIO DE SANTA MARIA DA SERRA</w:t>
      </w:r>
    </w:p>
    <w:p w14:paraId="2EBB0343" w14:textId="77777777" w:rsidR="004A4E02" w:rsidRDefault="00000000">
      <w:pPr>
        <w:adjustRightInd w:val="0"/>
        <w:jc w:val="center"/>
        <w:rPr>
          <w:rFonts w:cs="Arial"/>
          <w:b/>
          <w:sz w:val="22"/>
          <w:szCs w:val="22"/>
        </w:rPr>
      </w:pPr>
      <w:r>
        <w:rPr>
          <w:rFonts w:cs="Arial"/>
          <w:b/>
          <w:sz w:val="22"/>
          <w:szCs w:val="22"/>
        </w:rPr>
        <w:t>Josias Zani Neto - Prefeito Municipal</w:t>
      </w:r>
    </w:p>
    <w:p w14:paraId="5778E0BA" w14:textId="77777777" w:rsidR="004A4E02" w:rsidRDefault="004A4E02">
      <w:pPr>
        <w:pStyle w:val="SemEspaamento"/>
        <w:jc w:val="center"/>
        <w:rPr>
          <w:rFonts w:ascii="Arial" w:hAnsi="Arial" w:cs="Arial"/>
          <w:b/>
        </w:rPr>
      </w:pPr>
    </w:p>
    <w:p w14:paraId="7017CB62" w14:textId="77777777" w:rsidR="00617BF5" w:rsidRDefault="00617BF5">
      <w:pPr>
        <w:pStyle w:val="SemEspaamento"/>
        <w:jc w:val="center"/>
        <w:rPr>
          <w:rFonts w:ascii="Arial" w:hAnsi="Arial" w:cs="Arial"/>
          <w:b/>
        </w:rPr>
      </w:pPr>
    </w:p>
    <w:p w14:paraId="18B906E6" w14:textId="77777777" w:rsidR="00617BF5" w:rsidRDefault="00617BF5">
      <w:pPr>
        <w:pStyle w:val="SemEspaamento"/>
        <w:jc w:val="center"/>
        <w:rPr>
          <w:rFonts w:ascii="Arial" w:hAnsi="Arial" w:cs="Arial"/>
          <w:b/>
        </w:rPr>
      </w:pPr>
    </w:p>
    <w:p w14:paraId="53523309" w14:textId="77777777" w:rsidR="004A4E02" w:rsidRDefault="00000000">
      <w:pPr>
        <w:pStyle w:val="SemEspaamento"/>
        <w:jc w:val="center"/>
        <w:rPr>
          <w:rFonts w:ascii="Arial" w:hAnsi="Arial" w:cs="Arial"/>
          <w:b/>
        </w:rPr>
      </w:pPr>
      <w:r>
        <w:rPr>
          <w:rFonts w:ascii="Arial" w:hAnsi="Arial" w:cs="Arial"/>
          <w:b/>
        </w:rPr>
        <w:t>CONTRATADA</w:t>
      </w:r>
    </w:p>
    <w:p w14:paraId="137CB697" w14:textId="77777777" w:rsidR="004A4E02" w:rsidRDefault="00000000">
      <w:pPr>
        <w:pStyle w:val="SemEspaamento"/>
        <w:jc w:val="center"/>
        <w:rPr>
          <w:rFonts w:ascii="Arial" w:hAnsi="Arial" w:cs="Arial"/>
          <w:b/>
        </w:rPr>
      </w:pPr>
      <w:r>
        <w:rPr>
          <w:rFonts w:ascii="Arial" w:hAnsi="Arial" w:cs="Arial"/>
          <w:b/>
        </w:rPr>
        <w:t>XXXXXXXXXXXXXXXXX - Representante Legal</w:t>
      </w:r>
    </w:p>
    <w:p w14:paraId="32757BEC" w14:textId="77777777" w:rsidR="004A4E02" w:rsidRDefault="004A4E02">
      <w:pPr>
        <w:pStyle w:val="SemEspaamento"/>
        <w:jc w:val="center"/>
        <w:rPr>
          <w:rFonts w:ascii="Arial" w:hAnsi="Arial" w:cs="Arial"/>
          <w:b/>
        </w:rPr>
      </w:pPr>
    </w:p>
    <w:p w14:paraId="7A0F6503" w14:textId="77777777" w:rsidR="00617BF5" w:rsidRDefault="00617BF5">
      <w:pPr>
        <w:pStyle w:val="SemEspaamento"/>
        <w:jc w:val="center"/>
        <w:rPr>
          <w:rFonts w:ascii="Arial" w:hAnsi="Arial" w:cs="Arial"/>
          <w:b/>
        </w:rPr>
      </w:pPr>
    </w:p>
    <w:p w14:paraId="7C2D08FE" w14:textId="77777777" w:rsidR="00617BF5" w:rsidRDefault="00617BF5">
      <w:pPr>
        <w:pStyle w:val="SemEspaamento"/>
        <w:jc w:val="center"/>
        <w:rPr>
          <w:rFonts w:ascii="Arial" w:hAnsi="Arial" w:cs="Arial"/>
          <w:b/>
        </w:rPr>
      </w:pPr>
    </w:p>
    <w:p w14:paraId="601FE7FF" w14:textId="77777777" w:rsidR="004A4E02" w:rsidRDefault="00000000">
      <w:pPr>
        <w:jc w:val="both"/>
        <w:rPr>
          <w:rFonts w:cs="Arial"/>
          <w:sz w:val="22"/>
          <w:szCs w:val="22"/>
        </w:rPr>
      </w:pPr>
      <w:r>
        <w:rPr>
          <w:rFonts w:cs="Arial"/>
          <w:sz w:val="22"/>
          <w:szCs w:val="22"/>
        </w:rPr>
        <w:t>Testemunhas:</w:t>
      </w:r>
    </w:p>
    <w:p w14:paraId="6A6BDF8F" w14:textId="77777777" w:rsidR="00617BF5" w:rsidRDefault="00617BF5">
      <w:pPr>
        <w:jc w:val="both"/>
        <w:rPr>
          <w:rFonts w:cs="Arial"/>
          <w:sz w:val="22"/>
          <w:szCs w:val="22"/>
        </w:rPr>
      </w:pPr>
    </w:p>
    <w:p w14:paraId="4785CFAF" w14:textId="77777777" w:rsidR="00617BF5" w:rsidRDefault="00617BF5">
      <w:pPr>
        <w:jc w:val="both"/>
        <w:rPr>
          <w:rFonts w:cs="Arial"/>
          <w:sz w:val="22"/>
          <w:szCs w:val="22"/>
        </w:rPr>
      </w:pPr>
    </w:p>
    <w:p w14:paraId="29CC2D9E" w14:textId="77777777" w:rsidR="00617BF5" w:rsidRDefault="00617BF5">
      <w:pPr>
        <w:jc w:val="both"/>
        <w:rPr>
          <w:rFonts w:cs="Arial"/>
          <w:sz w:val="22"/>
          <w:szCs w:val="22"/>
        </w:rPr>
      </w:pPr>
    </w:p>
    <w:p w14:paraId="4314049E" w14:textId="77777777" w:rsidR="004A4E02" w:rsidRDefault="004A4E02">
      <w:pPr>
        <w:jc w:val="both"/>
        <w:rPr>
          <w:rFonts w:cs="Arial"/>
          <w:sz w:val="22"/>
          <w:szCs w:val="22"/>
        </w:rPr>
      </w:pPr>
    </w:p>
    <w:p w14:paraId="7201F936" w14:textId="77777777" w:rsidR="004A4E02" w:rsidRDefault="00000000">
      <w:pPr>
        <w:adjustRightInd w:val="0"/>
        <w:jc w:val="both"/>
        <w:rPr>
          <w:rFonts w:cs="Arial"/>
          <w:color w:val="000000"/>
          <w:sz w:val="22"/>
          <w:szCs w:val="22"/>
        </w:rPr>
      </w:pPr>
      <w:r>
        <w:rPr>
          <w:rFonts w:cs="Arial"/>
          <w:color w:val="000000"/>
          <w:sz w:val="22"/>
          <w:szCs w:val="22"/>
        </w:rPr>
        <w:t>1. ___________________________________________ RG.:_________________________</w:t>
      </w:r>
    </w:p>
    <w:p w14:paraId="2654B5CF" w14:textId="77777777" w:rsidR="00617BF5" w:rsidRDefault="00617BF5">
      <w:pPr>
        <w:adjustRightInd w:val="0"/>
        <w:jc w:val="both"/>
        <w:rPr>
          <w:rFonts w:cs="Arial"/>
          <w:color w:val="000000"/>
          <w:sz w:val="22"/>
          <w:szCs w:val="22"/>
        </w:rPr>
      </w:pPr>
    </w:p>
    <w:p w14:paraId="0D71C0A2" w14:textId="77777777" w:rsidR="00617BF5" w:rsidRDefault="00617BF5">
      <w:pPr>
        <w:adjustRightInd w:val="0"/>
        <w:jc w:val="both"/>
        <w:rPr>
          <w:rFonts w:cs="Arial"/>
          <w:color w:val="000000"/>
          <w:sz w:val="22"/>
          <w:szCs w:val="22"/>
        </w:rPr>
      </w:pPr>
    </w:p>
    <w:p w14:paraId="3D9A1B5A" w14:textId="77777777" w:rsidR="00617BF5" w:rsidRDefault="00617BF5">
      <w:pPr>
        <w:adjustRightInd w:val="0"/>
        <w:jc w:val="both"/>
        <w:rPr>
          <w:rFonts w:cs="Arial"/>
          <w:color w:val="000000"/>
          <w:sz w:val="22"/>
          <w:szCs w:val="22"/>
        </w:rPr>
      </w:pPr>
    </w:p>
    <w:p w14:paraId="727B2CFB" w14:textId="77777777" w:rsidR="00617BF5" w:rsidRDefault="00617BF5">
      <w:pPr>
        <w:adjustRightInd w:val="0"/>
        <w:jc w:val="both"/>
        <w:rPr>
          <w:rFonts w:cs="Arial"/>
          <w:color w:val="000000"/>
          <w:sz w:val="22"/>
          <w:szCs w:val="22"/>
        </w:rPr>
      </w:pPr>
    </w:p>
    <w:p w14:paraId="50C28853" w14:textId="77777777" w:rsidR="004A4E02" w:rsidRDefault="004A4E02">
      <w:pPr>
        <w:adjustRightInd w:val="0"/>
        <w:jc w:val="both"/>
        <w:rPr>
          <w:rFonts w:cs="Arial"/>
          <w:color w:val="000000"/>
          <w:sz w:val="22"/>
          <w:szCs w:val="22"/>
        </w:rPr>
      </w:pPr>
    </w:p>
    <w:p w14:paraId="51F4ADCB" w14:textId="77777777" w:rsidR="004A4E02" w:rsidRDefault="00000000">
      <w:pPr>
        <w:adjustRightInd w:val="0"/>
        <w:jc w:val="both"/>
        <w:rPr>
          <w:rFonts w:cs="Arial"/>
          <w:color w:val="000000"/>
          <w:sz w:val="22"/>
          <w:szCs w:val="22"/>
        </w:rPr>
      </w:pPr>
      <w:r>
        <w:rPr>
          <w:rFonts w:cs="Arial"/>
          <w:color w:val="000000"/>
          <w:sz w:val="22"/>
          <w:szCs w:val="22"/>
        </w:rPr>
        <w:t>2. ___________________________________________ RG.:_________________________</w:t>
      </w:r>
    </w:p>
    <w:p w14:paraId="32BC3630" w14:textId="77777777" w:rsidR="004A4E02" w:rsidRDefault="004A4E02">
      <w:pPr>
        <w:adjustRightInd w:val="0"/>
        <w:jc w:val="both"/>
        <w:rPr>
          <w:rFonts w:cs="Arial"/>
          <w:color w:val="000000"/>
          <w:sz w:val="22"/>
          <w:szCs w:val="22"/>
        </w:rPr>
      </w:pPr>
    </w:p>
    <w:p w14:paraId="04691BC9" w14:textId="77777777" w:rsidR="00617BF5" w:rsidRDefault="00617BF5">
      <w:pPr>
        <w:adjustRightInd w:val="0"/>
        <w:jc w:val="both"/>
        <w:rPr>
          <w:rFonts w:cs="Arial"/>
          <w:color w:val="000000"/>
          <w:sz w:val="22"/>
          <w:szCs w:val="22"/>
        </w:rPr>
      </w:pPr>
    </w:p>
    <w:p w14:paraId="7977A96C" w14:textId="77777777" w:rsidR="004A4E02" w:rsidRDefault="004A4E02">
      <w:pPr>
        <w:adjustRightInd w:val="0"/>
        <w:jc w:val="both"/>
        <w:rPr>
          <w:rFonts w:cs="Arial"/>
          <w:color w:val="000000"/>
          <w:sz w:val="22"/>
          <w:szCs w:val="22"/>
        </w:rPr>
      </w:pPr>
    </w:p>
    <w:p w14:paraId="26354DFE" w14:textId="77777777" w:rsidR="00617BF5" w:rsidRDefault="00617BF5">
      <w:pPr>
        <w:adjustRightInd w:val="0"/>
        <w:jc w:val="both"/>
        <w:rPr>
          <w:rFonts w:cs="Arial"/>
          <w:color w:val="000000"/>
          <w:sz w:val="22"/>
          <w:szCs w:val="22"/>
        </w:rPr>
      </w:pPr>
    </w:p>
    <w:p w14:paraId="6F7263B1" w14:textId="77777777" w:rsidR="00617BF5" w:rsidRDefault="00617BF5">
      <w:pPr>
        <w:adjustRightInd w:val="0"/>
        <w:jc w:val="both"/>
        <w:rPr>
          <w:rFonts w:cs="Arial"/>
          <w:color w:val="000000"/>
          <w:sz w:val="22"/>
          <w:szCs w:val="22"/>
        </w:rPr>
      </w:pPr>
    </w:p>
    <w:p w14:paraId="7EAB9A34" w14:textId="77777777" w:rsidR="004A4E02" w:rsidRDefault="00000000">
      <w:pPr>
        <w:pStyle w:val="PargrafodaLista"/>
        <w:jc w:val="both"/>
        <w:rPr>
          <w:rFonts w:ascii="Arial" w:hAnsi="Arial" w:cs="Arial"/>
        </w:rPr>
      </w:pPr>
      <w:r>
        <w:rPr>
          <w:rFonts w:ascii="Arial" w:hAnsi="Arial" w:cs="Arial"/>
        </w:rPr>
        <w:t xml:space="preserve">Rejane </w:t>
      </w:r>
      <w:proofErr w:type="spellStart"/>
      <w:r>
        <w:rPr>
          <w:rFonts w:ascii="Arial" w:hAnsi="Arial" w:cs="Arial"/>
        </w:rPr>
        <w:t>Peroto</w:t>
      </w:r>
      <w:proofErr w:type="spellEnd"/>
      <w:r>
        <w:rPr>
          <w:rFonts w:ascii="Arial" w:hAnsi="Arial" w:cs="Arial"/>
        </w:rPr>
        <w:t xml:space="preserve"> </w:t>
      </w:r>
      <w:proofErr w:type="spellStart"/>
      <w:r>
        <w:rPr>
          <w:rFonts w:ascii="Arial" w:hAnsi="Arial" w:cs="Arial"/>
        </w:rPr>
        <w:t>Abiati</w:t>
      </w:r>
      <w:proofErr w:type="spellEnd"/>
      <w:r>
        <w:rPr>
          <w:rFonts w:ascii="Arial" w:hAnsi="Arial" w:cs="Arial"/>
        </w:rPr>
        <w:t xml:space="preserve"> Cury</w:t>
      </w:r>
      <w:r>
        <w:rPr>
          <w:rFonts w:ascii="Arial" w:hAnsi="Arial" w:cs="Arial"/>
        </w:rPr>
        <w:tab/>
      </w:r>
      <w:r>
        <w:rPr>
          <w:rFonts w:ascii="Arial" w:hAnsi="Arial" w:cs="Arial"/>
        </w:rPr>
        <w:tab/>
        <w:t xml:space="preserve">              Carmem Sylvia Della </w:t>
      </w:r>
      <w:proofErr w:type="spellStart"/>
      <w:r>
        <w:rPr>
          <w:rFonts w:ascii="Arial" w:hAnsi="Arial" w:cs="Arial"/>
        </w:rPr>
        <w:t>Coletta</w:t>
      </w:r>
      <w:proofErr w:type="spellEnd"/>
      <w:r>
        <w:rPr>
          <w:rFonts w:ascii="Arial" w:hAnsi="Arial" w:cs="Arial"/>
        </w:rPr>
        <w:t xml:space="preserve"> Marquezini</w:t>
      </w:r>
    </w:p>
    <w:p w14:paraId="1847B467" w14:textId="77777777" w:rsidR="004A4E02" w:rsidRDefault="00000000">
      <w:pPr>
        <w:pStyle w:val="PargrafodaLista"/>
        <w:ind w:left="0"/>
        <w:jc w:val="both"/>
        <w:rPr>
          <w:rFonts w:ascii="Arial" w:hAnsi="Arial" w:cs="Arial"/>
        </w:rPr>
      </w:pPr>
      <w:r>
        <w:rPr>
          <w:rFonts w:ascii="Arial" w:hAnsi="Arial" w:cs="Arial"/>
        </w:rPr>
        <w:t>Diretora do Departamento de Educação</w:t>
      </w:r>
      <w:r>
        <w:rPr>
          <w:rFonts w:ascii="Arial" w:hAnsi="Arial" w:cs="Arial"/>
        </w:rPr>
        <w:tab/>
        <w:t xml:space="preserve">                  </w:t>
      </w:r>
      <w:r>
        <w:rPr>
          <w:rFonts w:ascii="Arial" w:hAnsi="Arial" w:cs="Arial"/>
          <w:color w:val="000000"/>
        </w:rPr>
        <w:t>Assessora Pedagógica Educacional</w:t>
      </w:r>
    </w:p>
    <w:p w14:paraId="11E0A278" w14:textId="77777777" w:rsidR="004A4E02" w:rsidRDefault="00000000">
      <w:pPr>
        <w:pStyle w:val="PargrafodaLista"/>
        <w:ind w:left="0" w:firstLineChars="500" w:firstLine="1100"/>
        <w:jc w:val="both"/>
        <w:rPr>
          <w:rFonts w:ascii="Arial" w:hAnsi="Arial"/>
        </w:rPr>
      </w:pPr>
      <w:r>
        <w:rPr>
          <w:rFonts w:ascii="Arial" w:hAnsi="Arial" w:cs="Arial"/>
        </w:rPr>
        <w:t>Gestora do Contrato</w:t>
      </w:r>
      <w:r>
        <w:rPr>
          <w:rFonts w:ascii="Arial" w:hAnsi="Arial" w:cs="Arial"/>
        </w:rPr>
        <w:tab/>
      </w:r>
      <w:r>
        <w:rPr>
          <w:rFonts w:ascii="Arial" w:hAnsi="Arial" w:cs="Arial"/>
        </w:rPr>
        <w:tab/>
      </w:r>
      <w:r>
        <w:rPr>
          <w:rFonts w:ascii="Arial" w:hAnsi="Arial" w:cs="Arial"/>
        </w:rPr>
        <w:tab/>
        <w:t xml:space="preserve">      </w:t>
      </w:r>
      <w:r>
        <w:rPr>
          <w:rFonts w:ascii="Arial" w:hAnsi="Arial"/>
        </w:rPr>
        <w:t xml:space="preserve">             Fiscal do Contrato</w:t>
      </w:r>
    </w:p>
    <w:p w14:paraId="26DF1445" w14:textId="77777777" w:rsidR="00617BF5" w:rsidRDefault="00617BF5">
      <w:pPr>
        <w:pStyle w:val="PargrafodaLista"/>
        <w:ind w:left="0" w:firstLineChars="500" w:firstLine="1100"/>
        <w:jc w:val="both"/>
        <w:rPr>
          <w:rFonts w:ascii="Arial" w:hAnsi="Arial"/>
        </w:rPr>
      </w:pPr>
    </w:p>
    <w:p w14:paraId="121453C9" w14:textId="77777777" w:rsidR="00617BF5" w:rsidRDefault="00617BF5">
      <w:pPr>
        <w:pStyle w:val="PargrafodaLista"/>
        <w:ind w:left="0" w:firstLineChars="500" w:firstLine="1100"/>
        <w:jc w:val="both"/>
        <w:rPr>
          <w:rFonts w:ascii="Arial" w:hAnsi="Arial"/>
        </w:rPr>
      </w:pPr>
    </w:p>
    <w:p w14:paraId="005DCB37" w14:textId="77777777" w:rsidR="00B21597" w:rsidRDefault="00B21597">
      <w:pPr>
        <w:pStyle w:val="PargrafodaLista"/>
        <w:ind w:left="0" w:firstLineChars="500" w:firstLine="1100"/>
        <w:jc w:val="both"/>
        <w:rPr>
          <w:rFonts w:ascii="Arial" w:hAnsi="Arial"/>
        </w:rPr>
      </w:pPr>
    </w:p>
    <w:p w14:paraId="0A70B0C7" w14:textId="77777777" w:rsidR="00B21597" w:rsidRDefault="00B21597">
      <w:pPr>
        <w:pStyle w:val="PargrafodaLista"/>
        <w:ind w:left="0" w:firstLineChars="500" w:firstLine="1100"/>
        <w:jc w:val="both"/>
        <w:rPr>
          <w:rFonts w:ascii="Arial" w:hAnsi="Arial"/>
        </w:rPr>
      </w:pPr>
    </w:p>
    <w:p w14:paraId="65E38D95" w14:textId="77777777" w:rsidR="006C3B81" w:rsidRDefault="006C3B81">
      <w:pPr>
        <w:jc w:val="center"/>
        <w:rPr>
          <w:rFonts w:cs="Arial"/>
          <w:b/>
          <w:sz w:val="22"/>
          <w:szCs w:val="22"/>
        </w:rPr>
      </w:pPr>
    </w:p>
    <w:p w14:paraId="71C5A145" w14:textId="0ABBE8ED" w:rsidR="004A4E02" w:rsidRDefault="00000000">
      <w:pPr>
        <w:jc w:val="center"/>
        <w:rPr>
          <w:rFonts w:cs="Arial"/>
          <w:b/>
          <w:sz w:val="22"/>
          <w:szCs w:val="22"/>
        </w:rPr>
      </w:pPr>
      <w:r>
        <w:rPr>
          <w:rFonts w:cs="Arial"/>
          <w:b/>
          <w:sz w:val="22"/>
          <w:szCs w:val="22"/>
        </w:rPr>
        <w:t>TERMO DE CIÊNCIA E DE NOTIFICAÇÃO</w:t>
      </w:r>
    </w:p>
    <w:p w14:paraId="45C8BF70" w14:textId="77777777" w:rsidR="004A4E02" w:rsidRDefault="00000000">
      <w:pPr>
        <w:spacing w:before="240"/>
        <w:rPr>
          <w:rFonts w:cs="Arial"/>
          <w:sz w:val="22"/>
          <w:szCs w:val="22"/>
        </w:rPr>
      </w:pPr>
      <w:r>
        <w:rPr>
          <w:rFonts w:cs="Arial"/>
          <w:sz w:val="22"/>
          <w:szCs w:val="22"/>
        </w:rPr>
        <w:t xml:space="preserve">CONTRATANTE: </w:t>
      </w:r>
      <w:r>
        <w:rPr>
          <w:rFonts w:cs="Arial"/>
          <w:w w:val="108"/>
          <w:sz w:val="22"/>
          <w:szCs w:val="22"/>
        </w:rPr>
        <w:t>Prefeitura</w:t>
      </w:r>
      <w:r>
        <w:rPr>
          <w:rFonts w:cs="Arial"/>
          <w:spacing w:val="37"/>
          <w:w w:val="108"/>
          <w:sz w:val="22"/>
          <w:szCs w:val="22"/>
        </w:rPr>
        <w:t xml:space="preserve"> </w:t>
      </w:r>
      <w:r>
        <w:rPr>
          <w:rFonts w:cs="Arial"/>
          <w:w w:val="108"/>
          <w:sz w:val="22"/>
          <w:szCs w:val="22"/>
        </w:rPr>
        <w:t>do Município de Santa Maria da Serra/SP</w:t>
      </w:r>
      <w:r>
        <w:rPr>
          <w:rFonts w:cs="Arial"/>
          <w:w w:val="112"/>
          <w:sz w:val="22"/>
          <w:szCs w:val="22"/>
        </w:rPr>
        <w:t xml:space="preserve"> </w:t>
      </w:r>
      <w:r>
        <w:rPr>
          <w:rFonts w:cs="Arial"/>
          <w:sz w:val="22"/>
          <w:szCs w:val="22"/>
        </w:rPr>
        <w:softHyphen/>
      </w:r>
      <w:r>
        <w:rPr>
          <w:rFonts w:cs="Arial"/>
          <w:sz w:val="22"/>
          <w:szCs w:val="22"/>
        </w:rPr>
        <w:softHyphen/>
      </w:r>
      <w:r>
        <w:rPr>
          <w:rFonts w:cs="Arial"/>
          <w:sz w:val="22"/>
          <w:szCs w:val="22"/>
        </w:rPr>
        <w:softHyphen/>
      </w:r>
    </w:p>
    <w:p w14:paraId="416510C4" w14:textId="77777777" w:rsidR="004A4E02" w:rsidRDefault="00000000">
      <w:pPr>
        <w:spacing w:before="240"/>
        <w:rPr>
          <w:rFonts w:cs="Arial"/>
          <w:sz w:val="22"/>
          <w:szCs w:val="22"/>
        </w:rPr>
      </w:pPr>
      <w:r>
        <w:rPr>
          <w:rFonts w:cs="Arial"/>
          <w:sz w:val="22"/>
          <w:szCs w:val="22"/>
        </w:rPr>
        <w:t>CONTRATADA: XXXXXXXXXXXXXXXXXXX      CNPJ: XXXXXXXXXXXX</w:t>
      </w:r>
    </w:p>
    <w:p w14:paraId="5D410A51" w14:textId="77777777" w:rsidR="004A4E02" w:rsidRDefault="00000000">
      <w:pPr>
        <w:spacing w:before="240"/>
        <w:rPr>
          <w:rFonts w:cs="Arial"/>
          <w:sz w:val="22"/>
          <w:szCs w:val="22"/>
        </w:rPr>
      </w:pPr>
      <w:r>
        <w:rPr>
          <w:rFonts w:cs="Arial"/>
          <w:sz w:val="22"/>
          <w:szCs w:val="22"/>
        </w:rPr>
        <w:t>CONTRATO Nº (DE ORIGEM):</w:t>
      </w:r>
      <w:r>
        <w:rPr>
          <w:rFonts w:cs="Arial"/>
          <w:sz w:val="22"/>
          <w:szCs w:val="22"/>
        </w:rPr>
        <w:tab/>
        <w:t>_________________</w:t>
      </w:r>
    </w:p>
    <w:p w14:paraId="23359A79" w14:textId="77777777" w:rsidR="004A4E02" w:rsidRDefault="004A4E02">
      <w:pPr>
        <w:adjustRightInd w:val="0"/>
        <w:jc w:val="both"/>
        <w:rPr>
          <w:rFonts w:cs="Arial"/>
          <w:sz w:val="22"/>
          <w:szCs w:val="22"/>
        </w:rPr>
      </w:pPr>
    </w:p>
    <w:p w14:paraId="5A73CDA7" w14:textId="2C22EF7C" w:rsidR="004A4E02" w:rsidRDefault="00000000">
      <w:pPr>
        <w:adjustRightInd w:val="0"/>
        <w:jc w:val="both"/>
        <w:rPr>
          <w:rFonts w:cs="Arial"/>
          <w:color w:val="000000"/>
          <w:sz w:val="22"/>
          <w:szCs w:val="22"/>
        </w:rPr>
      </w:pPr>
      <w:r>
        <w:rPr>
          <w:rFonts w:cs="Arial"/>
          <w:sz w:val="22"/>
          <w:szCs w:val="22"/>
        </w:rPr>
        <w:t xml:space="preserve">OBJETO: Prestação de serviços </w:t>
      </w:r>
      <w:r>
        <w:rPr>
          <w:sz w:val="22"/>
          <w:szCs w:val="22"/>
        </w:rPr>
        <w:t>gerais de limpeza</w:t>
      </w:r>
      <w:r w:rsidR="002F17F1">
        <w:rPr>
          <w:sz w:val="22"/>
          <w:szCs w:val="22"/>
        </w:rPr>
        <w:t xml:space="preserve">, </w:t>
      </w:r>
      <w:r>
        <w:rPr>
          <w:sz w:val="22"/>
          <w:szCs w:val="22"/>
        </w:rPr>
        <w:t>alimentação</w:t>
      </w:r>
      <w:r w:rsidR="002F17F1">
        <w:rPr>
          <w:sz w:val="22"/>
          <w:szCs w:val="22"/>
        </w:rPr>
        <w:t xml:space="preserve"> e apoio escolar</w:t>
      </w:r>
      <w:r>
        <w:rPr>
          <w:sz w:val="22"/>
          <w:szCs w:val="22"/>
        </w:rPr>
        <w:t>, durante o período de 12 (doze) meses, com fo</w:t>
      </w:r>
      <w:r w:rsidR="004D292E">
        <w:rPr>
          <w:sz w:val="22"/>
          <w:szCs w:val="22"/>
        </w:rPr>
        <w:t>rnecimento de</w:t>
      </w:r>
      <w:r w:rsidR="004D292E" w:rsidRPr="004D292E">
        <w:rPr>
          <w:rFonts w:cs="Arial"/>
          <w:sz w:val="22"/>
          <w:szCs w:val="22"/>
        </w:rPr>
        <w:t xml:space="preserve"> </w:t>
      </w:r>
      <w:r w:rsidR="004D292E" w:rsidRPr="004D292E">
        <w:rPr>
          <w:sz w:val="22"/>
          <w:szCs w:val="22"/>
        </w:rPr>
        <w:t xml:space="preserve">mão-de-obra, uniformes, </w:t>
      </w:r>
      <w:proofErr w:type="spellStart"/>
      <w:r w:rsidR="004D292E" w:rsidRPr="004D292E">
        <w:rPr>
          <w:sz w:val="22"/>
          <w:szCs w:val="22"/>
        </w:rPr>
        <w:t>epi´s</w:t>
      </w:r>
      <w:proofErr w:type="spellEnd"/>
      <w:r w:rsidR="004D292E" w:rsidRPr="004D292E">
        <w:rPr>
          <w:sz w:val="22"/>
          <w:szCs w:val="22"/>
        </w:rPr>
        <w:t xml:space="preserve"> e </w:t>
      </w:r>
      <w:proofErr w:type="spellStart"/>
      <w:r w:rsidR="004D292E" w:rsidRPr="004D292E">
        <w:rPr>
          <w:sz w:val="22"/>
          <w:szCs w:val="22"/>
        </w:rPr>
        <w:t>epc´s</w:t>
      </w:r>
      <w:proofErr w:type="spellEnd"/>
      <w:r w:rsidR="004D292E" w:rsidRPr="004D292E">
        <w:rPr>
          <w:sz w:val="22"/>
          <w:szCs w:val="22"/>
        </w:rPr>
        <w:t xml:space="preserve"> necessários</w:t>
      </w:r>
      <w:r>
        <w:rPr>
          <w:sz w:val="22"/>
          <w:szCs w:val="22"/>
        </w:rPr>
        <w:t xml:space="preserve"> para atendimento das necessidades da Administração Pública Municipal de Santa Maria da Serra/SP</w:t>
      </w:r>
      <w:r>
        <w:rPr>
          <w:rFonts w:cs="Arial"/>
          <w:sz w:val="22"/>
          <w:szCs w:val="22"/>
        </w:rPr>
        <w:t>.</w:t>
      </w:r>
    </w:p>
    <w:p w14:paraId="27A55444" w14:textId="77777777" w:rsidR="004A4E02" w:rsidRDefault="004A4E02">
      <w:pPr>
        <w:rPr>
          <w:rFonts w:cs="Arial"/>
          <w:sz w:val="22"/>
          <w:szCs w:val="22"/>
        </w:rPr>
      </w:pPr>
    </w:p>
    <w:p w14:paraId="0C9E6AF4" w14:textId="77777777" w:rsidR="004A4E02" w:rsidRDefault="00000000">
      <w:pPr>
        <w:rPr>
          <w:rFonts w:cs="Arial"/>
          <w:sz w:val="22"/>
          <w:szCs w:val="22"/>
        </w:rPr>
      </w:pPr>
      <w:r>
        <w:rPr>
          <w:rFonts w:cs="Arial"/>
          <w:sz w:val="22"/>
          <w:szCs w:val="22"/>
        </w:rPr>
        <w:t xml:space="preserve">Pelo presente TERMO, nós, abaixo identificados: </w:t>
      </w:r>
    </w:p>
    <w:p w14:paraId="3479D999" w14:textId="77777777" w:rsidR="004A4E02" w:rsidRDefault="004A4E02">
      <w:pPr>
        <w:rPr>
          <w:rFonts w:cs="Arial"/>
          <w:sz w:val="22"/>
          <w:szCs w:val="22"/>
        </w:rPr>
      </w:pPr>
    </w:p>
    <w:p w14:paraId="419D9CF2" w14:textId="77777777" w:rsidR="004A4E02" w:rsidRDefault="00000000">
      <w:pPr>
        <w:rPr>
          <w:rFonts w:cs="Arial"/>
          <w:b/>
          <w:sz w:val="22"/>
          <w:szCs w:val="22"/>
        </w:rPr>
      </w:pPr>
      <w:r>
        <w:rPr>
          <w:rFonts w:cs="Arial"/>
          <w:b/>
          <w:sz w:val="22"/>
          <w:szCs w:val="22"/>
        </w:rPr>
        <w:t xml:space="preserve">1. Estamos CIENTES de que: </w:t>
      </w:r>
    </w:p>
    <w:p w14:paraId="569ACC00" w14:textId="77777777" w:rsidR="004A4E02" w:rsidRDefault="004A4E02">
      <w:pPr>
        <w:rPr>
          <w:rFonts w:cs="Arial"/>
          <w:b/>
          <w:sz w:val="22"/>
          <w:szCs w:val="22"/>
        </w:rPr>
      </w:pPr>
    </w:p>
    <w:p w14:paraId="0B90FEE9" w14:textId="77777777" w:rsidR="004A4E02" w:rsidRDefault="00000000">
      <w:pPr>
        <w:jc w:val="both"/>
        <w:rPr>
          <w:rFonts w:cs="Arial"/>
          <w:sz w:val="22"/>
          <w:szCs w:val="22"/>
        </w:rPr>
      </w:pPr>
      <w:r>
        <w:rPr>
          <w:rFonts w:cs="Arial"/>
          <w:sz w:val="22"/>
          <w:szCs w:val="22"/>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548FDB21" w14:textId="77777777" w:rsidR="004A4E02" w:rsidRDefault="00000000">
      <w:pPr>
        <w:jc w:val="both"/>
        <w:rPr>
          <w:rFonts w:cs="Arial"/>
          <w:sz w:val="22"/>
          <w:szCs w:val="22"/>
        </w:rPr>
      </w:pPr>
      <w:r>
        <w:rPr>
          <w:rFonts w:cs="Arial"/>
          <w:sz w:val="22"/>
          <w:szCs w:val="22"/>
        </w:rPr>
        <w:t xml:space="preserve">b) poderemos ter acesso ao processo, tendo vista e extraindo cópias das e manifestações de interesse, Despachos e Decisões, mediante regular cadastramento no Sistema de Processo Eletrônico, em consonância com o estabelecido na Resolução nº 01/2011 do TCESP; </w:t>
      </w:r>
    </w:p>
    <w:p w14:paraId="2DD65A74" w14:textId="77777777" w:rsidR="004A4E02" w:rsidRDefault="00000000">
      <w:pPr>
        <w:jc w:val="both"/>
        <w:rPr>
          <w:rFonts w:cs="Arial"/>
          <w:sz w:val="22"/>
          <w:szCs w:val="22"/>
        </w:rPr>
      </w:pPr>
      <w:r>
        <w:rPr>
          <w:rFonts w:cs="Arial"/>
          <w:sz w:val="22"/>
          <w:szCs w:val="22"/>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1358E956" w14:textId="77777777" w:rsidR="004A4E02" w:rsidRDefault="00000000">
      <w:pPr>
        <w:jc w:val="both"/>
        <w:rPr>
          <w:rFonts w:cs="Arial"/>
          <w:sz w:val="22"/>
          <w:szCs w:val="22"/>
        </w:rPr>
      </w:pPr>
      <w:r>
        <w:rPr>
          <w:rFonts w:cs="Arial"/>
          <w:sz w:val="22"/>
          <w:szCs w:val="22"/>
        </w:rPr>
        <w:t xml:space="preserve">d) as informações pessoais dos responsáveis pela contratante e interessados estão cadastradas no módulo eletrônico do “Cadastro Corporativo TCESP – </w:t>
      </w:r>
      <w:proofErr w:type="spellStart"/>
      <w:r>
        <w:rPr>
          <w:rFonts w:cs="Arial"/>
          <w:sz w:val="22"/>
          <w:szCs w:val="22"/>
        </w:rPr>
        <w:t>CadTCESP</w:t>
      </w:r>
      <w:proofErr w:type="spellEnd"/>
      <w:r>
        <w:rPr>
          <w:rFonts w:cs="Arial"/>
          <w:sz w:val="22"/>
          <w:szCs w:val="22"/>
        </w:rPr>
        <w:t>”, nos  termos previstos no Artigo 2º das Instruções nº01/2020, conforme “Declaração(</w:t>
      </w:r>
      <w:proofErr w:type="spellStart"/>
      <w:r>
        <w:rPr>
          <w:rFonts w:cs="Arial"/>
          <w:sz w:val="22"/>
          <w:szCs w:val="22"/>
        </w:rPr>
        <w:t>ões</w:t>
      </w:r>
      <w:proofErr w:type="spellEnd"/>
      <w:r>
        <w:rPr>
          <w:rFonts w:cs="Arial"/>
          <w:sz w:val="22"/>
          <w:szCs w:val="22"/>
        </w:rPr>
        <w:t>) de  Atualização Cadastral” anexa (s);</w:t>
      </w:r>
    </w:p>
    <w:p w14:paraId="54FC4FDF" w14:textId="77777777" w:rsidR="004A4E02" w:rsidRDefault="00000000">
      <w:pPr>
        <w:jc w:val="both"/>
        <w:rPr>
          <w:rFonts w:cs="Arial"/>
          <w:sz w:val="22"/>
          <w:szCs w:val="22"/>
        </w:rPr>
      </w:pPr>
      <w:r>
        <w:rPr>
          <w:rFonts w:cs="Arial"/>
          <w:sz w:val="22"/>
          <w:szCs w:val="22"/>
        </w:rPr>
        <w:t xml:space="preserve">e) é de exclusiva responsabilidade do contratado manter seus dados sempre  atualizados. </w:t>
      </w:r>
    </w:p>
    <w:p w14:paraId="6E9110B9" w14:textId="77777777" w:rsidR="004A4E02" w:rsidRDefault="004A4E02">
      <w:pPr>
        <w:jc w:val="both"/>
        <w:rPr>
          <w:rFonts w:cs="Arial"/>
          <w:sz w:val="22"/>
          <w:szCs w:val="22"/>
        </w:rPr>
      </w:pPr>
    </w:p>
    <w:p w14:paraId="4E3B8CEE" w14:textId="77777777" w:rsidR="004A4E02" w:rsidRDefault="00000000">
      <w:pPr>
        <w:rPr>
          <w:rFonts w:cs="Arial"/>
          <w:b/>
          <w:sz w:val="22"/>
          <w:szCs w:val="22"/>
        </w:rPr>
      </w:pPr>
      <w:r>
        <w:rPr>
          <w:rFonts w:cs="Arial"/>
          <w:b/>
          <w:sz w:val="22"/>
          <w:szCs w:val="22"/>
        </w:rPr>
        <w:t xml:space="preserve">2. Damo-nos por NOTIFICADOS para: </w:t>
      </w:r>
    </w:p>
    <w:p w14:paraId="5D9A6CE3" w14:textId="77777777" w:rsidR="004A4E02" w:rsidRDefault="004A4E02">
      <w:pPr>
        <w:rPr>
          <w:rFonts w:cs="Arial"/>
          <w:b/>
          <w:sz w:val="22"/>
          <w:szCs w:val="22"/>
        </w:rPr>
      </w:pPr>
    </w:p>
    <w:p w14:paraId="085025EC" w14:textId="77777777" w:rsidR="004A4E02" w:rsidRDefault="00000000">
      <w:pPr>
        <w:jc w:val="both"/>
        <w:rPr>
          <w:rFonts w:cs="Arial"/>
          <w:sz w:val="22"/>
          <w:szCs w:val="22"/>
        </w:rPr>
      </w:pPr>
      <w:r>
        <w:rPr>
          <w:rFonts w:cs="Arial"/>
          <w:sz w:val="22"/>
          <w:szCs w:val="22"/>
        </w:rPr>
        <w:t xml:space="preserve">a) O acompanhamento dos atos do processo até seu julgamento final e consequente publicação; </w:t>
      </w:r>
    </w:p>
    <w:p w14:paraId="05CB7FF7" w14:textId="77777777" w:rsidR="004A4E02" w:rsidRDefault="00000000">
      <w:pPr>
        <w:jc w:val="both"/>
        <w:rPr>
          <w:rFonts w:cs="Arial"/>
          <w:sz w:val="22"/>
          <w:szCs w:val="22"/>
        </w:rPr>
      </w:pPr>
      <w:r>
        <w:rPr>
          <w:rFonts w:cs="Arial"/>
          <w:sz w:val="22"/>
          <w:szCs w:val="22"/>
        </w:rPr>
        <w:t xml:space="preserve">b) Se for o caso e de nosso interesse, nos prazos e nas formas legais e regimentais, exercer o direito de defesa, interpor recursos e o que mais couber. </w:t>
      </w:r>
    </w:p>
    <w:p w14:paraId="6AF8E72B" w14:textId="77777777" w:rsidR="004A4E02" w:rsidRDefault="004A4E02">
      <w:pPr>
        <w:rPr>
          <w:rFonts w:cs="Arial"/>
          <w:sz w:val="22"/>
          <w:szCs w:val="22"/>
        </w:rPr>
      </w:pPr>
    </w:p>
    <w:p w14:paraId="69C93E8D" w14:textId="77777777" w:rsidR="004A4E02" w:rsidRDefault="00000000">
      <w:pPr>
        <w:jc w:val="right"/>
        <w:rPr>
          <w:rFonts w:cs="Arial"/>
          <w:b/>
          <w:sz w:val="22"/>
          <w:szCs w:val="22"/>
        </w:rPr>
      </w:pPr>
      <w:r>
        <w:rPr>
          <w:rFonts w:eastAsia="Arial" w:cs="Arial"/>
          <w:sz w:val="22"/>
          <w:szCs w:val="22"/>
        </w:rPr>
        <w:t>Santa Maria da Serra,</w:t>
      </w:r>
      <w:r>
        <w:rPr>
          <w:rFonts w:eastAsia="Arial" w:cs="Arial"/>
          <w:spacing w:val="23"/>
          <w:sz w:val="22"/>
          <w:szCs w:val="22"/>
        </w:rPr>
        <w:t xml:space="preserve"> </w:t>
      </w:r>
      <w:r>
        <w:rPr>
          <w:rFonts w:eastAsia="Arial" w:cs="Arial"/>
          <w:sz w:val="22"/>
          <w:szCs w:val="22"/>
        </w:rPr>
        <w:t>99 de XXXXXXXXXXXXXXX de 2026</w:t>
      </w:r>
      <w:r>
        <w:rPr>
          <w:rStyle w:val="Forte"/>
          <w:rFonts w:cs="Arial"/>
          <w:b w:val="0"/>
          <w:sz w:val="22"/>
          <w:szCs w:val="22"/>
        </w:rPr>
        <w:t>.</w:t>
      </w:r>
    </w:p>
    <w:p w14:paraId="687190A5" w14:textId="77777777" w:rsidR="004A4E02" w:rsidRDefault="004A4E02">
      <w:pPr>
        <w:rPr>
          <w:rFonts w:cs="Arial"/>
          <w:sz w:val="22"/>
          <w:szCs w:val="22"/>
        </w:rPr>
      </w:pPr>
    </w:p>
    <w:p w14:paraId="67C6F995" w14:textId="77777777" w:rsidR="004A4E02" w:rsidRDefault="00000000">
      <w:pPr>
        <w:jc w:val="both"/>
        <w:rPr>
          <w:rFonts w:cs="Arial"/>
          <w:b/>
          <w:sz w:val="22"/>
          <w:szCs w:val="22"/>
        </w:rPr>
      </w:pPr>
      <w:r>
        <w:rPr>
          <w:rFonts w:cs="Arial"/>
          <w:b/>
          <w:sz w:val="22"/>
          <w:szCs w:val="22"/>
        </w:rPr>
        <w:t xml:space="preserve">AUTORIDADE MÁXIMA DO ÓRGÃO/ENTIDADE; RESPONSÁVEIS PELA HOMOLOGAÇÃO DO CERTAME OU RATIFICAÇÃO DA DISPENSA/INEXIGIBILIDADE DE LICITAÇÃO; RESPONSÁVEL QUE ASSINARAM O AJUSTE E ORDENADOR DE DESPESAS DA CONTRATANTE: </w:t>
      </w:r>
    </w:p>
    <w:p w14:paraId="5761BBB1" w14:textId="77777777" w:rsidR="004A4E02" w:rsidRDefault="004A4E02">
      <w:pPr>
        <w:rPr>
          <w:rFonts w:cs="Arial"/>
          <w:b/>
          <w:sz w:val="22"/>
          <w:szCs w:val="22"/>
        </w:rPr>
      </w:pPr>
    </w:p>
    <w:p w14:paraId="5B6A6B16" w14:textId="77777777" w:rsidR="004A4E02" w:rsidRDefault="00000000">
      <w:pPr>
        <w:rPr>
          <w:rFonts w:cs="Arial"/>
          <w:sz w:val="22"/>
          <w:szCs w:val="22"/>
        </w:rPr>
      </w:pPr>
      <w:r>
        <w:rPr>
          <w:rFonts w:cs="Arial"/>
          <w:sz w:val="22"/>
          <w:szCs w:val="22"/>
        </w:rPr>
        <w:t>Nome: Josias Zani Neto</w:t>
      </w:r>
    </w:p>
    <w:p w14:paraId="1C9B1984" w14:textId="77777777" w:rsidR="004A4E02" w:rsidRDefault="00000000">
      <w:pPr>
        <w:rPr>
          <w:rFonts w:cs="Arial"/>
          <w:sz w:val="22"/>
          <w:szCs w:val="22"/>
        </w:rPr>
      </w:pPr>
      <w:r>
        <w:rPr>
          <w:rFonts w:cs="Arial"/>
          <w:sz w:val="22"/>
          <w:szCs w:val="22"/>
        </w:rPr>
        <w:t xml:space="preserve">Cargo: Prefeito Municipal </w:t>
      </w:r>
    </w:p>
    <w:p w14:paraId="052E8D5C" w14:textId="77777777" w:rsidR="004A4E02" w:rsidRDefault="00000000">
      <w:pPr>
        <w:rPr>
          <w:rFonts w:cs="Arial"/>
          <w:sz w:val="22"/>
          <w:szCs w:val="22"/>
        </w:rPr>
      </w:pPr>
      <w:r>
        <w:rPr>
          <w:rFonts w:cs="Arial"/>
          <w:sz w:val="22"/>
          <w:szCs w:val="22"/>
        </w:rPr>
        <w:t xml:space="preserve">CPF: </w:t>
      </w:r>
      <w:r>
        <w:rPr>
          <w:rStyle w:val="Forte"/>
          <w:rFonts w:cs="Arial"/>
          <w:b w:val="0"/>
          <w:sz w:val="22"/>
          <w:szCs w:val="22"/>
        </w:rPr>
        <w:t>104.874.288/11</w:t>
      </w:r>
    </w:p>
    <w:p w14:paraId="65F1C2EF" w14:textId="77777777" w:rsidR="004A4E02" w:rsidRDefault="004A4E02">
      <w:pPr>
        <w:rPr>
          <w:rFonts w:cs="Arial"/>
          <w:sz w:val="22"/>
          <w:szCs w:val="22"/>
        </w:rPr>
      </w:pPr>
    </w:p>
    <w:p w14:paraId="06D033BA" w14:textId="77777777" w:rsidR="004A4E02" w:rsidRDefault="004A4E02">
      <w:pPr>
        <w:rPr>
          <w:rFonts w:cs="Arial"/>
          <w:sz w:val="22"/>
          <w:szCs w:val="22"/>
        </w:rPr>
      </w:pPr>
    </w:p>
    <w:p w14:paraId="7C5D256F" w14:textId="77777777" w:rsidR="004A4E02" w:rsidRDefault="00000000">
      <w:pPr>
        <w:rPr>
          <w:rFonts w:cs="Arial"/>
          <w:sz w:val="22"/>
          <w:szCs w:val="22"/>
        </w:rPr>
      </w:pPr>
      <w:r>
        <w:rPr>
          <w:rFonts w:cs="Arial"/>
          <w:sz w:val="22"/>
          <w:szCs w:val="22"/>
        </w:rPr>
        <w:lastRenderedPageBreak/>
        <w:t xml:space="preserve">Assinatura: ______________________________________________________ </w:t>
      </w:r>
    </w:p>
    <w:p w14:paraId="1C71FC60" w14:textId="77777777" w:rsidR="004A4E02" w:rsidRDefault="004A4E02">
      <w:pPr>
        <w:rPr>
          <w:rFonts w:cs="Arial"/>
          <w:sz w:val="22"/>
          <w:szCs w:val="22"/>
        </w:rPr>
      </w:pPr>
    </w:p>
    <w:p w14:paraId="5BEBBBD3" w14:textId="77777777" w:rsidR="004A4E02" w:rsidRDefault="004A4E02">
      <w:pPr>
        <w:rPr>
          <w:rFonts w:cs="Arial"/>
          <w:sz w:val="22"/>
          <w:szCs w:val="22"/>
        </w:rPr>
      </w:pPr>
    </w:p>
    <w:p w14:paraId="7D917C65" w14:textId="77777777" w:rsidR="004A4E02" w:rsidRDefault="00000000">
      <w:pPr>
        <w:rPr>
          <w:rFonts w:cs="Arial"/>
          <w:b/>
          <w:sz w:val="22"/>
          <w:szCs w:val="22"/>
        </w:rPr>
      </w:pPr>
      <w:r>
        <w:rPr>
          <w:rFonts w:cs="Arial"/>
          <w:b/>
          <w:sz w:val="22"/>
          <w:szCs w:val="22"/>
        </w:rPr>
        <w:t xml:space="preserve">PELA CONTRATADA: </w:t>
      </w:r>
    </w:p>
    <w:p w14:paraId="515E1A5D" w14:textId="77777777" w:rsidR="004A4E02" w:rsidRDefault="004A4E02">
      <w:pPr>
        <w:rPr>
          <w:rFonts w:cs="Arial"/>
          <w:b/>
          <w:sz w:val="22"/>
          <w:szCs w:val="22"/>
        </w:rPr>
      </w:pPr>
    </w:p>
    <w:p w14:paraId="22263C60" w14:textId="77777777" w:rsidR="004A4E02" w:rsidRDefault="00000000">
      <w:pPr>
        <w:rPr>
          <w:rFonts w:cs="Arial"/>
          <w:sz w:val="22"/>
          <w:szCs w:val="22"/>
        </w:rPr>
      </w:pPr>
      <w:r>
        <w:rPr>
          <w:rFonts w:cs="Arial"/>
          <w:sz w:val="22"/>
          <w:szCs w:val="22"/>
        </w:rPr>
        <w:t xml:space="preserve">Nome: </w:t>
      </w:r>
    </w:p>
    <w:p w14:paraId="2FE6F981" w14:textId="77777777" w:rsidR="004A4E02" w:rsidRDefault="00000000">
      <w:pPr>
        <w:rPr>
          <w:rFonts w:cs="Arial"/>
          <w:sz w:val="22"/>
          <w:szCs w:val="22"/>
        </w:rPr>
      </w:pPr>
      <w:r>
        <w:rPr>
          <w:rFonts w:cs="Arial"/>
          <w:sz w:val="22"/>
          <w:szCs w:val="22"/>
        </w:rPr>
        <w:t xml:space="preserve">Cargo: </w:t>
      </w:r>
    </w:p>
    <w:p w14:paraId="4AFEA068" w14:textId="77777777" w:rsidR="004A4E02" w:rsidRDefault="00000000">
      <w:pPr>
        <w:rPr>
          <w:rFonts w:cs="Arial"/>
          <w:sz w:val="22"/>
          <w:szCs w:val="22"/>
        </w:rPr>
      </w:pPr>
      <w:r>
        <w:rPr>
          <w:rFonts w:cs="Arial"/>
          <w:sz w:val="22"/>
          <w:szCs w:val="22"/>
        </w:rPr>
        <w:t xml:space="preserve">CPF: </w:t>
      </w:r>
    </w:p>
    <w:p w14:paraId="255C87C1" w14:textId="77777777" w:rsidR="004A4E02" w:rsidRDefault="004A4E02">
      <w:pPr>
        <w:rPr>
          <w:rFonts w:cs="Arial"/>
          <w:sz w:val="22"/>
          <w:szCs w:val="22"/>
        </w:rPr>
      </w:pPr>
    </w:p>
    <w:p w14:paraId="69D0C603" w14:textId="77777777" w:rsidR="004A4E02" w:rsidRDefault="004A4E02">
      <w:pPr>
        <w:rPr>
          <w:rFonts w:cs="Arial"/>
          <w:sz w:val="22"/>
          <w:szCs w:val="22"/>
        </w:rPr>
      </w:pPr>
    </w:p>
    <w:p w14:paraId="09494533" w14:textId="77777777" w:rsidR="004A4E02" w:rsidRDefault="00000000">
      <w:pPr>
        <w:rPr>
          <w:rFonts w:cs="Arial"/>
          <w:sz w:val="22"/>
          <w:szCs w:val="22"/>
        </w:rPr>
      </w:pPr>
      <w:r>
        <w:rPr>
          <w:rFonts w:cs="Arial"/>
          <w:sz w:val="22"/>
          <w:szCs w:val="22"/>
        </w:rPr>
        <w:t xml:space="preserve">Assinatura: ______________________________________________________ </w:t>
      </w:r>
    </w:p>
    <w:p w14:paraId="5AF05C6A" w14:textId="77777777" w:rsidR="004A4E02" w:rsidRDefault="004A4E02">
      <w:pPr>
        <w:rPr>
          <w:rFonts w:cs="Arial"/>
          <w:sz w:val="22"/>
          <w:szCs w:val="22"/>
        </w:rPr>
      </w:pPr>
    </w:p>
    <w:p w14:paraId="521632C3" w14:textId="77777777" w:rsidR="004A4E02" w:rsidRDefault="004A4E02">
      <w:pPr>
        <w:rPr>
          <w:rFonts w:cs="Arial"/>
          <w:b/>
          <w:sz w:val="22"/>
          <w:szCs w:val="22"/>
        </w:rPr>
      </w:pPr>
    </w:p>
    <w:p w14:paraId="38A63E07" w14:textId="77777777" w:rsidR="004A4E02" w:rsidRDefault="004A4E02">
      <w:pPr>
        <w:rPr>
          <w:rFonts w:cs="Arial"/>
          <w:b/>
          <w:sz w:val="22"/>
          <w:szCs w:val="22"/>
        </w:rPr>
      </w:pPr>
    </w:p>
    <w:p w14:paraId="5CA66E8E" w14:textId="77777777" w:rsidR="004A4E02" w:rsidRDefault="00000000">
      <w:pPr>
        <w:rPr>
          <w:rFonts w:cs="Arial"/>
          <w:b/>
          <w:sz w:val="22"/>
          <w:szCs w:val="22"/>
        </w:rPr>
      </w:pPr>
      <w:r>
        <w:rPr>
          <w:rFonts w:cs="Arial"/>
          <w:b/>
          <w:sz w:val="22"/>
          <w:szCs w:val="22"/>
        </w:rPr>
        <w:t xml:space="preserve">GESTOR DO CONTRATO: </w:t>
      </w:r>
    </w:p>
    <w:p w14:paraId="77EC1985" w14:textId="77777777" w:rsidR="004A4E02" w:rsidRDefault="004A4E02">
      <w:pPr>
        <w:rPr>
          <w:rFonts w:cs="Arial"/>
          <w:sz w:val="22"/>
          <w:szCs w:val="22"/>
        </w:rPr>
      </w:pPr>
    </w:p>
    <w:p w14:paraId="379BFEA6" w14:textId="77777777" w:rsidR="004A4E02" w:rsidRDefault="00000000">
      <w:pPr>
        <w:autoSpaceDE w:val="0"/>
        <w:autoSpaceDN w:val="0"/>
        <w:adjustRightInd w:val="0"/>
        <w:rPr>
          <w:rFonts w:cs="Arial"/>
          <w:color w:val="000000"/>
          <w:sz w:val="22"/>
          <w:szCs w:val="22"/>
        </w:rPr>
      </w:pPr>
      <w:r>
        <w:rPr>
          <w:rFonts w:cs="Arial"/>
          <w:sz w:val="22"/>
          <w:szCs w:val="22"/>
        </w:rPr>
        <w:t xml:space="preserve">Nome: </w:t>
      </w:r>
    </w:p>
    <w:p w14:paraId="7684FF8B" w14:textId="77777777" w:rsidR="004A4E02" w:rsidRDefault="00000000">
      <w:pPr>
        <w:autoSpaceDE w:val="0"/>
        <w:autoSpaceDN w:val="0"/>
        <w:adjustRightInd w:val="0"/>
        <w:rPr>
          <w:rFonts w:eastAsia="Arial" w:cs="Arial"/>
          <w:b/>
          <w:sz w:val="22"/>
          <w:szCs w:val="22"/>
        </w:rPr>
      </w:pPr>
      <w:r>
        <w:rPr>
          <w:rFonts w:cs="Arial"/>
          <w:sz w:val="22"/>
          <w:szCs w:val="22"/>
        </w:rPr>
        <w:t xml:space="preserve">Cargo: </w:t>
      </w:r>
    </w:p>
    <w:p w14:paraId="674C5E25" w14:textId="77777777" w:rsidR="004A4E02" w:rsidRDefault="00000000">
      <w:pPr>
        <w:rPr>
          <w:rFonts w:cs="Arial"/>
          <w:sz w:val="22"/>
          <w:szCs w:val="22"/>
        </w:rPr>
      </w:pPr>
      <w:r>
        <w:rPr>
          <w:rFonts w:cs="Arial"/>
          <w:sz w:val="22"/>
          <w:szCs w:val="22"/>
        </w:rPr>
        <w:t xml:space="preserve">CPF: </w:t>
      </w:r>
    </w:p>
    <w:p w14:paraId="77C4ABF2" w14:textId="77777777" w:rsidR="004A4E02" w:rsidRDefault="00000000">
      <w:pPr>
        <w:tabs>
          <w:tab w:val="left" w:pos="2490"/>
        </w:tabs>
        <w:rPr>
          <w:rFonts w:cs="Arial"/>
          <w:sz w:val="22"/>
          <w:szCs w:val="22"/>
        </w:rPr>
      </w:pPr>
      <w:r>
        <w:rPr>
          <w:rFonts w:cs="Arial"/>
          <w:sz w:val="22"/>
          <w:szCs w:val="22"/>
        </w:rPr>
        <w:tab/>
      </w:r>
    </w:p>
    <w:p w14:paraId="4F056271" w14:textId="77777777" w:rsidR="004A4E02" w:rsidRDefault="004A4E02">
      <w:pPr>
        <w:autoSpaceDE w:val="0"/>
        <w:autoSpaceDN w:val="0"/>
        <w:adjustRightInd w:val="0"/>
        <w:jc w:val="center"/>
        <w:rPr>
          <w:rFonts w:cs="Arial"/>
          <w:color w:val="000000"/>
          <w:sz w:val="22"/>
          <w:szCs w:val="22"/>
        </w:rPr>
      </w:pPr>
    </w:p>
    <w:p w14:paraId="1C9E68E3" w14:textId="77777777" w:rsidR="004A4E02" w:rsidRDefault="004A4E02">
      <w:pPr>
        <w:autoSpaceDE w:val="0"/>
        <w:autoSpaceDN w:val="0"/>
        <w:adjustRightInd w:val="0"/>
        <w:jc w:val="center"/>
        <w:rPr>
          <w:rFonts w:cs="Arial"/>
          <w:color w:val="000000"/>
          <w:sz w:val="22"/>
          <w:szCs w:val="22"/>
        </w:rPr>
      </w:pPr>
    </w:p>
    <w:p w14:paraId="042A8C28" w14:textId="77777777" w:rsidR="004A4E02" w:rsidRDefault="004A4E02">
      <w:pPr>
        <w:rPr>
          <w:rFonts w:cs="Arial"/>
          <w:sz w:val="22"/>
          <w:szCs w:val="22"/>
        </w:rPr>
      </w:pPr>
    </w:p>
    <w:p w14:paraId="6F4F9D24" w14:textId="77777777" w:rsidR="004A4E02" w:rsidRDefault="00000000">
      <w:pPr>
        <w:rPr>
          <w:rFonts w:cs="Arial"/>
          <w:sz w:val="22"/>
          <w:szCs w:val="22"/>
        </w:rPr>
      </w:pPr>
      <w:r>
        <w:rPr>
          <w:rFonts w:cs="Arial"/>
          <w:sz w:val="22"/>
          <w:szCs w:val="22"/>
        </w:rPr>
        <w:t xml:space="preserve">Assinatura: ______________________________________________________ </w:t>
      </w:r>
    </w:p>
    <w:p w14:paraId="5C4C5A46" w14:textId="77777777" w:rsidR="004A4E02" w:rsidRDefault="004A4E02">
      <w:pPr>
        <w:jc w:val="center"/>
        <w:rPr>
          <w:rFonts w:cs="Arial"/>
          <w:b/>
          <w:sz w:val="22"/>
          <w:szCs w:val="22"/>
        </w:rPr>
      </w:pPr>
    </w:p>
    <w:p w14:paraId="7830145B" w14:textId="77777777" w:rsidR="004A4E02" w:rsidRDefault="004A4E02">
      <w:pPr>
        <w:pStyle w:val="PargrafodaLista"/>
        <w:ind w:left="0"/>
        <w:jc w:val="center"/>
        <w:rPr>
          <w:rFonts w:ascii="Arial" w:hAnsi="Arial" w:cs="Arial"/>
          <w:b/>
          <w:w w:val="106"/>
        </w:rPr>
      </w:pPr>
    </w:p>
    <w:p w14:paraId="6789DA99" w14:textId="77777777" w:rsidR="004A4E02" w:rsidRDefault="004A4E02">
      <w:pPr>
        <w:pStyle w:val="PargrafodaLista"/>
        <w:ind w:left="0"/>
        <w:jc w:val="center"/>
        <w:rPr>
          <w:rFonts w:ascii="Arial" w:hAnsi="Arial" w:cs="Arial"/>
          <w:b/>
          <w:w w:val="106"/>
        </w:rPr>
      </w:pPr>
    </w:p>
    <w:p w14:paraId="2E93FD05" w14:textId="77777777" w:rsidR="004A4E02" w:rsidRDefault="004A4E02">
      <w:pPr>
        <w:rPr>
          <w:rFonts w:cs="Arial"/>
          <w:b/>
          <w:sz w:val="22"/>
          <w:szCs w:val="22"/>
        </w:rPr>
      </w:pPr>
    </w:p>
    <w:p w14:paraId="7E5E6FB2" w14:textId="77777777" w:rsidR="004A4E02" w:rsidRDefault="00000000">
      <w:pPr>
        <w:rPr>
          <w:rFonts w:cs="Arial"/>
          <w:b/>
          <w:sz w:val="22"/>
          <w:szCs w:val="22"/>
        </w:rPr>
      </w:pPr>
      <w:r>
        <w:rPr>
          <w:rFonts w:cs="Arial"/>
          <w:b/>
          <w:sz w:val="22"/>
          <w:szCs w:val="22"/>
        </w:rPr>
        <w:t xml:space="preserve">FISCAL DO CONTRATO: </w:t>
      </w:r>
    </w:p>
    <w:p w14:paraId="07EFF96D" w14:textId="77777777" w:rsidR="004A4E02" w:rsidRDefault="004A4E02">
      <w:pPr>
        <w:rPr>
          <w:rFonts w:cs="Arial"/>
          <w:sz w:val="22"/>
          <w:szCs w:val="22"/>
        </w:rPr>
      </w:pPr>
    </w:p>
    <w:p w14:paraId="1C408485" w14:textId="77777777" w:rsidR="004A4E02" w:rsidRDefault="00000000">
      <w:pPr>
        <w:autoSpaceDE w:val="0"/>
        <w:autoSpaceDN w:val="0"/>
        <w:adjustRightInd w:val="0"/>
        <w:rPr>
          <w:rFonts w:cs="Arial"/>
          <w:color w:val="000000"/>
          <w:sz w:val="22"/>
          <w:szCs w:val="22"/>
        </w:rPr>
      </w:pPr>
      <w:r>
        <w:rPr>
          <w:rFonts w:cs="Arial"/>
          <w:sz w:val="22"/>
          <w:szCs w:val="22"/>
        </w:rPr>
        <w:t xml:space="preserve">Nome: </w:t>
      </w:r>
    </w:p>
    <w:p w14:paraId="7228A573" w14:textId="77777777" w:rsidR="004A4E02" w:rsidRDefault="00000000">
      <w:pPr>
        <w:autoSpaceDE w:val="0"/>
        <w:autoSpaceDN w:val="0"/>
        <w:adjustRightInd w:val="0"/>
        <w:rPr>
          <w:rFonts w:eastAsia="Arial" w:cs="Arial"/>
          <w:b/>
          <w:sz w:val="22"/>
          <w:szCs w:val="22"/>
        </w:rPr>
      </w:pPr>
      <w:r>
        <w:rPr>
          <w:rFonts w:cs="Arial"/>
          <w:sz w:val="22"/>
          <w:szCs w:val="22"/>
        </w:rPr>
        <w:t xml:space="preserve">Cargo: </w:t>
      </w:r>
    </w:p>
    <w:p w14:paraId="1C602364" w14:textId="77777777" w:rsidR="004A4E02" w:rsidRDefault="00000000">
      <w:pPr>
        <w:rPr>
          <w:rFonts w:cs="Arial"/>
          <w:sz w:val="22"/>
          <w:szCs w:val="22"/>
        </w:rPr>
      </w:pPr>
      <w:r>
        <w:rPr>
          <w:rFonts w:cs="Arial"/>
          <w:sz w:val="22"/>
          <w:szCs w:val="22"/>
        </w:rPr>
        <w:t xml:space="preserve">CPF: </w:t>
      </w:r>
    </w:p>
    <w:p w14:paraId="2F3A7B7C" w14:textId="77777777" w:rsidR="004A4E02" w:rsidRDefault="00000000">
      <w:pPr>
        <w:tabs>
          <w:tab w:val="left" w:pos="2490"/>
        </w:tabs>
        <w:rPr>
          <w:rFonts w:cs="Arial"/>
          <w:sz w:val="22"/>
          <w:szCs w:val="22"/>
        </w:rPr>
      </w:pPr>
      <w:r>
        <w:rPr>
          <w:rFonts w:cs="Arial"/>
          <w:sz w:val="22"/>
          <w:szCs w:val="22"/>
        </w:rPr>
        <w:tab/>
      </w:r>
    </w:p>
    <w:p w14:paraId="71A01AD0" w14:textId="77777777" w:rsidR="004A4E02" w:rsidRDefault="004A4E02">
      <w:pPr>
        <w:autoSpaceDE w:val="0"/>
        <w:autoSpaceDN w:val="0"/>
        <w:adjustRightInd w:val="0"/>
        <w:jc w:val="center"/>
        <w:rPr>
          <w:rFonts w:cs="Arial"/>
          <w:color w:val="000000"/>
          <w:sz w:val="22"/>
          <w:szCs w:val="22"/>
        </w:rPr>
      </w:pPr>
    </w:p>
    <w:p w14:paraId="26318471" w14:textId="77777777" w:rsidR="004A4E02" w:rsidRDefault="004A4E02">
      <w:pPr>
        <w:autoSpaceDE w:val="0"/>
        <w:autoSpaceDN w:val="0"/>
        <w:adjustRightInd w:val="0"/>
        <w:jc w:val="center"/>
        <w:rPr>
          <w:rFonts w:cs="Arial"/>
          <w:color w:val="000000"/>
          <w:sz w:val="22"/>
          <w:szCs w:val="22"/>
        </w:rPr>
      </w:pPr>
    </w:p>
    <w:p w14:paraId="54B2A5A9" w14:textId="77777777" w:rsidR="004A4E02" w:rsidRDefault="004A4E02">
      <w:pPr>
        <w:rPr>
          <w:rFonts w:cs="Arial"/>
          <w:sz w:val="22"/>
          <w:szCs w:val="22"/>
        </w:rPr>
      </w:pPr>
    </w:p>
    <w:p w14:paraId="648A3097" w14:textId="77777777" w:rsidR="004A4E02" w:rsidRDefault="00000000">
      <w:pPr>
        <w:rPr>
          <w:rFonts w:cs="Arial"/>
          <w:sz w:val="22"/>
          <w:szCs w:val="22"/>
        </w:rPr>
      </w:pPr>
      <w:r>
        <w:rPr>
          <w:rFonts w:cs="Arial"/>
          <w:sz w:val="22"/>
          <w:szCs w:val="22"/>
        </w:rPr>
        <w:t xml:space="preserve">Assinatura: ______________________________________________________ </w:t>
      </w:r>
    </w:p>
    <w:p w14:paraId="2476F5C9" w14:textId="77777777" w:rsidR="004A4E02" w:rsidRDefault="004A4E02">
      <w:pPr>
        <w:pStyle w:val="PargrafodaLista"/>
        <w:ind w:left="0"/>
        <w:jc w:val="center"/>
        <w:rPr>
          <w:rFonts w:ascii="Arial" w:hAnsi="Arial" w:cs="Arial"/>
          <w:b/>
          <w:w w:val="106"/>
        </w:rPr>
      </w:pPr>
    </w:p>
    <w:p w14:paraId="02BFED33" w14:textId="77777777" w:rsidR="004A4E02" w:rsidRDefault="004A4E02">
      <w:pPr>
        <w:pStyle w:val="PargrafodaLista"/>
        <w:ind w:left="0"/>
        <w:jc w:val="center"/>
        <w:rPr>
          <w:rFonts w:ascii="Arial" w:hAnsi="Arial" w:cs="Arial"/>
          <w:b/>
          <w:w w:val="106"/>
        </w:rPr>
      </w:pPr>
    </w:p>
    <w:p w14:paraId="17FB7474" w14:textId="77777777" w:rsidR="004A4E02" w:rsidRDefault="004A4E02">
      <w:pPr>
        <w:pStyle w:val="PargrafodaLista"/>
        <w:ind w:left="0"/>
        <w:jc w:val="center"/>
        <w:rPr>
          <w:rFonts w:ascii="Arial" w:hAnsi="Arial" w:cs="Arial"/>
          <w:b/>
          <w:w w:val="106"/>
        </w:rPr>
      </w:pPr>
    </w:p>
    <w:p w14:paraId="24AF3F17" w14:textId="77777777" w:rsidR="004A4E02" w:rsidRDefault="004A4E02">
      <w:pPr>
        <w:pStyle w:val="PargrafodaLista"/>
        <w:ind w:left="0"/>
        <w:jc w:val="center"/>
        <w:rPr>
          <w:rFonts w:ascii="Arial" w:hAnsi="Arial" w:cs="Arial"/>
          <w:b/>
          <w:w w:val="106"/>
        </w:rPr>
      </w:pPr>
    </w:p>
    <w:p w14:paraId="721421A1" w14:textId="77777777" w:rsidR="004A4E02" w:rsidRDefault="004A4E02">
      <w:pPr>
        <w:pStyle w:val="PargrafodaLista"/>
        <w:ind w:left="0"/>
        <w:jc w:val="center"/>
        <w:rPr>
          <w:rFonts w:ascii="Arial" w:hAnsi="Arial" w:cs="Arial"/>
          <w:b/>
          <w:w w:val="106"/>
        </w:rPr>
      </w:pPr>
    </w:p>
    <w:p w14:paraId="095B1A3F" w14:textId="77777777" w:rsidR="004A4E02" w:rsidRDefault="004A4E02">
      <w:pPr>
        <w:pStyle w:val="PargrafodaLista"/>
        <w:ind w:left="0"/>
        <w:jc w:val="center"/>
        <w:rPr>
          <w:rFonts w:ascii="Arial" w:hAnsi="Arial" w:cs="Arial"/>
          <w:b/>
          <w:w w:val="106"/>
        </w:rPr>
      </w:pPr>
    </w:p>
    <w:p w14:paraId="070AA700" w14:textId="77777777" w:rsidR="004A4E02" w:rsidRDefault="004A4E02">
      <w:pPr>
        <w:pStyle w:val="PargrafodaLista"/>
        <w:ind w:left="0"/>
        <w:jc w:val="center"/>
        <w:rPr>
          <w:rFonts w:ascii="Arial" w:hAnsi="Arial" w:cs="Arial"/>
          <w:b/>
          <w:w w:val="106"/>
        </w:rPr>
      </w:pPr>
    </w:p>
    <w:p w14:paraId="3EB562BF" w14:textId="77777777" w:rsidR="004A4E02" w:rsidRDefault="004A4E02">
      <w:pPr>
        <w:pStyle w:val="PargrafodaLista"/>
        <w:ind w:left="0"/>
        <w:jc w:val="center"/>
        <w:rPr>
          <w:rFonts w:ascii="Arial" w:hAnsi="Arial" w:cs="Arial"/>
          <w:b/>
          <w:w w:val="106"/>
        </w:rPr>
      </w:pPr>
    </w:p>
    <w:p w14:paraId="4F9A189F" w14:textId="77777777" w:rsidR="004A4E02" w:rsidRDefault="004A4E02">
      <w:pPr>
        <w:pStyle w:val="PargrafodaLista"/>
        <w:ind w:left="0"/>
        <w:jc w:val="center"/>
        <w:rPr>
          <w:rFonts w:ascii="Arial" w:hAnsi="Arial" w:cs="Arial"/>
          <w:b/>
          <w:w w:val="106"/>
        </w:rPr>
      </w:pPr>
    </w:p>
    <w:p w14:paraId="65AF606E" w14:textId="77777777" w:rsidR="004A4E02" w:rsidRDefault="004A4E02">
      <w:pPr>
        <w:pStyle w:val="PargrafodaLista"/>
        <w:ind w:left="0"/>
        <w:jc w:val="center"/>
        <w:rPr>
          <w:rFonts w:ascii="Arial" w:hAnsi="Arial" w:cs="Arial"/>
          <w:b/>
          <w:w w:val="106"/>
        </w:rPr>
      </w:pPr>
    </w:p>
    <w:p w14:paraId="14133F8B" w14:textId="77777777" w:rsidR="004A4E02" w:rsidRDefault="004A4E02">
      <w:pPr>
        <w:pStyle w:val="PargrafodaLista"/>
        <w:ind w:left="0"/>
        <w:jc w:val="center"/>
        <w:rPr>
          <w:rFonts w:ascii="Arial" w:hAnsi="Arial" w:cs="Arial"/>
          <w:b/>
          <w:w w:val="106"/>
        </w:rPr>
      </w:pPr>
    </w:p>
    <w:p w14:paraId="41797A55" w14:textId="77777777" w:rsidR="004A4E02" w:rsidRDefault="004A4E02">
      <w:pPr>
        <w:pStyle w:val="PargrafodaLista"/>
        <w:ind w:left="0"/>
        <w:jc w:val="center"/>
        <w:rPr>
          <w:rFonts w:ascii="Arial" w:hAnsi="Arial" w:cs="Arial"/>
          <w:b/>
          <w:w w:val="106"/>
        </w:rPr>
      </w:pPr>
    </w:p>
    <w:p w14:paraId="6C56E99D" w14:textId="77777777" w:rsidR="004A4E02" w:rsidRDefault="004A4E02">
      <w:pPr>
        <w:pStyle w:val="PargrafodaLista"/>
        <w:ind w:left="0"/>
        <w:jc w:val="center"/>
        <w:rPr>
          <w:rFonts w:ascii="Arial" w:hAnsi="Arial" w:cs="Arial"/>
          <w:b/>
          <w:w w:val="106"/>
        </w:rPr>
      </w:pPr>
    </w:p>
    <w:p w14:paraId="5D4D2AF6" w14:textId="77777777" w:rsidR="004A4E02" w:rsidRDefault="004A4E02">
      <w:pPr>
        <w:pStyle w:val="PargrafodaLista"/>
        <w:ind w:left="0"/>
        <w:jc w:val="center"/>
        <w:rPr>
          <w:rFonts w:ascii="Arial" w:hAnsi="Arial" w:cs="Arial"/>
          <w:b/>
          <w:w w:val="106"/>
        </w:rPr>
      </w:pPr>
    </w:p>
    <w:p w14:paraId="7476142D" w14:textId="77777777" w:rsidR="004A4E02" w:rsidRDefault="004A4E02">
      <w:pPr>
        <w:pStyle w:val="PargrafodaLista"/>
        <w:ind w:left="0"/>
        <w:jc w:val="center"/>
        <w:rPr>
          <w:rFonts w:ascii="Arial" w:hAnsi="Arial" w:cs="Arial"/>
          <w:b/>
          <w:w w:val="106"/>
        </w:rPr>
      </w:pPr>
    </w:p>
    <w:p w14:paraId="4D320A72" w14:textId="77777777" w:rsidR="004A4E02" w:rsidRDefault="00000000">
      <w:pPr>
        <w:pStyle w:val="PargrafodaLista"/>
        <w:ind w:left="0"/>
        <w:jc w:val="center"/>
        <w:rPr>
          <w:rFonts w:ascii="Arial" w:hAnsi="Arial" w:cs="Arial"/>
          <w:b/>
        </w:rPr>
      </w:pPr>
      <w:r>
        <w:rPr>
          <w:rFonts w:ascii="Arial" w:hAnsi="Arial" w:cs="Arial"/>
          <w:b/>
          <w:w w:val="106"/>
        </w:rPr>
        <w:lastRenderedPageBreak/>
        <w:t>DECLARAÇÃO DE DOCUMENTOS À DISPOSIÇÃO DO TCE-SP</w:t>
      </w:r>
    </w:p>
    <w:p w14:paraId="13C7A676" w14:textId="77777777" w:rsidR="004A4E02" w:rsidRDefault="004A4E02">
      <w:pPr>
        <w:pStyle w:val="PargrafodaLista"/>
        <w:spacing w:line="360" w:lineRule="auto"/>
        <w:ind w:left="0"/>
        <w:jc w:val="both"/>
        <w:rPr>
          <w:rFonts w:ascii="Arial" w:hAnsi="Arial" w:cs="Arial"/>
        </w:rPr>
      </w:pPr>
    </w:p>
    <w:p w14:paraId="6D49B7AF" w14:textId="77777777" w:rsidR="004A4E02" w:rsidRDefault="00000000">
      <w:pPr>
        <w:pStyle w:val="PargrafodaLista"/>
        <w:spacing w:after="0" w:line="240" w:lineRule="auto"/>
        <w:ind w:left="0"/>
        <w:jc w:val="both"/>
        <w:rPr>
          <w:rFonts w:ascii="Arial" w:hAnsi="Arial" w:cs="Arial"/>
          <w:w w:val="112"/>
        </w:rPr>
      </w:pPr>
      <w:r>
        <w:rPr>
          <w:rFonts w:ascii="Arial" w:hAnsi="Arial" w:cs="Arial"/>
          <w:w w:val="108"/>
        </w:rPr>
        <w:t>CONTRATANTE:</w:t>
      </w:r>
      <w:r>
        <w:rPr>
          <w:rFonts w:ascii="Arial" w:hAnsi="Arial" w:cs="Arial"/>
          <w:spacing w:val="-21"/>
          <w:w w:val="108"/>
        </w:rPr>
        <w:t xml:space="preserve"> </w:t>
      </w:r>
      <w:r>
        <w:rPr>
          <w:rFonts w:ascii="Arial" w:hAnsi="Arial" w:cs="Arial"/>
          <w:spacing w:val="-21"/>
          <w:w w:val="108"/>
        </w:rPr>
        <w:tab/>
      </w:r>
      <w:r>
        <w:rPr>
          <w:rFonts w:ascii="Arial" w:hAnsi="Arial" w:cs="Arial"/>
          <w:w w:val="108"/>
        </w:rPr>
        <w:t>Prefeitura</w:t>
      </w:r>
      <w:r>
        <w:rPr>
          <w:rFonts w:ascii="Arial" w:hAnsi="Arial" w:cs="Arial"/>
          <w:spacing w:val="37"/>
          <w:w w:val="108"/>
        </w:rPr>
        <w:t xml:space="preserve"> </w:t>
      </w:r>
      <w:r>
        <w:rPr>
          <w:rFonts w:ascii="Arial" w:hAnsi="Arial" w:cs="Arial"/>
          <w:w w:val="108"/>
        </w:rPr>
        <w:t>do Município de Santa Maria da Serra/SP</w:t>
      </w:r>
      <w:r>
        <w:rPr>
          <w:rFonts w:ascii="Arial" w:hAnsi="Arial" w:cs="Arial"/>
          <w:w w:val="112"/>
        </w:rPr>
        <w:t xml:space="preserve"> </w:t>
      </w:r>
    </w:p>
    <w:p w14:paraId="4018A4F8" w14:textId="77777777" w:rsidR="004A4E02" w:rsidRDefault="00000000">
      <w:pPr>
        <w:pStyle w:val="PargrafodaLista"/>
        <w:spacing w:after="0" w:line="240" w:lineRule="auto"/>
        <w:ind w:left="0"/>
        <w:jc w:val="both"/>
        <w:rPr>
          <w:rFonts w:ascii="Arial" w:hAnsi="Arial" w:cs="Arial"/>
          <w:w w:val="112"/>
        </w:rPr>
      </w:pPr>
      <w:r>
        <w:rPr>
          <w:rFonts w:ascii="Arial" w:hAnsi="Arial" w:cs="Arial"/>
          <w:w w:val="112"/>
        </w:rPr>
        <w:t>CNPJ: 44.720.530/0001-80</w:t>
      </w:r>
    </w:p>
    <w:p w14:paraId="0C7D8342" w14:textId="77777777" w:rsidR="004A4E02" w:rsidRDefault="004A4E02">
      <w:pPr>
        <w:pStyle w:val="PargrafodaLista"/>
        <w:spacing w:after="0" w:line="240" w:lineRule="auto"/>
        <w:ind w:left="0"/>
        <w:jc w:val="both"/>
        <w:rPr>
          <w:rFonts w:ascii="Arial" w:hAnsi="Arial" w:cs="Arial"/>
          <w:w w:val="112"/>
        </w:rPr>
      </w:pPr>
    </w:p>
    <w:p w14:paraId="46212131" w14:textId="77777777" w:rsidR="004A4E02" w:rsidRDefault="00000000">
      <w:pPr>
        <w:pStyle w:val="SemEspaamento"/>
        <w:jc w:val="both"/>
        <w:rPr>
          <w:rFonts w:ascii="Arial" w:eastAsia="Arial" w:hAnsi="Arial" w:cs="Arial"/>
          <w:w w:val="103"/>
        </w:rPr>
      </w:pPr>
      <w:r>
        <w:rPr>
          <w:rFonts w:ascii="Arial" w:eastAsia="Times New Roman" w:hAnsi="Arial" w:cs="Arial"/>
          <w:w w:val="107"/>
        </w:rPr>
        <w:t>CONTRATADA:</w:t>
      </w:r>
      <w:r>
        <w:rPr>
          <w:rFonts w:ascii="Arial" w:eastAsia="Times New Roman" w:hAnsi="Arial" w:cs="Arial"/>
          <w:spacing w:val="-21"/>
          <w:w w:val="107"/>
        </w:rPr>
        <w:t xml:space="preserve"> </w:t>
      </w:r>
      <w:r>
        <w:rPr>
          <w:rFonts w:ascii="Arial" w:eastAsia="Times New Roman" w:hAnsi="Arial" w:cs="Arial"/>
          <w:spacing w:val="-21"/>
          <w:w w:val="107"/>
        </w:rPr>
        <w:tab/>
      </w:r>
      <w:r>
        <w:rPr>
          <w:rFonts w:ascii="Arial" w:eastAsia="Arial" w:hAnsi="Arial" w:cs="Arial"/>
          <w:w w:val="103"/>
        </w:rPr>
        <w:t>.......................................................</w:t>
      </w:r>
    </w:p>
    <w:p w14:paraId="000320B5" w14:textId="77777777" w:rsidR="004A4E02" w:rsidRDefault="00000000">
      <w:pPr>
        <w:pStyle w:val="SemEspaamento"/>
        <w:jc w:val="both"/>
        <w:rPr>
          <w:rFonts w:ascii="Arial" w:hAnsi="Arial" w:cs="Arial"/>
          <w:w w:val="112"/>
        </w:rPr>
      </w:pPr>
      <w:r>
        <w:rPr>
          <w:rFonts w:ascii="Arial" w:hAnsi="Arial" w:cs="Arial"/>
          <w:w w:val="112"/>
        </w:rPr>
        <w:t>CNPJ:</w:t>
      </w:r>
    </w:p>
    <w:p w14:paraId="130A734F" w14:textId="77777777" w:rsidR="004A4E02" w:rsidRDefault="004A4E02">
      <w:pPr>
        <w:pStyle w:val="SemEspaamento"/>
        <w:jc w:val="both"/>
        <w:rPr>
          <w:rFonts w:ascii="Arial" w:hAnsi="Arial" w:cs="Arial"/>
          <w:w w:val="112"/>
        </w:rPr>
      </w:pPr>
    </w:p>
    <w:p w14:paraId="12F64FFB" w14:textId="77777777" w:rsidR="004A4E02" w:rsidRDefault="00000000">
      <w:pPr>
        <w:pStyle w:val="PargrafodaLista"/>
        <w:spacing w:after="0" w:line="240" w:lineRule="auto"/>
        <w:ind w:left="0"/>
        <w:jc w:val="both"/>
        <w:rPr>
          <w:rStyle w:val="Forte"/>
          <w:rFonts w:ascii="Arial" w:hAnsi="Arial" w:cs="Arial"/>
          <w:b w:val="0"/>
          <w:bCs w:val="0"/>
        </w:rPr>
      </w:pPr>
      <w:r>
        <w:rPr>
          <w:rFonts w:ascii="Arial" w:hAnsi="Arial" w:cs="Arial"/>
          <w:w w:val="108"/>
        </w:rPr>
        <w:t>CONTRATO</w:t>
      </w:r>
      <w:r>
        <w:rPr>
          <w:rFonts w:ascii="Arial" w:hAnsi="Arial" w:cs="Arial"/>
          <w:spacing w:val="1"/>
          <w:w w:val="108"/>
        </w:rPr>
        <w:t xml:space="preserve"> </w:t>
      </w:r>
      <w:r>
        <w:rPr>
          <w:rFonts w:ascii="Arial" w:hAnsi="Arial" w:cs="Arial"/>
          <w:w w:val="108"/>
        </w:rPr>
        <w:t>Nº (DE ORIGEM)</w:t>
      </w:r>
      <w:r>
        <w:rPr>
          <w:rFonts w:ascii="Arial" w:hAnsi="Arial" w:cs="Arial"/>
          <w:w w:val="110"/>
        </w:rPr>
        <w:t>:</w:t>
      </w:r>
      <w:r>
        <w:rPr>
          <w:rFonts w:ascii="Arial" w:hAnsi="Arial" w:cs="Arial"/>
          <w:spacing w:val="-22"/>
          <w:w w:val="110"/>
        </w:rPr>
        <w:t xml:space="preserve"> </w:t>
      </w:r>
      <w:r>
        <w:rPr>
          <w:rFonts w:ascii="Arial" w:hAnsi="Arial" w:cs="Arial"/>
          <w:spacing w:val="-22"/>
          <w:w w:val="110"/>
        </w:rPr>
        <w:tab/>
        <w:t>............</w:t>
      </w:r>
      <w:r>
        <w:rPr>
          <w:rStyle w:val="Forte"/>
          <w:rFonts w:ascii="Arial" w:hAnsi="Arial" w:cs="Arial"/>
          <w:b w:val="0"/>
          <w:bCs w:val="0"/>
        </w:rPr>
        <w:t>/2026</w:t>
      </w:r>
    </w:p>
    <w:p w14:paraId="0E670CEB" w14:textId="77777777" w:rsidR="004A4E02" w:rsidRDefault="00000000">
      <w:pPr>
        <w:pStyle w:val="PargrafodaLista"/>
        <w:spacing w:after="0" w:line="240" w:lineRule="auto"/>
        <w:ind w:left="0"/>
        <w:jc w:val="both"/>
        <w:rPr>
          <w:rStyle w:val="Forte"/>
          <w:rFonts w:ascii="Arial" w:hAnsi="Arial" w:cs="Arial"/>
          <w:b w:val="0"/>
          <w:bCs w:val="0"/>
        </w:rPr>
      </w:pPr>
      <w:r>
        <w:rPr>
          <w:rStyle w:val="Forte"/>
          <w:rFonts w:ascii="Arial" w:hAnsi="Arial" w:cs="Arial"/>
          <w:b w:val="0"/>
          <w:bCs w:val="0"/>
        </w:rPr>
        <w:t>DATA DE ASSINATURA:</w:t>
      </w:r>
    </w:p>
    <w:p w14:paraId="22673C19" w14:textId="77777777" w:rsidR="004A4E02" w:rsidRDefault="00000000">
      <w:pPr>
        <w:pStyle w:val="PargrafodaLista"/>
        <w:spacing w:after="0" w:line="240" w:lineRule="auto"/>
        <w:ind w:left="0"/>
        <w:jc w:val="both"/>
        <w:rPr>
          <w:rStyle w:val="Forte"/>
          <w:rFonts w:ascii="Arial" w:hAnsi="Arial" w:cs="Arial"/>
          <w:b w:val="0"/>
          <w:bCs w:val="0"/>
        </w:rPr>
      </w:pPr>
      <w:r>
        <w:rPr>
          <w:rStyle w:val="Forte"/>
          <w:rFonts w:ascii="Arial" w:hAnsi="Arial" w:cs="Arial"/>
          <w:b w:val="0"/>
          <w:bCs w:val="0"/>
        </w:rPr>
        <w:t>VIGÊNCIA:</w:t>
      </w:r>
    </w:p>
    <w:p w14:paraId="6D79470F" w14:textId="0DA6186A" w:rsidR="004A4E02" w:rsidRDefault="00000000">
      <w:pPr>
        <w:adjustRightInd w:val="0"/>
        <w:jc w:val="both"/>
        <w:rPr>
          <w:rFonts w:cs="Arial"/>
          <w:sz w:val="22"/>
          <w:szCs w:val="22"/>
        </w:rPr>
      </w:pPr>
      <w:r>
        <w:rPr>
          <w:rFonts w:cs="Arial"/>
          <w:w w:val="112"/>
          <w:sz w:val="22"/>
          <w:szCs w:val="22"/>
        </w:rPr>
        <w:t>OBJETO:</w:t>
      </w:r>
      <w:r>
        <w:rPr>
          <w:rFonts w:cs="Arial"/>
          <w:spacing w:val="-25"/>
          <w:w w:val="112"/>
          <w:sz w:val="22"/>
          <w:szCs w:val="22"/>
        </w:rPr>
        <w:t xml:space="preserve"> </w:t>
      </w:r>
      <w:r>
        <w:rPr>
          <w:rFonts w:cs="Arial"/>
          <w:sz w:val="22"/>
          <w:szCs w:val="22"/>
        </w:rPr>
        <w:t xml:space="preserve">Prestação de serviços </w:t>
      </w:r>
      <w:r>
        <w:rPr>
          <w:sz w:val="22"/>
          <w:szCs w:val="22"/>
        </w:rPr>
        <w:t>gerais de limpeza</w:t>
      </w:r>
      <w:r w:rsidR="002F17F1">
        <w:rPr>
          <w:sz w:val="22"/>
          <w:szCs w:val="22"/>
        </w:rPr>
        <w:t>,</w:t>
      </w:r>
      <w:r>
        <w:rPr>
          <w:sz w:val="22"/>
          <w:szCs w:val="22"/>
        </w:rPr>
        <w:t xml:space="preserve"> alimentação</w:t>
      </w:r>
      <w:r w:rsidR="002F17F1">
        <w:rPr>
          <w:sz w:val="22"/>
          <w:szCs w:val="22"/>
        </w:rPr>
        <w:t xml:space="preserve"> e apoio escolar</w:t>
      </w:r>
      <w:r>
        <w:rPr>
          <w:sz w:val="22"/>
          <w:szCs w:val="22"/>
        </w:rPr>
        <w:t xml:space="preserve">, durante o período de 12 (doze) meses, com </w:t>
      </w:r>
      <w:r w:rsidR="004D292E" w:rsidRPr="004D292E">
        <w:rPr>
          <w:sz w:val="22"/>
          <w:szCs w:val="22"/>
        </w:rPr>
        <w:t xml:space="preserve">mão-de-obra, uniformes, </w:t>
      </w:r>
      <w:proofErr w:type="spellStart"/>
      <w:r w:rsidR="004D292E" w:rsidRPr="004D292E">
        <w:rPr>
          <w:sz w:val="22"/>
          <w:szCs w:val="22"/>
        </w:rPr>
        <w:t>epi´s</w:t>
      </w:r>
      <w:proofErr w:type="spellEnd"/>
      <w:r w:rsidR="004D292E" w:rsidRPr="004D292E">
        <w:rPr>
          <w:sz w:val="22"/>
          <w:szCs w:val="22"/>
        </w:rPr>
        <w:t xml:space="preserve"> e </w:t>
      </w:r>
      <w:proofErr w:type="spellStart"/>
      <w:r w:rsidR="004D292E" w:rsidRPr="004D292E">
        <w:rPr>
          <w:sz w:val="22"/>
          <w:szCs w:val="22"/>
        </w:rPr>
        <w:t>epc´s</w:t>
      </w:r>
      <w:proofErr w:type="spellEnd"/>
      <w:r w:rsidR="004D292E" w:rsidRPr="004D292E">
        <w:rPr>
          <w:sz w:val="22"/>
          <w:szCs w:val="22"/>
        </w:rPr>
        <w:t xml:space="preserve"> necessários </w:t>
      </w:r>
      <w:r>
        <w:rPr>
          <w:sz w:val="22"/>
          <w:szCs w:val="22"/>
        </w:rPr>
        <w:t>para atendimento das necessidades da Administração Pública Municipal de Santa Maria da Serra/SP</w:t>
      </w:r>
      <w:r>
        <w:rPr>
          <w:rFonts w:cs="Arial"/>
          <w:sz w:val="22"/>
          <w:szCs w:val="22"/>
        </w:rPr>
        <w:t xml:space="preserve">. </w:t>
      </w:r>
    </w:p>
    <w:p w14:paraId="60A806F1" w14:textId="77777777" w:rsidR="004A4E02" w:rsidRDefault="004A4E02">
      <w:pPr>
        <w:adjustRightInd w:val="0"/>
        <w:jc w:val="both"/>
        <w:rPr>
          <w:rFonts w:cs="Arial"/>
          <w:sz w:val="22"/>
          <w:szCs w:val="22"/>
        </w:rPr>
      </w:pPr>
    </w:p>
    <w:p w14:paraId="291F30C8" w14:textId="77777777" w:rsidR="004A4E02" w:rsidRDefault="00000000">
      <w:pPr>
        <w:adjustRightInd w:val="0"/>
        <w:jc w:val="both"/>
        <w:rPr>
          <w:rFonts w:cs="Arial"/>
          <w:sz w:val="22"/>
          <w:szCs w:val="22"/>
        </w:rPr>
      </w:pPr>
      <w:r>
        <w:rPr>
          <w:rFonts w:cs="Arial"/>
          <w:sz w:val="22"/>
          <w:szCs w:val="22"/>
        </w:rPr>
        <w:t>VALOR:</w:t>
      </w:r>
    </w:p>
    <w:p w14:paraId="2C9F2B58" w14:textId="77777777" w:rsidR="004A4E02" w:rsidRDefault="004A4E02">
      <w:pPr>
        <w:adjustRightInd w:val="0"/>
        <w:jc w:val="both"/>
        <w:rPr>
          <w:rFonts w:cs="Arial"/>
          <w:sz w:val="22"/>
          <w:szCs w:val="22"/>
        </w:rPr>
      </w:pPr>
    </w:p>
    <w:p w14:paraId="714E9BC4" w14:textId="77777777" w:rsidR="004A4E02" w:rsidRPr="000274C0" w:rsidRDefault="00000000">
      <w:pPr>
        <w:ind w:firstLine="708"/>
        <w:jc w:val="both"/>
        <w:rPr>
          <w:rFonts w:eastAsia="RobotoCondensed-Light" w:cs="Arial"/>
          <w:color w:val="000000"/>
          <w:sz w:val="22"/>
          <w:szCs w:val="22"/>
          <w:lang w:eastAsia="zh-CN" w:bidi="ar"/>
        </w:rPr>
      </w:pPr>
      <w:r w:rsidRPr="000274C0">
        <w:rPr>
          <w:rFonts w:eastAsia="RobotoCondensed-Light" w:cs="Arial"/>
          <w:color w:val="000000"/>
          <w:sz w:val="22"/>
          <w:szCs w:val="22"/>
          <w:lang w:eastAsia="zh-CN" w:bidi="ar"/>
        </w:rPr>
        <w:t>Declaro(amos), na qualidade de responsável(</w:t>
      </w:r>
      <w:proofErr w:type="spellStart"/>
      <w:r w:rsidRPr="000274C0">
        <w:rPr>
          <w:rFonts w:eastAsia="RobotoCondensed-Light" w:cs="Arial"/>
          <w:color w:val="000000"/>
          <w:sz w:val="22"/>
          <w:szCs w:val="22"/>
          <w:lang w:eastAsia="zh-CN" w:bidi="ar"/>
        </w:rPr>
        <w:t>is</w:t>
      </w:r>
      <w:proofErr w:type="spellEnd"/>
      <w:r w:rsidRPr="000274C0">
        <w:rPr>
          <w:rFonts w:eastAsia="RobotoCondensed-Light" w:cs="Arial"/>
          <w:color w:val="000000"/>
          <w:sz w:val="22"/>
          <w:szCs w:val="22"/>
          <w:lang w:eastAsia="zh-CN" w:bidi="ar"/>
        </w:rPr>
        <w:t>) pela entidade supra epigrafada, sob as penas da Lei, que os demais documentos originais, atinentes à correspondente licitação, encontram-se no</w:t>
      </w:r>
      <w:r>
        <w:rPr>
          <w:rFonts w:eastAsia="RobotoCondensed-Light" w:cs="Arial"/>
          <w:color w:val="000000"/>
          <w:sz w:val="22"/>
          <w:szCs w:val="22"/>
          <w:lang w:eastAsia="zh-CN" w:bidi="ar"/>
        </w:rPr>
        <w:t xml:space="preserve"> </w:t>
      </w:r>
      <w:r w:rsidRPr="000274C0">
        <w:rPr>
          <w:rFonts w:eastAsia="RobotoCondensed-Light" w:cs="Arial"/>
          <w:color w:val="000000"/>
          <w:sz w:val="22"/>
          <w:szCs w:val="22"/>
          <w:lang w:eastAsia="zh-CN" w:bidi="ar"/>
        </w:rPr>
        <w:t xml:space="preserve">respectivo processo administrativo arquivado na origem à disposição do Tribunal de Contas do Estado de São Paulo, e serão remetidos quando requisitados. </w:t>
      </w:r>
    </w:p>
    <w:p w14:paraId="6FBAB55F" w14:textId="77777777" w:rsidR="004A4E02" w:rsidRPr="000274C0" w:rsidRDefault="004A4E02">
      <w:pPr>
        <w:ind w:firstLine="708"/>
        <w:jc w:val="both"/>
        <w:rPr>
          <w:rFonts w:eastAsia="RobotoCondensed-Light" w:cs="Arial"/>
          <w:color w:val="000000"/>
          <w:sz w:val="22"/>
          <w:szCs w:val="22"/>
          <w:lang w:eastAsia="zh-CN" w:bidi="ar"/>
        </w:rPr>
      </w:pPr>
    </w:p>
    <w:p w14:paraId="68CCF16C" w14:textId="77777777" w:rsidR="004A4E02" w:rsidRDefault="00000000">
      <w:pPr>
        <w:ind w:firstLine="708"/>
        <w:jc w:val="both"/>
        <w:rPr>
          <w:rFonts w:cs="Arial"/>
          <w:sz w:val="22"/>
          <w:szCs w:val="22"/>
        </w:rPr>
      </w:pPr>
      <w:r w:rsidRPr="000274C0">
        <w:rPr>
          <w:rFonts w:eastAsia="RobotoCondensed-Light" w:cs="Arial"/>
          <w:color w:val="000000"/>
          <w:sz w:val="22"/>
          <w:szCs w:val="22"/>
          <w:lang w:eastAsia="zh-CN" w:bidi="ar"/>
        </w:rPr>
        <w:t xml:space="preserve">Em se tratando de obras/serviços de engenharia: </w:t>
      </w:r>
    </w:p>
    <w:p w14:paraId="1956BC70" w14:textId="77777777" w:rsidR="004A4E02" w:rsidRDefault="00000000">
      <w:pPr>
        <w:jc w:val="both"/>
        <w:rPr>
          <w:rFonts w:cs="Arial"/>
          <w:sz w:val="22"/>
          <w:szCs w:val="22"/>
        </w:rPr>
      </w:pPr>
      <w:r w:rsidRPr="000274C0">
        <w:rPr>
          <w:rFonts w:eastAsia="RobotoCondensed-Light" w:cs="Arial"/>
          <w:color w:val="000000"/>
          <w:sz w:val="22"/>
          <w:szCs w:val="22"/>
          <w:lang w:eastAsia="zh-CN" w:bidi="ar"/>
        </w:rPr>
        <w:t>Declaro(amos), na qualidade de responsável(</w:t>
      </w:r>
      <w:proofErr w:type="spellStart"/>
      <w:r w:rsidRPr="000274C0">
        <w:rPr>
          <w:rFonts w:eastAsia="RobotoCondensed-Light" w:cs="Arial"/>
          <w:color w:val="000000"/>
          <w:sz w:val="22"/>
          <w:szCs w:val="22"/>
          <w:lang w:eastAsia="zh-CN" w:bidi="ar"/>
        </w:rPr>
        <w:t>is</w:t>
      </w:r>
      <w:proofErr w:type="spellEnd"/>
      <w:r w:rsidRPr="000274C0">
        <w:rPr>
          <w:rFonts w:eastAsia="RobotoCondensed-Light" w:cs="Arial"/>
          <w:color w:val="000000"/>
          <w:sz w:val="22"/>
          <w:szCs w:val="22"/>
          <w:lang w:eastAsia="zh-CN" w:bidi="ar"/>
        </w:rPr>
        <w:t xml:space="preserve">) pela entidade supra epigrafada, sob as penas da Lei, que os demais documentos originais, atinentes à correspondente licitação, em especial, os a seguir </w:t>
      </w:r>
    </w:p>
    <w:p w14:paraId="2F87E65C" w14:textId="77777777" w:rsidR="004A4E02" w:rsidRDefault="00000000">
      <w:pPr>
        <w:jc w:val="both"/>
        <w:rPr>
          <w:rFonts w:cs="Arial"/>
          <w:sz w:val="22"/>
          <w:szCs w:val="22"/>
        </w:rPr>
      </w:pPr>
      <w:r w:rsidRPr="000274C0">
        <w:rPr>
          <w:rFonts w:eastAsia="RobotoCondensed-Light" w:cs="Arial"/>
          <w:color w:val="000000"/>
          <w:sz w:val="22"/>
          <w:szCs w:val="22"/>
          <w:lang w:eastAsia="zh-CN" w:bidi="ar"/>
        </w:rPr>
        <w:t xml:space="preserve">relacionados, encontram-se no respectivo processo administrativo arquivado na origem à disposição do Tribunal de Contas do Estado de São Paulo, e serão remetidos quando requisitados: </w:t>
      </w:r>
    </w:p>
    <w:p w14:paraId="0B9D30D1" w14:textId="77777777" w:rsidR="004A4E02" w:rsidRDefault="00000000">
      <w:pPr>
        <w:jc w:val="both"/>
        <w:rPr>
          <w:rFonts w:cs="Arial"/>
          <w:sz w:val="22"/>
          <w:szCs w:val="22"/>
        </w:rPr>
      </w:pPr>
      <w:r w:rsidRPr="000274C0">
        <w:rPr>
          <w:rFonts w:eastAsia="RobotoCondensed-Light" w:cs="Arial"/>
          <w:color w:val="000000"/>
          <w:sz w:val="22"/>
          <w:szCs w:val="22"/>
          <w:lang w:eastAsia="zh-CN" w:bidi="ar"/>
        </w:rPr>
        <w:t xml:space="preserve">a) memorial descritivo dos trabalhos e respectivo cronograma físico-financeiro; </w:t>
      </w:r>
    </w:p>
    <w:p w14:paraId="286669CA" w14:textId="77777777" w:rsidR="004A4E02" w:rsidRDefault="00000000">
      <w:pPr>
        <w:jc w:val="both"/>
        <w:rPr>
          <w:rFonts w:cs="Arial"/>
          <w:sz w:val="22"/>
          <w:szCs w:val="22"/>
        </w:rPr>
      </w:pPr>
      <w:r w:rsidRPr="000274C0">
        <w:rPr>
          <w:rFonts w:eastAsia="RobotoCondensed-Light" w:cs="Arial"/>
          <w:color w:val="000000"/>
          <w:sz w:val="22"/>
          <w:szCs w:val="22"/>
          <w:lang w:eastAsia="zh-CN" w:bidi="ar"/>
        </w:rPr>
        <w:t xml:space="preserve">b) orçamento detalhado em planilhas que expressem a composição de todos os seus custos unitários; </w:t>
      </w:r>
    </w:p>
    <w:p w14:paraId="7BF53622" w14:textId="77777777" w:rsidR="004A4E02" w:rsidRDefault="00000000">
      <w:pPr>
        <w:jc w:val="both"/>
        <w:rPr>
          <w:rFonts w:cs="Arial"/>
          <w:sz w:val="22"/>
          <w:szCs w:val="22"/>
        </w:rPr>
      </w:pPr>
      <w:r w:rsidRPr="000274C0">
        <w:rPr>
          <w:rFonts w:eastAsia="RobotoCondensed-Light" w:cs="Arial"/>
          <w:color w:val="000000"/>
          <w:sz w:val="22"/>
          <w:szCs w:val="22"/>
          <w:lang w:eastAsia="zh-CN" w:bidi="ar"/>
        </w:rPr>
        <w:t xml:space="preserve">c) previsão de recursos orçamentários que assegurem o pagamento das obrigações decorrentes de obras ou serviços a serem executados no exercício financeiro em curso, de acordo com o respectivo </w:t>
      </w:r>
    </w:p>
    <w:p w14:paraId="092AA8B2" w14:textId="77777777" w:rsidR="004A4E02" w:rsidRDefault="00000000">
      <w:pPr>
        <w:jc w:val="both"/>
        <w:rPr>
          <w:rFonts w:cs="Arial"/>
          <w:sz w:val="22"/>
          <w:szCs w:val="22"/>
        </w:rPr>
      </w:pPr>
      <w:r w:rsidRPr="000274C0">
        <w:rPr>
          <w:rFonts w:eastAsia="RobotoCondensed-Light" w:cs="Arial"/>
          <w:color w:val="000000"/>
          <w:sz w:val="22"/>
          <w:szCs w:val="22"/>
          <w:lang w:eastAsia="zh-CN" w:bidi="ar"/>
        </w:rPr>
        <w:t xml:space="preserve">cronograma; </w:t>
      </w:r>
    </w:p>
    <w:p w14:paraId="44966F55" w14:textId="77777777" w:rsidR="004A4E02" w:rsidRDefault="00000000">
      <w:pPr>
        <w:jc w:val="both"/>
        <w:rPr>
          <w:rFonts w:cs="Arial"/>
          <w:sz w:val="22"/>
          <w:szCs w:val="22"/>
        </w:rPr>
      </w:pPr>
      <w:r w:rsidRPr="000274C0">
        <w:rPr>
          <w:rFonts w:eastAsia="RobotoCondensed-Light" w:cs="Arial"/>
          <w:color w:val="000000"/>
          <w:sz w:val="22"/>
          <w:szCs w:val="22"/>
          <w:lang w:eastAsia="zh-CN" w:bidi="ar"/>
        </w:rPr>
        <w:t xml:space="preserve">d) comprovação no Plano Plurianual de que o produto das obras ou serviços foi contemplado em suas metas; </w:t>
      </w:r>
    </w:p>
    <w:p w14:paraId="5A39F255" w14:textId="77777777" w:rsidR="004A4E02" w:rsidRDefault="00000000">
      <w:pPr>
        <w:rPr>
          <w:rFonts w:cs="Arial"/>
          <w:sz w:val="22"/>
          <w:szCs w:val="22"/>
        </w:rPr>
      </w:pPr>
      <w:r w:rsidRPr="000274C0">
        <w:rPr>
          <w:rFonts w:eastAsia="RobotoCondensed-Light" w:cs="Arial"/>
          <w:color w:val="000000"/>
          <w:sz w:val="22"/>
          <w:szCs w:val="22"/>
          <w:lang w:eastAsia="zh-CN" w:bidi="ar"/>
        </w:rPr>
        <w:t xml:space="preserve">e) as plantas e projetos de engenharia e arquitetura. </w:t>
      </w:r>
    </w:p>
    <w:p w14:paraId="7C129AA4" w14:textId="77777777" w:rsidR="004A4E02" w:rsidRDefault="004A4E02">
      <w:pPr>
        <w:adjustRightInd w:val="0"/>
        <w:jc w:val="both"/>
        <w:rPr>
          <w:rFonts w:cs="Arial"/>
          <w:sz w:val="22"/>
          <w:szCs w:val="22"/>
        </w:rPr>
      </w:pPr>
    </w:p>
    <w:p w14:paraId="70C377C4" w14:textId="77777777" w:rsidR="004A4E02" w:rsidRDefault="004A4E02">
      <w:pPr>
        <w:spacing w:line="360" w:lineRule="auto"/>
        <w:ind w:right="23"/>
        <w:contextualSpacing/>
        <w:jc w:val="right"/>
        <w:rPr>
          <w:rStyle w:val="Forte"/>
          <w:rFonts w:cs="Arial"/>
          <w:sz w:val="22"/>
          <w:szCs w:val="22"/>
        </w:rPr>
      </w:pPr>
    </w:p>
    <w:p w14:paraId="15D69384" w14:textId="77777777" w:rsidR="004A4E02" w:rsidRDefault="00000000">
      <w:pPr>
        <w:spacing w:line="360" w:lineRule="auto"/>
        <w:ind w:right="23"/>
        <w:contextualSpacing/>
        <w:jc w:val="right"/>
        <w:rPr>
          <w:rStyle w:val="Forte"/>
          <w:rFonts w:cs="Arial"/>
          <w:b w:val="0"/>
          <w:sz w:val="22"/>
          <w:szCs w:val="22"/>
        </w:rPr>
      </w:pPr>
      <w:r>
        <w:rPr>
          <w:rStyle w:val="Forte"/>
          <w:rFonts w:cs="Arial"/>
          <w:sz w:val="22"/>
          <w:szCs w:val="22"/>
        </w:rPr>
        <w:t xml:space="preserve">Local e data: </w:t>
      </w:r>
      <w:r>
        <w:rPr>
          <w:rFonts w:eastAsia="Arial" w:cs="Arial"/>
          <w:sz w:val="22"/>
          <w:szCs w:val="22"/>
        </w:rPr>
        <w:t>Santa Maria da Serra/SP,</w:t>
      </w:r>
      <w:r>
        <w:rPr>
          <w:rFonts w:eastAsia="Arial" w:cs="Arial"/>
          <w:spacing w:val="23"/>
          <w:sz w:val="22"/>
          <w:szCs w:val="22"/>
        </w:rPr>
        <w:t xml:space="preserve"> </w:t>
      </w:r>
      <w:r>
        <w:rPr>
          <w:rFonts w:eastAsia="Arial" w:cs="Arial"/>
          <w:sz w:val="22"/>
          <w:szCs w:val="22"/>
        </w:rPr>
        <w:t xml:space="preserve">99 de </w:t>
      </w:r>
      <w:proofErr w:type="spellStart"/>
      <w:r>
        <w:rPr>
          <w:rFonts w:eastAsia="Arial" w:cs="Arial"/>
          <w:sz w:val="22"/>
          <w:szCs w:val="22"/>
        </w:rPr>
        <w:t>xxxxxxxxxxxxx</w:t>
      </w:r>
      <w:proofErr w:type="spellEnd"/>
      <w:r>
        <w:rPr>
          <w:rFonts w:eastAsia="Arial" w:cs="Arial"/>
          <w:sz w:val="22"/>
          <w:szCs w:val="22"/>
        </w:rPr>
        <w:t xml:space="preserve"> de 2026.</w:t>
      </w:r>
    </w:p>
    <w:p w14:paraId="63E5E56D" w14:textId="77777777" w:rsidR="004A4E02" w:rsidRDefault="004A4E02">
      <w:pPr>
        <w:ind w:right="21"/>
        <w:jc w:val="both"/>
        <w:rPr>
          <w:rStyle w:val="Forte"/>
          <w:rFonts w:cs="Arial"/>
          <w:b w:val="0"/>
          <w:sz w:val="22"/>
          <w:szCs w:val="22"/>
        </w:rPr>
      </w:pPr>
    </w:p>
    <w:p w14:paraId="059F6277" w14:textId="77777777" w:rsidR="004A4E02" w:rsidRDefault="004A4E02">
      <w:pPr>
        <w:ind w:right="21"/>
        <w:jc w:val="both"/>
        <w:rPr>
          <w:rStyle w:val="Forte"/>
          <w:rFonts w:cs="Arial"/>
          <w:b w:val="0"/>
          <w:sz w:val="22"/>
          <w:szCs w:val="22"/>
        </w:rPr>
      </w:pPr>
    </w:p>
    <w:p w14:paraId="4E9116DE" w14:textId="77777777" w:rsidR="004A4E02" w:rsidRDefault="004A4E02">
      <w:pPr>
        <w:ind w:right="21"/>
        <w:jc w:val="both"/>
        <w:rPr>
          <w:rStyle w:val="Forte"/>
          <w:rFonts w:cs="Arial"/>
          <w:b w:val="0"/>
          <w:sz w:val="22"/>
          <w:szCs w:val="22"/>
        </w:rPr>
      </w:pPr>
    </w:p>
    <w:p w14:paraId="2F271FDC" w14:textId="77777777" w:rsidR="004A4E02" w:rsidRDefault="004A4E02">
      <w:pPr>
        <w:ind w:right="21"/>
        <w:jc w:val="both"/>
        <w:rPr>
          <w:rStyle w:val="Forte"/>
          <w:rFonts w:cs="Arial"/>
          <w:b w:val="0"/>
          <w:sz w:val="22"/>
          <w:szCs w:val="22"/>
        </w:rPr>
      </w:pPr>
    </w:p>
    <w:p w14:paraId="0AFE1344" w14:textId="77777777" w:rsidR="004A4E02" w:rsidRDefault="004A4E02">
      <w:pPr>
        <w:ind w:right="21"/>
        <w:jc w:val="both"/>
        <w:rPr>
          <w:rStyle w:val="Forte"/>
          <w:rFonts w:cs="Arial"/>
          <w:b w:val="0"/>
          <w:sz w:val="22"/>
          <w:szCs w:val="22"/>
        </w:rPr>
      </w:pPr>
    </w:p>
    <w:p w14:paraId="5035D119" w14:textId="77777777" w:rsidR="004A4E02" w:rsidRDefault="00000000">
      <w:pPr>
        <w:ind w:right="21"/>
        <w:jc w:val="both"/>
        <w:rPr>
          <w:rStyle w:val="Forte"/>
          <w:rFonts w:cs="Arial"/>
          <w:sz w:val="22"/>
          <w:szCs w:val="22"/>
        </w:rPr>
      </w:pPr>
      <w:r>
        <w:rPr>
          <w:rStyle w:val="Forte"/>
          <w:rFonts w:cs="Arial"/>
          <w:sz w:val="22"/>
          <w:szCs w:val="22"/>
        </w:rPr>
        <w:t>RESPONSÁVEL:</w:t>
      </w:r>
      <w:r>
        <w:rPr>
          <w:rStyle w:val="Forte"/>
          <w:rFonts w:cs="Arial"/>
          <w:sz w:val="22"/>
          <w:szCs w:val="22"/>
        </w:rPr>
        <w:tab/>
        <w:t>_________________________________________</w:t>
      </w:r>
    </w:p>
    <w:p w14:paraId="3BA38B2B" w14:textId="77777777" w:rsidR="004A4E02" w:rsidRDefault="00000000">
      <w:pPr>
        <w:pStyle w:val="PargrafodaLista"/>
        <w:ind w:left="0"/>
        <w:jc w:val="both"/>
        <w:rPr>
          <w:rStyle w:val="Forte"/>
          <w:rFonts w:ascii="Arial" w:hAnsi="Arial" w:cs="Arial"/>
          <w:b w:val="0"/>
        </w:rPr>
      </w:pPr>
      <w:r>
        <w:rPr>
          <w:rStyle w:val="Forte"/>
          <w:rFonts w:ascii="Arial" w:hAnsi="Arial" w:cs="Arial"/>
          <w:b w:val="0"/>
        </w:rPr>
        <w:tab/>
      </w:r>
      <w:r>
        <w:rPr>
          <w:rStyle w:val="Forte"/>
          <w:rFonts w:ascii="Arial" w:hAnsi="Arial" w:cs="Arial"/>
          <w:b w:val="0"/>
        </w:rPr>
        <w:tab/>
      </w:r>
      <w:r>
        <w:rPr>
          <w:rStyle w:val="Forte"/>
          <w:rFonts w:ascii="Arial" w:hAnsi="Arial" w:cs="Arial"/>
          <w:b w:val="0"/>
        </w:rPr>
        <w:tab/>
        <w:t xml:space="preserve">           Josias Zani Neto - Prefeito Municipal</w:t>
      </w:r>
    </w:p>
    <w:p w14:paraId="0C1EB75B" w14:textId="77777777" w:rsidR="004A4E02" w:rsidRDefault="004A4E02">
      <w:pPr>
        <w:pStyle w:val="PargrafodaLista"/>
        <w:ind w:left="0"/>
        <w:jc w:val="center"/>
        <w:rPr>
          <w:rStyle w:val="Forte"/>
          <w:rFonts w:ascii="Arial" w:hAnsi="Arial" w:cs="Arial"/>
          <w:b w:val="0"/>
        </w:rPr>
      </w:pPr>
    </w:p>
    <w:p w14:paraId="116CE385" w14:textId="77777777" w:rsidR="004A4E02" w:rsidRDefault="004A4E02">
      <w:pPr>
        <w:pStyle w:val="PargrafodaLista"/>
        <w:ind w:left="0"/>
        <w:jc w:val="center"/>
        <w:rPr>
          <w:rStyle w:val="Forte"/>
          <w:rFonts w:ascii="Arial" w:hAnsi="Arial" w:cs="Arial"/>
          <w:b w:val="0"/>
        </w:rPr>
      </w:pPr>
    </w:p>
    <w:p w14:paraId="3F317C33" w14:textId="77777777" w:rsidR="004A4E02" w:rsidRDefault="004A4E02">
      <w:pPr>
        <w:pStyle w:val="PargrafodaLista"/>
        <w:ind w:left="0"/>
        <w:jc w:val="center"/>
        <w:rPr>
          <w:rStyle w:val="Forte"/>
          <w:rFonts w:ascii="Arial" w:hAnsi="Arial" w:cs="Arial"/>
          <w:b w:val="0"/>
        </w:rPr>
      </w:pPr>
    </w:p>
    <w:p w14:paraId="7CF74661" w14:textId="77777777" w:rsidR="004A4E02" w:rsidRDefault="004A4E02">
      <w:pPr>
        <w:adjustRightInd w:val="0"/>
        <w:jc w:val="center"/>
        <w:rPr>
          <w:rFonts w:cs="Arial"/>
          <w:b/>
          <w:bCs/>
          <w:color w:val="000000"/>
          <w:sz w:val="22"/>
          <w:szCs w:val="22"/>
        </w:rPr>
      </w:pPr>
    </w:p>
    <w:p w14:paraId="3553F3B2" w14:textId="77777777" w:rsidR="004A4E02" w:rsidRDefault="00000000">
      <w:pPr>
        <w:adjustRightInd w:val="0"/>
        <w:jc w:val="center"/>
        <w:rPr>
          <w:rFonts w:cs="Arial"/>
          <w:b/>
          <w:bCs/>
          <w:color w:val="000000"/>
          <w:sz w:val="22"/>
          <w:szCs w:val="22"/>
        </w:rPr>
      </w:pPr>
      <w:r>
        <w:rPr>
          <w:rFonts w:cs="Arial"/>
          <w:b/>
          <w:bCs/>
          <w:color w:val="000000"/>
          <w:sz w:val="22"/>
          <w:szCs w:val="22"/>
        </w:rPr>
        <w:t>ANEXO V</w:t>
      </w:r>
    </w:p>
    <w:p w14:paraId="70B8C243" w14:textId="77777777" w:rsidR="004A4E02" w:rsidRDefault="004A4E02">
      <w:pPr>
        <w:adjustRightInd w:val="0"/>
        <w:jc w:val="center"/>
        <w:rPr>
          <w:rFonts w:cs="Arial"/>
          <w:b/>
          <w:bCs/>
          <w:color w:val="000000"/>
          <w:sz w:val="22"/>
          <w:szCs w:val="22"/>
        </w:rPr>
      </w:pPr>
    </w:p>
    <w:p w14:paraId="7B0172EE" w14:textId="77777777" w:rsidR="004A4E02" w:rsidRDefault="004A4E02">
      <w:pPr>
        <w:adjustRightInd w:val="0"/>
        <w:jc w:val="center"/>
        <w:rPr>
          <w:rFonts w:cs="Arial"/>
          <w:b/>
          <w:bCs/>
          <w:color w:val="000000"/>
          <w:sz w:val="22"/>
          <w:szCs w:val="22"/>
        </w:rPr>
      </w:pPr>
    </w:p>
    <w:p w14:paraId="01A31890" w14:textId="77777777" w:rsidR="004A4E02" w:rsidRDefault="004A4E02">
      <w:pPr>
        <w:adjustRightInd w:val="0"/>
        <w:jc w:val="center"/>
        <w:rPr>
          <w:rFonts w:cs="Arial"/>
          <w:b/>
          <w:bCs/>
          <w:color w:val="000000"/>
          <w:sz w:val="22"/>
          <w:szCs w:val="22"/>
        </w:rPr>
      </w:pPr>
    </w:p>
    <w:p w14:paraId="68F208C7" w14:textId="20C4CC3D" w:rsidR="004A4E02"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B21597">
        <w:rPr>
          <w:rFonts w:cs="Arial"/>
          <w:b/>
          <w:color w:val="000000"/>
          <w:sz w:val="22"/>
          <w:szCs w:val="22"/>
        </w:rPr>
        <w:t>027</w:t>
      </w:r>
      <w:r>
        <w:rPr>
          <w:rFonts w:cs="Arial"/>
          <w:b/>
          <w:color w:val="000000"/>
          <w:sz w:val="22"/>
          <w:szCs w:val="22"/>
        </w:rPr>
        <w:t>/2026 - PROCESSO Nº 0265/2026</w:t>
      </w:r>
    </w:p>
    <w:p w14:paraId="2847AA8A" w14:textId="77777777" w:rsidR="004A4E02" w:rsidRDefault="004A4E02">
      <w:pPr>
        <w:adjustRightInd w:val="0"/>
        <w:jc w:val="center"/>
        <w:rPr>
          <w:rFonts w:cs="Arial"/>
          <w:b/>
          <w:bCs/>
          <w:color w:val="000000"/>
          <w:sz w:val="22"/>
          <w:szCs w:val="22"/>
        </w:rPr>
      </w:pPr>
    </w:p>
    <w:p w14:paraId="606632D1" w14:textId="77777777" w:rsidR="004A4E02" w:rsidRDefault="004A4E02">
      <w:pPr>
        <w:adjustRightInd w:val="0"/>
        <w:jc w:val="center"/>
        <w:rPr>
          <w:rFonts w:cs="Arial"/>
          <w:b/>
          <w:bCs/>
          <w:color w:val="000000"/>
          <w:sz w:val="22"/>
          <w:szCs w:val="22"/>
        </w:rPr>
      </w:pPr>
    </w:p>
    <w:p w14:paraId="4BB86F17" w14:textId="77777777" w:rsidR="004A4E02" w:rsidRDefault="004A4E02">
      <w:pPr>
        <w:adjustRightInd w:val="0"/>
        <w:jc w:val="center"/>
        <w:rPr>
          <w:rFonts w:cs="Arial"/>
          <w:b/>
          <w:bCs/>
          <w:color w:val="000000"/>
          <w:sz w:val="22"/>
          <w:szCs w:val="22"/>
        </w:rPr>
      </w:pPr>
    </w:p>
    <w:p w14:paraId="7D8AA629" w14:textId="77777777" w:rsidR="004A4E02" w:rsidRDefault="00000000">
      <w:pPr>
        <w:adjustRightInd w:val="0"/>
        <w:jc w:val="center"/>
        <w:rPr>
          <w:rFonts w:cs="Arial"/>
          <w:b/>
          <w:bCs/>
          <w:color w:val="000000"/>
          <w:sz w:val="22"/>
          <w:szCs w:val="22"/>
        </w:rPr>
      </w:pPr>
      <w:r>
        <w:rPr>
          <w:rFonts w:cs="Arial"/>
          <w:b/>
          <w:bCs/>
          <w:color w:val="000000"/>
          <w:sz w:val="22"/>
          <w:szCs w:val="22"/>
        </w:rPr>
        <w:t>DECLARAÇÃO DE MICROEMPRESA, EMPRESA DE PEQUENO PORTE OU EQUIPARADO</w:t>
      </w:r>
    </w:p>
    <w:p w14:paraId="4B1566CF" w14:textId="77777777" w:rsidR="004A4E02" w:rsidRDefault="004A4E02">
      <w:pPr>
        <w:adjustRightInd w:val="0"/>
        <w:jc w:val="center"/>
        <w:rPr>
          <w:rFonts w:cs="Arial"/>
          <w:b/>
          <w:bCs/>
          <w:color w:val="000000"/>
          <w:sz w:val="22"/>
          <w:szCs w:val="22"/>
        </w:rPr>
      </w:pPr>
    </w:p>
    <w:p w14:paraId="0F15ED0B" w14:textId="77777777" w:rsidR="004A4E02" w:rsidRDefault="004A4E02">
      <w:pPr>
        <w:adjustRightInd w:val="0"/>
        <w:jc w:val="center"/>
        <w:rPr>
          <w:rFonts w:cs="Arial"/>
          <w:b/>
          <w:bCs/>
          <w:color w:val="000000"/>
          <w:sz w:val="22"/>
          <w:szCs w:val="22"/>
        </w:rPr>
      </w:pPr>
    </w:p>
    <w:p w14:paraId="57336A4E" w14:textId="77777777" w:rsidR="004A4E02" w:rsidRDefault="004A4E02">
      <w:pPr>
        <w:adjustRightInd w:val="0"/>
        <w:jc w:val="center"/>
        <w:rPr>
          <w:rFonts w:cs="Arial"/>
          <w:b/>
          <w:bCs/>
          <w:color w:val="000000"/>
          <w:sz w:val="22"/>
          <w:szCs w:val="22"/>
        </w:rPr>
      </w:pPr>
    </w:p>
    <w:p w14:paraId="6A820BB9" w14:textId="77777777" w:rsidR="004A4E02" w:rsidRDefault="004A4E02">
      <w:pPr>
        <w:adjustRightInd w:val="0"/>
        <w:jc w:val="center"/>
        <w:rPr>
          <w:rFonts w:cs="Arial"/>
          <w:b/>
          <w:bCs/>
          <w:color w:val="000000"/>
          <w:sz w:val="22"/>
          <w:szCs w:val="22"/>
        </w:rPr>
      </w:pPr>
    </w:p>
    <w:p w14:paraId="1A08ACCC" w14:textId="77777777" w:rsidR="004A4E02" w:rsidRDefault="004A4E02">
      <w:pPr>
        <w:adjustRightInd w:val="0"/>
        <w:jc w:val="center"/>
        <w:rPr>
          <w:rFonts w:cs="Arial"/>
          <w:b/>
          <w:bCs/>
          <w:color w:val="000000"/>
          <w:sz w:val="22"/>
          <w:szCs w:val="22"/>
        </w:rPr>
      </w:pPr>
    </w:p>
    <w:p w14:paraId="59D9D9DC" w14:textId="77777777" w:rsidR="004A4E02" w:rsidRDefault="00000000">
      <w:pPr>
        <w:adjustRightInd w:val="0"/>
        <w:spacing w:line="480" w:lineRule="auto"/>
        <w:ind w:firstLine="708"/>
        <w:jc w:val="both"/>
        <w:rPr>
          <w:rFonts w:cs="Arial"/>
          <w:color w:val="000000"/>
          <w:sz w:val="22"/>
          <w:szCs w:val="22"/>
        </w:rPr>
      </w:pPr>
      <w:r>
        <w:rPr>
          <w:rFonts w:cs="Arial"/>
          <w:color w:val="000000"/>
          <w:sz w:val="22"/>
          <w:szCs w:val="22"/>
        </w:rPr>
        <w:tab/>
      </w:r>
      <w:r>
        <w:rPr>
          <w:rFonts w:cs="Arial"/>
          <w:color w:val="000000"/>
          <w:sz w:val="22"/>
          <w:szCs w:val="22"/>
        </w:rPr>
        <w:tab/>
        <w:t>DECLARO, sob as penas da lei, sem prejuízo das sanções e multas previstas neste ato convocatório, que a empresa ____________________________________________(denominação da pessoa jurídica), CNPJ nº ___________________________ é:</w:t>
      </w:r>
    </w:p>
    <w:p w14:paraId="1587BF44" w14:textId="77777777" w:rsidR="004A4E02" w:rsidRDefault="00000000">
      <w:pPr>
        <w:adjustRightInd w:val="0"/>
        <w:spacing w:line="480" w:lineRule="auto"/>
        <w:jc w:val="both"/>
        <w:rPr>
          <w:rFonts w:cs="Arial"/>
          <w:color w:val="000000"/>
          <w:sz w:val="22"/>
          <w:szCs w:val="22"/>
        </w:rPr>
      </w:pPr>
      <w:r>
        <w:rPr>
          <w:rFonts w:cs="Arial"/>
          <w:color w:val="000000"/>
          <w:sz w:val="22"/>
          <w:szCs w:val="22"/>
        </w:rPr>
        <w:t>(     ) microempresa</w:t>
      </w:r>
    </w:p>
    <w:p w14:paraId="13C14E3A" w14:textId="77777777" w:rsidR="004A4E02" w:rsidRDefault="00000000">
      <w:pPr>
        <w:adjustRightInd w:val="0"/>
        <w:spacing w:line="480" w:lineRule="auto"/>
        <w:jc w:val="both"/>
        <w:rPr>
          <w:rFonts w:cs="Arial"/>
          <w:color w:val="000000"/>
          <w:sz w:val="22"/>
          <w:szCs w:val="22"/>
        </w:rPr>
      </w:pPr>
      <w:r>
        <w:rPr>
          <w:rFonts w:cs="Arial"/>
          <w:color w:val="000000"/>
          <w:sz w:val="22"/>
          <w:szCs w:val="22"/>
        </w:rPr>
        <w:t>(     ) empresa de pequeno porte ou equiparado</w:t>
      </w:r>
    </w:p>
    <w:p w14:paraId="79E2B539" w14:textId="658D1006" w:rsidR="004A4E02" w:rsidRDefault="00000000">
      <w:pPr>
        <w:adjustRightInd w:val="0"/>
        <w:spacing w:line="480" w:lineRule="auto"/>
        <w:jc w:val="both"/>
        <w:rPr>
          <w:rFonts w:cs="Arial"/>
          <w:color w:val="000000"/>
          <w:sz w:val="22"/>
          <w:szCs w:val="22"/>
        </w:rPr>
      </w:pPr>
      <w:r>
        <w:rPr>
          <w:rFonts w:cs="Arial"/>
          <w:color w:val="000000"/>
          <w:sz w:val="22"/>
          <w:szCs w:val="22"/>
        </w:rPr>
        <w:t xml:space="preserve">Tudo nos termos do enquadramento previsto na Lei Complementar nº 123/2006 e alterações, cujos termos declaro conhecer na íntegra, estando apta, portanto, a exercer o direito de preferência no procedimento licitatório do Pregão nº </w:t>
      </w:r>
      <w:r w:rsidR="00B21597">
        <w:rPr>
          <w:rFonts w:cs="Arial"/>
          <w:color w:val="000000"/>
          <w:sz w:val="22"/>
          <w:szCs w:val="22"/>
        </w:rPr>
        <w:t>027</w:t>
      </w:r>
      <w:r>
        <w:rPr>
          <w:rFonts w:cs="Arial"/>
          <w:color w:val="000000"/>
          <w:sz w:val="22"/>
          <w:szCs w:val="22"/>
        </w:rPr>
        <w:t>/2026, realizado pelo Município de Santa Maria da Serra, Estado de São Paulo.</w:t>
      </w:r>
    </w:p>
    <w:p w14:paraId="094F47B8" w14:textId="77777777" w:rsidR="004A4E02" w:rsidRDefault="004A4E02">
      <w:pPr>
        <w:adjustRightInd w:val="0"/>
        <w:jc w:val="both"/>
        <w:rPr>
          <w:rFonts w:cs="Arial"/>
          <w:color w:val="000000"/>
          <w:sz w:val="22"/>
          <w:szCs w:val="22"/>
        </w:rPr>
      </w:pPr>
    </w:p>
    <w:p w14:paraId="417F02A2" w14:textId="77777777" w:rsidR="004A4E02" w:rsidRDefault="004A4E02">
      <w:pPr>
        <w:adjustRightInd w:val="0"/>
        <w:jc w:val="both"/>
        <w:rPr>
          <w:rFonts w:cs="Arial"/>
          <w:color w:val="000000"/>
          <w:sz w:val="22"/>
          <w:szCs w:val="22"/>
        </w:rPr>
      </w:pPr>
    </w:p>
    <w:p w14:paraId="4094E1CF"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2AA79DB0"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7B593A75"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29248C52"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7A27FC54"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6B081AD9"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30FAEC3F"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2545F8A4"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Nº do RG e do CPF</w:t>
      </w:r>
    </w:p>
    <w:p w14:paraId="0860778F" w14:textId="77777777" w:rsidR="004A4E02" w:rsidRDefault="004A4E02">
      <w:pPr>
        <w:rPr>
          <w:rFonts w:cs="Arial"/>
          <w:sz w:val="22"/>
          <w:szCs w:val="22"/>
        </w:rPr>
      </w:pPr>
    </w:p>
    <w:p w14:paraId="77D76377" w14:textId="77777777" w:rsidR="004A4E02" w:rsidRDefault="004A4E02">
      <w:pPr>
        <w:rPr>
          <w:rFonts w:cs="Arial"/>
          <w:sz w:val="22"/>
          <w:szCs w:val="22"/>
        </w:rPr>
      </w:pPr>
    </w:p>
    <w:p w14:paraId="1D0FC71E" w14:textId="77777777" w:rsidR="004A4E02" w:rsidRDefault="004A4E02">
      <w:pPr>
        <w:adjustRightInd w:val="0"/>
        <w:jc w:val="center"/>
        <w:rPr>
          <w:rFonts w:cs="Arial"/>
          <w:b/>
          <w:bCs/>
          <w:color w:val="000000"/>
          <w:sz w:val="22"/>
          <w:szCs w:val="22"/>
        </w:rPr>
      </w:pPr>
    </w:p>
    <w:p w14:paraId="0156792F" w14:textId="77777777" w:rsidR="004A4E02" w:rsidRDefault="004A4E02">
      <w:pPr>
        <w:pStyle w:val="PargrafodaLista"/>
        <w:ind w:left="0"/>
        <w:jc w:val="center"/>
        <w:rPr>
          <w:rStyle w:val="Forte"/>
          <w:rFonts w:ascii="Arial" w:hAnsi="Arial" w:cs="Arial"/>
          <w:b w:val="0"/>
        </w:rPr>
      </w:pPr>
    </w:p>
    <w:p w14:paraId="6D73A4C9" w14:textId="77777777" w:rsidR="004A4E02" w:rsidRDefault="004A4E02">
      <w:pPr>
        <w:jc w:val="center"/>
        <w:rPr>
          <w:rFonts w:cs="Arial"/>
          <w:b/>
          <w:color w:val="000000"/>
          <w:sz w:val="22"/>
          <w:szCs w:val="22"/>
        </w:rPr>
      </w:pPr>
    </w:p>
    <w:p w14:paraId="0885B360" w14:textId="77777777" w:rsidR="004A4E02" w:rsidRDefault="004A4E02">
      <w:pPr>
        <w:jc w:val="center"/>
        <w:rPr>
          <w:rFonts w:cs="Arial"/>
          <w:b/>
          <w:color w:val="000000"/>
          <w:sz w:val="22"/>
          <w:szCs w:val="22"/>
        </w:rPr>
      </w:pPr>
    </w:p>
    <w:p w14:paraId="0C3F2EBD" w14:textId="77777777" w:rsidR="004A4E02" w:rsidRDefault="004A4E02">
      <w:pPr>
        <w:jc w:val="center"/>
        <w:rPr>
          <w:rFonts w:cs="Arial"/>
          <w:b/>
          <w:color w:val="000000"/>
          <w:sz w:val="22"/>
          <w:szCs w:val="22"/>
        </w:rPr>
      </w:pPr>
    </w:p>
    <w:p w14:paraId="6EF0B95C" w14:textId="77777777" w:rsidR="004A4E02" w:rsidRDefault="004A4E02">
      <w:pPr>
        <w:jc w:val="center"/>
        <w:rPr>
          <w:rFonts w:cs="Arial"/>
          <w:b/>
          <w:color w:val="000000"/>
          <w:sz w:val="22"/>
          <w:szCs w:val="22"/>
        </w:rPr>
      </w:pPr>
    </w:p>
    <w:p w14:paraId="2404012C" w14:textId="77777777" w:rsidR="004A4E02" w:rsidRDefault="004A4E02">
      <w:pPr>
        <w:jc w:val="center"/>
        <w:rPr>
          <w:rFonts w:cs="Arial"/>
          <w:b/>
          <w:color w:val="000000"/>
          <w:sz w:val="22"/>
          <w:szCs w:val="22"/>
        </w:rPr>
      </w:pPr>
    </w:p>
    <w:p w14:paraId="48ADCD79" w14:textId="77777777" w:rsidR="004A4E02" w:rsidRDefault="004A4E02">
      <w:pPr>
        <w:jc w:val="center"/>
        <w:rPr>
          <w:rFonts w:cs="Arial"/>
          <w:b/>
          <w:color w:val="000000"/>
          <w:sz w:val="22"/>
          <w:szCs w:val="22"/>
        </w:rPr>
      </w:pPr>
    </w:p>
    <w:p w14:paraId="4EB088A7" w14:textId="77777777" w:rsidR="004A4E02" w:rsidRDefault="00000000">
      <w:pPr>
        <w:jc w:val="center"/>
        <w:rPr>
          <w:rFonts w:cs="Arial"/>
          <w:b/>
          <w:color w:val="000000"/>
          <w:sz w:val="22"/>
          <w:szCs w:val="22"/>
        </w:rPr>
      </w:pPr>
      <w:r>
        <w:rPr>
          <w:rFonts w:cs="Arial"/>
          <w:b/>
          <w:color w:val="000000"/>
          <w:sz w:val="22"/>
          <w:szCs w:val="22"/>
        </w:rPr>
        <w:t>ANEXO VI - DADOS DA EMPRESA E REPRESENTANTE</w:t>
      </w:r>
    </w:p>
    <w:p w14:paraId="65774582" w14:textId="77777777" w:rsidR="004A4E02" w:rsidRDefault="004A4E02">
      <w:pPr>
        <w:jc w:val="both"/>
        <w:rPr>
          <w:rFonts w:cs="Arial"/>
          <w:b/>
          <w:color w:val="000000"/>
          <w:sz w:val="22"/>
          <w:szCs w:val="22"/>
        </w:rPr>
      </w:pPr>
    </w:p>
    <w:p w14:paraId="2BB27A13" w14:textId="38A0CAAB" w:rsidR="004A4E02"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B21597">
        <w:rPr>
          <w:rFonts w:cs="Arial"/>
          <w:b/>
          <w:color w:val="000000"/>
          <w:sz w:val="22"/>
          <w:szCs w:val="22"/>
        </w:rPr>
        <w:t>027</w:t>
      </w:r>
      <w:r>
        <w:rPr>
          <w:rFonts w:cs="Arial"/>
          <w:b/>
          <w:color w:val="000000"/>
          <w:sz w:val="22"/>
          <w:szCs w:val="22"/>
        </w:rPr>
        <w:t>/2026 - PROCESSO Nº 0265/2026</w:t>
      </w:r>
    </w:p>
    <w:p w14:paraId="7901E951" w14:textId="77777777" w:rsidR="004A4E02" w:rsidRDefault="004A4E02">
      <w:pPr>
        <w:tabs>
          <w:tab w:val="right" w:pos="8789"/>
        </w:tabs>
        <w:overflowPunct w:val="0"/>
        <w:adjustRightInd w:val="0"/>
        <w:ind w:firstLine="1"/>
        <w:jc w:val="center"/>
        <w:textAlignment w:val="baseline"/>
        <w:rPr>
          <w:rFonts w:cs="Arial"/>
          <w:b/>
          <w:color w:val="000000"/>
          <w:sz w:val="22"/>
          <w:szCs w:val="22"/>
        </w:rPr>
      </w:pPr>
    </w:p>
    <w:p w14:paraId="5960AE07" w14:textId="77777777" w:rsidR="004A4E02" w:rsidRDefault="004A4E02">
      <w:pPr>
        <w:tabs>
          <w:tab w:val="right" w:pos="8789"/>
        </w:tabs>
        <w:overflowPunct w:val="0"/>
        <w:adjustRightInd w:val="0"/>
        <w:ind w:firstLine="1"/>
        <w:jc w:val="center"/>
        <w:textAlignment w:val="baseline"/>
        <w:rPr>
          <w:rFonts w:cs="Arial"/>
          <w:b/>
          <w:color w:val="000000"/>
          <w:sz w:val="22"/>
          <w:szCs w:val="22"/>
        </w:rPr>
      </w:pPr>
    </w:p>
    <w:p w14:paraId="6D012812" w14:textId="77777777" w:rsidR="004A4E02" w:rsidRDefault="004A4E02">
      <w:pPr>
        <w:tabs>
          <w:tab w:val="right" w:pos="8789"/>
        </w:tabs>
        <w:overflowPunct w:val="0"/>
        <w:adjustRightInd w:val="0"/>
        <w:ind w:firstLine="1"/>
        <w:jc w:val="center"/>
        <w:textAlignment w:val="baseline"/>
        <w:rPr>
          <w:rFonts w:cs="Arial"/>
          <w:b/>
          <w:color w:val="000000"/>
          <w:sz w:val="22"/>
          <w:szCs w:val="22"/>
        </w:rPr>
      </w:pPr>
    </w:p>
    <w:p w14:paraId="606B1919" w14:textId="77777777" w:rsidR="004A4E02" w:rsidRDefault="004A4E02">
      <w:pPr>
        <w:jc w:val="both"/>
        <w:rPr>
          <w:rFonts w:cs="Arial"/>
          <w:b/>
          <w:color w:val="000000"/>
          <w:sz w:val="22"/>
          <w:szCs w:val="22"/>
        </w:rPr>
      </w:pPr>
    </w:p>
    <w:p w14:paraId="07AEB6EB" w14:textId="77777777" w:rsidR="004A4E02" w:rsidRDefault="00000000">
      <w:pPr>
        <w:spacing w:line="360" w:lineRule="auto"/>
        <w:jc w:val="both"/>
        <w:rPr>
          <w:rFonts w:cs="Arial"/>
          <w:bCs/>
          <w:color w:val="000000"/>
          <w:sz w:val="22"/>
          <w:szCs w:val="22"/>
        </w:rPr>
      </w:pPr>
      <w:r>
        <w:rPr>
          <w:rFonts w:cs="Arial"/>
          <w:bCs/>
          <w:color w:val="000000"/>
          <w:sz w:val="22"/>
          <w:szCs w:val="22"/>
        </w:rPr>
        <w:t>Razão Social: _____________________________________________________________</w:t>
      </w:r>
    </w:p>
    <w:p w14:paraId="54ABF8E3" w14:textId="77777777" w:rsidR="004A4E02" w:rsidRDefault="00000000">
      <w:pPr>
        <w:spacing w:line="360" w:lineRule="auto"/>
        <w:jc w:val="both"/>
        <w:rPr>
          <w:rFonts w:cs="Arial"/>
          <w:bCs/>
          <w:color w:val="000000"/>
          <w:sz w:val="22"/>
          <w:szCs w:val="22"/>
        </w:rPr>
      </w:pPr>
      <w:r>
        <w:rPr>
          <w:rFonts w:cs="Arial"/>
          <w:bCs/>
          <w:color w:val="000000"/>
          <w:sz w:val="22"/>
          <w:szCs w:val="22"/>
        </w:rPr>
        <w:t>Endereço: ________________________________________________________________</w:t>
      </w:r>
    </w:p>
    <w:p w14:paraId="6477FA0C" w14:textId="77777777" w:rsidR="004A4E02" w:rsidRDefault="00000000">
      <w:pPr>
        <w:spacing w:line="360" w:lineRule="auto"/>
        <w:jc w:val="both"/>
        <w:rPr>
          <w:rFonts w:cs="Arial"/>
          <w:bCs/>
          <w:sz w:val="22"/>
          <w:szCs w:val="22"/>
        </w:rPr>
      </w:pPr>
      <w:r>
        <w:rPr>
          <w:rFonts w:cs="Arial"/>
          <w:bCs/>
          <w:sz w:val="22"/>
          <w:szCs w:val="22"/>
        </w:rPr>
        <w:t>Bairro: _________________________________________ CEP: ___________________</w:t>
      </w:r>
    </w:p>
    <w:p w14:paraId="69C0998A" w14:textId="77777777" w:rsidR="004A4E02" w:rsidRDefault="00000000">
      <w:pPr>
        <w:spacing w:line="360" w:lineRule="auto"/>
        <w:jc w:val="both"/>
        <w:rPr>
          <w:rFonts w:cs="Arial"/>
          <w:bCs/>
          <w:sz w:val="22"/>
          <w:szCs w:val="22"/>
        </w:rPr>
      </w:pPr>
      <w:r>
        <w:rPr>
          <w:rFonts w:cs="Arial"/>
          <w:bCs/>
          <w:sz w:val="22"/>
          <w:szCs w:val="22"/>
        </w:rPr>
        <w:t>Cidade: _______________________________________________ Estado: ___________</w:t>
      </w:r>
    </w:p>
    <w:p w14:paraId="1CCF34A7" w14:textId="77777777" w:rsidR="004A4E02" w:rsidRDefault="00000000">
      <w:pPr>
        <w:numPr>
          <w:ilvl w:val="0"/>
          <w:numId w:val="23"/>
        </w:numPr>
        <w:spacing w:line="360" w:lineRule="auto"/>
        <w:rPr>
          <w:rFonts w:cs="Arial"/>
          <w:bCs/>
          <w:sz w:val="22"/>
          <w:szCs w:val="22"/>
        </w:rPr>
      </w:pPr>
      <w:proofErr w:type="spellStart"/>
      <w:r>
        <w:rPr>
          <w:rFonts w:cs="Arial"/>
          <w:bCs/>
          <w:sz w:val="22"/>
          <w:szCs w:val="22"/>
        </w:rPr>
        <w:t>mail</w:t>
      </w:r>
      <w:proofErr w:type="spellEnd"/>
      <w:r>
        <w:rPr>
          <w:rFonts w:cs="Arial"/>
          <w:bCs/>
          <w:sz w:val="22"/>
          <w:szCs w:val="22"/>
        </w:rPr>
        <w:t>(s): _______________________________________________________________</w:t>
      </w:r>
    </w:p>
    <w:p w14:paraId="5423A543" w14:textId="77777777" w:rsidR="004A4E02" w:rsidRDefault="00000000">
      <w:pPr>
        <w:spacing w:line="360" w:lineRule="auto"/>
        <w:rPr>
          <w:rFonts w:cs="Arial"/>
          <w:bCs/>
          <w:sz w:val="22"/>
          <w:szCs w:val="22"/>
        </w:rPr>
      </w:pPr>
      <w:r>
        <w:rPr>
          <w:rFonts w:cs="Arial"/>
          <w:bCs/>
          <w:sz w:val="22"/>
          <w:szCs w:val="22"/>
        </w:rPr>
        <w:t>Telefone(s): ______________________________________________________________</w:t>
      </w:r>
    </w:p>
    <w:p w14:paraId="7687D6D3" w14:textId="77777777" w:rsidR="004A4E02" w:rsidRDefault="004A4E02">
      <w:pPr>
        <w:spacing w:line="360" w:lineRule="auto"/>
        <w:rPr>
          <w:rFonts w:cs="Arial"/>
          <w:bCs/>
          <w:sz w:val="22"/>
          <w:szCs w:val="22"/>
        </w:rPr>
      </w:pPr>
    </w:p>
    <w:p w14:paraId="54495489" w14:textId="77777777" w:rsidR="004A4E02" w:rsidRDefault="004A4E02">
      <w:pPr>
        <w:spacing w:line="360" w:lineRule="auto"/>
        <w:rPr>
          <w:rFonts w:cs="Arial"/>
          <w:bCs/>
          <w:sz w:val="22"/>
          <w:szCs w:val="22"/>
        </w:rPr>
      </w:pPr>
    </w:p>
    <w:p w14:paraId="1C3CFD97" w14:textId="77777777" w:rsidR="004A4E02" w:rsidRDefault="00000000">
      <w:pPr>
        <w:spacing w:line="360" w:lineRule="auto"/>
        <w:ind w:left="110" w:hangingChars="50" w:hanging="110"/>
        <w:rPr>
          <w:rFonts w:cs="Arial"/>
          <w:sz w:val="22"/>
          <w:szCs w:val="22"/>
        </w:rPr>
      </w:pPr>
      <w:r>
        <w:rPr>
          <w:rFonts w:cs="Arial"/>
          <w:bCs/>
          <w:sz w:val="22"/>
          <w:szCs w:val="22"/>
        </w:rPr>
        <w:t xml:space="preserve">Nome do responsável pela assinatura do contrato: </w:t>
      </w:r>
      <w:r>
        <w:rPr>
          <w:rFonts w:cs="Arial"/>
          <w:sz w:val="22"/>
          <w:szCs w:val="22"/>
        </w:rPr>
        <w:t>_______________________________</w:t>
      </w:r>
    </w:p>
    <w:p w14:paraId="6AD939F5" w14:textId="77777777" w:rsidR="004A4E02" w:rsidRDefault="00000000">
      <w:pPr>
        <w:rPr>
          <w:rFonts w:cs="Arial"/>
          <w:sz w:val="22"/>
          <w:szCs w:val="22"/>
        </w:rPr>
      </w:pPr>
      <w:r>
        <w:rPr>
          <w:rFonts w:cs="Arial"/>
          <w:sz w:val="22"/>
          <w:szCs w:val="22"/>
        </w:rPr>
        <w:t>_______________________________________________________________________</w:t>
      </w:r>
    </w:p>
    <w:p w14:paraId="2A915D5F" w14:textId="77777777" w:rsidR="004A4E02" w:rsidRDefault="004A4E02">
      <w:pPr>
        <w:spacing w:line="360" w:lineRule="auto"/>
        <w:rPr>
          <w:rFonts w:cs="Arial"/>
          <w:sz w:val="22"/>
          <w:szCs w:val="22"/>
        </w:rPr>
      </w:pPr>
    </w:p>
    <w:p w14:paraId="25B7D89C" w14:textId="77777777" w:rsidR="004A4E02" w:rsidRDefault="00000000">
      <w:pPr>
        <w:spacing w:line="360" w:lineRule="auto"/>
        <w:rPr>
          <w:rFonts w:cs="Arial"/>
          <w:sz w:val="22"/>
          <w:szCs w:val="22"/>
        </w:rPr>
      </w:pPr>
      <w:r>
        <w:rPr>
          <w:rFonts w:cs="Arial"/>
          <w:sz w:val="22"/>
          <w:szCs w:val="22"/>
        </w:rPr>
        <w:t>Cargo: _______________________________________________________</w:t>
      </w:r>
    </w:p>
    <w:p w14:paraId="18FD9D02" w14:textId="77777777" w:rsidR="004A4E02" w:rsidRDefault="00000000">
      <w:pPr>
        <w:spacing w:line="480" w:lineRule="auto"/>
        <w:rPr>
          <w:rFonts w:cs="Arial"/>
          <w:sz w:val="22"/>
          <w:szCs w:val="22"/>
        </w:rPr>
      </w:pPr>
      <w:r>
        <w:rPr>
          <w:rFonts w:cs="Arial"/>
          <w:sz w:val="22"/>
          <w:szCs w:val="22"/>
        </w:rPr>
        <w:t>CPF: __________________________</w:t>
      </w:r>
      <w:r>
        <w:rPr>
          <w:rFonts w:cs="Arial"/>
          <w:sz w:val="22"/>
          <w:szCs w:val="22"/>
        </w:rPr>
        <w:tab/>
        <w:t xml:space="preserve"> RG: ______________________</w:t>
      </w:r>
    </w:p>
    <w:p w14:paraId="547D2261" w14:textId="77777777" w:rsidR="004A4E02" w:rsidRDefault="00000000">
      <w:pPr>
        <w:spacing w:line="480" w:lineRule="auto"/>
        <w:rPr>
          <w:rFonts w:cs="Arial"/>
          <w:sz w:val="22"/>
          <w:szCs w:val="22"/>
        </w:rPr>
      </w:pPr>
      <w:r>
        <w:rPr>
          <w:rFonts w:cs="Arial"/>
          <w:sz w:val="22"/>
          <w:szCs w:val="22"/>
        </w:rPr>
        <w:t>E-mail institucional: _____________________________________________</w:t>
      </w:r>
    </w:p>
    <w:p w14:paraId="5F9CB61B" w14:textId="77777777" w:rsidR="004A4E02" w:rsidRDefault="00000000">
      <w:pPr>
        <w:spacing w:line="480" w:lineRule="auto"/>
        <w:rPr>
          <w:rFonts w:cs="Arial"/>
          <w:sz w:val="22"/>
          <w:szCs w:val="22"/>
        </w:rPr>
      </w:pPr>
      <w:r>
        <w:rPr>
          <w:rFonts w:cs="Arial"/>
          <w:sz w:val="22"/>
          <w:szCs w:val="22"/>
        </w:rPr>
        <w:t xml:space="preserve">E-mail pessoal:_________________________________________________ </w:t>
      </w:r>
    </w:p>
    <w:p w14:paraId="1A0325F8" w14:textId="77777777" w:rsidR="004A4E02" w:rsidRDefault="00000000">
      <w:pPr>
        <w:spacing w:line="480" w:lineRule="auto"/>
        <w:rPr>
          <w:rFonts w:cs="Arial"/>
          <w:sz w:val="22"/>
          <w:szCs w:val="22"/>
        </w:rPr>
      </w:pPr>
      <w:r>
        <w:rPr>
          <w:rFonts w:cs="Arial"/>
          <w:sz w:val="22"/>
          <w:szCs w:val="22"/>
        </w:rPr>
        <w:t>Telefone(s): ___________________________________________________</w:t>
      </w:r>
    </w:p>
    <w:p w14:paraId="05D44DC0" w14:textId="77777777" w:rsidR="004A4E02" w:rsidRDefault="004A4E02">
      <w:pPr>
        <w:rPr>
          <w:rFonts w:cs="Arial"/>
          <w:sz w:val="22"/>
          <w:szCs w:val="22"/>
        </w:rPr>
      </w:pPr>
    </w:p>
    <w:p w14:paraId="3CB76A22" w14:textId="77777777" w:rsidR="004A4E02" w:rsidRDefault="004A4E02">
      <w:pPr>
        <w:rPr>
          <w:rFonts w:cs="Arial"/>
          <w:sz w:val="22"/>
          <w:szCs w:val="22"/>
        </w:rPr>
      </w:pPr>
    </w:p>
    <w:p w14:paraId="636F7AB5"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46C36239"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509BF0D5"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09730A34"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1D5B12CF"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49ED3F3A"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2D9F7E78"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Nº do RG e do CPF</w:t>
      </w:r>
    </w:p>
    <w:p w14:paraId="5AC398BC" w14:textId="77777777" w:rsidR="004A4E02" w:rsidRPr="000274C0" w:rsidRDefault="004A4E02">
      <w:pPr>
        <w:adjustRightInd w:val="0"/>
        <w:jc w:val="both"/>
        <w:rPr>
          <w:rFonts w:cs="Arial"/>
          <w:b/>
          <w:bCs/>
          <w:color w:val="000000"/>
          <w:sz w:val="22"/>
          <w:szCs w:val="22"/>
          <w:lang w:eastAsia="zh-CN"/>
        </w:rPr>
      </w:pPr>
    </w:p>
    <w:p w14:paraId="1CC747A7" w14:textId="77777777" w:rsidR="004A4E02" w:rsidRPr="000274C0" w:rsidRDefault="004A4E02">
      <w:pPr>
        <w:adjustRightInd w:val="0"/>
        <w:jc w:val="center"/>
        <w:rPr>
          <w:rFonts w:cs="Arial"/>
          <w:b/>
          <w:bCs/>
          <w:color w:val="000000"/>
          <w:sz w:val="22"/>
          <w:szCs w:val="22"/>
          <w:lang w:eastAsia="zh-CN"/>
        </w:rPr>
      </w:pPr>
    </w:p>
    <w:p w14:paraId="2414A5F7" w14:textId="77777777" w:rsidR="004A4E02" w:rsidRPr="000274C0" w:rsidRDefault="004A4E02">
      <w:pPr>
        <w:adjustRightInd w:val="0"/>
        <w:jc w:val="center"/>
        <w:rPr>
          <w:rFonts w:cs="Arial"/>
          <w:b/>
          <w:bCs/>
          <w:color w:val="000000"/>
          <w:sz w:val="22"/>
          <w:szCs w:val="22"/>
          <w:lang w:eastAsia="zh-CN"/>
        </w:rPr>
      </w:pPr>
    </w:p>
    <w:p w14:paraId="472FB578" w14:textId="77777777" w:rsidR="004A4E02" w:rsidRPr="000274C0" w:rsidRDefault="004A4E02">
      <w:pPr>
        <w:adjustRightInd w:val="0"/>
        <w:jc w:val="center"/>
        <w:rPr>
          <w:rFonts w:cs="Arial"/>
          <w:b/>
          <w:bCs/>
          <w:color w:val="000000"/>
          <w:sz w:val="22"/>
          <w:szCs w:val="22"/>
          <w:lang w:eastAsia="zh-CN"/>
        </w:rPr>
      </w:pPr>
    </w:p>
    <w:p w14:paraId="0C51940A" w14:textId="77777777" w:rsidR="004A4E02" w:rsidRDefault="004A4E02">
      <w:pPr>
        <w:adjustRightInd w:val="0"/>
        <w:jc w:val="center"/>
        <w:rPr>
          <w:rFonts w:cs="Arial"/>
          <w:b/>
          <w:bCs/>
          <w:color w:val="000000"/>
          <w:sz w:val="22"/>
          <w:szCs w:val="22"/>
          <w:lang w:eastAsia="zh-CN"/>
        </w:rPr>
      </w:pPr>
    </w:p>
    <w:p w14:paraId="70315108" w14:textId="77777777" w:rsidR="002F17F1" w:rsidRDefault="002F17F1">
      <w:pPr>
        <w:adjustRightInd w:val="0"/>
        <w:jc w:val="center"/>
        <w:rPr>
          <w:rFonts w:cs="Arial"/>
          <w:b/>
          <w:bCs/>
          <w:color w:val="000000"/>
          <w:sz w:val="22"/>
          <w:szCs w:val="22"/>
          <w:lang w:eastAsia="zh-CN"/>
        </w:rPr>
      </w:pPr>
    </w:p>
    <w:p w14:paraId="7A007BF4" w14:textId="77777777" w:rsidR="002F17F1" w:rsidRDefault="002F17F1">
      <w:pPr>
        <w:adjustRightInd w:val="0"/>
        <w:jc w:val="center"/>
        <w:rPr>
          <w:rFonts w:cs="Arial"/>
          <w:b/>
          <w:bCs/>
          <w:color w:val="000000"/>
          <w:sz w:val="22"/>
          <w:szCs w:val="22"/>
          <w:lang w:eastAsia="zh-CN"/>
        </w:rPr>
      </w:pPr>
    </w:p>
    <w:p w14:paraId="3E7F58AB" w14:textId="77777777" w:rsidR="002F17F1" w:rsidRPr="000274C0" w:rsidRDefault="002F17F1">
      <w:pPr>
        <w:adjustRightInd w:val="0"/>
        <w:jc w:val="center"/>
        <w:rPr>
          <w:rFonts w:cs="Arial"/>
          <w:b/>
          <w:bCs/>
          <w:color w:val="000000"/>
          <w:sz w:val="22"/>
          <w:szCs w:val="22"/>
          <w:lang w:eastAsia="zh-CN"/>
        </w:rPr>
      </w:pPr>
    </w:p>
    <w:p w14:paraId="30A8F623" w14:textId="77777777" w:rsidR="004A4E02" w:rsidRPr="000274C0" w:rsidRDefault="004A4E02">
      <w:pPr>
        <w:adjustRightInd w:val="0"/>
        <w:jc w:val="center"/>
        <w:rPr>
          <w:rFonts w:cs="Arial"/>
          <w:b/>
          <w:bCs/>
          <w:color w:val="000000"/>
          <w:sz w:val="22"/>
          <w:szCs w:val="22"/>
          <w:lang w:eastAsia="zh-CN"/>
        </w:rPr>
      </w:pPr>
    </w:p>
    <w:p w14:paraId="5CF76086" w14:textId="77777777" w:rsidR="004A4E02" w:rsidRPr="000274C0" w:rsidRDefault="004A4E02">
      <w:pPr>
        <w:adjustRightInd w:val="0"/>
        <w:jc w:val="center"/>
        <w:rPr>
          <w:rFonts w:cs="Arial"/>
          <w:b/>
          <w:bCs/>
          <w:color w:val="000000"/>
          <w:sz w:val="22"/>
          <w:szCs w:val="22"/>
          <w:lang w:eastAsia="zh-CN"/>
        </w:rPr>
      </w:pPr>
    </w:p>
    <w:p w14:paraId="193EDD48" w14:textId="77777777" w:rsidR="004A4E02" w:rsidRPr="000274C0" w:rsidRDefault="004A4E02">
      <w:pPr>
        <w:adjustRightInd w:val="0"/>
        <w:jc w:val="center"/>
        <w:rPr>
          <w:rFonts w:cs="Arial"/>
          <w:b/>
          <w:bCs/>
          <w:color w:val="000000"/>
          <w:sz w:val="22"/>
          <w:szCs w:val="22"/>
          <w:lang w:eastAsia="zh-CN"/>
        </w:rPr>
      </w:pPr>
    </w:p>
    <w:p w14:paraId="1BBBDC83" w14:textId="77777777" w:rsidR="004A4E02" w:rsidRPr="000274C0" w:rsidRDefault="004A4E02">
      <w:pPr>
        <w:adjustRightInd w:val="0"/>
        <w:jc w:val="center"/>
        <w:rPr>
          <w:rFonts w:cs="Arial"/>
          <w:b/>
          <w:bCs/>
          <w:color w:val="000000"/>
          <w:sz w:val="22"/>
          <w:szCs w:val="22"/>
          <w:lang w:eastAsia="zh-CN"/>
        </w:rPr>
      </w:pPr>
    </w:p>
    <w:p w14:paraId="110760C3" w14:textId="77777777" w:rsidR="004A4E02" w:rsidRDefault="004A4E02">
      <w:pPr>
        <w:jc w:val="center"/>
        <w:rPr>
          <w:rFonts w:cs="Arial"/>
          <w:b/>
          <w:color w:val="000000"/>
          <w:sz w:val="22"/>
          <w:szCs w:val="22"/>
        </w:rPr>
      </w:pPr>
    </w:p>
    <w:p w14:paraId="6317E424" w14:textId="77777777" w:rsidR="004A4E02" w:rsidRDefault="00000000">
      <w:pPr>
        <w:jc w:val="center"/>
        <w:rPr>
          <w:rFonts w:cs="Arial"/>
          <w:b/>
          <w:color w:val="000000"/>
          <w:sz w:val="22"/>
          <w:szCs w:val="22"/>
        </w:rPr>
      </w:pPr>
      <w:r>
        <w:rPr>
          <w:rFonts w:cs="Arial"/>
          <w:b/>
          <w:color w:val="000000"/>
          <w:sz w:val="22"/>
          <w:szCs w:val="22"/>
        </w:rPr>
        <w:t>ANEXO VII - DECLARAÇÕES DIVERSAS</w:t>
      </w:r>
    </w:p>
    <w:p w14:paraId="269827F9" w14:textId="77777777" w:rsidR="004A4E02" w:rsidRDefault="004A4E02">
      <w:pPr>
        <w:jc w:val="center"/>
        <w:rPr>
          <w:rFonts w:cs="Arial"/>
          <w:b/>
          <w:color w:val="000000"/>
          <w:sz w:val="22"/>
          <w:szCs w:val="22"/>
        </w:rPr>
      </w:pPr>
    </w:p>
    <w:p w14:paraId="36424EB4" w14:textId="1E947009" w:rsidR="004A4E02"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B21597">
        <w:rPr>
          <w:rFonts w:cs="Arial"/>
          <w:b/>
          <w:color w:val="000000"/>
          <w:sz w:val="22"/>
          <w:szCs w:val="22"/>
        </w:rPr>
        <w:t>027</w:t>
      </w:r>
      <w:r>
        <w:rPr>
          <w:rFonts w:cs="Arial"/>
          <w:b/>
          <w:color w:val="000000"/>
          <w:sz w:val="22"/>
          <w:szCs w:val="22"/>
        </w:rPr>
        <w:t>/2026 - PROCESSO Nº 0265/2026</w:t>
      </w:r>
    </w:p>
    <w:p w14:paraId="28D221AA"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20623B2B" w14:textId="77777777" w:rsidR="004A4E02" w:rsidRDefault="004A4E02">
      <w:pPr>
        <w:overflowPunct w:val="0"/>
        <w:autoSpaceDE w:val="0"/>
        <w:autoSpaceDN w:val="0"/>
        <w:adjustRightInd w:val="0"/>
        <w:ind w:firstLine="1"/>
        <w:jc w:val="center"/>
        <w:textAlignment w:val="baseline"/>
        <w:rPr>
          <w:rFonts w:cs="Arial"/>
          <w:color w:val="000000"/>
          <w:sz w:val="22"/>
          <w:szCs w:val="22"/>
        </w:rPr>
      </w:pPr>
    </w:p>
    <w:p w14:paraId="7384B43D" w14:textId="77777777" w:rsidR="004A4E02" w:rsidRDefault="00000000">
      <w:pPr>
        <w:overflowPunct w:val="0"/>
        <w:autoSpaceDE w:val="0"/>
        <w:autoSpaceDN w:val="0"/>
        <w:adjustRightInd w:val="0"/>
        <w:spacing w:line="360" w:lineRule="auto"/>
        <w:ind w:firstLine="1"/>
        <w:jc w:val="both"/>
        <w:textAlignment w:val="baseline"/>
        <w:rPr>
          <w:rFonts w:cs="Arial"/>
          <w:color w:val="000000"/>
          <w:sz w:val="22"/>
          <w:szCs w:val="22"/>
          <w:lang w:eastAsia="zh-CN" w:bidi="ar"/>
        </w:rPr>
      </w:pPr>
      <w:r w:rsidRPr="000274C0">
        <w:rPr>
          <w:rFonts w:cs="Arial"/>
          <w:color w:val="000000"/>
          <w:sz w:val="22"/>
          <w:szCs w:val="22"/>
          <w:lang w:eastAsia="zh-CN" w:bidi="ar"/>
        </w:rPr>
        <w:t>A empresa _________________, com sede na ___________________, n.º _____, C.N.P.J. nº</w:t>
      </w:r>
      <w:r>
        <w:rPr>
          <w:rFonts w:cs="Arial"/>
          <w:color w:val="000000"/>
          <w:sz w:val="22"/>
          <w:szCs w:val="22"/>
          <w:lang w:eastAsia="zh-CN" w:bidi="ar"/>
        </w:rPr>
        <w:t xml:space="preserve"> </w:t>
      </w:r>
      <w:r w:rsidRPr="000274C0">
        <w:rPr>
          <w:rFonts w:cs="Arial"/>
          <w:color w:val="000000"/>
          <w:sz w:val="22"/>
          <w:szCs w:val="22"/>
          <w:lang w:eastAsia="zh-CN" w:bidi="ar"/>
        </w:rPr>
        <w:t>_________________, por intermédio de seu representante legal _________,</w:t>
      </w:r>
      <w:r>
        <w:rPr>
          <w:rFonts w:cs="Arial"/>
          <w:color w:val="000000"/>
          <w:sz w:val="22"/>
          <w:szCs w:val="22"/>
          <w:lang w:eastAsia="zh-CN" w:bidi="ar"/>
        </w:rPr>
        <w:t xml:space="preserve"> vem por meio desta DECLARAR que:</w:t>
      </w:r>
    </w:p>
    <w:p w14:paraId="45037D46" w14:textId="77777777" w:rsidR="004A4E02" w:rsidRDefault="004A4E02">
      <w:pPr>
        <w:overflowPunct w:val="0"/>
        <w:autoSpaceDE w:val="0"/>
        <w:autoSpaceDN w:val="0"/>
        <w:adjustRightInd w:val="0"/>
        <w:ind w:firstLine="1"/>
        <w:jc w:val="both"/>
        <w:textAlignment w:val="baseline"/>
        <w:rPr>
          <w:rFonts w:cs="Arial"/>
          <w:color w:val="000000"/>
          <w:sz w:val="22"/>
          <w:szCs w:val="22"/>
          <w:lang w:eastAsia="zh-CN" w:bidi="ar"/>
        </w:rPr>
      </w:pPr>
    </w:p>
    <w:p w14:paraId="31E9BCAC" w14:textId="77777777" w:rsidR="004A4E02" w:rsidRDefault="00000000">
      <w:pPr>
        <w:numPr>
          <w:ilvl w:val="0"/>
          <w:numId w:val="24"/>
        </w:numPr>
        <w:overflowPunct w:val="0"/>
        <w:autoSpaceDE w:val="0"/>
        <w:autoSpaceDN w:val="0"/>
        <w:adjustRightInd w:val="0"/>
        <w:ind w:firstLine="1"/>
        <w:jc w:val="both"/>
        <w:textAlignment w:val="baseline"/>
        <w:rPr>
          <w:rFonts w:cs="Arial"/>
          <w:color w:val="000000"/>
          <w:sz w:val="22"/>
          <w:szCs w:val="22"/>
          <w:lang w:eastAsia="zh-CN" w:bidi="ar"/>
        </w:rPr>
      </w:pPr>
      <w:r w:rsidRPr="000274C0">
        <w:rPr>
          <w:rFonts w:cs="Arial"/>
          <w:color w:val="000000"/>
          <w:sz w:val="22"/>
          <w:szCs w:val="22"/>
          <w:lang w:eastAsia="zh-CN" w:bidi="ar"/>
        </w:rPr>
        <w:t>para fins do disposto no inciso VI do art. 68 da Lei Federal nº 14.133/2</w:t>
      </w:r>
      <w:r>
        <w:rPr>
          <w:rFonts w:cs="Arial"/>
          <w:color w:val="000000"/>
          <w:sz w:val="22"/>
          <w:szCs w:val="22"/>
          <w:lang w:eastAsia="zh-CN" w:bidi="ar"/>
        </w:rPr>
        <w:t>02</w:t>
      </w:r>
      <w:r w:rsidRPr="000274C0">
        <w:rPr>
          <w:rFonts w:cs="Arial"/>
          <w:color w:val="000000"/>
          <w:sz w:val="22"/>
          <w:szCs w:val="22"/>
          <w:lang w:eastAsia="zh-CN" w:bidi="ar"/>
        </w:rPr>
        <w:t>1, que não</w:t>
      </w:r>
      <w:r>
        <w:rPr>
          <w:rFonts w:cs="Arial"/>
          <w:color w:val="000000"/>
          <w:sz w:val="22"/>
          <w:szCs w:val="22"/>
          <w:lang w:eastAsia="zh-CN" w:bidi="ar"/>
        </w:rPr>
        <w:t xml:space="preserve"> </w:t>
      </w:r>
      <w:r w:rsidRPr="000274C0">
        <w:rPr>
          <w:rFonts w:cs="Arial"/>
          <w:color w:val="000000"/>
          <w:sz w:val="22"/>
          <w:szCs w:val="22"/>
          <w:lang w:eastAsia="zh-CN" w:bidi="ar"/>
        </w:rPr>
        <w:t>emprega menor de dezoito anos em trabalho noturno, perigoso ou insalubre e não emprega menor de</w:t>
      </w:r>
      <w:r>
        <w:rPr>
          <w:rFonts w:cs="Arial"/>
          <w:color w:val="000000"/>
          <w:sz w:val="22"/>
          <w:szCs w:val="22"/>
          <w:lang w:eastAsia="zh-CN" w:bidi="ar"/>
        </w:rPr>
        <w:t xml:space="preserve"> </w:t>
      </w:r>
      <w:r w:rsidRPr="000274C0">
        <w:rPr>
          <w:rFonts w:cs="Arial"/>
          <w:color w:val="000000"/>
          <w:sz w:val="22"/>
          <w:szCs w:val="22"/>
          <w:lang w:eastAsia="zh-CN" w:bidi="ar"/>
        </w:rPr>
        <w:t>dezesseis anos, salvo, a partir de 14 anos, na condição de aprendiz</w:t>
      </w:r>
      <w:r>
        <w:rPr>
          <w:rFonts w:cs="Arial"/>
          <w:color w:val="000000"/>
          <w:sz w:val="22"/>
          <w:szCs w:val="22"/>
          <w:lang w:eastAsia="zh-CN" w:bidi="ar"/>
        </w:rPr>
        <w:t>;</w:t>
      </w:r>
    </w:p>
    <w:p w14:paraId="6EF7EEF1" w14:textId="77777777" w:rsidR="004A4E02" w:rsidRDefault="00000000">
      <w:pPr>
        <w:numPr>
          <w:ilvl w:val="0"/>
          <w:numId w:val="24"/>
        </w:numPr>
        <w:overflowPunct w:val="0"/>
        <w:autoSpaceDE w:val="0"/>
        <w:autoSpaceDN w:val="0"/>
        <w:adjustRightInd w:val="0"/>
        <w:ind w:firstLine="1"/>
        <w:jc w:val="both"/>
        <w:textAlignment w:val="baseline"/>
        <w:rPr>
          <w:rFonts w:cs="Arial"/>
          <w:color w:val="000000"/>
          <w:sz w:val="22"/>
          <w:szCs w:val="22"/>
          <w:lang w:eastAsia="zh-CN" w:bidi="ar"/>
        </w:rPr>
      </w:pPr>
      <w:r>
        <w:rPr>
          <w:rFonts w:eastAsia="Arial-BoldMT" w:cs="Arial"/>
          <w:color w:val="000000"/>
          <w:sz w:val="22"/>
          <w:szCs w:val="22"/>
          <w:lang w:eastAsia="zh-CN" w:bidi="ar"/>
        </w:rPr>
        <w:t xml:space="preserve">que </w:t>
      </w:r>
      <w:r w:rsidRPr="000274C0">
        <w:rPr>
          <w:rFonts w:cs="Arial"/>
          <w:color w:val="000000"/>
          <w:sz w:val="22"/>
          <w:szCs w:val="22"/>
          <w:lang w:eastAsia="zh-CN" w:bidi="ar"/>
        </w:rPr>
        <w:t>está ciente e concorda com as condições contidas no edital e seus anexos, bem como de que a proposta apresentada compreende a integralidade dos custos para atendimento dos direitos trabalhistas</w:t>
      </w:r>
      <w:r>
        <w:rPr>
          <w:rFonts w:cs="Arial"/>
          <w:color w:val="000000"/>
          <w:sz w:val="22"/>
          <w:szCs w:val="22"/>
          <w:lang w:eastAsia="zh-CN" w:bidi="ar"/>
        </w:rPr>
        <w:t xml:space="preserve"> </w:t>
      </w:r>
      <w:r w:rsidRPr="000274C0">
        <w:rPr>
          <w:rFonts w:cs="Arial"/>
          <w:color w:val="000000"/>
          <w:sz w:val="22"/>
          <w:szCs w:val="22"/>
          <w:lang w:eastAsia="zh-CN" w:bidi="ar"/>
        </w:rPr>
        <w:t xml:space="preserve">assegurados na Constituição Federal, nas leis trabalhistas, nas normas infralegais, nas convenções </w:t>
      </w:r>
      <w:r>
        <w:rPr>
          <w:rFonts w:cs="Arial"/>
          <w:color w:val="000000"/>
          <w:sz w:val="22"/>
          <w:szCs w:val="22"/>
          <w:lang w:eastAsia="zh-CN" w:bidi="ar"/>
        </w:rPr>
        <w:t xml:space="preserve"> </w:t>
      </w:r>
      <w:r w:rsidRPr="000274C0">
        <w:rPr>
          <w:rFonts w:cs="Arial"/>
          <w:color w:val="000000"/>
          <w:sz w:val="22"/>
          <w:szCs w:val="22"/>
          <w:lang w:eastAsia="zh-CN" w:bidi="ar"/>
        </w:rPr>
        <w:t>coletivas de trabalho e nos termos de ajustamento de conduta vigentes na data de sua entrega em definitivo e que cumpre plenamente os requisitos de habilitação definidos no instrumento convocatório</w:t>
      </w:r>
      <w:r>
        <w:rPr>
          <w:rFonts w:cs="Arial"/>
          <w:color w:val="000000"/>
          <w:sz w:val="22"/>
          <w:szCs w:val="22"/>
          <w:lang w:eastAsia="zh-CN" w:bidi="ar"/>
        </w:rPr>
        <w:t>;</w:t>
      </w:r>
    </w:p>
    <w:p w14:paraId="3896994C" w14:textId="77777777" w:rsidR="004A4E02" w:rsidRDefault="00000000">
      <w:pPr>
        <w:numPr>
          <w:ilvl w:val="0"/>
          <w:numId w:val="24"/>
        </w:numPr>
        <w:overflowPunct w:val="0"/>
        <w:autoSpaceDE w:val="0"/>
        <w:autoSpaceDN w:val="0"/>
        <w:adjustRightInd w:val="0"/>
        <w:ind w:firstLine="1"/>
        <w:jc w:val="both"/>
        <w:textAlignment w:val="baseline"/>
        <w:rPr>
          <w:rFonts w:cs="Arial"/>
          <w:color w:val="000000"/>
          <w:sz w:val="22"/>
          <w:szCs w:val="22"/>
          <w:lang w:eastAsia="zh-CN" w:bidi="ar"/>
        </w:rPr>
      </w:pPr>
      <w:r>
        <w:rPr>
          <w:rFonts w:eastAsia="Arial-BoldMT" w:cs="Arial"/>
          <w:color w:val="000000"/>
          <w:sz w:val="22"/>
          <w:szCs w:val="22"/>
          <w:lang w:eastAsia="zh-CN" w:bidi="ar"/>
        </w:rPr>
        <w:t xml:space="preserve">que </w:t>
      </w:r>
      <w:r w:rsidRPr="000274C0">
        <w:rPr>
          <w:rFonts w:cs="Arial"/>
          <w:color w:val="000000"/>
          <w:sz w:val="22"/>
          <w:szCs w:val="22"/>
          <w:lang w:eastAsia="zh-CN" w:bidi="ar"/>
        </w:rPr>
        <w:t>não emprega menor de 18 anos em trabalho noturno, perigoso ou insalubre e não emprega menor de 16 anos, salvo menor, a partir de 14 anos, na condição de aprendiz, nos termos do artigo 7</w:t>
      </w:r>
      <w:r>
        <w:rPr>
          <w:rFonts w:cs="Arial"/>
          <w:color w:val="000000"/>
          <w:sz w:val="22"/>
          <w:szCs w:val="22"/>
          <w:lang w:eastAsia="zh-CN" w:bidi="ar"/>
        </w:rPr>
        <w:t>º</w:t>
      </w:r>
      <w:r w:rsidRPr="000274C0">
        <w:rPr>
          <w:rFonts w:cs="Arial"/>
          <w:color w:val="000000"/>
          <w:sz w:val="22"/>
          <w:szCs w:val="22"/>
          <w:lang w:eastAsia="zh-CN" w:bidi="ar"/>
        </w:rPr>
        <w:t>, XXXIII, da Constituição</w:t>
      </w:r>
      <w:r>
        <w:rPr>
          <w:rFonts w:cs="Arial"/>
          <w:color w:val="000000"/>
          <w:sz w:val="22"/>
          <w:szCs w:val="22"/>
          <w:lang w:eastAsia="zh-CN" w:bidi="ar"/>
        </w:rPr>
        <w:t>;</w:t>
      </w:r>
    </w:p>
    <w:p w14:paraId="0483DB4B" w14:textId="77777777" w:rsidR="004A4E02" w:rsidRDefault="00000000">
      <w:pPr>
        <w:numPr>
          <w:ilvl w:val="0"/>
          <w:numId w:val="24"/>
        </w:numPr>
        <w:overflowPunct w:val="0"/>
        <w:autoSpaceDE w:val="0"/>
        <w:autoSpaceDN w:val="0"/>
        <w:adjustRightInd w:val="0"/>
        <w:ind w:firstLine="1"/>
        <w:jc w:val="both"/>
        <w:textAlignment w:val="baseline"/>
        <w:rPr>
          <w:rFonts w:cs="Arial"/>
          <w:color w:val="000000"/>
          <w:sz w:val="22"/>
          <w:szCs w:val="22"/>
          <w:lang w:eastAsia="zh-CN" w:bidi="ar"/>
        </w:rPr>
      </w:pPr>
      <w:r w:rsidRPr="000274C0">
        <w:rPr>
          <w:rFonts w:cs="Arial"/>
          <w:color w:val="000000"/>
          <w:sz w:val="22"/>
          <w:szCs w:val="22"/>
          <w:lang w:eastAsia="zh-CN" w:bidi="ar"/>
        </w:rPr>
        <w:t>que, até a presente data, inexistem fatos impeditivos para a sua habilitação no</w:t>
      </w:r>
      <w:r>
        <w:rPr>
          <w:rFonts w:cs="Arial"/>
          <w:color w:val="000000"/>
          <w:sz w:val="22"/>
          <w:szCs w:val="22"/>
          <w:lang w:eastAsia="zh-CN" w:bidi="ar"/>
        </w:rPr>
        <w:t xml:space="preserve">  </w:t>
      </w:r>
      <w:r w:rsidRPr="000274C0">
        <w:rPr>
          <w:rFonts w:cs="Arial"/>
          <w:color w:val="000000"/>
          <w:sz w:val="22"/>
          <w:szCs w:val="22"/>
          <w:lang w:eastAsia="zh-CN" w:bidi="ar"/>
        </w:rPr>
        <w:t>presente processo licitatório, inclusive condenação judicial na proibição de contratar com o Poder</w:t>
      </w:r>
      <w:r>
        <w:rPr>
          <w:rFonts w:cs="Arial"/>
          <w:color w:val="000000"/>
          <w:sz w:val="22"/>
          <w:szCs w:val="22"/>
          <w:lang w:eastAsia="zh-CN" w:bidi="ar"/>
        </w:rPr>
        <w:t xml:space="preserve"> </w:t>
      </w:r>
      <w:r w:rsidRPr="000274C0">
        <w:rPr>
          <w:rFonts w:cs="Arial"/>
          <w:color w:val="000000"/>
          <w:sz w:val="22"/>
          <w:szCs w:val="22"/>
          <w:lang w:eastAsia="zh-CN" w:bidi="ar"/>
        </w:rPr>
        <w:t>Público ou receber benefícios ou incentivos fiscais ou creditícios, transitada em julgada ou não</w:t>
      </w:r>
      <w:r>
        <w:rPr>
          <w:rFonts w:cs="Arial"/>
          <w:color w:val="000000"/>
          <w:sz w:val="22"/>
          <w:szCs w:val="22"/>
          <w:lang w:eastAsia="zh-CN" w:bidi="ar"/>
        </w:rPr>
        <w:t xml:space="preserve"> </w:t>
      </w:r>
      <w:r w:rsidRPr="000274C0">
        <w:rPr>
          <w:rFonts w:cs="Arial"/>
          <w:color w:val="000000"/>
          <w:sz w:val="22"/>
          <w:szCs w:val="22"/>
          <w:lang w:eastAsia="zh-CN" w:bidi="ar"/>
        </w:rPr>
        <w:t>desafiada por recurso com efeito suspensivo, por ato de improbidade administrativa, estando ciente</w:t>
      </w:r>
      <w:r>
        <w:rPr>
          <w:rFonts w:cs="Arial"/>
          <w:color w:val="000000"/>
          <w:sz w:val="22"/>
          <w:szCs w:val="22"/>
          <w:lang w:eastAsia="zh-CN" w:bidi="ar"/>
        </w:rPr>
        <w:t xml:space="preserve"> </w:t>
      </w:r>
      <w:r w:rsidRPr="000274C0">
        <w:rPr>
          <w:rFonts w:cs="Arial"/>
          <w:color w:val="000000"/>
          <w:sz w:val="22"/>
          <w:szCs w:val="22"/>
          <w:lang w:eastAsia="zh-CN" w:bidi="ar"/>
        </w:rPr>
        <w:t>da obrigatoriedade de declarar ocorrências posteriores</w:t>
      </w:r>
      <w:r>
        <w:rPr>
          <w:rFonts w:cs="Arial"/>
          <w:color w:val="000000"/>
          <w:sz w:val="22"/>
          <w:szCs w:val="22"/>
          <w:lang w:eastAsia="zh-CN" w:bidi="ar"/>
        </w:rPr>
        <w:t>;</w:t>
      </w:r>
    </w:p>
    <w:p w14:paraId="51808830" w14:textId="77777777" w:rsidR="004A4E02" w:rsidRDefault="00000000">
      <w:pPr>
        <w:numPr>
          <w:ilvl w:val="0"/>
          <w:numId w:val="24"/>
        </w:numPr>
        <w:overflowPunct w:val="0"/>
        <w:autoSpaceDE w:val="0"/>
        <w:autoSpaceDN w:val="0"/>
        <w:adjustRightInd w:val="0"/>
        <w:ind w:firstLine="1"/>
        <w:jc w:val="both"/>
        <w:textAlignment w:val="baseline"/>
        <w:rPr>
          <w:rFonts w:cs="Arial"/>
          <w:color w:val="000000"/>
          <w:sz w:val="22"/>
          <w:szCs w:val="22"/>
          <w:lang w:eastAsia="zh-CN" w:bidi="ar"/>
        </w:rPr>
      </w:pPr>
      <w:r w:rsidRPr="000274C0">
        <w:rPr>
          <w:rFonts w:cs="Arial"/>
          <w:color w:val="000000"/>
          <w:sz w:val="22"/>
          <w:szCs w:val="22"/>
          <w:lang w:eastAsia="zh-CN" w:bidi="ar"/>
        </w:rPr>
        <w:t>que cumpre as exigências de reserva de cargos para pessoa com deficiência e</w:t>
      </w:r>
      <w:r>
        <w:rPr>
          <w:rFonts w:cs="Arial"/>
          <w:color w:val="000000"/>
          <w:sz w:val="22"/>
          <w:szCs w:val="22"/>
          <w:lang w:eastAsia="zh-CN" w:bidi="ar"/>
        </w:rPr>
        <w:t xml:space="preserve"> </w:t>
      </w:r>
      <w:r w:rsidRPr="000274C0">
        <w:rPr>
          <w:rFonts w:cs="Arial"/>
          <w:color w:val="000000"/>
          <w:sz w:val="22"/>
          <w:szCs w:val="22"/>
          <w:lang w:eastAsia="zh-CN" w:bidi="ar"/>
        </w:rPr>
        <w:t>para reabilitado da Previdência Social</w:t>
      </w:r>
      <w:r>
        <w:rPr>
          <w:rFonts w:cs="Arial"/>
          <w:color w:val="000000"/>
          <w:sz w:val="22"/>
          <w:szCs w:val="22"/>
          <w:lang w:eastAsia="zh-CN" w:bidi="ar"/>
        </w:rPr>
        <w:t>;</w:t>
      </w:r>
    </w:p>
    <w:p w14:paraId="4AF57F44" w14:textId="77777777" w:rsidR="004A4E02" w:rsidRDefault="00000000">
      <w:pPr>
        <w:numPr>
          <w:ilvl w:val="0"/>
          <w:numId w:val="24"/>
        </w:numPr>
        <w:overflowPunct w:val="0"/>
        <w:autoSpaceDE w:val="0"/>
        <w:autoSpaceDN w:val="0"/>
        <w:adjustRightInd w:val="0"/>
        <w:ind w:firstLine="1"/>
        <w:jc w:val="both"/>
        <w:textAlignment w:val="baseline"/>
        <w:rPr>
          <w:rFonts w:cs="Arial"/>
          <w:color w:val="000000"/>
          <w:sz w:val="22"/>
          <w:szCs w:val="22"/>
          <w:lang w:eastAsia="zh-CN" w:bidi="ar"/>
        </w:rPr>
      </w:pPr>
      <w:r w:rsidRPr="000274C0">
        <w:rPr>
          <w:rFonts w:cs="Arial"/>
          <w:color w:val="000000"/>
          <w:sz w:val="22"/>
          <w:szCs w:val="22"/>
          <w:lang w:eastAsia="zh-CN" w:bidi="ar"/>
        </w:rPr>
        <w:t>de não possui, em sua cadeia produtiva, empregados executando trabalho</w:t>
      </w:r>
      <w:r>
        <w:rPr>
          <w:rFonts w:cs="Arial"/>
          <w:color w:val="000000"/>
          <w:sz w:val="22"/>
          <w:szCs w:val="22"/>
          <w:lang w:eastAsia="zh-CN" w:bidi="ar"/>
        </w:rPr>
        <w:t xml:space="preserve"> </w:t>
      </w:r>
      <w:r w:rsidRPr="000274C0">
        <w:rPr>
          <w:rFonts w:cs="Arial"/>
          <w:color w:val="000000"/>
          <w:sz w:val="22"/>
          <w:szCs w:val="22"/>
          <w:lang w:eastAsia="zh-CN" w:bidi="ar"/>
        </w:rPr>
        <w:t>degradante ou forçado, observando o disposto nos incisos II e IV do art. 1º e no inciso III do art. 5º da</w:t>
      </w:r>
      <w:r>
        <w:rPr>
          <w:rFonts w:cs="Arial"/>
          <w:color w:val="000000"/>
          <w:sz w:val="22"/>
          <w:szCs w:val="22"/>
          <w:lang w:eastAsia="zh-CN" w:bidi="ar"/>
        </w:rPr>
        <w:t xml:space="preserve"> </w:t>
      </w:r>
      <w:r w:rsidRPr="000274C0">
        <w:rPr>
          <w:rFonts w:cs="Arial"/>
          <w:color w:val="000000"/>
          <w:sz w:val="22"/>
          <w:szCs w:val="22"/>
          <w:lang w:eastAsia="zh-CN" w:bidi="ar"/>
        </w:rPr>
        <w:t>CF/88</w:t>
      </w:r>
      <w:r>
        <w:rPr>
          <w:rFonts w:cs="Arial"/>
          <w:color w:val="000000"/>
          <w:sz w:val="22"/>
          <w:szCs w:val="22"/>
          <w:lang w:eastAsia="zh-CN" w:bidi="ar"/>
        </w:rPr>
        <w:t>;</w:t>
      </w:r>
    </w:p>
    <w:p w14:paraId="472027C6" w14:textId="77777777" w:rsidR="004A4E02" w:rsidRDefault="00000000">
      <w:pPr>
        <w:numPr>
          <w:ilvl w:val="0"/>
          <w:numId w:val="24"/>
        </w:numPr>
        <w:overflowPunct w:val="0"/>
        <w:autoSpaceDE w:val="0"/>
        <w:autoSpaceDN w:val="0"/>
        <w:adjustRightInd w:val="0"/>
        <w:ind w:firstLine="1"/>
        <w:jc w:val="both"/>
        <w:textAlignment w:val="baseline"/>
        <w:rPr>
          <w:rFonts w:cs="Arial"/>
          <w:color w:val="000000"/>
          <w:sz w:val="22"/>
          <w:szCs w:val="22"/>
          <w:lang w:eastAsia="zh-CN" w:bidi="ar"/>
        </w:rPr>
      </w:pPr>
      <w:r w:rsidRPr="000274C0">
        <w:rPr>
          <w:rFonts w:cs="Arial"/>
          <w:color w:val="000000"/>
          <w:sz w:val="22"/>
          <w:szCs w:val="22"/>
          <w:lang w:eastAsia="zh-CN" w:bidi="ar"/>
        </w:rPr>
        <w:t>que suas propostas econômicas compreendem a integralidade dos custos para</w:t>
      </w:r>
      <w:r>
        <w:rPr>
          <w:rFonts w:cs="Arial"/>
          <w:color w:val="000000"/>
          <w:sz w:val="22"/>
          <w:szCs w:val="22"/>
          <w:lang w:eastAsia="zh-CN" w:bidi="ar"/>
        </w:rPr>
        <w:t xml:space="preserve"> </w:t>
      </w:r>
      <w:r w:rsidRPr="000274C0">
        <w:rPr>
          <w:rFonts w:cs="Arial"/>
          <w:color w:val="000000"/>
          <w:sz w:val="22"/>
          <w:szCs w:val="22"/>
          <w:lang w:eastAsia="zh-CN" w:bidi="ar"/>
        </w:rPr>
        <w:t>atendimento dos direitos trabalhistas assegurados na Constituição Federal, nas leis trabalhistas, nas</w:t>
      </w:r>
      <w:r>
        <w:rPr>
          <w:rFonts w:cs="Arial"/>
          <w:color w:val="000000"/>
          <w:sz w:val="22"/>
          <w:szCs w:val="22"/>
          <w:lang w:eastAsia="zh-CN" w:bidi="ar"/>
        </w:rPr>
        <w:t xml:space="preserve"> </w:t>
      </w:r>
      <w:r w:rsidRPr="000274C0">
        <w:rPr>
          <w:rFonts w:cs="Arial"/>
          <w:color w:val="000000"/>
          <w:sz w:val="22"/>
          <w:szCs w:val="22"/>
          <w:lang w:eastAsia="zh-CN" w:bidi="ar"/>
        </w:rPr>
        <w:t>normas infralegais, nas convenções coletivas de trabalho e nos termos de ajustamento de conduta</w:t>
      </w:r>
      <w:r>
        <w:rPr>
          <w:rFonts w:cs="Arial"/>
          <w:color w:val="000000"/>
          <w:sz w:val="22"/>
          <w:szCs w:val="22"/>
          <w:lang w:eastAsia="zh-CN" w:bidi="ar"/>
        </w:rPr>
        <w:t xml:space="preserve"> </w:t>
      </w:r>
      <w:r w:rsidRPr="000274C0">
        <w:rPr>
          <w:rFonts w:cs="Arial"/>
          <w:color w:val="000000"/>
          <w:sz w:val="22"/>
          <w:szCs w:val="22"/>
          <w:lang w:eastAsia="zh-CN" w:bidi="ar"/>
        </w:rPr>
        <w:t>vigentes na data de entrega das propostas, sob pena de desclassificação</w:t>
      </w:r>
      <w:r>
        <w:rPr>
          <w:rFonts w:cs="Arial"/>
          <w:color w:val="000000"/>
          <w:sz w:val="22"/>
          <w:szCs w:val="22"/>
          <w:lang w:eastAsia="zh-CN" w:bidi="ar"/>
        </w:rPr>
        <w:t>.</w:t>
      </w:r>
    </w:p>
    <w:p w14:paraId="37A2A920" w14:textId="77777777" w:rsidR="004A4E02" w:rsidRDefault="004A4E02">
      <w:pPr>
        <w:overflowPunct w:val="0"/>
        <w:autoSpaceDE w:val="0"/>
        <w:autoSpaceDN w:val="0"/>
        <w:adjustRightInd w:val="0"/>
        <w:jc w:val="both"/>
        <w:textAlignment w:val="baseline"/>
        <w:rPr>
          <w:rFonts w:cs="Arial"/>
          <w:color w:val="000000"/>
          <w:sz w:val="22"/>
          <w:szCs w:val="22"/>
          <w:lang w:eastAsia="zh-CN" w:bidi="ar"/>
        </w:rPr>
      </w:pPr>
    </w:p>
    <w:p w14:paraId="763F146D" w14:textId="77777777" w:rsidR="004A4E02" w:rsidRDefault="004A4E02">
      <w:pPr>
        <w:overflowPunct w:val="0"/>
        <w:autoSpaceDE w:val="0"/>
        <w:autoSpaceDN w:val="0"/>
        <w:adjustRightInd w:val="0"/>
        <w:jc w:val="both"/>
        <w:textAlignment w:val="baseline"/>
        <w:rPr>
          <w:rFonts w:cs="Arial"/>
          <w:color w:val="000000"/>
          <w:sz w:val="22"/>
          <w:szCs w:val="22"/>
          <w:lang w:eastAsia="zh-CN" w:bidi="ar"/>
        </w:rPr>
      </w:pPr>
    </w:p>
    <w:p w14:paraId="6CFF97B3"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246BA2D8"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5052F2D6"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193AE8B1" w14:textId="77777777" w:rsidR="004A4E02" w:rsidRDefault="004A4E02">
      <w:pPr>
        <w:overflowPunct w:val="0"/>
        <w:autoSpaceDE w:val="0"/>
        <w:autoSpaceDN w:val="0"/>
        <w:adjustRightInd w:val="0"/>
        <w:ind w:firstLine="1"/>
        <w:jc w:val="both"/>
        <w:textAlignment w:val="baseline"/>
        <w:rPr>
          <w:rFonts w:cs="Arial"/>
          <w:color w:val="000000"/>
          <w:sz w:val="22"/>
          <w:szCs w:val="22"/>
        </w:rPr>
      </w:pPr>
    </w:p>
    <w:p w14:paraId="03FD85D4" w14:textId="77777777" w:rsidR="004A4E02"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3003B9FC" w14:textId="77777777" w:rsidR="004A4E02" w:rsidRDefault="00000000">
      <w:pPr>
        <w:overflowPunct w:val="0"/>
        <w:autoSpaceDE w:val="0"/>
        <w:autoSpaceDN w:val="0"/>
        <w:adjustRightInd w:val="0"/>
        <w:jc w:val="center"/>
        <w:textAlignment w:val="baseline"/>
        <w:rPr>
          <w:rFonts w:cs="Arial"/>
          <w:color w:val="000000"/>
          <w:sz w:val="22"/>
          <w:szCs w:val="22"/>
          <w:lang w:eastAsia="zh-CN"/>
        </w:rPr>
      </w:pPr>
      <w:r>
        <w:rPr>
          <w:rFonts w:cs="Arial"/>
          <w:color w:val="000000"/>
          <w:sz w:val="22"/>
          <w:szCs w:val="22"/>
        </w:rPr>
        <w:t>Nº do RG e do CPF</w:t>
      </w:r>
    </w:p>
    <w:p w14:paraId="1A02B338" w14:textId="77777777" w:rsidR="004A4E02" w:rsidRDefault="004A4E02">
      <w:pPr>
        <w:pStyle w:val="PargrafodaLista"/>
        <w:ind w:left="0"/>
        <w:jc w:val="center"/>
        <w:rPr>
          <w:rStyle w:val="Forte"/>
          <w:rFonts w:ascii="Arial" w:hAnsi="Arial" w:cs="Arial"/>
          <w:b w:val="0"/>
          <w:lang w:eastAsia="zh-CN"/>
        </w:rPr>
      </w:pPr>
    </w:p>
    <w:p w14:paraId="74A2276F" w14:textId="77777777" w:rsidR="004A4E02" w:rsidRDefault="004A4E02">
      <w:pPr>
        <w:pStyle w:val="PargrafodaLista"/>
        <w:ind w:left="0"/>
        <w:jc w:val="center"/>
        <w:rPr>
          <w:rStyle w:val="Forte"/>
          <w:rFonts w:ascii="Arial" w:hAnsi="Arial" w:cs="Arial"/>
          <w:b w:val="0"/>
          <w:lang w:eastAsia="zh-CN"/>
        </w:rPr>
      </w:pPr>
    </w:p>
    <w:p w14:paraId="0BCFC118" w14:textId="77777777" w:rsidR="004A4E02" w:rsidRDefault="004A4E02">
      <w:pPr>
        <w:pStyle w:val="PargrafodaLista"/>
        <w:ind w:left="0"/>
        <w:jc w:val="center"/>
        <w:rPr>
          <w:rStyle w:val="Forte"/>
          <w:rFonts w:ascii="Arial" w:hAnsi="Arial" w:cs="Arial"/>
          <w:b w:val="0"/>
          <w:lang w:eastAsia="zh-CN"/>
        </w:rPr>
      </w:pPr>
    </w:p>
    <w:p w14:paraId="3C2F5B42" w14:textId="77777777" w:rsidR="004A4E02" w:rsidRDefault="004A4E02">
      <w:pPr>
        <w:pStyle w:val="PargrafodaLista"/>
        <w:ind w:left="0"/>
        <w:jc w:val="center"/>
        <w:rPr>
          <w:rStyle w:val="Forte"/>
          <w:rFonts w:ascii="Arial" w:hAnsi="Arial" w:cs="Arial"/>
          <w:b w:val="0"/>
          <w:lang w:eastAsia="zh-CN"/>
        </w:rPr>
      </w:pPr>
    </w:p>
    <w:p w14:paraId="7FCCCCE3" w14:textId="77777777" w:rsidR="004A4E02" w:rsidRDefault="004A4E02">
      <w:pPr>
        <w:pStyle w:val="PargrafodaLista"/>
        <w:ind w:left="0"/>
        <w:jc w:val="center"/>
        <w:rPr>
          <w:rStyle w:val="Forte"/>
          <w:rFonts w:ascii="Arial" w:hAnsi="Arial" w:cs="Arial"/>
          <w:b w:val="0"/>
          <w:lang w:eastAsia="zh-CN"/>
        </w:rPr>
      </w:pPr>
    </w:p>
    <w:p w14:paraId="6EDD1F77" w14:textId="77777777" w:rsidR="004A4E02" w:rsidRDefault="004A4E02">
      <w:pPr>
        <w:pStyle w:val="PargrafodaLista"/>
        <w:ind w:left="0"/>
        <w:jc w:val="center"/>
        <w:rPr>
          <w:rStyle w:val="Forte"/>
          <w:rFonts w:ascii="Arial" w:hAnsi="Arial" w:cs="Arial"/>
          <w:b w:val="0"/>
          <w:lang w:eastAsia="zh-CN"/>
        </w:rPr>
      </w:pPr>
    </w:p>
    <w:p w14:paraId="340D13F0" w14:textId="77777777" w:rsidR="004A4E02" w:rsidRDefault="004A4E02">
      <w:pPr>
        <w:pStyle w:val="Corpodetexto"/>
        <w:jc w:val="center"/>
        <w:rPr>
          <w:rFonts w:ascii="Arial" w:hAnsi="Arial" w:cs="Arial"/>
          <w:b/>
          <w:sz w:val="22"/>
          <w:szCs w:val="22"/>
        </w:rPr>
      </w:pPr>
    </w:p>
    <w:p w14:paraId="74C2B3D4" w14:textId="77777777" w:rsidR="004A4E02" w:rsidRDefault="004A4E02">
      <w:pPr>
        <w:pStyle w:val="Corpodetexto"/>
        <w:jc w:val="center"/>
        <w:rPr>
          <w:rFonts w:ascii="Arial" w:hAnsi="Arial" w:cs="Arial"/>
          <w:b/>
          <w:sz w:val="22"/>
          <w:szCs w:val="22"/>
        </w:rPr>
      </w:pPr>
    </w:p>
    <w:p w14:paraId="6C79BD74" w14:textId="77777777" w:rsidR="004A4E02" w:rsidRDefault="004A4E02">
      <w:pPr>
        <w:pStyle w:val="Corpodetexto"/>
        <w:jc w:val="center"/>
        <w:rPr>
          <w:rFonts w:ascii="Arial" w:hAnsi="Arial" w:cs="Arial"/>
          <w:b/>
          <w:sz w:val="22"/>
          <w:szCs w:val="22"/>
        </w:rPr>
      </w:pPr>
    </w:p>
    <w:p w14:paraId="15660BA5" w14:textId="77777777" w:rsidR="004A4E02" w:rsidRDefault="004A4E02">
      <w:pPr>
        <w:pStyle w:val="Corpodetexto"/>
        <w:jc w:val="center"/>
        <w:rPr>
          <w:rFonts w:ascii="Arial" w:hAnsi="Arial" w:cs="Arial"/>
          <w:b/>
          <w:sz w:val="22"/>
          <w:szCs w:val="22"/>
        </w:rPr>
      </w:pPr>
    </w:p>
    <w:p w14:paraId="43263450" w14:textId="77777777" w:rsidR="00874B42" w:rsidRDefault="00874B42">
      <w:pPr>
        <w:pStyle w:val="Corpodetexto"/>
        <w:jc w:val="center"/>
        <w:rPr>
          <w:rFonts w:ascii="Arial" w:hAnsi="Arial" w:cs="Arial"/>
          <w:b/>
          <w:sz w:val="22"/>
          <w:szCs w:val="22"/>
        </w:rPr>
      </w:pPr>
    </w:p>
    <w:p w14:paraId="5DCD60EF" w14:textId="77777777" w:rsidR="00874B42" w:rsidRDefault="00874B42">
      <w:pPr>
        <w:pStyle w:val="Corpodetexto"/>
        <w:jc w:val="center"/>
        <w:rPr>
          <w:rFonts w:ascii="Arial" w:hAnsi="Arial" w:cs="Arial"/>
          <w:b/>
          <w:sz w:val="22"/>
          <w:szCs w:val="22"/>
        </w:rPr>
      </w:pPr>
    </w:p>
    <w:p w14:paraId="1BBA6739" w14:textId="77777777" w:rsidR="00874B42" w:rsidRDefault="00874B42">
      <w:pPr>
        <w:pStyle w:val="Corpodetexto"/>
        <w:jc w:val="center"/>
        <w:rPr>
          <w:rFonts w:ascii="Arial" w:hAnsi="Arial" w:cs="Arial"/>
          <w:b/>
          <w:sz w:val="22"/>
          <w:szCs w:val="22"/>
        </w:rPr>
      </w:pPr>
    </w:p>
    <w:p w14:paraId="06D98034" w14:textId="2B0C8E43" w:rsidR="004A4E02" w:rsidRDefault="00000000">
      <w:pPr>
        <w:pStyle w:val="Corpodetexto"/>
        <w:jc w:val="center"/>
        <w:rPr>
          <w:rFonts w:ascii="Arial" w:hAnsi="Arial" w:cs="Arial"/>
          <w:b/>
          <w:sz w:val="22"/>
          <w:szCs w:val="22"/>
          <w:lang w:val="pt-BR"/>
        </w:rPr>
      </w:pPr>
      <w:r>
        <w:rPr>
          <w:rFonts w:ascii="Arial" w:hAnsi="Arial" w:cs="Arial"/>
          <w:b/>
          <w:sz w:val="22"/>
          <w:szCs w:val="22"/>
        </w:rPr>
        <w:t xml:space="preserve">ANEXO </w:t>
      </w:r>
      <w:r>
        <w:rPr>
          <w:rFonts w:ascii="Arial" w:hAnsi="Arial" w:cs="Arial"/>
          <w:b/>
          <w:sz w:val="22"/>
          <w:szCs w:val="22"/>
          <w:lang w:val="pt-BR"/>
        </w:rPr>
        <w:t>VI</w:t>
      </w:r>
      <w:r>
        <w:rPr>
          <w:rFonts w:ascii="Arial" w:hAnsi="Arial" w:cs="Arial"/>
          <w:b/>
          <w:sz w:val="22"/>
          <w:szCs w:val="22"/>
        </w:rPr>
        <w:t xml:space="preserve">I </w:t>
      </w:r>
      <w:r>
        <w:rPr>
          <w:rFonts w:ascii="Arial" w:hAnsi="Arial" w:cs="Arial"/>
          <w:b/>
          <w:sz w:val="22"/>
          <w:szCs w:val="22"/>
          <w:lang w:val="pt-BR"/>
        </w:rPr>
        <w:t>- VALORES UNITÁRIOS ESTIMADOS</w:t>
      </w:r>
    </w:p>
    <w:p w14:paraId="6117F466" w14:textId="77777777" w:rsidR="004A4E02" w:rsidRDefault="004A4E02">
      <w:pPr>
        <w:pStyle w:val="Corpodetexto"/>
        <w:jc w:val="center"/>
        <w:rPr>
          <w:rFonts w:ascii="Arial" w:hAnsi="Arial" w:cs="Arial"/>
          <w:b/>
          <w:sz w:val="22"/>
          <w:szCs w:val="22"/>
        </w:rPr>
      </w:pPr>
    </w:p>
    <w:p w14:paraId="6F07DF05" w14:textId="20BC5DA8" w:rsidR="004A4E02"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B21597">
        <w:rPr>
          <w:rFonts w:cs="Arial"/>
          <w:b/>
          <w:color w:val="000000"/>
          <w:sz w:val="22"/>
          <w:szCs w:val="22"/>
        </w:rPr>
        <w:t>027</w:t>
      </w:r>
      <w:r>
        <w:rPr>
          <w:rFonts w:cs="Arial"/>
          <w:b/>
          <w:color w:val="000000"/>
          <w:sz w:val="22"/>
          <w:szCs w:val="22"/>
        </w:rPr>
        <w:t>/2026 - PROCESSO Nº 0265/2026</w:t>
      </w:r>
    </w:p>
    <w:p w14:paraId="1C03A739" w14:textId="77777777" w:rsidR="004A4E02" w:rsidRDefault="004A4E02">
      <w:pPr>
        <w:pStyle w:val="Corpodetexto"/>
        <w:jc w:val="center"/>
        <w:rPr>
          <w:rFonts w:ascii="Arial" w:hAnsi="Arial" w:cs="Arial"/>
          <w:sz w:val="22"/>
          <w:szCs w:val="22"/>
        </w:rPr>
      </w:pPr>
    </w:p>
    <w:p w14:paraId="5332F878" w14:textId="77777777" w:rsidR="004A4E02" w:rsidRDefault="004A4E02">
      <w:pPr>
        <w:pStyle w:val="PargrafodaLista"/>
        <w:ind w:left="0"/>
        <w:jc w:val="center"/>
        <w:rPr>
          <w:rStyle w:val="Forte"/>
          <w:rFonts w:ascii="Arial" w:hAnsi="Arial" w:cs="Arial"/>
          <w:b w:val="0"/>
          <w:lang w:eastAsia="zh-CN"/>
        </w:rPr>
      </w:pPr>
    </w:p>
    <w:p w14:paraId="6572E75D" w14:textId="77777777" w:rsidR="004A4E02" w:rsidRDefault="004A4E02">
      <w:pPr>
        <w:pStyle w:val="PargrafodaLista"/>
        <w:ind w:left="0"/>
        <w:jc w:val="center"/>
        <w:rPr>
          <w:rStyle w:val="Forte"/>
          <w:rFonts w:ascii="Arial" w:hAnsi="Arial" w:cs="Arial"/>
          <w:b w:val="0"/>
          <w:lang w:eastAsia="zh-CN"/>
        </w:rPr>
      </w:pPr>
    </w:p>
    <w:p w14:paraId="0422B77A" w14:textId="77777777" w:rsidR="004A4E02" w:rsidRDefault="004A4E02">
      <w:pPr>
        <w:pStyle w:val="PargrafodaLista"/>
        <w:ind w:left="0"/>
        <w:jc w:val="center"/>
        <w:rPr>
          <w:rStyle w:val="Forte"/>
          <w:rFonts w:ascii="Arial" w:hAnsi="Arial" w:cs="Arial"/>
          <w:b w:val="0"/>
          <w:lang w:eastAsia="zh-CN"/>
        </w:rPr>
      </w:pPr>
    </w:p>
    <w:p w14:paraId="76423657" w14:textId="77777777" w:rsidR="004A4E02" w:rsidRDefault="004A4E02">
      <w:pPr>
        <w:pStyle w:val="PargrafodaLista"/>
        <w:ind w:left="0"/>
        <w:jc w:val="center"/>
        <w:rPr>
          <w:rStyle w:val="Forte"/>
          <w:rFonts w:ascii="Arial" w:hAnsi="Arial" w:cs="Arial"/>
          <w:b w:val="0"/>
          <w:lang w:eastAsia="zh-CN"/>
        </w:rPr>
      </w:pPr>
    </w:p>
    <w:tbl>
      <w:tblPr>
        <w:tblStyle w:val="Tabelacomgrade"/>
        <w:tblW w:w="9958" w:type="dxa"/>
        <w:jc w:val="center"/>
        <w:tblLook w:val="04A0" w:firstRow="1" w:lastRow="0" w:firstColumn="1" w:lastColumn="0" w:noHBand="0" w:noVBand="1"/>
      </w:tblPr>
      <w:tblGrid>
        <w:gridCol w:w="780"/>
        <w:gridCol w:w="1507"/>
        <w:gridCol w:w="3833"/>
        <w:gridCol w:w="1919"/>
        <w:gridCol w:w="1919"/>
      </w:tblGrid>
      <w:tr w:rsidR="004A4E02" w14:paraId="26F1281B" w14:textId="77777777">
        <w:trPr>
          <w:jc w:val="center"/>
        </w:trPr>
        <w:tc>
          <w:tcPr>
            <w:tcW w:w="780" w:type="dxa"/>
            <w:shd w:val="clear" w:color="auto" w:fill="D8D8D8" w:themeFill="background1" w:themeFillShade="D8"/>
            <w:vAlign w:val="center"/>
          </w:tcPr>
          <w:p w14:paraId="652BAA6E" w14:textId="2683C489" w:rsidR="004A4E02" w:rsidRDefault="000274C0">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Lote</w:t>
            </w:r>
          </w:p>
        </w:tc>
        <w:tc>
          <w:tcPr>
            <w:tcW w:w="1507" w:type="dxa"/>
            <w:shd w:val="clear" w:color="auto" w:fill="D8D8D8" w:themeFill="background1" w:themeFillShade="D8"/>
            <w:vAlign w:val="center"/>
          </w:tcPr>
          <w:p w14:paraId="57361D7E" w14:textId="77777777" w:rsidR="004A4E02" w:rsidRDefault="00000000">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Quant. Por Mês</w:t>
            </w:r>
          </w:p>
        </w:tc>
        <w:tc>
          <w:tcPr>
            <w:tcW w:w="3833" w:type="dxa"/>
            <w:shd w:val="clear" w:color="auto" w:fill="D8D8D8" w:themeFill="background1" w:themeFillShade="D8"/>
            <w:vAlign w:val="center"/>
          </w:tcPr>
          <w:p w14:paraId="52165B51" w14:textId="77777777" w:rsidR="004A4E02" w:rsidRDefault="00000000">
            <w:pPr>
              <w:pStyle w:val="PargrafodaLista"/>
              <w:spacing w:after="0" w:line="240" w:lineRule="auto"/>
              <w:ind w:left="0"/>
              <w:jc w:val="center"/>
              <w:rPr>
                <w:rFonts w:ascii="Arial" w:hAnsi="Arial" w:cs="Arial"/>
                <w:bCs/>
                <w:lang w:eastAsia="zh-CN"/>
              </w:rPr>
            </w:pPr>
            <w:r>
              <w:rPr>
                <w:rStyle w:val="Forte"/>
                <w:rFonts w:ascii="Arial" w:hAnsi="Arial" w:cs="Arial"/>
                <w:b w:val="0"/>
                <w:lang w:eastAsia="zh-CN"/>
              </w:rPr>
              <w:t>Serviço</w:t>
            </w:r>
          </w:p>
        </w:tc>
        <w:tc>
          <w:tcPr>
            <w:tcW w:w="1919" w:type="dxa"/>
            <w:shd w:val="clear" w:color="auto" w:fill="D8D8D8" w:themeFill="background1" w:themeFillShade="D8"/>
            <w:vAlign w:val="center"/>
          </w:tcPr>
          <w:p w14:paraId="3EBA0586" w14:textId="77777777" w:rsidR="004A4E02" w:rsidRDefault="00000000">
            <w:pPr>
              <w:pStyle w:val="PargrafodaLista"/>
              <w:spacing w:after="0" w:line="240" w:lineRule="auto"/>
              <w:ind w:left="0"/>
              <w:jc w:val="center"/>
              <w:rPr>
                <w:rFonts w:ascii="Arial" w:hAnsi="Arial" w:cs="Arial"/>
                <w:bCs/>
                <w:lang w:eastAsia="zh-CN"/>
              </w:rPr>
            </w:pPr>
            <w:r>
              <w:rPr>
                <w:rStyle w:val="Forte"/>
                <w:rFonts w:ascii="Arial" w:hAnsi="Arial" w:cs="Arial"/>
                <w:b w:val="0"/>
                <w:lang w:eastAsia="zh-CN"/>
              </w:rPr>
              <w:t>Valor unitário</w:t>
            </w:r>
          </w:p>
        </w:tc>
        <w:tc>
          <w:tcPr>
            <w:tcW w:w="1919" w:type="dxa"/>
            <w:shd w:val="clear" w:color="auto" w:fill="D8D8D8" w:themeFill="background1" w:themeFillShade="D8"/>
            <w:vAlign w:val="center"/>
          </w:tcPr>
          <w:p w14:paraId="0172AA05" w14:textId="77777777" w:rsidR="004A4E02" w:rsidRDefault="00000000">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Valor total por mês</w:t>
            </w:r>
          </w:p>
        </w:tc>
      </w:tr>
      <w:tr w:rsidR="004A4E02" w14:paraId="0CAEFF96" w14:textId="77777777">
        <w:trPr>
          <w:jc w:val="center"/>
        </w:trPr>
        <w:tc>
          <w:tcPr>
            <w:tcW w:w="780" w:type="dxa"/>
            <w:vAlign w:val="center"/>
          </w:tcPr>
          <w:p w14:paraId="0C9C66AF" w14:textId="77777777" w:rsidR="004A4E02" w:rsidRPr="00F66DAE" w:rsidRDefault="00000000">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1</w:t>
            </w:r>
          </w:p>
        </w:tc>
        <w:tc>
          <w:tcPr>
            <w:tcW w:w="1507" w:type="dxa"/>
            <w:vAlign w:val="center"/>
          </w:tcPr>
          <w:p w14:paraId="671C0281" w14:textId="77777777" w:rsidR="004A4E02" w:rsidRPr="00F66DAE" w:rsidRDefault="00000000">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20</w:t>
            </w:r>
          </w:p>
        </w:tc>
        <w:tc>
          <w:tcPr>
            <w:tcW w:w="3833" w:type="dxa"/>
            <w:vAlign w:val="center"/>
          </w:tcPr>
          <w:p w14:paraId="3898F687" w14:textId="77777777" w:rsidR="004A4E02" w:rsidRPr="00F66DAE" w:rsidRDefault="00000000">
            <w:pPr>
              <w:pStyle w:val="PargrafodaLista"/>
              <w:ind w:left="0"/>
              <w:jc w:val="center"/>
              <w:rPr>
                <w:rFonts w:ascii="Arial" w:hAnsi="Arial" w:cs="Arial"/>
                <w:b/>
                <w:lang w:eastAsia="zh-CN"/>
              </w:rPr>
            </w:pPr>
            <w:r w:rsidRPr="00F66DAE">
              <w:rPr>
                <w:rStyle w:val="Forte"/>
                <w:rFonts w:ascii="Arial" w:hAnsi="Arial" w:cs="Arial"/>
                <w:b w:val="0"/>
                <w:lang w:eastAsia="zh-CN"/>
              </w:rPr>
              <w:t>Auxiliar de Limpeza</w:t>
            </w:r>
          </w:p>
        </w:tc>
        <w:tc>
          <w:tcPr>
            <w:tcW w:w="1919" w:type="dxa"/>
            <w:vAlign w:val="center"/>
          </w:tcPr>
          <w:p w14:paraId="5F366B2A" w14:textId="77777777" w:rsidR="004A4E02" w:rsidRPr="00F66DAE" w:rsidRDefault="00000000">
            <w:pPr>
              <w:pStyle w:val="PargrafodaLista"/>
              <w:ind w:left="0"/>
              <w:jc w:val="center"/>
              <w:rPr>
                <w:rFonts w:ascii="Arial" w:hAnsi="Arial" w:cs="Arial"/>
                <w:b/>
                <w:lang w:eastAsia="zh-CN"/>
              </w:rPr>
            </w:pPr>
            <w:r w:rsidRPr="00F66DAE">
              <w:rPr>
                <w:rStyle w:val="Forte"/>
                <w:rFonts w:ascii="Arial" w:hAnsi="Arial" w:cs="Arial"/>
                <w:b w:val="0"/>
                <w:lang w:eastAsia="zh-CN"/>
              </w:rPr>
              <w:t>R$ 5.739,79</w:t>
            </w:r>
          </w:p>
        </w:tc>
        <w:tc>
          <w:tcPr>
            <w:tcW w:w="1919" w:type="dxa"/>
            <w:vAlign w:val="center"/>
          </w:tcPr>
          <w:p w14:paraId="45BA0718" w14:textId="77777777" w:rsidR="004A4E02" w:rsidRPr="00F66DAE" w:rsidRDefault="00000000">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R$ 114.795,80</w:t>
            </w:r>
          </w:p>
        </w:tc>
      </w:tr>
      <w:tr w:rsidR="004A4E02" w14:paraId="41693F75" w14:textId="77777777">
        <w:trPr>
          <w:jc w:val="center"/>
        </w:trPr>
        <w:tc>
          <w:tcPr>
            <w:tcW w:w="780" w:type="dxa"/>
            <w:vAlign w:val="center"/>
          </w:tcPr>
          <w:p w14:paraId="308FC521" w14:textId="77777777" w:rsidR="004A4E02" w:rsidRPr="00F66DAE" w:rsidRDefault="00000000">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2</w:t>
            </w:r>
          </w:p>
        </w:tc>
        <w:tc>
          <w:tcPr>
            <w:tcW w:w="1507" w:type="dxa"/>
            <w:vAlign w:val="center"/>
          </w:tcPr>
          <w:p w14:paraId="168A6034" w14:textId="77777777" w:rsidR="004A4E02" w:rsidRPr="00F66DAE" w:rsidRDefault="00000000">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14</w:t>
            </w:r>
          </w:p>
        </w:tc>
        <w:tc>
          <w:tcPr>
            <w:tcW w:w="3833" w:type="dxa"/>
            <w:vAlign w:val="center"/>
          </w:tcPr>
          <w:p w14:paraId="55995CDE" w14:textId="77777777" w:rsidR="004A4E02" w:rsidRPr="00F66DAE" w:rsidRDefault="00000000">
            <w:pPr>
              <w:pStyle w:val="PargrafodaLista"/>
              <w:ind w:left="0"/>
              <w:jc w:val="center"/>
              <w:rPr>
                <w:rFonts w:ascii="Arial" w:hAnsi="Arial" w:cs="Arial"/>
                <w:bCs/>
                <w:lang w:eastAsia="zh-CN"/>
              </w:rPr>
            </w:pPr>
            <w:r w:rsidRPr="00F66DAE">
              <w:rPr>
                <w:rStyle w:val="Forte"/>
                <w:rFonts w:ascii="Arial" w:hAnsi="Arial" w:cs="Arial"/>
                <w:b w:val="0"/>
                <w:lang w:eastAsia="zh-CN"/>
              </w:rPr>
              <w:t>Auxiliar de Cozinha</w:t>
            </w:r>
          </w:p>
        </w:tc>
        <w:tc>
          <w:tcPr>
            <w:tcW w:w="1919" w:type="dxa"/>
            <w:vAlign w:val="center"/>
          </w:tcPr>
          <w:p w14:paraId="778C9067" w14:textId="77777777" w:rsidR="004A4E02" w:rsidRPr="00F66DAE" w:rsidRDefault="00000000">
            <w:pPr>
              <w:pStyle w:val="PargrafodaLista"/>
              <w:ind w:left="0"/>
              <w:jc w:val="center"/>
              <w:rPr>
                <w:rFonts w:ascii="Arial" w:hAnsi="Arial" w:cs="Arial"/>
                <w:bCs/>
                <w:lang w:eastAsia="zh-CN"/>
              </w:rPr>
            </w:pPr>
            <w:r w:rsidRPr="00F66DAE">
              <w:rPr>
                <w:rFonts w:ascii="Arial" w:hAnsi="Arial" w:cs="Arial"/>
                <w:bCs/>
                <w:lang w:eastAsia="zh-CN"/>
              </w:rPr>
              <w:t>R$ 4.421,44</w:t>
            </w:r>
          </w:p>
        </w:tc>
        <w:tc>
          <w:tcPr>
            <w:tcW w:w="1919" w:type="dxa"/>
            <w:vAlign w:val="center"/>
          </w:tcPr>
          <w:p w14:paraId="668CC4DD" w14:textId="77777777" w:rsidR="004A4E02" w:rsidRPr="00F66DAE" w:rsidRDefault="00000000">
            <w:pPr>
              <w:pStyle w:val="PargrafodaLista"/>
              <w:ind w:left="0"/>
              <w:jc w:val="center"/>
              <w:rPr>
                <w:rFonts w:ascii="Arial" w:hAnsi="Arial" w:cs="Arial"/>
                <w:bCs/>
                <w:lang w:eastAsia="zh-CN"/>
              </w:rPr>
            </w:pPr>
            <w:r w:rsidRPr="00F66DAE">
              <w:rPr>
                <w:rFonts w:ascii="Arial" w:hAnsi="Arial" w:cs="Arial"/>
                <w:bCs/>
                <w:lang w:eastAsia="zh-CN"/>
              </w:rPr>
              <w:t>R$ 61.900,16</w:t>
            </w:r>
          </w:p>
        </w:tc>
      </w:tr>
      <w:tr w:rsidR="00F84852" w14:paraId="7DCE0F29" w14:textId="77777777">
        <w:trPr>
          <w:jc w:val="center"/>
        </w:trPr>
        <w:tc>
          <w:tcPr>
            <w:tcW w:w="780" w:type="dxa"/>
            <w:vAlign w:val="center"/>
          </w:tcPr>
          <w:p w14:paraId="7DB437ED" w14:textId="254219A5" w:rsidR="00F84852" w:rsidRPr="00F66DAE" w:rsidRDefault="00F84852" w:rsidP="00F84852">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3</w:t>
            </w:r>
          </w:p>
        </w:tc>
        <w:tc>
          <w:tcPr>
            <w:tcW w:w="1507" w:type="dxa"/>
            <w:vAlign w:val="center"/>
          </w:tcPr>
          <w:p w14:paraId="05D289CB" w14:textId="142BBD1F" w:rsidR="00F84852" w:rsidRPr="00F66DAE" w:rsidRDefault="00F66DAE" w:rsidP="00F84852">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0</w:t>
            </w:r>
            <w:r w:rsidR="00F84852" w:rsidRPr="00F66DAE">
              <w:rPr>
                <w:rStyle w:val="Forte"/>
                <w:rFonts w:ascii="Arial" w:hAnsi="Arial" w:cs="Arial"/>
                <w:b w:val="0"/>
                <w:lang w:eastAsia="zh-CN"/>
              </w:rPr>
              <w:t>1</w:t>
            </w:r>
          </w:p>
        </w:tc>
        <w:tc>
          <w:tcPr>
            <w:tcW w:w="3833" w:type="dxa"/>
            <w:vAlign w:val="center"/>
          </w:tcPr>
          <w:p w14:paraId="78FCEC9C" w14:textId="526B987B" w:rsidR="00F84852" w:rsidRPr="00F66DAE" w:rsidRDefault="00F84852" w:rsidP="00F84852">
            <w:pPr>
              <w:pStyle w:val="PargrafodaLista"/>
              <w:ind w:left="0"/>
              <w:jc w:val="center"/>
              <w:rPr>
                <w:rFonts w:ascii="Arial" w:hAnsi="Arial" w:cs="Arial"/>
                <w:b/>
                <w:lang w:eastAsia="zh-CN"/>
              </w:rPr>
            </w:pPr>
            <w:r w:rsidRPr="00F66DAE">
              <w:rPr>
                <w:rStyle w:val="Forte"/>
                <w:rFonts w:ascii="Arial" w:hAnsi="Arial" w:cs="Arial"/>
                <w:b w:val="0"/>
                <w:lang w:eastAsia="zh-CN"/>
              </w:rPr>
              <w:t>Supervisor</w:t>
            </w:r>
          </w:p>
        </w:tc>
        <w:tc>
          <w:tcPr>
            <w:tcW w:w="1919" w:type="dxa"/>
            <w:vAlign w:val="center"/>
          </w:tcPr>
          <w:p w14:paraId="1A0E21E6" w14:textId="04C58074" w:rsidR="00F84852" w:rsidRPr="00F66DAE" w:rsidRDefault="00F84852" w:rsidP="00F84852">
            <w:pPr>
              <w:pStyle w:val="PargrafodaLista"/>
              <w:ind w:left="0"/>
              <w:jc w:val="center"/>
              <w:rPr>
                <w:rFonts w:ascii="Arial" w:hAnsi="Arial" w:cs="Arial"/>
                <w:b/>
                <w:lang w:eastAsia="zh-CN"/>
              </w:rPr>
            </w:pPr>
            <w:r w:rsidRPr="00F66DAE">
              <w:rPr>
                <w:rStyle w:val="Forte"/>
                <w:rFonts w:ascii="Arial" w:hAnsi="Arial" w:cs="Arial"/>
                <w:b w:val="0"/>
                <w:lang w:eastAsia="zh-CN"/>
              </w:rPr>
              <w:t>R$ 5.750,16</w:t>
            </w:r>
          </w:p>
        </w:tc>
        <w:tc>
          <w:tcPr>
            <w:tcW w:w="1919" w:type="dxa"/>
            <w:vAlign w:val="center"/>
          </w:tcPr>
          <w:p w14:paraId="2B372689" w14:textId="27DD867C" w:rsidR="00F84852" w:rsidRPr="00F66DAE" w:rsidRDefault="00F84852" w:rsidP="00F84852">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R$ 5.750,16</w:t>
            </w:r>
          </w:p>
        </w:tc>
      </w:tr>
      <w:tr w:rsidR="00F66DAE" w14:paraId="2535FB68" w14:textId="77777777" w:rsidTr="00546797">
        <w:trPr>
          <w:jc w:val="center"/>
        </w:trPr>
        <w:tc>
          <w:tcPr>
            <w:tcW w:w="780" w:type="dxa"/>
            <w:vAlign w:val="center"/>
          </w:tcPr>
          <w:p w14:paraId="77F24CB6" w14:textId="45137081" w:rsidR="00F66DAE" w:rsidRPr="00F66DAE" w:rsidRDefault="00F66DAE" w:rsidP="00F66DAE">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4</w:t>
            </w:r>
          </w:p>
        </w:tc>
        <w:tc>
          <w:tcPr>
            <w:tcW w:w="1507" w:type="dxa"/>
            <w:vAlign w:val="center"/>
          </w:tcPr>
          <w:p w14:paraId="2575D1FD" w14:textId="60AE276F" w:rsidR="00F66DAE" w:rsidRPr="00F66DAE" w:rsidRDefault="00F66DAE" w:rsidP="00F66DAE">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21</w:t>
            </w:r>
          </w:p>
        </w:tc>
        <w:tc>
          <w:tcPr>
            <w:tcW w:w="3833" w:type="dxa"/>
            <w:vAlign w:val="center"/>
          </w:tcPr>
          <w:p w14:paraId="340591BB" w14:textId="431B4B9C" w:rsidR="00F66DAE" w:rsidRPr="00F66DAE" w:rsidRDefault="00F66DAE" w:rsidP="00F66DAE">
            <w:pPr>
              <w:pStyle w:val="PargrafodaLista"/>
              <w:ind w:left="0"/>
              <w:jc w:val="center"/>
              <w:rPr>
                <w:rStyle w:val="Forte"/>
                <w:rFonts w:ascii="Arial" w:hAnsi="Arial" w:cs="Arial"/>
                <w:b w:val="0"/>
                <w:lang w:eastAsia="zh-CN"/>
              </w:rPr>
            </w:pPr>
            <w:r w:rsidRPr="00F66DAE">
              <w:rPr>
                <w:rFonts w:ascii="Arial" w:hAnsi="Arial" w:cs="Arial"/>
                <w:bCs/>
              </w:rPr>
              <w:t>Auxiliar de Desenvolvimento Infantil</w:t>
            </w:r>
          </w:p>
        </w:tc>
        <w:tc>
          <w:tcPr>
            <w:tcW w:w="1919" w:type="dxa"/>
          </w:tcPr>
          <w:p w14:paraId="54B47CF6" w14:textId="60356B2A" w:rsidR="00F66DAE" w:rsidRPr="00F66DAE" w:rsidRDefault="00F66DAE" w:rsidP="00F66DAE">
            <w:pPr>
              <w:pStyle w:val="PargrafodaLista"/>
              <w:ind w:left="0"/>
              <w:jc w:val="center"/>
              <w:rPr>
                <w:rStyle w:val="Forte"/>
                <w:rFonts w:ascii="Arial" w:hAnsi="Arial" w:cs="Arial"/>
                <w:b w:val="0"/>
                <w:lang w:eastAsia="zh-CN"/>
              </w:rPr>
            </w:pPr>
            <w:r w:rsidRPr="00F66DAE">
              <w:rPr>
                <w:rFonts w:ascii="Arial" w:hAnsi="Arial" w:cs="Arial"/>
                <w:bCs/>
              </w:rPr>
              <w:t>R$ 4.802,78</w:t>
            </w:r>
          </w:p>
        </w:tc>
        <w:tc>
          <w:tcPr>
            <w:tcW w:w="1919" w:type="dxa"/>
          </w:tcPr>
          <w:p w14:paraId="2B2AD4E4" w14:textId="7C5D03DE" w:rsidR="00F66DAE" w:rsidRPr="00F66DAE" w:rsidRDefault="00F66DAE" w:rsidP="00F66DAE">
            <w:pPr>
              <w:pStyle w:val="PargrafodaLista"/>
              <w:ind w:left="0"/>
              <w:jc w:val="center"/>
              <w:rPr>
                <w:rStyle w:val="Forte"/>
                <w:rFonts w:ascii="Arial" w:hAnsi="Arial" w:cs="Arial"/>
                <w:b w:val="0"/>
                <w:lang w:eastAsia="zh-CN"/>
              </w:rPr>
            </w:pPr>
            <w:r w:rsidRPr="00F66DAE">
              <w:rPr>
                <w:rFonts w:ascii="Arial" w:hAnsi="Arial" w:cs="Arial"/>
                <w:bCs/>
              </w:rPr>
              <w:t>R$ 100.858,28</w:t>
            </w:r>
          </w:p>
        </w:tc>
      </w:tr>
    </w:tbl>
    <w:p w14:paraId="696E0067" w14:textId="77777777" w:rsidR="004A4E02" w:rsidRDefault="004A4E02">
      <w:pPr>
        <w:pStyle w:val="PargrafodaLista"/>
        <w:ind w:left="0"/>
        <w:jc w:val="center"/>
        <w:rPr>
          <w:rStyle w:val="Forte"/>
          <w:rFonts w:ascii="Arial" w:hAnsi="Arial" w:cs="Arial"/>
          <w:b w:val="0"/>
          <w:lang w:eastAsia="zh-CN"/>
        </w:rPr>
      </w:pPr>
    </w:p>
    <w:p w14:paraId="3C12673B" w14:textId="77777777" w:rsidR="004A4E02" w:rsidRDefault="004A4E02">
      <w:pPr>
        <w:pStyle w:val="PargrafodaLista"/>
        <w:ind w:left="0"/>
        <w:jc w:val="center"/>
        <w:rPr>
          <w:rStyle w:val="Forte"/>
          <w:rFonts w:ascii="Arial" w:hAnsi="Arial" w:cs="Arial"/>
          <w:bCs w:val="0"/>
          <w:lang w:eastAsia="zh-CN"/>
        </w:rPr>
      </w:pPr>
    </w:p>
    <w:p w14:paraId="5B4C2F2D" w14:textId="52662FF8" w:rsidR="004A4E02" w:rsidRPr="00F66DAE" w:rsidRDefault="00000000">
      <w:pPr>
        <w:pStyle w:val="PargrafodaLista"/>
        <w:ind w:left="0"/>
        <w:jc w:val="center"/>
        <w:rPr>
          <w:rStyle w:val="Forte"/>
          <w:rFonts w:ascii="Arial" w:hAnsi="Arial" w:cs="Arial"/>
          <w:b w:val="0"/>
          <w:lang w:eastAsia="zh-CN"/>
        </w:rPr>
      </w:pPr>
      <w:r w:rsidRPr="00F66DAE">
        <w:rPr>
          <w:rStyle w:val="Forte"/>
          <w:rFonts w:ascii="Arial" w:hAnsi="Arial" w:cs="Arial"/>
          <w:b w:val="0"/>
          <w:lang w:eastAsia="zh-CN"/>
        </w:rPr>
        <w:t xml:space="preserve">Valor total para 12 (doze) meses: </w:t>
      </w:r>
      <w:r w:rsidR="00F66DAE" w:rsidRPr="00F66DAE">
        <w:rPr>
          <w:rFonts w:ascii="Arial" w:hAnsi="Arial" w:cs="Arial"/>
          <w:b/>
        </w:rPr>
        <w:t>R$ 3.399.651,84 (três milhões, trezentos e noventa e nove mil, seiscentos e cinquenta e um reais, oitenta e quatro centavos).</w:t>
      </w:r>
    </w:p>
    <w:p w14:paraId="14BAC9C3" w14:textId="77777777" w:rsidR="004A4E02" w:rsidRDefault="004A4E02">
      <w:pPr>
        <w:pStyle w:val="PargrafodaLista"/>
        <w:ind w:left="0"/>
        <w:jc w:val="center"/>
        <w:rPr>
          <w:rStyle w:val="Forte"/>
          <w:rFonts w:ascii="Arial" w:hAnsi="Arial" w:cs="Arial"/>
          <w:b w:val="0"/>
          <w:lang w:eastAsia="zh-CN"/>
        </w:rPr>
      </w:pPr>
    </w:p>
    <w:sectPr w:rsidR="004A4E02">
      <w:headerReference w:type="default" r:id="rId17"/>
      <w:pgSz w:w="11906" w:h="16838"/>
      <w:pgMar w:top="1927" w:right="1113" w:bottom="911" w:left="1413" w:header="709" w:footer="10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2E954" w14:textId="77777777" w:rsidR="000255AC" w:rsidRDefault="000255AC">
      <w:r>
        <w:separator/>
      </w:r>
    </w:p>
  </w:endnote>
  <w:endnote w:type="continuationSeparator" w:id="0">
    <w:p w14:paraId="7EE68374" w14:textId="77777777" w:rsidR="000255AC" w:rsidRDefault="0002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ylfaen">
    <w:panose1 w:val="010A0502050306030303"/>
    <w:charset w:val="00"/>
    <w:family w:val="roman"/>
    <w:pitch w:val="variable"/>
    <w:sig w:usb0="04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Ecofont_Spranq_eco_Sans">
    <w:altName w:val="Calibri"/>
    <w:charset w:val="00"/>
    <w:family w:val="swiss"/>
    <w:pitch w:val="default"/>
    <w:sig w:usb0="00000000" w:usb1="00000000" w:usb2="00000000" w:usb3="00000000" w:csb0="00000001" w:csb1="00000000"/>
  </w:font>
  <w:font w:name="CIDFont">
    <w:altName w:val="Segoe Print"/>
    <w:charset w:val="00"/>
    <w:family w:val="auto"/>
    <w:pitch w:val="default"/>
    <w:sig w:usb0="00000000" w:usb1="00000000" w:usb2="00000000" w:usb3="00000000" w:csb0="00040001" w:csb1="00000000"/>
  </w:font>
  <w:font w:name="Arial-ItalicMT">
    <w:altName w:val="Segoe Print"/>
    <w:charset w:val="00"/>
    <w:family w:val="auto"/>
    <w:pitch w:val="default"/>
    <w:sig w:usb0="00000000" w:usb1="00000000" w:usb2="00000000" w:usb3="00000000" w:csb0="00040001" w:csb1="00000000"/>
  </w:font>
  <w:font w:name="Arial-BoldMT">
    <w:altName w:val="Segoe Print"/>
    <w:charset w:val="00"/>
    <w:family w:val="auto"/>
    <w:pitch w:val="default"/>
    <w:sig w:usb0="00000000" w:usb1="00000000" w:usb2="00000000" w:usb3="00000000" w:csb0="00040001" w:csb1="00000000"/>
  </w:font>
  <w:font w:name="RobotoCondensed-Light">
    <w:altName w:val="Segoe Print"/>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C9614" w14:textId="77777777" w:rsidR="000255AC" w:rsidRDefault="000255AC">
      <w:r>
        <w:separator/>
      </w:r>
    </w:p>
  </w:footnote>
  <w:footnote w:type="continuationSeparator" w:id="0">
    <w:p w14:paraId="77884CF8" w14:textId="77777777" w:rsidR="000255AC" w:rsidRDefault="00025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7EC07" w14:textId="77777777" w:rsidR="004A4E02" w:rsidRDefault="00000000">
    <w:pPr>
      <w:pStyle w:val="Cabealho"/>
    </w:pPr>
    <w:r>
      <w:rPr>
        <w:noProof/>
      </w:rPr>
      <w:drawing>
        <wp:anchor distT="0" distB="0" distL="114300" distR="114300" simplePos="0" relativeHeight="251659264" behindDoc="0" locked="0" layoutInCell="1" allowOverlap="1" wp14:anchorId="7275B9A0" wp14:editId="295F3253">
          <wp:simplePos x="0" y="0"/>
          <wp:positionH relativeFrom="column">
            <wp:posOffset>110490</wp:posOffset>
          </wp:positionH>
          <wp:positionV relativeFrom="paragraph">
            <wp:posOffset>-380365</wp:posOffset>
          </wp:positionV>
          <wp:extent cx="1033780" cy="1020445"/>
          <wp:effectExtent l="0" t="0" r="2540" b="635"/>
          <wp:wrapNone/>
          <wp:docPr id="2" name="Imagem 5" descr="LOGO FUNDO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LOGO FUNDO BRANCO"/>
                  <pic:cNvPicPr>
                    <a:picLocks noChangeAspect="1"/>
                  </pic:cNvPicPr>
                </pic:nvPicPr>
                <pic:blipFill>
                  <a:blip r:embed="rId1"/>
                  <a:stretch>
                    <a:fillRect/>
                  </a:stretch>
                </pic:blipFill>
                <pic:spPr>
                  <a:xfrm>
                    <a:off x="0" y="0"/>
                    <a:ext cx="1033780" cy="1020445"/>
                  </a:xfrm>
                  <a:prstGeom prst="rect">
                    <a:avLst/>
                  </a:prstGeom>
                  <a:noFill/>
                  <a:ln>
                    <a:noFill/>
                  </a:ln>
                </pic:spPr>
              </pic:pic>
            </a:graphicData>
          </a:graphic>
        </wp:anchor>
      </w:drawing>
    </w:r>
    <w:r>
      <w:rPr>
        <w:noProof/>
      </w:rPr>
      <mc:AlternateContent>
        <mc:Choice Requires="wpg">
          <w:drawing>
            <wp:anchor distT="0" distB="0" distL="114300" distR="114300" simplePos="0" relativeHeight="251660288" behindDoc="0" locked="0" layoutInCell="0" allowOverlap="1" wp14:anchorId="441A7617" wp14:editId="46312553">
              <wp:simplePos x="0" y="0"/>
              <wp:positionH relativeFrom="page">
                <wp:posOffset>7046595</wp:posOffset>
              </wp:positionH>
              <wp:positionV relativeFrom="page">
                <wp:posOffset>2148205</wp:posOffset>
              </wp:positionV>
              <wp:extent cx="488315" cy="237490"/>
              <wp:effectExtent l="0" t="4445" r="0" b="17145"/>
              <wp:wrapNone/>
              <wp:docPr id="7" name="Grupo 70"/>
              <wp:cNvGraphicFramePr/>
              <a:graphic xmlns:a="http://schemas.openxmlformats.org/drawingml/2006/main">
                <a:graphicData uri="http://schemas.microsoft.com/office/word/2010/wordprocessingGroup">
                  <wpg:wgp>
                    <wpg:cNvGrpSpPr/>
                    <wpg:grpSpPr>
                      <a:xfrm>
                        <a:off x="0" y="0"/>
                        <a:ext cx="488315" cy="237490"/>
                        <a:chOff x="689" y="3255"/>
                        <a:chExt cx="769" cy="374"/>
                      </a:xfrm>
                    </wpg:grpSpPr>
                    <wps:wsp>
                      <wps:cNvPr id="3" name="Text Box 71"/>
                      <wps:cNvSpPr txBox="1"/>
                      <wps:spPr>
                        <a:xfrm>
                          <a:off x="689" y="3263"/>
                          <a:ext cx="769" cy="360"/>
                        </a:xfrm>
                        <a:prstGeom prst="rect">
                          <a:avLst/>
                        </a:prstGeom>
                        <a:noFill/>
                        <a:ln>
                          <a:noFill/>
                        </a:ln>
                      </wps:spPr>
                      <wps:txbx>
                        <w:txbxContent>
                          <w:p w14:paraId="66EFC165" w14:textId="77777777" w:rsidR="004A4E02" w:rsidRDefault="00000000">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403152"/>
                                <w:sz w:val="16"/>
                                <w:szCs w:val="16"/>
                              </w:rPr>
                              <w:t>11</w:t>
                            </w:r>
                            <w:r>
                              <w:rPr>
                                <w:rStyle w:val="Nmerodepgina"/>
                                <w:b/>
                                <w:bCs/>
                                <w:color w:val="403152"/>
                                <w:sz w:val="16"/>
                                <w:szCs w:val="16"/>
                              </w:rPr>
                              <w:fldChar w:fldCharType="end"/>
                            </w:r>
                          </w:p>
                        </w:txbxContent>
                      </wps:txbx>
                      <wps:bodyPr wrap="square" lIns="0" tIns="0" rIns="0" bIns="0" anchor="ctr" anchorCtr="0" upright="1"/>
                    </wps:wsp>
                    <wpg:grpSp>
                      <wpg:cNvPr id="6" name="Group 72"/>
                      <wpg:cNvGrpSpPr/>
                      <wpg:grpSpPr>
                        <a:xfrm>
                          <a:off x="886" y="3255"/>
                          <a:ext cx="374" cy="374"/>
                          <a:chOff x="1453" y="14832"/>
                          <a:chExt cx="374" cy="374"/>
                        </a:xfrm>
                      </wpg:grpSpPr>
                      <wps:wsp>
                        <wps:cNvPr id="4" name="Oval 73"/>
                        <wps:cNvSpPr/>
                        <wps:spPr>
                          <a:xfrm>
                            <a:off x="1453" y="14832"/>
                            <a:ext cx="374" cy="374"/>
                          </a:xfrm>
                          <a:prstGeom prst="ellipse">
                            <a:avLst/>
                          </a:prstGeom>
                          <a:noFill/>
                          <a:ln w="6350" cap="flat" cmpd="sng">
                            <a:solidFill>
                              <a:srgbClr val="84A2C6"/>
                            </a:solidFill>
                            <a:prstDash val="solid"/>
                            <a:headEnd type="none" w="med" len="med"/>
                            <a:tailEnd type="none" w="med" len="med"/>
                          </a:ln>
                        </wps:spPr>
                        <wps:bodyPr wrap="square" upright="1"/>
                      </wps:wsp>
                      <wps:wsp>
                        <wps:cNvPr id="5" name="Oval 74"/>
                        <wps:cNvSpPr/>
                        <wps:spPr>
                          <a:xfrm>
                            <a:off x="1462" y="14835"/>
                            <a:ext cx="101" cy="101"/>
                          </a:xfrm>
                          <a:prstGeom prst="ellipse">
                            <a:avLst/>
                          </a:prstGeom>
                          <a:solidFill>
                            <a:srgbClr val="84A2C6"/>
                          </a:solidFill>
                          <a:ln>
                            <a:noFill/>
                          </a:ln>
                        </wps:spPr>
                        <wps:bodyPr wrap="square" upright="1"/>
                      </wps:wsp>
                    </wpg:grpSp>
                  </wpg:wgp>
                </a:graphicData>
              </a:graphic>
            </wp:anchor>
          </w:drawing>
        </mc:Choice>
        <mc:Fallback>
          <w:pict>
            <v:group w14:anchorId="441A7617" id="Grupo 70" o:spid="_x0000_s1026" style="position:absolute;margin-left:554.85pt;margin-top:169.15pt;width:38.45pt;height:18.7pt;z-index:25166028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gcxBgMAAOUIAAAOAAAAZHJzL2Uyb0RvYy54bWzEVttuGyEQfa/Uf0C8N+v1Zb1ZZR21ualS&#10;1URK+gGYZS8SCxSwd/P3HdiL7cSRnFRqX9YDA8OcM2fAF5dtzdGWaVNJkeLwbIIRE1RmlShS/Ovp&#10;9kuMkbFEZIRLwVL8zAy+XH3+dNGohE1lKXnGNIIgwiSNSnFprUqCwNCS1cScScUEOHOpa2JhqIsg&#10;06SB6DUPppNJFDRSZ0pLyoyB2evOiVc+fp4zau/z3DCLeIohN+u/2n/X7husLkhSaKLKivZpkA9k&#10;UZNKwKFjqGtiCdro6lWouqJaGpnbMyrrQOZ5RZnHAGjCyQs0d1pulMdSJE2hRpqA2hc8fTgs/bm9&#10;0+pRPWhgolEFcOFHDkub69r9Qpao9ZQ9j5Sx1iIKk/M4noULjCi4prPl/LynlJbAu9sVxecYgXM2&#10;XSw6tml5029eRuBzO2Gj8wXDmcFBJo0CbZgdfPN38B9Lophn1SQA/0GjKoMUMBKkBoU+OWjfZIuW&#10;ocvJHQ6rHEPItjAPKh/mDUweIWoHOZp1kAe2doAjz9MImCRKG3vHZI2ckWINyvWCItsfxnbcDEvc&#10;kULeVpzDPEm4OJiAmG4GKDRJl6CzbLtuezRrmT0DmAZEn2Lze0M0w4h/F0Cr65DB0IOxHgwiaCmh&#10;d6jVGHWDK9v10kbpqighb8+NPxsqtqeoztzRHQ10e42j5bTjtHBcnyrIOIYoB9IaeHZ62hcWSUY9&#10;hvMFlBp2hfN45k91zkGRLzeOBfoPigQInSLvt4SjpZfSnhr7ar6hwWMw32JnBPlKhYzzShnXLCQ5&#10;RYiogYafLUBG1Ikr58SCWSvoLyMKH8ZIXmVOuy6m0cX6imsEAFMcz79OryKnA0joYJkT/jUxZbfO&#10;u7q+KhnJbkSG7LOCzhXwwmCXQs0yUDSDB8lZvkksqfgpK493z9GWeVvz/+C6git3Xxz++nyHOKLp&#10;2AP9rTyII5yEXes4o6vF8A4M909/RZ0gjoMqnljsk66zdxVk17v+WvRvqRdZ/+67x3p/7Fft/p2s&#10;/gAAAP//AwBQSwMEFAAGAAgAAAAhAEMCXOHiAAAADQEAAA8AAABkcnMvZG93bnJldi54bWxMj8FO&#10;wzAMhu9IvENkJG4sDdXaUppO0wScJiQ2JMQta7y2WpNUTdZ2b493Ysff/vT7c7GaTcdGHHzrrASx&#10;iIChrZxubS3he//+lAHzQVmtOmdRwgU9rMr7u0Ll2k32C8ddqBmVWJ8rCU0Ifc65rxo0yi9cj5Z2&#10;RzcYFSgONdeDmqjcdPw5ihJuVGvpQqN63DRYnXZnI+FjUtM6Fm/j9nTcXH73y8+frUApHx/m9Suw&#10;gHP4h+GqT+pQktPBna32rKMsopeUWAlxnMXArojIkgTYgUbpMgVeFvz2i/IPAAD//wMAUEsBAi0A&#10;FAAGAAgAAAAhALaDOJL+AAAA4QEAABMAAAAAAAAAAAAAAAAAAAAAAFtDb250ZW50X1R5cGVzXS54&#10;bWxQSwECLQAUAAYACAAAACEAOP0h/9YAAACUAQAACwAAAAAAAAAAAAAAAAAvAQAAX3JlbHMvLnJl&#10;bHNQSwECLQAUAAYACAAAACEAqVIHMQYDAADlCAAADgAAAAAAAAAAAAAAAAAuAgAAZHJzL2Uyb0Rv&#10;Yy54bWxQSwECLQAUAAYACAAAACEAQwJc4eIAAAANAQAADwAAAAAAAAAAAAAAAABgBQAAZHJzL2Rv&#10;d25yZXYueG1sUEsFBgAAAAAEAAQA8wAAAG8G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v0wwAAANoAAAAPAAAAZHJzL2Rvd25yZXYueG1sRI/dasJA&#10;FITvC77DcoTeFLNRoU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IBjb9MMAAADaAAAADwAA&#10;AAAAAAAAAAAAAAAHAgAAZHJzL2Rvd25yZXYueG1sUEsFBgAAAAADAAMAtwAAAPcCAAAAAA==&#10;" filled="f" stroked="f">
                <v:textbox inset="0,0,0,0">
                  <w:txbxContent>
                    <w:p w14:paraId="66EFC165" w14:textId="77777777" w:rsidR="004A4E02" w:rsidRDefault="00000000">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403152"/>
                          <w:sz w:val="16"/>
                          <w:szCs w:val="16"/>
                        </w:rPr>
                        <w:t>11</w:t>
                      </w:r>
                      <w:r>
                        <w:rPr>
                          <w:rStyle w:val="Nmerodepgina"/>
                          <w:b/>
                          <w:bCs/>
                          <w:color w:val="403152"/>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L86vQAAANoAAAAPAAAAZHJzL2Rvd25yZXYueG1sRE9Ni8Iw&#10;EL0L/ocwghfRdEVWqY0iC4IXD7oePA7N2BSbSUlirf/eCAt7fLzvYtvbRnTkQ+1YwdcsA0FcOl1z&#10;peDyu5+uQISIrLFxTApeFGC7GQ4KzLV78om6c6xECuGQowITY5tLGUpDFsPMtcSJuzlvMSboK6k9&#10;PlO4beQ8y76lxZpTg8GWfgyV9/PDphnX4ML1UD5weZmbyar31dEvlRqP+t0aRKQ+/ov/3AetYAGf&#10;K8kPcvMGAAD//wMAUEsBAi0AFAAGAAgAAAAhANvh9svuAAAAhQEAABMAAAAAAAAAAAAAAAAAAAAA&#10;AFtDb250ZW50X1R5cGVzXS54bWxQSwECLQAUAAYACAAAACEAWvQsW78AAAAVAQAACwAAAAAAAAAA&#10;AAAAAAAfAQAAX3JlbHMvLnJlbHNQSwECLQAUAAYACAAAACEAS2y/Or0AAADaAAAADwAAAAAAAAAA&#10;AAAAAAAHAgAAZHJzL2Rvd25yZXYueG1sUEsFBgAAAAADAAMAtwAAAPECA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group>
              <w10:wrap anchorx="page" anchory="page"/>
            </v:group>
          </w:pict>
        </mc:Fallback>
      </mc:AlternateContent>
    </w:r>
  </w:p>
  <w:p w14:paraId="56F6BABC" w14:textId="77777777" w:rsidR="004A4E02" w:rsidRDefault="004A4E02">
    <w:pPr>
      <w:pStyle w:val="Cabealho"/>
    </w:pPr>
  </w:p>
  <w:p w14:paraId="5266913E" w14:textId="77777777" w:rsidR="004A4E02" w:rsidRDefault="004A4E0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985690"/>
    <w:multiLevelType w:val="singleLevel"/>
    <w:tmpl w:val="83985690"/>
    <w:lvl w:ilvl="0">
      <w:start w:val="1"/>
      <w:numFmt w:val="lowerLetter"/>
      <w:suff w:val="space"/>
      <w:lvlText w:val="%1)"/>
      <w:lvlJc w:val="left"/>
    </w:lvl>
  </w:abstractNum>
  <w:abstractNum w:abstractNumId="1" w15:restartNumberingAfterBreak="0">
    <w:nsid w:val="92AFC0DB"/>
    <w:multiLevelType w:val="singleLevel"/>
    <w:tmpl w:val="92AFC0DB"/>
    <w:lvl w:ilvl="0">
      <w:start w:val="1"/>
      <w:numFmt w:val="lowerLetter"/>
      <w:suff w:val="space"/>
      <w:lvlText w:val="%1)"/>
      <w:lvlJc w:val="left"/>
    </w:lvl>
  </w:abstractNum>
  <w:abstractNum w:abstractNumId="2" w15:restartNumberingAfterBreak="0">
    <w:nsid w:val="94B23C33"/>
    <w:multiLevelType w:val="singleLevel"/>
    <w:tmpl w:val="94B23C33"/>
    <w:lvl w:ilvl="0">
      <w:start w:val="1"/>
      <w:numFmt w:val="lowerLetter"/>
      <w:suff w:val="space"/>
      <w:lvlText w:val="%1)"/>
      <w:lvlJc w:val="left"/>
    </w:lvl>
  </w:abstractNum>
  <w:abstractNum w:abstractNumId="3" w15:restartNumberingAfterBreak="0">
    <w:nsid w:val="A469DF70"/>
    <w:multiLevelType w:val="singleLevel"/>
    <w:tmpl w:val="A469DF70"/>
    <w:lvl w:ilvl="0">
      <w:start w:val="1"/>
      <w:numFmt w:val="lowerLetter"/>
      <w:suff w:val="space"/>
      <w:lvlText w:val="%1)"/>
      <w:lvlJc w:val="left"/>
    </w:lvl>
  </w:abstractNum>
  <w:abstractNum w:abstractNumId="4" w15:restartNumberingAfterBreak="0">
    <w:nsid w:val="A8AC2DD8"/>
    <w:multiLevelType w:val="singleLevel"/>
    <w:tmpl w:val="A8AC2DD8"/>
    <w:lvl w:ilvl="0">
      <w:start w:val="1"/>
      <w:numFmt w:val="lowerLetter"/>
      <w:suff w:val="space"/>
      <w:lvlText w:val="%1)"/>
      <w:lvlJc w:val="left"/>
    </w:lvl>
  </w:abstractNum>
  <w:abstractNum w:abstractNumId="5" w15:restartNumberingAfterBreak="0">
    <w:nsid w:val="AE91D528"/>
    <w:multiLevelType w:val="singleLevel"/>
    <w:tmpl w:val="AE91D528"/>
    <w:lvl w:ilvl="0">
      <w:start w:val="1"/>
      <w:numFmt w:val="lowerLetter"/>
      <w:suff w:val="space"/>
      <w:lvlText w:val="%1)"/>
      <w:lvlJc w:val="left"/>
    </w:lvl>
  </w:abstractNum>
  <w:abstractNum w:abstractNumId="6" w15:restartNumberingAfterBreak="0">
    <w:nsid w:val="C57187B9"/>
    <w:multiLevelType w:val="singleLevel"/>
    <w:tmpl w:val="C57187B9"/>
    <w:lvl w:ilvl="0">
      <w:start w:val="1"/>
      <w:numFmt w:val="lowerLetter"/>
      <w:suff w:val="space"/>
      <w:lvlText w:val="%1)"/>
      <w:lvlJc w:val="left"/>
    </w:lvl>
  </w:abstractNum>
  <w:abstractNum w:abstractNumId="7" w15:restartNumberingAfterBreak="0">
    <w:nsid w:val="C7EC7393"/>
    <w:multiLevelType w:val="singleLevel"/>
    <w:tmpl w:val="C7EC7393"/>
    <w:lvl w:ilvl="0">
      <w:start w:val="1"/>
      <w:numFmt w:val="lowerLetter"/>
      <w:suff w:val="space"/>
      <w:lvlText w:val="%1)"/>
      <w:lvlJc w:val="left"/>
    </w:lvl>
  </w:abstractNum>
  <w:abstractNum w:abstractNumId="8" w15:restartNumberingAfterBreak="0">
    <w:nsid w:val="D0F5739C"/>
    <w:multiLevelType w:val="singleLevel"/>
    <w:tmpl w:val="D0F5739C"/>
    <w:lvl w:ilvl="0">
      <w:start w:val="1"/>
      <w:numFmt w:val="lowerLetter"/>
      <w:suff w:val="space"/>
      <w:lvlText w:val="%1)"/>
      <w:lvlJc w:val="left"/>
    </w:lvl>
  </w:abstractNum>
  <w:abstractNum w:abstractNumId="9" w15:restartNumberingAfterBreak="0">
    <w:nsid w:val="E6964D5E"/>
    <w:multiLevelType w:val="singleLevel"/>
    <w:tmpl w:val="E6964D5E"/>
    <w:lvl w:ilvl="0">
      <w:start w:val="5"/>
      <w:numFmt w:val="upperLetter"/>
      <w:suff w:val="nothing"/>
      <w:lvlText w:val="%1-"/>
      <w:lvlJc w:val="left"/>
    </w:lvl>
  </w:abstractNum>
  <w:abstractNum w:abstractNumId="10" w15:restartNumberingAfterBreak="0">
    <w:nsid w:val="F12BED22"/>
    <w:multiLevelType w:val="singleLevel"/>
    <w:tmpl w:val="F12BED22"/>
    <w:lvl w:ilvl="0">
      <w:start w:val="1"/>
      <w:numFmt w:val="lowerLetter"/>
      <w:suff w:val="space"/>
      <w:lvlText w:val="%1)"/>
      <w:lvlJc w:val="left"/>
    </w:lvl>
  </w:abstractNum>
  <w:abstractNum w:abstractNumId="11" w15:restartNumberingAfterBreak="0">
    <w:nsid w:val="F6C142AE"/>
    <w:multiLevelType w:val="singleLevel"/>
    <w:tmpl w:val="F6C142AE"/>
    <w:lvl w:ilvl="0">
      <w:start w:val="1"/>
      <w:numFmt w:val="lowerLetter"/>
      <w:suff w:val="space"/>
      <w:lvlText w:val="%1)"/>
      <w:lvlJc w:val="left"/>
    </w:lvl>
  </w:abstractNum>
  <w:abstractNum w:abstractNumId="12" w15:restartNumberingAfterBreak="0">
    <w:nsid w:val="0E293270"/>
    <w:multiLevelType w:val="multilevel"/>
    <w:tmpl w:val="0E29327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vel4"/>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32A4AD"/>
    <w:multiLevelType w:val="singleLevel"/>
    <w:tmpl w:val="2632A4AD"/>
    <w:lvl w:ilvl="0">
      <w:start w:val="1"/>
      <w:numFmt w:val="lowerLetter"/>
      <w:suff w:val="space"/>
      <w:lvlText w:val="%1)"/>
      <w:lvlJc w:val="left"/>
    </w:lvl>
  </w:abstractNum>
  <w:abstractNum w:abstractNumId="15" w15:restartNumberingAfterBreak="0">
    <w:nsid w:val="3BB8487D"/>
    <w:multiLevelType w:val="singleLevel"/>
    <w:tmpl w:val="3BB8487D"/>
    <w:lvl w:ilvl="0">
      <w:start w:val="1"/>
      <w:numFmt w:val="lowerLetter"/>
      <w:suff w:val="space"/>
      <w:lvlText w:val="%1)"/>
      <w:lvlJc w:val="left"/>
    </w:lvl>
  </w:abstractNum>
  <w:abstractNum w:abstractNumId="16" w15:restartNumberingAfterBreak="0">
    <w:nsid w:val="4D6E36E2"/>
    <w:multiLevelType w:val="multilevel"/>
    <w:tmpl w:val="4D6E36E2"/>
    <w:lvl w:ilvl="0">
      <w:start w:val="1"/>
      <w:numFmt w:val="bullet"/>
      <w:lvlText w:val=""/>
      <w:lvlJc w:val="left"/>
      <w:pPr>
        <w:ind w:left="2200" w:hanging="360"/>
      </w:pPr>
      <w:rPr>
        <w:rFonts w:ascii="Symbol" w:hAnsi="Symbol" w:hint="default"/>
      </w:rPr>
    </w:lvl>
    <w:lvl w:ilvl="1">
      <w:start w:val="1"/>
      <w:numFmt w:val="bullet"/>
      <w:lvlText w:val="o"/>
      <w:lvlJc w:val="left"/>
      <w:pPr>
        <w:ind w:left="2920" w:hanging="360"/>
      </w:pPr>
      <w:rPr>
        <w:rFonts w:ascii="Courier New" w:hAnsi="Courier New" w:cs="Courier New" w:hint="default"/>
      </w:rPr>
    </w:lvl>
    <w:lvl w:ilvl="2">
      <w:start w:val="1"/>
      <w:numFmt w:val="bullet"/>
      <w:lvlText w:val=""/>
      <w:lvlJc w:val="left"/>
      <w:pPr>
        <w:ind w:left="3640" w:hanging="360"/>
      </w:pPr>
      <w:rPr>
        <w:rFonts w:ascii="Wingdings" w:hAnsi="Wingdings" w:hint="default"/>
      </w:rPr>
    </w:lvl>
    <w:lvl w:ilvl="3">
      <w:start w:val="1"/>
      <w:numFmt w:val="bullet"/>
      <w:lvlText w:val=""/>
      <w:lvlJc w:val="left"/>
      <w:pPr>
        <w:ind w:left="4360" w:hanging="360"/>
      </w:pPr>
      <w:rPr>
        <w:rFonts w:ascii="Symbol" w:hAnsi="Symbol" w:hint="default"/>
      </w:rPr>
    </w:lvl>
    <w:lvl w:ilvl="4">
      <w:start w:val="1"/>
      <w:numFmt w:val="bullet"/>
      <w:lvlText w:val="o"/>
      <w:lvlJc w:val="left"/>
      <w:pPr>
        <w:ind w:left="5080" w:hanging="360"/>
      </w:pPr>
      <w:rPr>
        <w:rFonts w:ascii="Courier New" w:hAnsi="Courier New" w:cs="Courier New" w:hint="default"/>
      </w:rPr>
    </w:lvl>
    <w:lvl w:ilvl="5">
      <w:start w:val="1"/>
      <w:numFmt w:val="bullet"/>
      <w:pStyle w:val="Ttulo6"/>
      <w:lvlText w:val=""/>
      <w:lvlJc w:val="left"/>
      <w:pPr>
        <w:ind w:left="5800" w:hanging="360"/>
      </w:pPr>
      <w:rPr>
        <w:rFonts w:ascii="Wingdings" w:hAnsi="Wingdings" w:hint="default"/>
      </w:rPr>
    </w:lvl>
    <w:lvl w:ilvl="6">
      <w:start w:val="1"/>
      <w:numFmt w:val="bullet"/>
      <w:lvlText w:val=""/>
      <w:lvlJc w:val="left"/>
      <w:pPr>
        <w:ind w:left="6520" w:hanging="360"/>
      </w:pPr>
      <w:rPr>
        <w:rFonts w:ascii="Symbol" w:hAnsi="Symbol" w:hint="default"/>
      </w:rPr>
    </w:lvl>
    <w:lvl w:ilvl="7">
      <w:start w:val="1"/>
      <w:numFmt w:val="bullet"/>
      <w:lvlText w:val="o"/>
      <w:lvlJc w:val="left"/>
      <w:pPr>
        <w:ind w:left="7240" w:hanging="360"/>
      </w:pPr>
      <w:rPr>
        <w:rFonts w:ascii="Courier New" w:hAnsi="Courier New" w:cs="Courier New" w:hint="default"/>
      </w:rPr>
    </w:lvl>
    <w:lvl w:ilvl="8">
      <w:start w:val="1"/>
      <w:numFmt w:val="bullet"/>
      <w:lvlText w:val=""/>
      <w:lvlJc w:val="left"/>
      <w:pPr>
        <w:ind w:left="7960" w:hanging="360"/>
      </w:pPr>
      <w:rPr>
        <w:rFonts w:ascii="Wingdings" w:hAnsi="Wingdings" w:hint="default"/>
      </w:rPr>
    </w:lvl>
  </w:abstractNum>
  <w:abstractNum w:abstractNumId="17" w15:restartNumberingAfterBreak="0">
    <w:nsid w:val="4F7F3FDC"/>
    <w:multiLevelType w:val="singleLevel"/>
    <w:tmpl w:val="4F7F3FDC"/>
    <w:lvl w:ilvl="0">
      <w:start w:val="1"/>
      <w:numFmt w:val="lowerLetter"/>
      <w:suff w:val="space"/>
      <w:lvlText w:val="%1)"/>
      <w:lvlJc w:val="left"/>
    </w:lvl>
  </w:abstractNum>
  <w:abstractNum w:abstractNumId="18" w15:restartNumberingAfterBreak="0">
    <w:nsid w:val="56A6C980"/>
    <w:multiLevelType w:val="singleLevel"/>
    <w:tmpl w:val="56A6C980"/>
    <w:lvl w:ilvl="0">
      <w:start w:val="1"/>
      <w:numFmt w:val="lowerLetter"/>
      <w:suff w:val="space"/>
      <w:lvlText w:val="%1)"/>
      <w:lvlJc w:val="left"/>
    </w:lvl>
  </w:abstractNum>
  <w:abstractNum w:abstractNumId="19" w15:restartNumberingAfterBreak="0">
    <w:nsid w:val="57414231"/>
    <w:multiLevelType w:val="singleLevel"/>
    <w:tmpl w:val="57414231"/>
    <w:lvl w:ilvl="0">
      <w:start w:val="1"/>
      <w:numFmt w:val="decimal"/>
      <w:suff w:val="space"/>
      <w:lvlText w:val="(%1)"/>
      <w:lvlJc w:val="left"/>
    </w:lvl>
  </w:abstractNum>
  <w:abstractNum w:abstractNumId="20" w15:restartNumberingAfterBreak="0">
    <w:nsid w:val="5B013E0C"/>
    <w:multiLevelType w:val="singleLevel"/>
    <w:tmpl w:val="5B013E0C"/>
    <w:lvl w:ilvl="0">
      <w:start w:val="1"/>
      <w:numFmt w:val="lowerLetter"/>
      <w:suff w:val="space"/>
      <w:lvlText w:val="%1)"/>
      <w:lvlJc w:val="left"/>
    </w:lvl>
  </w:abstractNum>
  <w:abstractNum w:abstractNumId="21" w15:restartNumberingAfterBreak="0">
    <w:nsid w:val="61DD361E"/>
    <w:multiLevelType w:val="multilevel"/>
    <w:tmpl w:val="61DD361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22" w15:restartNumberingAfterBreak="0">
    <w:nsid w:val="6C5D7DDF"/>
    <w:multiLevelType w:val="multilevel"/>
    <w:tmpl w:val="6C5D7DD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48257F4"/>
    <w:multiLevelType w:val="singleLevel"/>
    <w:tmpl w:val="748257F4"/>
    <w:lvl w:ilvl="0">
      <w:start w:val="1"/>
      <w:numFmt w:val="lowerLetter"/>
      <w:suff w:val="space"/>
      <w:lvlText w:val="%1)"/>
      <w:lvlJc w:val="left"/>
    </w:lvl>
  </w:abstractNum>
  <w:abstractNum w:abstractNumId="24" w15:restartNumberingAfterBreak="0">
    <w:nsid w:val="76DF040A"/>
    <w:multiLevelType w:val="multilevel"/>
    <w:tmpl w:val="76DF040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534998142">
    <w:abstractNumId w:val="16"/>
  </w:num>
  <w:num w:numId="2" w16cid:durableId="417748445">
    <w:abstractNumId w:val="21"/>
  </w:num>
  <w:num w:numId="3" w16cid:durableId="1886061659">
    <w:abstractNumId w:val="13"/>
  </w:num>
  <w:num w:numId="4" w16cid:durableId="2000225961">
    <w:abstractNumId w:val="24"/>
  </w:num>
  <w:num w:numId="5" w16cid:durableId="2050714294">
    <w:abstractNumId w:val="19"/>
  </w:num>
  <w:num w:numId="6" w16cid:durableId="332732754">
    <w:abstractNumId w:val="7"/>
  </w:num>
  <w:num w:numId="7" w16cid:durableId="1003317384">
    <w:abstractNumId w:val="0"/>
  </w:num>
  <w:num w:numId="8" w16cid:durableId="1062869176">
    <w:abstractNumId w:val="2"/>
  </w:num>
  <w:num w:numId="9" w16cid:durableId="1815755149">
    <w:abstractNumId w:val="17"/>
  </w:num>
  <w:num w:numId="10" w16cid:durableId="1389305044">
    <w:abstractNumId w:val="6"/>
  </w:num>
  <w:num w:numId="11" w16cid:durableId="566258394">
    <w:abstractNumId w:val="11"/>
  </w:num>
  <w:num w:numId="12" w16cid:durableId="112598814">
    <w:abstractNumId w:val="5"/>
  </w:num>
  <w:num w:numId="13" w16cid:durableId="170145816">
    <w:abstractNumId w:val="10"/>
  </w:num>
  <w:num w:numId="14" w16cid:durableId="1750347466">
    <w:abstractNumId w:val="14"/>
  </w:num>
  <w:num w:numId="15" w16cid:durableId="1525363023">
    <w:abstractNumId w:val="23"/>
  </w:num>
  <w:num w:numId="16" w16cid:durableId="110587856">
    <w:abstractNumId w:val="4"/>
  </w:num>
  <w:num w:numId="17" w16cid:durableId="14693212">
    <w:abstractNumId w:val="15"/>
  </w:num>
  <w:num w:numId="18" w16cid:durableId="602999952">
    <w:abstractNumId w:val="18"/>
  </w:num>
  <w:num w:numId="19" w16cid:durableId="1985892393">
    <w:abstractNumId w:val="1"/>
  </w:num>
  <w:num w:numId="20" w16cid:durableId="1730104098">
    <w:abstractNumId w:val="3"/>
  </w:num>
  <w:num w:numId="21" w16cid:durableId="521356416">
    <w:abstractNumId w:val="12"/>
  </w:num>
  <w:num w:numId="22" w16cid:durableId="1741712113">
    <w:abstractNumId w:val="20"/>
  </w:num>
  <w:num w:numId="23" w16cid:durableId="1716276620">
    <w:abstractNumId w:val="9"/>
  </w:num>
  <w:num w:numId="24" w16cid:durableId="1694306465">
    <w:abstractNumId w:val="8"/>
  </w:num>
  <w:num w:numId="25" w16cid:durableId="6022259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26D1"/>
    <w:rsid w:val="00003ED2"/>
    <w:rsid w:val="000050EC"/>
    <w:rsid w:val="00006F7E"/>
    <w:rsid w:val="000108D9"/>
    <w:rsid w:val="00011166"/>
    <w:rsid w:val="000137B3"/>
    <w:rsid w:val="0002037F"/>
    <w:rsid w:val="000208D3"/>
    <w:rsid w:val="00024753"/>
    <w:rsid w:val="000255AC"/>
    <w:rsid w:val="000260E6"/>
    <w:rsid w:val="000274C0"/>
    <w:rsid w:val="00027B80"/>
    <w:rsid w:val="000331D3"/>
    <w:rsid w:val="00033A42"/>
    <w:rsid w:val="00035884"/>
    <w:rsid w:val="000379A4"/>
    <w:rsid w:val="00053F8F"/>
    <w:rsid w:val="000610C6"/>
    <w:rsid w:val="00067B28"/>
    <w:rsid w:val="000776E3"/>
    <w:rsid w:val="00083738"/>
    <w:rsid w:val="00083B41"/>
    <w:rsid w:val="00084E38"/>
    <w:rsid w:val="000A629E"/>
    <w:rsid w:val="000B51DB"/>
    <w:rsid w:val="000C0929"/>
    <w:rsid w:val="000C115D"/>
    <w:rsid w:val="000C60B2"/>
    <w:rsid w:val="000D2882"/>
    <w:rsid w:val="000D5CAE"/>
    <w:rsid w:val="000D67EB"/>
    <w:rsid w:val="000D6E82"/>
    <w:rsid w:val="000D716D"/>
    <w:rsid w:val="000D7BC9"/>
    <w:rsid w:val="000F4BC1"/>
    <w:rsid w:val="000F4E78"/>
    <w:rsid w:val="000F783F"/>
    <w:rsid w:val="00104421"/>
    <w:rsid w:val="00111013"/>
    <w:rsid w:val="00113D93"/>
    <w:rsid w:val="00115723"/>
    <w:rsid w:val="0013044E"/>
    <w:rsid w:val="001449FF"/>
    <w:rsid w:val="00146726"/>
    <w:rsid w:val="001579C6"/>
    <w:rsid w:val="00163B6F"/>
    <w:rsid w:val="00165F9A"/>
    <w:rsid w:val="00171739"/>
    <w:rsid w:val="00172A27"/>
    <w:rsid w:val="00192A03"/>
    <w:rsid w:val="00197FB6"/>
    <w:rsid w:val="001A01CE"/>
    <w:rsid w:val="001A1D0E"/>
    <w:rsid w:val="001B30A6"/>
    <w:rsid w:val="001C1538"/>
    <w:rsid w:val="001C4CEB"/>
    <w:rsid w:val="001D089F"/>
    <w:rsid w:val="001D59FA"/>
    <w:rsid w:val="001D7483"/>
    <w:rsid w:val="001D773C"/>
    <w:rsid w:val="001F4A31"/>
    <w:rsid w:val="001F578D"/>
    <w:rsid w:val="001F5A34"/>
    <w:rsid w:val="001F62F8"/>
    <w:rsid w:val="00200A6B"/>
    <w:rsid w:val="00201253"/>
    <w:rsid w:val="00202C6E"/>
    <w:rsid w:val="002102C6"/>
    <w:rsid w:val="00210340"/>
    <w:rsid w:val="002127A8"/>
    <w:rsid w:val="00212F4B"/>
    <w:rsid w:val="002213E9"/>
    <w:rsid w:val="002233B1"/>
    <w:rsid w:val="002234E9"/>
    <w:rsid w:val="00226D1D"/>
    <w:rsid w:val="00231E8A"/>
    <w:rsid w:val="00236430"/>
    <w:rsid w:val="00237847"/>
    <w:rsid w:val="0025062B"/>
    <w:rsid w:val="00252666"/>
    <w:rsid w:val="002542E0"/>
    <w:rsid w:val="00255F71"/>
    <w:rsid w:val="00260D2C"/>
    <w:rsid w:val="002738D2"/>
    <w:rsid w:val="002753E9"/>
    <w:rsid w:val="00276D1D"/>
    <w:rsid w:val="002834B7"/>
    <w:rsid w:val="00283634"/>
    <w:rsid w:val="0028672F"/>
    <w:rsid w:val="00287644"/>
    <w:rsid w:val="00293704"/>
    <w:rsid w:val="002970BC"/>
    <w:rsid w:val="00297D3D"/>
    <w:rsid w:val="002B3075"/>
    <w:rsid w:val="002B311C"/>
    <w:rsid w:val="002C019A"/>
    <w:rsid w:val="002D4393"/>
    <w:rsid w:val="002D66F3"/>
    <w:rsid w:val="002D7158"/>
    <w:rsid w:val="002E02DB"/>
    <w:rsid w:val="002E3A4E"/>
    <w:rsid w:val="002F17F1"/>
    <w:rsid w:val="002F79E8"/>
    <w:rsid w:val="00300ADE"/>
    <w:rsid w:val="003034FE"/>
    <w:rsid w:val="00304D65"/>
    <w:rsid w:val="0030671F"/>
    <w:rsid w:val="0030715C"/>
    <w:rsid w:val="00307E9E"/>
    <w:rsid w:val="0031055B"/>
    <w:rsid w:val="0031066F"/>
    <w:rsid w:val="00320E49"/>
    <w:rsid w:val="00322A3F"/>
    <w:rsid w:val="00325E9C"/>
    <w:rsid w:val="003404B0"/>
    <w:rsid w:val="00346362"/>
    <w:rsid w:val="00346D6F"/>
    <w:rsid w:val="00357EA5"/>
    <w:rsid w:val="00365B2D"/>
    <w:rsid w:val="00371E4C"/>
    <w:rsid w:val="003768CC"/>
    <w:rsid w:val="00382D45"/>
    <w:rsid w:val="00386C5E"/>
    <w:rsid w:val="00390115"/>
    <w:rsid w:val="00395C2D"/>
    <w:rsid w:val="00395E26"/>
    <w:rsid w:val="003A4C37"/>
    <w:rsid w:val="003A5E7B"/>
    <w:rsid w:val="003B05B5"/>
    <w:rsid w:val="003B3E41"/>
    <w:rsid w:val="003B49C0"/>
    <w:rsid w:val="003B5C77"/>
    <w:rsid w:val="003C0783"/>
    <w:rsid w:val="003C6C8D"/>
    <w:rsid w:val="003D0387"/>
    <w:rsid w:val="003D2D09"/>
    <w:rsid w:val="003D4CC6"/>
    <w:rsid w:val="003E5657"/>
    <w:rsid w:val="003E5A17"/>
    <w:rsid w:val="003E6130"/>
    <w:rsid w:val="003E7730"/>
    <w:rsid w:val="003E7908"/>
    <w:rsid w:val="003F1DB5"/>
    <w:rsid w:val="003F5DAB"/>
    <w:rsid w:val="004101BF"/>
    <w:rsid w:val="00413B62"/>
    <w:rsid w:val="004154F7"/>
    <w:rsid w:val="00420CD6"/>
    <w:rsid w:val="0042108E"/>
    <w:rsid w:val="004221AD"/>
    <w:rsid w:val="00431472"/>
    <w:rsid w:val="004348F0"/>
    <w:rsid w:val="00434A4E"/>
    <w:rsid w:val="00436EBF"/>
    <w:rsid w:val="00440F20"/>
    <w:rsid w:val="00441995"/>
    <w:rsid w:val="00441D62"/>
    <w:rsid w:val="0044281B"/>
    <w:rsid w:val="00444040"/>
    <w:rsid w:val="00451CA5"/>
    <w:rsid w:val="00451F5E"/>
    <w:rsid w:val="00455F32"/>
    <w:rsid w:val="00456DFC"/>
    <w:rsid w:val="00457689"/>
    <w:rsid w:val="00457D4D"/>
    <w:rsid w:val="004643F7"/>
    <w:rsid w:val="00473976"/>
    <w:rsid w:val="00477DEC"/>
    <w:rsid w:val="00480D5B"/>
    <w:rsid w:val="00482CE4"/>
    <w:rsid w:val="00486020"/>
    <w:rsid w:val="00490162"/>
    <w:rsid w:val="004A4E02"/>
    <w:rsid w:val="004B6E50"/>
    <w:rsid w:val="004C4996"/>
    <w:rsid w:val="004D046E"/>
    <w:rsid w:val="004D247C"/>
    <w:rsid w:val="004D292E"/>
    <w:rsid w:val="004D29BE"/>
    <w:rsid w:val="004D2FCB"/>
    <w:rsid w:val="004D4789"/>
    <w:rsid w:val="004F1222"/>
    <w:rsid w:val="004F3A80"/>
    <w:rsid w:val="004F4EEA"/>
    <w:rsid w:val="0051231B"/>
    <w:rsid w:val="00512617"/>
    <w:rsid w:val="0051767D"/>
    <w:rsid w:val="00540562"/>
    <w:rsid w:val="005517DE"/>
    <w:rsid w:val="005609E5"/>
    <w:rsid w:val="00563839"/>
    <w:rsid w:val="00563F0D"/>
    <w:rsid w:val="00570540"/>
    <w:rsid w:val="00575BCF"/>
    <w:rsid w:val="00582C3F"/>
    <w:rsid w:val="0059275C"/>
    <w:rsid w:val="005A4818"/>
    <w:rsid w:val="005A4E27"/>
    <w:rsid w:val="005D6E9D"/>
    <w:rsid w:val="00603767"/>
    <w:rsid w:val="0060410C"/>
    <w:rsid w:val="006105A3"/>
    <w:rsid w:val="006118D5"/>
    <w:rsid w:val="0061284C"/>
    <w:rsid w:val="00614F78"/>
    <w:rsid w:val="00617BF5"/>
    <w:rsid w:val="00620E9C"/>
    <w:rsid w:val="006226D0"/>
    <w:rsid w:val="00627BA2"/>
    <w:rsid w:val="00627CDA"/>
    <w:rsid w:val="00642870"/>
    <w:rsid w:val="006478C1"/>
    <w:rsid w:val="006520B6"/>
    <w:rsid w:val="0065393B"/>
    <w:rsid w:val="00657179"/>
    <w:rsid w:val="00660176"/>
    <w:rsid w:val="0066390B"/>
    <w:rsid w:val="00671810"/>
    <w:rsid w:val="0067198F"/>
    <w:rsid w:val="00672FA3"/>
    <w:rsid w:val="00675A33"/>
    <w:rsid w:val="00676190"/>
    <w:rsid w:val="0068369E"/>
    <w:rsid w:val="006877C4"/>
    <w:rsid w:val="006912E4"/>
    <w:rsid w:val="00691822"/>
    <w:rsid w:val="006919E3"/>
    <w:rsid w:val="00693762"/>
    <w:rsid w:val="006A06CF"/>
    <w:rsid w:val="006A1370"/>
    <w:rsid w:val="006A4C6F"/>
    <w:rsid w:val="006B27AB"/>
    <w:rsid w:val="006B796B"/>
    <w:rsid w:val="006C1109"/>
    <w:rsid w:val="006C1C9A"/>
    <w:rsid w:val="006C3B81"/>
    <w:rsid w:val="006C5687"/>
    <w:rsid w:val="006C67E9"/>
    <w:rsid w:val="006C7DB1"/>
    <w:rsid w:val="006D1DF0"/>
    <w:rsid w:val="006D6ED5"/>
    <w:rsid w:val="006F1837"/>
    <w:rsid w:val="006F478E"/>
    <w:rsid w:val="006F4F33"/>
    <w:rsid w:val="006F5D7D"/>
    <w:rsid w:val="006F782F"/>
    <w:rsid w:val="00705A42"/>
    <w:rsid w:val="0071052F"/>
    <w:rsid w:val="007120BC"/>
    <w:rsid w:val="0072056A"/>
    <w:rsid w:val="00726002"/>
    <w:rsid w:val="00734B3A"/>
    <w:rsid w:val="00757310"/>
    <w:rsid w:val="00760EB1"/>
    <w:rsid w:val="0077273B"/>
    <w:rsid w:val="00775CF5"/>
    <w:rsid w:val="00784B16"/>
    <w:rsid w:val="0079360F"/>
    <w:rsid w:val="00795329"/>
    <w:rsid w:val="007A305D"/>
    <w:rsid w:val="007B0FBA"/>
    <w:rsid w:val="007B28BE"/>
    <w:rsid w:val="007B488D"/>
    <w:rsid w:val="007C484D"/>
    <w:rsid w:val="007E2161"/>
    <w:rsid w:val="00800509"/>
    <w:rsid w:val="00811F58"/>
    <w:rsid w:val="00814491"/>
    <w:rsid w:val="00832696"/>
    <w:rsid w:val="0084313C"/>
    <w:rsid w:val="00854005"/>
    <w:rsid w:val="0086115A"/>
    <w:rsid w:val="00865396"/>
    <w:rsid w:val="00867D9E"/>
    <w:rsid w:val="00870401"/>
    <w:rsid w:val="00872FD4"/>
    <w:rsid w:val="00874B42"/>
    <w:rsid w:val="00881316"/>
    <w:rsid w:val="00881FA4"/>
    <w:rsid w:val="00894816"/>
    <w:rsid w:val="00895413"/>
    <w:rsid w:val="008A24C7"/>
    <w:rsid w:val="008C01CA"/>
    <w:rsid w:val="008C6082"/>
    <w:rsid w:val="008E27EC"/>
    <w:rsid w:val="008E6093"/>
    <w:rsid w:val="008E78AD"/>
    <w:rsid w:val="008F2733"/>
    <w:rsid w:val="008F30FA"/>
    <w:rsid w:val="008F5437"/>
    <w:rsid w:val="0091554D"/>
    <w:rsid w:val="0092546A"/>
    <w:rsid w:val="00925998"/>
    <w:rsid w:val="00926C8D"/>
    <w:rsid w:val="00935CA6"/>
    <w:rsid w:val="00940849"/>
    <w:rsid w:val="00951468"/>
    <w:rsid w:val="00963240"/>
    <w:rsid w:val="00965EA4"/>
    <w:rsid w:val="00967A36"/>
    <w:rsid w:val="00970D81"/>
    <w:rsid w:val="009745C7"/>
    <w:rsid w:val="009809AE"/>
    <w:rsid w:val="00981E91"/>
    <w:rsid w:val="009865F3"/>
    <w:rsid w:val="009941E9"/>
    <w:rsid w:val="00994E59"/>
    <w:rsid w:val="009A3C72"/>
    <w:rsid w:val="009A70AC"/>
    <w:rsid w:val="009B2C4E"/>
    <w:rsid w:val="009B61B2"/>
    <w:rsid w:val="009B6A70"/>
    <w:rsid w:val="009B6A8F"/>
    <w:rsid w:val="009B6A91"/>
    <w:rsid w:val="009C1797"/>
    <w:rsid w:val="009C64EC"/>
    <w:rsid w:val="009D1AB1"/>
    <w:rsid w:val="009D1C92"/>
    <w:rsid w:val="009E1C9E"/>
    <w:rsid w:val="009E5316"/>
    <w:rsid w:val="009E55AF"/>
    <w:rsid w:val="009E596B"/>
    <w:rsid w:val="009E7044"/>
    <w:rsid w:val="009E72B1"/>
    <w:rsid w:val="00A0016D"/>
    <w:rsid w:val="00A014C7"/>
    <w:rsid w:val="00A02A15"/>
    <w:rsid w:val="00A035F0"/>
    <w:rsid w:val="00A1284D"/>
    <w:rsid w:val="00A156C9"/>
    <w:rsid w:val="00A15A3C"/>
    <w:rsid w:val="00A36613"/>
    <w:rsid w:val="00A432A5"/>
    <w:rsid w:val="00A43629"/>
    <w:rsid w:val="00A4409D"/>
    <w:rsid w:val="00A523DE"/>
    <w:rsid w:val="00A53105"/>
    <w:rsid w:val="00A53631"/>
    <w:rsid w:val="00A53C27"/>
    <w:rsid w:val="00A54556"/>
    <w:rsid w:val="00A54646"/>
    <w:rsid w:val="00A55DCA"/>
    <w:rsid w:val="00A55F82"/>
    <w:rsid w:val="00A571CC"/>
    <w:rsid w:val="00A735E4"/>
    <w:rsid w:val="00A737A0"/>
    <w:rsid w:val="00A74EFA"/>
    <w:rsid w:val="00A80914"/>
    <w:rsid w:val="00A809C7"/>
    <w:rsid w:val="00A85549"/>
    <w:rsid w:val="00A90FDC"/>
    <w:rsid w:val="00A94E93"/>
    <w:rsid w:val="00A977E2"/>
    <w:rsid w:val="00AA1052"/>
    <w:rsid w:val="00AD2EB1"/>
    <w:rsid w:val="00AD2F60"/>
    <w:rsid w:val="00AD4560"/>
    <w:rsid w:val="00AD5EC9"/>
    <w:rsid w:val="00B01099"/>
    <w:rsid w:val="00B0684E"/>
    <w:rsid w:val="00B1504B"/>
    <w:rsid w:val="00B21597"/>
    <w:rsid w:val="00B278E5"/>
    <w:rsid w:val="00B34025"/>
    <w:rsid w:val="00B35397"/>
    <w:rsid w:val="00B43080"/>
    <w:rsid w:val="00B5246A"/>
    <w:rsid w:val="00B5407B"/>
    <w:rsid w:val="00B55EDB"/>
    <w:rsid w:val="00B70A49"/>
    <w:rsid w:val="00B7407C"/>
    <w:rsid w:val="00B75862"/>
    <w:rsid w:val="00B77098"/>
    <w:rsid w:val="00B770DF"/>
    <w:rsid w:val="00B81B83"/>
    <w:rsid w:val="00B83EE3"/>
    <w:rsid w:val="00B84FEF"/>
    <w:rsid w:val="00B92B46"/>
    <w:rsid w:val="00BA0AB3"/>
    <w:rsid w:val="00BA12D4"/>
    <w:rsid w:val="00BA1511"/>
    <w:rsid w:val="00BA557B"/>
    <w:rsid w:val="00BB27EF"/>
    <w:rsid w:val="00BC6285"/>
    <w:rsid w:val="00BC6BB9"/>
    <w:rsid w:val="00BD3C43"/>
    <w:rsid w:val="00BE2FD8"/>
    <w:rsid w:val="00BF1816"/>
    <w:rsid w:val="00BF4AF3"/>
    <w:rsid w:val="00BF5242"/>
    <w:rsid w:val="00BF5798"/>
    <w:rsid w:val="00BF67A1"/>
    <w:rsid w:val="00C029A1"/>
    <w:rsid w:val="00C04095"/>
    <w:rsid w:val="00C06CC7"/>
    <w:rsid w:val="00C10D86"/>
    <w:rsid w:val="00C11ED7"/>
    <w:rsid w:val="00C273F9"/>
    <w:rsid w:val="00C32459"/>
    <w:rsid w:val="00C44B6E"/>
    <w:rsid w:val="00C508F2"/>
    <w:rsid w:val="00C5745C"/>
    <w:rsid w:val="00C63E43"/>
    <w:rsid w:val="00C64450"/>
    <w:rsid w:val="00C66970"/>
    <w:rsid w:val="00C76408"/>
    <w:rsid w:val="00C80FBC"/>
    <w:rsid w:val="00C83993"/>
    <w:rsid w:val="00CA1321"/>
    <w:rsid w:val="00CA243A"/>
    <w:rsid w:val="00CA35B4"/>
    <w:rsid w:val="00CA3CC3"/>
    <w:rsid w:val="00CA3FFC"/>
    <w:rsid w:val="00CA6401"/>
    <w:rsid w:val="00CA6EF4"/>
    <w:rsid w:val="00CB2800"/>
    <w:rsid w:val="00CB3D34"/>
    <w:rsid w:val="00CB594E"/>
    <w:rsid w:val="00CC2345"/>
    <w:rsid w:val="00CD421C"/>
    <w:rsid w:val="00CD46B1"/>
    <w:rsid w:val="00CD6460"/>
    <w:rsid w:val="00CE22B3"/>
    <w:rsid w:val="00CF1C28"/>
    <w:rsid w:val="00D00F55"/>
    <w:rsid w:val="00D07611"/>
    <w:rsid w:val="00D1487F"/>
    <w:rsid w:val="00D15673"/>
    <w:rsid w:val="00D1653D"/>
    <w:rsid w:val="00D1786F"/>
    <w:rsid w:val="00D26B24"/>
    <w:rsid w:val="00D27FAB"/>
    <w:rsid w:val="00D32FF0"/>
    <w:rsid w:val="00D34697"/>
    <w:rsid w:val="00D36895"/>
    <w:rsid w:val="00D47120"/>
    <w:rsid w:val="00D52137"/>
    <w:rsid w:val="00D67D17"/>
    <w:rsid w:val="00D70226"/>
    <w:rsid w:val="00D81BF6"/>
    <w:rsid w:val="00DA2BFC"/>
    <w:rsid w:val="00DA5822"/>
    <w:rsid w:val="00DA63C1"/>
    <w:rsid w:val="00DB5D99"/>
    <w:rsid w:val="00DB7E60"/>
    <w:rsid w:val="00DC4181"/>
    <w:rsid w:val="00DD6FA3"/>
    <w:rsid w:val="00DE4179"/>
    <w:rsid w:val="00DF58CF"/>
    <w:rsid w:val="00DF59B3"/>
    <w:rsid w:val="00DF59D6"/>
    <w:rsid w:val="00DF7AF5"/>
    <w:rsid w:val="00E1017E"/>
    <w:rsid w:val="00E1451B"/>
    <w:rsid w:val="00E433AF"/>
    <w:rsid w:val="00E4639A"/>
    <w:rsid w:val="00E46413"/>
    <w:rsid w:val="00E46ADE"/>
    <w:rsid w:val="00E471B4"/>
    <w:rsid w:val="00E50F4E"/>
    <w:rsid w:val="00E53FDD"/>
    <w:rsid w:val="00E55135"/>
    <w:rsid w:val="00E62795"/>
    <w:rsid w:val="00E70A4F"/>
    <w:rsid w:val="00E849E1"/>
    <w:rsid w:val="00EA431B"/>
    <w:rsid w:val="00EB13C4"/>
    <w:rsid w:val="00EB24A2"/>
    <w:rsid w:val="00EB554A"/>
    <w:rsid w:val="00EC5CB1"/>
    <w:rsid w:val="00EC6B91"/>
    <w:rsid w:val="00EC6E00"/>
    <w:rsid w:val="00ED3A12"/>
    <w:rsid w:val="00ED5064"/>
    <w:rsid w:val="00ED7338"/>
    <w:rsid w:val="00ED74C3"/>
    <w:rsid w:val="00EE29AE"/>
    <w:rsid w:val="00EE3333"/>
    <w:rsid w:val="00EE4D82"/>
    <w:rsid w:val="00EF340D"/>
    <w:rsid w:val="00EF53E0"/>
    <w:rsid w:val="00F018EB"/>
    <w:rsid w:val="00F04535"/>
    <w:rsid w:val="00F1199F"/>
    <w:rsid w:val="00F1222B"/>
    <w:rsid w:val="00F15635"/>
    <w:rsid w:val="00F210EF"/>
    <w:rsid w:val="00F22996"/>
    <w:rsid w:val="00F23E20"/>
    <w:rsid w:val="00F25F8D"/>
    <w:rsid w:val="00F3227E"/>
    <w:rsid w:val="00F417CE"/>
    <w:rsid w:val="00F45F93"/>
    <w:rsid w:val="00F47683"/>
    <w:rsid w:val="00F62675"/>
    <w:rsid w:val="00F651F7"/>
    <w:rsid w:val="00F66DAE"/>
    <w:rsid w:val="00F67403"/>
    <w:rsid w:val="00F71116"/>
    <w:rsid w:val="00F72AD0"/>
    <w:rsid w:val="00F80A3F"/>
    <w:rsid w:val="00F84852"/>
    <w:rsid w:val="00F84C1E"/>
    <w:rsid w:val="00F86AC2"/>
    <w:rsid w:val="00F874BF"/>
    <w:rsid w:val="00F93F64"/>
    <w:rsid w:val="00F96B2E"/>
    <w:rsid w:val="00FA313B"/>
    <w:rsid w:val="00FA5124"/>
    <w:rsid w:val="00FB1170"/>
    <w:rsid w:val="00FB234F"/>
    <w:rsid w:val="00FB74DC"/>
    <w:rsid w:val="00FC15BD"/>
    <w:rsid w:val="00FD03E0"/>
    <w:rsid w:val="00FD70D3"/>
    <w:rsid w:val="00FE0E4C"/>
    <w:rsid w:val="00FE3B5A"/>
    <w:rsid w:val="00FF4D73"/>
    <w:rsid w:val="00FF67FA"/>
    <w:rsid w:val="01202A5D"/>
    <w:rsid w:val="0163777D"/>
    <w:rsid w:val="01762172"/>
    <w:rsid w:val="017F454C"/>
    <w:rsid w:val="01C149F9"/>
    <w:rsid w:val="01CD59FA"/>
    <w:rsid w:val="02171CFC"/>
    <w:rsid w:val="026A37F7"/>
    <w:rsid w:val="02DF29F1"/>
    <w:rsid w:val="036F7D2F"/>
    <w:rsid w:val="045B1517"/>
    <w:rsid w:val="049C5FE2"/>
    <w:rsid w:val="04B61159"/>
    <w:rsid w:val="04CB40A9"/>
    <w:rsid w:val="05176E59"/>
    <w:rsid w:val="056452DE"/>
    <w:rsid w:val="05A0568E"/>
    <w:rsid w:val="05DB11F9"/>
    <w:rsid w:val="0654426F"/>
    <w:rsid w:val="06632EA8"/>
    <w:rsid w:val="0684304C"/>
    <w:rsid w:val="06AF6F07"/>
    <w:rsid w:val="07441979"/>
    <w:rsid w:val="07D02862"/>
    <w:rsid w:val="07F4515E"/>
    <w:rsid w:val="08921AEA"/>
    <w:rsid w:val="09183E88"/>
    <w:rsid w:val="09486C38"/>
    <w:rsid w:val="09AA29BD"/>
    <w:rsid w:val="09F31262"/>
    <w:rsid w:val="0A5B6124"/>
    <w:rsid w:val="0B2E1EE3"/>
    <w:rsid w:val="0B6174A7"/>
    <w:rsid w:val="0B7477BF"/>
    <w:rsid w:val="0BA41300"/>
    <w:rsid w:val="0CD05593"/>
    <w:rsid w:val="0D636733"/>
    <w:rsid w:val="0DAA6376"/>
    <w:rsid w:val="0DBC3817"/>
    <w:rsid w:val="0E247BBF"/>
    <w:rsid w:val="0E9B5403"/>
    <w:rsid w:val="0EBD3C7E"/>
    <w:rsid w:val="0F584FD3"/>
    <w:rsid w:val="0FB8588E"/>
    <w:rsid w:val="108C6FAF"/>
    <w:rsid w:val="11067A7B"/>
    <w:rsid w:val="12B30FEB"/>
    <w:rsid w:val="12CE4E68"/>
    <w:rsid w:val="14443DAC"/>
    <w:rsid w:val="148A1034"/>
    <w:rsid w:val="155C679B"/>
    <w:rsid w:val="1588725F"/>
    <w:rsid w:val="15CE4C06"/>
    <w:rsid w:val="16287169"/>
    <w:rsid w:val="16C46FE7"/>
    <w:rsid w:val="179B7D0D"/>
    <w:rsid w:val="17A219B1"/>
    <w:rsid w:val="18F46BB4"/>
    <w:rsid w:val="194A2BF6"/>
    <w:rsid w:val="19A77E63"/>
    <w:rsid w:val="1A230F61"/>
    <w:rsid w:val="1A4B4268"/>
    <w:rsid w:val="1AA960BC"/>
    <w:rsid w:val="1B8056AC"/>
    <w:rsid w:val="1BAE6C38"/>
    <w:rsid w:val="1C4A155D"/>
    <w:rsid w:val="1C7162B9"/>
    <w:rsid w:val="1CC03ABA"/>
    <w:rsid w:val="1D4E3053"/>
    <w:rsid w:val="1DF045CB"/>
    <w:rsid w:val="1E302A17"/>
    <w:rsid w:val="1F63628C"/>
    <w:rsid w:val="1FAB2D14"/>
    <w:rsid w:val="20444EBE"/>
    <w:rsid w:val="20760163"/>
    <w:rsid w:val="20917856"/>
    <w:rsid w:val="219619E6"/>
    <w:rsid w:val="225E2DBB"/>
    <w:rsid w:val="22B3243E"/>
    <w:rsid w:val="24BD5B42"/>
    <w:rsid w:val="24D16A13"/>
    <w:rsid w:val="253F4DED"/>
    <w:rsid w:val="263F4742"/>
    <w:rsid w:val="26494B55"/>
    <w:rsid w:val="26C95FDC"/>
    <w:rsid w:val="26D11357"/>
    <w:rsid w:val="26F50BF6"/>
    <w:rsid w:val="273B1A0D"/>
    <w:rsid w:val="27C47683"/>
    <w:rsid w:val="280249E8"/>
    <w:rsid w:val="280A6540"/>
    <w:rsid w:val="28CA0773"/>
    <w:rsid w:val="2A0A5C85"/>
    <w:rsid w:val="2A666797"/>
    <w:rsid w:val="2A9113E2"/>
    <w:rsid w:val="2AA45E84"/>
    <w:rsid w:val="2AD17C4D"/>
    <w:rsid w:val="2AD7133E"/>
    <w:rsid w:val="2B5D5F1F"/>
    <w:rsid w:val="2C701C77"/>
    <w:rsid w:val="2C983D35"/>
    <w:rsid w:val="2E690493"/>
    <w:rsid w:val="2EC71DCC"/>
    <w:rsid w:val="2EDA2FEB"/>
    <w:rsid w:val="315479C1"/>
    <w:rsid w:val="32B0326F"/>
    <w:rsid w:val="33173AB0"/>
    <w:rsid w:val="332E1598"/>
    <w:rsid w:val="341671F2"/>
    <w:rsid w:val="34380EB8"/>
    <w:rsid w:val="34A36369"/>
    <w:rsid w:val="34CD42D1"/>
    <w:rsid w:val="34CD6084"/>
    <w:rsid w:val="35862BC0"/>
    <w:rsid w:val="365A7B18"/>
    <w:rsid w:val="36FF61C9"/>
    <w:rsid w:val="37071057"/>
    <w:rsid w:val="375842D9"/>
    <w:rsid w:val="377763C4"/>
    <w:rsid w:val="383E32D2"/>
    <w:rsid w:val="386D0D80"/>
    <w:rsid w:val="38D54ACA"/>
    <w:rsid w:val="38DB7222"/>
    <w:rsid w:val="395F4847"/>
    <w:rsid w:val="39DE2D7E"/>
    <w:rsid w:val="3B807F2C"/>
    <w:rsid w:val="3BAE7D2A"/>
    <w:rsid w:val="3C204232"/>
    <w:rsid w:val="3C347B01"/>
    <w:rsid w:val="3C7232FF"/>
    <w:rsid w:val="3CA65B1B"/>
    <w:rsid w:val="3CB10265"/>
    <w:rsid w:val="3D344362"/>
    <w:rsid w:val="3D6E356C"/>
    <w:rsid w:val="3D8E7741"/>
    <w:rsid w:val="3D957616"/>
    <w:rsid w:val="3D9E3E8A"/>
    <w:rsid w:val="3E690C74"/>
    <w:rsid w:val="3EAB558F"/>
    <w:rsid w:val="3EF632E2"/>
    <w:rsid w:val="3F553D74"/>
    <w:rsid w:val="3FAA1280"/>
    <w:rsid w:val="40C60753"/>
    <w:rsid w:val="40C63903"/>
    <w:rsid w:val="413A0A98"/>
    <w:rsid w:val="419A3982"/>
    <w:rsid w:val="419F3C68"/>
    <w:rsid w:val="41F301F4"/>
    <w:rsid w:val="42644CFC"/>
    <w:rsid w:val="42CE6F2E"/>
    <w:rsid w:val="43216AE9"/>
    <w:rsid w:val="432636BD"/>
    <w:rsid w:val="43542FAA"/>
    <w:rsid w:val="43E21C87"/>
    <w:rsid w:val="44050BA5"/>
    <w:rsid w:val="44065683"/>
    <w:rsid w:val="443402BE"/>
    <w:rsid w:val="44DB6A40"/>
    <w:rsid w:val="44E33D60"/>
    <w:rsid w:val="4522137C"/>
    <w:rsid w:val="454F361F"/>
    <w:rsid w:val="457E2ABA"/>
    <w:rsid w:val="45A46B82"/>
    <w:rsid w:val="464418BD"/>
    <w:rsid w:val="46507687"/>
    <w:rsid w:val="46F60556"/>
    <w:rsid w:val="4730365B"/>
    <w:rsid w:val="475C01AC"/>
    <w:rsid w:val="476D398F"/>
    <w:rsid w:val="479123FB"/>
    <w:rsid w:val="481C455D"/>
    <w:rsid w:val="48206783"/>
    <w:rsid w:val="48355287"/>
    <w:rsid w:val="4951298E"/>
    <w:rsid w:val="4AD27F4E"/>
    <w:rsid w:val="4B234855"/>
    <w:rsid w:val="4C0E5822"/>
    <w:rsid w:val="4C3D7547"/>
    <w:rsid w:val="4C9558C8"/>
    <w:rsid w:val="4DC47FCE"/>
    <w:rsid w:val="4E057E10"/>
    <w:rsid w:val="4E790511"/>
    <w:rsid w:val="4F105D44"/>
    <w:rsid w:val="4F362C85"/>
    <w:rsid w:val="4F8D157B"/>
    <w:rsid w:val="50277F56"/>
    <w:rsid w:val="50351B35"/>
    <w:rsid w:val="50E36083"/>
    <w:rsid w:val="5190705D"/>
    <w:rsid w:val="51CD2BFE"/>
    <w:rsid w:val="51DC2CDE"/>
    <w:rsid w:val="52152B39"/>
    <w:rsid w:val="521B6798"/>
    <w:rsid w:val="52326169"/>
    <w:rsid w:val="524F1A19"/>
    <w:rsid w:val="5290707E"/>
    <w:rsid w:val="52B27677"/>
    <w:rsid w:val="52C2078C"/>
    <w:rsid w:val="530214BD"/>
    <w:rsid w:val="530F2B07"/>
    <w:rsid w:val="536317AB"/>
    <w:rsid w:val="53B553A5"/>
    <w:rsid w:val="53C02B75"/>
    <w:rsid w:val="541C3A2A"/>
    <w:rsid w:val="54D50C6C"/>
    <w:rsid w:val="55342F9F"/>
    <w:rsid w:val="5634515D"/>
    <w:rsid w:val="56527663"/>
    <w:rsid w:val="56910414"/>
    <w:rsid w:val="56E1658E"/>
    <w:rsid w:val="56E83021"/>
    <w:rsid w:val="56F23931"/>
    <w:rsid w:val="574957CB"/>
    <w:rsid w:val="5777740D"/>
    <w:rsid w:val="57F05DD2"/>
    <w:rsid w:val="57F77E35"/>
    <w:rsid w:val="5806606B"/>
    <w:rsid w:val="58196E55"/>
    <w:rsid w:val="58223C83"/>
    <w:rsid w:val="59134839"/>
    <w:rsid w:val="591A6402"/>
    <w:rsid w:val="591C36DC"/>
    <w:rsid w:val="594134B0"/>
    <w:rsid w:val="59903791"/>
    <w:rsid w:val="59A46961"/>
    <w:rsid w:val="59DE1120"/>
    <w:rsid w:val="5A1701C3"/>
    <w:rsid w:val="5AD41CC9"/>
    <w:rsid w:val="5AF47005"/>
    <w:rsid w:val="5B6A0607"/>
    <w:rsid w:val="5BA01956"/>
    <w:rsid w:val="5C22007B"/>
    <w:rsid w:val="5C48535C"/>
    <w:rsid w:val="5C9E5181"/>
    <w:rsid w:val="5D133C49"/>
    <w:rsid w:val="5D7B6099"/>
    <w:rsid w:val="5E6B0BF4"/>
    <w:rsid w:val="5EBD69A0"/>
    <w:rsid w:val="5FF63F7F"/>
    <w:rsid w:val="606B0652"/>
    <w:rsid w:val="60747E8F"/>
    <w:rsid w:val="60B3049F"/>
    <w:rsid w:val="612620F2"/>
    <w:rsid w:val="612D61FA"/>
    <w:rsid w:val="61E54551"/>
    <w:rsid w:val="62017913"/>
    <w:rsid w:val="626E7E8B"/>
    <w:rsid w:val="62896F64"/>
    <w:rsid w:val="63182FEF"/>
    <w:rsid w:val="63696E29"/>
    <w:rsid w:val="63754E3A"/>
    <w:rsid w:val="6528588D"/>
    <w:rsid w:val="652B2C5B"/>
    <w:rsid w:val="656D77C9"/>
    <w:rsid w:val="65BB6A86"/>
    <w:rsid w:val="65D84624"/>
    <w:rsid w:val="663958B0"/>
    <w:rsid w:val="66AD4C53"/>
    <w:rsid w:val="66DA1FBE"/>
    <w:rsid w:val="6775314C"/>
    <w:rsid w:val="67EC408A"/>
    <w:rsid w:val="67FF7BD4"/>
    <w:rsid w:val="689C23B4"/>
    <w:rsid w:val="69A52A6A"/>
    <w:rsid w:val="69F72077"/>
    <w:rsid w:val="6B0E4BB1"/>
    <w:rsid w:val="6BFA5AB3"/>
    <w:rsid w:val="6C4A7866"/>
    <w:rsid w:val="6C72456F"/>
    <w:rsid w:val="6D5318DD"/>
    <w:rsid w:val="6DAE22BF"/>
    <w:rsid w:val="6DD540BF"/>
    <w:rsid w:val="6ECE77E0"/>
    <w:rsid w:val="6EF92CE3"/>
    <w:rsid w:val="6F6318A0"/>
    <w:rsid w:val="6FCA5EB8"/>
    <w:rsid w:val="70117400"/>
    <w:rsid w:val="70547956"/>
    <w:rsid w:val="70822DE5"/>
    <w:rsid w:val="711A1C9E"/>
    <w:rsid w:val="718438CB"/>
    <w:rsid w:val="71850E9F"/>
    <w:rsid w:val="727F6FE6"/>
    <w:rsid w:val="73897499"/>
    <w:rsid w:val="73B162F0"/>
    <w:rsid w:val="73D05436"/>
    <w:rsid w:val="748C22BD"/>
    <w:rsid w:val="75124DA1"/>
    <w:rsid w:val="751D2A0A"/>
    <w:rsid w:val="762A1FEB"/>
    <w:rsid w:val="76385B2B"/>
    <w:rsid w:val="763E0C8B"/>
    <w:rsid w:val="764919F2"/>
    <w:rsid w:val="769343CD"/>
    <w:rsid w:val="77446037"/>
    <w:rsid w:val="774931DF"/>
    <w:rsid w:val="77B13F9E"/>
    <w:rsid w:val="77CD4BBB"/>
    <w:rsid w:val="77E61CFC"/>
    <w:rsid w:val="77F47058"/>
    <w:rsid w:val="77F73E31"/>
    <w:rsid w:val="784C04C3"/>
    <w:rsid w:val="78635942"/>
    <w:rsid w:val="78A52BB3"/>
    <w:rsid w:val="7A9A00BE"/>
    <w:rsid w:val="7A9A6961"/>
    <w:rsid w:val="7ABB6566"/>
    <w:rsid w:val="7B30782A"/>
    <w:rsid w:val="7B4A6200"/>
    <w:rsid w:val="7C0A3C24"/>
    <w:rsid w:val="7C174861"/>
    <w:rsid w:val="7C3B7F66"/>
    <w:rsid w:val="7C5D0832"/>
    <w:rsid w:val="7C69082B"/>
    <w:rsid w:val="7CDA529E"/>
    <w:rsid w:val="7D002024"/>
    <w:rsid w:val="7D8A0903"/>
    <w:rsid w:val="7E794BBF"/>
    <w:rsid w:val="7E861A52"/>
    <w:rsid w:val="7EB55022"/>
    <w:rsid w:val="7F1B0003"/>
    <w:rsid w:val="7F8C134D"/>
    <w:rsid w:val="7FD27CC4"/>
    <w:rsid w:val="7FE35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32981"/>
  <w15:docId w15:val="{AF783CF1-79FC-46F8-8E94-4A85A37D0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iPriority="9" w:unhideWhenUsed="1" w:qFormat="1"/>
    <w:lsdException w:name="heading 4" w:qFormat="1"/>
    <w:lsdException w:name="heading 5" w:qFormat="1"/>
    <w:lsdException w:name="heading 6" w:qFormat="1"/>
    <w:lsdException w:name="heading 7" w:unhideWhenUsed="1" w:qFormat="1"/>
    <w:lsdException w:name="heading 8" w:unhideWhenUsed="1" w:qFormat="1"/>
    <w:lsdException w:name="heading 9" w:qFormat="1"/>
    <w:lsdException w:name="annotation text" w:unhideWhenUsed="1" w:qFormat="1"/>
    <w:lsdException w:name="header" w:uiPriority="99" w:qFormat="1"/>
    <w:lsdException w:name="footer" w:uiPriority="99" w:qFormat="1"/>
    <w:lsdException w:name="caption" w:semiHidden="1" w:unhideWhenUsed="1" w:qFormat="1"/>
    <w:lsdException w:name="annotation reference" w:semiHidden="1" w:unhideWhenUsed="1" w:qFormat="1"/>
    <w:lsdException w:name="page number" w:uiPriority="99" w:qFormat="1"/>
    <w:lsdException w:name="List" w:unhideWhenUsed="1" w:qFormat="1"/>
    <w:lsdException w:name="List 2" w:unhideWhenUsed="1" w:qFormat="1"/>
    <w:lsdException w:name="Title" w:qFormat="1"/>
    <w:lsdException w:name="Default Paragraph Font" w:semiHidden="1" w:qFormat="1"/>
    <w:lsdException w:name="Body Text" w:qFormat="1"/>
    <w:lsdException w:name="Body Text Indent" w:uiPriority="99" w:qFormat="1"/>
    <w:lsdException w:name="Subtitle" w:qFormat="1"/>
    <w:lsdException w:name="Body Text 2" w:qFormat="1"/>
    <w:lsdException w:name="Body Text 3" w:qFormat="1"/>
    <w:lsdException w:name="Body Text Indent 2" w:unhideWhenUsed="1" w:qFormat="1"/>
    <w:lsdException w:name="Body Text Indent 3" w:qFormat="1"/>
    <w:lsdException w:name="Block Text" w:uiPriority="99" w:qFormat="1"/>
    <w:lsdException w:name="Hyperlink" w:uiPriority="99" w:qFormat="1"/>
    <w:lsdException w:name="FollowedHyperlink"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rPr>
  </w:style>
  <w:style w:type="paragraph" w:styleId="Ttulo1">
    <w:name w:val="heading 1"/>
    <w:basedOn w:val="Normal"/>
    <w:next w:val="Normal"/>
    <w:link w:val="Ttulo1Char"/>
    <w:qFormat/>
    <w:pPr>
      <w:keepNext/>
      <w:widowControl w:val="0"/>
      <w:autoSpaceDE w:val="0"/>
      <w:autoSpaceDN w:val="0"/>
      <w:adjustRightInd w:val="0"/>
      <w:jc w:val="both"/>
      <w:outlineLvl w:val="0"/>
    </w:pPr>
    <w:rPr>
      <w:rFonts w:ascii="Times New Roman" w:hAnsi="Times New Roman"/>
      <w:b/>
      <w:sz w:val="28"/>
      <w:szCs w:val="28"/>
      <w:lang w:val="pt-PT"/>
    </w:rPr>
  </w:style>
  <w:style w:type="paragraph" w:styleId="Ttulo2">
    <w:name w:val="heading 2"/>
    <w:basedOn w:val="Normal"/>
    <w:next w:val="Normal"/>
    <w:link w:val="Ttulo2Char"/>
    <w:unhideWhenUsed/>
    <w:qFormat/>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unhideWhenUsed/>
    <w:qFormat/>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qFormat/>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
    <w:qFormat/>
    <w:pPr>
      <w:spacing w:before="240" w:after="60"/>
      <w:outlineLvl w:val="4"/>
    </w:pPr>
    <w:rPr>
      <w:rFonts w:ascii="Times New Roman" w:hAnsi="Times New Roman"/>
      <w:b/>
      <w:bCs/>
      <w:i/>
      <w:iCs/>
      <w:sz w:val="26"/>
      <w:szCs w:val="26"/>
    </w:rPr>
  </w:style>
  <w:style w:type="paragraph" w:styleId="Ttulo6">
    <w:name w:val="heading 6"/>
    <w:basedOn w:val="Normal"/>
    <w:next w:val="Corpodetexto"/>
    <w:link w:val="Ttulo6Char"/>
    <w:qFormat/>
    <w:pPr>
      <w:keepNext/>
      <w:numPr>
        <w:ilvl w:val="5"/>
        <w:numId w:val="1"/>
      </w:numPr>
      <w:suppressAutoHyphens/>
      <w:spacing w:before="240" w:after="120"/>
      <w:outlineLvl w:val="5"/>
    </w:pPr>
    <w:rPr>
      <w:rFonts w:eastAsia="MS Mincho" w:cs="Tahoma"/>
      <w:b/>
      <w:bCs/>
      <w:sz w:val="21"/>
      <w:szCs w:val="21"/>
      <w:lang w:eastAsia="ar-SA"/>
    </w:rPr>
  </w:style>
  <w:style w:type="paragraph" w:styleId="Ttulo7">
    <w:name w:val="heading 7"/>
    <w:basedOn w:val="Normal"/>
    <w:next w:val="Normal"/>
    <w:link w:val="Ttulo7Char"/>
    <w:unhideWhenUsed/>
    <w:qFormat/>
    <w:pPr>
      <w:spacing w:before="240" w:after="60"/>
      <w:outlineLvl w:val="6"/>
    </w:pPr>
    <w:rPr>
      <w:rFonts w:ascii="Calibri" w:hAnsi="Calibri"/>
      <w:sz w:val="24"/>
      <w:szCs w:val="24"/>
    </w:rPr>
  </w:style>
  <w:style w:type="paragraph" w:styleId="Ttulo8">
    <w:name w:val="heading 8"/>
    <w:basedOn w:val="Normal"/>
    <w:next w:val="Normal"/>
    <w:link w:val="Ttulo8Char"/>
    <w:unhideWhenUsed/>
    <w:qFormat/>
    <w:pPr>
      <w:spacing w:before="240" w:after="60"/>
      <w:outlineLvl w:val="7"/>
    </w:pPr>
    <w:rPr>
      <w:rFonts w:ascii="Calibri" w:hAnsi="Calibri"/>
      <w:i/>
      <w:iCs/>
      <w:sz w:val="24"/>
      <w:szCs w:val="24"/>
    </w:rPr>
  </w:style>
  <w:style w:type="paragraph" w:styleId="Ttulo9">
    <w:name w:val="heading 9"/>
    <w:basedOn w:val="Normal"/>
    <w:next w:val="Normal"/>
    <w:link w:val="Ttulo9Char"/>
    <w:qFormat/>
    <w:pPr>
      <w:keepNext/>
      <w:tabs>
        <w:tab w:val="left" w:pos="1584"/>
      </w:tabs>
      <w:suppressAutoHyphens/>
      <w:ind w:firstLine="561"/>
      <w:jc w:val="both"/>
      <w:outlineLvl w:val="8"/>
    </w:pPr>
    <w:rPr>
      <w:rFonts w:cs="Arial"/>
      <w:b/>
      <w:bCs/>
      <w:i/>
      <w:iCs/>
      <w:caps/>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widowControl w:val="0"/>
      <w:autoSpaceDE w:val="0"/>
      <w:autoSpaceDN w:val="0"/>
      <w:adjustRightInd w:val="0"/>
      <w:jc w:val="both"/>
    </w:pPr>
    <w:rPr>
      <w:rFonts w:ascii="Times New Roman" w:hAnsi="Times New Roman"/>
      <w:sz w:val="28"/>
      <w:szCs w:val="28"/>
      <w:lang w:val="pt-PT"/>
    </w:rPr>
  </w:style>
  <w:style w:type="character" w:styleId="Forte">
    <w:name w:val="Strong"/>
    <w:uiPriority w:val="22"/>
    <w:qFormat/>
    <w:rPr>
      <w:b/>
      <w:bCs/>
    </w:rPr>
  </w:style>
  <w:style w:type="character" w:styleId="HiperlinkVisitado">
    <w:name w:val="FollowedHyperlink"/>
    <w:qFormat/>
    <w:rPr>
      <w:color w:val="800080"/>
      <w:u w:val="single"/>
    </w:rPr>
  </w:style>
  <w:style w:type="character" w:styleId="Hyperlink">
    <w:name w:val="Hyperlink"/>
    <w:uiPriority w:val="99"/>
    <w:qFormat/>
    <w:rPr>
      <w:color w:val="0000FF"/>
      <w:u w:val="single"/>
    </w:rPr>
  </w:style>
  <w:style w:type="character" w:styleId="Nmerodepgina">
    <w:name w:val="page number"/>
    <w:uiPriority w:val="99"/>
    <w:qFormat/>
  </w:style>
  <w:style w:type="paragraph" w:styleId="Lista">
    <w:name w:val="List"/>
    <w:basedOn w:val="Normal"/>
    <w:unhideWhenUsed/>
    <w:qFormat/>
    <w:pPr>
      <w:ind w:left="283" w:hanging="283"/>
    </w:pPr>
    <w:rPr>
      <w:rFonts w:ascii="Times New Roman" w:hAnsi="Times New Roman"/>
    </w:rPr>
  </w:style>
  <w:style w:type="paragraph" w:styleId="Textoembloco">
    <w:name w:val="Block Text"/>
    <w:basedOn w:val="Normal"/>
    <w:uiPriority w:val="99"/>
    <w:qFormat/>
    <w:pPr>
      <w:ind w:left="567" w:right="495"/>
      <w:jc w:val="both"/>
    </w:pPr>
    <w:rPr>
      <w:rFonts w:ascii="Times New Roman" w:hAnsi="Times New Roman"/>
      <w:iCs/>
      <w:sz w:val="26"/>
    </w:rPr>
  </w:style>
  <w:style w:type="paragraph" w:styleId="Textodecomentrio">
    <w:name w:val="annotation text"/>
    <w:basedOn w:val="Normal"/>
    <w:unhideWhenUsed/>
    <w:qFormat/>
  </w:style>
  <w:style w:type="paragraph" w:styleId="Recuodecorpodetexto2">
    <w:name w:val="Body Text Indent 2"/>
    <w:basedOn w:val="Normal"/>
    <w:link w:val="Recuodecorpodetexto2Char"/>
    <w:unhideWhenUsed/>
    <w:qFormat/>
    <w:pPr>
      <w:spacing w:after="120" w:line="480" w:lineRule="auto"/>
      <w:ind w:left="283"/>
    </w:pPr>
    <w:rPr>
      <w:rFonts w:ascii="Times New Roman" w:hAnsi="Times New Roman"/>
    </w:rPr>
  </w:style>
  <w:style w:type="paragraph" w:styleId="Ttulo">
    <w:name w:val="Title"/>
    <w:basedOn w:val="Normal"/>
    <w:link w:val="TtuloChar"/>
    <w:qFormat/>
    <w:pPr>
      <w:jc w:val="center"/>
    </w:pPr>
    <w:rPr>
      <w:rFonts w:ascii="Times New Roman" w:hAnsi="Times New Roman"/>
      <w:b/>
      <w:i/>
      <w:sz w:val="32"/>
      <w:u w:val="single"/>
    </w:rPr>
  </w:style>
  <w:style w:type="paragraph" w:styleId="NormalWeb">
    <w:name w:val="Normal (Web)"/>
    <w:basedOn w:val="Normal"/>
    <w:qFormat/>
    <w:pPr>
      <w:spacing w:before="100" w:beforeAutospacing="1" w:after="100" w:afterAutospacing="1"/>
    </w:pPr>
    <w:rPr>
      <w:rFonts w:ascii="Times New Roman" w:hAnsi="Times New Roman"/>
      <w:sz w:val="24"/>
      <w:szCs w:val="24"/>
      <w:lang w:val="en-US" w:eastAsia="en-US"/>
    </w:rPr>
  </w:style>
  <w:style w:type="paragraph" w:styleId="TextosemFormatao">
    <w:name w:val="Plain Text"/>
    <w:basedOn w:val="Normal"/>
    <w:link w:val="TextosemFormataoChar"/>
    <w:qFormat/>
    <w:rPr>
      <w:rFonts w:ascii="Courier New" w:hAnsi="Courier New"/>
    </w:rPr>
  </w:style>
  <w:style w:type="paragraph" w:styleId="Corpodetexto3">
    <w:name w:val="Body Text 3"/>
    <w:basedOn w:val="Normal"/>
    <w:link w:val="Corpodetexto3Char"/>
    <w:qFormat/>
    <w:pPr>
      <w:spacing w:after="120"/>
    </w:pPr>
    <w:rPr>
      <w:sz w:val="16"/>
      <w:szCs w:val="16"/>
    </w:rPr>
  </w:style>
  <w:style w:type="paragraph" w:styleId="Corpodetexto2">
    <w:name w:val="Body Text 2"/>
    <w:basedOn w:val="Normal"/>
    <w:link w:val="Corpodetexto2Char"/>
    <w:qFormat/>
    <w:pPr>
      <w:widowControl w:val="0"/>
      <w:autoSpaceDE w:val="0"/>
      <w:autoSpaceDN w:val="0"/>
      <w:adjustRightInd w:val="0"/>
      <w:spacing w:line="480" w:lineRule="auto"/>
      <w:ind w:right="-5472"/>
      <w:jc w:val="both"/>
    </w:pPr>
    <w:rPr>
      <w:rFonts w:ascii="Times New Roman" w:hAnsi="Times New Roman"/>
      <w:sz w:val="28"/>
      <w:szCs w:val="28"/>
      <w:lang w:val="pt-PT"/>
    </w:rPr>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qFormat/>
    <w:pPr>
      <w:ind w:left="-1560" w:firstLine="1560"/>
      <w:jc w:val="both"/>
    </w:pPr>
    <w:rPr>
      <w:rFonts w:ascii="Times New Roman" w:hAnsi="Times New Roman"/>
      <w:sz w:val="32"/>
    </w:rPr>
  </w:style>
  <w:style w:type="paragraph" w:styleId="Textodebalo">
    <w:name w:val="Balloon Text"/>
    <w:basedOn w:val="Normal"/>
    <w:link w:val="TextodebaloChar"/>
    <w:uiPriority w:val="99"/>
    <w:qFormat/>
    <w:rPr>
      <w:rFonts w:ascii="Segoe UI" w:hAnsi="Segoe UI" w:cs="Segoe UI"/>
      <w:sz w:val="18"/>
      <w:szCs w:val="18"/>
    </w:rPr>
  </w:style>
  <w:style w:type="paragraph" w:styleId="Subttulo">
    <w:name w:val="Subtitle"/>
    <w:basedOn w:val="Normal"/>
    <w:next w:val="Corpodetexto"/>
    <w:link w:val="SubttuloChar"/>
    <w:qFormat/>
    <w:pPr>
      <w:suppressAutoHyphens/>
    </w:pPr>
    <w:rPr>
      <w:rFonts w:ascii="Times New Roman" w:hAnsi="Times New Roman"/>
      <w:b/>
      <w:bCs/>
      <w:sz w:val="24"/>
      <w:szCs w:val="24"/>
      <w:lang w:eastAsia="ar-SA"/>
    </w:rPr>
  </w:style>
  <w:style w:type="paragraph" w:styleId="Lista2">
    <w:name w:val="List 2"/>
    <w:basedOn w:val="Normal"/>
    <w:unhideWhenUsed/>
    <w:qFormat/>
    <w:rPr>
      <w:rFonts w:ascii="Times New Roman" w:hAnsi="Times New Roman"/>
      <w:sz w:val="24"/>
    </w:rPr>
  </w:style>
  <w:style w:type="paragraph" w:styleId="Recuodecorpodetexto">
    <w:name w:val="Body Text Indent"/>
    <w:basedOn w:val="Normal"/>
    <w:link w:val="RecuodecorpodetextoChar"/>
    <w:uiPriority w:val="99"/>
    <w:qFormat/>
    <w:pPr>
      <w:spacing w:after="120"/>
      <w:ind w:left="283"/>
    </w:pPr>
  </w:style>
  <w:style w:type="table" w:styleId="Tabelacomgrade">
    <w:name w:val="Table Grid"/>
    <w:basedOn w:val="Tabelanormal"/>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qFormat/>
    <w:rPr>
      <w:b/>
      <w:sz w:val="28"/>
      <w:szCs w:val="28"/>
      <w:lang w:val="pt-PT"/>
    </w:rPr>
  </w:style>
  <w:style w:type="character" w:customStyle="1" w:styleId="Ttulo2Char">
    <w:name w:val="Título 2 Char"/>
    <w:link w:val="Ttulo2"/>
    <w:qFormat/>
    <w:rPr>
      <w:rFonts w:ascii="Cambria" w:eastAsia="Times New Roman" w:hAnsi="Cambria" w:cs="Times New Roman"/>
      <w:b/>
      <w:bCs/>
      <w:i/>
      <w:iCs/>
      <w:sz w:val="28"/>
      <w:szCs w:val="28"/>
    </w:rPr>
  </w:style>
  <w:style w:type="character" w:customStyle="1" w:styleId="Ttulo3Char">
    <w:name w:val="Título 3 Char"/>
    <w:link w:val="Ttulo3"/>
    <w:uiPriority w:val="9"/>
    <w:qFormat/>
    <w:rPr>
      <w:rFonts w:ascii="Cambria" w:eastAsia="Times New Roman" w:hAnsi="Cambria" w:cs="Times New Roman"/>
      <w:b/>
      <w:bCs/>
      <w:sz w:val="26"/>
      <w:szCs w:val="26"/>
    </w:rPr>
  </w:style>
  <w:style w:type="character" w:customStyle="1" w:styleId="Ttulo4Char">
    <w:name w:val="Título 4 Char"/>
    <w:link w:val="Ttulo4"/>
    <w:qFormat/>
    <w:rPr>
      <w:b/>
      <w:bCs/>
      <w:sz w:val="28"/>
      <w:szCs w:val="28"/>
    </w:rPr>
  </w:style>
  <w:style w:type="character" w:customStyle="1" w:styleId="Ttulo5Char">
    <w:name w:val="Título 5 Char"/>
    <w:link w:val="Ttulo5"/>
    <w:qFormat/>
    <w:rPr>
      <w:b/>
      <w:bCs/>
      <w:i/>
      <w:iCs/>
      <w:sz w:val="26"/>
      <w:szCs w:val="26"/>
    </w:rPr>
  </w:style>
  <w:style w:type="character" w:customStyle="1" w:styleId="Ttulo6Char">
    <w:name w:val="Título 6 Char"/>
    <w:link w:val="Ttulo6"/>
    <w:qFormat/>
    <w:rPr>
      <w:rFonts w:ascii="Arial" w:eastAsia="MS Mincho" w:hAnsi="Arial" w:cs="Tahoma"/>
      <w:b/>
      <w:bCs/>
      <w:sz w:val="21"/>
      <w:szCs w:val="21"/>
      <w:lang w:eastAsia="ar-SA"/>
    </w:rPr>
  </w:style>
  <w:style w:type="character" w:customStyle="1" w:styleId="CorpodetextoChar">
    <w:name w:val="Corpo de texto Char"/>
    <w:link w:val="Corpodetexto"/>
    <w:qFormat/>
    <w:rPr>
      <w:sz w:val="28"/>
      <w:szCs w:val="28"/>
      <w:lang w:val="pt-PT"/>
    </w:rPr>
  </w:style>
  <w:style w:type="character" w:customStyle="1" w:styleId="Ttulo7Char">
    <w:name w:val="Título 7 Char"/>
    <w:link w:val="Ttulo7"/>
    <w:qFormat/>
    <w:rPr>
      <w:rFonts w:ascii="Calibri" w:hAnsi="Calibri"/>
      <w:sz w:val="24"/>
      <w:szCs w:val="24"/>
    </w:rPr>
  </w:style>
  <w:style w:type="character" w:customStyle="1" w:styleId="Ttulo8Char">
    <w:name w:val="Título 8 Char"/>
    <w:link w:val="Ttulo8"/>
    <w:qFormat/>
    <w:rPr>
      <w:rFonts w:ascii="Calibri" w:hAnsi="Calibri"/>
      <w:i/>
      <w:iCs/>
      <w:sz w:val="24"/>
      <w:szCs w:val="24"/>
    </w:rPr>
  </w:style>
  <w:style w:type="character" w:customStyle="1" w:styleId="Ttulo9Char">
    <w:name w:val="Título 9 Char"/>
    <w:link w:val="Ttulo9"/>
    <w:qFormat/>
    <w:rPr>
      <w:rFonts w:ascii="Arial" w:hAnsi="Arial" w:cs="Arial"/>
      <w:b/>
      <w:bCs/>
      <w:i/>
      <w:iCs/>
      <w:caps/>
      <w:sz w:val="22"/>
      <w:szCs w:val="22"/>
      <w:lang w:eastAsia="ar-SA"/>
    </w:rPr>
  </w:style>
  <w:style w:type="character" w:customStyle="1" w:styleId="Recuodecorpodetexto2Char">
    <w:name w:val="Recuo de corpo de texto 2 Char"/>
    <w:basedOn w:val="Fontepargpadro"/>
    <w:link w:val="Recuodecorpodetexto2"/>
    <w:qFormat/>
  </w:style>
  <w:style w:type="character" w:customStyle="1" w:styleId="TtuloChar">
    <w:name w:val="Título Char"/>
    <w:link w:val="Ttulo"/>
    <w:qFormat/>
    <w:rPr>
      <w:b/>
      <w:i/>
      <w:sz w:val="32"/>
      <w:u w:val="single"/>
    </w:rPr>
  </w:style>
  <w:style w:type="character" w:customStyle="1" w:styleId="TextosemFormataoChar">
    <w:name w:val="Texto sem Formatação Char"/>
    <w:link w:val="TextosemFormatao"/>
    <w:qFormat/>
    <w:rPr>
      <w:rFonts w:ascii="Courier New" w:hAnsi="Courier New"/>
    </w:rPr>
  </w:style>
  <w:style w:type="character" w:customStyle="1" w:styleId="Corpodetexto3Char">
    <w:name w:val="Corpo de texto 3 Char"/>
    <w:link w:val="Corpodetexto3"/>
    <w:qFormat/>
    <w:rPr>
      <w:rFonts w:ascii="Arial" w:hAnsi="Arial"/>
      <w:sz w:val="16"/>
      <w:szCs w:val="16"/>
    </w:rPr>
  </w:style>
  <w:style w:type="character" w:customStyle="1" w:styleId="Corpodetexto2Char">
    <w:name w:val="Corpo de texto 2 Char"/>
    <w:link w:val="Corpodetexto2"/>
    <w:qFormat/>
    <w:rPr>
      <w:sz w:val="28"/>
      <w:szCs w:val="28"/>
      <w:lang w:val="pt-PT"/>
    </w:rPr>
  </w:style>
  <w:style w:type="character" w:customStyle="1" w:styleId="CabealhoChar">
    <w:name w:val="Cabeçalho Char"/>
    <w:link w:val="Cabealho"/>
    <w:uiPriority w:val="99"/>
    <w:qFormat/>
    <w:rPr>
      <w:rFonts w:ascii="Arial" w:hAnsi="Arial"/>
    </w:rPr>
  </w:style>
  <w:style w:type="character" w:customStyle="1" w:styleId="RodapChar">
    <w:name w:val="Rodapé Char"/>
    <w:link w:val="Rodap"/>
    <w:uiPriority w:val="99"/>
    <w:qFormat/>
    <w:rPr>
      <w:rFonts w:ascii="Arial" w:hAnsi="Arial"/>
    </w:rPr>
  </w:style>
  <w:style w:type="character" w:customStyle="1" w:styleId="Recuodecorpodetexto3Char">
    <w:name w:val="Recuo de corpo de texto 3 Char"/>
    <w:link w:val="Recuodecorpodetexto3"/>
    <w:qFormat/>
    <w:rPr>
      <w:sz w:val="32"/>
    </w:rPr>
  </w:style>
  <w:style w:type="character" w:customStyle="1" w:styleId="TextodebaloChar">
    <w:name w:val="Texto de balão Char"/>
    <w:link w:val="Textodebalo"/>
    <w:uiPriority w:val="99"/>
    <w:qFormat/>
    <w:rPr>
      <w:rFonts w:ascii="Segoe UI" w:hAnsi="Segoe UI" w:cs="Segoe UI"/>
      <w:sz w:val="18"/>
      <w:szCs w:val="18"/>
    </w:rPr>
  </w:style>
  <w:style w:type="character" w:customStyle="1" w:styleId="SubttuloChar">
    <w:name w:val="Subtítulo Char"/>
    <w:link w:val="Subttulo"/>
    <w:qFormat/>
    <w:rPr>
      <w:b/>
      <w:bCs/>
      <w:sz w:val="24"/>
      <w:szCs w:val="24"/>
      <w:lang w:eastAsia="ar-SA"/>
    </w:rPr>
  </w:style>
  <w:style w:type="character" w:customStyle="1" w:styleId="RecuodecorpodetextoChar">
    <w:name w:val="Recuo de corpo de texto Char"/>
    <w:link w:val="Recuodecorpodetexto"/>
    <w:uiPriority w:val="99"/>
    <w:qFormat/>
    <w:rPr>
      <w:rFonts w:ascii="Arial" w:hAnsi="Arial"/>
    </w:rPr>
  </w:style>
  <w:style w:type="paragraph" w:styleId="PargrafodaLista">
    <w:name w:val="List Paragraph"/>
    <w:basedOn w:val="Normal"/>
    <w:link w:val="PargrafodaListaChar"/>
    <w:uiPriority w:val="34"/>
    <w:qFormat/>
    <w:pPr>
      <w:spacing w:after="160" w:line="259" w:lineRule="auto"/>
      <w:ind w:left="720"/>
      <w:contextualSpacing/>
    </w:pPr>
    <w:rPr>
      <w:rFonts w:ascii="Calibri" w:eastAsia="Calibri" w:hAnsi="Calibri"/>
      <w:sz w:val="22"/>
      <w:szCs w:val="22"/>
      <w:lang w:eastAsia="en-US"/>
    </w:rPr>
  </w:style>
  <w:style w:type="character" w:customStyle="1" w:styleId="PargrafodaListaChar">
    <w:name w:val="Parágrafo da Lista Char"/>
    <w:link w:val="PargrafodaLista"/>
    <w:uiPriority w:val="34"/>
    <w:qFormat/>
    <w:rPr>
      <w:rFonts w:ascii="Calibri" w:eastAsia="Calibri" w:hAnsi="Calibri"/>
      <w:sz w:val="22"/>
      <w:szCs w:val="22"/>
      <w:lang w:eastAsia="en-US"/>
    </w:rPr>
  </w:style>
  <w:style w:type="paragraph" w:customStyle="1" w:styleId="western">
    <w:name w:val="western"/>
    <w:basedOn w:val="Normal"/>
    <w:qFormat/>
    <w:pPr>
      <w:suppressAutoHyphens/>
      <w:spacing w:before="280"/>
      <w:jc w:val="both"/>
    </w:pPr>
    <w:rPr>
      <w:rFonts w:cs="Arial"/>
      <w:sz w:val="22"/>
      <w:szCs w:val="22"/>
      <w:lang w:eastAsia="ar-SA"/>
    </w:rPr>
  </w:style>
  <w:style w:type="paragraph" w:customStyle="1" w:styleId="Corpodetexto21">
    <w:name w:val="Corpo de texto 21"/>
    <w:basedOn w:val="Normal"/>
    <w:qFormat/>
    <w:pPr>
      <w:keepLines/>
      <w:ind w:firstLine="709"/>
      <w:jc w:val="both"/>
    </w:pPr>
    <w:rPr>
      <w:rFonts w:ascii="Times New Roman" w:hAnsi="Times New Roman"/>
      <w:sz w:val="24"/>
    </w:rPr>
  </w:style>
  <w:style w:type="paragraph" w:customStyle="1" w:styleId="Contedodatabela">
    <w:name w:val="Conteúdo da tabela"/>
    <w:basedOn w:val="Normal"/>
    <w:qFormat/>
    <w:pPr>
      <w:suppressLineNumbers/>
      <w:suppressAutoHyphens/>
    </w:pPr>
    <w:rPr>
      <w:rFonts w:ascii="Times New Roman" w:hAnsi="Times New Roman"/>
      <w:lang w:eastAsia="ar-SA"/>
    </w:rPr>
  </w:style>
  <w:style w:type="paragraph" w:styleId="SemEspaamento">
    <w:name w:val="No Spacing"/>
    <w:uiPriority w:val="1"/>
    <w:qFormat/>
    <w:rPr>
      <w:rFonts w:ascii="Calibri" w:eastAsia="Calibri" w:hAnsi="Calibri"/>
      <w:sz w:val="22"/>
      <w:szCs w:val="22"/>
      <w:lang w:eastAsia="en-US"/>
    </w:rPr>
  </w:style>
  <w:style w:type="paragraph" w:customStyle="1" w:styleId="Recuodecorpodetexto21">
    <w:name w:val="Recuo de corpo de texto 21"/>
    <w:basedOn w:val="Normal"/>
    <w:qFormat/>
    <w:pPr>
      <w:keepLines/>
      <w:suppressAutoHyphens/>
      <w:ind w:firstLine="709"/>
      <w:jc w:val="both"/>
    </w:pPr>
    <w:rPr>
      <w:rFonts w:cs="Arial"/>
      <w:b/>
      <w:bCs/>
      <w:u w:val="single"/>
      <w:lang w:eastAsia="ar-SA"/>
    </w:rPr>
  </w:style>
  <w:style w:type="paragraph" w:customStyle="1" w:styleId="Corpodetexto31">
    <w:name w:val="Corpo de texto 31"/>
    <w:basedOn w:val="Normal"/>
    <w:qFormat/>
    <w:pPr>
      <w:suppressAutoHyphens/>
      <w:jc w:val="both"/>
    </w:pPr>
    <w:rPr>
      <w:rFonts w:cs="Arial"/>
      <w:color w:val="000000"/>
      <w:lang w:eastAsia="ar-SA"/>
    </w:rPr>
  </w:style>
  <w:style w:type="paragraph" w:customStyle="1" w:styleId="Corpodetexto210">
    <w:name w:val="Corpo de texto 21"/>
    <w:basedOn w:val="Normal"/>
    <w:qFormat/>
    <w:pPr>
      <w:keepLines/>
      <w:suppressAutoHyphens/>
      <w:ind w:firstLine="709"/>
      <w:jc w:val="both"/>
    </w:pPr>
    <w:rPr>
      <w:rFonts w:ascii="Times New Roman" w:hAnsi="Times New Roman"/>
      <w:sz w:val="24"/>
      <w:lang w:eastAsia="ar-SA"/>
    </w:rPr>
  </w:style>
  <w:style w:type="paragraph" w:customStyle="1" w:styleId="Ttulo10">
    <w:name w:val="Título 10"/>
    <w:basedOn w:val="Normal"/>
    <w:next w:val="Corpodetexto"/>
    <w:qFormat/>
    <w:pPr>
      <w:keepNext/>
      <w:tabs>
        <w:tab w:val="left" w:pos="432"/>
      </w:tabs>
      <w:suppressAutoHyphens/>
      <w:spacing w:before="240" w:after="120"/>
    </w:pPr>
    <w:rPr>
      <w:rFonts w:eastAsia="MS Mincho" w:cs="Tahoma"/>
      <w:b/>
      <w:bCs/>
      <w:sz w:val="21"/>
      <w:szCs w:val="21"/>
      <w:lang w:eastAsia="ar-SA"/>
    </w:rPr>
  </w:style>
  <w:style w:type="paragraph" w:customStyle="1" w:styleId="Recuodecorpodetexto31">
    <w:name w:val="Recuo de corpo de texto 31"/>
    <w:basedOn w:val="Normal"/>
    <w:qFormat/>
    <w:pPr>
      <w:suppressAutoHyphens/>
      <w:ind w:left="2268"/>
      <w:jc w:val="both"/>
    </w:pPr>
    <w:rPr>
      <w:rFonts w:ascii="Times New Roman" w:hAnsi="Times New Roman"/>
      <w:b/>
      <w:i/>
      <w:iCs/>
      <w:sz w:val="26"/>
      <w:lang w:eastAsia="ar-SA"/>
    </w:rPr>
  </w:style>
  <w:style w:type="paragraph" w:customStyle="1" w:styleId="Normal1">
    <w:name w:val="Normal1"/>
    <w:link w:val="normalChar"/>
    <w:qFormat/>
    <w:pPr>
      <w:widowControl w:val="0"/>
      <w:tabs>
        <w:tab w:val="left" w:pos="536"/>
        <w:tab w:val="left" w:pos="2270"/>
        <w:tab w:val="left" w:pos="4294"/>
      </w:tabs>
      <w:jc w:val="both"/>
    </w:pPr>
    <w:rPr>
      <w:color w:val="000000"/>
      <w:sz w:val="24"/>
    </w:rPr>
  </w:style>
  <w:style w:type="character" w:customStyle="1" w:styleId="normalChar">
    <w:name w:val="normal Char"/>
    <w:link w:val="Normal1"/>
    <w:qFormat/>
    <w:rPr>
      <w:color w:val="000000"/>
      <w:sz w:val="24"/>
    </w:rPr>
  </w:style>
  <w:style w:type="paragraph" w:customStyle="1" w:styleId="anexos">
    <w:name w:val="anexos"/>
    <w:basedOn w:val="Normal"/>
    <w:qFormat/>
    <w:pPr>
      <w:widowControl w:val="0"/>
      <w:autoSpaceDE w:val="0"/>
      <w:autoSpaceDN w:val="0"/>
      <w:adjustRightInd w:val="0"/>
      <w:spacing w:before="57" w:line="360" w:lineRule="auto"/>
      <w:ind w:left="1814" w:hanging="624"/>
      <w:jc w:val="both"/>
      <w:textAlignment w:val="center"/>
    </w:pPr>
    <w:rPr>
      <w:rFonts w:ascii="Book Antiqua" w:hAnsi="Book Antiqua" w:cs="Book Antiqua"/>
      <w:color w:val="000000"/>
    </w:rPr>
  </w:style>
  <w:style w:type="paragraph" w:customStyle="1" w:styleId="Normal10">
    <w:name w:val="Normal1"/>
    <w:basedOn w:val="Normal"/>
    <w:qFormat/>
    <w:pPr>
      <w:spacing w:before="100" w:beforeAutospacing="1" w:after="100" w:afterAutospacing="1"/>
    </w:pPr>
    <w:rPr>
      <w:rFonts w:ascii="Times New Roman" w:hAnsi="Times New Roman"/>
      <w:sz w:val="24"/>
      <w:szCs w:val="24"/>
    </w:rPr>
  </w:style>
  <w:style w:type="paragraph" w:customStyle="1" w:styleId="Corpodetexto22">
    <w:name w:val="Corpo de texto 22"/>
    <w:basedOn w:val="Normal"/>
    <w:qFormat/>
    <w:pPr>
      <w:keepLines/>
      <w:suppressAutoHyphens/>
      <w:ind w:firstLine="709"/>
      <w:jc w:val="both"/>
    </w:pPr>
    <w:rPr>
      <w:rFonts w:ascii="Times New Roman" w:hAnsi="Times New Roman"/>
      <w:sz w:val="24"/>
      <w:lang w:eastAsia="ar-SA"/>
    </w:r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WW8Num2z2">
    <w:name w:val="WW8Num2z2"/>
    <w:qFormat/>
    <w:rPr>
      <w:b/>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8Num6z0">
    <w:name w:val="WW8Num6z0"/>
    <w:qFormat/>
    <w:rPr>
      <w:rFonts w:ascii="Symbol" w:hAnsi="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9z0">
    <w:name w:val="WW8Num9z0"/>
    <w:qFormat/>
    <w:rPr>
      <w:rFonts w:ascii="Times New Roman" w:hAnsi="Times New Roman"/>
    </w:rPr>
  </w:style>
  <w:style w:type="character" w:customStyle="1" w:styleId="WW8Num11z0">
    <w:name w:val="WW8Num11z0"/>
    <w:qFormat/>
    <w:rPr>
      <w:rFonts w:ascii="Symbol" w:hAnsi="Symbol" w:cs="Times New Roman"/>
    </w:rPr>
  </w:style>
  <w:style w:type="character" w:customStyle="1" w:styleId="WW8Num12z2">
    <w:name w:val="WW8Num12z2"/>
    <w:qFormat/>
    <w:rPr>
      <w:b/>
    </w:rPr>
  </w:style>
  <w:style w:type="character" w:customStyle="1" w:styleId="WW8Num13z2">
    <w:name w:val="WW8Num13z2"/>
    <w:qFormat/>
    <w:rPr>
      <w:b/>
    </w:rPr>
  </w:style>
  <w:style w:type="character" w:customStyle="1" w:styleId="WW8Num14z0">
    <w:name w:val="WW8Num14z0"/>
    <w:qFormat/>
    <w:rPr>
      <w:rFonts w:ascii="Times New Roman" w:eastAsia="Times New Roman" w:hAnsi="Times New Roman" w:cs="Times New Roman"/>
    </w:rPr>
  </w:style>
  <w:style w:type="character" w:customStyle="1" w:styleId="WW8Num14z1">
    <w:name w:val="WW8Num14z1"/>
    <w:qFormat/>
    <w:rPr>
      <w:rFonts w:ascii="Courier New" w:hAnsi="Courier New"/>
    </w:rPr>
  </w:style>
  <w:style w:type="character" w:customStyle="1" w:styleId="WW8Num14z2">
    <w:name w:val="WW8Num14z2"/>
    <w:qFormat/>
    <w:rPr>
      <w:rFonts w:ascii="Wingdings" w:hAnsi="Wingdings"/>
    </w:rPr>
  </w:style>
  <w:style w:type="character" w:customStyle="1" w:styleId="WW8Num14z3">
    <w:name w:val="WW8Num14z3"/>
    <w:qFormat/>
    <w:rPr>
      <w:rFonts w:ascii="Symbol" w:hAnsi="Symbol"/>
    </w:rPr>
  </w:style>
  <w:style w:type="character" w:customStyle="1" w:styleId="WW8Num15z0">
    <w:name w:val="WW8Num15z0"/>
    <w:qFormat/>
    <w:rPr>
      <w:rFonts w:ascii="Symbol" w:eastAsia="Times New Roman" w:hAnsi="Symbol" w:cs="Arial"/>
    </w:rPr>
  </w:style>
  <w:style w:type="character" w:customStyle="1" w:styleId="WW8Num15z1">
    <w:name w:val="WW8Num15z1"/>
    <w:qFormat/>
    <w:rPr>
      <w:rFonts w:ascii="Courier New" w:hAnsi="Courier New"/>
    </w:rPr>
  </w:style>
  <w:style w:type="character" w:customStyle="1" w:styleId="WW8Num15z2">
    <w:name w:val="WW8Num15z2"/>
    <w:qFormat/>
    <w:rPr>
      <w:rFonts w:ascii="Wingdings" w:hAnsi="Wingdings"/>
    </w:rPr>
  </w:style>
  <w:style w:type="character" w:customStyle="1" w:styleId="WW8Num15z3">
    <w:name w:val="WW8Num15z3"/>
    <w:qFormat/>
    <w:rPr>
      <w:rFonts w:ascii="Symbol" w:hAnsi="Symbol"/>
    </w:rPr>
  </w:style>
  <w:style w:type="character" w:customStyle="1" w:styleId="WW8Num16z0">
    <w:name w:val="WW8Num16z0"/>
    <w:qFormat/>
    <w:rPr>
      <w:rFonts w:ascii="Symbol" w:hAnsi="Symbol" w:cs="Times New Roman"/>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rPr>
  </w:style>
  <w:style w:type="character" w:customStyle="1" w:styleId="WW8Num17z2">
    <w:name w:val="WW8Num17z2"/>
    <w:qFormat/>
    <w:rPr>
      <w:rFonts w:ascii="Wingdings" w:hAnsi="Wingdings"/>
    </w:rPr>
  </w:style>
  <w:style w:type="character" w:customStyle="1" w:styleId="WW8Num17z3">
    <w:name w:val="WW8Num17z3"/>
    <w:qFormat/>
    <w:rPr>
      <w:rFonts w:ascii="Symbol" w:hAnsi="Symbol"/>
    </w:rPr>
  </w:style>
  <w:style w:type="character" w:customStyle="1" w:styleId="WW8Num19z0">
    <w:name w:val="WW8Num19z0"/>
    <w:qFormat/>
    <w:rPr>
      <w:rFonts w:ascii="Symbol" w:eastAsia="Times New Roman" w:hAnsi="Symbol" w:cs="Arial"/>
    </w:rPr>
  </w:style>
  <w:style w:type="character" w:customStyle="1" w:styleId="WW8Num21z0">
    <w:name w:val="WW8Num21z0"/>
    <w:qFormat/>
    <w:rPr>
      <w:rFonts w:ascii="Symbol" w:hAnsi="Symbol" w:cs="Times New Roman"/>
    </w:rPr>
  </w:style>
  <w:style w:type="character" w:customStyle="1" w:styleId="Fontepargpadro1">
    <w:name w:val="Fonte parág. padrão1"/>
    <w:qFormat/>
  </w:style>
  <w:style w:type="character" w:customStyle="1" w:styleId="Smbolosdenumerao">
    <w:name w:val="Símbolos de numeração"/>
    <w:qFormat/>
  </w:style>
  <w:style w:type="paragraph" w:customStyle="1" w:styleId="Captulo">
    <w:name w:val="Capítulo"/>
    <w:basedOn w:val="Normal"/>
    <w:next w:val="Corpodetexto"/>
    <w:qFormat/>
    <w:pPr>
      <w:keepNext/>
      <w:suppressAutoHyphens/>
      <w:spacing w:before="240" w:after="120"/>
    </w:pPr>
    <w:rPr>
      <w:rFonts w:eastAsia="MS Mincho" w:cs="Tahoma"/>
      <w:sz w:val="28"/>
      <w:szCs w:val="28"/>
      <w:lang w:eastAsia="ar-SA"/>
    </w:rPr>
  </w:style>
  <w:style w:type="paragraph" w:customStyle="1" w:styleId="Legenda1">
    <w:name w:val="Legenda1"/>
    <w:basedOn w:val="Normal"/>
    <w:qFormat/>
    <w:pPr>
      <w:suppressLineNumbers/>
      <w:suppressAutoHyphens/>
      <w:spacing w:before="120" w:after="120"/>
    </w:pPr>
    <w:rPr>
      <w:rFonts w:ascii="Times New Roman" w:hAnsi="Times New Roman" w:cs="Tahoma"/>
      <w:i/>
      <w:iCs/>
      <w:sz w:val="24"/>
      <w:szCs w:val="24"/>
      <w:lang w:eastAsia="ar-SA"/>
    </w:rPr>
  </w:style>
  <w:style w:type="paragraph" w:customStyle="1" w:styleId="ndice">
    <w:name w:val="Índice"/>
    <w:basedOn w:val="Normal"/>
    <w:qFormat/>
    <w:pPr>
      <w:suppressLineNumbers/>
      <w:suppressAutoHyphens/>
    </w:pPr>
    <w:rPr>
      <w:rFonts w:ascii="Times New Roman" w:hAnsi="Times New Roman" w:cs="Tahoma"/>
      <w:lang w:eastAsia="ar-SA"/>
    </w:rPr>
  </w:style>
  <w:style w:type="paragraph" w:customStyle="1" w:styleId="Recuodecorpodetexto32">
    <w:name w:val="Recuo de corpo de texto 32"/>
    <w:basedOn w:val="Normal"/>
    <w:qFormat/>
    <w:pPr>
      <w:tabs>
        <w:tab w:val="left" w:pos="3121"/>
      </w:tabs>
      <w:suppressAutoHyphens/>
      <w:ind w:left="284" w:hanging="284"/>
      <w:jc w:val="both"/>
    </w:pPr>
    <w:rPr>
      <w:rFonts w:cs="Arial"/>
      <w:color w:val="000000"/>
      <w:lang w:eastAsia="ar-SA"/>
    </w:rPr>
  </w:style>
  <w:style w:type="paragraph" w:customStyle="1" w:styleId="TextosemFormatao1">
    <w:name w:val="Texto sem Formatação1"/>
    <w:basedOn w:val="Normal"/>
    <w:qFormat/>
    <w:pPr>
      <w:suppressAutoHyphens/>
    </w:pPr>
    <w:rPr>
      <w:rFonts w:ascii="Courier New" w:hAnsi="Courier New" w:cs="Courier New"/>
      <w:lang w:eastAsia="ar-SA"/>
    </w:rPr>
  </w:style>
  <w:style w:type="paragraph" w:customStyle="1" w:styleId="Ttulodatabela">
    <w:name w:val="Título da tabela"/>
    <w:basedOn w:val="Contedodatabela"/>
    <w:qFormat/>
    <w:pPr>
      <w:jc w:val="center"/>
    </w:pPr>
    <w:rPr>
      <w:b/>
      <w:bCs/>
    </w:rPr>
  </w:style>
  <w:style w:type="paragraph" w:customStyle="1" w:styleId="Textosimples">
    <w:name w:val="Texto simples"/>
    <w:basedOn w:val="Normal"/>
    <w:qFormat/>
    <w:pPr>
      <w:suppressAutoHyphens/>
    </w:pPr>
    <w:rPr>
      <w:rFonts w:ascii="Courier New" w:hAnsi="Courier New"/>
      <w:lang w:eastAsia="ar-SA"/>
    </w:rPr>
  </w:style>
  <w:style w:type="paragraph" w:customStyle="1" w:styleId="Ttulo11">
    <w:name w:val="Título1"/>
    <w:basedOn w:val="Normal"/>
    <w:next w:val="Corpodetexto"/>
    <w:qFormat/>
    <w:pPr>
      <w:keepNext/>
      <w:suppressAutoHyphens/>
      <w:spacing w:before="240" w:after="120"/>
    </w:pPr>
    <w:rPr>
      <w:rFonts w:eastAsia="Lucida Sans Unicode" w:cs="Tahoma"/>
      <w:sz w:val="28"/>
      <w:szCs w:val="28"/>
      <w:lang w:eastAsia="ar-SA"/>
    </w:rPr>
  </w:style>
  <w:style w:type="character" w:customStyle="1" w:styleId="apple-converted-space">
    <w:name w:val="apple-converted-space"/>
    <w:qFormat/>
  </w:style>
  <w:style w:type="table" w:customStyle="1" w:styleId="Tabelacomgrade1">
    <w:name w:val="Tabela com grade1"/>
    <w:basedOn w:val="Tabelanormal"/>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2">
    <w:name w:val="Texto do corpo (2)_"/>
    <w:link w:val="Textodocorpo20"/>
    <w:qFormat/>
    <w:rPr>
      <w:rFonts w:ascii="Sylfaen" w:eastAsia="Sylfaen" w:hAnsi="Sylfaen" w:cs="Sylfaen"/>
      <w:sz w:val="22"/>
      <w:szCs w:val="22"/>
      <w:shd w:val="clear" w:color="auto" w:fill="FFFFFF"/>
    </w:rPr>
  </w:style>
  <w:style w:type="paragraph" w:customStyle="1" w:styleId="Textodocorpo20">
    <w:name w:val="Texto do corpo (2)"/>
    <w:basedOn w:val="Normal"/>
    <w:link w:val="Textodocorpo2"/>
    <w:qFormat/>
    <w:pPr>
      <w:widowControl w:val="0"/>
      <w:shd w:val="clear" w:color="auto" w:fill="FFFFFF"/>
      <w:spacing w:after="1320" w:line="0" w:lineRule="atLeast"/>
      <w:jc w:val="center"/>
    </w:pPr>
    <w:rPr>
      <w:rFonts w:ascii="Sylfaen" w:eastAsia="Sylfaen" w:hAnsi="Sylfaen" w:cs="Sylfaen"/>
      <w:sz w:val="22"/>
      <w:szCs w:val="22"/>
    </w:rPr>
  </w:style>
  <w:style w:type="paragraph" w:customStyle="1" w:styleId="BodyText21">
    <w:name w:val="Body Text 21"/>
    <w:basedOn w:val="Normal"/>
    <w:qFormat/>
    <w:pPr>
      <w:suppressAutoHyphens/>
      <w:jc w:val="both"/>
    </w:pPr>
    <w:rPr>
      <w:rFonts w:ascii="Times New Roman" w:hAnsi="Times New Roman"/>
      <w:sz w:val="24"/>
      <w:lang w:eastAsia="ar-SA"/>
    </w:rPr>
  </w:style>
  <w:style w:type="paragraph" w:customStyle="1" w:styleId="Blockquote">
    <w:name w:val="Blockquote"/>
    <w:basedOn w:val="Normal"/>
    <w:qFormat/>
    <w:pPr>
      <w:spacing w:before="100" w:after="100"/>
      <w:ind w:left="360" w:right="360"/>
    </w:pPr>
    <w:rPr>
      <w:rFonts w:ascii="Times New Roman" w:hAnsi="Times New Roman"/>
      <w:snapToGrid w:val="0"/>
      <w:sz w:val="24"/>
    </w:rPr>
  </w:style>
  <w:style w:type="paragraph" w:customStyle="1" w:styleId="cabea">
    <w:name w:val="cabea"/>
    <w:basedOn w:val="Normal"/>
    <w:qFormat/>
    <w:pPr>
      <w:spacing w:before="100" w:beforeAutospacing="1" w:after="100" w:afterAutospacing="1"/>
    </w:pPr>
    <w:rPr>
      <w:rFonts w:ascii="Times New Roman" w:hAnsi="Times New Roman"/>
      <w:sz w:val="24"/>
      <w:szCs w:val="24"/>
    </w:rPr>
  </w:style>
  <w:style w:type="paragraph" w:customStyle="1" w:styleId="Corpodetexto32">
    <w:name w:val="Corpo de texto 32"/>
    <w:basedOn w:val="Normal"/>
    <w:qFormat/>
    <w:pPr>
      <w:overflowPunct w:val="0"/>
      <w:autoSpaceDE w:val="0"/>
      <w:autoSpaceDN w:val="0"/>
      <w:adjustRightInd w:val="0"/>
      <w:textAlignment w:val="baseline"/>
    </w:pPr>
    <w:rPr>
      <w:rFonts w:ascii="Times New Roman" w:hAnsi="Times New Roman"/>
      <w:sz w:val="24"/>
    </w:rPr>
  </w:style>
  <w:style w:type="paragraph" w:customStyle="1" w:styleId="Recuodecorpodetexto22">
    <w:name w:val="Recuo de corpo de texto 22"/>
    <w:basedOn w:val="Normal"/>
    <w:qFormat/>
    <w:pPr>
      <w:overflowPunct w:val="0"/>
      <w:autoSpaceDE w:val="0"/>
      <w:autoSpaceDN w:val="0"/>
      <w:adjustRightInd w:val="0"/>
      <w:ind w:firstLine="2127"/>
      <w:jc w:val="both"/>
      <w:textAlignment w:val="baseline"/>
    </w:pPr>
    <w:rPr>
      <w:rFonts w:ascii="Times New Roman" w:hAnsi="Times New Roman"/>
      <w:sz w:val="24"/>
    </w:rPr>
  </w:style>
  <w:style w:type="paragraph" w:customStyle="1" w:styleId="Recuodecorpodetexto33">
    <w:name w:val="Recuo de corpo de texto 33"/>
    <w:basedOn w:val="Normal"/>
    <w:qFormat/>
    <w:pPr>
      <w:overflowPunct w:val="0"/>
      <w:autoSpaceDE w:val="0"/>
      <w:autoSpaceDN w:val="0"/>
      <w:adjustRightInd w:val="0"/>
      <w:ind w:firstLine="2124"/>
      <w:jc w:val="both"/>
      <w:textAlignment w:val="baseline"/>
    </w:pPr>
    <w:rPr>
      <w:rFonts w:ascii="Century Schoolbook" w:hAnsi="Century Schoolbook"/>
      <w:sz w:val="24"/>
    </w:rPr>
  </w:style>
  <w:style w:type="paragraph" w:customStyle="1" w:styleId="Nivel010">
    <w:name w:val="Nivel_01"/>
    <w:basedOn w:val="Ttulo1"/>
    <w:qFormat/>
    <w:pPr>
      <w:keepLines/>
      <w:widowControl/>
      <w:numPr>
        <w:numId w:val="2"/>
      </w:numPr>
      <w:tabs>
        <w:tab w:val="left" w:pos="567"/>
      </w:tabs>
      <w:autoSpaceDE/>
      <w:autoSpaceDN/>
      <w:adjustRightInd/>
      <w:spacing w:before="240"/>
      <w:ind w:left="360" w:hanging="360"/>
    </w:pPr>
    <w:rPr>
      <w:rFonts w:ascii="Ecofont_Spranq_eco_Sans" w:hAnsi="Ecofont_Spranq_eco_Sans"/>
      <w:bCs/>
      <w:color w:val="2E74B5"/>
      <w:sz w:val="20"/>
      <w:szCs w:val="20"/>
      <w:lang w:val="pt-BR"/>
    </w:rPr>
  </w:style>
  <w:style w:type="paragraph" w:customStyle="1" w:styleId="Nivel2">
    <w:name w:val="Nivel 2"/>
    <w:basedOn w:val="Normal"/>
    <w:qFormat/>
    <w:pPr>
      <w:numPr>
        <w:ilvl w:val="1"/>
        <w:numId w:val="3"/>
      </w:numPr>
      <w:spacing w:before="120" w:after="120" w:line="276" w:lineRule="auto"/>
      <w:ind w:left="0" w:firstLine="0"/>
      <w:jc w:val="both"/>
    </w:pPr>
    <w:rPr>
      <w:rFonts w:cs="Arial"/>
      <w:color w:val="000000"/>
    </w:rPr>
  </w:style>
  <w:style w:type="paragraph" w:customStyle="1" w:styleId="Nivel3">
    <w:name w:val="Nivel 3"/>
    <w:basedOn w:val="Normal"/>
    <w:qFormat/>
    <w:pPr>
      <w:numPr>
        <w:ilvl w:val="2"/>
        <w:numId w:val="3"/>
      </w:numPr>
      <w:spacing w:before="120" w:after="120" w:line="276" w:lineRule="auto"/>
      <w:ind w:left="284" w:firstLine="0"/>
      <w:jc w:val="both"/>
    </w:pPr>
    <w:rPr>
      <w:rFonts w:cs="Arial"/>
      <w:color w:val="000000"/>
    </w:rPr>
  </w:style>
  <w:style w:type="paragraph" w:customStyle="1" w:styleId="Nivel01">
    <w:name w:val="Nivel 01"/>
    <w:basedOn w:val="Ttulo1"/>
    <w:next w:val="Normal"/>
    <w:qFormat/>
    <w:pPr>
      <w:numPr>
        <w:numId w:val="3"/>
      </w:numPr>
      <w:tabs>
        <w:tab w:val="left" w:pos="567"/>
      </w:tabs>
      <w:spacing w:before="240"/>
      <w:ind w:left="0" w:firstLine="0"/>
    </w:pPr>
    <w:rPr>
      <w:rFonts w:ascii="Arial" w:hAnsi="Arial" w:cs="Arial"/>
      <w:sz w:val="20"/>
      <w:szCs w:val="20"/>
    </w:rPr>
  </w:style>
  <w:style w:type="paragraph" w:customStyle="1" w:styleId="Nivel4">
    <w:name w:val="Nivel 4"/>
    <w:basedOn w:val="Nivel3"/>
    <w:qFormat/>
    <w:pPr>
      <w:numPr>
        <w:ilvl w:val="0"/>
        <w:numId w:val="0"/>
      </w:numPr>
      <w:ind w:left="567"/>
    </w:pPr>
    <w:rPr>
      <w:color w:val="auto"/>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vel3-R">
    <w:name w:val="Nível 3-R"/>
    <w:basedOn w:val="Nivel3"/>
    <w:qFormat/>
    <w:rPr>
      <w:i/>
      <w:iCs/>
      <w:color w:val="FF0000"/>
    </w:rPr>
  </w:style>
  <w:style w:type="paragraph" w:customStyle="1" w:styleId="Nvel2-Red">
    <w:name w:val="Nível 2 -Red"/>
    <w:basedOn w:val="Nivel2"/>
    <w:qFormat/>
    <w:rPr>
      <w:i/>
      <w:iCs/>
      <w:color w:val="FF0000"/>
    </w:rPr>
  </w:style>
  <w:style w:type="paragraph" w:customStyle="1" w:styleId="Nvel3">
    <w:name w:val="Nível 3"/>
    <w:basedOn w:val="Nvel3-R"/>
    <w:qFormat/>
    <w:rPr>
      <w:rFonts w:eastAsia="Times New Roman"/>
      <w:i w:val="0"/>
      <w:iCs w:val="0"/>
      <w:color w:val="auto"/>
    </w:rPr>
  </w:style>
  <w:style w:type="paragraph" w:customStyle="1" w:styleId="Nvel4">
    <w:name w:val="Nível 4"/>
    <w:basedOn w:val="Nvel3"/>
    <w:qFormat/>
    <w:pPr>
      <w:numPr>
        <w:ilvl w:val="3"/>
      </w:numPr>
      <w:ind w:left="567" w:firstLine="0"/>
    </w:pPr>
  </w:style>
  <w:style w:type="paragraph" w:customStyle="1" w:styleId="Tpico">
    <w:name w:val="Tópico"/>
    <w:basedOn w:val="Normal"/>
    <w:qFormat/>
    <w:pPr>
      <w:shd w:val="clear" w:color="auto" w:fill="9CC2E5"/>
    </w:pPr>
    <w:rPr>
      <w:rFonts w:ascii="Calibri" w:hAnsi="Calibri" w:cs="Calibri"/>
      <w:b/>
      <w:sz w:val="24"/>
      <w:szCs w:val="24"/>
    </w:rPr>
  </w:style>
  <w:style w:type="paragraph" w:customStyle="1" w:styleId="law-itemlawitemhvb0a">
    <w:name w:val="law-item_lawitem__hvb0a"/>
    <w:basedOn w:val="Normal"/>
    <w:qFormat/>
    <w:pPr>
      <w:spacing w:before="100" w:beforeAutospacing="1" w:after="100" w:afterAutospacing="1"/>
    </w:pPr>
    <w:rPr>
      <w:rFonts w:ascii="Times New Roman" w:hAnsi="Times New Roman"/>
      <w:sz w:val="24"/>
      <w:szCs w:val="24"/>
    </w:rPr>
  </w:style>
  <w:style w:type="character" w:customStyle="1" w:styleId="font21">
    <w:name w:val="font21"/>
    <w:qFormat/>
    <w:rPr>
      <w:rFonts w:ascii="Times New Roman" w:hAnsi="Times New Roman" w:cs="Times New Roman" w:hint="default"/>
      <w:color w:val="231F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38</Pages>
  <Words>15691</Words>
  <Characters>84732</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eduardo licita</cp:lastModifiedBy>
  <cp:revision>45</cp:revision>
  <cp:lastPrinted>2026-10-19T17:05:00Z</cp:lastPrinted>
  <dcterms:created xsi:type="dcterms:W3CDTF">2023-01-27T15:49:00Z</dcterms:created>
  <dcterms:modified xsi:type="dcterms:W3CDTF">2026-10-19T17:53:00Z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A402C81EAC904A23BA794529DA4BBA06_13</vt:lpwstr>
  </property>
</Properties>
</file>