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5109F7" w14:textId="77777777" w:rsidR="003330E2" w:rsidRDefault="003330E2" w:rsidP="001C52AE">
      <w:pPr>
        <w:jc w:val="center"/>
        <w:rPr>
          <w:rFonts w:ascii="Arial" w:hAnsi="Arial" w:cs="Arial"/>
          <w:b/>
          <w:bCs/>
          <w:sz w:val="24"/>
          <w:szCs w:val="24"/>
          <w:lang w:eastAsia="pt-BR"/>
        </w:rPr>
      </w:pPr>
    </w:p>
    <w:p w14:paraId="517489B9" w14:textId="068B2682" w:rsidR="006D34FB" w:rsidRPr="00FE73B0" w:rsidRDefault="006D34FB" w:rsidP="001C52AE">
      <w:pPr>
        <w:jc w:val="center"/>
        <w:rPr>
          <w:rFonts w:ascii="Arial" w:hAnsi="Arial" w:cs="Arial"/>
          <w:b/>
          <w:bCs/>
          <w:sz w:val="24"/>
          <w:szCs w:val="24"/>
          <w:lang w:eastAsia="pt-BR"/>
        </w:rPr>
      </w:pPr>
      <w:r w:rsidRPr="00FE73B0">
        <w:rPr>
          <w:rFonts w:ascii="Arial" w:hAnsi="Arial" w:cs="Arial"/>
          <w:b/>
          <w:bCs/>
          <w:sz w:val="24"/>
          <w:szCs w:val="24"/>
          <w:lang w:eastAsia="pt-BR"/>
        </w:rPr>
        <w:t>EDITAL DE LICITAÇÃO</w:t>
      </w:r>
    </w:p>
    <w:p w14:paraId="39E0FE5E" w14:textId="2C62771C" w:rsidR="00752B47" w:rsidRPr="00FE73B0" w:rsidRDefault="00752B47" w:rsidP="00752B47">
      <w:pPr>
        <w:suppressAutoHyphens w:val="0"/>
        <w:autoSpaceDE w:val="0"/>
        <w:autoSpaceDN w:val="0"/>
        <w:adjustRightInd w:val="0"/>
        <w:spacing w:line="360" w:lineRule="auto"/>
        <w:jc w:val="center"/>
        <w:rPr>
          <w:rFonts w:ascii="Arial" w:hAnsi="Arial" w:cs="Arial"/>
          <w:b/>
          <w:bCs/>
          <w:sz w:val="24"/>
          <w:szCs w:val="24"/>
          <w:lang w:eastAsia="pt-BR"/>
        </w:rPr>
      </w:pPr>
      <w:r w:rsidRPr="00FE73B0">
        <w:rPr>
          <w:rFonts w:ascii="Arial" w:hAnsi="Arial" w:cs="Arial"/>
          <w:b/>
          <w:bCs/>
          <w:sz w:val="24"/>
          <w:szCs w:val="24"/>
          <w:lang w:eastAsia="pt-BR"/>
        </w:rPr>
        <w:t xml:space="preserve">PROCESSO ADMINISTRATIVO N.º </w:t>
      </w:r>
      <w:r w:rsidR="000F7EF0">
        <w:rPr>
          <w:rFonts w:ascii="Arial" w:hAnsi="Arial" w:cs="Arial"/>
          <w:b/>
          <w:bCs/>
          <w:sz w:val="24"/>
          <w:szCs w:val="24"/>
          <w:lang w:eastAsia="pt-BR"/>
        </w:rPr>
        <w:t>2621/2024</w:t>
      </w:r>
    </w:p>
    <w:p w14:paraId="7ED467A1" w14:textId="45B53BD5" w:rsidR="006D34FB" w:rsidRPr="00FE73B0" w:rsidRDefault="00685056" w:rsidP="006D34FB">
      <w:pPr>
        <w:suppressAutoHyphens w:val="0"/>
        <w:autoSpaceDE w:val="0"/>
        <w:autoSpaceDN w:val="0"/>
        <w:adjustRightInd w:val="0"/>
        <w:spacing w:line="360" w:lineRule="auto"/>
        <w:jc w:val="center"/>
        <w:rPr>
          <w:rFonts w:ascii="Arial" w:hAnsi="Arial" w:cs="Arial"/>
          <w:b/>
          <w:bCs/>
          <w:color w:val="FF0000"/>
          <w:sz w:val="24"/>
          <w:szCs w:val="24"/>
          <w:lang w:eastAsia="pt-BR"/>
        </w:rPr>
      </w:pPr>
      <w:r>
        <w:rPr>
          <w:rFonts w:ascii="Arial" w:hAnsi="Arial" w:cs="Arial"/>
          <w:b/>
          <w:bCs/>
          <w:color w:val="FF0000"/>
          <w:sz w:val="24"/>
          <w:szCs w:val="24"/>
          <w:lang w:eastAsia="pt-BR"/>
        </w:rPr>
        <w:t>PROCESSO LICITATÓRIO N.º 50</w:t>
      </w:r>
      <w:r w:rsidR="00B8452A" w:rsidRPr="00FE73B0">
        <w:rPr>
          <w:rFonts w:ascii="Arial" w:hAnsi="Arial" w:cs="Arial"/>
          <w:b/>
          <w:bCs/>
          <w:color w:val="FF0000"/>
          <w:sz w:val="24"/>
          <w:szCs w:val="24"/>
          <w:lang w:eastAsia="pt-BR"/>
        </w:rPr>
        <w:t>/202</w:t>
      </w:r>
      <w:r w:rsidR="00224006">
        <w:rPr>
          <w:rFonts w:ascii="Arial" w:hAnsi="Arial" w:cs="Arial"/>
          <w:b/>
          <w:bCs/>
          <w:color w:val="FF0000"/>
          <w:sz w:val="24"/>
          <w:szCs w:val="24"/>
          <w:lang w:eastAsia="pt-BR"/>
        </w:rPr>
        <w:t>4</w:t>
      </w:r>
    </w:p>
    <w:p w14:paraId="35B893B4" w14:textId="42B22D71" w:rsidR="006D34FB" w:rsidRPr="00FE73B0" w:rsidRDefault="00685056" w:rsidP="006D34FB">
      <w:pPr>
        <w:suppressAutoHyphens w:val="0"/>
        <w:autoSpaceDE w:val="0"/>
        <w:autoSpaceDN w:val="0"/>
        <w:adjustRightInd w:val="0"/>
        <w:spacing w:line="360" w:lineRule="auto"/>
        <w:jc w:val="center"/>
        <w:rPr>
          <w:rFonts w:ascii="Arial" w:hAnsi="Arial" w:cs="Arial"/>
          <w:b/>
          <w:bCs/>
          <w:color w:val="FF0000"/>
          <w:sz w:val="24"/>
          <w:szCs w:val="24"/>
          <w:lang w:eastAsia="pt-BR"/>
        </w:rPr>
      </w:pPr>
      <w:r>
        <w:rPr>
          <w:rFonts w:ascii="Arial" w:hAnsi="Arial" w:cs="Arial"/>
          <w:b/>
          <w:bCs/>
          <w:color w:val="FF0000"/>
          <w:sz w:val="24"/>
          <w:szCs w:val="24"/>
          <w:lang w:eastAsia="pt-BR"/>
        </w:rPr>
        <w:t>PREGÃO ELETRÔNICO N.º 34</w:t>
      </w:r>
      <w:r w:rsidR="00224006">
        <w:rPr>
          <w:rFonts w:ascii="Arial" w:hAnsi="Arial" w:cs="Arial"/>
          <w:b/>
          <w:bCs/>
          <w:color w:val="FF0000"/>
          <w:sz w:val="24"/>
          <w:szCs w:val="24"/>
          <w:lang w:eastAsia="pt-BR"/>
        </w:rPr>
        <w:t>/2024</w:t>
      </w:r>
    </w:p>
    <w:p w14:paraId="045C0D21" w14:textId="77777777" w:rsidR="00EC3DE7" w:rsidRPr="00FE73B0" w:rsidRDefault="00EC3DE7" w:rsidP="006D34FB">
      <w:pPr>
        <w:suppressAutoHyphens w:val="0"/>
        <w:autoSpaceDE w:val="0"/>
        <w:spacing w:line="360" w:lineRule="auto"/>
        <w:jc w:val="both"/>
        <w:rPr>
          <w:rFonts w:ascii="Helvetica-Bold" w:hAnsi="Helvetica-Bold" w:cs="Helvetica-Bold"/>
          <w:b/>
          <w:bCs/>
          <w:sz w:val="24"/>
          <w:szCs w:val="24"/>
          <w:lang w:eastAsia="pt-BR"/>
        </w:rPr>
      </w:pPr>
    </w:p>
    <w:p w14:paraId="7671450E" w14:textId="03CA5643"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I – PREÂMBULO</w:t>
      </w:r>
    </w:p>
    <w:p w14:paraId="7E62ECFC" w14:textId="176330A1" w:rsidR="00EB69C6" w:rsidRPr="00FE73B0" w:rsidRDefault="006D34FB" w:rsidP="00EB69C6">
      <w:pPr>
        <w:spacing w:line="360" w:lineRule="auto"/>
        <w:jc w:val="both"/>
        <w:rPr>
          <w:rFonts w:ascii="Arial" w:hAnsi="Arial" w:cs="Arial"/>
          <w:sz w:val="24"/>
          <w:szCs w:val="24"/>
        </w:rPr>
      </w:pPr>
      <w:proofErr w:type="gramStart"/>
      <w:r w:rsidRPr="00FE73B0">
        <w:rPr>
          <w:rFonts w:ascii="Arial" w:hAnsi="Arial" w:cs="Arial"/>
          <w:sz w:val="24"/>
          <w:szCs w:val="24"/>
        </w:rPr>
        <w:t xml:space="preserve">1.1 – O Município de Cedral, Estado de São Paulo, inscrito no CNPJ sob n.º 45.093.663/0001-36, representado pelo Excelentíssimo Senhor Prefeito, </w:t>
      </w:r>
      <w:r w:rsidRPr="00FE73B0">
        <w:rPr>
          <w:rFonts w:ascii="Arial" w:hAnsi="Arial" w:cs="Arial"/>
          <w:b/>
          <w:bCs/>
          <w:iCs/>
          <w:color w:val="222222"/>
          <w:sz w:val="24"/>
          <w:szCs w:val="24"/>
          <w:shd w:val="clear" w:color="auto" w:fill="FFFFFF"/>
        </w:rPr>
        <w:t>PAULO RICARDO BEOLCHI DE LUCAS</w:t>
      </w:r>
      <w:r w:rsidRPr="00FE73B0">
        <w:rPr>
          <w:rFonts w:ascii="Arial" w:hAnsi="Arial" w:cs="Arial"/>
          <w:sz w:val="24"/>
          <w:szCs w:val="24"/>
        </w:rPr>
        <w:t xml:space="preserve">, através dos Pregoeiros e Equipe de Apoio, nomeados pela </w:t>
      </w:r>
      <w:r w:rsidR="00EC3DE7" w:rsidRPr="00FE73B0">
        <w:rPr>
          <w:rFonts w:ascii="Arial" w:hAnsi="Arial" w:cs="Arial"/>
          <w:b/>
          <w:bCs/>
          <w:sz w:val="24"/>
          <w:szCs w:val="24"/>
          <w:highlight w:val="yellow"/>
          <w:u w:val="single"/>
        </w:rPr>
        <w:t>Portaria n.º 3.293 de 12/12/2023</w:t>
      </w:r>
      <w:r w:rsidR="00EB69C6" w:rsidRPr="00FE73B0">
        <w:rPr>
          <w:rFonts w:ascii="Arial" w:hAnsi="Arial" w:cs="Arial"/>
          <w:sz w:val="24"/>
          <w:szCs w:val="24"/>
        </w:rPr>
        <w:t xml:space="preserve">, observadas às disposições contidas na </w:t>
      </w:r>
      <w:r w:rsidR="00EB69C6" w:rsidRPr="00FE73B0">
        <w:rPr>
          <w:rFonts w:ascii="Arial" w:hAnsi="Arial" w:cs="Arial"/>
          <w:b/>
          <w:sz w:val="24"/>
          <w:szCs w:val="24"/>
          <w:highlight w:val="yellow"/>
          <w:u w:val="single"/>
        </w:rPr>
        <w:t>Lei Federal nº 14.133/2021 e Decreto Municipal nº 3.500/2022</w:t>
      </w:r>
      <w:r w:rsidR="00EB69C6" w:rsidRPr="00FE73B0">
        <w:rPr>
          <w:rFonts w:ascii="Arial" w:hAnsi="Arial" w:cs="Arial"/>
          <w:sz w:val="24"/>
          <w:szCs w:val="24"/>
        </w:rPr>
        <w:t>, Lei Complementar 123/2006, alterada pela Lei Complementar 147/2014, e Decreto Federal nº 8.538/2015, com suas alterações, torna público a realização da seguinte licitação:</w:t>
      </w:r>
      <w:proofErr w:type="gramEnd"/>
    </w:p>
    <w:p w14:paraId="48103736" w14:textId="6E599981" w:rsidR="006D34FB" w:rsidRPr="00FE73B0" w:rsidRDefault="006D34FB" w:rsidP="006D34FB">
      <w:pPr>
        <w:spacing w:line="360" w:lineRule="auto"/>
        <w:jc w:val="both"/>
        <w:rPr>
          <w:rFonts w:ascii="Arial" w:hAnsi="Arial" w:cs="Arial"/>
          <w:sz w:val="24"/>
          <w:szCs w:val="24"/>
        </w:rPr>
      </w:pPr>
    </w:p>
    <w:p w14:paraId="3122F29A" w14:textId="77777777" w:rsidR="006D34FB" w:rsidRPr="00FE73B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lightGray"/>
          <w:lang w:eastAsia="pt-BR"/>
        </w:rPr>
        <w:t xml:space="preserve">PREGÃO ELETRÔNICO PARA </w:t>
      </w:r>
      <w:r w:rsidRPr="00FE73B0">
        <w:rPr>
          <w:rFonts w:ascii="Arial" w:hAnsi="Arial" w:cs="Arial"/>
          <w:b/>
          <w:bCs/>
          <w:sz w:val="24"/>
          <w:szCs w:val="24"/>
          <w:highlight w:val="yellow"/>
          <w:lang w:eastAsia="pt-BR"/>
        </w:rPr>
        <w:t>REGISTRO DE PREÇOS</w:t>
      </w:r>
    </w:p>
    <w:p w14:paraId="24C1CB93" w14:textId="6715AEEA" w:rsidR="006D34FB" w:rsidRPr="00FE73B0" w:rsidRDefault="002E456F"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yellow"/>
          <w:lang w:eastAsia="pt-BR"/>
        </w:rPr>
        <w:t>CRITÉRIO DE JULGAMENTO DE MENOR PREÇO</w:t>
      </w:r>
      <w:r w:rsidR="006D34FB" w:rsidRPr="00FE73B0">
        <w:rPr>
          <w:rFonts w:ascii="Arial" w:hAnsi="Arial" w:cs="Arial"/>
          <w:b/>
          <w:bCs/>
          <w:sz w:val="24"/>
          <w:szCs w:val="24"/>
          <w:highlight w:val="yellow"/>
          <w:lang w:eastAsia="pt-BR"/>
        </w:rPr>
        <w:t xml:space="preserve"> POR ITEM</w:t>
      </w:r>
      <w:r w:rsidR="006D34FB" w:rsidRPr="00FE73B0">
        <w:rPr>
          <w:rFonts w:ascii="Arial" w:hAnsi="Arial" w:cs="Arial"/>
          <w:b/>
          <w:bCs/>
          <w:sz w:val="24"/>
          <w:szCs w:val="24"/>
          <w:highlight w:val="lightGray"/>
          <w:lang w:eastAsia="pt-BR"/>
        </w:rPr>
        <w:t xml:space="preserve">, DEVENDO A ETAPA DE LANCES </w:t>
      </w:r>
      <w:proofErr w:type="gramStart"/>
      <w:r w:rsidR="006D34FB" w:rsidRPr="00FE73B0">
        <w:rPr>
          <w:rFonts w:ascii="Arial" w:hAnsi="Arial" w:cs="Arial"/>
          <w:b/>
          <w:bCs/>
          <w:sz w:val="24"/>
          <w:szCs w:val="24"/>
          <w:highlight w:val="lightGray"/>
          <w:lang w:eastAsia="pt-BR"/>
        </w:rPr>
        <w:t>PROCEDER</w:t>
      </w:r>
      <w:proofErr w:type="gramEnd"/>
      <w:r w:rsidR="006D34FB" w:rsidRPr="00FE73B0">
        <w:rPr>
          <w:rFonts w:ascii="Arial" w:hAnsi="Arial" w:cs="Arial"/>
          <w:b/>
          <w:bCs/>
          <w:sz w:val="24"/>
          <w:szCs w:val="24"/>
          <w:highlight w:val="lightGray"/>
          <w:lang w:eastAsia="pt-BR"/>
        </w:rPr>
        <w:t xml:space="preserve"> PELO </w:t>
      </w:r>
      <w:r w:rsidR="006D34FB" w:rsidRPr="00FE73B0">
        <w:rPr>
          <w:rFonts w:ascii="Arial" w:hAnsi="Arial" w:cs="Arial"/>
          <w:b/>
          <w:bCs/>
          <w:sz w:val="24"/>
          <w:szCs w:val="24"/>
          <w:highlight w:val="yellow"/>
          <w:lang w:eastAsia="pt-BR"/>
        </w:rPr>
        <w:t xml:space="preserve">VALOR </w:t>
      </w:r>
      <w:r w:rsidR="00F5733F">
        <w:rPr>
          <w:rFonts w:ascii="Arial" w:hAnsi="Arial" w:cs="Arial"/>
          <w:b/>
          <w:bCs/>
          <w:sz w:val="24"/>
          <w:szCs w:val="24"/>
          <w:highlight w:val="yellow"/>
          <w:lang w:eastAsia="pt-BR"/>
        </w:rPr>
        <w:t>UNITÁRIO</w:t>
      </w:r>
      <w:r w:rsidR="006D34FB" w:rsidRPr="00FE73B0">
        <w:rPr>
          <w:rFonts w:ascii="Arial" w:hAnsi="Arial" w:cs="Arial"/>
          <w:b/>
          <w:bCs/>
          <w:sz w:val="24"/>
          <w:szCs w:val="24"/>
          <w:highlight w:val="yellow"/>
          <w:lang w:eastAsia="pt-BR"/>
        </w:rPr>
        <w:t xml:space="preserve"> DO ITEM</w:t>
      </w:r>
    </w:p>
    <w:p w14:paraId="39AB80C6" w14:textId="77777777" w:rsidR="006D34FB" w:rsidRPr="00FE73B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lightGray"/>
          <w:lang w:eastAsia="pt-BR"/>
        </w:rPr>
        <w:t>MODO DE DISPUTA ABERTO</w:t>
      </w:r>
    </w:p>
    <w:p w14:paraId="0377F284" w14:textId="77777777" w:rsidR="006D34FB" w:rsidRPr="00FE73B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lightGray"/>
          <w:lang w:eastAsia="pt-BR"/>
        </w:rPr>
        <w:t>SEM CARÁTER SIGILOSO QUANTO AOS VALORES MÁXIMOS ACEITÁVEIS</w:t>
      </w:r>
    </w:p>
    <w:p w14:paraId="2B9F697A" w14:textId="77777777" w:rsidR="006D34FB" w:rsidRPr="00FE73B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lightGray"/>
          <w:lang w:eastAsia="pt-BR"/>
        </w:rPr>
        <w:t>INTERVALO DE VALORES PARA LANCES: R$ 0,01</w:t>
      </w:r>
    </w:p>
    <w:p w14:paraId="1D9E37A7" w14:textId="77777777" w:rsidR="006D34FB" w:rsidRPr="00FE73B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lightGray"/>
          <w:lang w:eastAsia="pt-BR"/>
        </w:rPr>
        <w:t>INTERVALO DE TEMPO PARA LANCES: 5 SEGUNDOS</w:t>
      </w:r>
    </w:p>
    <w:p w14:paraId="59C9BC56" w14:textId="77777777" w:rsidR="006D34FB" w:rsidRPr="00FE73B0" w:rsidRDefault="006D34FB" w:rsidP="006D34FB">
      <w:pPr>
        <w:suppressAutoHyphens w:val="0"/>
        <w:autoSpaceDE w:val="0"/>
        <w:autoSpaceDN w:val="0"/>
        <w:adjustRightInd w:val="0"/>
        <w:spacing w:line="360" w:lineRule="auto"/>
        <w:ind w:left="360"/>
        <w:rPr>
          <w:rFonts w:ascii="Arial" w:hAnsi="Arial" w:cs="Arial"/>
          <w:b/>
          <w:bCs/>
          <w:sz w:val="24"/>
          <w:szCs w:val="24"/>
          <w:lang w:eastAsia="pt-BR"/>
        </w:rPr>
      </w:pPr>
    </w:p>
    <w:p w14:paraId="2B4B11B3" w14:textId="24ECA787" w:rsidR="006D34FB" w:rsidRPr="00FE73B0" w:rsidRDefault="006D34FB" w:rsidP="006D34FB">
      <w:pPr>
        <w:suppressAutoHyphens w:val="0"/>
        <w:autoSpaceDE w:val="0"/>
        <w:autoSpaceDN w:val="0"/>
        <w:adjustRightInd w:val="0"/>
        <w:spacing w:line="360" w:lineRule="auto"/>
        <w:rPr>
          <w:rFonts w:ascii="Arial" w:hAnsi="Arial" w:cs="Arial"/>
          <w:b/>
          <w:bCs/>
          <w:sz w:val="24"/>
          <w:szCs w:val="24"/>
          <w:lang w:eastAsia="pt-BR"/>
        </w:rPr>
      </w:pPr>
      <w:r w:rsidRPr="00FE73B0">
        <w:rPr>
          <w:rFonts w:ascii="Arial" w:hAnsi="Arial" w:cs="Arial"/>
          <w:b/>
          <w:bCs/>
          <w:sz w:val="24"/>
          <w:szCs w:val="24"/>
          <w:lang w:eastAsia="pt-BR"/>
        </w:rPr>
        <w:t xml:space="preserve">1.2 - RECEBIMENTO DAS PROPOSTAS: </w:t>
      </w:r>
      <w:r w:rsidRPr="00FE73B0">
        <w:rPr>
          <w:rFonts w:ascii="Arial" w:hAnsi="Arial" w:cs="Arial"/>
          <w:b/>
          <w:bCs/>
          <w:sz w:val="24"/>
          <w:szCs w:val="24"/>
          <w:highlight w:val="lightGray"/>
          <w:lang w:eastAsia="pt-BR"/>
        </w:rPr>
        <w:t xml:space="preserve">Até às </w:t>
      </w:r>
      <w:proofErr w:type="gramStart"/>
      <w:r w:rsidR="00685056">
        <w:rPr>
          <w:rFonts w:ascii="Arial" w:hAnsi="Arial" w:cs="Arial"/>
          <w:b/>
          <w:bCs/>
          <w:color w:val="FF0000"/>
          <w:sz w:val="24"/>
          <w:szCs w:val="24"/>
          <w:highlight w:val="lightGray"/>
          <w:lang w:eastAsia="pt-BR"/>
        </w:rPr>
        <w:t>08:30</w:t>
      </w:r>
      <w:proofErr w:type="gramEnd"/>
      <w:r w:rsidRPr="00FE73B0">
        <w:rPr>
          <w:rFonts w:ascii="Arial" w:hAnsi="Arial" w:cs="Arial"/>
          <w:b/>
          <w:bCs/>
          <w:sz w:val="24"/>
          <w:szCs w:val="24"/>
          <w:highlight w:val="lightGray"/>
          <w:lang w:eastAsia="pt-BR"/>
        </w:rPr>
        <w:t xml:space="preserve"> horas do dia </w:t>
      </w:r>
      <w:r w:rsidR="00685056">
        <w:rPr>
          <w:rFonts w:ascii="Arial" w:hAnsi="Arial" w:cs="Arial"/>
          <w:b/>
          <w:bCs/>
          <w:color w:val="FF0000"/>
          <w:sz w:val="24"/>
          <w:szCs w:val="24"/>
          <w:lang w:eastAsia="pt-BR"/>
        </w:rPr>
        <w:t>25 de Setembro de 2024</w:t>
      </w:r>
      <w:r w:rsidRPr="00FE73B0">
        <w:rPr>
          <w:rFonts w:ascii="Arial" w:hAnsi="Arial" w:cs="Arial"/>
          <w:b/>
          <w:bCs/>
          <w:sz w:val="24"/>
          <w:szCs w:val="24"/>
          <w:lang w:eastAsia="pt-BR"/>
        </w:rPr>
        <w:t>.</w:t>
      </w:r>
    </w:p>
    <w:p w14:paraId="79F2CD6D" w14:textId="554410B4" w:rsidR="006D34FB" w:rsidRPr="00FE73B0" w:rsidRDefault="006D34FB" w:rsidP="006D34FB">
      <w:pPr>
        <w:spacing w:line="360" w:lineRule="auto"/>
        <w:jc w:val="both"/>
        <w:rPr>
          <w:rFonts w:ascii="Arial" w:hAnsi="Arial" w:cs="Arial"/>
          <w:b/>
          <w:bCs/>
          <w:sz w:val="24"/>
          <w:szCs w:val="24"/>
          <w:lang w:eastAsia="pt-BR"/>
        </w:rPr>
      </w:pPr>
      <w:r w:rsidRPr="00FE73B0">
        <w:rPr>
          <w:rFonts w:ascii="Arial" w:hAnsi="Arial" w:cs="Arial"/>
          <w:b/>
          <w:bCs/>
          <w:sz w:val="24"/>
          <w:szCs w:val="24"/>
          <w:lang w:eastAsia="pt-BR"/>
        </w:rPr>
        <w:t xml:space="preserve">1.3 - INÍCIO DA SESSÃO DE DISPUTA DE PREÇOS: </w:t>
      </w:r>
      <w:r w:rsidRPr="00FE73B0">
        <w:rPr>
          <w:rFonts w:ascii="Arial" w:hAnsi="Arial" w:cs="Arial"/>
          <w:b/>
          <w:bCs/>
          <w:sz w:val="24"/>
          <w:szCs w:val="24"/>
          <w:highlight w:val="lightGray"/>
          <w:lang w:eastAsia="pt-BR"/>
        </w:rPr>
        <w:t xml:space="preserve">Às </w:t>
      </w:r>
      <w:proofErr w:type="gramStart"/>
      <w:r w:rsidR="00685056">
        <w:rPr>
          <w:rFonts w:ascii="Arial" w:hAnsi="Arial" w:cs="Arial"/>
          <w:b/>
          <w:bCs/>
          <w:color w:val="FF0000"/>
          <w:sz w:val="24"/>
          <w:szCs w:val="24"/>
          <w:highlight w:val="lightGray"/>
          <w:lang w:eastAsia="pt-BR"/>
        </w:rPr>
        <w:t>09:00</w:t>
      </w:r>
      <w:proofErr w:type="gramEnd"/>
      <w:r w:rsidRPr="00FE73B0">
        <w:rPr>
          <w:rFonts w:ascii="Arial" w:hAnsi="Arial" w:cs="Arial"/>
          <w:b/>
          <w:bCs/>
          <w:color w:val="FF0000"/>
          <w:sz w:val="24"/>
          <w:szCs w:val="24"/>
          <w:highlight w:val="lightGray"/>
          <w:lang w:eastAsia="pt-BR"/>
        </w:rPr>
        <w:t xml:space="preserve"> </w:t>
      </w:r>
      <w:r w:rsidRPr="00FE73B0">
        <w:rPr>
          <w:rFonts w:ascii="Arial" w:hAnsi="Arial" w:cs="Arial"/>
          <w:b/>
          <w:bCs/>
          <w:sz w:val="24"/>
          <w:szCs w:val="24"/>
          <w:highlight w:val="lightGray"/>
          <w:lang w:eastAsia="pt-BR"/>
        </w:rPr>
        <w:t xml:space="preserve">horas do dia </w:t>
      </w:r>
      <w:r w:rsidR="00685056">
        <w:rPr>
          <w:rFonts w:ascii="Arial" w:hAnsi="Arial" w:cs="Arial"/>
          <w:b/>
          <w:bCs/>
          <w:color w:val="FF0000"/>
          <w:sz w:val="24"/>
          <w:szCs w:val="24"/>
          <w:lang w:eastAsia="pt-BR"/>
        </w:rPr>
        <w:t>25 de Setembro de 2024</w:t>
      </w:r>
      <w:r w:rsidRPr="00FE73B0">
        <w:rPr>
          <w:rFonts w:ascii="Arial" w:hAnsi="Arial" w:cs="Arial"/>
          <w:b/>
          <w:bCs/>
          <w:sz w:val="24"/>
          <w:szCs w:val="24"/>
          <w:lang w:eastAsia="pt-BR"/>
        </w:rPr>
        <w:t>.</w:t>
      </w:r>
    </w:p>
    <w:p w14:paraId="17F5593F" w14:textId="4C2CCD6F" w:rsidR="00EC3DE7" w:rsidRPr="00FE73B0" w:rsidRDefault="00EC3DE7" w:rsidP="00EC3DE7">
      <w:pPr>
        <w:spacing w:line="360" w:lineRule="auto"/>
        <w:jc w:val="both"/>
        <w:rPr>
          <w:rFonts w:ascii="Arial" w:hAnsi="Arial" w:cs="Arial"/>
          <w:b/>
          <w:color w:val="FF0000"/>
          <w:sz w:val="24"/>
          <w:szCs w:val="24"/>
          <w:u w:val="single"/>
        </w:rPr>
      </w:pPr>
      <w:r w:rsidRPr="00FE73B0">
        <w:rPr>
          <w:rFonts w:ascii="Arial" w:hAnsi="Arial" w:cs="Arial"/>
          <w:b/>
          <w:bCs/>
          <w:sz w:val="24"/>
          <w:szCs w:val="24"/>
          <w:lang w:eastAsia="pt-BR"/>
        </w:rPr>
        <w:t>1.4 -</w:t>
      </w:r>
      <w:proofErr w:type="gramStart"/>
      <w:r w:rsidRPr="00FE73B0">
        <w:rPr>
          <w:rFonts w:ascii="Arial" w:hAnsi="Arial" w:cs="Arial"/>
          <w:b/>
          <w:bCs/>
          <w:sz w:val="24"/>
          <w:szCs w:val="24"/>
          <w:lang w:eastAsia="pt-BR"/>
        </w:rPr>
        <w:t xml:space="preserve">  </w:t>
      </w:r>
      <w:proofErr w:type="gramEnd"/>
      <w:r w:rsidRPr="00FE73B0">
        <w:rPr>
          <w:rFonts w:ascii="Arial" w:hAnsi="Arial" w:cs="Arial"/>
          <w:b/>
          <w:bCs/>
          <w:sz w:val="24"/>
          <w:szCs w:val="24"/>
          <w:lang w:eastAsia="pt-BR"/>
        </w:rPr>
        <w:t xml:space="preserve">LOCAL DA DISPUTA: </w:t>
      </w:r>
      <w:r w:rsidR="001B0B65" w:rsidRPr="00C426A2">
        <w:rPr>
          <w:rFonts w:ascii="Arial" w:hAnsi="Arial" w:cs="Arial"/>
          <w:b/>
          <w:bCs/>
          <w:highlight w:val="yellow"/>
        </w:rPr>
        <w:t>http://200.95.195.86:8081/comprasedital/</w:t>
      </w:r>
    </w:p>
    <w:p w14:paraId="4153D854" w14:textId="64FC4BCA" w:rsidR="006D34FB" w:rsidRPr="00FE73B0" w:rsidRDefault="00EC3DE7" w:rsidP="006D34FB">
      <w:pPr>
        <w:suppressAutoHyphens w:val="0"/>
        <w:autoSpaceDE w:val="0"/>
        <w:autoSpaceDN w:val="0"/>
        <w:adjustRightInd w:val="0"/>
        <w:spacing w:line="360" w:lineRule="auto"/>
        <w:jc w:val="both"/>
        <w:rPr>
          <w:rFonts w:ascii="Arial" w:hAnsi="Arial" w:cs="Arial"/>
          <w:b/>
          <w:sz w:val="24"/>
          <w:szCs w:val="24"/>
        </w:rPr>
      </w:pPr>
      <w:r w:rsidRPr="00FE73B0">
        <w:rPr>
          <w:rFonts w:ascii="Arial" w:hAnsi="Arial" w:cs="Arial"/>
          <w:b/>
          <w:sz w:val="24"/>
          <w:szCs w:val="24"/>
        </w:rPr>
        <w:t>1.5</w:t>
      </w:r>
      <w:r w:rsidR="006D34FB" w:rsidRPr="00FE73B0">
        <w:rPr>
          <w:rFonts w:ascii="Arial" w:hAnsi="Arial" w:cs="Arial"/>
          <w:b/>
          <w:sz w:val="24"/>
          <w:szCs w:val="24"/>
        </w:rPr>
        <w:t xml:space="preserve"> – MODO DE DISPUTA ABERTO:</w:t>
      </w:r>
    </w:p>
    <w:p w14:paraId="489EEB5A"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lastRenderedPageBreak/>
        <w:t>1 - A etapa de envio de lances na sessão pública durará dez minutos e, após isso, será prorrogada automaticamente pelo sistema quando houver lance ofertado nos últimos dois minutos do período de duração da sessão pública.</w:t>
      </w:r>
    </w:p>
    <w:p w14:paraId="13B7B78F"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2 - A prorrogação automática da etapa de envio de lances será de dois minutos e ocorrerá sucessivamente sempre que houver lances enviados nesse período de prorrogação, inclusive quando se tratar de lances intermediários.</w:t>
      </w:r>
    </w:p>
    <w:p w14:paraId="0A09B6F4"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3 - Na hipótese de não haver novos lances na forma estabelecida na prorrogação, a sessão pública será encerrada automaticamente.</w:t>
      </w:r>
    </w:p>
    <w:p w14:paraId="31BC657D" w14:textId="77777777" w:rsidR="006D34FB" w:rsidRPr="00FE73B0" w:rsidRDefault="006D34FB" w:rsidP="006D34FB">
      <w:pPr>
        <w:suppressAutoHyphens w:val="0"/>
        <w:autoSpaceDE w:val="0"/>
        <w:autoSpaceDN w:val="0"/>
        <w:adjustRightInd w:val="0"/>
        <w:spacing w:line="360" w:lineRule="auto"/>
        <w:jc w:val="both"/>
        <w:rPr>
          <w:rFonts w:ascii="Arial" w:hAnsi="Arial" w:cs="Arial"/>
          <w:b/>
          <w:sz w:val="24"/>
          <w:szCs w:val="24"/>
        </w:rPr>
      </w:pPr>
      <w:r w:rsidRPr="00FE73B0">
        <w:rPr>
          <w:rFonts w:ascii="Arial" w:hAnsi="Arial" w:cs="Arial"/>
          <w:sz w:val="24"/>
          <w:szCs w:val="24"/>
          <w:lang w:eastAsia="pt-BR"/>
        </w:rPr>
        <w:t>4 - Encerrada a sessão pública sem prorrogação automática pelo sistema, o pregoeiro poderá, assessorado pela equipe de apoio, admitir o reinício da etapa de envio de lances, em prol da consecução do melhor preço.</w:t>
      </w:r>
      <w:r w:rsidRPr="00FE73B0">
        <w:rPr>
          <w:rFonts w:ascii="Arial" w:hAnsi="Arial" w:cs="Arial"/>
          <w:b/>
          <w:sz w:val="24"/>
          <w:szCs w:val="24"/>
        </w:rPr>
        <w:t xml:space="preserve"> </w:t>
      </w:r>
    </w:p>
    <w:p w14:paraId="238E44C1" w14:textId="77777777" w:rsidR="006D34FB" w:rsidRPr="00FE73B0" w:rsidRDefault="006D34FB" w:rsidP="006D34FB">
      <w:pPr>
        <w:spacing w:line="360" w:lineRule="auto"/>
        <w:jc w:val="both"/>
        <w:rPr>
          <w:rFonts w:ascii="Arial" w:hAnsi="Arial" w:cs="Arial"/>
          <w:sz w:val="24"/>
          <w:szCs w:val="24"/>
        </w:rPr>
      </w:pPr>
    </w:p>
    <w:p w14:paraId="23F05983" w14:textId="6CAF13FE" w:rsidR="006D34FB" w:rsidRPr="00FE73B0" w:rsidRDefault="00EC3DE7" w:rsidP="006D34FB">
      <w:pPr>
        <w:spacing w:line="360" w:lineRule="auto"/>
        <w:jc w:val="both"/>
        <w:rPr>
          <w:rFonts w:ascii="Arial" w:hAnsi="Arial" w:cs="Arial"/>
          <w:sz w:val="24"/>
          <w:szCs w:val="24"/>
        </w:rPr>
      </w:pPr>
      <w:r w:rsidRPr="00FE73B0">
        <w:rPr>
          <w:rFonts w:ascii="Arial" w:hAnsi="Arial" w:cs="Arial"/>
          <w:b/>
          <w:sz w:val="24"/>
          <w:szCs w:val="24"/>
        </w:rPr>
        <w:t>1.6</w:t>
      </w:r>
      <w:r w:rsidR="006D34FB" w:rsidRPr="00FE73B0">
        <w:rPr>
          <w:rFonts w:ascii="Arial" w:hAnsi="Arial" w:cs="Arial"/>
          <w:b/>
          <w:sz w:val="24"/>
          <w:szCs w:val="24"/>
        </w:rPr>
        <w:t xml:space="preserve"> - REFERÊNCIA DE TEMPO:</w:t>
      </w:r>
      <w:r w:rsidR="006D34FB" w:rsidRPr="00FE73B0">
        <w:rPr>
          <w:rFonts w:ascii="Arial" w:hAnsi="Arial" w:cs="Arial"/>
          <w:sz w:val="24"/>
          <w:szCs w:val="24"/>
        </w:rPr>
        <w:t xml:space="preserve"> para todas as referências de tempo será considerado o horário de Brasília - DF.</w:t>
      </w:r>
    </w:p>
    <w:p w14:paraId="56A6AF4F" w14:textId="77777777" w:rsidR="006D34FB" w:rsidRPr="00FE73B0" w:rsidRDefault="006D34FB" w:rsidP="006D34FB">
      <w:pPr>
        <w:spacing w:line="360" w:lineRule="auto"/>
        <w:jc w:val="both"/>
        <w:rPr>
          <w:rFonts w:ascii="Arial" w:hAnsi="Arial" w:cs="Arial"/>
          <w:sz w:val="24"/>
          <w:szCs w:val="24"/>
        </w:rPr>
      </w:pPr>
    </w:p>
    <w:p w14:paraId="53A056CB" w14:textId="77777777" w:rsidR="006D34FB" w:rsidRPr="00FE73B0" w:rsidRDefault="006D34FB" w:rsidP="006D34FB">
      <w:pPr>
        <w:suppressAutoHyphens w:val="0"/>
        <w:autoSpaceDE w:val="0"/>
        <w:spacing w:line="360" w:lineRule="auto"/>
        <w:jc w:val="both"/>
        <w:rPr>
          <w:rFonts w:ascii="Arial" w:hAnsi="Arial" w:cs="Arial"/>
          <w:b/>
          <w:bCs/>
          <w:sz w:val="24"/>
          <w:szCs w:val="24"/>
          <w:u w:val="single"/>
        </w:rPr>
      </w:pPr>
      <w:r w:rsidRPr="00FE73B0">
        <w:rPr>
          <w:rFonts w:ascii="Arial" w:hAnsi="Arial" w:cs="Arial"/>
          <w:b/>
          <w:bCs/>
          <w:sz w:val="24"/>
          <w:szCs w:val="24"/>
          <w:u w:val="single"/>
        </w:rPr>
        <w:t>II - DO OBJETO</w:t>
      </w:r>
    </w:p>
    <w:p w14:paraId="492E9591" w14:textId="20009C71"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 xml:space="preserve">2.1 – Constitui objeto do presente pregão o </w:t>
      </w:r>
      <w:r w:rsidR="000F7EF0">
        <w:rPr>
          <w:rFonts w:ascii="Arial" w:hAnsi="Arial" w:cs="Arial"/>
          <w:b/>
          <w:sz w:val="24"/>
          <w:szCs w:val="24"/>
          <w:u w:val="single"/>
        </w:rPr>
        <w:t>REGISTRO DE PREÇOS DE MATERIAIS DE ENFERMAGEM</w:t>
      </w:r>
      <w:r w:rsidR="00601DE8" w:rsidRPr="00FE73B0">
        <w:rPr>
          <w:rFonts w:ascii="Arial" w:hAnsi="Arial" w:cs="Arial"/>
          <w:b/>
          <w:sz w:val="24"/>
          <w:szCs w:val="24"/>
          <w:u w:val="single"/>
        </w:rPr>
        <w:t>,</w:t>
      </w:r>
      <w:r w:rsidRPr="00FE73B0">
        <w:rPr>
          <w:rFonts w:ascii="Arial" w:hAnsi="Arial" w:cs="Arial"/>
          <w:sz w:val="24"/>
          <w:szCs w:val="24"/>
        </w:rPr>
        <w:t xml:space="preserve"> conforme especificações constantes no Anexo I do edital.</w:t>
      </w:r>
    </w:p>
    <w:p w14:paraId="1B2CC421" w14:textId="77777777" w:rsidR="006D34FB" w:rsidRPr="00FE73B0" w:rsidRDefault="006D34FB" w:rsidP="006D34FB">
      <w:pPr>
        <w:spacing w:line="360" w:lineRule="auto"/>
        <w:jc w:val="both"/>
        <w:rPr>
          <w:rFonts w:ascii="Arial" w:hAnsi="Arial" w:cs="Arial"/>
          <w:sz w:val="24"/>
          <w:szCs w:val="24"/>
        </w:rPr>
      </w:pPr>
    </w:p>
    <w:p w14:paraId="1F6CE169" w14:textId="77777777" w:rsidR="006D34FB" w:rsidRPr="00FE73B0" w:rsidRDefault="006D34FB" w:rsidP="006D34FB">
      <w:pPr>
        <w:spacing w:line="360" w:lineRule="auto"/>
        <w:jc w:val="both"/>
        <w:rPr>
          <w:rFonts w:ascii="Arial" w:hAnsi="Arial" w:cs="Arial"/>
          <w:b/>
          <w:sz w:val="24"/>
          <w:szCs w:val="24"/>
        </w:rPr>
      </w:pPr>
      <w:r w:rsidRPr="00FE73B0">
        <w:rPr>
          <w:rFonts w:ascii="Arial" w:hAnsi="Arial" w:cs="Arial"/>
          <w:b/>
          <w:sz w:val="24"/>
          <w:szCs w:val="24"/>
        </w:rPr>
        <w:t>III – DO ACESSO AO AMBIENTE VIRTUAL PARA PARTICIPAÇÃO NO CERTAME</w:t>
      </w:r>
    </w:p>
    <w:p w14:paraId="70FA5A4A" w14:textId="5ADC63CF" w:rsidR="00EC3DE7" w:rsidRPr="00FE73B0" w:rsidRDefault="00EC3DE7" w:rsidP="00EC3DE7">
      <w:pPr>
        <w:pStyle w:val="Textopadro"/>
        <w:widowControl/>
        <w:spacing w:line="360" w:lineRule="auto"/>
        <w:jc w:val="both"/>
        <w:rPr>
          <w:rFonts w:ascii="Arial" w:hAnsi="Arial" w:cs="Arial"/>
          <w:szCs w:val="24"/>
          <w:lang w:val="pt-BR"/>
        </w:rPr>
      </w:pPr>
      <w:proofErr w:type="gramStart"/>
      <w:r w:rsidRPr="00FE73B0">
        <w:rPr>
          <w:rFonts w:ascii="Arial" w:hAnsi="Arial" w:cs="Arial"/>
          <w:szCs w:val="24"/>
          <w:lang w:val="pt-BR"/>
        </w:rPr>
        <w:t xml:space="preserve">3.1 - O </w:t>
      </w:r>
      <w:r w:rsidRPr="00FE73B0">
        <w:rPr>
          <w:rFonts w:ascii="Arial" w:hAnsi="Arial" w:cs="Arial"/>
          <w:b/>
          <w:szCs w:val="24"/>
          <w:u w:val="single"/>
          <w:lang w:val="pt-BR"/>
        </w:rPr>
        <w:t>certame será realizado através do sistema de SCPI – Portal</w:t>
      </w:r>
      <w:proofErr w:type="gramEnd"/>
      <w:r w:rsidRPr="00FE73B0">
        <w:rPr>
          <w:rFonts w:ascii="Arial" w:hAnsi="Arial" w:cs="Arial"/>
          <w:b/>
          <w:szCs w:val="24"/>
          <w:u w:val="single"/>
          <w:lang w:val="pt-BR"/>
        </w:rPr>
        <w:t xml:space="preserve"> de Compras do Município</w:t>
      </w:r>
      <w:r w:rsidRPr="00FE73B0">
        <w:rPr>
          <w:rFonts w:ascii="Arial" w:hAnsi="Arial" w:cs="Arial"/>
          <w:szCs w:val="24"/>
          <w:lang w:val="pt-BR"/>
        </w:rPr>
        <w:t xml:space="preserve">, conforme link de acesso constante no site </w:t>
      </w:r>
      <w:r w:rsidRPr="00FE73B0">
        <w:rPr>
          <w:rFonts w:ascii="Arial" w:hAnsi="Arial" w:cs="Arial"/>
          <w:b/>
          <w:color w:val="000000" w:themeColor="text1"/>
          <w:szCs w:val="24"/>
          <w:highlight w:val="yellow"/>
          <w:u w:val="single"/>
          <w:lang w:val="pt-BR"/>
        </w:rPr>
        <w:t xml:space="preserve">do Município: </w:t>
      </w:r>
      <w:r w:rsidR="00D12C23" w:rsidRPr="00D12C23">
        <w:rPr>
          <w:rFonts w:ascii="Arial" w:hAnsi="Arial" w:cs="Arial"/>
          <w:b/>
          <w:bCs/>
          <w:highlight w:val="yellow"/>
          <w:lang w:val="pt-BR"/>
        </w:rPr>
        <w:t>http://200.95.195.86:8081/comprasedital/</w:t>
      </w:r>
      <w:r w:rsidRPr="00FE73B0">
        <w:rPr>
          <w:rFonts w:ascii="Arial" w:hAnsi="Arial" w:cs="Arial"/>
          <w:szCs w:val="24"/>
          <w:lang w:val="pt-BR"/>
        </w:rPr>
        <w:t>em sessão pública, por meio da internet.</w:t>
      </w:r>
    </w:p>
    <w:p w14:paraId="4F66B8AD" w14:textId="69246DAE" w:rsidR="00EC3DE7" w:rsidRPr="00FE73B0" w:rsidRDefault="00EC3DE7" w:rsidP="00EC3DE7">
      <w:pPr>
        <w:pStyle w:val="Textopadro"/>
        <w:widowControl/>
        <w:spacing w:line="360" w:lineRule="auto"/>
        <w:jc w:val="both"/>
        <w:rPr>
          <w:rFonts w:ascii="Arial" w:hAnsi="Arial" w:cs="Arial"/>
          <w:szCs w:val="24"/>
          <w:lang w:val="pt-BR"/>
        </w:rPr>
      </w:pPr>
      <w:r w:rsidRPr="00FE73B0">
        <w:rPr>
          <w:rFonts w:ascii="Arial" w:hAnsi="Arial" w:cs="Arial"/>
          <w:szCs w:val="24"/>
          <w:lang w:val="pt-BR"/>
        </w:rPr>
        <w:t xml:space="preserve">3.2 – O ambiente virtual onde a sessão será realizada acessa-se pelo link: </w:t>
      </w:r>
      <w:r w:rsidR="00D12C23" w:rsidRPr="00D12C23">
        <w:rPr>
          <w:rFonts w:ascii="Arial" w:hAnsi="Arial" w:cs="Arial"/>
          <w:b/>
          <w:bCs/>
          <w:highlight w:val="yellow"/>
          <w:lang w:val="pt-BR"/>
        </w:rPr>
        <w:t>http://200.95.195.86:8081/comprasedital/</w:t>
      </w:r>
      <w:hyperlink r:id="rId9" w:history="1"/>
      <w:r w:rsidRPr="00FE73B0">
        <w:rPr>
          <w:rFonts w:ascii="Arial" w:hAnsi="Arial" w:cs="Arial"/>
          <w:szCs w:val="24"/>
          <w:lang w:val="pt-BR"/>
        </w:rPr>
        <w:t>, onde são utilizados recursos de criptografia e de autenticação que asseguram condições adequadas de segurança em toda etapa do certame.</w:t>
      </w:r>
    </w:p>
    <w:p w14:paraId="32C79EFD" w14:textId="04C9AE85" w:rsidR="00EC3DE7" w:rsidRPr="00FE73B0" w:rsidRDefault="00EC3DE7" w:rsidP="00EC3DE7">
      <w:pPr>
        <w:spacing w:line="360" w:lineRule="auto"/>
        <w:jc w:val="both"/>
        <w:rPr>
          <w:rFonts w:ascii="Arial" w:hAnsi="Arial" w:cs="Arial"/>
          <w:color w:val="FF0000"/>
          <w:sz w:val="24"/>
          <w:szCs w:val="24"/>
        </w:rPr>
      </w:pPr>
      <w:r w:rsidRPr="00FE73B0">
        <w:rPr>
          <w:rFonts w:ascii="Arial" w:hAnsi="Arial" w:cs="Arial"/>
          <w:sz w:val="24"/>
          <w:szCs w:val="24"/>
        </w:rPr>
        <w:t xml:space="preserve">3.3 – Os interessados em participar da licitação, deverão solicitar a chave de acesso para o pregão eletrônico através do </w:t>
      </w:r>
      <w:r w:rsidRPr="00FE73B0">
        <w:rPr>
          <w:rFonts w:ascii="Arial" w:hAnsi="Arial" w:cs="Arial"/>
          <w:b/>
          <w:sz w:val="24"/>
          <w:szCs w:val="24"/>
          <w:highlight w:val="yellow"/>
          <w:u w:val="single"/>
        </w:rPr>
        <w:t xml:space="preserve">link: </w:t>
      </w:r>
      <w:r w:rsidR="00D12C23" w:rsidRPr="00C426A2">
        <w:rPr>
          <w:rFonts w:ascii="Arial" w:hAnsi="Arial" w:cs="Arial"/>
          <w:b/>
          <w:bCs/>
          <w:highlight w:val="yellow"/>
        </w:rPr>
        <w:t>http://200.95.195.86:8081/comprasedital/</w:t>
      </w:r>
      <w:r w:rsidRPr="00FE73B0">
        <w:rPr>
          <w:rFonts w:ascii="Arial" w:hAnsi="Arial" w:cs="Arial"/>
          <w:b/>
          <w:color w:val="000000" w:themeColor="text1"/>
          <w:sz w:val="24"/>
          <w:szCs w:val="24"/>
          <w:u w:val="single"/>
        </w:rPr>
        <w:t>.</w:t>
      </w:r>
    </w:p>
    <w:p w14:paraId="2F2B1718" w14:textId="77777777" w:rsidR="00EC3DE7" w:rsidRPr="00FE73B0" w:rsidRDefault="00EC3DE7" w:rsidP="00EC3DE7">
      <w:pPr>
        <w:spacing w:line="360" w:lineRule="auto"/>
        <w:jc w:val="both"/>
        <w:rPr>
          <w:rFonts w:ascii="Arial" w:hAnsi="Arial" w:cs="Arial"/>
          <w:b/>
          <w:sz w:val="24"/>
          <w:szCs w:val="24"/>
        </w:rPr>
      </w:pPr>
      <w:r w:rsidRPr="00FE73B0">
        <w:rPr>
          <w:rFonts w:ascii="Arial" w:hAnsi="Arial" w:cs="Arial"/>
          <w:sz w:val="24"/>
          <w:szCs w:val="24"/>
        </w:rPr>
        <w:lastRenderedPageBreak/>
        <w:t>3.4 – Após receber a chave de identificação/acesso ao Sistema, poderá verificar os editais de pregão eletrônico abertos pelo Município e começar a cadastrar propostas e inserir documentos.</w:t>
      </w:r>
    </w:p>
    <w:p w14:paraId="2321BCA0" w14:textId="77777777" w:rsidR="00EC3DE7" w:rsidRPr="00FE73B0" w:rsidRDefault="00EC3DE7" w:rsidP="00EC3DE7">
      <w:pPr>
        <w:pStyle w:val="Textopadro"/>
        <w:widowControl/>
        <w:spacing w:line="360" w:lineRule="auto"/>
        <w:jc w:val="both"/>
        <w:rPr>
          <w:rFonts w:ascii="Arial" w:hAnsi="Arial" w:cs="Arial"/>
          <w:szCs w:val="24"/>
          <w:lang w:val="pt-BR"/>
        </w:rPr>
      </w:pPr>
      <w:r w:rsidRPr="00FE73B0">
        <w:rPr>
          <w:rFonts w:ascii="Arial" w:hAnsi="Arial" w:cs="Arial"/>
          <w:szCs w:val="24"/>
          <w:lang w:val="pt-BR"/>
        </w:rPr>
        <w:t>3.5-Os trabalhos serão conduzidos pelo Pregoeiro com o suporte de sua Equipe de Apoio, os quais, juntamente com a autoridade competente do órgão promotor da licitação, formam o conjunto de operadores do sistema do Pregão Eletrônico.</w:t>
      </w:r>
    </w:p>
    <w:p w14:paraId="604E15D9" w14:textId="77777777" w:rsidR="00EC3DE7" w:rsidRPr="00FE73B0" w:rsidRDefault="00EC3DE7" w:rsidP="00EC3DE7">
      <w:pPr>
        <w:pStyle w:val="Textopadro"/>
        <w:widowControl/>
        <w:spacing w:line="360" w:lineRule="auto"/>
        <w:jc w:val="both"/>
        <w:rPr>
          <w:rFonts w:ascii="Arial" w:hAnsi="Arial" w:cs="Arial"/>
          <w:szCs w:val="24"/>
          <w:lang w:val="pt-BR"/>
        </w:rPr>
      </w:pPr>
    </w:p>
    <w:p w14:paraId="2EA909DD" w14:textId="77777777" w:rsidR="00EC3DE7" w:rsidRPr="00FE73B0" w:rsidRDefault="00EC3DE7" w:rsidP="00EC3DE7">
      <w:pPr>
        <w:spacing w:line="360" w:lineRule="auto"/>
        <w:jc w:val="both"/>
        <w:rPr>
          <w:rFonts w:ascii="Arial" w:hAnsi="Arial" w:cs="Arial"/>
          <w:b/>
          <w:bCs/>
          <w:sz w:val="24"/>
          <w:szCs w:val="24"/>
        </w:rPr>
      </w:pPr>
      <w:r w:rsidRPr="00FE73B0">
        <w:rPr>
          <w:rFonts w:ascii="Arial" w:hAnsi="Arial" w:cs="Arial"/>
          <w:b/>
          <w:bCs/>
          <w:sz w:val="24"/>
          <w:szCs w:val="24"/>
        </w:rPr>
        <w:t xml:space="preserve">IV - DAS CONDIÇÕES PARA PARTICIPAÇÃO </w:t>
      </w:r>
    </w:p>
    <w:p w14:paraId="25EC2992" w14:textId="77777777" w:rsidR="00EC3DE7" w:rsidRPr="00FE73B0" w:rsidRDefault="00EC3DE7" w:rsidP="00EC3DE7">
      <w:pPr>
        <w:spacing w:line="360" w:lineRule="auto"/>
        <w:jc w:val="both"/>
        <w:rPr>
          <w:rFonts w:ascii="Arial" w:hAnsi="Arial" w:cs="Arial"/>
          <w:sz w:val="24"/>
          <w:szCs w:val="24"/>
        </w:rPr>
      </w:pPr>
    </w:p>
    <w:p w14:paraId="7003880C" w14:textId="77777777" w:rsidR="00EC3DE7" w:rsidRPr="00FE73B0" w:rsidRDefault="00EC3DE7" w:rsidP="00EC3DE7">
      <w:pPr>
        <w:pStyle w:val="Corpodetexto2"/>
        <w:spacing w:line="360" w:lineRule="auto"/>
        <w:rPr>
          <w:rFonts w:ascii="Arial" w:hAnsi="Arial" w:cs="Arial"/>
          <w:sz w:val="24"/>
          <w:szCs w:val="24"/>
        </w:rPr>
      </w:pPr>
      <w:r w:rsidRPr="00FE73B0">
        <w:rPr>
          <w:rFonts w:ascii="Arial" w:hAnsi="Arial" w:cs="Arial"/>
          <w:sz w:val="24"/>
          <w:szCs w:val="24"/>
        </w:rPr>
        <w:t>4.1 – Poderão participar todas as pessoas jurídicas que estiverem de acordo com o presente edital.</w:t>
      </w:r>
    </w:p>
    <w:p w14:paraId="52873589"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4.2 - Não poderão disputar licitação ou participar da execução de contrato, direta ou indiretamente: </w:t>
      </w:r>
    </w:p>
    <w:p w14:paraId="281DA84E" w14:textId="77777777" w:rsidR="00EC3DE7" w:rsidRPr="00FE73B0" w:rsidRDefault="00EC3DE7" w:rsidP="00EC3DE7">
      <w:pPr>
        <w:spacing w:line="360" w:lineRule="auto"/>
        <w:jc w:val="both"/>
        <w:rPr>
          <w:rFonts w:ascii="Arial" w:hAnsi="Arial" w:cs="Arial"/>
          <w:sz w:val="24"/>
          <w:szCs w:val="24"/>
        </w:rPr>
      </w:pPr>
    </w:p>
    <w:p w14:paraId="14CE8285"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1 – consórcio, por ser um objeto comum, perfeitamente executado por uma única empresa; </w:t>
      </w:r>
    </w:p>
    <w:p w14:paraId="5171D50C" w14:textId="77777777" w:rsidR="00EC3DE7" w:rsidRPr="00FE73B0" w:rsidRDefault="00EC3DE7" w:rsidP="00EC3DE7">
      <w:pPr>
        <w:spacing w:line="360" w:lineRule="auto"/>
        <w:jc w:val="both"/>
        <w:rPr>
          <w:rFonts w:ascii="Arial" w:hAnsi="Arial" w:cs="Arial"/>
          <w:sz w:val="24"/>
          <w:szCs w:val="24"/>
        </w:rPr>
      </w:pPr>
    </w:p>
    <w:p w14:paraId="1707180F"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2 - quem esteja em recuperação judicial (exceto as que apresentarem o plano de recuperação já homologado pelo juízo competente e em </w:t>
      </w:r>
      <w:proofErr w:type="gramStart"/>
      <w:r w:rsidRPr="00FE73B0">
        <w:rPr>
          <w:rFonts w:ascii="Arial" w:hAnsi="Arial" w:cs="Arial"/>
          <w:sz w:val="24"/>
          <w:szCs w:val="24"/>
        </w:rPr>
        <w:t>pleno vigor</w:t>
      </w:r>
      <w:proofErr w:type="gramEnd"/>
      <w:r w:rsidRPr="00FE73B0">
        <w:rPr>
          <w:rFonts w:ascii="Arial" w:hAnsi="Arial" w:cs="Arial"/>
          <w:sz w:val="24"/>
          <w:szCs w:val="24"/>
        </w:rPr>
        <w:t xml:space="preserve">, conforme Súmula 501 do TCE SP) ou extrajudicial, </w:t>
      </w:r>
    </w:p>
    <w:p w14:paraId="0632C41B" w14:textId="77777777" w:rsidR="00EC3DE7" w:rsidRPr="00FE73B0" w:rsidRDefault="00EC3DE7" w:rsidP="00EC3DE7">
      <w:pPr>
        <w:spacing w:line="360" w:lineRule="auto"/>
        <w:jc w:val="both"/>
        <w:rPr>
          <w:rFonts w:ascii="Arial" w:hAnsi="Arial" w:cs="Arial"/>
          <w:sz w:val="24"/>
          <w:szCs w:val="24"/>
        </w:rPr>
      </w:pPr>
    </w:p>
    <w:p w14:paraId="6499EC50" w14:textId="77777777" w:rsidR="00EC3DE7" w:rsidRPr="00FE73B0" w:rsidRDefault="00EC3DE7" w:rsidP="00EC3DE7">
      <w:pPr>
        <w:spacing w:line="360" w:lineRule="auto"/>
        <w:jc w:val="both"/>
        <w:rPr>
          <w:rFonts w:ascii="Arial" w:hAnsi="Arial" w:cs="Arial"/>
          <w:sz w:val="24"/>
          <w:szCs w:val="24"/>
        </w:rPr>
      </w:pPr>
      <w:proofErr w:type="gramStart"/>
      <w:r w:rsidRPr="00FE73B0">
        <w:rPr>
          <w:rFonts w:ascii="Arial" w:hAnsi="Arial" w:cs="Arial"/>
          <w:sz w:val="24"/>
          <w:szCs w:val="24"/>
        </w:rPr>
        <w:t>3 - autor</w:t>
      </w:r>
      <w:proofErr w:type="gramEnd"/>
      <w:r w:rsidRPr="00FE73B0">
        <w:rPr>
          <w:rFonts w:ascii="Arial" w:hAnsi="Arial" w:cs="Arial"/>
          <w:sz w:val="24"/>
          <w:szCs w:val="24"/>
        </w:rPr>
        <w:t xml:space="preserve">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14:paraId="000BB539" w14:textId="77777777" w:rsidR="00EC3DE7" w:rsidRPr="00FE73B0" w:rsidRDefault="00EC3DE7" w:rsidP="00EC3DE7">
      <w:pPr>
        <w:spacing w:line="360" w:lineRule="auto"/>
        <w:jc w:val="both"/>
        <w:rPr>
          <w:rFonts w:ascii="Arial" w:hAnsi="Arial" w:cs="Arial"/>
          <w:sz w:val="24"/>
          <w:szCs w:val="24"/>
        </w:rPr>
      </w:pPr>
    </w:p>
    <w:p w14:paraId="5C33FE5B" w14:textId="77777777" w:rsidR="00EC3DE7" w:rsidRPr="00FE73B0" w:rsidRDefault="00EC3DE7" w:rsidP="00EC3DE7">
      <w:pPr>
        <w:spacing w:line="360" w:lineRule="auto"/>
        <w:jc w:val="both"/>
        <w:rPr>
          <w:rFonts w:ascii="Arial" w:hAnsi="Arial" w:cs="Arial"/>
          <w:sz w:val="24"/>
          <w:szCs w:val="24"/>
        </w:rPr>
      </w:pPr>
      <w:proofErr w:type="gramStart"/>
      <w:r w:rsidRPr="00FE73B0">
        <w:rPr>
          <w:rFonts w:ascii="Arial" w:hAnsi="Arial" w:cs="Arial"/>
          <w:sz w:val="24"/>
          <w:szCs w:val="24"/>
        </w:rPr>
        <w:lastRenderedPageBreak/>
        <w:t>4 - empresa</w:t>
      </w:r>
      <w:proofErr w:type="gramEnd"/>
      <w:r w:rsidRPr="00FE73B0">
        <w:rPr>
          <w:rFonts w:ascii="Arial" w:hAnsi="Arial" w:cs="Arial"/>
          <w:sz w:val="24"/>
          <w:szCs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14:paraId="51B1E12B" w14:textId="77777777" w:rsidR="00EC3DE7" w:rsidRPr="00FE73B0" w:rsidRDefault="00EC3DE7" w:rsidP="00EC3DE7">
      <w:pPr>
        <w:spacing w:line="360" w:lineRule="auto"/>
        <w:jc w:val="both"/>
        <w:rPr>
          <w:rFonts w:ascii="Arial" w:hAnsi="Arial" w:cs="Arial"/>
          <w:sz w:val="24"/>
          <w:szCs w:val="24"/>
        </w:rPr>
      </w:pPr>
    </w:p>
    <w:p w14:paraId="30181C9E"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5 - pessoa física </w:t>
      </w:r>
      <w:proofErr w:type="gramStart"/>
      <w:r w:rsidRPr="00FE73B0">
        <w:rPr>
          <w:rFonts w:ascii="Arial" w:hAnsi="Arial" w:cs="Arial"/>
          <w:sz w:val="24"/>
          <w:szCs w:val="24"/>
        </w:rPr>
        <w:t>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w:t>
      </w:r>
      <w:proofErr w:type="gramEnd"/>
      <w:r w:rsidRPr="00FE73B0">
        <w:rPr>
          <w:rFonts w:ascii="Arial" w:hAnsi="Arial" w:cs="Arial"/>
          <w:sz w:val="24"/>
          <w:szCs w:val="24"/>
        </w:rPr>
        <w:t xml:space="preserve"> a utilização fraudulenta da personalidade jurídica do licitante. </w:t>
      </w:r>
    </w:p>
    <w:p w14:paraId="280EA5C1" w14:textId="77777777" w:rsidR="00EC3DE7" w:rsidRPr="00FE73B0" w:rsidRDefault="00EC3DE7" w:rsidP="00EC3DE7">
      <w:pPr>
        <w:spacing w:line="360" w:lineRule="auto"/>
        <w:jc w:val="both"/>
        <w:rPr>
          <w:rFonts w:ascii="Arial" w:hAnsi="Arial" w:cs="Arial"/>
          <w:sz w:val="24"/>
          <w:szCs w:val="24"/>
        </w:rPr>
      </w:pPr>
    </w:p>
    <w:p w14:paraId="54F9941C"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roofErr w:type="gramStart"/>
      <w:r w:rsidRPr="00FE73B0">
        <w:rPr>
          <w:rFonts w:ascii="Arial" w:hAnsi="Arial" w:cs="Arial"/>
          <w:sz w:val="24"/>
          <w:szCs w:val="24"/>
        </w:rPr>
        <w:t>,;</w:t>
      </w:r>
      <w:proofErr w:type="gramEnd"/>
      <w:r w:rsidRPr="00FE73B0">
        <w:rPr>
          <w:rFonts w:ascii="Arial" w:hAnsi="Arial" w:cs="Arial"/>
          <w:sz w:val="24"/>
          <w:szCs w:val="24"/>
        </w:rPr>
        <w:t xml:space="preserve"> </w:t>
      </w:r>
    </w:p>
    <w:p w14:paraId="05B3DC74" w14:textId="77777777" w:rsidR="00EC3DE7" w:rsidRPr="00FE73B0" w:rsidRDefault="00EC3DE7" w:rsidP="00EC3DE7">
      <w:pPr>
        <w:spacing w:line="360" w:lineRule="auto"/>
        <w:jc w:val="both"/>
        <w:rPr>
          <w:rFonts w:ascii="Arial" w:hAnsi="Arial" w:cs="Arial"/>
          <w:sz w:val="24"/>
          <w:szCs w:val="24"/>
        </w:rPr>
      </w:pPr>
    </w:p>
    <w:p w14:paraId="601CFF4B"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7 - empresas controladoras, controladas ou coligadas, nos termos da Lei nº 6.404, de 15 de dezembro de 1976, concorrendo entre si; </w:t>
      </w:r>
    </w:p>
    <w:p w14:paraId="537AC014" w14:textId="77777777" w:rsidR="00EC3DE7" w:rsidRPr="00FE73B0" w:rsidRDefault="00EC3DE7" w:rsidP="00EC3DE7">
      <w:pPr>
        <w:spacing w:line="360" w:lineRule="auto"/>
        <w:jc w:val="both"/>
        <w:rPr>
          <w:rFonts w:ascii="Arial" w:hAnsi="Arial" w:cs="Arial"/>
          <w:sz w:val="24"/>
          <w:szCs w:val="24"/>
        </w:rPr>
      </w:pPr>
    </w:p>
    <w:p w14:paraId="2727A552"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8 - pessoa física ou jurídica que, nos 5 (cinco) anos anteriores à divulgação do edital, tenha sido condenada judicialmente, com trânsito em julgado, por exploração de </w:t>
      </w:r>
      <w:r w:rsidRPr="00FE73B0">
        <w:rPr>
          <w:rFonts w:ascii="Arial" w:hAnsi="Arial" w:cs="Arial"/>
          <w:sz w:val="24"/>
          <w:szCs w:val="24"/>
        </w:rPr>
        <w:lastRenderedPageBreak/>
        <w:t xml:space="preserve">trabalho infantil, por submissão de trabalhadores a condições análogas às de escravo ou por contratação de adolescentes nos casos vedados pela legislação trabalhista. </w:t>
      </w:r>
    </w:p>
    <w:p w14:paraId="36FDFD67" w14:textId="77777777" w:rsidR="00EC3DE7" w:rsidRPr="00FE73B0" w:rsidRDefault="00EC3DE7" w:rsidP="00EC3DE7">
      <w:pPr>
        <w:spacing w:line="360" w:lineRule="auto"/>
        <w:jc w:val="both"/>
        <w:rPr>
          <w:rFonts w:ascii="Arial" w:hAnsi="Arial" w:cs="Arial"/>
          <w:sz w:val="24"/>
          <w:szCs w:val="24"/>
        </w:rPr>
      </w:pPr>
    </w:p>
    <w:p w14:paraId="48EF1E40"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4.2.1 - Equiparam-se aos autores do projeto as empresas integrantes do mesmo grupo econômico. </w:t>
      </w:r>
    </w:p>
    <w:p w14:paraId="1868622E" w14:textId="77777777" w:rsidR="00EC3DE7" w:rsidRPr="00FE73B0" w:rsidRDefault="00EC3DE7" w:rsidP="00EC3DE7">
      <w:pPr>
        <w:spacing w:line="360" w:lineRule="auto"/>
        <w:jc w:val="both"/>
        <w:rPr>
          <w:rFonts w:ascii="Arial" w:hAnsi="Arial" w:cs="Arial"/>
          <w:sz w:val="24"/>
          <w:szCs w:val="24"/>
        </w:rPr>
      </w:pPr>
    </w:p>
    <w:p w14:paraId="000B5351" w14:textId="43631B62" w:rsidR="00A47058" w:rsidRPr="00FE73B0" w:rsidRDefault="005A6826" w:rsidP="00A47058">
      <w:pPr>
        <w:pStyle w:val="NormalWeb"/>
        <w:spacing w:after="80" w:line="360" w:lineRule="auto"/>
        <w:jc w:val="both"/>
        <w:rPr>
          <w:rFonts w:ascii="Arial" w:hAnsi="Arial" w:cs="Arial"/>
        </w:rPr>
      </w:pPr>
      <w:r w:rsidRPr="00FE73B0">
        <w:rPr>
          <w:rFonts w:ascii="Arial" w:hAnsi="Arial" w:cs="Arial"/>
        </w:rPr>
        <w:t>4</w:t>
      </w:r>
      <w:r w:rsidR="00A51448" w:rsidRPr="00FE73B0">
        <w:rPr>
          <w:rFonts w:ascii="Arial" w:hAnsi="Arial" w:cs="Arial"/>
        </w:rPr>
        <w:t>.3</w:t>
      </w:r>
      <w:r w:rsidR="00A47058" w:rsidRPr="00FE73B0">
        <w:rPr>
          <w:rFonts w:ascii="Arial" w:hAnsi="Arial" w:cs="Arial"/>
        </w:rPr>
        <w:t xml:space="preserve"> – </w:t>
      </w:r>
      <w:r w:rsidR="00A51448" w:rsidRPr="00FE73B0">
        <w:rPr>
          <w:rFonts w:ascii="Arial" w:hAnsi="Arial" w:cs="Arial"/>
        </w:rPr>
        <w:t>Os benefícios do</w:t>
      </w:r>
      <w:r w:rsidR="00A47058" w:rsidRPr="00FE73B0">
        <w:rPr>
          <w:rFonts w:ascii="Arial" w:hAnsi="Arial" w:cs="Arial"/>
        </w:rPr>
        <w:t xml:space="preserve"> </w:t>
      </w:r>
      <w:r w:rsidR="00A47058" w:rsidRPr="00FE73B0">
        <w:rPr>
          <w:rFonts w:ascii="Arial" w:hAnsi="Arial" w:cs="Arial"/>
          <w:b/>
          <w:highlight w:val="yellow"/>
          <w:u w:val="single"/>
        </w:rPr>
        <w:t>Decreto Federal nº 8.538/2015</w:t>
      </w:r>
      <w:r w:rsidR="00A51448" w:rsidRPr="00FE73B0">
        <w:rPr>
          <w:rFonts w:ascii="Arial" w:hAnsi="Arial" w:cs="Arial"/>
          <w:highlight w:val="yellow"/>
        </w:rPr>
        <w:t>,</w:t>
      </w:r>
      <w:r w:rsidR="00A51448" w:rsidRPr="00FE73B0">
        <w:rPr>
          <w:rFonts w:ascii="Arial" w:hAnsi="Arial" w:cs="Arial"/>
        </w:rPr>
        <w:t xml:space="preserve"> de concedidos com </w:t>
      </w:r>
      <w:r w:rsidR="00C80CED">
        <w:rPr>
          <w:rFonts w:ascii="Arial" w:hAnsi="Arial" w:cs="Arial"/>
          <w:b/>
          <w:highlight w:val="yellow"/>
          <w:u w:val="single"/>
        </w:rPr>
        <w:t>RESERVA DE COTAS</w:t>
      </w:r>
      <w:r w:rsidR="00A47058" w:rsidRPr="00FE73B0">
        <w:rPr>
          <w:rFonts w:ascii="Arial" w:hAnsi="Arial" w:cs="Arial"/>
        </w:rPr>
        <w:t>.</w:t>
      </w:r>
    </w:p>
    <w:p w14:paraId="259BE18F"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V - DO PEDIDO DE ESCLARECIMENTO E IMPUGNAÇÃO DO EDITAL</w:t>
      </w:r>
    </w:p>
    <w:p w14:paraId="6828FD38"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5.1 - Os </w:t>
      </w:r>
      <w:r w:rsidRPr="00FE73B0">
        <w:rPr>
          <w:rFonts w:ascii="Arial" w:hAnsi="Arial" w:cs="Arial"/>
          <w:b/>
          <w:sz w:val="24"/>
          <w:szCs w:val="24"/>
          <w:highlight w:val="lightGray"/>
          <w:u w:val="single"/>
        </w:rPr>
        <w:t>pedidos de esclarecimentos e impugnação</w:t>
      </w:r>
      <w:r w:rsidRPr="00FE73B0">
        <w:rPr>
          <w:rFonts w:ascii="Arial" w:hAnsi="Arial" w:cs="Arial"/>
          <w:sz w:val="24"/>
          <w:szCs w:val="24"/>
        </w:rPr>
        <w:t xml:space="preserve"> deverão estar devidamente datados, com endereço completo da pessoa jurídica, nome e qualificação do representante legal, devendo ambos os pedidos serem através do e-mail: </w:t>
      </w:r>
      <w:hyperlink r:id="rId10" w:history="1">
        <w:r w:rsidRPr="00FE73B0">
          <w:rPr>
            <w:rStyle w:val="Hyperlink"/>
            <w:rFonts w:ascii="Arial" w:hAnsi="Arial" w:cs="Arial"/>
            <w:b/>
            <w:sz w:val="24"/>
            <w:szCs w:val="24"/>
          </w:rPr>
          <w:t>licitacao@cedral.sp.gov.br</w:t>
        </w:r>
      </w:hyperlink>
      <w:r w:rsidRPr="00FE73B0">
        <w:rPr>
          <w:rFonts w:ascii="Arial" w:hAnsi="Arial" w:cs="Arial"/>
          <w:b/>
          <w:sz w:val="24"/>
          <w:szCs w:val="24"/>
          <w:u w:val="single"/>
        </w:rPr>
        <w:t>,</w:t>
      </w:r>
      <w:r w:rsidRPr="00FE73B0">
        <w:rPr>
          <w:rFonts w:ascii="Arial" w:hAnsi="Arial" w:cs="Arial"/>
          <w:sz w:val="24"/>
          <w:szCs w:val="24"/>
        </w:rPr>
        <w:t xml:space="preserve"> sendo:</w:t>
      </w:r>
    </w:p>
    <w:p w14:paraId="0787381F" w14:textId="77777777" w:rsidR="006D34FB" w:rsidRPr="00FE73B0" w:rsidRDefault="006D34FB" w:rsidP="006D34FB">
      <w:pPr>
        <w:suppressAutoHyphens w:val="0"/>
        <w:autoSpaceDE w:val="0"/>
        <w:spacing w:line="360" w:lineRule="auto"/>
        <w:jc w:val="both"/>
        <w:rPr>
          <w:rFonts w:ascii="Arial" w:hAnsi="Arial" w:cs="Arial"/>
          <w:sz w:val="24"/>
          <w:szCs w:val="24"/>
        </w:rPr>
      </w:pPr>
    </w:p>
    <w:p w14:paraId="6980AA84" w14:textId="77777777" w:rsidR="006D34FB" w:rsidRPr="00FE73B0"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FE73B0">
        <w:rPr>
          <w:rFonts w:ascii="Arial" w:hAnsi="Arial" w:cs="Arial"/>
          <w:b/>
          <w:bCs/>
          <w:sz w:val="24"/>
          <w:szCs w:val="24"/>
          <w:lang w:eastAsia="pt-BR"/>
        </w:rPr>
        <w:t>5.2 Esclarecimentos</w:t>
      </w:r>
    </w:p>
    <w:p w14:paraId="081A7F12"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 xml:space="preserve">1 - Os pedidos de esclarecimentos referentes ao processo licitatório serão enviados ao pregoeiro, </w:t>
      </w:r>
      <w:r w:rsidRPr="00FE73B0">
        <w:rPr>
          <w:rFonts w:ascii="Arial" w:hAnsi="Arial" w:cs="Arial"/>
          <w:b/>
          <w:sz w:val="24"/>
          <w:szCs w:val="24"/>
          <w:u w:val="single"/>
          <w:lang w:eastAsia="pt-BR"/>
        </w:rPr>
        <w:t>até três dias úteis anteriores à data fixada para abertura da sessão pública</w:t>
      </w:r>
      <w:proofErr w:type="gramStart"/>
      <w:r w:rsidRPr="00FE73B0">
        <w:rPr>
          <w:rFonts w:ascii="Arial" w:hAnsi="Arial" w:cs="Arial"/>
          <w:sz w:val="24"/>
          <w:szCs w:val="24"/>
          <w:lang w:eastAsia="pt-BR"/>
        </w:rPr>
        <w:t>,.</w:t>
      </w:r>
      <w:proofErr w:type="gramEnd"/>
    </w:p>
    <w:p w14:paraId="7B898557"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 xml:space="preserve">2 - O </w:t>
      </w:r>
      <w:r w:rsidRPr="00FE73B0">
        <w:rPr>
          <w:rFonts w:ascii="Arial" w:hAnsi="Arial" w:cs="Arial"/>
          <w:b/>
          <w:sz w:val="24"/>
          <w:szCs w:val="24"/>
          <w:u w:val="single"/>
          <w:lang w:eastAsia="pt-BR"/>
        </w:rPr>
        <w:t>pregoeiro responderá</w:t>
      </w:r>
      <w:r w:rsidRPr="00FE73B0">
        <w:rPr>
          <w:rFonts w:ascii="Arial" w:hAnsi="Arial" w:cs="Arial"/>
          <w:sz w:val="24"/>
          <w:szCs w:val="24"/>
          <w:lang w:eastAsia="pt-BR"/>
        </w:rPr>
        <w:t xml:space="preserve"> aos pedidos de esclarecimentos no</w:t>
      </w:r>
      <w:r w:rsidRPr="00FE73B0">
        <w:rPr>
          <w:rFonts w:ascii="Arial" w:hAnsi="Arial" w:cs="Arial"/>
          <w:b/>
          <w:sz w:val="24"/>
          <w:szCs w:val="24"/>
          <w:u w:val="single"/>
          <w:lang w:eastAsia="pt-BR"/>
        </w:rPr>
        <w:t xml:space="preserve"> prazo de dois dias úteis, contado da data de recebimento do pedido</w:t>
      </w:r>
      <w:r w:rsidRPr="00FE73B0">
        <w:rPr>
          <w:rFonts w:ascii="Arial" w:hAnsi="Arial" w:cs="Arial"/>
          <w:sz w:val="24"/>
          <w:szCs w:val="24"/>
          <w:lang w:eastAsia="pt-BR"/>
        </w:rPr>
        <w:t>, e poderá requisitar subsídios formais aos órgãos técnicos.</w:t>
      </w:r>
    </w:p>
    <w:p w14:paraId="65CD5676"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3 - As respostas aos pedidos de esclarecimentos serão divulgadas pelo sistema e vincularão os participantes e a administração.</w:t>
      </w:r>
    </w:p>
    <w:p w14:paraId="117AD073"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p>
    <w:p w14:paraId="2F9B8E9D" w14:textId="77777777" w:rsidR="006D34FB" w:rsidRPr="00FE73B0"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FE73B0">
        <w:rPr>
          <w:rFonts w:ascii="Arial" w:hAnsi="Arial" w:cs="Arial"/>
          <w:b/>
          <w:bCs/>
          <w:sz w:val="24"/>
          <w:szCs w:val="24"/>
          <w:lang w:eastAsia="pt-BR"/>
        </w:rPr>
        <w:t>5.3 - Impugnação</w:t>
      </w:r>
    </w:p>
    <w:p w14:paraId="7DBAF7C5"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 xml:space="preserve">1 - Qualquer pessoa poderá impugnar os termos do edital do pregão, por meio eletrônico, na forma prevista no edital, </w:t>
      </w:r>
      <w:r w:rsidRPr="00FE73B0">
        <w:rPr>
          <w:rFonts w:ascii="Arial" w:hAnsi="Arial" w:cs="Arial"/>
          <w:b/>
          <w:sz w:val="24"/>
          <w:szCs w:val="24"/>
          <w:u w:val="single"/>
          <w:lang w:eastAsia="pt-BR"/>
        </w:rPr>
        <w:t>até três dias úteis anteriores à data fixada para abertura da sessão pública</w:t>
      </w:r>
      <w:r w:rsidRPr="00FE73B0">
        <w:rPr>
          <w:rFonts w:ascii="Arial" w:hAnsi="Arial" w:cs="Arial"/>
          <w:sz w:val="24"/>
          <w:szCs w:val="24"/>
          <w:lang w:eastAsia="pt-BR"/>
        </w:rPr>
        <w:t>.</w:t>
      </w:r>
    </w:p>
    <w:p w14:paraId="08C03F80"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lastRenderedPageBreak/>
        <w:t xml:space="preserve">2 - A impugnação não possui efeito suspensivo e </w:t>
      </w:r>
      <w:r w:rsidRPr="00FE73B0">
        <w:rPr>
          <w:rFonts w:ascii="Arial" w:hAnsi="Arial" w:cs="Arial"/>
          <w:b/>
          <w:sz w:val="24"/>
          <w:szCs w:val="24"/>
          <w:u w:val="single"/>
          <w:lang w:eastAsia="pt-BR"/>
        </w:rPr>
        <w:t>caberá ao pregoeiro</w:t>
      </w:r>
      <w:r w:rsidRPr="00FE73B0">
        <w:rPr>
          <w:rFonts w:ascii="Arial" w:hAnsi="Arial" w:cs="Arial"/>
          <w:sz w:val="24"/>
          <w:szCs w:val="24"/>
          <w:lang w:eastAsia="pt-BR"/>
        </w:rPr>
        <w:t xml:space="preserve">, auxiliado pelos órgãos técnicos, </w:t>
      </w:r>
      <w:r w:rsidRPr="00FE73B0">
        <w:rPr>
          <w:rFonts w:ascii="Arial" w:hAnsi="Arial" w:cs="Arial"/>
          <w:b/>
          <w:sz w:val="24"/>
          <w:szCs w:val="24"/>
          <w:u w:val="single"/>
          <w:lang w:eastAsia="pt-BR"/>
        </w:rPr>
        <w:t xml:space="preserve">decidir sobre a impugnação no prazo de dois dias úteis, contado </w:t>
      </w:r>
      <w:proofErr w:type="gramStart"/>
      <w:r w:rsidRPr="00FE73B0">
        <w:rPr>
          <w:rFonts w:ascii="Arial" w:hAnsi="Arial" w:cs="Arial"/>
          <w:b/>
          <w:sz w:val="24"/>
          <w:szCs w:val="24"/>
          <w:u w:val="single"/>
          <w:lang w:eastAsia="pt-BR"/>
        </w:rPr>
        <w:t>do data</w:t>
      </w:r>
      <w:proofErr w:type="gramEnd"/>
      <w:r w:rsidRPr="00FE73B0">
        <w:rPr>
          <w:rFonts w:ascii="Arial" w:hAnsi="Arial" w:cs="Arial"/>
          <w:b/>
          <w:sz w:val="24"/>
          <w:szCs w:val="24"/>
          <w:u w:val="single"/>
          <w:lang w:eastAsia="pt-BR"/>
        </w:rPr>
        <w:t xml:space="preserve"> de recebimento da impugnação</w:t>
      </w:r>
      <w:r w:rsidRPr="00FE73B0">
        <w:rPr>
          <w:rFonts w:ascii="Arial" w:hAnsi="Arial" w:cs="Arial"/>
          <w:sz w:val="24"/>
          <w:szCs w:val="24"/>
          <w:lang w:eastAsia="pt-BR"/>
        </w:rPr>
        <w:t>.</w:t>
      </w:r>
    </w:p>
    <w:p w14:paraId="5250B996"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3 - A concessão de efeito suspensivo à impugnação é medida excepcional e deverá ser motivada pelo pregoeiro, nos autos do processo de licitação.</w:t>
      </w:r>
    </w:p>
    <w:p w14:paraId="7DEC9025" w14:textId="77777777" w:rsidR="006D34FB" w:rsidRPr="00FE73B0" w:rsidRDefault="006D34FB" w:rsidP="006D34FB">
      <w:pPr>
        <w:suppressAutoHyphens w:val="0"/>
        <w:autoSpaceDE w:val="0"/>
        <w:spacing w:line="360" w:lineRule="auto"/>
        <w:jc w:val="both"/>
        <w:rPr>
          <w:rFonts w:ascii="Arial" w:hAnsi="Arial" w:cs="Arial"/>
          <w:sz w:val="24"/>
          <w:szCs w:val="24"/>
          <w:lang w:eastAsia="pt-BR"/>
        </w:rPr>
      </w:pPr>
      <w:r w:rsidRPr="00FE73B0">
        <w:rPr>
          <w:rFonts w:ascii="Arial" w:hAnsi="Arial" w:cs="Arial"/>
          <w:sz w:val="24"/>
          <w:szCs w:val="24"/>
          <w:lang w:eastAsia="pt-BR"/>
        </w:rPr>
        <w:t>4 - Acolhida a impugnação contra o edital, será definida e publicada nova data para realização do certame.</w:t>
      </w:r>
    </w:p>
    <w:p w14:paraId="7762E7C7" w14:textId="77777777" w:rsidR="006D34FB" w:rsidRPr="00FE73B0" w:rsidRDefault="006D34FB" w:rsidP="006D34FB">
      <w:pPr>
        <w:suppressAutoHyphens w:val="0"/>
        <w:autoSpaceDE w:val="0"/>
        <w:spacing w:line="360" w:lineRule="auto"/>
        <w:jc w:val="both"/>
        <w:rPr>
          <w:rFonts w:ascii="Arial" w:hAnsi="Arial" w:cs="Arial"/>
          <w:sz w:val="24"/>
          <w:szCs w:val="24"/>
        </w:rPr>
      </w:pPr>
    </w:p>
    <w:p w14:paraId="2862C5BD"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5.4 - A impugnação feita tempestivamente pelo licitante não o impedirá de participar do processo licitatório.</w:t>
      </w:r>
    </w:p>
    <w:p w14:paraId="7048B4A8" w14:textId="77777777" w:rsidR="006D34FB" w:rsidRPr="00FE73B0" w:rsidRDefault="006D34FB" w:rsidP="006D34FB">
      <w:pPr>
        <w:suppressAutoHyphens w:val="0"/>
        <w:autoSpaceDE w:val="0"/>
        <w:spacing w:line="360" w:lineRule="auto"/>
        <w:jc w:val="both"/>
        <w:rPr>
          <w:rFonts w:ascii="Arial" w:hAnsi="Arial" w:cs="Arial"/>
          <w:sz w:val="24"/>
          <w:szCs w:val="24"/>
        </w:rPr>
      </w:pPr>
    </w:p>
    <w:p w14:paraId="3047786F" w14:textId="77777777" w:rsidR="006D34FB" w:rsidRPr="00FE73B0" w:rsidRDefault="006D34FB" w:rsidP="006D34FB">
      <w:pPr>
        <w:suppressAutoHyphens w:val="0"/>
        <w:autoSpaceDE w:val="0"/>
        <w:spacing w:line="360" w:lineRule="auto"/>
        <w:jc w:val="both"/>
        <w:rPr>
          <w:rFonts w:ascii="Arial" w:hAnsi="Arial" w:cs="Arial"/>
          <w:sz w:val="24"/>
          <w:szCs w:val="24"/>
        </w:rPr>
      </w:pPr>
    </w:p>
    <w:p w14:paraId="40E40747"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VI- DO CREDENCIAMENTO E EFETIVA PARTICIPAÇÃO</w:t>
      </w:r>
    </w:p>
    <w:p w14:paraId="0AEAD47B" w14:textId="466267F0" w:rsidR="00FE73B0" w:rsidRPr="00FE73B0" w:rsidRDefault="00FE73B0" w:rsidP="00FE73B0">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6.1 -</w:t>
      </w:r>
      <w:r w:rsidRPr="00FE73B0">
        <w:rPr>
          <w:rFonts w:ascii="Arial" w:hAnsi="Arial" w:cs="Arial"/>
          <w:b/>
          <w:szCs w:val="24"/>
          <w:lang w:val="pt-BR"/>
        </w:rPr>
        <w:t xml:space="preserve"> </w:t>
      </w:r>
      <w:r w:rsidRPr="00FE73B0">
        <w:rPr>
          <w:rFonts w:ascii="Arial" w:hAnsi="Arial" w:cs="Arial"/>
          <w:szCs w:val="24"/>
          <w:lang w:val="pt-BR"/>
        </w:rPr>
        <w:t xml:space="preserve">Para acesso ao sistema eletrônico, os interessados em participar do Pregão, deverão dispor de chave de identificação e senha pessoal e intransferível, a ser solicitada através do link: </w:t>
      </w:r>
      <w:r w:rsidR="00D12C23" w:rsidRPr="00685056">
        <w:rPr>
          <w:rFonts w:ascii="Arial" w:hAnsi="Arial" w:cs="Arial"/>
          <w:b/>
          <w:bCs/>
          <w:highlight w:val="yellow"/>
          <w:lang w:val="pt-BR"/>
        </w:rPr>
        <w:t>http://200.95.195.86:8081/comprasedital/</w:t>
      </w:r>
      <w:r w:rsidRPr="00FE73B0">
        <w:rPr>
          <w:rFonts w:ascii="Arial" w:hAnsi="Arial" w:cs="Arial"/>
          <w:szCs w:val="24"/>
          <w:lang w:val="pt-BR"/>
        </w:rPr>
        <w:t>.</w:t>
      </w:r>
    </w:p>
    <w:p w14:paraId="6DE62914" w14:textId="77777777" w:rsidR="00FE73B0" w:rsidRPr="00FE73B0" w:rsidRDefault="00FE73B0" w:rsidP="00FE73B0">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14:paraId="31C2DF86" w14:textId="77777777" w:rsidR="00FE73B0" w:rsidRPr="00FE73B0" w:rsidRDefault="00FE73B0" w:rsidP="00FE73B0">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6.3 -</w:t>
      </w:r>
      <w:r w:rsidRPr="00FE73B0">
        <w:rPr>
          <w:rFonts w:ascii="Arial" w:hAnsi="Arial" w:cs="Arial"/>
          <w:b/>
          <w:szCs w:val="24"/>
          <w:lang w:val="pt-BR"/>
        </w:rPr>
        <w:t xml:space="preserve"> </w:t>
      </w:r>
      <w:r w:rsidRPr="00FE73B0">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14:paraId="1C05E9E1" w14:textId="77777777" w:rsidR="00FE73B0" w:rsidRPr="00FE73B0" w:rsidRDefault="00FE73B0" w:rsidP="00FE73B0">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6.4 A participação no Pregão Eletrônico se dará por meio da digitação da senha pessoal e intransferível do representante credenciado e subsequente encaminhamento da proposta de preços, exclusivamente por meio do sistema eletrônico, observados data e horário limite estabelecidos.</w:t>
      </w:r>
    </w:p>
    <w:p w14:paraId="29EA1A2E" w14:textId="77777777" w:rsidR="00FE73B0" w:rsidRPr="00FE73B0" w:rsidRDefault="00FE73B0" w:rsidP="00FE73B0">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 xml:space="preserve">6.5 - O encaminhamento de proposta pressupõe o pleno conhecimento e atendimento às exigências de habilitação previstas no Edital. O fornecedor será responsável por </w:t>
      </w:r>
      <w:r w:rsidRPr="00FE73B0">
        <w:rPr>
          <w:rFonts w:ascii="Arial" w:hAnsi="Arial" w:cs="Arial"/>
          <w:szCs w:val="24"/>
          <w:lang w:val="pt-BR"/>
        </w:rPr>
        <w:lastRenderedPageBreak/>
        <w:t>todas as transações que forem efetuadas em seu nome no sistema eletrônico, assumindo como firmes e verdadeiras suas propostas e lances.</w:t>
      </w:r>
    </w:p>
    <w:p w14:paraId="14FB2E74" w14:textId="77777777" w:rsidR="00FE73B0" w:rsidRPr="00FE73B0" w:rsidRDefault="00FE73B0" w:rsidP="00FE73B0">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6.6 - 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0331E685" w14:textId="77777777" w:rsidR="00FE73B0" w:rsidRPr="00FE73B0" w:rsidRDefault="00FE73B0" w:rsidP="00FE73B0">
      <w:pPr>
        <w:pStyle w:val="Textopadro"/>
        <w:widowControl/>
        <w:tabs>
          <w:tab w:val="left" w:pos="0"/>
        </w:tabs>
        <w:spacing w:line="360" w:lineRule="auto"/>
        <w:jc w:val="both"/>
        <w:rPr>
          <w:rFonts w:ascii="Arial" w:hAnsi="Arial" w:cs="Arial"/>
          <w:szCs w:val="24"/>
          <w:lang w:val="pt-BR"/>
        </w:rPr>
      </w:pPr>
    </w:p>
    <w:p w14:paraId="453B5165" w14:textId="77777777" w:rsidR="006D34FB" w:rsidRPr="00FE73B0" w:rsidRDefault="006D34FB" w:rsidP="006D34FB">
      <w:pPr>
        <w:pStyle w:val="Textopadro"/>
        <w:widowControl/>
        <w:tabs>
          <w:tab w:val="left" w:pos="0"/>
        </w:tabs>
        <w:spacing w:line="360" w:lineRule="auto"/>
        <w:jc w:val="both"/>
        <w:rPr>
          <w:rFonts w:ascii="Arial" w:hAnsi="Arial" w:cs="Arial"/>
          <w:szCs w:val="24"/>
          <w:lang w:val="pt-BR"/>
        </w:rPr>
      </w:pPr>
    </w:p>
    <w:p w14:paraId="6817888D" w14:textId="77777777" w:rsidR="006D34FB" w:rsidRPr="00FE73B0" w:rsidRDefault="006D34FB" w:rsidP="006D34FB">
      <w:pPr>
        <w:spacing w:line="360" w:lineRule="auto"/>
        <w:jc w:val="both"/>
        <w:rPr>
          <w:rFonts w:ascii="Arial" w:hAnsi="Arial" w:cs="Arial"/>
          <w:b/>
          <w:sz w:val="24"/>
          <w:szCs w:val="24"/>
        </w:rPr>
      </w:pPr>
      <w:r w:rsidRPr="00FE73B0">
        <w:rPr>
          <w:rFonts w:ascii="Arial" w:hAnsi="Arial" w:cs="Arial"/>
          <w:b/>
          <w:bCs/>
          <w:sz w:val="24"/>
          <w:szCs w:val="24"/>
        </w:rPr>
        <w:t>VII – D</w:t>
      </w:r>
      <w:r w:rsidRPr="00FE73B0">
        <w:rPr>
          <w:rFonts w:ascii="Arial" w:hAnsi="Arial" w:cs="Arial"/>
          <w:b/>
          <w:sz w:val="24"/>
          <w:szCs w:val="24"/>
        </w:rPr>
        <w:t xml:space="preserve">O RECEBIMENTO DA PROPOSTA E </w:t>
      </w:r>
      <w:r w:rsidRPr="00FE73B0">
        <w:rPr>
          <w:rFonts w:ascii="Arial" w:hAnsi="Arial" w:cs="Arial"/>
          <w:b/>
          <w:bCs/>
          <w:sz w:val="24"/>
          <w:szCs w:val="24"/>
        </w:rPr>
        <w:t>DOS DOCUMENTOS DE HABILITAÇÃO</w:t>
      </w:r>
    </w:p>
    <w:p w14:paraId="4899F733" w14:textId="1D2FB213" w:rsidR="00B32030" w:rsidRPr="00FE73B0" w:rsidRDefault="00B32030" w:rsidP="00B32030">
      <w:pPr>
        <w:spacing w:line="360" w:lineRule="auto"/>
        <w:jc w:val="both"/>
        <w:rPr>
          <w:rFonts w:ascii="Arial" w:hAnsi="Arial" w:cs="Arial"/>
          <w:snapToGrid w:val="0"/>
          <w:sz w:val="24"/>
          <w:szCs w:val="24"/>
        </w:rPr>
      </w:pPr>
      <w:r w:rsidRPr="00FE73B0">
        <w:rPr>
          <w:rFonts w:ascii="Arial" w:hAnsi="Arial" w:cs="Arial"/>
          <w:sz w:val="24"/>
          <w:szCs w:val="24"/>
        </w:rPr>
        <w:t xml:space="preserve">7.1 - </w:t>
      </w:r>
      <w:r w:rsidRPr="00FE73B0">
        <w:rPr>
          <w:rFonts w:ascii="Arial" w:hAnsi="Arial" w:cs="Arial"/>
          <w:snapToGrid w:val="0"/>
          <w:sz w:val="24"/>
          <w:szCs w:val="24"/>
        </w:rPr>
        <w:t>As propostas</w:t>
      </w:r>
      <w:r w:rsidR="00B4703E">
        <w:rPr>
          <w:rFonts w:ascii="Arial" w:hAnsi="Arial" w:cs="Arial"/>
          <w:snapToGrid w:val="0"/>
          <w:sz w:val="24"/>
          <w:szCs w:val="24"/>
        </w:rPr>
        <w:t xml:space="preserve"> e documentos habilitação </w:t>
      </w:r>
      <w:r w:rsidRPr="00FE73B0">
        <w:rPr>
          <w:rFonts w:ascii="Arial" w:hAnsi="Arial" w:cs="Arial"/>
          <w:snapToGrid w:val="0"/>
          <w:sz w:val="24"/>
          <w:szCs w:val="24"/>
        </w:rPr>
        <w:t>serão recebid</w:t>
      </w:r>
      <w:r w:rsidR="00B4703E">
        <w:rPr>
          <w:rFonts w:ascii="Arial" w:hAnsi="Arial" w:cs="Arial"/>
          <w:snapToGrid w:val="0"/>
          <w:sz w:val="24"/>
          <w:szCs w:val="24"/>
        </w:rPr>
        <w:t>o</w:t>
      </w:r>
      <w:r w:rsidRPr="00FE73B0">
        <w:rPr>
          <w:rFonts w:ascii="Arial" w:hAnsi="Arial" w:cs="Arial"/>
          <w:snapToGrid w:val="0"/>
          <w:sz w:val="24"/>
          <w:szCs w:val="24"/>
        </w:rPr>
        <w:t xml:space="preserve">s até o horário previsto. </w:t>
      </w:r>
    </w:p>
    <w:p w14:paraId="55AD401C" w14:textId="77777777" w:rsidR="00B32030" w:rsidRPr="00FE73B0" w:rsidRDefault="00B32030" w:rsidP="00B32030">
      <w:pPr>
        <w:spacing w:line="360" w:lineRule="auto"/>
        <w:jc w:val="both"/>
        <w:rPr>
          <w:rFonts w:ascii="Arial" w:hAnsi="Arial" w:cs="Arial"/>
          <w:snapToGrid w:val="0"/>
          <w:sz w:val="24"/>
          <w:szCs w:val="24"/>
        </w:rPr>
      </w:pPr>
      <w:r w:rsidRPr="00FE73B0">
        <w:rPr>
          <w:rFonts w:ascii="Arial" w:hAnsi="Arial" w:cs="Arial"/>
          <w:snapToGrid w:val="0"/>
          <w:sz w:val="24"/>
          <w:szCs w:val="24"/>
        </w:rPr>
        <w:t>7.2 – A proposta postada no sistema para que fins de lances</w:t>
      </w:r>
      <w:proofErr w:type="gramStart"/>
      <w:r w:rsidRPr="00FE73B0">
        <w:rPr>
          <w:rFonts w:ascii="Arial" w:hAnsi="Arial" w:cs="Arial"/>
          <w:snapToGrid w:val="0"/>
          <w:sz w:val="24"/>
          <w:szCs w:val="24"/>
        </w:rPr>
        <w:t>, deve</w:t>
      </w:r>
      <w:proofErr w:type="gramEnd"/>
      <w:r w:rsidRPr="00FE73B0">
        <w:rPr>
          <w:rFonts w:ascii="Arial" w:hAnsi="Arial" w:cs="Arial"/>
          <w:snapToGrid w:val="0"/>
          <w:sz w:val="24"/>
          <w:szCs w:val="24"/>
        </w:rPr>
        <w:t xml:space="preserve"> ser efetuada com </w:t>
      </w:r>
      <w:r w:rsidRPr="00B4703E">
        <w:rPr>
          <w:rFonts w:ascii="Arial" w:hAnsi="Arial" w:cs="Arial"/>
          <w:b/>
          <w:snapToGrid w:val="0"/>
          <w:sz w:val="24"/>
          <w:szCs w:val="24"/>
          <w:u w:val="single"/>
        </w:rPr>
        <w:t>VALOR UNITÁRIO DO ITEM</w:t>
      </w:r>
      <w:r w:rsidRPr="00FE73B0">
        <w:rPr>
          <w:rFonts w:ascii="Arial" w:hAnsi="Arial" w:cs="Arial"/>
          <w:snapToGrid w:val="0"/>
          <w:color w:val="1F497D" w:themeColor="text2"/>
          <w:sz w:val="24"/>
          <w:szCs w:val="24"/>
        </w:rPr>
        <w:t>,</w:t>
      </w:r>
      <w:r w:rsidRPr="00FE73B0">
        <w:rPr>
          <w:rFonts w:ascii="Arial" w:hAnsi="Arial" w:cs="Arial"/>
          <w:snapToGrid w:val="0"/>
          <w:sz w:val="24"/>
          <w:szCs w:val="24"/>
        </w:rPr>
        <w:t xml:space="preserve"> respeitando-se os valores estimados da licitação e as descrições exigidas no edital, bem como os critérios abaixo.</w:t>
      </w:r>
    </w:p>
    <w:p w14:paraId="7281512E" w14:textId="302E8A28" w:rsidR="00B32030" w:rsidRPr="00FE73B0" w:rsidRDefault="00B32030" w:rsidP="00B32030">
      <w:pPr>
        <w:spacing w:line="360" w:lineRule="auto"/>
        <w:jc w:val="both"/>
        <w:rPr>
          <w:rFonts w:ascii="Arial" w:hAnsi="Arial" w:cs="Arial"/>
          <w:sz w:val="24"/>
          <w:szCs w:val="24"/>
        </w:rPr>
      </w:pPr>
      <w:r w:rsidRPr="00FE73B0">
        <w:rPr>
          <w:rFonts w:ascii="Arial" w:hAnsi="Arial" w:cs="Arial"/>
          <w:snapToGrid w:val="0"/>
          <w:sz w:val="24"/>
          <w:szCs w:val="24"/>
        </w:rPr>
        <w:t xml:space="preserve">a) - </w:t>
      </w:r>
      <w:r w:rsidRPr="00FE73B0">
        <w:rPr>
          <w:rFonts w:ascii="Arial" w:hAnsi="Arial" w:cs="Arial"/>
          <w:sz w:val="24"/>
          <w:szCs w:val="24"/>
        </w:rPr>
        <w:t>cotados em moeda corrente nacional</w:t>
      </w:r>
      <w:proofErr w:type="gramStart"/>
      <w:r w:rsidRPr="00FE73B0">
        <w:rPr>
          <w:rFonts w:ascii="Arial" w:hAnsi="Arial" w:cs="Arial"/>
          <w:sz w:val="24"/>
          <w:szCs w:val="24"/>
        </w:rPr>
        <w:t>,;</w:t>
      </w:r>
      <w:proofErr w:type="gramEnd"/>
    </w:p>
    <w:p w14:paraId="661437D6" w14:textId="249C6A95" w:rsidR="00B32030" w:rsidRPr="00FE73B0" w:rsidRDefault="00B32030" w:rsidP="00B32030">
      <w:pPr>
        <w:autoSpaceDE w:val="0"/>
        <w:spacing w:line="360" w:lineRule="auto"/>
        <w:jc w:val="both"/>
        <w:rPr>
          <w:rFonts w:ascii="Arial" w:eastAsia="Tahoma" w:hAnsi="Arial" w:cs="Arial"/>
          <w:sz w:val="24"/>
          <w:szCs w:val="24"/>
        </w:rPr>
      </w:pPr>
      <w:r w:rsidRPr="00FE73B0">
        <w:rPr>
          <w:rFonts w:ascii="Arial" w:hAnsi="Arial" w:cs="Arial"/>
          <w:sz w:val="24"/>
          <w:szCs w:val="24"/>
        </w:rPr>
        <w:t xml:space="preserve">b) – </w:t>
      </w:r>
      <w:r w:rsidRPr="00FE73B0">
        <w:rPr>
          <w:rFonts w:ascii="Arial" w:hAnsi="Arial" w:cs="Arial"/>
          <w:b/>
          <w:sz w:val="24"/>
          <w:szCs w:val="24"/>
          <w:u w:val="single"/>
        </w:rPr>
        <w:t>n</w:t>
      </w:r>
      <w:r w:rsidRPr="00FE73B0">
        <w:rPr>
          <w:rFonts w:ascii="Arial" w:eastAsia="Tahoma" w:hAnsi="Arial" w:cs="Arial"/>
          <w:b/>
          <w:sz w:val="24"/>
          <w:szCs w:val="24"/>
          <w:u w:val="single"/>
        </w:rPr>
        <w:t>os preços deverão estar incluídas todas as despesas</w:t>
      </w:r>
      <w:r w:rsidRPr="00FE73B0">
        <w:rPr>
          <w:rFonts w:ascii="Arial" w:eastAsia="Tahoma" w:hAnsi="Arial" w:cs="Arial"/>
          <w:sz w:val="24"/>
          <w:szCs w:val="24"/>
        </w:rPr>
        <w:t xml:space="preserve"> com: tributos/taxas, seguros e todos os demais encargos necessários ao fornecimento do objeto licitado, incluídos os trabalhistas e sociais, de acordo com a Súmula 10</w:t>
      </w:r>
      <w:r w:rsidRPr="00FE73B0">
        <w:rPr>
          <w:rStyle w:val="Refdenotaderodap"/>
          <w:rFonts w:ascii="Arial" w:eastAsia="Tahoma" w:hAnsi="Arial" w:cs="Arial"/>
          <w:sz w:val="24"/>
          <w:szCs w:val="24"/>
        </w:rPr>
        <w:footnoteReference w:id="1"/>
      </w:r>
      <w:r w:rsidRPr="00FE73B0">
        <w:rPr>
          <w:rFonts w:ascii="Arial" w:eastAsia="Tahoma" w:hAnsi="Arial" w:cs="Arial"/>
          <w:sz w:val="24"/>
          <w:szCs w:val="24"/>
        </w:rPr>
        <w:t xml:space="preserve"> do TCE/SP, sendo que o proponente será responsável por quaisquer ônus decorrente de: marcas, registros e patentes ao objeto cotado</w:t>
      </w:r>
      <w:r w:rsidR="0029672F" w:rsidRPr="00FE73B0">
        <w:rPr>
          <w:rFonts w:ascii="Arial" w:eastAsia="Tahoma" w:hAnsi="Arial" w:cs="Arial"/>
          <w:sz w:val="24"/>
          <w:szCs w:val="24"/>
        </w:rPr>
        <w:t>.</w:t>
      </w:r>
    </w:p>
    <w:p w14:paraId="30AEFCC3" w14:textId="77777777" w:rsidR="00B32030" w:rsidRPr="00FE73B0" w:rsidRDefault="00B32030" w:rsidP="00B32030">
      <w:pPr>
        <w:autoSpaceDE w:val="0"/>
        <w:spacing w:line="360" w:lineRule="auto"/>
        <w:jc w:val="both"/>
        <w:rPr>
          <w:rFonts w:ascii="Arial" w:eastAsia="Tahoma" w:hAnsi="Arial" w:cs="Arial"/>
          <w:sz w:val="24"/>
          <w:szCs w:val="24"/>
        </w:rPr>
      </w:pPr>
      <w:r w:rsidRPr="00FE73B0">
        <w:rPr>
          <w:rFonts w:ascii="Arial" w:eastAsia="Tahoma" w:hAnsi="Arial" w:cs="Arial"/>
          <w:sz w:val="24"/>
          <w:szCs w:val="24"/>
        </w:rPr>
        <w:t>7.3 – A proposta postada junto com os documentos de habilitação</w:t>
      </w:r>
      <w:proofErr w:type="gramStart"/>
      <w:r w:rsidRPr="00FE73B0">
        <w:rPr>
          <w:rFonts w:ascii="Arial" w:eastAsia="Tahoma" w:hAnsi="Arial" w:cs="Arial"/>
          <w:sz w:val="24"/>
          <w:szCs w:val="24"/>
        </w:rPr>
        <w:t>, deverá</w:t>
      </w:r>
      <w:proofErr w:type="gramEnd"/>
      <w:r w:rsidRPr="00FE73B0">
        <w:rPr>
          <w:rFonts w:ascii="Arial" w:eastAsia="Tahoma" w:hAnsi="Arial" w:cs="Arial"/>
          <w:sz w:val="24"/>
          <w:szCs w:val="24"/>
        </w:rPr>
        <w:t xml:space="preserve"> respeitar as descrições e o modelo do Anexo III, bem como constar: </w:t>
      </w:r>
    </w:p>
    <w:p w14:paraId="44238D85" w14:textId="77777777" w:rsidR="00B32030" w:rsidRPr="00FE73B0" w:rsidRDefault="00B32030" w:rsidP="00B32030">
      <w:pPr>
        <w:spacing w:line="360" w:lineRule="auto"/>
        <w:jc w:val="both"/>
        <w:rPr>
          <w:rFonts w:ascii="Arial" w:hAnsi="Arial" w:cs="Arial"/>
          <w:sz w:val="24"/>
          <w:szCs w:val="24"/>
        </w:rPr>
      </w:pPr>
      <w:r w:rsidRPr="00FE73B0">
        <w:rPr>
          <w:rFonts w:ascii="Arial" w:hAnsi="Arial" w:cs="Arial"/>
          <w:snapToGrid w:val="0"/>
          <w:sz w:val="24"/>
          <w:szCs w:val="24"/>
        </w:rPr>
        <w:t xml:space="preserve">a) - </w:t>
      </w:r>
      <w:r w:rsidRPr="00FE73B0">
        <w:rPr>
          <w:rFonts w:ascii="Arial" w:hAnsi="Arial" w:cs="Arial"/>
          <w:sz w:val="24"/>
          <w:szCs w:val="24"/>
        </w:rPr>
        <w:t>valores em moeda corrente nacional;</w:t>
      </w:r>
    </w:p>
    <w:p w14:paraId="22F90880" w14:textId="77777777" w:rsidR="00B32030" w:rsidRPr="00FE73B0" w:rsidRDefault="00B32030" w:rsidP="00B32030">
      <w:pPr>
        <w:spacing w:line="360" w:lineRule="auto"/>
        <w:jc w:val="both"/>
        <w:rPr>
          <w:rFonts w:ascii="Arial" w:hAnsi="Arial" w:cs="Arial"/>
          <w:sz w:val="24"/>
          <w:szCs w:val="24"/>
        </w:rPr>
      </w:pPr>
      <w:r w:rsidRPr="00FE73B0">
        <w:rPr>
          <w:rFonts w:ascii="Arial" w:hAnsi="Arial" w:cs="Arial"/>
          <w:sz w:val="24"/>
          <w:szCs w:val="24"/>
        </w:rPr>
        <w:t xml:space="preserve">b) – </w:t>
      </w:r>
      <w:r w:rsidRPr="00FE73B0">
        <w:rPr>
          <w:rFonts w:ascii="Arial" w:hAnsi="Arial" w:cs="Arial"/>
          <w:color w:val="000000" w:themeColor="text1"/>
          <w:sz w:val="24"/>
          <w:szCs w:val="24"/>
        </w:rPr>
        <w:t xml:space="preserve">colocar a </w:t>
      </w:r>
      <w:r w:rsidRPr="00FE73B0">
        <w:rPr>
          <w:rFonts w:ascii="Arial" w:hAnsi="Arial" w:cs="Arial"/>
          <w:b/>
          <w:color w:val="000000" w:themeColor="text1"/>
          <w:sz w:val="24"/>
          <w:szCs w:val="24"/>
        </w:rPr>
        <w:t>marca</w:t>
      </w:r>
      <w:r w:rsidRPr="00FE73B0">
        <w:rPr>
          <w:rFonts w:ascii="Arial" w:hAnsi="Arial" w:cs="Arial"/>
          <w:color w:val="000000" w:themeColor="text1"/>
          <w:sz w:val="24"/>
          <w:szCs w:val="24"/>
        </w:rPr>
        <w:t xml:space="preserve">, o valor unitário </w:t>
      </w:r>
      <w:r w:rsidRPr="00FE73B0">
        <w:rPr>
          <w:rFonts w:ascii="Arial" w:hAnsi="Arial" w:cs="Arial"/>
          <w:sz w:val="24"/>
          <w:szCs w:val="24"/>
        </w:rPr>
        <w:t>e total com até duas casas decimais após a vírgula</w:t>
      </w:r>
      <w:r w:rsidRPr="00FE73B0">
        <w:rPr>
          <w:rFonts w:ascii="Arial" w:hAnsi="Arial" w:cs="Arial"/>
          <w:b/>
          <w:sz w:val="24"/>
          <w:szCs w:val="24"/>
        </w:rPr>
        <w:t>.</w:t>
      </w:r>
    </w:p>
    <w:p w14:paraId="46C7E087" w14:textId="77777777" w:rsidR="00B32030" w:rsidRPr="00FE73B0" w:rsidRDefault="00B32030" w:rsidP="00B32030">
      <w:pPr>
        <w:autoSpaceDE w:val="0"/>
        <w:spacing w:line="360" w:lineRule="auto"/>
        <w:jc w:val="both"/>
        <w:rPr>
          <w:rFonts w:ascii="Arial" w:eastAsia="Tahoma" w:hAnsi="Arial" w:cs="Arial"/>
          <w:sz w:val="24"/>
          <w:szCs w:val="24"/>
        </w:rPr>
      </w:pPr>
      <w:r w:rsidRPr="00FE73B0">
        <w:rPr>
          <w:rFonts w:ascii="Arial" w:hAnsi="Arial" w:cs="Arial"/>
          <w:sz w:val="24"/>
          <w:szCs w:val="24"/>
        </w:rPr>
        <w:t xml:space="preserve">c) – incluir </w:t>
      </w:r>
      <w:r w:rsidRPr="00FE73B0">
        <w:rPr>
          <w:rFonts w:ascii="Arial" w:eastAsia="Tahoma" w:hAnsi="Arial" w:cs="Arial"/>
          <w:sz w:val="24"/>
          <w:szCs w:val="24"/>
        </w:rPr>
        <w:t>todas as despesas com frete, tributos, seguros e todos os demais encargos necessários ao fornecimento do objeto licitado, como os trabalhistas e sociais, de acordo com a Súmula 10</w:t>
      </w:r>
      <w:r w:rsidRPr="00FE73B0">
        <w:rPr>
          <w:rStyle w:val="Refdenotaderodap"/>
          <w:rFonts w:ascii="Arial" w:eastAsia="Tahoma" w:hAnsi="Arial" w:cs="Arial"/>
          <w:sz w:val="24"/>
          <w:szCs w:val="24"/>
        </w:rPr>
        <w:footnoteReference w:id="2"/>
      </w:r>
      <w:r w:rsidRPr="00FE73B0">
        <w:rPr>
          <w:rFonts w:ascii="Arial" w:eastAsia="Tahoma" w:hAnsi="Arial" w:cs="Arial"/>
          <w:sz w:val="24"/>
          <w:szCs w:val="24"/>
        </w:rPr>
        <w:t xml:space="preserve"> do TCE/SP, sendo que o proponente será responsável por quaisquer ônus decorrente de: marcas, registros e patentes ao objeto cotado.</w:t>
      </w:r>
    </w:p>
    <w:p w14:paraId="7CFD8690" w14:textId="77777777" w:rsidR="00B32030" w:rsidRPr="00FE73B0" w:rsidRDefault="00B32030" w:rsidP="00B32030">
      <w:pPr>
        <w:spacing w:line="360" w:lineRule="auto"/>
        <w:jc w:val="both"/>
        <w:rPr>
          <w:rFonts w:ascii="Arial" w:hAnsi="Arial" w:cs="Arial"/>
          <w:snapToGrid w:val="0"/>
          <w:sz w:val="24"/>
          <w:szCs w:val="24"/>
        </w:rPr>
      </w:pPr>
      <w:r w:rsidRPr="00FE73B0">
        <w:rPr>
          <w:rFonts w:ascii="Arial" w:hAnsi="Arial" w:cs="Arial"/>
          <w:sz w:val="24"/>
          <w:szCs w:val="24"/>
        </w:rPr>
        <w:lastRenderedPageBreak/>
        <w:t>7.4 - É de inteira responsabilidade do ofertante o preço e demais condições apresentadas.</w:t>
      </w:r>
    </w:p>
    <w:p w14:paraId="25203541" w14:textId="77777777" w:rsidR="00B32030" w:rsidRPr="00FE73B0" w:rsidRDefault="00B32030" w:rsidP="00B32030">
      <w:pPr>
        <w:pStyle w:val="legal"/>
        <w:spacing w:line="360" w:lineRule="auto"/>
        <w:rPr>
          <w:rFonts w:cs="Arial"/>
          <w:sz w:val="24"/>
          <w:szCs w:val="24"/>
        </w:rPr>
      </w:pPr>
      <w:r w:rsidRPr="00FE73B0">
        <w:rPr>
          <w:rFonts w:cs="Arial"/>
          <w:sz w:val="24"/>
          <w:szCs w:val="24"/>
        </w:rPr>
        <w:t xml:space="preserve">7.5 - Os documentos a serem </w:t>
      </w:r>
      <w:proofErr w:type="gramStart"/>
      <w:r w:rsidRPr="00FE73B0">
        <w:rPr>
          <w:rFonts w:cs="Arial"/>
          <w:sz w:val="24"/>
          <w:szCs w:val="24"/>
        </w:rPr>
        <w:t>apresentados/postados</w:t>
      </w:r>
      <w:proofErr w:type="gramEnd"/>
      <w:r w:rsidRPr="00FE73B0">
        <w:rPr>
          <w:rFonts w:cs="Arial"/>
          <w:sz w:val="24"/>
          <w:szCs w:val="24"/>
        </w:rPr>
        <w:t xml:space="preserve"> de habilitação, juntamente com a proposta, independente se a pessoa jurídica será vencedora ou não, são os seguem:</w:t>
      </w:r>
    </w:p>
    <w:p w14:paraId="41DADE4B" w14:textId="77777777" w:rsidR="006D34FB" w:rsidRPr="00FE73B0" w:rsidRDefault="006D34FB" w:rsidP="006D34FB">
      <w:pPr>
        <w:pStyle w:val="legal"/>
        <w:spacing w:line="360" w:lineRule="auto"/>
        <w:rPr>
          <w:rFonts w:cs="Arial"/>
          <w:sz w:val="24"/>
          <w:szCs w:val="24"/>
        </w:rPr>
      </w:pPr>
    </w:p>
    <w:p w14:paraId="048EB11A" w14:textId="77777777" w:rsidR="006D34FB" w:rsidRPr="00FE73B0" w:rsidRDefault="006D34FB" w:rsidP="006D34FB">
      <w:pPr>
        <w:autoSpaceDE w:val="0"/>
        <w:spacing w:line="360" w:lineRule="auto"/>
        <w:jc w:val="both"/>
        <w:rPr>
          <w:rFonts w:ascii="Arial" w:eastAsia="Tahoma" w:hAnsi="Arial" w:cs="Arial"/>
          <w:b/>
          <w:bCs/>
          <w:sz w:val="24"/>
          <w:szCs w:val="24"/>
        </w:rPr>
      </w:pPr>
      <w:r w:rsidRPr="00FE73B0">
        <w:rPr>
          <w:rFonts w:ascii="Arial" w:eastAsia="Tahoma" w:hAnsi="Arial" w:cs="Arial"/>
          <w:b/>
          <w:bCs/>
          <w:sz w:val="24"/>
          <w:szCs w:val="24"/>
        </w:rPr>
        <w:t>1. - HABILITAÇÃO JURÍDICA</w:t>
      </w:r>
    </w:p>
    <w:p w14:paraId="712CE6D1" w14:textId="77777777" w:rsidR="006D34FB" w:rsidRPr="00FE73B0" w:rsidRDefault="006D34FB" w:rsidP="006D34FB">
      <w:pPr>
        <w:autoSpaceDE w:val="0"/>
        <w:spacing w:line="360" w:lineRule="auto"/>
        <w:jc w:val="both"/>
        <w:rPr>
          <w:rFonts w:ascii="Arial" w:eastAsia="Tahoma" w:hAnsi="Arial" w:cs="Arial"/>
          <w:sz w:val="24"/>
          <w:szCs w:val="24"/>
        </w:rPr>
      </w:pPr>
      <w:r w:rsidRPr="00FE73B0">
        <w:rPr>
          <w:rFonts w:ascii="Arial" w:eastAsia="Tahoma" w:hAnsi="Arial" w:cs="Arial"/>
          <w:sz w:val="24"/>
          <w:szCs w:val="24"/>
        </w:rPr>
        <w:t>a</w:t>
      </w:r>
      <w:r w:rsidRPr="00FE73B0">
        <w:rPr>
          <w:rFonts w:ascii="Arial" w:eastAsia="Tahoma" w:hAnsi="Arial" w:cs="Arial"/>
          <w:b/>
          <w:bCs/>
          <w:sz w:val="24"/>
          <w:szCs w:val="24"/>
          <w:u w:val="single"/>
        </w:rPr>
        <w:t>) Em se tratando de empresário individua</w:t>
      </w:r>
      <w:r w:rsidRPr="00FE73B0">
        <w:rPr>
          <w:rFonts w:ascii="Arial" w:eastAsia="Tahoma" w:hAnsi="Arial" w:cs="Arial"/>
          <w:sz w:val="24"/>
          <w:szCs w:val="24"/>
        </w:rPr>
        <w:t>l, registro na Junta Comercial;</w:t>
      </w:r>
    </w:p>
    <w:p w14:paraId="629FDEDA" w14:textId="77777777" w:rsidR="006D34FB" w:rsidRPr="00FE73B0" w:rsidRDefault="006D34FB" w:rsidP="006D34FB">
      <w:pPr>
        <w:autoSpaceDE w:val="0"/>
        <w:spacing w:line="360" w:lineRule="auto"/>
        <w:jc w:val="both"/>
        <w:rPr>
          <w:rFonts w:ascii="Arial" w:eastAsia="Tahoma" w:hAnsi="Arial" w:cs="Arial"/>
          <w:sz w:val="24"/>
          <w:szCs w:val="24"/>
        </w:rPr>
      </w:pPr>
      <w:r w:rsidRPr="00FE73B0">
        <w:rPr>
          <w:rFonts w:ascii="Arial" w:eastAsia="Tahoma" w:hAnsi="Arial" w:cs="Arial"/>
          <w:sz w:val="24"/>
          <w:szCs w:val="24"/>
        </w:rPr>
        <w:t>b)</w:t>
      </w:r>
      <w:r w:rsidRPr="00FE73B0">
        <w:rPr>
          <w:rFonts w:ascii="Arial" w:eastAsia="Tahoma" w:hAnsi="Arial" w:cs="Arial"/>
          <w:b/>
          <w:bCs/>
          <w:sz w:val="24"/>
          <w:szCs w:val="24"/>
          <w:u w:val="single"/>
        </w:rPr>
        <w:t xml:space="preserve"> Em caso de sociedade empresária</w:t>
      </w:r>
      <w:r w:rsidRPr="00FE73B0">
        <w:rPr>
          <w:rFonts w:ascii="Arial" w:eastAsia="Tahoma" w:hAnsi="Arial" w:cs="Arial"/>
          <w:sz w:val="24"/>
          <w:szCs w:val="24"/>
        </w:rPr>
        <w:t>, ato constitutivo registrado na Junta Comercial, bem como alterações contratuais que constem o nome do administrador ou ato separado de sua designação e, em sendo sociedade anônima, acompanhada de documento de eleição de seus atuais administradores.</w:t>
      </w:r>
    </w:p>
    <w:p w14:paraId="2A354603" w14:textId="77777777" w:rsidR="006D34FB" w:rsidRPr="00FE73B0" w:rsidRDefault="006D34FB" w:rsidP="006D34FB">
      <w:pPr>
        <w:autoSpaceDE w:val="0"/>
        <w:spacing w:line="360" w:lineRule="auto"/>
        <w:jc w:val="both"/>
        <w:rPr>
          <w:rFonts w:ascii="Arial" w:eastAsia="Tahoma" w:hAnsi="Arial" w:cs="Arial"/>
          <w:sz w:val="24"/>
          <w:szCs w:val="24"/>
        </w:rPr>
      </w:pPr>
      <w:r w:rsidRPr="00FE73B0">
        <w:rPr>
          <w:rFonts w:ascii="Arial" w:eastAsia="Tahoma" w:hAnsi="Arial" w:cs="Arial"/>
          <w:sz w:val="24"/>
          <w:szCs w:val="24"/>
        </w:rPr>
        <w:t xml:space="preserve">c) </w:t>
      </w:r>
      <w:r w:rsidRPr="00FE73B0">
        <w:rPr>
          <w:rFonts w:ascii="Arial" w:eastAsia="Tahoma" w:hAnsi="Arial" w:cs="Arial"/>
          <w:b/>
          <w:bCs/>
          <w:sz w:val="24"/>
          <w:szCs w:val="24"/>
          <w:u w:val="single"/>
        </w:rPr>
        <w:t>Em caso de sociedade simples</w:t>
      </w:r>
      <w:r w:rsidRPr="00FE73B0">
        <w:rPr>
          <w:rFonts w:ascii="Arial" w:eastAsia="Tahoma" w:hAnsi="Arial" w:cs="Arial"/>
          <w:sz w:val="24"/>
          <w:szCs w:val="24"/>
        </w:rPr>
        <w:t>, inscrição do ato constitutivo no Cartório de Registro de Títulos e Documentos, acompanhado da prova de quem exerce sua administração; e,</w:t>
      </w:r>
    </w:p>
    <w:p w14:paraId="58CB9B62" w14:textId="77777777" w:rsidR="006D34FB" w:rsidRPr="00FE73B0" w:rsidRDefault="006D34FB" w:rsidP="006D34FB">
      <w:pPr>
        <w:autoSpaceDE w:val="0"/>
        <w:spacing w:line="360" w:lineRule="auto"/>
        <w:jc w:val="both"/>
        <w:rPr>
          <w:rFonts w:ascii="Arial" w:eastAsia="Tahoma" w:hAnsi="Arial" w:cs="Arial"/>
          <w:bCs/>
          <w:sz w:val="24"/>
          <w:szCs w:val="24"/>
        </w:rPr>
      </w:pPr>
      <w:r w:rsidRPr="00FE73B0">
        <w:rPr>
          <w:rFonts w:ascii="Arial" w:eastAsia="Tahoma" w:hAnsi="Arial" w:cs="Arial"/>
          <w:b/>
          <w:bCs/>
          <w:sz w:val="24"/>
          <w:szCs w:val="24"/>
          <w:u w:val="single"/>
        </w:rPr>
        <w:t>d) decreto de autorização, em se tratando de pessoa jurídica ou sociedade estrangeira em funcionamento no País</w:t>
      </w:r>
      <w:r w:rsidRPr="00FE73B0">
        <w:rPr>
          <w:rFonts w:ascii="Arial" w:eastAsia="Tahoma" w:hAnsi="Arial" w:cs="Arial"/>
          <w:bCs/>
          <w:sz w:val="24"/>
          <w:szCs w:val="24"/>
        </w:rPr>
        <w:t>.</w:t>
      </w:r>
    </w:p>
    <w:p w14:paraId="1614E495" w14:textId="77777777" w:rsidR="006D34FB" w:rsidRPr="00FE73B0" w:rsidRDefault="006D34FB" w:rsidP="006D34FB">
      <w:pPr>
        <w:autoSpaceDE w:val="0"/>
        <w:spacing w:line="360" w:lineRule="auto"/>
        <w:jc w:val="both"/>
        <w:rPr>
          <w:rFonts w:ascii="Arial" w:eastAsia="Tahoma" w:hAnsi="Arial" w:cs="Arial"/>
          <w:bCs/>
          <w:sz w:val="24"/>
          <w:szCs w:val="24"/>
        </w:rPr>
      </w:pPr>
      <w:r w:rsidRPr="00FE73B0">
        <w:rPr>
          <w:rFonts w:ascii="Arial" w:eastAsia="Tahoma" w:hAnsi="Arial" w:cs="Arial"/>
          <w:bCs/>
          <w:sz w:val="24"/>
          <w:szCs w:val="24"/>
        </w:rPr>
        <w:t xml:space="preserve">e) </w:t>
      </w:r>
      <w:r w:rsidRPr="00FE73B0">
        <w:rPr>
          <w:rFonts w:ascii="Arial" w:eastAsia="Tahoma" w:hAnsi="Arial" w:cs="Arial"/>
          <w:b/>
          <w:bCs/>
          <w:sz w:val="24"/>
          <w:szCs w:val="24"/>
          <w:u w:val="single"/>
        </w:rPr>
        <w:t>MEI – Microempreendedor Individual</w:t>
      </w:r>
      <w:r w:rsidRPr="00FE73B0">
        <w:rPr>
          <w:rFonts w:ascii="Arial" w:eastAsia="Tahoma" w:hAnsi="Arial" w:cs="Arial"/>
          <w:bCs/>
          <w:sz w:val="24"/>
          <w:szCs w:val="24"/>
        </w:rPr>
        <w:t xml:space="preserve">, comprovante de </w:t>
      </w:r>
      <w:proofErr w:type="gramStart"/>
      <w:r w:rsidRPr="00FE73B0">
        <w:rPr>
          <w:rFonts w:ascii="Arial" w:eastAsia="Tahoma" w:hAnsi="Arial" w:cs="Arial"/>
          <w:bCs/>
          <w:sz w:val="24"/>
          <w:szCs w:val="24"/>
        </w:rPr>
        <w:t>inscrição</w:t>
      </w:r>
      <w:proofErr w:type="gramEnd"/>
    </w:p>
    <w:p w14:paraId="3A91E3C6" w14:textId="039EB0C6" w:rsidR="006D34FB" w:rsidRPr="00FE73B0" w:rsidRDefault="006D34FB" w:rsidP="006D34FB">
      <w:pPr>
        <w:pStyle w:val="Default"/>
        <w:spacing w:line="360" w:lineRule="auto"/>
        <w:jc w:val="both"/>
        <w:rPr>
          <w:rFonts w:eastAsia="Tahoma"/>
          <w:bCs/>
          <w:color w:val="auto"/>
        </w:rPr>
      </w:pPr>
    </w:p>
    <w:p w14:paraId="09DBECE3" w14:textId="77777777" w:rsidR="006D34FB" w:rsidRPr="00FE73B0" w:rsidRDefault="006D34FB" w:rsidP="006D34FB">
      <w:pPr>
        <w:autoSpaceDE w:val="0"/>
        <w:spacing w:line="360" w:lineRule="auto"/>
        <w:jc w:val="both"/>
        <w:rPr>
          <w:rFonts w:ascii="Arial" w:eastAsia="Tahoma" w:hAnsi="Arial" w:cs="Arial"/>
          <w:bCs/>
          <w:sz w:val="24"/>
          <w:szCs w:val="24"/>
        </w:rPr>
      </w:pPr>
    </w:p>
    <w:p w14:paraId="551B7EA8" w14:textId="77777777" w:rsidR="006D34FB" w:rsidRPr="00FE73B0" w:rsidRDefault="006D34FB" w:rsidP="006D34FB">
      <w:pPr>
        <w:autoSpaceDE w:val="0"/>
        <w:spacing w:line="360" w:lineRule="auto"/>
        <w:jc w:val="both"/>
        <w:rPr>
          <w:rFonts w:ascii="Arial" w:eastAsia="Tahoma" w:hAnsi="Arial" w:cs="Arial"/>
          <w:bCs/>
          <w:sz w:val="24"/>
          <w:szCs w:val="24"/>
        </w:rPr>
      </w:pPr>
      <w:r w:rsidRPr="00FE73B0">
        <w:rPr>
          <w:rFonts w:ascii="Arial" w:eastAsia="Tahoma" w:hAnsi="Arial" w:cs="Arial"/>
          <w:bCs/>
          <w:sz w:val="24"/>
          <w:szCs w:val="24"/>
        </w:rPr>
        <w:t>1.1 - Os documentos acima citados deverão ser apresentados com todas as suas alterações, excluindo-se os casos de documentos expressamente consolidados.</w:t>
      </w:r>
    </w:p>
    <w:p w14:paraId="1AD6C3BB" w14:textId="77777777" w:rsidR="006D34FB" w:rsidRPr="00FE73B0" w:rsidRDefault="006D34FB" w:rsidP="006D34FB">
      <w:pPr>
        <w:autoSpaceDE w:val="0"/>
        <w:spacing w:line="360" w:lineRule="auto"/>
        <w:jc w:val="both"/>
        <w:rPr>
          <w:rFonts w:ascii="Arial" w:eastAsia="Tahoma" w:hAnsi="Arial" w:cs="Arial"/>
          <w:bCs/>
          <w:sz w:val="24"/>
          <w:szCs w:val="24"/>
        </w:rPr>
      </w:pPr>
    </w:p>
    <w:p w14:paraId="7DA5CAD8" w14:textId="77777777" w:rsidR="004D2517" w:rsidRPr="00FE73B0" w:rsidRDefault="004D2517" w:rsidP="004D2517">
      <w:pPr>
        <w:autoSpaceDE w:val="0"/>
        <w:spacing w:line="360" w:lineRule="auto"/>
        <w:jc w:val="both"/>
        <w:rPr>
          <w:rFonts w:ascii="Arial" w:eastAsia="Tahoma" w:hAnsi="Arial" w:cs="Arial"/>
          <w:b/>
          <w:bCs/>
          <w:sz w:val="24"/>
          <w:szCs w:val="24"/>
        </w:rPr>
      </w:pPr>
      <w:r w:rsidRPr="00FE73B0">
        <w:rPr>
          <w:rFonts w:ascii="Arial" w:eastAsia="Tahoma" w:hAnsi="Arial" w:cs="Arial"/>
          <w:b/>
          <w:bCs/>
          <w:sz w:val="24"/>
          <w:szCs w:val="24"/>
        </w:rPr>
        <w:t>2 -</w:t>
      </w:r>
      <w:proofErr w:type="gramStart"/>
      <w:r w:rsidRPr="00FE73B0">
        <w:rPr>
          <w:rFonts w:ascii="Arial" w:eastAsia="Tahoma" w:hAnsi="Arial" w:cs="Arial"/>
          <w:b/>
          <w:bCs/>
          <w:sz w:val="24"/>
          <w:szCs w:val="24"/>
        </w:rPr>
        <w:t xml:space="preserve">  </w:t>
      </w:r>
      <w:proofErr w:type="gramEnd"/>
      <w:r w:rsidRPr="00FE73B0">
        <w:rPr>
          <w:rFonts w:ascii="Arial" w:eastAsia="Tahoma" w:hAnsi="Arial" w:cs="Arial"/>
          <w:b/>
          <w:bCs/>
          <w:sz w:val="24"/>
          <w:szCs w:val="24"/>
        </w:rPr>
        <w:t>HABILITAÇÃO FISCAL, SOCIAL E TRABALHISTA</w:t>
      </w:r>
    </w:p>
    <w:p w14:paraId="10925FDC" w14:textId="77777777" w:rsidR="00E35211" w:rsidRPr="00FE73B0" w:rsidRDefault="00E35211" w:rsidP="00E35211">
      <w:pPr>
        <w:autoSpaceDE w:val="0"/>
        <w:spacing w:line="360" w:lineRule="auto"/>
        <w:jc w:val="both"/>
        <w:rPr>
          <w:rFonts w:ascii="Arial" w:eastAsia="Tahoma" w:hAnsi="Arial" w:cs="Arial"/>
          <w:sz w:val="24"/>
          <w:szCs w:val="24"/>
        </w:rPr>
      </w:pPr>
      <w:r w:rsidRPr="00FE73B0">
        <w:rPr>
          <w:rFonts w:ascii="Arial" w:eastAsia="Tahoma" w:hAnsi="Arial" w:cs="Arial"/>
          <w:sz w:val="24"/>
          <w:szCs w:val="24"/>
        </w:rPr>
        <w:t>a) inscrição no Cadastro Nacional de Pessoa Jurídica – CNPJ;</w:t>
      </w:r>
    </w:p>
    <w:p w14:paraId="5A74319E" w14:textId="13466721" w:rsidR="00E35211" w:rsidRPr="00FE73B0" w:rsidRDefault="00E35211" w:rsidP="00E35211">
      <w:pPr>
        <w:pStyle w:val="Default"/>
        <w:spacing w:line="360" w:lineRule="auto"/>
        <w:jc w:val="both"/>
        <w:rPr>
          <w:rFonts w:eastAsia="Tahoma"/>
          <w:bCs/>
          <w:color w:val="auto"/>
        </w:rPr>
      </w:pPr>
      <w:r w:rsidRPr="00FE73B0">
        <w:rPr>
          <w:rFonts w:eastAsia="Tahoma"/>
          <w:color w:val="auto"/>
        </w:rPr>
        <w:t xml:space="preserve">b) </w:t>
      </w:r>
      <w:r w:rsidRPr="00FE73B0">
        <w:rPr>
          <w:color w:val="auto"/>
        </w:rPr>
        <w:t>inscrição no cadastro de contribuintes municipal, relativo ao domicílio ou sede do licitante, pertinente ao seu ramo de atividade e compatível com o objeto contratual,</w:t>
      </w:r>
    </w:p>
    <w:p w14:paraId="36A06B2B" w14:textId="77777777" w:rsidR="00E35211" w:rsidRPr="00FE73B0" w:rsidRDefault="00E35211" w:rsidP="00E35211">
      <w:pPr>
        <w:autoSpaceDE w:val="0"/>
        <w:spacing w:line="360" w:lineRule="auto"/>
        <w:jc w:val="both"/>
        <w:rPr>
          <w:rFonts w:ascii="Arial" w:eastAsia="Tahoma" w:hAnsi="Arial" w:cs="Arial"/>
          <w:sz w:val="24"/>
          <w:szCs w:val="24"/>
        </w:rPr>
      </w:pPr>
      <w:r w:rsidRPr="00FE73B0">
        <w:rPr>
          <w:rFonts w:ascii="Arial" w:eastAsia="Tahoma" w:hAnsi="Arial" w:cs="Arial"/>
          <w:sz w:val="24"/>
          <w:szCs w:val="24"/>
        </w:rPr>
        <w:t>c) regularidade com a Fazenda Federal e Seguridade Social (INSS);</w:t>
      </w:r>
    </w:p>
    <w:p w14:paraId="433C1242" w14:textId="77777777" w:rsidR="00E35211" w:rsidRPr="00FE73B0" w:rsidRDefault="00E35211" w:rsidP="00E35211">
      <w:pPr>
        <w:autoSpaceDE w:val="0"/>
        <w:spacing w:line="360" w:lineRule="auto"/>
        <w:jc w:val="both"/>
        <w:rPr>
          <w:rFonts w:ascii="Arial" w:eastAsia="Tahoma" w:hAnsi="Arial" w:cs="Arial"/>
          <w:sz w:val="24"/>
          <w:szCs w:val="24"/>
        </w:rPr>
      </w:pPr>
      <w:r w:rsidRPr="00FE73B0">
        <w:rPr>
          <w:rFonts w:ascii="Arial" w:eastAsia="Tahoma" w:hAnsi="Arial" w:cs="Arial"/>
          <w:sz w:val="24"/>
          <w:szCs w:val="24"/>
        </w:rPr>
        <w:t>d) regularidade com a Fazenda Estadual, referente ao I.C.M.S.;</w:t>
      </w:r>
    </w:p>
    <w:p w14:paraId="72954C4F" w14:textId="77777777" w:rsidR="00E35211" w:rsidRPr="00FE73B0" w:rsidRDefault="00E35211" w:rsidP="00E35211">
      <w:pPr>
        <w:autoSpaceDE w:val="0"/>
        <w:spacing w:line="360" w:lineRule="auto"/>
        <w:jc w:val="both"/>
        <w:rPr>
          <w:rFonts w:ascii="Arial" w:eastAsia="Tahoma" w:hAnsi="Arial" w:cs="Arial"/>
          <w:sz w:val="24"/>
          <w:szCs w:val="24"/>
        </w:rPr>
      </w:pPr>
      <w:r w:rsidRPr="00FE73B0">
        <w:rPr>
          <w:rFonts w:ascii="Arial" w:eastAsia="Tahoma" w:hAnsi="Arial" w:cs="Arial"/>
          <w:sz w:val="24"/>
          <w:szCs w:val="24"/>
        </w:rPr>
        <w:t>e) regularidade com a Fazenda Municipal do domicílio ou sede do licitante, ou outra equivalente, na forma da Lei, tributos mobiliários;</w:t>
      </w:r>
    </w:p>
    <w:p w14:paraId="649D66D6" w14:textId="77777777" w:rsidR="00E35211" w:rsidRPr="00FE73B0" w:rsidRDefault="00E35211" w:rsidP="00E35211">
      <w:pPr>
        <w:autoSpaceDE w:val="0"/>
        <w:spacing w:line="360" w:lineRule="auto"/>
        <w:jc w:val="both"/>
        <w:rPr>
          <w:rFonts w:ascii="Arial" w:eastAsia="Tahoma" w:hAnsi="Arial" w:cs="Arial"/>
          <w:sz w:val="24"/>
          <w:szCs w:val="24"/>
        </w:rPr>
      </w:pPr>
      <w:r w:rsidRPr="00FE73B0">
        <w:rPr>
          <w:rFonts w:ascii="Arial" w:eastAsia="Tahoma" w:hAnsi="Arial" w:cs="Arial"/>
          <w:sz w:val="24"/>
          <w:szCs w:val="24"/>
        </w:rPr>
        <w:lastRenderedPageBreak/>
        <w:t>f) regularidade relativa ao Fundo de Garantia por Tempo de Serviço (FGTS);</w:t>
      </w:r>
    </w:p>
    <w:p w14:paraId="057F0E91" w14:textId="47D85E3A" w:rsidR="00E35211" w:rsidRPr="00FE73B0" w:rsidRDefault="00E35211" w:rsidP="00E35211">
      <w:pPr>
        <w:autoSpaceDE w:val="0"/>
        <w:spacing w:line="360" w:lineRule="auto"/>
        <w:jc w:val="both"/>
        <w:rPr>
          <w:rFonts w:ascii="Arial" w:hAnsi="Arial" w:cs="Arial"/>
          <w:sz w:val="24"/>
          <w:szCs w:val="24"/>
        </w:rPr>
      </w:pPr>
      <w:r w:rsidRPr="00FE73B0">
        <w:rPr>
          <w:rFonts w:ascii="Arial" w:eastAsia="Tahoma" w:hAnsi="Arial" w:cs="Arial"/>
          <w:sz w:val="24"/>
          <w:szCs w:val="24"/>
        </w:rPr>
        <w:t xml:space="preserve">g) </w:t>
      </w:r>
      <w:r w:rsidRPr="00FE73B0">
        <w:rPr>
          <w:rFonts w:ascii="Arial" w:hAnsi="Arial" w:cs="Arial"/>
          <w:sz w:val="24"/>
          <w:szCs w:val="24"/>
        </w:rPr>
        <w:t>regularidade perante a Justiça do Trabalho</w:t>
      </w:r>
      <w:r w:rsidR="00513E59" w:rsidRPr="00FE73B0">
        <w:rPr>
          <w:rFonts w:ascii="Arial" w:hAnsi="Arial" w:cs="Arial"/>
          <w:sz w:val="24"/>
          <w:szCs w:val="24"/>
        </w:rPr>
        <w:t>;</w:t>
      </w:r>
      <w:r w:rsidR="002B3880" w:rsidRPr="00FE73B0">
        <w:rPr>
          <w:rFonts w:ascii="Arial" w:hAnsi="Arial" w:cs="Arial"/>
          <w:sz w:val="24"/>
          <w:szCs w:val="24"/>
        </w:rPr>
        <w:t xml:space="preserve"> </w:t>
      </w:r>
      <w:proofErr w:type="gramStart"/>
      <w:r w:rsidR="002B3880" w:rsidRPr="00FE73B0">
        <w:rPr>
          <w:rFonts w:ascii="Arial" w:hAnsi="Arial" w:cs="Arial"/>
          <w:sz w:val="24"/>
          <w:szCs w:val="24"/>
        </w:rPr>
        <w:t>e</w:t>
      </w:r>
      <w:proofErr w:type="gramEnd"/>
    </w:p>
    <w:p w14:paraId="765E7696" w14:textId="6C169FD5" w:rsidR="00E35211" w:rsidRPr="00FE73B0" w:rsidRDefault="00E35211" w:rsidP="00E35211">
      <w:pPr>
        <w:autoSpaceDE w:val="0"/>
        <w:spacing w:line="360" w:lineRule="auto"/>
        <w:jc w:val="both"/>
        <w:rPr>
          <w:rFonts w:ascii="Arial" w:hAnsi="Arial" w:cs="Arial"/>
          <w:sz w:val="24"/>
          <w:szCs w:val="24"/>
        </w:rPr>
      </w:pPr>
      <w:r w:rsidRPr="00FE73B0">
        <w:rPr>
          <w:rFonts w:ascii="Arial" w:hAnsi="Arial" w:cs="Arial"/>
          <w:sz w:val="24"/>
          <w:szCs w:val="24"/>
        </w:rPr>
        <w:t xml:space="preserve">h) </w:t>
      </w:r>
      <w:r w:rsidRPr="00FE73B0">
        <w:rPr>
          <w:rFonts w:ascii="Arial" w:hAnsi="Arial" w:cs="Arial"/>
          <w:sz w:val="24"/>
          <w:szCs w:val="24"/>
          <w:shd w:val="clear" w:color="auto" w:fill="FFFFFF"/>
        </w:rPr>
        <w:t xml:space="preserve">cumprimento do disposto no inciso XXXIII do artigo 7º da Constituição Federal, </w:t>
      </w:r>
      <w:r w:rsidRPr="00FE73B0">
        <w:rPr>
          <w:rFonts w:ascii="Arial" w:hAnsi="Arial" w:cs="Arial"/>
          <w:b/>
          <w:sz w:val="24"/>
          <w:szCs w:val="24"/>
          <w:shd w:val="clear" w:color="auto" w:fill="FFFFFF"/>
        </w:rPr>
        <w:t>conforme Anexo II</w:t>
      </w:r>
      <w:r w:rsidR="00075378" w:rsidRPr="00FE73B0">
        <w:rPr>
          <w:rFonts w:ascii="Arial" w:hAnsi="Arial" w:cs="Arial"/>
          <w:b/>
          <w:sz w:val="24"/>
          <w:szCs w:val="24"/>
          <w:shd w:val="clear" w:color="auto" w:fill="FFFFFF"/>
        </w:rPr>
        <w:t>.</w:t>
      </w:r>
    </w:p>
    <w:p w14:paraId="0FE4DEF5" w14:textId="77777777" w:rsidR="004D2517" w:rsidRPr="00FE73B0" w:rsidRDefault="004D2517" w:rsidP="004D2517">
      <w:pPr>
        <w:pStyle w:val="WW-Corpodetexto3"/>
        <w:widowControl w:val="0"/>
        <w:rPr>
          <w:rFonts w:ascii="Arial" w:hAnsi="Arial" w:cs="Arial"/>
          <w:szCs w:val="24"/>
        </w:rPr>
      </w:pPr>
      <w:r w:rsidRPr="00FE73B0">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14:paraId="57BA5390" w14:textId="77777777" w:rsidR="006D34FB" w:rsidRPr="00FE73B0" w:rsidRDefault="006D34FB" w:rsidP="006D34FB">
      <w:pPr>
        <w:autoSpaceDE w:val="0"/>
        <w:spacing w:line="360" w:lineRule="auto"/>
        <w:jc w:val="both"/>
        <w:rPr>
          <w:rFonts w:ascii="Arial" w:hAnsi="Arial" w:cs="Arial"/>
          <w:sz w:val="24"/>
          <w:szCs w:val="24"/>
          <w:highlight w:val="yellow"/>
        </w:rPr>
      </w:pPr>
    </w:p>
    <w:p w14:paraId="0DD2087B" w14:textId="77777777" w:rsidR="00A1699C" w:rsidRPr="00FE73B0" w:rsidRDefault="00F27320" w:rsidP="00A1699C">
      <w:pPr>
        <w:autoSpaceDE w:val="0"/>
        <w:spacing w:line="360" w:lineRule="auto"/>
        <w:jc w:val="both"/>
        <w:rPr>
          <w:rFonts w:ascii="Arial" w:eastAsia="Tahoma" w:hAnsi="Arial" w:cs="Arial"/>
          <w:b/>
          <w:bCs/>
          <w:sz w:val="24"/>
          <w:szCs w:val="24"/>
        </w:rPr>
      </w:pPr>
      <w:r w:rsidRPr="00FE73B0">
        <w:rPr>
          <w:rFonts w:ascii="Arial" w:eastAsia="Tahoma" w:hAnsi="Arial" w:cs="Arial"/>
          <w:b/>
          <w:bCs/>
          <w:sz w:val="24"/>
          <w:szCs w:val="24"/>
        </w:rPr>
        <w:t>3</w:t>
      </w:r>
      <w:r w:rsidR="006D34FB" w:rsidRPr="00FE73B0">
        <w:rPr>
          <w:rFonts w:ascii="Arial" w:eastAsia="Tahoma" w:hAnsi="Arial" w:cs="Arial"/>
          <w:b/>
          <w:bCs/>
          <w:sz w:val="24"/>
          <w:szCs w:val="24"/>
        </w:rPr>
        <w:t xml:space="preserve"> - </w:t>
      </w:r>
      <w:proofErr w:type="gramStart"/>
      <w:r w:rsidR="00A1699C" w:rsidRPr="00FE73B0">
        <w:rPr>
          <w:rFonts w:ascii="Arial" w:eastAsia="Tahoma" w:hAnsi="Arial" w:cs="Arial"/>
          <w:b/>
          <w:bCs/>
          <w:sz w:val="24"/>
          <w:szCs w:val="24"/>
        </w:rPr>
        <w:t>HABILITAÇÃO ECONÔMICO</w:t>
      </w:r>
      <w:proofErr w:type="gramEnd"/>
      <w:r w:rsidR="00A1699C" w:rsidRPr="00FE73B0">
        <w:rPr>
          <w:rFonts w:ascii="Arial" w:eastAsia="Tahoma" w:hAnsi="Arial" w:cs="Arial"/>
          <w:b/>
          <w:bCs/>
          <w:sz w:val="24"/>
          <w:szCs w:val="24"/>
        </w:rPr>
        <w:t xml:space="preserve"> – FINANCEIRA</w:t>
      </w:r>
    </w:p>
    <w:p w14:paraId="495900C0" w14:textId="399F8FB2" w:rsidR="006D34FB" w:rsidRPr="00FE73B0" w:rsidRDefault="00A1699C" w:rsidP="00A1699C">
      <w:pPr>
        <w:autoSpaceDE w:val="0"/>
        <w:spacing w:line="360" w:lineRule="auto"/>
        <w:jc w:val="both"/>
        <w:rPr>
          <w:rFonts w:ascii="Arial" w:eastAsia="Batang" w:hAnsi="Arial" w:cs="Arial"/>
          <w:sz w:val="24"/>
          <w:szCs w:val="24"/>
        </w:rPr>
      </w:pPr>
      <w:r w:rsidRPr="00FE73B0">
        <w:rPr>
          <w:rFonts w:ascii="Arial" w:eastAsia="Tahoma" w:hAnsi="Arial" w:cs="Arial"/>
          <w:sz w:val="24"/>
          <w:szCs w:val="24"/>
        </w:rPr>
        <w:t xml:space="preserve">a) Certidão Negativa de feitos sobre falência ou recuperação judicial </w:t>
      </w:r>
      <w:r w:rsidRPr="00FE73B0">
        <w:rPr>
          <w:rStyle w:val="Refdenotaderodap"/>
          <w:rFonts w:ascii="Arial" w:hAnsi="Arial" w:cs="Arial"/>
          <w:sz w:val="24"/>
          <w:szCs w:val="24"/>
        </w:rPr>
        <w:footnoteReference w:id="3"/>
      </w:r>
      <w:r w:rsidRPr="00FE73B0">
        <w:rPr>
          <w:rFonts w:ascii="Arial" w:hAnsi="Arial" w:cs="Arial"/>
          <w:sz w:val="24"/>
          <w:szCs w:val="24"/>
        </w:rPr>
        <w:t xml:space="preserve"> (</w:t>
      </w:r>
      <w:r w:rsidRPr="00FE73B0">
        <w:rPr>
          <w:rFonts w:ascii="Arial" w:hAnsi="Arial" w:cs="Arial"/>
          <w:sz w:val="24"/>
          <w:szCs w:val="24"/>
          <w:highlight w:val="yellow"/>
        </w:rPr>
        <w:t xml:space="preserve">exceto as que apresentarem o plano de recuperação já homologado pelo juízo competente e em </w:t>
      </w:r>
      <w:proofErr w:type="gramStart"/>
      <w:r w:rsidRPr="00FE73B0">
        <w:rPr>
          <w:rFonts w:ascii="Arial" w:hAnsi="Arial" w:cs="Arial"/>
          <w:sz w:val="24"/>
          <w:szCs w:val="24"/>
          <w:highlight w:val="yellow"/>
        </w:rPr>
        <w:t>pleno vigor</w:t>
      </w:r>
      <w:proofErr w:type="gramEnd"/>
      <w:r w:rsidRPr="00FE73B0">
        <w:rPr>
          <w:rFonts w:ascii="Arial" w:hAnsi="Arial" w:cs="Arial"/>
          <w:sz w:val="24"/>
          <w:szCs w:val="24"/>
          <w:highlight w:val="yellow"/>
        </w:rPr>
        <w:t>, conforme Súmula 50</w:t>
      </w:r>
      <w:r w:rsidRPr="00FE73B0">
        <w:rPr>
          <w:rStyle w:val="Refdenotaderodap"/>
          <w:rFonts w:ascii="Arial" w:hAnsi="Arial" w:cs="Arial"/>
          <w:sz w:val="24"/>
          <w:szCs w:val="24"/>
          <w:highlight w:val="yellow"/>
        </w:rPr>
        <w:footnoteReference w:id="4"/>
      </w:r>
      <w:r w:rsidRPr="00FE73B0">
        <w:rPr>
          <w:rFonts w:ascii="Arial" w:hAnsi="Arial" w:cs="Arial"/>
          <w:sz w:val="24"/>
          <w:szCs w:val="24"/>
          <w:highlight w:val="yellow"/>
        </w:rPr>
        <w:t xml:space="preserve"> do TCE SP)</w:t>
      </w:r>
      <w:r w:rsidRPr="00FE73B0">
        <w:rPr>
          <w:rFonts w:ascii="Arial" w:eastAsia="Tahoma" w:hAnsi="Arial" w:cs="Arial"/>
          <w:sz w:val="24"/>
          <w:szCs w:val="24"/>
        </w:rPr>
        <w:t xml:space="preserve">, expedida pelo distribuidor da sede do licitante </w:t>
      </w:r>
      <w:r w:rsidRPr="00FE73B0">
        <w:rPr>
          <w:rFonts w:ascii="Arial" w:eastAsia="Batang" w:hAnsi="Arial" w:cs="Arial"/>
          <w:sz w:val="24"/>
          <w:szCs w:val="24"/>
        </w:rPr>
        <w:t xml:space="preserve">com data não superior a </w:t>
      </w:r>
      <w:r w:rsidRPr="00FE73B0">
        <w:rPr>
          <w:rFonts w:ascii="Arial" w:eastAsia="Batang" w:hAnsi="Arial" w:cs="Arial"/>
          <w:b/>
          <w:sz w:val="24"/>
          <w:szCs w:val="24"/>
          <w:highlight w:val="yellow"/>
          <w:u w:val="single"/>
        </w:rPr>
        <w:t>6 meses</w:t>
      </w:r>
      <w:r w:rsidRPr="00FE73B0">
        <w:rPr>
          <w:rFonts w:ascii="Arial" w:eastAsia="Batang" w:hAnsi="Arial" w:cs="Arial"/>
          <w:sz w:val="24"/>
          <w:szCs w:val="24"/>
        </w:rPr>
        <w:t xml:space="preserve"> da data da convocação;</w:t>
      </w:r>
    </w:p>
    <w:p w14:paraId="39587190" w14:textId="77777777" w:rsidR="00A1699C" w:rsidRPr="00FE73B0" w:rsidRDefault="00A1699C" w:rsidP="00A1699C">
      <w:pPr>
        <w:autoSpaceDE w:val="0"/>
        <w:spacing w:line="360" w:lineRule="auto"/>
        <w:jc w:val="both"/>
        <w:rPr>
          <w:rFonts w:ascii="Arial" w:eastAsia="Batang" w:hAnsi="Arial" w:cs="Arial"/>
          <w:sz w:val="24"/>
          <w:szCs w:val="24"/>
        </w:rPr>
      </w:pPr>
    </w:p>
    <w:p w14:paraId="767E9805" w14:textId="4CCD4EC1" w:rsidR="006D34FB" w:rsidRPr="00FE73B0" w:rsidRDefault="00F27320" w:rsidP="006D34FB">
      <w:pPr>
        <w:autoSpaceDE w:val="0"/>
        <w:spacing w:line="360" w:lineRule="auto"/>
        <w:jc w:val="both"/>
        <w:rPr>
          <w:rFonts w:ascii="Arial" w:eastAsia="Tahoma" w:hAnsi="Arial" w:cs="Arial"/>
          <w:b/>
          <w:sz w:val="24"/>
          <w:szCs w:val="24"/>
        </w:rPr>
      </w:pPr>
      <w:r w:rsidRPr="00FE73B0">
        <w:rPr>
          <w:rFonts w:ascii="Arial" w:eastAsia="Tahoma" w:hAnsi="Arial" w:cs="Arial"/>
          <w:b/>
          <w:sz w:val="24"/>
          <w:szCs w:val="24"/>
        </w:rPr>
        <w:t>4</w:t>
      </w:r>
      <w:r w:rsidR="006D34FB" w:rsidRPr="00FE73B0">
        <w:rPr>
          <w:rFonts w:ascii="Arial" w:eastAsia="Tahoma" w:hAnsi="Arial" w:cs="Arial"/>
          <w:b/>
          <w:sz w:val="24"/>
          <w:szCs w:val="24"/>
        </w:rPr>
        <w:t xml:space="preserve"> – OUTROS DOCUMENTOS.</w:t>
      </w:r>
    </w:p>
    <w:p w14:paraId="2A82E988" w14:textId="7DEC77F2" w:rsidR="00EB0C04" w:rsidRPr="00FE73B0" w:rsidRDefault="00EB0C04" w:rsidP="00EB0C04">
      <w:pPr>
        <w:autoSpaceDE w:val="0"/>
        <w:spacing w:line="360" w:lineRule="auto"/>
        <w:jc w:val="both"/>
        <w:rPr>
          <w:rFonts w:ascii="Arial" w:hAnsi="Arial" w:cs="Arial"/>
          <w:b/>
          <w:sz w:val="24"/>
          <w:szCs w:val="24"/>
          <w:u w:val="single"/>
          <w:lang w:eastAsia="pt-BR"/>
        </w:rPr>
      </w:pPr>
      <w:r w:rsidRPr="00FE73B0">
        <w:rPr>
          <w:rFonts w:ascii="Arial" w:eastAsia="Batang" w:hAnsi="Arial" w:cs="Arial"/>
          <w:b/>
          <w:sz w:val="24"/>
          <w:szCs w:val="24"/>
          <w:u w:val="single"/>
        </w:rPr>
        <w:t xml:space="preserve">a) a declaração </w:t>
      </w:r>
      <w:r w:rsidRPr="00FE73B0">
        <w:rPr>
          <w:rFonts w:ascii="Arial" w:hAnsi="Arial" w:cs="Arial"/>
          <w:b/>
          <w:sz w:val="24"/>
          <w:szCs w:val="24"/>
          <w:u w:val="single"/>
          <w:lang w:eastAsia="pt-BR"/>
        </w:rPr>
        <w:t xml:space="preserve">que cumpre as exigências de reserva de cargos para pessoa com deficiência e para reabilitado da Previdência Social, previstas em lei e em outras normas específicas, </w:t>
      </w:r>
      <w:r w:rsidRPr="00FE73B0">
        <w:rPr>
          <w:rFonts w:ascii="Arial" w:hAnsi="Arial" w:cs="Arial"/>
          <w:b/>
          <w:sz w:val="24"/>
          <w:szCs w:val="24"/>
          <w:highlight w:val="yellow"/>
          <w:u w:val="single"/>
          <w:lang w:eastAsia="pt-BR"/>
        </w:rPr>
        <w:t>Anexo V</w:t>
      </w:r>
      <w:r w:rsidRPr="00FE73B0">
        <w:rPr>
          <w:rFonts w:ascii="Arial" w:hAnsi="Arial" w:cs="Arial"/>
          <w:b/>
          <w:sz w:val="24"/>
          <w:szCs w:val="24"/>
          <w:u w:val="single"/>
          <w:lang w:eastAsia="pt-BR"/>
        </w:rPr>
        <w:t>.</w:t>
      </w:r>
      <w:r w:rsidR="0029672F" w:rsidRPr="00FE73B0">
        <w:rPr>
          <w:rFonts w:ascii="Arial" w:hAnsi="Arial" w:cs="Arial"/>
          <w:b/>
          <w:sz w:val="24"/>
          <w:szCs w:val="24"/>
          <w:u w:val="single"/>
          <w:lang w:eastAsia="pt-BR"/>
        </w:rPr>
        <w:t>;</w:t>
      </w:r>
    </w:p>
    <w:p w14:paraId="73C2705A" w14:textId="57C9C65A" w:rsidR="0029672F" w:rsidRPr="00FE73B0" w:rsidRDefault="0029672F" w:rsidP="00EB0C04">
      <w:pPr>
        <w:autoSpaceDE w:val="0"/>
        <w:spacing w:line="360" w:lineRule="auto"/>
        <w:jc w:val="both"/>
        <w:rPr>
          <w:rFonts w:ascii="Arial" w:eastAsia="Batang" w:hAnsi="Arial" w:cs="Arial"/>
          <w:b/>
          <w:sz w:val="24"/>
          <w:szCs w:val="24"/>
          <w:u w:val="single"/>
        </w:rPr>
      </w:pPr>
      <w:r w:rsidRPr="00FE73B0">
        <w:rPr>
          <w:rFonts w:ascii="Arial" w:eastAsia="Tahoma" w:hAnsi="Arial" w:cs="Arial"/>
          <w:sz w:val="24"/>
          <w:szCs w:val="24"/>
        </w:rPr>
        <w:t xml:space="preserve">b) – Declaração de que a partir da participação no certame a licitante </w:t>
      </w:r>
      <w:r w:rsidR="007C7631" w:rsidRPr="00FE73B0">
        <w:rPr>
          <w:rFonts w:ascii="Arial" w:eastAsia="Tahoma" w:hAnsi="Arial" w:cs="Arial"/>
          <w:b/>
          <w:bCs/>
          <w:sz w:val="24"/>
          <w:szCs w:val="24"/>
          <w:u w:val="single"/>
        </w:rPr>
        <w:t>está</w:t>
      </w:r>
      <w:r w:rsidRPr="00FE73B0">
        <w:rPr>
          <w:rFonts w:ascii="Arial" w:eastAsia="Tahoma" w:hAnsi="Arial" w:cs="Arial"/>
          <w:b/>
          <w:bCs/>
          <w:sz w:val="24"/>
          <w:szCs w:val="24"/>
          <w:u w:val="single"/>
        </w:rPr>
        <w:t xml:space="preserve"> </w:t>
      </w:r>
      <w:r w:rsidRPr="00FE73B0">
        <w:rPr>
          <w:rFonts w:ascii="Arial" w:eastAsia="Tahoma" w:hAnsi="Arial" w:cs="Arial"/>
          <w:b/>
          <w:sz w:val="24"/>
          <w:szCs w:val="24"/>
          <w:u w:val="single"/>
        </w:rPr>
        <w:t>ciente</w:t>
      </w:r>
      <w:r w:rsidRPr="00FE73B0">
        <w:rPr>
          <w:rFonts w:ascii="Arial" w:eastAsia="Tahoma" w:hAnsi="Arial" w:cs="Arial"/>
          <w:sz w:val="24"/>
          <w:szCs w:val="24"/>
        </w:rPr>
        <w:t xml:space="preserve"> de que na </w:t>
      </w:r>
      <w:r w:rsidRPr="00FE73B0">
        <w:rPr>
          <w:rFonts w:ascii="Arial" w:hAnsi="Arial" w:cs="Arial"/>
          <w:sz w:val="24"/>
          <w:szCs w:val="24"/>
        </w:rPr>
        <w:t xml:space="preserve">sua proposta econômica compreende a integralidade dos custos para atendimento dos direitos trabalhistas assegurados na Constituição Federal, nas leis trabalhistas, nas normas </w:t>
      </w:r>
      <w:proofErr w:type="spellStart"/>
      <w:r w:rsidRPr="00FE73B0">
        <w:rPr>
          <w:rFonts w:ascii="Arial" w:hAnsi="Arial" w:cs="Arial"/>
          <w:sz w:val="24"/>
          <w:szCs w:val="24"/>
        </w:rPr>
        <w:t>infralegais</w:t>
      </w:r>
      <w:proofErr w:type="spellEnd"/>
      <w:r w:rsidRPr="00FE73B0">
        <w:rPr>
          <w:rFonts w:ascii="Arial" w:hAnsi="Arial" w:cs="Arial"/>
          <w:sz w:val="24"/>
          <w:szCs w:val="24"/>
        </w:rPr>
        <w:t>, nas convenções coletivas de trabalho e nos termos de ajustamento de conduta vigentes na data de entrega das propostas</w:t>
      </w:r>
      <w:r w:rsidR="0017776C">
        <w:rPr>
          <w:rFonts w:ascii="Arial" w:hAnsi="Arial" w:cs="Arial"/>
          <w:sz w:val="24"/>
          <w:szCs w:val="24"/>
        </w:rPr>
        <w:t xml:space="preserve">, </w:t>
      </w:r>
      <w:r w:rsidR="0017776C" w:rsidRPr="0017776C">
        <w:rPr>
          <w:rFonts w:ascii="Arial" w:hAnsi="Arial" w:cs="Arial"/>
          <w:b/>
          <w:sz w:val="24"/>
          <w:szCs w:val="24"/>
          <w:u w:val="single"/>
        </w:rPr>
        <w:t xml:space="preserve">Anexo </w:t>
      </w:r>
      <w:proofErr w:type="gramStart"/>
      <w:r w:rsidR="00EC5E37">
        <w:rPr>
          <w:rFonts w:ascii="Arial" w:hAnsi="Arial" w:cs="Arial"/>
          <w:b/>
          <w:sz w:val="24"/>
          <w:szCs w:val="24"/>
          <w:u w:val="single"/>
        </w:rPr>
        <w:t>V</w:t>
      </w:r>
      <w:r w:rsidR="0017776C" w:rsidRPr="0017776C">
        <w:rPr>
          <w:rFonts w:ascii="Arial" w:hAnsi="Arial" w:cs="Arial"/>
          <w:b/>
          <w:sz w:val="24"/>
          <w:szCs w:val="24"/>
          <w:u w:val="single"/>
        </w:rPr>
        <w:t>I</w:t>
      </w:r>
      <w:proofErr w:type="gramEnd"/>
      <w:r w:rsidRPr="00FE73B0">
        <w:rPr>
          <w:rFonts w:ascii="Arial" w:hAnsi="Arial" w:cs="Arial"/>
          <w:sz w:val="24"/>
          <w:szCs w:val="24"/>
        </w:rPr>
        <w:t>.</w:t>
      </w:r>
    </w:p>
    <w:p w14:paraId="719AE296" w14:textId="6C52D9B1" w:rsidR="006D34FB" w:rsidRPr="00FE73B0" w:rsidRDefault="006D34FB" w:rsidP="006D34FB">
      <w:pPr>
        <w:spacing w:line="360" w:lineRule="auto"/>
        <w:jc w:val="both"/>
        <w:rPr>
          <w:rFonts w:ascii="Arial" w:eastAsia="Batang" w:hAnsi="Arial" w:cs="Arial"/>
          <w:sz w:val="24"/>
          <w:szCs w:val="24"/>
        </w:rPr>
      </w:pPr>
    </w:p>
    <w:p w14:paraId="5DF38E8D" w14:textId="77777777" w:rsidR="006D34FB" w:rsidRPr="00FE73B0" w:rsidRDefault="006D34FB" w:rsidP="006D34FB">
      <w:pPr>
        <w:spacing w:line="360" w:lineRule="auto"/>
        <w:jc w:val="both"/>
        <w:rPr>
          <w:rFonts w:ascii="Arial" w:eastAsia="Batang" w:hAnsi="Arial" w:cs="Arial"/>
          <w:sz w:val="24"/>
          <w:szCs w:val="24"/>
        </w:rPr>
      </w:pPr>
    </w:p>
    <w:p w14:paraId="63B08D04" w14:textId="409D477E" w:rsidR="006D34FB" w:rsidRPr="00FE73B0" w:rsidRDefault="00F27320" w:rsidP="006D34FB">
      <w:pPr>
        <w:spacing w:line="360" w:lineRule="auto"/>
        <w:jc w:val="both"/>
        <w:rPr>
          <w:rFonts w:ascii="Arial" w:hAnsi="Arial" w:cs="Arial"/>
          <w:b/>
          <w:sz w:val="24"/>
          <w:szCs w:val="24"/>
        </w:rPr>
      </w:pPr>
      <w:r w:rsidRPr="00FE73B0">
        <w:rPr>
          <w:rFonts w:ascii="Arial" w:hAnsi="Arial" w:cs="Arial"/>
          <w:b/>
          <w:sz w:val="24"/>
          <w:szCs w:val="24"/>
        </w:rPr>
        <w:lastRenderedPageBreak/>
        <w:t>5</w:t>
      </w:r>
      <w:r w:rsidR="006D34FB" w:rsidRPr="00FE73B0">
        <w:rPr>
          <w:rFonts w:ascii="Arial" w:hAnsi="Arial" w:cs="Arial"/>
          <w:b/>
          <w:sz w:val="24"/>
          <w:szCs w:val="24"/>
        </w:rPr>
        <w:t xml:space="preserve"> – QUANTO À APRESENTAÇÃO DOS DOCUMENTOS DE HABILITAÇÃO PELAS MICROEMPRESAS/EMPRESAS DE PEQUENO PORTE/MICROEMPREENDEDORES INDIVIDUAIS/SOCIEDADES COOPERATIVAS DE CONSUMO.</w:t>
      </w:r>
    </w:p>
    <w:p w14:paraId="071EAB79" w14:textId="77777777" w:rsidR="006D34FB" w:rsidRPr="00FE73B0" w:rsidRDefault="006D34FB" w:rsidP="006D34FB">
      <w:pPr>
        <w:spacing w:line="360" w:lineRule="auto"/>
        <w:jc w:val="both"/>
        <w:rPr>
          <w:rFonts w:ascii="Arial" w:hAnsi="Arial" w:cs="Arial"/>
          <w:b/>
          <w:sz w:val="24"/>
          <w:szCs w:val="24"/>
        </w:rPr>
      </w:pPr>
      <w:r w:rsidRPr="00FE73B0">
        <w:rPr>
          <w:rFonts w:ascii="Arial" w:hAnsi="Arial" w:cs="Arial"/>
          <w:b/>
          <w:sz w:val="24"/>
          <w:szCs w:val="24"/>
        </w:rPr>
        <w:t>1 - Além dos documentos constantes exigidos acima, deverá ser apresentado:</w:t>
      </w:r>
    </w:p>
    <w:p w14:paraId="3EA4EC57"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 xml:space="preserve">a) – Declaração </w:t>
      </w:r>
      <w:r w:rsidRPr="00FE73B0">
        <w:rPr>
          <w:rFonts w:ascii="Arial" w:hAnsi="Arial" w:cs="Arial"/>
          <w:color w:val="000000"/>
          <w:sz w:val="24"/>
          <w:szCs w:val="24"/>
        </w:rPr>
        <w:t xml:space="preserve">sob as penas da lei, de que cumpre os requisitos legais para a qualificação como microempresa ou empresa de pequeno porte, microempreendedor individual, produtor rural pessoa </w:t>
      </w:r>
      <w:proofErr w:type="gramStart"/>
      <w:r w:rsidRPr="00FE73B0">
        <w:rPr>
          <w:rFonts w:ascii="Arial" w:hAnsi="Arial" w:cs="Arial"/>
          <w:color w:val="000000"/>
          <w:sz w:val="24"/>
          <w:szCs w:val="24"/>
        </w:rPr>
        <w:t>física, agricultor</w:t>
      </w:r>
      <w:proofErr w:type="gramEnd"/>
      <w:r w:rsidRPr="00FE73B0">
        <w:rPr>
          <w:rFonts w:ascii="Arial" w:hAnsi="Arial" w:cs="Arial"/>
          <w:color w:val="000000"/>
          <w:sz w:val="24"/>
          <w:szCs w:val="24"/>
        </w:rPr>
        <w:t xml:space="preserve"> familiar ou sociedade cooperativa de consumo, estando apto a usufruir do tratamento favorecido estabelecido nos </w:t>
      </w:r>
      <w:hyperlink r:id="rId11" w:anchor="art42" w:tgtFrame="_blank" w:history="1">
        <w:r w:rsidRPr="00FE73B0">
          <w:rPr>
            <w:rStyle w:val="Hyperlink"/>
            <w:rFonts w:ascii="Arial" w:hAnsi="Arial" w:cs="Arial"/>
            <w:sz w:val="24"/>
            <w:szCs w:val="24"/>
          </w:rPr>
          <w:t>art. 42</w:t>
        </w:r>
      </w:hyperlink>
      <w:r w:rsidRPr="00FE73B0">
        <w:rPr>
          <w:rFonts w:ascii="Arial" w:hAnsi="Arial" w:cs="Arial"/>
          <w:color w:val="000000"/>
          <w:sz w:val="24"/>
          <w:szCs w:val="24"/>
        </w:rPr>
        <w:t xml:space="preserve"> ao art. 49 da Lei Complementar n</w:t>
      </w:r>
      <w:r w:rsidRPr="00FE73B0">
        <w:rPr>
          <w:rFonts w:ascii="Arial" w:hAnsi="Arial" w:cs="Arial"/>
          <w:strike/>
          <w:color w:val="000000"/>
          <w:sz w:val="24"/>
          <w:szCs w:val="24"/>
        </w:rPr>
        <w:t>º</w:t>
      </w:r>
      <w:r w:rsidRPr="00FE73B0">
        <w:rPr>
          <w:rFonts w:ascii="Arial" w:hAnsi="Arial" w:cs="Arial"/>
          <w:color w:val="000000"/>
          <w:sz w:val="24"/>
          <w:szCs w:val="24"/>
        </w:rPr>
        <w:t xml:space="preserve"> 123, de 2006</w:t>
      </w:r>
      <w:r w:rsidRPr="00FE73B0">
        <w:rPr>
          <w:rFonts w:ascii="Arial" w:hAnsi="Arial" w:cs="Arial"/>
          <w:sz w:val="24"/>
          <w:szCs w:val="24"/>
        </w:rPr>
        <w:t>, de acordo com o artigo 13, §2º do Decreto Federal nº 8.538, de 6 de outubro de 2015, que deverá ser assinada por seu representante legal.</w:t>
      </w:r>
    </w:p>
    <w:p w14:paraId="580BA5F6" w14:textId="47EED4F2" w:rsidR="006D34FB" w:rsidRPr="00FE73B0" w:rsidRDefault="006D34FB" w:rsidP="006D34FB">
      <w:pPr>
        <w:spacing w:line="360" w:lineRule="auto"/>
        <w:jc w:val="both"/>
        <w:rPr>
          <w:rFonts w:ascii="Arial" w:hAnsi="Arial" w:cs="Arial"/>
          <w:sz w:val="24"/>
          <w:szCs w:val="24"/>
          <w:highlight w:val="yellow"/>
        </w:rPr>
      </w:pPr>
    </w:p>
    <w:p w14:paraId="25357209" w14:textId="77777777" w:rsidR="00CA251E" w:rsidRPr="00FE73B0" w:rsidRDefault="00CA251E" w:rsidP="006D34FB">
      <w:pPr>
        <w:spacing w:line="360" w:lineRule="auto"/>
        <w:jc w:val="both"/>
        <w:rPr>
          <w:rFonts w:ascii="Arial" w:hAnsi="Arial" w:cs="Arial"/>
          <w:sz w:val="24"/>
          <w:szCs w:val="24"/>
          <w:highlight w:val="yellow"/>
        </w:rPr>
      </w:pPr>
    </w:p>
    <w:p w14:paraId="266C3412" w14:textId="0811529B" w:rsidR="006D34FB" w:rsidRPr="00FE73B0" w:rsidRDefault="00F27320" w:rsidP="006D34FB">
      <w:pPr>
        <w:spacing w:line="360" w:lineRule="auto"/>
        <w:jc w:val="both"/>
        <w:rPr>
          <w:rFonts w:ascii="Arial" w:hAnsi="Arial" w:cs="Arial"/>
          <w:b/>
          <w:sz w:val="24"/>
          <w:szCs w:val="24"/>
          <w:u w:val="single"/>
        </w:rPr>
      </w:pPr>
      <w:r w:rsidRPr="00FE73B0">
        <w:rPr>
          <w:rFonts w:ascii="Arial" w:hAnsi="Arial" w:cs="Arial"/>
          <w:b/>
          <w:sz w:val="24"/>
          <w:szCs w:val="24"/>
        </w:rPr>
        <w:t xml:space="preserve">6 </w:t>
      </w:r>
      <w:r w:rsidR="006D34FB" w:rsidRPr="00FE73B0">
        <w:rPr>
          <w:rFonts w:ascii="Arial" w:hAnsi="Arial" w:cs="Arial"/>
          <w:b/>
          <w:sz w:val="24"/>
          <w:szCs w:val="24"/>
        </w:rPr>
        <w:t>– DA COMPROVAÇÃO DE REGULARIDADE FISCAL</w:t>
      </w:r>
      <w:r w:rsidR="006D34FB" w:rsidRPr="00FE73B0">
        <w:rPr>
          <w:rFonts w:ascii="Arial" w:hAnsi="Arial" w:cs="Arial"/>
          <w:b/>
          <w:sz w:val="24"/>
          <w:szCs w:val="24"/>
          <w:u w:val="single"/>
        </w:rPr>
        <w:t>.</w:t>
      </w:r>
    </w:p>
    <w:p w14:paraId="20165388" w14:textId="77777777" w:rsidR="006D34FB" w:rsidRPr="00FE73B0" w:rsidRDefault="006D34FB" w:rsidP="006D34FB">
      <w:pPr>
        <w:pStyle w:val="NormalWeb"/>
        <w:spacing w:after="80" w:line="360" w:lineRule="auto"/>
        <w:jc w:val="both"/>
        <w:rPr>
          <w:rFonts w:ascii="Arial" w:hAnsi="Arial" w:cs="Arial"/>
          <w:color w:val="351C75"/>
        </w:rPr>
      </w:pPr>
      <w:r w:rsidRPr="00FE73B0">
        <w:rPr>
          <w:rFonts w:ascii="Arial" w:hAnsi="Arial" w:cs="Arial"/>
          <w:color w:val="000000"/>
        </w:rPr>
        <w:t xml:space="preserve">a) - A comprovação de regularidade fiscal das microempresas e empresas de pequeno porte somente será exigida </w:t>
      </w:r>
      <w:r w:rsidRPr="00FE73B0">
        <w:rPr>
          <w:rFonts w:ascii="Arial" w:hAnsi="Arial" w:cs="Arial"/>
          <w:b/>
          <w:color w:val="000000"/>
          <w:u w:val="single"/>
        </w:rPr>
        <w:t>para efeito assinatura de ata</w:t>
      </w:r>
      <w:r w:rsidRPr="00FE73B0">
        <w:rPr>
          <w:rFonts w:ascii="Arial" w:hAnsi="Arial" w:cs="Arial"/>
          <w:color w:val="000000"/>
        </w:rPr>
        <w:t>, e não como condição para participação na licitação.</w:t>
      </w:r>
    </w:p>
    <w:p w14:paraId="138F5CB4" w14:textId="77777777" w:rsidR="006D34FB" w:rsidRPr="00FE73B0" w:rsidRDefault="006D34FB" w:rsidP="006D34FB">
      <w:pPr>
        <w:pStyle w:val="NormalWeb"/>
        <w:spacing w:after="80" w:line="360" w:lineRule="auto"/>
        <w:jc w:val="both"/>
        <w:rPr>
          <w:rFonts w:ascii="Arial" w:hAnsi="Arial" w:cs="Arial"/>
          <w:color w:val="351C75"/>
        </w:rPr>
      </w:pPr>
      <w:proofErr w:type="gramStart"/>
      <w:r w:rsidRPr="00FE73B0">
        <w:rPr>
          <w:rFonts w:ascii="Arial" w:hAnsi="Arial" w:cs="Arial"/>
          <w:color w:val="000000"/>
        </w:rPr>
        <w:t xml:space="preserve">b) - Na hipótese de haver alguma restrição relativa à regularidade fiscal, será assegurado </w:t>
      </w:r>
      <w:r w:rsidRPr="00FE73B0">
        <w:rPr>
          <w:rFonts w:ascii="Arial" w:hAnsi="Arial" w:cs="Arial"/>
          <w:b/>
          <w:color w:val="000000"/>
          <w:u w:val="single"/>
        </w:rPr>
        <w:t>prazo de cinco dias úteis</w:t>
      </w:r>
      <w:r w:rsidRPr="00FE73B0">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FE73B0">
        <w:rPr>
          <w:rFonts w:ascii="Arial" w:hAnsi="Arial" w:cs="Arial"/>
          <w:b/>
          <w:color w:val="000000"/>
          <w:u w:val="single"/>
        </w:rPr>
        <w:t>sendo que o prazo inicia-se da divulgação do resultado da fase de habilitação</w:t>
      </w:r>
      <w:r w:rsidRPr="00FE73B0">
        <w:rPr>
          <w:rFonts w:ascii="Arial" w:hAnsi="Arial" w:cs="Arial"/>
          <w:color w:val="000000"/>
        </w:rPr>
        <w:t>, na licitação na modalidade pregão.</w:t>
      </w:r>
      <w:proofErr w:type="gramEnd"/>
    </w:p>
    <w:p w14:paraId="7DE42620" w14:textId="77777777" w:rsidR="006D34FB" w:rsidRPr="00FE73B0" w:rsidRDefault="006D34FB" w:rsidP="006D34FB">
      <w:pPr>
        <w:pStyle w:val="NormalWeb"/>
        <w:spacing w:after="80" w:line="360" w:lineRule="auto"/>
        <w:jc w:val="both"/>
        <w:rPr>
          <w:rFonts w:ascii="Arial" w:hAnsi="Arial" w:cs="Arial"/>
          <w:color w:val="351C75"/>
        </w:rPr>
      </w:pPr>
      <w:r w:rsidRPr="00FE73B0">
        <w:rPr>
          <w:rFonts w:ascii="Arial" w:hAnsi="Arial" w:cs="Arial"/>
          <w:color w:val="000000"/>
        </w:rPr>
        <w:t>c) - A abertura da fase recursal em relação ao resultado do certame ocorrerá após os prazos de regularização fiscal.</w:t>
      </w:r>
    </w:p>
    <w:p w14:paraId="3497976E" w14:textId="1975D2CE" w:rsidR="006D34FB" w:rsidRPr="00FE73B0" w:rsidRDefault="006D34FB" w:rsidP="006D34FB">
      <w:pPr>
        <w:pStyle w:val="NormalWeb"/>
        <w:spacing w:line="360" w:lineRule="auto"/>
        <w:jc w:val="both"/>
        <w:rPr>
          <w:rFonts w:ascii="Arial" w:hAnsi="Arial" w:cs="Arial"/>
        </w:rPr>
      </w:pPr>
      <w:r w:rsidRPr="00FE73B0">
        <w:rPr>
          <w:rFonts w:ascii="Arial" w:hAnsi="Arial" w:cs="Arial"/>
          <w:color w:val="000000"/>
        </w:rPr>
        <w:lastRenderedPageBreak/>
        <w:t>d) -</w:t>
      </w:r>
      <w:proofErr w:type="gramStart"/>
      <w:r w:rsidRPr="00FE73B0">
        <w:rPr>
          <w:rFonts w:ascii="Arial" w:hAnsi="Arial" w:cs="Arial"/>
          <w:color w:val="000000"/>
        </w:rPr>
        <w:t xml:space="preserve">  </w:t>
      </w:r>
      <w:proofErr w:type="gramEnd"/>
      <w:r w:rsidRPr="00FE73B0">
        <w:rPr>
          <w:rFonts w:ascii="Arial" w:hAnsi="Arial" w:cs="Arial"/>
          <w:color w:val="000000"/>
        </w:rPr>
        <w:t xml:space="preserve">A </w:t>
      </w:r>
      <w:r w:rsidRPr="00FE73B0">
        <w:rPr>
          <w:rFonts w:ascii="Arial" w:hAnsi="Arial" w:cs="Arial"/>
        </w:rPr>
        <w:t>não</w:t>
      </w:r>
      <w:r w:rsidR="00CC4B05" w:rsidRPr="00FE73B0">
        <w:rPr>
          <w:rFonts w:ascii="Arial" w:hAnsi="Arial" w:cs="Arial"/>
        </w:rPr>
        <w:t xml:space="preserve"> </w:t>
      </w:r>
      <w:r w:rsidRPr="00FE73B0">
        <w:rPr>
          <w:rFonts w:ascii="Arial" w:hAnsi="Arial" w:cs="Arial"/>
        </w:rPr>
        <w:t xml:space="preserve">regularização da documentação no prazo, implicará decadência do direito à contratação, sem prejuízo das sanções previstas </w:t>
      </w:r>
      <w:r w:rsidR="00BC1B6D">
        <w:rPr>
          <w:rFonts w:ascii="Arial" w:hAnsi="Arial" w:cs="Arial"/>
        </w:rPr>
        <w:t xml:space="preserve">em </w:t>
      </w:r>
      <w:r w:rsidR="001C52AE" w:rsidRPr="00FE73B0">
        <w:rPr>
          <w:rFonts w:ascii="Arial" w:hAnsi="Arial" w:cs="Arial"/>
        </w:rPr>
        <w:t xml:space="preserve">lei, </w:t>
      </w:r>
      <w:r w:rsidRPr="00FE73B0">
        <w:rPr>
          <w:rFonts w:ascii="Arial" w:hAnsi="Arial" w:cs="Arial"/>
        </w:rPr>
        <w:t xml:space="preserve">sendo facultado à Administração convocar os licitantes remanescentes, na ordem de classificação, para a assinatura ou revogar a licitação. </w:t>
      </w:r>
    </w:p>
    <w:p w14:paraId="36992FE7" w14:textId="77777777" w:rsidR="006D34FB" w:rsidRPr="00FE73B0" w:rsidRDefault="006D34FB" w:rsidP="006D34FB">
      <w:pPr>
        <w:spacing w:line="360" w:lineRule="auto"/>
        <w:ind w:right="-2"/>
        <w:jc w:val="both"/>
        <w:rPr>
          <w:rFonts w:ascii="Arial" w:eastAsia="Tahoma" w:hAnsi="Arial" w:cs="Arial"/>
          <w:b/>
          <w:sz w:val="24"/>
          <w:szCs w:val="24"/>
        </w:rPr>
      </w:pPr>
    </w:p>
    <w:p w14:paraId="2DCF7BB3" w14:textId="1E444288" w:rsidR="006D34FB" w:rsidRPr="00FE73B0" w:rsidRDefault="00F27320" w:rsidP="006D34FB">
      <w:pPr>
        <w:spacing w:line="360" w:lineRule="auto"/>
        <w:ind w:right="-2"/>
        <w:jc w:val="both"/>
        <w:rPr>
          <w:rFonts w:ascii="Arial" w:eastAsia="Tahoma" w:hAnsi="Arial" w:cs="Arial"/>
          <w:sz w:val="24"/>
          <w:szCs w:val="24"/>
        </w:rPr>
      </w:pPr>
      <w:r w:rsidRPr="00FE73B0">
        <w:rPr>
          <w:rFonts w:ascii="Arial" w:eastAsia="Tahoma" w:hAnsi="Arial" w:cs="Arial"/>
          <w:b/>
          <w:sz w:val="24"/>
          <w:szCs w:val="24"/>
        </w:rPr>
        <w:t xml:space="preserve">7 </w:t>
      </w:r>
      <w:r w:rsidR="006D34FB" w:rsidRPr="00FE73B0">
        <w:rPr>
          <w:rFonts w:ascii="Arial" w:eastAsia="Tahoma" w:hAnsi="Arial" w:cs="Arial"/>
          <w:b/>
          <w:sz w:val="24"/>
          <w:szCs w:val="24"/>
        </w:rPr>
        <w:t>– OBSERVAÇÕES</w:t>
      </w:r>
    </w:p>
    <w:p w14:paraId="0BC94025" w14:textId="77777777" w:rsidR="006D34FB" w:rsidRPr="00FE73B0" w:rsidRDefault="006D34FB" w:rsidP="006D34FB">
      <w:pPr>
        <w:autoSpaceDE w:val="0"/>
        <w:spacing w:line="360" w:lineRule="auto"/>
        <w:jc w:val="both"/>
        <w:rPr>
          <w:rFonts w:ascii="Arial" w:hAnsi="Arial" w:cs="Arial"/>
          <w:b/>
          <w:sz w:val="24"/>
          <w:szCs w:val="24"/>
        </w:rPr>
      </w:pPr>
      <w:r w:rsidRPr="00FE73B0">
        <w:rPr>
          <w:rFonts w:ascii="Arial" w:hAnsi="Arial" w:cs="Arial"/>
          <w:b/>
          <w:sz w:val="24"/>
          <w:szCs w:val="24"/>
        </w:rPr>
        <w:t xml:space="preserve">1 - Preferencialmente os licitantes deverão encaminhar documentos que tenham autenticação digital, e, caso os mesmos não tenham, se comprometem em apresentar cópia fiel dos originais, bem como que os documentos sejam atualizados e correspondam com a realidade, </w:t>
      </w:r>
      <w:proofErr w:type="gramStart"/>
      <w:r w:rsidRPr="00FE73B0">
        <w:rPr>
          <w:rFonts w:ascii="Arial" w:hAnsi="Arial" w:cs="Arial"/>
          <w:b/>
          <w:sz w:val="24"/>
          <w:szCs w:val="24"/>
        </w:rPr>
        <w:t>sob pena</w:t>
      </w:r>
      <w:proofErr w:type="gramEnd"/>
      <w:r w:rsidRPr="00FE73B0">
        <w:rPr>
          <w:rFonts w:ascii="Arial" w:hAnsi="Arial" w:cs="Arial"/>
          <w:b/>
          <w:sz w:val="24"/>
          <w:szCs w:val="24"/>
        </w:rPr>
        <w:t xml:space="preserve"> de sofrer as sanções cabíveis, de acordo com a legislação civil e penal.</w:t>
      </w:r>
    </w:p>
    <w:p w14:paraId="42AE952C" w14:textId="77777777" w:rsidR="006D34FB" w:rsidRPr="00FE73B0" w:rsidRDefault="006D34FB" w:rsidP="006D34FB">
      <w:pPr>
        <w:spacing w:line="360" w:lineRule="auto"/>
        <w:jc w:val="both"/>
        <w:rPr>
          <w:rFonts w:ascii="Arial" w:hAnsi="Arial" w:cs="Arial"/>
          <w:sz w:val="24"/>
          <w:szCs w:val="24"/>
        </w:rPr>
      </w:pPr>
      <w:r w:rsidRPr="00FE73B0">
        <w:rPr>
          <w:rFonts w:ascii="Arial" w:eastAsia="Tahoma" w:hAnsi="Arial" w:cs="Arial"/>
          <w:sz w:val="24"/>
          <w:szCs w:val="24"/>
        </w:rPr>
        <w:t>2 -</w:t>
      </w:r>
      <w:r w:rsidRPr="00FE73B0">
        <w:rPr>
          <w:rFonts w:ascii="Arial" w:hAnsi="Arial" w:cs="Arial"/>
          <w:sz w:val="24"/>
          <w:szCs w:val="24"/>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14:paraId="3E9D88A2" w14:textId="0A3EEDA5"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 xml:space="preserve">3 - As certidões deverão ser apresentadas dentro do respectivo prazo de validade. Caso não conste prazo de validade no corpo da certidão, considerar-se-á o prazo </w:t>
      </w:r>
      <w:r w:rsidR="00A07FBB" w:rsidRPr="00FE73B0">
        <w:rPr>
          <w:rFonts w:ascii="Arial" w:hAnsi="Arial" w:cs="Arial"/>
          <w:b/>
          <w:sz w:val="24"/>
          <w:szCs w:val="24"/>
          <w:u w:val="single"/>
        </w:rPr>
        <w:t>6 meses</w:t>
      </w:r>
      <w:r w:rsidRPr="00FE73B0">
        <w:rPr>
          <w:rFonts w:ascii="Arial" w:hAnsi="Arial" w:cs="Arial"/>
          <w:sz w:val="24"/>
          <w:szCs w:val="24"/>
        </w:rPr>
        <w:t xml:space="preserve"> da data de emissão; e,</w:t>
      </w:r>
    </w:p>
    <w:p w14:paraId="3C8F8BEA"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4 - Toda documentação deve estar assinada por pessoa devidamente habilitada, devendo haver comprovação da seguinte forma:</w:t>
      </w:r>
    </w:p>
    <w:p w14:paraId="69F75A69"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 xml:space="preserve">1 - </w:t>
      </w:r>
      <w:r w:rsidRPr="00FE73B0">
        <w:rPr>
          <w:rFonts w:ascii="Arial" w:hAnsi="Arial" w:cs="Arial"/>
          <w:b/>
          <w:bCs/>
          <w:sz w:val="24"/>
          <w:szCs w:val="24"/>
        </w:rPr>
        <w:t>tratando-se de representante legal</w:t>
      </w:r>
      <w:r w:rsidRPr="00FE73B0">
        <w:rPr>
          <w:rFonts w:ascii="Arial" w:hAnsi="Arial" w:cs="Arial"/>
          <w:sz w:val="24"/>
          <w:szCs w:val="24"/>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14:paraId="51545625"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 xml:space="preserve">2 - </w:t>
      </w:r>
      <w:r w:rsidRPr="00FE73B0">
        <w:rPr>
          <w:rFonts w:ascii="Arial" w:hAnsi="Arial" w:cs="Arial"/>
          <w:b/>
          <w:bCs/>
          <w:sz w:val="24"/>
          <w:szCs w:val="24"/>
        </w:rPr>
        <w:t xml:space="preserve">tratando-se de procurador: </w:t>
      </w:r>
      <w:r w:rsidRPr="00FE73B0">
        <w:rPr>
          <w:rFonts w:ascii="Arial" w:hAnsi="Arial" w:cs="Arial"/>
          <w:sz w:val="24"/>
          <w:szCs w:val="24"/>
        </w:rPr>
        <w:t>a PROCURAÇÃO por instrumento público ou particular, com reconhecimento de firma do outorgante onde constam poderes para praticar atos pertinentes ao certame em nome da proponente.</w:t>
      </w:r>
    </w:p>
    <w:p w14:paraId="2B79A7C7" w14:textId="77777777" w:rsidR="006D34FB" w:rsidRPr="00FE73B0" w:rsidRDefault="006D34FB" w:rsidP="006D34FB">
      <w:pPr>
        <w:spacing w:line="360" w:lineRule="auto"/>
        <w:jc w:val="both"/>
        <w:rPr>
          <w:rFonts w:ascii="Arial" w:hAnsi="Arial" w:cs="Arial"/>
          <w:b/>
          <w:sz w:val="24"/>
          <w:szCs w:val="24"/>
        </w:rPr>
      </w:pPr>
    </w:p>
    <w:p w14:paraId="75264B11" w14:textId="77777777" w:rsidR="006D34FB" w:rsidRPr="00FE73B0" w:rsidRDefault="006D34FB" w:rsidP="006D34FB">
      <w:pPr>
        <w:spacing w:line="360" w:lineRule="auto"/>
        <w:jc w:val="both"/>
        <w:rPr>
          <w:rFonts w:ascii="Arial" w:hAnsi="Arial" w:cs="Arial"/>
          <w:b/>
          <w:sz w:val="24"/>
          <w:szCs w:val="24"/>
        </w:rPr>
      </w:pPr>
      <w:r w:rsidRPr="00FE73B0">
        <w:rPr>
          <w:rFonts w:ascii="Arial" w:hAnsi="Arial" w:cs="Arial"/>
          <w:b/>
          <w:sz w:val="24"/>
          <w:szCs w:val="24"/>
        </w:rPr>
        <w:t>VIII - DA SESSÃO E DO CRITÉRIO DE JULGAMENTO</w:t>
      </w:r>
    </w:p>
    <w:p w14:paraId="591AB9D8" w14:textId="77777777" w:rsidR="006D34FB" w:rsidRPr="00FE73B0" w:rsidRDefault="006D34FB" w:rsidP="006D34FB">
      <w:pPr>
        <w:spacing w:line="360" w:lineRule="auto"/>
        <w:jc w:val="both"/>
        <w:rPr>
          <w:rFonts w:ascii="Arial" w:hAnsi="Arial" w:cs="Arial"/>
          <w:snapToGrid w:val="0"/>
          <w:sz w:val="24"/>
          <w:szCs w:val="24"/>
        </w:rPr>
      </w:pPr>
      <w:r w:rsidRPr="00FE73B0">
        <w:rPr>
          <w:rFonts w:ascii="Arial" w:hAnsi="Arial" w:cs="Arial"/>
          <w:snapToGrid w:val="0"/>
          <w:sz w:val="24"/>
          <w:szCs w:val="24"/>
        </w:rPr>
        <w:lastRenderedPageBreak/>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14:paraId="7158783F" w14:textId="77777777" w:rsidR="006D34FB" w:rsidRPr="00FE73B0" w:rsidRDefault="006D34FB" w:rsidP="006D34FB">
      <w:pPr>
        <w:widowControl w:val="0"/>
        <w:numPr>
          <w:ilvl w:val="0"/>
          <w:numId w:val="11"/>
        </w:numPr>
        <w:spacing w:line="360" w:lineRule="auto"/>
        <w:jc w:val="both"/>
        <w:rPr>
          <w:rFonts w:ascii="Arial" w:hAnsi="Arial" w:cs="Arial"/>
          <w:b/>
          <w:sz w:val="24"/>
          <w:szCs w:val="24"/>
        </w:rPr>
      </w:pPr>
      <w:r w:rsidRPr="00FE73B0">
        <w:rPr>
          <w:rFonts w:ascii="Arial" w:hAnsi="Arial" w:cs="Arial"/>
          <w:b/>
          <w:sz w:val="24"/>
          <w:szCs w:val="24"/>
        </w:rPr>
        <w:t>INTERVALO DE VALORES PARA LANCES: R$ 0,01</w:t>
      </w:r>
    </w:p>
    <w:p w14:paraId="6A09EE7D" w14:textId="77777777" w:rsidR="006D34FB" w:rsidRPr="00FE73B0" w:rsidRDefault="006D34FB" w:rsidP="006D34FB">
      <w:pPr>
        <w:widowControl w:val="0"/>
        <w:numPr>
          <w:ilvl w:val="0"/>
          <w:numId w:val="11"/>
        </w:numPr>
        <w:spacing w:line="360" w:lineRule="auto"/>
        <w:jc w:val="both"/>
        <w:rPr>
          <w:rFonts w:ascii="Arial" w:hAnsi="Arial" w:cs="Arial"/>
          <w:b/>
          <w:sz w:val="24"/>
          <w:szCs w:val="24"/>
        </w:rPr>
      </w:pPr>
      <w:r w:rsidRPr="00FE73B0">
        <w:rPr>
          <w:rFonts w:ascii="Arial" w:hAnsi="Arial" w:cs="Arial"/>
          <w:b/>
          <w:sz w:val="24"/>
          <w:szCs w:val="24"/>
        </w:rPr>
        <w:t>INTERVALO DE TEMPO PARA LANCES: 5 SEGUNDOS</w:t>
      </w:r>
    </w:p>
    <w:p w14:paraId="1A0F16F1" w14:textId="5DACD171" w:rsidR="006D34FB" w:rsidRPr="00FE73B0" w:rsidRDefault="006D34FB" w:rsidP="006D34FB">
      <w:pPr>
        <w:spacing w:line="360" w:lineRule="auto"/>
        <w:jc w:val="both"/>
        <w:rPr>
          <w:rFonts w:ascii="Arial" w:eastAsia="Tahoma" w:hAnsi="Arial" w:cs="Arial"/>
          <w:sz w:val="24"/>
          <w:szCs w:val="24"/>
        </w:rPr>
      </w:pPr>
      <w:r w:rsidRPr="00FE73B0">
        <w:rPr>
          <w:rFonts w:ascii="Arial" w:hAnsi="Arial" w:cs="Arial"/>
          <w:snapToGrid w:val="0"/>
          <w:sz w:val="24"/>
          <w:szCs w:val="24"/>
        </w:rPr>
        <w:t xml:space="preserve">8.2 - Os lances devem ser efetuados </w:t>
      </w:r>
      <w:r w:rsidRPr="00FE73B0">
        <w:rPr>
          <w:rFonts w:ascii="Arial" w:hAnsi="Arial" w:cs="Arial"/>
          <w:b/>
          <w:snapToGrid w:val="0"/>
          <w:sz w:val="24"/>
          <w:szCs w:val="24"/>
          <w:highlight w:val="yellow"/>
          <w:u w:val="single"/>
        </w:rPr>
        <w:t xml:space="preserve">COM VALOR </w:t>
      </w:r>
      <w:r w:rsidR="00FE73B0">
        <w:rPr>
          <w:rFonts w:ascii="Arial" w:hAnsi="Arial" w:cs="Arial"/>
          <w:b/>
          <w:snapToGrid w:val="0"/>
          <w:sz w:val="24"/>
          <w:szCs w:val="24"/>
          <w:highlight w:val="yellow"/>
          <w:u w:val="single"/>
        </w:rPr>
        <w:t>UNITÁRIO</w:t>
      </w:r>
      <w:r w:rsidRPr="00FE73B0">
        <w:rPr>
          <w:rFonts w:ascii="Arial" w:hAnsi="Arial" w:cs="Arial"/>
          <w:b/>
          <w:snapToGrid w:val="0"/>
          <w:sz w:val="24"/>
          <w:szCs w:val="24"/>
          <w:highlight w:val="yellow"/>
          <w:u w:val="single"/>
        </w:rPr>
        <w:t xml:space="preserve"> DO ITEM</w:t>
      </w:r>
      <w:r w:rsidRPr="00FE73B0">
        <w:rPr>
          <w:rFonts w:ascii="Arial" w:hAnsi="Arial" w:cs="Arial"/>
          <w:snapToGrid w:val="0"/>
          <w:sz w:val="24"/>
          <w:szCs w:val="24"/>
        </w:rPr>
        <w:t xml:space="preserve">, devendo o licitante estar ciente que devem conter os seguintes critérios: </w:t>
      </w:r>
      <w:r w:rsidRPr="00FE73B0">
        <w:rPr>
          <w:rFonts w:ascii="Arial" w:hAnsi="Arial" w:cs="Arial"/>
          <w:sz w:val="24"/>
          <w:szCs w:val="24"/>
        </w:rPr>
        <w:t xml:space="preserve">com até duas casas decimais após a vírgula e </w:t>
      </w:r>
      <w:r w:rsidRPr="00FE73B0">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FE73B0">
        <w:rPr>
          <w:rStyle w:val="Refdenotaderodap"/>
          <w:rFonts w:ascii="Arial" w:eastAsia="Tahoma" w:hAnsi="Arial" w:cs="Arial"/>
          <w:sz w:val="24"/>
          <w:szCs w:val="24"/>
        </w:rPr>
        <w:footnoteReference w:id="5"/>
      </w:r>
      <w:r w:rsidRPr="00FE73B0">
        <w:rPr>
          <w:rFonts w:ascii="Arial" w:eastAsia="Tahoma" w:hAnsi="Arial" w:cs="Arial"/>
          <w:sz w:val="24"/>
          <w:szCs w:val="24"/>
        </w:rPr>
        <w:t xml:space="preserve"> do TCE/SP, sendo que o proponente será responsável por quaisquer ônus decorrente de: marcas, registros e patentes ao objeto cotado.</w:t>
      </w:r>
    </w:p>
    <w:p w14:paraId="4FEFD3BF" w14:textId="77777777" w:rsidR="006D34FB" w:rsidRPr="00FE73B0" w:rsidRDefault="006D34FB" w:rsidP="006D34FB">
      <w:pPr>
        <w:spacing w:line="360" w:lineRule="auto"/>
        <w:jc w:val="both"/>
        <w:rPr>
          <w:rFonts w:ascii="Arial" w:hAnsi="Arial" w:cs="Arial"/>
          <w:snapToGrid w:val="0"/>
          <w:sz w:val="24"/>
          <w:szCs w:val="24"/>
        </w:rPr>
      </w:pPr>
      <w:r w:rsidRPr="00FE73B0">
        <w:rPr>
          <w:rFonts w:ascii="Arial" w:hAnsi="Arial" w:cs="Arial"/>
          <w:sz w:val="24"/>
          <w:szCs w:val="24"/>
        </w:rPr>
        <w:t xml:space="preserve">8.3 - </w:t>
      </w:r>
      <w:proofErr w:type="gramStart"/>
      <w:r w:rsidRPr="00FE73B0">
        <w:rPr>
          <w:rFonts w:ascii="Arial" w:hAnsi="Arial" w:cs="Arial"/>
          <w:sz w:val="24"/>
          <w:szCs w:val="24"/>
        </w:rPr>
        <w:t>É</w:t>
      </w:r>
      <w:proofErr w:type="gramEnd"/>
      <w:r w:rsidRPr="00FE73B0">
        <w:rPr>
          <w:rFonts w:ascii="Arial" w:hAnsi="Arial" w:cs="Arial"/>
          <w:sz w:val="24"/>
          <w:szCs w:val="24"/>
        </w:rPr>
        <w:t xml:space="preserve"> de inteira responsabilidade do ofertante o preço e demais condições apresentadas, </w:t>
      </w:r>
    </w:p>
    <w:p w14:paraId="3E9B2911" w14:textId="77777777" w:rsidR="006D34FB" w:rsidRPr="00FE73B0" w:rsidRDefault="006D34FB" w:rsidP="006D34FB">
      <w:pPr>
        <w:spacing w:line="360" w:lineRule="auto"/>
        <w:jc w:val="both"/>
        <w:rPr>
          <w:rFonts w:ascii="Arial" w:hAnsi="Arial" w:cs="Arial"/>
          <w:snapToGrid w:val="0"/>
          <w:sz w:val="24"/>
          <w:szCs w:val="24"/>
        </w:rPr>
      </w:pPr>
      <w:r w:rsidRPr="00FE73B0">
        <w:rPr>
          <w:rFonts w:ascii="Arial" w:hAnsi="Arial" w:cs="Arial"/>
          <w:snapToGrid w:val="0"/>
          <w:sz w:val="24"/>
          <w:szCs w:val="24"/>
        </w:rPr>
        <w:t>8.4 - Durante o transcurso da sessão pública, os participantes serão informados, em tempo real, do valor do menor lance registrado.</w:t>
      </w:r>
    </w:p>
    <w:p w14:paraId="6183537B" w14:textId="77777777" w:rsidR="006D34FB" w:rsidRPr="00FE73B0" w:rsidRDefault="006D34FB" w:rsidP="006D34FB">
      <w:pPr>
        <w:spacing w:line="360" w:lineRule="auto"/>
        <w:jc w:val="both"/>
        <w:rPr>
          <w:rFonts w:ascii="Arial" w:hAnsi="Arial" w:cs="Arial"/>
          <w:snapToGrid w:val="0"/>
          <w:sz w:val="24"/>
          <w:szCs w:val="24"/>
        </w:rPr>
      </w:pPr>
      <w:r w:rsidRPr="00FE73B0">
        <w:rPr>
          <w:rFonts w:ascii="Arial" w:hAnsi="Arial" w:cs="Arial"/>
          <w:snapToGrid w:val="0"/>
          <w:sz w:val="24"/>
          <w:szCs w:val="24"/>
        </w:rPr>
        <w:t>8.5 - O sistema não identificará o autor dos lances aos demais participantes.</w:t>
      </w:r>
    </w:p>
    <w:p w14:paraId="06267B84" w14:textId="77777777" w:rsidR="006D34FB" w:rsidRPr="00FE73B0"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proofErr w:type="gramStart"/>
      <w:r w:rsidRPr="00FE73B0">
        <w:rPr>
          <w:rFonts w:ascii="Arial" w:hAnsi="Arial" w:cs="Arial"/>
          <w:sz w:val="24"/>
          <w:szCs w:val="24"/>
        </w:rPr>
        <w:t>8.6 -</w:t>
      </w:r>
      <w:r w:rsidRPr="00FE73B0">
        <w:rPr>
          <w:rFonts w:ascii="Arial" w:hAnsi="Arial" w:cs="Arial"/>
          <w:b/>
          <w:bCs/>
          <w:sz w:val="24"/>
          <w:szCs w:val="24"/>
          <w:lang w:eastAsia="pt-BR"/>
        </w:rPr>
        <w:t xml:space="preserve"> Desconexão</w:t>
      </w:r>
      <w:proofErr w:type="gramEnd"/>
      <w:r w:rsidRPr="00FE73B0">
        <w:rPr>
          <w:rFonts w:ascii="Arial" w:hAnsi="Arial" w:cs="Arial"/>
          <w:b/>
          <w:bCs/>
          <w:sz w:val="24"/>
          <w:szCs w:val="24"/>
          <w:lang w:eastAsia="pt-BR"/>
        </w:rPr>
        <w:t xml:space="preserve"> do sistema na etapa de lances</w:t>
      </w:r>
    </w:p>
    <w:p w14:paraId="0D5D24AA"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 xml:space="preserve">1 - Na hipótese de o sistema eletrônico desconectar para o pregoeiro no decorrer da etapa de envio de lances da sessão pública e </w:t>
      </w:r>
      <w:proofErr w:type="gramStart"/>
      <w:r w:rsidRPr="00FE73B0">
        <w:rPr>
          <w:rFonts w:ascii="Arial" w:hAnsi="Arial" w:cs="Arial"/>
          <w:sz w:val="24"/>
          <w:szCs w:val="24"/>
          <w:lang w:eastAsia="pt-BR"/>
        </w:rPr>
        <w:t>permanecer</w:t>
      </w:r>
      <w:proofErr w:type="gramEnd"/>
      <w:r w:rsidRPr="00FE73B0">
        <w:rPr>
          <w:rFonts w:ascii="Arial" w:hAnsi="Arial" w:cs="Arial"/>
          <w:sz w:val="24"/>
          <w:szCs w:val="24"/>
          <w:lang w:eastAsia="pt-BR"/>
        </w:rPr>
        <w:t xml:space="preserve"> acessível aos licitantes, os lances continuarão sendo recebidos, sem prejuízo dos atos realizados.</w:t>
      </w:r>
    </w:p>
    <w:p w14:paraId="49543997" w14:textId="77777777" w:rsidR="006D34FB" w:rsidRPr="00FE73B0" w:rsidRDefault="006D34FB" w:rsidP="006D34FB">
      <w:pPr>
        <w:suppressAutoHyphens w:val="0"/>
        <w:autoSpaceDE w:val="0"/>
        <w:autoSpaceDN w:val="0"/>
        <w:adjustRightInd w:val="0"/>
        <w:spacing w:line="360" w:lineRule="auto"/>
        <w:jc w:val="both"/>
        <w:rPr>
          <w:rFonts w:ascii="Arial" w:hAnsi="Arial" w:cs="Arial"/>
          <w:snapToGrid w:val="0"/>
          <w:sz w:val="24"/>
          <w:szCs w:val="24"/>
        </w:rPr>
      </w:pPr>
      <w:r w:rsidRPr="00FE73B0">
        <w:rPr>
          <w:rFonts w:ascii="Arial" w:hAnsi="Arial" w:cs="Arial"/>
          <w:sz w:val="24"/>
          <w:szCs w:val="24"/>
          <w:lang w:eastAsia="pt-BR"/>
        </w:rPr>
        <w:t xml:space="preserve">2 - Quando a desconexão do sistema eletrônico para o pregoeiro </w:t>
      </w:r>
      <w:r w:rsidRPr="00FE73B0">
        <w:rPr>
          <w:rFonts w:ascii="Arial" w:hAnsi="Arial" w:cs="Arial"/>
          <w:b/>
          <w:sz w:val="24"/>
          <w:szCs w:val="24"/>
          <w:lang w:eastAsia="pt-BR"/>
        </w:rPr>
        <w:t>persistir por tempo superior a dez minutos</w:t>
      </w:r>
      <w:r w:rsidRPr="00FE73B0">
        <w:rPr>
          <w:rFonts w:ascii="Arial" w:hAnsi="Arial" w:cs="Arial"/>
          <w:sz w:val="24"/>
          <w:szCs w:val="24"/>
          <w:lang w:eastAsia="pt-BR"/>
        </w:rPr>
        <w:t>, a sessão pública será suspensa e reiniciada somente decorridas vinte e quatro horas após a comunicação do fato aos participantes, no sítio eletrônico utilizado para divulgação.</w:t>
      </w:r>
    </w:p>
    <w:p w14:paraId="3F3239A9" w14:textId="77777777" w:rsidR="006D34FB" w:rsidRPr="00FE73B0" w:rsidRDefault="006D34FB" w:rsidP="006D34FB">
      <w:pPr>
        <w:spacing w:line="360" w:lineRule="auto"/>
        <w:jc w:val="both"/>
        <w:rPr>
          <w:rFonts w:ascii="Arial" w:hAnsi="Arial" w:cs="Arial"/>
          <w:snapToGrid w:val="0"/>
          <w:sz w:val="24"/>
          <w:szCs w:val="24"/>
        </w:rPr>
      </w:pPr>
      <w:r w:rsidRPr="00FE73B0">
        <w:rPr>
          <w:rFonts w:ascii="Arial" w:hAnsi="Arial" w:cs="Arial"/>
          <w:snapToGrid w:val="0"/>
          <w:sz w:val="24"/>
          <w:szCs w:val="24"/>
        </w:rPr>
        <w:lastRenderedPageBreak/>
        <w:t>8.7</w:t>
      </w:r>
      <w:proofErr w:type="gramStart"/>
      <w:r w:rsidRPr="00FE73B0">
        <w:rPr>
          <w:rFonts w:ascii="Arial" w:hAnsi="Arial" w:cs="Arial"/>
          <w:snapToGrid w:val="0"/>
          <w:sz w:val="24"/>
          <w:szCs w:val="24"/>
        </w:rPr>
        <w:t xml:space="preserve">  </w:t>
      </w:r>
      <w:proofErr w:type="gramEnd"/>
      <w:r w:rsidRPr="00FE73B0">
        <w:rPr>
          <w:rFonts w:ascii="Arial" w:hAnsi="Arial" w:cs="Arial"/>
          <w:snapToGrid w:val="0"/>
          <w:sz w:val="24"/>
          <w:szCs w:val="24"/>
        </w:rPr>
        <w:t>- O sistema informará a proposta de menor valor imediatamente após o encerramento da etapa de lances ou, quando for o caso, após negociação e decisão pelo pregoeiro acerca da aceitação do lance de menor valor.</w:t>
      </w:r>
    </w:p>
    <w:p w14:paraId="04DAE024" w14:textId="77777777" w:rsidR="006D34FB" w:rsidRPr="00FE73B0" w:rsidRDefault="006D34FB" w:rsidP="006D34FB">
      <w:pPr>
        <w:spacing w:line="360" w:lineRule="auto"/>
        <w:jc w:val="both"/>
        <w:rPr>
          <w:rFonts w:ascii="Arial" w:hAnsi="Arial" w:cs="Arial"/>
          <w:snapToGrid w:val="0"/>
          <w:sz w:val="24"/>
          <w:szCs w:val="24"/>
        </w:rPr>
      </w:pPr>
      <w:r w:rsidRPr="00FE73B0">
        <w:rPr>
          <w:rFonts w:ascii="Arial" w:hAnsi="Arial" w:cs="Arial"/>
          <w:snapToGrid w:val="0"/>
          <w:sz w:val="24"/>
          <w:szCs w:val="24"/>
        </w:rPr>
        <w:t xml:space="preserve">8.8 - </w:t>
      </w:r>
      <w:r w:rsidRPr="00FE73B0">
        <w:rPr>
          <w:rFonts w:ascii="Arial" w:hAnsi="Arial" w:cs="Arial"/>
          <w:sz w:val="24"/>
          <w:szCs w:val="24"/>
        </w:rPr>
        <w:t xml:space="preserve">Caso não haja etapa de lances, apenas ficarem as propostas postadas inicialmente e houver valores idênticos, prevalecerá </w:t>
      </w:r>
      <w:proofErr w:type="gramStart"/>
      <w:r w:rsidRPr="00FE73B0">
        <w:rPr>
          <w:rFonts w:ascii="Arial" w:hAnsi="Arial" w:cs="Arial"/>
          <w:sz w:val="24"/>
          <w:szCs w:val="24"/>
        </w:rPr>
        <w:t>a</w:t>
      </w:r>
      <w:proofErr w:type="gramEnd"/>
      <w:r w:rsidRPr="00FE73B0">
        <w:rPr>
          <w:rFonts w:ascii="Arial" w:hAnsi="Arial" w:cs="Arial"/>
          <w:sz w:val="24"/>
          <w:szCs w:val="24"/>
        </w:rPr>
        <w:t xml:space="preserve"> proposta postada primeiro, considerando-se dia e horário</w:t>
      </w:r>
      <w:r w:rsidRPr="00FE73B0">
        <w:rPr>
          <w:rFonts w:ascii="Arial" w:hAnsi="Arial" w:cs="Arial"/>
          <w:snapToGrid w:val="0"/>
          <w:sz w:val="24"/>
          <w:szCs w:val="24"/>
        </w:rPr>
        <w:t>.</w:t>
      </w:r>
    </w:p>
    <w:p w14:paraId="5BD56D17" w14:textId="5D439CBB" w:rsidR="006D34FB" w:rsidRPr="00FE73B0" w:rsidRDefault="006D34FB" w:rsidP="006D34FB">
      <w:pPr>
        <w:spacing w:line="360" w:lineRule="auto"/>
        <w:jc w:val="both"/>
        <w:rPr>
          <w:rFonts w:ascii="Arial" w:hAnsi="Arial" w:cs="Arial"/>
          <w:b/>
          <w:sz w:val="24"/>
          <w:szCs w:val="24"/>
          <w:u w:val="single"/>
        </w:rPr>
      </w:pPr>
      <w:r w:rsidRPr="00FE73B0">
        <w:rPr>
          <w:rFonts w:ascii="Arial" w:hAnsi="Arial" w:cs="Arial"/>
          <w:b/>
          <w:sz w:val="24"/>
          <w:szCs w:val="24"/>
          <w:u w:val="single"/>
        </w:rPr>
        <w:t xml:space="preserve">8.9 - Para julgamento será adotado o critério </w:t>
      </w:r>
      <w:r w:rsidR="00FC5713" w:rsidRPr="00FE73B0">
        <w:rPr>
          <w:rFonts w:ascii="Arial" w:hAnsi="Arial" w:cs="Arial"/>
          <w:b/>
          <w:sz w:val="24"/>
          <w:szCs w:val="24"/>
          <w:highlight w:val="yellow"/>
          <w:u w:val="single"/>
        </w:rPr>
        <w:t>DE MENOR</w:t>
      </w:r>
      <w:r w:rsidRPr="00FE73B0">
        <w:rPr>
          <w:rFonts w:ascii="Arial" w:hAnsi="Arial" w:cs="Arial"/>
          <w:b/>
          <w:sz w:val="24"/>
          <w:szCs w:val="24"/>
          <w:highlight w:val="yellow"/>
          <w:u w:val="single"/>
        </w:rPr>
        <w:t xml:space="preserve"> PREÇO POR ITEM</w:t>
      </w:r>
      <w:r w:rsidRPr="00FE73B0">
        <w:rPr>
          <w:rFonts w:ascii="Arial" w:hAnsi="Arial" w:cs="Arial"/>
          <w:b/>
          <w:sz w:val="24"/>
          <w:szCs w:val="24"/>
          <w:u w:val="single"/>
        </w:rPr>
        <w:t>.</w:t>
      </w:r>
    </w:p>
    <w:p w14:paraId="25C6E50C"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 xml:space="preserve">8.10 - Se a proposta ou o lance de menor valor não for aceitável, o Pregoeiro examinará a proposta ou o lance </w:t>
      </w:r>
      <w:proofErr w:type="spellStart"/>
      <w:r w:rsidRPr="00FE73B0">
        <w:rPr>
          <w:rFonts w:ascii="Arial" w:hAnsi="Arial" w:cs="Arial"/>
          <w:sz w:val="24"/>
          <w:szCs w:val="24"/>
        </w:rPr>
        <w:t>subseqüente</w:t>
      </w:r>
      <w:proofErr w:type="spellEnd"/>
      <w:r w:rsidRPr="00FE73B0">
        <w:rPr>
          <w:rFonts w:ascii="Arial" w:hAnsi="Arial" w:cs="Arial"/>
          <w:sz w:val="24"/>
          <w:szCs w:val="24"/>
        </w:rPr>
        <w:t>, na ordem de classificação, verificando a sua aceitabilidade e procedendo a sua habilitação. Se for necessário, repetirá esse procedimento, sucessivamente, até a apuração de uma proposta ou lance que atenda ao Edital.</w:t>
      </w:r>
    </w:p>
    <w:p w14:paraId="5A4DC118" w14:textId="77777777" w:rsidR="006D34FB" w:rsidRPr="00FE73B0" w:rsidRDefault="006D34FB" w:rsidP="006D34FB">
      <w:pPr>
        <w:pStyle w:val="Textopadro"/>
        <w:widowControl/>
        <w:spacing w:line="360" w:lineRule="auto"/>
        <w:jc w:val="both"/>
        <w:rPr>
          <w:rFonts w:ascii="Arial" w:hAnsi="Arial" w:cs="Arial"/>
          <w:szCs w:val="24"/>
          <w:lang w:val="pt-BR"/>
        </w:rPr>
      </w:pPr>
    </w:p>
    <w:p w14:paraId="73F59759" w14:textId="55673281" w:rsidR="006D34FB" w:rsidRPr="00FE73B0" w:rsidRDefault="006D34FB" w:rsidP="006D34FB">
      <w:pPr>
        <w:autoSpaceDE w:val="0"/>
        <w:spacing w:line="360" w:lineRule="auto"/>
        <w:jc w:val="both"/>
        <w:rPr>
          <w:rFonts w:ascii="Arial" w:eastAsia="Tahoma" w:hAnsi="Arial" w:cs="Arial"/>
          <w:b/>
          <w:bCs/>
          <w:sz w:val="24"/>
          <w:szCs w:val="24"/>
        </w:rPr>
      </w:pPr>
      <w:r w:rsidRPr="00FE73B0">
        <w:rPr>
          <w:rFonts w:ascii="Arial" w:eastAsia="Tahoma" w:hAnsi="Arial" w:cs="Arial"/>
          <w:b/>
          <w:bCs/>
          <w:sz w:val="24"/>
          <w:szCs w:val="24"/>
        </w:rPr>
        <w:t xml:space="preserve">IX – DA APRESENTAÇÃO DA </w:t>
      </w:r>
      <w:r w:rsidRPr="00FE73B0">
        <w:rPr>
          <w:rFonts w:ascii="Arial" w:eastAsia="Tahoma" w:hAnsi="Arial" w:cs="Arial"/>
          <w:b/>
          <w:bCs/>
          <w:sz w:val="24"/>
          <w:szCs w:val="24"/>
          <w:highlight w:val="yellow"/>
          <w:u w:val="single"/>
        </w:rPr>
        <w:t>PROPOSTA ATUALIZADA</w:t>
      </w:r>
      <w:r w:rsidR="003345BD" w:rsidRPr="00FE73B0">
        <w:rPr>
          <w:rFonts w:ascii="Arial" w:eastAsia="Tahoma" w:hAnsi="Arial" w:cs="Arial"/>
          <w:b/>
          <w:bCs/>
          <w:sz w:val="24"/>
          <w:szCs w:val="24"/>
        </w:rPr>
        <w:t xml:space="preserve"> APÓS OS LANCES</w:t>
      </w:r>
      <w:r w:rsidR="0023727D">
        <w:rPr>
          <w:rFonts w:ascii="Arial" w:eastAsia="Tahoma" w:hAnsi="Arial" w:cs="Arial"/>
          <w:b/>
          <w:bCs/>
          <w:sz w:val="24"/>
          <w:szCs w:val="24"/>
        </w:rPr>
        <w:t xml:space="preserve"> E</w:t>
      </w:r>
      <w:r w:rsidR="005A6826" w:rsidRPr="00FE73B0">
        <w:rPr>
          <w:rFonts w:ascii="Arial" w:eastAsia="Tahoma" w:hAnsi="Arial" w:cs="Arial"/>
          <w:b/>
          <w:bCs/>
          <w:sz w:val="24"/>
          <w:szCs w:val="24"/>
        </w:rPr>
        <w:t xml:space="preserve"> </w:t>
      </w:r>
      <w:r w:rsidR="008C3993">
        <w:rPr>
          <w:rFonts w:ascii="Arial" w:eastAsia="Tahoma" w:hAnsi="Arial" w:cs="Arial"/>
          <w:b/>
          <w:bCs/>
          <w:sz w:val="24"/>
          <w:szCs w:val="24"/>
          <w:highlight w:val="yellow"/>
          <w:u w:val="single"/>
        </w:rPr>
        <w:t>DA AMOSTRA</w:t>
      </w:r>
      <w:r w:rsidR="005674C5" w:rsidRPr="003F2CFA">
        <w:rPr>
          <w:rFonts w:ascii="Arial" w:eastAsia="Tahoma" w:hAnsi="Arial" w:cs="Arial"/>
          <w:b/>
          <w:bCs/>
          <w:sz w:val="24"/>
          <w:szCs w:val="24"/>
          <w:highlight w:val="yellow"/>
          <w:u w:val="single"/>
        </w:rPr>
        <w:t xml:space="preserve"> DO PRODUTO</w:t>
      </w:r>
      <w:r w:rsidR="005A6826" w:rsidRPr="00FE73B0">
        <w:rPr>
          <w:rFonts w:ascii="Arial" w:eastAsia="Tahoma" w:hAnsi="Arial" w:cs="Arial"/>
          <w:b/>
          <w:bCs/>
          <w:sz w:val="24"/>
          <w:szCs w:val="24"/>
        </w:rPr>
        <w:t>.</w:t>
      </w:r>
    </w:p>
    <w:p w14:paraId="2FBC252C" w14:textId="77777777" w:rsidR="006D34FB" w:rsidRPr="00FE73B0" w:rsidRDefault="006D34FB" w:rsidP="006D34FB">
      <w:pPr>
        <w:autoSpaceDE w:val="0"/>
        <w:spacing w:line="360" w:lineRule="auto"/>
        <w:jc w:val="both"/>
        <w:rPr>
          <w:rFonts w:ascii="Arial" w:eastAsia="Tahoma" w:hAnsi="Arial" w:cs="Arial"/>
          <w:b/>
          <w:bCs/>
          <w:sz w:val="24"/>
          <w:szCs w:val="24"/>
        </w:rPr>
      </w:pPr>
    </w:p>
    <w:p w14:paraId="4A007A3A" w14:textId="37AF43BC" w:rsidR="00133661" w:rsidRPr="00FE73B0" w:rsidRDefault="006D34FB" w:rsidP="006D34FB">
      <w:pPr>
        <w:spacing w:line="360" w:lineRule="auto"/>
        <w:jc w:val="both"/>
        <w:rPr>
          <w:rFonts w:ascii="Arial" w:eastAsia="Batang" w:hAnsi="Arial" w:cs="Arial"/>
          <w:sz w:val="24"/>
          <w:szCs w:val="24"/>
        </w:rPr>
      </w:pPr>
      <w:r w:rsidRPr="00FE73B0">
        <w:rPr>
          <w:rFonts w:ascii="Arial" w:eastAsia="Batang" w:hAnsi="Arial" w:cs="Arial"/>
          <w:sz w:val="24"/>
          <w:szCs w:val="24"/>
        </w:rPr>
        <w:t>9.1 - Após os lances, deverão ser encaminhados</w:t>
      </w:r>
      <w:r w:rsidR="00133661" w:rsidRPr="00FE73B0">
        <w:rPr>
          <w:rFonts w:ascii="Arial" w:eastAsia="Batang" w:hAnsi="Arial" w:cs="Arial"/>
          <w:sz w:val="24"/>
          <w:szCs w:val="24"/>
        </w:rPr>
        <w:t>:</w:t>
      </w:r>
    </w:p>
    <w:p w14:paraId="59C65D6F" w14:textId="77777777" w:rsidR="00133661" w:rsidRPr="00FE73B0" w:rsidRDefault="00133661" w:rsidP="006D34FB">
      <w:pPr>
        <w:spacing w:line="360" w:lineRule="auto"/>
        <w:jc w:val="both"/>
        <w:rPr>
          <w:rFonts w:ascii="Arial" w:eastAsia="Batang" w:hAnsi="Arial" w:cs="Arial"/>
          <w:sz w:val="24"/>
          <w:szCs w:val="24"/>
        </w:rPr>
      </w:pPr>
    </w:p>
    <w:p w14:paraId="0F3D112D" w14:textId="22072B86" w:rsidR="006B2AEE" w:rsidRDefault="00133661" w:rsidP="0068070F">
      <w:pPr>
        <w:spacing w:line="360" w:lineRule="auto"/>
        <w:jc w:val="both"/>
        <w:rPr>
          <w:rFonts w:ascii="Arial" w:hAnsi="Arial" w:cs="Arial"/>
          <w:sz w:val="24"/>
          <w:szCs w:val="24"/>
        </w:rPr>
      </w:pPr>
      <w:r w:rsidRPr="00FE73B0">
        <w:rPr>
          <w:rFonts w:ascii="Arial" w:eastAsia="Batang" w:hAnsi="Arial" w:cs="Arial"/>
          <w:sz w:val="24"/>
          <w:szCs w:val="24"/>
        </w:rPr>
        <w:t>1 -</w:t>
      </w:r>
      <w:proofErr w:type="gramStart"/>
      <w:r w:rsidRPr="00FE73B0">
        <w:rPr>
          <w:rFonts w:ascii="Arial" w:eastAsia="Batang" w:hAnsi="Arial" w:cs="Arial"/>
          <w:sz w:val="24"/>
          <w:szCs w:val="24"/>
        </w:rPr>
        <w:t xml:space="preserve"> </w:t>
      </w:r>
      <w:r w:rsidR="006D34FB" w:rsidRPr="00FE73B0">
        <w:rPr>
          <w:rFonts w:ascii="Arial" w:eastAsia="Batang" w:hAnsi="Arial" w:cs="Arial"/>
          <w:sz w:val="24"/>
          <w:szCs w:val="24"/>
        </w:rPr>
        <w:t xml:space="preserve"> </w:t>
      </w:r>
      <w:proofErr w:type="gramEnd"/>
      <w:r w:rsidR="006D34FB" w:rsidRPr="00FE73B0">
        <w:rPr>
          <w:rFonts w:ascii="Arial" w:eastAsia="Batang" w:hAnsi="Arial" w:cs="Arial"/>
          <w:b/>
          <w:sz w:val="24"/>
          <w:szCs w:val="24"/>
          <w:u w:val="single"/>
        </w:rPr>
        <w:t xml:space="preserve">em até </w:t>
      </w:r>
      <w:r w:rsidR="005674C5">
        <w:rPr>
          <w:rFonts w:ascii="Arial" w:eastAsia="Batang" w:hAnsi="Arial" w:cs="Arial"/>
          <w:b/>
          <w:sz w:val="24"/>
          <w:szCs w:val="24"/>
          <w:u w:val="single"/>
        </w:rPr>
        <w:t>24</w:t>
      </w:r>
      <w:r w:rsidR="006B2AEE">
        <w:rPr>
          <w:rFonts w:ascii="Arial" w:eastAsia="Batang" w:hAnsi="Arial" w:cs="Arial"/>
          <w:b/>
          <w:sz w:val="24"/>
          <w:szCs w:val="24"/>
          <w:u w:val="single"/>
        </w:rPr>
        <w:t xml:space="preserve"> </w:t>
      </w:r>
      <w:r w:rsidR="005674C5">
        <w:rPr>
          <w:rFonts w:ascii="Arial" w:eastAsia="Batang" w:hAnsi="Arial" w:cs="Arial"/>
          <w:b/>
          <w:sz w:val="24"/>
          <w:szCs w:val="24"/>
          <w:u w:val="single"/>
        </w:rPr>
        <w:t>horas</w:t>
      </w:r>
      <w:r w:rsidR="006B2AEE">
        <w:rPr>
          <w:rFonts w:ascii="Arial" w:eastAsia="Batang" w:hAnsi="Arial" w:cs="Arial"/>
          <w:b/>
          <w:sz w:val="24"/>
          <w:szCs w:val="24"/>
          <w:u w:val="single"/>
        </w:rPr>
        <w:t xml:space="preserve"> a</w:t>
      </w:r>
      <w:r w:rsidR="006D34FB" w:rsidRPr="00FE73B0">
        <w:rPr>
          <w:rFonts w:ascii="Arial" w:eastAsia="Batang" w:hAnsi="Arial" w:cs="Arial"/>
          <w:b/>
          <w:sz w:val="24"/>
          <w:szCs w:val="24"/>
          <w:u w:val="single"/>
        </w:rPr>
        <w:t>pós ao término da sessão pública</w:t>
      </w:r>
      <w:r w:rsidR="006D34FB" w:rsidRPr="00FE73B0">
        <w:rPr>
          <w:rFonts w:ascii="Arial" w:eastAsia="Batang" w:hAnsi="Arial" w:cs="Arial"/>
          <w:sz w:val="24"/>
          <w:szCs w:val="24"/>
        </w:rPr>
        <w:t>, excluindo-se o dia sessão e contando</w:t>
      </w:r>
      <w:r w:rsidR="00F27320" w:rsidRPr="00FE73B0">
        <w:rPr>
          <w:rFonts w:ascii="Arial" w:eastAsia="Batang" w:hAnsi="Arial" w:cs="Arial"/>
          <w:sz w:val="24"/>
          <w:szCs w:val="24"/>
        </w:rPr>
        <w:t xml:space="preserve"> o dia útil seguinte, </w:t>
      </w:r>
      <w:r w:rsidR="005674C5" w:rsidRPr="00FE73B0">
        <w:rPr>
          <w:rFonts w:ascii="Arial" w:eastAsia="Batang" w:hAnsi="Arial" w:cs="Arial"/>
          <w:sz w:val="24"/>
          <w:szCs w:val="24"/>
        </w:rPr>
        <w:t xml:space="preserve">através do seguinte endereço eletrônico: </w:t>
      </w:r>
      <w:hyperlink r:id="rId12" w:history="1">
        <w:r w:rsidR="005674C5" w:rsidRPr="00FE73B0">
          <w:rPr>
            <w:rStyle w:val="Hyperlink"/>
            <w:rFonts w:ascii="Arial" w:eastAsia="Batang" w:hAnsi="Arial" w:cs="Arial"/>
            <w:b/>
            <w:sz w:val="24"/>
            <w:szCs w:val="24"/>
          </w:rPr>
          <w:t>licitacao@cedral.sp.gov.br</w:t>
        </w:r>
      </w:hyperlink>
      <w:r w:rsidR="005674C5">
        <w:rPr>
          <w:rStyle w:val="Hyperlink"/>
          <w:rFonts w:ascii="Arial" w:eastAsia="Batang" w:hAnsi="Arial" w:cs="Arial"/>
          <w:b/>
          <w:sz w:val="24"/>
          <w:szCs w:val="24"/>
        </w:rPr>
        <w:t>,</w:t>
      </w:r>
      <w:r w:rsidR="005674C5" w:rsidRPr="005674C5">
        <w:rPr>
          <w:rStyle w:val="Hyperlink"/>
          <w:rFonts w:ascii="Arial" w:eastAsia="Batang" w:hAnsi="Arial" w:cs="Arial"/>
          <w:sz w:val="24"/>
          <w:szCs w:val="24"/>
          <w:u w:val="none"/>
        </w:rPr>
        <w:t xml:space="preserve"> </w:t>
      </w:r>
      <w:r w:rsidR="0068070F">
        <w:rPr>
          <w:rFonts w:ascii="Arial" w:eastAsia="Batang" w:hAnsi="Arial" w:cs="Arial"/>
          <w:sz w:val="24"/>
          <w:szCs w:val="24"/>
        </w:rPr>
        <w:t xml:space="preserve">deverá ser enviada </w:t>
      </w:r>
      <w:r w:rsidR="006D34FB" w:rsidRPr="00FE73B0">
        <w:rPr>
          <w:rFonts w:ascii="Arial" w:eastAsia="Batang" w:hAnsi="Arial" w:cs="Arial"/>
          <w:b/>
          <w:sz w:val="24"/>
          <w:szCs w:val="24"/>
          <w:u w:val="single"/>
        </w:rPr>
        <w:t>proposta atualizada</w:t>
      </w:r>
      <w:r w:rsidR="003C44E4" w:rsidRPr="00FE73B0">
        <w:rPr>
          <w:rFonts w:ascii="Arial" w:eastAsia="Batang" w:hAnsi="Arial" w:cs="Arial"/>
          <w:b/>
          <w:sz w:val="24"/>
          <w:szCs w:val="24"/>
          <w:u w:val="single"/>
        </w:rPr>
        <w:t xml:space="preserve"> de acordo com o último lance</w:t>
      </w:r>
    </w:p>
    <w:p w14:paraId="7C1B7B13" w14:textId="77777777" w:rsidR="006B2AEE" w:rsidRDefault="006B2AEE" w:rsidP="006D34FB">
      <w:pPr>
        <w:suppressAutoHyphens w:val="0"/>
        <w:autoSpaceDE w:val="0"/>
        <w:spacing w:line="360" w:lineRule="auto"/>
        <w:jc w:val="both"/>
        <w:rPr>
          <w:rFonts w:ascii="Arial" w:hAnsi="Arial" w:cs="Arial"/>
          <w:sz w:val="24"/>
          <w:szCs w:val="24"/>
        </w:rPr>
      </w:pPr>
    </w:p>
    <w:p w14:paraId="4B1B800E" w14:textId="4D8059B6" w:rsidR="006B2AEE" w:rsidRPr="005674C5" w:rsidRDefault="006B2AEE" w:rsidP="0068070F">
      <w:pPr>
        <w:suppressAutoHyphens w:val="0"/>
        <w:autoSpaceDE w:val="0"/>
        <w:spacing w:line="360" w:lineRule="auto"/>
        <w:jc w:val="both"/>
        <w:rPr>
          <w:rFonts w:ascii="Arial" w:hAnsi="Arial" w:cs="Arial"/>
          <w:sz w:val="24"/>
          <w:szCs w:val="24"/>
        </w:rPr>
      </w:pPr>
      <w:r>
        <w:rPr>
          <w:rFonts w:ascii="Arial" w:hAnsi="Arial" w:cs="Arial"/>
          <w:sz w:val="24"/>
          <w:szCs w:val="24"/>
        </w:rPr>
        <w:t xml:space="preserve">2 – </w:t>
      </w:r>
      <w:r w:rsidR="0068070F">
        <w:rPr>
          <w:rFonts w:ascii="Arial" w:eastAsia="Batang" w:hAnsi="Arial" w:cs="Arial"/>
          <w:b/>
          <w:sz w:val="24"/>
          <w:szCs w:val="24"/>
          <w:u w:val="single"/>
        </w:rPr>
        <w:t xml:space="preserve">em até 3 dias úteis </w:t>
      </w:r>
      <w:proofErr w:type="gramStart"/>
      <w:r w:rsidR="0068070F">
        <w:rPr>
          <w:rFonts w:ascii="Arial" w:eastAsia="Batang" w:hAnsi="Arial" w:cs="Arial"/>
          <w:b/>
          <w:sz w:val="24"/>
          <w:szCs w:val="24"/>
          <w:u w:val="single"/>
        </w:rPr>
        <w:t>a</w:t>
      </w:r>
      <w:r w:rsidR="0068070F" w:rsidRPr="00FE73B0">
        <w:rPr>
          <w:rFonts w:ascii="Arial" w:eastAsia="Batang" w:hAnsi="Arial" w:cs="Arial"/>
          <w:b/>
          <w:sz w:val="24"/>
          <w:szCs w:val="24"/>
          <w:u w:val="single"/>
        </w:rPr>
        <w:t>pós ao</w:t>
      </w:r>
      <w:proofErr w:type="gramEnd"/>
      <w:r w:rsidR="0068070F" w:rsidRPr="00FE73B0">
        <w:rPr>
          <w:rFonts w:ascii="Arial" w:eastAsia="Batang" w:hAnsi="Arial" w:cs="Arial"/>
          <w:b/>
          <w:sz w:val="24"/>
          <w:szCs w:val="24"/>
          <w:u w:val="single"/>
        </w:rPr>
        <w:t xml:space="preserve"> término da sessão pública</w:t>
      </w:r>
      <w:r w:rsidR="0068070F" w:rsidRPr="00FE73B0">
        <w:rPr>
          <w:rFonts w:ascii="Arial" w:eastAsia="Batang" w:hAnsi="Arial" w:cs="Arial"/>
          <w:sz w:val="24"/>
          <w:szCs w:val="24"/>
        </w:rPr>
        <w:t>, excluindo-se o dia sessão e contando o dia útil seguinte</w:t>
      </w:r>
      <w:r w:rsidR="0068070F">
        <w:rPr>
          <w:rFonts w:ascii="Arial" w:eastAsia="Batang" w:hAnsi="Arial" w:cs="Arial"/>
          <w:sz w:val="24"/>
          <w:szCs w:val="24"/>
        </w:rPr>
        <w:t xml:space="preserve">, deverá ser enviada amostra, </w:t>
      </w:r>
      <w:r w:rsidR="0068070F" w:rsidRPr="0068070F">
        <w:rPr>
          <w:rFonts w:ascii="Arial" w:eastAsia="Batang" w:hAnsi="Arial" w:cs="Arial"/>
          <w:sz w:val="24"/>
          <w:szCs w:val="24"/>
        </w:rPr>
        <w:t>diretamente na PREFEITURA MUNICIPAL DE CEDRAL</w:t>
      </w:r>
      <w:r w:rsidR="0024310E">
        <w:rPr>
          <w:rFonts w:ascii="Arial" w:eastAsia="Batang" w:hAnsi="Arial" w:cs="Arial"/>
          <w:sz w:val="24"/>
          <w:szCs w:val="24"/>
        </w:rPr>
        <w:t xml:space="preserve">, </w:t>
      </w:r>
      <w:r w:rsidR="0024310E" w:rsidRPr="0068070F">
        <w:rPr>
          <w:rFonts w:ascii="Arial" w:eastAsia="Batang" w:hAnsi="Arial" w:cs="Arial"/>
          <w:sz w:val="24"/>
          <w:szCs w:val="24"/>
        </w:rPr>
        <w:t>de segunda – feira</w:t>
      </w:r>
      <w:r w:rsidR="0024310E">
        <w:rPr>
          <w:rFonts w:ascii="Arial" w:eastAsia="Batang" w:hAnsi="Arial" w:cs="Arial"/>
          <w:sz w:val="24"/>
          <w:szCs w:val="24"/>
        </w:rPr>
        <w:t xml:space="preserve"> á sexta – feira das 08:3</w:t>
      </w:r>
      <w:r w:rsidR="0024310E" w:rsidRPr="0068070F">
        <w:rPr>
          <w:rFonts w:ascii="Arial" w:eastAsia="Batang" w:hAnsi="Arial" w:cs="Arial"/>
          <w:sz w:val="24"/>
          <w:szCs w:val="24"/>
        </w:rPr>
        <w:t xml:space="preserve">0 </w:t>
      </w:r>
      <w:r w:rsidR="0068070F" w:rsidRPr="0068070F">
        <w:rPr>
          <w:rFonts w:ascii="Arial" w:eastAsia="Batang" w:hAnsi="Arial" w:cs="Arial"/>
          <w:sz w:val="24"/>
          <w:szCs w:val="24"/>
        </w:rPr>
        <w:t xml:space="preserve">AS </w:t>
      </w:r>
      <w:r w:rsidR="0068070F">
        <w:rPr>
          <w:rFonts w:ascii="Arial" w:eastAsia="Batang" w:hAnsi="Arial" w:cs="Arial"/>
          <w:sz w:val="24"/>
          <w:szCs w:val="24"/>
        </w:rPr>
        <w:t xml:space="preserve"> 11:00 e das 14:00 às </w:t>
      </w:r>
      <w:r w:rsidR="0068070F" w:rsidRPr="0068070F">
        <w:rPr>
          <w:rFonts w:ascii="Arial" w:eastAsia="Batang" w:hAnsi="Arial" w:cs="Arial"/>
          <w:sz w:val="24"/>
          <w:szCs w:val="24"/>
        </w:rPr>
        <w:t>16:00</w:t>
      </w:r>
      <w:r w:rsidR="0068070F">
        <w:rPr>
          <w:rFonts w:ascii="Arial" w:eastAsia="Batang" w:hAnsi="Arial" w:cs="Arial"/>
          <w:sz w:val="24"/>
          <w:szCs w:val="24"/>
        </w:rPr>
        <w:t xml:space="preserve"> horas, na </w:t>
      </w:r>
      <w:r w:rsidR="0068070F" w:rsidRPr="0068070F">
        <w:rPr>
          <w:rFonts w:ascii="Arial" w:eastAsia="Batang" w:hAnsi="Arial" w:cs="Arial"/>
          <w:sz w:val="24"/>
          <w:szCs w:val="24"/>
        </w:rPr>
        <w:t>Avenida Antônio</w:t>
      </w:r>
      <w:r w:rsidR="0068070F">
        <w:rPr>
          <w:rFonts w:ascii="Arial" w:eastAsia="Batang" w:hAnsi="Arial" w:cs="Arial"/>
          <w:sz w:val="24"/>
          <w:szCs w:val="24"/>
        </w:rPr>
        <w:t xml:space="preserve"> dos Santos Galante, nº429.</w:t>
      </w:r>
    </w:p>
    <w:p w14:paraId="49454A9B" w14:textId="77777777" w:rsidR="006B2AEE" w:rsidRDefault="006B2AEE" w:rsidP="006D34FB">
      <w:pPr>
        <w:suppressAutoHyphens w:val="0"/>
        <w:autoSpaceDE w:val="0"/>
        <w:spacing w:line="360" w:lineRule="auto"/>
        <w:jc w:val="both"/>
        <w:rPr>
          <w:rFonts w:ascii="Arial" w:hAnsi="Arial" w:cs="Arial"/>
          <w:sz w:val="24"/>
          <w:szCs w:val="24"/>
        </w:rPr>
      </w:pPr>
    </w:p>
    <w:p w14:paraId="20DFE9F3" w14:textId="6B1EBA14"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 - DOS RECURSOS</w:t>
      </w:r>
    </w:p>
    <w:p w14:paraId="491EC4C7" w14:textId="77777777" w:rsidR="006D34FB" w:rsidRPr="00FE73B0" w:rsidRDefault="006D34FB" w:rsidP="006D34FB">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lastRenderedPageBreak/>
        <w:t xml:space="preserve">10.1 – </w:t>
      </w:r>
      <w:r w:rsidRPr="00FE73B0">
        <w:rPr>
          <w:rFonts w:ascii="Arial" w:hAnsi="Arial" w:cs="Arial"/>
          <w:b/>
          <w:szCs w:val="24"/>
          <w:highlight w:val="lightGray"/>
          <w:u w:val="single"/>
          <w:lang w:val="pt-BR"/>
        </w:rPr>
        <w:t xml:space="preserve">Após o término da fase de habilitação, será </w:t>
      </w:r>
      <w:proofErr w:type="gramStart"/>
      <w:r w:rsidRPr="00FE73B0">
        <w:rPr>
          <w:rFonts w:ascii="Arial" w:hAnsi="Arial" w:cs="Arial"/>
          <w:b/>
          <w:szCs w:val="24"/>
          <w:highlight w:val="lightGray"/>
          <w:u w:val="single"/>
          <w:lang w:val="pt-BR"/>
        </w:rPr>
        <w:t>publicado</w:t>
      </w:r>
      <w:proofErr w:type="gramEnd"/>
      <w:r w:rsidRPr="00FE73B0">
        <w:rPr>
          <w:rFonts w:ascii="Arial" w:hAnsi="Arial" w:cs="Arial"/>
          <w:b/>
          <w:szCs w:val="24"/>
          <w:highlight w:val="lightGray"/>
          <w:u w:val="single"/>
          <w:lang w:val="pt-BR"/>
        </w:rPr>
        <w:t xml:space="preserve"> em imprensa oficial, a relação de todos os licitantes/classificados declarados habilitados, quando então, será aberto prazo recursal de 3 (três) dias úteis; e, caso haja interposição de recurso, será aberta contrarrazões, no mesmo prazo, que começará a correr no dia útil seguinte  data da notificação/publicação na imprensa oficial</w:t>
      </w:r>
      <w:r w:rsidRPr="00FE73B0">
        <w:rPr>
          <w:rFonts w:ascii="Arial" w:hAnsi="Arial" w:cs="Arial"/>
          <w:szCs w:val="24"/>
          <w:lang w:val="pt-BR"/>
        </w:rPr>
        <w:t>.</w:t>
      </w:r>
    </w:p>
    <w:p w14:paraId="3C6FD44B" w14:textId="77777777" w:rsidR="006D34FB" w:rsidRPr="00FE73B0" w:rsidRDefault="006D34FB" w:rsidP="006D34FB">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10.1.1 – O prazo acima exposto não interfere se ao final da sessão pública do dia da licitação, algum proponente quiser recorrer contra decisões do Pregoeiro.</w:t>
      </w:r>
    </w:p>
    <w:p w14:paraId="29301E75" w14:textId="77777777" w:rsidR="006D34FB" w:rsidRPr="00FE73B0" w:rsidRDefault="006D34FB" w:rsidP="006D34FB">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 xml:space="preserve">10.2 - As razões de recurso ficarão à disposição dos interessados na Seção de Licitação, podendo ser requerida também através do </w:t>
      </w:r>
      <w:r w:rsidRPr="00FE73B0">
        <w:rPr>
          <w:rFonts w:ascii="Arial" w:hAnsi="Arial" w:cs="Arial"/>
          <w:b/>
          <w:szCs w:val="24"/>
          <w:u w:val="single"/>
          <w:lang w:val="pt-BR"/>
        </w:rPr>
        <w:t>e-mail: licitacao@cedral.sp.gov.br</w:t>
      </w:r>
      <w:r w:rsidRPr="00FE73B0">
        <w:rPr>
          <w:rFonts w:ascii="Arial" w:hAnsi="Arial" w:cs="Arial"/>
          <w:szCs w:val="24"/>
          <w:lang w:val="pt-BR"/>
        </w:rPr>
        <w:t>.</w:t>
      </w:r>
    </w:p>
    <w:p w14:paraId="360D46D8" w14:textId="77777777" w:rsidR="006D34FB" w:rsidRPr="00FE73B0" w:rsidRDefault="006D34FB" w:rsidP="006D34FB">
      <w:pPr>
        <w:pStyle w:val="Textopadro"/>
        <w:widowControl/>
        <w:tabs>
          <w:tab w:val="left" w:pos="-284"/>
        </w:tabs>
        <w:spacing w:line="360" w:lineRule="auto"/>
        <w:jc w:val="both"/>
        <w:rPr>
          <w:rFonts w:ascii="Arial" w:hAnsi="Arial" w:cs="Arial"/>
          <w:szCs w:val="24"/>
          <w:lang w:val="pt-BR"/>
        </w:rPr>
      </w:pPr>
      <w:r w:rsidRPr="00FE73B0">
        <w:rPr>
          <w:rFonts w:ascii="Arial" w:hAnsi="Arial" w:cs="Arial"/>
          <w:szCs w:val="24"/>
          <w:lang w:val="pt-BR"/>
        </w:rPr>
        <w:t>10.3 -</w:t>
      </w:r>
      <w:r w:rsidRPr="00FE73B0">
        <w:rPr>
          <w:rFonts w:ascii="Arial" w:hAnsi="Arial" w:cs="Arial"/>
          <w:b/>
          <w:szCs w:val="24"/>
          <w:lang w:val="pt-BR"/>
        </w:rPr>
        <w:t xml:space="preserve"> </w:t>
      </w:r>
      <w:r w:rsidRPr="00FE73B0">
        <w:rPr>
          <w:rFonts w:ascii="Arial" w:hAnsi="Arial" w:cs="Arial"/>
          <w:szCs w:val="24"/>
          <w:lang w:val="pt-BR"/>
        </w:rPr>
        <w:t>A falta de manifestação imediata e motivada do licitante importará a decadência do direito de recorrer e a adjudicação ao vencedor do certame.</w:t>
      </w:r>
    </w:p>
    <w:p w14:paraId="3663AC3A" w14:textId="77777777" w:rsidR="006D34FB" w:rsidRPr="00FE73B0" w:rsidRDefault="006D34FB" w:rsidP="006D34FB">
      <w:pPr>
        <w:pStyle w:val="Textopadro"/>
        <w:widowControl/>
        <w:tabs>
          <w:tab w:val="left" w:pos="-284"/>
        </w:tabs>
        <w:spacing w:line="360" w:lineRule="auto"/>
        <w:jc w:val="both"/>
        <w:rPr>
          <w:rFonts w:ascii="Arial" w:hAnsi="Arial" w:cs="Arial"/>
          <w:szCs w:val="24"/>
          <w:lang w:val="pt-BR"/>
        </w:rPr>
      </w:pPr>
      <w:r w:rsidRPr="00FE73B0">
        <w:rPr>
          <w:rFonts w:ascii="Arial" w:hAnsi="Arial" w:cs="Arial"/>
          <w:szCs w:val="24"/>
          <w:lang w:val="pt-BR"/>
        </w:rPr>
        <w:t>10.4 -</w:t>
      </w:r>
      <w:r w:rsidRPr="00FE73B0">
        <w:rPr>
          <w:rFonts w:ascii="Arial" w:hAnsi="Arial" w:cs="Arial"/>
          <w:b/>
          <w:szCs w:val="24"/>
          <w:lang w:val="pt-BR"/>
        </w:rPr>
        <w:t xml:space="preserve"> </w:t>
      </w:r>
      <w:r w:rsidRPr="00FE73B0">
        <w:rPr>
          <w:rFonts w:ascii="Arial" w:hAnsi="Arial" w:cs="Arial"/>
          <w:szCs w:val="24"/>
          <w:lang w:val="pt-BR"/>
        </w:rPr>
        <w:t>Os recursos contra decisões do pregoeiro terão efeito suspensivo e deverão respeitar os ditames legais.</w:t>
      </w:r>
    </w:p>
    <w:p w14:paraId="28D30C28" w14:textId="77777777" w:rsidR="006D34FB" w:rsidRPr="00FE73B0" w:rsidRDefault="006D34FB" w:rsidP="006D34FB">
      <w:pPr>
        <w:pStyle w:val="Textopadro"/>
        <w:widowControl/>
        <w:tabs>
          <w:tab w:val="left" w:pos="-284"/>
        </w:tabs>
        <w:spacing w:line="360" w:lineRule="auto"/>
        <w:jc w:val="both"/>
        <w:rPr>
          <w:rFonts w:ascii="Arial" w:hAnsi="Arial" w:cs="Arial"/>
          <w:szCs w:val="24"/>
          <w:lang w:val="pt-BR"/>
        </w:rPr>
      </w:pPr>
      <w:r w:rsidRPr="00FE73B0">
        <w:rPr>
          <w:rFonts w:ascii="Arial" w:hAnsi="Arial" w:cs="Arial"/>
          <w:szCs w:val="24"/>
          <w:lang w:val="pt-BR"/>
        </w:rPr>
        <w:t>10.5 - O acolhimento de recurso importará a invalidação apenas dos atos insuscetíveis de aproveitamento.</w:t>
      </w:r>
    </w:p>
    <w:p w14:paraId="43862143" w14:textId="77777777" w:rsidR="006D34FB" w:rsidRPr="00FE73B0" w:rsidRDefault="006D34FB" w:rsidP="006D34FB">
      <w:pPr>
        <w:spacing w:line="360" w:lineRule="auto"/>
        <w:jc w:val="both"/>
        <w:rPr>
          <w:rFonts w:ascii="Arial" w:hAnsi="Arial" w:cs="Arial"/>
          <w:b/>
          <w:sz w:val="24"/>
          <w:szCs w:val="24"/>
        </w:rPr>
      </w:pPr>
      <w:r w:rsidRPr="00FE73B0">
        <w:rPr>
          <w:rFonts w:ascii="Arial" w:hAnsi="Arial" w:cs="Arial"/>
          <w:sz w:val="24"/>
          <w:szCs w:val="24"/>
        </w:rPr>
        <w:t>10.6 - A decisão em grau de recurso será definitiva e dela dar-se-á conhecimento por meio eletrônico.</w:t>
      </w:r>
      <w:r w:rsidRPr="00FE73B0">
        <w:rPr>
          <w:rFonts w:ascii="Arial" w:hAnsi="Arial" w:cs="Arial"/>
          <w:b/>
          <w:sz w:val="24"/>
          <w:szCs w:val="24"/>
        </w:rPr>
        <w:t xml:space="preserve"> </w:t>
      </w:r>
    </w:p>
    <w:p w14:paraId="0BB6F32A"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10.7 - Não serão conhecidas as impugnações e recursos apresentados fora do prazo legal e subscrito por representante não habilitado legalmente, ou não identificado no processo para responder pelo proponente.</w:t>
      </w:r>
    </w:p>
    <w:p w14:paraId="049B5459" w14:textId="77777777" w:rsidR="006D34FB" w:rsidRPr="00FE73B0" w:rsidRDefault="006D34FB" w:rsidP="006D34FB">
      <w:pPr>
        <w:spacing w:line="360" w:lineRule="auto"/>
        <w:jc w:val="both"/>
        <w:rPr>
          <w:rFonts w:ascii="Arial" w:hAnsi="Arial" w:cs="Arial"/>
          <w:sz w:val="24"/>
          <w:szCs w:val="24"/>
        </w:rPr>
      </w:pPr>
    </w:p>
    <w:p w14:paraId="55FF95C0" w14:textId="77777777" w:rsidR="006D34FB" w:rsidRPr="00FE73B0" w:rsidRDefault="006D34FB" w:rsidP="006D34FB">
      <w:pPr>
        <w:spacing w:line="360" w:lineRule="auto"/>
        <w:jc w:val="both"/>
        <w:rPr>
          <w:rFonts w:ascii="Arial" w:hAnsi="Arial" w:cs="Arial"/>
          <w:sz w:val="24"/>
          <w:szCs w:val="24"/>
        </w:rPr>
      </w:pPr>
    </w:p>
    <w:p w14:paraId="4920C22A" w14:textId="77777777" w:rsidR="006D34FB" w:rsidRPr="00FE73B0" w:rsidRDefault="006D34FB" w:rsidP="006D34FB">
      <w:pPr>
        <w:spacing w:line="360" w:lineRule="auto"/>
        <w:ind w:right="-1"/>
        <w:jc w:val="both"/>
        <w:rPr>
          <w:rFonts w:ascii="Arial" w:hAnsi="Arial" w:cs="Arial"/>
          <w:b/>
          <w:sz w:val="24"/>
          <w:szCs w:val="24"/>
        </w:rPr>
      </w:pPr>
      <w:r w:rsidRPr="00FE73B0">
        <w:rPr>
          <w:rFonts w:ascii="Arial" w:hAnsi="Arial" w:cs="Arial"/>
          <w:b/>
          <w:sz w:val="24"/>
          <w:szCs w:val="24"/>
        </w:rPr>
        <w:t xml:space="preserve">XI - DA ADJUDICAÇÃO; DA HOMOLOGAÇÃO; E DA ASSINATURA DA </w:t>
      </w:r>
      <w:r w:rsidRPr="00FE73B0">
        <w:rPr>
          <w:rFonts w:ascii="Arial" w:hAnsi="Arial" w:cs="Arial"/>
          <w:b/>
          <w:sz w:val="24"/>
          <w:szCs w:val="24"/>
          <w:u w:val="single"/>
        </w:rPr>
        <w:t>ATA</w:t>
      </w:r>
      <w:r w:rsidRPr="00FE73B0">
        <w:rPr>
          <w:rFonts w:ascii="Arial" w:hAnsi="Arial" w:cs="Arial"/>
          <w:b/>
          <w:sz w:val="24"/>
          <w:szCs w:val="24"/>
        </w:rPr>
        <w:t>/TERMO DE CIÊNCIA E NOTIFICAÇÃO DO TRIBUNAL DE CONTAS DO ESTADO DE SÃO PAULO.</w:t>
      </w:r>
    </w:p>
    <w:p w14:paraId="08C58FD1" w14:textId="6BCCE6BC" w:rsidR="006D34FB" w:rsidRPr="00FE73B0" w:rsidRDefault="006D34FB" w:rsidP="006D34FB">
      <w:pPr>
        <w:pStyle w:val="Recuodecorpodetexto2"/>
        <w:spacing w:line="360" w:lineRule="auto"/>
        <w:ind w:left="0"/>
        <w:jc w:val="both"/>
        <w:rPr>
          <w:rFonts w:ascii="Arial" w:hAnsi="Arial" w:cs="Arial"/>
          <w:b/>
        </w:rPr>
      </w:pPr>
      <w:r w:rsidRPr="00FE73B0">
        <w:rPr>
          <w:rFonts w:ascii="Arial" w:hAnsi="Arial" w:cs="Arial"/>
        </w:rPr>
        <w:t>11.1.</w:t>
      </w:r>
      <w:r w:rsidRPr="00FE73B0">
        <w:rPr>
          <w:rFonts w:ascii="Arial" w:hAnsi="Arial" w:cs="Arial"/>
          <w:b/>
        </w:rPr>
        <w:t xml:space="preserve"> - </w:t>
      </w:r>
      <w:r w:rsidRPr="00FE73B0">
        <w:rPr>
          <w:rFonts w:ascii="Arial" w:hAnsi="Arial" w:cs="Arial"/>
        </w:rPr>
        <w:t>Decididos os recursos e constatada a regularidade dos atos procedimentais, a autoridade competente homologará e adjudicará o objeto ao vencedor, podendo revogar a licitação</w:t>
      </w:r>
      <w:r w:rsidRPr="00FE73B0">
        <w:rPr>
          <w:rFonts w:ascii="Arial" w:hAnsi="Arial" w:cs="Arial"/>
          <w:b/>
        </w:rPr>
        <w:t>.</w:t>
      </w:r>
    </w:p>
    <w:p w14:paraId="1E2AEE24" w14:textId="77777777" w:rsidR="006D34FB" w:rsidRPr="00FE73B0" w:rsidRDefault="006D34FB" w:rsidP="006D34FB">
      <w:pPr>
        <w:pStyle w:val="Recuodecorpodetexto2"/>
        <w:spacing w:line="360" w:lineRule="auto"/>
        <w:ind w:left="0"/>
        <w:jc w:val="both"/>
        <w:rPr>
          <w:rFonts w:ascii="Arial" w:hAnsi="Arial" w:cs="Arial"/>
        </w:rPr>
      </w:pPr>
      <w:r w:rsidRPr="00FE73B0">
        <w:rPr>
          <w:rFonts w:ascii="Arial" w:hAnsi="Arial" w:cs="Arial"/>
        </w:rPr>
        <w:lastRenderedPageBreak/>
        <w:t>11.1.1 – O certame apenas será homologado/adjudicado para as pessoas jurídicas que atuarem no ramo de atividade compatível com o objeto da licitação.</w:t>
      </w:r>
    </w:p>
    <w:p w14:paraId="6FFE8ACE" w14:textId="77777777" w:rsidR="006D34FB" w:rsidRPr="00FE73B0" w:rsidRDefault="006D34FB" w:rsidP="006D34FB">
      <w:pPr>
        <w:spacing w:line="360" w:lineRule="auto"/>
        <w:ind w:right="-1"/>
        <w:jc w:val="both"/>
        <w:rPr>
          <w:rFonts w:ascii="Arial" w:hAnsi="Arial" w:cs="Arial"/>
          <w:sz w:val="24"/>
          <w:szCs w:val="24"/>
        </w:rPr>
      </w:pPr>
      <w:r w:rsidRPr="00FE73B0">
        <w:rPr>
          <w:rFonts w:ascii="Arial" w:hAnsi="Arial" w:cs="Arial"/>
          <w:sz w:val="24"/>
          <w:szCs w:val="24"/>
        </w:rPr>
        <w:t>11.2</w:t>
      </w:r>
      <w:r w:rsidRPr="00FE73B0">
        <w:rPr>
          <w:rFonts w:ascii="Arial" w:hAnsi="Arial" w:cs="Arial"/>
          <w:b/>
          <w:sz w:val="24"/>
          <w:szCs w:val="24"/>
        </w:rPr>
        <w:t xml:space="preserve"> - </w:t>
      </w:r>
      <w:r w:rsidRPr="00FE73B0">
        <w:rPr>
          <w:rFonts w:ascii="Arial" w:hAnsi="Arial" w:cs="Arial"/>
          <w:sz w:val="24"/>
          <w:szCs w:val="24"/>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14:paraId="131FF5BA" w14:textId="77777777" w:rsidR="006D34FB" w:rsidRPr="00FE73B0" w:rsidRDefault="006D34FB" w:rsidP="006D34FB">
      <w:pPr>
        <w:spacing w:line="360" w:lineRule="auto"/>
        <w:ind w:right="-1"/>
        <w:jc w:val="both"/>
        <w:rPr>
          <w:rFonts w:ascii="Arial" w:hAnsi="Arial" w:cs="Arial"/>
          <w:b/>
          <w:sz w:val="24"/>
          <w:szCs w:val="24"/>
          <w:u w:val="single"/>
        </w:rPr>
      </w:pPr>
      <w:r w:rsidRPr="00FE73B0">
        <w:rPr>
          <w:rFonts w:ascii="Arial" w:hAnsi="Arial" w:cs="Arial"/>
          <w:b/>
          <w:sz w:val="24"/>
          <w:szCs w:val="24"/>
          <w:highlight w:val="lightGray"/>
          <w:u w:val="single"/>
        </w:rPr>
        <w:t xml:space="preserve">11.3 - O(s) </w:t>
      </w:r>
      <w:proofErr w:type="gramStart"/>
      <w:r w:rsidRPr="00FE73B0">
        <w:rPr>
          <w:rFonts w:ascii="Arial" w:hAnsi="Arial" w:cs="Arial"/>
          <w:b/>
          <w:sz w:val="24"/>
          <w:szCs w:val="24"/>
          <w:highlight w:val="lightGray"/>
          <w:u w:val="single"/>
        </w:rPr>
        <w:t>vencedor(</w:t>
      </w:r>
      <w:proofErr w:type="gramEnd"/>
      <w:r w:rsidRPr="00FE73B0">
        <w:rPr>
          <w:rFonts w:ascii="Arial" w:hAnsi="Arial" w:cs="Arial"/>
          <w:b/>
          <w:sz w:val="24"/>
          <w:szCs w:val="24"/>
          <w:highlight w:val="lightGray"/>
          <w:u w:val="single"/>
        </w:rPr>
        <w:t>es) quando notificado(s), deverão assinar a Ata de Registro de preços/ termo de ciência e notificação do Tribunal de Contas do Estado de São Paulo, em um prazo de até 5 (cinco) dias úteis.</w:t>
      </w:r>
    </w:p>
    <w:p w14:paraId="4C22A1D5" w14:textId="77777777" w:rsidR="006D34FB" w:rsidRPr="00FE73B0" w:rsidRDefault="006D34FB" w:rsidP="006D34FB">
      <w:pPr>
        <w:spacing w:line="360" w:lineRule="auto"/>
        <w:ind w:right="-1"/>
        <w:jc w:val="both"/>
        <w:rPr>
          <w:rFonts w:ascii="Arial" w:hAnsi="Arial" w:cs="Arial"/>
          <w:sz w:val="24"/>
          <w:szCs w:val="24"/>
        </w:rPr>
      </w:pPr>
      <w:r w:rsidRPr="00FE73B0">
        <w:rPr>
          <w:rFonts w:ascii="Arial" w:hAnsi="Arial" w:cs="Arial"/>
          <w:sz w:val="24"/>
          <w:szCs w:val="24"/>
        </w:rPr>
        <w:t>11.4 - Quando o proponente vencedor, convocado dentro do prazo de validade da sua proposta, não assinar a Ata no prazo de 5 (cinco) dias úteis, contados da notificação, será convocado outro licitante, observada a ordem de classificação, e assim sucessivamente, sem prejuízo da aplicação das sanções cabíveis.</w:t>
      </w:r>
    </w:p>
    <w:p w14:paraId="67A74A3C" w14:textId="77777777" w:rsidR="006D34FB" w:rsidRPr="00FE73B0" w:rsidRDefault="006D34FB" w:rsidP="006D34FB">
      <w:pPr>
        <w:suppressAutoHyphens w:val="0"/>
        <w:autoSpaceDE w:val="0"/>
        <w:autoSpaceDN w:val="0"/>
        <w:adjustRightInd w:val="0"/>
        <w:spacing w:line="360" w:lineRule="auto"/>
        <w:jc w:val="both"/>
        <w:rPr>
          <w:rFonts w:ascii="Arial" w:hAnsi="Arial" w:cs="Arial"/>
          <w:bCs/>
          <w:sz w:val="24"/>
          <w:szCs w:val="24"/>
        </w:rPr>
      </w:pPr>
      <w:r w:rsidRPr="00FE73B0">
        <w:rPr>
          <w:rFonts w:ascii="Arial" w:hAnsi="Arial" w:cs="Arial"/>
          <w:bCs/>
          <w:sz w:val="24"/>
          <w:szCs w:val="24"/>
        </w:rPr>
        <w:t>11.5 –</w:t>
      </w:r>
      <w:proofErr w:type="gramStart"/>
      <w:r w:rsidRPr="00FE73B0">
        <w:rPr>
          <w:rFonts w:ascii="Arial" w:hAnsi="Arial" w:cs="Arial"/>
          <w:bCs/>
          <w:sz w:val="24"/>
          <w:szCs w:val="24"/>
        </w:rPr>
        <w:t xml:space="preserve"> </w:t>
      </w:r>
      <w:r w:rsidRPr="00FE73B0">
        <w:rPr>
          <w:rFonts w:ascii="Arial" w:hAnsi="Arial" w:cs="Arial"/>
          <w:color w:val="000000"/>
          <w:sz w:val="24"/>
          <w:szCs w:val="24"/>
        </w:rPr>
        <w:t xml:space="preserve"> </w:t>
      </w:r>
      <w:proofErr w:type="gramEnd"/>
      <w:r w:rsidRPr="00FE73B0">
        <w:rPr>
          <w:rFonts w:ascii="Arial" w:hAnsi="Arial" w:cs="Arial"/>
          <w:color w:val="000000"/>
          <w:sz w:val="24"/>
          <w:szCs w:val="24"/>
        </w:rPr>
        <w:t xml:space="preserve">A recusa injustificada em </w:t>
      </w:r>
      <w:r w:rsidRPr="00FE73B0">
        <w:rPr>
          <w:rFonts w:ascii="Arial" w:hAnsi="Arial" w:cs="Arial"/>
          <w:b/>
          <w:color w:val="000000"/>
          <w:sz w:val="24"/>
          <w:szCs w:val="24"/>
          <w:u w:val="single"/>
        </w:rPr>
        <w:t>assinar a ata de registro de preços</w:t>
      </w:r>
      <w:r w:rsidRPr="00FE73B0">
        <w:rPr>
          <w:rFonts w:ascii="Arial" w:hAnsi="Arial" w:cs="Arial"/>
          <w:color w:val="000000"/>
          <w:sz w:val="24"/>
          <w:szCs w:val="24"/>
        </w:rPr>
        <w:t xml:space="preserve">, aceitar ou retirar o instrumento equivalente, dentro do prazo estabelecido pela Administração, caracteriza o descumprimento total da obrigação assumida, sujeitando-o às penalidades legalmente estabelecidas, </w:t>
      </w:r>
      <w:r w:rsidRPr="00FE73B0">
        <w:rPr>
          <w:rFonts w:ascii="Arial" w:hAnsi="Arial" w:cs="Arial"/>
          <w:b/>
          <w:color w:val="000000"/>
          <w:sz w:val="24"/>
          <w:szCs w:val="24"/>
          <w:highlight w:val="lightGray"/>
          <w:u w:val="single"/>
        </w:rPr>
        <w:t>sendo que este disposto</w:t>
      </w:r>
      <w:bookmarkStart w:id="0" w:name="art81p"/>
      <w:bookmarkEnd w:id="0"/>
      <w:r w:rsidRPr="00FE73B0">
        <w:rPr>
          <w:rFonts w:ascii="Arial" w:hAnsi="Arial" w:cs="Arial"/>
          <w:b/>
          <w:color w:val="000000"/>
          <w:sz w:val="24"/>
          <w:szCs w:val="24"/>
          <w:highlight w:val="lightGray"/>
          <w:u w:val="single"/>
        </w:rPr>
        <w:t xml:space="preserve"> se aplica inclusive aos licitantes remanescentes</w:t>
      </w:r>
      <w:r w:rsidRPr="00FE73B0">
        <w:rPr>
          <w:rFonts w:ascii="Arial" w:hAnsi="Arial" w:cs="Arial"/>
          <w:color w:val="000000"/>
          <w:sz w:val="24"/>
          <w:szCs w:val="24"/>
        </w:rPr>
        <w:t xml:space="preserve">, que não aceitarem a convocação, </w:t>
      </w:r>
      <w:r w:rsidRPr="00FE73B0">
        <w:rPr>
          <w:rFonts w:ascii="Arial" w:hAnsi="Arial" w:cs="Arial"/>
          <w:sz w:val="24"/>
          <w:szCs w:val="24"/>
          <w:lang w:eastAsia="pt-BR"/>
        </w:rPr>
        <w:t>sem justificativa ou com justificativa recusada pela administração pública.</w:t>
      </w:r>
    </w:p>
    <w:p w14:paraId="17D7C22E" w14:textId="77777777" w:rsidR="006D34FB" w:rsidRPr="00FE73B0" w:rsidRDefault="006D34FB" w:rsidP="006D34FB">
      <w:pPr>
        <w:suppressAutoHyphens w:val="0"/>
        <w:autoSpaceDE w:val="0"/>
        <w:spacing w:line="360" w:lineRule="auto"/>
        <w:jc w:val="both"/>
        <w:rPr>
          <w:rFonts w:ascii="Arial" w:hAnsi="Arial" w:cs="Arial"/>
          <w:bCs/>
          <w:sz w:val="24"/>
          <w:szCs w:val="24"/>
        </w:rPr>
      </w:pPr>
    </w:p>
    <w:p w14:paraId="4B412525"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XII – DO SISTEMA DE REGISTRO DE PREÇOS</w:t>
      </w:r>
    </w:p>
    <w:p w14:paraId="1D3ACC64" w14:textId="00B75B31"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12.1 – </w:t>
      </w:r>
      <w:r w:rsidR="00353538" w:rsidRPr="00FE73B0">
        <w:rPr>
          <w:rFonts w:ascii="Arial" w:hAnsi="Arial" w:cs="Arial"/>
          <w:color w:val="000000"/>
          <w:sz w:val="24"/>
          <w:szCs w:val="24"/>
        </w:rPr>
        <w:t xml:space="preserve">O Sistema de Registro de Preços regula-se </w:t>
      </w:r>
      <w:proofErr w:type="gramStart"/>
      <w:r w:rsidR="00353538" w:rsidRPr="00FE73B0">
        <w:rPr>
          <w:rFonts w:ascii="Arial" w:hAnsi="Arial" w:cs="Arial"/>
          <w:color w:val="000000"/>
          <w:sz w:val="24"/>
          <w:szCs w:val="24"/>
        </w:rPr>
        <w:t xml:space="preserve">pelo </w:t>
      </w:r>
      <w:r w:rsidR="00A51448" w:rsidRPr="00FE73B0">
        <w:rPr>
          <w:rFonts w:ascii="Arial" w:hAnsi="Arial" w:cs="Arial"/>
          <w:b/>
          <w:sz w:val="24"/>
          <w:szCs w:val="24"/>
          <w:highlight w:val="yellow"/>
          <w:u w:val="single"/>
        </w:rPr>
        <w:t>Lei</w:t>
      </w:r>
      <w:proofErr w:type="gramEnd"/>
      <w:r w:rsidR="00A51448" w:rsidRPr="00FE73B0">
        <w:rPr>
          <w:rFonts w:ascii="Arial" w:hAnsi="Arial" w:cs="Arial"/>
          <w:b/>
          <w:sz w:val="24"/>
          <w:szCs w:val="24"/>
          <w:highlight w:val="yellow"/>
          <w:u w:val="single"/>
        </w:rPr>
        <w:t xml:space="preserve"> Federal nº 14.133/2021 e Decreto Municipal nº 3.500/2022</w:t>
      </w:r>
      <w:r w:rsidRPr="00FE73B0">
        <w:rPr>
          <w:rFonts w:ascii="Arial" w:hAnsi="Arial" w:cs="Arial"/>
          <w:sz w:val="24"/>
          <w:szCs w:val="24"/>
        </w:rPr>
        <w:t xml:space="preserve">. </w:t>
      </w:r>
    </w:p>
    <w:p w14:paraId="73BFEAE5"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14:paraId="24A359D7"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12.3 – É vedada a aquisição do produto por valor igual ou superior ao obtido da detentora do Registro de Preços, a menos que este se recuse a fornecer.</w:t>
      </w:r>
    </w:p>
    <w:p w14:paraId="29BA5051"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lastRenderedPageBreak/>
        <w:t>12.4 - Uma vez registrados os preços, a Administração poderá convocar a detentora do Registro a fornecer os bens respectivos, na forma e condições fixadas no presente Edital e na Ata de Registro de Preços.</w:t>
      </w:r>
    </w:p>
    <w:p w14:paraId="6BA80AA4" w14:textId="77777777" w:rsidR="006D34FB" w:rsidRPr="00FE73B0" w:rsidRDefault="006D34FB" w:rsidP="006D34FB">
      <w:pPr>
        <w:suppressAutoHyphens w:val="0"/>
        <w:autoSpaceDE w:val="0"/>
        <w:spacing w:line="360" w:lineRule="auto"/>
        <w:jc w:val="both"/>
        <w:rPr>
          <w:rFonts w:ascii="Arial" w:hAnsi="Arial" w:cs="Arial"/>
          <w:sz w:val="24"/>
          <w:szCs w:val="24"/>
        </w:rPr>
      </w:pPr>
    </w:p>
    <w:p w14:paraId="3BE38B64" w14:textId="77777777" w:rsidR="005A5C4C" w:rsidRPr="00FE73B0" w:rsidRDefault="005A5C4C" w:rsidP="006D34FB">
      <w:pPr>
        <w:suppressAutoHyphens w:val="0"/>
        <w:autoSpaceDE w:val="0"/>
        <w:spacing w:line="360" w:lineRule="auto"/>
        <w:jc w:val="both"/>
        <w:rPr>
          <w:rFonts w:ascii="Arial" w:hAnsi="Arial" w:cs="Arial"/>
          <w:b/>
          <w:bCs/>
          <w:sz w:val="24"/>
          <w:szCs w:val="24"/>
        </w:rPr>
      </w:pPr>
    </w:p>
    <w:p w14:paraId="28AD1FE7" w14:textId="2384E21F"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XIII – DA REVISÃO DOS VALORES REGISTRADOS.</w:t>
      </w:r>
    </w:p>
    <w:p w14:paraId="14ADB12B"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13.1 – Não haverá revisão dos valores registrados via de regra, podendo haver análise de caso pontual pela Administração, alterando ou diminuindo valor.</w:t>
      </w:r>
    </w:p>
    <w:p w14:paraId="667286B3" w14:textId="694F4512" w:rsidR="006D34FB" w:rsidRPr="00FE73B0" w:rsidRDefault="006D34FB" w:rsidP="006D34FB">
      <w:pPr>
        <w:suppressAutoHyphens w:val="0"/>
        <w:autoSpaceDE w:val="0"/>
        <w:spacing w:line="360" w:lineRule="auto"/>
        <w:jc w:val="both"/>
        <w:rPr>
          <w:rFonts w:ascii="Arial" w:hAnsi="Arial" w:cs="Arial"/>
          <w:sz w:val="24"/>
          <w:szCs w:val="24"/>
        </w:rPr>
      </w:pPr>
    </w:p>
    <w:p w14:paraId="52A67730" w14:textId="78C31518"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XIV – DO FORNECIMENTO DO OBJETO</w:t>
      </w:r>
    </w:p>
    <w:p w14:paraId="68DB04F6" w14:textId="77777777" w:rsidR="0005646D" w:rsidRDefault="006D34FB" w:rsidP="0005646D">
      <w:pPr>
        <w:suppressAutoHyphens w:val="0"/>
        <w:autoSpaceDE w:val="0"/>
        <w:spacing w:line="360" w:lineRule="auto"/>
        <w:jc w:val="both"/>
        <w:rPr>
          <w:rFonts w:ascii="Arial" w:hAnsi="Arial" w:cs="Arial"/>
          <w:sz w:val="24"/>
          <w:szCs w:val="24"/>
        </w:rPr>
      </w:pPr>
      <w:r w:rsidRPr="00FE73B0">
        <w:rPr>
          <w:rFonts w:ascii="Arial" w:eastAsia="Tahoma" w:hAnsi="Arial" w:cs="Arial"/>
          <w:sz w:val="24"/>
          <w:szCs w:val="24"/>
        </w:rPr>
        <w:t xml:space="preserve">14.1 </w:t>
      </w:r>
      <w:r w:rsidR="00EB0A01" w:rsidRPr="00FE73B0">
        <w:rPr>
          <w:rFonts w:ascii="Arial" w:eastAsia="Tahoma" w:hAnsi="Arial" w:cs="Arial"/>
          <w:sz w:val="24"/>
          <w:szCs w:val="24"/>
        </w:rPr>
        <w:t>-</w:t>
      </w:r>
      <w:proofErr w:type="gramStart"/>
      <w:r w:rsidR="00EB0A01" w:rsidRPr="00FE73B0">
        <w:rPr>
          <w:rFonts w:ascii="Arial" w:eastAsia="Tahoma" w:hAnsi="Arial" w:cs="Arial"/>
          <w:sz w:val="24"/>
          <w:szCs w:val="24"/>
        </w:rPr>
        <w:t xml:space="preserve"> </w:t>
      </w:r>
      <w:r w:rsidR="00EB0A01" w:rsidRPr="00FE73B0">
        <w:rPr>
          <w:rFonts w:ascii="Arial" w:hAnsi="Arial" w:cs="Arial"/>
          <w:sz w:val="24"/>
          <w:szCs w:val="24"/>
        </w:rPr>
        <w:t xml:space="preserve"> </w:t>
      </w:r>
      <w:proofErr w:type="gramEnd"/>
      <w:r w:rsidR="0005646D">
        <w:rPr>
          <w:rFonts w:ascii="Arial" w:hAnsi="Arial" w:cs="Arial"/>
          <w:sz w:val="24"/>
          <w:szCs w:val="24"/>
        </w:rPr>
        <w:t>O objeto deverá ser fornecido</w:t>
      </w:r>
      <w:r w:rsidR="0005646D" w:rsidRPr="00714145">
        <w:rPr>
          <w:rFonts w:ascii="Arial" w:hAnsi="Arial" w:cs="Arial"/>
          <w:sz w:val="24"/>
          <w:szCs w:val="24"/>
        </w:rPr>
        <w:t xml:space="preserve"> de acordo com o Anexo I do edital</w:t>
      </w:r>
      <w:r w:rsidR="0005646D">
        <w:rPr>
          <w:rFonts w:ascii="Arial" w:hAnsi="Arial" w:cs="Arial"/>
          <w:sz w:val="24"/>
          <w:szCs w:val="24"/>
        </w:rPr>
        <w:t xml:space="preserve"> e da seguinte forma:</w:t>
      </w:r>
    </w:p>
    <w:p w14:paraId="0B27ADB0" w14:textId="77777777" w:rsidR="00411A6F" w:rsidRPr="00411A6F" w:rsidRDefault="00411A6F" w:rsidP="00411A6F">
      <w:pPr>
        <w:spacing w:line="360" w:lineRule="auto"/>
        <w:jc w:val="both"/>
        <w:rPr>
          <w:rFonts w:ascii="Arial" w:hAnsi="Arial" w:cs="Arial"/>
          <w:sz w:val="24"/>
          <w:szCs w:val="24"/>
        </w:rPr>
      </w:pPr>
      <w:r w:rsidRPr="00411A6F">
        <w:rPr>
          <w:rFonts w:ascii="Arial" w:hAnsi="Arial" w:cs="Arial"/>
          <w:sz w:val="24"/>
          <w:szCs w:val="24"/>
        </w:rPr>
        <w:t xml:space="preserve">O objeto deverá ser entregue no Município de </w:t>
      </w:r>
      <w:proofErr w:type="gramStart"/>
      <w:r w:rsidRPr="00411A6F">
        <w:rPr>
          <w:rFonts w:ascii="Arial" w:hAnsi="Arial" w:cs="Arial"/>
          <w:sz w:val="24"/>
          <w:szCs w:val="24"/>
        </w:rPr>
        <w:t>Cedral-SP</w:t>
      </w:r>
      <w:proofErr w:type="gramEnd"/>
      <w:r w:rsidRPr="00411A6F">
        <w:rPr>
          <w:rFonts w:ascii="Arial" w:hAnsi="Arial" w:cs="Arial"/>
          <w:sz w:val="24"/>
          <w:szCs w:val="24"/>
        </w:rPr>
        <w:t>:</w:t>
      </w:r>
    </w:p>
    <w:p w14:paraId="0C3EF9FB" w14:textId="77777777" w:rsidR="00411A6F" w:rsidRPr="00411A6F" w:rsidRDefault="00411A6F" w:rsidP="00411A6F">
      <w:pPr>
        <w:spacing w:line="360" w:lineRule="auto"/>
        <w:jc w:val="both"/>
        <w:rPr>
          <w:rFonts w:ascii="Arial" w:hAnsi="Arial" w:cs="Arial"/>
          <w:sz w:val="24"/>
          <w:szCs w:val="24"/>
        </w:rPr>
      </w:pPr>
      <w:r w:rsidRPr="00411A6F">
        <w:rPr>
          <w:rFonts w:ascii="Arial" w:hAnsi="Arial" w:cs="Arial"/>
          <w:b/>
          <w:sz w:val="24"/>
          <w:szCs w:val="24"/>
        </w:rPr>
        <w:t>1 - Local</w:t>
      </w:r>
      <w:r w:rsidRPr="00411A6F">
        <w:rPr>
          <w:rFonts w:ascii="Arial" w:hAnsi="Arial" w:cs="Arial"/>
          <w:sz w:val="24"/>
          <w:szCs w:val="24"/>
        </w:rPr>
        <w:t>:</w:t>
      </w:r>
      <w:proofErr w:type="gramStart"/>
      <w:r w:rsidRPr="00411A6F">
        <w:rPr>
          <w:rFonts w:ascii="Arial" w:hAnsi="Arial" w:cs="Arial"/>
          <w:sz w:val="24"/>
          <w:szCs w:val="24"/>
        </w:rPr>
        <w:t xml:space="preserve">  </w:t>
      </w:r>
      <w:proofErr w:type="gramEnd"/>
      <w:r w:rsidRPr="00411A6F">
        <w:rPr>
          <w:rFonts w:ascii="Arial" w:hAnsi="Arial" w:cs="Arial"/>
          <w:sz w:val="24"/>
          <w:szCs w:val="24"/>
        </w:rPr>
        <w:t xml:space="preserve">Farmácia Municipal, Rua Coronel Silvério Da Cunha Lacerda, nº77, Centro, Cedral-SP, </w:t>
      </w:r>
    </w:p>
    <w:p w14:paraId="6708C445" w14:textId="77777777" w:rsidR="00411A6F" w:rsidRPr="00411A6F" w:rsidRDefault="00411A6F" w:rsidP="00411A6F">
      <w:pPr>
        <w:spacing w:line="360" w:lineRule="auto"/>
        <w:jc w:val="both"/>
        <w:rPr>
          <w:rFonts w:ascii="Arial" w:hAnsi="Arial" w:cs="Arial"/>
          <w:sz w:val="24"/>
          <w:szCs w:val="24"/>
        </w:rPr>
      </w:pPr>
      <w:r w:rsidRPr="00411A6F">
        <w:rPr>
          <w:rFonts w:ascii="Arial" w:hAnsi="Arial" w:cs="Arial"/>
          <w:b/>
          <w:sz w:val="24"/>
          <w:szCs w:val="24"/>
        </w:rPr>
        <w:t>2 - Horário/período</w:t>
      </w:r>
      <w:r w:rsidRPr="00411A6F">
        <w:rPr>
          <w:rFonts w:ascii="Arial" w:hAnsi="Arial" w:cs="Arial"/>
          <w:sz w:val="24"/>
          <w:szCs w:val="24"/>
        </w:rPr>
        <w:t xml:space="preserve">: de Segunda – Feira a Sexta – Feira, das </w:t>
      </w:r>
      <w:proofErr w:type="gramStart"/>
      <w:r w:rsidRPr="00411A6F">
        <w:rPr>
          <w:rFonts w:ascii="Arial" w:hAnsi="Arial" w:cs="Arial"/>
          <w:sz w:val="24"/>
          <w:szCs w:val="24"/>
        </w:rPr>
        <w:t>07:00</w:t>
      </w:r>
      <w:proofErr w:type="gramEnd"/>
      <w:r w:rsidRPr="00411A6F">
        <w:rPr>
          <w:rFonts w:ascii="Arial" w:hAnsi="Arial" w:cs="Arial"/>
          <w:sz w:val="24"/>
          <w:szCs w:val="24"/>
        </w:rPr>
        <w:t xml:space="preserve">hrs às 17:00hrs, </w:t>
      </w:r>
    </w:p>
    <w:p w14:paraId="565E8875" w14:textId="77777777" w:rsidR="00411A6F" w:rsidRPr="00411A6F" w:rsidRDefault="00411A6F" w:rsidP="00411A6F">
      <w:pPr>
        <w:spacing w:line="360" w:lineRule="auto"/>
        <w:jc w:val="both"/>
        <w:rPr>
          <w:rFonts w:ascii="Arial" w:hAnsi="Arial" w:cs="Arial"/>
          <w:sz w:val="24"/>
          <w:szCs w:val="24"/>
        </w:rPr>
      </w:pPr>
      <w:r w:rsidRPr="00411A6F">
        <w:rPr>
          <w:rFonts w:ascii="Arial" w:hAnsi="Arial" w:cs="Arial"/>
          <w:b/>
          <w:sz w:val="24"/>
          <w:szCs w:val="24"/>
        </w:rPr>
        <w:t>3 - Prazo</w:t>
      </w:r>
      <w:r w:rsidRPr="00411A6F">
        <w:rPr>
          <w:rFonts w:ascii="Arial" w:hAnsi="Arial" w:cs="Arial"/>
          <w:sz w:val="24"/>
          <w:szCs w:val="24"/>
        </w:rPr>
        <w:t>: Após a emissão da Autorização de Fornecimento, no prazo máximo de 5 (cinco) dias, a contar da data do recebimento da mesma.</w:t>
      </w:r>
    </w:p>
    <w:p w14:paraId="03A5DC8E" w14:textId="77777777" w:rsidR="00411A6F" w:rsidRPr="00411A6F" w:rsidRDefault="00411A6F" w:rsidP="00411A6F">
      <w:pPr>
        <w:spacing w:line="360" w:lineRule="auto"/>
        <w:jc w:val="both"/>
        <w:rPr>
          <w:rFonts w:ascii="Arial" w:hAnsi="Arial" w:cs="Arial"/>
          <w:sz w:val="24"/>
          <w:szCs w:val="24"/>
        </w:rPr>
      </w:pPr>
    </w:p>
    <w:p w14:paraId="0D0AE438" w14:textId="77777777" w:rsidR="00411A6F" w:rsidRPr="00411A6F" w:rsidRDefault="00411A6F" w:rsidP="00411A6F">
      <w:pPr>
        <w:spacing w:line="360" w:lineRule="auto"/>
        <w:jc w:val="both"/>
        <w:rPr>
          <w:rFonts w:ascii="Arial" w:hAnsi="Arial" w:cs="Arial"/>
          <w:sz w:val="24"/>
          <w:szCs w:val="24"/>
        </w:rPr>
      </w:pPr>
      <w:r w:rsidRPr="00411A6F">
        <w:rPr>
          <w:rFonts w:ascii="Arial" w:hAnsi="Arial" w:cs="Arial"/>
          <w:sz w:val="24"/>
          <w:szCs w:val="24"/>
        </w:rPr>
        <w:t>4 - Os materiais devem estar com as especificações técnicas em conformidade com o que foi solicitado: descrição do item na embalagem, validades e condições de conservação;</w:t>
      </w:r>
    </w:p>
    <w:p w14:paraId="75E1E765" w14:textId="77777777" w:rsidR="00411A6F" w:rsidRPr="00411A6F" w:rsidRDefault="00411A6F" w:rsidP="00411A6F">
      <w:pPr>
        <w:spacing w:line="360" w:lineRule="auto"/>
        <w:jc w:val="both"/>
        <w:rPr>
          <w:rFonts w:ascii="Arial" w:hAnsi="Arial" w:cs="Arial"/>
          <w:sz w:val="24"/>
          <w:szCs w:val="24"/>
        </w:rPr>
      </w:pPr>
      <w:r w:rsidRPr="00411A6F">
        <w:rPr>
          <w:rFonts w:ascii="Arial" w:hAnsi="Arial" w:cs="Arial"/>
          <w:sz w:val="24"/>
          <w:szCs w:val="24"/>
        </w:rPr>
        <w:t xml:space="preserve">5 - Os materiais devem ser </w:t>
      </w:r>
      <w:proofErr w:type="gramStart"/>
      <w:r w:rsidRPr="00411A6F">
        <w:rPr>
          <w:rFonts w:ascii="Arial" w:hAnsi="Arial" w:cs="Arial"/>
          <w:sz w:val="24"/>
          <w:szCs w:val="24"/>
        </w:rPr>
        <w:t>entregues na embalagem original, em perfeito estado, sem sinais de violação, sem aderência ao produto, umidade</w:t>
      </w:r>
      <w:proofErr w:type="gramEnd"/>
      <w:r w:rsidRPr="00411A6F">
        <w:rPr>
          <w:rFonts w:ascii="Arial" w:hAnsi="Arial" w:cs="Arial"/>
          <w:sz w:val="24"/>
          <w:szCs w:val="24"/>
        </w:rPr>
        <w:t>, sem inadequação de conteúdo, identificadas, nas condições de temperatura exigida em rótulo, e com o nº de registro emitido junto ao órgão competente se for o caso;</w:t>
      </w:r>
    </w:p>
    <w:p w14:paraId="76771097" w14:textId="77777777" w:rsidR="00411A6F" w:rsidRPr="00411A6F" w:rsidRDefault="00411A6F" w:rsidP="00411A6F">
      <w:pPr>
        <w:spacing w:line="360" w:lineRule="auto"/>
        <w:jc w:val="both"/>
        <w:rPr>
          <w:rFonts w:ascii="Arial" w:hAnsi="Arial" w:cs="Arial"/>
          <w:sz w:val="24"/>
          <w:szCs w:val="24"/>
        </w:rPr>
      </w:pPr>
      <w:r w:rsidRPr="00411A6F">
        <w:rPr>
          <w:rFonts w:ascii="Arial" w:hAnsi="Arial" w:cs="Arial"/>
          <w:sz w:val="24"/>
          <w:szCs w:val="24"/>
        </w:rPr>
        <w:t>6 - Todos os materiais deverão trazer nos rótulos e bulas, grafados em língua portuguesa: número do lote</w:t>
      </w:r>
      <w:proofErr w:type="gramStart"/>
      <w:r w:rsidRPr="00411A6F">
        <w:rPr>
          <w:rFonts w:ascii="Arial" w:hAnsi="Arial" w:cs="Arial"/>
          <w:sz w:val="24"/>
          <w:szCs w:val="24"/>
        </w:rPr>
        <w:t>, data</w:t>
      </w:r>
      <w:proofErr w:type="gramEnd"/>
      <w:r w:rsidRPr="00411A6F">
        <w:rPr>
          <w:rFonts w:ascii="Arial" w:hAnsi="Arial" w:cs="Arial"/>
          <w:sz w:val="24"/>
          <w:szCs w:val="24"/>
        </w:rPr>
        <w:t xml:space="preserve"> de fabricação ou validade, </w:t>
      </w:r>
    </w:p>
    <w:p w14:paraId="50C45748" w14:textId="77777777" w:rsidR="00411A6F" w:rsidRPr="00411A6F" w:rsidRDefault="00411A6F" w:rsidP="00411A6F">
      <w:pPr>
        <w:spacing w:line="360" w:lineRule="auto"/>
        <w:jc w:val="both"/>
        <w:rPr>
          <w:rFonts w:ascii="Arial" w:hAnsi="Arial" w:cs="Arial"/>
          <w:sz w:val="24"/>
          <w:szCs w:val="24"/>
        </w:rPr>
      </w:pPr>
      <w:r w:rsidRPr="00411A6F">
        <w:rPr>
          <w:rFonts w:ascii="Arial" w:hAnsi="Arial" w:cs="Arial"/>
          <w:sz w:val="24"/>
          <w:szCs w:val="24"/>
        </w:rPr>
        <w:t xml:space="preserve">7 - Os materiais deverão ser entregues com prazos de validade: </w:t>
      </w:r>
    </w:p>
    <w:p w14:paraId="17554AB0" w14:textId="77777777" w:rsidR="00411A6F" w:rsidRPr="00411A6F" w:rsidRDefault="00411A6F" w:rsidP="00411A6F">
      <w:pPr>
        <w:spacing w:line="360" w:lineRule="auto"/>
        <w:jc w:val="both"/>
        <w:rPr>
          <w:rFonts w:ascii="Arial" w:hAnsi="Arial" w:cs="Arial"/>
          <w:sz w:val="24"/>
          <w:szCs w:val="24"/>
        </w:rPr>
      </w:pPr>
      <w:r w:rsidRPr="00411A6F">
        <w:rPr>
          <w:rFonts w:ascii="Arial" w:hAnsi="Arial" w:cs="Arial"/>
          <w:sz w:val="24"/>
          <w:szCs w:val="24"/>
        </w:rPr>
        <w:lastRenderedPageBreak/>
        <w:t>1 - De pelo menos 90% (noventa por cento) de sua validade em vigência quando a vida-de-prateleira for até seis meses;</w:t>
      </w:r>
    </w:p>
    <w:p w14:paraId="3E1EFA22" w14:textId="77777777" w:rsidR="00411A6F" w:rsidRPr="00411A6F" w:rsidRDefault="00411A6F" w:rsidP="00411A6F">
      <w:pPr>
        <w:spacing w:line="360" w:lineRule="auto"/>
        <w:jc w:val="both"/>
        <w:rPr>
          <w:rFonts w:ascii="Arial" w:hAnsi="Arial" w:cs="Arial"/>
          <w:sz w:val="24"/>
          <w:szCs w:val="24"/>
        </w:rPr>
      </w:pPr>
      <w:r w:rsidRPr="00411A6F">
        <w:rPr>
          <w:rFonts w:ascii="Arial" w:hAnsi="Arial" w:cs="Arial"/>
          <w:sz w:val="24"/>
          <w:szCs w:val="24"/>
        </w:rPr>
        <w:t>2 - De pelo menos 80% (oitenta por cento) de sua validade em vigência quando a vida-de-prateleira for de seis meses a um ano; e,</w:t>
      </w:r>
    </w:p>
    <w:p w14:paraId="456ECD08" w14:textId="77777777" w:rsidR="00411A6F" w:rsidRPr="00411A6F" w:rsidRDefault="00411A6F" w:rsidP="00411A6F">
      <w:pPr>
        <w:spacing w:line="360" w:lineRule="auto"/>
        <w:jc w:val="both"/>
        <w:rPr>
          <w:rFonts w:ascii="Arial" w:hAnsi="Arial" w:cs="Arial"/>
          <w:sz w:val="24"/>
          <w:szCs w:val="24"/>
        </w:rPr>
      </w:pPr>
      <w:r w:rsidRPr="00411A6F">
        <w:rPr>
          <w:rFonts w:ascii="Arial" w:hAnsi="Arial" w:cs="Arial"/>
          <w:sz w:val="24"/>
          <w:szCs w:val="24"/>
        </w:rPr>
        <w:t>3 - De pelo menos 70% (setenta por cento) de sua validade em vigência quando a vida-de-prateleira for de dois anos ou mais.</w:t>
      </w:r>
    </w:p>
    <w:p w14:paraId="3337A5E4" w14:textId="3885E02D" w:rsidR="00D3682D" w:rsidRPr="00FE73B0" w:rsidRDefault="00D3682D" w:rsidP="008B12E0">
      <w:pPr>
        <w:autoSpaceDE w:val="0"/>
        <w:autoSpaceDN w:val="0"/>
        <w:adjustRightInd w:val="0"/>
        <w:spacing w:line="360" w:lineRule="auto"/>
        <w:jc w:val="both"/>
        <w:rPr>
          <w:rFonts w:ascii="Arial" w:hAnsi="Arial" w:cs="Arial"/>
          <w:color w:val="000000"/>
          <w:sz w:val="24"/>
          <w:szCs w:val="24"/>
        </w:rPr>
      </w:pPr>
      <w:r w:rsidRPr="00411A6F">
        <w:rPr>
          <w:rFonts w:ascii="Arial" w:hAnsi="Arial" w:cs="Arial"/>
          <w:color w:val="000000"/>
          <w:sz w:val="24"/>
          <w:szCs w:val="24"/>
        </w:rPr>
        <w:t xml:space="preserve">14.1.1 - </w:t>
      </w:r>
      <w:r w:rsidRPr="00411A6F">
        <w:rPr>
          <w:rFonts w:ascii="Arial" w:hAnsi="Arial" w:cs="Arial"/>
          <w:b/>
          <w:sz w:val="24"/>
          <w:szCs w:val="24"/>
          <w:u w:val="single"/>
        </w:rPr>
        <w:t>A Ata de Registro de Preços terá vigência/validade de 1 ano, podendo ser</w:t>
      </w:r>
      <w:r w:rsidRPr="00FE73B0">
        <w:rPr>
          <w:rFonts w:ascii="Arial" w:hAnsi="Arial" w:cs="Arial"/>
          <w:b/>
          <w:sz w:val="24"/>
          <w:szCs w:val="24"/>
          <w:u w:val="single"/>
        </w:rPr>
        <w:t xml:space="preserve"> prorrogada por igual período, a critério da Administração, desde que comprovado o preço </w:t>
      </w:r>
      <w:proofErr w:type="gramStart"/>
      <w:r w:rsidRPr="00FE73B0">
        <w:rPr>
          <w:rFonts w:ascii="Arial" w:hAnsi="Arial" w:cs="Arial"/>
          <w:b/>
          <w:sz w:val="24"/>
          <w:szCs w:val="24"/>
          <w:u w:val="single"/>
        </w:rPr>
        <w:t>vantajoso</w:t>
      </w:r>
      <w:proofErr w:type="gramEnd"/>
    </w:p>
    <w:p w14:paraId="4E36CBF2" w14:textId="2B2E4E45" w:rsidR="00D3682D" w:rsidRPr="00FE73B0" w:rsidRDefault="006D34FB" w:rsidP="00D3682D">
      <w:pPr>
        <w:pStyle w:val="PargrafodaLista"/>
        <w:spacing w:line="360" w:lineRule="auto"/>
        <w:ind w:left="0"/>
        <w:jc w:val="both"/>
        <w:rPr>
          <w:rFonts w:ascii="Arial" w:hAnsi="Arial" w:cs="Arial"/>
          <w:sz w:val="24"/>
          <w:szCs w:val="24"/>
        </w:rPr>
      </w:pPr>
      <w:r w:rsidRPr="00FE73B0">
        <w:rPr>
          <w:rFonts w:ascii="Arial" w:hAnsi="Arial" w:cs="Arial"/>
          <w:sz w:val="24"/>
          <w:szCs w:val="24"/>
        </w:rPr>
        <w:t xml:space="preserve">14.2 - Qualquer falha que ocorrer no fornecimento do objeto fica </w:t>
      </w:r>
      <w:proofErr w:type="gramStart"/>
      <w:r w:rsidRPr="00FE73B0">
        <w:rPr>
          <w:rFonts w:ascii="Arial" w:hAnsi="Arial" w:cs="Arial"/>
          <w:sz w:val="24"/>
          <w:szCs w:val="24"/>
        </w:rPr>
        <w:t>sob total</w:t>
      </w:r>
      <w:proofErr w:type="gramEnd"/>
      <w:r w:rsidRPr="00FE73B0">
        <w:rPr>
          <w:rFonts w:ascii="Arial" w:hAnsi="Arial" w:cs="Arial"/>
          <w:sz w:val="24"/>
          <w:szCs w:val="24"/>
        </w:rPr>
        <w:t xml:space="preserve"> responsabilidade da licitante vencedora</w:t>
      </w:r>
      <w:r w:rsidR="00D3682D" w:rsidRPr="00FE73B0">
        <w:rPr>
          <w:rFonts w:ascii="Arial" w:hAnsi="Arial" w:cs="Arial"/>
          <w:sz w:val="24"/>
          <w:szCs w:val="24"/>
        </w:rPr>
        <w:t>, sendo que será recusada a entrega que não estiver de acordo com o termo de referência da licitação.</w:t>
      </w:r>
    </w:p>
    <w:p w14:paraId="273AE12D" w14:textId="312CDEB1" w:rsidR="00D3682D" w:rsidRPr="00FE73B0" w:rsidRDefault="00D3682D" w:rsidP="00D3682D">
      <w:pPr>
        <w:spacing w:line="360" w:lineRule="auto"/>
        <w:jc w:val="both"/>
        <w:rPr>
          <w:rFonts w:ascii="Arial" w:hAnsi="Arial" w:cs="Arial"/>
          <w:sz w:val="24"/>
          <w:szCs w:val="24"/>
        </w:rPr>
      </w:pPr>
      <w:r w:rsidRPr="00FE73B0">
        <w:rPr>
          <w:rFonts w:ascii="Arial" w:eastAsia="Batang" w:hAnsi="Arial" w:cs="Arial"/>
          <w:sz w:val="24"/>
          <w:szCs w:val="24"/>
        </w:rPr>
        <w:t xml:space="preserve">14.3 - Caso a pessoa jurídica não cumprir com as especificações do edital, a mesma estará deixando de cumprir o objeto, devendo sofrer as sanções cabíveis, bem como </w:t>
      </w:r>
      <w:r w:rsidRPr="00FE73B0">
        <w:rPr>
          <w:rFonts w:ascii="Arial" w:hAnsi="Arial" w:cs="Arial"/>
          <w:sz w:val="24"/>
          <w:szCs w:val="24"/>
        </w:rPr>
        <w:t>implicará na decadência do direito do licitante à inclusão dos seus preços no sistema de registro.</w:t>
      </w:r>
    </w:p>
    <w:p w14:paraId="18DD4228" w14:textId="0F37999A" w:rsidR="00D3682D" w:rsidRPr="00FE73B0" w:rsidRDefault="00D3682D" w:rsidP="00D3682D">
      <w:pPr>
        <w:suppressAutoHyphens w:val="0"/>
        <w:autoSpaceDE w:val="0"/>
        <w:spacing w:line="360" w:lineRule="auto"/>
        <w:jc w:val="both"/>
        <w:rPr>
          <w:rFonts w:ascii="Arial" w:hAnsi="Arial" w:cs="Arial"/>
          <w:sz w:val="24"/>
          <w:szCs w:val="24"/>
        </w:rPr>
      </w:pPr>
      <w:r w:rsidRPr="00FE73B0">
        <w:rPr>
          <w:rFonts w:ascii="Arial" w:hAnsi="Arial" w:cs="Arial"/>
          <w:sz w:val="24"/>
          <w:szCs w:val="24"/>
        </w:rPr>
        <w:t>14.4 – O fornecimento do objeto da licitação será efetuado independentemente de contrato formal, reconhecendo desde já o licitante que a Ata de Registro de Preços, as Solicitações de Fornecimento e empenhos representam compromisso entre as partes.</w:t>
      </w:r>
    </w:p>
    <w:p w14:paraId="7B3FC4F4" w14:textId="60540A25" w:rsidR="00D3682D" w:rsidRPr="00FE73B0" w:rsidRDefault="00D3682D" w:rsidP="00D3682D">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14.5 - Apurada, em qualquer tempo, divergência entre as especificações pré-fixadas e o fornecimento efetuado, serão aplicados </w:t>
      </w:r>
      <w:proofErr w:type="gramStart"/>
      <w:r w:rsidRPr="00FE73B0">
        <w:rPr>
          <w:rFonts w:ascii="Arial" w:hAnsi="Arial" w:cs="Arial"/>
          <w:sz w:val="24"/>
          <w:szCs w:val="24"/>
        </w:rPr>
        <w:t>as</w:t>
      </w:r>
      <w:proofErr w:type="gramEnd"/>
      <w:r w:rsidRPr="00FE73B0">
        <w:rPr>
          <w:rFonts w:ascii="Arial" w:hAnsi="Arial" w:cs="Arial"/>
          <w:sz w:val="24"/>
          <w:szCs w:val="24"/>
        </w:rPr>
        <w:t xml:space="preserve"> sanções previstas neste edital e na legislação vigente.</w:t>
      </w:r>
    </w:p>
    <w:p w14:paraId="78F9BA05" w14:textId="4B671FAB" w:rsidR="006D34FB" w:rsidRPr="00FE73B0" w:rsidRDefault="006D34FB" w:rsidP="006D34FB">
      <w:pPr>
        <w:suppressAutoHyphens w:val="0"/>
        <w:autoSpaceDE w:val="0"/>
        <w:spacing w:line="360" w:lineRule="auto"/>
        <w:jc w:val="both"/>
        <w:rPr>
          <w:rFonts w:ascii="Arial" w:hAnsi="Arial" w:cs="Arial"/>
          <w:sz w:val="24"/>
          <w:szCs w:val="24"/>
        </w:rPr>
      </w:pPr>
    </w:p>
    <w:p w14:paraId="173F7A9B"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XV - CONDIÇÕES DE PAGAMENTO</w:t>
      </w:r>
    </w:p>
    <w:p w14:paraId="5A92AA5E" w14:textId="191EAFF6" w:rsidR="00F017AD" w:rsidRPr="00FE73B0" w:rsidRDefault="00F017AD" w:rsidP="00F017AD">
      <w:pPr>
        <w:autoSpaceDE w:val="0"/>
        <w:spacing w:line="360" w:lineRule="auto"/>
        <w:jc w:val="both"/>
        <w:rPr>
          <w:rFonts w:ascii="Arial" w:eastAsia="Arial" w:hAnsi="Arial" w:cs="Arial"/>
          <w:sz w:val="24"/>
          <w:szCs w:val="24"/>
        </w:rPr>
      </w:pPr>
      <w:r w:rsidRPr="00FE73B0">
        <w:rPr>
          <w:rFonts w:ascii="Arial" w:hAnsi="Arial" w:cs="Arial"/>
          <w:sz w:val="24"/>
          <w:szCs w:val="24"/>
        </w:rPr>
        <w:t xml:space="preserve">15.1 - </w:t>
      </w:r>
      <w:r w:rsidRPr="00FE73B0">
        <w:rPr>
          <w:rFonts w:ascii="Arial" w:eastAsia="Arial" w:hAnsi="Arial" w:cs="Arial"/>
          <w:sz w:val="24"/>
          <w:szCs w:val="24"/>
        </w:rPr>
        <w:t xml:space="preserve">O pagamento será efetuado em até 28 (vinte e oito) dias, após emissão de nota fiscal/documento equivalente, que deverá conter o </w:t>
      </w:r>
      <w:r w:rsidRPr="00FE73B0">
        <w:rPr>
          <w:rFonts w:ascii="Arial" w:eastAsia="Arial" w:hAnsi="Arial" w:cs="Arial"/>
          <w:b/>
          <w:sz w:val="24"/>
          <w:szCs w:val="24"/>
          <w:u w:val="single"/>
        </w:rPr>
        <w:t>número da licitação</w:t>
      </w:r>
      <w:r w:rsidRPr="00FE73B0">
        <w:rPr>
          <w:rFonts w:ascii="Arial" w:eastAsia="Arial" w:hAnsi="Arial" w:cs="Arial"/>
          <w:sz w:val="24"/>
          <w:szCs w:val="24"/>
        </w:rPr>
        <w:t>, devendo a Administração certificar que a pessoa jurídica esta regular com suas obrigações tributárias, encargos trabalhistas e sociais.</w:t>
      </w:r>
    </w:p>
    <w:p w14:paraId="479EAC5E" w14:textId="1075CEC2" w:rsidR="00F017AD" w:rsidRPr="00FE73B0" w:rsidRDefault="00F017AD" w:rsidP="00F017AD">
      <w:pPr>
        <w:autoSpaceDE w:val="0"/>
        <w:spacing w:line="360" w:lineRule="auto"/>
        <w:jc w:val="both"/>
        <w:rPr>
          <w:rFonts w:ascii="Arial" w:eastAsia="Arial" w:hAnsi="Arial" w:cs="Arial"/>
          <w:sz w:val="24"/>
          <w:szCs w:val="24"/>
        </w:rPr>
      </w:pPr>
      <w:r w:rsidRPr="00FE73B0">
        <w:rPr>
          <w:rFonts w:ascii="Arial" w:eastAsia="Arial" w:hAnsi="Arial" w:cs="Arial"/>
          <w:sz w:val="24"/>
          <w:szCs w:val="24"/>
        </w:rPr>
        <w:lastRenderedPageBreak/>
        <w:t xml:space="preserve">15.2 – As notas fiscais/documento equivalente deverão ser </w:t>
      </w:r>
      <w:proofErr w:type="gramStart"/>
      <w:r w:rsidRPr="00FE73B0">
        <w:rPr>
          <w:rFonts w:ascii="Arial" w:eastAsia="Arial" w:hAnsi="Arial" w:cs="Arial"/>
          <w:sz w:val="24"/>
          <w:szCs w:val="24"/>
        </w:rPr>
        <w:t>encaminhados</w:t>
      </w:r>
      <w:proofErr w:type="gramEnd"/>
      <w:r w:rsidRPr="00FE73B0">
        <w:rPr>
          <w:rFonts w:ascii="Arial" w:eastAsia="Arial" w:hAnsi="Arial" w:cs="Arial"/>
          <w:sz w:val="24"/>
          <w:szCs w:val="24"/>
        </w:rPr>
        <w:t xml:space="preserve"> para o </w:t>
      </w:r>
      <w:r w:rsidRPr="00FE73B0">
        <w:rPr>
          <w:rFonts w:ascii="Arial" w:eastAsia="Arial" w:hAnsi="Arial" w:cs="Arial"/>
          <w:b/>
          <w:color w:val="002060"/>
          <w:sz w:val="24"/>
          <w:szCs w:val="24"/>
          <w:u w:val="single"/>
        </w:rPr>
        <w:t xml:space="preserve">e-mail </w:t>
      </w:r>
      <w:hyperlink r:id="rId13" w:history="1">
        <w:r w:rsidRPr="00FE73B0">
          <w:rPr>
            <w:rStyle w:val="Hyperlink"/>
            <w:rFonts w:ascii="Arial" w:eastAsia="Arial" w:hAnsi="Arial" w:cs="Arial"/>
            <w:b/>
            <w:color w:val="002060"/>
            <w:sz w:val="24"/>
            <w:szCs w:val="24"/>
          </w:rPr>
          <w:t>compras@cedral.sp.gov.br</w:t>
        </w:r>
      </w:hyperlink>
      <w:r w:rsidRPr="00FE73B0">
        <w:rPr>
          <w:rFonts w:ascii="Arial" w:eastAsia="Arial" w:hAnsi="Arial" w:cs="Arial"/>
          <w:sz w:val="24"/>
          <w:szCs w:val="24"/>
        </w:rPr>
        <w:t>.</w:t>
      </w:r>
    </w:p>
    <w:p w14:paraId="2D477248" w14:textId="2C159735" w:rsidR="00F017AD" w:rsidRPr="00FE73B0" w:rsidRDefault="00F017AD" w:rsidP="00F017AD">
      <w:pPr>
        <w:pStyle w:val="NormalWeb"/>
        <w:spacing w:line="360" w:lineRule="auto"/>
        <w:jc w:val="both"/>
        <w:rPr>
          <w:rFonts w:ascii="Arial" w:hAnsi="Arial" w:cs="Arial"/>
        </w:rPr>
      </w:pPr>
      <w:r w:rsidRPr="00FE73B0">
        <w:rPr>
          <w:rFonts w:ascii="Arial" w:eastAsia="Arial" w:hAnsi="Arial" w:cs="Arial"/>
        </w:rPr>
        <w:t xml:space="preserve">15.3 – Será considerado </w:t>
      </w:r>
      <w:r w:rsidRPr="00FE73B0">
        <w:rPr>
          <w:rFonts w:ascii="Arial" w:hAnsi="Arial" w:cs="Arial"/>
        </w:rPr>
        <w:t xml:space="preserve">atraso no pagamento, se </w:t>
      </w:r>
      <w:r w:rsidRPr="00FE73B0">
        <w:rPr>
          <w:rFonts w:ascii="Arial" w:hAnsi="Arial" w:cs="Arial"/>
          <w:b/>
          <w:u w:val="single"/>
        </w:rPr>
        <w:t>decorrido 2 (dois) meses</w:t>
      </w:r>
      <w:r w:rsidRPr="00FE73B0">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FE73B0">
        <w:rPr>
          <w:rFonts w:ascii="Arial" w:eastAsia="Calibri" w:hAnsi="Arial" w:cs="Arial"/>
          <w:lang w:eastAsia="en-US"/>
        </w:rPr>
        <w:t>correção monetária sobre o valor devido utilizando-se o IPCA; juros moratórios, a razão de 0,5% (meio por cento) ao mês, e multa no valor de 10% da nota fiscal.</w:t>
      </w:r>
    </w:p>
    <w:p w14:paraId="28F80FB8" w14:textId="0F061D3E" w:rsidR="00F017AD" w:rsidRPr="00FE73B0" w:rsidRDefault="00F017AD" w:rsidP="00F017AD">
      <w:pPr>
        <w:pStyle w:val="NormalWeb"/>
        <w:spacing w:line="360" w:lineRule="auto"/>
        <w:jc w:val="both"/>
        <w:rPr>
          <w:rFonts w:ascii="Arial" w:hAnsi="Arial" w:cs="Arial"/>
        </w:rPr>
      </w:pPr>
      <w:r w:rsidRPr="00FE73B0">
        <w:rPr>
          <w:rFonts w:ascii="Arial" w:hAnsi="Arial" w:cs="Arial"/>
        </w:rPr>
        <w:t>15.4 – O disposto no item 1</w:t>
      </w:r>
      <w:r w:rsidRPr="00FE73B0">
        <w:rPr>
          <w:rFonts w:ascii="Arial" w:hAnsi="Arial" w:cs="Arial"/>
          <w:b/>
        </w:rPr>
        <w:t>5.3</w:t>
      </w:r>
      <w:r w:rsidRPr="00FE73B0">
        <w:rPr>
          <w:rFonts w:ascii="Arial" w:hAnsi="Arial" w:cs="Arial"/>
        </w:rPr>
        <w:t xml:space="preserve">, não se aplica em caso de calamidade pública, de grave perturbação da ordem interna ou de guerra, bem como quando decorrerem de ato ou fato que o contratado tenha praticado, do qual tenha participado ou para o qual </w:t>
      </w:r>
      <w:proofErr w:type="gramStart"/>
      <w:r w:rsidRPr="00FE73B0">
        <w:rPr>
          <w:rFonts w:ascii="Arial" w:hAnsi="Arial" w:cs="Arial"/>
        </w:rPr>
        <w:t>tenha,</w:t>
      </w:r>
      <w:proofErr w:type="gramEnd"/>
      <w:r w:rsidRPr="00FE73B0">
        <w:rPr>
          <w:rFonts w:ascii="Arial" w:hAnsi="Arial" w:cs="Arial"/>
        </w:rPr>
        <w:t xml:space="preserve"> assegurado à contratada o direito de optar pela suspensão do cumprimento de suas obrigações até que seja normalizada a situação.</w:t>
      </w:r>
    </w:p>
    <w:p w14:paraId="625701F8" w14:textId="77777777" w:rsidR="00353538" w:rsidRPr="00FE73B0" w:rsidRDefault="00353538" w:rsidP="006D34FB">
      <w:pPr>
        <w:suppressAutoHyphens w:val="0"/>
        <w:autoSpaceDE w:val="0"/>
        <w:spacing w:line="360" w:lineRule="auto"/>
        <w:jc w:val="both"/>
        <w:rPr>
          <w:rFonts w:ascii="Arial" w:hAnsi="Arial" w:cs="Arial"/>
          <w:sz w:val="24"/>
          <w:szCs w:val="24"/>
        </w:rPr>
      </w:pPr>
    </w:p>
    <w:p w14:paraId="4A8F4F19" w14:textId="77777777" w:rsidR="00B83EB9" w:rsidRPr="00FE73B0" w:rsidRDefault="006D34FB" w:rsidP="00B83EB9">
      <w:pPr>
        <w:spacing w:line="360" w:lineRule="auto"/>
        <w:rPr>
          <w:rFonts w:ascii="Arial" w:eastAsia="Batang" w:hAnsi="Arial" w:cs="Arial"/>
          <w:b/>
          <w:color w:val="000000"/>
          <w:sz w:val="24"/>
          <w:szCs w:val="24"/>
        </w:rPr>
      </w:pPr>
      <w:r w:rsidRPr="00FE73B0">
        <w:rPr>
          <w:rFonts w:ascii="Arial" w:hAnsi="Arial" w:cs="Arial"/>
          <w:b/>
          <w:bCs/>
          <w:sz w:val="24"/>
          <w:szCs w:val="24"/>
        </w:rPr>
        <w:t xml:space="preserve">XVI - </w:t>
      </w:r>
      <w:r w:rsidR="00B83EB9" w:rsidRPr="00FE73B0">
        <w:rPr>
          <w:rFonts w:ascii="Arial" w:eastAsia="Batang" w:hAnsi="Arial" w:cs="Arial"/>
          <w:b/>
          <w:color w:val="000000"/>
          <w:sz w:val="24"/>
          <w:szCs w:val="24"/>
        </w:rPr>
        <w:t>DAS INFRAÇÕES E SANÇÕES ADMINISTRATIVAS</w:t>
      </w:r>
    </w:p>
    <w:p w14:paraId="76DA5EF3" w14:textId="77777777" w:rsidR="00B83EB9" w:rsidRPr="00FE73B0" w:rsidRDefault="00B83EB9" w:rsidP="00B83EB9">
      <w:pPr>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t>16.1 – O detentor do registro será responsabilizado administrativamente se cometer as seguintes infrações, assegurado o contraditório/ampla defesa:</w:t>
      </w:r>
    </w:p>
    <w:p w14:paraId="32798D8F"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1 - dar causa à inexecução parcial da ata;</w:t>
      </w:r>
    </w:p>
    <w:p w14:paraId="7C387565"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2 - dar causa à inexecução parcial da ata que cause grave dano à Administração, ao funcionamento dos serviços públicos ou ao interesse coletivo;</w:t>
      </w:r>
    </w:p>
    <w:p w14:paraId="1CFCAAB7"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3 - dar causa à inexecução total da ata;</w:t>
      </w:r>
    </w:p>
    <w:p w14:paraId="242DEE3F"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4 - não manter a proposta, salvo em decorrência de fato superveniente devidamente justificado;</w:t>
      </w:r>
    </w:p>
    <w:p w14:paraId="1119B078"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5 - ensejar o retardamento da execução ou da entrega do objeto da licitação sem motivo justificado;</w:t>
      </w:r>
    </w:p>
    <w:p w14:paraId="2193AD4F"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 6 - apresentar declaração ou documentação falsa exigida;</w:t>
      </w:r>
    </w:p>
    <w:p w14:paraId="396C6EA4"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lastRenderedPageBreak/>
        <w:t>7 - fraudar ou praticar ato fraudulento na execução;</w:t>
      </w:r>
    </w:p>
    <w:p w14:paraId="0FDD533C"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8 - comportar-se de modo inidôneo ou cometer fraude de qualquer natureza;</w:t>
      </w:r>
    </w:p>
    <w:p w14:paraId="38CEED7A"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9 - praticar atos ilícitos com vistas a frustrar os objetivos;</w:t>
      </w:r>
    </w:p>
    <w:p w14:paraId="75794280"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10 - praticar ato lesivo previsto no art. 5º da Lei nº 12.846, de 1º de agosto de 2013.</w:t>
      </w:r>
    </w:p>
    <w:p w14:paraId="47F918E4"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16.2 – Caso cometa alguma infração, poderá ser aplicada ao responsável as seguintes sanções:</w:t>
      </w:r>
    </w:p>
    <w:p w14:paraId="3A3CCE5A"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1 - advertência;</w:t>
      </w:r>
    </w:p>
    <w:p w14:paraId="49C51F46"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proofErr w:type="gramStart"/>
      <w:r w:rsidRPr="00FE73B0">
        <w:rPr>
          <w:rFonts w:ascii="Arial" w:hAnsi="Arial" w:cs="Arial"/>
          <w:sz w:val="24"/>
          <w:szCs w:val="24"/>
          <w:lang w:eastAsia="pt-BR"/>
        </w:rPr>
        <w:t>2 – multa</w:t>
      </w:r>
      <w:proofErr w:type="gramEnd"/>
      <w:r w:rsidRPr="00FE73B0">
        <w:rPr>
          <w:rFonts w:ascii="Arial" w:hAnsi="Arial" w:cs="Arial"/>
          <w:sz w:val="24"/>
          <w:szCs w:val="24"/>
          <w:lang w:eastAsia="pt-BR"/>
        </w:rPr>
        <w:t>,</w:t>
      </w:r>
      <w:r w:rsidRPr="00FE73B0">
        <w:rPr>
          <w:rFonts w:ascii="Arial" w:eastAsia="Batang" w:hAnsi="Arial" w:cs="Arial"/>
          <w:color w:val="000000"/>
          <w:sz w:val="24"/>
          <w:szCs w:val="24"/>
        </w:rPr>
        <w:t xml:space="preserve"> de até 20% (vinte por cento) sobre o valor total do preço registrado em caso de inadimplência total ou parcial do Contrato</w:t>
      </w:r>
    </w:p>
    <w:p w14:paraId="2A4D8C55"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3 - impedimento de licitar e contratar;</w:t>
      </w:r>
    </w:p>
    <w:p w14:paraId="7C0D72CA"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4 - declaração de inidoneidade para licitar ou contratar.</w:t>
      </w:r>
    </w:p>
    <w:p w14:paraId="2AF9AE63"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16.3 - Na aplicação das sanções serão considerados:</w:t>
      </w:r>
    </w:p>
    <w:p w14:paraId="47A3E14F"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1 - a natureza e a gravidade da infração cometida;</w:t>
      </w:r>
    </w:p>
    <w:p w14:paraId="75076944"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2 - as peculiaridades do caso concreto;</w:t>
      </w:r>
    </w:p>
    <w:p w14:paraId="385E402D"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3 - as circunstâncias agravantes ou atenuantes;</w:t>
      </w:r>
    </w:p>
    <w:p w14:paraId="12D0DC89"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4 - os danos que dela provierem para a Administração Pública;</w:t>
      </w:r>
    </w:p>
    <w:p w14:paraId="71A9339B"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5 - a implantação ou o aperfeiçoamento de programa de integridade, conforme normas e orientações dos órgãos de controle; e,</w:t>
      </w:r>
    </w:p>
    <w:p w14:paraId="032DB839" w14:textId="77777777" w:rsidR="00B83EB9" w:rsidRPr="00FE73B0" w:rsidRDefault="00B83EB9" w:rsidP="00B83EB9">
      <w:pPr>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t>16.4 – O atraso injustificado para executar o objeto contratual, ensejará em multa de mora de 1% do valor contratual por dia.</w:t>
      </w:r>
    </w:p>
    <w:p w14:paraId="0C012060" w14:textId="77777777" w:rsidR="00B83EB9" w:rsidRPr="00FE73B0" w:rsidRDefault="00B83EB9" w:rsidP="00B83EB9">
      <w:pPr>
        <w:spacing w:line="360" w:lineRule="auto"/>
        <w:jc w:val="both"/>
        <w:rPr>
          <w:rFonts w:ascii="Arial" w:eastAsia="Batang" w:hAnsi="Arial" w:cs="Arial"/>
          <w:color w:val="000000"/>
          <w:sz w:val="24"/>
          <w:szCs w:val="24"/>
        </w:rPr>
      </w:pPr>
    </w:p>
    <w:p w14:paraId="2243C92A" w14:textId="77777777" w:rsidR="00B83EB9" w:rsidRPr="00FE73B0" w:rsidRDefault="00B83EB9" w:rsidP="00B83EB9">
      <w:pPr>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t>16.5 - As penalidades acima mencionadas não excluem quaisquer outras previstas em Lei, nem o direito que assiste o Município de ressarcir-se das perdas e danos que vier a sofrer.</w:t>
      </w:r>
    </w:p>
    <w:p w14:paraId="6909FB52" w14:textId="688ED507" w:rsidR="006D34FB" w:rsidRPr="00FE73B0" w:rsidRDefault="006D34FB" w:rsidP="00B83EB9">
      <w:pPr>
        <w:suppressAutoHyphens w:val="0"/>
        <w:autoSpaceDE w:val="0"/>
        <w:spacing w:line="360" w:lineRule="auto"/>
        <w:jc w:val="both"/>
        <w:rPr>
          <w:rFonts w:ascii="Arial" w:eastAsia="Batang" w:hAnsi="Arial" w:cs="Arial"/>
          <w:sz w:val="24"/>
          <w:szCs w:val="24"/>
        </w:rPr>
      </w:pPr>
      <w:r w:rsidRPr="00FE73B0">
        <w:rPr>
          <w:rFonts w:ascii="Arial" w:eastAsia="Batang" w:hAnsi="Arial" w:cs="Arial"/>
          <w:sz w:val="24"/>
          <w:szCs w:val="24"/>
        </w:rPr>
        <w:lastRenderedPageBreak/>
        <w:t>.</w:t>
      </w:r>
    </w:p>
    <w:p w14:paraId="3EFB6210" w14:textId="77777777" w:rsidR="006D34FB" w:rsidRPr="00FE73B0" w:rsidRDefault="006D34FB" w:rsidP="006D34FB">
      <w:pPr>
        <w:pStyle w:val="Corpodetexto"/>
        <w:spacing w:line="360" w:lineRule="auto"/>
        <w:jc w:val="both"/>
        <w:rPr>
          <w:rFonts w:ascii="Arial" w:eastAsia="Times New Roman" w:hAnsi="Arial" w:cs="Arial"/>
          <w:b/>
          <w:bCs/>
          <w:lang w:val="pt-BR"/>
        </w:rPr>
      </w:pPr>
    </w:p>
    <w:p w14:paraId="4CEDE185" w14:textId="77777777" w:rsidR="006D34FB" w:rsidRPr="00FE73B0" w:rsidRDefault="006D34FB" w:rsidP="006D34FB">
      <w:pPr>
        <w:pStyle w:val="Corpodetexto"/>
        <w:spacing w:line="360" w:lineRule="auto"/>
        <w:jc w:val="both"/>
        <w:rPr>
          <w:rFonts w:ascii="Arial" w:eastAsia="Times New Roman" w:hAnsi="Arial" w:cs="Arial"/>
          <w:b/>
          <w:bCs/>
        </w:rPr>
      </w:pPr>
      <w:r w:rsidRPr="00FE73B0">
        <w:rPr>
          <w:rFonts w:ascii="Arial" w:eastAsia="Times New Roman" w:hAnsi="Arial" w:cs="Arial"/>
          <w:b/>
          <w:bCs/>
        </w:rPr>
        <w:t>XVII – FORO</w:t>
      </w:r>
    </w:p>
    <w:p w14:paraId="5CF17FC2"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17.1 - Fica eleito o Foro da Comarca de São José do Rio Preto, para dirimir todas as questões desta licitação, que não forem resolvidas por via administrativa ou por arbitramento, na forma do Código Civil.</w:t>
      </w:r>
    </w:p>
    <w:p w14:paraId="37BF2A84" w14:textId="77777777" w:rsidR="006D34FB" w:rsidRPr="00FE73B0" w:rsidRDefault="006D34FB" w:rsidP="006D34FB">
      <w:pPr>
        <w:suppressAutoHyphens w:val="0"/>
        <w:autoSpaceDE w:val="0"/>
        <w:spacing w:line="360" w:lineRule="auto"/>
        <w:jc w:val="both"/>
        <w:rPr>
          <w:rFonts w:ascii="Arial" w:hAnsi="Arial" w:cs="Arial"/>
          <w:sz w:val="24"/>
          <w:szCs w:val="24"/>
        </w:rPr>
      </w:pPr>
    </w:p>
    <w:p w14:paraId="3BCED927"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XVIII – ANEXOS DO EDITAL</w:t>
      </w:r>
    </w:p>
    <w:p w14:paraId="096D86C9"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I – Descrição do Objeto da Licitação;</w:t>
      </w:r>
    </w:p>
    <w:p w14:paraId="49D889C9"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II – Declaração (inciso XXXIII do art. 7° da Constituição Federal);</w:t>
      </w:r>
    </w:p>
    <w:p w14:paraId="132AC9C6"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III – Forma de elaboração da proposta;</w:t>
      </w:r>
    </w:p>
    <w:p w14:paraId="6B8B7E07" w14:textId="1F0700FD"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IV – Modelo referencial de declaração de enquadramento na situação de microempresas/empresas de pequeno porte/microempreendedores individuais/sociedades cooperativas de consu</w:t>
      </w:r>
      <w:r w:rsidR="007508A3" w:rsidRPr="00FE73B0">
        <w:rPr>
          <w:rFonts w:ascii="Arial" w:hAnsi="Arial" w:cs="Arial"/>
          <w:sz w:val="24"/>
          <w:szCs w:val="24"/>
        </w:rPr>
        <w:t>mo;</w:t>
      </w:r>
    </w:p>
    <w:p w14:paraId="2E20DBFE" w14:textId="3F3A1C44" w:rsidR="007508A3" w:rsidRPr="00FE73B0" w:rsidRDefault="007508A3" w:rsidP="007508A3">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V – Modelo referencial de </w:t>
      </w:r>
      <w:r w:rsidRPr="00FE73B0">
        <w:rPr>
          <w:rFonts w:ascii="Arial" w:eastAsia="Batang" w:hAnsi="Arial" w:cs="Arial"/>
          <w:sz w:val="24"/>
          <w:szCs w:val="24"/>
        </w:rPr>
        <w:t xml:space="preserve">declaração </w:t>
      </w:r>
      <w:r w:rsidRPr="00FE73B0">
        <w:rPr>
          <w:rFonts w:ascii="Arial" w:hAnsi="Arial" w:cs="Arial"/>
          <w:sz w:val="24"/>
          <w:szCs w:val="24"/>
          <w:lang w:eastAsia="pt-BR"/>
        </w:rPr>
        <w:t xml:space="preserve">que cumpre as exigências de reserva de cargos para pessoa com deficiência e para reabilitado da Previdência Social, previstas em lei e </w:t>
      </w:r>
      <w:r w:rsidR="001C7188">
        <w:rPr>
          <w:rFonts w:ascii="Arial" w:hAnsi="Arial" w:cs="Arial"/>
          <w:sz w:val="24"/>
          <w:szCs w:val="24"/>
          <w:lang w:eastAsia="pt-BR"/>
        </w:rPr>
        <w:t xml:space="preserve">em outras normas específicas; </w:t>
      </w:r>
    </w:p>
    <w:p w14:paraId="3D9890BA" w14:textId="524B3CD8" w:rsidR="004E0C6E" w:rsidRDefault="001C7188" w:rsidP="007508A3">
      <w:pPr>
        <w:suppressAutoHyphens w:val="0"/>
        <w:autoSpaceDE w:val="0"/>
        <w:spacing w:line="360" w:lineRule="auto"/>
        <w:jc w:val="both"/>
        <w:rPr>
          <w:rFonts w:ascii="Arial" w:hAnsi="Arial" w:cs="Arial"/>
          <w:sz w:val="24"/>
          <w:szCs w:val="24"/>
        </w:rPr>
      </w:pPr>
      <w:r>
        <w:rPr>
          <w:rFonts w:ascii="Arial" w:hAnsi="Arial" w:cs="Arial"/>
          <w:sz w:val="24"/>
          <w:szCs w:val="24"/>
        </w:rPr>
        <w:t xml:space="preserve">VI </w:t>
      </w:r>
      <w:r w:rsidR="004E0C6E">
        <w:rPr>
          <w:rFonts w:ascii="Arial" w:hAnsi="Arial" w:cs="Arial"/>
          <w:sz w:val="24"/>
          <w:szCs w:val="24"/>
        </w:rPr>
        <w:t>– Modelo Referencial de declaração de integralidade de custos; e,</w:t>
      </w:r>
    </w:p>
    <w:p w14:paraId="7AF74DBE" w14:textId="1274DA31" w:rsidR="001C7188" w:rsidRDefault="004E0C6E" w:rsidP="007508A3">
      <w:pPr>
        <w:suppressAutoHyphens w:val="0"/>
        <w:autoSpaceDE w:val="0"/>
        <w:spacing w:line="360" w:lineRule="auto"/>
        <w:jc w:val="both"/>
        <w:rPr>
          <w:rFonts w:ascii="Arial" w:hAnsi="Arial" w:cs="Arial"/>
          <w:sz w:val="24"/>
          <w:szCs w:val="24"/>
        </w:rPr>
      </w:pPr>
      <w:r>
        <w:rPr>
          <w:rFonts w:ascii="Arial" w:hAnsi="Arial" w:cs="Arial"/>
          <w:sz w:val="24"/>
          <w:szCs w:val="24"/>
        </w:rPr>
        <w:t xml:space="preserve">VII - </w:t>
      </w:r>
      <w:r w:rsidR="001C7188">
        <w:rPr>
          <w:rFonts w:ascii="Arial" w:hAnsi="Arial" w:cs="Arial"/>
          <w:sz w:val="24"/>
          <w:szCs w:val="24"/>
        </w:rPr>
        <w:t>Ata de Registro de Preços; e,</w:t>
      </w:r>
    </w:p>
    <w:p w14:paraId="20125CD9" w14:textId="52E59128" w:rsidR="001C7188" w:rsidRPr="002562B7" w:rsidRDefault="001C7188" w:rsidP="001C7188">
      <w:pPr>
        <w:spacing w:line="360" w:lineRule="auto"/>
        <w:jc w:val="both"/>
        <w:rPr>
          <w:rFonts w:ascii="Arial" w:hAnsi="Arial" w:cs="Arial"/>
          <w:sz w:val="24"/>
          <w:szCs w:val="24"/>
        </w:rPr>
      </w:pPr>
      <w:r>
        <w:rPr>
          <w:rFonts w:ascii="Arial" w:hAnsi="Arial" w:cs="Arial"/>
          <w:sz w:val="24"/>
          <w:szCs w:val="24"/>
        </w:rPr>
        <w:t>VII</w:t>
      </w:r>
      <w:r w:rsidR="004E0C6E">
        <w:rPr>
          <w:rFonts w:ascii="Arial" w:hAnsi="Arial" w:cs="Arial"/>
          <w:sz w:val="24"/>
          <w:szCs w:val="24"/>
        </w:rPr>
        <w:t>I</w:t>
      </w:r>
      <w:r>
        <w:rPr>
          <w:rFonts w:ascii="Arial" w:hAnsi="Arial" w:cs="Arial"/>
          <w:sz w:val="24"/>
          <w:szCs w:val="24"/>
        </w:rPr>
        <w:t xml:space="preserve"> – </w:t>
      </w:r>
      <w:r w:rsidRPr="00B560A5">
        <w:rPr>
          <w:rFonts w:ascii="Arial" w:hAnsi="Arial" w:cs="Arial"/>
          <w:b/>
          <w:sz w:val="24"/>
          <w:szCs w:val="24"/>
          <w:highlight w:val="yellow"/>
          <w:u w:val="single"/>
        </w:rPr>
        <w:t>Decreto Municipal nº 3.500/2022</w:t>
      </w:r>
      <w:r w:rsidRPr="00B560A5">
        <w:rPr>
          <w:rFonts w:ascii="Arial" w:hAnsi="Arial" w:cs="Arial"/>
          <w:b/>
          <w:sz w:val="24"/>
          <w:szCs w:val="24"/>
          <w:u w:val="single"/>
        </w:rPr>
        <w:t xml:space="preserve"> publicado, que regulamenta a Lei de Licitações nº 14.133/2021, no Município,</w:t>
      </w:r>
      <w:r w:rsidRPr="00B560A5">
        <w:rPr>
          <w:rFonts w:ascii="Arial" w:hAnsi="Arial" w:cs="Arial"/>
          <w:b/>
          <w:sz w:val="24"/>
          <w:szCs w:val="24"/>
          <w:highlight w:val="yellow"/>
          <w:u w:val="single"/>
        </w:rPr>
        <w:t xml:space="preserve"> conforme Comunicado GP 03/2024 – TCE/SP</w:t>
      </w:r>
      <w:proofErr w:type="gramStart"/>
      <w:r w:rsidRPr="00B560A5">
        <w:rPr>
          <w:rFonts w:ascii="Arial" w:hAnsi="Arial" w:cs="Arial"/>
          <w:b/>
          <w:sz w:val="24"/>
          <w:szCs w:val="24"/>
          <w:highlight w:val="yellow"/>
          <w:u w:val="single"/>
        </w:rPr>
        <w:t>)</w:t>
      </w:r>
      <w:proofErr w:type="gramEnd"/>
    </w:p>
    <w:p w14:paraId="7310A122" w14:textId="77777777" w:rsidR="006D34FB" w:rsidRPr="00FE73B0" w:rsidRDefault="006D34FB" w:rsidP="006D34FB">
      <w:pPr>
        <w:suppressAutoHyphens w:val="0"/>
        <w:autoSpaceDE w:val="0"/>
        <w:spacing w:line="360" w:lineRule="auto"/>
        <w:jc w:val="both"/>
        <w:rPr>
          <w:rFonts w:ascii="Arial" w:hAnsi="Arial" w:cs="Arial"/>
          <w:sz w:val="24"/>
          <w:szCs w:val="24"/>
        </w:rPr>
      </w:pPr>
    </w:p>
    <w:p w14:paraId="600296FA"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XIX - DISPOSIÇÕES FINAIS</w:t>
      </w:r>
    </w:p>
    <w:p w14:paraId="5E66D7F3"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19.1 – Estabelece-se ao participar do certame implicará a aceitação de todas as disposições editalícias;</w:t>
      </w:r>
    </w:p>
    <w:p w14:paraId="2A776B08"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19.2 – Assegura-se ao </w:t>
      </w:r>
      <w:r w:rsidRPr="00FE73B0">
        <w:rPr>
          <w:rFonts w:ascii="Arial" w:hAnsi="Arial" w:cs="Arial"/>
          <w:b/>
          <w:sz w:val="24"/>
          <w:szCs w:val="24"/>
          <w:u w:val="single"/>
        </w:rPr>
        <w:t>Município</w:t>
      </w:r>
      <w:r w:rsidRPr="00FE73B0">
        <w:rPr>
          <w:rFonts w:ascii="Arial" w:hAnsi="Arial" w:cs="Arial"/>
          <w:b/>
          <w:sz w:val="24"/>
          <w:szCs w:val="24"/>
        </w:rPr>
        <w:t xml:space="preserve"> </w:t>
      </w:r>
      <w:r w:rsidRPr="00FE73B0">
        <w:rPr>
          <w:rFonts w:ascii="Arial" w:hAnsi="Arial" w:cs="Arial"/>
          <w:sz w:val="24"/>
          <w:szCs w:val="24"/>
        </w:rPr>
        <w:t>o direito de:</w:t>
      </w:r>
    </w:p>
    <w:p w14:paraId="4251DF02"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1 - promover, em qualquer fase da licitação, diligência destinada a esclarecer ou a complementar a instrução do processo;</w:t>
      </w:r>
    </w:p>
    <w:p w14:paraId="59E5260B"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lastRenderedPageBreak/>
        <w:t>2 - revogar a presente licitação por razões de interesse público decorrente de fato superveniente devidamente comprovado;</w:t>
      </w:r>
    </w:p>
    <w:p w14:paraId="46F1576D"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3 - adiar a data da sessão pública;</w:t>
      </w:r>
    </w:p>
    <w:p w14:paraId="13A099E8" w14:textId="34AF0B41" w:rsidR="006D34FB" w:rsidRPr="00FE73B0" w:rsidRDefault="00B37497"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4</w:t>
      </w:r>
      <w:r w:rsidR="006D34FB" w:rsidRPr="00FE73B0">
        <w:rPr>
          <w:rFonts w:ascii="Arial" w:hAnsi="Arial" w:cs="Arial"/>
          <w:sz w:val="24"/>
          <w:szCs w:val="24"/>
        </w:rPr>
        <w:t xml:space="preserve"> - adquirir ou não os itens objeto da licitação;</w:t>
      </w:r>
    </w:p>
    <w:p w14:paraId="133D0ABD" w14:textId="77777777" w:rsidR="006D34FB" w:rsidRPr="00FE73B0" w:rsidRDefault="006D34FB" w:rsidP="006D34FB">
      <w:pPr>
        <w:suppressAutoHyphens w:val="0"/>
        <w:autoSpaceDE w:val="0"/>
        <w:spacing w:line="360" w:lineRule="auto"/>
        <w:jc w:val="both"/>
        <w:rPr>
          <w:rFonts w:ascii="Arial" w:hAnsi="Arial" w:cs="Arial"/>
          <w:b/>
          <w:sz w:val="24"/>
          <w:szCs w:val="24"/>
          <w:u w:val="single"/>
        </w:rPr>
      </w:pPr>
      <w:r w:rsidRPr="00FE73B0">
        <w:rPr>
          <w:rFonts w:ascii="Arial" w:hAnsi="Arial" w:cs="Arial"/>
          <w:b/>
          <w:sz w:val="24"/>
          <w:szCs w:val="24"/>
          <w:u w:val="single"/>
        </w:rPr>
        <w:t>19.3 – As licitantes serão responsáveis pela fidelidade e legitimidade das informações e dos documentos apresentados, em qualquer época ou fase do processo licitatório.</w:t>
      </w:r>
    </w:p>
    <w:p w14:paraId="27D1A3A4" w14:textId="77777777" w:rsidR="006D34FB" w:rsidRPr="00FE73B0" w:rsidRDefault="006D34FB" w:rsidP="006D34FB">
      <w:pPr>
        <w:pStyle w:val="NormalWeb"/>
        <w:spacing w:line="360" w:lineRule="auto"/>
        <w:jc w:val="both"/>
        <w:rPr>
          <w:rFonts w:ascii="Arial" w:hAnsi="Arial" w:cs="Arial"/>
        </w:rPr>
      </w:pPr>
      <w:r w:rsidRPr="00FE73B0">
        <w:rPr>
          <w:rFonts w:ascii="Arial" w:hAnsi="Arial" w:cs="Arial"/>
        </w:rPr>
        <w:t xml:space="preserve">19.4 – </w:t>
      </w:r>
      <w:r w:rsidRPr="00FE73B0">
        <w:rPr>
          <w:rFonts w:ascii="Arial" w:hAnsi="Arial" w:cs="Arial"/>
          <w:color w:val="000000"/>
        </w:rPr>
        <w:t xml:space="preserve">Na </w:t>
      </w:r>
      <w:r w:rsidRPr="00FE73B0">
        <w:rPr>
          <w:rFonts w:ascii="Arial" w:hAnsi="Arial" w:cs="Arial"/>
          <w:b/>
          <w:color w:val="000000"/>
          <w:highlight w:val="lightGray"/>
          <w:u w:val="single"/>
        </w:rPr>
        <w:t>contagem dos prazos</w:t>
      </w:r>
      <w:r w:rsidRPr="00FE73B0">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FE73B0">
        <w:rPr>
          <w:rFonts w:ascii="Arial" w:hAnsi="Arial" w:cs="Arial"/>
        </w:rPr>
        <w:t>.</w:t>
      </w:r>
    </w:p>
    <w:p w14:paraId="307FA026" w14:textId="441B7C38"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19.5 - Cópias deste edital poderão ser obtidas </w:t>
      </w:r>
      <w:r w:rsidRPr="00FE73B0">
        <w:rPr>
          <w:rFonts w:ascii="Arial" w:hAnsi="Arial" w:cs="Arial"/>
          <w:b/>
          <w:sz w:val="24"/>
          <w:szCs w:val="24"/>
        </w:rPr>
        <w:t xml:space="preserve">  </w:t>
      </w:r>
      <w:hyperlink r:id="rId14" w:history="1">
        <w:r w:rsidRPr="00FE73B0">
          <w:rPr>
            <w:rFonts w:ascii="Arial" w:hAnsi="Arial" w:cs="Arial"/>
            <w:b/>
            <w:sz w:val="24"/>
            <w:szCs w:val="24"/>
            <w:highlight w:val="lightGray"/>
            <w:u w:val="single"/>
          </w:rPr>
          <w:t>https://cedral.sp.gov.br/licitacoes</w:t>
        </w:r>
      </w:hyperlink>
      <w:r w:rsidR="00394E65">
        <w:rPr>
          <w:rFonts w:ascii="Arial" w:hAnsi="Arial" w:cs="Arial"/>
          <w:b/>
          <w:sz w:val="24"/>
          <w:szCs w:val="24"/>
          <w:u w:val="single"/>
        </w:rPr>
        <w:t>.</w:t>
      </w:r>
    </w:p>
    <w:p w14:paraId="2B2F95EB"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19.6 - Reserva-se ao pregoeiro o direito de solicitar, em qualquer época ou oportunidade, informações complementares.</w:t>
      </w:r>
    </w:p>
    <w:p w14:paraId="5B97101E"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19.7 - No interesse da Administração, sem que caiba aos participantes qualquer reclamação ou indenização, poderá ser:</w:t>
      </w:r>
    </w:p>
    <w:p w14:paraId="4D522E22"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a) adiada a data da abertura desta licitação;</w:t>
      </w:r>
    </w:p>
    <w:p w14:paraId="64C0A305"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b) alterada as condições do presente edital, com fixação de novo prazo para a sua realização.</w:t>
      </w:r>
    </w:p>
    <w:p w14:paraId="4D3ADA65"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19.8 - O desatendimento de exigências formais não essenciais não importará no afastamento do licitante, desde que </w:t>
      </w:r>
      <w:proofErr w:type="gramStart"/>
      <w:r w:rsidRPr="00FE73B0">
        <w:rPr>
          <w:rFonts w:ascii="Arial" w:hAnsi="Arial" w:cs="Arial"/>
          <w:sz w:val="24"/>
          <w:szCs w:val="24"/>
        </w:rPr>
        <w:t>sejam</w:t>
      </w:r>
      <w:proofErr w:type="gramEnd"/>
      <w:r w:rsidRPr="00FE73B0">
        <w:rPr>
          <w:rFonts w:ascii="Arial" w:hAnsi="Arial" w:cs="Arial"/>
          <w:sz w:val="24"/>
          <w:szCs w:val="24"/>
        </w:rPr>
        <w:t xml:space="preserve"> possíveis a aferição da sua qualificação e a exata compreensão da sua proposta, durante a realização da sessão pública de Pregão, assim como casos análogos serão tratados da mesma forma.</w:t>
      </w:r>
    </w:p>
    <w:p w14:paraId="65D93DE4"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19.9 - As normas que disciplinam este pregão serão sempre interpretadas em favor da ampliação da disputa entre os interessados, desde que não comprometam o interesse da Administração, a finalidade e a segurança do registro de preços.</w:t>
      </w:r>
    </w:p>
    <w:p w14:paraId="5A282E91"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19.10 - Sempre que o Fornecedor não atender à convocação, é facultado à Administração, dentro do prazo e condições estabelecidas, convocar os </w:t>
      </w:r>
      <w:r w:rsidRPr="00FE73B0">
        <w:rPr>
          <w:rFonts w:ascii="Arial" w:hAnsi="Arial" w:cs="Arial"/>
          <w:sz w:val="24"/>
          <w:szCs w:val="24"/>
        </w:rPr>
        <w:lastRenderedPageBreak/>
        <w:t>remanescentes, observada a ordem de registro, para fazê-lo em igual prazo e nas mesmas condições, ou cancelar o item ou revogar a licitação.</w:t>
      </w:r>
    </w:p>
    <w:p w14:paraId="528F493D"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19.11 - Quaisquer danos ou prejuízos ocasionados ao patrimônio da Administração por empregados ou prepostos do licitante vencedor, serão de exclusiva responsabilidade deste último.</w:t>
      </w:r>
    </w:p>
    <w:p w14:paraId="5DF99DD2"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19.12 - </w:t>
      </w:r>
      <w:proofErr w:type="gramStart"/>
      <w:r w:rsidRPr="00FE73B0">
        <w:rPr>
          <w:rFonts w:ascii="Arial" w:hAnsi="Arial" w:cs="Arial"/>
          <w:sz w:val="24"/>
          <w:szCs w:val="24"/>
        </w:rPr>
        <w:t>À</w:t>
      </w:r>
      <w:proofErr w:type="gramEnd"/>
      <w:r w:rsidRPr="00FE73B0">
        <w:rPr>
          <w:rFonts w:ascii="Arial" w:hAnsi="Arial" w:cs="Arial"/>
          <w:sz w:val="24"/>
          <w:szCs w:val="24"/>
        </w:rPr>
        <w:t xml:space="preserve"> critério da Administração o item poderá ter seu registro cancelado por ser considerado economicamente desequilibrado, em função de significativa variação de mercado.</w:t>
      </w:r>
    </w:p>
    <w:p w14:paraId="4C287A5F"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19.13 – Eventuais notificações e publicações serão publicadas em imprensa oficial.</w:t>
      </w:r>
    </w:p>
    <w:p w14:paraId="47EB7CBB" w14:textId="53D7CB5A"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19.14 - Expede-se o presente edital cumprindo-se o princípio da publicidade.</w:t>
      </w:r>
    </w:p>
    <w:p w14:paraId="301CF331" w14:textId="77777777" w:rsidR="006D34FB" w:rsidRPr="00FE73B0" w:rsidRDefault="006D34FB" w:rsidP="006D34FB">
      <w:pPr>
        <w:suppressAutoHyphens w:val="0"/>
        <w:autoSpaceDE w:val="0"/>
        <w:spacing w:line="360" w:lineRule="auto"/>
        <w:jc w:val="both"/>
        <w:rPr>
          <w:rFonts w:ascii="Arial" w:hAnsi="Arial" w:cs="Arial"/>
          <w:sz w:val="24"/>
          <w:szCs w:val="24"/>
        </w:rPr>
      </w:pPr>
    </w:p>
    <w:p w14:paraId="61AA6FCC" w14:textId="77777777" w:rsidR="006D34FB" w:rsidRPr="00FE73B0" w:rsidRDefault="006D34FB" w:rsidP="006D34FB">
      <w:pPr>
        <w:suppressAutoHyphens w:val="0"/>
        <w:autoSpaceDE w:val="0"/>
        <w:spacing w:line="360" w:lineRule="auto"/>
        <w:jc w:val="center"/>
        <w:rPr>
          <w:rFonts w:ascii="Arial" w:hAnsi="Arial" w:cs="Arial"/>
          <w:b/>
          <w:color w:val="FF0000"/>
          <w:sz w:val="24"/>
          <w:szCs w:val="24"/>
        </w:rPr>
      </w:pPr>
      <w:r w:rsidRPr="00FE73B0">
        <w:rPr>
          <w:rFonts w:ascii="Arial" w:hAnsi="Arial" w:cs="Arial"/>
          <w:b/>
          <w:color w:val="FF0000"/>
          <w:sz w:val="24"/>
          <w:szCs w:val="24"/>
        </w:rPr>
        <w:t xml:space="preserve">Cedral, </w:t>
      </w:r>
      <w:proofErr w:type="spellStart"/>
      <w:r w:rsidRPr="00FE73B0">
        <w:rPr>
          <w:rFonts w:ascii="Arial" w:hAnsi="Arial" w:cs="Arial"/>
          <w:b/>
          <w:color w:val="FF0000"/>
          <w:sz w:val="24"/>
          <w:szCs w:val="24"/>
        </w:rPr>
        <w:t>xx</w:t>
      </w:r>
      <w:proofErr w:type="spellEnd"/>
      <w:r w:rsidRPr="00FE73B0">
        <w:rPr>
          <w:rFonts w:ascii="Arial" w:hAnsi="Arial" w:cs="Arial"/>
          <w:b/>
          <w:color w:val="FF0000"/>
          <w:sz w:val="24"/>
          <w:szCs w:val="24"/>
        </w:rPr>
        <w:t>/</w:t>
      </w:r>
      <w:proofErr w:type="spellStart"/>
      <w:r w:rsidRPr="00FE73B0">
        <w:rPr>
          <w:rFonts w:ascii="Arial" w:hAnsi="Arial" w:cs="Arial"/>
          <w:b/>
          <w:color w:val="FF0000"/>
          <w:sz w:val="24"/>
          <w:szCs w:val="24"/>
        </w:rPr>
        <w:t>xx</w:t>
      </w:r>
      <w:proofErr w:type="spellEnd"/>
      <w:r w:rsidRPr="00FE73B0">
        <w:rPr>
          <w:rFonts w:ascii="Arial" w:hAnsi="Arial" w:cs="Arial"/>
          <w:b/>
          <w:color w:val="FF0000"/>
          <w:sz w:val="24"/>
          <w:szCs w:val="24"/>
        </w:rPr>
        <w:t>/</w:t>
      </w:r>
      <w:proofErr w:type="spellStart"/>
      <w:r w:rsidRPr="00FE73B0">
        <w:rPr>
          <w:rFonts w:ascii="Arial" w:hAnsi="Arial" w:cs="Arial"/>
          <w:b/>
          <w:color w:val="FF0000"/>
          <w:sz w:val="24"/>
          <w:szCs w:val="24"/>
        </w:rPr>
        <w:t>xxxx</w:t>
      </w:r>
      <w:proofErr w:type="spellEnd"/>
      <w:r w:rsidRPr="00FE73B0">
        <w:rPr>
          <w:rFonts w:ascii="Arial" w:hAnsi="Arial" w:cs="Arial"/>
          <w:b/>
          <w:color w:val="FF0000"/>
          <w:sz w:val="24"/>
          <w:szCs w:val="24"/>
        </w:rPr>
        <w:t>.</w:t>
      </w:r>
    </w:p>
    <w:p w14:paraId="628FCC82" w14:textId="77777777" w:rsidR="006D34FB" w:rsidRPr="00FE73B0" w:rsidRDefault="006D34FB" w:rsidP="006D34FB">
      <w:pPr>
        <w:suppressAutoHyphens w:val="0"/>
        <w:autoSpaceDE w:val="0"/>
        <w:spacing w:line="360" w:lineRule="auto"/>
        <w:jc w:val="center"/>
        <w:rPr>
          <w:rFonts w:ascii="Arial" w:hAnsi="Arial" w:cs="Arial"/>
          <w:b/>
          <w:color w:val="FF0000"/>
          <w:sz w:val="24"/>
          <w:szCs w:val="24"/>
        </w:rPr>
      </w:pPr>
    </w:p>
    <w:p w14:paraId="41A58A8B" w14:textId="77777777" w:rsidR="006D34FB" w:rsidRPr="00FE73B0" w:rsidRDefault="006D34FB" w:rsidP="006D34FB">
      <w:pPr>
        <w:spacing w:after="5"/>
        <w:ind w:left="1611" w:right="1565"/>
        <w:jc w:val="center"/>
        <w:rPr>
          <w:rFonts w:ascii="Arial" w:hAnsi="Arial" w:cs="Arial"/>
          <w:sz w:val="24"/>
          <w:szCs w:val="24"/>
        </w:rPr>
      </w:pPr>
      <w:r w:rsidRPr="00FE73B0">
        <w:rPr>
          <w:rFonts w:ascii="Arial" w:hAnsi="Arial" w:cs="Arial"/>
          <w:sz w:val="24"/>
          <w:szCs w:val="24"/>
        </w:rPr>
        <w:t>____________________________________________</w:t>
      </w:r>
      <w:r w:rsidRPr="00FE73B0">
        <w:rPr>
          <w:rFonts w:ascii="Arial" w:eastAsia="Arial" w:hAnsi="Arial" w:cs="Arial"/>
          <w:b/>
          <w:sz w:val="24"/>
          <w:szCs w:val="24"/>
        </w:rPr>
        <w:t xml:space="preserve"> </w:t>
      </w:r>
    </w:p>
    <w:p w14:paraId="06C0BEE1" w14:textId="77777777" w:rsidR="006D34FB" w:rsidRPr="00FE73B0" w:rsidRDefault="006D34FB" w:rsidP="006D34FB">
      <w:pPr>
        <w:ind w:right="4"/>
        <w:jc w:val="center"/>
        <w:rPr>
          <w:rFonts w:ascii="Arial" w:eastAsia="Arial" w:hAnsi="Arial" w:cs="Arial"/>
          <w:b/>
          <w:sz w:val="24"/>
          <w:szCs w:val="24"/>
        </w:rPr>
      </w:pPr>
      <w:r w:rsidRPr="00FE73B0">
        <w:rPr>
          <w:rFonts w:ascii="Arial" w:hAnsi="Arial" w:cs="Arial"/>
          <w:b/>
          <w:sz w:val="24"/>
          <w:szCs w:val="24"/>
        </w:rPr>
        <w:t>PAULO RICARDO BEOLCHI DE LUCAS</w:t>
      </w:r>
    </w:p>
    <w:p w14:paraId="2B67830C" w14:textId="77777777" w:rsidR="006D34FB" w:rsidRPr="00FE73B0" w:rsidRDefault="006D34FB" w:rsidP="006D34FB">
      <w:pPr>
        <w:suppressAutoHyphens w:val="0"/>
        <w:autoSpaceDE w:val="0"/>
        <w:jc w:val="center"/>
        <w:rPr>
          <w:rFonts w:ascii="Arial" w:hAnsi="Arial" w:cs="Arial"/>
          <w:b/>
          <w:sz w:val="24"/>
          <w:szCs w:val="24"/>
        </w:rPr>
      </w:pPr>
      <w:r w:rsidRPr="00FE73B0">
        <w:rPr>
          <w:rFonts w:ascii="Arial" w:eastAsia="Arial" w:hAnsi="Arial" w:cs="Arial"/>
          <w:b/>
          <w:sz w:val="24"/>
          <w:szCs w:val="24"/>
        </w:rPr>
        <w:t>PREFEITO</w:t>
      </w:r>
    </w:p>
    <w:p w14:paraId="5FEAEB57" w14:textId="2A42530D" w:rsidR="00A270A3" w:rsidRPr="00FE73B0" w:rsidRDefault="00A270A3" w:rsidP="0013473B">
      <w:pPr>
        <w:jc w:val="center"/>
        <w:rPr>
          <w:b/>
          <w:sz w:val="24"/>
          <w:szCs w:val="24"/>
          <w:u w:val="single"/>
        </w:rPr>
      </w:pPr>
    </w:p>
    <w:p w14:paraId="4D78D777" w14:textId="7E838D64" w:rsidR="006D34FB" w:rsidRPr="00FE73B0" w:rsidRDefault="006D34FB" w:rsidP="0013473B">
      <w:pPr>
        <w:jc w:val="center"/>
        <w:rPr>
          <w:b/>
          <w:sz w:val="24"/>
          <w:szCs w:val="24"/>
          <w:u w:val="single"/>
        </w:rPr>
      </w:pPr>
    </w:p>
    <w:p w14:paraId="6EDA2D40" w14:textId="77777777" w:rsidR="004D6002" w:rsidRPr="00FE73B0" w:rsidRDefault="004D6002" w:rsidP="006D34FB">
      <w:pPr>
        <w:autoSpaceDE w:val="0"/>
        <w:spacing w:line="360" w:lineRule="auto"/>
        <w:jc w:val="center"/>
        <w:rPr>
          <w:rFonts w:ascii="Arial" w:eastAsia="Tahoma" w:hAnsi="Arial" w:cs="Arial"/>
          <w:b/>
          <w:bCs/>
          <w:sz w:val="24"/>
          <w:szCs w:val="24"/>
        </w:rPr>
      </w:pPr>
    </w:p>
    <w:p w14:paraId="26467A30" w14:textId="7BC3AAD4" w:rsidR="009C323D" w:rsidRDefault="009C323D" w:rsidP="0007316C">
      <w:pPr>
        <w:autoSpaceDE w:val="0"/>
        <w:spacing w:line="360" w:lineRule="auto"/>
        <w:jc w:val="center"/>
        <w:rPr>
          <w:rFonts w:ascii="Arial" w:eastAsia="Tahoma" w:hAnsi="Arial" w:cs="Arial"/>
          <w:b/>
          <w:bCs/>
          <w:sz w:val="24"/>
          <w:szCs w:val="24"/>
        </w:rPr>
      </w:pPr>
    </w:p>
    <w:p w14:paraId="1C7D886B" w14:textId="000D0A93" w:rsidR="00CF7C21" w:rsidRDefault="00CF7C21" w:rsidP="0007316C">
      <w:pPr>
        <w:autoSpaceDE w:val="0"/>
        <w:spacing w:line="360" w:lineRule="auto"/>
        <w:jc w:val="center"/>
        <w:rPr>
          <w:rFonts w:ascii="Arial" w:eastAsia="Tahoma" w:hAnsi="Arial" w:cs="Arial"/>
          <w:b/>
          <w:bCs/>
          <w:sz w:val="24"/>
          <w:szCs w:val="24"/>
        </w:rPr>
      </w:pPr>
    </w:p>
    <w:p w14:paraId="0F5B6A12" w14:textId="637BD817" w:rsidR="00CF7C21" w:rsidRDefault="00CF7C21" w:rsidP="0007316C">
      <w:pPr>
        <w:autoSpaceDE w:val="0"/>
        <w:spacing w:line="360" w:lineRule="auto"/>
        <w:jc w:val="center"/>
        <w:rPr>
          <w:rFonts w:ascii="Arial" w:eastAsia="Tahoma" w:hAnsi="Arial" w:cs="Arial"/>
          <w:b/>
          <w:bCs/>
          <w:sz w:val="24"/>
          <w:szCs w:val="24"/>
        </w:rPr>
      </w:pPr>
    </w:p>
    <w:p w14:paraId="211DE4F1" w14:textId="6B84092F" w:rsidR="00CF7C21" w:rsidRDefault="00CF7C21" w:rsidP="0007316C">
      <w:pPr>
        <w:autoSpaceDE w:val="0"/>
        <w:spacing w:line="360" w:lineRule="auto"/>
        <w:jc w:val="center"/>
        <w:rPr>
          <w:rFonts w:ascii="Arial" w:eastAsia="Tahoma" w:hAnsi="Arial" w:cs="Arial"/>
          <w:b/>
          <w:bCs/>
          <w:sz w:val="24"/>
          <w:szCs w:val="24"/>
        </w:rPr>
      </w:pPr>
    </w:p>
    <w:p w14:paraId="43613DC5" w14:textId="7DAEE2E6" w:rsidR="00CF7C21" w:rsidRDefault="00CF7C21" w:rsidP="0007316C">
      <w:pPr>
        <w:autoSpaceDE w:val="0"/>
        <w:spacing w:line="360" w:lineRule="auto"/>
        <w:jc w:val="center"/>
        <w:rPr>
          <w:rFonts w:ascii="Arial" w:eastAsia="Tahoma" w:hAnsi="Arial" w:cs="Arial"/>
          <w:b/>
          <w:bCs/>
          <w:sz w:val="24"/>
          <w:szCs w:val="24"/>
        </w:rPr>
      </w:pPr>
    </w:p>
    <w:p w14:paraId="3DC100BA" w14:textId="596DFB5D" w:rsidR="009C323D" w:rsidRDefault="009C323D" w:rsidP="0007316C">
      <w:pPr>
        <w:autoSpaceDE w:val="0"/>
        <w:spacing w:line="360" w:lineRule="auto"/>
        <w:jc w:val="center"/>
        <w:rPr>
          <w:rFonts w:ascii="Arial" w:eastAsia="Tahoma" w:hAnsi="Arial" w:cs="Arial"/>
          <w:b/>
          <w:bCs/>
          <w:sz w:val="24"/>
          <w:szCs w:val="24"/>
        </w:rPr>
      </w:pPr>
    </w:p>
    <w:p w14:paraId="6B510CDA" w14:textId="745B946E" w:rsidR="00CF746F" w:rsidRDefault="00CF746F" w:rsidP="0007316C">
      <w:pPr>
        <w:autoSpaceDE w:val="0"/>
        <w:spacing w:line="360" w:lineRule="auto"/>
        <w:jc w:val="center"/>
        <w:rPr>
          <w:rFonts w:ascii="Arial" w:eastAsia="Tahoma" w:hAnsi="Arial" w:cs="Arial"/>
          <w:b/>
          <w:bCs/>
          <w:sz w:val="24"/>
          <w:szCs w:val="24"/>
        </w:rPr>
      </w:pPr>
    </w:p>
    <w:p w14:paraId="785A233D" w14:textId="10C20413" w:rsidR="004E0C6E" w:rsidRDefault="004E0C6E" w:rsidP="0007316C">
      <w:pPr>
        <w:autoSpaceDE w:val="0"/>
        <w:spacing w:line="360" w:lineRule="auto"/>
        <w:jc w:val="center"/>
        <w:rPr>
          <w:rFonts w:ascii="Arial" w:eastAsia="Tahoma" w:hAnsi="Arial" w:cs="Arial"/>
          <w:b/>
          <w:bCs/>
          <w:sz w:val="24"/>
          <w:szCs w:val="24"/>
        </w:rPr>
      </w:pPr>
    </w:p>
    <w:p w14:paraId="7E22F86F" w14:textId="53A30EF0" w:rsidR="004E0C6E" w:rsidRDefault="004E0C6E" w:rsidP="0007316C">
      <w:pPr>
        <w:autoSpaceDE w:val="0"/>
        <w:spacing w:line="360" w:lineRule="auto"/>
        <w:jc w:val="center"/>
        <w:rPr>
          <w:rFonts w:ascii="Arial" w:eastAsia="Tahoma" w:hAnsi="Arial" w:cs="Arial"/>
          <w:b/>
          <w:bCs/>
          <w:sz w:val="24"/>
          <w:szCs w:val="24"/>
        </w:rPr>
      </w:pPr>
    </w:p>
    <w:p w14:paraId="3180EA66" w14:textId="050FAF86" w:rsidR="004E0C6E" w:rsidRDefault="004E0C6E" w:rsidP="0007316C">
      <w:pPr>
        <w:autoSpaceDE w:val="0"/>
        <w:spacing w:line="360" w:lineRule="auto"/>
        <w:jc w:val="center"/>
        <w:rPr>
          <w:rFonts w:ascii="Arial" w:eastAsia="Tahoma" w:hAnsi="Arial" w:cs="Arial"/>
          <w:b/>
          <w:bCs/>
          <w:sz w:val="24"/>
          <w:szCs w:val="24"/>
        </w:rPr>
      </w:pPr>
    </w:p>
    <w:p w14:paraId="45CD5CCE" w14:textId="65F93EF0" w:rsidR="004E0C6E" w:rsidRDefault="004E0C6E" w:rsidP="0007316C">
      <w:pPr>
        <w:autoSpaceDE w:val="0"/>
        <w:spacing w:line="360" w:lineRule="auto"/>
        <w:jc w:val="center"/>
        <w:rPr>
          <w:rFonts w:ascii="Arial" w:eastAsia="Tahoma" w:hAnsi="Arial" w:cs="Arial"/>
          <w:b/>
          <w:bCs/>
          <w:sz w:val="24"/>
          <w:szCs w:val="24"/>
        </w:rPr>
      </w:pPr>
    </w:p>
    <w:p w14:paraId="25F0791F" w14:textId="0BF4FF70" w:rsidR="004E0C6E" w:rsidRDefault="004E0C6E" w:rsidP="0007316C">
      <w:pPr>
        <w:autoSpaceDE w:val="0"/>
        <w:spacing w:line="360" w:lineRule="auto"/>
        <w:jc w:val="center"/>
        <w:rPr>
          <w:rFonts w:ascii="Arial" w:eastAsia="Tahoma" w:hAnsi="Arial" w:cs="Arial"/>
          <w:b/>
          <w:bCs/>
          <w:sz w:val="24"/>
          <w:szCs w:val="24"/>
        </w:rPr>
      </w:pPr>
    </w:p>
    <w:p w14:paraId="50F81A11" w14:textId="56F9DBE2" w:rsidR="004E0C6E" w:rsidRDefault="004E0C6E" w:rsidP="0007316C">
      <w:pPr>
        <w:autoSpaceDE w:val="0"/>
        <w:spacing w:line="360" w:lineRule="auto"/>
        <w:jc w:val="center"/>
        <w:rPr>
          <w:rFonts w:ascii="Arial" w:eastAsia="Tahoma" w:hAnsi="Arial" w:cs="Arial"/>
          <w:b/>
          <w:bCs/>
          <w:sz w:val="24"/>
          <w:szCs w:val="24"/>
        </w:rPr>
      </w:pPr>
    </w:p>
    <w:p w14:paraId="4A754E82" w14:textId="087C7FFC" w:rsidR="004E0C6E" w:rsidRDefault="004E0C6E" w:rsidP="0007316C">
      <w:pPr>
        <w:autoSpaceDE w:val="0"/>
        <w:spacing w:line="360" w:lineRule="auto"/>
        <w:jc w:val="center"/>
        <w:rPr>
          <w:rFonts w:ascii="Arial" w:eastAsia="Tahoma" w:hAnsi="Arial" w:cs="Arial"/>
          <w:b/>
          <w:bCs/>
          <w:sz w:val="24"/>
          <w:szCs w:val="24"/>
        </w:rPr>
      </w:pPr>
    </w:p>
    <w:p w14:paraId="2B46A44A" w14:textId="77777777" w:rsidR="004E0C6E" w:rsidRDefault="004E0C6E" w:rsidP="0007316C">
      <w:pPr>
        <w:autoSpaceDE w:val="0"/>
        <w:spacing w:line="360" w:lineRule="auto"/>
        <w:jc w:val="center"/>
        <w:rPr>
          <w:rFonts w:ascii="Arial" w:eastAsia="Tahoma" w:hAnsi="Arial" w:cs="Arial"/>
          <w:b/>
          <w:bCs/>
          <w:sz w:val="24"/>
          <w:szCs w:val="24"/>
        </w:rPr>
      </w:pPr>
    </w:p>
    <w:p w14:paraId="708DD7E6" w14:textId="1F7D26B6" w:rsidR="00CF746F" w:rsidRDefault="00CF746F" w:rsidP="0007316C">
      <w:pPr>
        <w:autoSpaceDE w:val="0"/>
        <w:spacing w:line="360" w:lineRule="auto"/>
        <w:jc w:val="center"/>
        <w:rPr>
          <w:rFonts w:ascii="Arial" w:eastAsia="Tahoma" w:hAnsi="Arial" w:cs="Arial"/>
          <w:b/>
          <w:bCs/>
          <w:sz w:val="24"/>
          <w:szCs w:val="24"/>
        </w:rPr>
      </w:pPr>
    </w:p>
    <w:p w14:paraId="1F42E8B7" w14:textId="77777777" w:rsidR="00CF746F" w:rsidRPr="00FE73B0" w:rsidRDefault="00CF746F" w:rsidP="0007316C">
      <w:pPr>
        <w:autoSpaceDE w:val="0"/>
        <w:spacing w:line="360" w:lineRule="auto"/>
        <w:jc w:val="center"/>
        <w:rPr>
          <w:rFonts w:ascii="Arial" w:eastAsia="Tahoma" w:hAnsi="Arial" w:cs="Arial"/>
          <w:b/>
          <w:bCs/>
          <w:sz w:val="24"/>
          <w:szCs w:val="24"/>
        </w:rPr>
      </w:pPr>
    </w:p>
    <w:p w14:paraId="44666285" w14:textId="1365A6E9" w:rsidR="0007316C" w:rsidRPr="00FE73B0" w:rsidRDefault="0007316C" w:rsidP="0007316C">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t>EDITAL DE LICITAÇÃO</w:t>
      </w:r>
    </w:p>
    <w:p w14:paraId="26DE72A4" w14:textId="77777777" w:rsidR="0007316C" w:rsidRPr="00FE73B0" w:rsidRDefault="0007316C" w:rsidP="0007316C">
      <w:pPr>
        <w:suppressAutoHyphens w:val="0"/>
        <w:autoSpaceDE w:val="0"/>
        <w:spacing w:line="360" w:lineRule="auto"/>
        <w:jc w:val="center"/>
        <w:rPr>
          <w:rFonts w:ascii="Arial" w:hAnsi="Arial" w:cs="Arial"/>
          <w:b/>
          <w:bCs/>
          <w:sz w:val="24"/>
          <w:szCs w:val="24"/>
        </w:rPr>
      </w:pPr>
      <w:r w:rsidRPr="00FE73B0">
        <w:rPr>
          <w:rFonts w:ascii="Arial" w:hAnsi="Arial" w:cs="Arial"/>
          <w:b/>
          <w:bCs/>
          <w:sz w:val="24"/>
          <w:szCs w:val="24"/>
        </w:rPr>
        <w:t>ANEXO I</w:t>
      </w:r>
    </w:p>
    <w:p w14:paraId="4E0B81FC" w14:textId="268DF302" w:rsidR="00CF7C21" w:rsidRDefault="004D3559" w:rsidP="00534E66">
      <w:pPr>
        <w:suppressAutoHyphens w:val="0"/>
        <w:autoSpaceDE w:val="0"/>
        <w:spacing w:line="360" w:lineRule="auto"/>
        <w:jc w:val="center"/>
        <w:rPr>
          <w:rFonts w:ascii="Arial" w:hAnsi="Arial" w:cs="Arial"/>
          <w:b/>
          <w:bCs/>
          <w:sz w:val="24"/>
          <w:szCs w:val="24"/>
        </w:rPr>
      </w:pPr>
      <w:r>
        <w:rPr>
          <w:rFonts w:ascii="Arial" w:hAnsi="Arial" w:cs="Arial"/>
          <w:b/>
          <w:bCs/>
          <w:sz w:val="24"/>
          <w:szCs w:val="24"/>
        </w:rPr>
        <w:t>TERMO DE REFERÊNCIA</w:t>
      </w:r>
      <w:r w:rsidR="0007316C" w:rsidRPr="00FE73B0">
        <w:rPr>
          <w:rFonts w:ascii="Arial" w:hAnsi="Arial" w:cs="Arial"/>
          <w:b/>
          <w:bCs/>
          <w:sz w:val="24"/>
          <w:szCs w:val="24"/>
        </w:rPr>
        <w:t xml:space="preserve"> PREÇO UNITÁRIO MÁXIMO QUE A ADMINISTRAÇÃO SE PROPÕE A PAGAR</w:t>
      </w:r>
      <w:r w:rsidR="009402D7">
        <w:rPr>
          <w:rFonts w:ascii="Arial" w:hAnsi="Arial" w:cs="Arial"/>
          <w:b/>
          <w:bCs/>
          <w:sz w:val="24"/>
          <w:szCs w:val="24"/>
        </w:rPr>
        <w:t xml:space="preserve"> </w:t>
      </w:r>
      <w:r w:rsidR="00A5233B">
        <w:rPr>
          <w:rFonts w:ascii="Arial" w:hAnsi="Arial" w:cs="Arial"/>
          <w:b/>
          <w:bCs/>
          <w:sz w:val="24"/>
          <w:szCs w:val="24"/>
        </w:rPr>
        <w:t>(</w:t>
      </w:r>
      <w:r w:rsidR="00A5233B" w:rsidRPr="00A5233B">
        <w:rPr>
          <w:rFonts w:ascii="Arial" w:hAnsi="Arial" w:cs="Arial"/>
          <w:b/>
          <w:bCs/>
          <w:sz w:val="24"/>
          <w:szCs w:val="24"/>
          <w:highlight w:val="yellow"/>
        </w:rPr>
        <w:t>SEGUE EM AQRUIVO SEPARADO</w:t>
      </w:r>
      <w:r w:rsidR="00A5233B">
        <w:rPr>
          <w:rFonts w:ascii="Arial" w:hAnsi="Arial" w:cs="Arial"/>
          <w:b/>
          <w:bCs/>
          <w:sz w:val="24"/>
          <w:szCs w:val="24"/>
        </w:rPr>
        <w:t>)</w:t>
      </w:r>
    </w:p>
    <w:p w14:paraId="13789628" w14:textId="77777777" w:rsidR="00B30EE4" w:rsidRDefault="00B30EE4" w:rsidP="00A655E6">
      <w:pPr>
        <w:spacing w:line="360" w:lineRule="auto"/>
        <w:rPr>
          <w:rFonts w:ascii="Arial" w:hAnsi="Arial" w:cs="Arial"/>
          <w:b/>
          <w:bCs/>
          <w:highlight w:val="yellow"/>
        </w:rPr>
      </w:pPr>
    </w:p>
    <w:p w14:paraId="442C23A9" w14:textId="05BFAFDB" w:rsidR="00A655E6" w:rsidRPr="00AC0C74" w:rsidRDefault="00A655E6" w:rsidP="00A655E6">
      <w:pPr>
        <w:spacing w:line="360" w:lineRule="auto"/>
        <w:rPr>
          <w:rFonts w:ascii="Arial" w:hAnsi="Arial" w:cs="Arial"/>
          <w:b/>
          <w:highlight w:val="yellow"/>
          <w:lang w:eastAsia="pt-BR"/>
        </w:rPr>
      </w:pPr>
      <w:proofErr w:type="gramStart"/>
      <w:r w:rsidRPr="00AC0C74">
        <w:rPr>
          <w:rFonts w:ascii="Arial" w:hAnsi="Arial" w:cs="Arial"/>
          <w:b/>
          <w:bCs/>
          <w:highlight w:val="yellow"/>
        </w:rPr>
        <w:t>ITEM DESTINADOS</w:t>
      </w:r>
      <w:proofErr w:type="gramEnd"/>
      <w:r w:rsidRPr="00AC0C74">
        <w:rPr>
          <w:rFonts w:ascii="Arial" w:hAnsi="Arial" w:cs="Arial"/>
          <w:b/>
          <w:bCs/>
          <w:highlight w:val="yellow"/>
        </w:rPr>
        <w:t xml:space="preserve"> EXCLUSIVAMENTE PARA ME/EPP: </w:t>
      </w:r>
      <w:r w:rsidR="00A366D8">
        <w:rPr>
          <w:rFonts w:ascii="Arial" w:hAnsi="Arial" w:cs="Arial"/>
          <w:b/>
          <w:bCs/>
          <w:highlight w:val="yellow"/>
        </w:rPr>
        <w:t>1</w:t>
      </w:r>
    </w:p>
    <w:p w14:paraId="6C60D565" w14:textId="77777777" w:rsidR="00A655E6" w:rsidRPr="00A655E6" w:rsidRDefault="00A655E6" w:rsidP="00A655E6">
      <w:pPr>
        <w:spacing w:line="360" w:lineRule="auto"/>
        <w:rPr>
          <w:b/>
        </w:rPr>
      </w:pPr>
    </w:p>
    <w:p w14:paraId="200E5478" w14:textId="43FAE863" w:rsidR="003F2CFA" w:rsidRPr="008C6061" w:rsidRDefault="003F2CFA" w:rsidP="003F2CFA">
      <w:pPr>
        <w:suppressAutoHyphens w:val="0"/>
        <w:autoSpaceDE w:val="0"/>
        <w:spacing w:line="360" w:lineRule="auto"/>
        <w:jc w:val="center"/>
        <w:rPr>
          <w:rFonts w:ascii="Arial" w:hAnsi="Arial" w:cs="Arial"/>
          <w:b/>
          <w:bCs/>
          <w:sz w:val="24"/>
          <w:szCs w:val="24"/>
        </w:rPr>
      </w:pPr>
    </w:p>
    <w:p w14:paraId="650679CC" w14:textId="20D607F3" w:rsidR="007C7631" w:rsidRPr="00FE73B0" w:rsidRDefault="007C7631" w:rsidP="00BC77F7">
      <w:pPr>
        <w:autoSpaceDE w:val="0"/>
        <w:spacing w:line="360" w:lineRule="auto"/>
        <w:jc w:val="center"/>
        <w:rPr>
          <w:rFonts w:ascii="Arial" w:eastAsia="Tahoma" w:hAnsi="Arial" w:cs="Arial"/>
          <w:b/>
          <w:bCs/>
          <w:sz w:val="24"/>
          <w:szCs w:val="24"/>
        </w:rPr>
      </w:pPr>
    </w:p>
    <w:p w14:paraId="5442247B" w14:textId="64A00C38" w:rsidR="00876AAF" w:rsidRDefault="00876AAF" w:rsidP="00BC77F7">
      <w:pPr>
        <w:autoSpaceDE w:val="0"/>
        <w:spacing w:line="360" w:lineRule="auto"/>
        <w:jc w:val="center"/>
        <w:rPr>
          <w:rFonts w:ascii="Arial" w:eastAsia="Tahoma" w:hAnsi="Arial" w:cs="Arial"/>
          <w:b/>
          <w:bCs/>
          <w:sz w:val="24"/>
          <w:szCs w:val="24"/>
        </w:rPr>
      </w:pPr>
    </w:p>
    <w:p w14:paraId="6B01BEAC" w14:textId="65A0911E" w:rsidR="00876AAF" w:rsidRDefault="00876AAF" w:rsidP="00BC77F7">
      <w:pPr>
        <w:autoSpaceDE w:val="0"/>
        <w:spacing w:line="360" w:lineRule="auto"/>
        <w:jc w:val="center"/>
        <w:rPr>
          <w:rFonts w:ascii="Arial" w:eastAsia="Tahoma" w:hAnsi="Arial" w:cs="Arial"/>
          <w:b/>
          <w:bCs/>
          <w:sz w:val="24"/>
          <w:szCs w:val="24"/>
        </w:rPr>
      </w:pPr>
    </w:p>
    <w:p w14:paraId="22F2D562" w14:textId="77777777" w:rsidR="009402D7" w:rsidRDefault="009402D7" w:rsidP="00BC77F7">
      <w:pPr>
        <w:autoSpaceDE w:val="0"/>
        <w:spacing w:line="360" w:lineRule="auto"/>
        <w:jc w:val="center"/>
        <w:rPr>
          <w:rFonts w:ascii="Arial" w:eastAsia="Tahoma" w:hAnsi="Arial" w:cs="Arial"/>
          <w:b/>
          <w:bCs/>
          <w:sz w:val="24"/>
          <w:szCs w:val="24"/>
        </w:rPr>
      </w:pPr>
    </w:p>
    <w:p w14:paraId="3BFBD851" w14:textId="77777777" w:rsidR="009402D7" w:rsidRDefault="009402D7" w:rsidP="00BC77F7">
      <w:pPr>
        <w:autoSpaceDE w:val="0"/>
        <w:spacing w:line="360" w:lineRule="auto"/>
        <w:jc w:val="center"/>
        <w:rPr>
          <w:rFonts w:ascii="Arial" w:eastAsia="Tahoma" w:hAnsi="Arial" w:cs="Arial"/>
          <w:b/>
          <w:bCs/>
          <w:sz w:val="24"/>
          <w:szCs w:val="24"/>
        </w:rPr>
      </w:pPr>
    </w:p>
    <w:p w14:paraId="0B241220" w14:textId="6BDEDBF7" w:rsidR="009402D7" w:rsidRDefault="009402D7" w:rsidP="00BC77F7">
      <w:pPr>
        <w:autoSpaceDE w:val="0"/>
        <w:spacing w:line="360" w:lineRule="auto"/>
        <w:jc w:val="center"/>
        <w:rPr>
          <w:rFonts w:ascii="Arial" w:eastAsia="Tahoma" w:hAnsi="Arial" w:cs="Arial"/>
          <w:b/>
          <w:bCs/>
          <w:sz w:val="24"/>
          <w:szCs w:val="24"/>
        </w:rPr>
      </w:pPr>
    </w:p>
    <w:p w14:paraId="5FA991E2" w14:textId="43E3DB6C" w:rsidR="00AC0C74" w:rsidRDefault="00AC0C74" w:rsidP="00BC77F7">
      <w:pPr>
        <w:autoSpaceDE w:val="0"/>
        <w:spacing w:line="360" w:lineRule="auto"/>
        <w:jc w:val="center"/>
        <w:rPr>
          <w:rFonts w:ascii="Arial" w:eastAsia="Tahoma" w:hAnsi="Arial" w:cs="Arial"/>
          <w:b/>
          <w:bCs/>
          <w:sz w:val="24"/>
          <w:szCs w:val="24"/>
        </w:rPr>
      </w:pPr>
    </w:p>
    <w:p w14:paraId="1765A497" w14:textId="6BDE8440" w:rsidR="00AC0C74" w:rsidRDefault="00AC0C74" w:rsidP="00BC77F7">
      <w:pPr>
        <w:autoSpaceDE w:val="0"/>
        <w:spacing w:line="360" w:lineRule="auto"/>
        <w:jc w:val="center"/>
        <w:rPr>
          <w:rFonts w:ascii="Arial" w:eastAsia="Tahoma" w:hAnsi="Arial" w:cs="Arial"/>
          <w:b/>
          <w:bCs/>
          <w:sz w:val="24"/>
          <w:szCs w:val="24"/>
        </w:rPr>
      </w:pPr>
    </w:p>
    <w:p w14:paraId="528483F5" w14:textId="1400F420" w:rsidR="00AC0C74" w:rsidRDefault="00AC0C74" w:rsidP="00BC77F7">
      <w:pPr>
        <w:autoSpaceDE w:val="0"/>
        <w:spacing w:line="360" w:lineRule="auto"/>
        <w:jc w:val="center"/>
        <w:rPr>
          <w:rFonts w:ascii="Arial" w:eastAsia="Tahoma" w:hAnsi="Arial" w:cs="Arial"/>
          <w:b/>
          <w:bCs/>
          <w:sz w:val="24"/>
          <w:szCs w:val="24"/>
        </w:rPr>
      </w:pPr>
    </w:p>
    <w:p w14:paraId="03A21A0A" w14:textId="0996CC45" w:rsidR="00AC0C74" w:rsidRDefault="00AC0C74" w:rsidP="00BC77F7">
      <w:pPr>
        <w:autoSpaceDE w:val="0"/>
        <w:spacing w:line="360" w:lineRule="auto"/>
        <w:jc w:val="center"/>
        <w:rPr>
          <w:rFonts w:ascii="Arial" w:eastAsia="Tahoma" w:hAnsi="Arial" w:cs="Arial"/>
          <w:b/>
          <w:bCs/>
          <w:sz w:val="24"/>
          <w:szCs w:val="24"/>
        </w:rPr>
      </w:pPr>
    </w:p>
    <w:p w14:paraId="79272CFC" w14:textId="4DC253F3" w:rsidR="00AC0C74" w:rsidRDefault="00AC0C74" w:rsidP="00BC77F7">
      <w:pPr>
        <w:autoSpaceDE w:val="0"/>
        <w:spacing w:line="360" w:lineRule="auto"/>
        <w:jc w:val="center"/>
        <w:rPr>
          <w:rFonts w:ascii="Arial" w:eastAsia="Tahoma" w:hAnsi="Arial" w:cs="Arial"/>
          <w:b/>
          <w:bCs/>
          <w:sz w:val="24"/>
          <w:szCs w:val="24"/>
        </w:rPr>
      </w:pPr>
    </w:p>
    <w:p w14:paraId="331B675F" w14:textId="18D31675" w:rsidR="00837025" w:rsidRDefault="00837025" w:rsidP="00BC77F7">
      <w:pPr>
        <w:autoSpaceDE w:val="0"/>
        <w:spacing w:line="360" w:lineRule="auto"/>
        <w:jc w:val="center"/>
        <w:rPr>
          <w:rFonts w:ascii="Arial" w:eastAsia="Tahoma" w:hAnsi="Arial" w:cs="Arial"/>
          <w:b/>
          <w:bCs/>
          <w:sz w:val="24"/>
          <w:szCs w:val="24"/>
        </w:rPr>
      </w:pPr>
    </w:p>
    <w:p w14:paraId="75115673" w14:textId="24173B4B" w:rsidR="00837025" w:rsidRDefault="00837025" w:rsidP="00BC77F7">
      <w:pPr>
        <w:autoSpaceDE w:val="0"/>
        <w:spacing w:line="360" w:lineRule="auto"/>
        <w:jc w:val="center"/>
        <w:rPr>
          <w:rFonts w:ascii="Arial" w:eastAsia="Tahoma" w:hAnsi="Arial" w:cs="Arial"/>
          <w:b/>
          <w:bCs/>
          <w:sz w:val="24"/>
          <w:szCs w:val="24"/>
        </w:rPr>
      </w:pPr>
    </w:p>
    <w:p w14:paraId="2A4A814B" w14:textId="173916C4" w:rsidR="00837025" w:rsidRDefault="00837025" w:rsidP="00BC77F7">
      <w:pPr>
        <w:autoSpaceDE w:val="0"/>
        <w:spacing w:line="360" w:lineRule="auto"/>
        <w:jc w:val="center"/>
        <w:rPr>
          <w:rFonts w:ascii="Arial" w:eastAsia="Tahoma" w:hAnsi="Arial" w:cs="Arial"/>
          <w:b/>
          <w:bCs/>
          <w:sz w:val="24"/>
          <w:szCs w:val="24"/>
        </w:rPr>
      </w:pPr>
    </w:p>
    <w:p w14:paraId="042B1481" w14:textId="4A1D8252" w:rsidR="00837025" w:rsidRDefault="00837025" w:rsidP="00BC77F7">
      <w:pPr>
        <w:autoSpaceDE w:val="0"/>
        <w:spacing w:line="360" w:lineRule="auto"/>
        <w:jc w:val="center"/>
        <w:rPr>
          <w:rFonts w:ascii="Arial" w:eastAsia="Tahoma" w:hAnsi="Arial" w:cs="Arial"/>
          <w:b/>
          <w:bCs/>
          <w:sz w:val="24"/>
          <w:szCs w:val="24"/>
        </w:rPr>
      </w:pPr>
    </w:p>
    <w:p w14:paraId="691D511D" w14:textId="080639AF" w:rsidR="00837025" w:rsidRDefault="00837025" w:rsidP="00BC77F7">
      <w:pPr>
        <w:autoSpaceDE w:val="0"/>
        <w:spacing w:line="360" w:lineRule="auto"/>
        <w:jc w:val="center"/>
        <w:rPr>
          <w:rFonts w:ascii="Arial" w:eastAsia="Tahoma" w:hAnsi="Arial" w:cs="Arial"/>
          <w:b/>
          <w:bCs/>
          <w:sz w:val="24"/>
          <w:szCs w:val="24"/>
        </w:rPr>
      </w:pPr>
    </w:p>
    <w:p w14:paraId="71DFA32C" w14:textId="71DB205A" w:rsidR="00837025" w:rsidRDefault="00837025" w:rsidP="00BC77F7">
      <w:pPr>
        <w:autoSpaceDE w:val="0"/>
        <w:spacing w:line="360" w:lineRule="auto"/>
        <w:jc w:val="center"/>
        <w:rPr>
          <w:rFonts w:ascii="Arial" w:eastAsia="Tahoma" w:hAnsi="Arial" w:cs="Arial"/>
          <w:b/>
          <w:bCs/>
          <w:sz w:val="24"/>
          <w:szCs w:val="24"/>
        </w:rPr>
      </w:pPr>
    </w:p>
    <w:p w14:paraId="7E75152D" w14:textId="16B9681C" w:rsidR="00837025" w:rsidRDefault="00837025" w:rsidP="00BC77F7">
      <w:pPr>
        <w:autoSpaceDE w:val="0"/>
        <w:spacing w:line="360" w:lineRule="auto"/>
        <w:jc w:val="center"/>
        <w:rPr>
          <w:rFonts w:ascii="Arial" w:eastAsia="Tahoma" w:hAnsi="Arial" w:cs="Arial"/>
          <w:b/>
          <w:bCs/>
          <w:sz w:val="24"/>
          <w:szCs w:val="24"/>
        </w:rPr>
      </w:pPr>
    </w:p>
    <w:p w14:paraId="61DBBFC7" w14:textId="62233D32" w:rsidR="00837025" w:rsidRDefault="00837025" w:rsidP="00BC77F7">
      <w:pPr>
        <w:autoSpaceDE w:val="0"/>
        <w:spacing w:line="360" w:lineRule="auto"/>
        <w:jc w:val="center"/>
        <w:rPr>
          <w:rFonts w:ascii="Arial" w:eastAsia="Tahoma" w:hAnsi="Arial" w:cs="Arial"/>
          <w:b/>
          <w:bCs/>
          <w:sz w:val="24"/>
          <w:szCs w:val="24"/>
        </w:rPr>
      </w:pPr>
    </w:p>
    <w:p w14:paraId="7CEF8F03" w14:textId="197D5A75" w:rsidR="00837025" w:rsidRDefault="00837025" w:rsidP="00BC77F7">
      <w:pPr>
        <w:autoSpaceDE w:val="0"/>
        <w:spacing w:line="360" w:lineRule="auto"/>
        <w:jc w:val="center"/>
        <w:rPr>
          <w:rFonts w:ascii="Arial" w:eastAsia="Tahoma" w:hAnsi="Arial" w:cs="Arial"/>
          <w:b/>
          <w:bCs/>
          <w:sz w:val="24"/>
          <w:szCs w:val="24"/>
        </w:rPr>
      </w:pPr>
    </w:p>
    <w:p w14:paraId="7903EE0D" w14:textId="77777777" w:rsidR="00837025" w:rsidRDefault="00837025" w:rsidP="00BC77F7">
      <w:pPr>
        <w:autoSpaceDE w:val="0"/>
        <w:spacing w:line="360" w:lineRule="auto"/>
        <w:jc w:val="center"/>
        <w:rPr>
          <w:rFonts w:ascii="Arial" w:eastAsia="Tahoma" w:hAnsi="Arial" w:cs="Arial"/>
          <w:b/>
          <w:bCs/>
          <w:sz w:val="24"/>
          <w:szCs w:val="24"/>
        </w:rPr>
      </w:pPr>
    </w:p>
    <w:p w14:paraId="5B660830" w14:textId="4CFE8DC5" w:rsidR="00AC0C74" w:rsidRDefault="00AC0C74" w:rsidP="00BC77F7">
      <w:pPr>
        <w:autoSpaceDE w:val="0"/>
        <w:spacing w:line="360" w:lineRule="auto"/>
        <w:jc w:val="center"/>
        <w:rPr>
          <w:rFonts w:ascii="Arial" w:eastAsia="Tahoma" w:hAnsi="Arial" w:cs="Arial"/>
          <w:b/>
          <w:bCs/>
          <w:sz w:val="24"/>
          <w:szCs w:val="24"/>
        </w:rPr>
      </w:pPr>
    </w:p>
    <w:p w14:paraId="407D077A" w14:textId="794FF2D7" w:rsidR="00BC77F7" w:rsidRPr="00FE73B0" w:rsidRDefault="00BC77F7" w:rsidP="00BC77F7">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t>EDITAL DE LICITAÇÃO</w:t>
      </w:r>
    </w:p>
    <w:p w14:paraId="1794999B" w14:textId="77777777" w:rsidR="00BC77F7" w:rsidRPr="00FE73B0" w:rsidRDefault="00BC77F7" w:rsidP="00BC77F7">
      <w:pPr>
        <w:suppressAutoHyphens w:val="0"/>
        <w:autoSpaceDE w:val="0"/>
        <w:spacing w:line="360" w:lineRule="auto"/>
        <w:jc w:val="center"/>
        <w:rPr>
          <w:rFonts w:ascii="Arial" w:hAnsi="Arial" w:cs="Arial"/>
          <w:b/>
          <w:bCs/>
          <w:sz w:val="24"/>
          <w:szCs w:val="24"/>
        </w:rPr>
      </w:pPr>
      <w:r w:rsidRPr="00FE73B0">
        <w:rPr>
          <w:rFonts w:ascii="Arial" w:hAnsi="Arial" w:cs="Arial"/>
          <w:b/>
          <w:bCs/>
          <w:sz w:val="24"/>
          <w:szCs w:val="24"/>
        </w:rPr>
        <w:t>ANEXO II</w:t>
      </w:r>
    </w:p>
    <w:p w14:paraId="3AD59152" w14:textId="21CAC0CA" w:rsidR="00BC77F7" w:rsidRPr="00FE73B0" w:rsidRDefault="00BC77F7" w:rsidP="00BC77F7">
      <w:pPr>
        <w:pStyle w:val="NormalWeb"/>
        <w:spacing w:line="360" w:lineRule="auto"/>
        <w:jc w:val="center"/>
        <w:rPr>
          <w:rFonts w:ascii="Arial" w:hAnsi="Arial" w:cs="Arial"/>
          <w:b/>
          <w:u w:val="single"/>
        </w:rPr>
      </w:pPr>
      <w:r w:rsidRPr="00FE73B0">
        <w:rPr>
          <w:rFonts w:ascii="Arial" w:hAnsi="Arial" w:cs="Arial"/>
          <w:b/>
          <w:u w:val="single"/>
        </w:rPr>
        <w:t>MODELO DE DECLARAÇÃO DE CUMPRIMENTO DO DISPOSTO NO INCISO XXXIII DO ARTIGO 7º DA CONSTITUIÇÃO FEDERAL</w:t>
      </w:r>
    </w:p>
    <w:p w14:paraId="7A52D4A7" w14:textId="77777777" w:rsidR="00F323A2" w:rsidRPr="00FE73B0" w:rsidRDefault="00F323A2" w:rsidP="00BC77F7">
      <w:pPr>
        <w:pStyle w:val="NormalWeb"/>
        <w:spacing w:line="360" w:lineRule="auto"/>
        <w:jc w:val="center"/>
        <w:rPr>
          <w:rFonts w:ascii="Arial" w:hAnsi="Arial" w:cs="Arial"/>
          <w:b/>
          <w:u w:val="single"/>
        </w:rPr>
      </w:pPr>
    </w:p>
    <w:p w14:paraId="2E34D19B" w14:textId="77777777" w:rsidR="00BC77F7" w:rsidRPr="00FE73B0" w:rsidRDefault="00BC77F7" w:rsidP="00BC77F7">
      <w:pPr>
        <w:autoSpaceDE w:val="0"/>
        <w:spacing w:line="360" w:lineRule="auto"/>
        <w:jc w:val="both"/>
        <w:rPr>
          <w:rFonts w:ascii="Arial" w:eastAsia="Tahoma" w:hAnsi="Arial" w:cs="Arial"/>
          <w:sz w:val="24"/>
          <w:szCs w:val="24"/>
        </w:rPr>
      </w:pPr>
    </w:p>
    <w:p w14:paraId="3B59E07B"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eastAsia="Tahoma" w:hAnsi="Arial" w:cs="Arial"/>
          <w:sz w:val="24"/>
          <w:szCs w:val="24"/>
        </w:rPr>
        <w:t>Ao</w:t>
      </w:r>
    </w:p>
    <w:p w14:paraId="020598DE"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eastAsia="Tahoma" w:hAnsi="Arial" w:cs="Arial"/>
          <w:sz w:val="24"/>
          <w:szCs w:val="24"/>
        </w:rPr>
        <w:t xml:space="preserve">PREGOEIRO </w:t>
      </w:r>
    </w:p>
    <w:p w14:paraId="2BC62962" w14:textId="77777777" w:rsidR="00BC77F7" w:rsidRPr="00FE73B0" w:rsidRDefault="00BC77F7" w:rsidP="00BC77F7">
      <w:pPr>
        <w:autoSpaceDE w:val="0"/>
        <w:spacing w:line="360" w:lineRule="auto"/>
        <w:jc w:val="both"/>
        <w:rPr>
          <w:rFonts w:ascii="Arial" w:eastAsia="Tahoma" w:hAnsi="Arial" w:cs="Arial"/>
          <w:b/>
          <w:bCs/>
          <w:sz w:val="24"/>
          <w:szCs w:val="24"/>
        </w:rPr>
      </w:pPr>
    </w:p>
    <w:p w14:paraId="6C2E58F0" w14:textId="77777777" w:rsidR="00BC77F7" w:rsidRPr="00FE73B0" w:rsidRDefault="00BC77F7" w:rsidP="00BC77F7">
      <w:pPr>
        <w:autoSpaceDE w:val="0"/>
        <w:spacing w:line="360" w:lineRule="auto"/>
        <w:jc w:val="both"/>
        <w:rPr>
          <w:rFonts w:ascii="Arial" w:eastAsia="Tahoma" w:hAnsi="Arial" w:cs="Arial"/>
          <w:b/>
          <w:bCs/>
          <w:sz w:val="24"/>
          <w:szCs w:val="24"/>
        </w:rPr>
      </w:pPr>
    </w:p>
    <w:p w14:paraId="4916D2D8" w14:textId="77777777" w:rsidR="00BC77F7" w:rsidRPr="00FE73B0" w:rsidRDefault="00BC77F7" w:rsidP="00BC77F7">
      <w:pPr>
        <w:autoSpaceDE w:val="0"/>
        <w:spacing w:line="360" w:lineRule="auto"/>
        <w:jc w:val="both"/>
        <w:rPr>
          <w:rFonts w:ascii="Arial" w:eastAsia="Tahoma" w:hAnsi="Arial" w:cs="Arial"/>
          <w:b/>
          <w:bCs/>
          <w:sz w:val="24"/>
          <w:szCs w:val="24"/>
        </w:rPr>
      </w:pPr>
    </w:p>
    <w:p w14:paraId="0BA3726D" w14:textId="77777777" w:rsidR="00BC77F7" w:rsidRPr="00FE73B0" w:rsidRDefault="00BC77F7" w:rsidP="00BC77F7">
      <w:pPr>
        <w:autoSpaceDE w:val="0"/>
        <w:spacing w:line="360" w:lineRule="auto"/>
        <w:jc w:val="both"/>
        <w:rPr>
          <w:rFonts w:ascii="Arial" w:eastAsia="Tahoma" w:hAnsi="Arial" w:cs="Arial"/>
          <w:sz w:val="24"/>
          <w:szCs w:val="24"/>
        </w:rPr>
      </w:pPr>
      <w:proofErr w:type="gramStart"/>
      <w:r w:rsidRPr="00FE73B0">
        <w:rPr>
          <w:rFonts w:ascii="Arial" w:eastAsia="Tahoma"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roofErr w:type="gramEnd"/>
    </w:p>
    <w:p w14:paraId="18697DCA"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eastAsia="Tahoma" w:hAnsi="Arial" w:cs="Arial"/>
          <w:sz w:val="24"/>
          <w:szCs w:val="24"/>
        </w:rPr>
        <w:t xml:space="preserve">Ressalva: emprega menor, a partir de 14 anos, na condição de aprendiz </w:t>
      </w:r>
      <w:proofErr w:type="gramStart"/>
      <w:r w:rsidRPr="00FE73B0">
        <w:rPr>
          <w:rFonts w:ascii="Arial" w:eastAsia="Tahoma" w:hAnsi="Arial" w:cs="Arial"/>
          <w:sz w:val="24"/>
          <w:szCs w:val="24"/>
        </w:rPr>
        <w:t xml:space="preserve">( </w:t>
      </w:r>
      <w:proofErr w:type="gramEnd"/>
      <w:r w:rsidRPr="00FE73B0">
        <w:rPr>
          <w:rFonts w:ascii="Arial" w:eastAsia="Tahoma" w:hAnsi="Arial" w:cs="Arial"/>
          <w:sz w:val="24"/>
          <w:szCs w:val="24"/>
        </w:rPr>
        <w:t>).</w:t>
      </w:r>
    </w:p>
    <w:p w14:paraId="220B7F15" w14:textId="77777777" w:rsidR="00BC77F7" w:rsidRPr="00FE73B0" w:rsidRDefault="00BC77F7" w:rsidP="00BC77F7">
      <w:pPr>
        <w:autoSpaceDE w:val="0"/>
        <w:spacing w:line="360" w:lineRule="auto"/>
        <w:jc w:val="both"/>
        <w:rPr>
          <w:rFonts w:ascii="Arial" w:eastAsia="Tahoma" w:hAnsi="Arial" w:cs="Arial"/>
          <w:sz w:val="24"/>
          <w:szCs w:val="24"/>
        </w:rPr>
      </w:pPr>
    </w:p>
    <w:p w14:paraId="2E171428" w14:textId="77777777" w:rsidR="00BC77F7" w:rsidRPr="00FE73B0" w:rsidRDefault="00BC77F7" w:rsidP="00BC77F7">
      <w:pPr>
        <w:autoSpaceDE w:val="0"/>
        <w:spacing w:line="360" w:lineRule="auto"/>
        <w:jc w:val="both"/>
        <w:rPr>
          <w:rFonts w:ascii="Arial" w:eastAsia="Tahoma" w:hAnsi="Arial" w:cs="Arial"/>
          <w:sz w:val="24"/>
          <w:szCs w:val="24"/>
        </w:rPr>
      </w:pPr>
    </w:p>
    <w:p w14:paraId="466D1FF7"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eastAsia="Tahoma" w:hAnsi="Arial" w:cs="Arial"/>
          <w:sz w:val="24"/>
          <w:szCs w:val="24"/>
        </w:rPr>
        <w:t xml:space="preserve">__________________________, de ________ </w:t>
      </w:r>
      <w:proofErr w:type="spellStart"/>
      <w:r w:rsidRPr="00FE73B0">
        <w:rPr>
          <w:rFonts w:ascii="Arial" w:eastAsia="Tahoma" w:hAnsi="Arial" w:cs="Arial"/>
          <w:sz w:val="24"/>
          <w:szCs w:val="24"/>
        </w:rPr>
        <w:t>de</w:t>
      </w:r>
      <w:proofErr w:type="spellEnd"/>
      <w:r w:rsidRPr="00FE73B0">
        <w:rPr>
          <w:rFonts w:ascii="Arial" w:eastAsia="Tahoma" w:hAnsi="Arial" w:cs="Arial"/>
          <w:sz w:val="24"/>
          <w:szCs w:val="24"/>
        </w:rPr>
        <w:t xml:space="preserve"> ______________ </w:t>
      </w:r>
      <w:proofErr w:type="spellStart"/>
      <w:r w:rsidRPr="00FE73B0">
        <w:rPr>
          <w:rFonts w:ascii="Arial" w:eastAsia="Tahoma" w:hAnsi="Arial" w:cs="Arial"/>
          <w:sz w:val="24"/>
          <w:szCs w:val="24"/>
        </w:rPr>
        <w:t>de</w:t>
      </w:r>
      <w:proofErr w:type="spellEnd"/>
      <w:r w:rsidRPr="00FE73B0">
        <w:rPr>
          <w:rFonts w:ascii="Arial" w:eastAsia="Tahoma" w:hAnsi="Arial" w:cs="Arial"/>
          <w:sz w:val="24"/>
          <w:szCs w:val="24"/>
        </w:rPr>
        <w:t xml:space="preserve"> ________.</w:t>
      </w:r>
    </w:p>
    <w:p w14:paraId="637033F9" w14:textId="77777777" w:rsidR="00BC77F7" w:rsidRPr="00FE73B0" w:rsidRDefault="00BC77F7" w:rsidP="00BC77F7">
      <w:pPr>
        <w:autoSpaceDE w:val="0"/>
        <w:spacing w:line="360" w:lineRule="auto"/>
        <w:jc w:val="both"/>
        <w:rPr>
          <w:rFonts w:ascii="Arial" w:eastAsia="Tahoma" w:hAnsi="Arial" w:cs="Arial"/>
          <w:sz w:val="24"/>
          <w:szCs w:val="24"/>
        </w:rPr>
      </w:pPr>
    </w:p>
    <w:p w14:paraId="6286D137"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eastAsia="Tahoma" w:hAnsi="Arial" w:cs="Arial"/>
          <w:sz w:val="24"/>
          <w:szCs w:val="24"/>
        </w:rPr>
        <w:lastRenderedPageBreak/>
        <w:t>(NOME E ASSINATURA DO REPRESENTANTE DA PROPONENTE)</w:t>
      </w:r>
    </w:p>
    <w:p w14:paraId="69150B30" w14:textId="77777777" w:rsidR="00BC77F7" w:rsidRPr="00FE73B0" w:rsidRDefault="00BC77F7" w:rsidP="00BC77F7">
      <w:pPr>
        <w:suppressAutoHyphens w:val="0"/>
        <w:autoSpaceDE w:val="0"/>
        <w:spacing w:line="360" w:lineRule="auto"/>
        <w:jc w:val="both"/>
        <w:rPr>
          <w:rFonts w:ascii="Arial" w:hAnsi="Arial" w:cs="Arial"/>
          <w:b/>
          <w:bCs/>
          <w:sz w:val="24"/>
          <w:szCs w:val="24"/>
        </w:rPr>
      </w:pPr>
    </w:p>
    <w:p w14:paraId="6C5ACB18" w14:textId="77777777" w:rsidR="00BC77F7" w:rsidRPr="00FE73B0" w:rsidRDefault="00BC77F7" w:rsidP="00BC77F7">
      <w:pPr>
        <w:suppressAutoHyphens w:val="0"/>
        <w:autoSpaceDE w:val="0"/>
        <w:spacing w:line="360" w:lineRule="auto"/>
        <w:jc w:val="center"/>
        <w:rPr>
          <w:rFonts w:ascii="Arial" w:hAnsi="Arial" w:cs="Arial"/>
          <w:b/>
          <w:bCs/>
          <w:sz w:val="24"/>
          <w:szCs w:val="24"/>
        </w:rPr>
      </w:pPr>
    </w:p>
    <w:p w14:paraId="722E494F" w14:textId="77777777" w:rsidR="00BC77F7" w:rsidRPr="00FE73B0" w:rsidRDefault="00BC77F7" w:rsidP="00BC77F7">
      <w:pPr>
        <w:suppressAutoHyphens w:val="0"/>
        <w:autoSpaceDE w:val="0"/>
        <w:spacing w:line="360" w:lineRule="auto"/>
        <w:jc w:val="center"/>
        <w:rPr>
          <w:rFonts w:ascii="Arial" w:hAnsi="Arial" w:cs="Arial"/>
          <w:b/>
          <w:bCs/>
          <w:sz w:val="24"/>
          <w:szCs w:val="24"/>
        </w:rPr>
      </w:pPr>
    </w:p>
    <w:p w14:paraId="74BF439F" w14:textId="77777777" w:rsidR="00BC77F7" w:rsidRPr="00FE73B0" w:rsidRDefault="00BC77F7" w:rsidP="00BC77F7">
      <w:pPr>
        <w:suppressAutoHyphens w:val="0"/>
        <w:autoSpaceDE w:val="0"/>
        <w:spacing w:line="360" w:lineRule="auto"/>
        <w:jc w:val="center"/>
        <w:rPr>
          <w:rFonts w:ascii="Arial" w:hAnsi="Arial" w:cs="Arial"/>
          <w:b/>
          <w:bCs/>
          <w:sz w:val="24"/>
          <w:szCs w:val="24"/>
        </w:rPr>
      </w:pPr>
    </w:p>
    <w:p w14:paraId="653BDA0B" w14:textId="480E84AB" w:rsidR="00BC77F7" w:rsidRPr="00FE73B0" w:rsidRDefault="00BC77F7" w:rsidP="00BC77F7">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t>EDITAL DE LICITAÇÃO</w:t>
      </w:r>
    </w:p>
    <w:p w14:paraId="4428BA9A" w14:textId="77777777" w:rsidR="00BC77F7" w:rsidRPr="00FE73B0" w:rsidRDefault="00BC77F7" w:rsidP="00BC77F7">
      <w:pPr>
        <w:suppressAutoHyphens w:val="0"/>
        <w:autoSpaceDE w:val="0"/>
        <w:spacing w:line="360" w:lineRule="auto"/>
        <w:jc w:val="center"/>
        <w:rPr>
          <w:rFonts w:ascii="Arial" w:hAnsi="Arial" w:cs="Arial"/>
          <w:b/>
          <w:bCs/>
          <w:sz w:val="24"/>
          <w:szCs w:val="24"/>
          <w:highlight w:val="lightGray"/>
          <w:u w:val="single"/>
        </w:rPr>
      </w:pPr>
      <w:r w:rsidRPr="00FE73B0">
        <w:rPr>
          <w:rFonts w:ascii="Arial" w:hAnsi="Arial" w:cs="Arial"/>
          <w:b/>
          <w:bCs/>
          <w:sz w:val="24"/>
          <w:szCs w:val="24"/>
          <w:highlight w:val="lightGray"/>
          <w:u w:val="single"/>
        </w:rPr>
        <w:t>ANEXO III – MODELO DE PROPOSTA PARA:</w:t>
      </w:r>
    </w:p>
    <w:p w14:paraId="698B8148" w14:textId="2E4F55B5" w:rsidR="00BC77F7" w:rsidRPr="00FE73B0" w:rsidRDefault="008F44E9" w:rsidP="00BC77F7">
      <w:pPr>
        <w:suppressAutoHyphens w:val="0"/>
        <w:autoSpaceDE w:val="0"/>
        <w:spacing w:line="360" w:lineRule="auto"/>
        <w:jc w:val="center"/>
        <w:rPr>
          <w:rFonts w:ascii="Arial" w:hAnsi="Arial" w:cs="Arial"/>
          <w:b/>
          <w:bCs/>
          <w:sz w:val="24"/>
          <w:szCs w:val="24"/>
          <w:highlight w:val="lightGray"/>
          <w:u w:val="single"/>
        </w:rPr>
      </w:pPr>
      <w:r w:rsidRPr="00FE73B0">
        <w:rPr>
          <w:rFonts w:ascii="Arial" w:hAnsi="Arial" w:cs="Arial"/>
          <w:b/>
          <w:bCs/>
          <w:sz w:val="24"/>
          <w:szCs w:val="24"/>
          <w:highlight w:val="lightGray"/>
          <w:u w:val="single"/>
        </w:rPr>
        <w:t>PROPOSTA INICIAL</w:t>
      </w:r>
      <w:r w:rsidR="00BC77F7" w:rsidRPr="00FE73B0">
        <w:rPr>
          <w:rFonts w:ascii="Arial" w:hAnsi="Arial" w:cs="Arial"/>
          <w:b/>
          <w:bCs/>
          <w:sz w:val="24"/>
          <w:szCs w:val="24"/>
          <w:highlight w:val="lightGray"/>
          <w:u w:val="single"/>
        </w:rPr>
        <w:t xml:space="preserve"> (POSTADA COM OS DOCUMENTOS DE HABILITAÇÃO)</w:t>
      </w:r>
    </w:p>
    <w:p w14:paraId="27EB911B" w14:textId="77777777" w:rsidR="00BC77F7" w:rsidRPr="00FE73B0" w:rsidRDefault="00BC77F7" w:rsidP="00BC77F7">
      <w:pPr>
        <w:suppressAutoHyphens w:val="0"/>
        <w:autoSpaceDE w:val="0"/>
        <w:spacing w:line="360" w:lineRule="auto"/>
        <w:jc w:val="center"/>
        <w:rPr>
          <w:rFonts w:ascii="Arial" w:hAnsi="Arial" w:cs="Arial"/>
          <w:b/>
          <w:bCs/>
          <w:sz w:val="24"/>
          <w:szCs w:val="24"/>
          <w:highlight w:val="lightGray"/>
          <w:u w:val="single"/>
        </w:rPr>
      </w:pPr>
      <w:r w:rsidRPr="00FE73B0">
        <w:rPr>
          <w:rFonts w:ascii="Arial" w:hAnsi="Arial" w:cs="Arial"/>
          <w:b/>
          <w:bCs/>
          <w:sz w:val="24"/>
          <w:szCs w:val="24"/>
          <w:highlight w:val="lightGray"/>
          <w:u w:val="single"/>
        </w:rPr>
        <w:t>E</w:t>
      </w:r>
    </w:p>
    <w:p w14:paraId="132A8C82" w14:textId="77777777" w:rsidR="00BC77F7" w:rsidRPr="00FE73B0" w:rsidRDefault="00BC77F7" w:rsidP="00BC77F7">
      <w:pPr>
        <w:suppressAutoHyphens w:val="0"/>
        <w:autoSpaceDE w:val="0"/>
        <w:spacing w:line="360" w:lineRule="auto"/>
        <w:jc w:val="center"/>
        <w:rPr>
          <w:rFonts w:ascii="Arial" w:hAnsi="Arial" w:cs="Arial"/>
          <w:b/>
          <w:bCs/>
          <w:sz w:val="24"/>
          <w:szCs w:val="24"/>
          <w:u w:val="single"/>
        </w:rPr>
      </w:pPr>
      <w:r w:rsidRPr="00FE73B0">
        <w:rPr>
          <w:rFonts w:ascii="Arial" w:hAnsi="Arial" w:cs="Arial"/>
          <w:b/>
          <w:bCs/>
          <w:sz w:val="24"/>
          <w:szCs w:val="24"/>
          <w:highlight w:val="lightGray"/>
          <w:u w:val="single"/>
        </w:rPr>
        <w:t xml:space="preserve"> PROPOSTA APÓS OS LANCES</w:t>
      </w:r>
    </w:p>
    <w:p w14:paraId="625D0694" w14:textId="77777777" w:rsidR="00BC77F7" w:rsidRPr="00FE73B0" w:rsidRDefault="00BC77F7" w:rsidP="00BC77F7">
      <w:pPr>
        <w:spacing w:line="360" w:lineRule="auto"/>
        <w:ind w:right="91"/>
        <w:rPr>
          <w:rFonts w:ascii="Arial" w:hAnsi="Arial" w:cs="Arial"/>
          <w:b/>
          <w:bCs/>
          <w:iCs/>
          <w:color w:val="000000"/>
          <w:sz w:val="24"/>
          <w:szCs w:val="24"/>
        </w:rPr>
      </w:pPr>
    </w:p>
    <w:p w14:paraId="25D2542D" w14:textId="77777777" w:rsidR="00BC77F7" w:rsidRPr="00FE73B0" w:rsidRDefault="00BC77F7" w:rsidP="00BC77F7">
      <w:pPr>
        <w:spacing w:line="360" w:lineRule="auto"/>
        <w:ind w:right="91"/>
        <w:rPr>
          <w:rFonts w:ascii="Arial" w:hAnsi="Arial" w:cs="Arial"/>
          <w:b/>
          <w:bCs/>
          <w:iCs/>
          <w:color w:val="000000"/>
          <w:sz w:val="24"/>
          <w:szCs w:val="24"/>
        </w:rPr>
      </w:pPr>
      <w:r w:rsidRPr="00FE73B0">
        <w:rPr>
          <w:rFonts w:ascii="Arial" w:hAnsi="Arial" w:cs="Arial"/>
          <w:b/>
          <w:bCs/>
          <w:iCs/>
          <w:color w:val="000000"/>
          <w:sz w:val="24"/>
          <w:szCs w:val="24"/>
        </w:rPr>
        <w:t>1 - A proposta deverá conter as informações abaixo:</w:t>
      </w:r>
    </w:p>
    <w:p w14:paraId="10F41838" w14:textId="77777777" w:rsidR="00BC77F7" w:rsidRPr="00FE73B0" w:rsidRDefault="00BC77F7" w:rsidP="00BC77F7">
      <w:pPr>
        <w:spacing w:line="360" w:lineRule="auto"/>
        <w:ind w:right="91"/>
        <w:rPr>
          <w:rFonts w:ascii="Arial" w:hAnsi="Arial" w:cs="Arial"/>
          <w:b/>
          <w:bCs/>
          <w:iCs/>
          <w:color w:val="000000"/>
          <w:sz w:val="24"/>
          <w:szCs w:val="24"/>
        </w:rPr>
      </w:pPr>
      <w:r w:rsidRPr="00FE73B0">
        <w:rPr>
          <w:rFonts w:ascii="Arial" w:hAnsi="Arial" w:cs="Arial"/>
          <w:b/>
          <w:bCs/>
          <w:iCs/>
          <w:color w:val="000000"/>
          <w:sz w:val="24"/>
          <w:szCs w:val="24"/>
        </w:rPr>
        <w:t>Proponente:</w:t>
      </w:r>
    </w:p>
    <w:p w14:paraId="7F51D5F6" w14:textId="77777777" w:rsidR="00BC77F7" w:rsidRPr="00FE73B0" w:rsidRDefault="00BC77F7" w:rsidP="00BC77F7">
      <w:pPr>
        <w:spacing w:line="360" w:lineRule="auto"/>
        <w:ind w:right="91"/>
        <w:rPr>
          <w:rFonts w:ascii="Arial" w:hAnsi="Arial" w:cs="Arial"/>
          <w:bCs/>
          <w:iCs/>
          <w:color w:val="000000"/>
          <w:sz w:val="24"/>
          <w:szCs w:val="24"/>
        </w:rPr>
      </w:pPr>
      <w:r w:rsidRPr="00FE73B0">
        <w:rPr>
          <w:rFonts w:ascii="Arial" w:hAnsi="Arial" w:cs="Arial"/>
          <w:bCs/>
          <w:iCs/>
          <w:color w:val="000000"/>
          <w:sz w:val="24"/>
          <w:szCs w:val="24"/>
        </w:rPr>
        <w:t>CNPJ:</w:t>
      </w:r>
    </w:p>
    <w:p w14:paraId="018A325C" w14:textId="77777777" w:rsidR="00BC77F7" w:rsidRPr="00FE73B0" w:rsidRDefault="00BC77F7" w:rsidP="00BC77F7">
      <w:pPr>
        <w:spacing w:line="360" w:lineRule="auto"/>
        <w:ind w:right="91"/>
        <w:rPr>
          <w:rFonts w:ascii="Arial" w:hAnsi="Arial" w:cs="Arial"/>
          <w:bCs/>
          <w:iCs/>
          <w:color w:val="000000"/>
          <w:sz w:val="24"/>
          <w:szCs w:val="24"/>
        </w:rPr>
      </w:pPr>
      <w:r w:rsidRPr="00FE73B0">
        <w:rPr>
          <w:rFonts w:ascii="Arial" w:hAnsi="Arial" w:cs="Arial"/>
          <w:bCs/>
          <w:iCs/>
          <w:color w:val="000000"/>
          <w:sz w:val="24"/>
          <w:szCs w:val="24"/>
        </w:rPr>
        <w:t>Endereço Completo:</w:t>
      </w:r>
    </w:p>
    <w:p w14:paraId="2DBAADCB" w14:textId="77777777" w:rsidR="00BC77F7" w:rsidRPr="00FE73B0" w:rsidRDefault="00BC77F7" w:rsidP="00BC77F7">
      <w:pPr>
        <w:spacing w:line="360" w:lineRule="auto"/>
        <w:ind w:right="91"/>
        <w:rPr>
          <w:rFonts w:ascii="Arial" w:hAnsi="Arial" w:cs="Arial"/>
          <w:bCs/>
          <w:iCs/>
          <w:color w:val="000000"/>
          <w:sz w:val="24"/>
          <w:szCs w:val="24"/>
        </w:rPr>
      </w:pPr>
      <w:r w:rsidRPr="00FE73B0">
        <w:rPr>
          <w:rFonts w:ascii="Arial" w:hAnsi="Arial" w:cs="Arial"/>
          <w:bCs/>
          <w:iCs/>
          <w:color w:val="000000"/>
          <w:sz w:val="24"/>
          <w:szCs w:val="24"/>
        </w:rPr>
        <w:t>Fone:</w:t>
      </w:r>
    </w:p>
    <w:p w14:paraId="6DAA0B54" w14:textId="77777777" w:rsidR="00BC77F7" w:rsidRPr="00FE73B0" w:rsidRDefault="00BC77F7" w:rsidP="00BC77F7">
      <w:pPr>
        <w:spacing w:line="360" w:lineRule="auto"/>
        <w:ind w:right="91"/>
        <w:rPr>
          <w:rFonts w:ascii="Arial" w:hAnsi="Arial" w:cs="Arial"/>
          <w:bCs/>
          <w:iCs/>
          <w:color w:val="000000"/>
          <w:sz w:val="24"/>
          <w:szCs w:val="24"/>
        </w:rPr>
      </w:pPr>
      <w:r w:rsidRPr="00FE73B0">
        <w:rPr>
          <w:rFonts w:ascii="Arial" w:hAnsi="Arial" w:cs="Arial"/>
          <w:bCs/>
          <w:iCs/>
          <w:color w:val="000000"/>
          <w:sz w:val="24"/>
          <w:szCs w:val="24"/>
        </w:rPr>
        <w:t>E-mail:</w:t>
      </w:r>
    </w:p>
    <w:p w14:paraId="2F817EE7" w14:textId="77777777" w:rsidR="00BC77F7" w:rsidRPr="00FE73B0" w:rsidRDefault="00BC77F7" w:rsidP="00BC77F7">
      <w:pPr>
        <w:pStyle w:val="Default"/>
        <w:widowControl w:val="0"/>
        <w:suppressAutoHyphens/>
        <w:spacing w:line="360" w:lineRule="auto"/>
        <w:jc w:val="both"/>
        <w:rPr>
          <w:b/>
          <w:bCs/>
        </w:rPr>
      </w:pPr>
      <w:r w:rsidRPr="00FE73B0">
        <w:rPr>
          <w:b/>
          <w:bCs/>
        </w:rPr>
        <w:t>Dados Bancário da pessoa jurídica</w:t>
      </w:r>
    </w:p>
    <w:p w14:paraId="15EE3D03" w14:textId="77777777" w:rsidR="00BC77F7" w:rsidRPr="00FE73B0" w:rsidRDefault="00BC77F7" w:rsidP="00BC77F7">
      <w:pPr>
        <w:pStyle w:val="Default"/>
        <w:widowControl w:val="0"/>
        <w:suppressAutoHyphens/>
        <w:spacing w:line="360" w:lineRule="auto"/>
        <w:jc w:val="both"/>
        <w:rPr>
          <w:bCs/>
        </w:rPr>
      </w:pPr>
      <w:r w:rsidRPr="00FE73B0">
        <w:rPr>
          <w:bCs/>
        </w:rPr>
        <w:t>Banco:</w:t>
      </w:r>
    </w:p>
    <w:p w14:paraId="6FA74E70" w14:textId="77777777" w:rsidR="00BC77F7" w:rsidRPr="00FE73B0" w:rsidRDefault="00BC77F7" w:rsidP="00BC77F7">
      <w:pPr>
        <w:pStyle w:val="Default"/>
        <w:widowControl w:val="0"/>
        <w:suppressAutoHyphens/>
        <w:spacing w:line="360" w:lineRule="auto"/>
        <w:jc w:val="both"/>
        <w:rPr>
          <w:bCs/>
        </w:rPr>
      </w:pPr>
      <w:r w:rsidRPr="00FE73B0">
        <w:rPr>
          <w:bCs/>
        </w:rPr>
        <w:t xml:space="preserve">Agência: </w:t>
      </w:r>
    </w:p>
    <w:p w14:paraId="0079214B" w14:textId="77777777" w:rsidR="00BC77F7" w:rsidRPr="00FE73B0" w:rsidRDefault="00BC77F7" w:rsidP="00BC77F7">
      <w:pPr>
        <w:spacing w:line="360" w:lineRule="auto"/>
        <w:ind w:right="91"/>
        <w:rPr>
          <w:rFonts w:ascii="Arial" w:hAnsi="Arial" w:cs="Arial"/>
          <w:bCs/>
          <w:iCs/>
          <w:color w:val="000000"/>
          <w:sz w:val="24"/>
          <w:szCs w:val="24"/>
        </w:rPr>
      </w:pPr>
      <w:r w:rsidRPr="00FE73B0">
        <w:rPr>
          <w:rFonts w:ascii="Arial" w:hAnsi="Arial" w:cs="Arial"/>
          <w:bCs/>
          <w:sz w:val="24"/>
          <w:szCs w:val="24"/>
        </w:rPr>
        <w:t>Conta:</w:t>
      </w:r>
    </w:p>
    <w:p w14:paraId="41FEDE70" w14:textId="6475AA40" w:rsidR="00BC77F7" w:rsidRPr="00FE73B0" w:rsidRDefault="00BC77F7" w:rsidP="00BC77F7">
      <w:pPr>
        <w:pStyle w:val="Default"/>
        <w:widowControl w:val="0"/>
        <w:suppressAutoHyphens/>
        <w:spacing w:line="360" w:lineRule="auto"/>
        <w:jc w:val="both"/>
        <w:rPr>
          <w:b/>
          <w:bCs/>
        </w:rPr>
      </w:pPr>
      <w:r w:rsidRPr="00FE73B0">
        <w:rPr>
          <w:b/>
          <w:bCs/>
        </w:rPr>
        <w:t xml:space="preserve">- Responsável para assinatura </w:t>
      </w:r>
      <w:r w:rsidR="004813FA" w:rsidRPr="00FE73B0">
        <w:rPr>
          <w:b/>
          <w:bCs/>
        </w:rPr>
        <w:t>da Ata</w:t>
      </w:r>
      <w:r w:rsidRPr="00FE73B0">
        <w:rPr>
          <w:b/>
          <w:bCs/>
        </w:rPr>
        <w:t>:</w:t>
      </w:r>
    </w:p>
    <w:p w14:paraId="69A83E43" w14:textId="77777777" w:rsidR="00BC77F7" w:rsidRPr="00FE73B0" w:rsidRDefault="00BC77F7" w:rsidP="00BC77F7">
      <w:pPr>
        <w:pStyle w:val="Default"/>
        <w:widowControl w:val="0"/>
        <w:suppressAutoHyphens/>
        <w:spacing w:line="360" w:lineRule="auto"/>
        <w:jc w:val="both"/>
        <w:rPr>
          <w:bCs/>
        </w:rPr>
      </w:pPr>
      <w:r w:rsidRPr="00FE73B0">
        <w:rPr>
          <w:bCs/>
        </w:rPr>
        <w:t>Nome:</w:t>
      </w:r>
    </w:p>
    <w:p w14:paraId="766971E5" w14:textId="77777777" w:rsidR="00BC77F7" w:rsidRPr="00FE73B0" w:rsidRDefault="00BC77F7" w:rsidP="00BC77F7">
      <w:pPr>
        <w:pStyle w:val="Default"/>
        <w:widowControl w:val="0"/>
        <w:suppressAutoHyphens/>
        <w:spacing w:line="360" w:lineRule="auto"/>
        <w:jc w:val="both"/>
        <w:rPr>
          <w:bCs/>
        </w:rPr>
      </w:pPr>
      <w:r w:rsidRPr="00FE73B0">
        <w:rPr>
          <w:bCs/>
        </w:rPr>
        <w:t>Nacionalidade:</w:t>
      </w:r>
    </w:p>
    <w:p w14:paraId="46434B10" w14:textId="77777777" w:rsidR="00BC77F7" w:rsidRPr="00FE73B0" w:rsidRDefault="00BC77F7" w:rsidP="00BC77F7">
      <w:pPr>
        <w:pStyle w:val="Default"/>
        <w:widowControl w:val="0"/>
        <w:suppressAutoHyphens/>
        <w:spacing w:line="360" w:lineRule="auto"/>
        <w:jc w:val="both"/>
        <w:rPr>
          <w:bCs/>
        </w:rPr>
      </w:pPr>
      <w:r w:rsidRPr="00FE73B0">
        <w:rPr>
          <w:bCs/>
        </w:rPr>
        <w:t>Estado Civil:</w:t>
      </w:r>
    </w:p>
    <w:p w14:paraId="1EA37BCE" w14:textId="77777777" w:rsidR="00BC77F7" w:rsidRPr="00FE73B0" w:rsidRDefault="00BC77F7" w:rsidP="00BC77F7">
      <w:pPr>
        <w:pStyle w:val="Default"/>
        <w:widowControl w:val="0"/>
        <w:suppressAutoHyphens/>
        <w:spacing w:line="360" w:lineRule="auto"/>
        <w:jc w:val="both"/>
        <w:rPr>
          <w:bCs/>
        </w:rPr>
      </w:pPr>
      <w:r w:rsidRPr="00FE73B0">
        <w:rPr>
          <w:bCs/>
        </w:rPr>
        <w:t>Naturalidade:</w:t>
      </w:r>
    </w:p>
    <w:p w14:paraId="00D16342" w14:textId="77777777" w:rsidR="00BC77F7" w:rsidRPr="00FE73B0" w:rsidRDefault="00BC77F7" w:rsidP="00BC77F7">
      <w:pPr>
        <w:pStyle w:val="Default"/>
        <w:widowControl w:val="0"/>
        <w:suppressAutoHyphens/>
        <w:spacing w:line="360" w:lineRule="auto"/>
        <w:jc w:val="both"/>
        <w:rPr>
          <w:bCs/>
        </w:rPr>
      </w:pPr>
      <w:r w:rsidRPr="00FE73B0">
        <w:rPr>
          <w:bCs/>
        </w:rPr>
        <w:t>Profissão:</w:t>
      </w:r>
    </w:p>
    <w:p w14:paraId="7BD99125" w14:textId="77777777" w:rsidR="00BC77F7" w:rsidRPr="00FE73B0" w:rsidRDefault="00BC77F7" w:rsidP="00BC77F7">
      <w:pPr>
        <w:pStyle w:val="Default"/>
        <w:widowControl w:val="0"/>
        <w:suppressAutoHyphens/>
        <w:spacing w:line="360" w:lineRule="auto"/>
        <w:jc w:val="both"/>
        <w:rPr>
          <w:bCs/>
        </w:rPr>
      </w:pPr>
      <w:r w:rsidRPr="00FE73B0">
        <w:rPr>
          <w:bCs/>
        </w:rPr>
        <w:t>Data de Nascimento:</w:t>
      </w:r>
    </w:p>
    <w:p w14:paraId="64A24528" w14:textId="77777777" w:rsidR="00BC77F7" w:rsidRPr="00FE73B0" w:rsidRDefault="00BC77F7" w:rsidP="00BC77F7">
      <w:pPr>
        <w:pStyle w:val="Default"/>
        <w:widowControl w:val="0"/>
        <w:suppressAutoHyphens/>
        <w:spacing w:line="360" w:lineRule="auto"/>
        <w:jc w:val="both"/>
        <w:rPr>
          <w:bCs/>
        </w:rPr>
      </w:pPr>
      <w:r w:rsidRPr="00FE73B0">
        <w:rPr>
          <w:bCs/>
        </w:rPr>
        <w:t>RG:</w:t>
      </w:r>
    </w:p>
    <w:p w14:paraId="4043F98E" w14:textId="77777777" w:rsidR="00BC77F7" w:rsidRPr="00FE73B0" w:rsidRDefault="00BC77F7" w:rsidP="00BC77F7">
      <w:pPr>
        <w:pStyle w:val="Default"/>
        <w:widowControl w:val="0"/>
        <w:suppressAutoHyphens/>
        <w:spacing w:line="360" w:lineRule="auto"/>
        <w:jc w:val="both"/>
        <w:rPr>
          <w:bCs/>
        </w:rPr>
      </w:pPr>
      <w:r w:rsidRPr="00FE73B0">
        <w:rPr>
          <w:bCs/>
        </w:rPr>
        <w:t>CPF:</w:t>
      </w:r>
    </w:p>
    <w:p w14:paraId="0AC99741"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lastRenderedPageBreak/>
        <w:t xml:space="preserve">2 – O licitante deverá apresentar sua proposta e deverá apresentar em tabela, conforme especificações do Anexo I do edital, e </w:t>
      </w:r>
      <w:proofErr w:type="gramStart"/>
      <w:r w:rsidRPr="00FE73B0">
        <w:rPr>
          <w:rFonts w:ascii="Arial" w:hAnsi="Arial" w:cs="Arial"/>
          <w:sz w:val="24"/>
          <w:szCs w:val="24"/>
        </w:rPr>
        <w:t>obedecer os</w:t>
      </w:r>
      <w:proofErr w:type="gramEnd"/>
      <w:r w:rsidRPr="00FE73B0">
        <w:rPr>
          <w:rFonts w:ascii="Arial" w:hAnsi="Arial" w:cs="Arial"/>
          <w:sz w:val="24"/>
          <w:szCs w:val="24"/>
        </w:rPr>
        <w:t xml:space="preserve"> seguintes critérios:</w:t>
      </w:r>
    </w:p>
    <w:p w14:paraId="72BC43D8"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a) – valor cotado e/ou observar o valor do último lance (para o licitante vencedor);</w:t>
      </w:r>
    </w:p>
    <w:p w14:paraId="3B83AE41"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napToGrid w:val="0"/>
          <w:sz w:val="24"/>
          <w:szCs w:val="24"/>
        </w:rPr>
        <w:t xml:space="preserve">b) - </w:t>
      </w:r>
      <w:r w:rsidRPr="00FE73B0">
        <w:rPr>
          <w:rFonts w:ascii="Arial" w:hAnsi="Arial" w:cs="Arial"/>
          <w:sz w:val="24"/>
          <w:szCs w:val="24"/>
        </w:rPr>
        <w:t>cotados em moeda corrente nacional;</w:t>
      </w:r>
    </w:p>
    <w:p w14:paraId="45C0C5F6" w14:textId="4681789D"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highlight w:val="lightGray"/>
        </w:rPr>
        <w:t>c) – colocar</w:t>
      </w:r>
      <w:r w:rsidR="000553B6" w:rsidRPr="00FE73B0">
        <w:rPr>
          <w:rFonts w:ascii="Arial" w:hAnsi="Arial" w:cs="Arial"/>
          <w:sz w:val="24"/>
          <w:szCs w:val="24"/>
          <w:highlight w:val="lightGray"/>
        </w:rPr>
        <w:t xml:space="preserve"> a marca</w:t>
      </w:r>
      <w:r w:rsidRPr="00FE73B0">
        <w:rPr>
          <w:rFonts w:ascii="Arial" w:hAnsi="Arial" w:cs="Arial"/>
          <w:sz w:val="24"/>
          <w:szCs w:val="24"/>
          <w:highlight w:val="lightGray"/>
        </w:rPr>
        <w:t xml:space="preserve"> o valor unitário e total com até duas casas decimais após a vírgula; e,</w:t>
      </w:r>
    </w:p>
    <w:p w14:paraId="0F7739C0"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hAnsi="Arial" w:cs="Arial"/>
          <w:sz w:val="24"/>
          <w:szCs w:val="24"/>
        </w:rPr>
        <w:t xml:space="preserve">d) - </w:t>
      </w:r>
      <w:r w:rsidRPr="00FE73B0">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FE73B0">
        <w:rPr>
          <w:rStyle w:val="Refdenotaderodap"/>
          <w:rFonts w:ascii="Arial" w:eastAsia="Tahoma" w:hAnsi="Arial" w:cs="Arial"/>
          <w:sz w:val="24"/>
          <w:szCs w:val="24"/>
        </w:rPr>
        <w:footnoteReference w:id="6"/>
      </w:r>
      <w:r w:rsidRPr="00FE73B0">
        <w:rPr>
          <w:rFonts w:ascii="Arial" w:eastAsia="Tahoma" w:hAnsi="Arial" w:cs="Arial"/>
          <w:sz w:val="24"/>
          <w:szCs w:val="24"/>
        </w:rPr>
        <w:t xml:space="preserve"> do TCE/SP, sendo que o proponente será responsável por quaisquer ônus decorrente de: marcas, registros e patentes ao objeto cotado.</w:t>
      </w:r>
    </w:p>
    <w:p w14:paraId="6BEF23E2"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rPr>
        <w:t>3 -</w:t>
      </w:r>
      <w:r w:rsidRPr="00FE73B0">
        <w:rPr>
          <w:rFonts w:ascii="Arial" w:hAnsi="Arial" w:cs="Arial"/>
          <w:b/>
          <w:sz w:val="24"/>
          <w:szCs w:val="24"/>
        </w:rPr>
        <w:t xml:space="preserve"> </w:t>
      </w:r>
      <w:r w:rsidRPr="00FE73B0">
        <w:rPr>
          <w:rFonts w:ascii="Arial" w:hAnsi="Arial" w:cs="Arial"/>
          <w:sz w:val="24"/>
          <w:szCs w:val="24"/>
        </w:rPr>
        <w:t xml:space="preserve">É de inteira responsabilidade do ofertante o preço e demais condições apresentadas. </w:t>
      </w:r>
    </w:p>
    <w:p w14:paraId="50408A97"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rPr>
        <w:t>4</w:t>
      </w:r>
      <w:r w:rsidRPr="00FE73B0">
        <w:rPr>
          <w:rFonts w:ascii="Arial" w:hAnsi="Arial" w:cs="Arial"/>
          <w:b/>
          <w:sz w:val="24"/>
          <w:szCs w:val="24"/>
        </w:rPr>
        <w:t xml:space="preserve"> - </w:t>
      </w:r>
      <w:r w:rsidRPr="00FE73B0">
        <w:rPr>
          <w:rFonts w:ascii="Arial" w:hAnsi="Arial" w:cs="Arial"/>
          <w:sz w:val="24"/>
          <w:szCs w:val="24"/>
        </w:rPr>
        <w:t>No caso de discordância entre valores numéricos e por extenso, prevalecerão estes últimos e, entre preços unitários e totais, os primeiros.</w:t>
      </w:r>
    </w:p>
    <w:p w14:paraId="57119580" w14:textId="43501220" w:rsidR="00BC77F7" w:rsidRPr="00FE73B0" w:rsidRDefault="00BC77F7" w:rsidP="00BC77F7">
      <w:pPr>
        <w:tabs>
          <w:tab w:val="left" w:pos="0"/>
        </w:tabs>
        <w:spacing w:line="360" w:lineRule="auto"/>
        <w:jc w:val="both"/>
        <w:rPr>
          <w:rFonts w:ascii="Arial" w:hAnsi="Arial" w:cs="Arial"/>
          <w:sz w:val="24"/>
          <w:szCs w:val="24"/>
        </w:rPr>
      </w:pPr>
      <w:r w:rsidRPr="00FE73B0">
        <w:rPr>
          <w:rFonts w:ascii="Arial" w:hAnsi="Arial" w:cs="Arial"/>
          <w:sz w:val="24"/>
          <w:szCs w:val="24"/>
        </w:rPr>
        <w:t xml:space="preserve">5 - O prazo de validade da proposta é </w:t>
      </w:r>
      <w:r w:rsidR="004A2A4E" w:rsidRPr="00FE73B0">
        <w:rPr>
          <w:rFonts w:ascii="Arial" w:hAnsi="Arial" w:cs="Arial"/>
          <w:b/>
          <w:sz w:val="24"/>
          <w:szCs w:val="24"/>
          <w:highlight w:val="cyan"/>
          <w:u w:val="single"/>
        </w:rPr>
        <w:t>6 meses</w:t>
      </w:r>
      <w:r w:rsidR="004A2A4E" w:rsidRPr="00FE73B0">
        <w:rPr>
          <w:rFonts w:ascii="Arial" w:hAnsi="Arial" w:cs="Arial"/>
          <w:sz w:val="24"/>
          <w:szCs w:val="24"/>
        </w:rPr>
        <w:t xml:space="preserve"> </w:t>
      </w:r>
      <w:r w:rsidRPr="00FE73B0">
        <w:rPr>
          <w:rFonts w:ascii="Arial" w:hAnsi="Arial" w:cs="Arial"/>
          <w:sz w:val="24"/>
          <w:szCs w:val="24"/>
        </w:rPr>
        <w:t>a contar da data de sua apresentação.</w:t>
      </w:r>
    </w:p>
    <w:p w14:paraId="58A136C0"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rPr>
        <w:t>6 - Serão desclassificadas as propostas:</w:t>
      </w:r>
    </w:p>
    <w:p w14:paraId="3BBE4921"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rPr>
        <w:t>a) - que conflitem com as normas deste Edital ou da legislação em vigor;</w:t>
      </w:r>
    </w:p>
    <w:p w14:paraId="0E08479D"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rPr>
        <w:t xml:space="preserve">b) - sejam incompletas, </w:t>
      </w:r>
      <w:r w:rsidRPr="00FE73B0">
        <w:rPr>
          <w:rFonts w:ascii="Arial" w:hAnsi="Arial" w:cs="Arial"/>
          <w:color w:val="000000"/>
          <w:sz w:val="24"/>
          <w:szCs w:val="24"/>
        </w:rPr>
        <w:t>omissas, vagas ou apresentem irregularidades ou defeitos capazes de impedir o julgamento</w:t>
      </w:r>
      <w:r w:rsidRPr="00FE73B0">
        <w:rPr>
          <w:rFonts w:ascii="Arial" w:hAnsi="Arial" w:cs="Arial"/>
          <w:sz w:val="24"/>
          <w:szCs w:val="24"/>
        </w:rPr>
        <w:t>; e,</w:t>
      </w:r>
    </w:p>
    <w:p w14:paraId="6EB01698" w14:textId="77777777" w:rsidR="00BC77F7" w:rsidRPr="00FE73B0" w:rsidRDefault="00BC77F7" w:rsidP="00BC77F7">
      <w:pPr>
        <w:suppressAutoHyphens w:val="0"/>
        <w:autoSpaceDE w:val="0"/>
        <w:spacing w:line="360" w:lineRule="auto"/>
        <w:jc w:val="both"/>
        <w:rPr>
          <w:rFonts w:ascii="Arial" w:hAnsi="Arial" w:cs="Arial"/>
          <w:color w:val="000000"/>
          <w:sz w:val="24"/>
          <w:szCs w:val="24"/>
        </w:rPr>
      </w:pPr>
      <w:r w:rsidRPr="00FE73B0">
        <w:rPr>
          <w:rFonts w:ascii="Arial" w:hAnsi="Arial" w:cs="Arial"/>
          <w:color w:val="000000"/>
          <w:sz w:val="24"/>
          <w:szCs w:val="24"/>
        </w:rPr>
        <w:t xml:space="preserve">c) apresentem valores superiores ao esperado pelo Município ou manifestamente </w:t>
      </w:r>
      <w:proofErr w:type="spellStart"/>
      <w:r w:rsidRPr="00FE73B0">
        <w:rPr>
          <w:rFonts w:ascii="Arial" w:hAnsi="Arial" w:cs="Arial"/>
          <w:color w:val="000000"/>
          <w:sz w:val="24"/>
          <w:szCs w:val="24"/>
        </w:rPr>
        <w:t>inexeqüíveis</w:t>
      </w:r>
      <w:proofErr w:type="spellEnd"/>
      <w:r w:rsidRPr="00FE73B0">
        <w:rPr>
          <w:rFonts w:ascii="Arial" w:hAnsi="Arial" w:cs="Arial"/>
          <w:color w:val="000000"/>
          <w:sz w:val="24"/>
          <w:szCs w:val="24"/>
        </w:rPr>
        <w:t>.</w:t>
      </w:r>
    </w:p>
    <w:p w14:paraId="7B7B9368" w14:textId="77777777" w:rsidR="00BF7794" w:rsidRPr="00FE73B0" w:rsidRDefault="00BF7794" w:rsidP="00BC77F7">
      <w:pPr>
        <w:autoSpaceDE w:val="0"/>
        <w:spacing w:line="360" w:lineRule="auto"/>
        <w:jc w:val="center"/>
        <w:rPr>
          <w:rFonts w:ascii="Arial" w:eastAsia="Tahoma" w:hAnsi="Arial" w:cs="Arial"/>
          <w:b/>
          <w:bCs/>
          <w:sz w:val="24"/>
          <w:szCs w:val="24"/>
        </w:rPr>
      </w:pPr>
    </w:p>
    <w:p w14:paraId="5EF07C1D" w14:textId="77777777" w:rsidR="00BF7794" w:rsidRPr="00FE73B0" w:rsidRDefault="00BF7794" w:rsidP="00BC77F7">
      <w:pPr>
        <w:autoSpaceDE w:val="0"/>
        <w:spacing w:line="360" w:lineRule="auto"/>
        <w:jc w:val="center"/>
        <w:rPr>
          <w:rFonts w:ascii="Arial" w:eastAsia="Tahoma" w:hAnsi="Arial" w:cs="Arial"/>
          <w:b/>
          <w:bCs/>
          <w:sz w:val="24"/>
          <w:szCs w:val="24"/>
        </w:rPr>
      </w:pPr>
    </w:p>
    <w:p w14:paraId="5C7E08E7" w14:textId="77777777" w:rsidR="00BF7794" w:rsidRPr="00FE73B0" w:rsidRDefault="00BF7794" w:rsidP="00BC77F7">
      <w:pPr>
        <w:autoSpaceDE w:val="0"/>
        <w:spacing w:line="360" w:lineRule="auto"/>
        <w:jc w:val="center"/>
        <w:rPr>
          <w:rFonts w:ascii="Arial" w:eastAsia="Tahoma" w:hAnsi="Arial" w:cs="Arial"/>
          <w:b/>
          <w:bCs/>
          <w:sz w:val="24"/>
          <w:szCs w:val="24"/>
        </w:rPr>
      </w:pPr>
    </w:p>
    <w:p w14:paraId="60E69ABA" w14:textId="77777777" w:rsidR="00E54C27" w:rsidRDefault="00E54C27" w:rsidP="00BC77F7">
      <w:pPr>
        <w:autoSpaceDE w:val="0"/>
        <w:spacing w:line="360" w:lineRule="auto"/>
        <w:jc w:val="center"/>
        <w:rPr>
          <w:rFonts w:ascii="Arial" w:eastAsia="Tahoma" w:hAnsi="Arial" w:cs="Arial"/>
          <w:b/>
          <w:bCs/>
          <w:sz w:val="24"/>
          <w:szCs w:val="24"/>
        </w:rPr>
      </w:pPr>
    </w:p>
    <w:p w14:paraId="64BA1773" w14:textId="77777777" w:rsidR="00E54C27" w:rsidRDefault="00E54C27" w:rsidP="00BC77F7">
      <w:pPr>
        <w:autoSpaceDE w:val="0"/>
        <w:spacing w:line="360" w:lineRule="auto"/>
        <w:jc w:val="center"/>
        <w:rPr>
          <w:rFonts w:ascii="Arial" w:eastAsia="Tahoma" w:hAnsi="Arial" w:cs="Arial"/>
          <w:b/>
          <w:bCs/>
          <w:sz w:val="24"/>
          <w:szCs w:val="24"/>
        </w:rPr>
      </w:pPr>
    </w:p>
    <w:p w14:paraId="2561DF60" w14:textId="1A38DF7E" w:rsidR="00E54C27" w:rsidRDefault="00E54C27" w:rsidP="00BC77F7">
      <w:pPr>
        <w:autoSpaceDE w:val="0"/>
        <w:spacing w:line="360" w:lineRule="auto"/>
        <w:jc w:val="center"/>
        <w:rPr>
          <w:rFonts w:ascii="Arial" w:eastAsia="Tahoma" w:hAnsi="Arial" w:cs="Arial"/>
          <w:b/>
          <w:bCs/>
          <w:sz w:val="24"/>
          <w:szCs w:val="24"/>
        </w:rPr>
      </w:pPr>
    </w:p>
    <w:p w14:paraId="12E2A118" w14:textId="445CB2FF" w:rsidR="00A66496" w:rsidRDefault="00A66496" w:rsidP="00BC77F7">
      <w:pPr>
        <w:autoSpaceDE w:val="0"/>
        <w:spacing w:line="360" w:lineRule="auto"/>
        <w:jc w:val="center"/>
        <w:rPr>
          <w:rFonts w:ascii="Arial" w:eastAsia="Tahoma" w:hAnsi="Arial" w:cs="Arial"/>
          <w:b/>
          <w:bCs/>
          <w:sz w:val="24"/>
          <w:szCs w:val="24"/>
        </w:rPr>
      </w:pPr>
    </w:p>
    <w:p w14:paraId="334BC976" w14:textId="2E7FDF21" w:rsidR="00A66496" w:rsidRDefault="00A66496" w:rsidP="00BC77F7">
      <w:pPr>
        <w:autoSpaceDE w:val="0"/>
        <w:spacing w:line="360" w:lineRule="auto"/>
        <w:jc w:val="center"/>
        <w:rPr>
          <w:rFonts w:ascii="Arial" w:eastAsia="Tahoma" w:hAnsi="Arial" w:cs="Arial"/>
          <w:b/>
          <w:bCs/>
          <w:sz w:val="24"/>
          <w:szCs w:val="24"/>
        </w:rPr>
      </w:pPr>
    </w:p>
    <w:p w14:paraId="7A9FCD40" w14:textId="01F5C01B" w:rsidR="00A66496" w:rsidRDefault="00A66496" w:rsidP="00BC77F7">
      <w:pPr>
        <w:autoSpaceDE w:val="0"/>
        <w:spacing w:line="360" w:lineRule="auto"/>
        <w:jc w:val="center"/>
        <w:rPr>
          <w:rFonts w:ascii="Arial" w:eastAsia="Tahoma" w:hAnsi="Arial" w:cs="Arial"/>
          <w:b/>
          <w:bCs/>
          <w:sz w:val="24"/>
          <w:szCs w:val="24"/>
        </w:rPr>
      </w:pPr>
    </w:p>
    <w:p w14:paraId="4BD77219" w14:textId="4C6B6998" w:rsidR="00A66496" w:rsidRDefault="00A66496" w:rsidP="00BC77F7">
      <w:pPr>
        <w:autoSpaceDE w:val="0"/>
        <w:spacing w:line="360" w:lineRule="auto"/>
        <w:jc w:val="center"/>
        <w:rPr>
          <w:rFonts w:ascii="Arial" w:eastAsia="Tahoma" w:hAnsi="Arial" w:cs="Arial"/>
          <w:b/>
          <w:bCs/>
          <w:sz w:val="24"/>
          <w:szCs w:val="24"/>
        </w:rPr>
      </w:pPr>
    </w:p>
    <w:p w14:paraId="4FBEBE1D" w14:textId="7756B15F" w:rsidR="00A66496" w:rsidRDefault="00A66496" w:rsidP="00BC77F7">
      <w:pPr>
        <w:autoSpaceDE w:val="0"/>
        <w:spacing w:line="360" w:lineRule="auto"/>
        <w:jc w:val="center"/>
        <w:rPr>
          <w:rFonts w:ascii="Arial" w:eastAsia="Tahoma" w:hAnsi="Arial" w:cs="Arial"/>
          <w:b/>
          <w:bCs/>
          <w:sz w:val="24"/>
          <w:szCs w:val="24"/>
        </w:rPr>
      </w:pPr>
    </w:p>
    <w:p w14:paraId="53DF84B1" w14:textId="2A0B8733" w:rsidR="00A66496" w:rsidRDefault="00A66496" w:rsidP="00BC77F7">
      <w:pPr>
        <w:autoSpaceDE w:val="0"/>
        <w:spacing w:line="360" w:lineRule="auto"/>
        <w:jc w:val="center"/>
        <w:rPr>
          <w:rFonts w:ascii="Arial" w:eastAsia="Tahoma" w:hAnsi="Arial" w:cs="Arial"/>
          <w:b/>
          <w:bCs/>
          <w:sz w:val="24"/>
          <w:szCs w:val="24"/>
        </w:rPr>
      </w:pPr>
    </w:p>
    <w:p w14:paraId="174E74B0" w14:textId="77777777" w:rsidR="00A66496" w:rsidRDefault="00A66496" w:rsidP="00BC77F7">
      <w:pPr>
        <w:autoSpaceDE w:val="0"/>
        <w:spacing w:line="360" w:lineRule="auto"/>
        <w:jc w:val="center"/>
        <w:rPr>
          <w:rFonts w:ascii="Arial" w:eastAsia="Tahoma" w:hAnsi="Arial" w:cs="Arial"/>
          <w:b/>
          <w:bCs/>
          <w:sz w:val="24"/>
          <w:szCs w:val="24"/>
        </w:rPr>
      </w:pPr>
    </w:p>
    <w:p w14:paraId="0C59E440" w14:textId="3AB0A2C9" w:rsidR="00BC77F7" w:rsidRPr="00FE73B0" w:rsidRDefault="00BC77F7" w:rsidP="00BC77F7">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t>EDITAL DE LICITAÇÃO</w:t>
      </w:r>
    </w:p>
    <w:p w14:paraId="6F962431" w14:textId="77777777" w:rsidR="00BC77F7" w:rsidRPr="00FE73B0" w:rsidRDefault="00BC77F7" w:rsidP="00BC77F7">
      <w:pPr>
        <w:suppressAutoHyphens w:val="0"/>
        <w:autoSpaceDE w:val="0"/>
        <w:spacing w:line="360" w:lineRule="auto"/>
        <w:jc w:val="center"/>
        <w:rPr>
          <w:rFonts w:ascii="Arial" w:eastAsia="Sylfaen" w:hAnsi="Arial" w:cs="Arial"/>
          <w:b/>
          <w:bCs/>
          <w:sz w:val="24"/>
          <w:szCs w:val="24"/>
        </w:rPr>
      </w:pPr>
      <w:r w:rsidRPr="00FE73B0">
        <w:rPr>
          <w:rFonts w:ascii="Arial" w:eastAsia="Sylfaen" w:hAnsi="Arial" w:cs="Arial"/>
          <w:b/>
          <w:bCs/>
          <w:sz w:val="24"/>
          <w:szCs w:val="24"/>
        </w:rPr>
        <w:t>ANEXO IV</w:t>
      </w:r>
    </w:p>
    <w:p w14:paraId="6DF76DCD" w14:textId="77777777" w:rsidR="00BC77F7" w:rsidRPr="00FE73B0" w:rsidRDefault="00BC77F7" w:rsidP="00BC77F7">
      <w:pPr>
        <w:spacing w:line="360" w:lineRule="auto"/>
        <w:jc w:val="center"/>
        <w:rPr>
          <w:rFonts w:ascii="Arial" w:hAnsi="Arial" w:cs="Arial"/>
          <w:b/>
          <w:sz w:val="24"/>
          <w:szCs w:val="24"/>
          <w:u w:val="single"/>
        </w:rPr>
      </w:pPr>
      <w:r w:rsidRPr="00FE73B0">
        <w:rPr>
          <w:rFonts w:ascii="Arial" w:hAnsi="Arial" w:cs="Arial"/>
          <w:b/>
          <w:sz w:val="24"/>
          <w:szCs w:val="24"/>
          <w:u w:val="single"/>
        </w:rPr>
        <w:t>MODELO REFERENCIAL DE DECLARAÇÃO DE ENQUADRAMENTO NA SITUAÇÃO DE MICROEMPRESAS/EMPRESAS DE PEQUENO PORTE/MICROEMPREENDEDORES INDIVIDUAIS/SOCIEDADES COOPERATIVAS DE CONSUMO</w:t>
      </w:r>
    </w:p>
    <w:p w14:paraId="483C3102" w14:textId="77777777" w:rsidR="00BC77F7" w:rsidRPr="00FE73B0" w:rsidRDefault="00BC77F7" w:rsidP="00BC77F7">
      <w:pPr>
        <w:spacing w:line="360" w:lineRule="auto"/>
        <w:jc w:val="center"/>
        <w:rPr>
          <w:rFonts w:ascii="Arial" w:hAnsi="Arial" w:cs="Arial"/>
          <w:b/>
          <w:sz w:val="24"/>
          <w:szCs w:val="24"/>
        </w:rPr>
      </w:pPr>
    </w:p>
    <w:p w14:paraId="4830E3FB" w14:textId="77777777" w:rsidR="00BC77F7" w:rsidRPr="00FE73B0" w:rsidRDefault="00BC77F7" w:rsidP="00BC77F7">
      <w:pPr>
        <w:autoSpaceDE w:val="0"/>
        <w:autoSpaceDN w:val="0"/>
        <w:adjustRightInd w:val="0"/>
        <w:spacing w:line="360" w:lineRule="auto"/>
        <w:ind w:firstLine="1440"/>
        <w:jc w:val="both"/>
        <w:rPr>
          <w:rFonts w:ascii="Arial" w:hAnsi="Arial" w:cs="Arial"/>
          <w:sz w:val="24"/>
          <w:szCs w:val="24"/>
        </w:rPr>
      </w:pPr>
      <w:r w:rsidRPr="00FE73B0">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w:t>
      </w:r>
      <w:proofErr w:type="gramStart"/>
      <w:r w:rsidRPr="00FE73B0">
        <w:rPr>
          <w:rFonts w:ascii="Arial" w:hAnsi="Arial" w:cs="Arial"/>
          <w:sz w:val="24"/>
          <w:szCs w:val="24"/>
        </w:rPr>
        <w:t>portador(</w:t>
      </w:r>
      <w:proofErr w:type="gramEnd"/>
      <w:r w:rsidRPr="00FE73B0">
        <w:rPr>
          <w:rFonts w:ascii="Arial" w:hAnsi="Arial" w:cs="Arial"/>
          <w:sz w:val="24"/>
          <w:szCs w:val="24"/>
        </w:rPr>
        <w:t xml:space="preserve">a) da cédula de identidade RG nº  e inscrito no CPF sob nº __, Declara </w:t>
      </w:r>
      <w:r w:rsidRPr="00FE73B0">
        <w:rPr>
          <w:rFonts w:ascii="Arial" w:hAnsi="Arial" w:cs="Arial"/>
          <w:color w:val="000000"/>
          <w:sz w:val="24"/>
          <w:szCs w:val="24"/>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5" w:anchor="art42" w:tgtFrame="_blank" w:history="1">
        <w:r w:rsidRPr="00FE73B0">
          <w:rPr>
            <w:rStyle w:val="Hyperlink"/>
            <w:rFonts w:ascii="Arial" w:hAnsi="Arial" w:cs="Arial"/>
            <w:sz w:val="24"/>
            <w:szCs w:val="24"/>
          </w:rPr>
          <w:t>art. 42</w:t>
        </w:r>
      </w:hyperlink>
      <w:r w:rsidRPr="00FE73B0">
        <w:rPr>
          <w:rFonts w:ascii="Arial" w:hAnsi="Arial" w:cs="Arial"/>
          <w:color w:val="000000"/>
          <w:sz w:val="24"/>
          <w:szCs w:val="24"/>
        </w:rPr>
        <w:t xml:space="preserve"> ao art. 49 da Lei Complementar n</w:t>
      </w:r>
      <w:r w:rsidRPr="00FE73B0">
        <w:rPr>
          <w:rFonts w:ascii="Arial" w:hAnsi="Arial" w:cs="Arial"/>
          <w:strike/>
          <w:color w:val="000000"/>
          <w:sz w:val="24"/>
          <w:szCs w:val="24"/>
        </w:rPr>
        <w:t>º</w:t>
      </w:r>
      <w:r w:rsidRPr="00FE73B0">
        <w:rPr>
          <w:rFonts w:ascii="Arial" w:hAnsi="Arial" w:cs="Arial"/>
          <w:color w:val="000000"/>
          <w:sz w:val="24"/>
          <w:szCs w:val="24"/>
        </w:rPr>
        <w:t xml:space="preserve"> 123, de 2006</w:t>
      </w:r>
      <w:r w:rsidRPr="00FE73B0">
        <w:rPr>
          <w:rFonts w:ascii="Arial" w:hAnsi="Arial" w:cs="Arial"/>
          <w:sz w:val="24"/>
          <w:szCs w:val="24"/>
        </w:rPr>
        <w:t>, de acordo com o artigo 13, §2º do Decreto Federal nº 8.538, de 6 de outubro de 2015.</w:t>
      </w:r>
    </w:p>
    <w:p w14:paraId="16A6EE40" w14:textId="77777777" w:rsidR="00BC77F7" w:rsidRPr="00FE73B0" w:rsidRDefault="00BC77F7" w:rsidP="00BC77F7">
      <w:pPr>
        <w:autoSpaceDE w:val="0"/>
        <w:spacing w:line="360" w:lineRule="auto"/>
        <w:jc w:val="both"/>
        <w:rPr>
          <w:rFonts w:ascii="Arial" w:eastAsia="Tahoma" w:hAnsi="Arial" w:cs="Arial"/>
          <w:sz w:val="24"/>
          <w:szCs w:val="24"/>
        </w:rPr>
      </w:pPr>
    </w:p>
    <w:p w14:paraId="1D0ECD77" w14:textId="77777777" w:rsidR="00BC77F7" w:rsidRPr="00FE73B0" w:rsidRDefault="00BC77F7" w:rsidP="00BC77F7">
      <w:pPr>
        <w:autoSpaceDE w:val="0"/>
        <w:spacing w:line="360" w:lineRule="auto"/>
        <w:jc w:val="center"/>
        <w:rPr>
          <w:rFonts w:ascii="Arial" w:eastAsia="Tahoma" w:hAnsi="Arial" w:cs="Arial"/>
          <w:sz w:val="24"/>
          <w:szCs w:val="24"/>
        </w:rPr>
      </w:pPr>
      <w:r w:rsidRPr="00FE73B0">
        <w:rPr>
          <w:rFonts w:ascii="Arial" w:eastAsia="Tahoma" w:hAnsi="Arial" w:cs="Arial"/>
          <w:sz w:val="24"/>
          <w:szCs w:val="24"/>
        </w:rPr>
        <w:t>__________________________,</w:t>
      </w:r>
      <w:proofErr w:type="gramStart"/>
      <w:r w:rsidRPr="00FE73B0">
        <w:rPr>
          <w:rFonts w:ascii="Arial" w:eastAsia="Tahoma" w:hAnsi="Arial" w:cs="Arial"/>
          <w:sz w:val="24"/>
          <w:szCs w:val="24"/>
        </w:rPr>
        <w:t xml:space="preserve">  </w:t>
      </w:r>
      <w:proofErr w:type="gramEnd"/>
      <w:r w:rsidRPr="00FE73B0">
        <w:rPr>
          <w:rFonts w:ascii="Arial" w:eastAsia="Tahoma" w:hAnsi="Arial" w:cs="Arial"/>
          <w:sz w:val="24"/>
          <w:szCs w:val="24"/>
        </w:rPr>
        <w:t xml:space="preserve">________ de ______________ </w:t>
      </w:r>
      <w:proofErr w:type="spellStart"/>
      <w:r w:rsidRPr="00FE73B0">
        <w:rPr>
          <w:rFonts w:ascii="Arial" w:eastAsia="Tahoma" w:hAnsi="Arial" w:cs="Arial"/>
          <w:sz w:val="24"/>
          <w:szCs w:val="24"/>
        </w:rPr>
        <w:t>de</w:t>
      </w:r>
      <w:proofErr w:type="spellEnd"/>
      <w:r w:rsidRPr="00FE73B0">
        <w:rPr>
          <w:rFonts w:ascii="Arial" w:eastAsia="Tahoma" w:hAnsi="Arial" w:cs="Arial"/>
          <w:sz w:val="24"/>
          <w:szCs w:val="24"/>
        </w:rPr>
        <w:t xml:space="preserve"> ________.</w:t>
      </w:r>
    </w:p>
    <w:p w14:paraId="5BED1B41" w14:textId="77777777" w:rsidR="00BC77F7" w:rsidRPr="00FE73B0" w:rsidRDefault="00BC77F7" w:rsidP="00BC77F7">
      <w:pPr>
        <w:autoSpaceDE w:val="0"/>
        <w:spacing w:line="360" w:lineRule="auto"/>
        <w:jc w:val="center"/>
        <w:rPr>
          <w:rFonts w:ascii="Arial" w:eastAsia="Tahoma" w:hAnsi="Arial" w:cs="Arial"/>
          <w:sz w:val="24"/>
          <w:szCs w:val="24"/>
        </w:rPr>
      </w:pPr>
    </w:p>
    <w:p w14:paraId="323B8254" w14:textId="77777777" w:rsidR="00BC77F7" w:rsidRPr="00FE73B0" w:rsidRDefault="00BC77F7" w:rsidP="00BC77F7">
      <w:pPr>
        <w:suppressAutoHyphens w:val="0"/>
        <w:autoSpaceDE w:val="0"/>
        <w:spacing w:line="360" w:lineRule="auto"/>
        <w:jc w:val="center"/>
        <w:rPr>
          <w:rFonts w:ascii="Arial" w:hAnsi="Arial" w:cs="Arial"/>
          <w:sz w:val="24"/>
          <w:szCs w:val="24"/>
        </w:rPr>
      </w:pPr>
      <w:r w:rsidRPr="00FE73B0">
        <w:rPr>
          <w:rFonts w:ascii="Arial" w:eastAsia="Tahoma" w:hAnsi="Arial" w:cs="Arial"/>
          <w:sz w:val="24"/>
          <w:szCs w:val="24"/>
        </w:rPr>
        <w:t>(NOME E ASSINATURA DO REPRESENTANTE DA PESSOA JURÍDICA)</w:t>
      </w:r>
    </w:p>
    <w:p w14:paraId="300391B4" w14:textId="77777777" w:rsidR="00BC77F7" w:rsidRPr="00FE73B0" w:rsidRDefault="00BC77F7" w:rsidP="00BC77F7">
      <w:pPr>
        <w:suppressAutoHyphens w:val="0"/>
        <w:autoSpaceDE w:val="0"/>
        <w:spacing w:line="360" w:lineRule="auto"/>
        <w:jc w:val="both"/>
        <w:rPr>
          <w:rFonts w:ascii="Arial" w:hAnsi="Arial" w:cs="Arial"/>
          <w:b/>
          <w:bCs/>
          <w:sz w:val="24"/>
          <w:szCs w:val="24"/>
        </w:rPr>
      </w:pPr>
    </w:p>
    <w:p w14:paraId="13F98148" w14:textId="77777777" w:rsidR="00BC77F7" w:rsidRPr="00FE73B0" w:rsidRDefault="00BC77F7" w:rsidP="00BC77F7">
      <w:pPr>
        <w:autoSpaceDE w:val="0"/>
        <w:spacing w:line="360" w:lineRule="auto"/>
        <w:jc w:val="center"/>
        <w:rPr>
          <w:rFonts w:ascii="Arial" w:eastAsia="Sylfaen" w:hAnsi="Arial" w:cs="Arial"/>
          <w:b/>
          <w:bCs/>
          <w:sz w:val="24"/>
          <w:szCs w:val="24"/>
        </w:rPr>
      </w:pPr>
    </w:p>
    <w:p w14:paraId="65E1674B" w14:textId="77777777" w:rsidR="00BC77F7" w:rsidRPr="00FE73B0" w:rsidRDefault="00BC77F7" w:rsidP="00BC77F7">
      <w:pPr>
        <w:autoSpaceDE w:val="0"/>
        <w:spacing w:line="360" w:lineRule="auto"/>
        <w:jc w:val="center"/>
        <w:rPr>
          <w:rFonts w:ascii="Arial" w:eastAsia="Sylfaen" w:hAnsi="Arial" w:cs="Arial"/>
          <w:b/>
          <w:bCs/>
          <w:sz w:val="24"/>
          <w:szCs w:val="24"/>
        </w:rPr>
      </w:pPr>
    </w:p>
    <w:p w14:paraId="134494AC" w14:textId="77777777" w:rsidR="00BC77F7" w:rsidRPr="00FE73B0" w:rsidRDefault="00BC77F7" w:rsidP="00BC77F7">
      <w:pPr>
        <w:autoSpaceDE w:val="0"/>
        <w:spacing w:line="360" w:lineRule="auto"/>
        <w:jc w:val="center"/>
        <w:rPr>
          <w:rFonts w:ascii="Arial" w:eastAsia="Tahoma" w:hAnsi="Arial" w:cs="Arial"/>
          <w:b/>
          <w:bCs/>
          <w:sz w:val="24"/>
          <w:szCs w:val="24"/>
        </w:rPr>
      </w:pPr>
    </w:p>
    <w:p w14:paraId="49083797" w14:textId="77777777" w:rsidR="00BC77F7" w:rsidRPr="00FE73B0" w:rsidRDefault="00BC77F7" w:rsidP="00BC77F7">
      <w:pPr>
        <w:autoSpaceDE w:val="0"/>
        <w:spacing w:line="360" w:lineRule="auto"/>
        <w:jc w:val="center"/>
        <w:rPr>
          <w:rFonts w:ascii="Arial" w:eastAsia="Tahoma" w:hAnsi="Arial" w:cs="Arial"/>
          <w:b/>
          <w:bCs/>
          <w:sz w:val="24"/>
          <w:szCs w:val="24"/>
        </w:rPr>
      </w:pPr>
    </w:p>
    <w:p w14:paraId="5B498308" w14:textId="77777777" w:rsidR="00BC77F7" w:rsidRPr="00FE73B0" w:rsidRDefault="00BC77F7" w:rsidP="00BC77F7">
      <w:pPr>
        <w:autoSpaceDE w:val="0"/>
        <w:spacing w:line="360" w:lineRule="auto"/>
        <w:jc w:val="center"/>
        <w:rPr>
          <w:rFonts w:ascii="Arial" w:eastAsia="Tahoma" w:hAnsi="Arial" w:cs="Arial"/>
          <w:b/>
          <w:bCs/>
          <w:sz w:val="24"/>
          <w:szCs w:val="24"/>
        </w:rPr>
      </w:pPr>
    </w:p>
    <w:p w14:paraId="2E34A851" w14:textId="77777777" w:rsidR="00BC77F7" w:rsidRPr="00FE73B0" w:rsidRDefault="00BC77F7" w:rsidP="00BC77F7">
      <w:pPr>
        <w:autoSpaceDE w:val="0"/>
        <w:spacing w:line="360" w:lineRule="auto"/>
        <w:jc w:val="center"/>
        <w:rPr>
          <w:rFonts w:ascii="Arial" w:eastAsia="Tahoma" w:hAnsi="Arial" w:cs="Arial"/>
          <w:b/>
          <w:bCs/>
          <w:sz w:val="24"/>
          <w:szCs w:val="24"/>
        </w:rPr>
      </w:pPr>
    </w:p>
    <w:p w14:paraId="352A002C" w14:textId="77777777" w:rsidR="00BC77F7" w:rsidRPr="00FE73B0" w:rsidRDefault="00BC77F7" w:rsidP="00BC77F7">
      <w:pPr>
        <w:autoSpaceDE w:val="0"/>
        <w:spacing w:line="360" w:lineRule="auto"/>
        <w:jc w:val="center"/>
        <w:rPr>
          <w:rFonts w:ascii="Arial" w:eastAsia="Tahoma" w:hAnsi="Arial" w:cs="Arial"/>
          <w:b/>
          <w:bCs/>
          <w:sz w:val="24"/>
          <w:szCs w:val="24"/>
        </w:rPr>
      </w:pPr>
    </w:p>
    <w:p w14:paraId="27555C2C" w14:textId="77777777" w:rsidR="00BC77F7" w:rsidRPr="00FE73B0" w:rsidRDefault="00BC77F7" w:rsidP="00BC77F7">
      <w:pPr>
        <w:autoSpaceDE w:val="0"/>
        <w:spacing w:line="360" w:lineRule="auto"/>
        <w:jc w:val="center"/>
        <w:rPr>
          <w:rFonts w:ascii="Arial" w:eastAsia="Tahoma" w:hAnsi="Arial" w:cs="Arial"/>
          <w:b/>
          <w:bCs/>
          <w:sz w:val="24"/>
          <w:szCs w:val="24"/>
        </w:rPr>
      </w:pPr>
    </w:p>
    <w:p w14:paraId="10BDC2B4" w14:textId="77777777" w:rsidR="00BC77F7" w:rsidRPr="00FE73B0" w:rsidRDefault="00BC77F7" w:rsidP="00BC77F7">
      <w:pPr>
        <w:autoSpaceDE w:val="0"/>
        <w:spacing w:line="360" w:lineRule="auto"/>
        <w:jc w:val="center"/>
        <w:rPr>
          <w:rFonts w:ascii="Arial" w:eastAsia="Tahoma" w:hAnsi="Arial" w:cs="Arial"/>
          <w:b/>
          <w:bCs/>
          <w:sz w:val="24"/>
          <w:szCs w:val="24"/>
        </w:rPr>
      </w:pPr>
    </w:p>
    <w:p w14:paraId="5AE32824" w14:textId="77777777" w:rsidR="00BC77F7" w:rsidRPr="00FE73B0" w:rsidRDefault="00BC77F7" w:rsidP="00BC77F7">
      <w:pPr>
        <w:autoSpaceDE w:val="0"/>
        <w:spacing w:line="360" w:lineRule="auto"/>
        <w:jc w:val="center"/>
        <w:rPr>
          <w:rFonts w:ascii="Arial" w:eastAsia="Tahoma" w:hAnsi="Arial" w:cs="Arial"/>
          <w:b/>
          <w:bCs/>
          <w:sz w:val="24"/>
          <w:szCs w:val="24"/>
        </w:rPr>
      </w:pPr>
    </w:p>
    <w:p w14:paraId="5787C21F" w14:textId="77777777" w:rsidR="00BC77F7" w:rsidRPr="00FE73B0" w:rsidRDefault="00BC77F7" w:rsidP="00BC77F7">
      <w:pPr>
        <w:autoSpaceDE w:val="0"/>
        <w:spacing w:line="360" w:lineRule="auto"/>
        <w:jc w:val="center"/>
        <w:rPr>
          <w:rFonts w:ascii="Arial" w:eastAsia="Tahoma" w:hAnsi="Arial" w:cs="Arial"/>
          <w:b/>
          <w:bCs/>
          <w:sz w:val="24"/>
          <w:szCs w:val="24"/>
        </w:rPr>
      </w:pPr>
    </w:p>
    <w:p w14:paraId="0E2EFF53" w14:textId="77777777" w:rsidR="00BC77F7" w:rsidRPr="00FE73B0" w:rsidRDefault="00BC77F7" w:rsidP="00BC77F7">
      <w:pPr>
        <w:autoSpaceDE w:val="0"/>
        <w:spacing w:line="360" w:lineRule="auto"/>
        <w:jc w:val="center"/>
        <w:rPr>
          <w:rFonts w:ascii="Arial" w:eastAsia="Tahoma" w:hAnsi="Arial" w:cs="Arial"/>
          <w:b/>
          <w:bCs/>
          <w:sz w:val="24"/>
          <w:szCs w:val="24"/>
        </w:rPr>
      </w:pPr>
    </w:p>
    <w:p w14:paraId="2C533802" w14:textId="77777777" w:rsidR="009C1231" w:rsidRPr="00FE73B0" w:rsidRDefault="009C1231" w:rsidP="00BC77F7">
      <w:pPr>
        <w:autoSpaceDE w:val="0"/>
        <w:spacing w:line="360" w:lineRule="auto"/>
        <w:jc w:val="center"/>
        <w:rPr>
          <w:rFonts w:ascii="Arial" w:eastAsia="Tahoma" w:hAnsi="Arial" w:cs="Arial"/>
          <w:b/>
          <w:bCs/>
          <w:sz w:val="24"/>
          <w:szCs w:val="24"/>
        </w:rPr>
      </w:pPr>
    </w:p>
    <w:p w14:paraId="0E2502D8" w14:textId="77777777" w:rsidR="00913439" w:rsidRPr="00FE73B0" w:rsidRDefault="00913439" w:rsidP="00913439">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t>ANEXO V</w:t>
      </w:r>
    </w:p>
    <w:p w14:paraId="3CEAD922" w14:textId="77777777" w:rsidR="00913439" w:rsidRPr="00FE73B0" w:rsidRDefault="00913439" w:rsidP="00913439">
      <w:pPr>
        <w:autoSpaceDE w:val="0"/>
        <w:spacing w:line="360" w:lineRule="auto"/>
        <w:rPr>
          <w:rFonts w:ascii="Arial" w:eastAsia="Tahoma" w:hAnsi="Arial" w:cs="Arial"/>
          <w:b/>
          <w:bCs/>
          <w:sz w:val="24"/>
          <w:szCs w:val="24"/>
        </w:rPr>
      </w:pPr>
      <w:r w:rsidRPr="00FE73B0">
        <w:rPr>
          <w:rFonts w:ascii="Arial" w:eastAsia="Tahoma" w:hAnsi="Arial" w:cs="Arial"/>
          <w:b/>
          <w:bCs/>
          <w:sz w:val="24"/>
          <w:szCs w:val="24"/>
        </w:rPr>
        <w:t>Ao pregoeiro:</w:t>
      </w:r>
    </w:p>
    <w:p w14:paraId="1898BDD4" w14:textId="77777777" w:rsidR="00913439" w:rsidRPr="00FE73B0" w:rsidRDefault="00913439" w:rsidP="00913439">
      <w:pPr>
        <w:autoSpaceDE w:val="0"/>
        <w:spacing w:line="360" w:lineRule="auto"/>
        <w:jc w:val="center"/>
        <w:rPr>
          <w:rFonts w:ascii="Arial" w:eastAsia="Tahoma" w:hAnsi="Arial" w:cs="Arial"/>
          <w:b/>
          <w:bCs/>
          <w:sz w:val="24"/>
          <w:szCs w:val="24"/>
        </w:rPr>
      </w:pPr>
    </w:p>
    <w:p w14:paraId="36B724A4" w14:textId="77777777" w:rsidR="00913439" w:rsidRPr="00FE73B0" w:rsidRDefault="00913439" w:rsidP="00913439">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t>MODELO REFERENCIAL DE</w:t>
      </w:r>
      <w:r w:rsidRPr="00FE73B0">
        <w:rPr>
          <w:rFonts w:ascii="Arial" w:eastAsia="Batang" w:hAnsi="Arial" w:cs="Arial"/>
          <w:b/>
          <w:sz w:val="24"/>
          <w:szCs w:val="24"/>
        </w:rPr>
        <w:t xml:space="preserve"> DECLARAÇÃO </w:t>
      </w:r>
      <w:r w:rsidRPr="00FE73B0">
        <w:rPr>
          <w:rFonts w:ascii="Arial" w:hAnsi="Arial" w:cs="Arial"/>
          <w:b/>
          <w:sz w:val="24"/>
          <w:szCs w:val="24"/>
          <w:lang w:eastAsia="pt-BR"/>
        </w:rPr>
        <w:t xml:space="preserve">QUE CUMPRE AS EXIGÊNCIAS DE RESERVA DE CARGOS PARA PESSOA COM DEFICIÊNCIA E PARA REABILITADO DA PREVIDÊNCIA SOCIAL, PREVISTAS EM LEI E EM OUTRAS NORMAS </w:t>
      </w:r>
      <w:proofErr w:type="gramStart"/>
      <w:r w:rsidRPr="00FE73B0">
        <w:rPr>
          <w:rFonts w:ascii="Arial" w:hAnsi="Arial" w:cs="Arial"/>
          <w:b/>
          <w:sz w:val="24"/>
          <w:szCs w:val="24"/>
          <w:lang w:eastAsia="pt-BR"/>
        </w:rPr>
        <w:t>ESPECÍFICAS</w:t>
      </w:r>
      <w:proofErr w:type="gramEnd"/>
    </w:p>
    <w:p w14:paraId="2B056B04"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9E73E37"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74A7B95"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F73AE10" w14:textId="77777777" w:rsidR="00913439" w:rsidRPr="00FE73B0" w:rsidRDefault="00913439" w:rsidP="00913439">
      <w:pPr>
        <w:autoSpaceDE w:val="0"/>
        <w:autoSpaceDN w:val="0"/>
        <w:adjustRightInd w:val="0"/>
        <w:spacing w:line="360" w:lineRule="auto"/>
        <w:ind w:firstLine="1440"/>
        <w:jc w:val="both"/>
        <w:rPr>
          <w:rFonts w:ascii="Arial" w:hAnsi="Arial" w:cs="Arial"/>
          <w:sz w:val="24"/>
          <w:szCs w:val="24"/>
        </w:rPr>
      </w:pPr>
      <w:r w:rsidRPr="00FE73B0">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w:t>
      </w:r>
      <w:proofErr w:type="gramStart"/>
      <w:r w:rsidRPr="00FE73B0">
        <w:rPr>
          <w:rFonts w:ascii="Arial" w:hAnsi="Arial" w:cs="Arial"/>
          <w:sz w:val="24"/>
          <w:szCs w:val="24"/>
        </w:rPr>
        <w:t>portador(</w:t>
      </w:r>
      <w:proofErr w:type="gramEnd"/>
      <w:r w:rsidRPr="00FE73B0">
        <w:rPr>
          <w:rFonts w:ascii="Arial" w:hAnsi="Arial" w:cs="Arial"/>
          <w:sz w:val="24"/>
          <w:szCs w:val="24"/>
        </w:rPr>
        <w:t xml:space="preserve">a) da cédula de identidade RG nº  e inscrito no CPF sob nº __, Declara </w:t>
      </w:r>
      <w:r w:rsidRPr="00FE73B0">
        <w:rPr>
          <w:rFonts w:ascii="Arial" w:hAnsi="Arial" w:cs="Arial"/>
          <w:color w:val="000000"/>
          <w:sz w:val="24"/>
          <w:szCs w:val="24"/>
        </w:rPr>
        <w:t xml:space="preserve">sob as penas da lei, de que cumpre </w:t>
      </w:r>
      <w:r w:rsidRPr="00FE73B0">
        <w:rPr>
          <w:rFonts w:ascii="Arial" w:hAnsi="Arial" w:cs="Arial"/>
          <w:b/>
          <w:sz w:val="24"/>
          <w:szCs w:val="24"/>
          <w:u w:val="single"/>
          <w:lang w:eastAsia="pt-BR"/>
        </w:rPr>
        <w:t xml:space="preserve">as </w:t>
      </w:r>
      <w:r w:rsidRPr="00FE73B0">
        <w:rPr>
          <w:rFonts w:ascii="Arial" w:hAnsi="Arial" w:cs="Arial"/>
          <w:sz w:val="24"/>
          <w:szCs w:val="24"/>
          <w:lang w:eastAsia="pt-BR"/>
        </w:rPr>
        <w:t>exigências de reserva de cargos para pessoa com deficiência e para reabilitado da Previdência Social, previstas em lei e em outras normas específicas.</w:t>
      </w:r>
    </w:p>
    <w:p w14:paraId="23E978BA" w14:textId="77777777" w:rsidR="00913439" w:rsidRPr="00FE73B0" w:rsidRDefault="00913439" w:rsidP="00913439">
      <w:pPr>
        <w:autoSpaceDE w:val="0"/>
        <w:spacing w:line="360" w:lineRule="auto"/>
        <w:jc w:val="both"/>
        <w:rPr>
          <w:rFonts w:ascii="Arial" w:eastAsia="Tahoma" w:hAnsi="Arial" w:cs="Arial"/>
          <w:sz w:val="24"/>
          <w:szCs w:val="24"/>
        </w:rPr>
      </w:pPr>
    </w:p>
    <w:p w14:paraId="4EC93409" w14:textId="77777777" w:rsidR="00913439" w:rsidRPr="00FE73B0" w:rsidRDefault="00913439" w:rsidP="00913439">
      <w:pPr>
        <w:autoSpaceDE w:val="0"/>
        <w:spacing w:line="360" w:lineRule="auto"/>
        <w:jc w:val="center"/>
        <w:rPr>
          <w:rFonts w:ascii="Arial" w:eastAsia="Tahoma" w:hAnsi="Arial" w:cs="Arial"/>
          <w:sz w:val="24"/>
          <w:szCs w:val="24"/>
        </w:rPr>
      </w:pPr>
      <w:r w:rsidRPr="00FE73B0">
        <w:rPr>
          <w:rFonts w:ascii="Arial" w:eastAsia="Tahoma" w:hAnsi="Arial" w:cs="Arial"/>
          <w:sz w:val="24"/>
          <w:szCs w:val="24"/>
        </w:rPr>
        <w:t>__________________________,</w:t>
      </w:r>
      <w:proofErr w:type="gramStart"/>
      <w:r w:rsidRPr="00FE73B0">
        <w:rPr>
          <w:rFonts w:ascii="Arial" w:eastAsia="Tahoma" w:hAnsi="Arial" w:cs="Arial"/>
          <w:sz w:val="24"/>
          <w:szCs w:val="24"/>
        </w:rPr>
        <w:t xml:space="preserve">  </w:t>
      </w:r>
      <w:proofErr w:type="gramEnd"/>
      <w:r w:rsidRPr="00FE73B0">
        <w:rPr>
          <w:rFonts w:ascii="Arial" w:eastAsia="Tahoma" w:hAnsi="Arial" w:cs="Arial"/>
          <w:sz w:val="24"/>
          <w:szCs w:val="24"/>
        </w:rPr>
        <w:t xml:space="preserve">________ de ______________ </w:t>
      </w:r>
      <w:proofErr w:type="spellStart"/>
      <w:r w:rsidRPr="00FE73B0">
        <w:rPr>
          <w:rFonts w:ascii="Arial" w:eastAsia="Tahoma" w:hAnsi="Arial" w:cs="Arial"/>
          <w:sz w:val="24"/>
          <w:szCs w:val="24"/>
        </w:rPr>
        <w:t>de</w:t>
      </w:r>
      <w:proofErr w:type="spellEnd"/>
      <w:r w:rsidRPr="00FE73B0">
        <w:rPr>
          <w:rFonts w:ascii="Arial" w:eastAsia="Tahoma" w:hAnsi="Arial" w:cs="Arial"/>
          <w:sz w:val="24"/>
          <w:szCs w:val="24"/>
        </w:rPr>
        <w:t xml:space="preserve"> ________.</w:t>
      </w:r>
    </w:p>
    <w:p w14:paraId="17DE2D84" w14:textId="77777777" w:rsidR="00913439" w:rsidRPr="00FE73B0" w:rsidRDefault="00913439" w:rsidP="00913439">
      <w:pPr>
        <w:autoSpaceDE w:val="0"/>
        <w:spacing w:line="360" w:lineRule="auto"/>
        <w:jc w:val="center"/>
        <w:rPr>
          <w:rFonts w:ascii="Arial" w:eastAsia="Tahoma" w:hAnsi="Arial" w:cs="Arial"/>
          <w:sz w:val="24"/>
          <w:szCs w:val="24"/>
        </w:rPr>
      </w:pPr>
    </w:p>
    <w:p w14:paraId="4184D82D" w14:textId="77777777" w:rsidR="00913439" w:rsidRPr="00FE73B0" w:rsidRDefault="00913439" w:rsidP="00913439">
      <w:pPr>
        <w:suppressAutoHyphens w:val="0"/>
        <w:autoSpaceDE w:val="0"/>
        <w:spacing w:line="360" w:lineRule="auto"/>
        <w:jc w:val="center"/>
        <w:rPr>
          <w:rFonts w:ascii="Arial" w:hAnsi="Arial" w:cs="Arial"/>
          <w:sz w:val="24"/>
          <w:szCs w:val="24"/>
        </w:rPr>
      </w:pPr>
      <w:r w:rsidRPr="00FE73B0">
        <w:rPr>
          <w:rFonts w:ascii="Arial" w:eastAsia="Tahoma" w:hAnsi="Arial" w:cs="Arial"/>
          <w:sz w:val="24"/>
          <w:szCs w:val="24"/>
        </w:rPr>
        <w:t>(NOME E ASSINATURA DO REPRESENTANTE DA PESSOA JURÍDICA)</w:t>
      </w:r>
    </w:p>
    <w:p w14:paraId="20660B2B"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5C73BC7"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74CFBE3"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6F680EF3"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612782B"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35735296"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34D03F93"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r w:rsidRPr="00FE73B0">
        <w:rPr>
          <w:rFonts w:ascii="Arial" w:hAnsi="Arial" w:cs="Arial"/>
          <w:b/>
          <w:bCs/>
          <w:sz w:val="24"/>
          <w:szCs w:val="24"/>
          <w:lang w:eastAsia="pt-BR"/>
        </w:rPr>
        <w:t>EDITAL DE LICITAÇÃO</w:t>
      </w:r>
    </w:p>
    <w:p w14:paraId="415CCE86" w14:textId="77777777" w:rsidR="00913439" w:rsidRPr="00FE73B0" w:rsidRDefault="00913439" w:rsidP="00913439">
      <w:pPr>
        <w:autoSpaceDE w:val="0"/>
        <w:spacing w:line="360" w:lineRule="auto"/>
        <w:jc w:val="center"/>
        <w:rPr>
          <w:rFonts w:ascii="Arial" w:eastAsia="Sylfaen" w:hAnsi="Arial" w:cs="Arial"/>
          <w:b/>
          <w:bCs/>
          <w:sz w:val="24"/>
          <w:szCs w:val="24"/>
        </w:rPr>
      </w:pPr>
      <w:proofErr w:type="gramStart"/>
      <w:r w:rsidRPr="00FE73B0">
        <w:rPr>
          <w:rFonts w:ascii="Arial" w:eastAsia="Sylfaen" w:hAnsi="Arial" w:cs="Arial"/>
          <w:b/>
          <w:bCs/>
          <w:sz w:val="24"/>
          <w:szCs w:val="24"/>
        </w:rPr>
        <w:t>ANEXO VI</w:t>
      </w:r>
      <w:proofErr w:type="gramEnd"/>
    </w:p>
    <w:p w14:paraId="65B70566" w14:textId="77777777" w:rsidR="00746090" w:rsidRDefault="00746090" w:rsidP="00746090">
      <w:pPr>
        <w:autoSpaceDE w:val="0"/>
        <w:spacing w:line="360" w:lineRule="auto"/>
        <w:rPr>
          <w:rFonts w:ascii="Arial" w:eastAsia="Tahoma" w:hAnsi="Arial" w:cs="Arial"/>
          <w:b/>
          <w:bCs/>
        </w:rPr>
      </w:pPr>
      <w:r>
        <w:rPr>
          <w:rFonts w:ascii="Arial" w:eastAsia="Tahoma" w:hAnsi="Arial" w:cs="Arial"/>
          <w:b/>
          <w:bCs/>
        </w:rPr>
        <w:t>Ao pregoeiro:</w:t>
      </w:r>
    </w:p>
    <w:p w14:paraId="3956FA43" w14:textId="77777777" w:rsidR="00746090" w:rsidRDefault="00746090" w:rsidP="00746090">
      <w:pPr>
        <w:autoSpaceDE w:val="0"/>
        <w:spacing w:line="360" w:lineRule="auto"/>
        <w:jc w:val="center"/>
        <w:rPr>
          <w:rFonts w:ascii="Arial" w:eastAsia="Tahoma" w:hAnsi="Arial" w:cs="Arial"/>
          <w:b/>
          <w:bCs/>
        </w:rPr>
      </w:pPr>
    </w:p>
    <w:p w14:paraId="58CBBEDF" w14:textId="77777777" w:rsidR="00746090" w:rsidRPr="001A332F" w:rsidRDefault="00746090" w:rsidP="00746090">
      <w:pPr>
        <w:autoSpaceDE w:val="0"/>
        <w:spacing w:line="360" w:lineRule="auto"/>
        <w:jc w:val="both"/>
        <w:rPr>
          <w:rFonts w:ascii="Arial" w:eastAsia="Tahoma" w:hAnsi="Arial" w:cs="Arial"/>
          <w:b/>
          <w:bCs/>
          <w:u w:val="single"/>
        </w:rPr>
      </w:pPr>
      <w:r w:rsidRPr="001A332F">
        <w:rPr>
          <w:rFonts w:ascii="Arial" w:eastAsia="Tahoma" w:hAnsi="Arial" w:cs="Arial"/>
          <w:b/>
          <w:bCs/>
          <w:u w:val="single"/>
        </w:rPr>
        <w:t>MODELO REFERENCIAL DE</w:t>
      </w:r>
      <w:r w:rsidRPr="001A332F">
        <w:rPr>
          <w:rFonts w:ascii="Arial" w:eastAsia="Batang" w:hAnsi="Arial" w:cs="Arial"/>
          <w:b/>
          <w:u w:val="single"/>
        </w:rPr>
        <w:t xml:space="preserve"> DECLARAÇÃO DE CIENCIA </w:t>
      </w:r>
      <w:r w:rsidRPr="001A332F">
        <w:rPr>
          <w:rFonts w:ascii="Arial" w:hAnsi="Arial" w:cs="Arial"/>
          <w:b/>
          <w:u w:val="single"/>
        </w:rPr>
        <w:t xml:space="preserve">DE QUE </w:t>
      </w:r>
      <w:proofErr w:type="gramStart"/>
      <w:r w:rsidRPr="001A332F">
        <w:rPr>
          <w:rFonts w:ascii="Arial" w:hAnsi="Arial" w:cs="Arial"/>
          <w:b/>
          <w:u w:val="single"/>
        </w:rPr>
        <w:t>NA SUA PROPOSTA ECONÔMICA COMPREENDE A INTEGRALIDADE DOS CUSTOS</w:t>
      </w:r>
      <w:proofErr w:type="gramEnd"/>
    </w:p>
    <w:p w14:paraId="1B664562" w14:textId="77777777" w:rsidR="00746090" w:rsidRDefault="00746090" w:rsidP="00746090">
      <w:pPr>
        <w:autoSpaceDE w:val="0"/>
        <w:autoSpaceDN w:val="0"/>
        <w:adjustRightInd w:val="0"/>
        <w:spacing w:line="360" w:lineRule="auto"/>
        <w:jc w:val="center"/>
        <w:rPr>
          <w:rFonts w:ascii="Arial" w:hAnsi="Arial" w:cs="Arial"/>
          <w:b/>
          <w:bCs/>
        </w:rPr>
      </w:pPr>
    </w:p>
    <w:p w14:paraId="3D80884F" w14:textId="77777777" w:rsidR="00746090" w:rsidRDefault="00746090" w:rsidP="00746090">
      <w:pPr>
        <w:autoSpaceDE w:val="0"/>
        <w:autoSpaceDN w:val="0"/>
        <w:adjustRightInd w:val="0"/>
        <w:spacing w:line="360" w:lineRule="auto"/>
        <w:jc w:val="center"/>
        <w:rPr>
          <w:rFonts w:ascii="Arial" w:hAnsi="Arial" w:cs="Arial"/>
          <w:b/>
          <w:bCs/>
        </w:rPr>
      </w:pPr>
    </w:p>
    <w:p w14:paraId="06FA1206" w14:textId="77777777" w:rsidR="00746090" w:rsidRDefault="00746090" w:rsidP="00746090">
      <w:pPr>
        <w:autoSpaceDE w:val="0"/>
        <w:autoSpaceDN w:val="0"/>
        <w:adjustRightInd w:val="0"/>
        <w:spacing w:line="360" w:lineRule="auto"/>
        <w:jc w:val="center"/>
        <w:rPr>
          <w:rFonts w:ascii="Arial" w:hAnsi="Arial" w:cs="Arial"/>
          <w:b/>
          <w:bCs/>
        </w:rPr>
      </w:pPr>
    </w:p>
    <w:p w14:paraId="4292230E" w14:textId="77777777" w:rsidR="00746090" w:rsidRDefault="00746090" w:rsidP="00746090">
      <w:pPr>
        <w:autoSpaceDE w:val="0"/>
        <w:autoSpaceDN w:val="0"/>
        <w:adjustRightInd w:val="0"/>
        <w:spacing w:line="360" w:lineRule="auto"/>
        <w:ind w:firstLine="1440"/>
        <w:jc w:val="both"/>
        <w:rPr>
          <w:rFonts w:ascii="Arial" w:hAnsi="Arial" w:cs="Arial"/>
        </w:rPr>
      </w:pPr>
      <w:r>
        <w:rPr>
          <w:rFonts w:ascii="Arial" w:hAnsi="Arial" w:cs="Arial"/>
        </w:rPr>
        <w:t xml:space="preserve">A ___, pessoa jurídica de direito privado, inscrita no CNPJ sob nº_____, com sede na (endereço completo), por intermédio de seu representante legal ___, nacionalidade, estado civil, profissão, </w:t>
      </w:r>
      <w:proofErr w:type="gramStart"/>
      <w:r>
        <w:rPr>
          <w:rFonts w:ascii="Arial" w:hAnsi="Arial" w:cs="Arial"/>
        </w:rPr>
        <w:t>portador(</w:t>
      </w:r>
      <w:proofErr w:type="gramEnd"/>
      <w:r>
        <w:rPr>
          <w:rFonts w:ascii="Arial" w:hAnsi="Arial" w:cs="Arial"/>
        </w:rPr>
        <w:t xml:space="preserve">a) da cédula de identidade RG nº e inscrito no CPF sob nº __, Declara </w:t>
      </w:r>
      <w:r w:rsidRPr="000F4F9B">
        <w:rPr>
          <w:rFonts w:ascii="Arial" w:hAnsi="Arial" w:cs="Arial"/>
        </w:rPr>
        <w:t xml:space="preserve">de que a partir da participação no certame a licitante está ciente de que na sua proposta econômica compreende a integralidade dos custos para atendimento dos direitos trabalhistas assegurados na Constituição Federal, nas leis trabalhistas, nas normas </w:t>
      </w:r>
      <w:proofErr w:type="spellStart"/>
      <w:r w:rsidRPr="000F4F9B">
        <w:rPr>
          <w:rFonts w:ascii="Arial" w:hAnsi="Arial" w:cs="Arial"/>
        </w:rPr>
        <w:t>infralegais</w:t>
      </w:r>
      <w:proofErr w:type="spellEnd"/>
      <w:r w:rsidRPr="000F4F9B">
        <w:rPr>
          <w:rFonts w:ascii="Arial" w:hAnsi="Arial" w:cs="Arial"/>
        </w:rPr>
        <w:t>, nas convenções coletivas de trabalho e nos termos de ajustamento de conduta vigentes na data de entrega das propostas</w:t>
      </w:r>
      <w:r>
        <w:rPr>
          <w:rFonts w:ascii="Arial" w:hAnsi="Arial" w:cs="Arial"/>
        </w:rPr>
        <w:t>.</w:t>
      </w:r>
    </w:p>
    <w:p w14:paraId="7B57B6BC" w14:textId="77777777" w:rsidR="00746090" w:rsidRDefault="00746090" w:rsidP="00746090">
      <w:pPr>
        <w:autoSpaceDE w:val="0"/>
        <w:spacing w:line="360" w:lineRule="auto"/>
        <w:jc w:val="both"/>
        <w:rPr>
          <w:rFonts w:ascii="Arial" w:eastAsia="Tahoma" w:hAnsi="Arial" w:cs="Arial"/>
        </w:rPr>
      </w:pPr>
    </w:p>
    <w:p w14:paraId="6F0A44A7" w14:textId="77777777" w:rsidR="00746090" w:rsidRDefault="00746090" w:rsidP="00746090">
      <w:pPr>
        <w:autoSpaceDE w:val="0"/>
        <w:spacing w:line="360" w:lineRule="auto"/>
        <w:jc w:val="center"/>
        <w:rPr>
          <w:rFonts w:ascii="Arial" w:eastAsia="Tahoma" w:hAnsi="Arial" w:cs="Arial"/>
        </w:rPr>
      </w:pPr>
      <w:r>
        <w:rPr>
          <w:rFonts w:ascii="Arial" w:eastAsia="Tahoma" w:hAnsi="Arial" w:cs="Arial"/>
        </w:rPr>
        <w:t xml:space="preserve">_________________________________ de ______________ </w:t>
      </w:r>
      <w:proofErr w:type="spellStart"/>
      <w:r>
        <w:rPr>
          <w:rFonts w:ascii="Arial" w:eastAsia="Tahoma" w:hAnsi="Arial" w:cs="Arial"/>
        </w:rPr>
        <w:t>de</w:t>
      </w:r>
      <w:proofErr w:type="spellEnd"/>
      <w:r>
        <w:rPr>
          <w:rFonts w:ascii="Arial" w:eastAsia="Tahoma" w:hAnsi="Arial" w:cs="Arial"/>
        </w:rPr>
        <w:t xml:space="preserve"> ________.</w:t>
      </w:r>
    </w:p>
    <w:p w14:paraId="77F8AC55" w14:textId="77777777" w:rsidR="00746090" w:rsidRDefault="00746090" w:rsidP="00746090">
      <w:pPr>
        <w:autoSpaceDE w:val="0"/>
        <w:spacing w:line="360" w:lineRule="auto"/>
        <w:jc w:val="center"/>
        <w:rPr>
          <w:rFonts w:ascii="Arial" w:eastAsia="Tahoma" w:hAnsi="Arial" w:cs="Arial"/>
        </w:rPr>
      </w:pPr>
    </w:p>
    <w:p w14:paraId="19F827DA" w14:textId="77777777" w:rsidR="00746090" w:rsidRDefault="00746090" w:rsidP="00746090">
      <w:pPr>
        <w:autoSpaceDE w:val="0"/>
        <w:spacing w:line="360" w:lineRule="auto"/>
        <w:jc w:val="center"/>
        <w:rPr>
          <w:rFonts w:ascii="Arial" w:eastAsia="Tahoma" w:hAnsi="Arial" w:cs="Arial"/>
        </w:rPr>
      </w:pPr>
      <w:r>
        <w:rPr>
          <w:rFonts w:ascii="Arial" w:eastAsia="Tahoma" w:hAnsi="Arial" w:cs="Arial"/>
        </w:rPr>
        <w:t>(NOME E ASSINATURA DO REPRESENTANTE DA PESSOA JURÍDICA)</w:t>
      </w:r>
    </w:p>
    <w:p w14:paraId="601D8A1E" w14:textId="77777777" w:rsidR="00746090" w:rsidRDefault="00746090" w:rsidP="00746090">
      <w:pPr>
        <w:autoSpaceDE w:val="0"/>
        <w:spacing w:line="360" w:lineRule="auto"/>
        <w:rPr>
          <w:rFonts w:ascii="Arial" w:hAnsi="Arial" w:cs="Arial"/>
          <w:b/>
          <w:bCs/>
        </w:rPr>
      </w:pPr>
    </w:p>
    <w:p w14:paraId="68489C61" w14:textId="77777777" w:rsidR="00746090" w:rsidRDefault="00746090" w:rsidP="00746090">
      <w:pPr>
        <w:autoSpaceDE w:val="0"/>
        <w:spacing w:line="360" w:lineRule="auto"/>
        <w:rPr>
          <w:rFonts w:ascii="Arial" w:hAnsi="Arial" w:cs="Arial"/>
          <w:b/>
          <w:bCs/>
        </w:rPr>
      </w:pPr>
    </w:p>
    <w:p w14:paraId="44A41C44" w14:textId="77777777" w:rsidR="00746090" w:rsidRDefault="00746090" w:rsidP="00746090">
      <w:pPr>
        <w:autoSpaceDE w:val="0"/>
        <w:spacing w:line="360" w:lineRule="auto"/>
        <w:rPr>
          <w:rFonts w:ascii="Arial" w:hAnsi="Arial" w:cs="Arial"/>
          <w:b/>
          <w:bCs/>
        </w:rPr>
      </w:pPr>
    </w:p>
    <w:p w14:paraId="39A03C3F" w14:textId="77777777" w:rsidR="002454E9" w:rsidRDefault="002454E9" w:rsidP="002454E9">
      <w:pPr>
        <w:suppressAutoHyphens w:val="0"/>
        <w:autoSpaceDE w:val="0"/>
        <w:autoSpaceDN w:val="0"/>
        <w:adjustRightInd w:val="0"/>
        <w:spacing w:line="360" w:lineRule="auto"/>
        <w:jc w:val="center"/>
        <w:rPr>
          <w:rFonts w:ascii="Arial" w:hAnsi="Arial" w:cs="Arial"/>
          <w:b/>
          <w:bCs/>
          <w:color w:val="FF0000"/>
          <w:sz w:val="24"/>
          <w:szCs w:val="24"/>
          <w:lang w:eastAsia="pt-BR"/>
        </w:rPr>
      </w:pPr>
    </w:p>
    <w:p w14:paraId="23D70D8C" w14:textId="77777777" w:rsidR="002454E9" w:rsidRDefault="002454E9" w:rsidP="002454E9">
      <w:pPr>
        <w:suppressAutoHyphens w:val="0"/>
        <w:autoSpaceDE w:val="0"/>
        <w:autoSpaceDN w:val="0"/>
        <w:adjustRightInd w:val="0"/>
        <w:spacing w:line="360" w:lineRule="auto"/>
        <w:jc w:val="center"/>
        <w:rPr>
          <w:rFonts w:ascii="Arial" w:hAnsi="Arial" w:cs="Arial"/>
          <w:b/>
          <w:bCs/>
          <w:color w:val="FF0000"/>
          <w:sz w:val="24"/>
          <w:szCs w:val="24"/>
          <w:lang w:eastAsia="pt-BR"/>
        </w:rPr>
      </w:pPr>
    </w:p>
    <w:p w14:paraId="51981801" w14:textId="77777777" w:rsidR="002454E9" w:rsidRDefault="002454E9" w:rsidP="002454E9">
      <w:pPr>
        <w:suppressAutoHyphens w:val="0"/>
        <w:autoSpaceDE w:val="0"/>
        <w:autoSpaceDN w:val="0"/>
        <w:adjustRightInd w:val="0"/>
        <w:spacing w:line="360" w:lineRule="auto"/>
        <w:jc w:val="center"/>
        <w:rPr>
          <w:rFonts w:ascii="Arial" w:hAnsi="Arial" w:cs="Arial"/>
          <w:b/>
          <w:bCs/>
          <w:color w:val="FF0000"/>
          <w:sz w:val="24"/>
          <w:szCs w:val="24"/>
          <w:lang w:eastAsia="pt-BR"/>
        </w:rPr>
      </w:pPr>
    </w:p>
    <w:p w14:paraId="39E13977" w14:textId="77777777" w:rsidR="002454E9" w:rsidRDefault="002454E9" w:rsidP="002454E9">
      <w:pPr>
        <w:suppressAutoHyphens w:val="0"/>
        <w:autoSpaceDE w:val="0"/>
        <w:autoSpaceDN w:val="0"/>
        <w:adjustRightInd w:val="0"/>
        <w:spacing w:line="360" w:lineRule="auto"/>
        <w:jc w:val="center"/>
        <w:rPr>
          <w:rFonts w:ascii="Arial" w:hAnsi="Arial" w:cs="Arial"/>
          <w:b/>
          <w:bCs/>
          <w:color w:val="FF0000"/>
          <w:sz w:val="24"/>
          <w:szCs w:val="24"/>
          <w:lang w:eastAsia="pt-BR"/>
        </w:rPr>
      </w:pPr>
    </w:p>
    <w:p w14:paraId="5F9A2EE6" w14:textId="77777777" w:rsidR="002454E9" w:rsidRDefault="002454E9" w:rsidP="002454E9">
      <w:pPr>
        <w:suppressAutoHyphens w:val="0"/>
        <w:autoSpaceDE w:val="0"/>
        <w:autoSpaceDN w:val="0"/>
        <w:adjustRightInd w:val="0"/>
        <w:spacing w:line="360" w:lineRule="auto"/>
        <w:jc w:val="center"/>
        <w:rPr>
          <w:rFonts w:ascii="Arial" w:hAnsi="Arial" w:cs="Arial"/>
          <w:b/>
          <w:bCs/>
          <w:color w:val="FF0000"/>
          <w:sz w:val="24"/>
          <w:szCs w:val="24"/>
          <w:lang w:eastAsia="pt-BR"/>
        </w:rPr>
      </w:pPr>
    </w:p>
    <w:p w14:paraId="6B3CD66A" w14:textId="77777777" w:rsidR="002454E9" w:rsidRDefault="002454E9" w:rsidP="002454E9">
      <w:pPr>
        <w:suppressAutoHyphens w:val="0"/>
        <w:autoSpaceDE w:val="0"/>
        <w:autoSpaceDN w:val="0"/>
        <w:adjustRightInd w:val="0"/>
        <w:spacing w:line="360" w:lineRule="auto"/>
        <w:jc w:val="center"/>
        <w:rPr>
          <w:rFonts w:ascii="Arial" w:hAnsi="Arial" w:cs="Arial"/>
          <w:b/>
          <w:bCs/>
          <w:color w:val="FF0000"/>
          <w:sz w:val="24"/>
          <w:szCs w:val="24"/>
          <w:lang w:eastAsia="pt-BR"/>
        </w:rPr>
      </w:pPr>
    </w:p>
    <w:p w14:paraId="2276B356" w14:textId="77777777" w:rsidR="002454E9" w:rsidRDefault="002454E9" w:rsidP="002454E9">
      <w:pPr>
        <w:suppressAutoHyphens w:val="0"/>
        <w:autoSpaceDE w:val="0"/>
        <w:autoSpaceDN w:val="0"/>
        <w:adjustRightInd w:val="0"/>
        <w:spacing w:line="360" w:lineRule="auto"/>
        <w:jc w:val="center"/>
        <w:rPr>
          <w:rFonts w:ascii="Arial" w:hAnsi="Arial" w:cs="Arial"/>
          <w:b/>
          <w:bCs/>
          <w:color w:val="FF0000"/>
          <w:sz w:val="24"/>
          <w:szCs w:val="24"/>
          <w:lang w:eastAsia="pt-BR"/>
        </w:rPr>
      </w:pPr>
    </w:p>
    <w:p w14:paraId="4DAD8456" w14:textId="77777777" w:rsidR="002454E9" w:rsidRDefault="002454E9" w:rsidP="002454E9">
      <w:pPr>
        <w:suppressAutoHyphens w:val="0"/>
        <w:autoSpaceDE w:val="0"/>
        <w:autoSpaceDN w:val="0"/>
        <w:adjustRightInd w:val="0"/>
        <w:spacing w:line="360" w:lineRule="auto"/>
        <w:jc w:val="center"/>
        <w:rPr>
          <w:rFonts w:ascii="Arial" w:hAnsi="Arial" w:cs="Arial"/>
          <w:b/>
          <w:bCs/>
          <w:color w:val="FF0000"/>
          <w:sz w:val="24"/>
          <w:szCs w:val="24"/>
          <w:lang w:eastAsia="pt-BR"/>
        </w:rPr>
      </w:pPr>
    </w:p>
    <w:p w14:paraId="629BC5A3" w14:textId="77777777" w:rsidR="002454E9" w:rsidRDefault="002454E9" w:rsidP="002454E9">
      <w:pPr>
        <w:suppressAutoHyphens w:val="0"/>
        <w:autoSpaceDE w:val="0"/>
        <w:autoSpaceDN w:val="0"/>
        <w:adjustRightInd w:val="0"/>
        <w:spacing w:line="360" w:lineRule="auto"/>
        <w:jc w:val="center"/>
        <w:rPr>
          <w:rFonts w:ascii="Arial" w:hAnsi="Arial" w:cs="Arial"/>
          <w:b/>
          <w:bCs/>
          <w:color w:val="FF0000"/>
          <w:sz w:val="24"/>
          <w:szCs w:val="24"/>
          <w:lang w:eastAsia="pt-BR"/>
        </w:rPr>
      </w:pPr>
    </w:p>
    <w:p w14:paraId="3CB52723" w14:textId="77777777" w:rsidR="002454E9" w:rsidRDefault="002454E9" w:rsidP="002454E9">
      <w:pPr>
        <w:suppressAutoHyphens w:val="0"/>
        <w:autoSpaceDE w:val="0"/>
        <w:autoSpaceDN w:val="0"/>
        <w:adjustRightInd w:val="0"/>
        <w:spacing w:line="360" w:lineRule="auto"/>
        <w:jc w:val="center"/>
        <w:rPr>
          <w:rFonts w:ascii="Arial" w:hAnsi="Arial" w:cs="Arial"/>
          <w:b/>
          <w:bCs/>
          <w:color w:val="FF0000"/>
          <w:sz w:val="24"/>
          <w:szCs w:val="24"/>
          <w:lang w:eastAsia="pt-BR"/>
        </w:rPr>
      </w:pPr>
    </w:p>
    <w:p w14:paraId="23EC6440" w14:textId="77777777" w:rsidR="002454E9" w:rsidRDefault="002454E9" w:rsidP="002454E9">
      <w:pPr>
        <w:suppressAutoHyphens w:val="0"/>
        <w:autoSpaceDE w:val="0"/>
        <w:autoSpaceDN w:val="0"/>
        <w:adjustRightInd w:val="0"/>
        <w:spacing w:line="360" w:lineRule="auto"/>
        <w:jc w:val="center"/>
        <w:rPr>
          <w:rFonts w:ascii="Arial" w:hAnsi="Arial" w:cs="Arial"/>
          <w:b/>
          <w:bCs/>
          <w:color w:val="FF0000"/>
          <w:sz w:val="24"/>
          <w:szCs w:val="24"/>
          <w:lang w:eastAsia="pt-BR"/>
        </w:rPr>
      </w:pPr>
    </w:p>
    <w:p w14:paraId="11142485" w14:textId="77777777" w:rsidR="002454E9" w:rsidRDefault="002454E9" w:rsidP="002454E9">
      <w:pPr>
        <w:suppressAutoHyphens w:val="0"/>
        <w:autoSpaceDE w:val="0"/>
        <w:autoSpaceDN w:val="0"/>
        <w:adjustRightInd w:val="0"/>
        <w:spacing w:line="360" w:lineRule="auto"/>
        <w:jc w:val="center"/>
        <w:rPr>
          <w:rFonts w:ascii="Arial" w:hAnsi="Arial" w:cs="Arial"/>
          <w:b/>
          <w:bCs/>
          <w:color w:val="FF0000"/>
          <w:sz w:val="24"/>
          <w:szCs w:val="24"/>
          <w:lang w:eastAsia="pt-BR"/>
        </w:rPr>
      </w:pPr>
    </w:p>
    <w:p w14:paraId="0FCFB59A" w14:textId="77777777" w:rsidR="002454E9" w:rsidRDefault="002454E9" w:rsidP="002454E9">
      <w:pPr>
        <w:suppressAutoHyphens w:val="0"/>
        <w:autoSpaceDE w:val="0"/>
        <w:autoSpaceDN w:val="0"/>
        <w:adjustRightInd w:val="0"/>
        <w:spacing w:line="360" w:lineRule="auto"/>
        <w:jc w:val="center"/>
        <w:rPr>
          <w:rFonts w:ascii="Arial" w:hAnsi="Arial" w:cs="Arial"/>
          <w:b/>
          <w:bCs/>
          <w:color w:val="FF0000"/>
          <w:sz w:val="24"/>
          <w:szCs w:val="24"/>
          <w:lang w:eastAsia="pt-BR"/>
        </w:rPr>
      </w:pPr>
    </w:p>
    <w:p w14:paraId="4EF0E549" w14:textId="77777777" w:rsidR="002454E9" w:rsidRDefault="002454E9" w:rsidP="002454E9">
      <w:pPr>
        <w:suppressAutoHyphens w:val="0"/>
        <w:autoSpaceDE w:val="0"/>
        <w:autoSpaceDN w:val="0"/>
        <w:adjustRightInd w:val="0"/>
        <w:spacing w:line="360" w:lineRule="auto"/>
        <w:jc w:val="center"/>
        <w:rPr>
          <w:rFonts w:ascii="Arial" w:hAnsi="Arial" w:cs="Arial"/>
          <w:b/>
          <w:bCs/>
          <w:color w:val="FF0000"/>
          <w:sz w:val="24"/>
          <w:szCs w:val="24"/>
          <w:lang w:eastAsia="pt-BR"/>
        </w:rPr>
      </w:pPr>
    </w:p>
    <w:p w14:paraId="7FCCFB7E" w14:textId="77777777" w:rsidR="002454E9" w:rsidRDefault="002454E9" w:rsidP="002454E9">
      <w:pPr>
        <w:suppressAutoHyphens w:val="0"/>
        <w:autoSpaceDE w:val="0"/>
        <w:autoSpaceDN w:val="0"/>
        <w:adjustRightInd w:val="0"/>
        <w:spacing w:line="360" w:lineRule="auto"/>
        <w:jc w:val="center"/>
        <w:rPr>
          <w:rFonts w:ascii="Arial" w:hAnsi="Arial" w:cs="Arial"/>
          <w:b/>
          <w:bCs/>
          <w:color w:val="FF0000"/>
          <w:sz w:val="24"/>
          <w:szCs w:val="24"/>
          <w:lang w:eastAsia="pt-BR"/>
        </w:rPr>
      </w:pPr>
    </w:p>
    <w:p w14:paraId="47ED1A75" w14:textId="77777777" w:rsidR="002454E9" w:rsidRDefault="002454E9" w:rsidP="002454E9">
      <w:pPr>
        <w:suppressAutoHyphens w:val="0"/>
        <w:autoSpaceDE w:val="0"/>
        <w:autoSpaceDN w:val="0"/>
        <w:adjustRightInd w:val="0"/>
        <w:spacing w:line="360" w:lineRule="auto"/>
        <w:jc w:val="center"/>
        <w:rPr>
          <w:rFonts w:ascii="Arial" w:hAnsi="Arial" w:cs="Arial"/>
          <w:b/>
          <w:bCs/>
          <w:color w:val="FF0000"/>
          <w:sz w:val="24"/>
          <w:szCs w:val="24"/>
          <w:lang w:eastAsia="pt-BR"/>
        </w:rPr>
      </w:pPr>
    </w:p>
    <w:p w14:paraId="0EC76FB8" w14:textId="77777777" w:rsidR="002454E9" w:rsidRDefault="002454E9" w:rsidP="002454E9">
      <w:pPr>
        <w:suppressAutoHyphens w:val="0"/>
        <w:autoSpaceDE w:val="0"/>
        <w:autoSpaceDN w:val="0"/>
        <w:adjustRightInd w:val="0"/>
        <w:spacing w:line="360" w:lineRule="auto"/>
        <w:jc w:val="center"/>
        <w:rPr>
          <w:rFonts w:ascii="Arial" w:hAnsi="Arial" w:cs="Arial"/>
          <w:b/>
          <w:bCs/>
          <w:color w:val="FF0000"/>
          <w:sz w:val="24"/>
          <w:szCs w:val="24"/>
          <w:lang w:eastAsia="pt-BR"/>
        </w:rPr>
      </w:pPr>
    </w:p>
    <w:p w14:paraId="3C794DA7" w14:textId="3B0EC6A6" w:rsidR="002454E9" w:rsidRPr="00FE73B0" w:rsidRDefault="005E062C" w:rsidP="002454E9">
      <w:pPr>
        <w:suppressAutoHyphens w:val="0"/>
        <w:autoSpaceDE w:val="0"/>
        <w:autoSpaceDN w:val="0"/>
        <w:adjustRightInd w:val="0"/>
        <w:spacing w:line="360" w:lineRule="auto"/>
        <w:jc w:val="center"/>
        <w:rPr>
          <w:rFonts w:ascii="Arial" w:hAnsi="Arial" w:cs="Arial"/>
          <w:b/>
          <w:bCs/>
          <w:color w:val="FF0000"/>
          <w:sz w:val="24"/>
          <w:szCs w:val="24"/>
          <w:lang w:eastAsia="pt-BR"/>
        </w:rPr>
      </w:pPr>
      <w:r>
        <w:rPr>
          <w:rFonts w:ascii="Arial" w:hAnsi="Arial" w:cs="Arial"/>
          <w:b/>
          <w:bCs/>
          <w:color w:val="FF0000"/>
          <w:sz w:val="24"/>
          <w:szCs w:val="24"/>
          <w:lang w:eastAsia="pt-BR"/>
        </w:rPr>
        <w:t>PREGÃO ELETRÔNICO N.º 34</w:t>
      </w:r>
      <w:bookmarkStart w:id="1" w:name="_GoBack"/>
      <w:bookmarkEnd w:id="1"/>
      <w:r w:rsidR="002454E9">
        <w:rPr>
          <w:rFonts w:ascii="Arial" w:hAnsi="Arial" w:cs="Arial"/>
          <w:b/>
          <w:bCs/>
          <w:color w:val="FF0000"/>
          <w:sz w:val="24"/>
          <w:szCs w:val="24"/>
          <w:lang w:eastAsia="pt-BR"/>
        </w:rPr>
        <w:t>/2024</w:t>
      </w:r>
    </w:p>
    <w:p w14:paraId="206BD3CE" w14:textId="63391E68" w:rsidR="00913439" w:rsidRPr="00224006" w:rsidRDefault="00913439" w:rsidP="00913439">
      <w:pPr>
        <w:suppressAutoHyphens w:val="0"/>
        <w:autoSpaceDE w:val="0"/>
        <w:spacing w:line="360" w:lineRule="auto"/>
        <w:jc w:val="center"/>
        <w:rPr>
          <w:rFonts w:ascii="Arial" w:hAnsi="Arial" w:cs="Arial"/>
          <w:b/>
          <w:bCs/>
          <w:color w:val="FF0000"/>
          <w:sz w:val="24"/>
          <w:szCs w:val="24"/>
        </w:rPr>
      </w:pPr>
      <w:r w:rsidRPr="00224006">
        <w:rPr>
          <w:rFonts w:ascii="Arial" w:hAnsi="Arial" w:cs="Arial"/>
          <w:b/>
          <w:bCs/>
          <w:color w:val="FF0000"/>
          <w:sz w:val="24"/>
          <w:szCs w:val="24"/>
        </w:rPr>
        <w:t>ATA DE REGISTRO _/202</w:t>
      </w:r>
      <w:r w:rsidR="00224006" w:rsidRPr="00224006">
        <w:rPr>
          <w:rFonts w:ascii="Arial" w:hAnsi="Arial" w:cs="Arial"/>
          <w:b/>
          <w:bCs/>
          <w:color w:val="FF0000"/>
          <w:sz w:val="24"/>
          <w:szCs w:val="24"/>
        </w:rPr>
        <w:t>4</w:t>
      </w:r>
      <w:r w:rsidRPr="00224006">
        <w:rPr>
          <w:rFonts w:ascii="Arial" w:hAnsi="Arial" w:cs="Arial"/>
          <w:b/>
          <w:bCs/>
          <w:color w:val="FF0000"/>
          <w:sz w:val="24"/>
          <w:szCs w:val="24"/>
        </w:rPr>
        <w:t>.</w:t>
      </w:r>
    </w:p>
    <w:p w14:paraId="64C8F660" w14:textId="500776AA" w:rsidR="00BC77F7" w:rsidRPr="00FE73B0" w:rsidRDefault="000A2707" w:rsidP="00BC77F7">
      <w:pPr>
        <w:suppressAutoHyphens w:val="0"/>
        <w:autoSpaceDE w:val="0"/>
        <w:spacing w:line="360" w:lineRule="auto"/>
        <w:jc w:val="center"/>
        <w:rPr>
          <w:rFonts w:ascii="Arial" w:hAnsi="Arial" w:cs="Arial"/>
          <w:b/>
          <w:bCs/>
          <w:sz w:val="24"/>
          <w:szCs w:val="24"/>
        </w:rPr>
      </w:pPr>
      <w:r>
        <w:rPr>
          <w:rFonts w:ascii="Arial" w:hAnsi="Arial" w:cs="Arial"/>
          <w:b/>
          <w:bCs/>
          <w:sz w:val="24"/>
          <w:szCs w:val="24"/>
        </w:rPr>
        <w:t>ANEXO VII</w:t>
      </w:r>
    </w:p>
    <w:p w14:paraId="0DC891B1" w14:textId="56E89B88" w:rsidR="00BC77F7" w:rsidRPr="00FE73B0" w:rsidRDefault="000F7EF0" w:rsidP="00BC77F7">
      <w:pPr>
        <w:suppressAutoHyphens w:val="0"/>
        <w:autoSpaceDE w:val="0"/>
        <w:spacing w:line="360" w:lineRule="auto"/>
        <w:jc w:val="center"/>
        <w:rPr>
          <w:rFonts w:ascii="Arial" w:hAnsi="Arial" w:cs="Arial"/>
          <w:b/>
          <w:bCs/>
          <w:sz w:val="24"/>
          <w:szCs w:val="24"/>
        </w:rPr>
      </w:pPr>
      <w:r>
        <w:rPr>
          <w:rFonts w:ascii="Arial" w:hAnsi="Arial" w:cs="Arial"/>
          <w:b/>
          <w:sz w:val="24"/>
          <w:szCs w:val="24"/>
          <w:u w:val="single"/>
        </w:rPr>
        <w:t>REGISTRO DE PREÇOS DE MATERIAIS DE ENFERMAGEM</w:t>
      </w:r>
    </w:p>
    <w:p w14:paraId="19DFF605" w14:textId="77777777" w:rsidR="00F323A2" w:rsidRPr="00FE73B0" w:rsidRDefault="00F323A2" w:rsidP="00BC77F7">
      <w:pPr>
        <w:suppressAutoHyphens w:val="0"/>
        <w:autoSpaceDE w:val="0"/>
        <w:spacing w:line="360" w:lineRule="auto"/>
        <w:jc w:val="center"/>
        <w:rPr>
          <w:rFonts w:ascii="Arial" w:hAnsi="Arial" w:cs="Arial"/>
          <w:b/>
          <w:bCs/>
          <w:sz w:val="24"/>
          <w:szCs w:val="24"/>
        </w:rPr>
      </w:pPr>
    </w:p>
    <w:p w14:paraId="1E707647" w14:textId="77777777" w:rsidR="00F323A2" w:rsidRPr="00FE73B0" w:rsidRDefault="00F323A2" w:rsidP="00BC77F7">
      <w:pPr>
        <w:suppressAutoHyphens w:val="0"/>
        <w:autoSpaceDE w:val="0"/>
        <w:spacing w:line="360" w:lineRule="auto"/>
        <w:jc w:val="center"/>
        <w:rPr>
          <w:rFonts w:ascii="Arial" w:hAnsi="Arial" w:cs="Arial"/>
          <w:b/>
          <w:bCs/>
          <w:sz w:val="24"/>
          <w:szCs w:val="24"/>
        </w:rPr>
      </w:pPr>
    </w:p>
    <w:p w14:paraId="6289EABF" w14:textId="4371097F" w:rsidR="00BC77F7" w:rsidRDefault="00BC77F7" w:rsidP="00BC77F7">
      <w:pPr>
        <w:suppressAutoHyphens w:val="0"/>
        <w:autoSpaceDE w:val="0"/>
        <w:spacing w:line="360" w:lineRule="auto"/>
        <w:jc w:val="center"/>
        <w:rPr>
          <w:rFonts w:ascii="Arial" w:hAnsi="Arial" w:cs="Arial"/>
          <w:b/>
          <w:bCs/>
          <w:sz w:val="24"/>
          <w:szCs w:val="24"/>
        </w:rPr>
      </w:pPr>
      <w:r w:rsidRPr="00FE73B0">
        <w:rPr>
          <w:rFonts w:ascii="Arial" w:hAnsi="Arial" w:cs="Arial"/>
          <w:b/>
          <w:bCs/>
          <w:sz w:val="24"/>
          <w:szCs w:val="24"/>
        </w:rPr>
        <w:t>IDENTIFICAÇÃO DAS PARTES</w:t>
      </w:r>
    </w:p>
    <w:p w14:paraId="6286216E" w14:textId="77777777" w:rsidR="000639B7" w:rsidRPr="00FE73B0" w:rsidRDefault="000639B7" w:rsidP="00BC77F7">
      <w:pPr>
        <w:suppressAutoHyphens w:val="0"/>
        <w:autoSpaceDE w:val="0"/>
        <w:spacing w:line="360" w:lineRule="auto"/>
        <w:jc w:val="center"/>
        <w:rPr>
          <w:rFonts w:ascii="Arial" w:hAnsi="Arial" w:cs="Arial"/>
          <w:b/>
          <w:bCs/>
          <w:sz w:val="24"/>
          <w:szCs w:val="24"/>
        </w:rPr>
      </w:pPr>
    </w:p>
    <w:p w14:paraId="5FFF8B1C" w14:textId="57F5C3EE"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rPr>
        <w:t xml:space="preserve">Ata de Registro de Preços que entre si celebram, O </w:t>
      </w:r>
      <w:r w:rsidRPr="00FE73B0">
        <w:rPr>
          <w:rFonts w:ascii="Arial" w:hAnsi="Arial" w:cs="Arial"/>
          <w:b/>
          <w:sz w:val="24"/>
          <w:szCs w:val="24"/>
        </w:rPr>
        <w:t>MUNICÍPIO DE CEDRAL</w:t>
      </w:r>
      <w:r w:rsidRPr="00FE73B0">
        <w:rPr>
          <w:rFonts w:ascii="Arial" w:hAnsi="Arial" w:cs="Arial"/>
          <w:sz w:val="24"/>
          <w:szCs w:val="24"/>
        </w:rPr>
        <w:t xml:space="preserve">, pessoa jurídica de direito público interno, inscrito no CNPJ nº 45.093.663/0001-36, com sede à Avenida Antônio dos Santos Galante n.º 429, Centro, neste ato representado pelo Prefeito Municipal </w:t>
      </w:r>
      <w:r w:rsidRPr="00FE73B0">
        <w:rPr>
          <w:rFonts w:ascii="Arial" w:hAnsi="Arial" w:cs="Arial"/>
          <w:b/>
          <w:sz w:val="24"/>
          <w:szCs w:val="24"/>
        </w:rPr>
        <w:t>PAULO RICARDO BEOLCHI DE LUCAS</w:t>
      </w:r>
      <w:r w:rsidRPr="00FE73B0">
        <w:rPr>
          <w:rFonts w:ascii="Arial" w:hAnsi="Arial" w:cs="Arial"/>
          <w:sz w:val="24"/>
          <w:szCs w:val="24"/>
        </w:rPr>
        <w:t>, brasileiro, casado, portador do RG nº 8.384.343-7 SSP/SP e inscrito no CPF sob nº 077.503.</w:t>
      </w:r>
      <w:r w:rsidR="007F6B8B">
        <w:rPr>
          <w:rFonts w:ascii="Arial" w:hAnsi="Arial" w:cs="Arial"/>
          <w:sz w:val="24"/>
          <w:szCs w:val="24"/>
        </w:rPr>
        <w:t>0</w:t>
      </w:r>
      <w:r w:rsidRPr="00FE73B0">
        <w:rPr>
          <w:rFonts w:ascii="Arial" w:hAnsi="Arial" w:cs="Arial"/>
          <w:sz w:val="24"/>
          <w:szCs w:val="24"/>
        </w:rPr>
        <w:t>08-21, residente e domiciliado à Avenida Luiz de Mello, 395, Estância das Pai</w:t>
      </w:r>
      <w:r w:rsidR="000C6C91" w:rsidRPr="00FE73B0">
        <w:rPr>
          <w:rFonts w:ascii="Arial" w:hAnsi="Arial" w:cs="Arial"/>
          <w:sz w:val="24"/>
          <w:szCs w:val="24"/>
        </w:rPr>
        <w:t>neiras, Nova Cedral, Cedral/SP</w:t>
      </w:r>
      <w:r w:rsidR="000C6C91" w:rsidRPr="00FE73B0">
        <w:rPr>
          <w:rFonts w:ascii="Arial" w:hAnsi="Arial" w:cs="Arial"/>
          <w:b/>
          <w:sz w:val="24"/>
          <w:szCs w:val="24"/>
        </w:rPr>
        <w:t xml:space="preserve">, </w:t>
      </w:r>
      <w:r w:rsidR="000C6C91" w:rsidRPr="00FE73B0">
        <w:rPr>
          <w:rFonts w:ascii="Arial" w:hAnsi="Arial" w:cs="Arial"/>
          <w:sz w:val="24"/>
          <w:szCs w:val="24"/>
        </w:rPr>
        <w:t xml:space="preserve">CEP 15.895-000, </w:t>
      </w:r>
      <w:r w:rsidR="000C6C91" w:rsidRPr="00FE73B0">
        <w:rPr>
          <w:rFonts w:ascii="Arial" w:hAnsi="Arial" w:cs="Arial"/>
          <w:b/>
          <w:sz w:val="24"/>
          <w:szCs w:val="24"/>
        </w:rPr>
        <w:t xml:space="preserve">ÓRGÃO GERENCIADOR DO REGISTRO DE PREÇOS, </w:t>
      </w:r>
      <w:r w:rsidRPr="00FE73B0">
        <w:rPr>
          <w:rFonts w:ascii="Arial" w:hAnsi="Arial" w:cs="Arial"/>
          <w:sz w:val="24"/>
          <w:szCs w:val="24"/>
        </w:rPr>
        <w:t>e (nome da pessoa jurídica com qualificação completa e representante legal com qualificação completa</w:t>
      </w:r>
      <w:proofErr w:type="gramStart"/>
      <w:r w:rsidRPr="00FE73B0">
        <w:rPr>
          <w:rFonts w:ascii="Arial" w:hAnsi="Arial" w:cs="Arial"/>
          <w:sz w:val="24"/>
          <w:szCs w:val="24"/>
        </w:rPr>
        <w:t xml:space="preserve"> )</w:t>
      </w:r>
      <w:proofErr w:type="gramEnd"/>
      <w:r w:rsidR="000C6C91" w:rsidRPr="00FE73B0">
        <w:rPr>
          <w:rFonts w:ascii="Arial" w:hAnsi="Arial" w:cs="Arial"/>
          <w:sz w:val="24"/>
          <w:szCs w:val="24"/>
        </w:rPr>
        <w:t xml:space="preserve">, </w:t>
      </w:r>
      <w:r w:rsidR="000C6C91" w:rsidRPr="00FE73B0">
        <w:rPr>
          <w:rFonts w:ascii="Arial" w:hAnsi="Arial" w:cs="Arial"/>
          <w:b/>
          <w:sz w:val="24"/>
          <w:szCs w:val="24"/>
        </w:rPr>
        <w:t>DETENTORA DO REGISTRO DE PREÇOS,</w:t>
      </w:r>
      <w:r w:rsidRPr="00FE73B0">
        <w:rPr>
          <w:rFonts w:ascii="Arial" w:hAnsi="Arial" w:cs="Arial"/>
          <w:sz w:val="24"/>
          <w:szCs w:val="24"/>
        </w:rPr>
        <w:t xml:space="preserve"> resolvem </w:t>
      </w:r>
      <w:r w:rsidRPr="00FE73B0">
        <w:rPr>
          <w:rFonts w:ascii="Arial" w:hAnsi="Arial" w:cs="Arial"/>
          <w:sz w:val="24"/>
          <w:szCs w:val="24"/>
        </w:rPr>
        <w:lastRenderedPageBreak/>
        <w:t>REGISTRAR OS PREÇOS de acordo com tabela em anexo a esta ata, que é parte integrante e indissociável.</w:t>
      </w:r>
    </w:p>
    <w:p w14:paraId="69889653" w14:textId="77777777" w:rsidR="00BC77F7" w:rsidRPr="00FE73B0" w:rsidRDefault="00BC77F7" w:rsidP="00BC77F7">
      <w:pPr>
        <w:spacing w:line="360" w:lineRule="auto"/>
        <w:ind w:firstLine="1418"/>
        <w:jc w:val="both"/>
        <w:rPr>
          <w:rFonts w:ascii="Arial" w:hAnsi="Arial" w:cs="Arial"/>
          <w:sz w:val="24"/>
          <w:szCs w:val="24"/>
        </w:rPr>
      </w:pPr>
    </w:p>
    <w:p w14:paraId="37FBD03C" w14:textId="77777777" w:rsidR="00BC77F7" w:rsidRPr="00FE73B0" w:rsidRDefault="00BC77F7" w:rsidP="00BC77F7">
      <w:pPr>
        <w:suppressAutoHyphens w:val="0"/>
        <w:autoSpaceDE w:val="0"/>
        <w:spacing w:line="360" w:lineRule="auto"/>
        <w:jc w:val="both"/>
        <w:rPr>
          <w:rFonts w:ascii="Arial" w:hAnsi="Arial" w:cs="Arial"/>
          <w:b/>
          <w:sz w:val="24"/>
          <w:szCs w:val="24"/>
        </w:rPr>
      </w:pPr>
      <w:r w:rsidRPr="00FE73B0">
        <w:rPr>
          <w:rFonts w:ascii="Arial" w:hAnsi="Arial" w:cs="Arial"/>
          <w:b/>
          <w:sz w:val="24"/>
          <w:szCs w:val="24"/>
        </w:rPr>
        <w:t>CLÁUSULA PRIMEIRA - DO OBJETO</w:t>
      </w:r>
    </w:p>
    <w:p w14:paraId="52705EB8" w14:textId="046DDCDC"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1.1 - </w:t>
      </w:r>
      <w:proofErr w:type="gramStart"/>
      <w:r w:rsidRPr="00FE73B0">
        <w:rPr>
          <w:rFonts w:ascii="Arial" w:hAnsi="Arial" w:cs="Arial"/>
          <w:sz w:val="24"/>
          <w:szCs w:val="24"/>
        </w:rPr>
        <w:t>A presente</w:t>
      </w:r>
      <w:proofErr w:type="gramEnd"/>
      <w:r w:rsidRPr="00FE73B0">
        <w:rPr>
          <w:rFonts w:ascii="Arial" w:hAnsi="Arial" w:cs="Arial"/>
          <w:sz w:val="24"/>
          <w:szCs w:val="24"/>
        </w:rPr>
        <w:t xml:space="preserve"> Ata tem por objeto </w:t>
      </w:r>
      <w:r w:rsidR="000F7EF0">
        <w:rPr>
          <w:rFonts w:ascii="Arial" w:hAnsi="Arial" w:cs="Arial"/>
          <w:b/>
          <w:sz w:val="24"/>
          <w:szCs w:val="24"/>
          <w:u w:val="single"/>
        </w:rPr>
        <w:t>REGISTRO DE PREÇOS DE MATERIAIS DE ENFERMAGEM</w:t>
      </w:r>
      <w:r w:rsidRPr="00FE73B0">
        <w:rPr>
          <w:rFonts w:ascii="Arial" w:hAnsi="Arial" w:cs="Arial"/>
          <w:sz w:val="24"/>
          <w:szCs w:val="24"/>
        </w:rPr>
        <w:t>, conforme especificações constantes no Anexo I do edital.</w:t>
      </w:r>
    </w:p>
    <w:p w14:paraId="3BEE9947"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14:paraId="4B7B09DD" w14:textId="77777777" w:rsidR="00BC77F7" w:rsidRPr="00FE73B0" w:rsidRDefault="00BC77F7" w:rsidP="00BC77F7">
      <w:pPr>
        <w:suppressAutoHyphens w:val="0"/>
        <w:autoSpaceDE w:val="0"/>
        <w:spacing w:line="360" w:lineRule="auto"/>
        <w:jc w:val="both"/>
        <w:rPr>
          <w:rFonts w:ascii="Arial" w:hAnsi="Arial" w:cs="Arial"/>
          <w:sz w:val="24"/>
          <w:szCs w:val="24"/>
        </w:rPr>
      </w:pPr>
    </w:p>
    <w:p w14:paraId="4A3651A7" w14:textId="77777777" w:rsidR="00BC77F7" w:rsidRPr="00FE73B0" w:rsidRDefault="00BC77F7" w:rsidP="00BC77F7">
      <w:pPr>
        <w:suppressAutoHyphens w:val="0"/>
        <w:autoSpaceDE w:val="0"/>
        <w:spacing w:line="360" w:lineRule="auto"/>
        <w:jc w:val="both"/>
        <w:rPr>
          <w:rFonts w:ascii="Arial" w:hAnsi="Arial" w:cs="Arial"/>
          <w:b/>
          <w:sz w:val="24"/>
          <w:szCs w:val="24"/>
        </w:rPr>
      </w:pPr>
      <w:r w:rsidRPr="00FE73B0">
        <w:rPr>
          <w:rFonts w:ascii="Arial" w:hAnsi="Arial" w:cs="Arial"/>
          <w:b/>
          <w:sz w:val="24"/>
          <w:szCs w:val="24"/>
        </w:rPr>
        <w:t>CLÁUSULA SEGUNDA - DA VIGÊNCIA DA ATA DE REGISTRO DE PREÇOS</w:t>
      </w:r>
    </w:p>
    <w:p w14:paraId="20E762DD" w14:textId="4B4D1C29" w:rsidR="00BC77F7" w:rsidRPr="00FE73B0" w:rsidRDefault="003B54A0" w:rsidP="00BC77F7">
      <w:pPr>
        <w:suppressAutoHyphens w:val="0"/>
        <w:autoSpaceDE w:val="0"/>
        <w:spacing w:line="360" w:lineRule="auto"/>
        <w:jc w:val="both"/>
        <w:rPr>
          <w:rFonts w:ascii="Arial" w:hAnsi="Arial" w:cs="Arial"/>
          <w:sz w:val="24"/>
          <w:szCs w:val="24"/>
        </w:rPr>
      </w:pPr>
      <w:r w:rsidRPr="00FE73B0">
        <w:rPr>
          <w:rFonts w:ascii="Arial" w:hAnsi="Arial" w:cs="Arial"/>
          <w:b/>
          <w:sz w:val="24"/>
          <w:szCs w:val="24"/>
          <w:u w:val="single"/>
        </w:rPr>
        <w:t xml:space="preserve">2.1 – </w:t>
      </w:r>
      <w:proofErr w:type="gramStart"/>
      <w:r w:rsidRPr="00FE73B0">
        <w:rPr>
          <w:rFonts w:ascii="Arial" w:hAnsi="Arial" w:cs="Arial"/>
          <w:b/>
          <w:sz w:val="24"/>
          <w:szCs w:val="24"/>
          <w:u w:val="single"/>
        </w:rPr>
        <w:t>A presente</w:t>
      </w:r>
      <w:proofErr w:type="gramEnd"/>
      <w:r w:rsidRPr="00FE73B0">
        <w:rPr>
          <w:rFonts w:ascii="Arial" w:hAnsi="Arial" w:cs="Arial"/>
          <w:b/>
          <w:sz w:val="24"/>
          <w:szCs w:val="24"/>
          <w:u w:val="single"/>
        </w:rPr>
        <w:t xml:space="preserve"> Ata de Registro de Preços terá vigência/validade de 1 ano, podendo ser prorrogada por igual período, a critério da Administração, desde que comprovado o preço vantajoso</w:t>
      </w:r>
      <w:r w:rsidRPr="00FE73B0">
        <w:rPr>
          <w:rFonts w:ascii="Arial" w:hAnsi="Arial" w:cs="Arial"/>
          <w:sz w:val="24"/>
          <w:szCs w:val="24"/>
        </w:rPr>
        <w:t>.</w:t>
      </w:r>
    </w:p>
    <w:p w14:paraId="67C8810A"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2.2 – A vigência da Ata de Registro de Preços iniciar-se-á após a sua publicação.</w:t>
      </w:r>
    </w:p>
    <w:p w14:paraId="555A98ED" w14:textId="77777777" w:rsidR="00BC77F7" w:rsidRPr="00FE73B0" w:rsidRDefault="00BC77F7" w:rsidP="00BC77F7">
      <w:pPr>
        <w:suppressAutoHyphens w:val="0"/>
        <w:autoSpaceDE w:val="0"/>
        <w:spacing w:line="360" w:lineRule="auto"/>
        <w:jc w:val="both"/>
        <w:rPr>
          <w:rFonts w:ascii="Arial" w:hAnsi="Arial" w:cs="Arial"/>
          <w:sz w:val="24"/>
          <w:szCs w:val="24"/>
        </w:rPr>
      </w:pPr>
    </w:p>
    <w:p w14:paraId="0FA9A7FF" w14:textId="77777777" w:rsidR="00BC77F7" w:rsidRPr="00FE73B0" w:rsidRDefault="00BC77F7" w:rsidP="00BC77F7">
      <w:pPr>
        <w:suppressAutoHyphens w:val="0"/>
        <w:autoSpaceDE w:val="0"/>
        <w:spacing w:line="360" w:lineRule="auto"/>
        <w:jc w:val="both"/>
        <w:rPr>
          <w:rFonts w:ascii="Arial" w:hAnsi="Arial" w:cs="Arial"/>
          <w:b/>
          <w:bCs/>
          <w:sz w:val="24"/>
          <w:szCs w:val="24"/>
        </w:rPr>
      </w:pPr>
      <w:r w:rsidRPr="00FE73B0">
        <w:rPr>
          <w:rFonts w:ascii="Arial" w:hAnsi="Arial" w:cs="Arial"/>
          <w:b/>
          <w:sz w:val="24"/>
          <w:szCs w:val="24"/>
        </w:rPr>
        <w:t>CLÁUSULA TERCEIRA</w:t>
      </w:r>
      <w:r w:rsidRPr="00FE73B0">
        <w:rPr>
          <w:rFonts w:ascii="Arial" w:hAnsi="Arial" w:cs="Arial"/>
          <w:sz w:val="24"/>
          <w:szCs w:val="24"/>
        </w:rPr>
        <w:t xml:space="preserve"> - </w:t>
      </w:r>
      <w:r w:rsidRPr="00FE73B0">
        <w:rPr>
          <w:rFonts w:ascii="Arial" w:hAnsi="Arial" w:cs="Arial"/>
          <w:b/>
          <w:bCs/>
          <w:sz w:val="24"/>
          <w:szCs w:val="24"/>
        </w:rPr>
        <w:t>DA EXPECTATIVA DO FORNECIMENTO</w:t>
      </w:r>
    </w:p>
    <w:p w14:paraId="7A9EAAB0"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3.1 - O ajuste com o fornecedor registrado será formalizado pelo MUNICIPIO mediante emissão da Solicitação de Fornecimento, observadas as disposições contidas no Edital.</w:t>
      </w:r>
    </w:p>
    <w:p w14:paraId="340725F6" w14:textId="77777777" w:rsidR="00BC77F7" w:rsidRPr="002454E9"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3.2 - O compromisso de entrega só estará caracterizado mediante o comprovado recebimento, pelo Fornecedor da Solicitação de Fornecimento, decorrente desta Ata de </w:t>
      </w:r>
      <w:r w:rsidRPr="002454E9">
        <w:rPr>
          <w:rFonts w:ascii="Arial" w:hAnsi="Arial" w:cs="Arial"/>
          <w:sz w:val="24"/>
          <w:szCs w:val="24"/>
        </w:rPr>
        <w:t>Registro de Preços.</w:t>
      </w:r>
    </w:p>
    <w:p w14:paraId="11482A4F" w14:textId="77777777" w:rsidR="00BC77F7" w:rsidRPr="002454E9" w:rsidRDefault="00BC77F7" w:rsidP="00BC77F7">
      <w:pPr>
        <w:suppressAutoHyphens w:val="0"/>
        <w:autoSpaceDE w:val="0"/>
        <w:spacing w:line="360" w:lineRule="auto"/>
        <w:jc w:val="both"/>
        <w:rPr>
          <w:rFonts w:ascii="Arial" w:hAnsi="Arial" w:cs="Arial"/>
          <w:sz w:val="24"/>
          <w:szCs w:val="24"/>
        </w:rPr>
      </w:pPr>
      <w:r w:rsidRPr="002454E9">
        <w:rPr>
          <w:rFonts w:ascii="Arial" w:hAnsi="Arial" w:cs="Arial"/>
          <w:sz w:val="24"/>
          <w:szCs w:val="24"/>
        </w:rPr>
        <w:t>3.3 - O fornecedor registrado fica obrigado a atender todos os pedidos efetuados durante a validade desta Ata de Registro de Preços.</w:t>
      </w:r>
    </w:p>
    <w:p w14:paraId="188BC74F" w14:textId="77777777" w:rsidR="00BC77F7" w:rsidRPr="002454E9" w:rsidRDefault="00BC77F7" w:rsidP="00BC77F7">
      <w:pPr>
        <w:suppressAutoHyphens w:val="0"/>
        <w:autoSpaceDE w:val="0"/>
        <w:spacing w:line="360" w:lineRule="auto"/>
        <w:jc w:val="both"/>
        <w:rPr>
          <w:rFonts w:ascii="Arial" w:hAnsi="Arial" w:cs="Arial"/>
          <w:sz w:val="24"/>
          <w:szCs w:val="24"/>
        </w:rPr>
      </w:pPr>
    </w:p>
    <w:p w14:paraId="1722034D" w14:textId="77777777" w:rsidR="00BC77F7" w:rsidRPr="002454E9" w:rsidRDefault="00BC77F7" w:rsidP="00BC77F7">
      <w:pPr>
        <w:suppressAutoHyphens w:val="0"/>
        <w:autoSpaceDE w:val="0"/>
        <w:spacing w:line="360" w:lineRule="auto"/>
        <w:jc w:val="both"/>
        <w:rPr>
          <w:rFonts w:ascii="Arial" w:hAnsi="Arial" w:cs="Arial"/>
          <w:b/>
          <w:bCs/>
          <w:sz w:val="24"/>
          <w:szCs w:val="24"/>
        </w:rPr>
      </w:pPr>
      <w:r w:rsidRPr="002454E9">
        <w:rPr>
          <w:rFonts w:ascii="Arial" w:hAnsi="Arial" w:cs="Arial"/>
          <w:b/>
          <w:sz w:val="24"/>
          <w:szCs w:val="24"/>
        </w:rPr>
        <w:t>CLÁUSULA QUARTA – DO FORNECIMENTO DO OBJETO</w:t>
      </w:r>
    </w:p>
    <w:p w14:paraId="4F220517" w14:textId="77777777" w:rsidR="002764F7" w:rsidRPr="002454E9" w:rsidRDefault="000B0BDE" w:rsidP="002764F7">
      <w:pPr>
        <w:suppressAutoHyphens w:val="0"/>
        <w:autoSpaceDE w:val="0"/>
        <w:spacing w:line="360" w:lineRule="auto"/>
        <w:jc w:val="both"/>
        <w:rPr>
          <w:rFonts w:ascii="Arial" w:hAnsi="Arial" w:cs="Arial"/>
          <w:sz w:val="24"/>
          <w:szCs w:val="24"/>
        </w:rPr>
      </w:pPr>
      <w:r w:rsidRPr="002454E9">
        <w:rPr>
          <w:rFonts w:ascii="Arial" w:hAnsi="Arial" w:cs="Arial"/>
          <w:sz w:val="24"/>
          <w:szCs w:val="24"/>
        </w:rPr>
        <w:t xml:space="preserve">4.1 - </w:t>
      </w:r>
      <w:r w:rsidR="002764F7" w:rsidRPr="002454E9">
        <w:rPr>
          <w:rFonts w:ascii="Arial" w:hAnsi="Arial" w:cs="Arial"/>
          <w:sz w:val="24"/>
          <w:szCs w:val="24"/>
        </w:rPr>
        <w:t>O objeto deverá ser fornecido de acordo com o Anexo I do edital e da seguinte forma:</w:t>
      </w:r>
    </w:p>
    <w:p w14:paraId="36AC58B4" w14:textId="77777777" w:rsidR="002454E9" w:rsidRPr="002454E9" w:rsidRDefault="002454E9" w:rsidP="002454E9">
      <w:pPr>
        <w:spacing w:line="360" w:lineRule="auto"/>
        <w:jc w:val="both"/>
        <w:rPr>
          <w:rFonts w:ascii="Arial" w:hAnsi="Arial" w:cs="Arial"/>
          <w:sz w:val="24"/>
          <w:szCs w:val="24"/>
        </w:rPr>
      </w:pPr>
      <w:r w:rsidRPr="002454E9">
        <w:rPr>
          <w:rFonts w:ascii="Arial" w:hAnsi="Arial" w:cs="Arial"/>
          <w:sz w:val="24"/>
          <w:szCs w:val="24"/>
        </w:rPr>
        <w:lastRenderedPageBreak/>
        <w:t xml:space="preserve">O objeto deverá ser entregue no Município de </w:t>
      </w:r>
      <w:proofErr w:type="gramStart"/>
      <w:r w:rsidRPr="002454E9">
        <w:rPr>
          <w:rFonts w:ascii="Arial" w:hAnsi="Arial" w:cs="Arial"/>
          <w:sz w:val="24"/>
          <w:szCs w:val="24"/>
        </w:rPr>
        <w:t>Cedral-SP</w:t>
      </w:r>
      <w:proofErr w:type="gramEnd"/>
      <w:r w:rsidRPr="002454E9">
        <w:rPr>
          <w:rFonts w:ascii="Arial" w:hAnsi="Arial" w:cs="Arial"/>
          <w:sz w:val="24"/>
          <w:szCs w:val="24"/>
        </w:rPr>
        <w:t>:</w:t>
      </w:r>
    </w:p>
    <w:p w14:paraId="0CD3B6B4" w14:textId="77777777" w:rsidR="002454E9" w:rsidRPr="002454E9" w:rsidRDefault="002454E9" w:rsidP="002454E9">
      <w:pPr>
        <w:spacing w:line="360" w:lineRule="auto"/>
        <w:jc w:val="both"/>
        <w:rPr>
          <w:rFonts w:ascii="Arial" w:hAnsi="Arial" w:cs="Arial"/>
          <w:sz w:val="24"/>
          <w:szCs w:val="24"/>
        </w:rPr>
      </w:pPr>
      <w:r w:rsidRPr="002454E9">
        <w:rPr>
          <w:rFonts w:ascii="Arial" w:hAnsi="Arial" w:cs="Arial"/>
          <w:b/>
          <w:sz w:val="24"/>
          <w:szCs w:val="24"/>
        </w:rPr>
        <w:t>1 - Local</w:t>
      </w:r>
      <w:r w:rsidRPr="002454E9">
        <w:rPr>
          <w:rFonts w:ascii="Arial" w:hAnsi="Arial" w:cs="Arial"/>
          <w:sz w:val="24"/>
          <w:szCs w:val="24"/>
        </w:rPr>
        <w:t>:</w:t>
      </w:r>
      <w:proofErr w:type="gramStart"/>
      <w:r w:rsidRPr="002454E9">
        <w:rPr>
          <w:rFonts w:ascii="Arial" w:hAnsi="Arial" w:cs="Arial"/>
          <w:sz w:val="24"/>
          <w:szCs w:val="24"/>
        </w:rPr>
        <w:t xml:space="preserve">  </w:t>
      </w:r>
      <w:proofErr w:type="gramEnd"/>
      <w:r w:rsidRPr="002454E9">
        <w:rPr>
          <w:rFonts w:ascii="Arial" w:hAnsi="Arial" w:cs="Arial"/>
          <w:sz w:val="24"/>
          <w:szCs w:val="24"/>
        </w:rPr>
        <w:t xml:space="preserve">Farmácia Municipal, Rua Coronel Silvério Da Cunha Lacerda, nº77, Centro, Cedral-SP, </w:t>
      </w:r>
    </w:p>
    <w:p w14:paraId="3114CB8B" w14:textId="77777777" w:rsidR="002454E9" w:rsidRPr="002454E9" w:rsidRDefault="002454E9" w:rsidP="002454E9">
      <w:pPr>
        <w:spacing w:line="360" w:lineRule="auto"/>
        <w:jc w:val="both"/>
        <w:rPr>
          <w:rFonts w:ascii="Arial" w:hAnsi="Arial" w:cs="Arial"/>
          <w:sz w:val="24"/>
          <w:szCs w:val="24"/>
        </w:rPr>
      </w:pPr>
      <w:r w:rsidRPr="002454E9">
        <w:rPr>
          <w:rFonts w:ascii="Arial" w:hAnsi="Arial" w:cs="Arial"/>
          <w:b/>
          <w:sz w:val="24"/>
          <w:szCs w:val="24"/>
        </w:rPr>
        <w:t>2 - Horário/período</w:t>
      </w:r>
      <w:r w:rsidRPr="002454E9">
        <w:rPr>
          <w:rFonts w:ascii="Arial" w:hAnsi="Arial" w:cs="Arial"/>
          <w:sz w:val="24"/>
          <w:szCs w:val="24"/>
        </w:rPr>
        <w:t xml:space="preserve">: de Segunda – Feira a Sexta – Feira, das </w:t>
      </w:r>
      <w:proofErr w:type="gramStart"/>
      <w:r w:rsidRPr="002454E9">
        <w:rPr>
          <w:rFonts w:ascii="Arial" w:hAnsi="Arial" w:cs="Arial"/>
          <w:sz w:val="24"/>
          <w:szCs w:val="24"/>
        </w:rPr>
        <w:t>07:00</w:t>
      </w:r>
      <w:proofErr w:type="gramEnd"/>
      <w:r w:rsidRPr="002454E9">
        <w:rPr>
          <w:rFonts w:ascii="Arial" w:hAnsi="Arial" w:cs="Arial"/>
          <w:sz w:val="24"/>
          <w:szCs w:val="24"/>
        </w:rPr>
        <w:t xml:space="preserve">hrs às 17:00hrs, </w:t>
      </w:r>
    </w:p>
    <w:p w14:paraId="05D15729" w14:textId="77777777" w:rsidR="002454E9" w:rsidRPr="002454E9" w:rsidRDefault="002454E9" w:rsidP="002454E9">
      <w:pPr>
        <w:spacing w:line="360" w:lineRule="auto"/>
        <w:jc w:val="both"/>
        <w:rPr>
          <w:rFonts w:ascii="Arial" w:hAnsi="Arial" w:cs="Arial"/>
          <w:sz w:val="24"/>
          <w:szCs w:val="24"/>
        </w:rPr>
      </w:pPr>
      <w:r w:rsidRPr="002454E9">
        <w:rPr>
          <w:rFonts w:ascii="Arial" w:hAnsi="Arial" w:cs="Arial"/>
          <w:b/>
          <w:sz w:val="24"/>
          <w:szCs w:val="24"/>
        </w:rPr>
        <w:t>3 - Prazo</w:t>
      </w:r>
      <w:r w:rsidRPr="002454E9">
        <w:rPr>
          <w:rFonts w:ascii="Arial" w:hAnsi="Arial" w:cs="Arial"/>
          <w:sz w:val="24"/>
          <w:szCs w:val="24"/>
        </w:rPr>
        <w:t>: Após a emissão da Autorização de Fornecimento, no prazo máximo de 5 (cinco) dias, a contar da data do recebimento da mesma.</w:t>
      </w:r>
    </w:p>
    <w:p w14:paraId="4B097432" w14:textId="77777777" w:rsidR="002454E9" w:rsidRPr="002454E9" w:rsidRDefault="002454E9" w:rsidP="002454E9">
      <w:pPr>
        <w:spacing w:line="360" w:lineRule="auto"/>
        <w:jc w:val="both"/>
        <w:rPr>
          <w:rFonts w:ascii="Arial" w:hAnsi="Arial" w:cs="Arial"/>
          <w:sz w:val="24"/>
          <w:szCs w:val="24"/>
        </w:rPr>
      </w:pPr>
    </w:p>
    <w:p w14:paraId="44BB73C3" w14:textId="77777777" w:rsidR="002454E9" w:rsidRPr="002454E9" w:rsidRDefault="002454E9" w:rsidP="002454E9">
      <w:pPr>
        <w:spacing w:line="360" w:lineRule="auto"/>
        <w:jc w:val="both"/>
        <w:rPr>
          <w:rFonts w:ascii="Arial" w:hAnsi="Arial" w:cs="Arial"/>
          <w:sz w:val="24"/>
          <w:szCs w:val="24"/>
        </w:rPr>
      </w:pPr>
      <w:r w:rsidRPr="002454E9">
        <w:rPr>
          <w:rFonts w:ascii="Arial" w:hAnsi="Arial" w:cs="Arial"/>
          <w:sz w:val="24"/>
          <w:szCs w:val="24"/>
        </w:rPr>
        <w:t>4 - Os materiais devem estar com as especificações técnicas em conformidade com o que foi solicitado: descrição do item na embalagem, validades e condições de conservação;</w:t>
      </w:r>
    </w:p>
    <w:p w14:paraId="6654D242" w14:textId="77777777" w:rsidR="002454E9" w:rsidRPr="002454E9" w:rsidRDefault="002454E9" w:rsidP="002454E9">
      <w:pPr>
        <w:spacing w:line="360" w:lineRule="auto"/>
        <w:jc w:val="both"/>
        <w:rPr>
          <w:rFonts w:ascii="Arial" w:hAnsi="Arial" w:cs="Arial"/>
          <w:sz w:val="24"/>
          <w:szCs w:val="24"/>
        </w:rPr>
      </w:pPr>
      <w:r w:rsidRPr="002454E9">
        <w:rPr>
          <w:rFonts w:ascii="Arial" w:hAnsi="Arial" w:cs="Arial"/>
          <w:sz w:val="24"/>
          <w:szCs w:val="24"/>
        </w:rPr>
        <w:t xml:space="preserve">5 - Os materiais devem ser </w:t>
      </w:r>
      <w:proofErr w:type="gramStart"/>
      <w:r w:rsidRPr="002454E9">
        <w:rPr>
          <w:rFonts w:ascii="Arial" w:hAnsi="Arial" w:cs="Arial"/>
          <w:sz w:val="24"/>
          <w:szCs w:val="24"/>
        </w:rPr>
        <w:t>entregues na embalagem original, em perfeito estado, sem sinais de violação, sem aderência ao produto, umidade</w:t>
      </w:r>
      <w:proofErr w:type="gramEnd"/>
      <w:r w:rsidRPr="002454E9">
        <w:rPr>
          <w:rFonts w:ascii="Arial" w:hAnsi="Arial" w:cs="Arial"/>
          <w:sz w:val="24"/>
          <w:szCs w:val="24"/>
        </w:rPr>
        <w:t>, sem inadequação de conteúdo, identificadas, nas condições de temperatura exigida em rótulo, e com o nº de registro emitido junto ao órgão competente se for o caso;</w:t>
      </w:r>
    </w:p>
    <w:p w14:paraId="5F1326AF" w14:textId="77777777" w:rsidR="002454E9" w:rsidRPr="002454E9" w:rsidRDefault="002454E9" w:rsidP="002454E9">
      <w:pPr>
        <w:spacing w:line="360" w:lineRule="auto"/>
        <w:jc w:val="both"/>
        <w:rPr>
          <w:rFonts w:ascii="Arial" w:hAnsi="Arial" w:cs="Arial"/>
          <w:sz w:val="24"/>
          <w:szCs w:val="24"/>
        </w:rPr>
      </w:pPr>
      <w:r w:rsidRPr="002454E9">
        <w:rPr>
          <w:rFonts w:ascii="Arial" w:hAnsi="Arial" w:cs="Arial"/>
          <w:sz w:val="24"/>
          <w:szCs w:val="24"/>
        </w:rPr>
        <w:t>6 - Todos os materiais deverão trazer nos rótulos e bulas, grafados em língua portuguesa: número do lote</w:t>
      </w:r>
      <w:proofErr w:type="gramStart"/>
      <w:r w:rsidRPr="002454E9">
        <w:rPr>
          <w:rFonts w:ascii="Arial" w:hAnsi="Arial" w:cs="Arial"/>
          <w:sz w:val="24"/>
          <w:szCs w:val="24"/>
        </w:rPr>
        <w:t>, data</w:t>
      </w:r>
      <w:proofErr w:type="gramEnd"/>
      <w:r w:rsidRPr="002454E9">
        <w:rPr>
          <w:rFonts w:ascii="Arial" w:hAnsi="Arial" w:cs="Arial"/>
          <w:sz w:val="24"/>
          <w:szCs w:val="24"/>
        </w:rPr>
        <w:t xml:space="preserve"> de fabricação ou validade, </w:t>
      </w:r>
    </w:p>
    <w:p w14:paraId="7CBFF950" w14:textId="77777777" w:rsidR="002454E9" w:rsidRPr="002454E9" w:rsidRDefault="002454E9" w:rsidP="002454E9">
      <w:pPr>
        <w:spacing w:line="360" w:lineRule="auto"/>
        <w:jc w:val="both"/>
        <w:rPr>
          <w:rFonts w:ascii="Arial" w:hAnsi="Arial" w:cs="Arial"/>
          <w:sz w:val="24"/>
          <w:szCs w:val="24"/>
        </w:rPr>
      </w:pPr>
      <w:r w:rsidRPr="002454E9">
        <w:rPr>
          <w:rFonts w:ascii="Arial" w:hAnsi="Arial" w:cs="Arial"/>
          <w:sz w:val="24"/>
          <w:szCs w:val="24"/>
        </w:rPr>
        <w:t xml:space="preserve">7 - Os materiais deverão ser entregues com prazos de validade: </w:t>
      </w:r>
    </w:p>
    <w:p w14:paraId="6BCC67EC" w14:textId="77777777" w:rsidR="002454E9" w:rsidRPr="002454E9" w:rsidRDefault="002454E9" w:rsidP="002454E9">
      <w:pPr>
        <w:spacing w:line="360" w:lineRule="auto"/>
        <w:jc w:val="both"/>
        <w:rPr>
          <w:rFonts w:ascii="Arial" w:hAnsi="Arial" w:cs="Arial"/>
          <w:sz w:val="24"/>
          <w:szCs w:val="24"/>
        </w:rPr>
      </w:pPr>
      <w:r w:rsidRPr="002454E9">
        <w:rPr>
          <w:rFonts w:ascii="Arial" w:hAnsi="Arial" w:cs="Arial"/>
          <w:sz w:val="24"/>
          <w:szCs w:val="24"/>
        </w:rPr>
        <w:t>1 - De pelo menos 90% (noventa por cento) de sua validade em vigência quando a vida-de-prateleira for até seis meses;</w:t>
      </w:r>
    </w:p>
    <w:p w14:paraId="1BBBBE4D" w14:textId="77777777" w:rsidR="002454E9" w:rsidRPr="002454E9" w:rsidRDefault="002454E9" w:rsidP="002454E9">
      <w:pPr>
        <w:spacing w:line="360" w:lineRule="auto"/>
        <w:jc w:val="both"/>
        <w:rPr>
          <w:rFonts w:ascii="Arial" w:hAnsi="Arial" w:cs="Arial"/>
          <w:sz w:val="24"/>
          <w:szCs w:val="24"/>
        </w:rPr>
      </w:pPr>
      <w:r w:rsidRPr="002454E9">
        <w:rPr>
          <w:rFonts w:ascii="Arial" w:hAnsi="Arial" w:cs="Arial"/>
          <w:sz w:val="24"/>
          <w:szCs w:val="24"/>
        </w:rPr>
        <w:t>2 - De pelo menos 80% (oitenta por cento) de sua validade em vigência quando a vida-de-prateleira for de seis meses a um ano; e,</w:t>
      </w:r>
    </w:p>
    <w:p w14:paraId="0C80434D" w14:textId="77777777" w:rsidR="002454E9" w:rsidRPr="002454E9" w:rsidRDefault="002454E9" w:rsidP="002454E9">
      <w:pPr>
        <w:spacing w:line="360" w:lineRule="auto"/>
        <w:jc w:val="both"/>
        <w:rPr>
          <w:rFonts w:ascii="Arial" w:hAnsi="Arial" w:cs="Arial"/>
          <w:sz w:val="24"/>
          <w:szCs w:val="24"/>
        </w:rPr>
      </w:pPr>
      <w:r w:rsidRPr="002454E9">
        <w:rPr>
          <w:rFonts w:ascii="Arial" w:hAnsi="Arial" w:cs="Arial"/>
          <w:sz w:val="24"/>
          <w:szCs w:val="24"/>
        </w:rPr>
        <w:t>3 - De pelo menos 70% (setenta por cento) de sua validade em vigência quando a vida-de-prateleira for de dois anos ou mais.</w:t>
      </w:r>
    </w:p>
    <w:p w14:paraId="302A03C9" w14:textId="61B776E3" w:rsidR="00CD466B" w:rsidRPr="00FE73B0" w:rsidRDefault="00C25CC3" w:rsidP="00B924F3">
      <w:pPr>
        <w:shd w:val="clear" w:color="auto" w:fill="FFFFFF"/>
        <w:suppressAutoHyphens w:val="0"/>
        <w:spacing w:line="360" w:lineRule="auto"/>
        <w:rPr>
          <w:rFonts w:ascii="Arial" w:hAnsi="Arial" w:cs="Arial"/>
          <w:sz w:val="24"/>
          <w:szCs w:val="24"/>
        </w:rPr>
      </w:pPr>
      <w:r w:rsidRPr="00FE73B0">
        <w:rPr>
          <w:rFonts w:ascii="Arial" w:hAnsi="Arial" w:cs="Arial"/>
          <w:color w:val="000000"/>
          <w:sz w:val="24"/>
          <w:szCs w:val="24"/>
        </w:rPr>
        <w:t xml:space="preserve">4.2 - </w:t>
      </w:r>
      <w:r w:rsidR="000B0BDE" w:rsidRPr="00FE73B0">
        <w:rPr>
          <w:rFonts w:ascii="Arial" w:hAnsi="Arial" w:cs="Arial"/>
          <w:color w:val="000000"/>
          <w:sz w:val="24"/>
          <w:szCs w:val="24"/>
        </w:rPr>
        <w:t>Qualquer dano que ocorrer na entrega do produto fica sob total responsabilidade da detentora do registro</w:t>
      </w:r>
      <w:r w:rsidR="00C865F5" w:rsidRPr="00FE73B0">
        <w:rPr>
          <w:rFonts w:ascii="Arial" w:hAnsi="Arial" w:cs="Arial"/>
          <w:color w:val="000000"/>
          <w:sz w:val="24"/>
          <w:szCs w:val="24"/>
        </w:rPr>
        <w:t>, bem como</w:t>
      </w:r>
      <w:proofErr w:type="gramStart"/>
      <w:r w:rsidR="00C865F5" w:rsidRPr="00FE73B0">
        <w:rPr>
          <w:rFonts w:ascii="Arial" w:hAnsi="Arial" w:cs="Arial"/>
          <w:color w:val="000000"/>
          <w:sz w:val="24"/>
          <w:szCs w:val="24"/>
        </w:rPr>
        <w:t xml:space="preserve"> </w:t>
      </w:r>
      <w:r w:rsidR="00CD466B" w:rsidRPr="00FE73B0">
        <w:rPr>
          <w:rFonts w:ascii="Arial" w:hAnsi="Arial" w:cs="Arial"/>
          <w:sz w:val="24"/>
          <w:szCs w:val="24"/>
        </w:rPr>
        <w:t xml:space="preserve"> </w:t>
      </w:r>
      <w:proofErr w:type="gramEnd"/>
      <w:r w:rsidR="00467106" w:rsidRPr="00FE73B0">
        <w:rPr>
          <w:rFonts w:ascii="Arial" w:hAnsi="Arial" w:cs="Arial"/>
          <w:sz w:val="24"/>
          <w:szCs w:val="24"/>
        </w:rPr>
        <w:t>q</w:t>
      </w:r>
      <w:r w:rsidR="00CD466B" w:rsidRPr="00FE73B0">
        <w:rPr>
          <w:rFonts w:ascii="Arial" w:hAnsi="Arial" w:cs="Arial"/>
          <w:sz w:val="24"/>
          <w:szCs w:val="24"/>
        </w:rPr>
        <w:t>ualquer falha que ocorrer no fornecimento do objeto fica sob total responsabilidade da licitante vencedora, sendo que será recusada a entrega que não estiver de acordo com o termo de referência da licitação.</w:t>
      </w:r>
    </w:p>
    <w:p w14:paraId="56DFFAE1" w14:textId="6CE7AC85" w:rsidR="00CD466B" w:rsidRPr="00FE73B0" w:rsidRDefault="00CD466B" w:rsidP="00CD466B">
      <w:pPr>
        <w:spacing w:line="360" w:lineRule="auto"/>
        <w:jc w:val="both"/>
        <w:rPr>
          <w:rFonts w:ascii="Arial" w:hAnsi="Arial" w:cs="Arial"/>
          <w:sz w:val="24"/>
          <w:szCs w:val="24"/>
        </w:rPr>
      </w:pPr>
      <w:r w:rsidRPr="00FE73B0">
        <w:rPr>
          <w:rFonts w:ascii="Arial" w:eastAsia="Batang" w:hAnsi="Arial" w:cs="Arial"/>
          <w:sz w:val="24"/>
          <w:szCs w:val="24"/>
        </w:rPr>
        <w:t xml:space="preserve">4.3 - Caso a pessoa jurídica não cumprir com as especificações do edital, a mesma estará deixando de cumprir o objeto, devendo sofrer as sanções cabíveis, bem como </w:t>
      </w:r>
      <w:r w:rsidRPr="00FE73B0">
        <w:rPr>
          <w:rFonts w:ascii="Arial" w:hAnsi="Arial" w:cs="Arial"/>
          <w:sz w:val="24"/>
          <w:szCs w:val="24"/>
        </w:rPr>
        <w:lastRenderedPageBreak/>
        <w:t>implicará na decadência do direito do licitante à inclusão dos seus preços no sistema de registro.</w:t>
      </w:r>
    </w:p>
    <w:p w14:paraId="69A860CE" w14:textId="2E26BC03" w:rsidR="00CD466B" w:rsidRPr="00FE73B0" w:rsidRDefault="00CD466B" w:rsidP="00CD466B">
      <w:pPr>
        <w:suppressAutoHyphens w:val="0"/>
        <w:autoSpaceDE w:val="0"/>
        <w:spacing w:line="360" w:lineRule="auto"/>
        <w:jc w:val="both"/>
        <w:rPr>
          <w:rFonts w:ascii="Arial" w:hAnsi="Arial" w:cs="Arial"/>
          <w:sz w:val="24"/>
          <w:szCs w:val="24"/>
        </w:rPr>
      </w:pPr>
      <w:r w:rsidRPr="00FE73B0">
        <w:rPr>
          <w:rFonts w:ascii="Arial" w:hAnsi="Arial" w:cs="Arial"/>
          <w:sz w:val="24"/>
          <w:szCs w:val="24"/>
        </w:rPr>
        <w:t>4.4 – O fornecimento do objeto da licitação será efetuado independentemente de contrato formal, reconhecendo desde já o licitante que a Ata de Registro de Preços, as Solicitações de Fornecimento e empenhos representam compromisso entre as partes.</w:t>
      </w:r>
    </w:p>
    <w:p w14:paraId="7B969B38" w14:textId="339484C8" w:rsidR="00CD466B" w:rsidRPr="00FE73B0" w:rsidRDefault="00CD466B" w:rsidP="00CD466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4.5 - Apurada, em qualquer tempo, divergência entre as especificações pré-fixadas e o fornecimento efetuado, serão aplicados </w:t>
      </w:r>
      <w:proofErr w:type="gramStart"/>
      <w:r w:rsidRPr="00FE73B0">
        <w:rPr>
          <w:rFonts w:ascii="Arial" w:hAnsi="Arial" w:cs="Arial"/>
          <w:sz w:val="24"/>
          <w:szCs w:val="24"/>
        </w:rPr>
        <w:t>as</w:t>
      </w:r>
      <w:proofErr w:type="gramEnd"/>
      <w:r w:rsidRPr="00FE73B0">
        <w:rPr>
          <w:rFonts w:ascii="Arial" w:hAnsi="Arial" w:cs="Arial"/>
          <w:sz w:val="24"/>
          <w:szCs w:val="24"/>
        </w:rPr>
        <w:t xml:space="preserve"> sanções previstas neste edital e na legislação vigente.</w:t>
      </w:r>
    </w:p>
    <w:p w14:paraId="31040EC8" w14:textId="77777777" w:rsidR="00BC77F7" w:rsidRPr="00FE73B0" w:rsidRDefault="00BC77F7" w:rsidP="00BC77F7">
      <w:pPr>
        <w:suppressAutoHyphens w:val="0"/>
        <w:autoSpaceDE w:val="0"/>
        <w:spacing w:line="360" w:lineRule="auto"/>
        <w:jc w:val="both"/>
        <w:rPr>
          <w:rFonts w:ascii="Arial" w:hAnsi="Arial" w:cs="Arial"/>
          <w:b/>
          <w:color w:val="000000"/>
          <w:sz w:val="24"/>
          <w:szCs w:val="24"/>
        </w:rPr>
      </w:pPr>
    </w:p>
    <w:p w14:paraId="03B7E248" w14:textId="77777777" w:rsidR="00BC77F7" w:rsidRPr="00FE73B0" w:rsidRDefault="00BC77F7" w:rsidP="00BC77F7">
      <w:pPr>
        <w:suppressAutoHyphens w:val="0"/>
        <w:autoSpaceDE w:val="0"/>
        <w:spacing w:line="360" w:lineRule="auto"/>
        <w:jc w:val="both"/>
        <w:rPr>
          <w:rFonts w:ascii="Arial" w:hAnsi="Arial" w:cs="Arial"/>
          <w:b/>
          <w:color w:val="000000"/>
          <w:sz w:val="24"/>
          <w:szCs w:val="24"/>
        </w:rPr>
      </w:pPr>
      <w:r w:rsidRPr="00FE73B0">
        <w:rPr>
          <w:rFonts w:ascii="Arial" w:hAnsi="Arial" w:cs="Arial"/>
          <w:b/>
          <w:color w:val="000000"/>
          <w:sz w:val="24"/>
          <w:szCs w:val="24"/>
        </w:rPr>
        <w:t>CLÁUSULA QUINTA – DA FORMA DE PAGAMENTO</w:t>
      </w:r>
    </w:p>
    <w:p w14:paraId="74375125" w14:textId="5BFA6AA6" w:rsidR="00D06343" w:rsidRPr="00FE73B0" w:rsidRDefault="00D06343" w:rsidP="00D06343">
      <w:pPr>
        <w:autoSpaceDE w:val="0"/>
        <w:spacing w:line="360" w:lineRule="auto"/>
        <w:jc w:val="both"/>
        <w:rPr>
          <w:rFonts w:ascii="Arial" w:eastAsia="Arial" w:hAnsi="Arial" w:cs="Arial"/>
          <w:sz w:val="24"/>
          <w:szCs w:val="24"/>
        </w:rPr>
      </w:pPr>
      <w:r w:rsidRPr="00FE73B0">
        <w:rPr>
          <w:rFonts w:ascii="Arial" w:hAnsi="Arial" w:cs="Arial"/>
          <w:sz w:val="24"/>
          <w:szCs w:val="24"/>
        </w:rPr>
        <w:t xml:space="preserve">5.1 - </w:t>
      </w:r>
      <w:r w:rsidRPr="00FE73B0">
        <w:rPr>
          <w:rFonts w:ascii="Arial" w:eastAsia="Arial" w:hAnsi="Arial" w:cs="Arial"/>
          <w:sz w:val="24"/>
          <w:szCs w:val="24"/>
        </w:rPr>
        <w:t xml:space="preserve">O pagamento será efetuado em até 28 (vinte e oito) dias, após emissão de nota fiscal/documento equivalente, que deverá conter o </w:t>
      </w:r>
      <w:r w:rsidRPr="00FE73B0">
        <w:rPr>
          <w:rFonts w:ascii="Arial" w:eastAsia="Arial" w:hAnsi="Arial" w:cs="Arial"/>
          <w:b/>
          <w:sz w:val="24"/>
          <w:szCs w:val="24"/>
          <w:u w:val="single"/>
        </w:rPr>
        <w:t>número da licitação</w:t>
      </w:r>
      <w:r w:rsidRPr="00FE73B0">
        <w:rPr>
          <w:rFonts w:ascii="Arial" w:eastAsia="Arial" w:hAnsi="Arial" w:cs="Arial"/>
          <w:sz w:val="24"/>
          <w:szCs w:val="24"/>
        </w:rPr>
        <w:t>, devendo a Administração certi</w:t>
      </w:r>
      <w:r w:rsidR="00467106" w:rsidRPr="00FE73B0">
        <w:rPr>
          <w:rFonts w:ascii="Arial" w:eastAsia="Arial" w:hAnsi="Arial" w:cs="Arial"/>
          <w:sz w:val="24"/>
          <w:szCs w:val="24"/>
        </w:rPr>
        <w:t>ficar que a pessoa jurídica está</w:t>
      </w:r>
      <w:r w:rsidRPr="00FE73B0">
        <w:rPr>
          <w:rFonts w:ascii="Arial" w:eastAsia="Arial" w:hAnsi="Arial" w:cs="Arial"/>
          <w:sz w:val="24"/>
          <w:szCs w:val="24"/>
        </w:rPr>
        <w:t xml:space="preserve"> </w:t>
      </w:r>
      <w:proofErr w:type="gramStart"/>
      <w:r w:rsidRPr="00FE73B0">
        <w:rPr>
          <w:rFonts w:ascii="Arial" w:eastAsia="Arial" w:hAnsi="Arial" w:cs="Arial"/>
          <w:sz w:val="24"/>
          <w:szCs w:val="24"/>
        </w:rPr>
        <w:t>regular com suas obrigações tributárias, encargos</w:t>
      </w:r>
      <w:proofErr w:type="gramEnd"/>
      <w:r w:rsidRPr="00FE73B0">
        <w:rPr>
          <w:rFonts w:ascii="Arial" w:eastAsia="Arial" w:hAnsi="Arial" w:cs="Arial"/>
          <w:sz w:val="24"/>
          <w:szCs w:val="24"/>
        </w:rPr>
        <w:t xml:space="preserve"> trabalhistas e sociais.</w:t>
      </w:r>
    </w:p>
    <w:p w14:paraId="0930F593" w14:textId="77777777" w:rsidR="00D06343" w:rsidRPr="00FE73B0" w:rsidRDefault="00D06343" w:rsidP="00D06343">
      <w:pPr>
        <w:autoSpaceDE w:val="0"/>
        <w:spacing w:line="360" w:lineRule="auto"/>
        <w:jc w:val="both"/>
        <w:rPr>
          <w:rFonts w:ascii="Arial" w:eastAsia="Arial" w:hAnsi="Arial" w:cs="Arial"/>
          <w:sz w:val="24"/>
          <w:szCs w:val="24"/>
        </w:rPr>
      </w:pPr>
      <w:r w:rsidRPr="00FE73B0">
        <w:rPr>
          <w:rFonts w:ascii="Arial" w:eastAsia="Arial" w:hAnsi="Arial" w:cs="Arial"/>
          <w:sz w:val="24"/>
          <w:szCs w:val="24"/>
        </w:rPr>
        <w:t xml:space="preserve">5.2 – As notas fiscais/documento equivalente deverão ser </w:t>
      </w:r>
      <w:proofErr w:type="gramStart"/>
      <w:r w:rsidRPr="00FE73B0">
        <w:rPr>
          <w:rFonts w:ascii="Arial" w:eastAsia="Arial" w:hAnsi="Arial" w:cs="Arial"/>
          <w:sz w:val="24"/>
          <w:szCs w:val="24"/>
        </w:rPr>
        <w:t>encaminhados</w:t>
      </w:r>
      <w:proofErr w:type="gramEnd"/>
      <w:r w:rsidRPr="00FE73B0">
        <w:rPr>
          <w:rFonts w:ascii="Arial" w:eastAsia="Arial" w:hAnsi="Arial" w:cs="Arial"/>
          <w:sz w:val="24"/>
          <w:szCs w:val="24"/>
        </w:rPr>
        <w:t xml:space="preserve"> para o </w:t>
      </w:r>
      <w:r w:rsidRPr="00FE73B0">
        <w:rPr>
          <w:rFonts w:ascii="Arial" w:eastAsia="Arial" w:hAnsi="Arial" w:cs="Arial"/>
          <w:b/>
          <w:sz w:val="24"/>
          <w:szCs w:val="24"/>
          <w:u w:val="single"/>
        </w:rPr>
        <w:t>e</w:t>
      </w:r>
      <w:r w:rsidRPr="00FE73B0">
        <w:rPr>
          <w:rFonts w:ascii="Arial" w:eastAsia="Arial" w:hAnsi="Arial" w:cs="Arial"/>
          <w:b/>
          <w:color w:val="002060"/>
          <w:sz w:val="24"/>
          <w:szCs w:val="24"/>
          <w:u w:val="single"/>
        </w:rPr>
        <w:t xml:space="preserve">-mail </w:t>
      </w:r>
      <w:hyperlink r:id="rId16" w:history="1">
        <w:r w:rsidRPr="00FE73B0">
          <w:rPr>
            <w:rStyle w:val="Hyperlink"/>
            <w:rFonts w:ascii="Arial" w:eastAsia="Arial" w:hAnsi="Arial" w:cs="Arial"/>
            <w:b/>
            <w:color w:val="002060"/>
            <w:sz w:val="24"/>
            <w:szCs w:val="24"/>
          </w:rPr>
          <w:t>compras@cedral.sp.gov.br</w:t>
        </w:r>
      </w:hyperlink>
      <w:r w:rsidRPr="00FE73B0">
        <w:rPr>
          <w:rFonts w:ascii="Arial" w:eastAsia="Arial" w:hAnsi="Arial" w:cs="Arial"/>
          <w:sz w:val="24"/>
          <w:szCs w:val="24"/>
        </w:rPr>
        <w:t>.</w:t>
      </w:r>
    </w:p>
    <w:p w14:paraId="3649C911" w14:textId="77777777" w:rsidR="00D06343" w:rsidRPr="00FE73B0" w:rsidRDefault="00D06343" w:rsidP="00D06343">
      <w:pPr>
        <w:pStyle w:val="NormalWeb"/>
        <w:spacing w:line="360" w:lineRule="auto"/>
        <w:jc w:val="both"/>
        <w:rPr>
          <w:rFonts w:ascii="Arial" w:hAnsi="Arial" w:cs="Arial"/>
        </w:rPr>
      </w:pPr>
      <w:r w:rsidRPr="00FE73B0">
        <w:rPr>
          <w:rFonts w:ascii="Arial" w:eastAsia="Arial" w:hAnsi="Arial" w:cs="Arial"/>
        </w:rPr>
        <w:t xml:space="preserve">5.3 – Será considerado </w:t>
      </w:r>
      <w:r w:rsidRPr="00FE73B0">
        <w:rPr>
          <w:rFonts w:ascii="Arial" w:hAnsi="Arial" w:cs="Arial"/>
        </w:rPr>
        <w:t xml:space="preserve">atraso no pagamento, se </w:t>
      </w:r>
      <w:r w:rsidRPr="00FE73B0">
        <w:rPr>
          <w:rFonts w:ascii="Arial" w:hAnsi="Arial" w:cs="Arial"/>
          <w:b/>
          <w:u w:val="single"/>
        </w:rPr>
        <w:t>decorrido 2 (dois) meses</w:t>
      </w:r>
      <w:r w:rsidRPr="00FE73B0">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FE73B0">
        <w:rPr>
          <w:rFonts w:ascii="Arial" w:eastAsia="Calibri" w:hAnsi="Arial" w:cs="Arial"/>
          <w:lang w:eastAsia="en-US"/>
        </w:rPr>
        <w:t>correção monetária sobre o valor devido utilizando-se o IPCA; juros moratórios, a razão de 0,5% (meio por cento) ao mês, e multa no valor de 10% da nota fiscal.</w:t>
      </w:r>
    </w:p>
    <w:p w14:paraId="47B361A6" w14:textId="77777777" w:rsidR="00D06343" w:rsidRPr="00FE73B0" w:rsidRDefault="00D06343" w:rsidP="00D06343">
      <w:pPr>
        <w:pStyle w:val="NormalWeb"/>
        <w:spacing w:line="360" w:lineRule="auto"/>
        <w:jc w:val="both"/>
        <w:rPr>
          <w:rFonts w:ascii="Arial" w:hAnsi="Arial" w:cs="Arial"/>
        </w:rPr>
      </w:pPr>
      <w:r w:rsidRPr="00FE73B0">
        <w:rPr>
          <w:rFonts w:ascii="Arial" w:hAnsi="Arial" w:cs="Arial"/>
        </w:rPr>
        <w:t xml:space="preserve">5.4 – O disposto no item </w:t>
      </w:r>
      <w:r w:rsidRPr="00FE73B0">
        <w:rPr>
          <w:rFonts w:ascii="Arial" w:hAnsi="Arial" w:cs="Arial"/>
          <w:b/>
        </w:rPr>
        <w:t>5.3</w:t>
      </w:r>
      <w:r w:rsidRPr="00FE73B0">
        <w:rPr>
          <w:rFonts w:ascii="Arial" w:hAnsi="Arial" w:cs="Arial"/>
        </w:rPr>
        <w:t xml:space="preserve">, não se aplica em caso de calamidade pública, de grave perturbação da ordem interna ou de guerra, bem como quando decorrerem de ato ou fato que o contratado tenha praticado, do qual tenha participado ou para o qual </w:t>
      </w:r>
      <w:proofErr w:type="gramStart"/>
      <w:r w:rsidRPr="00FE73B0">
        <w:rPr>
          <w:rFonts w:ascii="Arial" w:hAnsi="Arial" w:cs="Arial"/>
        </w:rPr>
        <w:t>tenha,</w:t>
      </w:r>
      <w:proofErr w:type="gramEnd"/>
      <w:r w:rsidRPr="00FE73B0">
        <w:rPr>
          <w:rFonts w:ascii="Arial" w:hAnsi="Arial" w:cs="Arial"/>
        </w:rPr>
        <w:t xml:space="preserve"> assegurado à contratada o direito de optar pela suspensão do cumprimento de suas obrigações até que seja normalizada a situação.</w:t>
      </w:r>
    </w:p>
    <w:p w14:paraId="393E63C1" w14:textId="6D824E57" w:rsidR="00BC77F7" w:rsidRDefault="00BC77F7" w:rsidP="00BC77F7">
      <w:pPr>
        <w:suppressAutoHyphens w:val="0"/>
        <w:autoSpaceDE w:val="0"/>
        <w:spacing w:line="360" w:lineRule="auto"/>
        <w:jc w:val="both"/>
        <w:rPr>
          <w:rFonts w:ascii="Arial" w:hAnsi="Arial" w:cs="Arial"/>
          <w:sz w:val="24"/>
          <w:szCs w:val="24"/>
        </w:rPr>
      </w:pPr>
    </w:p>
    <w:p w14:paraId="3B044F19" w14:textId="53626381" w:rsidR="00B924F3" w:rsidRDefault="00B924F3" w:rsidP="00BC77F7">
      <w:pPr>
        <w:suppressAutoHyphens w:val="0"/>
        <w:autoSpaceDE w:val="0"/>
        <w:spacing w:line="360" w:lineRule="auto"/>
        <w:jc w:val="both"/>
        <w:rPr>
          <w:rFonts w:ascii="Arial" w:hAnsi="Arial" w:cs="Arial"/>
          <w:sz w:val="24"/>
          <w:szCs w:val="24"/>
        </w:rPr>
      </w:pPr>
    </w:p>
    <w:p w14:paraId="00903105" w14:textId="449EF84C" w:rsidR="00B924F3" w:rsidRDefault="00B924F3" w:rsidP="00BC77F7">
      <w:pPr>
        <w:suppressAutoHyphens w:val="0"/>
        <w:autoSpaceDE w:val="0"/>
        <w:spacing w:line="360" w:lineRule="auto"/>
        <w:jc w:val="both"/>
        <w:rPr>
          <w:rFonts w:ascii="Arial" w:hAnsi="Arial" w:cs="Arial"/>
          <w:sz w:val="24"/>
          <w:szCs w:val="24"/>
        </w:rPr>
      </w:pPr>
    </w:p>
    <w:p w14:paraId="21A864E3" w14:textId="4EBCB722" w:rsidR="00B924F3" w:rsidRDefault="00B924F3" w:rsidP="00BC77F7">
      <w:pPr>
        <w:suppressAutoHyphens w:val="0"/>
        <w:autoSpaceDE w:val="0"/>
        <w:spacing w:line="360" w:lineRule="auto"/>
        <w:jc w:val="both"/>
        <w:rPr>
          <w:rFonts w:ascii="Arial" w:hAnsi="Arial" w:cs="Arial"/>
          <w:sz w:val="24"/>
          <w:szCs w:val="24"/>
        </w:rPr>
      </w:pPr>
    </w:p>
    <w:p w14:paraId="38CA622D" w14:textId="77777777" w:rsidR="00B924F3" w:rsidRPr="00FE73B0" w:rsidRDefault="00B924F3" w:rsidP="00BC77F7">
      <w:pPr>
        <w:suppressAutoHyphens w:val="0"/>
        <w:autoSpaceDE w:val="0"/>
        <w:spacing w:line="360" w:lineRule="auto"/>
        <w:jc w:val="both"/>
        <w:rPr>
          <w:rFonts w:ascii="Arial" w:hAnsi="Arial" w:cs="Arial"/>
          <w:sz w:val="24"/>
          <w:szCs w:val="24"/>
        </w:rPr>
      </w:pPr>
    </w:p>
    <w:p w14:paraId="2985C559"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b/>
          <w:color w:val="000000"/>
          <w:sz w:val="24"/>
          <w:szCs w:val="24"/>
        </w:rPr>
        <w:t>CLÁUSULA SEXTA</w:t>
      </w:r>
      <w:r w:rsidRPr="00FE73B0">
        <w:rPr>
          <w:rFonts w:ascii="Arial" w:hAnsi="Arial" w:cs="Arial"/>
          <w:b/>
          <w:sz w:val="24"/>
          <w:szCs w:val="24"/>
        </w:rPr>
        <w:t xml:space="preserve"> -</w:t>
      </w:r>
      <w:r w:rsidRPr="00FE73B0">
        <w:rPr>
          <w:rFonts w:ascii="Arial" w:hAnsi="Arial" w:cs="Arial"/>
          <w:sz w:val="24"/>
          <w:szCs w:val="24"/>
        </w:rPr>
        <w:t xml:space="preserve"> </w:t>
      </w:r>
      <w:r w:rsidRPr="00FE73B0">
        <w:rPr>
          <w:rFonts w:ascii="Arial" w:hAnsi="Arial" w:cs="Arial"/>
          <w:b/>
          <w:bCs/>
          <w:sz w:val="24"/>
          <w:szCs w:val="24"/>
        </w:rPr>
        <w:t>DOS PREÇOS REGISTRADOS E CONTROLE</w:t>
      </w:r>
      <w:r w:rsidRPr="00FE73B0">
        <w:rPr>
          <w:rFonts w:ascii="Arial" w:hAnsi="Arial" w:cs="Arial"/>
          <w:sz w:val="24"/>
          <w:szCs w:val="24"/>
        </w:rPr>
        <w:t xml:space="preserve">: </w:t>
      </w:r>
    </w:p>
    <w:p w14:paraId="0BF09FD5"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6.1 - O MUNICIPIO DE CEDRAL-SP</w:t>
      </w:r>
      <w:proofErr w:type="gramStart"/>
      <w:r w:rsidRPr="00FE73B0">
        <w:rPr>
          <w:rFonts w:ascii="Arial" w:hAnsi="Arial" w:cs="Arial"/>
          <w:sz w:val="24"/>
          <w:szCs w:val="24"/>
        </w:rPr>
        <w:t>, adotará</w:t>
      </w:r>
      <w:proofErr w:type="gramEnd"/>
      <w:r w:rsidRPr="00FE73B0">
        <w:rPr>
          <w:rFonts w:ascii="Arial" w:hAnsi="Arial" w:cs="Arial"/>
          <w:sz w:val="24"/>
          <w:szCs w:val="24"/>
        </w:rPr>
        <w:t xml:space="preserve"> a prática de todos os atos necessários ao controle e administração da presente Ata.</w:t>
      </w:r>
    </w:p>
    <w:p w14:paraId="29306035"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6.2. O preço registrado e a indicação do respectivo fornecedor detentor da Ata serão divulgados em meio eletrônico.</w:t>
      </w:r>
    </w:p>
    <w:p w14:paraId="5168B3EC" w14:textId="52C19CA6" w:rsidR="00467106" w:rsidRPr="00FE73B0" w:rsidRDefault="00467106" w:rsidP="00BC77F7">
      <w:pPr>
        <w:suppressAutoHyphens w:val="0"/>
        <w:autoSpaceDE w:val="0"/>
        <w:spacing w:line="360" w:lineRule="auto"/>
        <w:jc w:val="both"/>
        <w:rPr>
          <w:rFonts w:ascii="Arial" w:hAnsi="Arial" w:cs="Arial"/>
          <w:sz w:val="24"/>
          <w:szCs w:val="24"/>
        </w:rPr>
      </w:pPr>
    </w:p>
    <w:p w14:paraId="68A374AD" w14:textId="77777777" w:rsidR="00467106" w:rsidRPr="00FE73B0" w:rsidRDefault="00467106" w:rsidP="00BC77F7">
      <w:pPr>
        <w:suppressAutoHyphens w:val="0"/>
        <w:autoSpaceDE w:val="0"/>
        <w:spacing w:line="360" w:lineRule="auto"/>
        <w:jc w:val="both"/>
        <w:rPr>
          <w:rFonts w:ascii="Arial" w:hAnsi="Arial" w:cs="Arial"/>
          <w:sz w:val="24"/>
          <w:szCs w:val="24"/>
        </w:rPr>
      </w:pPr>
    </w:p>
    <w:p w14:paraId="1384586B" w14:textId="77777777" w:rsidR="00BC77F7" w:rsidRPr="00FE73B0" w:rsidRDefault="00BC77F7" w:rsidP="00BC77F7">
      <w:pPr>
        <w:suppressAutoHyphens w:val="0"/>
        <w:autoSpaceDE w:val="0"/>
        <w:spacing w:line="360" w:lineRule="auto"/>
        <w:jc w:val="both"/>
        <w:rPr>
          <w:rFonts w:ascii="Arial" w:hAnsi="Arial" w:cs="Arial"/>
          <w:b/>
          <w:bCs/>
          <w:sz w:val="24"/>
          <w:szCs w:val="24"/>
        </w:rPr>
      </w:pPr>
      <w:r w:rsidRPr="00FE73B0">
        <w:rPr>
          <w:rFonts w:ascii="Arial" w:hAnsi="Arial" w:cs="Arial"/>
          <w:b/>
          <w:color w:val="000000"/>
          <w:sz w:val="24"/>
          <w:szCs w:val="24"/>
        </w:rPr>
        <w:t>CLÁUSULA</w:t>
      </w:r>
      <w:r w:rsidRPr="00FE73B0">
        <w:rPr>
          <w:rFonts w:ascii="Arial" w:hAnsi="Arial" w:cs="Arial"/>
          <w:b/>
          <w:bCs/>
          <w:sz w:val="24"/>
          <w:szCs w:val="24"/>
        </w:rPr>
        <w:t xml:space="preserve"> SÉTIMA– DA REVISÃO DOS VALORES REGISTRADOS.</w:t>
      </w:r>
    </w:p>
    <w:p w14:paraId="5740CD5F"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7 – Não haverá revisão dos valores registrados via de regra, podendo haver análise de caso pontual pela Administração, alterando ou diminuindo valor.</w:t>
      </w:r>
    </w:p>
    <w:p w14:paraId="6C13A0CF" w14:textId="77777777" w:rsidR="00BC77F7" w:rsidRPr="00FE73B0" w:rsidRDefault="00BC77F7" w:rsidP="00BC77F7">
      <w:pPr>
        <w:suppressAutoHyphens w:val="0"/>
        <w:autoSpaceDE w:val="0"/>
        <w:spacing w:line="360" w:lineRule="auto"/>
        <w:jc w:val="both"/>
        <w:rPr>
          <w:rFonts w:ascii="Arial" w:hAnsi="Arial" w:cs="Arial"/>
          <w:sz w:val="24"/>
          <w:szCs w:val="24"/>
        </w:rPr>
      </w:pPr>
    </w:p>
    <w:p w14:paraId="3489090D" w14:textId="77777777" w:rsidR="00925776" w:rsidRPr="00FE73B0" w:rsidRDefault="00BC77F7" w:rsidP="00925776">
      <w:pPr>
        <w:spacing w:line="360" w:lineRule="auto"/>
        <w:rPr>
          <w:rFonts w:ascii="Arial" w:eastAsia="Batang" w:hAnsi="Arial" w:cs="Arial"/>
          <w:b/>
          <w:color w:val="000000"/>
          <w:sz w:val="24"/>
          <w:szCs w:val="24"/>
        </w:rPr>
      </w:pPr>
      <w:r w:rsidRPr="00FE73B0">
        <w:rPr>
          <w:rFonts w:ascii="Arial" w:hAnsi="Arial" w:cs="Arial"/>
          <w:b/>
          <w:color w:val="000000"/>
          <w:sz w:val="24"/>
          <w:szCs w:val="24"/>
        </w:rPr>
        <w:t>CLÁUSULA</w:t>
      </w:r>
      <w:r w:rsidRPr="00FE73B0">
        <w:rPr>
          <w:rFonts w:ascii="Arial" w:hAnsi="Arial" w:cs="Arial"/>
          <w:b/>
          <w:sz w:val="24"/>
          <w:szCs w:val="24"/>
        </w:rPr>
        <w:t xml:space="preserve"> OITAVA -</w:t>
      </w:r>
      <w:r w:rsidRPr="00FE73B0">
        <w:rPr>
          <w:rFonts w:ascii="Arial" w:hAnsi="Arial" w:cs="Arial"/>
          <w:sz w:val="24"/>
          <w:szCs w:val="24"/>
        </w:rPr>
        <w:t xml:space="preserve"> </w:t>
      </w:r>
      <w:r w:rsidR="00925776" w:rsidRPr="00FE73B0">
        <w:rPr>
          <w:rFonts w:ascii="Arial" w:hAnsi="Arial" w:cs="Arial"/>
          <w:b/>
          <w:bCs/>
          <w:sz w:val="24"/>
          <w:szCs w:val="24"/>
        </w:rPr>
        <w:t xml:space="preserve">DO CANCELAMENTO DO REGISTRO DE PREÇOS E </w:t>
      </w:r>
      <w:r w:rsidR="00925776" w:rsidRPr="00FE73B0">
        <w:rPr>
          <w:rFonts w:ascii="Arial" w:eastAsia="Batang" w:hAnsi="Arial" w:cs="Arial"/>
          <w:b/>
          <w:color w:val="000000"/>
          <w:sz w:val="24"/>
          <w:szCs w:val="24"/>
        </w:rPr>
        <w:t>DAS INFRAÇÕES E SANÇÕES ADMINISTRATIVAS</w:t>
      </w:r>
    </w:p>
    <w:p w14:paraId="082D0461"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8.1 - O fornecedor registrado terá o seu registro cancelado quando:</w:t>
      </w:r>
    </w:p>
    <w:p w14:paraId="420DA9BF"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a) descumprir as condições da Ata de Registro de Preços;</w:t>
      </w:r>
    </w:p>
    <w:p w14:paraId="2135DA2F"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b) não retirar Nota de Empenho no prazo estabelecido pela Administração, sem justificativa aceitável;</w:t>
      </w:r>
    </w:p>
    <w:p w14:paraId="29FFEFBA"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c) não aceitar reduzir seu preço registrado na hipótese de se tornarem superiores aos praticados no mercado; e,</w:t>
      </w:r>
    </w:p>
    <w:p w14:paraId="5A9C8451" w14:textId="77777777" w:rsidR="00925776" w:rsidRPr="00FE73B0" w:rsidRDefault="00925776" w:rsidP="00925776">
      <w:pPr>
        <w:spacing w:line="360" w:lineRule="auto"/>
        <w:jc w:val="both"/>
        <w:rPr>
          <w:rFonts w:ascii="Arial" w:hAnsi="Arial" w:cs="Arial"/>
          <w:sz w:val="24"/>
          <w:szCs w:val="24"/>
        </w:rPr>
      </w:pPr>
      <w:r w:rsidRPr="00FE73B0">
        <w:rPr>
          <w:rFonts w:ascii="Arial" w:hAnsi="Arial" w:cs="Arial"/>
          <w:sz w:val="24"/>
          <w:szCs w:val="24"/>
        </w:rPr>
        <w:t>d) sofrer sanção de</w:t>
      </w:r>
      <w:r w:rsidRPr="00FE73B0">
        <w:rPr>
          <w:rFonts w:ascii="Arial" w:hAnsi="Arial" w:cs="Arial"/>
          <w:color w:val="000000"/>
          <w:sz w:val="24"/>
          <w:szCs w:val="24"/>
        </w:rPr>
        <w:t> suspensão temporária de participação em licitação e impedimento de contratar com o Município</w:t>
      </w:r>
      <w:bookmarkStart w:id="2" w:name="art87iv"/>
      <w:bookmarkEnd w:id="2"/>
      <w:r w:rsidRPr="00FE73B0">
        <w:rPr>
          <w:rFonts w:ascii="Arial" w:hAnsi="Arial" w:cs="Arial"/>
          <w:color w:val="000000"/>
          <w:sz w:val="24"/>
          <w:szCs w:val="24"/>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w:t>
      </w:r>
      <w:proofErr w:type="gramStart"/>
      <w:r w:rsidRPr="00FE73B0">
        <w:rPr>
          <w:rFonts w:ascii="Arial" w:hAnsi="Arial" w:cs="Arial"/>
          <w:color w:val="000000"/>
          <w:sz w:val="24"/>
          <w:szCs w:val="24"/>
        </w:rPr>
        <w:t>após</w:t>
      </w:r>
      <w:proofErr w:type="gramEnd"/>
      <w:r w:rsidRPr="00FE73B0">
        <w:rPr>
          <w:rFonts w:ascii="Arial" w:hAnsi="Arial" w:cs="Arial"/>
          <w:color w:val="000000"/>
          <w:sz w:val="24"/>
          <w:szCs w:val="24"/>
        </w:rPr>
        <w:t xml:space="preserve"> decorrido o prazo da sanção aplicada com base no inciso anterior</w:t>
      </w:r>
      <w:r w:rsidRPr="00FE73B0">
        <w:rPr>
          <w:rFonts w:ascii="Arial" w:hAnsi="Arial" w:cs="Arial"/>
          <w:sz w:val="24"/>
          <w:szCs w:val="24"/>
        </w:rPr>
        <w:t>.</w:t>
      </w:r>
    </w:p>
    <w:p w14:paraId="418CF7C9" w14:textId="77777777" w:rsidR="00925776" w:rsidRPr="00FE73B0" w:rsidRDefault="00925776" w:rsidP="00925776">
      <w:pPr>
        <w:suppressAutoHyphens w:val="0"/>
        <w:autoSpaceDE w:val="0"/>
        <w:spacing w:line="360" w:lineRule="auto"/>
        <w:jc w:val="both"/>
        <w:rPr>
          <w:rFonts w:ascii="Arial" w:hAnsi="Arial" w:cs="Arial"/>
          <w:b/>
          <w:sz w:val="24"/>
          <w:szCs w:val="24"/>
          <w:u w:val="single"/>
        </w:rPr>
      </w:pPr>
      <w:r w:rsidRPr="00FE73B0">
        <w:rPr>
          <w:rFonts w:ascii="Arial" w:hAnsi="Arial" w:cs="Arial"/>
          <w:b/>
          <w:sz w:val="24"/>
          <w:szCs w:val="24"/>
          <w:u w:val="single"/>
        </w:rPr>
        <w:lastRenderedPageBreak/>
        <w:t xml:space="preserve">8.2. O cancelamento de registro nas hipóteses prevista no item 8.1, será formalizado por despacho do órgão gerenciador, assegurados o contraditório e a ampla defesa. </w:t>
      </w:r>
    </w:p>
    <w:p w14:paraId="580AA41F"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8.3 – O cancelamento do registro poderá também por fato superveniente decorrente de caso fortuito ou força maior, que prejudique o cumprimento da ata, devidamente comprovados e justificados por:</w:t>
      </w:r>
    </w:p>
    <w:p w14:paraId="2B472BC1"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a) razões de interesse público; e.</w:t>
      </w:r>
    </w:p>
    <w:p w14:paraId="64665391"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b) a pedido do fornecedor.</w:t>
      </w:r>
    </w:p>
    <w:p w14:paraId="44A0D451" w14:textId="77777777" w:rsidR="00925776" w:rsidRPr="00FE73B0" w:rsidRDefault="00925776" w:rsidP="00925776">
      <w:pPr>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t>8.4 – O detentor do registro será responsabilizado administrativamente se cometer as seguintes infrações, assegurado o contraditório/ampla defesa:</w:t>
      </w:r>
    </w:p>
    <w:p w14:paraId="68FDFDD1"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1 - dar causa à inexecução parcial da ata;</w:t>
      </w:r>
    </w:p>
    <w:p w14:paraId="72FF2552"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2 - dar causa à inexecução parcial da ata que cause grave dano à Administração, ao funcionamento dos serviços públicos ou ao interesse coletivo;</w:t>
      </w:r>
    </w:p>
    <w:p w14:paraId="4147B84B"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3 - dar causa à inexecução total da ata;</w:t>
      </w:r>
    </w:p>
    <w:p w14:paraId="7775F8AC"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4 - não manter a proposta, salvo em decorrência de fato superveniente devidamente justificado;</w:t>
      </w:r>
    </w:p>
    <w:p w14:paraId="03D1E01D"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5 - ensejar o retardamento da execução ou da entrega do objeto da licitação sem motivo justificado;</w:t>
      </w:r>
    </w:p>
    <w:p w14:paraId="258F754E"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 6 - apresentar declaração ou documentação falsa exigida;</w:t>
      </w:r>
    </w:p>
    <w:p w14:paraId="0B93F0BB"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7 - fraudar ou praticar ato fraudulento na execução;</w:t>
      </w:r>
    </w:p>
    <w:p w14:paraId="4586DCAC"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8 - comportar-se de modo inidôneo ou cometer fraude de qualquer natureza;</w:t>
      </w:r>
    </w:p>
    <w:p w14:paraId="61CC88CD"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9 - praticar atos ilícitos com vistas a frustrar os objetivos;</w:t>
      </w:r>
    </w:p>
    <w:p w14:paraId="7EA903E6"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10 - praticar ato lesivo previsto no art. 5º da Lei nº 12.846, de 1º de agosto de 2013.</w:t>
      </w:r>
    </w:p>
    <w:p w14:paraId="3507902E" w14:textId="40F6A740" w:rsidR="00925776" w:rsidRPr="00FE73B0" w:rsidRDefault="00CC15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8.5</w:t>
      </w:r>
      <w:r w:rsidR="00925776" w:rsidRPr="00FE73B0">
        <w:rPr>
          <w:rFonts w:ascii="Arial" w:hAnsi="Arial" w:cs="Arial"/>
          <w:sz w:val="24"/>
          <w:szCs w:val="24"/>
          <w:lang w:eastAsia="pt-BR"/>
        </w:rPr>
        <w:t xml:space="preserve"> – Caso cometa alguma infração, poderá ser aplicada ao responsável as seguintes sanções:</w:t>
      </w:r>
    </w:p>
    <w:p w14:paraId="7E3317D6"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1 - advertência;</w:t>
      </w:r>
    </w:p>
    <w:p w14:paraId="092678DD"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proofErr w:type="gramStart"/>
      <w:r w:rsidRPr="00FE73B0">
        <w:rPr>
          <w:rFonts w:ascii="Arial" w:hAnsi="Arial" w:cs="Arial"/>
          <w:sz w:val="24"/>
          <w:szCs w:val="24"/>
          <w:lang w:eastAsia="pt-BR"/>
        </w:rPr>
        <w:lastRenderedPageBreak/>
        <w:t>2 – multa</w:t>
      </w:r>
      <w:proofErr w:type="gramEnd"/>
      <w:r w:rsidRPr="00FE73B0">
        <w:rPr>
          <w:rFonts w:ascii="Arial" w:hAnsi="Arial" w:cs="Arial"/>
          <w:sz w:val="24"/>
          <w:szCs w:val="24"/>
          <w:lang w:eastAsia="pt-BR"/>
        </w:rPr>
        <w:t>,</w:t>
      </w:r>
      <w:r w:rsidRPr="00FE73B0">
        <w:rPr>
          <w:rFonts w:ascii="Arial" w:eastAsia="Batang" w:hAnsi="Arial" w:cs="Arial"/>
          <w:color w:val="000000"/>
          <w:sz w:val="24"/>
          <w:szCs w:val="24"/>
        </w:rPr>
        <w:t xml:space="preserve"> de até 20% (vinte por cento) sobre o valor total do preço registrado em caso de inadimplência total ou parcial do Contrato</w:t>
      </w:r>
    </w:p>
    <w:p w14:paraId="23F75D2D"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3 - impedimento de licitar e contratar;</w:t>
      </w:r>
    </w:p>
    <w:p w14:paraId="63BE453D"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4 - declaração de inidoneidade para licitar ou contratar.</w:t>
      </w:r>
    </w:p>
    <w:p w14:paraId="1573105A" w14:textId="788B2127" w:rsidR="00925776" w:rsidRPr="00FE73B0" w:rsidRDefault="00CC15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8.6</w:t>
      </w:r>
      <w:r w:rsidR="00925776" w:rsidRPr="00FE73B0">
        <w:rPr>
          <w:rFonts w:ascii="Arial" w:hAnsi="Arial" w:cs="Arial"/>
          <w:sz w:val="24"/>
          <w:szCs w:val="24"/>
          <w:lang w:eastAsia="pt-BR"/>
        </w:rPr>
        <w:t xml:space="preserve"> - Na aplicação das sanções serão considerados:</w:t>
      </w:r>
    </w:p>
    <w:p w14:paraId="7A470257"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1 - a natureza e a gravidade da infração cometida;</w:t>
      </w:r>
    </w:p>
    <w:p w14:paraId="1131C5E9"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2 - as peculiaridades do caso concreto;</w:t>
      </w:r>
    </w:p>
    <w:p w14:paraId="3D822A53"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3 - as circunstâncias agravantes ou atenuantes;</w:t>
      </w:r>
    </w:p>
    <w:p w14:paraId="459E9236"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4 - os danos que dela provierem para a Administração Pública;</w:t>
      </w:r>
    </w:p>
    <w:p w14:paraId="6F5BF635"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5 - a implantação ou o aperfeiçoamento de programa de integridade, conforme normas e orientações dos órgãos de controle; e,</w:t>
      </w:r>
    </w:p>
    <w:p w14:paraId="3601523B" w14:textId="1673746D" w:rsidR="00925776" w:rsidRPr="00FE73B0" w:rsidRDefault="00CC1576" w:rsidP="00925776">
      <w:pPr>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t>8.7</w:t>
      </w:r>
      <w:r w:rsidR="00925776" w:rsidRPr="00FE73B0">
        <w:rPr>
          <w:rFonts w:ascii="Arial" w:eastAsia="Batang" w:hAnsi="Arial" w:cs="Arial"/>
          <w:color w:val="000000"/>
          <w:sz w:val="24"/>
          <w:szCs w:val="24"/>
        </w:rPr>
        <w:t xml:space="preserve"> – O atraso injustificado para executar o objeto contratual, ensejará em multa de mora de 1% do valor contratual por dia.</w:t>
      </w:r>
    </w:p>
    <w:p w14:paraId="6BBC6863" w14:textId="77777777" w:rsidR="00925776" w:rsidRPr="00FE73B0" w:rsidRDefault="00925776" w:rsidP="00925776">
      <w:pPr>
        <w:spacing w:line="360" w:lineRule="auto"/>
        <w:jc w:val="both"/>
        <w:rPr>
          <w:rFonts w:ascii="Arial" w:eastAsia="Batang" w:hAnsi="Arial" w:cs="Arial"/>
          <w:color w:val="000000"/>
          <w:sz w:val="24"/>
          <w:szCs w:val="24"/>
        </w:rPr>
      </w:pPr>
    </w:p>
    <w:p w14:paraId="35FD9EB1" w14:textId="3D54F12B" w:rsidR="00925776" w:rsidRPr="00FE73B0" w:rsidRDefault="00925776" w:rsidP="00925776">
      <w:pPr>
        <w:suppressAutoHyphens w:val="0"/>
        <w:autoSpaceDE w:val="0"/>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t>8.</w:t>
      </w:r>
      <w:r w:rsidR="00CC1576" w:rsidRPr="00FE73B0">
        <w:rPr>
          <w:rFonts w:ascii="Arial" w:eastAsia="Batang" w:hAnsi="Arial" w:cs="Arial"/>
          <w:color w:val="000000"/>
          <w:sz w:val="24"/>
          <w:szCs w:val="24"/>
        </w:rPr>
        <w:t>8</w:t>
      </w:r>
      <w:r w:rsidRPr="00FE73B0">
        <w:rPr>
          <w:rFonts w:ascii="Arial" w:eastAsia="Batang" w:hAnsi="Arial" w:cs="Arial"/>
          <w:color w:val="000000"/>
          <w:sz w:val="24"/>
          <w:szCs w:val="24"/>
        </w:rPr>
        <w:t xml:space="preserve"> - As penalidades acima mencionadas não excluem quaisquer outras previstas em Lei, nem o direito que assiste o Município de ressarcir-se das perdas e danos que vier a </w:t>
      </w:r>
      <w:proofErr w:type="gramStart"/>
      <w:r w:rsidRPr="00FE73B0">
        <w:rPr>
          <w:rFonts w:ascii="Arial" w:eastAsia="Batang" w:hAnsi="Arial" w:cs="Arial"/>
          <w:color w:val="000000"/>
          <w:sz w:val="24"/>
          <w:szCs w:val="24"/>
        </w:rPr>
        <w:t>sofrer</w:t>
      </w:r>
      <w:proofErr w:type="gramEnd"/>
    </w:p>
    <w:p w14:paraId="5913905E" w14:textId="77777777" w:rsidR="00363401" w:rsidRPr="00FE73B0" w:rsidRDefault="00363401" w:rsidP="00BC77F7">
      <w:pPr>
        <w:suppressAutoHyphens w:val="0"/>
        <w:autoSpaceDE w:val="0"/>
        <w:spacing w:line="360" w:lineRule="auto"/>
        <w:jc w:val="both"/>
        <w:rPr>
          <w:rFonts w:ascii="Arial" w:hAnsi="Arial" w:cs="Arial"/>
          <w:sz w:val="24"/>
          <w:szCs w:val="24"/>
        </w:rPr>
      </w:pPr>
    </w:p>
    <w:p w14:paraId="419908BE" w14:textId="77777777" w:rsidR="00BC77F7" w:rsidRPr="00FE73B0" w:rsidRDefault="00BC77F7" w:rsidP="00BC77F7">
      <w:pPr>
        <w:suppressAutoHyphens w:val="0"/>
        <w:autoSpaceDE w:val="0"/>
        <w:spacing w:line="360" w:lineRule="auto"/>
        <w:jc w:val="both"/>
        <w:rPr>
          <w:rFonts w:ascii="Arial" w:hAnsi="Arial" w:cs="Arial"/>
          <w:b/>
          <w:sz w:val="24"/>
          <w:szCs w:val="24"/>
        </w:rPr>
      </w:pPr>
      <w:r w:rsidRPr="00FE73B0">
        <w:rPr>
          <w:rFonts w:ascii="Arial" w:hAnsi="Arial" w:cs="Arial"/>
          <w:b/>
          <w:sz w:val="24"/>
          <w:szCs w:val="24"/>
        </w:rPr>
        <w:t xml:space="preserve">CLÁUSULA NONA - DAS OBRIGAÇÕES </w:t>
      </w:r>
    </w:p>
    <w:p w14:paraId="26F1353F" w14:textId="77777777" w:rsidR="00BC77F7" w:rsidRPr="00FE73B0" w:rsidRDefault="00BC77F7" w:rsidP="00BC77F7">
      <w:pPr>
        <w:suppressAutoHyphens w:val="0"/>
        <w:autoSpaceDE w:val="0"/>
        <w:spacing w:line="360" w:lineRule="auto"/>
        <w:jc w:val="both"/>
        <w:rPr>
          <w:rFonts w:ascii="Arial" w:hAnsi="Arial" w:cs="Arial"/>
          <w:b/>
          <w:sz w:val="24"/>
          <w:szCs w:val="24"/>
        </w:rPr>
      </w:pPr>
      <w:r w:rsidRPr="00FE73B0">
        <w:rPr>
          <w:rFonts w:ascii="Arial" w:hAnsi="Arial" w:cs="Arial"/>
          <w:b/>
          <w:sz w:val="24"/>
          <w:szCs w:val="24"/>
        </w:rPr>
        <w:t>9.1 - Do detentor do registro:</w:t>
      </w:r>
    </w:p>
    <w:p w14:paraId="0E946BA9"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a) – cumprir todo o disposto no edital, Termo de Referência e Ata de Registro de Preços;</w:t>
      </w:r>
    </w:p>
    <w:p w14:paraId="6EF2E797" w14:textId="77777777" w:rsidR="00BC77F7" w:rsidRPr="00FE73B0" w:rsidRDefault="00BC77F7" w:rsidP="00BC77F7">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14:paraId="77AB8AB5" w14:textId="77777777" w:rsidR="00BC77F7" w:rsidRPr="00FE73B0" w:rsidRDefault="00BC77F7" w:rsidP="00BC77F7">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lastRenderedPageBreak/>
        <w:t>c) – Arcar com todos os encargos e obrigações de natureza trabalhista, previdenciária, acidentária, tributária, administrativa e civil decorrentes do cumprimento da Ata, bem como, o Município se isenta de qualquer vínculo empregatício;</w:t>
      </w:r>
    </w:p>
    <w:p w14:paraId="0AF52F87" w14:textId="77777777" w:rsidR="00BC77F7" w:rsidRPr="00FE73B0" w:rsidRDefault="00BC77F7" w:rsidP="00BC77F7">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d) – manter durante a vigência da Ata todas as condições exigidas no edital; e,</w:t>
      </w:r>
    </w:p>
    <w:p w14:paraId="7B2D0590" w14:textId="77777777" w:rsidR="00BC77F7" w:rsidRPr="00FE73B0" w:rsidRDefault="00BC77F7" w:rsidP="00BC77F7">
      <w:pPr>
        <w:spacing w:line="360" w:lineRule="auto"/>
        <w:jc w:val="both"/>
        <w:rPr>
          <w:rFonts w:ascii="Arial" w:hAnsi="Arial" w:cs="Arial"/>
          <w:color w:val="000000"/>
          <w:sz w:val="24"/>
          <w:szCs w:val="24"/>
        </w:rPr>
      </w:pPr>
      <w:r w:rsidRPr="00FE73B0">
        <w:rPr>
          <w:rFonts w:ascii="Arial" w:eastAsia="Batang" w:hAnsi="Arial" w:cs="Arial"/>
          <w:sz w:val="24"/>
          <w:szCs w:val="24"/>
        </w:rPr>
        <w:t xml:space="preserve">e) – caso do detentor do registro seja </w:t>
      </w:r>
      <w:r w:rsidRPr="00FE73B0">
        <w:rPr>
          <w:rFonts w:ascii="Arial" w:hAnsi="Arial" w:cs="Arial"/>
          <w:sz w:val="24"/>
          <w:szCs w:val="24"/>
        </w:rPr>
        <w:t xml:space="preserve">microempresas, empresas de pequeno porte, microempreendedores individuais e sociedades cooperativas de consumo, deverá </w:t>
      </w:r>
      <w:r w:rsidRPr="00FE73B0">
        <w:rPr>
          <w:rFonts w:ascii="Arial" w:hAnsi="Arial" w:cs="Arial"/>
          <w:color w:val="000000"/>
          <w:sz w:val="24"/>
          <w:szCs w:val="24"/>
        </w:rPr>
        <w:t xml:space="preserve">solicitar seu desenquadramento da condição de microempresa ou empresa de pequeno porte quando houver ultrapassado o limite de faturamento estabelecido no </w:t>
      </w:r>
      <w:hyperlink r:id="rId17" w:anchor="art3" w:tgtFrame="_blank" w:history="1">
        <w:r w:rsidRPr="00FE73B0">
          <w:rPr>
            <w:rStyle w:val="Hyperlink"/>
            <w:rFonts w:ascii="Arial" w:hAnsi="Arial" w:cs="Arial"/>
            <w:sz w:val="24"/>
            <w:szCs w:val="24"/>
          </w:rPr>
          <w:t>art. 3º da Lei Complementar nº 123, de 2006</w:t>
        </w:r>
      </w:hyperlink>
      <w:r w:rsidRPr="00FE73B0">
        <w:rPr>
          <w:rFonts w:ascii="Arial" w:hAnsi="Arial" w:cs="Arial"/>
          <w:color w:val="000000"/>
          <w:sz w:val="24"/>
          <w:szCs w:val="24"/>
        </w:rPr>
        <w:t xml:space="preserve">, no ano fiscal anterior, </w:t>
      </w:r>
      <w:proofErr w:type="gramStart"/>
      <w:r w:rsidRPr="00FE73B0">
        <w:rPr>
          <w:rFonts w:ascii="Arial" w:hAnsi="Arial" w:cs="Arial"/>
          <w:color w:val="000000"/>
          <w:sz w:val="24"/>
          <w:szCs w:val="24"/>
        </w:rPr>
        <w:t>sob pena</w:t>
      </w:r>
      <w:proofErr w:type="gramEnd"/>
      <w:r w:rsidRPr="00FE73B0">
        <w:rPr>
          <w:rFonts w:ascii="Arial" w:hAnsi="Arial" w:cs="Arial"/>
          <w:color w:val="000000"/>
          <w:sz w:val="24"/>
          <w:szCs w:val="24"/>
        </w:rPr>
        <w:t xml:space="preserve"> de ser declarado inidôneo para licitar e contratar com a administração pública, sem prejuízo das demais sanções, caso usufrua ou tente usufruir indevidamente dos benefícios previstos neste Decreto.</w:t>
      </w:r>
    </w:p>
    <w:p w14:paraId="790DE7CA" w14:textId="0FB74786" w:rsidR="002B2504" w:rsidRPr="00FE73B0" w:rsidRDefault="002B2504" w:rsidP="002B2504">
      <w:pPr>
        <w:spacing w:line="360" w:lineRule="auto"/>
        <w:jc w:val="both"/>
        <w:rPr>
          <w:rFonts w:ascii="Arial" w:hAnsi="Arial" w:cs="Arial"/>
          <w:color w:val="000000"/>
          <w:sz w:val="24"/>
          <w:szCs w:val="24"/>
        </w:rPr>
      </w:pPr>
      <w:r w:rsidRPr="00FE73B0">
        <w:rPr>
          <w:rFonts w:ascii="Arial" w:hAnsi="Arial" w:cs="Arial"/>
          <w:sz w:val="24"/>
          <w:szCs w:val="24"/>
          <w:lang w:eastAsia="pt-BR"/>
        </w:rPr>
        <w:t xml:space="preserve">f) - </w:t>
      </w:r>
      <w:r w:rsidRPr="00FE73B0">
        <w:rPr>
          <w:rFonts w:ascii="Arial" w:hAnsi="Arial" w:cs="Arial"/>
          <w:sz w:val="24"/>
          <w:szCs w:val="24"/>
        </w:rPr>
        <w:t xml:space="preserve">se compromete a não compartilhar informações obtidas direta ou indiretamente dentro do exercício de suas atividades com o Município, e obriga-se a atuar em conformidade com a Legislação vigente sobre Proteção de Dados Pessoais e as determinações de órgãos </w:t>
      </w:r>
      <w:proofErr w:type="gramStart"/>
      <w:r w:rsidRPr="00FE73B0">
        <w:rPr>
          <w:rFonts w:ascii="Arial" w:hAnsi="Arial" w:cs="Arial"/>
          <w:sz w:val="24"/>
          <w:szCs w:val="24"/>
        </w:rPr>
        <w:t>reguladores/fiscalizadores</w:t>
      </w:r>
      <w:proofErr w:type="gramEnd"/>
      <w:r w:rsidRPr="00FE73B0">
        <w:rPr>
          <w:rFonts w:ascii="Arial" w:hAnsi="Arial" w:cs="Arial"/>
          <w:sz w:val="24"/>
          <w:szCs w:val="24"/>
        </w:rPr>
        <w:t xml:space="preserve"> sobre a matéria, em especial a Lei 13.709/2018, além das demais normas e políticas de proteção de dados</w:t>
      </w:r>
    </w:p>
    <w:p w14:paraId="25822DD1"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9.1.1 - A qualidade dos produtos será de inteira responsabilidade do detentor da Ata.</w:t>
      </w:r>
    </w:p>
    <w:p w14:paraId="0E24611A" w14:textId="77777777" w:rsidR="002B2504" w:rsidRPr="00FE73B0" w:rsidRDefault="002B2504" w:rsidP="002B2504">
      <w:pPr>
        <w:tabs>
          <w:tab w:val="left" w:pos="567"/>
        </w:tabs>
        <w:spacing w:line="360" w:lineRule="auto"/>
        <w:jc w:val="both"/>
        <w:rPr>
          <w:rFonts w:ascii="Arial" w:eastAsia="Batang" w:hAnsi="Arial" w:cs="Arial"/>
          <w:b/>
          <w:sz w:val="24"/>
          <w:szCs w:val="24"/>
        </w:rPr>
      </w:pPr>
      <w:r w:rsidRPr="00FE73B0">
        <w:rPr>
          <w:rFonts w:ascii="Arial" w:eastAsia="Batang" w:hAnsi="Arial" w:cs="Arial"/>
          <w:b/>
          <w:sz w:val="24"/>
          <w:szCs w:val="24"/>
        </w:rPr>
        <w:t>9.2 - Do Município</w:t>
      </w:r>
    </w:p>
    <w:p w14:paraId="24ADE270"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a) – Prestar todos os esclarecimentos necessários para a Execução da Ata de Registro de Preços;</w:t>
      </w:r>
    </w:p>
    <w:p w14:paraId="3DD49ACF"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b) – promover a fiscalização da execução do objeto;</w:t>
      </w:r>
    </w:p>
    <w:p w14:paraId="2043D2EA"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 xml:space="preserve">c) – elaborar e manter atualizada a listagem de preço do produto da Ata; </w:t>
      </w:r>
    </w:p>
    <w:p w14:paraId="64FF1B12"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d) – Promover o pagamento na época oportuna; e,</w:t>
      </w:r>
    </w:p>
    <w:p w14:paraId="29BE66FE"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 xml:space="preserve">e) – </w:t>
      </w:r>
      <w:r w:rsidRPr="00FE73B0">
        <w:rPr>
          <w:rFonts w:ascii="Arial" w:hAnsi="Arial" w:cs="Arial"/>
          <w:sz w:val="24"/>
          <w:szCs w:val="24"/>
        </w:rPr>
        <w:t xml:space="preserve">Respeitar a Legislação vigente sobre Proteção de Dados Pessoais e as determinações de órgãos </w:t>
      </w:r>
      <w:proofErr w:type="gramStart"/>
      <w:r w:rsidRPr="00FE73B0">
        <w:rPr>
          <w:rFonts w:ascii="Arial" w:hAnsi="Arial" w:cs="Arial"/>
          <w:sz w:val="24"/>
          <w:szCs w:val="24"/>
        </w:rPr>
        <w:t>reguladores/fiscalizadores</w:t>
      </w:r>
      <w:proofErr w:type="gramEnd"/>
      <w:r w:rsidRPr="00FE73B0">
        <w:rPr>
          <w:rFonts w:ascii="Arial" w:hAnsi="Arial" w:cs="Arial"/>
          <w:sz w:val="24"/>
          <w:szCs w:val="24"/>
        </w:rPr>
        <w:t xml:space="preserve"> sobre a matéria, em especial a Lei 13.709/2018, além das demais normas e políticas de proteção de dados</w:t>
      </w:r>
    </w:p>
    <w:p w14:paraId="0881F5DE"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f) - Receber o objeto da seguinte forma:</w:t>
      </w:r>
    </w:p>
    <w:p w14:paraId="7CC20615" w14:textId="5F00591F" w:rsidR="002B2504" w:rsidRPr="00FE73B0" w:rsidRDefault="00CD61C8" w:rsidP="002B2504">
      <w:pPr>
        <w:suppressAutoHyphens w:val="0"/>
        <w:autoSpaceDE w:val="0"/>
        <w:autoSpaceDN w:val="0"/>
        <w:adjustRightInd w:val="0"/>
        <w:spacing w:line="360" w:lineRule="auto"/>
        <w:jc w:val="both"/>
        <w:rPr>
          <w:rFonts w:ascii="Arial" w:eastAsiaTheme="minorHAnsi" w:hAnsi="Arial" w:cs="Arial"/>
          <w:color w:val="000000"/>
          <w:sz w:val="24"/>
          <w:szCs w:val="24"/>
        </w:rPr>
      </w:pPr>
      <w:r w:rsidRPr="00FE73B0">
        <w:rPr>
          <w:rFonts w:ascii="Arial" w:eastAsiaTheme="minorHAnsi" w:hAnsi="Arial" w:cs="Arial"/>
          <w:color w:val="000000"/>
          <w:sz w:val="24"/>
          <w:szCs w:val="24"/>
        </w:rPr>
        <w:t xml:space="preserve">I - </w:t>
      </w:r>
      <w:r w:rsidR="002B2504" w:rsidRPr="00FE73B0">
        <w:rPr>
          <w:rFonts w:ascii="Arial" w:eastAsiaTheme="minorHAnsi" w:hAnsi="Arial" w:cs="Arial"/>
          <w:color w:val="000000"/>
          <w:sz w:val="24"/>
          <w:szCs w:val="24"/>
        </w:rPr>
        <w:t>provisório, de forma imediata, quando do recebimento, com emissão do documento de recebimento provisório; e,</w:t>
      </w:r>
    </w:p>
    <w:p w14:paraId="3A705BED" w14:textId="5EAC7623" w:rsidR="002B2504" w:rsidRPr="00FE73B0" w:rsidRDefault="002B2504" w:rsidP="002B2504">
      <w:pPr>
        <w:suppressAutoHyphens w:val="0"/>
        <w:autoSpaceDE w:val="0"/>
        <w:autoSpaceDN w:val="0"/>
        <w:adjustRightInd w:val="0"/>
        <w:spacing w:line="360" w:lineRule="auto"/>
        <w:jc w:val="both"/>
        <w:rPr>
          <w:rFonts w:ascii="Arial" w:eastAsiaTheme="minorHAnsi" w:hAnsi="Arial" w:cs="Arial"/>
          <w:color w:val="000000"/>
          <w:sz w:val="24"/>
          <w:szCs w:val="24"/>
        </w:rPr>
      </w:pPr>
      <w:r w:rsidRPr="00FE73B0">
        <w:rPr>
          <w:rFonts w:ascii="Arial" w:eastAsiaTheme="minorHAnsi" w:hAnsi="Arial" w:cs="Arial"/>
          <w:color w:val="000000"/>
          <w:sz w:val="24"/>
          <w:szCs w:val="24"/>
        </w:rPr>
        <w:lastRenderedPageBreak/>
        <w:t>II - definitivo, quando da autorização para pagamento acompanhada do termo de comprove a entrega.</w:t>
      </w:r>
    </w:p>
    <w:p w14:paraId="3CE7D22A" w14:textId="63EB74CD" w:rsidR="00BC77F7" w:rsidRPr="00FE73B0" w:rsidRDefault="00BC77F7" w:rsidP="00BC77F7">
      <w:pPr>
        <w:tabs>
          <w:tab w:val="left" w:pos="567"/>
        </w:tabs>
        <w:spacing w:line="360" w:lineRule="auto"/>
        <w:jc w:val="both"/>
        <w:rPr>
          <w:rFonts w:ascii="Arial" w:eastAsia="Batang" w:hAnsi="Arial" w:cs="Arial"/>
          <w:sz w:val="24"/>
          <w:szCs w:val="24"/>
        </w:rPr>
      </w:pPr>
    </w:p>
    <w:p w14:paraId="24766A28" w14:textId="77777777" w:rsidR="00BC77F7" w:rsidRPr="00FE73B0" w:rsidRDefault="00BC77F7" w:rsidP="00BC77F7">
      <w:pPr>
        <w:suppressAutoHyphens w:val="0"/>
        <w:autoSpaceDE w:val="0"/>
        <w:spacing w:line="360" w:lineRule="auto"/>
        <w:jc w:val="both"/>
        <w:rPr>
          <w:rFonts w:ascii="Arial" w:hAnsi="Arial" w:cs="Arial"/>
          <w:b/>
          <w:bCs/>
          <w:sz w:val="24"/>
          <w:szCs w:val="24"/>
        </w:rPr>
      </w:pPr>
      <w:r w:rsidRPr="00FE73B0">
        <w:rPr>
          <w:rFonts w:ascii="Arial" w:hAnsi="Arial" w:cs="Arial"/>
          <w:b/>
          <w:sz w:val="24"/>
          <w:szCs w:val="24"/>
        </w:rPr>
        <w:t xml:space="preserve">CLÁUSULA DÉCIMA - </w:t>
      </w:r>
      <w:r w:rsidRPr="00FE73B0">
        <w:rPr>
          <w:rFonts w:ascii="Arial" w:hAnsi="Arial" w:cs="Arial"/>
          <w:b/>
          <w:bCs/>
          <w:sz w:val="24"/>
          <w:szCs w:val="24"/>
        </w:rPr>
        <w:t>DA DIVULGAÇÃO DA ATA DE REGISTRO DE PREÇOS</w:t>
      </w:r>
    </w:p>
    <w:p w14:paraId="6DD337C0"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bCs/>
          <w:sz w:val="24"/>
          <w:szCs w:val="24"/>
        </w:rPr>
        <w:t>10.1 -</w:t>
      </w:r>
      <w:r w:rsidRPr="00FE73B0">
        <w:rPr>
          <w:rFonts w:ascii="Arial" w:hAnsi="Arial" w:cs="Arial"/>
          <w:sz w:val="24"/>
          <w:szCs w:val="24"/>
        </w:rPr>
        <w:t xml:space="preserve"> </w:t>
      </w:r>
      <w:proofErr w:type="gramStart"/>
      <w:r w:rsidRPr="00FE73B0">
        <w:rPr>
          <w:rFonts w:ascii="Arial" w:hAnsi="Arial" w:cs="Arial"/>
          <w:sz w:val="24"/>
          <w:szCs w:val="24"/>
        </w:rPr>
        <w:t>A presente</w:t>
      </w:r>
      <w:proofErr w:type="gramEnd"/>
      <w:r w:rsidRPr="00FE73B0">
        <w:rPr>
          <w:rFonts w:ascii="Arial" w:hAnsi="Arial" w:cs="Arial"/>
          <w:sz w:val="24"/>
          <w:szCs w:val="24"/>
        </w:rPr>
        <w:t xml:space="preserve"> Ata será divulgada no Portal da Internet </w:t>
      </w:r>
      <w:hyperlink r:id="rId18" w:history="1">
        <w:r w:rsidRPr="00FE73B0">
          <w:rPr>
            <w:rStyle w:val="Hyperlink"/>
            <w:rFonts w:ascii="Arial" w:hAnsi="Arial" w:cs="Arial"/>
            <w:sz w:val="24"/>
            <w:szCs w:val="24"/>
          </w:rPr>
          <w:t>www.cedral.sp.gov.br</w:t>
        </w:r>
      </w:hyperlink>
      <w:r w:rsidRPr="00FE73B0">
        <w:rPr>
          <w:rFonts w:ascii="Arial" w:hAnsi="Arial" w:cs="Arial"/>
          <w:sz w:val="24"/>
          <w:szCs w:val="24"/>
        </w:rPr>
        <w:t>.</w:t>
      </w:r>
    </w:p>
    <w:p w14:paraId="5B0EBBEE" w14:textId="77777777" w:rsidR="00BC77F7" w:rsidRPr="00FE73B0" w:rsidRDefault="00BC77F7" w:rsidP="00BC77F7">
      <w:pPr>
        <w:suppressAutoHyphens w:val="0"/>
        <w:autoSpaceDE w:val="0"/>
        <w:spacing w:line="360" w:lineRule="auto"/>
        <w:jc w:val="both"/>
        <w:rPr>
          <w:rFonts w:ascii="Arial" w:hAnsi="Arial" w:cs="Arial"/>
          <w:sz w:val="24"/>
          <w:szCs w:val="24"/>
        </w:rPr>
      </w:pPr>
    </w:p>
    <w:p w14:paraId="5F4C8AFA"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b/>
          <w:sz w:val="24"/>
          <w:szCs w:val="24"/>
        </w:rPr>
        <w:t>CLÁUSULA DÉCIMA PRIMEIRA -</w:t>
      </w:r>
      <w:r w:rsidRPr="00FE73B0">
        <w:rPr>
          <w:rFonts w:ascii="Arial" w:hAnsi="Arial" w:cs="Arial"/>
          <w:sz w:val="24"/>
          <w:szCs w:val="24"/>
        </w:rPr>
        <w:t xml:space="preserve"> </w:t>
      </w:r>
      <w:r w:rsidRPr="00FE73B0">
        <w:rPr>
          <w:rFonts w:ascii="Arial" w:hAnsi="Arial" w:cs="Arial"/>
          <w:b/>
          <w:bCs/>
          <w:sz w:val="24"/>
          <w:szCs w:val="24"/>
        </w:rPr>
        <w:t>DO FORO</w:t>
      </w:r>
      <w:r w:rsidRPr="00FE73B0">
        <w:rPr>
          <w:rFonts w:ascii="Arial" w:hAnsi="Arial" w:cs="Arial"/>
          <w:sz w:val="24"/>
          <w:szCs w:val="24"/>
        </w:rPr>
        <w:t xml:space="preserve">: </w:t>
      </w:r>
    </w:p>
    <w:p w14:paraId="167C79C8"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11.1 - </w:t>
      </w:r>
      <w:proofErr w:type="gramStart"/>
      <w:r w:rsidRPr="00FE73B0">
        <w:rPr>
          <w:rFonts w:ascii="Arial" w:hAnsi="Arial" w:cs="Arial"/>
          <w:sz w:val="24"/>
          <w:szCs w:val="24"/>
        </w:rPr>
        <w:t>As dúvidas decorrentes da presente Ata</w:t>
      </w:r>
      <w:proofErr w:type="gramEnd"/>
      <w:r w:rsidRPr="00FE73B0">
        <w:rPr>
          <w:rFonts w:ascii="Arial" w:hAnsi="Arial" w:cs="Arial"/>
          <w:sz w:val="24"/>
          <w:szCs w:val="24"/>
        </w:rPr>
        <w:t xml:space="preserve"> serão dirimidas no Foro da Comarca de São José do Rio Preto/SP.</w:t>
      </w:r>
    </w:p>
    <w:p w14:paraId="4058A2C8" w14:textId="77777777" w:rsidR="00BC77F7" w:rsidRPr="00FE73B0" w:rsidRDefault="00BC77F7" w:rsidP="00BC77F7">
      <w:pPr>
        <w:suppressAutoHyphens w:val="0"/>
        <w:autoSpaceDE w:val="0"/>
        <w:spacing w:line="360" w:lineRule="auto"/>
        <w:jc w:val="both"/>
        <w:rPr>
          <w:rFonts w:ascii="Arial" w:hAnsi="Arial" w:cs="Arial"/>
          <w:sz w:val="24"/>
          <w:szCs w:val="24"/>
        </w:rPr>
      </w:pPr>
    </w:p>
    <w:p w14:paraId="2369A42E" w14:textId="77777777" w:rsidR="00BC77F7" w:rsidRPr="00FE73B0" w:rsidRDefault="00BC77F7" w:rsidP="00BC77F7">
      <w:pPr>
        <w:tabs>
          <w:tab w:val="left" w:pos="2190"/>
        </w:tabs>
        <w:suppressAutoHyphens w:val="0"/>
        <w:autoSpaceDE w:val="0"/>
        <w:spacing w:line="360" w:lineRule="auto"/>
        <w:jc w:val="both"/>
        <w:rPr>
          <w:rFonts w:ascii="Arial" w:hAnsi="Arial" w:cs="Arial"/>
          <w:b/>
          <w:sz w:val="24"/>
          <w:szCs w:val="24"/>
        </w:rPr>
      </w:pPr>
      <w:r w:rsidRPr="00FE73B0">
        <w:rPr>
          <w:rFonts w:ascii="Arial" w:hAnsi="Arial" w:cs="Arial"/>
          <w:b/>
          <w:sz w:val="24"/>
          <w:szCs w:val="24"/>
        </w:rPr>
        <w:t>CLÁUSULA DÉCIMA SEGUNDA - DISPOSIÇÕES FINAIS</w:t>
      </w:r>
    </w:p>
    <w:p w14:paraId="26CC442A"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12.1 - O Município de Cedral não se obriga a utilizar a Ata de Registro de Preços, principalmente se durante a sua vigência constatar que os preços registrados estão superiores aos praticados no mercado.</w:t>
      </w:r>
    </w:p>
    <w:p w14:paraId="055FD5BB"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12.2. A despesa com as solicitações ocorrerá à conta da Dotação Orçamentária vigente na época da emissão da nota de empenho pelo órgão e/ou unidade administrativa interessada.</w:t>
      </w:r>
    </w:p>
    <w:p w14:paraId="48970B93"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12.3 - Fazem parte integrante desta Ata, independentemente de transcrição, as condições estabelecidas no edital.</w:t>
      </w:r>
    </w:p>
    <w:p w14:paraId="65A3D96C"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12.4 - E, por estarem de acordo com as disposições contidas na presente Ata, assinam este instrumento em ____</w:t>
      </w:r>
      <w:proofErr w:type="gramStart"/>
      <w:r w:rsidRPr="00FE73B0">
        <w:rPr>
          <w:rFonts w:ascii="Arial" w:hAnsi="Arial" w:cs="Arial"/>
          <w:sz w:val="24"/>
          <w:szCs w:val="24"/>
        </w:rPr>
        <w:t>(</w:t>
      </w:r>
      <w:proofErr w:type="gramEnd"/>
      <w:r w:rsidRPr="00FE73B0">
        <w:rPr>
          <w:rFonts w:ascii="Arial" w:hAnsi="Arial" w:cs="Arial"/>
          <w:sz w:val="24"/>
          <w:szCs w:val="24"/>
        </w:rPr>
        <w:t>_______) vias de igual e teor e forma.</w:t>
      </w:r>
    </w:p>
    <w:p w14:paraId="59D8E7F6" w14:textId="77777777" w:rsidR="00BC77F7" w:rsidRPr="00FE73B0" w:rsidRDefault="00BC77F7" w:rsidP="00BC77F7">
      <w:pPr>
        <w:spacing w:line="360" w:lineRule="auto"/>
        <w:jc w:val="center"/>
        <w:rPr>
          <w:rFonts w:ascii="Arial" w:hAnsi="Arial" w:cs="Arial"/>
          <w:sz w:val="24"/>
          <w:szCs w:val="24"/>
        </w:rPr>
      </w:pPr>
      <w:r w:rsidRPr="00FE73B0">
        <w:rPr>
          <w:rFonts w:ascii="Arial" w:hAnsi="Arial" w:cs="Arial"/>
          <w:sz w:val="24"/>
          <w:szCs w:val="24"/>
        </w:rPr>
        <w:t xml:space="preserve">Local, </w:t>
      </w:r>
      <w:proofErr w:type="gramStart"/>
      <w:r w:rsidRPr="00FE73B0">
        <w:rPr>
          <w:rFonts w:ascii="Arial" w:hAnsi="Arial" w:cs="Arial"/>
          <w:sz w:val="24"/>
          <w:szCs w:val="24"/>
        </w:rPr>
        <w:t>data .</w:t>
      </w:r>
      <w:proofErr w:type="gramEnd"/>
    </w:p>
    <w:p w14:paraId="7147BF80" w14:textId="77777777" w:rsidR="00BC77F7" w:rsidRPr="00FE73B0" w:rsidRDefault="00BC77F7" w:rsidP="00BC77F7">
      <w:pPr>
        <w:spacing w:line="360" w:lineRule="auto"/>
        <w:jc w:val="center"/>
        <w:rPr>
          <w:rFonts w:ascii="Arial" w:hAnsi="Arial" w:cs="Arial"/>
          <w:b/>
          <w:bCs/>
          <w:sz w:val="24"/>
          <w:szCs w:val="24"/>
        </w:rPr>
      </w:pPr>
      <w:r w:rsidRPr="00FE73B0">
        <w:rPr>
          <w:rFonts w:ascii="Arial" w:hAnsi="Arial" w:cs="Arial"/>
          <w:b/>
          <w:bCs/>
          <w:sz w:val="24"/>
          <w:szCs w:val="24"/>
        </w:rPr>
        <w:t>___________________________________</w:t>
      </w:r>
    </w:p>
    <w:p w14:paraId="688A8A5B" w14:textId="77777777" w:rsidR="00BC77F7" w:rsidRPr="00FE73B0" w:rsidRDefault="00BC77F7" w:rsidP="00BC77F7">
      <w:pPr>
        <w:spacing w:line="360" w:lineRule="auto"/>
        <w:jc w:val="center"/>
        <w:rPr>
          <w:rFonts w:ascii="Arial" w:hAnsi="Arial" w:cs="Arial"/>
          <w:b/>
          <w:sz w:val="24"/>
          <w:szCs w:val="24"/>
        </w:rPr>
      </w:pPr>
      <w:r w:rsidRPr="00FE73B0">
        <w:rPr>
          <w:rFonts w:ascii="Arial" w:hAnsi="Arial" w:cs="Arial"/>
          <w:b/>
          <w:sz w:val="24"/>
          <w:szCs w:val="24"/>
        </w:rPr>
        <w:t xml:space="preserve">PAULO RICARDO BEOLCHI DE LUCAS </w:t>
      </w:r>
    </w:p>
    <w:p w14:paraId="25EAC4D0" w14:textId="77777777" w:rsidR="00BC77F7" w:rsidRPr="00FE73B0" w:rsidRDefault="00BC77F7" w:rsidP="00BC77F7">
      <w:pPr>
        <w:spacing w:line="360" w:lineRule="auto"/>
        <w:jc w:val="center"/>
        <w:rPr>
          <w:rFonts w:ascii="Arial" w:hAnsi="Arial" w:cs="Arial"/>
          <w:b/>
          <w:sz w:val="24"/>
          <w:szCs w:val="24"/>
        </w:rPr>
      </w:pPr>
      <w:r w:rsidRPr="00FE73B0">
        <w:rPr>
          <w:rFonts w:ascii="Arial" w:hAnsi="Arial" w:cs="Arial"/>
          <w:b/>
          <w:sz w:val="24"/>
          <w:szCs w:val="24"/>
        </w:rPr>
        <w:t>PREFEITO DO MUNICÍPIO DE CEDRAL/SP</w:t>
      </w:r>
    </w:p>
    <w:p w14:paraId="3A8D2DCA" w14:textId="77777777" w:rsidR="00BC77F7" w:rsidRPr="00FE73B0" w:rsidRDefault="00BC77F7" w:rsidP="00BC77F7">
      <w:pPr>
        <w:spacing w:line="360" w:lineRule="auto"/>
        <w:jc w:val="center"/>
        <w:rPr>
          <w:rFonts w:ascii="Arial" w:hAnsi="Arial" w:cs="Arial"/>
          <w:b/>
          <w:bCs/>
          <w:sz w:val="24"/>
          <w:szCs w:val="24"/>
        </w:rPr>
      </w:pPr>
      <w:r w:rsidRPr="00FE73B0">
        <w:rPr>
          <w:rFonts w:ascii="Arial" w:hAnsi="Arial" w:cs="Arial"/>
          <w:b/>
          <w:bCs/>
          <w:sz w:val="24"/>
          <w:szCs w:val="24"/>
        </w:rPr>
        <w:t>___________________________________</w:t>
      </w:r>
    </w:p>
    <w:p w14:paraId="55226A22" w14:textId="77777777" w:rsidR="00BC77F7" w:rsidRPr="00FE73B0" w:rsidRDefault="00BC77F7" w:rsidP="00BC77F7">
      <w:pPr>
        <w:spacing w:line="360" w:lineRule="auto"/>
        <w:jc w:val="center"/>
        <w:rPr>
          <w:rFonts w:ascii="Arial" w:hAnsi="Arial" w:cs="Arial"/>
          <w:b/>
          <w:sz w:val="24"/>
          <w:szCs w:val="24"/>
        </w:rPr>
      </w:pPr>
      <w:r w:rsidRPr="00FE73B0">
        <w:rPr>
          <w:rFonts w:ascii="Arial" w:hAnsi="Arial" w:cs="Arial"/>
          <w:b/>
          <w:bCs/>
          <w:iCs/>
          <w:color w:val="222222"/>
          <w:sz w:val="24"/>
          <w:szCs w:val="24"/>
          <w:shd w:val="clear" w:color="auto" w:fill="FFFFFF"/>
        </w:rPr>
        <w:t>DETENTORA DO REGISTRO</w:t>
      </w:r>
    </w:p>
    <w:p w14:paraId="52A7B034" w14:textId="77777777" w:rsidR="00363401" w:rsidRPr="00FE73B0" w:rsidRDefault="00BC77F7" w:rsidP="00363401">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Representante(s)</w:t>
      </w:r>
    </w:p>
    <w:p w14:paraId="44B63698" w14:textId="67200689" w:rsidR="00BC77F7" w:rsidRPr="00FE73B0" w:rsidRDefault="00BC77F7" w:rsidP="00363401">
      <w:pPr>
        <w:suppressAutoHyphens w:val="0"/>
        <w:autoSpaceDE w:val="0"/>
        <w:spacing w:line="360" w:lineRule="auto"/>
        <w:jc w:val="both"/>
        <w:rPr>
          <w:rFonts w:ascii="Arial" w:eastAsia="Tahoma" w:hAnsi="Arial" w:cs="Arial"/>
          <w:sz w:val="24"/>
          <w:szCs w:val="24"/>
        </w:rPr>
      </w:pPr>
      <w:r w:rsidRPr="00FE73B0">
        <w:rPr>
          <w:rFonts w:ascii="Arial" w:eastAsia="Tahoma" w:hAnsi="Arial" w:cs="Arial"/>
          <w:b/>
          <w:bCs/>
          <w:sz w:val="24"/>
          <w:szCs w:val="24"/>
        </w:rPr>
        <w:t>TABELA DE PREÇOS</w:t>
      </w:r>
    </w:p>
    <w:p w14:paraId="1D593ADD" w14:textId="77777777" w:rsidR="00BC77F7" w:rsidRPr="00FE73B0" w:rsidRDefault="00BC77F7" w:rsidP="00BC77F7">
      <w:pPr>
        <w:suppressAutoHyphens w:val="0"/>
        <w:autoSpaceDE w:val="0"/>
        <w:spacing w:line="360" w:lineRule="auto"/>
        <w:jc w:val="both"/>
        <w:rPr>
          <w:rFonts w:ascii="Arial" w:hAnsi="Arial" w:cs="Arial"/>
          <w:sz w:val="24"/>
          <w:szCs w:val="24"/>
        </w:rPr>
      </w:pPr>
    </w:p>
    <w:p w14:paraId="7BA66625" w14:textId="77777777" w:rsidR="002454E9" w:rsidRDefault="002454E9" w:rsidP="008B12AF">
      <w:pPr>
        <w:spacing w:line="360" w:lineRule="auto"/>
        <w:jc w:val="center"/>
        <w:rPr>
          <w:rFonts w:ascii="Arial" w:hAnsi="Arial" w:cs="Arial"/>
          <w:sz w:val="24"/>
          <w:szCs w:val="24"/>
        </w:rPr>
      </w:pPr>
    </w:p>
    <w:p w14:paraId="458E0F08" w14:textId="77777777" w:rsidR="002454E9" w:rsidRDefault="002454E9" w:rsidP="008B12AF">
      <w:pPr>
        <w:spacing w:line="360" w:lineRule="auto"/>
        <w:jc w:val="center"/>
        <w:rPr>
          <w:rFonts w:ascii="Arial" w:hAnsi="Arial" w:cs="Arial"/>
          <w:sz w:val="24"/>
          <w:szCs w:val="24"/>
        </w:rPr>
      </w:pPr>
    </w:p>
    <w:p w14:paraId="48F50CCB" w14:textId="77777777" w:rsidR="002454E9" w:rsidRDefault="002454E9" w:rsidP="008B12AF">
      <w:pPr>
        <w:spacing w:line="360" w:lineRule="auto"/>
        <w:jc w:val="center"/>
        <w:rPr>
          <w:rFonts w:ascii="Arial" w:hAnsi="Arial" w:cs="Arial"/>
          <w:sz w:val="24"/>
          <w:szCs w:val="24"/>
        </w:rPr>
      </w:pPr>
    </w:p>
    <w:p w14:paraId="594E5E09" w14:textId="77777777" w:rsidR="002454E9" w:rsidRDefault="002454E9" w:rsidP="008B12AF">
      <w:pPr>
        <w:spacing w:line="360" w:lineRule="auto"/>
        <w:jc w:val="center"/>
        <w:rPr>
          <w:rFonts w:ascii="Arial" w:hAnsi="Arial" w:cs="Arial"/>
          <w:sz w:val="24"/>
          <w:szCs w:val="24"/>
        </w:rPr>
      </w:pPr>
    </w:p>
    <w:p w14:paraId="7BB51EDC" w14:textId="77777777" w:rsidR="002454E9" w:rsidRDefault="002454E9" w:rsidP="008B12AF">
      <w:pPr>
        <w:spacing w:line="360" w:lineRule="auto"/>
        <w:jc w:val="center"/>
        <w:rPr>
          <w:rFonts w:ascii="Arial" w:hAnsi="Arial" w:cs="Arial"/>
          <w:sz w:val="24"/>
          <w:szCs w:val="24"/>
        </w:rPr>
      </w:pPr>
    </w:p>
    <w:p w14:paraId="6D260E29" w14:textId="77777777" w:rsidR="002454E9" w:rsidRDefault="002454E9" w:rsidP="008B12AF">
      <w:pPr>
        <w:spacing w:line="360" w:lineRule="auto"/>
        <w:jc w:val="center"/>
        <w:rPr>
          <w:rFonts w:ascii="Arial" w:hAnsi="Arial" w:cs="Arial"/>
          <w:sz w:val="24"/>
          <w:szCs w:val="24"/>
        </w:rPr>
      </w:pPr>
    </w:p>
    <w:p w14:paraId="6E6A0A5C" w14:textId="77777777" w:rsidR="002454E9" w:rsidRDefault="002454E9" w:rsidP="008B12AF">
      <w:pPr>
        <w:spacing w:line="360" w:lineRule="auto"/>
        <w:jc w:val="center"/>
        <w:rPr>
          <w:rFonts w:ascii="Arial" w:hAnsi="Arial" w:cs="Arial"/>
          <w:sz w:val="24"/>
          <w:szCs w:val="24"/>
        </w:rPr>
      </w:pPr>
    </w:p>
    <w:p w14:paraId="22A522B2" w14:textId="77777777" w:rsidR="002454E9" w:rsidRDefault="002454E9" w:rsidP="008B12AF">
      <w:pPr>
        <w:spacing w:line="360" w:lineRule="auto"/>
        <w:jc w:val="center"/>
        <w:rPr>
          <w:rFonts w:ascii="Arial" w:hAnsi="Arial" w:cs="Arial"/>
          <w:sz w:val="24"/>
          <w:szCs w:val="24"/>
        </w:rPr>
      </w:pPr>
    </w:p>
    <w:p w14:paraId="1DAFD314" w14:textId="77777777" w:rsidR="002454E9" w:rsidRDefault="002454E9" w:rsidP="008B12AF">
      <w:pPr>
        <w:spacing w:line="360" w:lineRule="auto"/>
        <w:jc w:val="center"/>
        <w:rPr>
          <w:rFonts w:ascii="Arial" w:hAnsi="Arial" w:cs="Arial"/>
          <w:sz w:val="24"/>
          <w:szCs w:val="24"/>
        </w:rPr>
      </w:pPr>
    </w:p>
    <w:p w14:paraId="02CE7A40" w14:textId="77777777" w:rsidR="002454E9" w:rsidRDefault="002454E9" w:rsidP="008B12AF">
      <w:pPr>
        <w:spacing w:line="360" w:lineRule="auto"/>
        <w:jc w:val="center"/>
        <w:rPr>
          <w:rFonts w:ascii="Arial" w:hAnsi="Arial" w:cs="Arial"/>
          <w:sz w:val="24"/>
          <w:szCs w:val="24"/>
        </w:rPr>
      </w:pPr>
    </w:p>
    <w:p w14:paraId="3B1FBEC6" w14:textId="77777777" w:rsidR="002454E9" w:rsidRDefault="002454E9" w:rsidP="008B12AF">
      <w:pPr>
        <w:spacing w:line="360" w:lineRule="auto"/>
        <w:jc w:val="center"/>
        <w:rPr>
          <w:rFonts w:ascii="Arial" w:hAnsi="Arial" w:cs="Arial"/>
          <w:sz w:val="24"/>
          <w:szCs w:val="24"/>
        </w:rPr>
      </w:pPr>
    </w:p>
    <w:p w14:paraId="5B60F2A1" w14:textId="77777777" w:rsidR="002454E9" w:rsidRDefault="002454E9" w:rsidP="008B12AF">
      <w:pPr>
        <w:spacing w:line="360" w:lineRule="auto"/>
        <w:jc w:val="center"/>
        <w:rPr>
          <w:rFonts w:ascii="Arial" w:hAnsi="Arial" w:cs="Arial"/>
          <w:sz w:val="24"/>
          <w:szCs w:val="24"/>
        </w:rPr>
      </w:pPr>
    </w:p>
    <w:p w14:paraId="0C8BD1BE" w14:textId="77777777" w:rsidR="002454E9" w:rsidRDefault="002454E9" w:rsidP="008B12AF">
      <w:pPr>
        <w:spacing w:line="360" w:lineRule="auto"/>
        <w:jc w:val="center"/>
        <w:rPr>
          <w:rFonts w:ascii="Arial" w:hAnsi="Arial" w:cs="Arial"/>
          <w:sz w:val="24"/>
          <w:szCs w:val="24"/>
        </w:rPr>
      </w:pPr>
    </w:p>
    <w:p w14:paraId="391E1111" w14:textId="61B33112" w:rsidR="008B12AF" w:rsidRDefault="008B12AF" w:rsidP="008B12AF">
      <w:pPr>
        <w:spacing w:line="360" w:lineRule="auto"/>
        <w:jc w:val="center"/>
        <w:rPr>
          <w:rFonts w:ascii="Arial" w:hAnsi="Arial" w:cs="Arial"/>
          <w:sz w:val="24"/>
          <w:szCs w:val="24"/>
        </w:rPr>
      </w:pPr>
      <w:r>
        <w:rPr>
          <w:rFonts w:ascii="Arial" w:hAnsi="Arial" w:cs="Arial"/>
          <w:sz w:val="24"/>
          <w:szCs w:val="24"/>
        </w:rPr>
        <w:t>ANEXO VII</w:t>
      </w:r>
      <w:r w:rsidR="002454E9">
        <w:rPr>
          <w:rFonts w:ascii="Arial" w:hAnsi="Arial" w:cs="Arial"/>
          <w:sz w:val="24"/>
          <w:szCs w:val="24"/>
        </w:rPr>
        <w:t>I</w:t>
      </w:r>
    </w:p>
    <w:p w14:paraId="31263719" w14:textId="390CBF92" w:rsidR="008B12AF" w:rsidRPr="002562B7" w:rsidRDefault="008B12AF" w:rsidP="008B12AF">
      <w:pPr>
        <w:spacing w:line="360" w:lineRule="auto"/>
        <w:jc w:val="both"/>
        <w:rPr>
          <w:rFonts w:ascii="Arial" w:hAnsi="Arial" w:cs="Arial"/>
          <w:sz w:val="24"/>
          <w:szCs w:val="24"/>
        </w:rPr>
      </w:pPr>
      <w:r w:rsidRPr="00B560A5">
        <w:rPr>
          <w:rFonts w:ascii="Arial" w:hAnsi="Arial" w:cs="Arial"/>
          <w:b/>
          <w:sz w:val="24"/>
          <w:szCs w:val="24"/>
          <w:highlight w:val="yellow"/>
          <w:u w:val="single"/>
        </w:rPr>
        <w:t>Decreto Municipal nº 3.500/2022</w:t>
      </w:r>
      <w:r w:rsidRPr="00B560A5">
        <w:rPr>
          <w:rFonts w:ascii="Arial" w:hAnsi="Arial" w:cs="Arial"/>
          <w:b/>
          <w:sz w:val="24"/>
          <w:szCs w:val="24"/>
          <w:u w:val="single"/>
        </w:rPr>
        <w:t xml:space="preserve"> publicado, que regulamenta a Lei de Licitações nº 14.133/2021, no Município,</w:t>
      </w:r>
      <w:r w:rsidRPr="00B560A5">
        <w:rPr>
          <w:rFonts w:ascii="Arial" w:hAnsi="Arial" w:cs="Arial"/>
          <w:b/>
          <w:sz w:val="24"/>
          <w:szCs w:val="24"/>
          <w:highlight w:val="yellow"/>
          <w:u w:val="single"/>
        </w:rPr>
        <w:t xml:space="preserve"> conforme Comunicado GP 03/2024 – TCE/SP</w:t>
      </w:r>
      <w:proofErr w:type="gramStart"/>
      <w:r w:rsidRPr="00B560A5">
        <w:rPr>
          <w:rFonts w:ascii="Arial" w:hAnsi="Arial" w:cs="Arial"/>
          <w:b/>
          <w:sz w:val="24"/>
          <w:szCs w:val="24"/>
          <w:highlight w:val="yellow"/>
          <w:u w:val="single"/>
        </w:rPr>
        <w:t>)</w:t>
      </w:r>
      <w:proofErr w:type="gramEnd"/>
    </w:p>
    <w:p w14:paraId="48432619" w14:textId="77777777" w:rsidR="00BC77F7" w:rsidRPr="00FE73B0" w:rsidRDefault="00BC77F7" w:rsidP="006D34FB">
      <w:pPr>
        <w:spacing w:line="360" w:lineRule="auto"/>
        <w:rPr>
          <w:rFonts w:ascii="Arial" w:hAnsi="Arial" w:cs="Arial"/>
          <w:b/>
          <w:sz w:val="24"/>
          <w:szCs w:val="24"/>
        </w:rPr>
      </w:pPr>
    </w:p>
    <w:sectPr w:rsidR="00BC77F7" w:rsidRPr="00FE73B0" w:rsidSect="002D346D">
      <w:footerReference w:type="default" r:id="rId19"/>
      <w:pgSz w:w="11906" w:h="16838"/>
      <w:pgMar w:top="2835" w:right="1134"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6176A6" w14:textId="77777777" w:rsidR="00D0129E" w:rsidRDefault="00D0129E" w:rsidP="00AE6BA3">
      <w:r>
        <w:separator/>
      </w:r>
    </w:p>
  </w:endnote>
  <w:endnote w:type="continuationSeparator" w:id="0">
    <w:p w14:paraId="772633B0" w14:textId="77777777" w:rsidR="00D0129E" w:rsidRDefault="00D0129E" w:rsidP="00AE6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Helvetica-Bold">
    <w:altName w:val="Arial"/>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37696"/>
      <w:docPartObj>
        <w:docPartGallery w:val="Page Numbers (Bottom of Page)"/>
        <w:docPartUnique/>
      </w:docPartObj>
    </w:sdtPr>
    <w:sdtContent>
      <w:p w14:paraId="33D30E36" w14:textId="54221051" w:rsidR="001B0B65" w:rsidRDefault="001B0B65">
        <w:pPr>
          <w:pStyle w:val="Rodap"/>
          <w:jc w:val="right"/>
        </w:pPr>
        <w:r>
          <w:fldChar w:fldCharType="begin"/>
        </w:r>
        <w:r>
          <w:instrText xml:space="preserve"> PAGE   \* MERGEFORMAT </w:instrText>
        </w:r>
        <w:r>
          <w:fldChar w:fldCharType="separate"/>
        </w:r>
        <w:r w:rsidR="005E062C">
          <w:rPr>
            <w:noProof/>
          </w:rPr>
          <w:t>39</w:t>
        </w:r>
        <w:r>
          <w:rPr>
            <w:noProof/>
          </w:rPr>
          <w:fldChar w:fldCharType="end"/>
        </w:r>
      </w:p>
    </w:sdtContent>
  </w:sdt>
  <w:p w14:paraId="42D4F40D" w14:textId="77777777" w:rsidR="001B0B65" w:rsidRDefault="001B0B65">
    <w:pPr>
      <w:pStyle w:val="Rodap"/>
    </w:pPr>
  </w:p>
  <w:p w14:paraId="56D7A502" w14:textId="77777777" w:rsidR="001B0B65" w:rsidRDefault="001B0B6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64CD97" w14:textId="77777777" w:rsidR="00D0129E" w:rsidRDefault="00D0129E" w:rsidP="00AE6BA3">
      <w:r>
        <w:separator/>
      </w:r>
    </w:p>
  </w:footnote>
  <w:footnote w:type="continuationSeparator" w:id="0">
    <w:p w14:paraId="27C6C141" w14:textId="77777777" w:rsidR="00D0129E" w:rsidRDefault="00D0129E" w:rsidP="00AE6BA3">
      <w:r>
        <w:continuationSeparator/>
      </w:r>
    </w:p>
  </w:footnote>
  <w:footnote w:id="1">
    <w:p w14:paraId="4316C39C" w14:textId="77777777" w:rsidR="001B0B65" w:rsidRPr="00A22582" w:rsidRDefault="001B0B65"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2">
    <w:p w14:paraId="5B5B0812" w14:textId="77777777" w:rsidR="001B0B65" w:rsidRPr="00A22582" w:rsidRDefault="001B0B65"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3">
    <w:p w14:paraId="76BD12DF" w14:textId="77777777" w:rsidR="001B0B65" w:rsidRDefault="001B0B65" w:rsidP="00A1699C">
      <w:pPr>
        <w:pStyle w:val="Textodenotaderodap"/>
        <w:jc w:val="both"/>
      </w:pPr>
      <w:r>
        <w:rPr>
          <w:rStyle w:val="Refdenotaderodap"/>
        </w:rPr>
        <w:footnoteRef/>
      </w:r>
      <w:r>
        <w:t xml:space="preserve"> </w:t>
      </w:r>
      <w:r w:rsidRPr="00D82F54">
        <w:rPr>
          <w:rFonts w:ascii="Arial" w:hAnsi="Arial" w:cs="Arial"/>
          <w:sz w:val="12"/>
          <w:szCs w:val="12"/>
        </w:rPr>
        <w:t>S</w:t>
      </w:r>
      <w:r w:rsidRPr="00D82F54">
        <w:rPr>
          <w:rFonts w:ascii="Arial" w:hAnsi="Arial" w:cs="Arial"/>
          <w:color w:val="333333"/>
          <w:sz w:val="12"/>
          <w:szCs w:val="12"/>
          <w:shd w:val="clear" w:color="auto" w:fill="FFFFFF"/>
        </w:rPr>
        <w:t>ÚMULA Nº 50 do TCE/SP-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r>
        <w:rPr>
          <w:rFonts w:ascii="Helvetica" w:hAnsi="Helvetica"/>
          <w:color w:val="333333"/>
          <w:shd w:val="clear" w:color="auto" w:fill="FFFFFF"/>
        </w:rPr>
        <w:t>.</w:t>
      </w:r>
    </w:p>
  </w:footnote>
  <w:footnote w:id="4">
    <w:p w14:paraId="4E89FF41" w14:textId="77777777" w:rsidR="001B0B65" w:rsidRPr="00CE6080" w:rsidRDefault="001B0B65" w:rsidP="00A1699C">
      <w:pPr>
        <w:pStyle w:val="Textodenotaderodap"/>
        <w:jc w:val="both"/>
        <w:rPr>
          <w:sz w:val="10"/>
          <w:szCs w:val="10"/>
        </w:rPr>
      </w:pPr>
      <w:r w:rsidRPr="00CE6080">
        <w:rPr>
          <w:rStyle w:val="Refdenotaderodap"/>
        </w:rPr>
        <w:footnoteRef/>
      </w:r>
      <w:r w:rsidRPr="00CE6080">
        <w:t xml:space="preserve"> </w:t>
      </w:r>
      <w:r w:rsidRPr="00CE6080">
        <w:rPr>
          <w:rStyle w:val="Forte"/>
          <w:rFonts w:ascii="Arial" w:hAnsi="Arial" w:cs="Arial"/>
          <w:sz w:val="10"/>
          <w:szCs w:val="10"/>
        </w:rPr>
        <w:t xml:space="preserve">SÚMULA Nº 50 </w:t>
      </w:r>
      <w:r w:rsidRPr="00CE6080">
        <w:rPr>
          <w:rFonts w:ascii="Arial" w:hAnsi="Arial" w:cs="Arial"/>
          <w:sz w:val="10"/>
          <w:szCs w:val="10"/>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5">
    <w:p w14:paraId="07CA4B40" w14:textId="77777777" w:rsidR="001B0B65" w:rsidRPr="00A22582" w:rsidRDefault="001B0B65" w:rsidP="006D34FB">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6">
    <w:p w14:paraId="0333FB5E" w14:textId="77777777" w:rsidR="001B0B65" w:rsidRPr="00A22582" w:rsidRDefault="001B0B65" w:rsidP="00BC77F7">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76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12255B0A"/>
    <w:multiLevelType w:val="hybridMultilevel"/>
    <w:tmpl w:val="26EECB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4">
    <w:nsid w:val="2D9448DB"/>
    <w:multiLevelType w:val="hybridMultilevel"/>
    <w:tmpl w:val="27F68B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3BC11A56"/>
    <w:multiLevelType w:val="multilevel"/>
    <w:tmpl w:val="2A4CF78E"/>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360" w:hanging="36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720" w:hanging="72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080" w:hanging="1080"/>
      </w:pPr>
      <w:rPr>
        <w:rFonts w:eastAsia="Batang" w:hint="default"/>
      </w:rPr>
    </w:lvl>
    <w:lvl w:ilvl="7">
      <w:start w:val="1"/>
      <w:numFmt w:val="decimal"/>
      <w:lvlText w:val="%1.%2.%3.%4.%5.%6.%7.%8"/>
      <w:lvlJc w:val="left"/>
      <w:pPr>
        <w:ind w:left="1080" w:hanging="1080"/>
      </w:pPr>
      <w:rPr>
        <w:rFonts w:eastAsia="Batang" w:hint="default"/>
      </w:rPr>
    </w:lvl>
    <w:lvl w:ilvl="8">
      <w:start w:val="1"/>
      <w:numFmt w:val="decimal"/>
      <w:lvlText w:val="%1.%2.%3.%4.%5.%6.%7.%8.%9"/>
      <w:lvlJc w:val="left"/>
      <w:pPr>
        <w:ind w:left="1440" w:hanging="1440"/>
      </w:pPr>
      <w:rPr>
        <w:rFonts w:eastAsia="Batang" w:hint="default"/>
      </w:rPr>
    </w:lvl>
  </w:abstractNum>
  <w:abstractNum w:abstractNumId="6">
    <w:nsid w:val="3CB76F0F"/>
    <w:multiLevelType w:val="hybridMultilevel"/>
    <w:tmpl w:val="B97E91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41324A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44FF32FA"/>
    <w:multiLevelType w:val="hybridMultilevel"/>
    <w:tmpl w:val="6C846606"/>
    <w:lvl w:ilvl="0" w:tplc="690A21A6">
      <w:start w:val="1"/>
      <w:numFmt w:val="decimal"/>
      <w:lvlText w:val="%1."/>
      <w:lvlJc w:val="left"/>
      <w:pPr>
        <w:tabs>
          <w:tab w:val="num" w:pos="720"/>
        </w:tabs>
        <w:ind w:left="720" w:hanging="360"/>
      </w:pPr>
      <w:rPr>
        <w:rFonts w:hint="default"/>
        <w:b/>
      </w:rPr>
    </w:lvl>
    <w:lvl w:ilvl="1" w:tplc="04160017">
      <w:start w:val="1"/>
      <w:numFmt w:val="lowerLetter"/>
      <w:lvlText w:val="%2)"/>
      <w:lvlJc w:val="left"/>
      <w:pPr>
        <w:tabs>
          <w:tab w:val="num" w:pos="1440"/>
        </w:tabs>
        <w:ind w:left="1440" w:hanging="360"/>
      </w:pPr>
      <w:rPr>
        <w:rFonts w:hint="default"/>
      </w:rPr>
    </w:lvl>
    <w:lvl w:ilvl="2" w:tplc="FF922536">
      <w:start w:val="1"/>
      <w:numFmt w:val="decimal"/>
      <w:lvlText w:val="%3"/>
      <w:lvlJc w:val="left"/>
      <w:pPr>
        <w:tabs>
          <w:tab w:val="num" w:pos="2340"/>
        </w:tabs>
        <w:ind w:left="2340" w:hanging="36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nsid w:val="4A2F29CC"/>
    <w:multiLevelType w:val="hybridMultilevel"/>
    <w:tmpl w:val="5C9644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62B618D2"/>
    <w:multiLevelType w:val="hybridMultilevel"/>
    <w:tmpl w:val="C5A496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6B806E81"/>
    <w:multiLevelType w:val="hybridMultilevel"/>
    <w:tmpl w:val="7D80364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70861EE6"/>
    <w:multiLevelType w:val="multilevel"/>
    <w:tmpl w:val="3A565D0C"/>
    <w:lvl w:ilvl="0">
      <w:start w:val="15"/>
      <w:numFmt w:val="decimal"/>
      <w:lvlText w:val="%1"/>
      <w:lvlJc w:val="left"/>
      <w:pPr>
        <w:ind w:left="1095" w:hanging="1095"/>
      </w:pPr>
      <w:rPr>
        <w:rFonts w:hint="default"/>
      </w:rPr>
    </w:lvl>
    <w:lvl w:ilvl="1">
      <w:start w:val="895"/>
      <w:numFmt w:val="decimal"/>
      <w:lvlText w:val="%1.%2-0"/>
      <w:lvlJc w:val="left"/>
      <w:pPr>
        <w:ind w:left="1095" w:hanging="1095"/>
      </w:pPr>
      <w:rPr>
        <w:rFonts w:hint="default"/>
      </w:rPr>
    </w:lvl>
    <w:lvl w:ilvl="2">
      <w:start w:val="1"/>
      <w:numFmt w:val="decimalZero"/>
      <w:lvlText w:val="%1.%2-%3"/>
      <w:lvlJc w:val="left"/>
      <w:pPr>
        <w:ind w:left="1095" w:hanging="1095"/>
      </w:pPr>
      <w:rPr>
        <w:rFonts w:hint="default"/>
      </w:rPr>
    </w:lvl>
    <w:lvl w:ilvl="3">
      <w:start w:val="1"/>
      <w:numFmt w:val="decimal"/>
      <w:lvlText w:val="%1.%2-%3.%4"/>
      <w:lvlJc w:val="left"/>
      <w:pPr>
        <w:ind w:left="1095" w:hanging="1095"/>
      </w:pPr>
      <w:rPr>
        <w:rFonts w:hint="default"/>
      </w:rPr>
    </w:lvl>
    <w:lvl w:ilvl="4">
      <w:start w:val="1"/>
      <w:numFmt w:val="decimal"/>
      <w:lvlText w:val="%1.%2-%3.%4.%5"/>
      <w:lvlJc w:val="left"/>
      <w:pPr>
        <w:ind w:left="1095" w:hanging="1095"/>
      </w:pPr>
      <w:rPr>
        <w:rFonts w:hint="default"/>
      </w:rPr>
    </w:lvl>
    <w:lvl w:ilvl="5">
      <w:start w:val="1"/>
      <w:numFmt w:val="decimal"/>
      <w:lvlText w:val="%1.%2-%3.%4.%5.%6"/>
      <w:lvlJc w:val="left"/>
      <w:pPr>
        <w:ind w:left="1095" w:hanging="1095"/>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7534257F"/>
    <w:multiLevelType w:val="hybridMultilevel"/>
    <w:tmpl w:val="40F43E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12"/>
  </w:num>
  <w:num w:numId="4">
    <w:abstractNumId w:val="11"/>
  </w:num>
  <w:num w:numId="5">
    <w:abstractNumId w:val="10"/>
  </w:num>
  <w:num w:numId="6">
    <w:abstractNumId w:val="9"/>
  </w:num>
  <w:num w:numId="7">
    <w:abstractNumId w:val="13"/>
  </w:num>
  <w:num w:numId="8">
    <w:abstractNumId w:val="6"/>
  </w:num>
  <w:num w:numId="9">
    <w:abstractNumId w:val="8"/>
  </w:num>
  <w:num w:numId="10">
    <w:abstractNumId w:val="7"/>
  </w:num>
  <w:num w:numId="11">
    <w:abstractNumId w:val="3"/>
  </w:num>
  <w:num w:numId="12">
    <w:abstractNumId w:val="2"/>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2C8"/>
    <w:rsid w:val="00012AA7"/>
    <w:rsid w:val="000147AA"/>
    <w:rsid w:val="000201EB"/>
    <w:rsid w:val="00020945"/>
    <w:rsid w:val="000300AA"/>
    <w:rsid w:val="00032735"/>
    <w:rsid w:val="00033002"/>
    <w:rsid w:val="00033BB8"/>
    <w:rsid w:val="000425CC"/>
    <w:rsid w:val="000463BE"/>
    <w:rsid w:val="000553B6"/>
    <w:rsid w:val="0005646D"/>
    <w:rsid w:val="00057486"/>
    <w:rsid w:val="000639B7"/>
    <w:rsid w:val="00064D84"/>
    <w:rsid w:val="00070469"/>
    <w:rsid w:val="0007094C"/>
    <w:rsid w:val="0007316C"/>
    <w:rsid w:val="00073FE3"/>
    <w:rsid w:val="000745E6"/>
    <w:rsid w:val="0007505B"/>
    <w:rsid w:val="00075378"/>
    <w:rsid w:val="00086BF5"/>
    <w:rsid w:val="00094478"/>
    <w:rsid w:val="000967C1"/>
    <w:rsid w:val="000A2707"/>
    <w:rsid w:val="000A397E"/>
    <w:rsid w:val="000A416C"/>
    <w:rsid w:val="000A7263"/>
    <w:rsid w:val="000B0BDE"/>
    <w:rsid w:val="000C6C91"/>
    <w:rsid w:val="000D172B"/>
    <w:rsid w:val="000D5C3E"/>
    <w:rsid w:val="000D6FD7"/>
    <w:rsid w:val="000E32BE"/>
    <w:rsid w:val="000F7EF0"/>
    <w:rsid w:val="00100202"/>
    <w:rsid w:val="00107383"/>
    <w:rsid w:val="001205E2"/>
    <w:rsid w:val="00133661"/>
    <w:rsid w:val="0013473B"/>
    <w:rsid w:val="00140D99"/>
    <w:rsid w:val="00141A87"/>
    <w:rsid w:val="001425F4"/>
    <w:rsid w:val="0014405F"/>
    <w:rsid w:val="00150D75"/>
    <w:rsid w:val="0016108E"/>
    <w:rsid w:val="00164877"/>
    <w:rsid w:val="001738CA"/>
    <w:rsid w:val="0017776C"/>
    <w:rsid w:val="00187141"/>
    <w:rsid w:val="00187426"/>
    <w:rsid w:val="0018758B"/>
    <w:rsid w:val="00187BC2"/>
    <w:rsid w:val="001B0B65"/>
    <w:rsid w:val="001B12A2"/>
    <w:rsid w:val="001B1F62"/>
    <w:rsid w:val="001C0D9D"/>
    <w:rsid w:val="001C4FF0"/>
    <w:rsid w:val="001C52AE"/>
    <w:rsid w:val="001C54FB"/>
    <w:rsid w:val="001C7188"/>
    <w:rsid w:val="001D6605"/>
    <w:rsid w:val="001E7847"/>
    <w:rsid w:val="00205B92"/>
    <w:rsid w:val="00210EA4"/>
    <w:rsid w:val="00212D1D"/>
    <w:rsid w:val="00216CFD"/>
    <w:rsid w:val="0022173E"/>
    <w:rsid w:val="00222C31"/>
    <w:rsid w:val="00224006"/>
    <w:rsid w:val="0023727D"/>
    <w:rsid w:val="002411DC"/>
    <w:rsid w:val="0024310E"/>
    <w:rsid w:val="002454E9"/>
    <w:rsid w:val="00254D55"/>
    <w:rsid w:val="00254D8B"/>
    <w:rsid w:val="00256273"/>
    <w:rsid w:val="00264069"/>
    <w:rsid w:val="00264D53"/>
    <w:rsid w:val="002679BD"/>
    <w:rsid w:val="00274481"/>
    <w:rsid w:val="00274605"/>
    <w:rsid w:val="00274F76"/>
    <w:rsid w:val="002764F7"/>
    <w:rsid w:val="00285460"/>
    <w:rsid w:val="00285C7C"/>
    <w:rsid w:val="00291C6E"/>
    <w:rsid w:val="00295765"/>
    <w:rsid w:val="0029672F"/>
    <w:rsid w:val="002A4810"/>
    <w:rsid w:val="002B2504"/>
    <w:rsid w:val="002B2E98"/>
    <w:rsid w:val="002B3880"/>
    <w:rsid w:val="002B38FD"/>
    <w:rsid w:val="002B4A89"/>
    <w:rsid w:val="002C03C5"/>
    <w:rsid w:val="002C0BFE"/>
    <w:rsid w:val="002C1905"/>
    <w:rsid w:val="002C6EEB"/>
    <w:rsid w:val="002D1EC9"/>
    <w:rsid w:val="002D346D"/>
    <w:rsid w:val="002D51A7"/>
    <w:rsid w:val="002D76E7"/>
    <w:rsid w:val="002E456F"/>
    <w:rsid w:val="002E6E72"/>
    <w:rsid w:val="002F01C3"/>
    <w:rsid w:val="003040F3"/>
    <w:rsid w:val="003162AB"/>
    <w:rsid w:val="003172CD"/>
    <w:rsid w:val="00321404"/>
    <w:rsid w:val="00324784"/>
    <w:rsid w:val="00330EAD"/>
    <w:rsid w:val="003330E2"/>
    <w:rsid w:val="003345BD"/>
    <w:rsid w:val="003428D0"/>
    <w:rsid w:val="00353538"/>
    <w:rsid w:val="0036209C"/>
    <w:rsid w:val="003627C7"/>
    <w:rsid w:val="00363401"/>
    <w:rsid w:val="00366BCA"/>
    <w:rsid w:val="00393F5A"/>
    <w:rsid w:val="00394E65"/>
    <w:rsid w:val="003A4129"/>
    <w:rsid w:val="003A5271"/>
    <w:rsid w:val="003A5AE5"/>
    <w:rsid w:val="003A776B"/>
    <w:rsid w:val="003B3B56"/>
    <w:rsid w:val="003B54A0"/>
    <w:rsid w:val="003C44E4"/>
    <w:rsid w:val="003D7778"/>
    <w:rsid w:val="003E0B96"/>
    <w:rsid w:val="003E63A1"/>
    <w:rsid w:val="003E6A3C"/>
    <w:rsid w:val="003F2CFA"/>
    <w:rsid w:val="003F4565"/>
    <w:rsid w:val="004006AB"/>
    <w:rsid w:val="00405D80"/>
    <w:rsid w:val="00407C20"/>
    <w:rsid w:val="00410C10"/>
    <w:rsid w:val="00411408"/>
    <w:rsid w:val="00411A6F"/>
    <w:rsid w:val="00412CEB"/>
    <w:rsid w:val="004133C2"/>
    <w:rsid w:val="0041741F"/>
    <w:rsid w:val="0042105B"/>
    <w:rsid w:val="004262A0"/>
    <w:rsid w:val="00426CBD"/>
    <w:rsid w:val="00430777"/>
    <w:rsid w:val="00437B66"/>
    <w:rsid w:val="00444EFE"/>
    <w:rsid w:val="00451901"/>
    <w:rsid w:val="004529E1"/>
    <w:rsid w:val="00453AA0"/>
    <w:rsid w:val="0045466C"/>
    <w:rsid w:val="00463D03"/>
    <w:rsid w:val="00467106"/>
    <w:rsid w:val="00472D6B"/>
    <w:rsid w:val="00475DCC"/>
    <w:rsid w:val="004805EF"/>
    <w:rsid w:val="004806C3"/>
    <w:rsid w:val="004813FA"/>
    <w:rsid w:val="004879B8"/>
    <w:rsid w:val="00494824"/>
    <w:rsid w:val="00495061"/>
    <w:rsid w:val="00496DFB"/>
    <w:rsid w:val="004A2A4E"/>
    <w:rsid w:val="004A31AC"/>
    <w:rsid w:val="004A6686"/>
    <w:rsid w:val="004B13BA"/>
    <w:rsid w:val="004B29D2"/>
    <w:rsid w:val="004C46EE"/>
    <w:rsid w:val="004D2517"/>
    <w:rsid w:val="004D3559"/>
    <w:rsid w:val="004D6002"/>
    <w:rsid w:val="004D60E3"/>
    <w:rsid w:val="004E0C6E"/>
    <w:rsid w:val="004E22C5"/>
    <w:rsid w:val="004E7BC2"/>
    <w:rsid w:val="004F5D29"/>
    <w:rsid w:val="0050179E"/>
    <w:rsid w:val="00502BFA"/>
    <w:rsid w:val="00502D79"/>
    <w:rsid w:val="0050628B"/>
    <w:rsid w:val="005114F7"/>
    <w:rsid w:val="005138B5"/>
    <w:rsid w:val="00513E59"/>
    <w:rsid w:val="005154FC"/>
    <w:rsid w:val="00516E8F"/>
    <w:rsid w:val="005209DA"/>
    <w:rsid w:val="0052548C"/>
    <w:rsid w:val="00530327"/>
    <w:rsid w:val="00532A52"/>
    <w:rsid w:val="00532D9E"/>
    <w:rsid w:val="00534E66"/>
    <w:rsid w:val="005401BA"/>
    <w:rsid w:val="00540488"/>
    <w:rsid w:val="005409D6"/>
    <w:rsid w:val="00542813"/>
    <w:rsid w:val="00547031"/>
    <w:rsid w:val="00547778"/>
    <w:rsid w:val="00550966"/>
    <w:rsid w:val="00555102"/>
    <w:rsid w:val="00563EF7"/>
    <w:rsid w:val="005674C5"/>
    <w:rsid w:val="00574903"/>
    <w:rsid w:val="00585155"/>
    <w:rsid w:val="0058690C"/>
    <w:rsid w:val="00587BCF"/>
    <w:rsid w:val="005914D2"/>
    <w:rsid w:val="005A271C"/>
    <w:rsid w:val="005A2C6D"/>
    <w:rsid w:val="005A5C4C"/>
    <w:rsid w:val="005A6826"/>
    <w:rsid w:val="005A7821"/>
    <w:rsid w:val="005B0CC4"/>
    <w:rsid w:val="005B37E8"/>
    <w:rsid w:val="005C05A3"/>
    <w:rsid w:val="005D0049"/>
    <w:rsid w:val="005E055A"/>
    <w:rsid w:val="005E062C"/>
    <w:rsid w:val="005E16FE"/>
    <w:rsid w:val="005E312A"/>
    <w:rsid w:val="005E3749"/>
    <w:rsid w:val="005E4DE8"/>
    <w:rsid w:val="005E6610"/>
    <w:rsid w:val="005F0F24"/>
    <w:rsid w:val="00601DE8"/>
    <w:rsid w:val="00621322"/>
    <w:rsid w:val="00626328"/>
    <w:rsid w:val="00630A68"/>
    <w:rsid w:val="0063210F"/>
    <w:rsid w:val="006442A5"/>
    <w:rsid w:val="006451BC"/>
    <w:rsid w:val="00651233"/>
    <w:rsid w:val="00665424"/>
    <w:rsid w:val="00670D8D"/>
    <w:rsid w:val="00670E18"/>
    <w:rsid w:val="00674288"/>
    <w:rsid w:val="006755A1"/>
    <w:rsid w:val="0068070F"/>
    <w:rsid w:val="006817DB"/>
    <w:rsid w:val="0068471D"/>
    <w:rsid w:val="00685056"/>
    <w:rsid w:val="006863C0"/>
    <w:rsid w:val="0068677D"/>
    <w:rsid w:val="006913DF"/>
    <w:rsid w:val="00694B1A"/>
    <w:rsid w:val="006A7295"/>
    <w:rsid w:val="006B2AEE"/>
    <w:rsid w:val="006B515F"/>
    <w:rsid w:val="006C5AA9"/>
    <w:rsid w:val="006D02D5"/>
    <w:rsid w:val="006D348B"/>
    <w:rsid w:val="006D34FB"/>
    <w:rsid w:val="006E0842"/>
    <w:rsid w:val="006E1522"/>
    <w:rsid w:val="006E5995"/>
    <w:rsid w:val="006F3042"/>
    <w:rsid w:val="006F5942"/>
    <w:rsid w:val="007000B8"/>
    <w:rsid w:val="00700A51"/>
    <w:rsid w:val="00700BE8"/>
    <w:rsid w:val="007026A9"/>
    <w:rsid w:val="00706F9A"/>
    <w:rsid w:val="007133D4"/>
    <w:rsid w:val="00715295"/>
    <w:rsid w:val="00715494"/>
    <w:rsid w:val="00717B4F"/>
    <w:rsid w:val="00736AB6"/>
    <w:rsid w:val="00743D5B"/>
    <w:rsid w:val="00746090"/>
    <w:rsid w:val="0074689B"/>
    <w:rsid w:val="00747210"/>
    <w:rsid w:val="00747524"/>
    <w:rsid w:val="00747813"/>
    <w:rsid w:val="007508A3"/>
    <w:rsid w:val="00752B47"/>
    <w:rsid w:val="00753E49"/>
    <w:rsid w:val="007566AE"/>
    <w:rsid w:val="00757ABE"/>
    <w:rsid w:val="0076246A"/>
    <w:rsid w:val="00763E3D"/>
    <w:rsid w:val="00777C48"/>
    <w:rsid w:val="00784CE8"/>
    <w:rsid w:val="00797556"/>
    <w:rsid w:val="007A1472"/>
    <w:rsid w:val="007A3587"/>
    <w:rsid w:val="007A559E"/>
    <w:rsid w:val="007B2C96"/>
    <w:rsid w:val="007C7631"/>
    <w:rsid w:val="007C7F98"/>
    <w:rsid w:val="007D393E"/>
    <w:rsid w:val="007D4A67"/>
    <w:rsid w:val="007D527F"/>
    <w:rsid w:val="007E27B6"/>
    <w:rsid w:val="007E6E0C"/>
    <w:rsid w:val="007F0A32"/>
    <w:rsid w:val="007F6B8B"/>
    <w:rsid w:val="007F7769"/>
    <w:rsid w:val="007F7E7D"/>
    <w:rsid w:val="00801644"/>
    <w:rsid w:val="008035C0"/>
    <w:rsid w:val="008158D5"/>
    <w:rsid w:val="00816042"/>
    <w:rsid w:val="00830DCE"/>
    <w:rsid w:val="008316AB"/>
    <w:rsid w:val="0083200F"/>
    <w:rsid w:val="008352C1"/>
    <w:rsid w:val="00836DAA"/>
    <w:rsid w:val="00837025"/>
    <w:rsid w:val="00871FCC"/>
    <w:rsid w:val="00876AAF"/>
    <w:rsid w:val="0089754F"/>
    <w:rsid w:val="008A3B3D"/>
    <w:rsid w:val="008B12AF"/>
    <w:rsid w:val="008B12E0"/>
    <w:rsid w:val="008C3993"/>
    <w:rsid w:val="008C451F"/>
    <w:rsid w:val="008C619B"/>
    <w:rsid w:val="008E00C3"/>
    <w:rsid w:val="008E10DC"/>
    <w:rsid w:val="008E6027"/>
    <w:rsid w:val="008F44E9"/>
    <w:rsid w:val="008F552D"/>
    <w:rsid w:val="008F63EA"/>
    <w:rsid w:val="00905C5D"/>
    <w:rsid w:val="00913439"/>
    <w:rsid w:val="00920A70"/>
    <w:rsid w:val="00921A27"/>
    <w:rsid w:val="009222A2"/>
    <w:rsid w:val="00925776"/>
    <w:rsid w:val="00930757"/>
    <w:rsid w:val="0093258F"/>
    <w:rsid w:val="00933A01"/>
    <w:rsid w:val="009402D7"/>
    <w:rsid w:val="00952E47"/>
    <w:rsid w:val="00956648"/>
    <w:rsid w:val="00960245"/>
    <w:rsid w:val="0096784C"/>
    <w:rsid w:val="00971FD7"/>
    <w:rsid w:val="009723EB"/>
    <w:rsid w:val="00974020"/>
    <w:rsid w:val="009760C2"/>
    <w:rsid w:val="00980ADF"/>
    <w:rsid w:val="00983756"/>
    <w:rsid w:val="00986381"/>
    <w:rsid w:val="0098694B"/>
    <w:rsid w:val="009A22A3"/>
    <w:rsid w:val="009A2AF9"/>
    <w:rsid w:val="009A2F57"/>
    <w:rsid w:val="009A5CD0"/>
    <w:rsid w:val="009A6216"/>
    <w:rsid w:val="009A68E9"/>
    <w:rsid w:val="009B2073"/>
    <w:rsid w:val="009B728A"/>
    <w:rsid w:val="009C1107"/>
    <w:rsid w:val="009C1231"/>
    <w:rsid w:val="009C2E25"/>
    <w:rsid w:val="009C323D"/>
    <w:rsid w:val="009C75E9"/>
    <w:rsid w:val="009D222E"/>
    <w:rsid w:val="009D798F"/>
    <w:rsid w:val="009D7E66"/>
    <w:rsid w:val="009E0EAE"/>
    <w:rsid w:val="009E3082"/>
    <w:rsid w:val="009E5FA8"/>
    <w:rsid w:val="009F0493"/>
    <w:rsid w:val="00A01636"/>
    <w:rsid w:val="00A025E9"/>
    <w:rsid w:val="00A02C1C"/>
    <w:rsid w:val="00A0416E"/>
    <w:rsid w:val="00A07FBB"/>
    <w:rsid w:val="00A15681"/>
    <w:rsid w:val="00A15F2A"/>
    <w:rsid w:val="00A1699C"/>
    <w:rsid w:val="00A21517"/>
    <w:rsid w:val="00A21E1B"/>
    <w:rsid w:val="00A25836"/>
    <w:rsid w:val="00A270A3"/>
    <w:rsid w:val="00A2777E"/>
    <w:rsid w:val="00A366D8"/>
    <w:rsid w:val="00A43E69"/>
    <w:rsid w:val="00A4404F"/>
    <w:rsid w:val="00A47058"/>
    <w:rsid w:val="00A51448"/>
    <w:rsid w:val="00A5233B"/>
    <w:rsid w:val="00A563D3"/>
    <w:rsid w:val="00A655E6"/>
    <w:rsid w:val="00A66496"/>
    <w:rsid w:val="00A67052"/>
    <w:rsid w:val="00A72DC9"/>
    <w:rsid w:val="00A83183"/>
    <w:rsid w:val="00A83DC6"/>
    <w:rsid w:val="00A871F5"/>
    <w:rsid w:val="00A9121C"/>
    <w:rsid w:val="00A95D94"/>
    <w:rsid w:val="00AA08C0"/>
    <w:rsid w:val="00AB112E"/>
    <w:rsid w:val="00AC0B11"/>
    <w:rsid w:val="00AC0C74"/>
    <w:rsid w:val="00AC17C2"/>
    <w:rsid w:val="00AC2D13"/>
    <w:rsid w:val="00AD3595"/>
    <w:rsid w:val="00AD6720"/>
    <w:rsid w:val="00AE05CA"/>
    <w:rsid w:val="00AE6BA3"/>
    <w:rsid w:val="00AE7CC4"/>
    <w:rsid w:val="00AF05FA"/>
    <w:rsid w:val="00AF60B8"/>
    <w:rsid w:val="00B016DC"/>
    <w:rsid w:val="00B0276F"/>
    <w:rsid w:val="00B03772"/>
    <w:rsid w:val="00B03D06"/>
    <w:rsid w:val="00B04E6F"/>
    <w:rsid w:val="00B1395E"/>
    <w:rsid w:val="00B14679"/>
    <w:rsid w:val="00B23001"/>
    <w:rsid w:val="00B23424"/>
    <w:rsid w:val="00B30EE4"/>
    <w:rsid w:val="00B32030"/>
    <w:rsid w:val="00B34942"/>
    <w:rsid w:val="00B37497"/>
    <w:rsid w:val="00B4125A"/>
    <w:rsid w:val="00B43C89"/>
    <w:rsid w:val="00B44174"/>
    <w:rsid w:val="00B4703E"/>
    <w:rsid w:val="00B54292"/>
    <w:rsid w:val="00B6218E"/>
    <w:rsid w:val="00B666EF"/>
    <w:rsid w:val="00B83EB9"/>
    <w:rsid w:val="00B8452A"/>
    <w:rsid w:val="00B906F3"/>
    <w:rsid w:val="00B924F3"/>
    <w:rsid w:val="00B9582F"/>
    <w:rsid w:val="00BA39C8"/>
    <w:rsid w:val="00BA7FE9"/>
    <w:rsid w:val="00BC1B6D"/>
    <w:rsid w:val="00BC77F7"/>
    <w:rsid w:val="00BD2C66"/>
    <w:rsid w:val="00BD71A8"/>
    <w:rsid w:val="00BE2F7C"/>
    <w:rsid w:val="00BF551D"/>
    <w:rsid w:val="00BF7794"/>
    <w:rsid w:val="00C00C5D"/>
    <w:rsid w:val="00C046C5"/>
    <w:rsid w:val="00C10CF4"/>
    <w:rsid w:val="00C149D8"/>
    <w:rsid w:val="00C1519F"/>
    <w:rsid w:val="00C21E29"/>
    <w:rsid w:val="00C250AE"/>
    <w:rsid w:val="00C25CC3"/>
    <w:rsid w:val="00C331BB"/>
    <w:rsid w:val="00C334B6"/>
    <w:rsid w:val="00C467A0"/>
    <w:rsid w:val="00C5160F"/>
    <w:rsid w:val="00C51C0C"/>
    <w:rsid w:val="00C525C0"/>
    <w:rsid w:val="00C55B01"/>
    <w:rsid w:val="00C732C8"/>
    <w:rsid w:val="00C77487"/>
    <w:rsid w:val="00C80CED"/>
    <w:rsid w:val="00C812B3"/>
    <w:rsid w:val="00C82169"/>
    <w:rsid w:val="00C83E51"/>
    <w:rsid w:val="00C84DB4"/>
    <w:rsid w:val="00C865F5"/>
    <w:rsid w:val="00C9145E"/>
    <w:rsid w:val="00CA07D2"/>
    <w:rsid w:val="00CA09CE"/>
    <w:rsid w:val="00CA15F6"/>
    <w:rsid w:val="00CA251E"/>
    <w:rsid w:val="00CA2950"/>
    <w:rsid w:val="00CA7B1F"/>
    <w:rsid w:val="00CC1576"/>
    <w:rsid w:val="00CC3A70"/>
    <w:rsid w:val="00CC41F2"/>
    <w:rsid w:val="00CC4B05"/>
    <w:rsid w:val="00CC5599"/>
    <w:rsid w:val="00CC684C"/>
    <w:rsid w:val="00CC7013"/>
    <w:rsid w:val="00CD36CF"/>
    <w:rsid w:val="00CD466B"/>
    <w:rsid w:val="00CD4E2E"/>
    <w:rsid w:val="00CD5805"/>
    <w:rsid w:val="00CD61C8"/>
    <w:rsid w:val="00CE02D0"/>
    <w:rsid w:val="00CE6714"/>
    <w:rsid w:val="00CE7EFF"/>
    <w:rsid w:val="00CF0B12"/>
    <w:rsid w:val="00CF3F36"/>
    <w:rsid w:val="00CF4556"/>
    <w:rsid w:val="00CF6DE6"/>
    <w:rsid w:val="00CF746F"/>
    <w:rsid w:val="00CF7C21"/>
    <w:rsid w:val="00D0129E"/>
    <w:rsid w:val="00D01908"/>
    <w:rsid w:val="00D03616"/>
    <w:rsid w:val="00D06343"/>
    <w:rsid w:val="00D1134A"/>
    <w:rsid w:val="00D11378"/>
    <w:rsid w:val="00D124F0"/>
    <w:rsid w:val="00D12C23"/>
    <w:rsid w:val="00D208FE"/>
    <w:rsid w:val="00D20F96"/>
    <w:rsid w:val="00D24159"/>
    <w:rsid w:val="00D32514"/>
    <w:rsid w:val="00D3330E"/>
    <w:rsid w:val="00D3682D"/>
    <w:rsid w:val="00D43BB7"/>
    <w:rsid w:val="00D47AC4"/>
    <w:rsid w:val="00D51CDE"/>
    <w:rsid w:val="00D571C9"/>
    <w:rsid w:val="00D70646"/>
    <w:rsid w:val="00D76AB3"/>
    <w:rsid w:val="00D76E35"/>
    <w:rsid w:val="00D8026A"/>
    <w:rsid w:val="00D81088"/>
    <w:rsid w:val="00D90136"/>
    <w:rsid w:val="00D939FB"/>
    <w:rsid w:val="00D93DBB"/>
    <w:rsid w:val="00D950C3"/>
    <w:rsid w:val="00D95C71"/>
    <w:rsid w:val="00DA2C15"/>
    <w:rsid w:val="00DA326F"/>
    <w:rsid w:val="00DA3CDB"/>
    <w:rsid w:val="00DA5AE0"/>
    <w:rsid w:val="00DA7407"/>
    <w:rsid w:val="00DB768F"/>
    <w:rsid w:val="00DD4FDF"/>
    <w:rsid w:val="00DD53D5"/>
    <w:rsid w:val="00DE4BA1"/>
    <w:rsid w:val="00DE5FDF"/>
    <w:rsid w:val="00E0013B"/>
    <w:rsid w:val="00E1067D"/>
    <w:rsid w:val="00E132D3"/>
    <w:rsid w:val="00E225C2"/>
    <w:rsid w:val="00E267C9"/>
    <w:rsid w:val="00E3394F"/>
    <w:rsid w:val="00E35211"/>
    <w:rsid w:val="00E354BE"/>
    <w:rsid w:val="00E41D96"/>
    <w:rsid w:val="00E42D3A"/>
    <w:rsid w:val="00E4347C"/>
    <w:rsid w:val="00E43666"/>
    <w:rsid w:val="00E439C6"/>
    <w:rsid w:val="00E4455D"/>
    <w:rsid w:val="00E54C27"/>
    <w:rsid w:val="00E54CB6"/>
    <w:rsid w:val="00E604F2"/>
    <w:rsid w:val="00E629A4"/>
    <w:rsid w:val="00E70E27"/>
    <w:rsid w:val="00E7288D"/>
    <w:rsid w:val="00E801EC"/>
    <w:rsid w:val="00E937F1"/>
    <w:rsid w:val="00E953E9"/>
    <w:rsid w:val="00EA11A3"/>
    <w:rsid w:val="00EA40B2"/>
    <w:rsid w:val="00EA66D5"/>
    <w:rsid w:val="00EB0A01"/>
    <w:rsid w:val="00EB0C04"/>
    <w:rsid w:val="00EB374A"/>
    <w:rsid w:val="00EB69C6"/>
    <w:rsid w:val="00EC3DE7"/>
    <w:rsid w:val="00EC49AB"/>
    <w:rsid w:val="00EC56D7"/>
    <w:rsid w:val="00EC5E37"/>
    <w:rsid w:val="00ED198C"/>
    <w:rsid w:val="00ED5714"/>
    <w:rsid w:val="00EE11E5"/>
    <w:rsid w:val="00EF5749"/>
    <w:rsid w:val="00F017AD"/>
    <w:rsid w:val="00F138FA"/>
    <w:rsid w:val="00F17E04"/>
    <w:rsid w:val="00F21754"/>
    <w:rsid w:val="00F27320"/>
    <w:rsid w:val="00F323A2"/>
    <w:rsid w:val="00F3243C"/>
    <w:rsid w:val="00F32B81"/>
    <w:rsid w:val="00F35CE1"/>
    <w:rsid w:val="00F45E3F"/>
    <w:rsid w:val="00F47104"/>
    <w:rsid w:val="00F51331"/>
    <w:rsid w:val="00F5581A"/>
    <w:rsid w:val="00F5733F"/>
    <w:rsid w:val="00F70D68"/>
    <w:rsid w:val="00F73266"/>
    <w:rsid w:val="00F732F9"/>
    <w:rsid w:val="00F75E0D"/>
    <w:rsid w:val="00F80376"/>
    <w:rsid w:val="00F8447D"/>
    <w:rsid w:val="00F91D2F"/>
    <w:rsid w:val="00F93631"/>
    <w:rsid w:val="00FA1284"/>
    <w:rsid w:val="00FA6945"/>
    <w:rsid w:val="00FB5D4B"/>
    <w:rsid w:val="00FB70AD"/>
    <w:rsid w:val="00FC3B9B"/>
    <w:rsid w:val="00FC5713"/>
    <w:rsid w:val="00FD264C"/>
    <w:rsid w:val="00FE25C8"/>
    <w:rsid w:val="00FE73B0"/>
    <w:rsid w:val="00FF756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AB5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Times New Roman"/>
        <w:color w:val="000000"/>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2C8"/>
    <w:pPr>
      <w:suppressAutoHyphens/>
      <w:spacing w:after="0" w:line="240" w:lineRule="auto"/>
    </w:pPr>
    <w:rPr>
      <w:rFonts w:ascii="Times New Roman" w:eastAsia="Times New Roman" w:hAnsi="Times New Roman"/>
      <w:color w:val="auto"/>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732C8"/>
    <w:pPr>
      <w:suppressAutoHyphens w:val="0"/>
      <w:spacing w:after="200" w:line="276" w:lineRule="auto"/>
      <w:ind w:left="720"/>
      <w:contextualSpacing/>
    </w:pPr>
    <w:rPr>
      <w:rFonts w:ascii="Calibri" w:hAnsi="Calibri"/>
      <w:sz w:val="22"/>
      <w:szCs w:val="22"/>
      <w:lang w:eastAsia="pt-BR"/>
    </w:rPr>
  </w:style>
  <w:style w:type="paragraph" w:styleId="NormalWeb">
    <w:name w:val="Normal (Web)"/>
    <w:basedOn w:val="Normal"/>
    <w:uiPriority w:val="99"/>
    <w:unhideWhenUsed/>
    <w:rsid w:val="00C732C8"/>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45466C"/>
    <w:rPr>
      <w:b/>
      <w:bCs/>
    </w:rPr>
  </w:style>
  <w:style w:type="table" w:styleId="Tabelacomgrade">
    <w:name w:val="Table Grid"/>
    <w:basedOn w:val="Tabelanormal"/>
    <w:uiPriority w:val="59"/>
    <w:rsid w:val="00CF45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bealho">
    <w:name w:val="header"/>
    <w:basedOn w:val="Normal"/>
    <w:link w:val="CabealhoChar"/>
    <w:uiPriority w:val="99"/>
    <w:unhideWhenUsed/>
    <w:rsid w:val="00AE6BA3"/>
    <w:pPr>
      <w:tabs>
        <w:tab w:val="center" w:pos="4252"/>
        <w:tab w:val="right" w:pos="8504"/>
      </w:tabs>
    </w:pPr>
  </w:style>
  <w:style w:type="character" w:customStyle="1" w:styleId="CabealhoChar">
    <w:name w:val="Cabeçalho Char"/>
    <w:basedOn w:val="Fontepargpadro"/>
    <w:link w:val="Cabealho"/>
    <w:uiPriority w:val="99"/>
    <w:rsid w:val="00AE6BA3"/>
    <w:rPr>
      <w:rFonts w:ascii="Times New Roman" w:eastAsia="Times New Roman" w:hAnsi="Times New Roman"/>
      <w:color w:val="auto"/>
    </w:rPr>
  </w:style>
  <w:style w:type="paragraph" w:styleId="Rodap">
    <w:name w:val="footer"/>
    <w:basedOn w:val="Normal"/>
    <w:link w:val="RodapChar"/>
    <w:uiPriority w:val="99"/>
    <w:unhideWhenUsed/>
    <w:rsid w:val="00AE6BA3"/>
    <w:pPr>
      <w:tabs>
        <w:tab w:val="center" w:pos="4252"/>
        <w:tab w:val="right" w:pos="8504"/>
      </w:tabs>
    </w:pPr>
  </w:style>
  <w:style w:type="character" w:customStyle="1" w:styleId="RodapChar">
    <w:name w:val="Rodapé Char"/>
    <w:basedOn w:val="Fontepargpadro"/>
    <w:link w:val="Rodap"/>
    <w:uiPriority w:val="99"/>
    <w:rsid w:val="00AE6BA3"/>
    <w:rPr>
      <w:rFonts w:ascii="Times New Roman" w:eastAsia="Times New Roman" w:hAnsi="Times New Roman"/>
      <w:color w:val="auto"/>
    </w:rPr>
  </w:style>
  <w:style w:type="paragraph" w:styleId="Textodebalo">
    <w:name w:val="Balloon Text"/>
    <w:basedOn w:val="Normal"/>
    <w:link w:val="TextodebaloChar"/>
    <w:uiPriority w:val="99"/>
    <w:semiHidden/>
    <w:unhideWhenUsed/>
    <w:rsid w:val="00CC3A70"/>
    <w:rPr>
      <w:rFonts w:ascii="Tahoma" w:hAnsi="Tahoma" w:cs="Tahoma"/>
      <w:sz w:val="16"/>
      <w:szCs w:val="16"/>
    </w:rPr>
  </w:style>
  <w:style w:type="character" w:customStyle="1" w:styleId="TextodebaloChar">
    <w:name w:val="Texto de balão Char"/>
    <w:basedOn w:val="Fontepargpadro"/>
    <w:link w:val="Textodebalo"/>
    <w:uiPriority w:val="99"/>
    <w:semiHidden/>
    <w:rsid w:val="00CC3A70"/>
    <w:rPr>
      <w:rFonts w:ascii="Tahoma" w:eastAsia="Times New Roman" w:hAnsi="Tahoma" w:cs="Tahoma"/>
      <w:color w:val="auto"/>
      <w:sz w:val="16"/>
      <w:szCs w:val="16"/>
    </w:rPr>
  </w:style>
  <w:style w:type="character" w:styleId="Hyperlink">
    <w:name w:val="Hyperlink"/>
    <w:rsid w:val="006D34FB"/>
    <w:rPr>
      <w:color w:val="000080"/>
      <w:u w:val="single"/>
    </w:rPr>
  </w:style>
  <w:style w:type="paragraph" w:styleId="Corpodetexto">
    <w:name w:val="Body Text"/>
    <w:basedOn w:val="Normal"/>
    <w:link w:val="CorpodetextoChar1"/>
    <w:rsid w:val="006D34FB"/>
    <w:pPr>
      <w:widowControl w:val="0"/>
      <w:spacing w:after="120"/>
    </w:pPr>
    <w:rPr>
      <w:rFonts w:eastAsia="Lucida Sans Unicode"/>
      <w:sz w:val="24"/>
      <w:szCs w:val="24"/>
      <w:lang w:val="x-none" w:eastAsia="ar-SA"/>
    </w:rPr>
  </w:style>
  <w:style w:type="character" w:customStyle="1" w:styleId="CorpodetextoChar">
    <w:name w:val="Corpo de texto Char"/>
    <w:basedOn w:val="Fontepargpadro"/>
    <w:uiPriority w:val="99"/>
    <w:semiHidden/>
    <w:rsid w:val="006D34FB"/>
    <w:rPr>
      <w:rFonts w:ascii="Times New Roman" w:eastAsia="Times New Roman" w:hAnsi="Times New Roman"/>
      <w:color w:val="auto"/>
    </w:rPr>
  </w:style>
  <w:style w:type="paragraph" w:customStyle="1" w:styleId="legal">
    <w:name w:val="legal"/>
    <w:basedOn w:val="Normal"/>
    <w:rsid w:val="006D34FB"/>
    <w:pPr>
      <w:suppressAutoHyphens w:val="0"/>
      <w:spacing w:line="360" w:lineRule="atLeast"/>
      <w:jc w:val="both"/>
    </w:pPr>
    <w:rPr>
      <w:rFonts w:ascii="Arial" w:hAnsi="Arial"/>
      <w:sz w:val="22"/>
      <w:lang w:val="pt-PT" w:eastAsia="pt-BR"/>
    </w:rPr>
  </w:style>
  <w:style w:type="paragraph" w:customStyle="1" w:styleId="Textopadro">
    <w:name w:val="Texto padrão"/>
    <w:basedOn w:val="Normal"/>
    <w:rsid w:val="006D34FB"/>
    <w:pPr>
      <w:widowControl w:val="0"/>
      <w:suppressAutoHyphens w:val="0"/>
    </w:pPr>
    <w:rPr>
      <w:sz w:val="24"/>
      <w:lang w:val="en-US" w:eastAsia="pt-BR"/>
    </w:rPr>
  </w:style>
  <w:style w:type="paragraph" w:styleId="Recuodecorpodetexto2">
    <w:name w:val="Body Text Indent 2"/>
    <w:basedOn w:val="Normal"/>
    <w:link w:val="Recuodecorpodetexto2Char"/>
    <w:rsid w:val="006D34FB"/>
    <w:pPr>
      <w:widowControl w:val="0"/>
      <w:spacing w:after="120" w:line="480" w:lineRule="auto"/>
      <w:ind w:left="283"/>
    </w:pPr>
    <w:rPr>
      <w:rFonts w:eastAsia="Lucida Sans Unicode"/>
      <w:sz w:val="24"/>
      <w:szCs w:val="24"/>
      <w:lang w:val="x-none" w:eastAsia="ar-SA"/>
    </w:rPr>
  </w:style>
  <w:style w:type="character" w:customStyle="1" w:styleId="Recuodecorpodetexto2Char">
    <w:name w:val="Recuo de corpo de texto 2 Char"/>
    <w:basedOn w:val="Fontepargpadro"/>
    <w:link w:val="Recuodecorpodetexto2"/>
    <w:rsid w:val="006D34FB"/>
    <w:rPr>
      <w:rFonts w:ascii="Times New Roman" w:eastAsia="Lucida Sans Unicode" w:hAnsi="Times New Roman"/>
      <w:color w:val="auto"/>
      <w:sz w:val="24"/>
      <w:szCs w:val="24"/>
      <w:lang w:val="x-none" w:eastAsia="ar-SA"/>
    </w:rPr>
  </w:style>
  <w:style w:type="paragraph" w:customStyle="1" w:styleId="Default">
    <w:name w:val="Default"/>
    <w:rsid w:val="006D34FB"/>
    <w:pPr>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semiHidden/>
    <w:rsid w:val="006D34FB"/>
    <w:rPr>
      <w:vertAlign w:val="superscript"/>
    </w:rPr>
  </w:style>
  <w:style w:type="paragraph" w:styleId="Textodenotaderodap">
    <w:name w:val="footnote text"/>
    <w:basedOn w:val="Normal"/>
    <w:link w:val="TextodenotaderodapChar"/>
    <w:semiHidden/>
    <w:rsid w:val="006D34FB"/>
    <w:rPr>
      <w:lang w:val="x-none" w:eastAsia="ar-SA"/>
    </w:rPr>
  </w:style>
  <w:style w:type="character" w:customStyle="1" w:styleId="TextodenotaderodapChar">
    <w:name w:val="Texto de nota de rodapé Char"/>
    <w:basedOn w:val="Fontepargpadro"/>
    <w:link w:val="Textodenotaderodap"/>
    <w:semiHidden/>
    <w:rsid w:val="006D34FB"/>
    <w:rPr>
      <w:rFonts w:ascii="Times New Roman" w:eastAsia="Times New Roman" w:hAnsi="Times New Roman"/>
      <w:color w:val="auto"/>
      <w:lang w:val="x-none" w:eastAsia="ar-SA"/>
    </w:rPr>
  </w:style>
  <w:style w:type="character" w:customStyle="1" w:styleId="CorpodetextoChar1">
    <w:name w:val="Corpo de texto Char1"/>
    <w:link w:val="Corpodetexto"/>
    <w:rsid w:val="006D34FB"/>
    <w:rPr>
      <w:rFonts w:ascii="Times New Roman" w:eastAsia="Lucida Sans Unicode" w:hAnsi="Times New Roman"/>
      <w:color w:val="auto"/>
      <w:sz w:val="24"/>
      <w:szCs w:val="24"/>
      <w:lang w:val="x-none" w:eastAsia="ar-SA"/>
    </w:rPr>
  </w:style>
  <w:style w:type="paragraph" w:customStyle="1" w:styleId="WW-Corpodetexto3">
    <w:name w:val="WW-Corpo de texto 3"/>
    <w:basedOn w:val="Normal"/>
    <w:rsid w:val="004D2517"/>
    <w:pPr>
      <w:spacing w:line="360" w:lineRule="auto"/>
      <w:jc w:val="both"/>
    </w:pPr>
    <w:rPr>
      <w:sz w:val="24"/>
      <w:lang w:eastAsia="ar-SA"/>
    </w:rPr>
  </w:style>
  <w:style w:type="paragraph" w:styleId="Recuodecorpodetexto">
    <w:name w:val="Body Text Indent"/>
    <w:basedOn w:val="Normal"/>
    <w:link w:val="RecuodecorpodetextoChar"/>
    <w:uiPriority w:val="99"/>
    <w:unhideWhenUsed/>
    <w:rsid w:val="00D3682D"/>
    <w:pPr>
      <w:spacing w:after="120"/>
      <w:ind w:left="283"/>
    </w:pPr>
  </w:style>
  <w:style w:type="character" w:customStyle="1" w:styleId="RecuodecorpodetextoChar">
    <w:name w:val="Recuo de corpo de texto Char"/>
    <w:basedOn w:val="Fontepargpadro"/>
    <w:link w:val="Recuodecorpodetexto"/>
    <w:uiPriority w:val="99"/>
    <w:rsid w:val="00D3682D"/>
    <w:rPr>
      <w:rFonts w:ascii="Times New Roman" w:eastAsia="Times New Roman" w:hAnsi="Times New Roman"/>
      <w:color w:val="auto"/>
    </w:rPr>
  </w:style>
  <w:style w:type="paragraph" w:customStyle="1" w:styleId="ParagraphStyle">
    <w:name w:val="Paragraph Style"/>
    <w:rsid w:val="00A2777E"/>
    <w:pPr>
      <w:autoSpaceDE w:val="0"/>
      <w:autoSpaceDN w:val="0"/>
      <w:adjustRightInd w:val="0"/>
      <w:spacing w:after="0" w:line="240" w:lineRule="auto"/>
    </w:pPr>
    <w:rPr>
      <w:rFonts w:ascii="Arial" w:hAnsi="Arial" w:cs="Arial"/>
      <w:color w:val="auto"/>
      <w:sz w:val="24"/>
      <w:szCs w:val="24"/>
      <w:lang w:val="x-none"/>
    </w:rPr>
  </w:style>
  <w:style w:type="paragraph" w:customStyle="1" w:styleId="Right">
    <w:name w:val="Right"/>
    <w:uiPriority w:val="99"/>
    <w:rsid w:val="00A2777E"/>
    <w:pPr>
      <w:autoSpaceDE w:val="0"/>
      <w:autoSpaceDN w:val="0"/>
      <w:adjustRightInd w:val="0"/>
      <w:spacing w:after="0" w:line="240" w:lineRule="auto"/>
      <w:jc w:val="right"/>
    </w:pPr>
    <w:rPr>
      <w:rFonts w:ascii="Arial" w:hAnsi="Arial" w:cs="Arial"/>
      <w:color w:val="auto"/>
      <w:sz w:val="24"/>
      <w:szCs w:val="24"/>
      <w:lang w:val="x-none"/>
    </w:rPr>
  </w:style>
  <w:style w:type="paragraph" w:styleId="Corpodetexto2">
    <w:name w:val="Body Text 2"/>
    <w:basedOn w:val="Normal"/>
    <w:link w:val="Corpodetexto2Char"/>
    <w:uiPriority w:val="99"/>
    <w:semiHidden/>
    <w:unhideWhenUsed/>
    <w:rsid w:val="00EC3DE7"/>
    <w:pPr>
      <w:spacing w:after="120" w:line="480" w:lineRule="auto"/>
    </w:pPr>
  </w:style>
  <w:style w:type="character" w:customStyle="1" w:styleId="Corpodetexto2Char">
    <w:name w:val="Corpo de texto 2 Char"/>
    <w:basedOn w:val="Fontepargpadro"/>
    <w:link w:val="Corpodetexto2"/>
    <w:uiPriority w:val="99"/>
    <w:semiHidden/>
    <w:rsid w:val="00EC3DE7"/>
    <w:rPr>
      <w:rFonts w:ascii="Times New Roman" w:eastAsia="Times New Roman" w:hAnsi="Times New Roman"/>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imes New Roman"/>
        <w:color w:val="000000"/>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2C8"/>
    <w:pPr>
      <w:suppressAutoHyphens/>
      <w:spacing w:after="0" w:line="240" w:lineRule="auto"/>
    </w:pPr>
    <w:rPr>
      <w:rFonts w:ascii="Times New Roman" w:eastAsia="Times New Roman" w:hAnsi="Times New Roman"/>
      <w:color w:val="auto"/>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732C8"/>
    <w:pPr>
      <w:suppressAutoHyphens w:val="0"/>
      <w:spacing w:after="200" w:line="276" w:lineRule="auto"/>
      <w:ind w:left="720"/>
      <w:contextualSpacing/>
    </w:pPr>
    <w:rPr>
      <w:rFonts w:ascii="Calibri" w:hAnsi="Calibri"/>
      <w:sz w:val="22"/>
      <w:szCs w:val="22"/>
      <w:lang w:eastAsia="pt-BR"/>
    </w:rPr>
  </w:style>
  <w:style w:type="paragraph" w:styleId="NormalWeb">
    <w:name w:val="Normal (Web)"/>
    <w:basedOn w:val="Normal"/>
    <w:uiPriority w:val="99"/>
    <w:unhideWhenUsed/>
    <w:rsid w:val="00C732C8"/>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45466C"/>
    <w:rPr>
      <w:b/>
      <w:bCs/>
    </w:rPr>
  </w:style>
  <w:style w:type="table" w:styleId="Tabelacomgrade">
    <w:name w:val="Table Grid"/>
    <w:basedOn w:val="Tabelanormal"/>
    <w:uiPriority w:val="59"/>
    <w:rsid w:val="00CF45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bealho">
    <w:name w:val="header"/>
    <w:basedOn w:val="Normal"/>
    <w:link w:val="CabealhoChar"/>
    <w:uiPriority w:val="99"/>
    <w:unhideWhenUsed/>
    <w:rsid w:val="00AE6BA3"/>
    <w:pPr>
      <w:tabs>
        <w:tab w:val="center" w:pos="4252"/>
        <w:tab w:val="right" w:pos="8504"/>
      </w:tabs>
    </w:pPr>
  </w:style>
  <w:style w:type="character" w:customStyle="1" w:styleId="CabealhoChar">
    <w:name w:val="Cabeçalho Char"/>
    <w:basedOn w:val="Fontepargpadro"/>
    <w:link w:val="Cabealho"/>
    <w:uiPriority w:val="99"/>
    <w:rsid w:val="00AE6BA3"/>
    <w:rPr>
      <w:rFonts w:ascii="Times New Roman" w:eastAsia="Times New Roman" w:hAnsi="Times New Roman"/>
      <w:color w:val="auto"/>
    </w:rPr>
  </w:style>
  <w:style w:type="paragraph" w:styleId="Rodap">
    <w:name w:val="footer"/>
    <w:basedOn w:val="Normal"/>
    <w:link w:val="RodapChar"/>
    <w:uiPriority w:val="99"/>
    <w:unhideWhenUsed/>
    <w:rsid w:val="00AE6BA3"/>
    <w:pPr>
      <w:tabs>
        <w:tab w:val="center" w:pos="4252"/>
        <w:tab w:val="right" w:pos="8504"/>
      </w:tabs>
    </w:pPr>
  </w:style>
  <w:style w:type="character" w:customStyle="1" w:styleId="RodapChar">
    <w:name w:val="Rodapé Char"/>
    <w:basedOn w:val="Fontepargpadro"/>
    <w:link w:val="Rodap"/>
    <w:uiPriority w:val="99"/>
    <w:rsid w:val="00AE6BA3"/>
    <w:rPr>
      <w:rFonts w:ascii="Times New Roman" w:eastAsia="Times New Roman" w:hAnsi="Times New Roman"/>
      <w:color w:val="auto"/>
    </w:rPr>
  </w:style>
  <w:style w:type="paragraph" w:styleId="Textodebalo">
    <w:name w:val="Balloon Text"/>
    <w:basedOn w:val="Normal"/>
    <w:link w:val="TextodebaloChar"/>
    <w:uiPriority w:val="99"/>
    <w:semiHidden/>
    <w:unhideWhenUsed/>
    <w:rsid w:val="00CC3A70"/>
    <w:rPr>
      <w:rFonts w:ascii="Tahoma" w:hAnsi="Tahoma" w:cs="Tahoma"/>
      <w:sz w:val="16"/>
      <w:szCs w:val="16"/>
    </w:rPr>
  </w:style>
  <w:style w:type="character" w:customStyle="1" w:styleId="TextodebaloChar">
    <w:name w:val="Texto de balão Char"/>
    <w:basedOn w:val="Fontepargpadro"/>
    <w:link w:val="Textodebalo"/>
    <w:uiPriority w:val="99"/>
    <w:semiHidden/>
    <w:rsid w:val="00CC3A70"/>
    <w:rPr>
      <w:rFonts w:ascii="Tahoma" w:eastAsia="Times New Roman" w:hAnsi="Tahoma" w:cs="Tahoma"/>
      <w:color w:val="auto"/>
      <w:sz w:val="16"/>
      <w:szCs w:val="16"/>
    </w:rPr>
  </w:style>
  <w:style w:type="character" w:styleId="Hyperlink">
    <w:name w:val="Hyperlink"/>
    <w:rsid w:val="006D34FB"/>
    <w:rPr>
      <w:color w:val="000080"/>
      <w:u w:val="single"/>
    </w:rPr>
  </w:style>
  <w:style w:type="paragraph" w:styleId="Corpodetexto">
    <w:name w:val="Body Text"/>
    <w:basedOn w:val="Normal"/>
    <w:link w:val="CorpodetextoChar1"/>
    <w:rsid w:val="006D34FB"/>
    <w:pPr>
      <w:widowControl w:val="0"/>
      <w:spacing w:after="120"/>
    </w:pPr>
    <w:rPr>
      <w:rFonts w:eastAsia="Lucida Sans Unicode"/>
      <w:sz w:val="24"/>
      <w:szCs w:val="24"/>
      <w:lang w:val="x-none" w:eastAsia="ar-SA"/>
    </w:rPr>
  </w:style>
  <w:style w:type="character" w:customStyle="1" w:styleId="CorpodetextoChar">
    <w:name w:val="Corpo de texto Char"/>
    <w:basedOn w:val="Fontepargpadro"/>
    <w:uiPriority w:val="99"/>
    <w:semiHidden/>
    <w:rsid w:val="006D34FB"/>
    <w:rPr>
      <w:rFonts w:ascii="Times New Roman" w:eastAsia="Times New Roman" w:hAnsi="Times New Roman"/>
      <w:color w:val="auto"/>
    </w:rPr>
  </w:style>
  <w:style w:type="paragraph" w:customStyle="1" w:styleId="legal">
    <w:name w:val="legal"/>
    <w:basedOn w:val="Normal"/>
    <w:rsid w:val="006D34FB"/>
    <w:pPr>
      <w:suppressAutoHyphens w:val="0"/>
      <w:spacing w:line="360" w:lineRule="atLeast"/>
      <w:jc w:val="both"/>
    </w:pPr>
    <w:rPr>
      <w:rFonts w:ascii="Arial" w:hAnsi="Arial"/>
      <w:sz w:val="22"/>
      <w:lang w:val="pt-PT" w:eastAsia="pt-BR"/>
    </w:rPr>
  </w:style>
  <w:style w:type="paragraph" w:customStyle="1" w:styleId="Textopadro">
    <w:name w:val="Texto padrão"/>
    <w:basedOn w:val="Normal"/>
    <w:rsid w:val="006D34FB"/>
    <w:pPr>
      <w:widowControl w:val="0"/>
      <w:suppressAutoHyphens w:val="0"/>
    </w:pPr>
    <w:rPr>
      <w:sz w:val="24"/>
      <w:lang w:val="en-US" w:eastAsia="pt-BR"/>
    </w:rPr>
  </w:style>
  <w:style w:type="paragraph" w:styleId="Recuodecorpodetexto2">
    <w:name w:val="Body Text Indent 2"/>
    <w:basedOn w:val="Normal"/>
    <w:link w:val="Recuodecorpodetexto2Char"/>
    <w:rsid w:val="006D34FB"/>
    <w:pPr>
      <w:widowControl w:val="0"/>
      <w:spacing w:after="120" w:line="480" w:lineRule="auto"/>
      <w:ind w:left="283"/>
    </w:pPr>
    <w:rPr>
      <w:rFonts w:eastAsia="Lucida Sans Unicode"/>
      <w:sz w:val="24"/>
      <w:szCs w:val="24"/>
      <w:lang w:val="x-none" w:eastAsia="ar-SA"/>
    </w:rPr>
  </w:style>
  <w:style w:type="character" w:customStyle="1" w:styleId="Recuodecorpodetexto2Char">
    <w:name w:val="Recuo de corpo de texto 2 Char"/>
    <w:basedOn w:val="Fontepargpadro"/>
    <w:link w:val="Recuodecorpodetexto2"/>
    <w:rsid w:val="006D34FB"/>
    <w:rPr>
      <w:rFonts w:ascii="Times New Roman" w:eastAsia="Lucida Sans Unicode" w:hAnsi="Times New Roman"/>
      <w:color w:val="auto"/>
      <w:sz w:val="24"/>
      <w:szCs w:val="24"/>
      <w:lang w:val="x-none" w:eastAsia="ar-SA"/>
    </w:rPr>
  </w:style>
  <w:style w:type="paragraph" w:customStyle="1" w:styleId="Default">
    <w:name w:val="Default"/>
    <w:rsid w:val="006D34FB"/>
    <w:pPr>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semiHidden/>
    <w:rsid w:val="006D34FB"/>
    <w:rPr>
      <w:vertAlign w:val="superscript"/>
    </w:rPr>
  </w:style>
  <w:style w:type="paragraph" w:styleId="Textodenotaderodap">
    <w:name w:val="footnote text"/>
    <w:basedOn w:val="Normal"/>
    <w:link w:val="TextodenotaderodapChar"/>
    <w:semiHidden/>
    <w:rsid w:val="006D34FB"/>
    <w:rPr>
      <w:lang w:val="x-none" w:eastAsia="ar-SA"/>
    </w:rPr>
  </w:style>
  <w:style w:type="character" w:customStyle="1" w:styleId="TextodenotaderodapChar">
    <w:name w:val="Texto de nota de rodapé Char"/>
    <w:basedOn w:val="Fontepargpadro"/>
    <w:link w:val="Textodenotaderodap"/>
    <w:semiHidden/>
    <w:rsid w:val="006D34FB"/>
    <w:rPr>
      <w:rFonts w:ascii="Times New Roman" w:eastAsia="Times New Roman" w:hAnsi="Times New Roman"/>
      <w:color w:val="auto"/>
      <w:lang w:val="x-none" w:eastAsia="ar-SA"/>
    </w:rPr>
  </w:style>
  <w:style w:type="character" w:customStyle="1" w:styleId="CorpodetextoChar1">
    <w:name w:val="Corpo de texto Char1"/>
    <w:link w:val="Corpodetexto"/>
    <w:rsid w:val="006D34FB"/>
    <w:rPr>
      <w:rFonts w:ascii="Times New Roman" w:eastAsia="Lucida Sans Unicode" w:hAnsi="Times New Roman"/>
      <w:color w:val="auto"/>
      <w:sz w:val="24"/>
      <w:szCs w:val="24"/>
      <w:lang w:val="x-none" w:eastAsia="ar-SA"/>
    </w:rPr>
  </w:style>
  <w:style w:type="paragraph" w:customStyle="1" w:styleId="WW-Corpodetexto3">
    <w:name w:val="WW-Corpo de texto 3"/>
    <w:basedOn w:val="Normal"/>
    <w:rsid w:val="004D2517"/>
    <w:pPr>
      <w:spacing w:line="360" w:lineRule="auto"/>
      <w:jc w:val="both"/>
    </w:pPr>
    <w:rPr>
      <w:sz w:val="24"/>
      <w:lang w:eastAsia="ar-SA"/>
    </w:rPr>
  </w:style>
  <w:style w:type="paragraph" w:styleId="Recuodecorpodetexto">
    <w:name w:val="Body Text Indent"/>
    <w:basedOn w:val="Normal"/>
    <w:link w:val="RecuodecorpodetextoChar"/>
    <w:uiPriority w:val="99"/>
    <w:unhideWhenUsed/>
    <w:rsid w:val="00D3682D"/>
    <w:pPr>
      <w:spacing w:after="120"/>
      <w:ind w:left="283"/>
    </w:pPr>
  </w:style>
  <w:style w:type="character" w:customStyle="1" w:styleId="RecuodecorpodetextoChar">
    <w:name w:val="Recuo de corpo de texto Char"/>
    <w:basedOn w:val="Fontepargpadro"/>
    <w:link w:val="Recuodecorpodetexto"/>
    <w:uiPriority w:val="99"/>
    <w:rsid w:val="00D3682D"/>
    <w:rPr>
      <w:rFonts w:ascii="Times New Roman" w:eastAsia="Times New Roman" w:hAnsi="Times New Roman"/>
      <w:color w:val="auto"/>
    </w:rPr>
  </w:style>
  <w:style w:type="paragraph" w:customStyle="1" w:styleId="ParagraphStyle">
    <w:name w:val="Paragraph Style"/>
    <w:rsid w:val="00A2777E"/>
    <w:pPr>
      <w:autoSpaceDE w:val="0"/>
      <w:autoSpaceDN w:val="0"/>
      <w:adjustRightInd w:val="0"/>
      <w:spacing w:after="0" w:line="240" w:lineRule="auto"/>
    </w:pPr>
    <w:rPr>
      <w:rFonts w:ascii="Arial" w:hAnsi="Arial" w:cs="Arial"/>
      <w:color w:val="auto"/>
      <w:sz w:val="24"/>
      <w:szCs w:val="24"/>
      <w:lang w:val="x-none"/>
    </w:rPr>
  </w:style>
  <w:style w:type="paragraph" w:customStyle="1" w:styleId="Right">
    <w:name w:val="Right"/>
    <w:uiPriority w:val="99"/>
    <w:rsid w:val="00A2777E"/>
    <w:pPr>
      <w:autoSpaceDE w:val="0"/>
      <w:autoSpaceDN w:val="0"/>
      <w:adjustRightInd w:val="0"/>
      <w:spacing w:after="0" w:line="240" w:lineRule="auto"/>
      <w:jc w:val="right"/>
    </w:pPr>
    <w:rPr>
      <w:rFonts w:ascii="Arial" w:hAnsi="Arial" w:cs="Arial"/>
      <w:color w:val="auto"/>
      <w:sz w:val="24"/>
      <w:szCs w:val="24"/>
      <w:lang w:val="x-none"/>
    </w:rPr>
  </w:style>
  <w:style w:type="paragraph" w:styleId="Corpodetexto2">
    <w:name w:val="Body Text 2"/>
    <w:basedOn w:val="Normal"/>
    <w:link w:val="Corpodetexto2Char"/>
    <w:uiPriority w:val="99"/>
    <w:semiHidden/>
    <w:unhideWhenUsed/>
    <w:rsid w:val="00EC3DE7"/>
    <w:pPr>
      <w:spacing w:after="120" w:line="480" w:lineRule="auto"/>
    </w:pPr>
  </w:style>
  <w:style w:type="character" w:customStyle="1" w:styleId="Corpodetexto2Char">
    <w:name w:val="Corpo de texto 2 Char"/>
    <w:basedOn w:val="Fontepargpadro"/>
    <w:link w:val="Corpodetexto2"/>
    <w:uiPriority w:val="99"/>
    <w:semiHidden/>
    <w:rsid w:val="00EC3DE7"/>
    <w:rPr>
      <w:rFonts w:ascii="Times New Roman" w:eastAsia="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266635">
      <w:bodyDiv w:val="1"/>
      <w:marLeft w:val="0"/>
      <w:marRight w:val="0"/>
      <w:marTop w:val="0"/>
      <w:marBottom w:val="0"/>
      <w:divBdr>
        <w:top w:val="none" w:sz="0" w:space="0" w:color="auto"/>
        <w:left w:val="none" w:sz="0" w:space="0" w:color="auto"/>
        <w:bottom w:val="none" w:sz="0" w:space="0" w:color="auto"/>
        <w:right w:val="none" w:sz="0" w:space="0" w:color="auto"/>
      </w:divBdr>
    </w:div>
    <w:div w:id="298538682">
      <w:bodyDiv w:val="1"/>
      <w:marLeft w:val="0"/>
      <w:marRight w:val="0"/>
      <w:marTop w:val="0"/>
      <w:marBottom w:val="0"/>
      <w:divBdr>
        <w:top w:val="none" w:sz="0" w:space="0" w:color="auto"/>
        <w:left w:val="none" w:sz="0" w:space="0" w:color="auto"/>
        <w:bottom w:val="none" w:sz="0" w:space="0" w:color="auto"/>
        <w:right w:val="none" w:sz="0" w:space="0" w:color="auto"/>
      </w:divBdr>
    </w:div>
    <w:div w:id="371612130">
      <w:bodyDiv w:val="1"/>
      <w:marLeft w:val="0"/>
      <w:marRight w:val="0"/>
      <w:marTop w:val="0"/>
      <w:marBottom w:val="0"/>
      <w:divBdr>
        <w:top w:val="none" w:sz="0" w:space="0" w:color="auto"/>
        <w:left w:val="none" w:sz="0" w:space="0" w:color="auto"/>
        <w:bottom w:val="none" w:sz="0" w:space="0" w:color="auto"/>
        <w:right w:val="none" w:sz="0" w:space="0" w:color="auto"/>
      </w:divBdr>
    </w:div>
    <w:div w:id="752626631">
      <w:bodyDiv w:val="1"/>
      <w:marLeft w:val="0"/>
      <w:marRight w:val="0"/>
      <w:marTop w:val="0"/>
      <w:marBottom w:val="0"/>
      <w:divBdr>
        <w:top w:val="none" w:sz="0" w:space="0" w:color="auto"/>
        <w:left w:val="none" w:sz="0" w:space="0" w:color="auto"/>
        <w:bottom w:val="none" w:sz="0" w:space="0" w:color="auto"/>
        <w:right w:val="none" w:sz="0" w:space="0" w:color="auto"/>
      </w:divBdr>
    </w:div>
    <w:div w:id="795484277">
      <w:bodyDiv w:val="1"/>
      <w:marLeft w:val="0"/>
      <w:marRight w:val="0"/>
      <w:marTop w:val="0"/>
      <w:marBottom w:val="0"/>
      <w:divBdr>
        <w:top w:val="none" w:sz="0" w:space="0" w:color="auto"/>
        <w:left w:val="none" w:sz="0" w:space="0" w:color="auto"/>
        <w:bottom w:val="none" w:sz="0" w:space="0" w:color="auto"/>
        <w:right w:val="none" w:sz="0" w:space="0" w:color="auto"/>
      </w:divBdr>
    </w:div>
    <w:div w:id="1636789666">
      <w:bodyDiv w:val="1"/>
      <w:marLeft w:val="0"/>
      <w:marRight w:val="0"/>
      <w:marTop w:val="0"/>
      <w:marBottom w:val="0"/>
      <w:divBdr>
        <w:top w:val="none" w:sz="0" w:space="0" w:color="auto"/>
        <w:left w:val="none" w:sz="0" w:space="0" w:color="auto"/>
        <w:bottom w:val="none" w:sz="0" w:space="0" w:color="auto"/>
        <w:right w:val="none" w:sz="0" w:space="0" w:color="auto"/>
      </w:divBdr>
    </w:div>
    <w:div w:id="1741710061">
      <w:bodyDiv w:val="1"/>
      <w:marLeft w:val="0"/>
      <w:marRight w:val="0"/>
      <w:marTop w:val="0"/>
      <w:marBottom w:val="0"/>
      <w:divBdr>
        <w:top w:val="none" w:sz="0" w:space="0" w:color="auto"/>
        <w:left w:val="none" w:sz="0" w:space="0" w:color="auto"/>
        <w:bottom w:val="none" w:sz="0" w:space="0" w:color="auto"/>
        <w:right w:val="none" w:sz="0" w:space="0" w:color="auto"/>
      </w:divBdr>
    </w:div>
    <w:div w:id="2062903650">
      <w:bodyDiv w:val="1"/>
      <w:marLeft w:val="0"/>
      <w:marRight w:val="0"/>
      <w:marTop w:val="0"/>
      <w:marBottom w:val="0"/>
      <w:divBdr>
        <w:top w:val="none" w:sz="0" w:space="0" w:color="auto"/>
        <w:left w:val="none" w:sz="0" w:space="0" w:color="auto"/>
        <w:bottom w:val="none" w:sz="0" w:space="0" w:color="auto"/>
        <w:right w:val="none" w:sz="0" w:space="0" w:color="auto"/>
      </w:divBdr>
    </w:div>
    <w:div w:id="212422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mpras@cedral.sp.gov.br" TargetMode="External"/><Relationship Id="rId18" Type="http://schemas.openxmlformats.org/officeDocument/2006/relationships/hyperlink" Target="http://www.cedral.sp.gov.br"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licitacao@cedral.sp.gov.br" TargetMode="External"/><Relationship Id="rId17" Type="http://schemas.openxmlformats.org/officeDocument/2006/relationships/hyperlink" Target="http://www.planalto.gov.br/ccivil_03/LEIS/LCP/Lcp123.htm" TargetMode="External"/><Relationship Id="rId2" Type="http://schemas.openxmlformats.org/officeDocument/2006/relationships/numbering" Target="numbering.xml"/><Relationship Id="rId16" Type="http://schemas.openxmlformats.org/officeDocument/2006/relationships/hyperlink" Target="mailto:compras@cedral.sp.gov.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LEIS/LCP/Lcp123.htm" TargetMode="External"/><Relationship Id="rId5" Type="http://schemas.openxmlformats.org/officeDocument/2006/relationships/settings" Target="settings.xml"/><Relationship Id="rId15" Type="http://schemas.openxmlformats.org/officeDocument/2006/relationships/hyperlink" Target="http://www.planalto.gov.br/ccivil_03/LEIS/LCP/Lcp123.htm" TargetMode="External"/><Relationship Id="rId10" Type="http://schemas.openxmlformats.org/officeDocument/2006/relationships/hyperlink" Target="mailto:licitacao@cedral.sp.gov.br"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licitacoes-e.com.br" TargetMode="External"/><Relationship Id="rId14" Type="http://schemas.openxmlformats.org/officeDocument/2006/relationships/hyperlink" Target="https://cedral.sp.gov.br/licitacoes"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273E69-8691-4EF8-890C-ACAA48C34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39</Pages>
  <Words>8665</Words>
  <Characters>46797</Characters>
  <Application>Microsoft Office Word</Application>
  <DocSecurity>0</DocSecurity>
  <Lines>389</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2020-04-22T11:37:00Z</cp:lastPrinted>
  <dcterms:created xsi:type="dcterms:W3CDTF">2024-09-09T12:00:00Z</dcterms:created>
  <dcterms:modified xsi:type="dcterms:W3CDTF">2024-09-09T14:12:00Z</dcterms:modified>
</cp:coreProperties>
</file>