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7C57F" w14:textId="77777777" w:rsidR="000E2A49" w:rsidRPr="00CA625F" w:rsidRDefault="000E2A49" w:rsidP="000E2A49">
      <w:pPr>
        <w:jc w:val="center"/>
        <w:rPr>
          <w:rFonts w:ascii="Arial" w:hAnsi="Arial" w:cs="Arial"/>
          <w:b/>
          <w:bCs/>
          <w:sz w:val="24"/>
          <w:szCs w:val="24"/>
        </w:rPr>
      </w:pPr>
      <w:r w:rsidRPr="00CA625F">
        <w:rPr>
          <w:rFonts w:ascii="Arial" w:hAnsi="Arial" w:cs="Arial"/>
          <w:b/>
          <w:bCs/>
          <w:sz w:val="24"/>
          <w:szCs w:val="24"/>
        </w:rPr>
        <w:t>EDITAL DE LICITAÇÃO</w:t>
      </w:r>
    </w:p>
    <w:p w14:paraId="2C9072AD" w14:textId="0896BAD0" w:rsidR="000E2A49" w:rsidRPr="00CA625F" w:rsidRDefault="000E2A49" w:rsidP="000E2A49">
      <w:pPr>
        <w:autoSpaceDE w:val="0"/>
        <w:autoSpaceDN w:val="0"/>
        <w:adjustRightInd w:val="0"/>
        <w:spacing w:line="360" w:lineRule="auto"/>
        <w:jc w:val="center"/>
        <w:rPr>
          <w:rFonts w:ascii="Arial" w:hAnsi="Arial" w:cs="Arial"/>
          <w:b/>
          <w:bCs/>
          <w:sz w:val="24"/>
          <w:szCs w:val="24"/>
        </w:rPr>
      </w:pPr>
      <w:r w:rsidRPr="00CA625F">
        <w:rPr>
          <w:rFonts w:ascii="Arial" w:hAnsi="Arial" w:cs="Arial"/>
          <w:b/>
          <w:bCs/>
          <w:sz w:val="24"/>
          <w:szCs w:val="24"/>
        </w:rPr>
        <w:t xml:space="preserve">PROCESSO ADMINISTRATIVO N.º </w:t>
      </w:r>
      <w:r w:rsidR="0044067E" w:rsidRPr="00CA625F">
        <w:rPr>
          <w:rFonts w:ascii="Arial" w:hAnsi="Arial" w:cs="Arial"/>
          <w:b/>
          <w:bCs/>
          <w:sz w:val="24"/>
          <w:szCs w:val="24"/>
        </w:rPr>
        <w:t>660/2025</w:t>
      </w:r>
    </w:p>
    <w:p w14:paraId="3C8C3303" w14:textId="7AF7FBAE" w:rsidR="000E2A49" w:rsidRPr="00CA625F" w:rsidRDefault="000E2A49" w:rsidP="000E2A49">
      <w:pPr>
        <w:autoSpaceDE w:val="0"/>
        <w:autoSpaceDN w:val="0"/>
        <w:adjustRightInd w:val="0"/>
        <w:spacing w:line="360" w:lineRule="auto"/>
        <w:jc w:val="center"/>
        <w:rPr>
          <w:rFonts w:ascii="Arial" w:hAnsi="Arial" w:cs="Arial"/>
          <w:b/>
          <w:bCs/>
          <w:sz w:val="24"/>
          <w:szCs w:val="24"/>
        </w:rPr>
      </w:pPr>
      <w:r w:rsidRPr="00CA625F">
        <w:rPr>
          <w:rFonts w:ascii="Arial" w:hAnsi="Arial" w:cs="Arial"/>
          <w:b/>
          <w:bCs/>
          <w:sz w:val="24"/>
          <w:szCs w:val="24"/>
        </w:rPr>
        <w:t xml:space="preserve">PROCESSO LICITATÓRIO N.º </w:t>
      </w:r>
      <w:r w:rsidR="00D21E02" w:rsidRPr="00CA625F">
        <w:rPr>
          <w:rFonts w:ascii="Arial" w:hAnsi="Arial" w:cs="Arial"/>
          <w:b/>
          <w:bCs/>
          <w:sz w:val="24"/>
          <w:szCs w:val="24"/>
        </w:rPr>
        <w:t>48</w:t>
      </w:r>
      <w:r w:rsidR="0044067E" w:rsidRPr="00CA625F">
        <w:rPr>
          <w:rFonts w:ascii="Arial" w:hAnsi="Arial" w:cs="Arial"/>
          <w:b/>
          <w:bCs/>
          <w:sz w:val="24"/>
          <w:szCs w:val="24"/>
        </w:rPr>
        <w:t>/202</w:t>
      </w:r>
      <w:r w:rsidR="00D21E02" w:rsidRPr="00CA625F">
        <w:rPr>
          <w:rFonts w:ascii="Arial" w:hAnsi="Arial" w:cs="Arial"/>
          <w:b/>
          <w:bCs/>
          <w:sz w:val="24"/>
          <w:szCs w:val="24"/>
        </w:rPr>
        <w:t>4</w:t>
      </w:r>
    </w:p>
    <w:p w14:paraId="698DBD99" w14:textId="14B44E88" w:rsidR="000E2A49" w:rsidRPr="00CA625F" w:rsidRDefault="000E2A49" w:rsidP="000E2A49">
      <w:pPr>
        <w:autoSpaceDE w:val="0"/>
        <w:autoSpaceDN w:val="0"/>
        <w:adjustRightInd w:val="0"/>
        <w:spacing w:line="360" w:lineRule="auto"/>
        <w:jc w:val="center"/>
        <w:rPr>
          <w:rFonts w:ascii="Arial" w:hAnsi="Arial" w:cs="Arial"/>
          <w:b/>
          <w:bCs/>
          <w:sz w:val="24"/>
          <w:szCs w:val="24"/>
        </w:rPr>
      </w:pPr>
      <w:r w:rsidRPr="00CA625F">
        <w:rPr>
          <w:rFonts w:ascii="Arial" w:hAnsi="Arial" w:cs="Arial"/>
          <w:b/>
          <w:bCs/>
          <w:sz w:val="24"/>
          <w:szCs w:val="24"/>
        </w:rPr>
        <w:t xml:space="preserve">PREGÃO ELETRÔNICO N.º </w:t>
      </w:r>
      <w:r w:rsidR="00D21E02" w:rsidRPr="00CA625F">
        <w:rPr>
          <w:rFonts w:ascii="Arial" w:hAnsi="Arial" w:cs="Arial"/>
          <w:b/>
          <w:bCs/>
          <w:sz w:val="24"/>
          <w:szCs w:val="24"/>
        </w:rPr>
        <w:t>32</w:t>
      </w:r>
      <w:r w:rsidR="0044067E" w:rsidRPr="00CA625F">
        <w:rPr>
          <w:rFonts w:ascii="Arial" w:hAnsi="Arial" w:cs="Arial"/>
          <w:b/>
          <w:bCs/>
          <w:sz w:val="24"/>
          <w:szCs w:val="24"/>
        </w:rPr>
        <w:t>/202</w:t>
      </w:r>
      <w:r w:rsidR="00D21E02" w:rsidRPr="00CA625F">
        <w:rPr>
          <w:rFonts w:ascii="Arial" w:hAnsi="Arial" w:cs="Arial"/>
          <w:b/>
          <w:bCs/>
          <w:sz w:val="24"/>
          <w:szCs w:val="24"/>
        </w:rPr>
        <w:t>4</w:t>
      </w:r>
    </w:p>
    <w:p w14:paraId="7DAF89AB" w14:textId="77777777" w:rsidR="000E2A49" w:rsidRPr="00CA625F" w:rsidRDefault="000E2A49" w:rsidP="000E2A49">
      <w:pPr>
        <w:spacing w:line="360" w:lineRule="auto"/>
        <w:rPr>
          <w:rFonts w:ascii="Arial" w:hAnsi="Arial" w:cs="Arial"/>
          <w:sz w:val="24"/>
          <w:szCs w:val="24"/>
        </w:rPr>
      </w:pPr>
    </w:p>
    <w:p w14:paraId="52416553"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I – PREÂMBULO </w:t>
      </w:r>
    </w:p>
    <w:p w14:paraId="31D8F2E6" w14:textId="77777777" w:rsidR="000E2A49" w:rsidRPr="00CA625F" w:rsidRDefault="000E2A49" w:rsidP="000E2A49">
      <w:pPr>
        <w:spacing w:after="0" w:line="360" w:lineRule="auto"/>
        <w:jc w:val="both"/>
        <w:rPr>
          <w:rFonts w:ascii="Arial" w:hAnsi="Arial" w:cs="Arial"/>
          <w:sz w:val="24"/>
          <w:szCs w:val="24"/>
        </w:rPr>
      </w:pPr>
    </w:p>
    <w:p w14:paraId="6AEB41E9" w14:textId="07325C66" w:rsidR="000E2A49" w:rsidRPr="00CA625F" w:rsidRDefault="000E2A49" w:rsidP="000E2A49">
      <w:pPr>
        <w:spacing w:line="360" w:lineRule="auto"/>
        <w:jc w:val="both"/>
        <w:rPr>
          <w:rFonts w:ascii="Arial" w:hAnsi="Arial" w:cs="Arial"/>
          <w:sz w:val="24"/>
          <w:szCs w:val="24"/>
        </w:rPr>
      </w:pPr>
      <w:r w:rsidRPr="00CA625F">
        <w:rPr>
          <w:rFonts w:ascii="Arial" w:hAnsi="Arial" w:cs="Arial"/>
          <w:sz w:val="24"/>
          <w:szCs w:val="24"/>
        </w:rPr>
        <w:t xml:space="preserve">1.1 – O Município de Cedral, Estado de São Paulo, inscrito no CNPJ sob n.º 45.093.663/0001-36, representado pelo Excelentíssimo Senhor Prefeito, </w:t>
      </w:r>
      <w:r w:rsidR="0044067E" w:rsidRPr="00CA625F">
        <w:rPr>
          <w:rFonts w:ascii="Arial" w:hAnsi="Arial" w:cs="Arial"/>
          <w:b/>
          <w:sz w:val="24"/>
          <w:szCs w:val="24"/>
          <w:highlight w:val="yellow"/>
        </w:rPr>
        <w:t>IRINEO BEOLCHI JÚNIOR</w:t>
      </w:r>
      <w:r w:rsidRPr="00CA625F">
        <w:rPr>
          <w:rFonts w:ascii="Arial" w:hAnsi="Arial" w:cs="Arial"/>
          <w:sz w:val="24"/>
          <w:szCs w:val="24"/>
        </w:rPr>
        <w:t xml:space="preserve">, através dos Pregoeiros e Equipe de Apoio, nomeados pela </w:t>
      </w:r>
      <w:r w:rsidR="0044067E" w:rsidRPr="00CA625F">
        <w:rPr>
          <w:rFonts w:ascii="Arial" w:hAnsi="Arial" w:cs="Arial"/>
          <w:b/>
          <w:bCs/>
          <w:sz w:val="24"/>
          <w:szCs w:val="24"/>
          <w:highlight w:val="yellow"/>
          <w:u w:val="single"/>
        </w:rPr>
        <w:t xml:space="preserve">Portaria n.º </w:t>
      </w:r>
      <w:r w:rsidR="00D21E02" w:rsidRPr="00CA625F">
        <w:rPr>
          <w:rFonts w:ascii="Arial" w:hAnsi="Arial" w:cs="Arial"/>
          <w:b/>
          <w:bCs/>
          <w:sz w:val="24"/>
          <w:szCs w:val="24"/>
          <w:u w:val="single"/>
        </w:rPr>
        <w:t>3.940 de 14/01/2025</w:t>
      </w:r>
      <w:r w:rsidRPr="00CA625F">
        <w:rPr>
          <w:rFonts w:ascii="Arial" w:hAnsi="Arial" w:cs="Arial"/>
          <w:sz w:val="24"/>
          <w:szCs w:val="24"/>
        </w:rPr>
        <w:t xml:space="preserve">, observadas às disposições contidas na </w:t>
      </w:r>
      <w:r w:rsidRPr="00CA625F">
        <w:rPr>
          <w:rFonts w:ascii="Arial" w:hAnsi="Arial" w:cs="Arial"/>
          <w:b/>
          <w:sz w:val="24"/>
          <w:szCs w:val="24"/>
          <w:highlight w:val="yellow"/>
          <w:u w:val="single"/>
        </w:rPr>
        <w:t>Lei Federal nº 14.133/2021 e Decreto Municipal nº 3.500/2022</w:t>
      </w:r>
      <w:r w:rsidR="00AB2EC3" w:rsidRPr="00CA625F">
        <w:rPr>
          <w:rFonts w:ascii="Arial" w:hAnsi="Arial" w:cs="Arial"/>
          <w:b/>
          <w:sz w:val="24"/>
          <w:szCs w:val="24"/>
          <w:u w:val="single"/>
        </w:rPr>
        <w:t xml:space="preserve"> (Decreto Municipal de Regulamenta a Lei nº 14.133/2021 em âmbito Municipal)</w:t>
      </w:r>
      <w:r w:rsidRPr="00CA625F">
        <w:rPr>
          <w:rFonts w:ascii="Arial" w:hAnsi="Arial" w:cs="Arial"/>
          <w:sz w:val="24"/>
          <w:szCs w:val="24"/>
        </w:rPr>
        <w:t>, Lei Complementar 123/2006, alterada pela Lei Complementar 147/2014, e Decreto Federal nº 8.538/2015, com suas alterações, torna público a realização da seguinte licitação:</w:t>
      </w:r>
    </w:p>
    <w:p w14:paraId="5E4C781C" w14:textId="77777777" w:rsidR="000E2A49" w:rsidRPr="00CA625F" w:rsidRDefault="000E2A49" w:rsidP="000E2A49">
      <w:pPr>
        <w:spacing w:after="0" w:line="360" w:lineRule="auto"/>
        <w:jc w:val="both"/>
        <w:rPr>
          <w:rFonts w:ascii="Arial" w:hAnsi="Arial" w:cs="Arial"/>
          <w:sz w:val="24"/>
          <w:szCs w:val="24"/>
        </w:rPr>
      </w:pPr>
    </w:p>
    <w:p w14:paraId="36A8BCBD" w14:textId="77777777" w:rsidR="000E2A49" w:rsidRPr="00CA625F" w:rsidRDefault="000E2A49" w:rsidP="000E2A49">
      <w:pPr>
        <w:pStyle w:val="PargrafodaLista"/>
        <w:numPr>
          <w:ilvl w:val="0"/>
          <w:numId w:val="1"/>
        </w:numPr>
        <w:spacing w:after="0" w:line="360" w:lineRule="auto"/>
        <w:jc w:val="both"/>
        <w:rPr>
          <w:rFonts w:ascii="Arial" w:hAnsi="Arial" w:cs="Arial"/>
          <w:b/>
          <w:bCs/>
          <w:sz w:val="24"/>
          <w:szCs w:val="24"/>
        </w:rPr>
      </w:pPr>
      <w:r w:rsidRPr="00CA625F">
        <w:rPr>
          <w:rFonts w:ascii="Arial" w:hAnsi="Arial" w:cs="Arial"/>
          <w:b/>
          <w:bCs/>
          <w:sz w:val="24"/>
          <w:szCs w:val="24"/>
        </w:rPr>
        <w:t xml:space="preserve">PREGÃO ELETRÔNICO </w:t>
      </w:r>
      <w:r w:rsidRPr="00CA625F">
        <w:rPr>
          <w:rFonts w:ascii="Arial" w:hAnsi="Arial" w:cs="Arial"/>
          <w:b/>
          <w:bCs/>
          <w:sz w:val="24"/>
          <w:szCs w:val="24"/>
          <w:highlight w:val="yellow"/>
        </w:rPr>
        <w:t>PARA CONTRATAÇÃO</w:t>
      </w:r>
      <w:r w:rsidRPr="00CA625F">
        <w:rPr>
          <w:rFonts w:ascii="Arial" w:hAnsi="Arial" w:cs="Arial"/>
          <w:b/>
          <w:bCs/>
          <w:sz w:val="24"/>
          <w:szCs w:val="24"/>
        </w:rPr>
        <w:t xml:space="preserve"> </w:t>
      </w:r>
    </w:p>
    <w:p w14:paraId="025D6E17" w14:textId="77FD7FFB" w:rsidR="000E2A49" w:rsidRPr="00CA625F" w:rsidRDefault="000E2A49" w:rsidP="000E2A49">
      <w:pPr>
        <w:pStyle w:val="PargrafodaLista"/>
        <w:numPr>
          <w:ilvl w:val="0"/>
          <w:numId w:val="1"/>
        </w:numPr>
        <w:spacing w:after="0" w:line="360" w:lineRule="auto"/>
        <w:jc w:val="both"/>
        <w:rPr>
          <w:rFonts w:ascii="Arial" w:hAnsi="Arial" w:cs="Arial"/>
          <w:b/>
          <w:bCs/>
          <w:sz w:val="24"/>
          <w:szCs w:val="24"/>
        </w:rPr>
      </w:pPr>
      <w:r w:rsidRPr="00CA625F">
        <w:rPr>
          <w:rFonts w:ascii="Arial" w:hAnsi="Arial" w:cs="Arial"/>
          <w:b/>
          <w:bCs/>
          <w:sz w:val="24"/>
          <w:szCs w:val="24"/>
        </w:rPr>
        <w:t xml:space="preserve">CRITÉRIO DE JULGAMENTO </w:t>
      </w:r>
      <w:r w:rsidR="005F4271" w:rsidRPr="00CA625F">
        <w:rPr>
          <w:rFonts w:ascii="Arial" w:hAnsi="Arial" w:cs="Arial"/>
          <w:b/>
          <w:bCs/>
          <w:sz w:val="24"/>
          <w:szCs w:val="24"/>
          <w:highlight w:val="yellow"/>
          <w:u w:val="single"/>
        </w:rPr>
        <w:t>MAIOR DESCONTO (PERCENTUAL)</w:t>
      </w:r>
    </w:p>
    <w:p w14:paraId="55550A26" w14:textId="77777777" w:rsidR="002C518B" w:rsidRPr="00CA625F" w:rsidRDefault="00FC0763" w:rsidP="000E2A49">
      <w:pPr>
        <w:pStyle w:val="PargrafodaLista"/>
        <w:numPr>
          <w:ilvl w:val="0"/>
          <w:numId w:val="1"/>
        </w:numPr>
        <w:spacing w:after="0" w:line="360" w:lineRule="auto"/>
        <w:jc w:val="both"/>
        <w:rPr>
          <w:rFonts w:ascii="Arial" w:hAnsi="Arial" w:cs="Arial"/>
          <w:b/>
          <w:bCs/>
          <w:sz w:val="24"/>
          <w:szCs w:val="24"/>
        </w:rPr>
      </w:pPr>
      <w:r w:rsidRPr="00CA625F">
        <w:rPr>
          <w:rFonts w:ascii="Arial" w:hAnsi="Arial" w:cs="Arial"/>
          <w:b/>
          <w:bCs/>
          <w:sz w:val="24"/>
          <w:szCs w:val="24"/>
        </w:rPr>
        <w:t>REGIME</w:t>
      </w:r>
      <w:r w:rsidR="002C518B" w:rsidRPr="00CA625F">
        <w:rPr>
          <w:rFonts w:ascii="Arial" w:hAnsi="Arial" w:cs="Arial"/>
          <w:b/>
          <w:bCs/>
          <w:sz w:val="24"/>
          <w:szCs w:val="24"/>
        </w:rPr>
        <w:t xml:space="preserve"> DE EXECUÇÃO: </w:t>
      </w:r>
      <w:r w:rsidR="002264EB" w:rsidRPr="00CA625F">
        <w:rPr>
          <w:rFonts w:ascii="Arial" w:hAnsi="Arial" w:cs="Arial"/>
          <w:b/>
          <w:bCs/>
          <w:sz w:val="24"/>
          <w:szCs w:val="24"/>
          <w:highlight w:val="yellow"/>
        </w:rPr>
        <w:t>PREÇO UNITÁRIO</w:t>
      </w:r>
    </w:p>
    <w:p w14:paraId="3A732A93" w14:textId="77777777" w:rsidR="000E2A49" w:rsidRPr="00CA625F"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CA625F">
        <w:rPr>
          <w:rFonts w:ascii="Arial" w:hAnsi="Arial" w:cs="Arial"/>
          <w:b/>
          <w:bCs/>
          <w:sz w:val="24"/>
          <w:szCs w:val="24"/>
          <w:highlight w:val="yellow"/>
        </w:rPr>
        <w:t xml:space="preserve">MODO DE DISPUTA ABERTO </w:t>
      </w:r>
    </w:p>
    <w:p w14:paraId="6F3520EB" w14:textId="77777777" w:rsidR="000E2A49" w:rsidRPr="00CA625F" w:rsidRDefault="000E2A49" w:rsidP="000E2A49">
      <w:pPr>
        <w:pStyle w:val="PargrafodaLista"/>
        <w:numPr>
          <w:ilvl w:val="0"/>
          <w:numId w:val="1"/>
        </w:numPr>
        <w:spacing w:after="0" w:line="360" w:lineRule="auto"/>
        <w:jc w:val="both"/>
        <w:rPr>
          <w:rFonts w:ascii="Arial" w:hAnsi="Arial" w:cs="Arial"/>
          <w:b/>
          <w:bCs/>
          <w:sz w:val="24"/>
          <w:szCs w:val="24"/>
          <w:highlight w:val="yellow"/>
        </w:rPr>
      </w:pPr>
      <w:r w:rsidRPr="00CA625F">
        <w:rPr>
          <w:rFonts w:ascii="Arial" w:hAnsi="Arial" w:cs="Arial"/>
          <w:b/>
          <w:bCs/>
          <w:sz w:val="24"/>
          <w:szCs w:val="24"/>
          <w:highlight w:val="yellow"/>
        </w:rPr>
        <w:t xml:space="preserve">SEM CARÁTER SIGILOSO QUANTO AOS VALORES MÁXIMOS ACEITÁVEIS </w:t>
      </w:r>
    </w:p>
    <w:p w14:paraId="643CB734" w14:textId="77777777" w:rsidR="000E2A49" w:rsidRPr="00CA625F" w:rsidRDefault="000E2A49" w:rsidP="000E2A49">
      <w:pPr>
        <w:pStyle w:val="PargrafodaLista"/>
        <w:numPr>
          <w:ilvl w:val="0"/>
          <w:numId w:val="1"/>
        </w:numPr>
        <w:spacing w:after="0" w:line="360" w:lineRule="auto"/>
        <w:jc w:val="both"/>
        <w:rPr>
          <w:rFonts w:ascii="Arial" w:hAnsi="Arial" w:cs="Arial"/>
          <w:b/>
          <w:bCs/>
          <w:sz w:val="24"/>
          <w:szCs w:val="24"/>
        </w:rPr>
      </w:pPr>
      <w:r w:rsidRPr="00CA625F">
        <w:rPr>
          <w:rFonts w:ascii="Arial" w:hAnsi="Arial" w:cs="Arial"/>
          <w:b/>
          <w:bCs/>
          <w:sz w:val="24"/>
          <w:szCs w:val="24"/>
        </w:rPr>
        <w:t xml:space="preserve">INTERVALO DE VALORES PARA LANCES: R$ 0,01 </w:t>
      </w:r>
    </w:p>
    <w:p w14:paraId="084D2C06" w14:textId="77777777" w:rsidR="000E2A49" w:rsidRPr="00CA625F" w:rsidRDefault="000E2A49" w:rsidP="000E2A49">
      <w:pPr>
        <w:pStyle w:val="PargrafodaLista"/>
        <w:numPr>
          <w:ilvl w:val="0"/>
          <w:numId w:val="1"/>
        </w:numPr>
        <w:spacing w:after="0" w:line="360" w:lineRule="auto"/>
        <w:jc w:val="both"/>
        <w:rPr>
          <w:rFonts w:ascii="Arial" w:hAnsi="Arial" w:cs="Arial"/>
          <w:b/>
          <w:bCs/>
          <w:sz w:val="24"/>
          <w:szCs w:val="24"/>
        </w:rPr>
      </w:pPr>
      <w:r w:rsidRPr="00CA625F">
        <w:rPr>
          <w:rFonts w:ascii="Arial" w:hAnsi="Arial" w:cs="Arial"/>
          <w:b/>
          <w:bCs/>
          <w:sz w:val="24"/>
          <w:szCs w:val="24"/>
        </w:rPr>
        <w:t>INTERVALO DE TEMPO PARA LANCES: 5 SEGUNDOS</w:t>
      </w:r>
    </w:p>
    <w:p w14:paraId="139E8566" w14:textId="77777777" w:rsidR="000E2A49" w:rsidRPr="00CA625F" w:rsidRDefault="000E2A49" w:rsidP="000E2A49">
      <w:pPr>
        <w:spacing w:after="0" w:line="360" w:lineRule="auto"/>
        <w:rPr>
          <w:rFonts w:ascii="Arial" w:hAnsi="Arial" w:cs="Arial"/>
          <w:b/>
          <w:bCs/>
          <w:sz w:val="24"/>
          <w:szCs w:val="24"/>
        </w:rPr>
      </w:pPr>
    </w:p>
    <w:p w14:paraId="4E03791B" w14:textId="77777777" w:rsidR="00D05FAA" w:rsidRPr="00D05FAA" w:rsidRDefault="00D05FAA" w:rsidP="00D05FAA">
      <w:pPr>
        <w:spacing w:after="0" w:line="360" w:lineRule="auto"/>
        <w:rPr>
          <w:rFonts w:ascii="Arial" w:hAnsi="Arial" w:cs="Arial"/>
          <w:b/>
          <w:bCs/>
          <w:color w:val="FF0000"/>
          <w:sz w:val="24"/>
          <w:szCs w:val="24"/>
        </w:rPr>
      </w:pPr>
      <w:r w:rsidRPr="00D05FAA">
        <w:rPr>
          <w:rFonts w:ascii="Arial" w:hAnsi="Arial" w:cs="Arial"/>
          <w:b/>
          <w:bCs/>
          <w:sz w:val="24"/>
          <w:szCs w:val="24"/>
        </w:rPr>
        <w:t xml:space="preserve">1.2 - RECEBIMENTO DAS PROPOSTAS: </w:t>
      </w:r>
      <w:r w:rsidRPr="00D05FAA">
        <w:rPr>
          <w:rFonts w:ascii="Arial" w:hAnsi="Arial" w:cs="Arial"/>
          <w:b/>
          <w:bCs/>
          <w:color w:val="FF0000"/>
          <w:sz w:val="24"/>
          <w:szCs w:val="24"/>
        </w:rPr>
        <w:t xml:space="preserve">Até às </w:t>
      </w:r>
      <w:proofErr w:type="gramStart"/>
      <w:r w:rsidRPr="00D05FAA">
        <w:rPr>
          <w:rFonts w:ascii="Arial" w:hAnsi="Arial" w:cs="Arial"/>
          <w:b/>
          <w:bCs/>
          <w:color w:val="FF0000"/>
          <w:sz w:val="24"/>
          <w:szCs w:val="24"/>
        </w:rPr>
        <w:t>08:30</w:t>
      </w:r>
      <w:proofErr w:type="gramEnd"/>
      <w:r w:rsidRPr="00D05FAA">
        <w:rPr>
          <w:rFonts w:ascii="Arial" w:hAnsi="Arial" w:cs="Arial"/>
          <w:b/>
          <w:bCs/>
          <w:color w:val="FF0000"/>
          <w:sz w:val="24"/>
          <w:szCs w:val="24"/>
        </w:rPr>
        <w:t xml:space="preserve">  horas do dia 27/03/2025. </w:t>
      </w:r>
    </w:p>
    <w:p w14:paraId="2FF552CE" w14:textId="0C94CA1D" w:rsidR="00D05FAA" w:rsidRPr="00D05FAA" w:rsidRDefault="00D05FAA" w:rsidP="00D05FAA">
      <w:pPr>
        <w:spacing w:after="0" w:line="360" w:lineRule="auto"/>
        <w:rPr>
          <w:rFonts w:ascii="Arial" w:hAnsi="Arial" w:cs="Arial"/>
          <w:b/>
          <w:bCs/>
          <w:color w:val="FF0000"/>
          <w:sz w:val="24"/>
          <w:szCs w:val="24"/>
        </w:rPr>
      </w:pPr>
      <w:r w:rsidRPr="00D05FAA">
        <w:rPr>
          <w:rFonts w:ascii="Arial" w:hAnsi="Arial" w:cs="Arial"/>
          <w:b/>
          <w:bCs/>
          <w:sz w:val="24"/>
          <w:szCs w:val="24"/>
        </w:rPr>
        <w:t xml:space="preserve">1.3 - INÍCIO DA SESSÃO DE DISPUTA DE PREÇOS: </w:t>
      </w:r>
      <w:r w:rsidRPr="00D05FAA">
        <w:rPr>
          <w:rFonts w:ascii="Arial" w:hAnsi="Arial" w:cs="Arial"/>
          <w:b/>
          <w:bCs/>
          <w:color w:val="FF0000"/>
          <w:sz w:val="24"/>
          <w:szCs w:val="24"/>
        </w:rPr>
        <w:t xml:space="preserve">Às </w:t>
      </w:r>
      <w:proofErr w:type="gramStart"/>
      <w:r w:rsidRPr="00D05FAA">
        <w:rPr>
          <w:rFonts w:ascii="Arial" w:hAnsi="Arial" w:cs="Arial"/>
          <w:b/>
          <w:bCs/>
          <w:color w:val="FF0000"/>
          <w:sz w:val="24"/>
          <w:szCs w:val="24"/>
        </w:rPr>
        <w:t>09:00</w:t>
      </w:r>
      <w:proofErr w:type="gramEnd"/>
      <w:r w:rsidRPr="00D05FAA">
        <w:rPr>
          <w:rFonts w:ascii="Arial" w:hAnsi="Arial" w:cs="Arial"/>
          <w:b/>
          <w:bCs/>
          <w:color w:val="FF0000"/>
          <w:sz w:val="24"/>
          <w:szCs w:val="24"/>
        </w:rPr>
        <w:t xml:space="preserve"> horas do dia 27/03/2025</w:t>
      </w:r>
      <w:r>
        <w:rPr>
          <w:rFonts w:ascii="Arial" w:hAnsi="Arial" w:cs="Arial"/>
          <w:b/>
          <w:bCs/>
          <w:color w:val="FF0000"/>
          <w:sz w:val="24"/>
          <w:szCs w:val="24"/>
        </w:rPr>
        <w:t>.</w:t>
      </w:r>
    </w:p>
    <w:p w14:paraId="0AF96BE2" w14:textId="77A5D220"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 xml:space="preserve">1.4 - LOCAL DA DISPUTA: </w:t>
      </w:r>
      <w:hyperlink r:id="rId9" w:history="1">
        <w:r w:rsidR="00D21E02" w:rsidRPr="00CA625F">
          <w:rPr>
            <w:rStyle w:val="Hyperlink"/>
            <w:rFonts w:ascii="Arial" w:hAnsi="Arial" w:cs="Arial"/>
            <w:b/>
            <w:bCs/>
            <w:color w:val="auto"/>
            <w:sz w:val="24"/>
            <w:szCs w:val="24"/>
            <w:highlight w:val="yellow"/>
          </w:rPr>
          <w:t>http://200.95.195.86:8081/comprasedital/</w:t>
        </w:r>
      </w:hyperlink>
    </w:p>
    <w:p w14:paraId="1DAC85C9" w14:textId="77777777" w:rsidR="000E2A49" w:rsidRPr="00CA625F" w:rsidRDefault="000E2A49" w:rsidP="000E2A49">
      <w:pPr>
        <w:spacing w:after="0" w:line="360" w:lineRule="auto"/>
        <w:rPr>
          <w:rFonts w:ascii="Arial" w:hAnsi="Arial" w:cs="Arial"/>
          <w:b/>
          <w:bCs/>
          <w:sz w:val="24"/>
          <w:szCs w:val="24"/>
        </w:rPr>
      </w:pPr>
    </w:p>
    <w:p w14:paraId="7E952AD6" w14:textId="77777777" w:rsidR="000E2A49" w:rsidRPr="00CA625F" w:rsidRDefault="000E2A49" w:rsidP="000E2A49">
      <w:pPr>
        <w:spacing w:after="0" w:line="360" w:lineRule="auto"/>
        <w:rPr>
          <w:rFonts w:ascii="Arial" w:hAnsi="Arial" w:cs="Arial"/>
          <w:b/>
          <w:bCs/>
          <w:sz w:val="24"/>
          <w:szCs w:val="24"/>
        </w:rPr>
      </w:pPr>
    </w:p>
    <w:p w14:paraId="3B994423"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1.5 – MODO DE DISPUTA ABERTO: </w:t>
      </w:r>
    </w:p>
    <w:p w14:paraId="01D7B7E1" w14:textId="77777777" w:rsidR="000E2A49" w:rsidRPr="00CA625F" w:rsidRDefault="000E2A49" w:rsidP="000E2A49">
      <w:pPr>
        <w:spacing w:after="0" w:line="360" w:lineRule="auto"/>
        <w:jc w:val="both"/>
        <w:rPr>
          <w:rFonts w:ascii="Arial" w:hAnsi="Arial" w:cs="Arial"/>
          <w:b/>
          <w:bCs/>
          <w:sz w:val="24"/>
          <w:szCs w:val="24"/>
        </w:rPr>
      </w:pPr>
    </w:p>
    <w:p w14:paraId="4BB5D8F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 etapa de envio de lances na sessão pública durará dez minutos e, após isso, será prorrogada automaticamente pelo sistema quando houver lance ofertado nos últimos dois minutos do período de duração da sessão pública. </w:t>
      </w:r>
    </w:p>
    <w:p w14:paraId="1A50D48C" w14:textId="77777777" w:rsidR="000E2A49" w:rsidRPr="00CA625F" w:rsidRDefault="000E2A49" w:rsidP="000E2A49">
      <w:pPr>
        <w:spacing w:after="0" w:line="360" w:lineRule="auto"/>
        <w:jc w:val="both"/>
        <w:rPr>
          <w:rFonts w:ascii="Arial" w:hAnsi="Arial" w:cs="Arial"/>
          <w:sz w:val="24"/>
          <w:szCs w:val="24"/>
        </w:rPr>
      </w:pPr>
    </w:p>
    <w:p w14:paraId="29F6C96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14:paraId="7B99B714" w14:textId="77777777" w:rsidR="000E2A49" w:rsidRPr="00CA625F" w:rsidRDefault="000E2A49" w:rsidP="000E2A49">
      <w:pPr>
        <w:spacing w:after="0" w:line="360" w:lineRule="auto"/>
        <w:jc w:val="both"/>
        <w:rPr>
          <w:rFonts w:ascii="Arial" w:hAnsi="Arial" w:cs="Arial"/>
          <w:sz w:val="24"/>
          <w:szCs w:val="24"/>
        </w:rPr>
      </w:pPr>
    </w:p>
    <w:p w14:paraId="531176B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Na hipótese de não haver novos lances na forma estabelecida na prorrogação, a sessão pública será encerrada automaticamente. </w:t>
      </w:r>
    </w:p>
    <w:p w14:paraId="600465CE" w14:textId="77777777" w:rsidR="000E2A49" w:rsidRPr="00CA625F" w:rsidRDefault="000E2A49" w:rsidP="000E2A49">
      <w:pPr>
        <w:spacing w:after="0" w:line="360" w:lineRule="auto"/>
        <w:jc w:val="both"/>
        <w:rPr>
          <w:rFonts w:ascii="Arial" w:hAnsi="Arial" w:cs="Arial"/>
          <w:sz w:val="24"/>
          <w:szCs w:val="24"/>
        </w:rPr>
      </w:pPr>
    </w:p>
    <w:p w14:paraId="23C27E6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14:paraId="77791FB1" w14:textId="77777777" w:rsidR="000E2A49" w:rsidRPr="00CA625F" w:rsidRDefault="000E2A49" w:rsidP="000E2A49">
      <w:pPr>
        <w:spacing w:after="0" w:line="360" w:lineRule="auto"/>
        <w:jc w:val="both"/>
        <w:rPr>
          <w:rFonts w:ascii="Arial" w:hAnsi="Arial" w:cs="Arial"/>
          <w:b/>
          <w:bCs/>
          <w:sz w:val="24"/>
          <w:szCs w:val="24"/>
        </w:rPr>
      </w:pPr>
    </w:p>
    <w:p w14:paraId="7CC1D26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b/>
          <w:bCs/>
          <w:sz w:val="24"/>
          <w:szCs w:val="24"/>
        </w:rPr>
        <w:t>1.6 - REFERÊNCIA DE TEMPO</w:t>
      </w:r>
      <w:r w:rsidRPr="00CA625F">
        <w:rPr>
          <w:rFonts w:ascii="Arial" w:hAnsi="Arial" w:cs="Arial"/>
          <w:sz w:val="24"/>
          <w:szCs w:val="24"/>
        </w:rPr>
        <w:t>: para todas as referências de tempo será considerado o horário de Brasília - DF.</w:t>
      </w:r>
    </w:p>
    <w:p w14:paraId="32B23C4C" w14:textId="77777777" w:rsidR="000E2A49" w:rsidRPr="00CA625F" w:rsidRDefault="000E2A49" w:rsidP="000E2A49">
      <w:pPr>
        <w:spacing w:after="0" w:line="360" w:lineRule="auto"/>
        <w:jc w:val="both"/>
        <w:rPr>
          <w:rFonts w:ascii="Arial" w:hAnsi="Arial" w:cs="Arial"/>
          <w:b/>
          <w:bCs/>
          <w:sz w:val="24"/>
          <w:szCs w:val="24"/>
        </w:rPr>
      </w:pPr>
    </w:p>
    <w:p w14:paraId="7ABFF8F6"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II - DO OBJETO </w:t>
      </w:r>
    </w:p>
    <w:p w14:paraId="31BEEEE7" w14:textId="77777777" w:rsidR="000E2A49" w:rsidRPr="00CA625F" w:rsidRDefault="000E2A49" w:rsidP="00C51244">
      <w:pPr>
        <w:spacing w:after="0" w:line="360" w:lineRule="auto"/>
        <w:jc w:val="both"/>
        <w:rPr>
          <w:rFonts w:ascii="Arial" w:hAnsi="Arial" w:cs="Arial"/>
          <w:sz w:val="24"/>
          <w:szCs w:val="24"/>
        </w:rPr>
      </w:pPr>
    </w:p>
    <w:p w14:paraId="04DFDF60" w14:textId="5435A255" w:rsidR="000E2A49" w:rsidRPr="00CA625F" w:rsidRDefault="000E2A49" w:rsidP="002562B7">
      <w:pPr>
        <w:spacing w:after="0" w:line="360" w:lineRule="auto"/>
        <w:jc w:val="both"/>
        <w:rPr>
          <w:rFonts w:ascii="Arial" w:eastAsia="Arial" w:hAnsi="Arial" w:cs="Arial"/>
          <w:sz w:val="24"/>
          <w:szCs w:val="24"/>
        </w:rPr>
      </w:pPr>
      <w:r w:rsidRPr="00CA625F">
        <w:rPr>
          <w:rFonts w:ascii="Arial" w:hAnsi="Arial" w:cs="Arial"/>
          <w:sz w:val="24"/>
          <w:szCs w:val="24"/>
        </w:rPr>
        <w:t>2.1 – Constitui objeto do presente pregão a</w:t>
      </w:r>
      <w:r w:rsidR="00B20418" w:rsidRPr="00CA625F">
        <w:rPr>
          <w:rFonts w:ascii="Arial" w:hAnsi="Arial" w:cs="Arial"/>
          <w:b/>
          <w:bCs/>
          <w:sz w:val="24"/>
          <w:szCs w:val="24"/>
          <w:lang w:val="pt"/>
        </w:rPr>
        <w:t xml:space="preserve"> </w:t>
      </w:r>
      <w:r w:rsidR="006A5A65" w:rsidRPr="00CA625F">
        <w:rPr>
          <w:rFonts w:ascii="Arial" w:hAnsi="Arial" w:cs="Arial"/>
          <w:b/>
          <w:sz w:val="24"/>
          <w:szCs w:val="24"/>
          <w:u w:val="single"/>
        </w:rPr>
        <w:t xml:space="preserve">CONTRATAÇÃO </w:t>
      </w:r>
      <w:r w:rsidR="00E87631" w:rsidRPr="00CA625F">
        <w:rPr>
          <w:rFonts w:ascii="Arial" w:hAnsi="Arial" w:cs="Arial"/>
          <w:b/>
          <w:sz w:val="24"/>
          <w:szCs w:val="24"/>
          <w:u w:val="single"/>
        </w:rPr>
        <w:t>DE EMPRESA ESPECIALIZADA NA PRESTAÇÃO DE SERVIÇOS DE ADMINISTRAÇÃO, GERENCIAMENTO, EMISSÃO, E, FORNECIMENTO DE DOCUMENTOS DE LEGITIMAÇÃO (CARTÃO ALIMENTAÇÃO), POR MEIOA DE CARTÕES ELETRÔNICOS OU MAGNÉTICOS COM CHIP OU TECNOLOGIA SIMILAR, PARA SERVIDORES DO MUNICÍPIO DE CEDRAL - SP</w:t>
      </w:r>
      <w:r w:rsidRPr="00CA625F">
        <w:rPr>
          <w:rFonts w:ascii="Arial" w:eastAsia="Arial" w:hAnsi="Arial" w:cs="Arial"/>
          <w:sz w:val="24"/>
          <w:szCs w:val="24"/>
        </w:rPr>
        <w:t>, conforme especificações constantes no Anexo I do edital.</w:t>
      </w:r>
    </w:p>
    <w:p w14:paraId="1B8915FB" w14:textId="77777777" w:rsidR="000E2A49" w:rsidRPr="00CA625F" w:rsidRDefault="000E2A49" w:rsidP="00C51244">
      <w:pPr>
        <w:spacing w:after="0" w:line="360" w:lineRule="auto"/>
        <w:jc w:val="both"/>
        <w:rPr>
          <w:rFonts w:ascii="Arial" w:hAnsi="Arial" w:cs="Arial"/>
          <w:sz w:val="24"/>
          <w:szCs w:val="24"/>
        </w:rPr>
      </w:pPr>
    </w:p>
    <w:p w14:paraId="724DB7BB" w14:textId="77777777" w:rsidR="00B5064A" w:rsidRPr="00CA625F" w:rsidRDefault="00B5064A" w:rsidP="00C51244">
      <w:pPr>
        <w:spacing w:after="0" w:line="360" w:lineRule="auto"/>
        <w:jc w:val="both"/>
        <w:rPr>
          <w:rFonts w:ascii="Arial" w:hAnsi="Arial" w:cs="Arial"/>
          <w:sz w:val="24"/>
          <w:szCs w:val="24"/>
        </w:rPr>
      </w:pPr>
    </w:p>
    <w:p w14:paraId="35118F16" w14:textId="77777777" w:rsidR="00B5064A" w:rsidRPr="00CA625F" w:rsidRDefault="00B5064A" w:rsidP="00C51244">
      <w:pPr>
        <w:spacing w:after="0" w:line="360" w:lineRule="auto"/>
        <w:jc w:val="both"/>
        <w:rPr>
          <w:rFonts w:ascii="Arial" w:hAnsi="Arial" w:cs="Arial"/>
          <w:sz w:val="24"/>
          <w:szCs w:val="24"/>
        </w:rPr>
      </w:pPr>
    </w:p>
    <w:p w14:paraId="28770E75" w14:textId="77777777" w:rsidR="00B5064A" w:rsidRPr="00CA625F" w:rsidRDefault="00B5064A" w:rsidP="00C51244">
      <w:pPr>
        <w:spacing w:after="0" w:line="360" w:lineRule="auto"/>
        <w:jc w:val="both"/>
        <w:rPr>
          <w:rFonts w:ascii="Arial" w:hAnsi="Arial" w:cs="Arial"/>
          <w:sz w:val="24"/>
          <w:szCs w:val="24"/>
        </w:rPr>
      </w:pPr>
    </w:p>
    <w:p w14:paraId="11B0F9FA" w14:textId="77777777" w:rsidR="00B5064A" w:rsidRPr="00CA625F" w:rsidRDefault="00B5064A" w:rsidP="00C51244">
      <w:pPr>
        <w:spacing w:after="0" w:line="360" w:lineRule="auto"/>
        <w:jc w:val="both"/>
        <w:rPr>
          <w:rFonts w:ascii="Arial" w:hAnsi="Arial" w:cs="Arial"/>
          <w:sz w:val="24"/>
          <w:szCs w:val="24"/>
        </w:rPr>
      </w:pPr>
    </w:p>
    <w:p w14:paraId="751D092F"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III – DO ACESSO AO AMBIENTE VIRTUAL PARA PARTICIPAÇÃO NO CERTAME </w:t>
      </w:r>
    </w:p>
    <w:p w14:paraId="75F64975" w14:textId="77777777" w:rsidR="000E2A49" w:rsidRPr="00CA625F" w:rsidRDefault="000E2A49" w:rsidP="000E2A49">
      <w:pPr>
        <w:spacing w:after="0" w:line="360" w:lineRule="auto"/>
        <w:jc w:val="both"/>
        <w:rPr>
          <w:rFonts w:ascii="Arial" w:hAnsi="Arial" w:cs="Arial"/>
          <w:sz w:val="24"/>
          <w:szCs w:val="24"/>
        </w:rPr>
      </w:pPr>
    </w:p>
    <w:p w14:paraId="046CF13D" w14:textId="507DC2DA" w:rsidR="000E2A49" w:rsidRPr="00CA625F" w:rsidRDefault="000E2A49" w:rsidP="000E2A49">
      <w:pPr>
        <w:pStyle w:val="Textopadro"/>
        <w:widowControl/>
        <w:spacing w:line="360" w:lineRule="auto"/>
        <w:jc w:val="both"/>
        <w:rPr>
          <w:rFonts w:ascii="Arial" w:hAnsi="Arial" w:cs="Arial"/>
          <w:szCs w:val="24"/>
          <w:lang w:val="pt-BR"/>
        </w:rPr>
      </w:pPr>
      <w:proofErr w:type="gramStart"/>
      <w:r w:rsidRPr="00CA625F">
        <w:rPr>
          <w:rFonts w:ascii="Arial" w:hAnsi="Arial" w:cs="Arial"/>
          <w:szCs w:val="24"/>
          <w:lang w:val="pt-BR"/>
        </w:rPr>
        <w:t xml:space="preserve">3.1 - O </w:t>
      </w:r>
      <w:r w:rsidRPr="00CA625F">
        <w:rPr>
          <w:rFonts w:ascii="Arial" w:hAnsi="Arial" w:cs="Arial"/>
          <w:b/>
          <w:szCs w:val="24"/>
          <w:u w:val="single"/>
          <w:lang w:val="pt-BR"/>
        </w:rPr>
        <w:t>certame será realizado através do sistema de SCPI – Portal</w:t>
      </w:r>
      <w:proofErr w:type="gramEnd"/>
      <w:r w:rsidRPr="00CA625F">
        <w:rPr>
          <w:rFonts w:ascii="Arial" w:hAnsi="Arial" w:cs="Arial"/>
          <w:b/>
          <w:szCs w:val="24"/>
          <w:u w:val="single"/>
          <w:lang w:val="pt-BR"/>
        </w:rPr>
        <w:t xml:space="preserve"> de Compras do Município</w:t>
      </w:r>
      <w:r w:rsidRPr="00CA625F">
        <w:rPr>
          <w:rFonts w:ascii="Arial" w:hAnsi="Arial" w:cs="Arial"/>
          <w:szCs w:val="24"/>
          <w:lang w:val="pt-BR"/>
        </w:rPr>
        <w:t xml:space="preserve">, conforme link de acesso constante no site </w:t>
      </w:r>
      <w:r w:rsidRPr="00CA625F">
        <w:rPr>
          <w:rFonts w:ascii="Arial" w:hAnsi="Arial" w:cs="Arial"/>
          <w:b/>
          <w:szCs w:val="24"/>
          <w:highlight w:val="yellow"/>
          <w:u w:val="single"/>
          <w:lang w:val="pt-BR"/>
        </w:rPr>
        <w:t xml:space="preserve">do Município: </w:t>
      </w:r>
      <w:hyperlink r:id="rId10" w:history="1">
        <w:r w:rsidR="007A20E6" w:rsidRPr="00CA625F">
          <w:rPr>
            <w:rStyle w:val="Hyperlink"/>
            <w:rFonts w:ascii="Arial" w:hAnsi="Arial" w:cs="Arial"/>
            <w:b/>
            <w:bCs/>
            <w:color w:val="auto"/>
            <w:szCs w:val="24"/>
            <w:highlight w:val="yellow"/>
            <w:lang w:val="pt-BR"/>
          </w:rPr>
          <w:t>http://200.95.195.86:8081/comprasedital/</w:t>
        </w:r>
      </w:hyperlink>
      <w:r w:rsidRPr="00CA625F">
        <w:rPr>
          <w:rFonts w:ascii="Arial" w:hAnsi="Arial" w:cs="Arial"/>
          <w:szCs w:val="24"/>
          <w:lang w:val="pt-BR"/>
        </w:rPr>
        <w:t>em sessão pública, por meio da internet.</w:t>
      </w:r>
    </w:p>
    <w:p w14:paraId="626F5BA5" w14:textId="4FA9DB80" w:rsidR="000E2A49" w:rsidRPr="00CA625F" w:rsidRDefault="000E2A49" w:rsidP="000E2A49">
      <w:pPr>
        <w:pStyle w:val="Textopadro"/>
        <w:widowControl/>
        <w:spacing w:line="360" w:lineRule="auto"/>
        <w:jc w:val="both"/>
        <w:rPr>
          <w:rFonts w:ascii="Arial" w:hAnsi="Arial" w:cs="Arial"/>
          <w:szCs w:val="24"/>
          <w:lang w:val="pt-BR"/>
        </w:rPr>
      </w:pPr>
      <w:r w:rsidRPr="00CA625F">
        <w:rPr>
          <w:rFonts w:ascii="Arial" w:hAnsi="Arial" w:cs="Arial"/>
          <w:szCs w:val="24"/>
          <w:lang w:val="pt-BR"/>
        </w:rPr>
        <w:t xml:space="preserve">3.2 – O ambiente virtual onde a sessão será realizada acessa-se pelo link: </w:t>
      </w:r>
      <w:hyperlink r:id="rId11" w:history="1">
        <w:r w:rsidR="007A20E6" w:rsidRPr="00CA625F">
          <w:rPr>
            <w:rStyle w:val="Hyperlink"/>
            <w:rFonts w:ascii="Arial" w:hAnsi="Arial" w:cs="Arial"/>
            <w:b/>
            <w:bCs/>
            <w:color w:val="auto"/>
            <w:szCs w:val="24"/>
            <w:highlight w:val="yellow"/>
            <w:lang w:val="pt-BR"/>
          </w:rPr>
          <w:t>http://200.95.195.86:8081/comprasedital/</w:t>
        </w:r>
      </w:hyperlink>
      <w:hyperlink r:id="rId12" w:history="1"/>
      <w:r w:rsidRPr="00CA625F">
        <w:rPr>
          <w:rFonts w:ascii="Arial" w:hAnsi="Arial" w:cs="Arial"/>
          <w:szCs w:val="24"/>
          <w:lang w:val="pt-BR"/>
        </w:rPr>
        <w:t>, onde são utilizados recursos de criptografia e de autenticação que asseguram condições adequadas de segurança em toda etapa do certame.</w:t>
      </w:r>
    </w:p>
    <w:p w14:paraId="651BA267" w14:textId="1F5F3962" w:rsidR="000E2A49" w:rsidRPr="00CA625F" w:rsidRDefault="000E2A49" w:rsidP="000E2A49">
      <w:pPr>
        <w:spacing w:line="360" w:lineRule="auto"/>
        <w:jc w:val="both"/>
        <w:rPr>
          <w:rFonts w:ascii="Arial" w:hAnsi="Arial" w:cs="Arial"/>
          <w:sz w:val="24"/>
          <w:szCs w:val="24"/>
        </w:rPr>
      </w:pPr>
      <w:r w:rsidRPr="00CA625F">
        <w:rPr>
          <w:rFonts w:ascii="Arial" w:hAnsi="Arial" w:cs="Arial"/>
          <w:sz w:val="24"/>
          <w:szCs w:val="24"/>
        </w:rPr>
        <w:t xml:space="preserve">3.3 – Os interessados em participar da licitação, deverão solicitar a chave de acesso para o pregão eletrônico através do </w:t>
      </w:r>
      <w:r w:rsidRPr="00CA625F">
        <w:rPr>
          <w:rFonts w:ascii="Arial" w:hAnsi="Arial" w:cs="Arial"/>
          <w:b/>
          <w:sz w:val="24"/>
          <w:szCs w:val="24"/>
          <w:highlight w:val="yellow"/>
          <w:u w:val="single"/>
        </w:rPr>
        <w:t xml:space="preserve">link: </w:t>
      </w:r>
      <w:hyperlink r:id="rId13" w:history="1">
        <w:r w:rsidR="007A20E6" w:rsidRPr="00CA625F">
          <w:rPr>
            <w:rStyle w:val="Hyperlink"/>
            <w:rFonts w:ascii="Arial" w:hAnsi="Arial" w:cs="Arial"/>
            <w:b/>
            <w:bCs/>
            <w:color w:val="auto"/>
            <w:sz w:val="24"/>
            <w:szCs w:val="24"/>
            <w:highlight w:val="yellow"/>
          </w:rPr>
          <w:t>http://200.95.195.86:8081/comprasedital/</w:t>
        </w:r>
      </w:hyperlink>
      <w:r w:rsidR="007A20E6" w:rsidRPr="00CA625F">
        <w:rPr>
          <w:rStyle w:val="Hyperlink"/>
          <w:rFonts w:ascii="Arial" w:hAnsi="Arial" w:cs="Arial"/>
          <w:b/>
          <w:bCs/>
          <w:color w:val="auto"/>
          <w:sz w:val="24"/>
          <w:szCs w:val="24"/>
        </w:rPr>
        <w:t>.</w:t>
      </w:r>
    </w:p>
    <w:p w14:paraId="703244F9" w14:textId="77777777" w:rsidR="000E2A49" w:rsidRPr="00CA625F" w:rsidRDefault="000E2A49" w:rsidP="000E2A49">
      <w:pPr>
        <w:spacing w:line="360" w:lineRule="auto"/>
        <w:jc w:val="both"/>
        <w:rPr>
          <w:rFonts w:ascii="Arial" w:hAnsi="Arial" w:cs="Arial"/>
          <w:b/>
          <w:sz w:val="24"/>
          <w:szCs w:val="24"/>
        </w:rPr>
      </w:pPr>
      <w:r w:rsidRPr="00CA625F">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14:paraId="538CF273" w14:textId="77777777" w:rsidR="000E2A49" w:rsidRPr="00CA625F" w:rsidRDefault="000E2A49" w:rsidP="000E2A49">
      <w:pPr>
        <w:pStyle w:val="Textopadro"/>
        <w:widowControl/>
        <w:spacing w:line="360" w:lineRule="auto"/>
        <w:jc w:val="both"/>
        <w:rPr>
          <w:rFonts w:ascii="Arial" w:hAnsi="Arial" w:cs="Arial"/>
          <w:szCs w:val="24"/>
          <w:lang w:val="pt-BR"/>
        </w:rPr>
      </w:pPr>
      <w:r w:rsidRPr="00CA625F">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14:paraId="613E187E" w14:textId="77777777" w:rsidR="000E2A49" w:rsidRPr="00CA625F" w:rsidRDefault="000E2A49" w:rsidP="000E2A49">
      <w:pPr>
        <w:spacing w:after="0" w:line="360" w:lineRule="auto"/>
        <w:jc w:val="both"/>
        <w:rPr>
          <w:rFonts w:ascii="Arial" w:hAnsi="Arial" w:cs="Arial"/>
          <w:sz w:val="24"/>
          <w:szCs w:val="24"/>
        </w:rPr>
      </w:pPr>
    </w:p>
    <w:p w14:paraId="263E772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b/>
          <w:bCs/>
          <w:sz w:val="24"/>
          <w:szCs w:val="24"/>
        </w:rPr>
        <w:t xml:space="preserve">IV - DAS CONDIÇÕES PARA PARTICIPAÇÃO </w:t>
      </w:r>
    </w:p>
    <w:p w14:paraId="456D39A1" w14:textId="77777777" w:rsidR="000E2A49" w:rsidRPr="00CA625F" w:rsidRDefault="000E2A49" w:rsidP="000E2A49">
      <w:pPr>
        <w:pStyle w:val="Corpodetexto2"/>
        <w:spacing w:line="360" w:lineRule="auto"/>
        <w:rPr>
          <w:rFonts w:ascii="Arial" w:hAnsi="Arial" w:cs="Arial"/>
        </w:rPr>
      </w:pPr>
      <w:r w:rsidRPr="00CA625F">
        <w:rPr>
          <w:rFonts w:ascii="Arial" w:hAnsi="Arial" w:cs="Arial"/>
        </w:rPr>
        <w:t>4.1 – Poderão participar todas as pessoas jurídicas que estiverem de acordo com o presente edital.</w:t>
      </w:r>
    </w:p>
    <w:p w14:paraId="0A48AD0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4.2 - Não poderão disputar licitação ou participar da execução de contrato, direta ou indiretamente: </w:t>
      </w:r>
    </w:p>
    <w:p w14:paraId="2121DF33" w14:textId="77777777" w:rsidR="000E2A49" w:rsidRPr="00CA625F" w:rsidRDefault="000E2A49" w:rsidP="000E2A49">
      <w:pPr>
        <w:spacing w:after="0" w:line="360" w:lineRule="auto"/>
        <w:jc w:val="both"/>
        <w:rPr>
          <w:rFonts w:ascii="Arial" w:hAnsi="Arial" w:cs="Arial"/>
          <w:sz w:val="24"/>
          <w:szCs w:val="24"/>
        </w:rPr>
      </w:pPr>
    </w:p>
    <w:p w14:paraId="2B7C673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consórcio, por ser um objeto comum, perfeitamente executado por uma única empresa; </w:t>
      </w:r>
    </w:p>
    <w:p w14:paraId="5E9091F4" w14:textId="77777777" w:rsidR="000E2A49" w:rsidRPr="00CA625F" w:rsidRDefault="000E2A49" w:rsidP="000E2A49">
      <w:pPr>
        <w:spacing w:after="0" w:line="360" w:lineRule="auto"/>
        <w:jc w:val="both"/>
        <w:rPr>
          <w:rFonts w:ascii="Arial" w:hAnsi="Arial" w:cs="Arial"/>
          <w:sz w:val="24"/>
          <w:szCs w:val="24"/>
        </w:rPr>
      </w:pPr>
    </w:p>
    <w:p w14:paraId="6B3C29D6" w14:textId="15A3B4E6"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2 - quem esteja em recuperação judicial (exceto as que apresentarem o plano de recuperação já homologado pelo juízo competente e em pleno vigor, conforme Súmula 50 do TCE SP) ou extrajudicial, </w:t>
      </w:r>
    </w:p>
    <w:p w14:paraId="7E1DDBAB" w14:textId="77777777" w:rsidR="000E2A49" w:rsidRPr="00CA625F" w:rsidRDefault="000E2A49" w:rsidP="000E2A49">
      <w:pPr>
        <w:spacing w:after="0" w:line="360" w:lineRule="auto"/>
        <w:jc w:val="both"/>
        <w:rPr>
          <w:rFonts w:ascii="Arial" w:hAnsi="Arial" w:cs="Arial"/>
          <w:sz w:val="24"/>
          <w:szCs w:val="24"/>
        </w:rPr>
      </w:pPr>
    </w:p>
    <w:p w14:paraId="5A8122B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271E6AA1" w14:textId="77777777" w:rsidR="000E2A49" w:rsidRPr="00CA625F" w:rsidRDefault="000E2A49" w:rsidP="000E2A49">
      <w:pPr>
        <w:spacing w:after="0" w:line="360" w:lineRule="auto"/>
        <w:jc w:val="both"/>
        <w:rPr>
          <w:rFonts w:ascii="Arial" w:hAnsi="Arial" w:cs="Arial"/>
          <w:sz w:val="24"/>
          <w:szCs w:val="24"/>
        </w:rPr>
      </w:pPr>
    </w:p>
    <w:p w14:paraId="54ED5E4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14:paraId="3146C80C" w14:textId="77777777" w:rsidR="000E2A49" w:rsidRPr="00CA625F" w:rsidRDefault="000E2A49" w:rsidP="000E2A49">
      <w:pPr>
        <w:spacing w:after="0" w:line="360" w:lineRule="auto"/>
        <w:jc w:val="both"/>
        <w:rPr>
          <w:rFonts w:ascii="Arial" w:hAnsi="Arial" w:cs="Arial"/>
          <w:sz w:val="24"/>
          <w:szCs w:val="24"/>
        </w:rPr>
      </w:pPr>
    </w:p>
    <w:p w14:paraId="037550A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5 -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6A4A7EE" w14:textId="77777777" w:rsidR="000E2A49" w:rsidRPr="00CA625F" w:rsidRDefault="000E2A49" w:rsidP="000E2A49">
      <w:pPr>
        <w:spacing w:after="0" w:line="360" w:lineRule="auto"/>
        <w:jc w:val="both"/>
        <w:rPr>
          <w:rFonts w:ascii="Arial" w:hAnsi="Arial" w:cs="Arial"/>
          <w:sz w:val="24"/>
          <w:szCs w:val="24"/>
        </w:rPr>
      </w:pPr>
    </w:p>
    <w:p w14:paraId="35CB404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6 - aquele que mantenha vínculo de natureza técnica, comercial, econômica, financeira, trabalhista ou civil com dirigente do órgão ou entidade contratante </w:t>
      </w:r>
      <w:r w:rsidRPr="00CA625F">
        <w:rPr>
          <w:rFonts w:ascii="Arial" w:hAnsi="Arial" w:cs="Arial"/>
          <w:sz w:val="24"/>
          <w:szCs w:val="24"/>
        </w:rPr>
        <w:lastRenderedPageBreak/>
        <w:t>ou com agente público que desempenhe função na licitação ou atue na fiscalização ou na gestão do contrato, ou que deles seja cônjuge, companheiro ou parente em linha reta, colateral ou por afinidade, até o terceiro grau</w:t>
      </w:r>
      <w:proofErr w:type="gramStart"/>
      <w:r w:rsidRPr="00CA625F">
        <w:rPr>
          <w:rFonts w:ascii="Arial" w:hAnsi="Arial" w:cs="Arial"/>
          <w:sz w:val="24"/>
          <w:szCs w:val="24"/>
        </w:rPr>
        <w:t>,;</w:t>
      </w:r>
      <w:proofErr w:type="gramEnd"/>
      <w:r w:rsidRPr="00CA625F">
        <w:rPr>
          <w:rFonts w:ascii="Arial" w:hAnsi="Arial" w:cs="Arial"/>
          <w:sz w:val="24"/>
          <w:szCs w:val="24"/>
        </w:rPr>
        <w:t xml:space="preserve"> </w:t>
      </w:r>
    </w:p>
    <w:p w14:paraId="516EF149" w14:textId="77777777" w:rsidR="000E2A49" w:rsidRPr="00CA625F" w:rsidRDefault="000E2A49" w:rsidP="000E2A49">
      <w:pPr>
        <w:spacing w:after="0" w:line="360" w:lineRule="auto"/>
        <w:jc w:val="both"/>
        <w:rPr>
          <w:rFonts w:ascii="Arial" w:hAnsi="Arial" w:cs="Arial"/>
          <w:sz w:val="24"/>
          <w:szCs w:val="24"/>
        </w:rPr>
      </w:pPr>
    </w:p>
    <w:p w14:paraId="282B6E8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7 - empresas controladoras, controladas ou coligadas, nos termos da Lei nº 6.404, de 15 de dezembro de 1976, concorrendo entre si; </w:t>
      </w:r>
    </w:p>
    <w:p w14:paraId="253B6E22" w14:textId="77777777" w:rsidR="000E2A49" w:rsidRPr="00CA625F" w:rsidRDefault="000E2A49" w:rsidP="000E2A49">
      <w:pPr>
        <w:spacing w:after="0" w:line="360" w:lineRule="auto"/>
        <w:jc w:val="both"/>
        <w:rPr>
          <w:rFonts w:ascii="Arial" w:hAnsi="Arial" w:cs="Arial"/>
          <w:sz w:val="24"/>
          <w:szCs w:val="24"/>
        </w:rPr>
      </w:pPr>
    </w:p>
    <w:p w14:paraId="73FCE05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47369F0D" w14:textId="77777777" w:rsidR="000E2A49" w:rsidRPr="00CA625F" w:rsidRDefault="000E2A49" w:rsidP="000E2A49">
      <w:pPr>
        <w:spacing w:after="0" w:line="360" w:lineRule="auto"/>
        <w:jc w:val="both"/>
        <w:rPr>
          <w:rFonts w:ascii="Arial" w:hAnsi="Arial" w:cs="Arial"/>
          <w:sz w:val="24"/>
          <w:szCs w:val="24"/>
        </w:rPr>
      </w:pPr>
    </w:p>
    <w:p w14:paraId="158099E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4.2.1 - Equiparam-se aos autores do projeto as empresas integrantes do mesmo grupo econômico. </w:t>
      </w:r>
    </w:p>
    <w:p w14:paraId="019D0724" w14:textId="77777777" w:rsidR="000E2A49" w:rsidRPr="00CA625F" w:rsidRDefault="000E2A49" w:rsidP="000E2A49">
      <w:pPr>
        <w:spacing w:after="0" w:line="360" w:lineRule="auto"/>
        <w:jc w:val="both"/>
        <w:rPr>
          <w:rFonts w:ascii="Arial" w:hAnsi="Arial" w:cs="Arial"/>
          <w:sz w:val="24"/>
          <w:szCs w:val="24"/>
        </w:rPr>
      </w:pPr>
    </w:p>
    <w:p w14:paraId="0027A9DA" w14:textId="04F54775"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4.</w:t>
      </w:r>
      <w:r w:rsidR="00255A79" w:rsidRPr="00CA625F">
        <w:rPr>
          <w:rFonts w:ascii="Arial" w:hAnsi="Arial" w:cs="Arial"/>
          <w:sz w:val="24"/>
          <w:szCs w:val="24"/>
        </w:rPr>
        <w:t xml:space="preserve">3 – Serão concedidos </w:t>
      </w:r>
      <w:r w:rsidR="006A5A65" w:rsidRPr="00CA625F">
        <w:rPr>
          <w:rFonts w:ascii="Arial" w:hAnsi="Arial" w:cs="Arial"/>
          <w:b/>
          <w:sz w:val="24"/>
          <w:szCs w:val="24"/>
          <w:highlight w:val="yellow"/>
          <w:u w:val="single"/>
        </w:rPr>
        <w:t>COM</w:t>
      </w:r>
      <w:r w:rsidR="00782F57" w:rsidRPr="00CA625F">
        <w:rPr>
          <w:rFonts w:ascii="Arial" w:hAnsi="Arial" w:cs="Arial"/>
          <w:b/>
          <w:sz w:val="24"/>
          <w:szCs w:val="24"/>
          <w:highlight w:val="yellow"/>
          <w:u w:val="single"/>
        </w:rPr>
        <w:t>O</w:t>
      </w:r>
      <w:r w:rsidR="006A5A65" w:rsidRPr="00CA625F">
        <w:rPr>
          <w:rFonts w:ascii="Arial" w:hAnsi="Arial" w:cs="Arial"/>
          <w:b/>
          <w:sz w:val="24"/>
          <w:szCs w:val="24"/>
          <w:highlight w:val="yellow"/>
          <w:u w:val="single"/>
        </w:rPr>
        <w:t xml:space="preserve"> TRATAMENTO DIFERENCIADO</w:t>
      </w:r>
      <w:r w:rsidRPr="00CA625F">
        <w:rPr>
          <w:rFonts w:ascii="Arial" w:hAnsi="Arial" w:cs="Arial"/>
          <w:sz w:val="24"/>
          <w:szCs w:val="24"/>
        </w:rPr>
        <w:t xml:space="preserve"> os benefícios do Decreto Federal nº 8.538/2015</w:t>
      </w:r>
      <w:r w:rsidR="00782F57" w:rsidRPr="00CA625F">
        <w:rPr>
          <w:rFonts w:ascii="Arial" w:hAnsi="Arial" w:cs="Arial"/>
          <w:sz w:val="24"/>
          <w:szCs w:val="24"/>
        </w:rPr>
        <w:t xml:space="preserve"> e da Lei nº 123/2006.</w:t>
      </w:r>
    </w:p>
    <w:p w14:paraId="0CABC566" w14:textId="77777777" w:rsidR="000E2A49" w:rsidRPr="00CA625F" w:rsidRDefault="000E2A49" w:rsidP="000E2A49">
      <w:pPr>
        <w:spacing w:after="0" w:line="360" w:lineRule="auto"/>
        <w:jc w:val="both"/>
        <w:rPr>
          <w:rFonts w:ascii="Arial" w:hAnsi="Arial" w:cs="Arial"/>
          <w:b/>
          <w:bCs/>
          <w:sz w:val="24"/>
          <w:szCs w:val="24"/>
        </w:rPr>
      </w:pPr>
    </w:p>
    <w:p w14:paraId="34C097AF"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V - DO PEDIDO DE ESCLARECIMENTO E IMPUGNAÇÃO DO EDITAL </w:t>
      </w:r>
    </w:p>
    <w:p w14:paraId="5B87D66F" w14:textId="77777777" w:rsidR="000E2A49" w:rsidRPr="00CA625F" w:rsidRDefault="000E2A49" w:rsidP="000E2A49">
      <w:pPr>
        <w:autoSpaceDE w:val="0"/>
        <w:spacing w:line="360" w:lineRule="auto"/>
        <w:jc w:val="both"/>
        <w:rPr>
          <w:rFonts w:ascii="Arial" w:hAnsi="Arial" w:cs="Arial"/>
          <w:sz w:val="24"/>
          <w:szCs w:val="24"/>
        </w:rPr>
      </w:pPr>
      <w:r w:rsidRPr="00CA625F">
        <w:rPr>
          <w:rFonts w:ascii="Arial" w:hAnsi="Arial" w:cs="Arial"/>
          <w:sz w:val="24"/>
          <w:szCs w:val="24"/>
        </w:rPr>
        <w:t xml:space="preserve">5.1 - Os </w:t>
      </w:r>
      <w:r w:rsidRPr="00CA625F">
        <w:rPr>
          <w:rFonts w:ascii="Arial" w:hAnsi="Arial" w:cs="Arial"/>
          <w:b/>
          <w:sz w:val="24"/>
          <w:szCs w:val="24"/>
          <w:highlight w:val="lightGray"/>
          <w:u w:val="single"/>
        </w:rPr>
        <w:t>pedidos de esclarecimentos e impugnação</w:t>
      </w:r>
      <w:r w:rsidRPr="00CA625F">
        <w:rPr>
          <w:rFonts w:ascii="Arial" w:hAnsi="Arial" w:cs="Arial"/>
          <w:sz w:val="24"/>
          <w:szCs w:val="24"/>
        </w:rPr>
        <w:t xml:space="preserve"> deverão estar devidamente datados, com endereço completo da pessoa jurídica, nome e qualificação do representante legal, devendo ambos os pedidos serem através do e-mail: </w:t>
      </w:r>
      <w:hyperlink r:id="rId14" w:history="1">
        <w:r w:rsidRPr="00CA625F">
          <w:rPr>
            <w:rStyle w:val="Hyperlink"/>
            <w:rFonts w:ascii="Arial" w:hAnsi="Arial" w:cs="Arial"/>
            <w:b/>
            <w:color w:val="auto"/>
            <w:sz w:val="24"/>
            <w:szCs w:val="24"/>
          </w:rPr>
          <w:t>licitacao@cedral.sp.gov.br</w:t>
        </w:r>
      </w:hyperlink>
      <w:r w:rsidRPr="00CA625F">
        <w:rPr>
          <w:rFonts w:ascii="Arial" w:hAnsi="Arial" w:cs="Arial"/>
          <w:b/>
          <w:sz w:val="24"/>
          <w:szCs w:val="24"/>
          <w:u w:val="single"/>
        </w:rPr>
        <w:t>,</w:t>
      </w:r>
      <w:r w:rsidRPr="00CA625F">
        <w:rPr>
          <w:rFonts w:ascii="Arial" w:hAnsi="Arial" w:cs="Arial"/>
          <w:sz w:val="24"/>
          <w:szCs w:val="24"/>
        </w:rPr>
        <w:t xml:space="preserve"> sendo:</w:t>
      </w:r>
    </w:p>
    <w:p w14:paraId="053A5391" w14:textId="77777777" w:rsidR="000E2A49" w:rsidRPr="00CA625F" w:rsidRDefault="000E2A49" w:rsidP="000E2A49">
      <w:pPr>
        <w:autoSpaceDE w:val="0"/>
        <w:spacing w:line="360" w:lineRule="auto"/>
        <w:jc w:val="both"/>
        <w:rPr>
          <w:rFonts w:ascii="Arial" w:hAnsi="Arial" w:cs="Arial"/>
          <w:sz w:val="24"/>
          <w:szCs w:val="24"/>
        </w:rPr>
      </w:pPr>
    </w:p>
    <w:p w14:paraId="29A4A317" w14:textId="77777777" w:rsidR="000E2A49" w:rsidRPr="00CA625F" w:rsidRDefault="000E2A49" w:rsidP="000E2A49">
      <w:pPr>
        <w:autoSpaceDE w:val="0"/>
        <w:autoSpaceDN w:val="0"/>
        <w:adjustRightInd w:val="0"/>
        <w:spacing w:line="360" w:lineRule="auto"/>
        <w:jc w:val="both"/>
        <w:rPr>
          <w:rFonts w:ascii="Arial" w:hAnsi="Arial" w:cs="Arial"/>
          <w:b/>
          <w:bCs/>
          <w:sz w:val="24"/>
          <w:szCs w:val="24"/>
        </w:rPr>
      </w:pPr>
      <w:r w:rsidRPr="00CA625F">
        <w:rPr>
          <w:rFonts w:ascii="Arial" w:hAnsi="Arial" w:cs="Arial"/>
          <w:b/>
          <w:bCs/>
          <w:sz w:val="24"/>
          <w:szCs w:val="24"/>
        </w:rPr>
        <w:t>5.2 Esclarecimentos</w:t>
      </w:r>
    </w:p>
    <w:p w14:paraId="2C1172C9"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t xml:space="preserve">1 - Os pedidos de esclarecimentos referentes ao processo licitatório serão enviados ao pregoeiro, </w:t>
      </w:r>
      <w:r w:rsidRPr="00CA625F">
        <w:rPr>
          <w:rFonts w:ascii="Arial" w:hAnsi="Arial" w:cs="Arial"/>
          <w:b/>
          <w:sz w:val="24"/>
          <w:szCs w:val="24"/>
          <w:u w:val="single"/>
        </w:rPr>
        <w:t>até três dias úteis anteriores à data fixada para abertura da sessão pública</w:t>
      </w:r>
      <w:r w:rsidR="00B31875" w:rsidRPr="00CA625F">
        <w:rPr>
          <w:rFonts w:ascii="Arial" w:hAnsi="Arial" w:cs="Arial"/>
          <w:sz w:val="24"/>
          <w:szCs w:val="24"/>
        </w:rPr>
        <w:t>,</w:t>
      </w:r>
    </w:p>
    <w:p w14:paraId="346D6329"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t xml:space="preserve">2 - O </w:t>
      </w:r>
      <w:r w:rsidRPr="00CA625F">
        <w:rPr>
          <w:rFonts w:ascii="Arial" w:hAnsi="Arial" w:cs="Arial"/>
          <w:b/>
          <w:sz w:val="24"/>
          <w:szCs w:val="24"/>
          <w:u w:val="single"/>
        </w:rPr>
        <w:t>pregoeiro responderá</w:t>
      </w:r>
      <w:r w:rsidRPr="00CA625F">
        <w:rPr>
          <w:rFonts w:ascii="Arial" w:hAnsi="Arial" w:cs="Arial"/>
          <w:sz w:val="24"/>
          <w:szCs w:val="24"/>
        </w:rPr>
        <w:t xml:space="preserve"> aos pedidos de esclarecimentos no</w:t>
      </w:r>
      <w:r w:rsidRPr="00CA625F">
        <w:rPr>
          <w:rFonts w:ascii="Arial" w:hAnsi="Arial" w:cs="Arial"/>
          <w:b/>
          <w:sz w:val="24"/>
          <w:szCs w:val="24"/>
          <w:u w:val="single"/>
        </w:rPr>
        <w:t xml:space="preserve"> prazo de dois dias úteis, contado da data de recebimento do pedido</w:t>
      </w:r>
      <w:r w:rsidRPr="00CA625F">
        <w:rPr>
          <w:rFonts w:ascii="Arial" w:hAnsi="Arial" w:cs="Arial"/>
          <w:sz w:val="24"/>
          <w:szCs w:val="24"/>
        </w:rPr>
        <w:t>, e poderá requisitar subsídios formais aos órgãos técnicos.</w:t>
      </w:r>
    </w:p>
    <w:p w14:paraId="6381E313"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lastRenderedPageBreak/>
        <w:t>3 - As respostas aos pedidos de esclarecimentos serão divulgadas pelo sistema e vincularão os participantes e a administração.</w:t>
      </w:r>
    </w:p>
    <w:p w14:paraId="08F13F2D" w14:textId="77777777" w:rsidR="000E2A49" w:rsidRPr="00CA625F" w:rsidRDefault="000E2A49" w:rsidP="000E2A49">
      <w:pPr>
        <w:autoSpaceDE w:val="0"/>
        <w:autoSpaceDN w:val="0"/>
        <w:adjustRightInd w:val="0"/>
        <w:spacing w:line="360" w:lineRule="auto"/>
        <w:jc w:val="both"/>
        <w:rPr>
          <w:rFonts w:ascii="Arial" w:hAnsi="Arial" w:cs="Arial"/>
          <w:sz w:val="24"/>
          <w:szCs w:val="24"/>
        </w:rPr>
      </w:pPr>
    </w:p>
    <w:p w14:paraId="2A114AB6" w14:textId="77777777" w:rsidR="000E2A49" w:rsidRPr="00CA625F" w:rsidRDefault="000E2A49" w:rsidP="000E2A49">
      <w:pPr>
        <w:autoSpaceDE w:val="0"/>
        <w:autoSpaceDN w:val="0"/>
        <w:adjustRightInd w:val="0"/>
        <w:spacing w:line="360" w:lineRule="auto"/>
        <w:jc w:val="both"/>
        <w:rPr>
          <w:rFonts w:ascii="Arial" w:hAnsi="Arial" w:cs="Arial"/>
          <w:b/>
          <w:bCs/>
          <w:sz w:val="24"/>
          <w:szCs w:val="24"/>
        </w:rPr>
      </w:pPr>
      <w:r w:rsidRPr="00CA625F">
        <w:rPr>
          <w:rFonts w:ascii="Arial" w:hAnsi="Arial" w:cs="Arial"/>
          <w:b/>
          <w:bCs/>
          <w:sz w:val="24"/>
          <w:szCs w:val="24"/>
        </w:rPr>
        <w:t>5.3 - Impugnação</w:t>
      </w:r>
    </w:p>
    <w:p w14:paraId="746BE5C8"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t xml:space="preserve">1 - Qualquer pessoa poderá impugnar os termos do edital do pregão, por meio eletrônico, na forma prevista no edital, </w:t>
      </w:r>
      <w:r w:rsidRPr="00CA625F">
        <w:rPr>
          <w:rFonts w:ascii="Arial" w:hAnsi="Arial" w:cs="Arial"/>
          <w:b/>
          <w:sz w:val="24"/>
          <w:szCs w:val="24"/>
          <w:u w:val="single"/>
        </w:rPr>
        <w:t>até três dias úteis anteriores à data fixada para abertura da sessão pública</w:t>
      </w:r>
      <w:r w:rsidRPr="00CA625F">
        <w:rPr>
          <w:rFonts w:ascii="Arial" w:hAnsi="Arial" w:cs="Arial"/>
          <w:sz w:val="24"/>
          <w:szCs w:val="24"/>
        </w:rPr>
        <w:t>.</w:t>
      </w:r>
    </w:p>
    <w:p w14:paraId="6A5B164D"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t xml:space="preserve">2 - A impugnação não possui efeito suspensivo e </w:t>
      </w:r>
      <w:r w:rsidRPr="00CA625F">
        <w:rPr>
          <w:rFonts w:ascii="Arial" w:hAnsi="Arial" w:cs="Arial"/>
          <w:b/>
          <w:sz w:val="24"/>
          <w:szCs w:val="24"/>
          <w:u w:val="single"/>
        </w:rPr>
        <w:t>caberá ao pregoeiro</w:t>
      </w:r>
      <w:r w:rsidRPr="00CA625F">
        <w:rPr>
          <w:rFonts w:ascii="Arial" w:hAnsi="Arial" w:cs="Arial"/>
          <w:sz w:val="24"/>
          <w:szCs w:val="24"/>
        </w:rPr>
        <w:t xml:space="preserve">, auxiliado pelos órgãos técnicos, </w:t>
      </w:r>
      <w:r w:rsidRPr="00CA625F">
        <w:rPr>
          <w:rFonts w:ascii="Arial" w:hAnsi="Arial" w:cs="Arial"/>
          <w:b/>
          <w:sz w:val="24"/>
          <w:szCs w:val="24"/>
          <w:u w:val="single"/>
        </w:rPr>
        <w:t>decidir sobre a impugnação no prazo de dois dias úteis, contado do data de recebimento da impugnação</w:t>
      </w:r>
      <w:r w:rsidRPr="00CA625F">
        <w:rPr>
          <w:rFonts w:ascii="Arial" w:hAnsi="Arial" w:cs="Arial"/>
          <w:sz w:val="24"/>
          <w:szCs w:val="24"/>
        </w:rPr>
        <w:t>.</w:t>
      </w:r>
    </w:p>
    <w:p w14:paraId="4373707F" w14:textId="77777777" w:rsidR="000E2A49" w:rsidRPr="00CA625F" w:rsidRDefault="000E2A49" w:rsidP="000E2A49">
      <w:pPr>
        <w:autoSpaceDE w:val="0"/>
        <w:autoSpaceDN w:val="0"/>
        <w:adjustRightInd w:val="0"/>
        <w:spacing w:line="360" w:lineRule="auto"/>
        <w:jc w:val="both"/>
        <w:rPr>
          <w:rFonts w:ascii="Arial" w:hAnsi="Arial" w:cs="Arial"/>
          <w:sz w:val="24"/>
          <w:szCs w:val="24"/>
        </w:rPr>
      </w:pPr>
      <w:r w:rsidRPr="00CA625F">
        <w:rPr>
          <w:rFonts w:ascii="Arial" w:hAnsi="Arial" w:cs="Arial"/>
          <w:sz w:val="24"/>
          <w:szCs w:val="24"/>
        </w:rPr>
        <w:t>3 - A concessão de efeito suspensivo à impugnação é medida excepcional e deverá ser motivada pelo pregoeiro, nos autos do processo de licitação.</w:t>
      </w:r>
    </w:p>
    <w:p w14:paraId="3EAFA0E3" w14:textId="77777777" w:rsidR="000E2A49" w:rsidRPr="00CA625F" w:rsidRDefault="000E2A49" w:rsidP="000E2A49">
      <w:pPr>
        <w:autoSpaceDE w:val="0"/>
        <w:spacing w:line="360" w:lineRule="auto"/>
        <w:jc w:val="both"/>
        <w:rPr>
          <w:rFonts w:ascii="Arial" w:hAnsi="Arial" w:cs="Arial"/>
          <w:sz w:val="24"/>
          <w:szCs w:val="24"/>
        </w:rPr>
      </w:pPr>
      <w:r w:rsidRPr="00CA625F">
        <w:rPr>
          <w:rFonts w:ascii="Arial" w:hAnsi="Arial" w:cs="Arial"/>
          <w:sz w:val="24"/>
          <w:szCs w:val="24"/>
        </w:rPr>
        <w:t>4 - Acolhida a impugnação contra o edital, será definida e publicada nova data para realização do certame.</w:t>
      </w:r>
    </w:p>
    <w:p w14:paraId="72BBFBC1" w14:textId="77777777" w:rsidR="000E2A49" w:rsidRPr="00CA625F" w:rsidRDefault="000E2A49" w:rsidP="000E2A49">
      <w:pPr>
        <w:autoSpaceDE w:val="0"/>
        <w:spacing w:line="360" w:lineRule="auto"/>
        <w:jc w:val="both"/>
        <w:rPr>
          <w:rFonts w:ascii="Arial" w:hAnsi="Arial" w:cs="Arial"/>
          <w:sz w:val="24"/>
          <w:szCs w:val="24"/>
        </w:rPr>
      </w:pPr>
      <w:r w:rsidRPr="00CA625F">
        <w:rPr>
          <w:rFonts w:ascii="Arial" w:hAnsi="Arial" w:cs="Arial"/>
          <w:sz w:val="24"/>
          <w:szCs w:val="24"/>
        </w:rPr>
        <w:t>5.4 - A impugnação feita tempestivamente pelo licitante não o impedirá de participar do processo licitatório.</w:t>
      </w:r>
    </w:p>
    <w:p w14:paraId="30B60C68" w14:textId="77777777" w:rsidR="000E2A49" w:rsidRPr="00CA625F" w:rsidRDefault="000E2A49" w:rsidP="000E2A49">
      <w:pPr>
        <w:autoSpaceDE w:val="0"/>
        <w:spacing w:line="360" w:lineRule="auto"/>
        <w:jc w:val="both"/>
        <w:rPr>
          <w:rFonts w:ascii="Arial" w:hAnsi="Arial" w:cs="Arial"/>
          <w:sz w:val="24"/>
          <w:szCs w:val="24"/>
        </w:rPr>
      </w:pPr>
    </w:p>
    <w:p w14:paraId="5306BDD5"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VI- DO CREDENCIAMENTO E EFETIVA PARTICIPAÇÃO</w:t>
      </w:r>
    </w:p>
    <w:p w14:paraId="44AD7C3B" w14:textId="77777777" w:rsidR="000E2A49" w:rsidRPr="00CA625F" w:rsidRDefault="000E2A49" w:rsidP="000E2A49">
      <w:pPr>
        <w:spacing w:after="0" w:line="360" w:lineRule="auto"/>
        <w:jc w:val="both"/>
        <w:rPr>
          <w:rFonts w:ascii="Arial" w:hAnsi="Arial" w:cs="Arial"/>
          <w:b/>
          <w:bCs/>
          <w:sz w:val="24"/>
          <w:szCs w:val="24"/>
        </w:rPr>
      </w:pPr>
    </w:p>
    <w:p w14:paraId="4E83B3D5" w14:textId="77777777" w:rsidR="000E2A49" w:rsidRPr="00CA625F" w:rsidRDefault="000E2A49" w:rsidP="000E2A49">
      <w:pPr>
        <w:pStyle w:val="Textopadro"/>
        <w:widowControl/>
        <w:tabs>
          <w:tab w:val="left" w:pos="0"/>
        </w:tabs>
        <w:spacing w:line="360" w:lineRule="auto"/>
        <w:jc w:val="both"/>
        <w:rPr>
          <w:rFonts w:ascii="Arial" w:hAnsi="Arial" w:cs="Arial"/>
          <w:szCs w:val="24"/>
          <w:lang w:val="pt-BR"/>
        </w:rPr>
      </w:pPr>
      <w:r w:rsidRPr="00CA625F">
        <w:rPr>
          <w:rFonts w:ascii="Arial" w:hAnsi="Arial" w:cs="Arial"/>
          <w:szCs w:val="24"/>
          <w:lang w:val="pt-BR"/>
        </w:rPr>
        <w:t xml:space="preserve">6.1 </w:t>
      </w:r>
      <w:proofErr w:type="gramStart"/>
      <w:r w:rsidRPr="00CA625F">
        <w:rPr>
          <w:rFonts w:ascii="Arial" w:hAnsi="Arial" w:cs="Arial"/>
          <w:szCs w:val="24"/>
          <w:lang w:val="pt-BR"/>
        </w:rPr>
        <w:t>-Para</w:t>
      </w:r>
      <w:proofErr w:type="gramEnd"/>
      <w:r w:rsidRPr="00CA625F">
        <w:rPr>
          <w:rFonts w:ascii="Arial" w:hAnsi="Arial" w:cs="Arial"/>
          <w:szCs w:val="24"/>
          <w:lang w:val="pt-BR"/>
        </w:rPr>
        <w:t xml:space="preserve"> acesso ao sistema eletrônico, os interessados em participar do Pregão, deverão dispor de chave de identificação e senha pessoal e intransferível, a ser solicitada através do link:.</w:t>
      </w:r>
    </w:p>
    <w:p w14:paraId="2D96C866" w14:textId="77777777" w:rsidR="000E2A49" w:rsidRPr="00CA625F" w:rsidRDefault="000E2A49" w:rsidP="000E2A49">
      <w:pPr>
        <w:pStyle w:val="Textopadro"/>
        <w:widowControl/>
        <w:tabs>
          <w:tab w:val="left" w:pos="0"/>
        </w:tabs>
        <w:spacing w:line="360" w:lineRule="auto"/>
        <w:jc w:val="both"/>
        <w:rPr>
          <w:rFonts w:ascii="Arial" w:hAnsi="Arial" w:cs="Arial"/>
          <w:szCs w:val="24"/>
          <w:lang w:val="pt-BR"/>
        </w:rPr>
      </w:pPr>
      <w:r w:rsidRPr="00CA625F">
        <w:rPr>
          <w:rFonts w:ascii="Arial" w:hAnsi="Arial" w:cs="Arial"/>
          <w:szCs w:val="24"/>
          <w:lang w:val="pt-BR"/>
        </w:rPr>
        <w:t>6.2 - O encaminhamento de proposta e documentos de habilitação pressupõe o pleno conhecimento e atendimento às exigências previstas no Edital. O fornecedor será responsável por todas as transações que forem efetuadas em seu nome no sistema eletrônico, assumindo como firmes e verdadeiras suas propostas e lances.</w:t>
      </w:r>
    </w:p>
    <w:p w14:paraId="0C92B89D" w14:textId="77777777" w:rsidR="000E2A49" w:rsidRPr="00CA625F" w:rsidRDefault="000E2A49" w:rsidP="000E2A49">
      <w:pPr>
        <w:spacing w:after="0" w:line="360" w:lineRule="auto"/>
        <w:jc w:val="both"/>
        <w:rPr>
          <w:rFonts w:ascii="Arial" w:hAnsi="Arial" w:cs="Arial"/>
          <w:sz w:val="24"/>
          <w:szCs w:val="24"/>
        </w:rPr>
      </w:pPr>
    </w:p>
    <w:p w14:paraId="73C1246A"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VII – DO RECEBIMENTO DA PROPOSTA E DOS DOCUMENTOS DE HABILITAÇÃO </w:t>
      </w:r>
    </w:p>
    <w:p w14:paraId="539EFE5A" w14:textId="77777777" w:rsidR="000E2A49" w:rsidRPr="00CA625F" w:rsidRDefault="000E2A49" w:rsidP="000E2A49">
      <w:pPr>
        <w:spacing w:after="0" w:line="360" w:lineRule="auto"/>
        <w:jc w:val="both"/>
        <w:rPr>
          <w:rFonts w:ascii="Arial" w:hAnsi="Arial" w:cs="Arial"/>
          <w:sz w:val="24"/>
          <w:szCs w:val="24"/>
        </w:rPr>
      </w:pPr>
    </w:p>
    <w:p w14:paraId="1590A8AD" w14:textId="1F375D60" w:rsidR="000E2A49" w:rsidRPr="00CA625F" w:rsidRDefault="00511706" w:rsidP="000E2A49">
      <w:pPr>
        <w:spacing w:after="0" w:line="360" w:lineRule="auto"/>
        <w:jc w:val="both"/>
        <w:rPr>
          <w:rFonts w:ascii="Arial" w:hAnsi="Arial" w:cs="Arial"/>
          <w:sz w:val="24"/>
          <w:szCs w:val="24"/>
        </w:rPr>
      </w:pPr>
      <w:r w:rsidRPr="00CA625F">
        <w:rPr>
          <w:rFonts w:ascii="Arial" w:hAnsi="Arial" w:cs="Arial"/>
          <w:sz w:val="24"/>
          <w:szCs w:val="24"/>
        </w:rPr>
        <w:t>7.1 - As propostas</w:t>
      </w:r>
      <w:r w:rsidR="000E2A49" w:rsidRPr="00CA625F">
        <w:rPr>
          <w:rFonts w:ascii="Arial" w:hAnsi="Arial" w:cs="Arial"/>
          <w:sz w:val="24"/>
          <w:szCs w:val="24"/>
        </w:rPr>
        <w:t xml:space="preserve"> </w:t>
      </w:r>
      <w:r w:rsidR="00B5064A" w:rsidRPr="00CA625F">
        <w:rPr>
          <w:rFonts w:ascii="Arial" w:hAnsi="Arial" w:cs="Arial"/>
          <w:sz w:val="24"/>
          <w:szCs w:val="24"/>
        </w:rPr>
        <w:t xml:space="preserve">e documentos </w:t>
      </w:r>
      <w:r w:rsidR="000E2A49" w:rsidRPr="00CA625F">
        <w:rPr>
          <w:rFonts w:ascii="Arial" w:hAnsi="Arial" w:cs="Arial"/>
          <w:sz w:val="24"/>
          <w:szCs w:val="24"/>
        </w:rPr>
        <w:t xml:space="preserve">de habilitação serão recebidas até o horário previsto. </w:t>
      </w:r>
    </w:p>
    <w:p w14:paraId="69A3B07D" w14:textId="77777777" w:rsidR="000E2A49" w:rsidRPr="00CA625F" w:rsidRDefault="000E2A49" w:rsidP="000E2A49">
      <w:pPr>
        <w:spacing w:after="0" w:line="360" w:lineRule="auto"/>
        <w:jc w:val="both"/>
        <w:rPr>
          <w:rFonts w:ascii="Arial" w:hAnsi="Arial" w:cs="Arial"/>
          <w:sz w:val="24"/>
          <w:szCs w:val="24"/>
        </w:rPr>
      </w:pPr>
    </w:p>
    <w:p w14:paraId="47B69BBA" w14:textId="1DF46520"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7.2 – A proposta postada no sistema para fins de lances, deve ser efetuada com </w:t>
      </w:r>
      <w:r w:rsidR="00B5064A" w:rsidRPr="00CA625F">
        <w:rPr>
          <w:rFonts w:ascii="Arial" w:hAnsi="Arial" w:cs="Arial"/>
          <w:b/>
          <w:sz w:val="24"/>
          <w:szCs w:val="24"/>
          <w:u w:val="single"/>
        </w:rPr>
        <w:t>DESCONTO (PERCENTUAL)</w:t>
      </w:r>
      <w:r w:rsidR="0074634F" w:rsidRPr="00CA625F">
        <w:rPr>
          <w:rFonts w:ascii="Arial" w:hAnsi="Arial" w:cs="Arial"/>
          <w:b/>
          <w:sz w:val="24"/>
          <w:szCs w:val="24"/>
          <w:u w:val="single"/>
        </w:rPr>
        <w:t xml:space="preserve"> DE 0% PARA TODOS OS LICITANTES</w:t>
      </w:r>
      <w:r w:rsidRPr="00CA625F">
        <w:rPr>
          <w:rFonts w:ascii="Arial" w:hAnsi="Arial" w:cs="Arial"/>
          <w:sz w:val="24"/>
          <w:szCs w:val="24"/>
        </w:rPr>
        <w:t xml:space="preserve">, respeitando-se os valores estimados da licitação e as descrições exigidas no edital, bem como os critérios abaixo. </w:t>
      </w:r>
    </w:p>
    <w:p w14:paraId="43811320" w14:textId="77777777" w:rsidR="000E2A49" w:rsidRPr="00CA625F" w:rsidRDefault="000E2A49" w:rsidP="000E2A49">
      <w:pPr>
        <w:spacing w:after="0" w:line="360" w:lineRule="auto"/>
        <w:jc w:val="both"/>
        <w:rPr>
          <w:rFonts w:ascii="Arial" w:hAnsi="Arial" w:cs="Arial"/>
          <w:sz w:val="24"/>
          <w:szCs w:val="24"/>
        </w:rPr>
      </w:pPr>
    </w:p>
    <w:p w14:paraId="49C7835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a) - cotados em moeda corrente nacional; </w:t>
      </w:r>
      <w:r w:rsidR="00DA4386" w:rsidRPr="00CA625F">
        <w:rPr>
          <w:rFonts w:ascii="Arial" w:hAnsi="Arial" w:cs="Arial"/>
          <w:sz w:val="24"/>
          <w:szCs w:val="24"/>
        </w:rPr>
        <w:t>e,</w:t>
      </w:r>
    </w:p>
    <w:p w14:paraId="0605D2AF" w14:textId="77777777" w:rsidR="000E2A49" w:rsidRPr="00CA625F" w:rsidRDefault="000E2A49" w:rsidP="000E2A49">
      <w:pPr>
        <w:spacing w:after="0" w:line="360" w:lineRule="auto"/>
        <w:jc w:val="both"/>
        <w:rPr>
          <w:rFonts w:ascii="Arial" w:hAnsi="Arial" w:cs="Arial"/>
          <w:sz w:val="24"/>
          <w:szCs w:val="24"/>
        </w:rPr>
      </w:pPr>
    </w:p>
    <w:p w14:paraId="28703AA6" w14:textId="50C317D6" w:rsidR="000E2A49" w:rsidRPr="00CA625F" w:rsidRDefault="000E2A49" w:rsidP="000E2A49">
      <w:pPr>
        <w:spacing w:after="0" w:line="360" w:lineRule="auto"/>
        <w:jc w:val="both"/>
        <w:rPr>
          <w:rFonts w:ascii="Arial" w:hAnsi="Arial" w:cs="Arial"/>
          <w:b/>
          <w:sz w:val="24"/>
          <w:szCs w:val="24"/>
        </w:rPr>
      </w:pPr>
      <w:r w:rsidRPr="00CA625F">
        <w:rPr>
          <w:rFonts w:ascii="Arial" w:hAnsi="Arial" w:cs="Arial"/>
          <w:sz w:val="24"/>
          <w:szCs w:val="24"/>
        </w:rPr>
        <w:t>b) – inserir todas as despesas com frete, tributos, seguros e todos os demais encargos necessários ao fornecimento do objeto licitado, incluídos os trabalhistas e sociais, de acordo com a Súmula 10 do TCE/SP, sendo que o proponente será responsável por quaisquer ônus decorrente de: marcas, registr</w:t>
      </w:r>
      <w:r w:rsidR="00DA4386" w:rsidRPr="00CA625F">
        <w:rPr>
          <w:rFonts w:ascii="Arial" w:hAnsi="Arial" w:cs="Arial"/>
          <w:sz w:val="24"/>
          <w:szCs w:val="24"/>
        </w:rPr>
        <w:t>os e patentes ao objeto cotado.</w:t>
      </w:r>
    </w:p>
    <w:p w14:paraId="7486B92F" w14:textId="77777777" w:rsidR="000E2A49" w:rsidRPr="00CA625F" w:rsidRDefault="000E2A49" w:rsidP="000E2A49">
      <w:pPr>
        <w:spacing w:after="0" w:line="360" w:lineRule="auto"/>
        <w:jc w:val="both"/>
        <w:rPr>
          <w:rFonts w:ascii="Arial" w:hAnsi="Arial" w:cs="Arial"/>
          <w:sz w:val="24"/>
          <w:szCs w:val="24"/>
        </w:rPr>
      </w:pPr>
    </w:p>
    <w:p w14:paraId="6F7B39D5" w14:textId="77777777" w:rsidR="000E2A49" w:rsidRPr="00CA625F" w:rsidRDefault="000E2A49" w:rsidP="000E2A49">
      <w:pPr>
        <w:spacing w:after="0" w:line="360" w:lineRule="auto"/>
        <w:jc w:val="both"/>
        <w:rPr>
          <w:rFonts w:ascii="Arial" w:hAnsi="Arial" w:cs="Arial"/>
          <w:sz w:val="24"/>
          <w:szCs w:val="24"/>
        </w:rPr>
      </w:pPr>
    </w:p>
    <w:p w14:paraId="656680A9" w14:textId="5F435B63"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7.3 – A proposta postada, deverá respeitar as descrições e o modelo do Anexo</w:t>
      </w:r>
      <w:r w:rsidR="00B31875" w:rsidRPr="00CA625F">
        <w:rPr>
          <w:rFonts w:ascii="Arial" w:hAnsi="Arial" w:cs="Arial"/>
          <w:sz w:val="24"/>
          <w:szCs w:val="24"/>
        </w:rPr>
        <w:t xml:space="preserve"> </w:t>
      </w:r>
      <w:r w:rsidRPr="00CA625F">
        <w:rPr>
          <w:rFonts w:ascii="Arial" w:hAnsi="Arial" w:cs="Arial"/>
          <w:sz w:val="24"/>
          <w:szCs w:val="24"/>
        </w:rPr>
        <w:t xml:space="preserve">III, bem como constar: </w:t>
      </w:r>
    </w:p>
    <w:p w14:paraId="2862BCF8" w14:textId="77777777" w:rsidR="000E2A49" w:rsidRPr="00CA625F" w:rsidRDefault="000E2A49" w:rsidP="000E2A49">
      <w:pPr>
        <w:spacing w:after="0" w:line="360" w:lineRule="auto"/>
        <w:jc w:val="both"/>
        <w:rPr>
          <w:rFonts w:ascii="Arial" w:hAnsi="Arial" w:cs="Arial"/>
          <w:sz w:val="24"/>
          <w:szCs w:val="24"/>
        </w:rPr>
      </w:pPr>
    </w:p>
    <w:p w14:paraId="6EF84D4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 qualificação da licitante, do seu representante legal, e indicação da conta corrente bancária da licitante;</w:t>
      </w:r>
    </w:p>
    <w:p w14:paraId="46BABA06" w14:textId="77777777" w:rsidR="000E2A49" w:rsidRPr="00CA625F" w:rsidRDefault="000E2A49" w:rsidP="000E2A49">
      <w:pPr>
        <w:spacing w:after="0" w:line="360" w:lineRule="auto"/>
        <w:jc w:val="both"/>
        <w:rPr>
          <w:rFonts w:ascii="Arial" w:hAnsi="Arial" w:cs="Arial"/>
          <w:sz w:val="24"/>
          <w:szCs w:val="24"/>
        </w:rPr>
      </w:pPr>
    </w:p>
    <w:p w14:paraId="047F486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b) descrição completa e minuciosa do objeto licitado, conforme o Anexo I – Termo de Referência;</w:t>
      </w:r>
    </w:p>
    <w:p w14:paraId="220A6C0B" w14:textId="77777777" w:rsidR="000E2A49" w:rsidRPr="00CA625F" w:rsidRDefault="000E2A49" w:rsidP="000E2A49">
      <w:pPr>
        <w:spacing w:after="0" w:line="360" w:lineRule="auto"/>
        <w:jc w:val="both"/>
        <w:rPr>
          <w:rFonts w:ascii="Arial" w:hAnsi="Arial" w:cs="Arial"/>
          <w:sz w:val="24"/>
          <w:szCs w:val="24"/>
        </w:rPr>
      </w:pPr>
    </w:p>
    <w:p w14:paraId="04DFB1C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c) prazo de validade da proposta que não poderá ser inferior a 6 (seis) meses, contados de sua apresentação;</w:t>
      </w:r>
    </w:p>
    <w:p w14:paraId="14B4A3BF" w14:textId="77777777" w:rsidR="000E2A49" w:rsidRPr="00CA625F" w:rsidRDefault="000E2A49" w:rsidP="000E2A49">
      <w:pPr>
        <w:spacing w:after="0" w:line="360" w:lineRule="auto"/>
        <w:jc w:val="both"/>
        <w:rPr>
          <w:rFonts w:ascii="Arial" w:hAnsi="Arial" w:cs="Arial"/>
          <w:sz w:val="24"/>
          <w:szCs w:val="24"/>
        </w:rPr>
      </w:pPr>
    </w:p>
    <w:p w14:paraId="70FA988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d) - valores em moeda corrente nacional; </w:t>
      </w:r>
    </w:p>
    <w:p w14:paraId="58BB1B9C" w14:textId="77777777" w:rsidR="000E2A49" w:rsidRPr="00CA625F" w:rsidRDefault="000E2A49" w:rsidP="000E2A49">
      <w:pPr>
        <w:spacing w:after="0" w:line="360" w:lineRule="auto"/>
        <w:jc w:val="both"/>
        <w:rPr>
          <w:rFonts w:ascii="Arial" w:hAnsi="Arial" w:cs="Arial"/>
          <w:sz w:val="24"/>
          <w:szCs w:val="24"/>
        </w:rPr>
      </w:pPr>
    </w:p>
    <w:p w14:paraId="1D1F071E" w14:textId="3615E05F"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e) – colocar</w:t>
      </w:r>
      <w:r w:rsidR="00EA406C" w:rsidRPr="00CA625F">
        <w:rPr>
          <w:rFonts w:ascii="Arial" w:hAnsi="Arial" w:cs="Arial"/>
          <w:sz w:val="24"/>
          <w:szCs w:val="24"/>
        </w:rPr>
        <w:t xml:space="preserve"> </w:t>
      </w:r>
      <w:r w:rsidRPr="00CA625F">
        <w:rPr>
          <w:rFonts w:ascii="Arial" w:hAnsi="Arial" w:cs="Arial"/>
          <w:sz w:val="24"/>
          <w:szCs w:val="24"/>
        </w:rPr>
        <w:t xml:space="preserve">o valor unitário e total com até duas casas decimais após a vírgula. </w:t>
      </w:r>
    </w:p>
    <w:p w14:paraId="4A60BC66" w14:textId="77777777" w:rsidR="000E2A49" w:rsidRPr="00CA625F" w:rsidRDefault="000E2A49" w:rsidP="000E2A49">
      <w:pPr>
        <w:spacing w:after="0" w:line="360" w:lineRule="auto"/>
        <w:jc w:val="both"/>
        <w:rPr>
          <w:rFonts w:ascii="Arial" w:hAnsi="Arial" w:cs="Arial"/>
          <w:sz w:val="24"/>
          <w:szCs w:val="24"/>
        </w:rPr>
      </w:pPr>
    </w:p>
    <w:p w14:paraId="7C287F3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registros e patentes ao objeto cotado.</w:t>
      </w:r>
    </w:p>
    <w:p w14:paraId="38A5BCAC" w14:textId="77777777" w:rsidR="000E2A49" w:rsidRPr="00CA625F" w:rsidRDefault="000E2A49" w:rsidP="000E2A49">
      <w:pPr>
        <w:spacing w:after="0" w:line="360" w:lineRule="auto"/>
        <w:jc w:val="both"/>
        <w:rPr>
          <w:rFonts w:ascii="Arial" w:hAnsi="Arial" w:cs="Arial"/>
          <w:sz w:val="24"/>
          <w:szCs w:val="24"/>
        </w:rPr>
      </w:pPr>
    </w:p>
    <w:p w14:paraId="4943DBD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7.4 - É de inteira responsabilidade do ofertante o preço e demais condições apresentadas. </w:t>
      </w:r>
    </w:p>
    <w:p w14:paraId="4B559A47" w14:textId="77777777" w:rsidR="000E2A49" w:rsidRPr="00CA625F" w:rsidRDefault="000E2A49" w:rsidP="000E2A49">
      <w:pPr>
        <w:spacing w:after="0" w:line="360" w:lineRule="auto"/>
        <w:jc w:val="both"/>
        <w:rPr>
          <w:rFonts w:ascii="Arial" w:hAnsi="Arial" w:cs="Arial"/>
          <w:sz w:val="24"/>
          <w:szCs w:val="24"/>
        </w:rPr>
      </w:pPr>
    </w:p>
    <w:p w14:paraId="2E0C6119" w14:textId="45539924"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7.5 </w:t>
      </w:r>
      <w:r w:rsidR="00B5064A" w:rsidRPr="00CA625F">
        <w:rPr>
          <w:rFonts w:ascii="Arial" w:hAnsi="Arial" w:cs="Arial"/>
          <w:sz w:val="24"/>
          <w:szCs w:val="24"/>
        </w:rPr>
        <w:t>–</w:t>
      </w:r>
      <w:r w:rsidRPr="00CA625F">
        <w:rPr>
          <w:rFonts w:ascii="Arial" w:hAnsi="Arial" w:cs="Arial"/>
          <w:sz w:val="24"/>
          <w:szCs w:val="24"/>
        </w:rPr>
        <w:t xml:space="preserve"> </w:t>
      </w:r>
      <w:r w:rsidR="00B5064A" w:rsidRPr="00CA625F">
        <w:rPr>
          <w:rFonts w:ascii="Arial" w:hAnsi="Arial" w:cs="Arial"/>
          <w:sz w:val="24"/>
          <w:szCs w:val="24"/>
        </w:rPr>
        <w:t>Documentos a serem inseridos no sistema</w:t>
      </w:r>
      <w:r w:rsidRPr="00CA625F">
        <w:rPr>
          <w:rFonts w:ascii="Arial" w:hAnsi="Arial" w:cs="Arial"/>
          <w:sz w:val="24"/>
          <w:szCs w:val="24"/>
        </w:rPr>
        <w:t>:</w:t>
      </w:r>
    </w:p>
    <w:p w14:paraId="2BF5C49D" w14:textId="77777777" w:rsidR="000E2A49" w:rsidRPr="00CA625F" w:rsidRDefault="000E2A49" w:rsidP="000E2A49">
      <w:pPr>
        <w:spacing w:after="0" w:line="360" w:lineRule="auto"/>
        <w:jc w:val="both"/>
        <w:rPr>
          <w:rFonts w:ascii="Arial" w:hAnsi="Arial" w:cs="Arial"/>
          <w:sz w:val="24"/>
          <w:szCs w:val="24"/>
        </w:rPr>
      </w:pPr>
    </w:p>
    <w:p w14:paraId="0E848E49" w14:textId="77777777" w:rsidR="000E2A49" w:rsidRPr="00CA625F" w:rsidRDefault="000E2A49" w:rsidP="000E2A49">
      <w:pPr>
        <w:spacing w:after="0" w:line="360" w:lineRule="auto"/>
        <w:jc w:val="both"/>
        <w:rPr>
          <w:rFonts w:ascii="Arial" w:hAnsi="Arial" w:cs="Arial"/>
          <w:sz w:val="24"/>
          <w:szCs w:val="24"/>
        </w:rPr>
      </w:pPr>
    </w:p>
    <w:p w14:paraId="0E53326E"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1. - HABILITAÇÃO JURÍDICA </w:t>
      </w:r>
    </w:p>
    <w:p w14:paraId="28C26A5F" w14:textId="77777777" w:rsidR="000E2A49" w:rsidRPr="00CA625F" w:rsidRDefault="000E2A49" w:rsidP="000E2A49">
      <w:pPr>
        <w:spacing w:after="0" w:line="360" w:lineRule="auto"/>
        <w:jc w:val="both"/>
        <w:rPr>
          <w:rFonts w:ascii="Arial" w:hAnsi="Arial" w:cs="Arial"/>
          <w:sz w:val="24"/>
          <w:szCs w:val="24"/>
        </w:rPr>
      </w:pPr>
    </w:p>
    <w:p w14:paraId="4577922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w:t>
      </w:r>
      <w:r w:rsidRPr="00CA625F">
        <w:rPr>
          <w:rFonts w:ascii="Arial" w:hAnsi="Arial" w:cs="Arial"/>
          <w:b/>
          <w:bCs/>
          <w:sz w:val="24"/>
          <w:szCs w:val="24"/>
          <w:u w:val="single"/>
        </w:rPr>
        <w:t xml:space="preserve"> Em se tratando de empresário individual</w:t>
      </w:r>
      <w:r w:rsidRPr="00CA625F">
        <w:rPr>
          <w:rFonts w:ascii="Arial" w:hAnsi="Arial" w:cs="Arial"/>
          <w:sz w:val="24"/>
          <w:szCs w:val="24"/>
        </w:rPr>
        <w:t>, registro na Junta Comercial;</w:t>
      </w:r>
    </w:p>
    <w:p w14:paraId="172DF11B" w14:textId="77777777" w:rsidR="000E2A49" w:rsidRPr="00CA625F" w:rsidRDefault="000E2A49" w:rsidP="000E2A49">
      <w:pPr>
        <w:spacing w:after="0" w:line="360" w:lineRule="auto"/>
        <w:jc w:val="both"/>
        <w:rPr>
          <w:rFonts w:ascii="Arial" w:hAnsi="Arial" w:cs="Arial"/>
          <w:b/>
          <w:bCs/>
          <w:sz w:val="24"/>
          <w:szCs w:val="24"/>
        </w:rPr>
      </w:pPr>
    </w:p>
    <w:p w14:paraId="5887489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b) </w:t>
      </w:r>
      <w:r w:rsidRPr="00CA625F">
        <w:rPr>
          <w:rFonts w:ascii="Arial" w:hAnsi="Arial" w:cs="Arial"/>
          <w:b/>
          <w:bCs/>
          <w:sz w:val="24"/>
          <w:szCs w:val="24"/>
        </w:rPr>
        <w:t>Em caso de sociedade empresária</w:t>
      </w:r>
      <w:r w:rsidRPr="00CA625F">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14:paraId="58F98487" w14:textId="77777777" w:rsidR="000E2A49" w:rsidRPr="00CA625F" w:rsidRDefault="000E2A49" w:rsidP="000E2A49">
      <w:pPr>
        <w:spacing w:after="0" w:line="360" w:lineRule="auto"/>
        <w:jc w:val="both"/>
        <w:rPr>
          <w:rFonts w:ascii="Arial" w:hAnsi="Arial" w:cs="Arial"/>
          <w:sz w:val="24"/>
          <w:szCs w:val="24"/>
        </w:rPr>
      </w:pPr>
    </w:p>
    <w:p w14:paraId="775E128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c) </w:t>
      </w:r>
      <w:r w:rsidRPr="00CA625F">
        <w:rPr>
          <w:rFonts w:ascii="Arial" w:hAnsi="Arial" w:cs="Arial"/>
          <w:bCs/>
          <w:sz w:val="24"/>
          <w:szCs w:val="24"/>
        </w:rPr>
        <w:t>Em caso de sociedade simples</w:t>
      </w:r>
      <w:r w:rsidRPr="00CA625F">
        <w:rPr>
          <w:rFonts w:ascii="Arial" w:hAnsi="Arial" w:cs="Arial"/>
          <w:sz w:val="24"/>
          <w:szCs w:val="24"/>
        </w:rPr>
        <w:t xml:space="preserve">, inscrição do ato constitutivo no Cartório de Registro de Títulos e Documentos, acompanhado da prova de quem exerce sua administração; e, </w:t>
      </w:r>
    </w:p>
    <w:p w14:paraId="6EFA6716" w14:textId="77777777" w:rsidR="000E2A49" w:rsidRPr="00CA625F" w:rsidRDefault="000E2A49" w:rsidP="000E2A49">
      <w:pPr>
        <w:spacing w:after="0" w:line="360" w:lineRule="auto"/>
        <w:jc w:val="both"/>
        <w:rPr>
          <w:rFonts w:ascii="Arial" w:hAnsi="Arial" w:cs="Arial"/>
          <w:sz w:val="24"/>
          <w:szCs w:val="24"/>
        </w:rPr>
      </w:pPr>
    </w:p>
    <w:p w14:paraId="1751BC4B" w14:textId="77777777" w:rsidR="000E2A49" w:rsidRPr="00CA625F" w:rsidRDefault="000E2A49" w:rsidP="000E2A49">
      <w:pPr>
        <w:spacing w:after="0" w:line="360" w:lineRule="auto"/>
        <w:jc w:val="both"/>
        <w:rPr>
          <w:rFonts w:ascii="Arial" w:hAnsi="Arial" w:cs="Arial"/>
          <w:bCs/>
          <w:sz w:val="24"/>
          <w:szCs w:val="24"/>
        </w:rPr>
      </w:pPr>
      <w:r w:rsidRPr="00CA625F">
        <w:rPr>
          <w:rFonts w:ascii="Arial" w:hAnsi="Arial" w:cs="Arial"/>
          <w:bCs/>
          <w:sz w:val="24"/>
          <w:szCs w:val="24"/>
        </w:rPr>
        <w:t xml:space="preserve">d) decreto de autorização, em se tratando de pessoa jurídica ou sociedade estrangeira em funcionamento no País. </w:t>
      </w:r>
    </w:p>
    <w:p w14:paraId="35B1421E" w14:textId="77777777" w:rsidR="000E2A49" w:rsidRPr="00CA625F" w:rsidRDefault="000E2A49" w:rsidP="000E2A49">
      <w:pPr>
        <w:spacing w:after="0" w:line="360" w:lineRule="auto"/>
        <w:jc w:val="both"/>
        <w:rPr>
          <w:rFonts w:ascii="Arial" w:hAnsi="Arial" w:cs="Arial"/>
          <w:sz w:val="24"/>
          <w:szCs w:val="24"/>
        </w:rPr>
      </w:pPr>
    </w:p>
    <w:p w14:paraId="6C424D9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e) MEI – Microempreendedor Individual, comprovante de inscrição </w:t>
      </w:r>
    </w:p>
    <w:p w14:paraId="46A69741" w14:textId="77777777" w:rsidR="000E2A49" w:rsidRPr="00CA625F" w:rsidRDefault="000E2A49" w:rsidP="000E2A49">
      <w:pPr>
        <w:spacing w:after="0" w:line="360" w:lineRule="auto"/>
        <w:jc w:val="both"/>
        <w:rPr>
          <w:rFonts w:ascii="Arial" w:hAnsi="Arial" w:cs="Arial"/>
          <w:sz w:val="24"/>
          <w:szCs w:val="24"/>
        </w:rPr>
      </w:pPr>
    </w:p>
    <w:p w14:paraId="000581E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1.1 - Os documentos acima citados deverão ser apresentados com todas as suas alterações, excluindo-se os casos de documentos expressamente consolidados.</w:t>
      </w:r>
    </w:p>
    <w:p w14:paraId="6E54C32B" w14:textId="77777777" w:rsidR="000E2A49" w:rsidRPr="00CA625F" w:rsidRDefault="000E2A49" w:rsidP="000E2A49">
      <w:pPr>
        <w:spacing w:after="0" w:line="360" w:lineRule="auto"/>
        <w:jc w:val="both"/>
        <w:rPr>
          <w:rFonts w:ascii="Arial" w:hAnsi="Arial" w:cs="Arial"/>
          <w:b/>
          <w:bCs/>
          <w:sz w:val="24"/>
          <w:szCs w:val="24"/>
        </w:rPr>
      </w:pPr>
    </w:p>
    <w:p w14:paraId="44D0436E"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2 - HABILITAÇÃO FISCAL, SOCIAL E TRABALHISTA </w:t>
      </w:r>
    </w:p>
    <w:p w14:paraId="04B7AF80" w14:textId="77777777" w:rsidR="000E2A49" w:rsidRPr="00CA625F" w:rsidRDefault="000E2A49" w:rsidP="000E2A49">
      <w:pPr>
        <w:spacing w:after="0" w:line="360" w:lineRule="auto"/>
        <w:jc w:val="both"/>
        <w:rPr>
          <w:rFonts w:ascii="Arial" w:hAnsi="Arial" w:cs="Arial"/>
          <w:sz w:val="24"/>
          <w:szCs w:val="24"/>
        </w:rPr>
      </w:pPr>
    </w:p>
    <w:p w14:paraId="15D4817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a) inscrição no Cadastro Nacional de Pessoa Jurídica – CNPJ; </w:t>
      </w:r>
    </w:p>
    <w:p w14:paraId="147876E6" w14:textId="77777777" w:rsidR="000E2A49" w:rsidRPr="00CA625F" w:rsidRDefault="000E2A49" w:rsidP="000E2A49">
      <w:pPr>
        <w:spacing w:after="0" w:line="360" w:lineRule="auto"/>
        <w:jc w:val="both"/>
        <w:rPr>
          <w:rFonts w:ascii="Arial" w:hAnsi="Arial" w:cs="Arial"/>
          <w:sz w:val="24"/>
          <w:szCs w:val="24"/>
        </w:rPr>
      </w:pPr>
    </w:p>
    <w:p w14:paraId="6C760AE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b) inscrição no cadastro de contribuintes municipal, relativo ao domicílio ou sede do licitante, pertinente ao seu ramo de atividade e compatível com o objeto contratual, </w:t>
      </w:r>
    </w:p>
    <w:p w14:paraId="078D2659" w14:textId="77777777" w:rsidR="000E2A49" w:rsidRPr="00CA625F" w:rsidRDefault="000E2A49" w:rsidP="000E2A49">
      <w:pPr>
        <w:spacing w:after="0" w:line="360" w:lineRule="auto"/>
        <w:jc w:val="both"/>
        <w:rPr>
          <w:rFonts w:ascii="Arial" w:hAnsi="Arial" w:cs="Arial"/>
          <w:sz w:val="24"/>
          <w:szCs w:val="24"/>
        </w:rPr>
      </w:pPr>
    </w:p>
    <w:p w14:paraId="4D04E37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c) regularidade com a Fazenda Federal e Seguridade Social (INSS); </w:t>
      </w:r>
    </w:p>
    <w:p w14:paraId="4F985DB2" w14:textId="77777777" w:rsidR="000E2A49" w:rsidRPr="00CA625F" w:rsidRDefault="000E2A49" w:rsidP="000E2A49">
      <w:pPr>
        <w:spacing w:after="0" w:line="360" w:lineRule="auto"/>
        <w:jc w:val="both"/>
        <w:rPr>
          <w:rFonts w:ascii="Arial" w:hAnsi="Arial" w:cs="Arial"/>
          <w:sz w:val="24"/>
          <w:szCs w:val="24"/>
        </w:rPr>
      </w:pPr>
    </w:p>
    <w:p w14:paraId="234F585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d) regularidade com a Fazenda Estadual, referente ao I.C.M.S.; </w:t>
      </w:r>
    </w:p>
    <w:p w14:paraId="35FD0A47" w14:textId="77777777" w:rsidR="000E2A49" w:rsidRPr="00CA625F" w:rsidRDefault="000E2A49" w:rsidP="000E2A49">
      <w:pPr>
        <w:spacing w:after="0" w:line="360" w:lineRule="auto"/>
        <w:jc w:val="both"/>
        <w:rPr>
          <w:rFonts w:ascii="Arial" w:hAnsi="Arial" w:cs="Arial"/>
          <w:sz w:val="24"/>
          <w:szCs w:val="24"/>
        </w:rPr>
      </w:pPr>
    </w:p>
    <w:p w14:paraId="4780054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e) regularidade com a Fazenda Municipal do domicílio ou sede do licitante, ou outra equivalente, na forma da Lei, tributos mobiliários; </w:t>
      </w:r>
    </w:p>
    <w:p w14:paraId="1556890D" w14:textId="77777777" w:rsidR="000E2A49" w:rsidRPr="00CA625F" w:rsidRDefault="000E2A49" w:rsidP="000E2A49">
      <w:pPr>
        <w:spacing w:after="0" w:line="360" w:lineRule="auto"/>
        <w:jc w:val="both"/>
        <w:rPr>
          <w:rFonts w:ascii="Arial" w:hAnsi="Arial" w:cs="Arial"/>
          <w:sz w:val="24"/>
          <w:szCs w:val="24"/>
        </w:rPr>
      </w:pPr>
    </w:p>
    <w:p w14:paraId="33D4638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f) regularidade relativa ao Fundo de Garantia por Tempo de Serviço (FGTS); </w:t>
      </w:r>
    </w:p>
    <w:p w14:paraId="75FC2263" w14:textId="77777777" w:rsidR="000E2A49" w:rsidRPr="00CA625F" w:rsidRDefault="000E2A49" w:rsidP="000E2A49">
      <w:pPr>
        <w:spacing w:after="0" w:line="360" w:lineRule="auto"/>
        <w:jc w:val="both"/>
        <w:rPr>
          <w:rFonts w:ascii="Arial" w:hAnsi="Arial" w:cs="Arial"/>
          <w:sz w:val="24"/>
          <w:szCs w:val="24"/>
        </w:rPr>
      </w:pPr>
    </w:p>
    <w:p w14:paraId="64C02E1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g) regularidade perante a Justiça do Trabalho; e </w:t>
      </w:r>
    </w:p>
    <w:p w14:paraId="3BB436FD" w14:textId="77777777" w:rsidR="000E2A49" w:rsidRPr="00CA625F" w:rsidRDefault="000E2A49" w:rsidP="000E2A49">
      <w:pPr>
        <w:spacing w:after="0" w:line="360" w:lineRule="auto"/>
        <w:jc w:val="both"/>
        <w:rPr>
          <w:rFonts w:ascii="Arial" w:hAnsi="Arial" w:cs="Arial"/>
          <w:sz w:val="24"/>
          <w:szCs w:val="24"/>
        </w:rPr>
      </w:pPr>
    </w:p>
    <w:p w14:paraId="0BAE689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h) cumprimento do disposto no inciso XXXIII do artigo 7º da Constituição Federal, conforme Anexo II. </w:t>
      </w:r>
    </w:p>
    <w:p w14:paraId="3CEE68A7" w14:textId="77777777" w:rsidR="000E2A49" w:rsidRPr="00CA625F" w:rsidRDefault="000E2A49" w:rsidP="000E2A49">
      <w:pPr>
        <w:spacing w:after="0" w:line="360" w:lineRule="auto"/>
        <w:jc w:val="both"/>
        <w:rPr>
          <w:rFonts w:ascii="Arial" w:hAnsi="Arial" w:cs="Arial"/>
          <w:sz w:val="24"/>
          <w:szCs w:val="24"/>
        </w:rPr>
      </w:pPr>
    </w:p>
    <w:p w14:paraId="2131B0A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14:paraId="0A53A6CE" w14:textId="77777777" w:rsidR="000E2A49" w:rsidRPr="00CA625F" w:rsidRDefault="000E2A49" w:rsidP="000E2A49">
      <w:pPr>
        <w:spacing w:after="0" w:line="360" w:lineRule="auto"/>
        <w:jc w:val="both"/>
        <w:rPr>
          <w:rFonts w:ascii="Arial" w:hAnsi="Arial" w:cs="Arial"/>
          <w:sz w:val="24"/>
          <w:szCs w:val="24"/>
        </w:rPr>
      </w:pPr>
    </w:p>
    <w:p w14:paraId="4632EB07" w14:textId="77777777" w:rsidR="000E2A49" w:rsidRPr="00CA625F" w:rsidRDefault="000E2A49" w:rsidP="000E2A49">
      <w:pPr>
        <w:spacing w:after="0" w:line="360" w:lineRule="auto"/>
        <w:jc w:val="both"/>
        <w:rPr>
          <w:rFonts w:ascii="Arial" w:hAnsi="Arial" w:cs="Arial"/>
          <w:sz w:val="24"/>
          <w:szCs w:val="24"/>
        </w:rPr>
      </w:pPr>
    </w:p>
    <w:p w14:paraId="2A6F3C3E" w14:textId="77777777" w:rsidR="000E2A49" w:rsidRPr="00CA625F" w:rsidRDefault="00255A79" w:rsidP="000E2A49">
      <w:pPr>
        <w:spacing w:after="0" w:line="360" w:lineRule="auto"/>
        <w:jc w:val="both"/>
        <w:rPr>
          <w:rFonts w:ascii="Arial" w:hAnsi="Arial" w:cs="Arial"/>
          <w:b/>
          <w:bCs/>
          <w:sz w:val="24"/>
          <w:szCs w:val="24"/>
        </w:rPr>
      </w:pPr>
      <w:r w:rsidRPr="00CA625F">
        <w:rPr>
          <w:rFonts w:ascii="Arial" w:hAnsi="Arial" w:cs="Arial"/>
          <w:b/>
          <w:bCs/>
          <w:sz w:val="24"/>
          <w:szCs w:val="24"/>
        </w:rPr>
        <w:t>3</w:t>
      </w:r>
      <w:r w:rsidR="000E2A49" w:rsidRPr="00CA625F">
        <w:rPr>
          <w:rFonts w:ascii="Arial" w:hAnsi="Arial" w:cs="Arial"/>
          <w:b/>
          <w:bCs/>
          <w:sz w:val="24"/>
          <w:szCs w:val="24"/>
        </w:rPr>
        <w:t xml:space="preserve"> - HABILITAÇÃO ECONÔMICO – FINANCEIRA </w:t>
      </w:r>
    </w:p>
    <w:p w14:paraId="0866E20E" w14:textId="77777777" w:rsidR="000E2A49" w:rsidRPr="00CA625F" w:rsidRDefault="000E2A49" w:rsidP="000E2A49">
      <w:pPr>
        <w:spacing w:after="0" w:line="360" w:lineRule="auto"/>
        <w:jc w:val="both"/>
        <w:rPr>
          <w:rFonts w:ascii="Arial" w:hAnsi="Arial" w:cs="Arial"/>
          <w:sz w:val="24"/>
          <w:szCs w:val="24"/>
        </w:rPr>
      </w:pPr>
    </w:p>
    <w:p w14:paraId="0B70CAF7" w14:textId="67765FC1" w:rsidR="00B5064A" w:rsidRPr="00CA625F" w:rsidRDefault="000E2A49" w:rsidP="002E65D7">
      <w:pPr>
        <w:pStyle w:val="PargrafodaLista"/>
        <w:numPr>
          <w:ilvl w:val="0"/>
          <w:numId w:val="15"/>
        </w:numPr>
        <w:spacing w:after="0" w:line="360" w:lineRule="auto"/>
        <w:jc w:val="both"/>
        <w:rPr>
          <w:rFonts w:ascii="Arial" w:hAnsi="Arial" w:cs="Arial"/>
          <w:sz w:val="24"/>
          <w:szCs w:val="24"/>
        </w:rPr>
      </w:pPr>
      <w:r w:rsidRPr="00CA625F">
        <w:rPr>
          <w:rFonts w:ascii="Arial" w:hAnsi="Arial" w:cs="Arial"/>
          <w:sz w:val="24"/>
          <w:szCs w:val="24"/>
        </w:rPr>
        <w:t>- Certidão Negativa de feitos sobre falência ou recuperação judicial (</w:t>
      </w:r>
      <w:r w:rsidRPr="00CA625F">
        <w:rPr>
          <w:rFonts w:ascii="Arial" w:hAnsi="Arial" w:cs="Arial"/>
          <w:sz w:val="24"/>
          <w:szCs w:val="24"/>
          <w:highlight w:val="yellow"/>
        </w:rPr>
        <w:t xml:space="preserve">exceto as que apresentarem o plano de recuperação já homologado pelo juízo competente e em pleno vigor, conforme Súmula 50 do TCE </w:t>
      </w:r>
      <w:r w:rsidRPr="00CA625F">
        <w:rPr>
          <w:rFonts w:ascii="Arial" w:hAnsi="Arial" w:cs="Arial"/>
          <w:sz w:val="24"/>
          <w:szCs w:val="24"/>
          <w:highlight w:val="yellow"/>
        </w:rPr>
        <w:lastRenderedPageBreak/>
        <w:t>SP</w:t>
      </w:r>
      <w:r w:rsidRPr="00CA625F">
        <w:rPr>
          <w:rFonts w:ascii="Arial" w:hAnsi="Arial" w:cs="Arial"/>
          <w:sz w:val="24"/>
          <w:szCs w:val="24"/>
        </w:rPr>
        <w:t xml:space="preserve">), expedida pelo distribuidor da sede do licitante com data não superior a </w:t>
      </w:r>
      <w:r w:rsidRPr="00CA625F">
        <w:rPr>
          <w:rFonts w:ascii="Arial" w:hAnsi="Arial" w:cs="Arial"/>
          <w:b/>
          <w:bCs/>
          <w:sz w:val="24"/>
          <w:szCs w:val="24"/>
        </w:rPr>
        <w:t>6 meses</w:t>
      </w:r>
      <w:r w:rsidR="002E65D7" w:rsidRPr="00CA625F">
        <w:rPr>
          <w:rFonts w:ascii="Arial" w:hAnsi="Arial" w:cs="Arial"/>
          <w:sz w:val="24"/>
          <w:szCs w:val="24"/>
        </w:rPr>
        <w:t xml:space="preserve"> da data da convocação;</w:t>
      </w:r>
    </w:p>
    <w:p w14:paraId="2292FC5E" w14:textId="77777777" w:rsidR="002E65D7" w:rsidRPr="00CA625F" w:rsidRDefault="002E65D7" w:rsidP="002E65D7">
      <w:pPr>
        <w:pStyle w:val="PargrafodaLista"/>
        <w:numPr>
          <w:ilvl w:val="0"/>
          <w:numId w:val="15"/>
        </w:numPr>
        <w:spacing w:after="0" w:line="360" w:lineRule="auto"/>
        <w:jc w:val="both"/>
        <w:rPr>
          <w:rFonts w:ascii="Arial" w:hAnsi="Arial" w:cs="Arial"/>
          <w:sz w:val="24"/>
          <w:szCs w:val="24"/>
        </w:rPr>
      </w:pPr>
    </w:p>
    <w:p w14:paraId="7EA6252F" w14:textId="53E3584F" w:rsidR="00B5064A" w:rsidRPr="00CA625F" w:rsidRDefault="00255A79" w:rsidP="00B5064A">
      <w:pPr>
        <w:pStyle w:val="WW-Corpodetexto3"/>
        <w:widowControl w:val="0"/>
        <w:ind w:right="83"/>
        <w:rPr>
          <w:rFonts w:ascii="Arial" w:hAnsi="Arial" w:cs="Arial"/>
          <w:b/>
          <w:szCs w:val="24"/>
        </w:rPr>
      </w:pPr>
      <w:r w:rsidRPr="00CA625F">
        <w:rPr>
          <w:rFonts w:ascii="Arial" w:hAnsi="Arial" w:cs="Arial"/>
          <w:b/>
          <w:bCs/>
          <w:szCs w:val="24"/>
        </w:rPr>
        <w:t>4</w:t>
      </w:r>
      <w:r w:rsidR="000E2A49" w:rsidRPr="00CA625F">
        <w:rPr>
          <w:rFonts w:ascii="Arial" w:hAnsi="Arial" w:cs="Arial"/>
          <w:b/>
          <w:bCs/>
          <w:szCs w:val="24"/>
        </w:rPr>
        <w:t xml:space="preserve"> – </w:t>
      </w:r>
      <w:r w:rsidR="00B5064A" w:rsidRPr="00CA625F">
        <w:rPr>
          <w:rFonts w:ascii="Arial" w:hAnsi="Arial" w:cs="Arial"/>
          <w:b/>
          <w:szCs w:val="24"/>
        </w:rPr>
        <w:t>HABILITAÇÃO QUANTO À QUALIFICAÇÃO TÉCNICO OPERACIONAL</w:t>
      </w:r>
    </w:p>
    <w:p w14:paraId="46ED7815" w14:textId="3D3B90BD" w:rsidR="00B5064A" w:rsidRPr="00CA625F" w:rsidRDefault="00B5064A" w:rsidP="00B5064A">
      <w:pPr>
        <w:pStyle w:val="WW-Corpodetexto3"/>
        <w:widowControl w:val="0"/>
        <w:ind w:right="83"/>
        <w:rPr>
          <w:rFonts w:ascii="Arial" w:hAnsi="Arial" w:cs="Arial"/>
          <w:szCs w:val="24"/>
        </w:rPr>
      </w:pPr>
      <w:r w:rsidRPr="00CA625F">
        <w:rPr>
          <w:rFonts w:ascii="Arial" w:hAnsi="Arial" w:cs="Arial"/>
          <w:szCs w:val="24"/>
        </w:rPr>
        <w:t>a) - Apresentação de Atestados/Certidão/Declaração ou outro documento equivalente, de Capacidade Técnica Operacional, que demonstre a execução de serviços similares de complexidade tecnológica e operacional equivalente ou superior ao objeto licitado, ou documentos comprobatórios, de acordo com o §3º do artigo 88, da Lei Federal nº 14.1233/2021, sendo que o atestado/Certidão/Declaração ou outro documento equivalente, deverá trazer informações do contrato/ano, objeto e fornecimento</w:t>
      </w:r>
      <w:r w:rsidR="009315E6" w:rsidRPr="00CA625F">
        <w:rPr>
          <w:rFonts w:ascii="Arial" w:hAnsi="Arial" w:cs="Arial"/>
          <w:szCs w:val="24"/>
        </w:rPr>
        <w:t xml:space="preserve">, com o mínimo de 50% da quantidade de rede credenciada de cada tipo de estabelecimento </w:t>
      </w:r>
      <w:r w:rsidR="002A1E9B" w:rsidRPr="00CA625F">
        <w:rPr>
          <w:rFonts w:ascii="Arial" w:hAnsi="Arial" w:cs="Arial"/>
          <w:szCs w:val="24"/>
        </w:rPr>
        <w:t>e critério de capacidade técnica, constantes n</w:t>
      </w:r>
      <w:r w:rsidR="009315E6" w:rsidRPr="00CA625F">
        <w:rPr>
          <w:rFonts w:ascii="Arial" w:hAnsi="Arial" w:cs="Arial"/>
          <w:szCs w:val="24"/>
        </w:rPr>
        <w:t>o termo de referência</w:t>
      </w:r>
      <w:r w:rsidRPr="00CA625F">
        <w:rPr>
          <w:rFonts w:ascii="Arial" w:hAnsi="Arial" w:cs="Arial"/>
          <w:szCs w:val="24"/>
        </w:rPr>
        <w:t>.</w:t>
      </w:r>
    </w:p>
    <w:p w14:paraId="6A535616" w14:textId="1F2488C9" w:rsidR="00B5064A" w:rsidRPr="00CA625F" w:rsidRDefault="00B5064A" w:rsidP="000E2A49">
      <w:pPr>
        <w:spacing w:after="0" w:line="360" w:lineRule="auto"/>
        <w:jc w:val="both"/>
        <w:rPr>
          <w:rFonts w:ascii="Arial" w:hAnsi="Arial" w:cs="Arial"/>
          <w:b/>
          <w:bCs/>
          <w:sz w:val="24"/>
          <w:szCs w:val="24"/>
        </w:rPr>
      </w:pPr>
    </w:p>
    <w:p w14:paraId="673905E2" w14:textId="6EA644F0" w:rsidR="000E2A49" w:rsidRPr="00CA625F" w:rsidRDefault="000E235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5 - </w:t>
      </w:r>
      <w:r w:rsidR="000E2A49" w:rsidRPr="00CA625F">
        <w:rPr>
          <w:rFonts w:ascii="Arial" w:hAnsi="Arial" w:cs="Arial"/>
          <w:b/>
          <w:bCs/>
          <w:sz w:val="24"/>
          <w:szCs w:val="24"/>
        </w:rPr>
        <w:t xml:space="preserve">OUTROS DOCUMENTOS. </w:t>
      </w:r>
    </w:p>
    <w:p w14:paraId="4FA013F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CA625F">
        <w:rPr>
          <w:rFonts w:ascii="Arial" w:hAnsi="Arial" w:cs="Arial"/>
          <w:b/>
          <w:bCs/>
          <w:sz w:val="24"/>
          <w:szCs w:val="24"/>
        </w:rPr>
        <w:t>Anexo V</w:t>
      </w:r>
      <w:r w:rsidRPr="00CA625F">
        <w:rPr>
          <w:rFonts w:ascii="Arial" w:hAnsi="Arial" w:cs="Arial"/>
          <w:sz w:val="24"/>
          <w:szCs w:val="24"/>
        </w:rPr>
        <w:t xml:space="preserve">; </w:t>
      </w:r>
      <w:r w:rsidR="00275EF5" w:rsidRPr="00CA625F">
        <w:rPr>
          <w:rFonts w:ascii="Arial" w:hAnsi="Arial" w:cs="Arial"/>
          <w:sz w:val="24"/>
          <w:szCs w:val="24"/>
        </w:rPr>
        <w:t>e,</w:t>
      </w:r>
    </w:p>
    <w:p w14:paraId="4B2B163E" w14:textId="529A5C64"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sz w:val="24"/>
          <w:szCs w:val="24"/>
        </w:rPr>
        <w:t xml:space="preserve">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w:t>
      </w:r>
      <w:r w:rsidR="00275EF5" w:rsidRPr="00CA625F">
        <w:rPr>
          <w:rFonts w:ascii="Arial" w:hAnsi="Arial" w:cs="Arial"/>
          <w:sz w:val="24"/>
          <w:szCs w:val="24"/>
        </w:rPr>
        <w:t>das propostas</w:t>
      </w:r>
      <w:r w:rsidR="00F81E1B" w:rsidRPr="00CA625F">
        <w:rPr>
          <w:rFonts w:ascii="Arial" w:hAnsi="Arial" w:cs="Arial"/>
          <w:sz w:val="24"/>
          <w:szCs w:val="24"/>
        </w:rPr>
        <w:t xml:space="preserve">, </w:t>
      </w:r>
      <w:r w:rsidR="00F81E1B" w:rsidRPr="00CA625F">
        <w:rPr>
          <w:rFonts w:ascii="Arial" w:hAnsi="Arial" w:cs="Arial"/>
          <w:b/>
          <w:bCs/>
          <w:sz w:val="24"/>
          <w:szCs w:val="24"/>
        </w:rPr>
        <w:t>Anexo VI</w:t>
      </w:r>
      <w:r w:rsidR="00275EF5" w:rsidRPr="00CA625F">
        <w:rPr>
          <w:rFonts w:ascii="Arial" w:hAnsi="Arial" w:cs="Arial"/>
          <w:b/>
          <w:bCs/>
          <w:sz w:val="24"/>
          <w:szCs w:val="24"/>
        </w:rPr>
        <w:t>.</w:t>
      </w:r>
    </w:p>
    <w:p w14:paraId="4F0119BF" w14:textId="77777777" w:rsidR="000E2A49" w:rsidRPr="00CA625F" w:rsidRDefault="000E2A49" w:rsidP="000E2A49">
      <w:pPr>
        <w:spacing w:after="0" w:line="360" w:lineRule="auto"/>
        <w:jc w:val="both"/>
        <w:rPr>
          <w:rFonts w:ascii="Arial" w:hAnsi="Arial" w:cs="Arial"/>
          <w:sz w:val="24"/>
          <w:szCs w:val="24"/>
        </w:rPr>
      </w:pPr>
    </w:p>
    <w:p w14:paraId="78458A54" w14:textId="77777777" w:rsidR="000E2A49" w:rsidRPr="00CA625F" w:rsidRDefault="00275EF5" w:rsidP="000E2A49">
      <w:pPr>
        <w:spacing w:after="0" w:line="360" w:lineRule="auto"/>
        <w:jc w:val="both"/>
        <w:rPr>
          <w:rFonts w:ascii="Arial" w:hAnsi="Arial" w:cs="Arial"/>
          <w:b/>
          <w:bCs/>
          <w:sz w:val="24"/>
          <w:szCs w:val="24"/>
        </w:rPr>
      </w:pPr>
      <w:r w:rsidRPr="00CA625F">
        <w:rPr>
          <w:rFonts w:ascii="Arial" w:hAnsi="Arial" w:cs="Arial"/>
          <w:b/>
          <w:bCs/>
          <w:sz w:val="24"/>
          <w:szCs w:val="24"/>
        </w:rPr>
        <w:t>6</w:t>
      </w:r>
      <w:r w:rsidR="000E2A49" w:rsidRPr="00CA625F">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14:paraId="1ED89F78" w14:textId="77777777" w:rsidR="000E2A49" w:rsidRPr="00CA625F" w:rsidRDefault="000E2A49" w:rsidP="000E2A49">
      <w:pPr>
        <w:spacing w:after="0" w:line="360" w:lineRule="auto"/>
        <w:jc w:val="both"/>
        <w:rPr>
          <w:rFonts w:ascii="Arial" w:hAnsi="Arial" w:cs="Arial"/>
          <w:sz w:val="24"/>
          <w:szCs w:val="24"/>
        </w:rPr>
      </w:pPr>
    </w:p>
    <w:p w14:paraId="776A883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Além dos documentos constantes exigidos acima, deverá ser apresentado: </w:t>
      </w:r>
    </w:p>
    <w:p w14:paraId="4CF9C7EE" w14:textId="77777777" w:rsidR="000E2A49" w:rsidRPr="00CA625F" w:rsidRDefault="000E2A49" w:rsidP="000E2A49">
      <w:pPr>
        <w:spacing w:after="0" w:line="360" w:lineRule="auto"/>
        <w:jc w:val="both"/>
        <w:rPr>
          <w:rFonts w:ascii="Arial" w:hAnsi="Arial" w:cs="Arial"/>
          <w:sz w:val="24"/>
          <w:szCs w:val="24"/>
        </w:rPr>
      </w:pPr>
    </w:p>
    <w:p w14:paraId="2577D6C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a) – Declaração sob as penas da lei, de que cumpre os requisitos legais para a qualificação como microempresa ou empresa de pequeno porte, </w:t>
      </w:r>
      <w:r w:rsidRPr="00CA625F">
        <w:rPr>
          <w:rFonts w:ascii="Arial" w:hAnsi="Arial" w:cs="Arial"/>
          <w:sz w:val="24"/>
          <w:szCs w:val="24"/>
        </w:rPr>
        <w:lastRenderedPageBreak/>
        <w:t xml:space="preserve">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CA625F">
        <w:rPr>
          <w:rFonts w:ascii="Arial" w:hAnsi="Arial" w:cs="Arial"/>
          <w:b/>
          <w:bCs/>
          <w:sz w:val="24"/>
          <w:szCs w:val="24"/>
        </w:rPr>
        <w:t>Anexo IV</w:t>
      </w:r>
      <w:r w:rsidRPr="00CA625F">
        <w:rPr>
          <w:rFonts w:ascii="Arial" w:hAnsi="Arial" w:cs="Arial"/>
          <w:sz w:val="24"/>
          <w:szCs w:val="24"/>
        </w:rPr>
        <w:t>.</w:t>
      </w:r>
    </w:p>
    <w:p w14:paraId="702067A9" w14:textId="77777777" w:rsidR="00782F57" w:rsidRPr="00CA625F" w:rsidRDefault="00782F57" w:rsidP="000E2A49">
      <w:pPr>
        <w:spacing w:after="0" w:line="360" w:lineRule="auto"/>
        <w:jc w:val="both"/>
        <w:rPr>
          <w:rFonts w:ascii="Arial" w:hAnsi="Arial" w:cs="Arial"/>
          <w:sz w:val="24"/>
          <w:szCs w:val="24"/>
        </w:rPr>
      </w:pPr>
    </w:p>
    <w:p w14:paraId="73E68665" w14:textId="0A927662" w:rsidR="000E2A49" w:rsidRPr="00CA625F" w:rsidRDefault="00275EF5"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7 </w:t>
      </w:r>
      <w:r w:rsidR="000E2A49" w:rsidRPr="00CA625F">
        <w:rPr>
          <w:rFonts w:ascii="Arial" w:hAnsi="Arial" w:cs="Arial"/>
          <w:b/>
          <w:bCs/>
          <w:sz w:val="24"/>
          <w:szCs w:val="24"/>
        </w:rPr>
        <w:t>– DA COMPROVAÇÃO DE REGULARIDADE FISCAL</w:t>
      </w:r>
      <w:r w:rsidR="004D68E8" w:rsidRPr="00CA625F">
        <w:rPr>
          <w:rFonts w:ascii="Arial" w:hAnsi="Arial" w:cs="Arial"/>
          <w:b/>
          <w:bCs/>
          <w:sz w:val="24"/>
          <w:szCs w:val="24"/>
        </w:rPr>
        <w:t xml:space="preserve"> E TRABALHISTA</w:t>
      </w:r>
    </w:p>
    <w:p w14:paraId="6DBEC461" w14:textId="77777777" w:rsidR="000E2A49" w:rsidRPr="00CA625F" w:rsidRDefault="000E2A49" w:rsidP="000E2A49">
      <w:pPr>
        <w:spacing w:after="0" w:line="360" w:lineRule="auto"/>
        <w:jc w:val="both"/>
        <w:rPr>
          <w:rFonts w:ascii="Arial" w:hAnsi="Arial" w:cs="Arial"/>
          <w:sz w:val="24"/>
          <w:szCs w:val="24"/>
        </w:rPr>
      </w:pPr>
    </w:p>
    <w:p w14:paraId="4A80B400" w14:textId="12F4E0D1"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 - A comprovação de regularidade fiscal</w:t>
      </w:r>
      <w:r w:rsidR="004D68E8" w:rsidRPr="00CA625F">
        <w:rPr>
          <w:rFonts w:ascii="Arial" w:hAnsi="Arial" w:cs="Arial"/>
          <w:sz w:val="24"/>
          <w:szCs w:val="24"/>
        </w:rPr>
        <w:t xml:space="preserve"> e trabalhista</w:t>
      </w:r>
      <w:r w:rsidRPr="00CA625F">
        <w:rPr>
          <w:rFonts w:ascii="Arial" w:hAnsi="Arial" w:cs="Arial"/>
          <w:sz w:val="24"/>
          <w:szCs w:val="24"/>
        </w:rPr>
        <w:t xml:space="preserve"> das microempresas e empresas de pequeno porte somente será exigida para efeito assinatura de ata, e não como condição para participação na licitação. </w:t>
      </w:r>
    </w:p>
    <w:p w14:paraId="46863A18" w14:textId="77777777" w:rsidR="000E2A49" w:rsidRPr="00CA625F" w:rsidRDefault="000E2A49" w:rsidP="000E2A49">
      <w:pPr>
        <w:spacing w:after="0" w:line="360" w:lineRule="auto"/>
        <w:jc w:val="both"/>
        <w:rPr>
          <w:rFonts w:ascii="Arial" w:hAnsi="Arial" w:cs="Arial"/>
          <w:sz w:val="24"/>
          <w:szCs w:val="24"/>
        </w:rPr>
      </w:pPr>
    </w:p>
    <w:p w14:paraId="266F793F" w14:textId="162450BB"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b) - Na hipótese de haver alguma restrição relativa à regularidade fiscal</w:t>
      </w:r>
      <w:r w:rsidR="004D68E8" w:rsidRPr="00CA625F">
        <w:rPr>
          <w:rFonts w:ascii="Arial" w:hAnsi="Arial" w:cs="Arial"/>
          <w:sz w:val="24"/>
          <w:szCs w:val="24"/>
        </w:rPr>
        <w:t xml:space="preserve"> e trabalhista</w:t>
      </w:r>
      <w:r w:rsidRPr="00CA625F">
        <w:rPr>
          <w:rFonts w:ascii="Arial" w:hAnsi="Arial" w:cs="Arial"/>
          <w:sz w:val="24"/>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14:paraId="1D8B2727" w14:textId="77777777" w:rsidR="000E2A49" w:rsidRPr="00CA625F" w:rsidRDefault="000E2A49" w:rsidP="000E2A49">
      <w:pPr>
        <w:spacing w:after="0" w:line="360" w:lineRule="auto"/>
        <w:jc w:val="both"/>
        <w:rPr>
          <w:rFonts w:ascii="Arial" w:hAnsi="Arial" w:cs="Arial"/>
          <w:sz w:val="24"/>
          <w:szCs w:val="24"/>
        </w:rPr>
      </w:pPr>
    </w:p>
    <w:p w14:paraId="7E69BEA8" w14:textId="3D9E42C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c) - A abertura da fase recursal em relação ao resultado do certame ocorrerá após os prazos de regularização fiscal</w:t>
      </w:r>
      <w:r w:rsidR="004D68E8" w:rsidRPr="00CA625F">
        <w:rPr>
          <w:rFonts w:ascii="Arial" w:hAnsi="Arial" w:cs="Arial"/>
          <w:sz w:val="24"/>
          <w:szCs w:val="24"/>
        </w:rPr>
        <w:t xml:space="preserve"> e trabalhista</w:t>
      </w:r>
      <w:r w:rsidRPr="00CA625F">
        <w:rPr>
          <w:rFonts w:ascii="Arial" w:hAnsi="Arial" w:cs="Arial"/>
          <w:sz w:val="24"/>
          <w:szCs w:val="24"/>
        </w:rPr>
        <w:t xml:space="preserve">. </w:t>
      </w:r>
    </w:p>
    <w:p w14:paraId="39C43BC7" w14:textId="77777777" w:rsidR="000E2A49" w:rsidRPr="00CA625F" w:rsidRDefault="000E2A49" w:rsidP="000E2A49">
      <w:pPr>
        <w:spacing w:after="0" w:line="360" w:lineRule="auto"/>
        <w:jc w:val="both"/>
        <w:rPr>
          <w:rFonts w:ascii="Arial" w:hAnsi="Arial" w:cs="Arial"/>
          <w:sz w:val="24"/>
          <w:szCs w:val="24"/>
        </w:rPr>
      </w:pPr>
    </w:p>
    <w:p w14:paraId="383607C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14:paraId="0BD61A65" w14:textId="77777777" w:rsidR="000E2A49" w:rsidRPr="00CA625F" w:rsidRDefault="000E2A49" w:rsidP="000E2A49">
      <w:pPr>
        <w:spacing w:after="0" w:line="360" w:lineRule="auto"/>
        <w:jc w:val="both"/>
        <w:rPr>
          <w:rFonts w:ascii="Arial" w:hAnsi="Arial" w:cs="Arial"/>
          <w:sz w:val="24"/>
          <w:szCs w:val="24"/>
        </w:rPr>
      </w:pPr>
    </w:p>
    <w:p w14:paraId="2FBF3CC8" w14:textId="77777777" w:rsidR="000E2A49" w:rsidRPr="00CA625F" w:rsidRDefault="00275EF5" w:rsidP="000E2A49">
      <w:pPr>
        <w:spacing w:after="0" w:line="360" w:lineRule="auto"/>
        <w:jc w:val="both"/>
        <w:rPr>
          <w:rFonts w:ascii="Arial" w:hAnsi="Arial" w:cs="Arial"/>
          <w:b/>
          <w:bCs/>
          <w:sz w:val="24"/>
          <w:szCs w:val="24"/>
        </w:rPr>
      </w:pPr>
      <w:r w:rsidRPr="00CA625F">
        <w:rPr>
          <w:rFonts w:ascii="Arial" w:hAnsi="Arial" w:cs="Arial"/>
          <w:b/>
          <w:bCs/>
          <w:sz w:val="24"/>
          <w:szCs w:val="24"/>
        </w:rPr>
        <w:t>8</w:t>
      </w:r>
      <w:r w:rsidR="000E2A49" w:rsidRPr="00CA625F">
        <w:rPr>
          <w:rFonts w:ascii="Arial" w:hAnsi="Arial" w:cs="Arial"/>
          <w:b/>
          <w:bCs/>
          <w:sz w:val="24"/>
          <w:szCs w:val="24"/>
        </w:rPr>
        <w:t xml:space="preserve"> – OBSERVAÇÕES </w:t>
      </w:r>
    </w:p>
    <w:p w14:paraId="568B7EF3" w14:textId="77777777" w:rsidR="000E2A49" w:rsidRPr="00CA625F" w:rsidRDefault="000E2A49" w:rsidP="000E2A49">
      <w:pPr>
        <w:spacing w:after="0" w:line="360" w:lineRule="auto"/>
        <w:jc w:val="both"/>
        <w:rPr>
          <w:rFonts w:ascii="Arial" w:hAnsi="Arial" w:cs="Arial"/>
          <w:sz w:val="24"/>
          <w:szCs w:val="24"/>
        </w:rPr>
      </w:pPr>
    </w:p>
    <w:p w14:paraId="40921641"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1 – Preferencialmente, os licitantes deverão encaminhar documentos que tenham autenticação digital, e, caso os mesmos não tenham, se </w:t>
      </w:r>
      <w:r w:rsidRPr="00CA625F">
        <w:rPr>
          <w:rFonts w:ascii="Arial" w:hAnsi="Arial" w:cs="Arial"/>
          <w:b/>
          <w:bCs/>
          <w:sz w:val="24"/>
          <w:szCs w:val="24"/>
        </w:rPr>
        <w:lastRenderedPageBreak/>
        <w:t xml:space="preserve">comprometem em apresentar cópia fiel dos originais, bem como que os documentos sejam atualizados e correspondam com a realidade, sob pena de sofrer as sanções cabíveis, de acordo com a legislação civil e penal. </w:t>
      </w:r>
    </w:p>
    <w:p w14:paraId="3F6C9D9F" w14:textId="77777777" w:rsidR="000E2A49" w:rsidRPr="00CA625F" w:rsidRDefault="000E2A49" w:rsidP="000E2A49">
      <w:pPr>
        <w:spacing w:after="0" w:line="360" w:lineRule="auto"/>
        <w:jc w:val="both"/>
        <w:rPr>
          <w:rFonts w:ascii="Arial" w:hAnsi="Arial" w:cs="Arial"/>
          <w:sz w:val="24"/>
          <w:szCs w:val="24"/>
        </w:rPr>
      </w:pPr>
    </w:p>
    <w:p w14:paraId="44E7A6B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14:paraId="05F39F0A" w14:textId="77777777" w:rsidR="000E2A49" w:rsidRPr="00CA625F" w:rsidRDefault="000E2A49" w:rsidP="000E2A49">
      <w:pPr>
        <w:spacing w:after="0" w:line="360" w:lineRule="auto"/>
        <w:jc w:val="both"/>
        <w:rPr>
          <w:rFonts w:ascii="Arial" w:hAnsi="Arial" w:cs="Arial"/>
          <w:sz w:val="24"/>
          <w:szCs w:val="24"/>
        </w:rPr>
      </w:pPr>
    </w:p>
    <w:p w14:paraId="6E28ECF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As certidões deverão ser apresentadas dentro do respectivo prazo de validade. Caso não conste prazo de validade no corpo da certidão, considerar-se-á o prazo </w:t>
      </w:r>
      <w:r w:rsidRPr="00CA625F">
        <w:rPr>
          <w:rFonts w:ascii="Arial" w:hAnsi="Arial" w:cs="Arial"/>
          <w:b/>
          <w:bCs/>
          <w:sz w:val="24"/>
          <w:szCs w:val="24"/>
        </w:rPr>
        <w:t>6 meses</w:t>
      </w:r>
      <w:r w:rsidRPr="00CA625F">
        <w:rPr>
          <w:rFonts w:ascii="Arial" w:hAnsi="Arial" w:cs="Arial"/>
          <w:sz w:val="24"/>
          <w:szCs w:val="24"/>
        </w:rPr>
        <w:t xml:space="preserve"> da data de emissão; e, </w:t>
      </w:r>
    </w:p>
    <w:p w14:paraId="3317B19F" w14:textId="77777777" w:rsidR="000E2A49" w:rsidRPr="00CA625F" w:rsidRDefault="000E2A49" w:rsidP="000E2A49">
      <w:pPr>
        <w:spacing w:after="0" w:line="360" w:lineRule="auto"/>
        <w:jc w:val="both"/>
        <w:rPr>
          <w:rFonts w:ascii="Arial" w:hAnsi="Arial" w:cs="Arial"/>
          <w:sz w:val="24"/>
          <w:szCs w:val="24"/>
        </w:rPr>
      </w:pPr>
    </w:p>
    <w:p w14:paraId="2F05FE3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Toda documentação deve estar assinada por pessoa devidamente habilitada, devendo haver comprovação da seguinte forma: </w:t>
      </w:r>
    </w:p>
    <w:p w14:paraId="13F5B16A" w14:textId="77777777" w:rsidR="000E2A49" w:rsidRPr="00CA625F" w:rsidRDefault="000E2A49" w:rsidP="000E2A49">
      <w:pPr>
        <w:spacing w:after="0" w:line="360" w:lineRule="auto"/>
        <w:jc w:val="both"/>
        <w:rPr>
          <w:rFonts w:ascii="Arial" w:hAnsi="Arial" w:cs="Arial"/>
          <w:sz w:val="24"/>
          <w:szCs w:val="24"/>
        </w:rPr>
      </w:pPr>
    </w:p>
    <w:p w14:paraId="53A3DC8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w:t>
      </w:r>
      <w:r w:rsidRPr="00CA625F">
        <w:rPr>
          <w:rFonts w:ascii="Arial" w:hAnsi="Arial" w:cs="Arial"/>
          <w:b/>
          <w:bCs/>
          <w:sz w:val="24"/>
          <w:szCs w:val="24"/>
        </w:rPr>
        <w:t>tratando-se de representante legal</w:t>
      </w:r>
      <w:r w:rsidRPr="00CA625F">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14:paraId="50507A57" w14:textId="77777777" w:rsidR="000E2A49" w:rsidRPr="00CA625F" w:rsidRDefault="000E2A49" w:rsidP="000E2A49">
      <w:pPr>
        <w:spacing w:after="0" w:line="360" w:lineRule="auto"/>
        <w:jc w:val="both"/>
        <w:rPr>
          <w:rFonts w:ascii="Arial" w:hAnsi="Arial" w:cs="Arial"/>
          <w:sz w:val="24"/>
          <w:szCs w:val="24"/>
        </w:rPr>
      </w:pPr>
    </w:p>
    <w:p w14:paraId="3A723E2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w:t>
      </w:r>
      <w:r w:rsidRPr="00CA625F">
        <w:rPr>
          <w:rFonts w:ascii="Arial" w:hAnsi="Arial" w:cs="Arial"/>
          <w:b/>
          <w:bCs/>
          <w:sz w:val="24"/>
          <w:szCs w:val="24"/>
        </w:rPr>
        <w:t>tratando-se de procurador</w:t>
      </w:r>
      <w:r w:rsidRPr="00CA625F">
        <w:rPr>
          <w:rFonts w:ascii="Arial" w:hAnsi="Arial" w:cs="Arial"/>
          <w:sz w:val="24"/>
          <w:szCs w:val="24"/>
        </w:rPr>
        <w:t>: a PROCURAÇÃO por instrumento público ou particular, onde constam poderes para praticar atos pertinentes ao certame em nome da proponente.</w:t>
      </w:r>
    </w:p>
    <w:p w14:paraId="4BC69915" w14:textId="77777777" w:rsidR="000E2A49" w:rsidRPr="00CA625F" w:rsidRDefault="000E2A49" w:rsidP="000E2A49">
      <w:pPr>
        <w:spacing w:after="0" w:line="360" w:lineRule="auto"/>
        <w:jc w:val="both"/>
        <w:rPr>
          <w:rFonts w:ascii="Arial" w:hAnsi="Arial" w:cs="Arial"/>
          <w:sz w:val="24"/>
          <w:szCs w:val="24"/>
        </w:rPr>
      </w:pPr>
    </w:p>
    <w:p w14:paraId="1CEBA8B3" w14:textId="47A21836"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VIII - DA SESSÃO E DO CRITÉRIO DE JULGAMENTO</w:t>
      </w:r>
      <w:r w:rsidR="0074634F" w:rsidRPr="00CA625F">
        <w:rPr>
          <w:rFonts w:ascii="Arial" w:hAnsi="Arial" w:cs="Arial"/>
          <w:b/>
          <w:bCs/>
          <w:sz w:val="24"/>
          <w:szCs w:val="24"/>
        </w:rPr>
        <w:t>/DESEMPATE</w:t>
      </w:r>
      <w:r w:rsidRPr="00CA625F">
        <w:rPr>
          <w:rFonts w:ascii="Arial" w:hAnsi="Arial" w:cs="Arial"/>
          <w:b/>
          <w:bCs/>
          <w:sz w:val="24"/>
          <w:szCs w:val="24"/>
        </w:rPr>
        <w:t xml:space="preserve"> </w:t>
      </w:r>
    </w:p>
    <w:p w14:paraId="17B3AE5A" w14:textId="77777777" w:rsidR="000E2A49" w:rsidRPr="00CA625F" w:rsidRDefault="000E2A49" w:rsidP="000E2A49">
      <w:pPr>
        <w:spacing w:after="0" w:line="360" w:lineRule="auto"/>
        <w:jc w:val="both"/>
        <w:rPr>
          <w:rFonts w:ascii="Arial" w:hAnsi="Arial" w:cs="Arial"/>
          <w:sz w:val="24"/>
          <w:szCs w:val="24"/>
        </w:rPr>
      </w:pPr>
    </w:p>
    <w:p w14:paraId="7B66EDFB" w14:textId="697310C3" w:rsidR="00674654" w:rsidRPr="00CA625F" w:rsidRDefault="000E2A49" w:rsidP="005318EF">
      <w:pPr>
        <w:spacing w:after="0" w:line="360" w:lineRule="auto"/>
        <w:jc w:val="both"/>
        <w:rPr>
          <w:rFonts w:ascii="Arial" w:hAnsi="Arial" w:cs="Arial"/>
          <w:b/>
          <w:sz w:val="24"/>
          <w:szCs w:val="24"/>
          <w:u w:val="single"/>
        </w:rPr>
      </w:pPr>
      <w:r w:rsidRPr="00CA625F">
        <w:rPr>
          <w:rFonts w:ascii="Arial" w:hAnsi="Arial" w:cs="Arial"/>
          <w:sz w:val="24"/>
          <w:szCs w:val="24"/>
        </w:rPr>
        <w:t xml:space="preserve">8.1. - Aberta a etapa competitiva, </w:t>
      </w:r>
      <w:r w:rsidR="005105C4" w:rsidRPr="00CA625F">
        <w:rPr>
          <w:rFonts w:ascii="Arial" w:hAnsi="Arial" w:cs="Arial"/>
          <w:sz w:val="24"/>
          <w:szCs w:val="24"/>
        </w:rPr>
        <w:t xml:space="preserve">todas as empresas deverão ter postado proposta no sistema com </w:t>
      </w:r>
      <w:r w:rsidR="005105C4" w:rsidRPr="00CA625F">
        <w:rPr>
          <w:rFonts w:ascii="Arial" w:hAnsi="Arial" w:cs="Arial"/>
          <w:b/>
          <w:sz w:val="24"/>
          <w:szCs w:val="24"/>
          <w:u w:val="single"/>
        </w:rPr>
        <w:t>DESCONTO (PERCENTUAL) DE 0%</w:t>
      </w:r>
      <w:r w:rsidR="00F26D9C" w:rsidRPr="00CA625F">
        <w:rPr>
          <w:rFonts w:ascii="Arial" w:hAnsi="Arial" w:cs="Arial"/>
          <w:b/>
          <w:sz w:val="24"/>
          <w:szCs w:val="24"/>
          <w:u w:val="single"/>
        </w:rPr>
        <w: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8188"/>
      </w:tblGrid>
      <w:tr w:rsidR="00CA625F" w:rsidRPr="00CA625F" w14:paraId="7CD40801" w14:textId="77777777" w:rsidTr="005318EF">
        <w:trPr>
          <w:trHeight w:val="171"/>
        </w:trPr>
        <w:tc>
          <w:tcPr>
            <w:tcW w:w="8188" w:type="dxa"/>
          </w:tcPr>
          <w:p w14:paraId="71026751" w14:textId="6F657312" w:rsidR="00674654" w:rsidRPr="00CA625F" w:rsidRDefault="00674654"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8.</w:t>
            </w:r>
            <w:r w:rsidR="001B4ADC" w:rsidRPr="00CA625F">
              <w:rPr>
                <w:rFonts w:ascii="Arial" w:eastAsiaTheme="minorHAnsi" w:hAnsi="Arial" w:cs="Arial"/>
                <w:sz w:val="23"/>
                <w:szCs w:val="23"/>
                <w:lang w:eastAsia="en-US"/>
              </w:rPr>
              <w:t>2</w:t>
            </w:r>
            <w:r w:rsidRPr="00CA625F">
              <w:rPr>
                <w:rFonts w:ascii="Arial" w:eastAsiaTheme="minorHAnsi" w:hAnsi="Arial" w:cs="Arial"/>
                <w:sz w:val="23"/>
                <w:szCs w:val="23"/>
                <w:lang w:eastAsia="en-US"/>
              </w:rPr>
              <w:t xml:space="preserve"> –</w:t>
            </w:r>
            <w:r w:rsidR="00E05DA8" w:rsidRPr="00CA625F">
              <w:rPr>
                <w:rFonts w:ascii="Arial" w:eastAsiaTheme="minorHAnsi" w:hAnsi="Arial" w:cs="Arial"/>
                <w:sz w:val="23"/>
                <w:szCs w:val="23"/>
                <w:lang w:eastAsia="en-US"/>
              </w:rPr>
              <w:t xml:space="preserve"> Será assegurado, como critério de desempate, preferência de contratação para as Microempresas e Empresas de Pequeno Porte na forma do artigo 44 e seguintes da Lei nº 123/2006 e da decisão proferida no TC nº </w:t>
            </w:r>
            <w:r w:rsidR="00E05DA8" w:rsidRPr="00CA625F">
              <w:rPr>
                <w:rFonts w:ascii="Arial" w:eastAsiaTheme="minorHAnsi" w:hAnsi="Arial" w:cs="Arial"/>
                <w:sz w:val="23"/>
                <w:szCs w:val="23"/>
                <w:lang w:eastAsia="en-US"/>
              </w:rPr>
              <w:lastRenderedPageBreak/>
              <w:t>23084.989.24-3.</w:t>
            </w:r>
          </w:p>
          <w:p w14:paraId="000D95EC" w14:textId="69984CA2" w:rsidR="00E05DA8" w:rsidRPr="00CA625F" w:rsidRDefault="00E05DA8"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 xml:space="preserve">a) Entende-se por empate aquelas situações em que as propostas apresentadas pelas Microempresas e Empresas de pequeno porte sejam iguais ou até </w:t>
            </w:r>
            <w:r w:rsidR="00EF5801" w:rsidRPr="00CA625F">
              <w:rPr>
                <w:rFonts w:ascii="Arial" w:eastAsiaTheme="minorHAnsi" w:hAnsi="Arial" w:cs="Arial"/>
                <w:sz w:val="23"/>
                <w:szCs w:val="23"/>
                <w:lang w:eastAsia="en-US"/>
              </w:rPr>
              <w:t>5</w:t>
            </w:r>
            <w:r w:rsidRPr="00CA625F">
              <w:rPr>
                <w:rFonts w:ascii="Arial" w:eastAsiaTheme="minorHAnsi" w:hAnsi="Arial" w:cs="Arial"/>
                <w:sz w:val="23"/>
                <w:szCs w:val="23"/>
                <w:lang w:eastAsia="en-US"/>
              </w:rPr>
              <w:t>% (</w:t>
            </w:r>
            <w:r w:rsidR="00EF5801" w:rsidRPr="00CA625F">
              <w:rPr>
                <w:rFonts w:ascii="Arial" w:eastAsiaTheme="minorHAnsi" w:hAnsi="Arial" w:cs="Arial"/>
                <w:sz w:val="23"/>
                <w:szCs w:val="23"/>
                <w:lang w:eastAsia="en-US"/>
              </w:rPr>
              <w:t>cinco</w:t>
            </w:r>
            <w:r w:rsidRPr="00CA625F">
              <w:rPr>
                <w:rFonts w:ascii="Arial" w:eastAsiaTheme="minorHAnsi" w:hAnsi="Arial" w:cs="Arial"/>
                <w:sz w:val="23"/>
                <w:szCs w:val="23"/>
                <w:lang w:eastAsia="en-US"/>
              </w:rPr>
              <w:t xml:space="preserve"> por cento) superiores à proposta mais bem classificada</w:t>
            </w:r>
            <w:r w:rsidR="00EF5801" w:rsidRPr="00CA625F">
              <w:rPr>
                <w:rFonts w:ascii="Arial" w:eastAsiaTheme="minorHAnsi" w:hAnsi="Arial" w:cs="Arial"/>
                <w:sz w:val="23"/>
                <w:szCs w:val="23"/>
                <w:lang w:eastAsia="en-US"/>
              </w:rPr>
              <w:t xml:space="preserve"> (artigo 44, §§ 1º e 2º da Lei nº 123/2006);</w:t>
            </w:r>
          </w:p>
          <w:p w14:paraId="0B935624" w14:textId="73B22B67" w:rsidR="00E05DA8" w:rsidRPr="00CA625F" w:rsidRDefault="00E05DA8"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 xml:space="preserve">b) </w:t>
            </w:r>
            <w:r w:rsidR="00EF5801" w:rsidRPr="00CA625F">
              <w:rPr>
                <w:rFonts w:ascii="Arial" w:eastAsiaTheme="minorHAnsi" w:hAnsi="Arial" w:cs="Arial"/>
                <w:sz w:val="23"/>
                <w:szCs w:val="23"/>
                <w:lang w:eastAsia="en-US"/>
              </w:rPr>
              <w:t>A Microempresa ou Empresa de Pequeno Porte mais bem classificada poderá apresentar proposta de preço inferior àquela considerada vencedora do certame, situação em que será adjudicado em seu favor o objeto licitado;</w:t>
            </w:r>
          </w:p>
          <w:p w14:paraId="1276D4F9" w14:textId="17D29DBE" w:rsidR="00520282" w:rsidRPr="00CA625F" w:rsidRDefault="00520282"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c) A Microempresa ou Empresa de Pequeno Porte mais bem classificada será convocada para apresentar nova proposta no prazo máximo de 5 (cinco) minutos após o encerramento dos lances, sob pena de preclusão (artigo 45, § 2º, da Lei nº 123/2006);</w:t>
            </w:r>
          </w:p>
          <w:p w14:paraId="215C69AF" w14:textId="66777C99" w:rsidR="00EF5801" w:rsidRPr="00CA625F" w:rsidRDefault="00520282"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d</w:t>
            </w:r>
            <w:r w:rsidR="00EF5801" w:rsidRPr="00CA625F">
              <w:rPr>
                <w:rFonts w:ascii="Arial" w:eastAsiaTheme="minorHAnsi" w:hAnsi="Arial" w:cs="Arial"/>
                <w:sz w:val="23"/>
                <w:szCs w:val="23"/>
                <w:lang w:eastAsia="en-US"/>
              </w:rPr>
              <w:t>) Não ocorrendo a contratação de Microempresa ou Empresa de Pequeno Porte na forma da alínea “</w:t>
            </w:r>
            <w:r w:rsidRPr="00CA625F">
              <w:rPr>
                <w:rFonts w:ascii="Arial" w:eastAsiaTheme="minorHAnsi" w:hAnsi="Arial" w:cs="Arial"/>
                <w:sz w:val="23"/>
                <w:szCs w:val="23"/>
                <w:lang w:eastAsia="en-US"/>
              </w:rPr>
              <w:t>b</w:t>
            </w:r>
            <w:r w:rsidR="00EF5801" w:rsidRPr="00CA625F">
              <w:rPr>
                <w:rFonts w:ascii="Arial" w:eastAsiaTheme="minorHAnsi" w:hAnsi="Arial" w:cs="Arial"/>
                <w:sz w:val="23"/>
                <w:szCs w:val="23"/>
                <w:lang w:eastAsia="en-US"/>
              </w:rPr>
              <w:t>”, serão convocadas as remanescentes que porventura se enquadrem na hipótese da alínea “a”, na ordem classificatória, para o exercício do mesmo direito;</w:t>
            </w:r>
          </w:p>
          <w:p w14:paraId="53F9E1F9" w14:textId="23CC85CB" w:rsidR="00EF5801" w:rsidRPr="00CA625F" w:rsidRDefault="00520282"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e</w:t>
            </w:r>
            <w:r w:rsidR="00EF5801" w:rsidRPr="00CA625F">
              <w:rPr>
                <w:rFonts w:ascii="Arial" w:eastAsiaTheme="minorHAnsi" w:hAnsi="Arial" w:cs="Arial"/>
                <w:sz w:val="23"/>
                <w:szCs w:val="23"/>
                <w:lang w:eastAsia="en-US"/>
              </w:rPr>
              <w:t xml:space="preserve">) </w:t>
            </w:r>
            <w:r w:rsidR="00EF5801" w:rsidRPr="00CA625F">
              <w:rPr>
                <w:rFonts w:ascii="Arial" w:eastAsiaTheme="minorHAnsi" w:hAnsi="Arial" w:cs="Arial"/>
                <w:b/>
                <w:bCs/>
                <w:sz w:val="23"/>
                <w:szCs w:val="23"/>
                <w:u w:val="single"/>
                <w:lang w:eastAsia="en-US"/>
              </w:rPr>
              <w:t>No caso de equivalência dos valores apresentados pelas Microempresas e Empresas de Pequeno Porte que se encontrem no intervalo estabelecido nesta Cláusula, será realizado sorteio entre elas para que se identifique aquela que primeiro poderá apresentar melhor oferta</w:t>
            </w:r>
            <w:r w:rsidR="00EF5801" w:rsidRPr="00CA625F">
              <w:rPr>
                <w:rFonts w:ascii="Arial" w:eastAsiaTheme="minorHAnsi" w:hAnsi="Arial" w:cs="Arial"/>
                <w:sz w:val="23"/>
                <w:szCs w:val="23"/>
                <w:lang w:eastAsia="en-US"/>
              </w:rPr>
              <w:t>;</w:t>
            </w:r>
          </w:p>
          <w:p w14:paraId="44DC3F5B" w14:textId="3732D474" w:rsidR="00D31037" w:rsidRPr="00CA625F" w:rsidRDefault="00520282"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f</w:t>
            </w:r>
            <w:r w:rsidR="00D31037" w:rsidRPr="00CA625F">
              <w:rPr>
                <w:rFonts w:ascii="Arial" w:eastAsiaTheme="minorHAnsi" w:hAnsi="Arial" w:cs="Arial"/>
                <w:sz w:val="23"/>
                <w:szCs w:val="23"/>
                <w:lang w:eastAsia="en-US"/>
              </w:rPr>
              <w:t>) Na hipótese da não contratação nos termos previstos nesta Cláusula, o objeto licitado será adjudicado em favor da proposta originalmente vencedora do certame.</w:t>
            </w:r>
          </w:p>
          <w:p w14:paraId="32B4EF82" w14:textId="7C08CA18" w:rsidR="00DE1F99" w:rsidRPr="00CA625F" w:rsidRDefault="00520282" w:rsidP="00674654">
            <w:pPr>
              <w:autoSpaceDE w:val="0"/>
              <w:autoSpaceDN w:val="0"/>
              <w:adjustRightInd w:val="0"/>
              <w:spacing w:after="0" w:line="360" w:lineRule="auto"/>
              <w:jc w:val="both"/>
              <w:rPr>
                <w:rFonts w:ascii="Arial" w:eastAsiaTheme="minorHAnsi" w:hAnsi="Arial" w:cs="Arial"/>
                <w:sz w:val="23"/>
                <w:szCs w:val="23"/>
                <w:lang w:eastAsia="en-US"/>
              </w:rPr>
            </w:pPr>
            <w:r w:rsidRPr="00CA625F">
              <w:rPr>
                <w:rFonts w:ascii="Arial" w:eastAsiaTheme="minorHAnsi" w:hAnsi="Arial" w:cs="Arial"/>
                <w:sz w:val="23"/>
                <w:szCs w:val="23"/>
                <w:lang w:eastAsia="en-US"/>
              </w:rPr>
              <w:t>g</w:t>
            </w:r>
            <w:r w:rsidR="00DE1F99" w:rsidRPr="00CA625F">
              <w:rPr>
                <w:rFonts w:ascii="Arial" w:eastAsiaTheme="minorHAnsi" w:hAnsi="Arial" w:cs="Arial"/>
                <w:sz w:val="23"/>
                <w:szCs w:val="23"/>
                <w:lang w:eastAsia="en-US"/>
              </w:rPr>
              <w:t>) O disposto nesta Cláusula somente se aplicará quando a melhor oferta inicial não tiver sido apresentada por Microempresa ou Empresa de Pequeno Porte.</w:t>
            </w:r>
          </w:p>
          <w:p w14:paraId="4A74C5C6" w14:textId="3AEB74E7" w:rsidR="00674654" w:rsidRPr="00CA625F" w:rsidRDefault="00674654" w:rsidP="00674654">
            <w:pPr>
              <w:autoSpaceDE w:val="0"/>
              <w:autoSpaceDN w:val="0"/>
              <w:adjustRightInd w:val="0"/>
              <w:spacing w:after="0" w:line="360" w:lineRule="auto"/>
              <w:jc w:val="both"/>
              <w:rPr>
                <w:rFonts w:ascii="Arial" w:eastAsiaTheme="minorHAnsi" w:hAnsi="Arial" w:cs="Arial"/>
                <w:b/>
                <w:sz w:val="23"/>
                <w:szCs w:val="23"/>
                <w:lang w:eastAsia="en-US"/>
              </w:rPr>
            </w:pPr>
          </w:p>
        </w:tc>
      </w:tr>
    </w:tbl>
    <w:p w14:paraId="1CF61BA9" w14:textId="30C24753" w:rsidR="001B4ADC" w:rsidRPr="00CA625F" w:rsidRDefault="001B4ADC" w:rsidP="0085325E">
      <w:pPr>
        <w:spacing w:after="0" w:line="360" w:lineRule="auto"/>
        <w:jc w:val="both"/>
        <w:rPr>
          <w:rFonts w:ascii="Arial" w:hAnsi="Arial" w:cs="Arial"/>
          <w:bCs/>
          <w:sz w:val="24"/>
          <w:szCs w:val="24"/>
        </w:rPr>
      </w:pPr>
      <w:r w:rsidRPr="00CA625F">
        <w:rPr>
          <w:rFonts w:ascii="Arial" w:hAnsi="Arial" w:cs="Arial"/>
          <w:bCs/>
          <w:sz w:val="24"/>
          <w:szCs w:val="24"/>
        </w:rPr>
        <w:lastRenderedPageBreak/>
        <w:t xml:space="preserve">8.3 – Caso o empate ocorra entre empresas não enquadradas como ME ou EPP, </w:t>
      </w:r>
      <w:r w:rsidR="00CC0E3C" w:rsidRPr="00CA625F">
        <w:rPr>
          <w:rFonts w:ascii="Arial" w:hAnsi="Arial" w:cs="Arial"/>
          <w:bCs/>
          <w:sz w:val="24"/>
          <w:szCs w:val="24"/>
        </w:rPr>
        <w:t>serão adotados os critérios de desempate previstos pelo artigo 60 da Lei nº 14.133/2021, nesta ordem:</w:t>
      </w:r>
    </w:p>
    <w:p w14:paraId="63C2CABA" w14:textId="2847BCD4" w:rsidR="00CC0E3C" w:rsidRPr="00CA625F" w:rsidRDefault="00CC0E3C" w:rsidP="0085325E">
      <w:pPr>
        <w:spacing w:after="0" w:line="360" w:lineRule="auto"/>
        <w:jc w:val="both"/>
        <w:rPr>
          <w:rFonts w:ascii="Arial" w:hAnsi="Arial" w:cs="Arial"/>
          <w:bCs/>
          <w:sz w:val="24"/>
          <w:szCs w:val="24"/>
        </w:rPr>
      </w:pPr>
      <w:r w:rsidRPr="00CA625F">
        <w:rPr>
          <w:rFonts w:ascii="Arial" w:hAnsi="Arial" w:cs="Arial"/>
          <w:bCs/>
          <w:sz w:val="24"/>
          <w:szCs w:val="24"/>
        </w:rPr>
        <w:t xml:space="preserve">1 - </w:t>
      </w:r>
      <w:r w:rsidR="00E93380" w:rsidRPr="00CA625F">
        <w:rPr>
          <w:rFonts w:ascii="Arial" w:hAnsi="Arial" w:cs="Arial"/>
          <w:bCs/>
          <w:sz w:val="24"/>
          <w:szCs w:val="24"/>
        </w:rPr>
        <w:t>Disputa final, hipótese em que os licitantes empatados poderão apresentar nova proposta em ato contínuo à classificação;</w:t>
      </w:r>
    </w:p>
    <w:p w14:paraId="3F7D3D7B" w14:textId="2E677235" w:rsidR="001B4ADC" w:rsidRPr="00CA625F" w:rsidRDefault="00E93380" w:rsidP="0085325E">
      <w:pPr>
        <w:spacing w:after="0" w:line="360" w:lineRule="auto"/>
        <w:jc w:val="both"/>
        <w:rPr>
          <w:rFonts w:ascii="Arial" w:hAnsi="Arial" w:cs="Arial"/>
          <w:bCs/>
          <w:sz w:val="24"/>
          <w:szCs w:val="24"/>
        </w:rPr>
      </w:pPr>
      <w:r w:rsidRPr="00CA625F">
        <w:rPr>
          <w:rFonts w:ascii="Arial" w:hAnsi="Arial" w:cs="Arial"/>
          <w:bCs/>
          <w:sz w:val="24"/>
          <w:szCs w:val="24"/>
        </w:rPr>
        <w:lastRenderedPageBreak/>
        <w:t xml:space="preserve">2 - </w:t>
      </w:r>
      <w:r w:rsidR="005110B4" w:rsidRPr="00CA625F">
        <w:rPr>
          <w:rFonts w:ascii="Arial" w:hAnsi="Arial" w:cs="Arial"/>
          <w:bCs/>
          <w:sz w:val="24"/>
          <w:szCs w:val="24"/>
        </w:rPr>
        <w:t>Avaliação do desempenho contratual prévio dos licitantes, ocasião em que serão utilizados os registros cadastrais para efeito de atesto de cumprimento de obrigações previstos na Lei nº 14.133/2021;</w:t>
      </w:r>
    </w:p>
    <w:p w14:paraId="023EABC0" w14:textId="2526A4DF" w:rsidR="006F65A9" w:rsidRPr="00CA625F" w:rsidRDefault="00BB037A" w:rsidP="006F65A9">
      <w:pPr>
        <w:spacing w:after="0" w:line="360" w:lineRule="auto"/>
        <w:jc w:val="both"/>
        <w:rPr>
          <w:rFonts w:ascii="Arial" w:hAnsi="Arial" w:cs="Arial"/>
          <w:bCs/>
          <w:sz w:val="24"/>
          <w:szCs w:val="24"/>
        </w:rPr>
      </w:pPr>
      <w:r w:rsidRPr="00CA625F">
        <w:rPr>
          <w:rFonts w:ascii="Arial" w:hAnsi="Arial" w:cs="Arial"/>
          <w:bCs/>
          <w:sz w:val="24"/>
          <w:szCs w:val="24"/>
        </w:rPr>
        <w:t>3</w:t>
      </w:r>
      <w:r w:rsidR="006F65A9" w:rsidRPr="00CA625F">
        <w:rPr>
          <w:rFonts w:ascii="Arial" w:hAnsi="Arial" w:cs="Arial"/>
          <w:bCs/>
          <w:sz w:val="24"/>
          <w:szCs w:val="24"/>
        </w:rPr>
        <w:t xml:space="preserve"> - </w:t>
      </w:r>
      <w:r w:rsidR="00EC4FA8" w:rsidRPr="00CA625F">
        <w:rPr>
          <w:rFonts w:ascii="Arial" w:hAnsi="Arial" w:cs="Arial"/>
          <w:bCs/>
          <w:sz w:val="24"/>
          <w:szCs w:val="24"/>
        </w:rPr>
        <w:t>Desenvolvimento</w:t>
      </w:r>
      <w:r w:rsidR="006F65A9" w:rsidRPr="00CA625F">
        <w:rPr>
          <w:rFonts w:ascii="Arial" w:hAnsi="Arial" w:cs="Arial"/>
          <w:bCs/>
          <w:sz w:val="24"/>
          <w:szCs w:val="24"/>
        </w:rPr>
        <w:t xml:space="preserve"> pelo licitante de ações de equidade entre homens e mulheres no ambiente de trabalho, </w:t>
      </w:r>
      <w:r w:rsidR="0085325E" w:rsidRPr="00CA625F">
        <w:rPr>
          <w:rFonts w:ascii="Arial" w:hAnsi="Arial" w:cs="Arial"/>
          <w:bCs/>
          <w:sz w:val="24"/>
          <w:szCs w:val="24"/>
        </w:rPr>
        <w:t xml:space="preserve">hipótese em que as empresas </w:t>
      </w:r>
      <w:r w:rsidR="00FE1BD0" w:rsidRPr="00CA625F">
        <w:rPr>
          <w:rFonts w:ascii="Arial" w:hAnsi="Arial" w:cs="Arial"/>
          <w:bCs/>
          <w:sz w:val="24"/>
          <w:szCs w:val="24"/>
        </w:rPr>
        <w:t xml:space="preserve">empatadas </w:t>
      </w:r>
      <w:r w:rsidR="0085325E" w:rsidRPr="00CA625F">
        <w:rPr>
          <w:rFonts w:ascii="Arial" w:hAnsi="Arial" w:cs="Arial"/>
          <w:bCs/>
          <w:sz w:val="24"/>
          <w:szCs w:val="24"/>
        </w:rPr>
        <w:t>serão notificadas para apresentar</w:t>
      </w:r>
      <w:r w:rsidR="00871A5B" w:rsidRPr="00CA625F">
        <w:rPr>
          <w:rFonts w:ascii="Arial" w:hAnsi="Arial" w:cs="Arial"/>
          <w:bCs/>
          <w:sz w:val="24"/>
          <w:szCs w:val="24"/>
        </w:rPr>
        <w:t xml:space="preserve"> documentos comprobatórios</w:t>
      </w:r>
      <w:r w:rsidR="0085325E" w:rsidRPr="00CA625F">
        <w:rPr>
          <w:rFonts w:ascii="Arial" w:hAnsi="Arial" w:cs="Arial"/>
          <w:bCs/>
          <w:sz w:val="24"/>
          <w:szCs w:val="24"/>
        </w:rPr>
        <w:t>, sendo que se apenas uma apresentar, est</w:t>
      </w:r>
      <w:r w:rsidR="00B32F57" w:rsidRPr="00CA625F">
        <w:rPr>
          <w:rFonts w:ascii="Arial" w:hAnsi="Arial" w:cs="Arial"/>
          <w:bCs/>
          <w:sz w:val="24"/>
          <w:szCs w:val="24"/>
        </w:rPr>
        <w:t>a</w:t>
      </w:r>
      <w:r w:rsidR="0085325E" w:rsidRPr="00CA625F">
        <w:rPr>
          <w:rFonts w:ascii="Arial" w:hAnsi="Arial" w:cs="Arial"/>
          <w:bCs/>
          <w:sz w:val="24"/>
          <w:szCs w:val="24"/>
        </w:rPr>
        <w:t xml:space="preserve"> será a vencedora, caso contrário, os critério</w:t>
      </w:r>
      <w:r w:rsidR="00EC4FA8" w:rsidRPr="00CA625F">
        <w:rPr>
          <w:rFonts w:ascii="Arial" w:hAnsi="Arial" w:cs="Arial"/>
          <w:bCs/>
          <w:sz w:val="24"/>
          <w:szCs w:val="24"/>
        </w:rPr>
        <w:t>s</w:t>
      </w:r>
      <w:r w:rsidR="0085325E" w:rsidRPr="00CA625F">
        <w:rPr>
          <w:rFonts w:ascii="Arial" w:hAnsi="Arial" w:cs="Arial"/>
          <w:bCs/>
          <w:sz w:val="24"/>
          <w:szCs w:val="24"/>
        </w:rPr>
        <w:t xml:space="preserve"> serão seguidos, at</w:t>
      </w:r>
      <w:r w:rsidR="00B32F57" w:rsidRPr="00CA625F">
        <w:rPr>
          <w:rFonts w:ascii="Arial" w:hAnsi="Arial" w:cs="Arial"/>
          <w:bCs/>
          <w:sz w:val="24"/>
          <w:szCs w:val="24"/>
        </w:rPr>
        <w:t>é</w:t>
      </w:r>
      <w:r w:rsidR="0085325E" w:rsidRPr="00CA625F">
        <w:rPr>
          <w:rFonts w:ascii="Arial" w:hAnsi="Arial" w:cs="Arial"/>
          <w:bCs/>
          <w:sz w:val="24"/>
          <w:szCs w:val="24"/>
        </w:rPr>
        <w:t xml:space="preserve"> que </w:t>
      </w:r>
      <w:r w:rsidR="00FE1BD0" w:rsidRPr="00CA625F">
        <w:rPr>
          <w:rFonts w:ascii="Arial" w:hAnsi="Arial" w:cs="Arial"/>
          <w:bCs/>
          <w:sz w:val="24"/>
          <w:szCs w:val="24"/>
        </w:rPr>
        <w:t xml:space="preserve">se </w:t>
      </w:r>
      <w:r w:rsidR="0085325E" w:rsidRPr="00CA625F">
        <w:rPr>
          <w:rFonts w:ascii="Arial" w:hAnsi="Arial" w:cs="Arial"/>
          <w:bCs/>
          <w:sz w:val="24"/>
          <w:szCs w:val="24"/>
        </w:rPr>
        <w:t xml:space="preserve">tenha uma única </w:t>
      </w:r>
      <w:r w:rsidR="00B32F57" w:rsidRPr="00CA625F">
        <w:rPr>
          <w:rFonts w:ascii="Arial" w:hAnsi="Arial" w:cs="Arial"/>
          <w:bCs/>
          <w:sz w:val="24"/>
          <w:szCs w:val="24"/>
        </w:rPr>
        <w:t>vencedora</w:t>
      </w:r>
      <w:r w:rsidR="0085325E" w:rsidRPr="00CA625F">
        <w:rPr>
          <w:rFonts w:ascii="Arial" w:hAnsi="Arial" w:cs="Arial"/>
          <w:bCs/>
          <w:sz w:val="24"/>
          <w:szCs w:val="24"/>
        </w:rPr>
        <w:t>;</w:t>
      </w:r>
    </w:p>
    <w:p w14:paraId="568B9D1C" w14:textId="2A45DA06" w:rsidR="00EC4FA8" w:rsidRPr="00CA625F" w:rsidRDefault="00BB037A" w:rsidP="006F65A9">
      <w:pPr>
        <w:spacing w:after="0" w:line="360" w:lineRule="auto"/>
        <w:jc w:val="both"/>
        <w:rPr>
          <w:rFonts w:ascii="Arial" w:hAnsi="Arial" w:cs="Arial"/>
          <w:bCs/>
          <w:sz w:val="24"/>
          <w:szCs w:val="24"/>
        </w:rPr>
      </w:pPr>
      <w:r w:rsidRPr="00CA625F">
        <w:rPr>
          <w:rFonts w:ascii="Arial" w:hAnsi="Arial" w:cs="Arial"/>
          <w:bCs/>
          <w:sz w:val="24"/>
          <w:szCs w:val="24"/>
        </w:rPr>
        <w:t>3</w:t>
      </w:r>
      <w:r w:rsidR="00EC4FA8" w:rsidRPr="00CA625F">
        <w:rPr>
          <w:rFonts w:ascii="Arial" w:hAnsi="Arial" w:cs="Arial"/>
          <w:bCs/>
          <w:sz w:val="24"/>
          <w:szCs w:val="24"/>
        </w:rPr>
        <w:t xml:space="preserve">.1 – O parâmetro regulamentado no Município para fins de comprovação deste item é o licitante comprovar </w:t>
      </w:r>
      <w:r w:rsidR="00EC4FA8" w:rsidRPr="00CA625F">
        <w:rPr>
          <w:rFonts w:ascii="Arial" w:eastAsia="Times New Roman" w:hAnsi="Arial" w:cs="Arial"/>
          <w:sz w:val="24"/>
          <w:szCs w:val="24"/>
        </w:rPr>
        <w:t>através documentos, de que há igualdade salarial para quem exerce a mesma função</w:t>
      </w:r>
      <w:r w:rsidR="00AB0A2E" w:rsidRPr="00CA625F">
        <w:rPr>
          <w:rFonts w:ascii="Arial" w:eastAsia="Times New Roman" w:hAnsi="Arial" w:cs="Arial"/>
          <w:sz w:val="24"/>
          <w:szCs w:val="24"/>
        </w:rPr>
        <w:t xml:space="preserve"> entre homens e mulheres</w:t>
      </w:r>
      <w:r w:rsidR="00FE1BD0" w:rsidRPr="00CA625F">
        <w:rPr>
          <w:rFonts w:ascii="Arial" w:eastAsia="Times New Roman" w:hAnsi="Arial" w:cs="Arial"/>
          <w:sz w:val="24"/>
          <w:szCs w:val="24"/>
        </w:rPr>
        <w:t xml:space="preserve"> (</w:t>
      </w:r>
      <w:r w:rsidR="009D0EE7" w:rsidRPr="00CA625F">
        <w:rPr>
          <w:rFonts w:ascii="Arial" w:eastAsia="Times New Roman" w:hAnsi="Arial" w:cs="Arial"/>
          <w:sz w:val="24"/>
          <w:szCs w:val="24"/>
        </w:rPr>
        <w:t xml:space="preserve">artigo 15 do Decreto Municipal </w:t>
      </w:r>
      <w:r w:rsidR="00F34D6E" w:rsidRPr="00CA625F">
        <w:rPr>
          <w:rFonts w:ascii="Arial" w:eastAsia="Times New Roman" w:hAnsi="Arial" w:cs="Arial"/>
          <w:sz w:val="24"/>
          <w:szCs w:val="24"/>
        </w:rPr>
        <w:t>nº 3.500/2022</w:t>
      </w:r>
      <w:r w:rsidR="00871A5B" w:rsidRPr="00CA625F">
        <w:rPr>
          <w:rFonts w:ascii="Arial" w:eastAsia="Times New Roman" w:hAnsi="Arial" w:cs="Arial"/>
          <w:sz w:val="24"/>
          <w:szCs w:val="24"/>
        </w:rPr>
        <w:t>, o qual regulamenta a Lei nº 14.133/2021</w:t>
      </w:r>
      <w:r w:rsidR="00FE1BD0" w:rsidRPr="00CA625F">
        <w:rPr>
          <w:rFonts w:ascii="Arial" w:eastAsia="Times New Roman" w:hAnsi="Arial" w:cs="Arial"/>
          <w:sz w:val="24"/>
          <w:szCs w:val="24"/>
        </w:rPr>
        <w:t>)</w:t>
      </w:r>
      <w:r w:rsidR="00871A5B" w:rsidRPr="00CA625F">
        <w:rPr>
          <w:rFonts w:ascii="Arial" w:eastAsia="Times New Roman" w:hAnsi="Arial" w:cs="Arial"/>
          <w:sz w:val="24"/>
          <w:szCs w:val="24"/>
        </w:rPr>
        <w:t>.</w:t>
      </w:r>
    </w:p>
    <w:p w14:paraId="4E4C6572" w14:textId="75F099E1" w:rsidR="00B32F57" w:rsidRPr="00CA625F" w:rsidRDefault="00BB037A" w:rsidP="00B32F57">
      <w:pPr>
        <w:spacing w:after="0" w:line="360" w:lineRule="auto"/>
        <w:jc w:val="both"/>
        <w:rPr>
          <w:rFonts w:ascii="Arial" w:hAnsi="Arial" w:cs="Arial"/>
          <w:bCs/>
          <w:sz w:val="24"/>
          <w:szCs w:val="24"/>
        </w:rPr>
      </w:pPr>
      <w:r w:rsidRPr="00CA625F">
        <w:rPr>
          <w:rFonts w:ascii="Arial" w:hAnsi="Arial" w:cs="Arial"/>
          <w:bCs/>
          <w:sz w:val="24"/>
          <w:szCs w:val="24"/>
        </w:rPr>
        <w:t>4</w:t>
      </w:r>
      <w:r w:rsidR="006F65A9" w:rsidRPr="00CA625F">
        <w:rPr>
          <w:rFonts w:ascii="Arial" w:hAnsi="Arial" w:cs="Arial"/>
          <w:bCs/>
          <w:sz w:val="24"/>
          <w:szCs w:val="24"/>
        </w:rPr>
        <w:t xml:space="preserve"> - </w:t>
      </w:r>
      <w:r w:rsidR="00FE1BD0" w:rsidRPr="00CA625F">
        <w:rPr>
          <w:rFonts w:ascii="Arial" w:hAnsi="Arial" w:cs="Arial"/>
          <w:bCs/>
          <w:sz w:val="24"/>
          <w:szCs w:val="24"/>
        </w:rPr>
        <w:t>D</w:t>
      </w:r>
      <w:r w:rsidR="006F65A9" w:rsidRPr="00CA625F">
        <w:rPr>
          <w:rFonts w:ascii="Arial" w:hAnsi="Arial" w:cs="Arial"/>
          <w:bCs/>
          <w:sz w:val="24"/>
          <w:szCs w:val="24"/>
        </w:rPr>
        <w:t>esenvolvimento pelo licitante de programa de integridade, conforme orientações dos órgãos de control</w:t>
      </w:r>
      <w:r w:rsidR="00B32F57" w:rsidRPr="00CA625F">
        <w:rPr>
          <w:rFonts w:ascii="Arial" w:hAnsi="Arial" w:cs="Arial"/>
          <w:bCs/>
          <w:sz w:val="24"/>
          <w:szCs w:val="24"/>
        </w:rPr>
        <w:t xml:space="preserve">e, hipótese em que as empresas </w:t>
      </w:r>
      <w:r w:rsidR="00FE1BD0" w:rsidRPr="00CA625F">
        <w:rPr>
          <w:rFonts w:ascii="Arial" w:hAnsi="Arial" w:cs="Arial"/>
          <w:bCs/>
          <w:sz w:val="24"/>
          <w:szCs w:val="24"/>
        </w:rPr>
        <w:t xml:space="preserve">empatadas </w:t>
      </w:r>
      <w:r w:rsidR="00B32F57" w:rsidRPr="00CA625F">
        <w:rPr>
          <w:rFonts w:ascii="Arial" w:hAnsi="Arial" w:cs="Arial"/>
          <w:bCs/>
          <w:sz w:val="24"/>
          <w:szCs w:val="24"/>
        </w:rPr>
        <w:t>serão notificadas para apresentar, sendo que se apenas uma apresentar, esta será a vencedora, caso contrário, os critério serão seguidos, até que tenha uma única vencedora;</w:t>
      </w:r>
    </w:p>
    <w:p w14:paraId="3A84BDCB" w14:textId="0C84BE36" w:rsidR="006F65A9" w:rsidRPr="00CA625F" w:rsidRDefault="00BB037A" w:rsidP="006F65A9">
      <w:pPr>
        <w:spacing w:after="0" w:line="360" w:lineRule="auto"/>
        <w:jc w:val="both"/>
        <w:rPr>
          <w:rFonts w:ascii="Arial" w:hAnsi="Arial" w:cs="Arial"/>
          <w:bCs/>
          <w:sz w:val="24"/>
          <w:szCs w:val="24"/>
        </w:rPr>
      </w:pPr>
      <w:bookmarkStart w:id="0" w:name="art60§1i"/>
      <w:bookmarkEnd w:id="0"/>
      <w:r w:rsidRPr="00CA625F">
        <w:rPr>
          <w:rFonts w:ascii="Arial" w:hAnsi="Arial" w:cs="Arial"/>
          <w:bCs/>
          <w:sz w:val="24"/>
          <w:szCs w:val="24"/>
        </w:rPr>
        <w:t>5</w:t>
      </w:r>
      <w:r w:rsidR="00B32F57" w:rsidRPr="00CA625F">
        <w:rPr>
          <w:rFonts w:ascii="Arial" w:hAnsi="Arial" w:cs="Arial"/>
          <w:bCs/>
          <w:sz w:val="24"/>
          <w:szCs w:val="24"/>
        </w:rPr>
        <w:t xml:space="preserve"> - S</w:t>
      </w:r>
      <w:r w:rsidR="006F65A9" w:rsidRPr="00CA625F">
        <w:rPr>
          <w:rFonts w:ascii="Arial" w:hAnsi="Arial" w:cs="Arial"/>
          <w:bCs/>
          <w:sz w:val="24"/>
          <w:szCs w:val="24"/>
        </w:rPr>
        <w:t>e não houver desempate</w:t>
      </w:r>
      <w:r w:rsidR="00B32F57" w:rsidRPr="00CA625F">
        <w:rPr>
          <w:rFonts w:ascii="Arial" w:hAnsi="Arial" w:cs="Arial"/>
          <w:bCs/>
          <w:sz w:val="24"/>
          <w:szCs w:val="24"/>
        </w:rPr>
        <w:t xml:space="preserve"> nos critérios acima</w:t>
      </w:r>
      <w:r w:rsidR="006F65A9" w:rsidRPr="00CA625F">
        <w:rPr>
          <w:rFonts w:ascii="Arial" w:hAnsi="Arial" w:cs="Arial"/>
          <w:bCs/>
          <w:sz w:val="24"/>
          <w:szCs w:val="24"/>
        </w:rPr>
        <w:t>, será assegurada preferência, sucessivamente, aos bens e serviços produzidos ou prestados por:</w:t>
      </w:r>
    </w:p>
    <w:p w14:paraId="0006A1A8" w14:textId="501370CD" w:rsidR="00FE1BD0" w:rsidRPr="00CA625F" w:rsidRDefault="00FE1BD0" w:rsidP="006F65A9">
      <w:pPr>
        <w:spacing w:after="0" w:line="360" w:lineRule="auto"/>
        <w:jc w:val="both"/>
        <w:rPr>
          <w:rFonts w:ascii="Arial" w:hAnsi="Arial" w:cs="Arial"/>
          <w:bCs/>
          <w:sz w:val="24"/>
          <w:szCs w:val="24"/>
        </w:rPr>
      </w:pPr>
      <w:r w:rsidRPr="00CA625F">
        <w:rPr>
          <w:rFonts w:ascii="Arial" w:hAnsi="Arial" w:cs="Arial"/>
          <w:bCs/>
          <w:sz w:val="24"/>
          <w:szCs w:val="24"/>
        </w:rPr>
        <w:t>5.1 – Empresas estabelecidas no território do Estado de São Paulo (artigo 60, § 1º, inciso I, da Lei nº 14.133/2021), caso não tenha empresa vencedora nesse critério, passará para o próximo;</w:t>
      </w:r>
    </w:p>
    <w:p w14:paraId="59201614" w14:textId="1D50C9D9" w:rsidR="006F65A9" w:rsidRPr="00CA625F" w:rsidRDefault="00BB037A" w:rsidP="006F65A9">
      <w:pPr>
        <w:spacing w:after="0" w:line="360" w:lineRule="auto"/>
        <w:jc w:val="both"/>
        <w:rPr>
          <w:rFonts w:ascii="Arial" w:hAnsi="Arial" w:cs="Arial"/>
          <w:bCs/>
          <w:sz w:val="24"/>
          <w:szCs w:val="24"/>
        </w:rPr>
      </w:pPr>
      <w:r w:rsidRPr="00CA625F">
        <w:rPr>
          <w:rFonts w:ascii="Arial" w:hAnsi="Arial" w:cs="Arial"/>
          <w:bCs/>
          <w:sz w:val="24"/>
          <w:szCs w:val="24"/>
        </w:rPr>
        <w:t>5</w:t>
      </w:r>
      <w:r w:rsidR="00B32F57" w:rsidRPr="00CA625F">
        <w:rPr>
          <w:rFonts w:ascii="Arial" w:hAnsi="Arial" w:cs="Arial"/>
          <w:bCs/>
          <w:sz w:val="24"/>
          <w:szCs w:val="24"/>
        </w:rPr>
        <w:t xml:space="preserve">.2 </w:t>
      </w:r>
      <w:r w:rsidR="006F65A9" w:rsidRPr="00CA625F">
        <w:rPr>
          <w:rFonts w:ascii="Arial" w:hAnsi="Arial" w:cs="Arial"/>
          <w:bCs/>
          <w:sz w:val="24"/>
          <w:szCs w:val="24"/>
        </w:rPr>
        <w:t xml:space="preserve"> - empresas brasileiras</w:t>
      </w:r>
      <w:r w:rsidR="00B32F57" w:rsidRPr="00CA625F">
        <w:rPr>
          <w:rFonts w:ascii="Arial" w:hAnsi="Arial" w:cs="Arial"/>
          <w:bCs/>
          <w:sz w:val="24"/>
          <w:szCs w:val="24"/>
        </w:rPr>
        <w:t>, caso não tenha empresa vencedora nesse critério, passará para o próximo</w:t>
      </w:r>
      <w:r w:rsidR="006F65A9" w:rsidRPr="00CA625F">
        <w:rPr>
          <w:rFonts w:ascii="Arial" w:hAnsi="Arial" w:cs="Arial"/>
          <w:bCs/>
          <w:sz w:val="24"/>
          <w:szCs w:val="24"/>
        </w:rPr>
        <w:t>;</w:t>
      </w:r>
    </w:p>
    <w:p w14:paraId="3EFBEB7C" w14:textId="50415607" w:rsidR="006F65A9" w:rsidRPr="00CA625F" w:rsidRDefault="00BB037A" w:rsidP="006F65A9">
      <w:pPr>
        <w:spacing w:after="0" w:line="360" w:lineRule="auto"/>
        <w:jc w:val="both"/>
        <w:rPr>
          <w:rFonts w:ascii="Arial" w:hAnsi="Arial" w:cs="Arial"/>
          <w:bCs/>
          <w:sz w:val="24"/>
          <w:szCs w:val="24"/>
        </w:rPr>
      </w:pPr>
      <w:bookmarkStart w:id="1" w:name="art60§1iii"/>
      <w:bookmarkEnd w:id="1"/>
      <w:r w:rsidRPr="00CA625F">
        <w:rPr>
          <w:rFonts w:ascii="Arial" w:hAnsi="Arial" w:cs="Arial"/>
          <w:bCs/>
          <w:sz w:val="24"/>
          <w:szCs w:val="24"/>
        </w:rPr>
        <w:t>5</w:t>
      </w:r>
      <w:r w:rsidR="008E0073" w:rsidRPr="00CA625F">
        <w:rPr>
          <w:rFonts w:ascii="Arial" w:hAnsi="Arial" w:cs="Arial"/>
          <w:bCs/>
          <w:sz w:val="24"/>
          <w:szCs w:val="24"/>
        </w:rPr>
        <w:t>.3</w:t>
      </w:r>
      <w:r w:rsidR="006F65A9" w:rsidRPr="00CA625F">
        <w:rPr>
          <w:rFonts w:ascii="Arial" w:hAnsi="Arial" w:cs="Arial"/>
          <w:bCs/>
          <w:sz w:val="24"/>
          <w:szCs w:val="24"/>
        </w:rPr>
        <w:t xml:space="preserve"> - empresas que invistam em pesquisa e no desenvolvimento de tecnologia no País</w:t>
      </w:r>
      <w:r w:rsidR="00B32F57" w:rsidRPr="00CA625F">
        <w:rPr>
          <w:rFonts w:ascii="Arial" w:hAnsi="Arial" w:cs="Arial"/>
          <w:bCs/>
          <w:sz w:val="24"/>
          <w:szCs w:val="24"/>
        </w:rPr>
        <w:t>, caso não tenha empresa vencedora nesse critério, passará para o próximo</w:t>
      </w:r>
    </w:p>
    <w:p w14:paraId="6185D54D" w14:textId="4F175282" w:rsidR="006F65A9" w:rsidRPr="00CA625F" w:rsidRDefault="00BB037A" w:rsidP="006F65A9">
      <w:pPr>
        <w:spacing w:after="0" w:line="360" w:lineRule="auto"/>
        <w:jc w:val="both"/>
        <w:rPr>
          <w:rStyle w:val="Hyperlink"/>
          <w:rFonts w:ascii="Arial" w:hAnsi="Arial" w:cs="Arial"/>
          <w:bCs/>
          <w:color w:val="auto"/>
          <w:sz w:val="24"/>
          <w:szCs w:val="24"/>
        </w:rPr>
      </w:pPr>
      <w:bookmarkStart w:id="2" w:name="art60§1iv"/>
      <w:bookmarkEnd w:id="2"/>
      <w:r w:rsidRPr="00CA625F">
        <w:rPr>
          <w:rFonts w:ascii="Arial" w:hAnsi="Arial" w:cs="Arial"/>
          <w:bCs/>
          <w:sz w:val="24"/>
          <w:szCs w:val="24"/>
        </w:rPr>
        <w:t>5.4</w:t>
      </w:r>
      <w:r w:rsidR="006F65A9" w:rsidRPr="00CA625F">
        <w:rPr>
          <w:rFonts w:ascii="Arial" w:hAnsi="Arial" w:cs="Arial"/>
          <w:bCs/>
          <w:sz w:val="24"/>
          <w:szCs w:val="24"/>
        </w:rPr>
        <w:t xml:space="preserve"> - empresas que comprovem a prática de mitigação, nos termos da </w:t>
      </w:r>
      <w:hyperlink r:id="rId15" w:history="1">
        <w:r w:rsidR="006F65A9" w:rsidRPr="00CA625F">
          <w:rPr>
            <w:rStyle w:val="Hyperlink"/>
            <w:rFonts w:ascii="Arial" w:hAnsi="Arial" w:cs="Arial"/>
            <w:bCs/>
            <w:color w:val="auto"/>
            <w:sz w:val="24"/>
            <w:szCs w:val="24"/>
          </w:rPr>
          <w:t>Lei nº 12.187, de 29 de dezembro de 2009.</w:t>
        </w:r>
      </w:hyperlink>
    </w:p>
    <w:p w14:paraId="798754C3" w14:textId="6E0760D2" w:rsidR="005318EF" w:rsidRPr="00CA625F" w:rsidRDefault="005318EF" w:rsidP="006F65A9">
      <w:pPr>
        <w:spacing w:after="0" w:line="360" w:lineRule="auto"/>
        <w:jc w:val="both"/>
        <w:rPr>
          <w:rFonts w:ascii="Arial" w:hAnsi="Arial" w:cs="Arial"/>
          <w:b/>
          <w:bCs/>
          <w:sz w:val="24"/>
          <w:szCs w:val="24"/>
          <w:highlight w:val="yellow"/>
        </w:rPr>
      </w:pPr>
      <w:r w:rsidRPr="00CA625F">
        <w:rPr>
          <w:rFonts w:ascii="Arial" w:hAnsi="Arial" w:cs="Arial"/>
          <w:b/>
          <w:bCs/>
          <w:sz w:val="24"/>
          <w:szCs w:val="24"/>
          <w:highlight w:val="yellow"/>
        </w:rPr>
        <w:t xml:space="preserve">8.3.1 – Caso ainda persista o empate </w:t>
      </w:r>
      <w:r w:rsidR="00034345" w:rsidRPr="00CA625F">
        <w:rPr>
          <w:rFonts w:ascii="Arial" w:hAnsi="Arial" w:cs="Arial"/>
          <w:b/>
          <w:bCs/>
          <w:sz w:val="24"/>
          <w:szCs w:val="24"/>
          <w:highlight w:val="yellow"/>
        </w:rPr>
        <w:t xml:space="preserve">entre as empresas não enquadradas como ME e EPP, </w:t>
      </w:r>
      <w:r w:rsidRPr="00CA625F">
        <w:rPr>
          <w:rFonts w:ascii="Arial" w:hAnsi="Arial" w:cs="Arial"/>
          <w:b/>
          <w:bCs/>
          <w:sz w:val="24"/>
          <w:szCs w:val="24"/>
          <w:highlight w:val="yellow"/>
        </w:rPr>
        <w:t>mesmo adotando todos os critérios de desempate dos itens anteriores, deverá haver o sorteio entre as participantes a ser realizado em sessão pública, gravada em áudio e vídeo, vencendo-se quem obtiver o número maior.</w:t>
      </w:r>
    </w:p>
    <w:p w14:paraId="6BE2723A" w14:textId="42EBFA92" w:rsidR="00D13C6C" w:rsidRPr="00CA625F" w:rsidRDefault="005318EF" w:rsidP="005318EF">
      <w:pPr>
        <w:spacing w:after="0" w:line="360" w:lineRule="auto"/>
        <w:jc w:val="both"/>
        <w:rPr>
          <w:rFonts w:ascii="Arial" w:hAnsi="Arial" w:cs="Arial"/>
          <w:b/>
          <w:bCs/>
          <w:sz w:val="24"/>
          <w:szCs w:val="24"/>
          <w:highlight w:val="yellow"/>
        </w:rPr>
      </w:pPr>
      <w:r w:rsidRPr="00CA625F">
        <w:rPr>
          <w:rFonts w:ascii="Arial" w:hAnsi="Arial" w:cs="Arial"/>
          <w:b/>
          <w:bCs/>
          <w:sz w:val="24"/>
          <w:szCs w:val="24"/>
          <w:highlight w:val="yellow"/>
        </w:rPr>
        <w:lastRenderedPageBreak/>
        <w:t xml:space="preserve">8.3.2 – Para fins de sorteio, deverá ser marcada sessão </w:t>
      </w:r>
      <w:r w:rsidR="00D13C6C" w:rsidRPr="00CA625F">
        <w:rPr>
          <w:rFonts w:ascii="Arial" w:hAnsi="Arial" w:cs="Arial"/>
          <w:b/>
          <w:bCs/>
          <w:sz w:val="24"/>
          <w:szCs w:val="24"/>
          <w:highlight w:val="yellow"/>
        </w:rPr>
        <w:t>pública</w:t>
      </w:r>
      <w:r w:rsidRPr="00CA625F">
        <w:rPr>
          <w:rFonts w:ascii="Arial" w:hAnsi="Arial" w:cs="Arial"/>
          <w:b/>
          <w:bCs/>
          <w:sz w:val="24"/>
          <w:szCs w:val="24"/>
          <w:highlight w:val="yellow"/>
        </w:rPr>
        <w:t xml:space="preserve"> para que compareçam os representantes das empresas</w:t>
      </w:r>
      <w:r w:rsidR="00D13C6C" w:rsidRPr="00CA625F">
        <w:rPr>
          <w:rFonts w:ascii="Arial" w:hAnsi="Arial" w:cs="Arial"/>
          <w:b/>
          <w:bCs/>
          <w:sz w:val="24"/>
          <w:szCs w:val="24"/>
          <w:highlight w:val="yellow"/>
        </w:rPr>
        <w:t>.</w:t>
      </w:r>
    </w:p>
    <w:p w14:paraId="5CED86CA" w14:textId="04CB24B0" w:rsidR="005318EF" w:rsidRPr="00CA625F" w:rsidRDefault="00D13C6C" w:rsidP="005318EF">
      <w:pPr>
        <w:spacing w:after="0" w:line="360" w:lineRule="auto"/>
        <w:jc w:val="both"/>
        <w:rPr>
          <w:rFonts w:ascii="Arial" w:hAnsi="Arial" w:cs="Arial"/>
          <w:b/>
          <w:bCs/>
          <w:sz w:val="24"/>
          <w:szCs w:val="24"/>
        </w:rPr>
      </w:pPr>
      <w:r w:rsidRPr="00CA625F">
        <w:rPr>
          <w:rFonts w:ascii="Arial" w:hAnsi="Arial" w:cs="Arial"/>
          <w:b/>
          <w:bCs/>
          <w:sz w:val="24"/>
          <w:szCs w:val="24"/>
          <w:highlight w:val="yellow"/>
        </w:rPr>
        <w:t>8.3.3 - No dia marcado, caso não compareça algum representante d</w:t>
      </w:r>
      <w:r w:rsidR="00034345" w:rsidRPr="00CA625F">
        <w:rPr>
          <w:rFonts w:ascii="Arial" w:hAnsi="Arial" w:cs="Arial"/>
          <w:b/>
          <w:bCs/>
          <w:sz w:val="24"/>
          <w:szCs w:val="24"/>
          <w:highlight w:val="yellow"/>
        </w:rPr>
        <w:t>a</w:t>
      </w:r>
      <w:r w:rsidRPr="00CA625F">
        <w:rPr>
          <w:rFonts w:ascii="Arial" w:hAnsi="Arial" w:cs="Arial"/>
          <w:b/>
          <w:bCs/>
          <w:sz w:val="24"/>
          <w:szCs w:val="24"/>
          <w:highlight w:val="yellow"/>
        </w:rPr>
        <w:t xml:space="preserve"> licitante</w:t>
      </w:r>
      <w:r w:rsidR="005318EF" w:rsidRPr="00CA625F">
        <w:rPr>
          <w:rFonts w:ascii="Arial" w:hAnsi="Arial" w:cs="Arial"/>
          <w:b/>
          <w:bCs/>
          <w:sz w:val="24"/>
          <w:szCs w:val="24"/>
          <w:highlight w:val="yellow"/>
        </w:rPr>
        <w:t>, serão convocados servidores</w:t>
      </w:r>
      <w:r w:rsidRPr="00CA625F">
        <w:rPr>
          <w:rFonts w:ascii="Arial" w:hAnsi="Arial" w:cs="Arial"/>
          <w:b/>
          <w:bCs/>
          <w:sz w:val="24"/>
          <w:szCs w:val="24"/>
          <w:highlight w:val="yellow"/>
        </w:rPr>
        <w:t xml:space="preserve"> para representar cada uma das licitantes ausentes para a realização do sorteio</w:t>
      </w:r>
      <w:r w:rsidR="003228B2" w:rsidRPr="00CA625F">
        <w:rPr>
          <w:rFonts w:ascii="Arial" w:hAnsi="Arial" w:cs="Arial"/>
          <w:b/>
          <w:bCs/>
          <w:sz w:val="24"/>
          <w:szCs w:val="24"/>
          <w:highlight w:val="yellow"/>
        </w:rPr>
        <w:t xml:space="preserve"> e obtenção de uma proposta vencedora.</w:t>
      </w:r>
    </w:p>
    <w:p w14:paraId="5C315654" w14:textId="4FA9AF8A" w:rsidR="00034345" w:rsidRPr="00CA625F" w:rsidRDefault="00034345" w:rsidP="005318EF">
      <w:pPr>
        <w:spacing w:after="0" w:line="360" w:lineRule="auto"/>
        <w:jc w:val="both"/>
        <w:rPr>
          <w:rFonts w:ascii="Arial" w:hAnsi="Arial" w:cs="Arial"/>
          <w:sz w:val="24"/>
          <w:szCs w:val="24"/>
        </w:rPr>
      </w:pPr>
      <w:r w:rsidRPr="00CA625F">
        <w:rPr>
          <w:rFonts w:ascii="Arial" w:hAnsi="Arial" w:cs="Arial"/>
          <w:sz w:val="24"/>
          <w:szCs w:val="24"/>
        </w:rPr>
        <w:t>8.3.2 - Definido o resultado do julgamento, a Administração poderá negociar condições mais vantajosas com o primeiro colocado.</w:t>
      </w:r>
    </w:p>
    <w:p w14:paraId="419CD0BC" w14:textId="33506961" w:rsidR="00034345" w:rsidRPr="00CA625F" w:rsidRDefault="00034345" w:rsidP="005318EF">
      <w:pPr>
        <w:spacing w:after="0" w:line="360" w:lineRule="auto"/>
        <w:jc w:val="both"/>
        <w:rPr>
          <w:rFonts w:ascii="Arial" w:hAnsi="Arial" w:cs="Arial"/>
          <w:sz w:val="24"/>
          <w:szCs w:val="24"/>
        </w:rPr>
      </w:pPr>
      <w:r w:rsidRPr="00CA625F">
        <w:rPr>
          <w:rFonts w:ascii="Arial" w:hAnsi="Arial" w:cs="Arial"/>
          <w:sz w:val="24"/>
          <w:szCs w:val="24"/>
        </w:rPr>
        <w:t>8.3.3 -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E4C782" w14:textId="157E1A5C" w:rsidR="00034345" w:rsidRPr="00CA625F" w:rsidRDefault="00034345" w:rsidP="005318EF">
      <w:pPr>
        <w:spacing w:after="0" w:line="360" w:lineRule="auto"/>
        <w:jc w:val="both"/>
        <w:rPr>
          <w:rFonts w:ascii="Arial" w:hAnsi="Arial" w:cs="Arial"/>
          <w:sz w:val="24"/>
          <w:szCs w:val="24"/>
        </w:rPr>
      </w:pPr>
      <w:r w:rsidRPr="00CA625F">
        <w:rPr>
          <w:rFonts w:ascii="Arial" w:hAnsi="Arial" w:cs="Arial"/>
          <w:sz w:val="24"/>
          <w:szCs w:val="24"/>
        </w:rPr>
        <w:t>8.3.4 - A negociação será conduzida por agente de contratação ou comissão de contratação, na forma de regulamento, e, depois de concluída, terá seu resultado divulgado a todos os licitantes e anexado aos autos do processo licitatório.</w:t>
      </w:r>
    </w:p>
    <w:p w14:paraId="05AAFC90" w14:textId="77777777" w:rsidR="00034345" w:rsidRPr="00CA625F" w:rsidRDefault="00034345" w:rsidP="005318EF">
      <w:pPr>
        <w:spacing w:after="0" w:line="360" w:lineRule="auto"/>
        <w:jc w:val="both"/>
        <w:rPr>
          <w:rFonts w:ascii="Arial" w:hAnsi="Arial" w:cs="Arial"/>
          <w:b/>
          <w:bCs/>
          <w:sz w:val="24"/>
          <w:szCs w:val="24"/>
        </w:rPr>
      </w:pPr>
    </w:p>
    <w:p w14:paraId="46139CE7" w14:textId="77777777" w:rsidR="00EC4FA8" w:rsidRPr="00CA625F" w:rsidRDefault="00EC4FA8" w:rsidP="006F65A9">
      <w:pPr>
        <w:spacing w:after="0" w:line="360" w:lineRule="auto"/>
        <w:jc w:val="both"/>
        <w:rPr>
          <w:rFonts w:ascii="Arial" w:hAnsi="Arial" w:cs="Arial"/>
          <w:bCs/>
          <w:sz w:val="24"/>
          <w:szCs w:val="24"/>
        </w:rPr>
      </w:pPr>
    </w:p>
    <w:p w14:paraId="441A55B0" w14:textId="7564E511" w:rsidR="000E2A49" w:rsidRPr="00CA625F" w:rsidRDefault="000E2A49" w:rsidP="000E2A49">
      <w:pPr>
        <w:spacing w:after="0" w:line="360" w:lineRule="auto"/>
        <w:jc w:val="both"/>
        <w:rPr>
          <w:rFonts w:ascii="Arial" w:hAnsi="Arial" w:cs="Arial"/>
          <w:b/>
          <w:bCs/>
          <w:sz w:val="24"/>
          <w:szCs w:val="24"/>
        </w:rPr>
      </w:pPr>
      <w:bookmarkStart w:id="3" w:name="art60§2"/>
      <w:bookmarkEnd w:id="3"/>
      <w:r w:rsidRPr="00CA625F">
        <w:rPr>
          <w:rFonts w:ascii="Arial" w:hAnsi="Arial" w:cs="Arial"/>
          <w:b/>
          <w:bCs/>
          <w:sz w:val="24"/>
          <w:szCs w:val="24"/>
        </w:rPr>
        <w:t xml:space="preserve">IX – DA APRESENTAÇÃO DA PROPOSTA ATUALIZADA </w:t>
      </w:r>
    </w:p>
    <w:p w14:paraId="41561E26" w14:textId="77777777" w:rsidR="000E2A49" w:rsidRPr="00CA625F" w:rsidRDefault="000E2A49" w:rsidP="000E2A49">
      <w:pPr>
        <w:spacing w:after="0" w:line="360" w:lineRule="auto"/>
        <w:jc w:val="both"/>
        <w:rPr>
          <w:rFonts w:ascii="Arial" w:hAnsi="Arial" w:cs="Arial"/>
          <w:sz w:val="24"/>
          <w:szCs w:val="24"/>
        </w:rPr>
      </w:pPr>
    </w:p>
    <w:p w14:paraId="09FB85E6" w14:textId="41A3E1FB" w:rsidR="00255A79" w:rsidRPr="00CA625F" w:rsidRDefault="000E2A49" w:rsidP="008E0073">
      <w:pPr>
        <w:spacing w:after="0" w:line="360" w:lineRule="auto"/>
        <w:jc w:val="both"/>
        <w:rPr>
          <w:rFonts w:ascii="Arial" w:hAnsi="Arial" w:cs="Arial"/>
          <w:sz w:val="24"/>
          <w:szCs w:val="24"/>
        </w:rPr>
      </w:pPr>
      <w:r w:rsidRPr="00CA625F">
        <w:rPr>
          <w:rFonts w:ascii="Arial" w:hAnsi="Arial" w:cs="Arial"/>
          <w:sz w:val="24"/>
          <w:szCs w:val="24"/>
        </w:rPr>
        <w:t xml:space="preserve">9.1 </w:t>
      </w:r>
      <w:r w:rsidR="008E0073" w:rsidRPr="00CA625F">
        <w:rPr>
          <w:rFonts w:ascii="Arial" w:hAnsi="Arial" w:cs="Arial"/>
          <w:sz w:val="24"/>
          <w:szCs w:val="24"/>
        </w:rPr>
        <w:t>– Não haverá envio de proposta atualiza, pois todas serão iguais</w:t>
      </w:r>
      <w:r w:rsidR="00255A79" w:rsidRPr="00CA625F">
        <w:rPr>
          <w:rFonts w:ascii="Arial" w:hAnsi="Arial" w:cs="Arial"/>
          <w:sz w:val="24"/>
          <w:szCs w:val="24"/>
        </w:rPr>
        <w:t>.</w:t>
      </w:r>
    </w:p>
    <w:p w14:paraId="114C8686" w14:textId="77777777" w:rsidR="00255A79" w:rsidRPr="00CA625F" w:rsidRDefault="00255A79" w:rsidP="000E2A49">
      <w:pPr>
        <w:spacing w:after="0" w:line="360" w:lineRule="auto"/>
        <w:jc w:val="both"/>
        <w:rPr>
          <w:rFonts w:ascii="Arial" w:hAnsi="Arial" w:cs="Arial"/>
          <w:sz w:val="24"/>
          <w:szCs w:val="24"/>
        </w:rPr>
      </w:pPr>
    </w:p>
    <w:p w14:paraId="3FD17E79"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 - DOS RECURSOS </w:t>
      </w:r>
    </w:p>
    <w:p w14:paraId="62EDBFD9" w14:textId="77777777" w:rsidR="000E2A49" w:rsidRPr="00CA625F" w:rsidRDefault="000E2A49" w:rsidP="000E2A49">
      <w:pPr>
        <w:spacing w:after="0" w:line="360" w:lineRule="auto"/>
        <w:jc w:val="both"/>
        <w:rPr>
          <w:rFonts w:ascii="Arial" w:hAnsi="Arial" w:cs="Arial"/>
          <w:sz w:val="24"/>
          <w:szCs w:val="24"/>
        </w:rPr>
      </w:pPr>
    </w:p>
    <w:p w14:paraId="55E5C425" w14:textId="06FB3552" w:rsidR="000E2A49" w:rsidRPr="00CA625F" w:rsidRDefault="000E2A49" w:rsidP="000E2A49">
      <w:pPr>
        <w:pStyle w:val="Textopadro"/>
        <w:widowControl/>
        <w:tabs>
          <w:tab w:val="left" w:pos="0"/>
        </w:tabs>
        <w:spacing w:line="360" w:lineRule="auto"/>
        <w:jc w:val="both"/>
        <w:rPr>
          <w:rFonts w:ascii="Arial" w:hAnsi="Arial" w:cs="Arial"/>
          <w:szCs w:val="24"/>
          <w:lang w:val="pt-BR"/>
        </w:rPr>
      </w:pPr>
      <w:r w:rsidRPr="00CA625F">
        <w:rPr>
          <w:rFonts w:ascii="Arial" w:hAnsi="Arial" w:cs="Arial"/>
          <w:szCs w:val="24"/>
          <w:lang w:val="pt-BR"/>
        </w:rPr>
        <w:t xml:space="preserve">10.1 – </w:t>
      </w:r>
      <w:r w:rsidRPr="00CA625F">
        <w:rPr>
          <w:rFonts w:ascii="Arial" w:hAnsi="Arial" w:cs="Arial"/>
          <w:b/>
          <w:szCs w:val="24"/>
          <w:highlight w:val="lightGray"/>
          <w:u w:val="single"/>
          <w:lang w:val="pt-BR"/>
        </w:rPr>
        <w:t xml:space="preserve">Após o término </w:t>
      </w:r>
      <w:r w:rsidR="001C7DAD" w:rsidRPr="00CA625F">
        <w:rPr>
          <w:rFonts w:ascii="Arial" w:hAnsi="Arial" w:cs="Arial"/>
          <w:b/>
          <w:szCs w:val="24"/>
          <w:highlight w:val="lightGray"/>
          <w:u w:val="single"/>
          <w:lang w:val="pt-BR"/>
        </w:rPr>
        <w:t>de todos os trâmites</w:t>
      </w:r>
      <w:r w:rsidRPr="00CA625F">
        <w:rPr>
          <w:rFonts w:ascii="Arial" w:hAnsi="Arial" w:cs="Arial"/>
          <w:b/>
          <w:szCs w:val="24"/>
          <w:highlight w:val="lightGray"/>
          <w:u w:val="single"/>
          <w:lang w:val="pt-BR"/>
        </w:rPr>
        <w:t xml:space="preserve">, caso tenha intenção de recurso, deverá o interessado se manifestar no </w:t>
      </w:r>
      <w:r w:rsidRPr="00CA625F">
        <w:rPr>
          <w:rFonts w:ascii="Arial" w:hAnsi="Arial" w:cs="Arial"/>
          <w:b/>
          <w:szCs w:val="24"/>
          <w:highlight w:val="yellow"/>
          <w:u w:val="single"/>
          <w:lang w:val="pt-BR"/>
        </w:rPr>
        <w:t xml:space="preserve">SISTEMA </w:t>
      </w:r>
      <w:r w:rsidRPr="00CA625F">
        <w:rPr>
          <w:rFonts w:ascii="Arial" w:hAnsi="Arial" w:cs="Arial"/>
          <w:b/>
          <w:szCs w:val="24"/>
          <w:highlight w:val="lightGray"/>
          <w:u w:val="single"/>
          <w:lang w:val="pt-BR"/>
        </w:rPr>
        <w:t>de forma imediata, quando então, será aberto prazo recursal de 3 (três) dias úteis, e, após, contrarrazões, no mesmo prazo</w:t>
      </w:r>
      <w:r w:rsidRPr="00CA625F">
        <w:rPr>
          <w:rFonts w:ascii="Arial" w:hAnsi="Arial" w:cs="Arial"/>
          <w:szCs w:val="24"/>
          <w:lang w:val="pt-BR"/>
        </w:rPr>
        <w:t>. Caso não haja manifestação, o processo prosseguirá com os trâmites para finalização.</w:t>
      </w:r>
    </w:p>
    <w:p w14:paraId="6AA290E3" w14:textId="77777777" w:rsidR="000E2A49" w:rsidRPr="00CA625F" w:rsidRDefault="000E2A49" w:rsidP="000E2A49">
      <w:pPr>
        <w:pStyle w:val="Textopadro"/>
        <w:widowControl/>
        <w:tabs>
          <w:tab w:val="left" w:pos="0"/>
        </w:tabs>
        <w:spacing w:line="360" w:lineRule="auto"/>
        <w:jc w:val="both"/>
        <w:rPr>
          <w:rFonts w:ascii="Arial" w:hAnsi="Arial" w:cs="Arial"/>
          <w:szCs w:val="24"/>
          <w:lang w:val="pt-BR"/>
        </w:rPr>
      </w:pPr>
      <w:r w:rsidRPr="00CA625F">
        <w:rPr>
          <w:rFonts w:ascii="Arial" w:hAnsi="Arial" w:cs="Arial"/>
          <w:szCs w:val="24"/>
          <w:lang w:val="pt-BR"/>
        </w:rPr>
        <w:t xml:space="preserve">10.2 - As razões de recurso ficarão à disposição dos interessados na Seção de Licitação, podendo ser requerida também através do </w:t>
      </w:r>
      <w:r w:rsidRPr="00CA625F">
        <w:rPr>
          <w:rFonts w:ascii="Arial" w:hAnsi="Arial" w:cs="Arial"/>
          <w:b/>
          <w:szCs w:val="24"/>
          <w:u w:val="single"/>
          <w:lang w:val="pt-BR"/>
        </w:rPr>
        <w:t>e-mail: licitacao@cedral.sp.gov.br</w:t>
      </w:r>
      <w:r w:rsidRPr="00CA625F">
        <w:rPr>
          <w:rFonts w:ascii="Arial" w:hAnsi="Arial" w:cs="Arial"/>
          <w:szCs w:val="24"/>
          <w:lang w:val="pt-BR"/>
        </w:rPr>
        <w:t>.</w:t>
      </w:r>
    </w:p>
    <w:p w14:paraId="799D3F4F" w14:textId="77777777" w:rsidR="000E2A49" w:rsidRPr="00CA625F" w:rsidRDefault="000E2A49" w:rsidP="000E2A49">
      <w:pPr>
        <w:pStyle w:val="Textopadro"/>
        <w:widowControl/>
        <w:tabs>
          <w:tab w:val="left" w:pos="-284"/>
        </w:tabs>
        <w:spacing w:line="360" w:lineRule="auto"/>
        <w:jc w:val="both"/>
        <w:rPr>
          <w:rFonts w:ascii="Arial" w:hAnsi="Arial" w:cs="Arial"/>
          <w:szCs w:val="24"/>
          <w:lang w:val="pt-BR"/>
        </w:rPr>
      </w:pPr>
      <w:r w:rsidRPr="00CA625F">
        <w:rPr>
          <w:rFonts w:ascii="Arial" w:hAnsi="Arial" w:cs="Arial"/>
          <w:szCs w:val="24"/>
          <w:lang w:val="pt-BR"/>
        </w:rPr>
        <w:t>10.3 -</w:t>
      </w:r>
      <w:r w:rsidRPr="00CA625F">
        <w:rPr>
          <w:rFonts w:ascii="Arial" w:hAnsi="Arial" w:cs="Arial"/>
          <w:b/>
          <w:szCs w:val="24"/>
          <w:lang w:val="pt-BR"/>
        </w:rPr>
        <w:t xml:space="preserve"> </w:t>
      </w:r>
      <w:r w:rsidRPr="00CA625F">
        <w:rPr>
          <w:rFonts w:ascii="Arial" w:hAnsi="Arial" w:cs="Arial"/>
          <w:szCs w:val="24"/>
          <w:lang w:val="pt-BR"/>
        </w:rPr>
        <w:t>A falta de manifestação do licitante importará a decadência do direito de recorrer e a adjudicação ao vencedor do certame.</w:t>
      </w:r>
    </w:p>
    <w:p w14:paraId="2092BAA7" w14:textId="77777777" w:rsidR="000E2A49" w:rsidRPr="00CA625F" w:rsidRDefault="000E2A49" w:rsidP="000E2A49">
      <w:pPr>
        <w:pStyle w:val="Textopadro"/>
        <w:widowControl/>
        <w:tabs>
          <w:tab w:val="left" w:pos="-284"/>
        </w:tabs>
        <w:spacing w:line="360" w:lineRule="auto"/>
        <w:jc w:val="both"/>
        <w:rPr>
          <w:rFonts w:ascii="Arial" w:hAnsi="Arial" w:cs="Arial"/>
          <w:szCs w:val="24"/>
          <w:lang w:val="pt-BR"/>
        </w:rPr>
      </w:pPr>
      <w:r w:rsidRPr="00CA625F">
        <w:rPr>
          <w:rFonts w:ascii="Arial" w:hAnsi="Arial" w:cs="Arial"/>
          <w:szCs w:val="24"/>
          <w:lang w:val="pt-BR"/>
        </w:rPr>
        <w:lastRenderedPageBreak/>
        <w:t>10.4 -</w:t>
      </w:r>
      <w:r w:rsidRPr="00CA625F">
        <w:rPr>
          <w:rFonts w:ascii="Arial" w:hAnsi="Arial" w:cs="Arial"/>
          <w:b/>
          <w:szCs w:val="24"/>
          <w:lang w:val="pt-BR"/>
        </w:rPr>
        <w:t xml:space="preserve"> </w:t>
      </w:r>
      <w:r w:rsidRPr="00CA625F">
        <w:rPr>
          <w:rFonts w:ascii="Arial" w:hAnsi="Arial" w:cs="Arial"/>
          <w:szCs w:val="24"/>
          <w:lang w:val="pt-BR"/>
        </w:rPr>
        <w:t>Os recursos contra decisões do pregoeiro terão efeito suspensivo e deverão respeitar os ditames legais.</w:t>
      </w:r>
    </w:p>
    <w:p w14:paraId="380F635F" w14:textId="77777777" w:rsidR="000E2A49" w:rsidRPr="00CA625F" w:rsidRDefault="000E2A49" w:rsidP="000E2A49">
      <w:pPr>
        <w:pStyle w:val="Textopadro"/>
        <w:widowControl/>
        <w:tabs>
          <w:tab w:val="left" w:pos="-284"/>
        </w:tabs>
        <w:spacing w:line="360" w:lineRule="auto"/>
        <w:jc w:val="both"/>
        <w:rPr>
          <w:rFonts w:ascii="Arial" w:hAnsi="Arial" w:cs="Arial"/>
          <w:szCs w:val="24"/>
          <w:lang w:val="pt-BR"/>
        </w:rPr>
      </w:pPr>
      <w:r w:rsidRPr="00CA625F">
        <w:rPr>
          <w:rFonts w:ascii="Arial" w:hAnsi="Arial" w:cs="Arial"/>
          <w:szCs w:val="24"/>
          <w:lang w:val="pt-BR"/>
        </w:rPr>
        <w:t>10.5 - O acolhimento de recurso importará a invalidação apenas dos atos insuscetíveis de aproveitamento.</w:t>
      </w:r>
    </w:p>
    <w:p w14:paraId="41641106" w14:textId="77777777" w:rsidR="000E2A49" w:rsidRPr="00CA625F" w:rsidRDefault="000E2A49" w:rsidP="000E2A49">
      <w:pPr>
        <w:spacing w:line="360" w:lineRule="auto"/>
        <w:jc w:val="both"/>
        <w:rPr>
          <w:rFonts w:ascii="Arial" w:hAnsi="Arial" w:cs="Arial"/>
          <w:b/>
          <w:sz w:val="24"/>
          <w:szCs w:val="24"/>
        </w:rPr>
      </w:pPr>
      <w:r w:rsidRPr="00CA625F">
        <w:rPr>
          <w:rFonts w:ascii="Arial" w:hAnsi="Arial" w:cs="Arial"/>
          <w:sz w:val="24"/>
          <w:szCs w:val="24"/>
        </w:rPr>
        <w:t>10.6 - A decisão em grau de recurso será definitiva e dela dar-se-á conhecimento por meio eletrônico.</w:t>
      </w:r>
      <w:r w:rsidRPr="00CA625F">
        <w:rPr>
          <w:rFonts w:ascii="Arial" w:hAnsi="Arial" w:cs="Arial"/>
          <w:b/>
          <w:sz w:val="24"/>
          <w:szCs w:val="24"/>
        </w:rPr>
        <w:t xml:space="preserve"> </w:t>
      </w:r>
    </w:p>
    <w:p w14:paraId="36EDE108" w14:textId="77777777" w:rsidR="000E2A49" w:rsidRPr="00CA625F" w:rsidRDefault="000E2A49" w:rsidP="000E2A49">
      <w:pPr>
        <w:spacing w:line="360" w:lineRule="auto"/>
        <w:jc w:val="both"/>
        <w:rPr>
          <w:rFonts w:ascii="Arial" w:hAnsi="Arial" w:cs="Arial"/>
          <w:sz w:val="24"/>
          <w:szCs w:val="24"/>
        </w:rPr>
      </w:pPr>
      <w:r w:rsidRPr="00CA625F">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14:paraId="5EDEBF2E" w14:textId="77777777" w:rsidR="000E2A49" w:rsidRPr="00CA625F" w:rsidRDefault="000E2A49" w:rsidP="000E2A49">
      <w:pPr>
        <w:spacing w:after="0" w:line="360" w:lineRule="auto"/>
        <w:jc w:val="both"/>
        <w:rPr>
          <w:rFonts w:ascii="Arial" w:hAnsi="Arial" w:cs="Arial"/>
          <w:sz w:val="24"/>
          <w:szCs w:val="24"/>
        </w:rPr>
      </w:pPr>
    </w:p>
    <w:p w14:paraId="2259284C"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XI - DA ADJUDICAÇÃO; DA HOMOLOGAÇÃO; DA ASSINATURA DO CONTRATO/TERMO DE CIÊNCIA E NOTIFICAÇÃO DO TRIBUNAL D</w:t>
      </w:r>
      <w:r w:rsidR="00B7667F" w:rsidRPr="00CA625F">
        <w:rPr>
          <w:rFonts w:ascii="Arial" w:hAnsi="Arial" w:cs="Arial"/>
          <w:b/>
          <w:bCs/>
          <w:sz w:val="24"/>
          <w:szCs w:val="24"/>
        </w:rPr>
        <w:t>E CONTAS DO ESTADO DE SÃO PAULO</w:t>
      </w:r>
      <w:r w:rsidRPr="00CA625F">
        <w:rPr>
          <w:rFonts w:ascii="Arial" w:hAnsi="Arial" w:cs="Arial"/>
          <w:b/>
          <w:bCs/>
          <w:sz w:val="24"/>
          <w:szCs w:val="24"/>
        </w:rPr>
        <w:t xml:space="preserve"> </w:t>
      </w:r>
    </w:p>
    <w:p w14:paraId="516BA441" w14:textId="77777777" w:rsidR="000E2A49" w:rsidRPr="00CA625F" w:rsidRDefault="000E2A49" w:rsidP="000E2A49">
      <w:pPr>
        <w:spacing w:after="0" w:line="360" w:lineRule="auto"/>
        <w:jc w:val="both"/>
        <w:rPr>
          <w:rFonts w:ascii="Arial" w:hAnsi="Arial" w:cs="Arial"/>
          <w:sz w:val="24"/>
          <w:szCs w:val="24"/>
        </w:rPr>
      </w:pPr>
    </w:p>
    <w:p w14:paraId="298937B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11.1. - Decididos os recursos e constatada a regularidade dos atos procedimentais, a autoridade competente adjudicará e homologará o objeto ao vencedor, podendo revogar a licitação. </w:t>
      </w:r>
    </w:p>
    <w:p w14:paraId="102C3D9B" w14:textId="77777777" w:rsidR="000E2A49" w:rsidRPr="00CA625F" w:rsidRDefault="000E2A49" w:rsidP="000E2A49">
      <w:pPr>
        <w:spacing w:after="0" w:line="360" w:lineRule="auto"/>
        <w:jc w:val="both"/>
        <w:rPr>
          <w:rFonts w:ascii="Arial" w:hAnsi="Arial" w:cs="Arial"/>
          <w:sz w:val="24"/>
          <w:szCs w:val="24"/>
        </w:rPr>
      </w:pPr>
    </w:p>
    <w:p w14:paraId="0C44250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11.1.1 – O certame apenas será adjudicado/ homologado para as pessoas jurídicas que atuarem no ramo de atividade compatível com o objeto da licitação. </w:t>
      </w:r>
    </w:p>
    <w:p w14:paraId="2D4D161F" w14:textId="77777777" w:rsidR="000E2A49" w:rsidRPr="00CA625F" w:rsidRDefault="000E2A49" w:rsidP="000E2A49">
      <w:pPr>
        <w:spacing w:after="0" w:line="360" w:lineRule="auto"/>
        <w:jc w:val="both"/>
        <w:rPr>
          <w:rFonts w:ascii="Arial" w:hAnsi="Arial" w:cs="Arial"/>
          <w:sz w:val="24"/>
          <w:szCs w:val="24"/>
        </w:rPr>
      </w:pPr>
    </w:p>
    <w:p w14:paraId="01566CE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11.2 - Como condição para o fornecimento, o licitante vencedor deverá manter as mesmas condições de habilitação, prestar as informações solicitadas pelo Município, dentro dos prazos estipulados, bem como não transferir a outrem as obrigações decorrentes deste edital. </w:t>
      </w:r>
    </w:p>
    <w:p w14:paraId="6B9D3C0D" w14:textId="77777777" w:rsidR="000E2A49" w:rsidRPr="00CA625F" w:rsidRDefault="000E2A49" w:rsidP="000E2A49">
      <w:pPr>
        <w:spacing w:after="0" w:line="360" w:lineRule="auto"/>
        <w:jc w:val="both"/>
        <w:rPr>
          <w:rFonts w:ascii="Arial" w:hAnsi="Arial" w:cs="Arial"/>
          <w:sz w:val="24"/>
          <w:szCs w:val="24"/>
        </w:rPr>
      </w:pPr>
    </w:p>
    <w:p w14:paraId="0A159FE9" w14:textId="0D4F23F4"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11.3 - O(s) vencedor(es) quando notificado(s), deverão assinar o contrato/ termo de ciência e notificação do Tribunal de Contas do Estado de São Paulo, em um praz</w:t>
      </w:r>
      <w:r w:rsidR="00B7667F" w:rsidRPr="00CA625F">
        <w:rPr>
          <w:rFonts w:ascii="Arial" w:hAnsi="Arial" w:cs="Arial"/>
          <w:sz w:val="24"/>
          <w:szCs w:val="24"/>
        </w:rPr>
        <w:t xml:space="preserve">o de até </w:t>
      </w:r>
      <w:r w:rsidR="001C7DAD" w:rsidRPr="00CA625F">
        <w:rPr>
          <w:rFonts w:ascii="Arial" w:hAnsi="Arial" w:cs="Arial"/>
          <w:sz w:val="24"/>
          <w:szCs w:val="24"/>
        </w:rPr>
        <w:t>3 (três)</w:t>
      </w:r>
      <w:r w:rsidR="00B7667F" w:rsidRPr="00CA625F">
        <w:rPr>
          <w:rFonts w:ascii="Arial" w:hAnsi="Arial" w:cs="Arial"/>
          <w:sz w:val="24"/>
          <w:szCs w:val="24"/>
        </w:rPr>
        <w:t xml:space="preserve"> dias úteis</w:t>
      </w:r>
      <w:r w:rsidRPr="00CA625F">
        <w:rPr>
          <w:rFonts w:ascii="Arial" w:hAnsi="Arial" w:cs="Arial"/>
          <w:sz w:val="24"/>
          <w:szCs w:val="24"/>
        </w:rPr>
        <w:t xml:space="preserve">. </w:t>
      </w:r>
    </w:p>
    <w:p w14:paraId="7AA45CEC" w14:textId="77777777" w:rsidR="000E2A49" w:rsidRPr="00CA625F" w:rsidRDefault="000E2A49" w:rsidP="000E2A49">
      <w:pPr>
        <w:spacing w:after="0" w:line="360" w:lineRule="auto"/>
        <w:jc w:val="both"/>
        <w:rPr>
          <w:rFonts w:ascii="Arial" w:hAnsi="Arial" w:cs="Arial"/>
          <w:sz w:val="24"/>
          <w:szCs w:val="24"/>
        </w:rPr>
      </w:pPr>
    </w:p>
    <w:p w14:paraId="0E8DBB2E" w14:textId="2126BF64"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11.4 - Quando o proponente vencedor, convocado dentro do prazo de validade da sua proposta, não assinar o contrato em </w:t>
      </w:r>
      <w:r w:rsidR="001C7DAD" w:rsidRPr="00CA625F">
        <w:rPr>
          <w:rFonts w:ascii="Arial" w:hAnsi="Arial" w:cs="Arial"/>
          <w:sz w:val="24"/>
          <w:szCs w:val="24"/>
        </w:rPr>
        <w:t>3 (três)</w:t>
      </w:r>
      <w:r w:rsidR="00316921" w:rsidRPr="00CA625F">
        <w:rPr>
          <w:rFonts w:ascii="Arial" w:hAnsi="Arial" w:cs="Arial"/>
          <w:sz w:val="24"/>
          <w:szCs w:val="24"/>
        </w:rPr>
        <w:t xml:space="preserve"> dias</w:t>
      </w:r>
      <w:r w:rsidRPr="00CA625F">
        <w:rPr>
          <w:rFonts w:ascii="Arial" w:hAnsi="Arial" w:cs="Arial"/>
          <w:sz w:val="24"/>
          <w:szCs w:val="24"/>
        </w:rPr>
        <w:t xml:space="preserve"> úteis, contados da </w:t>
      </w:r>
      <w:r w:rsidRPr="00CA625F">
        <w:rPr>
          <w:rFonts w:ascii="Arial" w:hAnsi="Arial" w:cs="Arial"/>
          <w:sz w:val="24"/>
          <w:szCs w:val="24"/>
        </w:rPr>
        <w:lastRenderedPageBreak/>
        <w:t xml:space="preserve">notificação, será convocado outro licitante, observada a ordem de classificação, e assim sucessivamente, sem prejuízo da aplicação das sanções cabíveis. </w:t>
      </w:r>
    </w:p>
    <w:p w14:paraId="6E52877C" w14:textId="77777777" w:rsidR="000E2A49" w:rsidRPr="00CA625F" w:rsidRDefault="000E2A49" w:rsidP="000E2A49">
      <w:pPr>
        <w:spacing w:after="0" w:line="360" w:lineRule="auto"/>
        <w:jc w:val="both"/>
        <w:rPr>
          <w:rFonts w:ascii="Arial" w:hAnsi="Arial" w:cs="Arial"/>
          <w:sz w:val="24"/>
          <w:szCs w:val="24"/>
        </w:rPr>
      </w:pPr>
    </w:p>
    <w:p w14:paraId="6F248D9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11.5 – A recusa injustificada em assinar o contrato, aceitar ou retirar o instrumento equivalente, dentro do prazo estabelecido pela Administração, caracteriza o descumprimento total da obrigação assumida, sujeitando-o às penalidades legalmente estabelecidas, sendo que este disposto se aplica inclusive aos licitantes remanescentes, que não aceitarem a convocação, sem justificativa ou com justificativa recusada pela administração pública.</w:t>
      </w:r>
    </w:p>
    <w:p w14:paraId="6858C946" w14:textId="77777777" w:rsidR="000E2A49" w:rsidRPr="00CA625F" w:rsidRDefault="000E2A49" w:rsidP="000E2A49">
      <w:pPr>
        <w:spacing w:after="0" w:line="360" w:lineRule="auto"/>
        <w:jc w:val="both"/>
        <w:rPr>
          <w:rFonts w:ascii="Arial" w:hAnsi="Arial" w:cs="Arial"/>
          <w:sz w:val="24"/>
          <w:szCs w:val="24"/>
        </w:rPr>
      </w:pPr>
    </w:p>
    <w:p w14:paraId="5B2C0E03" w14:textId="77777777" w:rsidR="00BB21C0" w:rsidRPr="00CA625F" w:rsidRDefault="00BB21C0" w:rsidP="000E2A49">
      <w:pPr>
        <w:spacing w:after="0" w:line="360" w:lineRule="auto"/>
        <w:jc w:val="both"/>
        <w:rPr>
          <w:rFonts w:ascii="Arial" w:hAnsi="Arial" w:cs="Arial"/>
          <w:sz w:val="24"/>
          <w:szCs w:val="24"/>
        </w:rPr>
      </w:pPr>
    </w:p>
    <w:p w14:paraId="4422725D"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XII – DA DOTAÇÃO ORÇAMENTÁRIA. </w:t>
      </w:r>
    </w:p>
    <w:p w14:paraId="788A3B7D" w14:textId="77777777" w:rsidR="005D3D22" w:rsidRPr="00CA625F" w:rsidRDefault="005D3D22" w:rsidP="000E2A49">
      <w:pPr>
        <w:spacing w:after="0" w:line="360" w:lineRule="auto"/>
        <w:jc w:val="both"/>
        <w:rPr>
          <w:rFonts w:ascii="Arial" w:hAnsi="Arial" w:cs="Arial"/>
          <w:b/>
          <w:bCs/>
          <w:sz w:val="24"/>
          <w:szCs w:val="24"/>
        </w:rPr>
      </w:pPr>
    </w:p>
    <w:p w14:paraId="6A192537" w14:textId="77777777" w:rsidR="00FE7DC5"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12.4 – As despesas decorrentes com esta licitação onerará a seguinte dotação orçamentária do exercício financeiro vigente:  </w:t>
      </w:r>
    </w:p>
    <w:p w14:paraId="3D49AAC1" w14:textId="77777777" w:rsidR="00316921" w:rsidRPr="00CA625F" w:rsidRDefault="00316921" w:rsidP="00316921">
      <w:pPr>
        <w:spacing w:after="0" w:line="360" w:lineRule="auto"/>
        <w:jc w:val="both"/>
        <w:rPr>
          <w:rFonts w:ascii="Arial" w:hAnsi="Arial" w:cs="Arial"/>
          <w:b/>
          <w:bCs/>
          <w:sz w:val="24"/>
          <w:szCs w:val="24"/>
        </w:rPr>
      </w:pPr>
      <w:r w:rsidRPr="00CA625F">
        <w:rPr>
          <w:rFonts w:ascii="Arial" w:hAnsi="Arial" w:cs="Arial"/>
          <w:b/>
          <w:bCs/>
          <w:sz w:val="24"/>
          <w:szCs w:val="24"/>
        </w:rPr>
        <w:t>- Fundo Municipal de Saúde</w:t>
      </w:r>
    </w:p>
    <w:p w14:paraId="6EF4DC9F" w14:textId="6A6D6AF0" w:rsidR="00316921" w:rsidRPr="00CA625F" w:rsidRDefault="00316921" w:rsidP="00316921">
      <w:pPr>
        <w:spacing w:after="0" w:line="360" w:lineRule="auto"/>
        <w:jc w:val="both"/>
        <w:rPr>
          <w:rFonts w:ascii="Arial" w:hAnsi="Arial" w:cs="Arial"/>
          <w:sz w:val="24"/>
          <w:szCs w:val="24"/>
        </w:rPr>
      </w:pPr>
      <w:r w:rsidRPr="00CA625F">
        <w:rPr>
          <w:rFonts w:ascii="Arial" w:hAnsi="Arial" w:cs="Arial"/>
          <w:sz w:val="24"/>
          <w:szCs w:val="24"/>
        </w:rPr>
        <w:t>Unidade: 02.05</w:t>
      </w:r>
    </w:p>
    <w:p w14:paraId="5F350182" w14:textId="12D22F70" w:rsidR="00FE7DC5" w:rsidRPr="00CA625F" w:rsidRDefault="00FE7DC5" w:rsidP="000E2A49">
      <w:pPr>
        <w:spacing w:after="0" w:line="360" w:lineRule="auto"/>
        <w:jc w:val="both"/>
        <w:rPr>
          <w:rFonts w:ascii="Arial" w:hAnsi="Arial" w:cs="Arial"/>
          <w:sz w:val="24"/>
          <w:szCs w:val="24"/>
        </w:rPr>
      </w:pPr>
      <w:r w:rsidRPr="00CA625F">
        <w:rPr>
          <w:rFonts w:ascii="Arial" w:hAnsi="Arial" w:cs="Arial"/>
          <w:sz w:val="24"/>
          <w:szCs w:val="24"/>
        </w:rPr>
        <w:t>F</w:t>
      </w:r>
      <w:r w:rsidR="005D3D22" w:rsidRPr="00CA625F">
        <w:rPr>
          <w:rFonts w:ascii="Arial" w:hAnsi="Arial" w:cs="Arial"/>
          <w:sz w:val="24"/>
          <w:szCs w:val="24"/>
        </w:rPr>
        <w:t xml:space="preserve">uncional: </w:t>
      </w:r>
      <w:r w:rsidR="00316921" w:rsidRPr="00CA625F">
        <w:rPr>
          <w:rFonts w:ascii="Arial" w:hAnsi="Arial" w:cs="Arial"/>
          <w:sz w:val="24"/>
          <w:szCs w:val="24"/>
        </w:rPr>
        <w:t>10.301.0009.2019</w:t>
      </w:r>
    </w:p>
    <w:p w14:paraId="0F87BA76" w14:textId="78333A63" w:rsidR="00FE7DC5" w:rsidRPr="00CA625F" w:rsidRDefault="005D3D22" w:rsidP="000E2A49">
      <w:pPr>
        <w:spacing w:after="0" w:line="360" w:lineRule="auto"/>
        <w:jc w:val="both"/>
        <w:rPr>
          <w:rFonts w:ascii="Arial" w:hAnsi="Arial" w:cs="Arial"/>
          <w:sz w:val="24"/>
          <w:szCs w:val="24"/>
        </w:rPr>
      </w:pPr>
      <w:r w:rsidRPr="00CA625F">
        <w:rPr>
          <w:rFonts w:ascii="Arial" w:hAnsi="Arial" w:cs="Arial"/>
          <w:sz w:val="24"/>
          <w:szCs w:val="24"/>
        </w:rPr>
        <w:t>Cat. Econ</w:t>
      </w:r>
      <w:r w:rsidR="00FE7DC5" w:rsidRPr="00CA625F">
        <w:rPr>
          <w:rFonts w:ascii="Arial" w:hAnsi="Arial" w:cs="Arial"/>
          <w:sz w:val="24"/>
          <w:szCs w:val="24"/>
        </w:rPr>
        <w:t>.:</w:t>
      </w:r>
      <w:r w:rsidR="00316921" w:rsidRPr="00CA625F">
        <w:rPr>
          <w:rFonts w:ascii="Arial" w:hAnsi="Arial" w:cs="Arial"/>
          <w:sz w:val="24"/>
          <w:szCs w:val="24"/>
        </w:rPr>
        <w:t xml:space="preserve"> 3.3.39 – Outros Serviços de Terceiros Pessoa Jurídica</w:t>
      </w:r>
    </w:p>
    <w:p w14:paraId="24533CFA" w14:textId="284A88B1" w:rsidR="000E2A49" w:rsidRPr="00CA625F" w:rsidRDefault="00FE7DC5" w:rsidP="000E2A49">
      <w:pPr>
        <w:spacing w:after="0" w:line="360" w:lineRule="auto"/>
        <w:jc w:val="both"/>
        <w:rPr>
          <w:rFonts w:ascii="Arial" w:hAnsi="Arial" w:cs="Arial"/>
          <w:sz w:val="24"/>
          <w:szCs w:val="24"/>
        </w:rPr>
      </w:pPr>
      <w:r w:rsidRPr="00CA625F">
        <w:rPr>
          <w:rFonts w:ascii="Arial" w:hAnsi="Arial" w:cs="Arial"/>
          <w:sz w:val="24"/>
          <w:szCs w:val="24"/>
        </w:rPr>
        <w:t>Fonte de Recurso:</w:t>
      </w:r>
      <w:r w:rsidR="00316921" w:rsidRPr="00CA625F">
        <w:rPr>
          <w:rFonts w:ascii="Arial" w:hAnsi="Arial" w:cs="Arial"/>
          <w:sz w:val="24"/>
          <w:szCs w:val="24"/>
        </w:rPr>
        <w:t xml:space="preserve"> 01</w:t>
      </w:r>
    </w:p>
    <w:p w14:paraId="285714A5" w14:textId="77777777" w:rsidR="000E2A49" w:rsidRPr="00CA625F" w:rsidRDefault="000E2A49" w:rsidP="000E2A49">
      <w:pPr>
        <w:spacing w:after="0" w:line="360" w:lineRule="auto"/>
        <w:jc w:val="both"/>
        <w:rPr>
          <w:rFonts w:ascii="Arial" w:hAnsi="Arial" w:cs="Arial"/>
          <w:sz w:val="24"/>
          <w:szCs w:val="24"/>
        </w:rPr>
      </w:pPr>
    </w:p>
    <w:p w14:paraId="3C67F589" w14:textId="5A3FE24C" w:rsidR="00316921" w:rsidRPr="00CA625F" w:rsidRDefault="00316921" w:rsidP="00316921">
      <w:pPr>
        <w:spacing w:after="0" w:line="360" w:lineRule="auto"/>
        <w:jc w:val="both"/>
        <w:rPr>
          <w:rFonts w:ascii="Arial" w:hAnsi="Arial" w:cs="Arial"/>
          <w:b/>
          <w:bCs/>
          <w:sz w:val="24"/>
          <w:szCs w:val="24"/>
        </w:rPr>
      </w:pPr>
      <w:r w:rsidRPr="00CA625F">
        <w:rPr>
          <w:rFonts w:ascii="Arial" w:hAnsi="Arial" w:cs="Arial"/>
          <w:b/>
          <w:bCs/>
          <w:sz w:val="24"/>
          <w:szCs w:val="24"/>
        </w:rPr>
        <w:t>- Educação Básica</w:t>
      </w:r>
    </w:p>
    <w:p w14:paraId="7B435352" w14:textId="331604C2" w:rsidR="00316921" w:rsidRPr="00CA625F" w:rsidRDefault="00316921" w:rsidP="00316921">
      <w:pPr>
        <w:spacing w:after="0" w:line="360" w:lineRule="auto"/>
        <w:jc w:val="both"/>
        <w:rPr>
          <w:rFonts w:ascii="Arial" w:hAnsi="Arial" w:cs="Arial"/>
          <w:sz w:val="24"/>
          <w:szCs w:val="24"/>
        </w:rPr>
      </w:pPr>
      <w:r w:rsidRPr="00CA625F">
        <w:rPr>
          <w:rFonts w:ascii="Arial" w:hAnsi="Arial" w:cs="Arial"/>
          <w:sz w:val="24"/>
          <w:szCs w:val="24"/>
        </w:rPr>
        <w:t>Unidade: 02.06</w:t>
      </w:r>
    </w:p>
    <w:p w14:paraId="60E066B9" w14:textId="60C1AB07" w:rsidR="00316921" w:rsidRPr="00CA625F" w:rsidRDefault="00316921" w:rsidP="00316921">
      <w:pPr>
        <w:spacing w:after="0" w:line="360" w:lineRule="auto"/>
        <w:jc w:val="both"/>
        <w:rPr>
          <w:rFonts w:ascii="Arial" w:hAnsi="Arial" w:cs="Arial"/>
          <w:sz w:val="24"/>
          <w:szCs w:val="24"/>
        </w:rPr>
      </w:pPr>
      <w:r w:rsidRPr="00CA625F">
        <w:rPr>
          <w:rFonts w:ascii="Arial" w:hAnsi="Arial" w:cs="Arial"/>
          <w:sz w:val="24"/>
          <w:szCs w:val="24"/>
        </w:rPr>
        <w:t>Funcional: 12.361.0003.2027</w:t>
      </w:r>
    </w:p>
    <w:p w14:paraId="1BD1C3D1" w14:textId="77777777" w:rsidR="00316921" w:rsidRPr="00CA625F" w:rsidRDefault="00316921" w:rsidP="00316921">
      <w:pPr>
        <w:spacing w:after="0" w:line="360" w:lineRule="auto"/>
        <w:jc w:val="both"/>
        <w:rPr>
          <w:rFonts w:ascii="Arial" w:hAnsi="Arial" w:cs="Arial"/>
          <w:sz w:val="24"/>
          <w:szCs w:val="24"/>
        </w:rPr>
      </w:pPr>
      <w:r w:rsidRPr="00CA625F">
        <w:rPr>
          <w:rFonts w:ascii="Arial" w:hAnsi="Arial" w:cs="Arial"/>
          <w:sz w:val="24"/>
          <w:szCs w:val="24"/>
        </w:rPr>
        <w:t>Cat. Econ.: 3.3.39 – Outros Serviços de Terceiros Pessoa Jurídica</w:t>
      </w:r>
    </w:p>
    <w:p w14:paraId="5951DF06" w14:textId="77777777" w:rsidR="00316921" w:rsidRPr="00CA625F" w:rsidRDefault="00316921" w:rsidP="00316921">
      <w:pPr>
        <w:spacing w:after="0" w:line="360" w:lineRule="auto"/>
        <w:jc w:val="both"/>
        <w:rPr>
          <w:rFonts w:ascii="Arial" w:hAnsi="Arial" w:cs="Arial"/>
          <w:sz w:val="24"/>
          <w:szCs w:val="24"/>
        </w:rPr>
      </w:pPr>
      <w:r w:rsidRPr="00CA625F">
        <w:rPr>
          <w:rFonts w:ascii="Arial" w:hAnsi="Arial" w:cs="Arial"/>
          <w:sz w:val="24"/>
          <w:szCs w:val="24"/>
        </w:rPr>
        <w:t>Fonte de Recurso: 01</w:t>
      </w:r>
    </w:p>
    <w:p w14:paraId="2FBFBEE8" w14:textId="77777777" w:rsidR="009A22D7" w:rsidRPr="00CA625F" w:rsidRDefault="009A22D7" w:rsidP="000E2A49">
      <w:pPr>
        <w:spacing w:after="0" w:line="360" w:lineRule="auto"/>
        <w:jc w:val="both"/>
        <w:rPr>
          <w:rFonts w:ascii="Arial" w:hAnsi="Arial" w:cs="Arial"/>
          <w:sz w:val="24"/>
          <w:szCs w:val="24"/>
        </w:rPr>
      </w:pPr>
    </w:p>
    <w:p w14:paraId="48AFCD45" w14:textId="14C86DF4" w:rsidR="008E7D37" w:rsidRPr="00CA625F" w:rsidRDefault="008E7D37" w:rsidP="008E7D37">
      <w:pPr>
        <w:spacing w:after="0" w:line="360" w:lineRule="auto"/>
        <w:jc w:val="both"/>
        <w:rPr>
          <w:rFonts w:ascii="Arial" w:hAnsi="Arial" w:cs="Arial"/>
          <w:b/>
          <w:bCs/>
          <w:sz w:val="24"/>
          <w:szCs w:val="24"/>
        </w:rPr>
      </w:pPr>
      <w:r w:rsidRPr="00CA625F">
        <w:rPr>
          <w:rFonts w:ascii="Arial" w:hAnsi="Arial" w:cs="Arial"/>
          <w:b/>
          <w:bCs/>
          <w:sz w:val="24"/>
          <w:szCs w:val="24"/>
        </w:rPr>
        <w:t>- Encargos Gerais do Município</w:t>
      </w:r>
    </w:p>
    <w:p w14:paraId="1B62B8BE" w14:textId="0FC71BF9" w:rsidR="008E7D37" w:rsidRPr="00CA625F" w:rsidRDefault="008E7D37" w:rsidP="008E7D37">
      <w:pPr>
        <w:spacing w:after="0" w:line="360" w:lineRule="auto"/>
        <w:jc w:val="both"/>
        <w:rPr>
          <w:rFonts w:ascii="Arial" w:hAnsi="Arial" w:cs="Arial"/>
          <w:sz w:val="24"/>
          <w:szCs w:val="24"/>
        </w:rPr>
      </w:pPr>
      <w:r w:rsidRPr="00CA625F">
        <w:rPr>
          <w:rFonts w:ascii="Arial" w:hAnsi="Arial" w:cs="Arial"/>
          <w:sz w:val="24"/>
          <w:szCs w:val="24"/>
        </w:rPr>
        <w:t>Unidade: 02.15</w:t>
      </w:r>
    </w:p>
    <w:p w14:paraId="35562159" w14:textId="0E167F11" w:rsidR="008E7D37" w:rsidRPr="00CA625F" w:rsidRDefault="008E7D37" w:rsidP="008E7D37">
      <w:pPr>
        <w:spacing w:after="0" w:line="360" w:lineRule="auto"/>
        <w:jc w:val="both"/>
        <w:rPr>
          <w:rFonts w:ascii="Arial" w:hAnsi="Arial" w:cs="Arial"/>
          <w:sz w:val="24"/>
          <w:szCs w:val="24"/>
        </w:rPr>
      </w:pPr>
      <w:r w:rsidRPr="00CA625F">
        <w:rPr>
          <w:rFonts w:ascii="Arial" w:hAnsi="Arial" w:cs="Arial"/>
          <w:sz w:val="24"/>
          <w:szCs w:val="24"/>
        </w:rPr>
        <w:t>Funcional: 04.122.0002.2048</w:t>
      </w:r>
    </w:p>
    <w:p w14:paraId="444A2262" w14:textId="77777777" w:rsidR="008E7D37" w:rsidRPr="00CA625F" w:rsidRDefault="008E7D37" w:rsidP="008E7D37">
      <w:pPr>
        <w:spacing w:after="0" w:line="360" w:lineRule="auto"/>
        <w:jc w:val="both"/>
        <w:rPr>
          <w:rFonts w:ascii="Arial" w:hAnsi="Arial" w:cs="Arial"/>
          <w:sz w:val="24"/>
          <w:szCs w:val="24"/>
        </w:rPr>
      </w:pPr>
      <w:r w:rsidRPr="00CA625F">
        <w:rPr>
          <w:rFonts w:ascii="Arial" w:hAnsi="Arial" w:cs="Arial"/>
          <w:sz w:val="24"/>
          <w:szCs w:val="24"/>
        </w:rPr>
        <w:t>Cat. Econ.: 3.3.39 – Outros Serviços de Terceiros Pessoa Jurídica</w:t>
      </w:r>
    </w:p>
    <w:p w14:paraId="6B15D547" w14:textId="77777777" w:rsidR="008E7D37" w:rsidRPr="00CA625F" w:rsidRDefault="008E7D37" w:rsidP="008E7D37">
      <w:pPr>
        <w:spacing w:after="0" w:line="360" w:lineRule="auto"/>
        <w:jc w:val="both"/>
        <w:rPr>
          <w:rFonts w:ascii="Arial" w:hAnsi="Arial" w:cs="Arial"/>
          <w:sz w:val="24"/>
          <w:szCs w:val="24"/>
        </w:rPr>
      </w:pPr>
      <w:r w:rsidRPr="00CA625F">
        <w:rPr>
          <w:rFonts w:ascii="Arial" w:hAnsi="Arial" w:cs="Arial"/>
          <w:sz w:val="24"/>
          <w:szCs w:val="24"/>
        </w:rPr>
        <w:t>Fonte de Recurso: 01</w:t>
      </w:r>
    </w:p>
    <w:p w14:paraId="2212DCDD" w14:textId="77777777" w:rsidR="008E7D37" w:rsidRPr="00CA625F" w:rsidRDefault="008E7D37" w:rsidP="000E2A49">
      <w:pPr>
        <w:spacing w:after="0" w:line="360" w:lineRule="auto"/>
        <w:jc w:val="both"/>
        <w:rPr>
          <w:rFonts w:ascii="Arial" w:hAnsi="Arial" w:cs="Arial"/>
          <w:sz w:val="24"/>
          <w:szCs w:val="24"/>
        </w:rPr>
      </w:pPr>
    </w:p>
    <w:p w14:paraId="4F00DC05" w14:textId="77777777" w:rsidR="00196AE0" w:rsidRDefault="00196AE0" w:rsidP="000E2A49">
      <w:pPr>
        <w:spacing w:after="0" w:line="360" w:lineRule="auto"/>
        <w:jc w:val="both"/>
        <w:rPr>
          <w:rFonts w:ascii="Arial" w:hAnsi="Arial" w:cs="Arial"/>
          <w:b/>
          <w:bCs/>
          <w:sz w:val="24"/>
          <w:szCs w:val="24"/>
        </w:rPr>
      </w:pPr>
    </w:p>
    <w:p w14:paraId="1860AF31" w14:textId="6AA0B7C2" w:rsidR="000E2A49" w:rsidRDefault="00F93A34" w:rsidP="000E2A49">
      <w:pPr>
        <w:spacing w:after="0" w:line="360" w:lineRule="auto"/>
        <w:jc w:val="both"/>
        <w:rPr>
          <w:rFonts w:ascii="Arial" w:hAnsi="Arial" w:cs="Arial"/>
          <w:b/>
          <w:bCs/>
          <w:sz w:val="24"/>
          <w:szCs w:val="24"/>
        </w:rPr>
      </w:pPr>
      <w:r w:rsidRPr="00CA625F">
        <w:rPr>
          <w:rFonts w:ascii="Arial" w:hAnsi="Arial" w:cs="Arial"/>
          <w:b/>
          <w:bCs/>
          <w:sz w:val="24"/>
          <w:szCs w:val="24"/>
        </w:rPr>
        <w:lastRenderedPageBreak/>
        <w:t xml:space="preserve">XIII – </w:t>
      </w:r>
      <w:r w:rsidR="00916944" w:rsidRPr="00CA625F">
        <w:rPr>
          <w:rFonts w:ascii="Arial" w:hAnsi="Arial" w:cs="Arial"/>
          <w:b/>
          <w:bCs/>
          <w:sz w:val="24"/>
          <w:szCs w:val="24"/>
        </w:rPr>
        <w:t>DA PRESTAÇÃO DOS SERVIÇOS</w:t>
      </w:r>
    </w:p>
    <w:p w14:paraId="6F058E0B" w14:textId="77777777" w:rsidR="00196AE0" w:rsidRPr="00CA625F" w:rsidRDefault="00196AE0" w:rsidP="000E2A49">
      <w:pPr>
        <w:spacing w:after="0" w:line="360" w:lineRule="auto"/>
        <w:jc w:val="both"/>
        <w:rPr>
          <w:rFonts w:ascii="Arial" w:hAnsi="Arial" w:cs="Arial"/>
          <w:b/>
          <w:bCs/>
          <w:sz w:val="24"/>
          <w:szCs w:val="24"/>
        </w:rPr>
      </w:pPr>
    </w:p>
    <w:p w14:paraId="47A8F8CD" w14:textId="4C544E9F" w:rsidR="00D66B1C" w:rsidRPr="00CA625F" w:rsidRDefault="000E2A49" w:rsidP="00D66B1C">
      <w:pPr>
        <w:spacing w:after="0" w:line="360" w:lineRule="auto"/>
        <w:jc w:val="both"/>
        <w:rPr>
          <w:rFonts w:ascii="Arial" w:hAnsi="Arial" w:cs="Arial"/>
          <w:sz w:val="24"/>
          <w:szCs w:val="24"/>
        </w:rPr>
      </w:pPr>
      <w:r w:rsidRPr="00CA625F">
        <w:rPr>
          <w:rFonts w:ascii="Arial" w:hAnsi="Arial" w:cs="Arial"/>
          <w:sz w:val="24"/>
          <w:szCs w:val="24"/>
        </w:rPr>
        <w:t xml:space="preserve">13.1 – </w:t>
      </w:r>
      <w:r w:rsidR="00D66B1C" w:rsidRPr="00CA625F">
        <w:rPr>
          <w:rFonts w:ascii="Arial" w:hAnsi="Arial" w:cs="Arial"/>
          <w:sz w:val="24"/>
          <w:szCs w:val="24"/>
        </w:rPr>
        <w:t>A prestação dos serviços</w:t>
      </w:r>
      <w:proofErr w:type="gramStart"/>
      <w:r w:rsidR="00D66B1C" w:rsidRPr="00CA625F">
        <w:rPr>
          <w:rFonts w:ascii="Arial" w:hAnsi="Arial" w:cs="Arial"/>
          <w:sz w:val="24"/>
          <w:szCs w:val="24"/>
        </w:rPr>
        <w:t>, será</w:t>
      </w:r>
      <w:proofErr w:type="gramEnd"/>
      <w:r w:rsidR="00D66B1C" w:rsidRPr="00CA625F">
        <w:rPr>
          <w:rFonts w:ascii="Arial" w:hAnsi="Arial" w:cs="Arial"/>
          <w:sz w:val="24"/>
          <w:szCs w:val="24"/>
        </w:rPr>
        <w:t xml:space="preserve"> de acordo com o Anexo I do Termo de Referência.</w:t>
      </w:r>
    </w:p>
    <w:p w14:paraId="12F5F4A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13.1.1 – O prazo vigência do contrato será de 12 (doze) meses, contados a partir da data de assinatura do contrato, podendo haver prorrogação. </w:t>
      </w:r>
    </w:p>
    <w:p w14:paraId="38EE7362" w14:textId="77777777" w:rsidR="00504CCF" w:rsidRPr="00CA625F" w:rsidRDefault="00504CCF" w:rsidP="000E2A49">
      <w:pPr>
        <w:spacing w:after="0" w:line="360" w:lineRule="auto"/>
        <w:jc w:val="both"/>
        <w:rPr>
          <w:rFonts w:ascii="Arial" w:hAnsi="Arial" w:cs="Arial"/>
          <w:sz w:val="24"/>
          <w:szCs w:val="24"/>
        </w:rPr>
      </w:pPr>
    </w:p>
    <w:p w14:paraId="42038405" w14:textId="769478E2"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14:paraId="1BEC78D4" w14:textId="77777777" w:rsidR="000E2A49" w:rsidRPr="00CA625F" w:rsidRDefault="000E2A49" w:rsidP="000E2A49">
      <w:pPr>
        <w:spacing w:after="0" w:line="360" w:lineRule="auto"/>
        <w:jc w:val="both"/>
        <w:rPr>
          <w:rFonts w:ascii="Arial" w:hAnsi="Arial" w:cs="Arial"/>
          <w:sz w:val="24"/>
          <w:szCs w:val="24"/>
        </w:rPr>
      </w:pPr>
    </w:p>
    <w:p w14:paraId="59E4271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14:paraId="20BD9C64" w14:textId="77777777" w:rsidR="000E2A49" w:rsidRPr="00CA625F" w:rsidRDefault="000E2A49" w:rsidP="000E2A49">
      <w:pPr>
        <w:spacing w:after="0" w:line="360" w:lineRule="auto"/>
        <w:jc w:val="both"/>
        <w:rPr>
          <w:rFonts w:ascii="Arial" w:hAnsi="Arial" w:cs="Arial"/>
          <w:sz w:val="24"/>
          <w:szCs w:val="24"/>
        </w:rPr>
      </w:pPr>
    </w:p>
    <w:p w14:paraId="252570C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14:paraId="28649B4C" w14:textId="77777777" w:rsidR="000E2A49" w:rsidRPr="00CA625F" w:rsidRDefault="000E2A49" w:rsidP="000E2A49">
      <w:pPr>
        <w:spacing w:after="0" w:line="360" w:lineRule="auto"/>
        <w:jc w:val="both"/>
        <w:rPr>
          <w:rFonts w:ascii="Arial" w:hAnsi="Arial" w:cs="Arial"/>
          <w:sz w:val="24"/>
          <w:szCs w:val="24"/>
        </w:rPr>
      </w:pPr>
    </w:p>
    <w:p w14:paraId="36A6890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13.5 - O Município poderá até a assinatura </w:t>
      </w:r>
      <w:proofErr w:type="gramStart"/>
      <w:r w:rsidRPr="00CA625F">
        <w:rPr>
          <w:rFonts w:ascii="Arial" w:hAnsi="Arial" w:cs="Arial"/>
          <w:sz w:val="24"/>
          <w:szCs w:val="24"/>
        </w:rPr>
        <w:t>do contrato desistir</w:t>
      </w:r>
      <w:proofErr w:type="gramEnd"/>
      <w:r w:rsidRPr="00CA625F">
        <w:rPr>
          <w:rFonts w:ascii="Arial" w:hAnsi="Arial" w:cs="Arial"/>
          <w:sz w:val="24"/>
          <w:szCs w:val="24"/>
        </w:rPr>
        <w:t xml:space="preserve"> da contratação do objeto proposto, no seu todo ou em parte, sem que caibam quaisquer direitos ao licitante vencedor.</w:t>
      </w:r>
    </w:p>
    <w:p w14:paraId="183B4B98" w14:textId="77777777" w:rsidR="00504CCF" w:rsidRPr="00CA625F" w:rsidRDefault="00504CCF" w:rsidP="000E2A49">
      <w:pPr>
        <w:spacing w:after="0" w:line="360" w:lineRule="auto"/>
        <w:jc w:val="both"/>
        <w:rPr>
          <w:rFonts w:ascii="Arial" w:hAnsi="Arial" w:cs="Arial"/>
          <w:sz w:val="24"/>
          <w:szCs w:val="24"/>
        </w:rPr>
      </w:pPr>
    </w:p>
    <w:p w14:paraId="6C6FB332"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XIV - CONDIÇÕES DE PAGAMENTO </w:t>
      </w:r>
    </w:p>
    <w:p w14:paraId="143A6886" w14:textId="77777777" w:rsidR="000E2A49" w:rsidRPr="00CA625F" w:rsidRDefault="000E2A49" w:rsidP="000E2A49">
      <w:pPr>
        <w:spacing w:after="0" w:line="360" w:lineRule="auto"/>
        <w:jc w:val="both"/>
        <w:rPr>
          <w:rFonts w:ascii="Arial" w:hAnsi="Arial" w:cs="Arial"/>
          <w:sz w:val="24"/>
          <w:szCs w:val="24"/>
        </w:rPr>
      </w:pPr>
    </w:p>
    <w:p w14:paraId="1FC88AC3" w14:textId="77777777" w:rsidR="00F07B61" w:rsidRPr="00CA625F" w:rsidRDefault="000E2A49" w:rsidP="009A22D7">
      <w:pPr>
        <w:tabs>
          <w:tab w:val="left" w:pos="2694"/>
        </w:tabs>
        <w:spacing w:line="360" w:lineRule="auto"/>
        <w:jc w:val="both"/>
        <w:rPr>
          <w:rFonts w:ascii="Arial" w:hAnsi="Arial" w:cs="Arial"/>
          <w:sz w:val="24"/>
          <w:szCs w:val="24"/>
        </w:rPr>
      </w:pPr>
      <w:r w:rsidRPr="00CA625F">
        <w:rPr>
          <w:rFonts w:ascii="Arial" w:hAnsi="Arial" w:cs="Arial"/>
          <w:sz w:val="24"/>
          <w:szCs w:val="24"/>
        </w:rPr>
        <w:t>14.1 - O pagamento será efetuado em até 30 (trinta) dias corridos, após emissão de nota fiscal/documento equivalente, que deverá conter o número da licitação e descrição/contrato</w:t>
      </w:r>
      <w:r w:rsidR="009A22D7" w:rsidRPr="00CA625F">
        <w:rPr>
          <w:rFonts w:ascii="Arial" w:hAnsi="Arial" w:cs="Arial"/>
          <w:sz w:val="24"/>
          <w:szCs w:val="24"/>
        </w:rPr>
        <w:t>.</w:t>
      </w:r>
      <w:r w:rsidRPr="00CA625F">
        <w:rPr>
          <w:rFonts w:ascii="Arial" w:hAnsi="Arial" w:cs="Arial"/>
          <w:sz w:val="24"/>
          <w:szCs w:val="24"/>
        </w:rPr>
        <w:t xml:space="preserve"> </w:t>
      </w:r>
    </w:p>
    <w:p w14:paraId="6B802983" w14:textId="77777777" w:rsidR="000E2A49" w:rsidRPr="00CA625F" w:rsidRDefault="000E2A49" w:rsidP="000E2A49">
      <w:pPr>
        <w:tabs>
          <w:tab w:val="left" w:pos="2694"/>
        </w:tabs>
        <w:spacing w:line="360" w:lineRule="auto"/>
        <w:jc w:val="both"/>
        <w:rPr>
          <w:rFonts w:ascii="Arial" w:hAnsi="Arial" w:cs="Arial"/>
          <w:sz w:val="24"/>
          <w:szCs w:val="24"/>
        </w:rPr>
      </w:pPr>
      <w:r w:rsidRPr="00CA625F">
        <w:rPr>
          <w:rFonts w:ascii="Arial" w:hAnsi="Arial" w:cs="Arial"/>
          <w:sz w:val="24"/>
          <w:szCs w:val="24"/>
        </w:rPr>
        <w:t>14.</w:t>
      </w:r>
      <w:r w:rsidR="009A22D7" w:rsidRPr="00CA625F">
        <w:rPr>
          <w:rFonts w:ascii="Arial" w:hAnsi="Arial" w:cs="Arial"/>
          <w:sz w:val="24"/>
          <w:szCs w:val="24"/>
        </w:rPr>
        <w:t>2</w:t>
      </w:r>
      <w:r w:rsidRPr="00CA625F">
        <w:rPr>
          <w:rFonts w:ascii="Arial" w:hAnsi="Arial" w:cs="Arial"/>
          <w:sz w:val="24"/>
          <w:szCs w:val="24"/>
        </w:rPr>
        <w:t xml:space="preserve"> – As notas fiscais e documento deverão ser encaminhados para o e-mail </w:t>
      </w:r>
      <w:r w:rsidRPr="00CA625F">
        <w:rPr>
          <w:rFonts w:ascii="Arial" w:hAnsi="Arial" w:cs="Arial"/>
          <w:b/>
          <w:sz w:val="24"/>
          <w:szCs w:val="24"/>
          <w:highlight w:val="yellow"/>
          <w:u w:val="single"/>
        </w:rPr>
        <w:t>compras@cedral.sp.gov.br.</w:t>
      </w:r>
      <w:r w:rsidRPr="00CA625F">
        <w:rPr>
          <w:rFonts w:ascii="Arial" w:hAnsi="Arial" w:cs="Arial"/>
          <w:sz w:val="24"/>
          <w:szCs w:val="24"/>
        </w:rPr>
        <w:t xml:space="preserve"> </w:t>
      </w:r>
    </w:p>
    <w:p w14:paraId="2EC57C27" w14:textId="77777777" w:rsidR="00092840" w:rsidRPr="00CA625F" w:rsidRDefault="009A22D7" w:rsidP="000E2A49">
      <w:pPr>
        <w:tabs>
          <w:tab w:val="left" w:pos="2694"/>
        </w:tabs>
        <w:spacing w:line="360" w:lineRule="auto"/>
        <w:jc w:val="both"/>
        <w:rPr>
          <w:rFonts w:ascii="Arial" w:hAnsi="Arial" w:cs="Arial"/>
          <w:sz w:val="24"/>
          <w:szCs w:val="24"/>
        </w:rPr>
      </w:pPr>
      <w:r w:rsidRPr="00CA625F">
        <w:rPr>
          <w:rFonts w:ascii="Arial" w:hAnsi="Arial" w:cs="Arial"/>
          <w:sz w:val="24"/>
          <w:szCs w:val="24"/>
        </w:rPr>
        <w:lastRenderedPageBreak/>
        <w:t>14.3</w:t>
      </w:r>
      <w:r w:rsidR="000E2A49" w:rsidRPr="00CA625F">
        <w:rPr>
          <w:rFonts w:ascii="Arial" w:hAnsi="Arial" w:cs="Arial"/>
          <w:sz w:val="24"/>
          <w:szCs w:val="24"/>
        </w:rPr>
        <w:t xml:space="preserve">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6938BDDB" w14:textId="77777777" w:rsidR="000E2A49" w:rsidRPr="00CA625F" w:rsidRDefault="009A22D7" w:rsidP="000E2A49">
      <w:pPr>
        <w:tabs>
          <w:tab w:val="left" w:pos="2694"/>
        </w:tabs>
        <w:spacing w:line="360" w:lineRule="auto"/>
        <w:jc w:val="both"/>
        <w:rPr>
          <w:rFonts w:ascii="Arial" w:hAnsi="Arial" w:cs="Arial"/>
          <w:sz w:val="24"/>
          <w:szCs w:val="24"/>
        </w:rPr>
      </w:pPr>
      <w:r w:rsidRPr="00CA625F">
        <w:rPr>
          <w:rFonts w:ascii="Arial" w:hAnsi="Arial" w:cs="Arial"/>
          <w:sz w:val="24"/>
          <w:szCs w:val="24"/>
        </w:rPr>
        <w:t>14.4</w:t>
      </w:r>
      <w:r w:rsidR="00092840" w:rsidRPr="00CA625F">
        <w:rPr>
          <w:rFonts w:ascii="Arial" w:hAnsi="Arial" w:cs="Arial"/>
          <w:sz w:val="24"/>
          <w:szCs w:val="24"/>
        </w:rPr>
        <w:t xml:space="preserve"> – O disposto no item </w:t>
      </w:r>
      <w:r w:rsidR="00B36BC8" w:rsidRPr="00CA625F">
        <w:rPr>
          <w:rFonts w:ascii="Arial" w:hAnsi="Arial" w:cs="Arial"/>
          <w:sz w:val="24"/>
          <w:szCs w:val="24"/>
        </w:rPr>
        <w:t>acima</w:t>
      </w:r>
      <w:r w:rsidR="000E2A49" w:rsidRPr="00CA625F">
        <w:rPr>
          <w:rFonts w:ascii="Arial" w:hAnsi="Arial" w:cs="Arial"/>
          <w:sz w:val="24"/>
          <w:szCs w:val="24"/>
        </w:rPr>
        <w:t xml:space="preserve">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40D864A8" w14:textId="77777777" w:rsidR="000E2A49"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t>14.5</w:t>
      </w:r>
      <w:r w:rsidR="000E2A49" w:rsidRPr="00CA625F">
        <w:rPr>
          <w:rFonts w:ascii="Arial" w:hAnsi="Arial" w:cs="Arial"/>
          <w:sz w:val="24"/>
          <w:szCs w:val="24"/>
        </w:rPr>
        <w:t xml:space="preserve"> - Não haverá recomposição ou reajuste de preços (que poderá ocorrer a cada período de 12 (doze) meses), exceto para manter o equilíbrio econômico-financeiro do contrato, desde que devidamente comprovado e aceito pela Administração, </w:t>
      </w:r>
      <w:r w:rsidRPr="00CA625F">
        <w:rPr>
          <w:rFonts w:ascii="Arial" w:hAnsi="Arial" w:cs="Arial"/>
          <w:sz w:val="24"/>
          <w:szCs w:val="24"/>
        </w:rPr>
        <w:t>sendo o índice estabelecido o IPCA.</w:t>
      </w:r>
      <w:r w:rsidR="007B5C23" w:rsidRPr="00CA625F">
        <w:rPr>
          <w:rFonts w:ascii="Arial" w:hAnsi="Arial" w:cs="Arial"/>
          <w:sz w:val="24"/>
          <w:szCs w:val="24"/>
        </w:rPr>
        <w:t>, devendo a administração responde em até 5 (cinco) dias úteis.</w:t>
      </w:r>
    </w:p>
    <w:p w14:paraId="489A62AA" w14:textId="77777777" w:rsidR="000E2A49" w:rsidRPr="00CA625F" w:rsidRDefault="009A22D7" w:rsidP="000E2A49">
      <w:pPr>
        <w:tabs>
          <w:tab w:val="left" w:pos="2694"/>
        </w:tabs>
        <w:spacing w:line="360" w:lineRule="auto"/>
        <w:jc w:val="both"/>
        <w:rPr>
          <w:rFonts w:ascii="Arial" w:eastAsia="Arial" w:hAnsi="Arial" w:cs="Arial"/>
          <w:sz w:val="24"/>
          <w:szCs w:val="24"/>
        </w:rPr>
      </w:pPr>
      <w:r w:rsidRPr="00CA625F">
        <w:rPr>
          <w:rFonts w:ascii="Arial" w:hAnsi="Arial" w:cs="Arial"/>
          <w:sz w:val="24"/>
          <w:szCs w:val="24"/>
        </w:rPr>
        <w:t xml:space="preserve">14.6 </w:t>
      </w:r>
      <w:r w:rsidR="000E2A49" w:rsidRPr="00CA625F">
        <w:rPr>
          <w:rFonts w:ascii="Arial" w:hAnsi="Arial" w:cs="Arial"/>
          <w:sz w:val="24"/>
          <w:szCs w:val="24"/>
        </w:rPr>
        <w:t>- Fica a CONTRATADA obrigada a apresentar memória de cálculo referente à alteração de valores com toda documentação.</w:t>
      </w:r>
    </w:p>
    <w:p w14:paraId="65C7E13B" w14:textId="77777777" w:rsidR="000E2A49" w:rsidRPr="00CA625F" w:rsidRDefault="000E2A49" w:rsidP="000E2A49">
      <w:pPr>
        <w:spacing w:after="0" w:line="360" w:lineRule="auto"/>
        <w:jc w:val="both"/>
        <w:rPr>
          <w:rFonts w:ascii="Arial" w:hAnsi="Arial" w:cs="Arial"/>
          <w:sz w:val="24"/>
          <w:szCs w:val="24"/>
        </w:rPr>
      </w:pPr>
    </w:p>
    <w:p w14:paraId="40188D98"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XV - DAS HIPÓTESES DE EXTINÇÃO DO CONTRATO E DAS INFRAÇÕES E SANÇÕES ADMINISTRATIVAS</w:t>
      </w:r>
    </w:p>
    <w:p w14:paraId="08FCCF0C" w14:textId="77777777" w:rsidR="000E2A49" w:rsidRPr="00CA625F" w:rsidRDefault="000E2A49" w:rsidP="000E2A49">
      <w:pPr>
        <w:spacing w:after="0" w:line="360" w:lineRule="auto"/>
        <w:jc w:val="both"/>
        <w:rPr>
          <w:rFonts w:ascii="Arial" w:hAnsi="Arial" w:cs="Arial"/>
          <w:sz w:val="24"/>
          <w:szCs w:val="24"/>
        </w:rPr>
      </w:pPr>
    </w:p>
    <w:p w14:paraId="659FB62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15.1 – O contrato poderá ser extinto, desde que formalmente motivado nos autos do processo, assegurados o contraditório e a ampla defesa, nas seguintes hipóteses: </w:t>
      </w:r>
    </w:p>
    <w:p w14:paraId="3B1B07B9" w14:textId="77777777" w:rsidR="000E2A49" w:rsidRPr="00CA625F" w:rsidRDefault="000E2A49" w:rsidP="000E2A49">
      <w:pPr>
        <w:spacing w:after="0" w:line="360" w:lineRule="auto"/>
        <w:jc w:val="both"/>
        <w:rPr>
          <w:rFonts w:ascii="Arial" w:hAnsi="Arial" w:cs="Arial"/>
          <w:sz w:val="24"/>
          <w:szCs w:val="24"/>
        </w:rPr>
      </w:pPr>
    </w:p>
    <w:p w14:paraId="1704281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não cumprimento ou cumprimento irregular das cláusulas contratuais; </w:t>
      </w:r>
    </w:p>
    <w:p w14:paraId="1582B2B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desatendimento das determinações regulares emitidas pela autoridade designada para acompanhar e fiscalizar a execução ou por autoridade superior; </w:t>
      </w:r>
    </w:p>
    <w:p w14:paraId="520E6DA5" w14:textId="77777777" w:rsidR="000E2A49" w:rsidRPr="00CA625F" w:rsidRDefault="000E2A49" w:rsidP="000E2A49">
      <w:pPr>
        <w:spacing w:after="0" w:line="360" w:lineRule="auto"/>
        <w:jc w:val="both"/>
        <w:rPr>
          <w:rFonts w:ascii="Arial" w:hAnsi="Arial" w:cs="Arial"/>
          <w:sz w:val="24"/>
          <w:szCs w:val="24"/>
        </w:rPr>
      </w:pPr>
    </w:p>
    <w:p w14:paraId="0E912D0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3 - alteração social ou modificação da finalidade ou da estrutura da empresa que restrinja sua capacidade de concluir o contrato; </w:t>
      </w:r>
    </w:p>
    <w:p w14:paraId="727865F0" w14:textId="77777777" w:rsidR="000E2A49" w:rsidRPr="00CA625F" w:rsidRDefault="000E2A49" w:rsidP="000E2A49">
      <w:pPr>
        <w:spacing w:after="0" w:line="360" w:lineRule="auto"/>
        <w:jc w:val="both"/>
        <w:rPr>
          <w:rFonts w:ascii="Arial" w:hAnsi="Arial" w:cs="Arial"/>
          <w:sz w:val="24"/>
          <w:szCs w:val="24"/>
        </w:rPr>
      </w:pPr>
    </w:p>
    <w:p w14:paraId="0FEB9B9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decretação de falência ou de insolvência civil, dissolução da sociedade ou falecimento do contratado; </w:t>
      </w:r>
    </w:p>
    <w:p w14:paraId="5CBC4C1D" w14:textId="77777777" w:rsidR="000E2A49" w:rsidRPr="00CA625F" w:rsidRDefault="000E2A49" w:rsidP="000E2A49">
      <w:pPr>
        <w:spacing w:after="0" w:line="360" w:lineRule="auto"/>
        <w:jc w:val="both"/>
        <w:rPr>
          <w:rFonts w:ascii="Arial" w:hAnsi="Arial" w:cs="Arial"/>
          <w:sz w:val="24"/>
          <w:szCs w:val="24"/>
        </w:rPr>
      </w:pPr>
    </w:p>
    <w:p w14:paraId="3EC0DC1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5 - caso fortuito ou força maior, regularmente comprovados, impeditivos da execução do contrato; </w:t>
      </w:r>
    </w:p>
    <w:p w14:paraId="07C812E2" w14:textId="77777777" w:rsidR="000E2A49" w:rsidRPr="00CA625F" w:rsidRDefault="000E2A49" w:rsidP="000E2A49">
      <w:pPr>
        <w:spacing w:after="0" w:line="360" w:lineRule="auto"/>
        <w:jc w:val="both"/>
        <w:rPr>
          <w:rFonts w:ascii="Arial" w:hAnsi="Arial" w:cs="Arial"/>
          <w:sz w:val="24"/>
          <w:szCs w:val="24"/>
        </w:rPr>
      </w:pPr>
    </w:p>
    <w:p w14:paraId="2189283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6 - razões de interesse público, justificadas pela autoridade máxima do órgão ou da entidade contratante; </w:t>
      </w:r>
    </w:p>
    <w:p w14:paraId="25D99895" w14:textId="77777777" w:rsidR="000E2A49" w:rsidRPr="00CA625F" w:rsidRDefault="000E2A49" w:rsidP="000E2A49">
      <w:pPr>
        <w:spacing w:after="0" w:line="360" w:lineRule="auto"/>
        <w:jc w:val="both"/>
        <w:rPr>
          <w:rFonts w:ascii="Arial" w:hAnsi="Arial" w:cs="Arial"/>
          <w:sz w:val="24"/>
          <w:szCs w:val="24"/>
        </w:rPr>
      </w:pPr>
    </w:p>
    <w:p w14:paraId="27BF5F9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14:paraId="73C357C1" w14:textId="77777777" w:rsidR="000E2A49" w:rsidRPr="00CA625F" w:rsidRDefault="000E2A49" w:rsidP="000E2A49">
      <w:pPr>
        <w:spacing w:after="0" w:line="360" w:lineRule="auto"/>
        <w:jc w:val="both"/>
        <w:rPr>
          <w:rFonts w:ascii="Arial" w:hAnsi="Arial" w:cs="Arial"/>
          <w:sz w:val="24"/>
          <w:szCs w:val="24"/>
        </w:rPr>
      </w:pPr>
    </w:p>
    <w:p w14:paraId="280A8BE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15.2 - A contratada terá direito à extinção do contrato nas seguintes hipóteses: </w:t>
      </w:r>
    </w:p>
    <w:p w14:paraId="37A55836" w14:textId="77777777" w:rsidR="000E2A49" w:rsidRPr="00CA625F" w:rsidRDefault="000E2A49" w:rsidP="000E2A49">
      <w:pPr>
        <w:spacing w:after="0" w:line="360" w:lineRule="auto"/>
        <w:jc w:val="both"/>
        <w:rPr>
          <w:rFonts w:ascii="Arial" w:hAnsi="Arial" w:cs="Arial"/>
          <w:sz w:val="24"/>
          <w:szCs w:val="24"/>
        </w:rPr>
      </w:pPr>
    </w:p>
    <w:p w14:paraId="5D35D3C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supressão, por parte da Administração, que acarrete modificação do valor inicial do contrato além do limite permitido no art. 125 desta Lei Federal nº 14.133/2021; </w:t>
      </w:r>
    </w:p>
    <w:p w14:paraId="750B448C" w14:textId="77777777" w:rsidR="000E2A49" w:rsidRPr="00CA625F" w:rsidRDefault="000E2A49" w:rsidP="000E2A49">
      <w:pPr>
        <w:spacing w:after="0" w:line="360" w:lineRule="auto"/>
        <w:jc w:val="both"/>
        <w:rPr>
          <w:rFonts w:ascii="Arial" w:hAnsi="Arial" w:cs="Arial"/>
          <w:sz w:val="24"/>
          <w:szCs w:val="24"/>
        </w:rPr>
      </w:pPr>
    </w:p>
    <w:p w14:paraId="4C51B05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suspensão de execução do contrato, por ordem escrita da Administração, por prazo superior a 3 (três) meses; </w:t>
      </w:r>
    </w:p>
    <w:p w14:paraId="74E6A848" w14:textId="77777777" w:rsidR="000E2A49" w:rsidRPr="00CA625F" w:rsidRDefault="000E2A49" w:rsidP="000E2A49">
      <w:pPr>
        <w:spacing w:after="0" w:line="360" w:lineRule="auto"/>
        <w:jc w:val="both"/>
        <w:rPr>
          <w:rFonts w:ascii="Arial" w:hAnsi="Arial" w:cs="Arial"/>
          <w:sz w:val="24"/>
          <w:szCs w:val="24"/>
        </w:rPr>
      </w:pPr>
    </w:p>
    <w:p w14:paraId="4FD2D89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14:paraId="66CB7A82" w14:textId="77777777" w:rsidR="000E2A49" w:rsidRPr="00CA625F" w:rsidRDefault="000E2A49" w:rsidP="000E2A49">
      <w:pPr>
        <w:spacing w:after="0" w:line="360" w:lineRule="auto"/>
        <w:jc w:val="both"/>
        <w:rPr>
          <w:rFonts w:ascii="Arial" w:hAnsi="Arial" w:cs="Arial"/>
          <w:sz w:val="24"/>
          <w:szCs w:val="24"/>
        </w:rPr>
      </w:pPr>
    </w:p>
    <w:p w14:paraId="2727B7C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14:paraId="39C20C02" w14:textId="77777777" w:rsidR="000E2A49" w:rsidRPr="00CA625F" w:rsidRDefault="000E2A49" w:rsidP="000E2A49">
      <w:pPr>
        <w:spacing w:after="0" w:line="360" w:lineRule="auto"/>
        <w:jc w:val="both"/>
        <w:rPr>
          <w:rFonts w:ascii="Arial" w:hAnsi="Arial" w:cs="Arial"/>
          <w:sz w:val="24"/>
          <w:szCs w:val="24"/>
        </w:rPr>
      </w:pPr>
    </w:p>
    <w:p w14:paraId="645383D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5 - não liberação pela Administração do local para execução do serviço. </w:t>
      </w:r>
    </w:p>
    <w:p w14:paraId="72F5A425" w14:textId="77777777" w:rsidR="000E2A49" w:rsidRPr="00CA625F" w:rsidRDefault="000E2A49" w:rsidP="000E2A49">
      <w:pPr>
        <w:spacing w:after="0" w:line="360" w:lineRule="auto"/>
        <w:jc w:val="both"/>
        <w:rPr>
          <w:rFonts w:ascii="Arial" w:hAnsi="Arial" w:cs="Arial"/>
          <w:sz w:val="24"/>
          <w:szCs w:val="24"/>
        </w:rPr>
      </w:pPr>
    </w:p>
    <w:p w14:paraId="54A725D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15.2.1 - As hipóteses de extinção a que se referem os itens 2/3/4 acima, observarão as seguintes disposições: </w:t>
      </w:r>
    </w:p>
    <w:p w14:paraId="2B646408" w14:textId="77777777" w:rsidR="000E2A49" w:rsidRPr="00CA625F" w:rsidRDefault="000E2A49" w:rsidP="000E2A49">
      <w:pPr>
        <w:spacing w:after="0" w:line="360" w:lineRule="auto"/>
        <w:jc w:val="both"/>
        <w:rPr>
          <w:rFonts w:ascii="Arial" w:hAnsi="Arial" w:cs="Arial"/>
          <w:sz w:val="24"/>
          <w:szCs w:val="24"/>
        </w:rPr>
      </w:pPr>
    </w:p>
    <w:p w14:paraId="455E4B1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14:paraId="4D73966F" w14:textId="77777777" w:rsidR="000E2A49" w:rsidRPr="00CA625F" w:rsidRDefault="000E2A49" w:rsidP="000E2A49">
      <w:pPr>
        <w:spacing w:after="0" w:line="360" w:lineRule="auto"/>
        <w:jc w:val="both"/>
        <w:rPr>
          <w:rFonts w:ascii="Arial" w:hAnsi="Arial" w:cs="Arial"/>
          <w:sz w:val="24"/>
          <w:szCs w:val="24"/>
        </w:rPr>
      </w:pPr>
    </w:p>
    <w:p w14:paraId="665EFB6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14:paraId="64E0CCBB" w14:textId="77777777" w:rsidR="000E2A49" w:rsidRPr="00CA625F" w:rsidRDefault="000E2A49" w:rsidP="000E2A49">
      <w:pPr>
        <w:spacing w:after="0" w:line="360" w:lineRule="auto"/>
        <w:jc w:val="both"/>
        <w:rPr>
          <w:rFonts w:ascii="Arial" w:hAnsi="Arial" w:cs="Arial"/>
          <w:sz w:val="24"/>
          <w:szCs w:val="24"/>
        </w:rPr>
      </w:pPr>
    </w:p>
    <w:p w14:paraId="1F1B01F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15.3 – A contratada será responsabilizada administrativamente se cometer as seguintes infrações: </w:t>
      </w:r>
    </w:p>
    <w:p w14:paraId="6A2841DD" w14:textId="77777777" w:rsidR="000E2A49" w:rsidRPr="00CA625F" w:rsidRDefault="000E2A49" w:rsidP="000E2A49">
      <w:pPr>
        <w:spacing w:after="0" w:line="360" w:lineRule="auto"/>
        <w:jc w:val="both"/>
        <w:rPr>
          <w:rFonts w:ascii="Arial" w:hAnsi="Arial" w:cs="Arial"/>
          <w:sz w:val="24"/>
          <w:szCs w:val="24"/>
        </w:rPr>
      </w:pPr>
    </w:p>
    <w:p w14:paraId="2573BE4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dar causa à inexecução parcial do contrato; </w:t>
      </w:r>
    </w:p>
    <w:p w14:paraId="6456D74C" w14:textId="77777777" w:rsidR="000E2A49" w:rsidRPr="00CA625F" w:rsidRDefault="000E2A49" w:rsidP="000E2A49">
      <w:pPr>
        <w:spacing w:after="0" w:line="360" w:lineRule="auto"/>
        <w:jc w:val="both"/>
        <w:rPr>
          <w:rFonts w:ascii="Arial" w:hAnsi="Arial" w:cs="Arial"/>
          <w:sz w:val="24"/>
          <w:szCs w:val="24"/>
        </w:rPr>
      </w:pPr>
    </w:p>
    <w:p w14:paraId="728E58F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dar causa à inexecução parcial do contrato que cause grave dano à Administração, ao funcionamento dos serviços públicos ou ao interesse coletivo; </w:t>
      </w:r>
    </w:p>
    <w:p w14:paraId="59F8248B" w14:textId="77777777" w:rsidR="000E2A49" w:rsidRPr="00CA625F" w:rsidRDefault="000E2A49" w:rsidP="000E2A49">
      <w:pPr>
        <w:spacing w:after="0" w:line="360" w:lineRule="auto"/>
        <w:jc w:val="both"/>
        <w:rPr>
          <w:rFonts w:ascii="Arial" w:hAnsi="Arial" w:cs="Arial"/>
          <w:sz w:val="24"/>
          <w:szCs w:val="24"/>
        </w:rPr>
      </w:pPr>
    </w:p>
    <w:p w14:paraId="1F9ECB7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dar causa à inexecução total do contrato; </w:t>
      </w:r>
    </w:p>
    <w:p w14:paraId="29F0DF23" w14:textId="77777777" w:rsidR="000E2A49" w:rsidRPr="00CA625F" w:rsidRDefault="000E2A49" w:rsidP="000E2A49">
      <w:pPr>
        <w:spacing w:after="0" w:line="360" w:lineRule="auto"/>
        <w:jc w:val="both"/>
        <w:rPr>
          <w:rFonts w:ascii="Arial" w:hAnsi="Arial" w:cs="Arial"/>
          <w:sz w:val="24"/>
          <w:szCs w:val="24"/>
        </w:rPr>
      </w:pPr>
    </w:p>
    <w:p w14:paraId="18AD171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não manter a proposta, salvo em decorrência de fato superveniente devidamente justificado; </w:t>
      </w:r>
    </w:p>
    <w:p w14:paraId="435A7004" w14:textId="77777777" w:rsidR="000E2A49" w:rsidRPr="00CA625F" w:rsidRDefault="000E2A49" w:rsidP="000E2A49">
      <w:pPr>
        <w:spacing w:after="0" w:line="360" w:lineRule="auto"/>
        <w:jc w:val="both"/>
        <w:rPr>
          <w:rFonts w:ascii="Arial" w:hAnsi="Arial" w:cs="Arial"/>
          <w:sz w:val="24"/>
          <w:szCs w:val="24"/>
        </w:rPr>
      </w:pPr>
    </w:p>
    <w:p w14:paraId="7F8833E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5 - ensejar o retardamento da execução ou da entrega do objeto da licitação sem motivo justificado; </w:t>
      </w:r>
    </w:p>
    <w:p w14:paraId="273CE936" w14:textId="77777777" w:rsidR="000E2A49" w:rsidRPr="00CA625F" w:rsidRDefault="000E2A49" w:rsidP="000E2A49">
      <w:pPr>
        <w:spacing w:after="0" w:line="360" w:lineRule="auto"/>
        <w:jc w:val="both"/>
        <w:rPr>
          <w:rFonts w:ascii="Arial" w:hAnsi="Arial" w:cs="Arial"/>
          <w:sz w:val="24"/>
          <w:szCs w:val="24"/>
        </w:rPr>
      </w:pPr>
    </w:p>
    <w:p w14:paraId="66CB757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6 - apresentar declaração ou documentação falsa exigida ou na execução do contrato; </w:t>
      </w:r>
    </w:p>
    <w:p w14:paraId="26671115" w14:textId="77777777" w:rsidR="000E2A49" w:rsidRPr="00CA625F" w:rsidRDefault="000E2A49" w:rsidP="000E2A49">
      <w:pPr>
        <w:spacing w:after="0" w:line="360" w:lineRule="auto"/>
        <w:jc w:val="both"/>
        <w:rPr>
          <w:rFonts w:ascii="Arial" w:hAnsi="Arial" w:cs="Arial"/>
          <w:sz w:val="24"/>
          <w:szCs w:val="24"/>
        </w:rPr>
      </w:pPr>
    </w:p>
    <w:p w14:paraId="5B070FD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7 - fraudar ou praticar ato fraudulento na execução do contrato; </w:t>
      </w:r>
    </w:p>
    <w:p w14:paraId="38F7BAAB" w14:textId="77777777" w:rsidR="000E2A49" w:rsidRPr="00CA625F" w:rsidRDefault="000E2A49" w:rsidP="000E2A49">
      <w:pPr>
        <w:spacing w:after="0" w:line="360" w:lineRule="auto"/>
        <w:jc w:val="both"/>
        <w:rPr>
          <w:rFonts w:ascii="Arial" w:hAnsi="Arial" w:cs="Arial"/>
          <w:sz w:val="24"/>
          <w:szCs w:val="24"/>
        </w:rPr>
      </w:pPr>
    </w:p>
    <w:p w14:paraId="12C10CD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8 - comportar-se de modo inidôneo ou cometer fraude de qualquer natureza; </w:t>
      </w:r>
    </w:p>
    <w:p w14:paraId="13172C7D" w14:textId="77777777" w:rsidR="000E2A49" w:rsidRPr="00CA625F" w:rsidRDefault="000E2A49" w:rsidP="000E2A49">
      <w:pPr>
        <w:spacing w:after="0" w:line="360" w:lineRule="auto"/>
        <w:jc w:val="both"/>
        <w:rPr>
          <w:rFonts w:ascii="Arial" w:hAnsi="Arial" w:cs="Arial"/>
          <w:sz w:val="24"/>
          <w:szCs w:val="24"/>
        </w:rPr>
      </w:pPr>
    </w:p>
    <w:p w14:paraId="7B1285B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9 - praticar atos ilícitos com vistas a frustrar os objetivos; </w:t>
      </w:r>
    </w:p>
    <w:p w14:paraId="10A069D7" w14:textId="77777777" w:rsidR="000E2A49" w:rsidRPr="00CA625F" w:rsidRDefault="000E2A49" w:rsidP="000E2A49">
      <w:pPr>
        <w:spacing w:after="0" w:line="360" w:lineRule="auto"/>
        <w:jc w:val="both"/>
        <w:rPr>
          <w:rFonts w:ascii="Arial" w:hAnsi="Arial" w:cs="Arial"/>
          <w:sz w:val="24"/>
          <w:szCs w:val="24"/>
        </w:rPr>
      </w:pPr>
    </w:p>
    <w:p w14:paraId="750924F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10 - praticar ato lesivo previsto no art. 5º da Lei nº 12.846, de 1º de agosto de 2013. </w:t>
      </w:r>
    </w:p>
    <w:p w14:paraId="7ADBD29F" w14:textId="77777777" w:rsidR="000E2A49" w:rsidRPr="00CA625F" w:rsidRDefault="000E2A49" w:rsidP="000E2A49">
      <w:pPr>
        <w:spacing w:after="0" w:line="360" w:lineRule="auto"/>
        <w:jc w:val="both"/>
        <w:rPr>
          <w:rFonts w:ascii="Arial" w:hAnsi="Arial" w:cs="Arial"/>
          <w:sz w:val="24"/>
          <w:szCs w:val="24"/>
        </w:rPr>
      </w:pPr>
    </w:p>
    <w:p w14:paraId="5E2C154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15.4 – Caso cometa alguma infração, poderá ser aplicada ao responsável as seguintes sanções: </w:t>
      </w:r>
    </w:p>
    <w:p w14:paraId="5C38ED7A" w14:textId="77777777" w:rsidR="000E2A49" w:rsidRPr="00CA625F" w:rsidRDefault="000E2A49" w:rsidP="000E2A49">
      <w:pPr>
        <w:spacing w:after="0" w:line="360" w:lineRule="auto"/>
        <w:jc w:val="both"/>
        <w:rPr>
          <w:rFonts w:ascii="Arial" w:hAnsi="Arial" w:cs="Arial"/>
          <w:sz w:val="24"/>
          <w:szCs w:val="24"/>
        </w:rPr>
      </w:pPr>
    </w:p>
    <w:p w14:paraId="0EFB535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advertência; </w:t>
      </w:r>
    </w:p>
    <w:p w14:paraId="5AB9DBCB" w14:textId="77777777" w:rsidR="000E2A49" w:rsidRPr="00CA625F" w:rsidRDefault="000E2A49" w:rsidP="000E2A49">
      <w:pPr>
        <w:spacing w:after="0" w:line="360" w:lineRule="auto"/>
        <w:jc w:val="both"/>
        <w:rPr>
          <w:rFonts w:ascii="Arial" w:hAnsi="Arial" w:cs="Arial"/>
          <w:sz w:val="24"/>
          <w:szCs w:val="24"/>
        </w:rPr>
      </w:pPr>
    </w:p>
    <w:p w14:paraId="2731DFC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multa, de até 20% (vinte por cento) sobre o valor total do contrato em caso de inadimplência total ou parcial do Contrato </w:t>
      </w:r>
    </w:p>
    <w:p w14:paraId="3F619CE5" w14:textId="77777777" w:rsidR="000E2A49" w:rsidRPr="00CA625F" w:rsidRDefault="000E2A49" w:rsidP="000E2A49">
      <w:pPr>
        <w:spacing w:after="0" w:line="360" w:lineRule="auto"/>
        <w:jc w:val="both"/>
        <w:rPr>
          <w:rFonts w:ascii="Arial" w:hAnsi="Arial" w:cs="Arial"/>
          <w:sz w:val="24"/>
          <w:szCs w:val="24"/>
        </w:rPr>
      </w:pPr>
    </w:p>
    <w:p w14:paraId="1ECCD65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impedimento de licitar e contratar, por até 5 anos; </w:t>
      </w:r>
    </w:p>
    <w:p w14:paraId="334840BE" w14:textId="77777777" w:rsidR="000E2A49" w:rsidRPr="00CA625F" w:rsidRDefault="000E2A49" w:rsidP="000E2A49">
      <w:pPr>
        <w:spacing w:after="0" w:line="360" w:lineRule="auto"/>
        <w:jc w:val="both"/>
        <w:rPr>
          <w:rFonts w:ascii="Arial" w:hAnsi="Arial" w:cs="Arial"/>
          <w:sz w:val="24"/>
          <w:szCs w:val="24"/>
        </w:rPr>
      </w:pPr>
    </w:p>
    <w:p w14:paraId="75E8912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declaração de inidoneidade para licitar ou contratar. </w:t>
      </w:r>
    </w:p>
    <w:p w14:paraId="7614DCEE" w14:textId="77777777" w:rsidR="000E2A49" w:rsidRPr="00CA625F" w:rsidRDefault="000E2A49" w:rsidP="000E2A49">
      <w:pPr>
        <w:spacing w:after="0" w:line="360" w:lineRule="auto"/>
        <w:jc w:val="both"/>
        <w:rPr>
          <w:rFonts w:ascii="Arial" w:hAnsi="Arial" w:cs="Arial"/>
          <w:sz w:val="24"/>
          <w:szCs w:val="24"/>
        </w:rPr>
      </w:pPr>
    </w:p>
    <w:p w14:paraId="196C81F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15.5 - Na aplicação das sanções serão considerados: </w:t>
      </w:r>
    </w:p>
    <w:p w14:paraId="72C36D32" w14:textId="77777777" w:rsidR="000E2A49" w:rsidRPr="00CA625F" w:rsidRDefault="000E2A49" w:rsidP="000E2A49">
      <w:pPr>
        <w:spacing w:after="0" w:line="360" w:lineRule="auto"/>
        <w:jc w:val="both"/>
        <w:rPr>
          <w:rFonts w:ascii="Arial" w:hAnsi="Arial" w:cs="Arial"/>
          <w:sz w:val="24"/>
          <w:szCs w:val="24"/>
        </w:rPr>
      </w:pPr>
    </w:p>
    <w:p w14:paraId="4E41106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 natureza e a gravidade da infração cometida; </w:t>
      </w:r>
    </w:p>
    <w:p w14:paraId="311EEF00" w14:textId="77777777" w:rsidR="000E2A49" w:rsidRPr="00CA625F" w:rsidRDefault="000E2A49" w:rsidP="000E2A49">
      <w:pPr>
        <w:spacing w:after="0" w:line="360" w:lineRule="auto"/>
        <w:jc w:val="both"/>
        <w:rPr>
          <w:rFonts w:ascii="Arial" w:hAnsi="Arial" w:cs="Arial"/>
          <w:sz w:val="24"/>
          <w:szCs w:val="24"/>
        </w:rPr>
      </w:pPr>
    </w:p>
    <w:p w14:paraId="0AC3939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as peculiaridades do caso concreto; </w:t>
      </w:r>
    </w:p>
    <w:p w14:paraId="0C01D15D" w14:textId="77777777" w:rsidR="000E2A49" w:rsidRPr="00CA625F" w:rsidRDefault="000E2A49" w:rsidP="000E2A49">
      <w:pPr>
        <w:spacing w:after="0" w:line="360" w:lineRule="auto"/>
        <w:jc w:val="both"/>
        <w:rPr>
          <w:rFonts w:ascii="Arial" w:hAnsi="Arial" w:cs="Arial"/>
          <w:sz w:val="24"/>
          <w:szCs w:val="24"/>
        </w:rPr>
      </w:pPr>
    </w:p>
    <w:p w14:paraId="3CC9978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as circunstâncias agravantes ou atenuantes; </w:t>
      </w:r>
    </w:p>
    <w:p w14:paraId="1CC6FF78" w14:textId="77777777" w:rsidR="000E2A49" w:rsidRPr="00CA625F" w:rsidRDefault="000E2A49" w:rsidP="000E2A49">
      <w:pPr>
        <w:spacing w:after="0" w:line="360" w:lineRule="auto"/>
        <w:jc w:val="both"/>
        <w:rPr>
          <w:rFonts w:ascii="Arial" w:hAnsi="Arial" w:cs="Arial"/>
          <w:sz w:val="24"/>
          <w:szCs w:val="24"/>
        </w:rPr>
      </w:pPr>
    </w:p>
    <w:p w14:paraId="194367E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4 - os danos que dela provierem para a Administração Pública;</w:t>
      </w:r>
    </w:p>
    <w:p w14:paraId="49F4C894" w14:textId="77777777" w:rsidR="000E2A49" w:rsidRPr="00CA625F" w:rsidRDefault="000E2A49" w:rsidP="000E2A49">
      <w:pPr>
        <w:spacing w:after="0" w:line="360" w:lineRule="auto"/>
        <w:jc w:val="both"/>
        <w:rPr>
          <w:rFonts w:ascii="Arial" w:hAnsi="Arial" w:cs="Arial"/>
          <w:sz w:val="24"/>
          <w:szCs w:val="24"/>
        </w:rPr>
      </w:pPr>
    </w:p>
    <w:p w14:paraId="4EBFA53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5 - a implantação ou o aperfeiçoamento de programa de integridade, conforme normas e orientações dos órgãos de controle; e, </w:t>
      </w:r>
    </w:p>
    <w:p w14:paraId="293110F5" w14:textId="77777777" w:rsidR="000E2A49" w:rsidRPr="00CA625F" w:rsidRDefault="000E2A49" w:rsidP="000E2A49">
      <w:pPr>
        <w:spacing w:after="0" w:line="360" w:lineRule="auto"/>
        <w:jc w:val="both"/>
        <w:rPr>
          <w:rFonts w:ascii="Arial" w:hAnsi="Arial" w:cs="Arial"/>
          <w:sz w:val="24"/>
          <w:szCs w:val="24"/>
        </w:rPr>
      </w:pPr>
    </w:p>
    <w:p w14:paraId="5A645DC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15.6 – O atraso injustificado para executar o objeto contratual, ensejará em multa de mora de 1% do valor contratual por dia. </w:t>
      </w:r>
    </w:p>
    <w:p w14:paraId="576E3571" w14:textId="77777777" w:rsidR="000E2A49" w:rsidRPr="00CA625F" w:rsidRDefault="000E2A49" w:rsidP="000E2A49">
      <w:pPr>
        <w:spacing w:after="0" w:line="360" w:lineRule="auto"/>
        <w:jc w:val="both"/>
        <w:rPr>
          <w:rFonts w:ascii="Arial" w:hAnsi="Arial" w:cs="Arial"/>
          <w:sz w:val="24"/>
          <w:szCs w:val="24"/>
        </w:rPr>
      </w:pPr>
    </w:p>
    <w:p w14:paraId="3A0518F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14:paraId="709B0781" w14:textId="77777777" w:rsidR="000E2A49" w:rsidRPr="00CA625F" w:rsidRDefault="000E2A49" w:rsidP="000E2A49">
      <w:pPr>
        <w:spacing w:after="0" w:line="360" w:lineRule="auto"/>
        <w:jc w:val="both"/>
        <w:rPr>
          <w:rFonts w:ascii="Arial" w:hAnsi="Arial" w:cs="Arial"/>
          <w:sz w:val="24"/>
          <w:szCs w:val="24"/>
        </w:rPr>
      </w:pPr>
    </w:p>
    <w:p w14:paraId="067BC8E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15.8 - Se possível, a Contratante reterá os pagamentos da contratada e garantias contratuais se houver.</w:t>
      </w:r>
    </w:p>
    <w:p w14:paraId="483AF6BF" w14:textId="77777777" w:rsidR="0084285E" w:rsidRPr="00CA625F" w:rsidRDefault="0084285E" w:rsidP="000E2A49">
      <w:pPr>
        <w:spacing w:after="0" w:line="360" w:lineRule="auto"/>
        <w:jc w:val="both"/>
        <w:rPr>
          <w:rFonts w:ascii="Arial" w:hAnsi="Arial" w:cs="Arial"/>
          <w:sz w:val="24"/>
          <w:szCs w:val="24"/>
        </w:rPr>
      </w:pPr>
    </w:p>
    <w:p w14:paraId="1918E910"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XVI – FORO </w:t>
      </w:r>
    </w:p>
    <w:p w14:paraId="6BB1BEF6" w14:textId="77777777" w:rsidR="000E2A49" w:rsidRPr="00CA625F" w:rsidRDefault="000E2A49" w:rsidP="000E2A49">
      <w:pPr>
        <w:spacing w:after="0" w:line="360" w:lineRule="auto"/>
        <w:jc w:val="both"/>
        <w:rPr>
          <w:rFonts w:ascii="Arial" w:hAnsi="Arial" w:cs="Arial"/>
          <w:sz w:val="24"/>
          <w:szCs w:val="24"/>
        </w:rPr>
      </w:pPr>
    </w:p>
    <w:p w14:paraId="1CF7CD6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14:paraId="698F5010" w14:textId="77777777" w:rsidR="000E2A49" w:rsidRPr="00CA625F" w:rsidRDefault="000E2A49" w:rsidP="000E2A49">
      <w:pPr>
        <w:spacing w:after="0" w:line="360" w:lineRule="auto"/>
        <w:jc w:val="both"/>
        <w:rPr>
          <w:rFonts w:ascii="Arial" w:hAnsi="Arial" w:cs="Arial"/>
          <w:sz w:val="24"/>
          <w:szCs w:val="24"/>
        </w:rPr>
      </w:pPr>
    </w:p>
    <w:p w14:paraId="39FF74BE"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XVII – ANEXOS DO EDITAL </w:t>
      </w:r>
    </w:p>
    <w:p w14:paraId="182E6B54" w14:textId="77777777" w:rsidR="000E2A49" w:rsidRPr="00CA625F" w:rsidRDefault="000E2A49" w:rsidP="000E2A49">
      <w:pPr>
        <w:spacing w:after="0" w:line="360" w:lineRule="auto"/>
        <w:jc w:val="both"/>
        <w:rPr>
          <w:rFonts w:ascii="Arial" w:hAnsi="Arial" w:cs="Arial"/>
          <w:sz w:val="24"/>
          <w:szCs w:val="24"/>
        </w:rPr>
      </w:pPr>
    </w:p>
    <w:p w14:paraId="47D821D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I – memorial descritivo do objeto da licitação/ preço máximo que a administração se propõe a pagar (Termo de Referência); </w:t>
      </w:r>
    </w:p>
    <w:p w14:paraId="4998563B" w14:textId="77777777" w:rsidR="000E2A49" w:rsidRPr="00CA625F" w:rsidRDefault="000E2A49" w:rsidP="000E2A49">
      <w:pPr>
        <w:spacing w:after="0" w:line="360" w:lineRule="auto"/>
        <w:jc w:val="both"/>
        <w:rPr>
          <w:rFonts w:ascii="Arial" w:hAnsi="Arial" w:cs="Arial"/>
          <w:sz w:val="24"/>
          <w:szCs w:val="24"/>
        </w:rPr>
      </w:pPr>
    </w:p>
    <w:p w14:paraId="7430F6B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II – Declaração (inciso XXXIII do art. 7° da Constituição Federal); </w:t>
      </w:r>
    </w:p>
    <w:p w14:paraId="1574B54D" w14:textId="77777777" w:rsidR="000E2A49" w:rsidRPr="00CA625F" w:rsidRDefault="000E2A49" w:rsidP="000E2A49">
      <w:pPr>
        <w:spacing w:after="0" w:line="360" w:lineRule="auto"/>
        <w:jc w:val="both"/>
        <w:rPr>
          <w:rFonts w:ascii="Arial" w:hAnsi="Arial" w:cs="Arial"/>
          <w:sz w:val="24"/>
          <w:szCs w:val="24"/>
        </w:rPr>
      </w:pPr>
    </w:p>
    <w:p w14:paraId="395C0C1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III – Forma de elaboração da proposta; </w:t>
      </w:r>
    </w:p>
    <w:p w14:paraId="1B487BEA" w14:textId="77777777" w:rsidR="000E2A49" w:rsidRPr="00CA625F" w:rsidRDefault="000E2A49" w:rsidP="000E2A49">
      <w:pPr>
        <w:spacing w:after="0" w:line="360" w:lineRule="auto"/>
        <w:jc w:val="both"/>
        <w:rPr>
          <w:rFonts w:ascii="Arial" w:hAnsi="Arial" w:cs="Arial"/>
          <w:sz w:val="24"/>
          <w:szCs w:val="24"/>
        </w:rPr>
      </w:pPr>
    </w:p>
    <w:p w14:paraId="46C6844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14:paraId="48CD10C0" w14:textId="77777777" w:rsidR="000E2A49" w:rsidRPr="00CA625F" w:rsidRDefault="000E2A49" w:rsidP="000E2A49">
      <w:pPr>
        <w:spacing w:after="0" w:line="360" w:lineRule="auto"/>
        <w:jc w:val="both"/>
        <w:rPr>
          <w:rFonts w:ascii="Arial" w:hAnsi="Arial" w:cs="Arial"/>
          <w:sz w:val="24"/>
          <w:szCs w:val="24"/>
        </w:rPr>
      </w:pPr>
    </w:p>
    <w:p w14:paraId="7E086CB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V – Modelo referencial de declaração que cumpre as exigências de reserva de cargos para pessoa com deficiência e para reabilitado da Previdência Social, previstas em lei e em outras normas específicas; e, </w:t>
      </w:r>
    </w:p>
    <w:p w14:paraId="24408A72" w14:textId="77777777" w:rsidR="000E2A49" w:rsidRPr="00CA625F" w:rsidRDefault="000E2A49" w:rsidP="000E2A49">
      <w:pPr>
        <w:spacing w:after="0" w:line="360" w:lineRule="auto"/>
        <w:jc w:val="both"/>
        <w:rPr>
          <w:rFonts w:ascii="Arial" w:hAnsi="Arial" w:cs="Arial"/>
          <w:sz w:val="24"/>
          <w:szCs w:val="24"/>
        </w:rPr>
      </w:pPr>
    </w:p>
    <w:p w14:paraId="58C3FE71" w14:textId="63D10FE6" w:rsidR="00DF7D8D" w:rsidRPr="00CA625F" w:rsidRDefault="00AC113A" w:rsidP="000E2A49">
      <w:pPr>
        <w:spacing w:after="0" w:line="360" w:lineRule="auto"/>
        <w:jc w:val="both"/>
        <w:rPr>
          <w:rFonts w:ascii="Arial" w:hAnsi="Arial" w:cs="Arial"/>
          <w:sz w:val="24"/>
          <w:szCs w:val="24"/>
        </w:rPr>
      </w:pPr>
      <w:r w:rsidRPr="00CA625F">
        <w:rPr>
          <w:rFonts w:ascii="Arial" w:hAnsi="Arial" w:cs="Arial"/>
          <w:sz w:val="24"/>
          <w:szCs w:val="24"/>
        </w:rPr>
        <w:t xml:space="preserve">VI – </w:t>
      </w:r>
      <w:r w:rsidR="0018253D" w:rsidRPr="00CA625F">
        <w:rPr>
          <w:rFonts w:ascii="Arial" w:hAnsi="Arial" w:cs="Arial"/>
          <w:sz w:val="24"/>
          <w:szCs w:val="24"/>
        </w:rPr>
        <w:t>Modelo de integralidade de custos.</w:t>
      </w:r>
    </w:p>
    <w:p w14:paraId="5B0BED96" w14:textId="3482D987" w:rsidR="000E2A49" w:rsidRPr="00CA625F" w:rsidRDefault="0018253D" w:rsidP="000E2A49">
      <w:pPr>
        <w:spacing w:after="0" w:line="360" w:lineRule="auto"/>
        <w:jc w:val="both"/>
        <w:rPr>
          <w:rFonts w:ascii="Arial" w:hAnsi="Arial" w:cs="Arial"/>
          <w:sz w:val="24"/>
          <w:szCs w:val="24"/>
        </w:rPr>
      </w:pPr>
      <w:r w:rsidRPr="00CA625F">
        <w:rPr>
          <w:rFonts w:ascii="Arial" w:hAnsi="Arial" w:cs="Arial"/>
          <w:sz w:val="24"/>
          <w:szCs w:val="24"/>
        </w:rPr>
        <w:t xml:space="preserve">VII - </w:t>
      </w:r>
      <w:r w:rsidR="00AC113A" w:rsidRPr="00CA625F">
        <w:rPr>
          <w:rFonts w:ascii="Arial" w:hAnsi="Arial" w:cs="Arial"/>
          <w:sz w:val="24"/>
          <w:szCs w:val="24"/>
        </w:rPr>
        <w:t>Contrato; e,</w:t>
      </w:r>
    </w:p>
    <w:p w14:paraId="73A679D7" w14:textId="1ADFE829" w:rsidR="00AC113A" w:rsidRPr="00CA625F" w:rsidRDefault="00AC113A" w:rsidP="000E2A49">
      <w:pPr>
        <w:spacing w:after="0" w:line="360" w:lineRule="auto"/>
        <w:jc w:val="both"/>
        <w:rPr>
          <w:rFonts w:ascii="Arial" w:hAnsi="Arial" w:cs="Arial"/>
          <w:sz w:val="24"/>
          <w:szCs w:val="24"/>
        </w:rPr>
      </w:pPr>
      <w:r w:rsidRPr="00CA625F">
        <w:rPr>
          <w:rFonts w:ascii="Arial" w:hAnsi="Arial" w:cs="Arial"/>
          <w:sz w:val="24"/>
          <w:szCs w:val="24"/>
        </w:rPr>
        <w:t>VII</w:t>
      </w:r>
      <w:r w:rsidR="0018253D" w:rsidRPr="00CA625F">
        <w:rPr>
          <w:rFonts w:ascii="Arial" w:hAnsi="Arial" w:cs="Arial"/>
          <w:sz w:val="24"/>
          <w:szCs w:val="24"/>
        </w:rPr>
        <w:t>I</w:t>
      </w:r>
      <w:r w:rsidRPr="00CA625F">
        <w:rPr>
          <w:rFonts w:ascii="Arial" w:hAnsi="Arial" w:cs="Arial"/>
          <w:sz w:val="24"/>
          <w:szCs w:val="24"/>
        </w:rPr>
        <w:t xml:space="preserve"> </w:t>
      </w:r>
      <w:r w:rsidR="009920A7" w:rsidRPr="00CA625F">
        <w:rPr>
          <w:rFonts w:ascii="Arial" w:hAnsi="Arial" w:cs="Arial"/>
          <w:sz w:val="24"/>
          <w:szCs w:val="24"/>
        </w:rPr>
        <w:t>–</w:t>
      </w:r>
      <w:r w:rsidRPr="00CA625F">
        <w:rPr>
          <w:rFonts w:ascii="Arial" w:hAnsi="Arial" w:cs="Arial"/>
          <w:sz w:val="24"/>
          <w:szCs w:val="24"/>
        </w:rPr>
        <w:t xml:space="preserve"> </w:t>
      </w:r>
      <w:r w:rsidR="009920A7" w:rsidRPr="00CA625F">
        <w:rPr>
          <w:rFonts w:ascii="Arial" w:hAnsi="Arial" w:cs="Arial"/>
          <w:b/>
          <w:sz w:val="24"/>
          <w:szCs w:val="24"/>
          <w:highlight w:val="yellow"/>
          <w:u w:val="single"/>
        </w:rPr>
        <w:t>Decreto Municipal nº 3.500/2022</w:t>
      </w:r>
      <w:r w:rsidR="009920A7" w:rsidRPr="00CA625F">
        <w:rPr>
          <w:rFonts w:ascii="Arial" w:hAnsi="Arial" w:cs="Arial"/>
          <w:b/>
          <w:sz w:val="24"/>
          <w:szCs w:val="24"/>
          <w:u w:val="single"/>
        </w:rPr>
        <w:t xml:space="preserve"> publicado, que regulamenta a Lei de Licitações nº 14.133/2021, no Município,</w:t>
      </w:r>
      <w:r w:rsidR="009920A7" w:rsidRPr="00CA625F">
        <w:rPr>
          <w:rFonts w:ascii="Arial" w:hAnsi="Arial" w:cs="Arial"/>
          <w:b/>
          <w:sz w:val="24"/>
          <w:szCs w:val="24"/>
          <w:highlight w:val="yellow"/>
          <w:u w:val="single"/>
        </w:rPr>
        <w:t xml:space="preserve"> conforme Comunicado GP 03/2024 – TCE/SP)</w:t>
      </w:r>
    </w:p>
    <w:p w14:paraId="549D31F4" w14:textId="77777777" w:rsidR="000E2A49" w:rsidRPr="00CA625F" w:rsidRDefault="000E2A49" w:rsidP="000E2A49">
      <w:pPr>
        <w:spacing w:after="0" w:line="360" w:lineRule="auto"/>
        <w:jc w:val="both"/>
        <w:rPr>
          <w:rFonts w:ascii="Arial" w:hAnsi="Arial" w:cs="Arial"/>
          <w:sz w:val="24"/>
          <w:szCs w:val="24"/>
        </w:rPr>
      </w:pPr>
    </w:p>
    <w:p w14:paraId="2D92396E" w14:textId="77777777" w:rsidR="000E2A49" w:rsidRPr="00CA625F" w:rsidRDefault="000E2A49" w:rsidP="000E2A49">
      <w:pPr>
        <w:spacing w:after="0" w:line="360" w:lineRule="auto"/>
        <w:jc w:val="both"/>
        <w:rPr>
          <w:rFonts w:ascii="Arial" w:hAnsi="Arial" w:cs="Arial"/>
          <w:sz w:val="24"/>
          <w:szCs w:val="24"/>
        </w:rPr>
      </w:pPr>
    </w:p>
    <w:p w14:paraId="5DB1F7FE"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 xml:space="preserve">XVIII - DISPOSIÇÕES FINAIS </w:t>
      </w:r>
    </w:p>
    <w:p w14:paraId="0F83AC9C" w14:textId="77777777" w:rsidR="000E2A49" w:rsidRPr="00CA625F" w:rsidRDefault="000E2A49" w:rsidP="000E2A49">
      <w:pPr>
        <w:spacing w:after="0" w:line="360" w:lineRule="auto"/>
        <w:jc w:val="both"/>
        <w:rPr>
          <w:rFonts w:ascii="Arial" w:hAnsi="Arial" w:cs="Arial"/>
          <w:sz w:val="24"/>
          <w:szCs w:val="24"/>
        </w:rPr>
      </w:pPr>
    </w:p>
    <w:p w14:paraId="49818E4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18.1 – Estabelece-se ao participar do certame implicará a aceitação de todas as disposições editalícias; </w:t>
      </w:r>
    </w:p>
    <w:p w14:paraId="0A3BF6B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18.2 – Assegura-se ao </w:t>
      </w:r>
      <w:r w:rsidRPr="00CA625F">
        <w:rPr>
          <w:rFonts w:ascii="Arial" w:hAnsi="Arial" w:cs="Arial"/>
          <w:b/>
          <w:bCs/>
          <w:sz w:val="24"/>
          <w:szCs w:val="24"/>
        </w:rPr>
        <w:t>Município</w:t>
      </w:r>
      <w:r w:rsidRPr="00CA625F">
        <w:rPr>
          <w:rFonts w:ascii="Arial" w:hAnsi="Arial" w:cs="Arial"/>
          <w:sz w:val="24"/>
          <w:szCs w:val="24"/>
        </w:rPr>
        <w:t xml:space="preserve"> o direito de: </w:t>
      </w:r>
    </w:p>
    <w:p w14:paraId="39747172" w14:textId="77777777" w:rsidR="000E2A49" w:rsidRPr="00CA625F" w:rsidRDefault="000E2A49" w:rsidP="000E2A49">
      <w:pPr>
        <w:spacing w:after="0" w:line="360" w:lineRule="auto"/>
        <w:jc w:val="both"/>
        <w:rPr>
          <w:rFonts w:ascii="Arial" w:hAnsi="Arial" w:cs="Arial"/>
          <w:sz w:val="24"/>
          <w:szCs w:val="24"/>
        </w:rPr>
      </w:pPr>
    </w:p>
    <w:p w14:paraId="4330E74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promover, em qualquer fase da licitação, diligência destinada a esclarecer ou a complementar a instrução do processo; </w:t>
      </w:r>
    </w:p>
    <w:p w14:paraId="46253F7F" w14:textId="77777777" w:rsidR="000E2A49" w:rsidRPr="00CA625F" w:rsidRDefault="000E2A49" w:rsidP="000E2A49">
      <w:pPr>
        <w:spacing w:after="0" w:line="360" w:lineRule="auto"/>
        <w:jc w:val="both"/>
        <w:rPr>
          <w:rFonts w:ascii="Arial" w:hAnsi="Arial" w:cs="Arial"/>
          <w:sz w:val="24"/>
          <w:szCs w:val="24"/>
        </w:rPr>
      </w:pPr>
    </w:p>
    <w:p w14:paraId="1E01C78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revogar a presente licitação por razões de interesse público decorrente de fato superveniente devidamente comprovado; </w:t>
      </w:r>
    </w:p>
    <w:p w14:paraId="45503818" w14:textId="77777777" w:rsidR="000E2A49" w:rsidRPr="00CA625F" w:rsidRDefault="000E2A49" w:rsidP="000E2A49">
      <w:pPr>
        <w:spacing w:after="0" w:line="360" w:lineRule="auto"/>
        <w:jc w:val="both"/>
        <w:rPr>
          <w:rFonts w:ascii="Arial" w:hAnsi="Arial" w:cs="Arial"/>
          <w:sz w:val="24"/>
          <w:szCs w:val="24"/>
        </w:rPr>
      </w:pPr>
    </w:p>
    <w:p w14:paraId="3184D77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adiar a data da sessão pública; </w:t>
      </w:r>
    </w:p>
    <w:p w14:paraId="504A0B60" w14:textId="77777777" w:rsidR="000E2A49" w:rsidRPr="00CA625F" w:rsidRDefault="000E2A49" w:rsidP="000E2A49">
      <w:pPr>
        <w:spacing w:after="0" w:line="360" w:lineRule="auto"/>
        <w:jc w:val="both"/>
        <w:rPr>
          <w:rFonts w:ascii="Arial" w:hAnsi="Arial" w:cs="Arial"/>
          <w:sz w:val="24"/>
          <w:szCs w:val="24"/>
        </w:rPr>
      </w:pPr>
    </w:p>
    <w:p w14:paraId="43A34F5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adquirir ou não os itens objeto da licitação; </w:t>
      </w:r>
    </w:p>
    <w:p w14:paraId="6B27CB44" w14:textId="77777777" w:rsidR="000E2A49" w:rsidRPr="00CA625F" w:rsidRDefault="000E2A49" w:rsidP="000E2A49">
      <w:pPr>
        <w:spacing w:after="0" w:line="360" w:lineRule="auto"/>
        <w:jc w:val="both"/>
        <w:rPr>
          <w:rFonts w:ascii="Arial" w:hAnsi="Arial" w:cs="Arial"/>
          <w:sz w:val="24"/>
          <w:szCs w:val="24"/>
        </w:rPr>
      </w:pPr>
    </w:p>
    <w:p w14:paraId="70ADE9E9"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18.3 – As licitantes serão responsáveis pela fidelidade e legitimidade das informações e dos documentos apresentados, em qualquer época ou fase do processo licitatório.</w:t>
      </w:r>
    </w:p>
    <w:p w14:paraId="5AF3735F" w14:textId="77777777" w:rsidR="000E2A49" w:rsidRPr="00CA625F" w:rsidRDefault="000E2A49" w:rsidP="000E2A49">
      <w:pPr>
        <w:spacing w:after="0" w:line="360" w:lineRule="auto"/>
        <w:jc w:val="both"/>
        <w:rPr>
          <w:rFonts w:ascii="Arial" w:hAnsi="Arial" w:cs="Arial"/>
          <w:b/>
          <w:bCs/>
          <w:sz w:val="24"/>
          <w:szCs w:val="24"/>
        </w:rPr>
      </w:pPr>
    </w:p>
    <w:p w14:paraId="489DFAB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18.4 – Na contagem dos prazos excluir-se-á o dia do início e incluir-se-á o do vencimento, e considerar-se-ão os dias úteis, exceto quando for explicitamente </w:t>
      </w:r>
      <w:r w:rsidRPr="00CA625F">
        <w:rPr>
          <w:rFonts w:ascii="Arial" w:hAnsi="Arial" w:cs="Arial"/>
          <w:sz w:val="24"/>
          <w:szCs w:val="24"/>
        </w:rPr>
        <w:lastRenderedPageBreak/>
        <w:t xml:space="preserve">disposto em contrário, sendo que só se iniciam e vencem os prazos em dia de expediente no órgão ou na entidade. </w:t>
      </w:r>
    </w:p>
    <w:p w14:paraId="6FA864AB" w14:textId="77777777" w:rsidR="000E2A49" w:rsidRPr="00CA625F" w:rsidRDefault="000E2A49" w:rsidP="000E2A49">
      <w:pPr>
        <w:spacing w:after="0" w:line="360" w:lineRule="auto"/>
        <w:jc w:val="both"/>
        <w:rPr>
          <w:rFonts w:ascii="Arial" w:hAnsi="Arial" w:cs="Arial"/>
          <w:sz w:val="24"/>
          <w:szCs w:val="24"/>
        </w:rPr>
      </w:pPr>
    </w:p>
    <w:p w14:paraId="2A2AEFAE" w14:textId="77777777" w:rsidR="000E2A49" w:rsidRPr="00CA625F" w:rsidRDefault="000E2A49" w:rsidP="000E2A49">
      <w:pPr>
        <w:autoSpaceDE w:val="0"/>
        <w:spacing w:line="360" w:lineRule="auto"/>
        <w:jc w:val="both"/>
        <w:rPr>
          <w:rFonts w:ascii="Arial" w:hAnsi="Arial" w:cs="Arial"/>
          <w:sz w:val="24"/>
          <w:szCs w:val="24"/>
        </w:rPr>
      </w:pPr>
      <w:r w:rsidRPr="00CA625F">
        <w:rPr>
          <w:rFonts w:ascii="Arial" w:hAnsi="Arial" w:cs="Arial"/>
          <w:sz w:val="24"/>
          <w:szCs w:val="24"/>
          <w:highlight w:val="yellow"/>
        </w:rPr>
        <w:t xml:space="preserve">18.5 - Cópias deste edital poderão ser obtidas </w:t>
      </w:r>
      <w:r w:rsidRPr="00CA625F">
        <w:rPr>
          <w:rFonts w:ascii="Arial" w:hAnsi="Arial" w:cs="Arial"/>
          <w:b/>
          <w:sz w:val="24"/>
          <w:szCs w:val="24"/>
          <w:highlight w:val="yellow"/>
        </w:rPr>
        <w:t xml:space="preserve">  </w:t>
      </w:r>
      <w:hyperlink r:id="rId16" w:history="1">
        <w:r w:rsidRPr="00CA625F">
          <w:rPr>
            <w:rFonts w:ascii="Arial" w:hAnsi="Arial" w:cs="Arial"/>
            <w:b/>
            <w:sz w:val="24"/>
            <w:szCs w:val="24"/>
            <w:highlight w:val="yellow"/>
            <w:u w:val="single"/>
          </w:rPr>
          <w:t>https://cedral.sp.gov.br/licitacoes</w:t>
        </w:r>
      </w:hyperlink>
      <w:r w:rsidRPr="00CA625F">
        <w:rPr>
          <w:rFonts w:ascii="Arial" w:hAnsi="Arial" w:cs="Arial"/>
          <w:sz w:val="24"/>
          <w:szCs w:val="24"/>
          <w:highlight w:val="yellow"/>
        </w:rPr>
        <w:t>.</w:t>
      </w:r>
    </w:p>
    <w:p w14:paraId="4C39ADEB" w14:textId="77777777" w:rsidR="000E2A49" w:rsidRPr="00CA625F" w:rsidRDefault="000E2A49" w:rsidP="000E2A49">
      <w:pPr>
        <w:spacing w:after="0" w:line="360" w:lineRule="auto"/>
        <w:jc w:val="both"/>
        <w:rPr>
          <w:rFonts w:ascii="Arial" w:hAnsi="Arial" w:cs="Arial"/>
          <w:sz w:val="24"/>
          <w:szCs w:val="24"/>
        </w:rPr>
      </w:pPr>
    </w:p>
    <w:p w14:paraId="5BD1E3B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18.6 - Reserva-se ao pregoeiro o direito de solicitar, em qualquer época ou oportunidade, informações complementares. </w:t>
      </w:r>
    </w:p>
    <w:p w14:paraId="1E18D68B" w14:textId="77777777" w:rsidR="000E2A49" w:rsidRPr="00CA625F" w:rsidRDefault="000E2A49" w:rsidP="000E2A49">
      <w:pPr>
        <w:spacing w:after="0" w:line="360" w:lineRule="auto"/>
        <w:jc w:val="both"/>
        <w:rPr>
          <w:rFonts w:ascii="Arial" w:hAnsi="Arial" w:cs="Arial"/>
          <w:sz w:val="24"/>
          <w:szCs w:val="24"/>
        </w:rPr>
      </w:pPr>
    </w:p>
    <w:p w14:paraId="39EB52C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18.7 - No interesse da Administração, sem que caiba aos participantes qualquer reclamação ou indenização, poderá ser: </w:t>
      </w:r>
    </w:p>
    <w:p w14:paraId="13D3BD04" w14:textId="77777777" w:rsidR="000E2A49" w:rsidRPr="00CA625F" w:rsidRDefault="000E2A49" w:rsidP="000E2A49">
      <w:pPr>
        <w:spacing w:after="0" w:line="360" w:lineRule="auto"/>
        <w:jc w:val="both"/>
        <w:rPr>
          <w:rFonts w:ascii="Arial" w:hAnsi="Arial" w:cs="Arial"/>
          <w:sz w:val="24"/>
          <w:szCs w:val="24"/>
        </w:rPr>
      </w:pPr>
    </w:p>
    <w:p w14:paraId="3D070DA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a) adiada a data da abertura desta licitação; </w:t>
      </w:r>
    </w:p>
    <w:p w14:paraId="52A4B423" w14:textId="77777777" w:rsidR="000E2A49" w:rsidRPr="00CA625F" w:rsidRDefault="000E2A49" w:rsidP="000E2A49">
      <w:pPr>
        <w:spacing w:after="0" w:line="360" w:lineRule="auto"/>
        <w:jc w:val="both"/>
        <w:rPr>
          <w:rFonts w:ascii="Arial" w:hAnsi="Arial" w:cs="Arial"/>
          <w:sz w:val="24"/>
          <w:szCs w:val="24"/>
        </w:rPr>
      </w:pPr>
    </w:p>
    <w:p w14:paraId="139F7A1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b) alterada as condições do presente edital, com fixação de novo prazo para a sua realização. </w:t>
      </w:r>
    </w:p>
    <w:p w14:paraId="681B4986" w14:textId="77777777" w:rsidR="000E2A49" w:rsidRPr="00CA625F" w:rsidRDefault="000E2A49" w:rsidP="000E2A49">
      <w:pPr>
        <w:spacing w:after="0" w:line="360" w:lineRule="auto"/>
        <w:jc w:val="both"/>
        <w:rPr>
          <w:rFonts w:ascii="Arial" w:hAnsi="Arial" w:cs="Arial"/>
          <w:sz w:val="24"/>
          <w:szCs w:val="24"/>
        </w:rPr>
      </w:pPr>
    </w:p>
    <w:p w14:paraId="79E087F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14:paraId="35CD43AF" w14:textId="77777777" w:rsidR="000E2A49" w:rsidRPr="00CA625F" w:rsidRDefault="000E2A49" w:rsidP="000E2A49">
      <w:pPr>
        <w:spacing w:after="0" w:line="360" w:lineRule="auto"/>
        <w:jc w:val="both"/>
        <w:rPr>
          <w:rFonts w:ascii="Arial" w:hAnsi="Arial" w:cs="Arial"/>
          <w:sz w:val="24"/>
          <w:szCs w:val="24"/>
        </w:rPr>
      </w:pPr>
    </w:p>
    <w:p w14:paraId="1EAA5D8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14:paraId="08D2CC6D" w14:textId="77777777" w:rsidR="000E2A49" w:rsidRPr="00CA625F" w:rsidRDefault="000E2A49" w:rsidP="000E2A49">
      <w:pPr>
        <w:spacing w:after="0" w:line="360" w:lineRule="auto"/>
        <w:jc w:val="both"/>
        <w:rPr>
          <w:rFonts w:ascii="Arial" w:hAnsi="Arial" w:cs="Arial"/>
          <w:sz w:val="24"/>
          <w:szCs w:val="24"/>
        </w:rPr>
      </w:pPr>
    </w:p>
    <w:p w14:paraId="19F936E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14:paraId="08BC3CCC" w14:textId="77777777" w:rsidR="000E2A49" w:rsidRPr="00CA625F" w:rsidRDefault="000E2A49" w:rsidP="000E2A49">
      <w:pPr>
        <w:spacing w:after="0" w:line="360" w:lineRule="auto"/>
        <w:jc w:val="both"/>
        <w:rPr>
          <w:rFonts w:ascii="Arial" w:hAnsi="Arial" w:cs="Arial"/>
          <w:sz w:val="24"/>
          <w:szCs w:val="24"/>
        </w:rPr>
      </w:pPr>
    </w:p>
    <w:p w14:paraId="387521C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18.11 - Quaisquer danos ou prejuízos ocasionados ao patrimônio da Administração por empregados ou prepostos do licitante vencedor, serão de exclusiva responsabilidade deste último. </w:t>
      </w:r>
    </w:p>
    <w:p w14:paraId="009D5D3C" w14:textId="77777777" w:rsidR="000E2A49" w:rsidRPr="00CA625F" w:rsidRDefault="000E2A49" w:rsidP="000E2A49">
      <w:pPr>
        <w:spacing w:after="0" w:line="360" w:lineRule="auto"/>
        <w:jc w:val="both"/>
        <w:rPr>
          <w:rFonts w:ascii="Arial" w:hAnsi="Arial" w:cs="Arial"/>
          <w:sz w:val="24"/>
          <w:szCs w:val="24"/>
        </w:rPr>
      </w:pPr>
    </w:p>
    <w:p w14:paraId="300E720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18.12 - Eventuais notificações e publicações serão publicadas em imprensa oficial. </w:t>
      </w:r>
    </w:p>
    <w:p w14:paraId="35396F54" w14:textId="77777777" w:rsidR="000E2A49" w:rsidRPr="00CA625F" w:rsidRDefault="000E2A49" w:rsidP="000E2A49">
      <w:pPr>
        <w:spacing w:after="0" w:line="360" w:lineRule="auto"/>
        <w:jc w:val="both"/>
        <w:rPr>
          <w:rFonts w:ascii="Arial" w:hAnsi="Arial" w:cs="Arial"/>
          <w:sz w:val="24"/>
          <w:szCs w:val="24"/>
        </w:rPr>
      </w:pPr>
    </w:p>
    <w:p w14:paraId="7770C75C" w14:textId="77777777" w:rsidR="003E3BA9" w:rsidRPr="00CA625F" w:rsidRDefault="003E3BA9" w:rsidP="000E2A49">
      <w:pPr>
        <w:spacing w:after="0" w:line="360" w:lineRule="auto"/>
        <w:jc w:val="both"/>
        <w:rPr>
          <w:rFonts w:ascii="Arial" w:hAnsi="Arial" w:cs="Arial"/>
          <w:sz w:val="24"/>
          <w:szCs w:val="24"/>
        </w:rPr>
      </w:pPr>
    </w:p>
    <w:p w14:paraId="3C9D14D0" w14:textId="77777777" w:rsidR="003E3BA9" w:rsidRPr="00CA625F" w:rsidRDefault="003E3BA9" w:rsidP="000E2A49">
      <w:pPr>
        <w:spacing w:after="0" w:line="360" w:lineRule="auto"/>
        <w:jc w:val="both"/>
        <w:rPr>
          <w:rFonts w:ascii="Arial" w:hAnsi="Arial" w:cs="Arial"/>
          <w:sz w:val="24"/>
          <w:szCs w:val="24"/>
        </w:rPr>
      </w:pPr>
    </w:p>
    <w:p w14:paraId="71343F82" w14:textId="77777777" w:rsidR="000E2A49" w:rsidRPr="00CA625F" w:rsidRDefault="000E2A49" w:rsidP="000E2A49">
      <w:pPr>
        <w:spacing w:after="0" w:line="360" w:lineRule="auto"/>
        <w:jc w:val="both"/>
        <w:rPr>
          <w:rFonts w:ascii="Arial" w:eastAsia="Arial" w:hAnsi="Arial" w:cs="Arial"/>
          <w:b/>
          <w:bCs/>
          <w:sz w:val="24"/>
          <w:szCs w:val="24"/>
        </w:rPr>
      </w:pPr>
      <w:r w:rsidRPr="00CA625F">
        <w:rPr>
          <w:rFonts w:ascii="Arial" w:hAnsi="Arial" w:cs="Arial"/>
          <w:sz w:val="24"/>
          <w:szCs w:val="24"/>
        </w:rPr>
        <w:t>18.13 - Expede-se o presente edital cumprindo-se o princípio da publicidade.</w:t>
      </w:r>
    </w:p>
    <w:p w14:paraId="7C755728" w14:textId="77777777" w:rsidR="000E2A49" w:rsidRPr="00CA625F" w:rsidRDefault="000E2A49" w:rsidP="000E2A49">
      <w:pPr>
        <w:spacing w:after="0" w:line="360" w:lineRule="auto"/>
        <w:jc w:val="both"/>
        <w:rPr>
          <w:rFonts w:ascii="Arial" w:hAnsi="Arial" w:cs="Arial"/>
          <w:sz w:val="24"/>
          <w:szCs w:val="24"/>
        </w:rPr>
      </w:pPr>
    </w:p>
    <w:p w14:paraId="3C9DA054" w14:textId="77777777" w:rsidR="000E2A49" w:rsidRPr="00CA625F" w:rsidRDefault="000E2A49" w:rsidP="000E2A49">
      <w:pPr>
        <w:autoSpaceDE w:val="0"/>
        <w:spacing w:line="360" w:lineRule="auto"/>
        <w:jc w:val="center"/>
        <w:rPr>
          <w:rFonts w:ascii="Arial" w:hAnsi="Arial" w:cs="Arial"/>
          <w:b/>
          <w:sz w:val="24"/>
          <w:szCs w:val="24"/>
        </w:rPr>
      </w:pPr>
      <w:r w:rsidRPr="00CA625F">
        <w:rPr>
          <w:rFonts w:ascii="Arial" w:hAnsi="Arial" w:cs="Arial"/>
          <w:b/>
          <w:sz w:val="24"/>
          <w:szCs w:val="24"/>
        </w:rPr>
        <w:t xml:space="preserve">Cedral, </w:t>
      </w:r>
      <w:proofErr w:type="spellStart"/>
      <w:r w:rsidRPr="00CA625F">
        <w:rPr>
          <w:rFonts w:ascii="Arial" w:hAnsi="Arial" w:cs="Arial"/>
          <w:b/>
          <w:sz w:val="24"/>
          <w:szCs w:val="24"/>
        </w:rPr>
        <w:t>xx</w:t>
      </w:r>
      <w:proofErr w:type="spellEnd"/>
      <w:r w:rsidRPr="00CA625F">
        <w:rPr>
          <w:rFonts w:ascii="Arial" w:hAnsi="Arial" w:cs="Arial"/>
          <w:b/>
          <w:sz w:val="24"/>
          <w:szCs w:val="24"/>
        </w:rPr>
        <w:t>/</w:t>
      </w:r>
      <w:proofErr w:type="spellStart"/>
      <w:r w:rsidRPr="00CA625F">
        <w:rPr>
          <w:rFonts w:ascii="Arial" w:hAnsi="Arial" w:cs="Arial"/>
          <w:b/>
          <w:sz w:val="24"/>
          <w:szCs w:val="24"/>
        </w:rPr>
        <w:t>xx</w:t>
      </w:r>
      <w:proofErr w:type="spellEnd"/>
      <w:r w:rsidRPr="00CA625F">
        <w:rPr>
          <w:rFonts w:ascii="Arial" w:hAnsi="Arial" w:cs="Arial"/>
          <w:b/>
          <w:sz w:val="24"/>
          <w:szCs w:val="24"/>
        </w:rPr>
        <w:t>/</w:t>
      </w:r>
      <w:proofErr w:type="spellStart"/>
      <w:r w:rsidRPr="00CA625F">
        <w:rPr>
          <w:rFonts w:ascii="Arial" w:hAnsi="Arial" w:cs="Arial"/>
          <w:b/>
          <w:sz w:val="24"/>
          <w:szCs w:val="24"/>
        </w:rPr>
        <w:t>xxxx</w:t>
      </w:r>
      <w:proofErr w:type="spellEnd"/>
      <w:r w:rsidRPr="00CA625F">
        <w:rPr>
          <w:rFonts w:ascii="Arial" w:hAnsi="Arial" w:cs="Arial"/>
          <w:b/>
          <w:sz w:val="24"/>
          <w:szCs w:val="24"/>
        </w:rPr>
        <w:t>.</w:t>
      </w:r>
    </w:p>
    <w:p w14:paraId="061C87AB" w14:textId="77777777" w:rsidR="000E2A49" w:rsidRPr="00CA625F" w:rsidRDefault="000E2A49" w:rsidP="000E2A49">
      <w:pPr>
        <w:autoSpaceDE w:val="0"/>
        <w:spacing w:line="360" w:lineRule="auto"/>
        <w:jc w:val="center"/>
        <w:rPr>
          <w:rFonts w:ascii="Arial" w:hAnsi="Arial" w:cs="Arial"/>
          <w:b/>
          <w:sz w:val="24"/>
          <w:szCs w:val="24"/>
        </w:rPr>
      </w:pPr>
    </w:p>
    <w:p w14:paraId="0F8D53BC" w14:textId="77777777" w:rsidR="000E2A49" w:rsidRPr="00CA625F" w:rsidRDefault="000E2A49" w:rsidP="000E2A49">
      <w:pPr>
        <w:spacing w:after="5"/>
        <w:ind w:left="1611" w:right="1565"/>
        <w:jc w:val="center"/>
        <w:rPr>
          <w:rFonts w:ascii="Arial" w:hAnsi="Arial" w:cs="Arial"/>
          <w:sz w:val="24"/>
          <w:szCs w:val="24"/>
        </w:rPr>
      </w:pPr>
      <w:r w:rsidRPr="00CA625F">
        <w:rPr>
          <w:rFonts w:ascii="Arial" w:hAnsi="Arial" w:cs="Arial"/>
          <w:sz w:val="24"/>
          <w:szCs w:val="24"/>
        </w:rPr>
        <w:t>_______________________________________</w:t>
      </w:r>
    </w:p>
    <w:p w14:paraId="149C1A7C" w14:textId="77777777" w:rsidR="0044067E" w:rsidRPr="00CA625F" w:rsidRDefault="0044067E" w:rsidP="000E2A49">
      <w:pPr>
        <w:autoSpaceDE w:val="0"/>
        <w:jc w:val="center"/>
        <w:rPr>
          <w:rFonts w:ascii="Arial" w:eastAsia="Arial" w:hAnsi="Arial" w:cs="Arial"/>
          <w:b/>
          <w:sz w:val="24"/>
          <w:szCs w:val="24"/>
        </w:rPr>
      </w:pPr>
      <w:r w:rsidRPr="00CA625F">
        <w:rPr>
          <w:rFonts w:ascii="Arial" w:hAnsi="Arial" w:cs="Arial"/>
          <w:b/>
          <w:sz w:val="24"/>
          <w:szCs w:val="24"/>
          <w:highlight w:val="yellow"/>
        </w:rPr>
        <w:t>IRINEO BEOLCHI JÚNIOR</w:t>
      </w:r>
      <w:r w:rsidRPr="00CA625F">
        <w:rPr>
          <w:rFonts w:ascii="Arial" w:eastAsia="Arial" w:hAnsi="Arial" w:cs="Arial"/>
          <w:b/>
          <w:sz w:val="24"/>
          <w:szCs w:val="24"/>
        </w:rPr>
        <w:t xml:space="preserve"> </w:t>
      </w:r>
    </w:p>
    <w:p w14:paraId="05EFCDDC" w14:textId="4A5406F7" w:rsidR="000E2A49" w:rsidRPr="00CA625F" w:rsidRDefault="000E2A49" w:rsidP="000E2A49">
      <w:pPr>
        <w:autoSpaceDE w:val="0"/>
        <w:jc w:val="center"/>
        <w:rPr>
          <w:rFonts w:ascii="Arial" w:hAnsi="Arial" w:cs="Arial"/>
          <w:b/>
          <w:sz w:val="24"/>
          <w:szCs w:val="24"/>
        </w:rPr>
      </w:pPr>
      <w:r w:rsidRPr="00CA625F">
        <w:rPr>
          <w:rFonts w:ascii="Arial" w:eastAsia="Arial" w:hAnsi="Arial" w:cs="Arial"/>
          <w:b/>
          <w:sz w:val="24"/>
          <w:szCs w:val="24"/>
        </w:rPr>
        <w:t>PREFEITO</w:t>
      </w:r>
    </w:p>
    <w:p w14:paraId="5BB92F30" w14:textId="77777777" w:rsidR="000E2A49" w:rsidRPr="00CA625F" w:rsidRDefault="000E2A49" w:rsidP="000E2A49">
      <w:pPr>
        <w:jc w:val="center"/>
        <w:rPr>
          <w:b/>
          <w:sz w:val="24"/>
          <w:szCs w:val="24"/>
          <w:u w:val="single"/>
        </w:rPr>
      </w:pPr>
    </w:p>
    <w:p w14:paraId="6A541C1A" w14:textId="77777777" w:rsidR="000E2A49" w:rsidRPr="00CA625F" w:rsidRDefault="000E2A49" w:rsidP="000E2A49">
      <w:pPr>
        <w:spacing w:after="0" w:line="360" w:lineRule="auto"/>
        <w:rPr>
          <w:rFonts w:ascii="Arial" w:hAnsi="Arial" w:cs="Arial"/>
          <w:b/>
          <w:bCs/>
          <w:sz w:val="24"/>
          <w:szCs w:val="24"/>
        </w:rPr>
      </w:pPr>
    </w:p>
    <w:p w14:paraId="37C6FF37" w14:textId="77777777" w:rsidR="000E2A49" w:rsidRDefault="000E2A49" w:rsidP="000E2A49">
      <w:pPr>
        <w:spacing w:after="0" w:line="360" w:lineRule="auto"/>
        <w:rPr>
          <w:rFonts w:ascii="Arial" w:hAnsi="Arial" w:cs="Arial"/>
          <w:b/>
          <w:bCs/>
          <w:sz w:val="24"/>
          <w:szCs w:val="24"/>
        </w:rPr>
      </w:pPr>
    </w:p>
    <w:p w14:paraId="43274138" w14:textId="77777777" w:rsidR="00196AE0" w:rsidRDefault="00196AE0" w:rsidP="000E2A49">
      <w:pPr>
        <w:spacing w:after="0" w:line="360" w:lineRule="auto"/>
        <w:rPr>
          <w:rFonts w:ascii="Arial" w:hAnsi="Arial" w:cs="Arial"/>
          <w:b/>
          <w:bCs/>
          <w:sz w:val="24"/>
          <w:szCs w:val="24"/>
        </w:rPr>
      </w:pPr>
    </w:p>
    <w:p w14:paraId="53FDD989" w14:textId="77777777" w:rsidR="00196AE0" w:rsidRDefault="00196AE0" w:rsidP="000E2A49">
      <w:pPr>
        <w:spacing w:after="0" w:line="360" w:lineRule="auto"/>
        <w:rPr>
          <w:rFonts w:ascii="Arial" w:hAnsi="Arial" w:cs="Arial"/>
          <w:b/>
          <w:bCs/>
          <w:sz w:val="24"/>
          <w:szCs w:val="24"/>
        </w:rPr>
      </w:pPr>
    </w:p>
    <w:p w14:paraId="4C8F2E97" w14:textId="77777777" w:rsidR="00196AE0" w:rsidRDefault="00196AE0" w:rsidP="000E2A49">
      <w:pPr>
        <w:spacing w:after="0" w:line="360" w:lineRule="auto"/>
        <w:rPr>
          <w:rFonts w:ascii="Arial" w:hAnsi="Arial" w:cs="Arial"/>
          <w:b/>
          <w:bCs/>
          <w:sz w:val="24"/>
          <w:szCs w:val="24"/>
        </w:rPr>
      </w:pPr>
    </w:p>
    <w:p w14:paraId="2BFB3E2F" w14:textId="77777777" w:rsidR="00196AE0" w:rsidRDefault="00196AE0" w:rsidP="000E2A49">
      <w:pPr>
        <w:spacing w:after="0" w:line="360" w:lineRule="auto"/>
        <w:rPr>
          <w:rFonts w:ascii="Arial" w:hAnsi="Arial" w:cs="Arial"/>
          <w:b/>
          <w:bCs/>
          <w:sz w:val="24"/>
          <w:szCs w:val="24"/>
        </w:rPr>
      </w:pPr>
    </w:p>
    <w:p w14:paraId="608D570E" w14:textId="77777777" w:rsidR="00196AE0" w:rsidRDefault="00196AE0" w:rsidP="000E2A49">
      <w:pPr>
        <w:spacing w:after="0" w:line="360" w:lineRule="auto"/>
        <w:rPr>
          <w:rFonts w:ascii="Arial" w:hAnsi="Arial" w:cs="Arial"/>
          <w:b/>
          <w:bCs/>
          <w:sz w:val="24"/>
          <w:szCs w:val="24"/>
        </w:rPr>
      </w:pPr>
    </w:p>
    <w:p w14:paraId="2951A6F4" w14:textId="77777777" w:rsidR="00196AE0" w:rsidRDefault="00196AE0" w:rsidP="000E2A49">
      <w:pPr>
        <w:spacing w:after="0" w:line="360" w:lineRule="auto"/>
        <w:rPr>
          <w:rFonts w:ascii="Arial" w:hAnsi="Arial" w:cs="Arial"/>
          <w:b/>
          <w:bCs/>
          <w:sz w:val="24"/>
          <w:szCs w:val="24"/>
        </w:rPr>
      </w:pPr>
    </w:p>
    <w:p w14:paraId="3C7EA393" w14:textId="77777777" w:rsidR="00196AE0" w:rsidRDefault="00196AE0" w:rsidP="000E2A49">
      <w:pPr>
        <w:spacing w:after="0" w:line="360" w:lineRule="auto"/>
        <w:rPr>
          <w:rFonts w:ascii="Arial" w:hAnsi="Arial" w:cs="Arial"/>
          <w:b/>
          <w:bCs/>
          <w:sz w:val="24"/>
          <w:szCs w:val="24"/>
        </w:rPr>
      </w:pPr>
    </w:p>
    <w:p w14:paraId="61561C70" w14:textId="77777777" w:rsidR="00196AE0" w:rsidRDefault="00196AE0" w:rsidP="000E2A49">
      <w:pPr>
        <w:spacing w:after="0" w:line="360" w:lineRule="auto"/>
        <w:rPr>
          <w:rFonts w:ascii="Arial" w:hAnsi="Arial" w:cs="Arial"/>
          <w:b/>
          <w:bCs/>
          <w:sz w:val="24"/>
          <w:szCs w:val="24"/>
        </w:rPr>
      </w:pPr>
    </w:p>
    <w:p w14:paraId="3F8DCCF4" w14:textId="77777777" w:rsidR="00196AE0" w:rsidRDefault="00196AE0" w:rsidP="000E2A49">
      <w:pPr>
        <w:spacing w:after="0" w:line="360" w:lineRule="auto"/>
        <w:rPr>
          <w:rFonts w:ascii="Arial" w:hAnsi="Arial" w:cs="Arial"/>
          <w:b/>
          <w:bCs/>
          <w:sz w:val="24"/>
          <w:szCs w:val="24"/>
        </w:rPr>
      </w:pPr>
    </w:p>
    <w:p w14:paraId="3DFC856E" w14:textId="77777777" w:rsidR="00196AE0" w:rsidRDefault="00196AE0" w:rsidP="000E2A49">
      <w:pPr>
        <w:spacing w:after="0" w:line="360" w:lineRule="auto"/>
        <w:rPr>
          <w:rFonts w:ascii="Arial" w:hAnsi="Arial" w:cs="Arial"/>
          <w:b/>
          <w:bCs/>
          <w:sz w:val="24"/>
          <w:szCs w:val="24"/>
        </w:rPr>
      </w:pPr>
    </w:p>
    <w:p w14:paraId="1B97B02B" w14:textId="77777777" w:rsidR="00196AE0" w:rsidRDefault="00196AE0" w:rsidP="000E2A49">
      <w:pPr>
        <w:spacing w:after="0" w:line="360" w:lineRule="auto"/>
        <w:rPr>
          <w:rFonts w:ascii="Arial" w:hAnsi="Arial" w:cs="Arial"/>
          <w:b/>
          <w:bCs/>
          <w:sz w:val="24"/>
          <w:szCs w:val="24"/>
        </w:rPr>
      </w:pPr>
    </w:p>
    <w:p w14:paraId="254E27FB" w14:textId="77777777" w:rsidR="00196AE0" w:rsidRDefault="00196AE0" w:rsidP="000E2A49">
      <w:pPr>
        <w:spacing w:after="0" w:line="360" w:lineRule="auto"/>
        <w:rPr>
          <w:rFonts w:ascii="Arial" w:hAnsi="Arial" w:cs="Arial"/>
          <w:b/>
          <w:bCs/>
          <w:sz w:val="24"/>
          <w:szCs w:val="24"/>
        </w:rPr>
      </w:pPr>
    </w:p>
    <w:p w14:paraId="4260912A" w14:textId="77777777" w:rsidR="00196AE0" w:rsidRDefault="00196AE0" w:rsidP="000E2A49">
      <w:pPr>
        <w:spacing w:after="0" w:line="360" w:lineRule="auto"/>
        <w:rPr>
          <w:rFonts w:ascii="Arial" w:hAnsi="Arial" w:cs="Arial"/>
          <w:b/>
          <w:bCs/>
          <w:sz w:val="24"/>
          <w:szCs w:val="24"/>
        </w:rPr>
      </w:pPr>
    </w:p>
    <w:p w14:paraId="0DADCEF4" w14:textId="77777777" w:rsidR="00196AE0" w:rsidRDefault="00196AE0" w:rsidP="000E2A49">
      <w:pPr>
        <w:spacing w:after="0" w:line="360" w:lineRule="auto"/>
        <w:rPr>
          <w:rFonts w:ascii="Arial" w:hAnsi="Arial" w:cs="Arial"/>
          <w:b/>
          <w:bCs/>
          <w:sz w:val="24"/>
          <w:szCs w:val="24"/>
        </w:rPr>
      </w:pPr>
    </w:p>
    <w:p w14:paraId="5FE9202F" w14:textId="77777777" w:rsidR="00196AE0" w:rsidRDefault="00196AE0" w:rsidP="000E2A49">
      <w:pPr>
        <w:spacing w:after="0" w:line="360" w:lineRule="auto"/>
        <w:rPr>
          <w:rFonts w:ascii="Arial" w:hAnsi="Arial" w:cs="Arial"/>
          <w:b/>
          <w:bCs/>
          <w:sz w:val="24"/>
          <w:szCs w:val="24"/>
        </w:rPr>
      </w:pPr>
    </w:p>
    <w:p w14:paraId="0D849819" w14:textId="77777777" w:rsidR="00196AE0" w:rsidRPr="00CA625F" w:rsidRDefault="00196AE0" w:rsidP="000E2A49">
      <w:pPr>
        <w:spacing w:after="0" w:line="360" w:lineRule="auto"/>
        <w:rPr>
          <w:rFonts w:ascii="Arial" w:hAnsi="Arial" w:cs="Arial"/>
          <w:b/>
          <w:bCs/>
          <w:sz w:val="24"/>
          <w:szCs w:val="24"/>
        </w:rPr>
      </w:pPr>
      <w:bookmarkStart w:id="4" w:name="_GoBack"/>
      <w:bookmarkEnd w:id="4"/>
    </w:p>
    <w:p w14:paraId="6839BECA" w14:textId="77777777" w:rsidR="000E2A49" w:rsidRPr="00CA625F" w:rsidRDefault="000E2A49" w:rsidP="000E2A49">
      <w:pPr>
        <w:spacing w:after="0" w:line="360" w:lineRule="auto"/>
        <w:rPr>
          <w:rFonts w:ascii="Arial" w:hAnsi="Arial" w:cs="Arial"/>
          <w:b/>
          <w:bCs/>
          <w:sz w:val="24"/>
          <w:szCs w:val="24"/>
        </w:rPr>
      </w:pPr>
    </w:p>
    <w:p w14:paraId="6DA09221" w14:textId="77777777" w:rsidR="000E2A49" w:rsidRPr="00CA625F" w:rsidRDefault="000E2A49" w:rsidP="000E2A49">
      <w:pPr>
        <w:spacing w:after="0" w:line="360" w:lineRule="auto"/>
        <w:jc w:val="center"/>
        <w:rPr>
          <w:rFonts w:ascii="Arial" w:hAnsi="Arial" w:cs="Arial"/>
          <w:b/>
          <w:bCs/>
          <w:sz w:val="24"/>
          <w:szCs w:val="24"/>
          <w:highlight w:val="yellow"/>
        </w:rPr>
      </w:pPr>
      <w:r w:rsidRPr="00CA625F">
        <w:rPr>
          <w:rFonts w:ascii="Arial" w:hAnsi="Arial" w:cs="Arial"/>
          <w:b/>
          <w:bCs/>
          <w:sz w:val="24"/>
          <w:szCs w:val="24"/>
          <w:highlight w:val="yellow"/>
        </w:rPr>
        <w:t>ANEXO I</w:t>
      </w:r>
    </w:p>
    <w:p w14:paraId="4412FCF1" w14:textId="77777777" w:rsidR="006728EE" w:rsidRPr="00CA625F" w:rsidRDefault="000E2A49" w:rsidP="006728EE">
      <w:pPr>
        <w:jc w:val="both"/>
        <w:rPr>
          <w:b/>
          <w:bCs/>
          <w:sz w:val="36"/>
          <w:szCs w:val="36"/>
          <w:u w:val="single"/>
        </w:rPr>
      </w:pPr>
      <w:r w:rsidRPr="00CA625F">
        <w:rPr>
          <w:rFonts w:ascii="Arial" w:hAnsi="Arial" w:cs="Arial"/>
          <w:b/>
          <w:bCs/>
          <w:sz w:val="24"/>
          <w:szCs w:val="24"/>
          <w:highlight w:val="yellow"/>
        </w:rPr>
        <w:t xml:space="preserve"> MEMORIAL DESCRITIVO DO OBJETO DA LICITAÇÃO/TERMO DE </w:t>
      </w:r>
    </w:p>
    <w:p w14:paraId="277E7442" w14:textId="77777777" w:rsidR="006728EE" w:rsidRPr="00CA625F" w:rsidRDefault="006728EE" w:rsidP="006728EE">
      <w:pPr>
        <w:jc w:val="center"/>
        <w:rPr>
          <w:rFonts w:ascii="Arial" w:hAnsi="Arial" w:cs="Arial"/>
          <w:b/>
          <w:bCs/>
          <w:sz w:val="24"/>
          <w:szCs w:val="24"/>
          <w:u w:val="single"/>
        </w:rPr>
      </w:pPr>
      <w:r w:rsidRPr="00CA625F">
        <w:rPr>
          <w:rFonts w:ascii="Arial" w:hAnsi="Arial" w:cs="Arial"/>
          <w:b/>
          <w:bCs/>
          <w:sz w:val="24"/>
          <w:szCs w:val="24"/>
          <w:highlight w:val="yellow"/>
          <w:u w:val="single"/>
        </w:rPr>
        <w:t>TERMO DE REFERÊNCIA</w:t>
      </w:r>
      <w:r w:rsidR="00C27675" w:rsidRPr="00CA625F">
        <w:rPr>
          <w:rFonts w:ascii="Arial" w:hAnsi="Arial" w:cs="Arial"/>
          <w:b/>
          <w:bCs/>
          <w:sz w:val="24"/>
          <w:szCs w:val="24"/>
          <w:u w:val="single"/>
        </w:rPr>
        <w:t>/</w:t>
      </w:r>
      <w:r w:rsidR="00C27675" w:rsidRPr="00CA625F">
        <w:rPr>
          <w:rFonts w:ascii="Arial" w:hAnsi="Arial" w:cs="Arial"/>
          <w:b/>
          <w:bCs/>
          <w:sz w:val="24"/>
          <w:szCs w:val="24"/>
          <w:highlight w:val="yellow"/>
          <w:u w:val="single"/>
        </w:rPr>
        <w:t>VALORES – SEGUE EM ARQUIVO SEPARADO</w:t>
      </w:r>
    </w:p>
    <w:p w14:paraId="393EBF20" w14:textId="77777777" w:rsidR="00A74355" w:rsidRPr="00CA625F" w:rsidRDefault="00A74355" w:rsidP="000E2A49">
      <w:pPr>
        <w:spacing w:before="100" w:line="360" w:lineRule="auto"/>
        <w:jc w:val="both"/>
        <w:rPr>
          <w:rFonts w:ascii="Arial" w:eastAsia="Arial" w:hAnsi="Arial" w:cs="Arial"/>
          <w:bCs/>
          <w:sz w:val="24"/>
          <w:szCs w:val="24"/>
        </w:rPr>
      </w:pPr>
    </w:p>
    <w:p w14:paraId="3736FC7A" w14:textId="77777777" w:rsidR="0019231F" w:rsidRPr="00CA625F" w:rsidRDefault="0019231F" w:rsidP="000E2A49">
      <w:pPr>
        <w:spacing w:before="100" w:line="360" w:lineRule="auto"/>
        <w:jc w:val="both"/>
        <w:rPr>
          <w:rFonts w:ascii="Arial" w:eastAsia="Arial" w:hAnsi="Arial" w:cs="Arial"/>
          <w:bCs/>
          <w:sz w:val="24"/>
          <w:szCs w:val="24"/>
        </w:rPr>
      </w:pPr>
    </w:p>
    <w:p w14:paraId="5380A398" w14:textId="77777777" w:rsidR="00C27675" w:rsidRPr="00CA625F" w:rsidRDefault="00C27675" w:rsidP="000E2A49">
      <w:pPr>
        <w:spacing w:before="100" w:line="360" w:lineRule="auto"/>
        <w:jc w:val="both"/>
        <w:rPr>
          <w:rFonts w:ascii="Arial" w:eastAsia="Arial" w:hAnsi="Arial" w:cs="Arial"/>
          <w:bCs/>
          <w:sz w:val="24"/>
          <w:szCs w:val="24"/>
        </w:rPr>
      </w:pPr>
    </w:p>
    <w:p w14:paraId="0910DECE" w14:textId="77777777" w:rsidR="00C27675" w:rsidRPr="00CA625F" w:rsidRDefault="00C27675" w:rsidP="000E2A49">
      <w:pPr>
        <w:spacing w:before="100" w:line="360" w:lineRule="auto"/>
        <w:jc w:val="both"/>
        <w:rPr>
          <w:rFonts w:ascii="Arial" w:eastAsia="Arial" w:hAnsi="Arial" w:cs="Arial"/>
          <w:bCs/>
          <w:sz w:val="24"/>
          <w:szCs w:val="24"/>
        </w:rPr>
      </w:pPr>
    </w:p>
    <w:p w14:paraId="67403D7B" w14:textId="77777777" w:rsidR="00C27675" w:rsidRPr="00CA625F" w:rsidRDefault="00C27675" w:rsidP="000E2A49">
      <w:pPr>
        <w:spacing w:before="100" w:line="360" w:lineRule="auto"/>
        <w:jc w:val="both"/>
        <w:rPr>
          <w:rFonts w:ascii="Arial" w:eastAsia="Arial" w:hAnsi="Arial" w:cs="Arial"/>
          <w:bCs/>
          <w:sz w:val="24"/>
          <w:szCs w:val="24"/>
        </w:rPr>
      </w:pPr>
    </w:p>
    <w:p w14:paraId="26837DD0" w14:textId="77777777" w:rsidR="00C27675" w:rsidRPr="00CA625F" w:rsidRDefault="00C27675" w:rsidP="000E2A49">
      <w:pPr>
        <w:spacing w:before="100" w:line="360" w:lineRule="auto"/>
        <w:jc w:val="both"/>
        <w:rPr>
          <w:rFonts w:ascii="Arial" w:eastAsia="Arial" w:hAnsi="Arial" w:cs="Arial"/>
          <w:bCs/>
          <w:sz w:val="24"/>
          <w:szCs w:val="24"/>
        </w:rPr>
      </w:pPr>
    </w:p>
    <w:p w14:paraId="1D7E5E25" w14:textId="77777777" w:rsidR="00C27675" w:rsidRPr="00CA625F" w:rsidRDefault="00C27675" w:rsidP="000E2A49">
      <w:pPr>
        <w:spacing w:before="100" w:line="360" w:lineRule="auto"/>
        <w:jc w:val="both"/>
        <w:rPr>
          <w:rFonts w:ascii="Arial" w:eastAsia="Arial" w:hAnsi="Arial" w:cs="Arial"/>
          <w:bCs/>
          <w:sz w:val="24"/>
          <w:szCs w:val="24"/>
        </w:rPr>
      </w:pPr>
    </w:p>
    <w:p w14:paraId="13EE7328" w14:textId="77777777" w:rsidR="00C27675" w:rsidRPr="00CA625F" w:rsidRDefault="00C27675" w:rsidP="000E2A49">
      <w:pPr>
        <w:spacing w:before="100" w:line="360" w:lineRule="auto"/>
        <w:jc w:val="both"/>
        <w:rPr>
          <w:rFonts w:ascii="Arial" w:eastAsia="Arial" w:hAnsi="Arial" w:cs="Arial"/>
          <w:bCs/>
          <w:sz w:val="24"/>
          <w:szCs w:val="24"/>
        </w:rPr>
      </w:pPr>
    </w:p>
    <w:p w14:paraId="3DC48479" w14:textId="77777777" w:rsidR="00C27675" w:rsidRPr="00CA625F" w:rsidRDefault="00C27675" w:rsidP="000E2A49">
      <w:pPr>
        <w:spacing w:before="100" w:line="360" w:lineRule="auto"/>
        <w:jc w:val="both"/>
        <w:rPr>
          <w:rFonts w:ascii="Arial" w:eastAsia="Arial" w:hAnsi="Arial" w:cs="Arial"/>
          <w:bCs/>
          <w:sz w:val="24"/>
          <w:szCs w:val="24"/>
        </w:rPr>
      </w:pPr>
    </w:p>
    <w:p w14:paraId="371ADF9D" w14:textId="77777777" w:rsidR="00C27675" w:rsidRPr="00CA625F" w:rsidRDefault="00C27675" w:rsidP="000E2A49">
      <w:pPr>
        <w:spacing w:before="100" w:line="360" w:lineRule="auto"/>
        <w:jc w:val="both"/>
        <w:rPr>
          <w:rFonts w:ascii="Arial" w:eastAsia="Arial" w:hAnsi="Arial" w:cs="Arial"/>
          <w:bCs/>
          <w:sz w:val="24"/>
          <w:szCs w:val="24"/>
        </w:rPr>
      </w:pPr>
    </w:p>
    <w:p w14:paraId="1D0152B8" w14:textId="77777777" w:rsidR="00C27675" w:rsidRPr="00CA625F" w:rsidRDefault="00C27675" w:rsidP="000E2A49">
      <w:pPr>
        <w:spacing w:before="100" w:line="360" w:lineRule="auto"/>
        <w:jc w:val="both"/>
        <w:rPr>
          <w:rFonts w:ascii="Arial" w:eastAsia="Arial" w:hAnsi="Arial" w:cs="Arial"/>
          <w:bCs/>
          <w:sz w:val="24"/>
          <w:szCs w:val="24"/>
        </w:rPr>
      </w:pPr>
    </w:p>
    <w:p w14:paraId="56CF17A9" w14:textId="77777777" w:rsidR="00C27675" w:rsidRPr="00CA625F" w:rsidRDefault="00C27675" w:rsidP="000E2A49">
      <w:pPr>
        <w:spacing w:before="100" w:line="360" w:lineRule="auto"/>
        <w:jc w:val="both"/>
        <w:rPr>
          <w:rFonts w:ascii="Arial" w:eastAsia="Arial" w:hAnsi="Arial" w:cs="Arial"/>
          <w:bCs/>
          <w:sz w:val="24"/>
          <w:szCs w:val="24"/>
        </w:rPr>
      </w:pPr>
    </w:p>
    <w:p w14:paraId="61CB9EC9" w14:textId="77777777" w:rsidR="00C27675" w:rsidRPr="00CA625F" w:rsidRDefault="00C27675" w:rsidP="000E2A49">
      <w:pPr>
        <w:spacing w:before="100" w:line="360" w:lineRule="auto"/>
        <w:jc w:val="both"/>
        <w:rPr>
          <w:rFonts w:ascii="Arial" w:eastAsia="Arial" w:hAnsi="Arial" w:cs="Arial"/>
          <w:bCs/>
          <w:sz w:val="24"/>
          <w:szCs w:val="24"/>
        </w:rPr>
      </w:pPr>
    </w:p>
    <w:p w14:paraId="5B97708A" w14:textId="77777777" w:rsidR="00C27675" w:rsidRPr="00CA625F" w:rsidRDefault="00C27675" w:rsidP="000E2A49">
      <w:pPr>
        <w:spacing w:before="100" w:line="360" w:lineRule="auto"/>
        <w:jc w:val="both"/>
        <w:rPr>
          <w:rFonts w:ascii="Arial" w:eastAsia="Arial" w:hAnsi="Arial" w:cs="Arial"/>
          <w:bCs/>
          <w:sz w:val="24"/>
          <w:szCs w:val="24"/>
        </w:rPr>
      </w:pPr>
    </w:p>
    <w:p w14:paraId="5BC55112" w14:textId="77777777" w:rsidR="00C27675" w:rsidRPr="00CA625F" w:rsidRDefault="00C27675" w:rsidP="000E2A49">
      <w:pPr>
        <w:spacing w:before="100" w:line="360" w:lineRule="auto"/>
        <w:jc w:val="both"/>
        <w:rPr>
          <w:rFonts w:ascii="Arial" w:eastAsia="Arial" w:hAnsi="Arial" w:cs="Arial"/>
          <w:bCs/>
          <w:sz w:val="24"/>
          <w:szCs w:val="24"/>
        </w:rPr>
      </w:pPr>
    </w:p>
    <w:p w14:paraId="3BC411CE" w14:textId="77777777" w:rsidR="00C27675" w:rsidRPr="00CA625F" w:rsidRDefault="00C27675" w:rsidP="000E2A49">
      <w:pPr>
        <w:spacing w:before="100" w:line="360" w:lineRule="auto"/>
        <w:jc w:val="both"/>
        <w:rPr>
          <w:rFonts w:ascii="Arial" w:eastAsia="Arial" w:hAnsi="Arial" w:cs="Arial"/>
          <w:bCs/>
          <w:sz w:val="24"/>
          <w:szCs w:val="24"/>
        </w:rPr>
      </w:pPr>
    </w:p>
    <w:p w14:paraId="6BEBE5BF" w14:textId="77777777" w:rsidR="00C27675" w:rsidRPr="00CA625F" w:rsidRDefault="00C27675" w:rsidP="000E2A49">
      <w:pPr>
        <w:spacing w:before="100" w:line="360" w:lineRule="auto"/>
        <w:jc w:val="both"/>
        <w:rPr>
          <w:rFonts w:ascii="Arial" w:eastAsia="Arial" w:hAnsi="Arial" w:cs="Arial"/>
          <w:bCs/>
          <w:sz w:val="24"/>
          <w:szCs w:val="24"/>
        </w:rPr>
      </w:pPr>
    </w:p>
    <w:p w14:paraId="53D9CF64" w14:textId="77777777" w:rsidR="00C27675" w:rsidRPr="00CA625F" w:rsidRDefault="00C27675" w:rsidP="000E2A49">
      <w:pPr>
        <w:spacing w:before="100" w:line="360" w:lineRule="auto"/>
        <w:jc w:val="both"/>
        <w:rPr>
          <w:rFonts w:ascii="Arial" w:eastAsia="Arial" w:hAnsi="Arial" w:cs="Arial"/>
          <w:bCs/>
          <w:sz w:val="24"/>
          <w:szCs w:val="24"/>
        </w:rPr>
      </w:pPr>
    </w:p>
    <w:p w14:paraId="3F64525C" w14:textId="77777777" w:rsidR="003C189A" w:rsidRPr="00CA625F" w:rsidRDefault="003C189A" w:rsidP="000E2A49">
      <w:pPr>
        <w:spacing w:before="100" w:line="360" w:lineRule="auto"/>
        <w:jc w:val="both"/>
        <w:rPr>
          <w:rFonts w:ascii="Arial" w:eastAsia="Arial" w:hAnsi="Arial" w:cs="Arial"/>
          <w:bCs/>
          <w:sz w:val="24"/>
          <w:szCs w:val="24"/>
        </w:rPr>
      </w:pPr>
    </w:p>
    <w:p w14:paraId="65F604AB" w14:textId="77777777" w:rsidR="00C27675" w:rsidRPr="00CA625F" w:rsidRDefault="00C27675" w:rsidP="000E2A49">
      <w:pPr>
        <w:spacing w:before="100" w:line="360" w:lineRule="auto"/>
        <w:jc w:val="both"/>
        <w:rPr>
          <w:rFonts w:ascii="Arial" w:eastAsia="Arial" w:hAnsi="Arial" w:cs="Arial"/>
          <w:bCs/>
          <w:sz w:val="24"/>
          <w:szCs w:val="24"/>
        </w:rPr>
      </w:pPr>
    </w:p>
    <w:p w14:paraId="2A1E100E" w14:textId="77777777" w:rsidR="00C27675" w:rsidRPr="00CA625F" w:rsidRDefault="00C27675" w:rsidP="000E2A49">
      <w:pPr>
        <w:spacing w:before="100" w:line="360" w:lineRule="auto"/>
        <w:jc w:val="both"/>
        <w:rPr>
          <w:rFonts w:ascii="Arial" w:eastAsia="Arial" w:hAnsi="Arial" w:cs="Arial"/>
          <w:bCs/>
          <w:sz w:val="24"/>
          <w:szCs w:val="24"/>
        </w:rPr>
      </w:pPr>
    </w:p>
    <w:p w14:paraId="5E5AAD32" w14:textId="77777777" w:rsidR="00C27675" w:rsidRPr="00CA625F" w:rsidRDefault="00C27675" w:rsidP="000E2A49">
      <w:pPr>
        <w:spacing w:before="100" w:line="360" w:lineRule="auto"/>
        <w:jc w:val="both"/>
        <w:rPr>
          <w:rFonts w:ascii="Arial" w:eastAsia="Arial" w:hAnsi="Arial" w:cs="Arial"/>
          <w:bCs/>
          <w:sz w:val="24"/>
          <w:szCs w:val="24"/>
        </w:rPr>
      </w:pPr>
    </w:p>
    <w:p w14:paraId="57B33546"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EDITAL DE LICITAÇÃO</w:t>
      </w:r>
    </w:p>
    <w:p w14:paraId="110F9DAB" w14:textId="77777777" w:rsidR="000E2A49" w:rsidRPr="00CA625F" w:rsidRDefault="000E2A49" w:rsidP="000E2A49">
      <w:pPr>
        <w:spacing w:after="0" w:line="360" w:lineRule="auto"/>
        <w:jc w:val="center"/>
        <w:rPr>
          <w:rFonts w:ascii="Arial" w:hAnsi="Arial" w:cs="Arial"/>
          <w:b/>
          <w:bCs/>
          <w:sz w:val="24"/>
          <w:szCs w:val="24"/>
        </w:rPr>
      </w:pPr>
    </w:p>
    <w:p w14:paraId="1F20576E"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ANEXO II</w:t>
      </w:r>
    </w:p>
    <w:p w14:paraId="36C6D42E" w14:textId="77777777" w:rsidR="000E2A49" w:rsidRPr="00CA625F" w:rsidRDefault="000E2A49" w:rsidP="000E2A49">
      <w:pPr>
        <w:spacing w:after="0" w:line="360" w:lineRule="auto"/>
        <w:jc w:val="center"/>
        <w:rPr>
          <w:rFonts w:ascii="Arial" w:hAnsi="Arial" w:cs="Arial"/>
          <w:b/>
          <w:bCs/>
          <w:sz w:val="24"/>
          <w:szCs w:val="24"/>
        </w:rPr>
      </w:pPr>
    </w:p>
    <w:p w14:paraId="04C6AB8D"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MODELO DE DECLARAÇÃO DE CUMPRIMENTO DO DISPOSTO NO INCISO XXXIII DO ARTIGO 7º DA CONSTITUIÇÃO FEDERAL</w:t>
      </w:r>
    </w:p>
    <w:p w14:paraId="54AFF499" w14:textId="77777777" w:rsidR="000E2A49" w:rsidRPr="00CA625F" w:rsidRDefault="000E2A49" w:rsidP="000E2A49">
      <w:pPr>
        <w:spacing w:after="0" w:line="360" w:lineRule="auto"/>
        <w:jc w:val="center"/>
        <w:rPr>
          <w:rFonts w:ascii="Arial" w:hAnsi="Arial" w:cs="Arial"/>
          <w:b/>
          <w:bCs/>
          <w:sz w:val="24"/>
          <w:szCs w:val="24"/>
        </w:rPr>
      </w:pPr>
    </w:p>
    <w:p w14:paraId="7D476A25" w14:textId="77777777" w:rsidR="000E2A49" w:rsidRPr="00CA625F" w:rsidRDefault="000E2A49" w:rsidP="000E2A49">
      <w:pPr>
        <w:spacing w:after="0" w:line="360" w:lineRule="auto"/>
        <w:rPr>
          <w:rFonts w:ascii="Arial" w:hAnsi="Arial" w:cs="Arial"/>
          <w:sz w:val="24"/>
          <w:szCs w:val="24"/>
        </w:rPr>
      </w:pPr>
    </w:p>
    <w:p w14:paraId="37C0021B"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Ao </w:t>
      </w:r>
    </w:p>
    <w:p w14:paraId="5C1D989A"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PREGOEIRO</w:t>
      </w:r>
    </w:p>
    <w:p w14:paraId="76744121" w14:textId="77777777" w:rsidR="000E2A49" w:rsidRPr="00CA625F" w:rsidRDefault="000E2A49" w:rsidP="000E2A49">
      <w:pPr>
        <w:spacing w:after="0" w:line="360" w:lineRule="auto"/>
        <w:rPr>
          <w:rFonts w:ascii="Arial" w:hAnsi="Arial" w:cs="Arial"/>
          <w:sz w:val="24"/>
          <w:szCs w:val="24"/>
        </w:rPr>
      </w:pPr>
    </w:p>
    <w:p w14:paraId="64F3927C" w14:textId="77777777" w:rsidR="000E2A49" w:rsidRPr="00CA625F" w:rsidRDefault="000E2A49" w:rsidP="000E2A49">
      <w:pPr>
        <w:spacing w:after="0" w:line="360" w:lineRule="auto"/>
        <w:rPr>
          <w:rFonts w:ascii="Arial" w:hAnsi="Arial" w:cs="Arial"/>
          <w:sz w:val="24"/>
          <w:szCs w:val="24"/>
        </w:rPr>
      </w:pPr>
    </w:p>
    <w:p w14:paraId="6F4796DB" w14:textId="77777777" w:rsidR="000E2A49" w:rsidRPr="00CA625F" w:rsidRDefault="000E2A49" w:rsidP="000E2A49">
      <w:pPr>
        <w:spacing w:after="0" w:line="360" w:lineRule="auto"/>
        <w:rPr>
          <w:rFonts w:ascii="Arial" w:hAnsi="Arial" w:cs="Arial"/>
          <w:sz w:val="24"/>
          <w:szCs w:val="24"/>
        </w:rPr>
      </w:pPr>
    </w:p>
    <w:p w14:paraId="28733A6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14:paraId="67948284" w14:textId="77777777" w:rsidR="000E2A49" w:rsidRPr="00CA625F" w:rsidRDefault="000E2A49" w:rsidP="000E2A49">
      <w:pPr>
        <w:spacing w:after="0" w:line="360" w:lineRule="auto"/>
        <w:jc w:val="both"/>
        <w:rPr>
          <w:rFonts w:ascii="Arial" w:hAnsi="Arial" w:cs="Arial"/>
          <w:sz w:val="24"/>
          <w:szCs w:val="24"/>
        </w:rPr>
      </w:pPr>
    </w:p>
    <w:p w14:paraId="476000E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__________________________, de ________ </w:t>
      </w:r>
      <w:proofErr w:type="spellStart"/>
      <w:r w:rsidRPr="00CA625F">
        <w:rPr>
          <w:rFonts w:ascii="Arial" w:hAnsi="Arial" w:cs="Arial"/>
          <w:sz w:val="24"/>
          <w:szCs w:val="24"/>
        </w:rPr>
        <w:t>de</w:t>
      </w:r>
      <w:proofErr w:type="spellEnd"/>
      <w:r w:rsidRPr="00CA625F">
        <w:rPr>
          <w:rFonts w:ascii="Arial" w:hAnsi="Arial" w:cs="Arial"/>
          <w:sz w:val="24"/>
          <w:szCs w:val="24"/>
        </w:rPr>
        <w:t xml:space="preserve"> ______________ </w:t>
      </w:r>
      <w:proofErr w:type="spellStart"/>
      <w:r w:rsidRPr="00CA625F">
        <w:rPr>
          <w:rFonts w:ascii="Arial" w:hAnsi="Arial" w:cs="Arial"/>
          <w:sz w:val="24"/>
          <w:szCs w:val="24"/>
        </w:rPr>
        <w:t>de</w:t>
      </w:r>
      <w:proofErr w:type="spellEnd"/>
      <w:r w:rsidRPr="00CA625F">
        <w:rPr>
          <w:rFonts w:ascii="Arial" w:hAnsi="Arial" w:cs="Arial"/>
          <w:sz w:val="24"/>
          <w:szCs w:val="24"/>
        </w:rPr>
        <w:t xml:space="preserve"> ________.</w:t>
      </w:r>
    </w:p>
    <w:p w14:paraId="490EAC67" w14:textId="77777777" w:rsidR="000E2A49" w:rsidRPr="00CA625F" w:rsidRDefault="000E2A49" w:rsidP="000E2A49">
      <w:pPr>
        <w:spacing w:after="0" w:line="360" w:lineRule="auto"/>
        <w:jc w:val="both"/>
        <w:rPr>
          <w:rFonts w:ascii="Arial" w:hAnsi="Arial" w:cs="Arial"/>
          <w:sz w:val="24"/>
          <w:szCs w:val="24"/>
        </w:rPr>
      </w:pPr>
    </w:p>
    <w:p w14:paraId="52F8BE2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(NOME E ASSINATURA DO REPRESENTANTE DA PROPONENTE)</w:t>
      </w:r>
    </w:p>
    <w:p w14:paraId="2BA332F0" w14:textId="77777777" w:rsidR="000E2A49" w:rsidRPr="00CA625F" w:rsidRDefault="000E2A49" w:rsidP="000E2A49">
      <w:pPr>
        <w:spacing w:after="0" w:line="360" w:lineRule="auto"/>
        <w:jc w:val="both"/>
        <w:rPr>
          <w:rFonts w:ascii="Arial" w:hAnsi="Arial" w:cs="Arial"/>
          <w:sz w:val="24"/>
          <w:szCs w:val="24"/>
        </w:rPr>
      </w:pPr>
    </w:p>
    <w:p w14:paraId="2EE5DC15" w14:textId="77777777" w:rsidR="000E2A49" w:rsidRPr="00CA625F" w:rsidRDefault="000E2A49" w:rsidP="000E2A49">
      <w:pPr>
        <w:spacing w:after="0" w:line="360" w:lineRule="auto"/>
        <w:jc w:val="both"/>
        <w:rPr>
          <w:rFonts w:ascii="Arial" w:hAnsi="Arial" w:cs="Arial"/>
          <w:sz w:val="24"/>
          <w:szCs w:val="24"/>
        </w:rPr>
      </w:pPr>
    </w:p>
    <w:p w14:paraId="4338E2A0" w14:textId="77777777" w:rsidR="000E2A49" w:rsidRPr="00CA625F" w:rsidRDefault="000E2A49" w:rsidP="000E2A49">
      <w:pPr>
        <w:spacing w:after="0" w:line="360" w:lineRule="auto"/>
        <w:jc w:val="both"/>
        <w:rPr>
          <w:rFonts w:ascii="Arial" w:hAnsi="Arial" w:cs="Arial"/>
          <w:sz w:val="24"/>
          <w:szCs w:val="24"/>
        </w:rPr>
      </w:pPr>
    </w:p>
    <w:p w14:paraId="785AFB86" w14:textId="2178954A" w:rsidR="000E2A49" w:rsidRPr="00CA625F" w:rsidRDefault="000E2A49" w:rsidP="000E2A49">
      <w:pPr>
        <w:spacing w:after="0" w:line="360" w:lineRule="auto"/>
        <w:jc w:val="both"/>
        <w:rPr>
          <w:rFonts w:ascii="Arial" w:hAnsi="Arial" w:cs="Arial"/>
          <w:sz w:val="24"/>
          <w:szCs w:val="24"/>
        </w:rPr>
      </w:pPr>
    </w:p>
    <w:p w14:paraId="2A03FDCB" w14:textId="762C1A47" w:rsidR="0022259C" w:rsidRPr="00CA625F" w:rsidRDefault="0022259C" w:rsidP="000E2A49">
      <w:pPr>
        <w:spacing w:after="0" w:line="360" w:lineRule="auto"/>
        <w:jc w:val="both"/>
        <w:rPr>
          <w:rFonts w:ascii="Arial" w:hAnsi="Arial" w:cs="Arial"/>
          <w:sz w:val="24"/>
          <w:szCs w:val="24"/>
        </w:rPr>
      </w:pPr>
    </w:p>
    <w:p w14:paraId="14F90537" w14:textId="3049C65B" w:rsidR="0022259C" w:rsidRPr="00CA625F" w:rsidRDefault="0022259C" w:rsidP="000E2A49">
      <w:pPr>
        <w:spacing w:after="0" w:line="360" w:lineRule="auto"/>
        <w:jc w:val="both"/>
        <w:rPr>
          <w:rFonts w:ascii="Arial" w:hAnsi="Arial" w:cs="Arial"/>
          <w:sz w:val="24"/>
          <w:szCs w:val="24"/>
        </w:rPr>
      </w:pPr>
    </w:p>
    <w:p w14:paraId="194B4D74" w14:textId="78E71E0C" w:rsidR="0022259C" w:rsidRPr="00CA625F" w:rsidRDefault="0022259C" w:rsidP="000E2A49">
      <w:pPr>
        <w:spacing w:after="0" w:line="360" w:lineRule="auto"/>
        <w:jc w:val="both"/>
        <w:rPr>
          <w:rFonts w:ascii="Arial" w:hAnsi="Arial" w:cs="Arial"/>
          <w:sz w:val="24"/>
          <w:szCs w:val="24"/>
        </w:rPr>
      </w:pPr>
    </w:p>
    <w:p w14:paraId="5578BA6E" w14:textId="1394E268" w:rsidR="0022259C" w:rsidRPr="00CA625F" w:rsidRDefault="0022259C" w:rsidP="000E2A49">
      <w:pPr>
        <w:spacing w:after="0" w:line="360" w:lineRule="auto"/>
        <w:jc w:val="both"/>
        <w:rPr>
          <w:rFonts w:ascii="Arial" w:hAnsi="Arial" w:cs="Arial"/>
          <w:sz w:val="24"/>
          <w:szCs w:val="24"/>
        </w:rPr>
      </w:pPr>
    </w:p>
    <w:p w14:paraId="51BE7E75" w14:textId="77777777" w:rsidR="0022259C" w:rsidRPr="00CA625F" w:rsidRDefault="0022259C" w:rsidP="000E2A49">
      <w:pPr>
        <w:spacing w:after="0" w:line="360" w:lineRule="auto"/>
        <w:jc w:val="both"/>
        <w:rPr>
          <w:rFonts w:ascii="Arial" w:hAnsi="Arial" w:cs="Arial"/>
          <w:sz w:val="24"/>
          <w:szCs w:val="24"/>
        </w:rPr>
      </w:pPr>
    </w:p>
    <w:p w14:paraId="557036FE" w14:textId="77777777" w:rsidR="000E2A49" w:rsidRPr="00CA625F" w:rsidRDefault="000E2A49" w:rsidP="000E2A49">
      <w:pPr>
        <w:spacing w:line="360" w:lineRule="auto"/>
        <w:jc w:val="center"/>
        <w:rPr>
          <w:rFonts w:ascii="Arial" w:hAnsi="Arial" w:cs="Arial"/>
          <w:b/>
          <w:bCs/>
          <w:sz w:val="24"/>
          <w:szCs w:val="24"/>
        </w:rPr>
      </w:pPr>
      <w:r w:rsidRPr="00CA625F">
        <w:rPr>
          <w:rFonts w:ascii="Arial" w:hAnsi="Arial" w:cs="Arial"/>
          <w:b/>
          <w:bCs/>
          <w:sz w:val="24"/>
          <w:szCs w:val="24"/>
        </w:rPr>
        <w:t>EDITAL DE LICITAÇÃO</w:t>
      </w:r>
    </w:p>
    <w:p w14:paraId="4CFA9D18" w14:textId="77777777" w:rsidR="000E2A49" w:rsidRPr="00CA625F" w:rsidRDefault="000E2A49" w:rsidP="000E2A49">
      <w:pPr>
        <w:spacing w:after="0" w:line="360" w:lineRule="auto"/>
        <w:jc w:val="center"/>
        <w:rPr>
          <w:rFonts w:ascii="Arial" w:hAnsi="Arial" w:cs="Arial"/>
          <w:b/>
          <w:bCs/>
          <w:sz w:val="24"/>
          <w:szCs w:val="24"/>
        </w:rPr>
      </w:pPr>
    </w:p>
    <w:p w14:paraId="78ADA607" w14:textId="03506B78" w:rsidR="000E2A49" w:rsidRPr="00CA625F" w:rsidRDefault="000E2A49" w:rsidP="00C27F27">
      <w:pPr>
        <w:spacing w:after="0" w:line="360" w:lineRule="auto"/>
        <w:jc w:val="center"/>
        <w:rPr>
          <w:rFonts w:ascii="Arial" w:hAnsi="Arial" w:cs="Arial"/>
          <w:b/>
          <w:bCs/>
          <w:sz w:val="24"/>
          <w:szCs w:val="24"/>
        </w:rPr>
      </w:pPr>
      <w:r w:rsidRPr="00CA625F">
        <w:rPr>
          <w:rFonts w:ascii="Arial" w:hAnsi="Arial" w:cs="Arial"/>
          <w:b/>
          <w:bCs/>
          <w:sz w:val="24"/>
          <w:szCs w:val="24"/>
        </w:rPr>
        <w:t>ANEXO III – MODELO DE PROPOSTA</w:t>
      </w:r>
    </w:p>
    <w:p w14:paraId="47236D41" w14:textId="77777777" w:rsidR="000E2A49" w:rsidRPr="00CA625F" w:rsidRDefault="000E2A49" w:rsidP="000E2A49">
      <w:pPr>
        <w:pStyle w:val="Normal1"/>
        <w:widowControl w:val="0"/>
        <w:spacing w:after="0"/>
        <w:rPr>
          <w:rFonts w:ascii="Arial" w:eastAsia="Arial" w:hAnsi="Arial" w:cs="Arial"/>
          <w:b/>
          <w:color w:val="auto"/>
        </w:rPr>
      </w:pPr>
    </w:p>
    <w:p w14:paraId="35232E0E" w14:textId="77777777" w:rsidR="000E2A49" w:rsidRPr="00CA625F" w:rsidRDefault="000E2A49" w:rsidP="000E2A49">
      <w:pPr>
        <w:pStyle w:val="Normal1"/>
        <w:widowControl w:val="0"/>
        <w:spacing w:after="0"/>
        <w:rPr>
          <w:rFonts w:ascii="Arial" w:eastAsia="Arial" w:hAnsi="Arial" w:cs="Arial"/>
          <w:b/>
          <w:color w:val="auto"/>
        </w:rPr>
      </w:pPr>
    </w:p>
    <w:p w14:paraId="21AAA7F4" w14:textId="77777777"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 xml:space="preserve">1 - A proposta deverá conter as informações abaixo bem como conter a </w:t>
      </w:r>
      <w:r w:rsidRPr="00CA625F">
        <w:rPr>
          <w:rFonts w:ascii="Arial" w:hAnsi="Arial" w:cs="Arial"/>
          <w:b/>
          <w:bCs/>
          <w:sz w:val="24"/>
          <w:szCs w:val="24"/>
          <w:highlight w:val="yellow"/>
        </w:rPr>
        <w:t xml:space="preserve">planilha modelo </w:t>
      </w:r>
      <w:r w:rsidR="00EF03E0" w:rsidRPr="00CA625F">
        <w:rPr>
          <w:rFonts w:ascii="Arial" w:hAnsi="Arial" w:cs="Arial"/>
          <w:b/>
          <w:bCs/>
          <w:sz w:val="24"/>
          <w:szCs w:val="24"/>
          <w:highlight w:val="yellow"/>
        </w:rPr>
        <w:t>que consta no Anexo I do edital, com toda composição de custo.</w:t>
      </w:r>
      <w:r w:rsidRPr="00CA625F">
        <w:rPr>
          <w:rFonts w:ascii="Arial" w:hAnsi="Arial" w:cs="Arial"/>
          <w:b/>
          <w:bCs/>
          <w:sz w:val="24"/>
          <w:szCs w:val="24"/>
        </w:rPr>
        <w:t xml:space="preserve"> </w:t>
      </w:r>
    </w:p>
    <w:p w14:paraId="2AF9FF74" w14:textId="77777777" w:rsidR="000E2A49" w:rsidRPr="00CA625F" w:rsidRDefault="000E2A49" w:rsidP="000E2A49">
      <w:pPr>
        <w:spacing w:after="0" w:line="360" w:lineRule="auto"/>
        <w:rPr>
          <w:rFonts w:ascii="Arial" w:hAnsi="Arial" w:cs="Arial"/>
          <w:b/>
          <w:bCs/>
          <w:sz w:val="24"/>
          <w:szCs w:val="24"/>
        </w:rPr>
      </w:pPr>
    </w:p>
    <w:p w14:paraId="53C9C760" w14:textId="77777777"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 xml:space="preserve">Proponente: </w:t>
      </w:r>
    </w:p>
    <w:p w14:paraId="7EF29D97"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CNPJ: </w:t>
      </w:r>
    </w:p>
    <w:p w14:paraId="3C94A364"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Endereço Completo: </w:t>
      </w:r>
    </w:p>
    <w:p w14:paraId="2D4CFEC8"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Fone: </w:t>
      </w:r>
    </w:p>
    <w:p w14:paraId="7DD7151F"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E-mail:</w:t>
      </w:r>
    </w:p>
    <w:p w14:paraId="3F5237A1" w14:textId="77777777" w:rsidR="000E2A49" w:rsidRPr="00CA625F" w:rsidRDefault="000E2A49" w:rsidP="000E2A49">
      <w:pPr>
        <w:spacing w:after="0" w:line="360" w:lineRule="auto"/>
        <w:rPr>
          <w:rFonts w:ascii="Arial" w:hAnsi="Arial" w:cs="Arial"/>
          <w:sz w:val="24"/>
          <w:szCs w:val="24"/>
        </w:rPr>
      </w:pPr>
    </w:p>
    <w:p w14:paraId="502CEE95" w14:textId="77777777"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 xml:space="preserve">Dados Bancário da pessoa jurídica </w:t>
      </w:r>
    </w:p>
    <w:p w14:paraId="66C9B4D3"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Banco: </w:t>
      </w:r>
    </w:p>
    <w:p w14:paraId="632AF5AA"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Agência: </w:t>
      </w:r>
    </w:p>
    <w:p w14:paraId="021F73FF"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Conta:</w:t>
      </w:r>
    </w:p>
    <w:p w14:paraId="0BB1AD12" w14:textId="77777777" w:rsidR="000E2A49" w:rsidRPr="00CA625F" w:rsidRDefault="000E2A49" w:rsidP="000E2A49">
      <w:pPr>
        <w:spacing w:after="0" w:line="360" w:lineRule="auto"/>
        <w:rPr>
          <w:rFonts w:ascii="Arial" w:hAnsi="Arial" w:cs="Arial"/>
          <w:sz w:val="24"/>
          <w:szCs w:val="24"/>
        </w:rPr>
      </w:pPr>
    </w:p>
    <w:p w14:paraId="3A493E32" w14:textId="77777777"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 xml:space="preserve">- Responsável para assinatura do Contrato: </w:t>
      </w:r>
    </w:p>
    <w:p w14:paraId="26E3C68B"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Nome: </w:t>
      </w:r>
    </w:p>
    <w:p w14:paraId="0B448A81"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Nacionalidade: </w:t>
      </w:r>
    </w:p>
    <w:p w14:paraId="5F823FB1"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Estado Civil: </w:t>
      </w:r>
    </w:p>
    <w:p w14:paraId="22D2586C"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Naturalidade: </w:t>
      </w:r>
    </w:p>
    <w:p w14:paraId="7A96E905"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Profissão: </w:t>
      </w:r>
    </w:p>
    <w:p w14:paraId="0A765117"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Data de Nascimento: </w:t>
      </w:r>
    </w:p>
    <w:p w14:paraId="7811A4F6"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RG: </w:t>
      </w:r>
    </w:p>
    <w:p w14:paraId="57F267C1"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lastRenderedPageBreak/>
        <w:t xml:space="preserve">CPF: </w:t>
      </w:r>
    </w:p>
    <w:p w14:paraId="098330A8"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e-mail:</w:t>
      </w:r>
    </w:p>
    <w:p w14:paraId="08EE52D5" w14:textId="77777777" w:rsidR="000E2A49" w:rsidRPr="00CA625F" w:rsidRDefault="000E2A49" w:rsidP="000E2A49">
      <w:pPr>
        <w:spacing w:after="0" w:line="360" w:lineRule="auto"/>
        <w:rPr>
          <w:rFonts w:ascii="Arial" w:hAnsi="Arial" w:cs="Arial"/>
          <w:sz w:val="24"/>
          <w:szCs w:val="24"/>
        </w:rPr>
      </w:pPr>
    </w:p>
    <w:p w14:paraId="39EC78E4"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2 – O licitante deverá apresentar sua proposta e </w:t>
      </w:r>
      <w:proofErr w:type="gramStart"/>
      <w:r w:rsidRPr="00CA625F">
        <w:rPr>
          <w:rFonts w:ascii="Arial" w:hAnsi="Arial" w:cs="Arial"/>
          <w:sz w:val="24"/>
          <w:szCs w:val="24"/>
        </w:rPr>
        <w:t>obedecer os</w:t>
      </w:r>
      <w:proofErr w:type="gramEnd"/>
      <w:r w:rsidRPr="00CA625F">
        <w:rPr>
          <w:rFonts w:ascii="Arial" w:hAnsi="Arial" w:cs="Arial"/>
          <w:sz w:val="24"/>
          <w:szCs w:val="24"/>
        </w:rPr>
        <w:t xml:space="preserve"> seguintes critérios: </w:t>
      </w:r>
    </w:p>
    <w:p w14:paraId="3FE68F8E" w14:textId="77777777" w:rsidR="000E2A49" w:rsidRPr="00CA625F" w:rsidRDefault="000E2A49" w:rsidP="000E2A49">
      <w:pPr>
        <w:spacing w:after="0" w:line="360" w:lineRule="auto"/>
        <w:rPr>
          <w:rFonts w:ascii="Arial" w:hAnsi="Arial" w:cs="Arial"/>
          <w:sz w:val="24"/>
          <w:szCs w:val="24"/>
        </w:rPr>
      </w:pPr>
    </w:p>
    <w:p w14:paraId="0B1E146E" w14:textId="3F379364"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a) – valor cotado e/ </w:t>
      </w:r>
    </w:p>
    <w:p w14:paraId="1C026B46"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 xml:space="preserve">b) - cotados em moeda corrente nacional; </w:t>
      </w:r>
    </w:p>
    <w:p w14:paraId="23DA0F75" w14:textId="77777777" w:rsidR="000E2A49" w:rsidRPr="00CA625F" w:rsidRDefault="000E2A49" w:rsidP="000E2A49">
      <w:pPr>
        <w:spacing w:after="0" w:line="360" w:lineRule="auto"/>
        <w:rPr>
          <w:rFonts w:ascii="Arial" w:hAnsi="Arial" w:cs="Arial"/>
          <w:sz w:val="24"/>
          <w:szCs w:val="24"/>
        </w:rPr>
      </w:pPr>
      <w:r w:rsidRPr="00CA625F">
        <w:rPr>
          <w:rFonts w:ascii="Arial" w:hAnsi="Arial" w:cs="Arial"/>
          <w:sz w:val="24"/>
          <w:szCs w:val="24"/>
        </w:rPr>
        <w:t>c) – colocar</w:t>
      </w:r>
      <w:r w:rsidRPr="00CA625F">
        <w:rPr>
          <w:rFonts w:ascii="Arial" w:hAnsi="Arial" w:cs="Arial"/>
          <w:b/>
          <w:bCs/>
          <w:sz w:val="24"/>
          <w:szCs w:val="24"/>
        </w:rPr>
        <w:t>,</w:t>
      </w:r>
      <w:r w:rsidRPr="00CA625F">
        <w:rPr>
          <w:rFonts w:ascii="Arial" w:hAnsi="Arial" w:cs="Arial"/>
          <w:sz w:val="24"/>
          <w:szCs w:val="24"/>
        </w:rPr>
        <w:t xml:space="preserve"> o valor unitário e total com até duas casas decimais após a vírgula; e, </w:t>
      </w:r>
    </w:p>
    <w:p w14:paraId="7F8FC9BA" w14:textId="06B86313"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d) - </w:t>
      </w:r>
      <w:r w:rsidRPr="00CA625F">
        <w:rPr>
          <w:rFonts w:ascii="Arial" w:hAnsi="Arial" w:cs="Arial"/>
          <w:b/>
          <w:bCs/>
          <w:sz w:val="24"/>
          <w:szCs w:val="24"/>
        </w:rPr>
        <w:t>nos preços deverão estar incluídas todas as despesas com</w:t>
      </w:r>
      <w:r w:rsidRPr="00CA625F">
        <w:rPr>
          <w:rFonts w:ascii="Arial" w:hAnsi="Arial" w:cs="Arial"/>
          <w:sz w:val="24"/>
          <w:szCs w:val="24"/>
        </w:rPr>
        <w:t xml:space="preserve">: tributos/taxas, seguros e todos os demais encargos necessários ao fornecimento do objeto licitado, incluídos os trabalhistas e sociais, de acordo com a Súmula 10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A3AD6B0" w14:textId="77777777" w:rsidR="000E2A49" w:rsidRPr="00CA625F" w:rsidRDefault="000E2A49" w:rsidP="000E2A49">
      <w:pPr>
        <w:spacing w:after="0" w:line="360" w:lineRule="auto"/>
        <w:jc w:val="both"/>
        <w:rPr>
          <w:rFonts w:ascii="Arial" w:hAnsi="Arial" w:cs="Arial"/>
          <w:sz w:val="24"/>
          <w:szCs w:val="24"/>
        </w:rPr>
      </w:pPr>
    </w:p>
    <w:p w14:paraId="4E4AE9F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É de inteira responsabilidade do ofertante o preço e demais condições apresentadas. </w:t>
      </w:r>
    </w:p>
    <w:p w14:paraId="2AFF76C3" w14:textId="77777777" w:rsidR="000E2A49" w:rsidRPr="00CA625F" w:rsidRDefault="000E2A49" w:rsidP="000E2A49">
      <w:pPr>
        <w:spacing w:after="0" w:line="360" w:lineRule="auto"/>
        <w:jc w:val="both"/>
        <w:rPr>
          <w:rFonts w:ascii="Arial" w:hAnsi="Arial" w:cs="Arial"/>
          <w:sz w:val="24"/>
          <w:szCs w:val="24"/>
        </w:rPr>
      </w:pPr>
    </w:p>
    <w:p w14:paraId="257BE73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4 - No caso de discordância entre valores numéricos e por extenso, prevalecerão estes últimos e, entre preços unitários e totais, os primeiros.</w:t>
      </w:r>
    </w:p>
    <w:p w14:paraId="1D62E52E" w14:textId="77777777" w:rsidR="000E2A49" w:rsidRPr="00CA625F" w:rsidRDefault="000E2A49" w:rsidP="000E2A49">
      <w:pPr>
        <w:spacing w:after="0" w:line="360" w:lineRule="auto"/>
        <w:jc w:val="both"/>
        <w:rPr>
          <w:rFonts w:ascii="Arial" w:hAnsi="Arial" w:cs="Arial"/>
          <w:sz w:val="24"/>
          <w:szCs w:val="24"/>
        </w:rPr>
      </w:pPr>
    </w:p>
    <w:p w14:paraId="75FEDD4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5 - O prazo de validade da proposta é 6 meses a contar da data de sua apresentação. </w:t>
      </w:r>
    </w:p>
    <w:p w14:paraId="4D7B6573" w14:textId="77777777" w:rsidR="000E2A49" w:rsidRPr="00CA625F" w:rsidRDefault="000E2A49" w:rsidP="000E2A49">
      <w:pPr>
        <w:spacing w:after="0" w:line="360" w:lineRule="auto"/>
        <w:jc w:val="both"/>
        <w:rPr>
          <w:rFonts w:ascii="Arial" w:hAnsi="Arial" w:cs="Arial"/>
          <w:sz w:val="24"/>
          <w:szCs w:val="24"/>
        </w:rPr>
      </w:pPr>
    </w:p>
    <w:p w14:paraId="11EFCE69"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6 - Serão desclassificadas as propostas: </w:t>
      </w:r>
    </w:p>
    <w:p w14:paraId="37CE5F9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 - que conflitem com as normas deste Edital ou da legislação em vigor;</w:t>
      </w:r>
    </w:p>
    <w:p w14:paraId="0337299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b) - sejam incompletas, omissas, vagas ou apresentem irregularidades ou defeitos capazes de impedir o julgamento; e, </w:t>
      </w:r>
    </w:p>
    <w:p w14:paraId="764221C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c) apresentem valores superiores ao esperado pelo Município ou manifestamente </w:t>
      </w:r>
      <w:proofErr w:type="spellStart"/>
      <w:r w:rsidRPr="00CA625F">
        <w:rPr>
          <w:rFonts w:ascii="Arial" w:hAnsi="Arial" w:cs="Arial"/>
          <w:sz w:val="24"/>
          <w:szCs w:val="24"/>
        </w:rPr>
        <w:t>inexeqüíveis</w:t>
      </w:r>
      <w:proofErr w:type="spellEnd"/>
      <w:r w:rsidRPr="00CA625F">
        <w:rPr>
          <w:rFonts w:ascii="Arial" w:hAnsi="Arial" w:cs="Arial"/>
          <w:sz w:val="24"/>
          <w:szCs w:val="24"/>
        </w:rPr>
        <w:t>.</w:t>
      </w:r>
    </w:p>
    <w:p w14:paraId="62168611" w14:textId="77777777" w:rsidR="000E2A49" w:rsidRPr="00CA625F" w:rsidRDefault="000E2A49" w:rsidP="000E2A49">
      <w:pPr>
        <w:spacing w:after="0" w:line="360" w:lineRule="auto"/>
        <w:jc w:val="both"/>
        <w:rPr>
          <w:rFonts w:ascii="Arial" w:hAnsi="Arial" w:cs="Arial"/>
          <w:sz w:val="24"/>
          <w:szCs w:val="24"/>
        </w:rPr>
      </w:pPr>
    </w:p>
    <w:p w14:paraId="728E8945" w14:textId="77777777" w:rsidR="000E2A49" w:rsidRPr="00CA625F" w:rsidRDefault="000E2A49" w:rsidP="000E2A49">
      <w:pPr>
        <w:spacing w:line="360" w:lineRule="auto"/>
        <w:jc w:val="center"/>
        <w:rPr>
          <w:rFonts w:ascii="Arial" w:hAnsi="Arial" w:cs="Arial"/>
          <w:b/>
          <w:bCs/>
          <w:sz w:val="24"/>
          <w:szCs w:val="24"/>
        </w:rPr>
      </w:pPr>
      <w:r w:rsidRPr="00CA625F">
        <w:rPr>
          <w:rFonts w:ascii="Arial" w:hAnsi="Arial" w:cs="Arial"/>
          <w:b/>
          <w:bCs/>
          <w:sz w:val="24"/>
          <w:szCs w:val="24"/>
        </w:rPr>
        <w:t>EDITAL DE LICITAÇÃO</w:t>
      </w:r>
    </w:p>
    <w:p w14:paraId="61351CFB" w14:textId="77777777" w:rsidR="000E2A49" w:rsidRPr="00CA625F" w:rsidRDefault="000E2A49" w:rsidP="000E2A49">
      <w:pPr>
        <w:spacing w:after="0" w:line="360" w:lineRule="auto"/>
        <w:jc w:val="center"/>
        <w:rPr>
          <w:rFonts w:ascii="Arial" w:hAnsi="Arial" w:cs="Arial"/>
          <w:b/>
          <w:bCs/>
          <w:sz w:val="24"/>
          <w:szCs w:val="24"/>
        </w:rPr>
      </w:pPr>
    </w:p>
    <w:p w14:paraId="4DA5A39F"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ANEXO IV</w:t>
      </w:r>
    </w:p>
    <w:p w14:paraId="6682EDD1" w14:textId="77777777" w:rsidR="000E2A49" w:rsidRPr="00CA625F" w:rsidRDefault="000E2A49" w:rsidP="000E2A49">
      <w:pPr>
        <w:spacing w:after="0" w:line="360" w:lineRule="auto"/>
        <w:jc w:val="center"/>
        <w:rPr>
          <w:rFonts w:ascii="Arial" w:hAnsi="Arial" w:cs="Arial"/>
          <w:b/>
          <w:bCs/>
          <w:sz w:val="24"/>
          <w:szCs w:val="24"/>
        </w:rPr>
      </w:pPr>
    </w:p>
    <w:p w14:paraId="47EA49B6"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MODELO REFERENCIAL DE DECLARAÇÃO DE ENQUADRAMENTO NA SITUAÇÃO DE MICROEMPRESAS/EMPRESAS DE PEQUENO PORTE/MICROEMPREENDEDORES INDIVIDUAIS/SOCIEDADES COOPERATIVAS DE CONSUMO</w:t>
      </w:r>
    </w:p>
    <w:p w14:paraId="021A9C58" w14:textId="77777777" w:rsidR="000E2A49" w:rsidRPr="00CA625F" w:rsidRDefault="000E2A49" w:rsidP="000E2A49">
      <w:pPr>
        <w:spacing w:after="0" w:line="360" w:lineRule="auto"/>
        <w:rPr>
          <w:rFonts w:ascii="Arial" w:hAnsi="Arial" w:cs="Arial"/>
          <w:b/>
          <w:bCs/>
          <w:sz w:val="24"/>
          <w:szCs w:val="24"/>
        </w:rPr>
      </w:pPr>
    </w:p>
    <w:p w14:paraId="51EC8B8C" w14:textId="77777777" w:rsidR="000E2A49" w:rsidRPr="00CA625F" w:rsidRDefault="000E2A49" w:rsidP="000E2A49">
      <w:pPr>
        <w:spacing w:after="0" w:line="360" w:lineRule="auto"/>
        <w:rPr>
          <w:rFonts w:ascii="Arial" w:hAnsi="Arial" w:cs="Arial"/>
          <w:b/>
          <w:bCs/>
          <w:sz w:val="24"/>
          <w:szCs w:val="24"/>
        </w:rPr>
      </w:pPr>
    </w:p>
    <w:p w14:paraId="7AB260C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14:paraId="2838EC12" w14:textId="77777777" w:rsidR="000E2A49" w:rsidRPr="00CA625F" w:rsidRDefault="000E2A49" w:rsidP="000E2A49">
      <w:pPr>
        <w:spacing w:after="0" w:line="360" w:lineRule="auto"/>
        <w:jc w:val="both"/>
        <w:rPr>
          <w:rFonts w:ascii="Arial" w:hAnsi="Arial" w:cs="Arial"/>
          <w:sz w:val="24"/>
          <w:szCs w:val="24"/>
        </w:rPr>
      </w:pPr>
    </w:p>
    <w:p w14:paraId="2AC54695" w14:textId="77777777" w:rsidR="000E2A49" w:rsidRPr="00CA625F" w:rsidRDefault="000E2A49" w:rsidP="000E2A49">
      <w:pPr>
        <w:spacing w:after="0" w:line="360" w:lineRule="auto"/>
        <w:jc w:val="both"/>
        <w:rPr>
          <w:rFonts w:ascii="Arial" w:hAnsi="Arial" w:cs="Arial"/>
          <w:sz w:val="24"/>
          <w:szCs w:val="24"/>
        </w:rPr>
      </w:pPr>
    </w:p>
    <w:p w14:paraId="6D318603" w14:textId="77777777" w:rsidR="000E2A49" w:rsidRPr="00CA625F" w:rsidRDefault="000E2A49" w:rsidP="000E2A49">
      <w:pPr>
        <w:spacing w:after="0" w:line="360" w:lineRule="auto"/>
        <w:jc w:val="both"/>
        <w:rPr>
          <w:rFonts w:ascii="Arial" w:hAnsi="Arial" w:cs="Arial"/>
          <w:sz w:val="24"/>
          <w:szCs w:val="24"/>
        </w:rPr>
      </w:pPr>
    </w:p>
    <w:p w14:paraId="1FEF10A9" w14:textId="77777777" w:rsidR="000E2A49" w:rsidRPr="00CA625F" w:rsidRDefault="000E2A49" w:rsidP="000E2A49">
      <w:pPr>
        <w:spacing w:after="0" w:line="360" w:lineRule="auto"/>
        <w:jc w:val="both"/>
        <w:rPr>
          <w:rFonts w:ascii="Arial" w:hAnsi="Arial" w:cs="Arial"/>
          <w:sz w:val="24"/>
          <w:szCs w:val="24"/>
        </w:rPr>
      </w:pPr>
    </w:p>
    <w:p w14:paraId="315EE8B4" w14:textId="77777777" w:rsidR="000E2A49" w:rsidRPr="00CA625F" w:rsidRDefault="000E2A49" w:rsidP="000E2A49">
      <w:pPr>
        <w:spacing w:after="0" w:line="360" w:lineRule="auto"/>
        <w:jc w:val="both"/>
        <w:rPr>
          <w:rFonts w:ascii="Arial" w:hAnsi="Arial" w:cs="Arial"/>
          <w:sz w:val="24"/>
          <w:szCs w:val="24"/>
        </w:rPr>
      </w:pPr>
    </w:p>
    <w:p w14:paraId="21121BE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__________________________, ________ de ______________ </w:t>
      </w:r>
      <w:proofErr w:type="spellStart"/>
      <w:r w:rsidRPr="00CA625F">
        <w:rPr>
          <w:rFonts w:ascii="Arial" w:hAnsi="Arial" w:cs="Arial"/>
          <w:sz w:val="24"/>
          <w:szCs w:val="24"/>
        </w:rPr>
        <w:t>de</w:t>
      </w:r>
      <w:proofErr w:type="spellEnd"/>
      <w:r w:rsidRPr="00CA625F">
        <w:rPr>
          <w:rFonts w:ascii="Arial" w:hAnsi="Arial" w:cs="Arial"/>
          <w:sz w:val="24"/>
          <w:szCs w:val="24"/>
        </w:rPr>
        <w:t xml:space="preserve"> ________.</w:t>
      </w:r>
    </w:p>
    <w:p w14:paraId="4EC556F1" w14:textId="77777777" w:rsidR="000E2A49" w:rsidRPr="00CA625F" w:rsidRDefault="000E2A49" w:rsidP="000E2A49">
      <w:pPr>
        <w:spacing w:after="0" w:line="360" w:lineRule="auto"/>
        <w:jc w:val="both"/>
        <w:rPr>
          <w:rFonts w:ascii="Arial" w:hAnsi="Arial" w:cs="Arial"/>
          <w:sz w:val="24"/>
          <w:szCs w:val="24"/>
        </w:rPr>
      </w:pPr>
    </w:p>
    <w:p w14:paraId="03A53638" w14:textId="77777777" w:rsidR="000E2A49" w:rsidRPr="00CA625F" w:rsidRDefault="000E2A49" w:rsidP="000E2A49">
      <w:pPr>
        <w:spacing w:after="0" w:line="360" w:lineRule="auto"/>
        <w:jc w:val="both"/>
        <w:rPr>
          <w:rFonts w:ascii="Arial" w:hAnsi="Arial" w:cs="Arial"/>
          <w:sz w:val="24"/>
          <w:szCs w:val="24"/>
        </w:rPr>
      </w:pPr>
    </w:p>
    <w:p w14:paraId="741DAD93" w14:textId="77777777" w:rsidR="000E2A49" w:rsidRPr="00CA625F" w:rsidRDefault="000E2A49" w:rsidP="000E2A49">
      <w:pPr>
        <w:spacing w:after="0" w:line="360" w:lineRule="auto"/>
        <w:jc w:val="both"/>
        <w:rPr>
          <w:rFonts w:ascii="Arial" w:hAnsi="Arial" w:cs="Arial"/>
          <w:sz w:val="24"/>
          <w:szCs w:val="24"/>
        </w:rPr>
      </w:pPr>
    </w:p>
    <w:p w14:paraId="3198D93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(NOME E ASSINATURA DO REPRESENTANTE DA PESSOA JURÍDICA)</w:t>
      </w:r>
    </w:p>
    <w:p w14:paraId="4FD0D8C8" w14:textId="77777777" w:rsidR="000E2A49" w:rsidRPr="00CA625F" w:rsidRDefault="000E2A49" w:rsidP="000E2A49">
      <w:pPr>
        <w:spacing w:after="0" w:line="360" w:lineRule="auto"/>
        <w:jc w:val="both"/>
        <w:rPr>
          <w:rFonts w:ascii="Arial" w:hAnsi="Arial" w:cs="Arial"/>
          <w:sz w:val="24"/>
          <w:szCs w:val="24"/>
        </w:rPr>
      </w:pPr>
    </w:p>
    <w:p w14:paraId="1A196266" w14:textId="77777777" w:rsidR="005B11F6" w:rsidRPr="00CA625F" w:rsidRDefault="005B11F6" w:rsidP="000E2A49">
      <w:pPr>
        <w:spacing w:after="0" w:line="360" w:lineRule="auto"/>
        <w:jc w:val="center"/>
        <w:rPr>
          <w:rFonts w:ascii="Arial" w:hAnsi="Arial" w:cs="Arial"/>
          <w:b/>
          <w:bCs/>
          <w:sz w:val="24"/>
          <w:szCs w:val="24"/>
        </w:rPr>
      </w:pPr>
    </w:p>
    <w:p w14:paraId="5AE0B28D" w14:textId="77777777" w:rsidR="005B11F6" w:rsidRPr="00CA625F" w:rsidRDefault="005B11F6" w:rsidP="000E2A49">
      <w:pPr>
        <w:spacing w:after="0" w:line="360" w:lineRule="auto"/>
        <w:jc w:val="center"/>
        <w:rPr>
          <w:rFonts w:ascii="Arial" w:hAnsi="Arial" w:cs="Arial"/>
          <w:b/>
          <w:bCs/>
          <w:sz w:val="24"/>
          <w:szCs w:val="24"/>
        </w:rPr>
      </w:pPr>
    </w:p>
    <w:p w14:paraId="792EC0B5"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ANEXO V</w:t>
      </w:r>
    </w:p>
    <w:p w14:paraId="11A3D8C4" w14:textId="77777777" w:rsidR="000E2A49" w:rsidRPr="00CA625F" w:rsidRDefault="000E2A49" w:rsidP="000E2A49">
      <w:pPr>
        <w:spacing w:after="0" w:line="360" w:lineRule="auto"/>
        <w:jc w:val="both"/>
        <w:rPr>
          <w:rFonts w:ascii="Arial" w:hAnsi="Arial" w:cs="Arial"/>
          <w:sz w:val="24"/>
          <w:szCs w:val="24"/>
        </w:rPr>
      </w:pPr>
    </w:p>
    <w:p w14:paraId="55BF982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Ao pregoeiro:</w:t>
      </w:r>
    </w:p>
    <w:p w14:paraId="323D6F9B" w14:textId="77777777" w:rsidR="000E2A49" w:rsidRPr="00CA625F" w:rsidRDefault="000E2A49" w:rsidP="000E2A49">
      <w:pPr>
        <w:spacing w:after="0" w:line="360" w:lineRule="auto"/>
        <w:jc w:val="both"/>
        <w:rPr>
          <w:rFonts w:ascii="Arial" w:hAnsi="Arial" w:cs="Arial"/>
          <w:sz w:val="24"/>
          <w:szCs w:val="24"/>
        </w:rPr>
      </w:pPr>
    </w:p>
    <w:p w14:paraId="79EF59CF"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14:paraId="6E55457E" w14:textId="77777777" w:rsidR="000E2A49" w:rsidRPr="00CA625F" w:rsidRDefault="000E2A49" w:rsidP="000E2A49">
      <w:pPr>
        <w:spacing w:after="0" w:line="360" w:lineRule="auto"/>
        <w:rPr>
          <w:rFonts w:ascii="Arial" w:hAnsi="Arial" w:cs="Arial"/>
          <w:b/>
          <w:bCs/>
          <w:sz w:val="24"/>
          <w:szCs w:val="24"/>
        </w:rPr>
      </w:pPr>
    </w:p>
    <w:p w14:paraId="5857F72C" w14:textId="77777777" w:rsidR="000E2A49" w:rsidRPr="00CA625F" w:rsidRDefault="000E2A49" w:rsidP="000E2A49">
      <w:pPr>
        <w:spacing w:after="0" w:line="360" w:lineRule="auto"/>
        <w:rPr>
          <w:rFonts w:ascii="Arial" w:hAnsi="Arial" w:cs="Arial"/>
          <w:b/>
          <w:bCs/>
          <w:sz w:val="24"/>
          <w:szCs w:val="24"/>
        </w:rPr>
      </w:pPr>
    </w:p>
    <w:p w14:paraId="41B22B53" w14:textId="77777777" w:rsidR="000E2A49" w:rsidRPr="00CA625F" w:rsidRDefault="000E2A49" w:rsidP="000E2A49">
      <w:pPr>
        <w:spacing w:after="0" w:line="360" w:lineRule="auto"/>
        <w:rPr>
          <w:rFonts w:ascii="Arial" w:hAnsi="Arial" w:cs="Arial"/>
          <w:b/>
          <w:bCs/>
          <w:sz w:val="24"/>
          <w:szCs w:val="24"/>
        </w:rPr>
      </w:pPr>
    </w:p>
    <w:p w14:paraId="6B34EEE9" w14:textId="77777777" w:rsidR="000E2A49" w:rsidRPr="00CA625F" w:rsidRDefault="000E2A49" w:rsidP="000E2A49">
      <w:pPr>
        <w:spacing w:after="0" w:line="360" w:lineRule="auto"/>
        <w:rPr>
          <w:rFonts w:ascii="Arial" w:hAnsi="Arial" w:cs="Arial"/>
          <w:b/>
          <w:bCs/>
          <w:sz w:val="24"/>
          <w:szCs w:val="24"/>
        </w:rPr>
      </w:pPr>
    </w:p>
    <w:p w14:paraId="68BE3FBA" w14:textId="77777777" w:rsidR="000E2A49" w:rsidRPr="00CA625F" w:rsidRDefault="000E2A49" w:rsidP="000E2A49">
      <w:pPr>
        <w:spacing w:after="0" w:line="360" w:lineRule="auto"/>
        <w:rPr>
          <w:rFonts w:ascii="Arial" w:hAnsi="Arial" w:cs="Arial"/>
          <w:b/>
          <w:bCs/>
          <w:sz w:val="24"/>
          <w:szCs w:val="24"/>
        </w:rPr>
      </w:pPr>
    </w:p>
    <w:p w14:paraId="659FAFB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14:paraId="3A25D873" w14:textId="77777777" w:rsidR="000E2A49" w:rsidRPr="00CA625F" w:rsidRDefault="000E2A49" w:rsidP="000E2A49">
      <w:pPr>
        <w:spacing w:after="0" w:line="360" w:lineRule="auto"/>
        <w:jc w:val="both"/>
        <w:rPr>
          <w:rFonts w:ascii="Arial" w:hAnsi="Arial" w:cs="Arial"/>
          <w:sz w:val="24"/>
          <w:szCs w:val="24"/>
        </w:rPr>
      </w:pPr>
    </w:p>
    <w:p w14:paraId="58ED981B" w14:textId="77777777" w:rsidR="000E2A49" w:rsidRPr="00CA625F" w:rsidRDefault="000E2A49" w:rsidP="000E2A49">
      <w:pPr>
        <w:spacing w:after="0" w:line="360" w:lineRule="auto"/>
        <w:jc w:val="both"/>
        <w:rPr>
          <w:rFonts w:ascii="Arial" w:hAnsi="Arial" w:cs="Arial"/>
          <w:sz w:val="24"/>
          <w:szCs w:val="24"/>
        </w:rPr>
      </w:pPr>
    </w:p>
    <w:p w14:paraId="2DF125F7" w14:textId="77777777" w:rsidR="000E2A49" w:rsidRPr="00CA625F" w:rsidRDefault="000E2A49" w:rsidP="000E2A49">
      <w:pPr>
        <w:spacing w:after="0" w:line="360" w:lineRule="auto"/>
        <w:jc w:val="both"/>
        <w:rPr>
          <w:rFonts w:ascii="Arial" w:hAnsi="Arial" w:cs="Arial"/>
          <w:sz w:val="24"/>
          <w:szCs w:val="24"/>
        </w:rPr>
      </w:pPr>
    </w:p>
    <w:p w14:paraId="174A4CA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__________________________, ________ de ______________ </w:t>
      </w:r>
      <w:proofErr w:type="spellStart"/>
      <w:r w:rsidRPr="00CA625F">
        <w:rPr>
          <w:rFonts w:ascii="Arial" w:hAnsi="Arial" w:cs="Arial"/>
          <w:sz w:val="24"/>
          <w:szCs w:val="24"/>
        </w:rPr>
        <w:t>de</w:t>
      </w:r>
      <w:proofErr w:type="spellEnd"/>
      <w:r w:rsidRPr="00CA625F">
        <w:rPr>
          <w:rFonts w:ascii="Arial" w:hAnsi="Arial" w:cs="Arial"/>
          <w:sz w:val="24"/>
          <w:szCs w:val="24"/>
        </w:rPr>
        <w:t xml:space="preserve"> ________.</w:t>
      </w:r>
    </w:p>
    <w:p w14:paraId="186A4C13" w14:textId="77777777" w:rsidR="000E2A49" w:rsidRPr="00CA625F" w:rsidRDefault="000E2A49" w:rsidP="000E2A49">
      <w:pPr>
        <w:spacing w:after="0" w:line="360" w:lineRule="auto"/>
        <w:jc w:val="both"/>
        <w:rPr>
          <w:rFonts w:ascii="Arial" w:hAnsi="Arial" w:cs="Arial"/>
          <w:sz w:val="24"/>
          <w:szCs w:val="24"/>
        </w:rPr>
      </w:pPr>
    </w:p>
    <w:p w14:paraId="40F5465A" w14:textId="77777777" w:rsidR="000E2A49" w:rsidRPr="00CA625F" w:rsidRDefault="000E2A49" w:rsidP="000E2A49">
      <w:pPr>
        <w:spacing w:after="0" w:line="360" w:lineRule="auto"/>
        <w:jc w:val="both"/>
        <w:rPr>
          <w:rFonts w:ascii="Arial" w:hAnsi="Arial" w:cs="Arial"/>
          <w:sz w:val="24"/>
          <w:szCs w:val="24"/>
        </w:rPr>
      </w:pPr>
    </w:p>
    <w:p w14:paraId="1C98AF2F" w14:textId="77777777" w:rsidR="000E2A49" w:rsidRPr="00CA625F" w:rsidRDefault="000E2A49" w:rsidP="000E2A49">
      <w:pPr>
        <w:spacing w:after="0" w:line="360" w:lineRule="auto"/>
        <w:jc w:val="both"/>
        <w:rPr>
          <w:rFonts w:ascii="Arial" w:hAnsi="Arial" w:cs="Arial"/>
          <w:sz w:val="24"/>
          <w:szCs w:val="24"/>
        </w:rPr>
      </w:pPr>
    </w:p>
    <w:p w14:paraId="2885524D"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(NOME E ASSINATURA DO REPRESENTANTE DA PESSOA JURÍDICA)</w:t>
      </w:r>
    </w:p>
    <w:p w14:paraId="1DB31E9B" w14:textId="77777777" w:rsidR="000E2A49" w:rsidRPr="00CA625F" w:rsidRDefault="000E2A49" w:rsidP="000E2A49">
      <w:pPr>
        <w:spacing w:after="0" w:line="360" w:lineRule="auto"/>
        <w:jc w:val="both"/>
        <w:rPr>
          <w:rFonts w:ascii="Arial" w:hAnsi="Arial" w:cs="Arial"/>
          <w:sz w:val="24"/>
          <w:szCs w:val="24"/>
        </w:rPr>
      </w:pPr>
    </w:p>
    <w:p w14:paraId="7BA9D07C" w14:textId="77777777" w:rsidR="000E2A49" w:rsidRPr="00CA625F" w:rsidRDefault="000E2A49" w:rsidP="000E2A49">
      <w:pPr>
        <w:spacing w:after="0" w:line="360" w:lineRule="auto"/>
        <w:jc w:val="both"/>
        <w:rPr>
          <w:rFonts w:ascii="Arial" w:hAnsi="Arial" w:cs="Arial"/>
          <w:sz w:val="24"/>
          <w:szCs w:val="24"/>
        </w:rPr>
      </w:pPr>
    </w:p>
    <w:p w14:paraId="3CB01D62" w14:textId="77777777" w:rsidR="000E2A49" w:rsidRPr="00CA625F" w:rsidRDefault="000E2A49" w:rsidP="000E2A49">
      <w:pPr>
        <w:spacing w:after="0" w:line="360" w:lineRule="auto"/>
        <w:jc w:val="both"/>
        <w:rPr>
          <w:rFonts w:ascii="Arial" w:hAnsi="Arial" w:cs="Arial"/>
          <w:sz w:val="24"/>
          <w:szCs w:val="24"/>
        </w:rPr>
      </w:pPr>
    </w:p>
    <w:p w14:paraId="4B6407A7" w14:textId="77777777" w:rsidR="000E2A49" w:rsidRPr="00CA625F" w:rsidRDefault="000E2A49" w:rsidP="000E2A49">
      <w:pPr>
        <w:spacing w:after="0" w:line="360" w:lineRule="auto"/>
        <w:jc w:val="both"/>
        <w:rPr>
          <w:rFonts w:ascii="Arial" w:hAnsi="Arial" w:cs="Arial"/>
          <w:sz w:val="24"/>
          <w:szCs w:val="24"/>
        </w:rPr>
      </w:pPr>
    </w:p>
    <w:p w14:paraId="57865D58" w14:textId="77777777" w:rsidR="000E2A49" w:rsidRPr="00CA625F" w:rsidRDefault="000E2A49" w:rsidP="000E2A49">
      <w:pPr>
        <w:spacing w:after="0" w:line="360" w:lineRule="auto"/>
        <w:jc w:val="both"/>
        <w:rPr>
          <w:rFonts w:ascii="Arial" w:hAnsi="Arial" w:cs="Arial"/>
          <w:sz w:val="24"/>
          <w:szCs w:val="24"/>
        </w:rPr>
      </w:pPr>
    </w:p>
    <w:p w14:paraId="58B7E457" w14:textId="77777777" w:rsidR="000E2A49" w:rsidRPr="00CA625F" w:rsidRDefault="000E2A49" w:rsidP="000E2A49">
      <w:pPr>
        <w:spacing w:after="0" w:line="360" w:lineRule="auto"/>
        <w:jc w:val="both"/>
        <w:rPr>
          <w:rFonts w:ascii="Arial" w:hAnsi="Arial" w:cs="Arial"/>
          <w:sz w:val="24"/>
          <w:szCs w:val="24"/>
        </w:rPr>
      </w:pPr>
    </w:p>
    <w:p w14:paraId="21BFC29C" w14:textId="77777777" w:rsidR="000E2A49" w:rsidRPr="00CA625F" w:rsidRDefault="000E2A49" w:rsidP="000E2A49">
      <w:pPr>
        <w:spacing w:after="0" w:line="360" w:lineRule="auto"/>
        <w:jc w:val="both"/>
        <w:rPr>
          <w:rFonts w:ascii="Arial" w:hAnsi="Arial" w:cs="Arial"/>
          <w:sz w:val="24"/>
          <w:szCs w:val="24"/>
        </w:rPr>
      </w:pPr>
    </w:p>
    <w:p w14:paraId="5499AED1" w14:textId="77777777" w:rsidR="000E2A49" w:rsidRPr="00CA625F" w:rsidRDefault="000E2A49" w:rsidP="000E2A49">
      <w:pPr>
        <w:spacing w:after="0" w:line="360" w:lineRule="auto"/>
        <w:jc w:val="both"/>
        <w:rPr>
          <w:rFonts w:ascii="Arial" w:hAnsi="Arial" w:cs="Arial"/>
          <w:sz w:val="24"/>
          <w:szCs w:val="24"/>
        </w:rPr>
      </w:pPr>
    </w:p>
    <w:p w14:paraId="26D46118" w14:textId="77777777" w:rsidR="00F76067" w:rsidRPr="00CA625F" w:rsidRDefault="00F76067" w:rsidP="000E2A49">
      <w:pPr>
        <w:spacing w:line="360" w:lineRule="auto"/>
        <w:jc w:val="center"/>
        <w:rPr>
          <w:rFonts w:ascii="Arial" w:hAnsi="Arial" w:cs="Arial"/>
          <w:b/>
          <w:bCs/>
          <w:sz w:val="24"/>
          <w:szCs w:val="24"/>
        </w:rPr>
      </w:pPr>
    </w:p>
    <w:p w14:paraId="3C9D8F0A" w14:textId="77777777" w:rsidR="000E2A49" w:rsidRPr="00CA625F" w:rsidRDefault="000E2A49" w:rsidP="000E2A49">
      <w:pPr>
        <w:spacing w:line="360" w:lineRule="auto"/>
        <w:jc w:val="center"/>
        <w:rPr>
          <w:rFonts w:ascii="Arial" w:hAnsi="Arial" w:cs="Arial"/>
          <w:b/>
          <w:bCs/>
          <w:sz w:val="24"/>
          <w:szCs w:val="24"/>
        </w:rPr>
      </w:pPr>
      <w:r w:rsidRPr="00CA625F">
        <w:rPr>
          <w:rFonts w:ascii="Arial" w:hAnsi="Arial" w:cs="Arial"/>
          <w:b/>
          <w:bCs/>
          <w:sz w:val="24"/>
          <w:szCs w:val="24"/>
        </w:rPr>
        <w:t>EDITAL DE LICITAÇÃO</w:t>
      </w:r>
    </w:p>
    <w:p w14:paraId="1538ED09" w14:textId="77777777" w:rsidR="00C27F27" w:rsidRPr="00CA625F" w:rsidRDefault="00C27F27" w:rsidP="00C27F27">
      <w:pPr>
        <w:spacing w:after="0" w:line="360" w:lineRule="auto"/>
        <w:jc w:val="center"/>
        <w:rPr>
          <w:rFonts w:ascii="Arial" w:hAnsi="Arial" w:cs="Arial"/>
          <w:b/>
          <w:bCs/>
          <w:sz w:val="24"/>
          <w:szCs w:val="24"/>
        </w:rPr>
      </w:pPr>
      <w:r w:rsidRPr="00CA625F">
        <w:rPr>
          <w:rFonts w:ascii="Arial" w:hAnsi="Arial" w:cs="Arial"/>
          <w:b/>
          <w:bCs/>
          <w:sz w:val="24"/>
          <w:szCs w:val="24"/>
        </w:rPr>
        <w:t>ANEXO VI</w:t>
      </w:r>
    </w:p>
    <w:p w14:paraId="557BB1A9" w14:textId="77777777" w:rsidR="00C27F27" w:rsidRPr="00CA625F" w:rsidRDefault="00C27F27" w:rsidP="00C27F27">
      <w:pPr>
        <w:autoSpaceDE w:val="0"/>
        <w:spacing w:line="360" w:lineRule="auto"/>
        <w:jc w:val="center"/>
        <w:rPr>
          <w:rFonts w:ascii="Arial" w:eastAsia="Tahoma" w:hAnsi="Arial" w:cs="Arial"/>
          <w:b/>
          <w:bCs/>
        </w:rPr>
      </w:pPr>
    </w:p>
    <w:p w14:paraId="055B9151" w14:textId="77777777" w:rsidR="00C27F27" w:rsidRPr="00CA625F" w:rsidRDefault="00C27F27" w:rsidP="00C27F27">
      <w:pPr>
        <w:autoSpaceDE w:val="0"/>
        <w:spacing w:line="360" w:lineRule="auto"/>
        <w:rPr>
          <w:rFonts w:ascii="Arial" w:eastAsia="Tahoma" w:hAnsi="Arial" w:cs="Arial"/>
          <w:b/>
          <w:bCs/>
        </w:rPr>
      </w:pPr>
      <w:r w:rsidRPr="00CA625F">
        <w:rPr>
          <w:rFonts w:ascii="Arial" w:eastAsia="Tahoma" w:hAnsi="Arial" w:cs="Arial"/>
          <w:b/>
          <w:bCs/>
        </w:rPr>
        <w:t>Ao pregoeiro:</w:t>
      </w:r>
    </w:p>
    <w:p w14:paraId="24E279A3" w14:textId="77777777" w:rsidR="00C27F27" w:rsidRPr="00CA625F" w:rsidRDefault="00C27F27" w:rsidP="00C27F27">
      <w:pPr>
        <w:autoSpaceDE w:val="0"/>
        <w:spacing w:line="360" w:lineRule="auto"/>
        <w:jc w:val="center"/>
        <w:rPr>
          <w:rFonts w:ascii="Arial" w:eastAsia="Tahoma" w:hAnsi="Arial" w:cs="Arial"/>
          <w:b/>
          <w:bCs/>
        </w:rPr>
      </w:pPr>
    </w:p>
    <w:p w14:paraId="1F61384F" w14:textId="77777777" w:rsidR="00C27F27" w:rsidRPr="00CA625F" w:rsidRDefault="00C27F27" w:rsidP="00C27F27">
      <w:pPr>
        <w:autoSpaceDE w:val="0"/>
        <w:spacing w:line="360" w:lineRule="auto"/>
        <w:jc w:val="both"/>
        <w:rPr>
          <w:rFonts w:ascii="Arial" w:eastAsia="Tahoma" w:hAnsi="Arial" w:cs="Arial"/>
          <w:b/>
          <w:bCs/>
          <w:u w:val="single"/>
        </w:rPr>
      </w:pPr>
      <w:r w:rsidRPr="00CA625F">
        <w:rPr>
          <w:rFonts w:ascii="Arial" w:eastAsia="Tahoma" w:hAnsi="Arial" w:cs="Arial"/>
          <w:b/>
          <w:bCs/>
          <w:u w:val="single"/>
        </w:rPr>
        <w:t>MODELO REFERENCIAL DE</w:t>
      </w:r>
      <w:r w:rsidRPr="00CA625F">
        <w:rPr>
          <w:rFonts w:ascii="Arial" w:eastAsia="Batang" w:hAnsi="Arial" w:cs="Arial"/>
          <w:b/>
          <w:u w:val="single"/>
        </w:rPr>
        <w:t xml:space="preserve"> DECLARAÇÃO DE CIENCIA </w:t>
      </w:r>
      <w:r w:rsidRPr="00CA625F">
        <w:rPr>
          <w:rFonts w:ascii="Arial" w:hAnsi="Arial" w:cs="Arial"/>
          <w:b/>
          <w:u w:val="single"/>
        </w:rPr>
        <w:t>DE QUE NA SUA PROPOSTA ECONÔMICA COMPREENDE A INTEGRALIDADE DOS CUSTOS</w:t>
      </w:r>
    </w:p>
    <w:p w14:paraId="6FB9FD39" w14:textId="77777777" w:rsidR="00C27F27" w:rsidRPr="00CA625F" w:rsidRDefault="00C27F27" w:rsidP="00C27F27">
      <w:pPr>
        <w:autoSpaceDE w:val="0"/>
        <w:autoSpaceDN w:val="0"/>
        <w:adjustRightInd w:val="0"/>
        <w:spacing w:line="360" w:lineRule="auto"/>
        <w:jc w:val="center"/>
        <w:rPr>
          <w:rFonts w:ascii="Arial" w:hAnsi="Arial" w:cs="Arial"/>
          <w:b/>
          <w:bCs/>
        </w:rPr>
      </w:pPr>
    </w:p>
    <w:p w14:paraId="4D345B55" w14:textId="77777777" w:rsidR="00C27F27" w:rsidRPr="00CA625F" w:rsidRDefault="00C27F27" w:rsidP="00C27F27">
      <w:pPr>
        <w:autoSpaceDE w:val="0"/>
        <w:autoSpaceDN w:val="0"/>
        <w:adjustRightInd w:val="0"/>
        <w:spacing w:line="360" w:lineRule="auto"/>
        <w:jc w:val="center"/>
        <w:rPr>
          <w:rFonts w:ascii="Arial" w:hAnsi="Arial" w:cs="Arial"/>
          <w:b/>
          <w:bCs/>
        </w:rPr>
      </w:pPr>
    </w:p>
    <w:p w14:paraId="6CA0ADCF" w14:textId="77777777" w:rsidR="00C27F27" w:rsidRPr="00CA625F" w:rsidRDefault="00C27F27" w:rsidP="00C27F27">
      <w:pPr>
        <w:autoSpaceDE w:val="0"/>
        <w:autoSpaceDN w:val="0"/>
        <w:adjustRightInd w:val="0"/>
        <w:spacing w:line="360" w:lineRule="auto"/>
        <w:jc w:val="center"/>
        <w:rPr>
          <w:rFonts w:ascii="Arial" w:hAnsi="Arial" w:cs="Arial"/>
          <w:b/>
          <w:bCs/>
        </w:rPr>
      </w:pPr>
    </w:p>
    <w:p w14:paraId="6B38C78C" w14:textId="77777777" w:rsidR="00C27F27" w:rsidRPr="00CA625F" w:rsidRDefault="00C27F27" w:rsidP="00C27F27">
      <w:pPr>
        <w:autoSpaceDE w:val="0"/>
        <w:autoSpaceDN w:val="0"/>
        <w:adjustRightInd w:val="0"/>
        <w:spacing w:line="360" w:lineRule="auto"/>
        <w:ind w:firstLine="1440"/>
        <w:jc w:val="both"/>
        <w:rPr>
          <w:rFonts w:ascii="Arial" w:hAnsi="Arial" w:cs="Arial"/>
        </w:rPr>
      </w:pPr>
      <w:r w:rsidRPr="00CA625F">
        <w:rPr>
          <w:rFonts w:ascii="Arial" w:hAnsi="Arial" w:cs="Arial"/>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4C2EAE" w14:textId="77777777" w:rsidR="00C27F27" w:rsidRPr="00CA625F" w:rsidRDefault="00C27F27" w:rsidP="00C27F27">
      <w:pPr>
        <w:autoSpaceDE w:val="0"/>
        <w:spacing w:line="360" w:lineRule="auto"/>
        <w:jc w:val="both"/>
        <w:rPr>
          <w:rFonts w:ascii="Arial" w:eastAsia="Tahoma" w:hAnsi="Arial" w:cs="Arial"/>
        </w:rPr>
      </w:pPr>
    </w:p>
    <w:p w14:paraId="11A7CDE9" w14:textId="77777777" w:rsidR="00C27F27" w:rsidRPr="00CA625F" w:rsidRDefault="00C27F27" w:rsidP="00C27F27">
      <w:pPr>
        <w:autoSpaceDE w:val="0"/>
        <w:spacing w:line="360" w:lineRule="auto"/>
        <w:jc w:val="center"/>
        <w:rPr>
          <w:rFonts w:ascii="Arial" w:eastAsia="Tahoma" w:hAnsi="Arial" w:cs="Arial"/>
        </w:rPr>
      </w:pPr>
      <w:r w:rsidRPr="00CA625F">
        <w:rPr>
          <w:rFonts w:ascii="Arial" w:eastAsia="Tahoma" w:hAnsi="Arial" w:cs="Arial"/>
        </w:rPr>
        <w:t xml:space="preserve">_________________________________ de ______________ </w:t>
      </w:r>
      <w:proofErr w:type="spellStart"/>
      <w:r w:rsidRPr="00CA625F">
        <w:rPr>
          <w:rFonts w:ascii="Arial" w:eastAsia="Tahoma" w:hAnsi="Arial" w:cs="Arial"/>
        </w:rPr>
        <w:t>de</w:t>
      </w:r>
      <w:proofErr w:type="spellEnd"/>
      <w:r w:rsidRPr="00CA625F">
        <w:rPr>
          <w:rFonts w:ascii="Arial" w:eastAsia="Tahoma" w:hAnsi="Arial" w:cs="Arial"/>
        </w:rPr>
        <w:t xml:space="preserve"> ________.</w:t>
      </w:r>
    </w:p>
    <w:p w14:paraId="6D93317E" w14:textId="77777777" w:rsidR="00C27F27" w:rsidRPr="00CA625F" w:rsidRDefault="00C27F27" w:rsidP="00C27F27">
      <w:pPr>
        <w:autoSpaceDE w:val="0"/>
        <w:spacing w:line="360" w:lineRule="auto"/>
        <w:jc w:val="center"/>
        <w:rPr>
          <w:rFonts w:ascii="Arial" w:eastAsia="Tahoma" w:hAnsi="Arial" w:cs="Arial"/>
        </w:rPr>
      </w:pPr>
    </w:p>
    <w:p w14:paraId="42DEA469" w14:textId="77777777" w:rsidR="00C27F27" w:rsidRPr="00CA625F" w:rsidRDefault="00C27F27" w:rsidP="00C27F27">
      <w:pPr>
        <w:autoSpaceDE w:val="0"/>
        <w:spacing w:line="360" w:lineRule="auto"/>
        <w:jc w:val="center"/>
        <w:rPr>
          <w:rFonts w:ascii="Arial" w:eastAsia="Tahoma" w:hAnsi="Arial" w:cs="Arial"/>
        </w:rPr>
      </w:pPr>
      <w:r w:rsidRPr="00CA625F">
        <w:rPr>
          <w:rFonts w:ascii="Arial" w:eastAsia="Tahoma" w:hAnsi="Arial" w:cs="Arial"/>
        </w:rPr>
        <w:t>(NOME E ASSINATURA DO REPRESENTANTE DA PESSOA JURÍDICA)</w:t>
      </w:r>
    </w:p>
    <w:p w14:paraId="725630E0" w14:textId="77777777" w:rsidR="00C27F27" w:rsidRPr="00CA625F" w:rsidRDefault="00C27F27" w:rsidP="00C27F27">
      <w:pPr>
        <w:autoSpaceDE w:val="0"/>
        <w:spacing w:line="360" w:lineRule="auto"/>
        <w:rPr>
          <w:rFonts w:ascii="Arial" w:hAnsi="Arial" w:cs="Arial"/>
          <w:b/>
          <w:bCs/>
        </w:rPr>
      </w:pPr>
    </w:p>
    <w:p w14:paraId="6F9DEE51" w14:textId="77777777" w:rsidR="00C27F27" w:rsidRPr="00CA625F" w:rsidRDefault="00C27F27" w:rsidP="00C27F27">
      <w:pPr>
        <w:autoSpaceDE w:val="0"/>
        <w:spacing w:line="360" w:lineRule="auto"/>
        <w:rPr>
          <w:rFonts w:ascii="Arial" w:hAnsi="Arial" w:cs="Arial"/>
          <w:b/>
          <w:bCs/>
        </w:rPr>
      </w:pPr>
    </w:p>
    <w:p w14:paraId="18CC9DD4" w14:textId="77777777" w:rsidR="00C27F27" w:rsidRPr="00CA625F" w:rsidRDefault="00C27F27" w:rsidP="00C27F27">
      <w:pPr>
        <w:autoSpaceDE w:val="0"/>
        <w:spacing w:line="360" w:lineRule="auto"/>
        <w:rPr>
          <w:rFonts w:ascii="Arial" w:hAnsi="Arial" w:cs="Arial"/>
          <w:b/>
          <w:bCs/>
        </w:rPr>
      </w:pPr>
    </w:p>
    <w:p w14:paraId="5B423004" w14:textId="77777777" w:rsidR="00C27F27" w:rsidRPr="00CA625F" w:rsidRDefault="00C27F27" w:rsidP="000E2A49">
      <w:pPr>
        <w:spacing w:line="360" w:lineRule="auto"/>
        <w:jc w:val="center"/>
        <w:rPr>
          <w:rFonts w:ascii="Arial" w:hAnsi="Arial" w:cs="Arial"/>
          <w:b/>
          <w:bCs/>
          <w:sz w:val="24"/>
          <w:szCs w:val="24"/>
        </w:rPr>
      </w:pPr>
    </w:p>
    <w:p w14:paraId="6E130678" w14:textId="77777777" w:rsidR="00C27F27" w:rsidRPr="00CA625F" w:rsidRDefault="00C27F27" w:rsidP="000E2A49">
      <w:pPr>
        <w:spacing w:after="0" w:line="360" w:lineRule="auto"/>
        <w:jc w:val="center"/>
        <w:rPr>
          <w:rFonts w:ascii="Arial" w:hAnsi="Arial" w:cs="Arial"/>
          <w:b/>
          <w:bCs/>
          <w:sz w:val="24"/>
          <w:szCs w:val="24"/>
        </w:rPr>
      </w:pPr>
    </w:p>
    <w:p w14:paraId="7D5A937A" w14:textId="77777777" w:rsidR="00C27F27" w:rsidRPr="00CA625F" w:rsidRDefault="00C27F27" w:rsidP="000E2A49">
      <w:pPr>
        <w:spacing w:after="0" w:line="360" w:lineRule="auto"/>
        <w:jc w:val="center"/>
        <w:rPr>
          <w:rFonts w:ascii="Arial" w:hAnsi="Arial" w:cs="Arial"/>
          <w:b/>
          <w:bCs/>
          <w:sz w:val="24"/>
          <w:szCs w:val="24"/>
        </w:rPr>
      </w:pPr>
    </w:p>
    <w:p w14:paraId="10120D9B" w14:textId="77777777" w:rsidR="00C27F27" w:rsidRPr="00CA625F" w:rsidRDefault="00C27F27" w:rsidP="000E2A49">
      <w:pPr>
        <w:spacing w:after="0" w:line="360" w:lineRule="auto"/>
        <w:jc w:val="center"/>
        <w:rPr>
          <w:rFonts w:ascii="Arial" w:hAnsi="Arial" w:cs="Arial"/>
          <w:b/>
          <w:bCs/>
          <w:sz w:val="24"/>
          <w:szCs w:val="24"/>
        </w:rPr>
      </w:pPr>
    </w:p>
    <w:p w14:paraId="03854AC1" w14:textId="410C757E"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 xml:space="preserve">PREGÃO ELETRÔNICO </w:t>
      </w:r>
      <w:r w:rsidR="0022259C" w:rsidRPr="00CA625F">
        <w:rPr>
          <w:rFonts w:ascii="Arial" w:hAnsi="Arial" w:cs="Arial"/>
          <w:b/>
          <w:bCs/>
          <w:sz w:val="24"/>
          <w:szCs w:val="24"/>
          <w:highlight w:val="yellow"/>
        </w:rPr>
        <w:t>N.º ___/2025</w:t>
      </w:r>
    </w:p>
    <w:p w14:paraId="2B91729B" w14:textId="1FA0A404"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ANEXO V</w:t>
      </w:r>
      <w:r w:rsidR="00B77AB0" w:rsidRPr="00CA625F">
        <w:rPr>
          <w:rFonts w:ascii="Arial" w:hAnsi="Arial" w:cs="Arial"/>
          <w:b/>
          <w:bCs/>
          <w:sz w:val="24"/>
          <w:szCs w:val="24"/>
        </w:rPr>
        <w:t>I</w:t>
      </w:r>
      <w:r w:rsidR="00C27F27" w:rsidRPr="00CA625F">
        <w:rPr>
          <w:rFonts w:ascii="Arial" w:hAnsi="Arial" w:cs="Arial"/>
          <w:b/>
          <w:bCs/>
          <w:sz w:val="24"/>
          <w:szCs w:val="24"/>
        </w:rPr>
        <w:t>I</w:t>
      </w:r>
    </w:p>
    <w:p w14:paraId="73660D4C"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MINUTA DO CONTRATO</w:t>
      </w:r>
    </w:p>
    <w:p w14:paraId="2D1912FF" w14:textId="77777777" w:rsidR="000E2A49" w:rsidRPr="00CA625F" w:rsidRDefault="000E2A49" w:rsidP="000E2A49">
      <w:pPr>
        <w:spacing w:after="0" w:line="360" w:lineRule="auto"/>
        <w:jc w:val="center"/>
        <w:rPr>
          <w:rFonts w:ascii="Arial" w:hAnsi="Arial" w:cs="Arial"/>
          <w:b/>
          <w:bCs/>
          <w:sz w:val="24"/>
          <w:szCs w:val="24"/>
        </w:rPr>
      </w:pPr>
    </w:p>
    <w:p w14:paraId="35FA9A2D" w14:textId="0D14A1D5" w:rsidR="000E2A49" w:rsidRPr="00CA625F" w:rsidRDefault="000E2A49" w:rsidP="00A33A2E">
      <w:pPr>
        <w:spacing w:after="0" w:line="360" w:lineRule="auto"/>
        <w:jc w:val="both"/>
        <w:rPr>
          <w:rFonts w:ascii="Arial" w:hAnsi="Arial" w:cs="Arial"/>
          <w:b/>
          <w:bCs/>
          <w:sz w:val="24"/>
          <w:szCs w:val="24"/>
          <w:lang w:val="pt"/>
        </w:rPr>
      </w:pPr>
      <w:r w:rsidRPr="00CA625F">
        <w:rPr>
          <w:rFonts w:ascii="Arial" w:hAnsi="Arial" w:cs="Arial"/>
          <w:b/>
          <w:bCs/>
          <w:sz w:val="24"/>
          <w:szCs w:val="24"/>
        </w:rPr>
        <w:t>CONTRATO N.º</w:t>
      </w:r>
      <w:r w:rsidR="00A33A2E" w:rsidRPr="00CA625F">
        <w:rPr>
          <w:rFonts w:ascii="Arial" w:hAnsi="Arial" w:cs="Arial"/>
          <w:b/>
          <w:bCs/>
          <w:sz w:val="24"/>
          <w:szCs w:val="24"/>
        </w:rPr>
        <w:t xml:space="preserve">_ - </w:t>
      </w:r>
      <w:r w:rsidR="003A24E1" w:rsidRPr="00CA625F">
        <w:rPr>
          <w:rFonts w:ascii="Arial" w:hAnsi="Arial" w:cs="Arial"/>
          <w:b/>
          <w:sz w:val="24"/>
          <w:szCs w:val="24"/>
          <w:u w:val="single"/>
        </w:rPr>
        <w:t>CONTRATAÇÃO DE EMPRESA ESPECIALIZADA NA PRESTAÇÃO DE SERVIÇOS DE ADMINISTRAÇÃO, GERENCIAMENTO, EMISSÃO, E, FORNECIMENTO DE DOCUMENTOS DE LEGITIMAÇÃO (CARTÃO ALIMENTAÇÃO), POR MEIOA DE CARTÕES ELETRÔNICOS OU MAGNÉTICOS COM CHIP OU TECNOLOGIA SIMILAR, PARA SERVIDORES DO MUNICÍPIO DE CEDRAL - SP</w:t>
      </w:r>
    </w:p>
    <w:p w14:paraId="69F98C82" w14:textId="77777777" w:rsidR="000E2A49" w:rsidRPr="00CA625F" w:rsidRDefault="000E2A49" w:rsidP="000E2A49">
      <w:pPr>
        <w:pStyle w:val="Normal2"/>
        <w:spacing w:after="0"/>
        <w:jc w:val="center"/>
        <w:rPr>
          <w:rFonts w:ascii="Arial" w:eastAsia="Arial" w:hAnsi="Arial" w:cs="Arial"/>
          <w:b/>
          <w:bCs/>
          <w:color w:val="auto"/>
        </w:rPr>
      </w:pPr>
    </w:p>
    <w:p w14:paraId="2590411A" w14:textId="77777777" w:rsidR="000E2A49" w:rsidRPr="00CA625F" w:rsidRDefault="000E2A49" w:rsidP="000E2A49">
      <w:pPr>
        <w:pStyle w:val="Normal2"/>
        <w:spacing w:after="0"/>
        <w:jc w:val="center"/>
        <w:rPr>
          <w:rFonts w:ascii="Arial" w:hAnsi="Arial" w:cs="Arial"/>
          <w:b/>
          <w:bCs/>
          <w:color w:val="auto"/>
        </w:rPr>
      </w:pPr>
      <w:r w:rsidRPr="00CA625F">
        <w:rPr>
          <w:rFonts w:ascii="Arial" w:hAnsi="Arial" w:cs="Arial"/>
          <w:b/>
          <w:bCs/>
          <w:color w:val="auto"/>
        </w:rPr>
        <w:t>IDENTIFICAÇÃO DAS PARTES CONTRATANTES</w:t>
      </w:r>
    </w:p>
    <w:p w14:paraId="2A1E4F2C" w14:textId="77777777" w:rsidR="000E2A49" w:rsidRPr="00CA625F" w:rsidRDefault="000E2A49" w:rsidP="000E2A49">
      <w:pPr>
        <w:pStyle w:val="Normal2"/>
        <w:spacing w:after="0"/>
        <w:rPr>
          <w:rFonts w:ascii="Arial" w:hAnsi="Arial" w:cs="Arial"/>
          <w:b/>
          <w:bCs/>
          <w:color w:val="auto"/>
        </w:rPr>
      </w:pPr>
    </w:p>
    <w:p w14:paraId="67D024D2" w14:textId="7FAB0613" w:rsidR="000E2A49" w:rsidRPr="00CA625F" w:rsidRDefault="000E2A49" w:rsidP="000E2A49">
      <w:pPr>
        <w:pStyle w:val="Normal2"/>
        <w:spacing w:after="0"/>
        <w:rPr>
          <w:rFonts w:ascii="Arial" w:hAnsi="Arial" w:cs="Arial"/>
          <w:color w:val="auto"/>
        </w:rPr>
      </w:pPr>
      <w:r w:rsidRPr="00CA625F">
        <w:rPr>
          <w:rFonts w:ascii="Arial" w:hAnsi="Arial" w:cs="Arial"/>
          <w:color w:val="auto"/>
        </w:rPr>
        <w:t xml:space="preserve">o </w:t>
      </w:r>
      <w:r w:rsidRPr="00CA625F">
        <w:rPr>
          <w:rFonts w:ascii="Arial" w:hAnsi="Arial" w:cs="Arial"/>
          <w:b/>
          <w:color w:val="auto"/>
        </w:rPr>
        <w:t>MUNICÍPIO DE CEDRAL</w:t>
      </w:r>
      <w:r w:rsidRPr="00CA625F">
        <w:rPr>
          <w:rFonts w:ascii="Arial" w:hAnsi="Arial" w:cs="Arial"/>
          <w:color w:val="auto"/>
        </w:rPr>
        <w:t xml:space="preserve">, pessoa jurídica de direito público interno, inscrito no CNPJ nº 45.093.663/0001-36, com sede à Avenida Antônio dos Santos Galante n.º 429, Centro, neste ato representado pelo Prefeito Municipal </w:t>
      </w:r>
      <w:r w:rsidR="0044067E" w:rsidRPr="00CA625F">
        <w:rPr>
          <w:rFonts w:ascii="Arial" w:hAnsi="Arial" w:cs="Arial"/>
          <w:b/>
          <w:color w:val="auto"/>
          <w:highlight w:val="yellow"/>
        </w:rPr>
        <w:t>IRINEO BEOLCHI JUNIOR</w:t>
      </w:r>
      <w:r w:rsidR="0044067E" w:rsidRPr="00CA625F">
        <w:rPr>
          <w:rFonts w:ascii="Arial" w:hAnsi="Arial" w:cs="Arial"/>
          <w:b/>
          <w:color w:val="auto"/>
        </w:rPr>
        <w:t xml:space="preserve">, </w:t>
      </w:r>
      <w:r w:rsidR="0044067E" w:rsidRPr="00CA625F">
        <w:rPr>
          <w:rFonts w:ascii="Arial" w:hAnsi="Arial" w:cs="Arial"/>
          <w:color w:val="auto"/>
        </w:rPr>
        <w:t>brasileiro, casado, portador do RG nº 9.757.788 - 1SSP/SP e inscrito no CPF n.º 077.491.148-40, residente e domiciliado na Rua João Gonçalves Leite, n.º 156, Jardim Santa Lúcia Helena, Cedral/SP</w:t>
      </w:r>
      <w:r w:rsidRPr="00CA625F">
        <w:rPr>
          <w:rFonts w:ascii="Arial" w:hAnsi="Arial" w:cs="Arial"/>
          <w:color w:val="auto"/>
        </w:rPr>
        <w:t xml:space="preserve">, doravante denominado </w:t>
      </w:r>
      <w:r w:rsidRPr="00CA625F">
        <w:rPr>
          <w:rFonts w:ascii="Arial" w:hAnsi="Arial" w:cs="Arial"/>
          <w:b/>
          <w:bCs/>
          <w:color w:val="auto"/>
        </w:rPr>
        <w:t>CONTRATANTE,</w:t>
      </w:r>
      <w:r w:rsidRPr="00CA625F">
        <w:rPr>
          <w:rFonts w:ascii="Arial" w:hAnsi="Arial" w:cs="Arial"/>
          <w:color w:val="auto"/>
        </w:rPr>
        <w:t xml:space="preserve"> e a </w:t>
      </w:r>
      <w:proofErr w:type="spellStart"/>
      <w:r w:rsidRPr="00CA625F">
        <w:rPr>
          <w:rFonts w:ascii="Arial" w:hAnsi="Arial" w:cs="Arial"/>
          <w:color w:val="auto"/>
        </w:rPr>
        <w:t>xxx</w:t>
      </w:r>
      <w:proofErr w:type="spellEnd"/>
      <w:r w:rsidRPr="00CA625F">
        <w:rPr>
          <w:rFonts w:ascii="Arial" w:hAnsi="Arial" w:cs="Arial"/>
          <w:color w:val="auto"/>
        </w:rPr>
        <w:t xml:space="preserve">, pessoa jurídica de direito privado, inscrita no CNPJ sob, sediada no endereço nº, bairro, Cidade, Estado, neste ato representada por nacionalidade, estado civil, portador do RG n.º, e inscrito no CPF sob n.º, </w:t>
      </w:r>
      <w:r w:rsidRPr="00CA625F">
        <w:rPr>
          <w:rFonts w:ascii="Arial" w:hAnsi="Arial" w:cs="Arial"/>
          <w:b/>
          <w:bCs/>
          <w:color w:val="auto"/>
        </w:rPr>
        <w:t>denominada CONTRATADA</w:t>
      </w:r>
      <w:r w:rsidRPr="00CA625F">
        <w:rPr>
          <w:rFonts w:ascii="Arial" w:hAnsi="Arial" w:cs="Arial"/>
          <w:color w:val="auto"/>
        </w:rPr>
        <w:t xml:space="preserve">, acordam e ajustam firmar o presente Contrato, nos termos da Lei Federal 14.133/2021, assim como pelas condições do Edital de </w:t>
      </w:r>
      <w:r w:rsidR="00D33825" w:rsidRPr="00CA625F">
        <w:rPr>
          <w:rFonts w:ascii="Arial" w:hAnsi="Arial" w:cs="Arial"/>
          <w:b/>
          <w:color w:val="auto"/>
          <w:highlight w:val="yellow"/>
        </w:rPr>
        <w:t>PREGÃO ELETRÔNICO n.º _/2025</w:t>
      </w:r>
      <w:r w:rsidRPr="00CA625F">
        <w:rPr>
          <w:rFonts w:ascii="Arial" w:hAnsi="Arial" w:cs="Arial"/>
          <w:color w:val="auto"/>
          <w:highlight w:val="yellow"/>
        </w:rPr>
        <w:t>,</w:t>
      </w:r>
      <w:r w:rsidRPr="00CA625F">
        <w:rPr>
          <w:rFonts w:ascii="Arial" w:hAnsi="Arial" w:cs="Arial"/>
          <w:color w:val="auto"/>
        </w:rPr>
        <w:t xml:space="preserve"> originado do </w:t>
      </w:r>
      <w:r w:rsidR="00D33825" w:rsidRPr="00CA625F">
        <w:rPr>
          <w:rFonts w:ascii="Arial" w:hAnsi="Arial" w:cs="Arial"/>
          <w:b/>
          <w:color w:val="auto"/>
          <w:highlight w:val="yellow"/>
        </w:rPr>
        <w:t>processo administrativo nº 660/2025</w:t>
      </w:r>
      <w:r w:rsidRPr="00CA625F">
        <w:rPr>
          <w:rFonts w:ascii="Arial" w:hAnsi="Arial" w:cs="Arial"/>
          <w:color w:val="auto"/>
        </w:rPr>
        <w:t xml:space="preserve"> , nos termos da proposta </w:t>
      </w:r>
      <w:r w:rsidRPr="00CA625F">
        <w:rPr>
          <w:rFonts w:ascii="Arial" w:hAnsi="Arial" w:cs="Arial"/>
          <w:color w:val="auto"/>
        </w:rPr>
        <w:lastRenderedPageBreak/>
        <w:t>da Contratada e pelas cláusulas a seguir expressas, definidoras dos direitos, obrigações e responsabilidades das partes.</w:t>
      </w:r>
    </w:p>
    <w:p w14:paraId="37218453" w14:textId="77777777" w:rsidR="000E2A49" w:rsidRPr="00CA625F" w:rsidRDefault="000E2A49" w:rsidP="000E2A49">
      <w:pPr>
        <w:pStyle w:val="Normal2"/>
        <w:spacing w:after="0"/>
        <w:rPr>
          <w:rFonts w:ascii="Arial" w:hAnsi="Arial" w:cs="Arial"/>
          <w:color w:val="auto"/>
        </w:rPr>
      </w:pPr>
    </w:p>
    <w:p w14:paraId="1BDE3D8B" w14:textId="77777777" w:rsidR="000E2A49" w:rsidRPr="00CA625F" w:rsidRDefault="000E2A49" w:rsidP="000E2A49">
      <w:pPr>
        <w:pStyle w:val="Normal2"/>
        <w:spacing w:after="0"/>
        <w:jc w:val="center"/>
        <w:rPr>
          <w:rFonts w:ascii="Arial" w:hAnsi="Arial" w:cs="Arial"/>
          <w:b/>
          <w:bCs/>
          <w:color w:val="auto"/>
        </w:rPr>
      </w:pPr>
    </w:p>
    <w:p w14:paraId="37EBCBB9" w14:textId="77777777" w:rsidR="00ED6177" w:rsidRPr="00CA625F" w:rsidRDefault="00ED6177" w:rsidP="000E2A49">
      <w:pPr>
        <w:pStyle w:val="Normal2"/>
        <w:spacing w:after="0"/>
        <w:jc w:val="center"/>
        <w:rPr>
          <w:rFonts w:ascii="Arial" w:hAnsi="Arial" w:cs="Arial"/>
          <w:b/>
          <w:bCs/>
          <w:color w:val="auto"/>
        </w:rPr>
      </w:pPr>
    </w:p>
    <w:p w14:paraId="6BF343F5" w14:textId="77777777" w:rsidR="00ED6177" w:rsidRPr="00CA625F" w:rsidRDefault="00ED6177" w:rsidP="000E2A49">
      <w:pPr>
        <w:pStyle w:val="Normal2"/>
        <w:spacing w:after="0"/>
        <w:jc w:val="center"/>
        <w:rPr>
          <w:rFonts w:ascii="Arial" w:hAnsi="Arial" w:cs="Arial"/>
          <w:b/>
          <w:bCs/>
          <w:color w:val="auto"/>
        </w:rPr>
      </w:pPr>
    </w:p>
    <w:p w14:paraId="6E830058" w14:textId="77777777" w:rsidR="00ED6177" w:rsidRPr="00CA625F" w:rsidRDefault="00ED6177" w:rsidP="000E2A49">
      <w:pPr>
        <w:pStyle w:val="Normal2"/>
        <w:spacing w:after="0"/>
        <w:jc w:val="center"/>
        <w:rPr>
          <w:rFonts w:ascii="Arial" w:hAnsi="Arial" w:cs="Arial"/>
          <w:b/>
          <w:bCs/>
          <w:color w:val="auto"/>
        </w:rPr>
      </w:pPr>
    </w:p>
    <w:p w14:paraId="32B11101" w14:textId="77777777" w:rsidR="00ED6177" w:rsidRPr="00CA625F" w:rsidRDefault="00ED6177" w:rsidP="000E2A49">
      <w:pPr>
        <w:pStyle w:val="Normal2"/>
        <w:spacing w:after="0"/>
        <w:jc w:val="center"/>
        <w:rPr>
          <w:rFonts w:ascii="Arial" w:hAnsi="Arial" w:cs="Arial"/>
          <w:b/>
          <w:bCs/>
          <w:color w:val="auto"/>
        </w:rPr>
      </w:pPr>
    </w:p>
    <w:p w14:paraId="4DE60F88" w14:textId="77777777" w:rsidR="000E2A49" w:rsidRPr="00CA625F" w:rsidRDefault="000E2A49" w:rsidP="000E2A49">
      <w:pPr>
        <w:pStyle w:val="Normal2"/>
        <w:spacing w:after="0"/>
        <w:jc w:val="center"/>
        <w:rPr>
          <w:rFonts w:ascii="Arial" w:hAnsi="Arial" w:cs="Arial"/>
          <w:b/>
          <w:bCs/>
          <w:color w:val="auto"/>
        </w:rPr>
      </w:pPr>
      <w:r w:rsidRPr="00CA625F">
        <w:rPr>
          <w:rFonts w:ascii="Arial" w:hAnsi="Arial" w:cs="Arial"/>
          <w:b/>
          <w:bCs/>
          <w:color w:val="auto"/>
        </w:rPr>
        <w:t xml:space="preserve">CLÁUSULA PRIMEIRA </w:t>
      </w:r>
    </w:p>
    <w:p w14:paraId="0DEEA8C7" w14:textId="77777777" w:rsidR="000E2A49" w:rsidRPr="00CA625F" w:rsidRDefault="00646542" w:rsidP="000E2A49">
      <w:pPr>
        <w:pStyle w:val="Normal2"/>
        <w:spacing w:after="0"/>
        <w:jc w:val="center"/>
        <w:rPr>
          <w:rFonts w:ascii="Arial" w:hAnsi="Arial" w:cs="Arial"/>
          <w:b/>
          <w:bCs/>
          <w:color w:val="auto"/>
        </w:rPr>
      </w:pPr>
      <w:r w:rsidRPr="00CA625F">
        <w:rPr>
          <w:rFonts w:ascii="Arial" w:hAnsi="Arial" w:cs="Arial"/>
          <w:b/>
          <w:bCs/>
          <w:color w:val="auto"/>
        </w:rPr>
        <w:t xml:space="preserve">DO FORNECIMENTO </w:t>
      </w:r>
      <w:r w:rsidR="000E2A49" w:rsidRPr="00CA625F">
        <w:rPr>
          <w:rFonts w:ascii="Arial" w:hAnsi="Arial" w:cs="Arial"/>
          <w:b/>
          <w:bCs/>
          <w:color w:val="auto"/>
        </w:rPr>
        <w:t>DO OBJETO</w:t>
      </w:r>
    </w:p>
    <w:p w14:paraId="4C50FC18" w14:textId="425676DD" w:rsidR="000879F2" w:rsidRPr="00CA625F" w:rsidRDefault="000E2A49" w:rsidP="000E2A49">
      <w:pPr>
        <w:pStyle w:val="Normal2"/>
        <w:spacing w:after="0"/>
        <w:rPr>
          <w:rFonts w:ascii="Arial" w:hAnsi="Arial" w:cs="Arial"/>
          <w:color w:val="auto"/>
        </w:rPr>
      </w:pPr>
      <w:r w:rsidRPr="00CA625F">
        <w:rPr>
          <w:rFonts w:ascii="Arial" w:hAnsi="Arial" w:cs="Arial"/>
          <w:color w:val="auto"/>
        </w:rPr>
        <w:t xml:space="preserve">1.1 – O objeto do presente instrumento é a </w:t>
      </w:r>
      <w:r w:rsidR="003A24E1" w:rsidRPr="00CA625F">
        <w:rPr>
          <w:rFonts w:ascii="Arial" w:hAnsi="Arial" w:cs="Arial"/>
          <w:b/>
          <w:color w:val="auto"/>
          <w:u w:val="single"/>
        </w:rPr>
        <w:t>CONTRATAÇÃO DE EMPRESA ESPECIALIZADA NA PRESTAÇÃO DE SERVIÇOS DE ADMINISTRAÇÃO, GERENCIAMENTO, EMISSÃO, E, FORNECIMENTO DE DOCUMENTOS DE LEGITIMAÇÃO (CARTÃO ALIMENTAÇÃO), POR MEIOA DE CARTÕES ELETRÔNICOS OU MAGNÉTICOS COM CHIP OU TECNOLOGIA SIMILAR, PARA SERVIDORES DO MUNICÍPIO DE CEDRAL - SP</w:t>
      </w:r>
      <w:r w:rsidR="006A5A65" w:rsidRPr="00CA625F">
        <w:rPr>
          <w:rFonts w:ascii="Arial" w:hAnsi="Arial" w:cs="Arial"/>
          <w:b/>
          <w:color w:val="auto"/>
        </w:rPr>
        <w:t>.</w:t>
      </w:r>
      <w:r w:rsidRPr="00CA625F">
        <w:rPr>
          <w:rFonts w:ascii="Arial" w:eastAsia="Arial" w:hAnsi="Arial" w:cs="Arial"/>
          <w:b/>
          <w:bCs/>
          <w:color w:val="auto"/>
        </w:rPr>
        <w:t xml:space="preserve">, </w:t>
      </w:r>
      <w:r w:rsidRPr="00CA625F">
        <w:rPr>
          <w:rFonts w:ascii="Arial" w:eastAsia="Arial" w:hAnsi="Arial" w:cs="Arial"/>
          <w:bCs/>
          <w:color w:val="auto"/>
        </w:rPr>
        <w:t>e</w:t>
      </w:r>
      <w:r w:rsidRPr="00CA625F">
        <w:rPr>
          <w:rFonts w:ascii="Arial" w:eastAsia="Arial" w:hAnsi="Arial" w:cs="Arial"/>
          <w:b/>
          <w:bCs/>
          <w:color w:val="auto"/>
        </w:rPr>
        <w:t xml:space="preserve"> </w:t>
      </w:r>
      <w:r w:rsidRPr="00CA625F">
        <w:rPr>
          <w:rFonts w:ascii="Arial" w:hAnsi="Arial" w:cs="Arial"/>
          <w:color w:val="auto"/>
        </w:rPr>
        <w:t xml:space="preserve">deverá ser </w:t>
      </w:r>
      <w:r w:rsidR="00646542" w:rsidRPr="00CA625F">
        <w:rPr>
          <w:rFonts w:ascii="Arial" w:hAnsi="Arial" w:cs="Arial"/>
          <w:color w:val="auto"/>
        </w:rPr>
        <w:t>fornecido</w:t>
      </w:r>
      <w:r w:rsidRPr="00CA625F">
        <w:rPr>
          <w:rFonts w:ascii="Arial" w:hAnsi="Arial" w:cs="Arial"/>
          <w:color w:val="auto"/>
        </w:rPr>
        <w:t xml:space="preserve"> de</w:t>
      </w:r>
      <w:r w:rsidR="000879F2" w:rsidRPr="00CA625F">
        <w:rPr>
          <w:rFonts w:ascii="Arial" w:hAnsi="Arial" w:cs="Arial"/>
          <w:color w:val="auto"/>
        </w:rPr>
        <w:t xml:space="preserve"> acordo com o Anexo I do edita</w:t>
      </w:r>
      <w:r w:rsidR="003A24E1" w:rsidRPr="00CA625F">
        <w:rPr>
          <w:rFonts w:ascii="Arial" w:hAnsi="Arial" w:cs="Arial"/>
          <w:color w:val="auto"/>
        </w:rPr>
        <w:t>l.</w:t>
      </w:r>
    </w:p>
    <w:p w14:paraId="59E3F3EB" w14:textId="77777777" w:rsidR="000E2A49" w:rsidRPr="00CA625F" w:rsidRDefault="000E2A49" w:rsidP="000E2A49">
      <w:pPr>
        <w:pStyle w:val="Normal2"/>
        <w:spacing w:after="0"/>
        <w:rPr>
          <w:rFonts w:ascii="Arial" w:hAnsi="Arial" w:cs="Arial"/>
          <w:color w:val="auto"/>
        </w:rPr>
      </w:pPr>
      <w:r w:rsidRPr="00CA625F">
        <w:rPr>
          <w:rFonts w:ascii="Arial" w:hAnsi="Arial" w:cs="Arial"/>
          <w:color w:val="auto"/>
        </w:rPr>
        <w:t xml:space="preserve">1.2 - Caso a empresa não cumprir com o objeto, a mesma estará deixando de cumprir o contrato e ficará sujeita as sanções. </w:t>
      </w:r>
    </w:p>
    <w:p w14:paraId="191157FD" w14:textId="77777777" w:rsidR="000E2A49" w:rsidRPr="00CA625F" w:rsidRDefault="00646542" w:rsidP="000E2A49">
      <w:pPr>
        <w:pStyle w:val="Normal2"/>
        <w:spacing w:after="0"/>
        <w:rPr>
          <w:rFonts w:ascii="Arial" w:hAnsi="Arial" w:cs="Arial"/>
          <w:color w:val="auto"/>
        </w:rPr>
      </w:pPr>
      <w:r w:rsidRPr="00CA625F">
        <w:rPr>
          <w:rFonts w:ascii="Arial" w:hAnsi="Arial" w:cs="Arial"/>
          <w:color w:val="auto"/>
        </w:rPr>
        <w:t xml:space="preserve">1.3 – O objeto deverá ser fornecido </w:t>
      </w:r>
      <w:r w:rsidR="000E2A49" w:rsidRPr="00CA625F">
        <w:rPr>
          <w:rFonts w:ascii="Arial" w:hAnsi="Arial" w:cs="Arial"/>
          <w:color w:val="auto"/>
        </w:rPr>
        <w:t xml:space="preserve">em conformidade com o solicitado e sendo o caso de apresentar problema, será rejeitado, obrigando-se sanar a irregularidade no prazo indicado, sem prejuízo para o Município. </w:t>
      </w:r>
    </w:p>
    <w:p w14:paraId="496941AD" w14:textId="77777777" w:rsidR="000E2A49" w:rsidRPr="00CA625F" w:rsidRDefault="000E2A49" w:rsidP="000E2A49">
      <w:pPr>
        <w:pStyle w:val="Normal2"/>
        <w:spacing w:after="0"/>
        <w:rPr>
          <w:rFonts w:ascii="Arial" w:hAnsi="Arial" w:cs="Arial"/>
          <w:color w:val="auto"/>
        </w:rPr>
      </w:pPr>
    </w:p>
    <w:p w14:paraId="66096F99" w14:textId="77777777" w:rsidR="000E2A49" w:rsidRPr="00CA625F" w:rsidRDefault="000E2A49" w:rsidP="000E2A49">
      <w:pPr>
        <w:pStyle w:val="Normal2"/>
        <w:spacing w:after="0"/>
        <w:rPr>
          <w:rFonts w:ascii="Arial" w:hAnsi="Arial" w:cs="Arial"/>
          <w:color w:val="auto"/>
        </w:rPr>
      </w:pPr>
      <w:r w:rsidRPr="00CA625F">
        <w:rPr>
          <w:rFonts w:ascii="Arial" w:hAnsi="Arial" w:cs="Arial"/>
          <w:color w:val="auto"/>
        </w:rPr>
        <w:t xml:space="preserve">1.4 - Apurada, em qualquer tempo, divergência entre as especificações pré-fixadas e a execução, serão aplicados à CONTRATADA sanções previstas neste edital e na legislação vigente. </w:t>
      </w:r>
    </w:p>
    <w:p w14:paraId="130B340D" w14:textId="77777777" w:rsidR="000E2A49" w:rsidRPr="00CA625F" w:rsidRDefault="000E2A49" w:rsidP="000E2A49">
      <w:pPr>
        <w:pStyle w:val="Normal2"/>
        <w:spacing w:after="0"/>
        <w:rPr>
          <w:rFonts w:ascii="Arial" w:hAnsi="Arial" w:cs="Arial"/>
          <w:color w:val="auto"/>
        </w:rPr>
      </w:pPr>
    </w:p>
    <w:p w14:paraId="2FD886AE" w14:textId="77777777" w:rsidR="000E2A49" w:rsidRPr="00CA625F" w:rsidRDefault="000E2A49" w:rsidP="000E2A49">
      <w:pPr>
        <w:pStyle w:val="Normal2"/>
        <w:spacing w:after="0"/>
        <w:rPr>
          <w:rFonts w:ascii="Arial" w:hAnsi="Arial" w:cs="Arial"/>
          <w:color w:val="auto"/>
        </w:rPr>
      </w:pPr>
      <w:r w:rsidRPr="00CA625F">
        <w:rPr>
          <w:rFonts w:ascii="Arial" w:hAnsi="Arial" w:cs="Arial"/>
          <w:color w:val="auto"/>
        </w:rPr>
        <w:t xml:space="preserve">1.5 - Quaisquer danos ou prejuízos ocasionados ao patrimônio da Administração por empregados ou prepostos do licitante vencedor, serão de exclusiva responsabilidade deste último. </w:t>
      </w:r>
    </w:p>
    <w:p w14:paraId="20B37E48" w14:textId="77777777" w:rsidR="000E2A49" w:rsidRPr="00CA625F" w:rsidRDefault="000E2A49" w:rsidP="000E2A49">
      <w:pPr>
        <w:pStyle w:val="Normal2"/>
        <w:spacing w:after="0"/>
        <w:rPr>
          <w:rFonts w:ascii="Arial" w:hAnsi="Arial" w:cs="Arial"/>
          <w:color w:val="auto"/>
        </w:rPr>
      </w:pPr>
    </w:p>
    <w:p w14:paraId="2100450F" w14:textId="77777777" w:rsidR="000E2A49" w:rsidRPr="00CA625F" w:rsidRDefault="000E2A49" w:rsidP="000E2A49">
      <w:pPr>
        <w:pStyle w:val="Normal2"/>
        <w:spacing w:after="0"/>
        <w:rPr>
          <w:rFonts w:ascii="Arial" w:hAnsi="Arial" w:cs="Arial"/>
          <w:color w:val="auto"/>
        </w:rPr>
      </w:pPr>
      <w:r w:rsidRPr="00CA625F">
        <w:rPr>
          <w:rFonts w:ascii="Arial" w:hAnsi="Arial" w:cs="Arial"/>
          <w:color w:val="auto"/>
        </w:rPr>
        <w:t>1.6 - O Município até a assinatura do contrato ou contados da solicitação, poderá desistir da contratação do objeto proposto, sem que caibam quaisquer direitos ao licitante vencedor.</w:t>
      </w:r>
    </w:p>
    <w:p w14:paraId="22660D11" w14:textId="77777777" w:rsidR="000E2A49" w:rsidRPr="00CA625F" w:rsidRDefault="000E2A49" w:rsidP="000E2A49">
      <w:pPr>
        <w:pStyle w:val="Normal2"/>
        <w:spacing w:after="0"/>
        <w:rPr>
          <w:rFonts w:ascii="Arial" w:hAnsi="Arial" w:cs="Arial"/>
          <w:color w:val="auto"/>
        </w:rPr>
      </w:pPr>
    </w:p>
    <w:p w14:paraId="43EE4BC7" w14:textId="77777777" w:rsidR="003A24E1" w:rsidRPr="00CA625F" w:rsidRDefault="003A24E1" w:rsidP="000E2A49">
      <w:pPr>
        <w:pStyle w:val="Normal2"/>
        <w:spacing w:after="0"/>
        <w:rPr>
          <w:rFonts w:ascii="Arial" w:hAnsi="Arial" w:cs="Arial"/>
          <w:color w:val="auto"/>
        </w:rPr>
      </w:pPr>
    </w:p>
    <w:p w14:paraId="08220290" w14:textId="77777777" w:rsidR="003A24E1" w:rsidRPr="00CA625F" w:rsidRDefault="003A24E1" w:rsidP="000E2A49">
      <w:pPr>
        <w:pStyle w:val="Normal2"/>
        <w:spacing w:after="0"/>
        <w:rPr>
          <w:rFonts w:ascii="Arial" w:hAnsi="Arial" w:cs="Arial"/>
          <w:color w:val="auto"/>
        </w:rPr>
      </w:pPr>
    </w:p>
    <w:p w14:paraId="07230D68" w14:textId="77777777" w:rsidR="003A24E1" w:rsidRPr="00CA625F" w:rsidRDefault="003A24E1" w:rsidP="000E2A49">
      <w:pPr>
        <w:pStyle w:val="Normal2"/>
        <w:spacing w:after="0"/>
        <w:rPr>
          <w:rFonts w:ascii="Arial" w:hAnsi="Arial" w:cs="Arial"/>
          <w:color w:val="auto"/>
        </w:rPr>
      </w:pPr>
    </w:p>
    <w:p w14:paraId="5590ACCD" w14:textId="77777777" w:rsidR="003A24E1" w:rsidRPr="00CA625F" w:rsidRDefault="003A24E1" w:rsidP="000E2A49">
      <w:pPr>
        <w:pStyle w:val="Normal2"/>
        <w:spacing w:after="0"/>
        <w:rPr>
          <w:rFonts w:ascii="Arial" w:hAnsi="Arial" w:cs="Arial"/>
          <w:color w:val="auto"/>
        </w:rPr>
      </w:pPr>
    </w:p>
    <w:p w14:paraId="46C3BB5A" w14:textId="77777777" w:rsidR="003A24E1" w:rsidRPr="00CA625F" w:rsidRDefault="003A24E1" w:rsidP="000E2A49">
      <w:pPr>
        <w:pStyle w:val="Normal2"/>
        <w:spacing w:after="0"/>
        <w:rPr>
          <w:rFonts w:ascii="Arial" w:hAnsi="Arial" w:cs="Arial"/>
          <w:color w:val="auto"/>
        </w:rPr>
      </w:pPr>
    </w:p>
    <w:p w14:paraId="40101CFE" w14:textId="77777777" w:rsidR="000E2A49" w:rsidRPr="00CA625F" w:rsidRDefault="000E2A49" w:rsidP="000E2A49">
      <w:pPr>
        <w:pStyle w:val="Normal2"/>
        <w:spacing w:after="0"/>
        <w:rPr>
          <w:rFonts w:ascii="Arial" w:hAnsi="Arial" w:cs="Arial"/>
          <w:color w:val="auto"/>
        </w:rPr>
      </w:pPr>
    </w:p>
    <w:p w14:paraId="4535119E" w14:textId="77777777" w:rsidR="000E2A49" w:rsidRPr="00CA625F" w:rsidRDefault="000E2A49" w:rsidP="000E2A49">
      <w:pPr>
        <w:pStyle w:val="Normal2"/>
        <w:spacing w:after="0"/>
        <w:jc w:val="center"/>
        <w:rPr>
          <w:rFonts w:ascii="Arial" w:hAnsi="Arial" w:cs="Arial"/>
          <w:b/>
          <w:bCs/>
          <w:color w:val="auto"/>
        </w:rPr>
      </w:pPr>
      <w:r w:rsidRPr="00CA625F">
        <w:rPr>
          <w:rFonts w:ascii="Arial" w:hAnsi="Arial" w:cs="Arial"/>
          <w:b/>
          <w:bCs/>
          <w:color w:val="auto"/>
        </w:rPr>
        <w:t>CLÁUSULA SEGUNDA</w:t>
      </w:r>
    </w:p>
    <w:p w14:paraId="1FF1AFF8" w14:textId="77777777" w:rsidR="000E2A49" w:rsidRPr="00CA625F" w:rsidRDefault="000E2A49" w:rsidP="000E2A49">
      <w:pPr>
        <w:pStyle w:val="Normal2"/>
        <w:spacing w:after="0"/>
        <w:jc w:val="center"/>
        <w:rPr>
          <w:rFonts w:ascii="Arial" w:hAnsi="Arial" w:cs="Arial"/>
          <w:b/>
          <w:bCs/>
          <w:color w:val="auto"/>
        </w:rPr>
      </w:pPr>
      <w:r w:rsidRPr="00CA625F">
        <w:rPr>
          <w:rFonts w:ascii="Arial" w:hAnsi="Arial" w:cs="Arial"/>
          <w:b/>
          <w:bCs/>
          <w:color w:val="auto"/>
        </w:rPr>
        <w:t xml:space="preserve"> DO PRAZO DE VIGÊNCIA CONTRATUAL</w:t>
      </w:r>
    </w:p>
    <w:p w14:paraId="15F88135" w14:textId="77777777" w:rsidR="000E2A49" w:rsidRPr="00CA625F" w:rsidRDefault="000E2A49" w:rsidP="000E2A49">
      <w:pPr>
        <w:pStyle w:val="Normal2"/>
        <w:spacing w:after="0"/>
        <w:rPr>
          <w:rFonts w:ascii="Arial" w:hAnsi="Arial" w:cs="Arial"/>
          <w:color w:val="auto"/>
        </w:rPr>
      </w:pPr>
      <w:r w:rsidRPr="00CA625F">
        <w:rPr>
          <w:rFonts w:ascii="Arial" w:hAnsi="Arial" w:cs="Arial"/>
          <w:color w:val="auto"/>
        </w:rPr>
        <w:t>2.1 - O prazo vigência do contrato será de 12 meses, a contar da data de assinatura do contrato, podendo haver prorrogações.</w:t>
      </w:r>
    </w:p>
    <w:p w14:paraId="798185FF" w14:textId="77777777" w:rsidR="000E2A49" w:rsidRPr="00CA625F" w:rsidRDefault="000E2A49" w:rsidP="000E2A49">
      <w:pPr>
        <w:pStyle w:val="Normal2"/>
        <w:spacing w:after="0"/>
        <w:rPr>
          <w:rFonts w:ascii="Arial" w:hAnsi="Arial" w:cs="Arial"/>
          <w:color w:val="auto"/>
        </w:rPr>
      </w:pPr>
    </w:p>
    <w:p w14:paraId="78FE8D3B" w14:textId="77777777" w:rsidR="000E2A49" w:rsidRPr="00CA625F" w:rsidRDefault="000E2A49" w:rsidP="000E2A49">
      <w:pPr>
        <w:pStyle w:val="Normal2"/>
        <w:spacing w:after="0"/>
        <w:rPr>
          <w:rFonts w:ascii="Arial" w:hAnsi="Arial" w:cs="Arial"/>
          <w:color w:val="auto"/>
        </w:rPr>
      </w:pPr>
    </w:p>
    <w:p w14:paraId="587D0B8A" w14:textId="77777777" w:rsidR="000E2A49" w:rsidRPr="00CA625F" w:rsidRDefault="000E2A49" w:rsidP="000E2A49">
      <w:pPr>
        <w:pStyle w:val="Normal2"/>
        <w:spacing w:after="0"/>
        <w:jc w:val="center"/>
        <w:rPr>
          <w:rFonts w:ascii="Arial" w:hAnsi="Arial" w:cs="Arial"/>
          <w:b/>
          <w:bCs/>
          <w:color w:val="auto"/>
        </w:rPr>
      </w:pPr>
      <w:r w:rsidRPr="00CA625F">
        <w:rPr>
          <w:rFonts w:ascii="Arial" w:hAnsi="Arial" w:cs="Arial"/>
          <w:b/>
          <w:bCs/>
          <w:color w:val="auto"/>
        </w:rPr>
        <w:t>CLÁUSULA TERCEIRA</w:t>
      </w:r>
    </w:p>
    <w:p w14:paraId="503097C1" w14:textId="77777777" w:rsidR="000E2A49" w:rsidRPr="00CA625F" w:rsidRDefault="000E2A49" w:rsidP="000E2A49">
      <w:pPr>
        <w:pStyle w:val="Normal2"/>
        <w:spacing w:after="0"/>
        <w:jc w:val="center"/>
        <w:rPr>
          <w:rFonts w:ascii="Arial" w:eastAsia="Arial" w:hAnsi="Arial" w:cs="Arial"/>
          <w:b/>
          <w:bCs/>
          <w:color w:val="auto"/>
        </w:rPr>
      </w:pPr>
      <w:r w:rsidRPr="00CA625F">
        <w:rPr>
          <w:rFonts w:ascii="Arial" w:hAnsi="Arial" w:cs="Arial"/>
          <w:b/>
          <w:bCs/>
          <w:color w:val="auto"/>
        </w:rPr>
        <w:t xml:space="preserve"> DO VALOR CONTRATADO; DAS CONDIÇÕES DE PAGAMENTO; DA ALTERAÇÃO; E, DA DOTAÇÃO ORÇAMENTÁRIA</w:t>
      </w:r>
    </w:p>
    <w:p w14:paraId="733AB328" w14:textId="77777777" w:rsidR="000E2A49" w:rsidRPr="00CA625F" w:rsidRDefault="000E2A49" w:rsidP="000E2A49">
      <w:pPr>
        <w:tabs>
          <w:tab w:val="left" w:pos="2694"/>
        </w:tabs>
        <w:spacing w:line="360" w:lineRule="auto"/>
        <w:jc w:val="both"/>
        <w:rPr>
          <w:rFonts w:ascii="Arial" w:eastAsia="Arial" w:hAnsi="Arial" w:cs="Arial"/>
          <w:sz w:val="24"/>
          <w:szCs w:val="24"/>
        </w:rPr>
      </w:pPr>
    </w:p>
    <w:p w14:paraId="2DF802E3" w14:textId="77777777" w:rsidR="000E2A49" w:rsidRPr="00CA625F" w:rsidRDefault="000E2A49" w:rsidP="000E2A49">
      <w:pPr>
        <w:tabs>
          <w:tab w:val="left" w:pos="2694"/>
        </w:tabs>
        <w:spacing w:line="360" w:lineRule="auto"/>
        <w:jc w:val="both"/>
        <w:rPr>
          <w:rFonts w:ascii="Arial" w:hAnsi="Arial" w:cs="Arial"/>
          <w:sz w:val="24"/>
          <w:szCs w:val="24"/>
        </w:rPr>
      </w:pPr>
      <w:r w:rsidRPr="00CA625F">
        <w:rPr>
          <w:rFonts w:ascii="Arial" w:hAnsi="Arial" w:cs="Arial"/>
          <w:sz w:val="24"/>
          <w:szCs w:val="24"/>
        </w:rPr>
        <w:t xml:space="preserve">3.1 – O valor global do contrato é de R$ _____ conforme proposta apresentada. </w:t>
      </w:r>
    </w:p>
    <w:p w14:paraId="1E9393F6" w14:textId="77777777" w:rsidR="009A22D7"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t xml:space="preserve">3.2 - O pagamento será efetuado em até 30 (trinta) dias corridos, após emissão de nota fiscal/documento equivalente, que deverá conter o número da licitação e descrição/contrato. </w:t>
      </w:r>
    </w:p>
    <w:p w14:paraId="1EA00183" w14:textId="77777777" w:rsidR="009A22D7"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t xml:space="preserve">3.3 – As notas fiscais e documento deverão ser encaminhados para o e-mail </w:t>
      </w:r>
      <w:r w:rsidRPr="00CA625F">
        <w:rPr>
          <w:rFonts w:ascii="Arial" w:hAnsi="Arial" w:cs="Arial"/>
          <w:b/>
          <w:sz w:val="24"/>
          <w:szCs w:val="24"/>
          <w:highlight w:val="yellow"/>
          <w:u w:val="single"/>
        </w:rPr>
        <w:t>compras@cedral.sp.gov.br.</w:t>
      </w:r>
      <w:r w:rsidRPr="00CA625F">
        <w:rPr>
          <w:rFonts w:ascii="Arial" w:hAnsi="Arial" w:cs="Arial"/>
          <w:sz w:val="24"/>
          <w:szCs w:val="24"/>
        </w:rPr>
        <w:t xml:space="preserve"> </w:t>
      </w:r>
    </w:p>
    <w:p w14:paraId="7B66BA74" w14:textId="77777777" w:rsidR="009A22D7"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t xml:space="preserve">3.4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14:paraId="2F0BF95D" w14:textId="77777777" w:rsidR="009A22D7"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lastRenderedPageBreak/>
        <w:t xml:space="preserve">3.5 – O disposto no item acima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14:paraId="796A3D1F" w14:textId="77777777" w:rsidR="009A22D7" w:rsidRPr="00CA625F" w:rsidRDefault="009A22D7" w:rsidP="009A22D7">
      <w:pPr>
        <w:tabs>
          <w:tab w:val="left" w:pos="2694"/>
        </w:tabs>
        <w:spacing w:line="360" w:lineRule="auto"/>
        <w:jc w:val="both"/>
        <w:rPr>
          <w:rFonts w:ascii="Arial" w:hAnsi="Arial" w:cs="Arial"/>
          <w:sz w:val="24"/>
          <w:szCs w:val="24"/>
        </w:rPr>
      </w:pPr>
      <w:r w:rsidRPr="00CA625F">
        <w:rPr>
          <w:rFonts w:ascii="Arial" w:hAnsi="Arial" w:cs="Arial"/>
          <w:sz w:val="24"/>
          <w:szCs w:val="24"/>
        </w:rPr>
        <w:t>3.6 - Não haverá recomposição ou reajuste de preços (que poderá ocorrer a cada período de 12 (doze) meses), exceto para manter o equilíbrio econômico-financeiro do contrato, desde que devidamente comprovado e aceito pela Administração, sen</w:t>
      </w:r>
      <w:r w:rsidR="003E5EB2" w:rsidRPr="00CA625F">
        <w:rPr>
          <w:rFonts w:ascii="Arial" w:hAnsi="Arial" w:cs="Arial"/>
          <w:sz w:val="24"/>
          <w:szCs w:val="24"/>
        </w:rPr>
        <w:t>do o índice estabelecido o IPCA, devendo a administração responder ao pedido em até 5 (cinco) dias úteis.</w:t>
      </w:r>
    </w:p>
    <w:p w14:paraId="7BB7D461" w14:textId="77777777" w:rsidR="009A22D7" w:rsidRPr="00CA625F" w:rsidRDefault="009A22D7" w:rsidP="009A22D7">
      <w:pPr>
        <w:tabs>
          <w:tab w:val="left" w:pos="2694"/>
        </w:tabs>
        <w:spacing w:line="360" w:lineRule="auto"/>
        <w:jc w:val="both"/>
        <w:rPr>
          <w:rFonts w:ascii="Arial" w:eastAsia="Arial" w:hAnsi="Arial" w:cs="Arial"/>
          <w:sz w:val="24"/>
          <w:szCs w:val="24"/>
        </w:rPr>
      </w:pPr>
      <w:r w:rsidRPr="00CA625F">
        <w:rPr>
          <w:rFonts w:ascii="Arial" w:hAnsi="Arial" w:cs="Arial"/>
          <w:sz w:val="24"/>
          <w:szCs w:val="24"/>
        </w:rPr>
        <w:t>3.7 - Fica a CONTRATADA obrigada a apresentar memória de cálculo referente à alteração de valores com toda documentação.</w:t>
      </w:r>
    </w:p>
    <w:p w14:paraId="565B92D6" w14:textId="77777777" w:rsidR="009A22D7" w:rsidRPr="00CA625F" w:rsidRDefault="009A22D7" w:rsidP="009A22D7">
      <w:pPr>
        <w:spacing w:after="0" w:line="360" w:lineRule="auto"/>
        <w:jc w:val="both"/>
        <w:rPr>
          <w:rFonts w:ascii="Arial" w:hAnsi="Arial" w:cs="Arial"/>
          <w:sz w:val="24"/>
          <w:szCs w:val="24"/>
        </w:rPr>
      </w:pPr>
    </w:p>
    <w:p w14:paraId="121CF07D" w14:textId="77777777" w:rsidR="009A22D7" w:rsidRPr="00CA625F" w:rsidRDefault="007F326E" w:rsidP="009A22D7">
      <w:pPr>
        <w:spacing w:after="0" w:line="360" w:lineRule="auto"/>
        <w:jc w:val="both"/>
        <w:rPr>
          <w:rFonts w:ascii="Arial" w:hAnsi="Arial" w:cs="Arial"/>
          <w:sz w:val="24"/>
          <w:szCs w:val="24"/>
        </w:rPr>
      </w:pPr>
      <w:r w:rsidRPr="00CA625F">
        <w:rPr>
          <w:rFonts w:ascii="Arial" w:hAnsi="Arial" w:cs="Arial"/>
          <w:sz w:val="24"/>
          <w:szCs w:val="24"/>
        </w:rPr>
        <w:t>3.</w:t>
      </w:r>
      <w:r w:rsidR="009A22D7" w:rsidRPr="00CA625F">
        <w:rPr>
          <w:rFonts w:ascii="Arial" w:hAnsi="Arial" w:cs="Arial"/>
          <w:sz w:val="24"/>
          <w:szCs w:val="24"/>
        </w:rPr>
        <w:t>8 As despesas</w:t>
      </w:r>
      <w:r w:rsidR="00D14D21" w:rsidRPr="00CA625F">
        <w:rPr>
          <w:rFonts w:ascii="Arial" w:hAnsi="Arial" w:cs="Arial"/>
          <w:sz w:val="24"/>
          <w:szCs w:val="24"/>
        </w:rPr>
        <w:t xml:space="preserve"> decorrentes com esta contratação </w:t>
      </w:r>
      <w:r w:rsidR="009A22D7" w:rsidRPr="00CA625F">
        <w:rPr>
          <w:rFonts w:ascii="Arial" w:hAnsi="Arial" w:cs="Arial"/>
          <w:sz w:val="24"/>
          <w:szCs w:val="24"/>
        </w:rPr>
        <w:t xml:space="preserve">onerará a seguinte dotação orçamentária do exercício financeiro vigente:  </w:t>
      </w:r>
    </w:p>
    <w:p w14:paraId="0FAC05D1" w14:textId="77777777" w:rsidR="003A24E1" w:rsidRPr="00CA625F" w:rsidRDefault="003A24E1" w:rsidP="003A24E1">
      <w:pPr>
        <w:spacing w:after="0" w:line="360" w:lineRule="auto"/>
        <w:jc w:val="both"/>
        <w:rPr>
          <w:rFonts w:ascii="Arial" w:hAnsi="Arial" w:cs="Arial"/>
          <w:b/>
          <w:bCs/>
          <w:sz w:val="24"/>
          <w:szCs w:val="24"/>
        </w:rPr>
      </w:pPr>
      <w:r w:rsidRPr="00CA625F">
        <w:rPr>
          <w:rFonts w:ascii="Arial" w:hAnsi="Arial" w:cs="Arial"/>
          <w:b/>
          <w:bCs/>
          <w:sz w:val="24"/>
          <w:szCs w:val="24"/>
        </w:rPr>
        <w:t>- Fundo Municipal de Saúde</w:t>
      </w:r>
    </w:p>
    <w:p w14:paraId="5567E23D"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Unidade: 02.05</w:t>
      </w:r>
    </w:p>
    <w:p w14:paraId="0D5F2AA9"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Funcional: 10.301.0009.2019</w:t>
      </w:r>
    </w:p>
    <w:p w14:paraId="16F44979"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Cat. Econ.: 3.3.39 – Outros Serviços de Terceiros Pessoa Jurídica</w:t>
      </w:r>
    </w:p>
    <w:p w14:paraId="34B363A6"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Fonte de Recurso: 01</w:t>
      </w:r>
    </w:p>
    <w:p w14:paraId="6102B616" w14:textId="77777777" w:rsidR="003A24E1" w:rsidRPr="00CA625F" w:rsidRDefault="003A24E1" w:rsidP="003A24E1">
      <w:pPr>
        <w:spacing w:after="0" w:line="360" w:lineRule="auto"/>
        <w:jc w:val="both"/>
        <w:rPr>
          <w:rFonts w:ascii="Arial" w:hAnsi="Arial" w:cs="Arial"/>
          <w:sz w:val="24"/>
          <w:szCs w:val="24"/>
        </w:rPr>
      </w:pPr>
    </w:p>
    <w:p w14:paraId="40106194" w14:textId="77777777" w:rsidR="003A24E1" w:rsidRPr="00CA625F" w:rsidRDefault="003A24E1" w:rsidP="003A24E1">
      <w:pPr>
        <w:spacing w:after="0" w:line="360" w:lineRule="auto"/>
        <w:jc w:val="both"/>
        <w:rPr>
          <w:rFonts w:ascii="Arial" w:hAnsi="Arial" w:cs="Arial"/>
          <w:b/>
          <w:bCs/>
          <w:sz w:val="24"/>
          <w:szCs w:val="24"/>
        </w:rPr>
      </w:pPr>
      <w:r w:rsidRPr="00CA625F">
        <w:rPr>
          <w:rFonts w:ascii="Arial" w:hAnsi="Arial" w:cs="Arial"/>
          <w:b/>
          <w:bCs/>
          <w:sz w:val="24"/>
          <w:szCs w:val="24"/>
        </w:rPr>
        <w:t>- Educação Básica</w:t>
      </w:r>
    </w:p>
    <w:p w14:paraId="4F7C40B5"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Unidade: 02.06</w:t>
      </w:r>
    </w:p>
    <w:p w14:paraId="6CCB46B4"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Funcional: 12.361.0003.2027</w:t>
      </w:r>
    </w:p>
    <w:p w14:paraId="4D645742"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Cat. Econ.: 3.3.39 – Outros Serviços de Terceiros Pessoa Jurídica</w:t>
      </w:r>
    </w:p>
    <w:p w14:paraId="1D746029"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Fonte de Recurso: 01</w:t>
      </w:r>
    </w:p>
    <w:p w14:paraId="1499CEED" w14:textId="77777777" w:rsidR="003A24E1" w:rsidRPr="00CA625F" w:rsidRDefault="003A24E1" w:rsidP="003A24E1">
      <w:pPr>
        <w:spacing w:after="0" w:line="360" w:lineRule="auto"/>
        <w:jc w:val="both"/>
        <w:rPr>
          <w:rFonts w:ascii="Arial" w:hAnsi="Arial" w:cs="Arial"/>
          <w:sz w:val="24"/>
          <w:szCs w:val="24"/>
        </w:rPr>
      </w:pPr>
    </w:p>
    <w:p w14:paraId="6BA41F41" w14:textId="77777777" w:rsidR="003A24E1" w:rsidRPr="00CA625F" w:rsidRDefault="003A24E1" w:rsidP="003A24E1">
      <w:pPr>
        <w:spacing w:after="0" w:line="360" w:lineRule="auto"/>
        <w:jc w:val="both"/>
        <w:rPr>
          <w:rFonts w:ascii="Arial" w:hAnsi="Arial" w:cs="Arial"/>
          <w:b/>
          <w:bCs/>
          <w:sz w:val="24"/>
          <w:szCs w:val="24"/>
        </w:rPr>
      </w:pPr>
      <w:r w:rsidRPr="00CA625F">
        <w:rPr>
          <w:rFonts w:ascii="Arial" w:hAnsi="Arial" w:cs="Arial"/>
          <w:b/>
          <w:bCs/>
          <w:sz w:val="24"/>
          <w:szCs w:val="24"/>
        </w:rPr>
        <w:t>- Encargos Gerais do Município</w:t>
      </w:r>
    </w:p>
    <w:p w14:paraId="124FF38E"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Unidade: 02.15</w:t>
      </w:r>
    </w:p>
    <w:p w14:paraId="203F5AA4"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Funcional: 04.122.0002.2048</w:t>
      </w:r>
    </w:p>
    <w:p w14:paraId="39850711"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Cat. Econ.: 3.3.39 – Outros Serviços de Terceiros Pessoa Jurídica</w:t>
      </w:r>
    </w:p>
    <w:p w14:paraId="3F6CE793" w14:textId="77777777" w:rsidR="003A24E1" w:rsidRPr="00CA625F" w:rsidRDefault="003A24E1" w:rsidP="003A24E1">
      <w:pPr>
        <w:spacing w:after="0" w:line="360" w:lineRule="auto"/>
        <w:jc w:val="both"/>
        <w:rPr>
          <w:rFonts w:ascii="Arial" w:hAnsi="Arial" w:cs="Arial"/>
          <w:sz w:val="24"/>
          <w:szCs w:val="24"/>
        </w:rPr>
      </w:pPr>
      <w:r w:rsidRPr="00CA625F">
        <w:rPr>
          <w:rFonts w:ascii="Arial" w:hAnsi="Arial" w:cs="Arial"/>
          <w:sz w:val="24"/>
          <w:szCs w:val="24"/>
        </w:rPr>
        <w:t>Fonte de Recurso: 01</w:t>
      </w:r>
    </w:p>
    <w:p w14:paraId="4FFCC86B" w14:textId="77777777" w:rsidR="003A24E1" w:rsidRPr="00CA625F" w:rsidRDefault="003A24E1" w:rsidP="003A24E1">
      <w:pPr>
        <w:spacing w:after="0" w:line="360" w:lineRule="auto"/>
        <w:jc w:val="both"/>
        <w:rPr>
          <w:rFonts w:ascii="Arial" w:hAnsi="Arial" w:cs="Arial"/>
          <w:sz w:val="24"/>
          <w:szCs w:val="24"/>
        </w:rPr>
      </w:pPr>
    </w:p>
    <w:p w14:paraId="7CFD27C8" w14:textId="77777777" w:rsidR="00D14D21" w:rsidRPr="00CA625F" w:rsidRDefault="00D14D21" w:rsidP="000E2A49">
      <w:pPr>
        <w:spacing w:after="0" w:line="360" w:lineRule="auto"/>
        <w:jc w:val="both"/>
        <w:rPr>
          <w:rFonts w:ascii="Arial" w:hAnsi="Arial" w:cs="Arial"/>
          <w:sz w:val="24"/>
          <w:szCs w:val="24"/>
        </w:rPr>
      </w:pPr>
    </w:p>
    <w:p w14:paraId="66DB367C" w14:textId="77777777" w:rsidR="00F51937" w:rsidRPr="00CA625F" w:rsidRDefault="00F51937" w:rsidP="000E2A49">
      <w:pPr>
        <w:spacing w:after="0" w:line="360" w:lineRule="auto"/>
        <w:jc w:val="center"/>
        <w:rPr>
          <w:rFonts w:ascii="Arial" w:hAnsi="Arial" w:cs="Arial"/>
          <w:b/>
          <w:bCs/>
          <w:sz w:val="24"/>
          <w:szCs w:val="24"/>
        </w:rPr>
      </w:pPr>
    </w:p>
    <w:p w14:paraId="06AF06B0" w14:textId="77777777" w:rsidR="00F51937" w:rsidRPr="00CA625F" w:rsidRDefault="00F51937" w:rsidP="000E2A49">
      <w:pPr>
        <w:spacing w:after="0" w:line="360" w:lineRule="auto"/>
        <w:jc w:val="center"/>
        <w:rPr>
          <w:rFonts w:ascii="Arial" w:hAnsi="Arial" w:cs="Arial"/>
          <w:b/>
          <w:bCs/>
          <w:sz w:val="24"/>
          <w:szCs w:val="24"/>
        </w:rPr>
      </w:pPr>
    </w:p>
    <w:p w14:paraId="355F2F28" w14:textId="77777777" w:rsidR="00F51937" w:rsidRPr="00CA625F" w:rsidRDefault="00F51937" w:rsidP="000E2A49">
      <w:pPr>
        <w:spacing w:after="0" w:line="360" w:lineRule="auto"/>
        <w:jc w:val="center"/>
        <w:rPr>
          <w:rFonts w:ascii="Arial" w:hAnsi="Arial" w:cs="Arial"/>
          <w:b/>
          <w:bCs/>
          <w:sz w:val="24"/>
          <w:szCs w:val="24"/>
        </w:rPr>
      </w:pPr>
    </w:p>
    <w:p w14:paraId="7C5696ED" w14:textId="77777777" w:rsidR="00F51937" w:rsidRPr="00CA625F" w:rsidRDefault="00F51937" w:rsidP="000E2A49">
      <w:pPr>
        <w:spacing w:after="0" w:line="360" w:lineRule="auto"/>
        <w:jc w:val="center"/>
        <w:rPr>
          <w:rFonts w:ascii="Arial" w:hAnsi="Arial" w:cs="Arial"/>
          <w:b/>
          <w:bCs/>
          <w:sz w:val="24"/>
          <w:szCs w:val="24"/>
        </w:rPr>
      </w:pPr>
    </w:p>
    <w:p w14:paraId="231337DD" w14:textId="77777777" w:rsidR="00F51937" w:rsidRPr="00CA625F" w:rsidRDefault="00F51937" w:rsidP="000E2A49">
      <w:pPr>
        <w:spacing w:after="0" w:line="360" w:lineRule="auto"/>
        <w:jc w:val="center"/>
        <w:rPr>
          <w:rFonts w:ascii="Arial" w:hAnsi="Arial" w:cs="Arial"/>
          <w:b/>
          <w:bCs/>
          <w:sz w:val="24"/>
          <w:szCs w:val="24"/>
        </w:rPr>
      </w:pPr>
    </w:p>
    <w:p w14:paraId="16EC2642" w14:textId="20E8EE85"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CLÁUSULA QUARTA</w:t>
      </w:r>
    </w:p>
    <w:p w14:paraId="7C847C87"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 xml:space="preserve"> DA FISCALIZAÇÃO/GESTÃO</w:t>
      </w:r>
      <w:r w:rsidR="008C1B03" w:rsidRPr="00CA625F">
        <w:rPr>
          <w:rFonts w:ascii="Arial" w:hAnsi="Arial" w:cs="Arial"/>
          <w:b/>
          <w:bCs/>
          <w:sz w:val="24"/>
          <w:szCs w:val="24"/>
        </w:rPr>
        <w:t xml:space="preserve"> DO CONTRATO</w:t>
      </w:r>
      <w:r w:rsidRPr="00CA625F">
        <w:rPr>
          <w:rFonts w:ascii="Arial" w:hAnsi="Arial" w:cs="Arial"/>
          <w:b/>
          <w:bCs/>
          <w:sz w:val="24"/>
          <w:szCs w:val="24"/>
        </w:rPr>
        <w:t xml:space="preserve"> E DO RECEBIMENTO DO OBJETO</w:t>
      </w:r>
    </w:p>
    <w:p w14:paraId="01AA3CF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4.1- A Fiscalização/Gestão da execução do presente Contrato ficará a cargo de servidor designado, que deverá ter amplo acesso aos documentos que lhe digam respeito, mantendo o número de fiscais que julgar necessário. </w:t>
      </w:r>
    </w:p>
    <w:p w14:paraId="7AF23F6C" w14:textId="77777777" w:rsidR="000E2A49" w:rsidRPr="00CA625F" w:rsidRDefault="000E2A49" w:rsidP="000E2A49">
      <w:pPr>
        <w:spacing w:after="0" w:line="360" w:lineRule="auto"/>
        <w:jc w:val="both"/>
        <w:rPr>
          <w:rFonts w:ascii="Arial" w:hAnsi="Arial" w:cs="Arial"/>
          <w:sz w:val="24"/>
          <w:szCs w:val="24"/>
        </w:rPr>
      </w:pPr>
    </w:p>
    <w:p w14:paraId="3A78151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4.2- A fiscalização pela Contratante não exonera nem diminui a completa responsabilidade da Contratada, por qualquer inobservância ou omissão às cláusulas contratuais. </w:t>
      </w:r>
    </w:p>
    <w:p w14:paraId="2BCCCB60" w14:textId="77777777" w:rsidR="000E2A49" w:rsidRPr="00CA625F" w:rsidRDefault="000E2A49" w:rsidP="000E2A49">
      <w:pPr>
        <w:spacing w:after="0" w:line="360" w:lineRule="auto"/>
        <w:jc w:val="both"/>
        <w:rPr>
          <w:rFonts w:ascii="Arial" w:hAnsi="Arial" w:cs="Arial"/>
          <w:sz w:val="24"/>
          <w:szCs w:val="24"/>
        </w:rPr>
      </w:pPr>
    </w:p>
    <w:p w14:paraId="6AA2DD1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4.3 - O objeto do presente contrato será recebido: </w:t>
      </w:r>
    </w:p>
    <w:p w14:paraId="0507C20D" w14:textId="77777777" w:rsidR="000E2A49" w:rsidRPr="00CA625F" w:rsidRDefault="000E2A49" w:rsidP="000E2A49">
      <w:pPr>
        <w:spacing w:after="0" w:line="360" w:lineRule="auto"/>
        <w:jc w:val="both"/>
        <w:rPr>
          <w:rFonts w:ascii="Arial" w:hAnsi="Arial" w:cs="Arial"/>
          <w:sz w:val="24"/>
          <w:szCs w:val="24"/>
        </w:rPr>
      </w:pPr>
    </w:p>
    <w:p w14:paraId="15AC1D47" w14:textId="187BA5ED"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 – provisoriamente</w:t>
      </w:r>
      <w:r w:rsidR="000879F2" w:rsidRPr="00CA625F">
        <w:rPr>
          <w:rFonts w:ascii="Arial" w:hAnsi="Arial" w:cs="Arial"/>
          <w:sz w:val="24"/>
          <w:szCs w:val="24"/>
        </w:rPr>
        <w:t xml:space="preserve">, </w:t>
      </w:r>
      <w:r w:rsidR="00F936C8" w:rsidRPr="00CA625F">
        <w:rPr>
          <w:rFonts w:ascii="Arial" w:hAnsi="Arial" w:cs="Arial"/>
          <w:sz w:val="24"/>
          <w:szCs w:val="24"/>
        </w:rPr>
        <w:t>mensalmente</w:t>
      </w:r>
      <w:r w:rsidR="00AC113A" w:rsidRPr="00CA625F">
        <w:rPr>
          <w:rFonts w:ascii="Arial" w:hAnsi="Arial" w:cs="Arial"/>
          <w:sz w:val="24"/>
          <w:szCs w:val="24"/>
        </w:rPr>
        <w:t>,</w:t>
      </w:r>
      <w:r w:rsidRPr="00CA625F">
        <w:rPr>
          <w:rFonts w:ascii="Arial" w:hAnsi="Arial" w:cs="Arial"/>
          <w:sz w:val="24"/>
          <w:szCs w:val="24"/>
        </w:rPr>
        <w:t xml:space="preserve"> para verificar se está de acordo com o exigido, e em caso negativo, a contratada deverá efetuar as devidas correções imediatamente; e, </w:t>
      </w:r>
    </w:p>
    <w:p w14:paraId="06EBFB3F" w14:textId="77777777" w:rsidR="000E2A49" w:rsidRPr="00CA625F" w:rsidRDefault="000E2A49" w:rsidP="000E2A49">
      <w:pPr>
        <w:spacing w:after="0" w:line="360" w:lineRule="auto"/>
        <w:jc w:val="both"/>
        <w:rPr>
          <w:rFonts w:ascii="Arial" w:hAnsi="Arial" w:cs="Arial"/>
          <w:sz w:val="24"/>
          <w:szCs w:val="24"/>
        </w:rPr>
      </w:pPr>
    </w:p>
    <w:p w14:paraId="26125A2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2 - definitivamente, com o pagamento, mediante termo que comprove o atendimento do contrato.</w:t>
      </w:r>
    </w:p>
    <w:p w14:paraId="291A7CB1" w14:textId="77777777" w:rsidR="000E2A49" w:rsidRPr="00CA625F" w:rsidRDefault="000E2A49" w:rsidP="000E2A49">
      <w:pPr>
        <w:spacing w:after="0" w:line="360" w:lineRule="auto"/>
        <w:jc w:val="center"/>
        <w:rPr>
          <w:rFonts w:ascii="Arial" w:hAnsi="Arial" w:cs="Arial"/>
          <w:b/>
          <w:bCs/>
          <w:sz w:val="24"/>
          <w:szCs w:val="24"/>
        </w:rPr>
      </w:pPr>
    </w:p>
    <w:p w14:paraId="782E4DF1"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 xml:space="preserve">CLÁUSULA QUINTA </w:t>
      </w:r>
    </w:p>
    <w:p w14:paraId="237106DF"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DAS OBRIGAÇÕES</w:t>
      </w:r>
    </w:p>
    <w:p w14:paraId="42215747" w14:textId="77777777" w:rsidR="000E2A49" w:rsidRPr="00CA625F" w:rsidRDefault="000E2A49" w:rsidP="000E2A49">
      <w:pPr>
        <w:spacing w:after="0" w:line="360" w:lineRule="auto"/>
        <w:rPr>
          <w:rFonts w:ascii="Arial" w:hAnsi="Arial" w:cs="Arial"/>
          <w:b/>
          <w:bCs/>
          <w:sz w:val="24"/>
          <w:szCs w:val="24"/>
        </w:rPr>
      </w:pPr>
    </w:p>
    <w:p w14:paraId="141E1676" w14:textId="77777777" w:rsidR="000E2A49" w:rsidRPr="00CA625F" w:rsidRDefault="000E2A49" w:rsidP="000E2A49">
      <w:pPr>
        <w:spacing w:after="0" w:line="360" w:lineRule="auto"/>
        <w:rPr>
          <w:rFonts w:ascii="Arial" w:hAnsi="Arial" w:cs="Arial"/>
          <w:b/>
          <w:bCs/>
          <w:sz w:val="24"/>
          <w:szCs w:val="24"/>
        </w:rPr>
      </w:pPr>
      <w:r w:rsidRPr="00CA625F">
        <w:rPr>
          <w:rFonts w:ascii="Arial" w:hAnsi="Arial" w:cs="Arial"/>
          <w:b/>
          <w:bCs/>
          <w:sz w:val="24"/>
          <w:szCs w:val="24"/>
        </w:rPr>
        <w:t>5.1 – Da Contratada:</w:t>
      </w:r>
    </w:p>
    <w:p w14:paraId="61507446" w14:textId="77777777" w:rsidR="000E2A49" w:rsidRPr="00CA625F" w:rsidRDefault="000E2A49" w:rsidP="000E2A49">
      <w:pPr>
        <w:spacing w:after="0" w:line="360" w:lineRule="auto"/>
        <w:rPr>
          <w:rFonts w:ascii="Arial" w:hAnsi="Arial" w:cs="Arial"/>
          <w:sz w:val="24"/>
          <w:szCs w:val="24"/>
        </w:rPr>
      </w:pPr>
    </w:p>
    <w:p w14:paraId="66897F3D" w14:textId="77777777" w:rsidR="000E2A49" w:rsidRPr="00CA625F" w:rsidRDefault="000E2A49" w:rsidP="000E2A49">
      <w:pPr>
        <w:autoSpaceDE w:val="0"/>
        <w:spacing w:line="360" w:lineRule="auto"/>
        <w:jc w:val="both"/>
        <w:rPr>
          <w:rFonts w:ascii="Arial" w:hAnsi="Arial" w:cs="Arial"/>
          <w:sz w:val="24"/>
          <w:szCs w:val="24"/>
        </w:rPr>
      </w:pPr>
      <w:r w:rsidRPr="00CA625F">
        <w:rPr>
          <w:rFonts w:ascii="Arial" w:hAnsi="Arial" w:cs="Arial"/>
          <w:sz w:val="24"/>
          <w:szCs w:val="24"/>
        </w:rPr>
        <w:t>a) – cumprir todo o disposto no edital;</w:t>
      </w:r>
    </w:p>
    <w:p w14:paraId="43E330E2"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lastRenderedPageBreak/>
        <w:t>b) – Responder civil e administrativamente, por todos os danos, perdas e prejuízos que por dolo ou culpa no cumprimento do contrato venha diretamente ou indiretamente provocar ou causar por si ou por seus empregados ao Município, a terceiros, bem como ao Patrimônio Público;</w:t>
      </w:r>
    </w:p>
    <w:p w14:paraId="7DD73340"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c) – Arcar com todos os encargos e obrigações de natureza trabalhista, previdenciária, acidentária, tributária, administrativa e civil decorrentes do cumprimento do contrato, bem como, o Município se isenta de qualquer vínculo empregatício;</w:t>
      </w:r>
    </w:p>
    <w:p w14:paraId="43D626B2"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 xml:space="preserve">d) – manter durante a vigência do contrato todas as </w:t>
      </w:r>
      <w:r w:rsidR="00FA60ED" w:rsidRPr="00CA625F">
        <w:rPr>
          <w:rFonts w:ascii="Arial" w:eastAsia="Batang" w:hAnsi="Arial" w:cs="Arial"/>
          <w:sz w:val="24"/>
          <w:szCs w:val="24"/>
        </w:rPr>
        <w:t>condições exigidas no edital;</w:t>
      </w:r>
    </w:p>
    <w:p w14:paraId="09974BAA" w14:textId="77777777" w:rsidR="000E2A49" w:rsidRPr="00CA625F" w:rsidRDefault="000E2A49" w:rsidP="000E2A49">
      <w:pPr>
        <w:tabs>
          <w:tab w:val="left" w:pos="567"/>
        </w:tabs>
        <w:spacing w:line="360" w:lineRule="auto"/>
        <w:jc w:val="both"/>
        <w:rPr>
          <w:rFonts w:ascii="Arial" w:hAnsi="Arial" w:cs="Arial"/>
          <w:sz w:val="24"/>
          <w:szCs w:val="24"/>
        </w:rPr>
      </w:pPr>
      <w:r w:rsidRPr="00CA625F">
        <w:rPr>
          <w:rFonts w:ascii="Arial" w:eastAsia="Batang" w:hAnsi="Arial" w:cs="Arial"/>
          <w:sz w:val="24"/>
          <w:szCs w:val="24"/>
        </w:rPr>
        <w:t xml:space="preserve">e) - </w:t>
      </w:r>
      <w:r w:rsidRPr="00CA625F">
        <w:rPr>
          <w:rFonts w:ascii="Arial" w:hAnsi="Arial" w:cs="Arial"/>
          <w:sz w:val="24"/>
          <w:szCs w:val="24"/>
        </w:rPr>
        <w:t>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r w:rsidR="00FA60ED" w:rsidRPr="00CA625F">
        <w:rPr>
          <w:rFonts w:ascii="Arial" w:hAnsi="Arial" w:cs="Arial"/>
          <w:sz w:val="24"/>
          <w:szCs w:val="24"/>
        </w:rPr>
        <w:t>;</w:t>
      </w:r>
    </w:p>
    <w:p w14:paraId="0C3E79CD" w14:textId="77777777" w:rsidR="00FA60ED" w:rsidRPr="00CA625F" w:rsidRDefault="00FA60ED" w:rsidP="000E2A49">
      <w:pPr>
        <w:tabs>
          <w:tab w:val="left" w:pos="567"/>
        </w:tabs>
        <w:spacing w:line="360" w:lineRule="auto"/>
        <w:jc w:val="both"/>
        <w:rPr>
          <w:rFonts w:ascii="Arial" w:eastAsia="Batang" w:hAnsi="Arial" w:cs="Arial"/>
          <w:sz w:val="24"/>
          <w:szCs w:val="24"/>
        </w:rPr>
      </w:pPr>
      <w:r w:rsidRPr="00CA625F">
        <w:rPr>
          <w:rFonts w:ascii="Arial" w:hAnsi="Arial" w:cs="Arial"/>
          <w:sz w:val="24"/>
          <w:szCs w:val="24"/>
        </w:rPr>
        <w:t>f) – não subcontratar</w:t>
      </w:r>
      <w:r w:rsidR="00D057E6" w:rsidRPr="00CA625F">
        <w:rPr>
          <w:rFonts w:ascii="Arial" w:hAnsi="Arial" w:cs="Arial"/>
          <w:sz w:val="24"/>
          <w:szCs w:val="24"/>
        </w:rPr>
        <w:t xml:space="preserve"> o objeto do contrato</w:t>
      </w:r>
      <w:r w:rsidRPr="00CA625F">
        <w:rPr>
          <w:rFonts w:ascii="Arial" w:hAnsi="Arial" w:cs="Arial"/>
          <w:sz w:val="24"/>
          <w:szCs w:val="24"/>
        </w:rPr>
        <w:t>.</w:t>
      </w:r>
    </w:p>
    <w:p w14:paraId="53D3540F" w14:textId="77777777" w:rsidR="000E2A49" w:rsidRPr="00CA625F" w:rsidRDefault="000E2A49" w:rsidP="000E2A49">
      <w:pPr>
        <w:pStyle w:val="Normal2"/>
        <w:spacing w:after="0"/>
        <w:rPr>
          <w:rFonts w:ascii="Arial" w:eastAsia="Arial" w:hAnsi="Arial" w:cs="Arial"/>
          <w:b/>
          <w:bCs/>
          <w:color w:val="auto"/>
        </w:rPr>
      </w:pPr>
      <w:r w:rsidRPr="00CA625F">
        <w:rPr>
          <w:rFonts w:ascii="Arial" w:hAnsi="Arial" w:cs="Arial"/>
          <w:b/>
          <w:bCs/>
          <w:color w:val="auto"/>
        </w:rPr>
        <w:t>5.2 - Da Contratante:</w:t>
      </w:r>
    </w:p>
    <w:p w14:paraId="6D4CB231" w14:textId="77777777" w:rsidR="000E2A49" w:rsidRPr="00CA625F" w:rsidRDefault="000E2A49" w:rsidP="000E2A49">
      <w:pPr>
        <w:spacing w:after="0" w:line="360" w:lineRule="auto"/>
        <w:rPr>
          <w:rFonts w:ascii="Arial" w:hAnsi="Arial" w:cs="Arial"/>
          <w:b/>
          <w:bCs/>
          <w:sz w:val="24"/>
          <w:szCs w:val="24"/>
        </w:rPr>
      </w:pPr>
    </w:p>
    <w:p w14:paraId="325CED79"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a) – Prestar todos os esclarecimentos necessários para entrega do objeto;</w:t>
      </w:r>
    </w:p>
    <w:p w14:paraId="320F158C"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 xml:space="preserve">b) – promover a fiscalização/gestão da execução do objeto; </w:t>
      </w:r>
    </w:p>
    <w:p w14:paraId="07BA667E"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c) – Promover o pagamento na época oportuna; e,</w:t>
      </w:r>
    </w:p>
    <w:p w14:paraId="14FA9FF5" w14:textId="77777777" w:rsidR="000E2A49" w:rsidRPr="00CA625F" w:rsidRDefault="000E2A49" w:rsidP="000E2A49">
      <w:pPr>
        <w:tabs>
          <w:tab w:val="left" w:pos="567"/>
        </w:tabs>
        <w:spacing w:line="360" w:lineRule="auto"/>
        <w:jc w:val="both"/>
        <w:rPr>
          <w:rFonts w:ascii="Arial" w:eastAsia="Batang" w:hAnsi="Arial" w:cs="Arial"/>
          <w:sz w:val="24"/>
          <w:szCs w:val="24"/>
        </w:rPr>
      </w:pPr>
      <w:r w:rsidRPr="00CA625F">
        <w:rPr>
          <w:rFonts w:ascii="Arial" w:eastAsia="Batang" w:hAnsi="Arial" w:cs="Arial"/>
          <w:sz w:val="24"/>
          <w:szCs w:val="24"/>
        </w:rPr>
        <w:t xml:space="preserve">d) - </w:t>
      </w:r>
      <w:r w:rsidRPr="00CA625F">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p>
    <w:p w14:paraId="6DD7259C" w14:textId="77777777" w:rsidR="000E2A49" w:rsidRPr="00CA625F" w:rsidRDefault="000E2A49" w:rsidP="000E2A49">
      <w:pPr>
        <w:pStyle w:val="Normal2"/>
        <w:widowControl w:val="0"/>
        <w:tabs>
          <w:tab w:val="left" w:pos="0"/>
        </w:tabs>
        <w:spacing w:after="0"/>
        <w:rPr>
          <w:rFonts w:ascii="Arial" w:eastAsia="Arial" w:hAnsi="Arial" w:cs="Arial"/>
          <w:color w:val="auto"/>
        </w:rPr>
      </w:pPr>
    </w:p>
    <w:p w14:paraId="71CAC6EF" w14:textId="77777777" w:rsidR="000E2A49" w:rsidRPr="00CA625F" w:rsidRDefault="000E2A49" w:rsidP="000E2A49">
      <w:pPr>
        <w:pStyle w:val="Normal2"/>
        <w:widowControl w:val="0"/>
        <w:tabs>
          <w:tab w:val="left" w:pos="0"/>
        </w:tabs>
        <w:spacing w:after="0"/>
        <w:rPr>
          <w:rFonts w:ascii="Arial" w:eastAsia="Arial" w:hAnsi="Arial" w:cs="Arial"/>
          <w:color w:val="auto"/>
        </w:rPr>
      </w:pPr>
    </w:p>
    <w:p w14:paraId="0B3EA302" w14:textId="77777777" w:rsidR="000E2A49" w:rsidRPr="00CA625F" w:rsidRDefault="000E2A49" w:rsidP="000E2A49">
      <w:pPr>
        <w:pStyle w:val="Normal2"/>
        <w:widowControl w:val="0"/>
        <w:tabs>
          <w:tab w:val="left" w:pos="0"/>
        </w:tabs>
        <w:spacing w:after="0"/>
        <w:jc w:val="center"/>
        <w:rPr>
          <w:rFonts w:ascii="Arial" w:hAnsi="Arial" w:cs="Arial"/>
          <w:b/>
          <w:bCs/>
          <w:color w:val="auto"/>
        </w:rPr>
      </w:pPr>
      <w:r w:rsidRPr="00CA625F">
        <w:rPr>
          <w:rFonts w:ascii="Arial" w:hAnsi="Arial" w:cs="Arial"/>
          <w:b/>
          <w:bCs/>
          <w:color w:val="auto"/>
        </w:rPr>
        <w:t>CLÁUSULA SEXTA</w:t>
      </w:r>
    </w:p>
    <w:p w14:paraId="7D0031A7" w14:textId="77777777" w:rsidR="000E2A49" w:rsidRPr="00CA625F" w:rsidRDefault="000E2A49" w:rsidP="000E2A49">
      <w:pPr>
        <w:pStyle w:val="Normal2"/>
        <w:widowControl w:val="0"/>
        <w:tabs>
          <w:tab w:val="left" w:pos="0"/>
        </w:tabs>
        <w:spacing w:after="0"/>
        <w:jc w:val="center"/>
        <w:rPr>
          <w:rFonts w:ascii="Arial" w:hAnsi="Arial" w:cs="Arial"/>
          <w:b/>
          <w:bCs/>
          <w:color w:val="auto"/>
        </w:rPr>
      </w:pPr>
      <w:r w:rsidRPr="00CA625F">
        <w:rPr>
          <w:rFonts w:ascii="Arial" w:hAnsi="Arial" w:cs="Arial"/>
          <w:b/>
          <w:bCs/>
          <w:color w:val="auto"/>
        </w:rPr>
        <w:lastRenderedPageBreak/>
        <w:t xml:space="preserve"> DAS HIPÓTESES DE EXTINÇÃO DO CONTRATO</w:t>
      </w:r>
    </w:p>
    <w:p w14:paraId="0B7DE123" w14:textId="77777777" w:rsidR="000E2A49" w:rsidRPr="00CA625F" w:rsidRDefault="000E2A49" w:rsidP="000E2A49">
      <w:pPr>
        <w:pStyle w:val="Normal2"/>
        <w:widowControl w:val="0"/>
        <w:tabs>
          <w:tab w:val="left" w:pos="0"/>
        </w:tabs>
        <w:spacing w:after="0"/>
        <w:rPr>
          <w:rFonts w:ascii="Arial" w:hAnsi="Arial" w:cs="Arial"/>
          <w:b/>
          <w:bCs/>
          <w:color w:val="auto"/>
        </w:rPr>
      </w:pPr>
    </w:p>
    <w:p w14:paraId="7732ACCA" w14:textId="77777777" w:rsidR="000E2A49" w:rsidRPr="00CA625F" w:rsidRDefault="000E2A49" w:rsidP="000E2A49">
      <w:pPr>
        <w:pStyle w:val="Normal2"/>
        <w:widowControl w:val="0"/>
        <w:tabs>
          <w:tab w:val="left" w:pos="0"/>
        </w:tabs>
        <w:spacing w:after="0"/>
        <w:rPr>
          <w:rFonts w:ascii="Arial" w:hAnsi="Arial" w:cs="Arial"/>
          <w:b/>
          <w:bCs/>
          <w:color w:val="auto"/>
        </w:rPr>
      </w:pPr>
    </w:p>
    <w:p w14:paraId="6E1BC09C"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6.1 – O contrato poderá ser extinto, desde que formalmente motivado nos autos do processo, assegurados o contraditório e a ampla defesa, nas seguintes hipóteses: </w:t>
      </w:r>
    </w:p>
    <w:p w14:paraId="39B90AFF" w14:textId="77777777" w:rsidR="000E2A49" w:rsidRPr="00CA625F" w:rsidRDefault="000E2A49" w:rsidP="000E2A49">
      <w:pPr>
        <w:pStyle w:val="Normal2"/>
        <w:widowControl w:val="0"/>
        <w:tabs>
          <w:tab w:val="left" w:pos="0"/>
        </w:tabs>
        <w:spacing w:after="0"/>
        <w:rPr>
          <w:rFonts w:ascii="Arial" w:hAnsi="Arial" w:cs="Arial"/>
          <w:color w:val="auto"/>
        </w:rPr>
      </w:pPr>
    </w:p>
    <w:p w14:paraId="0AE7A8E3"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1 - não cumprimento ou cumprimento irregular das cláusulas contratuais; </w:t>
      </w:r>
    </w:p>
    <w:p w14:paraId="7446D48B" w14:textId="77777777" w:rsidR="000E2A49" w:rsidRPr="00CA625F" w:rsidRDefault="000E2A49" w:rsidP="000E2A49">
      <w:pPr>
        <w:pStyle w:val="Normal2"/>
        <w:widowControl w:val="0"/>
        <w:tabs>
          <w:tab w:val="left" w:pos="0"/>
        </w:tabs>
        <w:spacing w:after="0"/>
        <w:rPr>
          <w:rFonts w:ascii="Arial" w:hAnsi="Arial" w:cs="Arial"/>
          <w:color w:val="auto"/>
        </w:rPr>
      </w:pPr>
    </w:p>
    <w:p w14:paraId="5C54CEA8"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2 - desatendimento das determinações regulares emitidas pela autoridade designada para acompanhar e fiscalizar a execução ou por autoridade superior; </w:t>
      </w:r>
    </w:p>
    <w:p w14:paraId="3C88EE1B" w14:textId="77777777" w:rsidR="000E2A49" w:rsidRPr="00CA625F" w:rsidRDefault="000E2A49" w:rsidP="000E2A49">
      <w:pPr>
        <w:pStyle w:val="Normal2"/>
        <w:widowControl w:val="0"/>
        <w:tabs>
          <w:tab w:val="left" w:pos="0"/>
        </w:tabs>
        <w:spacing w:after="0"/>
        <w:rPr>
          <w:rFonts w:ascii="Arial" w:hAnsi="Arial" w:cs="Arial"/>
          <w:color w:val="auto"/>
        </w:rPr>
      </w:pPr>
    </w:p>
    <w:p w14:paraId="6C234AF0"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3 - alteração social ou modificação da finalidade ou da estrutura da empresa que restrinja sua capacidade de concluir o contrato; </w:t>
      </w:r>
    </w:p>
    <w:p w14:paraId="20FEBDD2" w14:textId="77777777" w:rsidR="000E2A49" w:rsidRPr="00CA625F" w:rsidRDefault="000E2A49" w:rsidP="000E2A49">
      <w:pPr>
        <w:pStyle w:val="Normal2"/>
        <w:widowControl w:val="0"/>
        <w:tabs>
          <w:tab w:val="left" w:pos="0"/>
        </w:tabs>
        <w:spacing w:after="0"/>
        <w:rPr>
          <w:rFonts w:ascii="Arial" w:hAnsi="Arial" w:cs="Arial"/>
          <w:color w:val="auto"/>
        </w:rPr>
      </w:pPr>
    </w:p>
    <w:p w14:paraId="67C4D2AA"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4 - decretação de falência ou de insolvência civil, dissolução da sociedade ou falecimento do contratado;</w:t>
      </w:r>
    </w:p>
    <w:p w14:paraId="04D2B880" w14:textId="77777777" w:rsidR="000E2A49" w:rsidRPr="00CA625F" w:rsidRDefault="000E2A49" w:rsidP="000E2A49">
      <w:pPr>
        <w:pStyle w:val="Normal2"/>
        <w:widowControl w:val="0"/>
        <w:tabs>
          <w:tab w:val="left" w:pos="0"/>
        </w:tabs>
        <w:spacing w:after="0"/>
        <w:rPr>
          <w:rFonts w:ascii="Arial" w:hAnsi="Arial" w:cs="Arial"/>
          <w:color w:val="auto"/>
        </w:rPr>
      </w:pPr>
    </w:p>
    <w:p w14:paraId="22FCB9D4"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5 - caso fortuito ou força maior, regularmente comprovados, impeditivos da execução do contrato; </w:t>
      </w:r>
    </w:p>
    <w:p w14:paraId="5471BDC0" w14:textId="77777777" w:rsidR="000E2A49" w:rsidRPr="00CA625F" w:rsidRDefault="000E2A49" w:rsidP="000E2A49">
      <w:pPr>
        <w:pStyle w:val="Normal2"/>
        <w:widowControl w:val="0"/>
        <w:tabs>
          <w:tab w:val="left" w:pos="0"/>
        </w:tabs>
        <w:spacing w:after="0"/>
        <w:rPr>
          <w:rFonts w:ascii="Arial" w:hAnsi="Arial" w:cs="Arial"/>
          <w:color w:val="auto"/>
        </w:rPr>
      </w:pPr>
    </w:p>
    <w:p w14:paraId="2A895062"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6 - razões de interesse público, justificadas pela autoridade máxima do órgão ou da entidade contratante; </w:t>
      </w:r>
    </w:p>
    <w:p w14:paraId="70DD8D13"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7- não cumprimento das obrigações relativas à reserva de cargos prevista em lei, bem como em outras normas específicas, para pessoa com deficiência, para reabilitado da Previdência Social ou para aprendiz.</w:t>
      </w:r>
    </w:p>
    <w:p w14:paraId="7E7A0B0F" w14:textId="77777777" w:rsidR="000E2A49" w:rsidRPr="00CA625F" w:rsidRDefault="000E2A49" w:rsidP="000E2A49">
      <w:pPr>
        <w:pStyle w:val="Normal2"/>
        <w:widowControl w:val="0"/>
        <w:tabs>
          <w:tab w:val="left" w:pos="0"/>
        </w:tabs>
        <w:spacing w:after="0"/>
        <w:rPr>
          <w:rFonts w:ascii="Arial" w:hAnsi="Arial" w:cs="Arial"/>
          <w:color w:val="auto"/>
        </w:rPr>
      </w:pPr>
    </w:p>
    <w:p w14:paraId="2B0733B7"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6.2 - A contratada terá direito à extinção do contrato nas seguintes hipóteses: </w:t>
      </w:r>
    </w:p>
    <w:p w14:paraId="4E57B14C" w14:textId="77777777" w:rsidR="000E2A49" w:rsidRPr="00CA625F" w:rsidRDefault="000E2A49" w:rsidP="000E2A49">
      <w:pPr>
        <w:pStyle w:val="Normal2"/>
        <w:widowControl w:val="0"/>
        <w:tabs>
          <w:tab w:val="left" w:pos="0"/>
        </w:tabs>
        <w:spacing w:after="0"/>
        <w:rPr>
          <w:rFonts w:ascii="Arial" w:hAnsi="Arial" w:cs="Arial"/>
          <w:color w:val="auto"/>
        </w:rPr>
      </w:pPr>
    </w:p>
    <w:p w14:paraId="153984D5"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1 - supressão, por parte da Administração, que acarrete modificação do valor inicial do contrato além do limite permitido no art. 125 desta Lei Federal nº 14.133/2021; </w:t>
      </w:r>
    </w:p>
    <w:p w14:paraId="5AA99926" w14:textId="77777777" w:rsidR="000E2A49" w:rsidRPr="00CA625F" w:rsidRDefault="000E2A49" w:rsidP="000E2A49">
      <w:pPr>
        <w:pStyle w:val="Normal2"/>
        <w:widowControl w:val="0"/>
        <w:tabs>
          <w:tab w:val="left" w:pos="0"/>
        </w:tabs>
        <w:spacing w:after="0"/>
        <w:rPr>
          <w:rFonts w:ascii="Arial" w:hAnsi="Arial" w:cs="Arial"/>
          <w:color w:val="auto"/>
        </w:rPr>
      </w:pPr>
    </w:p>
    <w:p w14:paraId="3765225E"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2 - suspensão de execução do contrato, por ordem escrita da Administração, </w:t>
      </w:r>
      <w:r w:rsidRPr="00CA625F">
        <w:rPr>
          <w:rFonts w:ascii="Arial" w:hAnsi="Arial" w:cs="Arial"/>
          <w:color w:val="auto"/>
        </w:rPr>
        <w:lastRenderedPageBreak/>
        <w:t xml:space="preserve">por prazo superior a 3 (três) meses; </w:t>
      </w:r>
    </w:p>
    <w:p w14:paraId="3DE448A4" w14:textId="77777777" w:rsidR="000E2A49" w:rsidRPr="00CA625F" w:rsidRDefault="000E2A49" w:rsidP="000E2A49">
      <w:pPr>
        <w:pStyle w:val="Normal2"/>
        <w:widowControl w:val="0"/>
        <w:tabs>
          <w:tab w:val="left" w:pos="0"/>
        </w:tabs>
        <w:spacing w:after="0"/>
        <w:rPr>
          <w:rFonts w:ascii="Arial" w:hAnsi="Arial" w:cs="Arial"/>
          <w:color w:val="auto"/>
        </w:rPr>
      </w:pPr>
    </w:p>
    <w:p w14:paraId="79C382E8"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3 - repetidas suspensões que totalizem 90 (noventa) dias úteis, independentemente do pagamento obrigatório de indenização pelas sucessivas e contratualmente imprevistas desmobilizações e mobilizações e outras previstas; </w:t>
      </w:r>
    </w:p>
    <w:p w14:paraId="5C81FB7C" w14:textId="77777777" w:rsidR="000E2A49" w:rsidRPr="00CA625F" w:rsidRDefault="000E2A49" w:rsidP="000E2A49">
      <w:pPr>
        <w:pStyle w:val="Normal2"/>
        <w:widowControl w:val="0"/>
        <w:tabs>
          <w:tab w:val="left" w:pos="0"/>
        </w:tabs>
        <w:spacing w:after="0"/>
        <w:rPr>
          <w:rFonts w:ascii="Arial" w:hAnsi="Arial" w:cs="Arial"/>
          <w:color w:val="auto"/>
        </w:rPr>
      </w:pPr>
    </w:p>
    <w:p w14:paraId="0199B1F9"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4 - atraso superior a 2 (dois) meses, contado da emissão da nota fiscal, dos pagamentos ou de parcelas de pagamentos devidos pela Administração por despesas de obras, serviços ou fornecimentos; </w:t>
      </w:r>
    </w:p>
    <w:p w14:paraId="004D3C7B" w14:textId="77777777" w:rsidR="000E2A49" w:rsidRPr="00CA625F" w:rsidRDefault="000E2A49" w:rsidP="000E2A49">
      <w:pPr>
        <w:pStyle w:val="Normal2"/>
        <w:widowControl w:val="0"/>
        <w:tabs>
          <w:tab w:val="left" w:pos="0"/>
        </w:tabs>
        <w:spacing w:after="0"/>
        <w:rPr>
          <w:rFonts w:ascii="Arial" w:hAnsi="Arial" w:cs="Arial"/>
          <w:color w:val="auto"/>
        </w:rPr>
      </w:pPr>
    </w:p>
    <w:p w14:paraId="2E15F5CE"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5 - não liberação pela Administração do local para execução do serviço.</w:t>
      </w:r>
    </w:p>
    <w:p w14:paraId="1B83AAE1" w14:textId="77777777" w:rsidR="000E2A49" w:rsidRPr="00CA625F" w:rsidRDefault="000E2A49" w:rsidP="000E2A49">
      <w:pPr>
        <w:pStyle w:val="Normal2"/>
        <w:widowControl w:val="0"/>
        <w:tabs>
          <w:tab w:val="left" w:pos="0"/>
        </w:tabs>
        <w:spacing w:after="0"/>
        <w:rPr>
          <w:rFonts w:ascii="Arial" w:hAnsi="Arial" w:cs="Arial"/>
          <w:color w:val="auto"/>
        </w:rPr>
      </w:pPr>
    </w:p>
    <w:p w14:paraId="253F28F2"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6.2.1 - As hipóteses de extinção a que se referem os itens 2/3/4 acima, observarão as seguintes disposições: </w:t>
      </w:r>
    </w:p>
    <w:p w14:paraId="03129007" w14:textId="77777777" w:rsidR="000E2A49" w:rsidRPr="00CA625F" w:rsidRDefault="000E2A49" w:rsidP="000E2A49">
      <w:pPr>
        <w:pStyle w:val="Normal2"/>
        <w:widowControl w:val="0"/>
        <w:tabs>
          <w:tab w:val="left" w:pos="0"/>
        </w:tabs>
        <w:spacing w:after="0"/>
        <w:rPr>
          <w:rFonts w:ascii="Arial" w:hAnsi="Arial" w:cs="Arial"/>
          <w:color w:val="auto"/>
        </w:rPr>
      </w:pPr>
    </w:p>
    <w:p w14:paraId="7A2C1449"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 xml:space="preserve">1 - não serão admitidas em caso de calamidade pública, de grave perturbação da ordem interna ou de guerra, bem como quando decorrerem de ato ou fato que o contratado tenha praticado, do qual tenha participado ou para o qual tenha contribuído; </w:t>
      </w:r>
    </w:p>
    <w:p w14:paraId="08133A1F" w14:textId="77777777" w:rsidR="000E2A49" w:rsidRPr="00CA625F" w:rsidRDefault="000E2A49" w:rsidP="000E2A49">
      <w:pPr>
        <w:pStyle w:val="Normal2"/>
        <w:widowControl w:val="0"/>
        <w:tabs>
          <w:tab w:val="left" w:pos="0"/>
        </w:tabs>
        <w:spacing w:after="0"/>
        <w:rPr>
          <w:rFonts w:ascii="Arial" w:hAnsi="Arial" w:cs="Arial"/>
          <w:color w:val="auto"/>
        </w:rPr>
      </w:pPr>
    </w:p>
    <w:p w14:paraId="64A97C92" w14:textId="77777777" w:rsidR="000E2A49" w:rsidRPr="00CA625F" w:rsidRDefault="000E2A49" w:rsidP="000E2A49">
      <w:pPr>
        <w:pStyle w:val="Normal2"/>
        <w:widowControl w:val="0"/>
        <w:tabs>
          <w:tab w:val="left" w:pos="0"/>
        </w:tabs>
        <w:spacing w:after="0"/>
        <w:rPr>
          <w:rFonts w:ascii="Arial" w:hAnsi="Arial" w:cs="Arial"/>
          <w:color w:val="auto"/>
        </w:rPr>
      </w:pPr>
      <w:r w:rsidRPr="00CA625F">
        <w:rPr>
          <w:rFonts w:ascii="Arial" w:hAnsi="Arial" w:cs="Arial"/>
          <w:color w:val="auto"/>
        </w:rPr>
        <w:t>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w:t>
      </w:r>
    </w:p>
    <w:p w14:paraId="551CC78D" w14:textId="77777777" w:rsidR="000E2A49" w:rsidRPr="00CA625F" w:rsidRDefault="000E2A49" w:rsidP="000E2A49">
      <w:pPr>
        <w:pStyle w:val="Normal2"/>
        <w:widowControl w:val="0"/>
        <w:tabs>
          <w:tab w:val="left" w:pos="0"/>
        </w:tabs>
        <w:spacing w:after="0"/>
        <w:rPr>
          <w:rFonts w:ascii="Arial" w:hAnsi="Arial" w:cs="Arial"/>
          <w:color w:val="auto"/>
        </w:rPr>
      </w:pPr>
    </w:p>
    <w:p w14:paraId="4C20563F" w14:textId="77777777" w:rsidR="000E2A49" w:rsidRPr="00CA625F" w:rsidRDefault="000E2A49" w:rsidP="000E2A49">
      <w:pPr>
        <w:pStyle w:val="Normal2"/>
        <w:widowControl w:val="0"/>
        <w:tabs>
          <w:tab w:val="left" w:pos="0"/>
        </w:tabs>
        <w:spacing w:after="0"/>
        <w:jc w:val="center"/>
        <w:rPr>
          <w:rFonts w:ascii="Arial" w:hAnsi="Arial" w:cs="Arial"/>
          <w:b/>
          <w:bCs/>
          <w:color w:val="auto"/>
        </w:rPr>
      </w:pPr>
    </w:p>
    <w:p w14:paraId="0F99898E" w14:textId="77777777" w:rsidR="000E2A49" w:rsidRPr="00CA625F" w:rsidRDefault="000E2A49" w:rsidP="000E2A49">
      <w:pPr>
        <w:pStyle w:val="Normal2"/>
        <w:widowControl w:val="0"/>
        <w:tabs>
          <w:tab w:val="left" w:pos="0"/>
        </w:tabs>
        <w:spacing w:after="0"/>
        <w:jc w:val="center"/>
        <w:rPr>
          <w:rFonts w:ascii="Arial" w:hAnsi="Arial" w:cs="Arial"/>
          <w:b/>
          <w:bCs/>
          <w:color w:val="auto"/>
        </w:rPr>
      </w:pPr>
      <w:r w:rsidRPr="00CA625F">
        <w:rPr>
          <w:rFonts w:ascii="Arial" w:hAnsi="Arial" w:cs="Arial"/>
          <w:b/>
          <w:bCs/>
          <w:color w:val="auto"/>
        </w:rPr>
        <w:t xml:space="preserve">CLÁUSULA SÉTIMA </w:t>
      </w:r>
    </w:p>
    <w:p w14:paraId="103EB7D3" w14:textId="77777777" w:rsidR="000E2A49" w:rsidRPr="00CA625F" w:rsidRDefault="000E2A49" w:rsidP="000E2A49">
      <w:pPr>
        <w:pStyle w:val="Normal2"/>
        <w:widowControl w:val="0"/>
        <w:tabs>
          <w:tab w:val="left" w:pos="0"/>
        </w:tabs>
        <w:spacing w:after="0"/>
        <w:jc w:val="center"/>
        <w:rPr>
          <w:rFonts w:ascii="Arial" w:eastAsia="Arial" w:hAnsi="Arial" w:cs="Arial"/>
          <w:b/>
          <w:bCs/>
          <w:color w:val="auto"/>
        </w:rPr>
      </w:pPr>
      <w:r w:rsidRPr="00CA625F">
        <w:rPr>
          <w:rFonts w:ascii="Arial" w:hAnsi="Arial" w:cs="Arial"/>
          <w:b/>
          <w:bCs/>
          <w:color w:val="auto"/>
        </w:rPr>
        <w:t>DAS INFRAÇÕES E SANÇÕES ADMINISTRATIVAS</w:t>
      </w:r>
    </w:p>
    <w:p w14:paraId="511EC5B6" w14:textId="77777777" w:rsidR="000E2A49" w:rsidRPr="00CA625F" w:rsidRDefault="000E2A49" w:rsidP="000E2A49">
      <w:pPr>
        <w:spacing w:after="0" w:line="360" w:lineRule="auto"/>
        <w:rPr>
          <w:rFonts w:ascii="Arial" w:hAnsi="Arial" w:cs="Arial"/>
          <w:b/>
          <w:bCs/>
          <w:sz w:val="24"/>
          <w:szCs w:val="24"/>
        </w:rPr>
      </w:pPr>
    </w:p>
    <w:p w14:paraId="2493A97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7.1 – A contratada será responsabilizada administrativamente se cometer as seguintes infrações: </w:t>
      </w:r>
    </w:p>
    <w:p w14:paraId="4FD9059C" w14:textId="77777777" w:rsidR="000E2A49" w:rsidRPr="00CA625F" w:rsidRDefault="000E2A49" w:rsidP="000E2A49">
      <w:pPr>
        <w:spacing w:after="0" w:line="360" w:lineRule="auto"/>
        <w:jc w:val="both"/>
        <w:rPr>
          <w:rFonts w:ascii="Arial" w:hAnsi="Arial" w:cs="Arial"/>
          <w:sz w:val="24"/>
          <w:szCs w:val="24"/>
        </w:rPr>
      </w:pPr>
    </w:p>
    <w:p w14:paraId="53B9012B"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1 - dar causa à inexecução parcial do contrato; </w:t>
      </w:r>
    </w:p>
    <w:p w14:paraId="7B6EC41B" w14:textId="77777777" w:rsidR="000E2A49" w:rsidRPr="00CA625F" w:rsidRDefault="000E2A49" w:rsidP="000E2A49">
      <w:pPr>
        <w:spacing w:after="0" w:line="360" w:lineRule="auto"/>
        <w:jc w:val="both"/>
        <w:rPr>
          <w:rFonts w:ascii="Arial" w:hAnsi="Arial" w:cs="Arial"/>
          <w:sz w:val="24"/>
          <w:szCs w:val="24"/>
        </w:rPr>
      </w:pPr>
    </w:p>
    <w:p w14:paraId="636638D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2 - dar causa à inexecução parcial do contrato que cause grave dano à Administração, ao funcionamento dos serviços públicos ou ao interesse coletivo;</w:t>
      </w:r>
    </w:p>
    <w:p w14:paraId="639E9140" w14:textId="77777777" w:rsidR="000E2A49" w:rsidRPr="00CA625F" w:rsidRDefault="000E2A49" w:rsidP="000E2A49">
      <w:pPr>
        <w:spacing w:after="0" w:line="360" w:lineRule="auto"/>
        <w:jc w:val="both"/>
        <w:rPr>
          <w:rFonts w:ascii="Arial" w:hAnsi="Arial" w:cs="Arial"/>
          <w:sz w:val="24"/>
          <w:szCs w:val="24"/>
        </w:rPr>
      </w:pPr>
    </w:p>
    <w:p w14:paraId="5537309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dar causa à inexecução total do contrato; </w:t>
      </w:r>
    </w:p>
    <w:p w14:paraId="41502A1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não manter a proposta, salvo em decorrência de fato superveniente devidamente justificado; </w:t>
      </w:r>
    </w:p>
    <w:p w14:paraId="3B6B52ED" w14:textId="77777777" w:rsidR="000E2A49" w:rsidRPr="00CA625F" w:rsidRDefault="000E2A49" w:rsidP="000E2A49">
      <w:pPr>
        <w:spacing w:after="0" w:line="360" w:lineRule="auto"/>
        <w:jc w:val="both"/>
        <w:rPr>
          <w:rFonts w:ascii="Arial" w:hAnsi="Arial" w:cs="Arial"/>
          <w:sz w:val="24"/>
          <w:szCs w:val="24"/>
        </w:rPr>
      </w:pPr>
    </w:p>
    <w:p w14:paraId="1F592C23"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5 - ensejar o retardamento da execução ou da entrega do objeto da licitação sem motivo justificado; </w:t>
      </w:r>
    </w:p>
    <w:p w14:paraId="3AFEEC9E" w14:textId="77777777" w:rsidR="000E2A49" w:rsidRPr="00CA625F" w:rsidRDefault="000E2A49" w:rsidP="000E2A49">
      <w:pPr>
        <w:spacing w:after="0" w:line="360" w:lineRule="auto"/>
        <w:jc w:val="both"/>
        <w:rPr>
          <w:rFonts w:ascii="Arial" w:hAnsi="Arial" w:cs="Arial"/>
          <w:sz w:val="24"/>
          <w:szCs w:val="24"/>
        </w:rPr>
      </w:pPr>
    </w:p>
    <w:p w14:paraId="60C8423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6 - apresentar declaração ou documentação falsa exigida ou na execução do contrato; </w:t>
      </w:r>
    </w:p>
    <w:p w14:paraId="7DA00EA4" w14:textId="77777777" w:rsidR="000E2A49" w:rsidRPr="00CA625F" w:rsidRDefault="000E2A49" w:rsidP="000E2A49">
      <w:pPr>
        <w:spacing w:after="0" w:line="360" w:lineRule="auto"/>
        <w:jc w:val="both"/>
        <w:rPr>
          <w:rFonts w:ascii="Arial" w:hAnsi="Arial" w:cs="Arial"/>
          <w:sz w:val="24"/>
          <w:szCs w:val="24"/>
        </w:rPr>
      </w:pPr>
    </w:p>
    <w:p w14:paraId="005E964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7 - fraudar ou praticar ato fraudulento na execução do contrato; </w:t>
      </w:r>
    </w:p>
    <w:p w14:paraId="47B8D107" w14:textId="77777777" w:rsidR="000E2A49" w:rsidRPr="00CA625F" w:rsidRDefault="000E2A49" w:rsidP="000E2A49">
      <w:pPr>
        <w:spacing w:after="0" w:line="360" w:lineRule="auto"/>
        <w:jc w:val="both"/>
        <w:rPr>
          <w:rFonts w:ascii="Arial" w:hAnsi="Arial" w:cs="Arial"/>
          <w:sz w:val="24"/>
          <w:szCs w:val="24"/>
        </w:rPr>
      </w:pPr>
    </w:p>
    <w:p w14:paraId="1837D73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8 - comportar-se de modo inidôneo ou cometer fraude de qualquer natureza; </w:t>
      </w:r>
    </w:p>
    <w:p w14:paraId="3147D011" w14:textId="77777777" w:rsidR="000E2A49" w:rsidRPr="00CA625F" w:rsidRDefault="000E2A49" w:rsidP="000E2A49">
      <w:pPr>
        <w:spacing w:after="0" w:line="360" w:lineRule="auto"/>
        <w:jc w:val="both"/>
        <w:rPr>
          <w:rFonts w:ascii="Arial" w:hAnsi="Arial" w:cs="Arial"/>
          <w:sz w:val="24"/>
          <w:szCs w:val="24"/>
        </w:rPr>
      </w:pPr>
    </w:p>
    <w:p w14:paraId="2B05DE6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9 - praticar atos ilícitos com vistas a frustrar os objetivos; </w:t>
      </w:r>
    </w:p>
    <w:p w14:paraId="1B3251DD" w14:textId="77777777" w:rsidR="000E2A49" w:rsidRPr="00CA625F" w:rsidRDefault="000E2A49" w:rsidP="000E2A49">
      <w:pPr>
        <w:spacing w:after="0" w:line="360" w:lineRule="auto"/>
        <w:jc w:val="both"/>
        <w:rPr>
          <w:rFonts w:ascii="Arial" w:hAnsi="Arial" w:cs="Arial"/>
          <w:sz w:val="24"/>
          <w:szCs w:val="24"/>
        </w:rPr>
      </w:pPr>
    </w:p>
    <w:p w14:paraId="747B5E74"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10 - praticar ato lesivo previsto no art. 5º da Lei nº 12.846, de 1º de agosto de 2013.</w:t>
      </w:r>
    </w:p>
    <w:p w14:paraId="3BE379CF" w14:textId="77777777" w:rsidR="000E2A49" w:rsidRPr="00CA625F" w:rsidRDefault="000E2A49" w:rsidP="000E2A49">
      <w:pPr>
        <w:spacing w:after="0" w:line="360" w:lineRule="auto"/>
        <w:jc w:val="both"/>
        <w:rPr>
          <w:rFonts w:ascii="Arial" w:hAnsi="Arial" w:cs="Arial"/>
          <w:sz w:val="24"/>
          <w:szCs w:val="24"/>
        </w:rPr>
      </w:pPr>
    </w:p>
    <w:p w14:paraId="20C4C2C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7.2 – Caso cometa alguma infração, poderá ser aplicada ao responsável as seguintes sanções: </w:t>
      </w:r>
    </w:p>
    <w:p w14:paraId="3772330D" w14:textId="77777777" w:rsidR="000E2A49" w:rsidRPr="00CA625F" w:rsidRDefault="000E2A49" w:rsidP="000E2A49">
      <w:pPr>
        <w:spacing w:after="0" w:line="360" w:lineRule="auto"/>
        <w:jc w:val="both"/>
        <w:rPr>
          <w:rFonts w:ascii="Arial" w:hAnsi="Arial" w:cs="Arial"/>
          <w:sz w:val="24"/>
          <w:szCs w:val="24"/>
        </w:rPr>
      </w:pPr>
    </w:p>
    <w:p w14:paraId="331D47E0"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advertência; </w:t>
      </w:r>
    </w:p>
    <w:p w14:paraId="055B212A" w14:textId="77777777" w:rsidR="000E2A49" w:rsidRPr="00CA625F" w:rsidRDefault="000E2A49" w:rsidP="000E2A49">
      <w:pPr>
        <w:spacing w:after="0" w:line="360" w:lineRule="auto"/>
        <w:jc w:val="both"/>
        <w:rPr>
          <w:rFonts w:ascii="Arial" w:hAnsi="Arial" w:cs="Arial"/>
          <w:sz w:val="24"/>
          <w:szCs w:val="24"/>
        </w:rPr>
      </w:pPr>
    </w:p>
    <w:p w14:paraId="1413F1FF"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multa, de até 20% (vinte por cento) sobre o valor total do contrato em caso de inadimplência total ou parcial do Contrato </w:t>
      </w:r>
    </w:p>
    <w:p w14:paraId="5C377DC8" w14:textId="77777777" w:rsidR="000E2A49" w:rsidRPr="00CA625F" w:rsidRDefault="000E2A49" w:rsidP="000E2A49">
      <w:pPr>
        <w:spacing w:after="0" w:line="360" w:lineRule="auto"/>
        <w:jc w:val="both"/>
        <w:rPr>
          <w:rFonts w:ascii="Arial" w:hAnsi="Arial" w:cs="Arial"/>
          <w:sz w:val="24"/>
          <w:szCs w:val="24"/>
        </w:rPr>
      </w:pPr>
    </w:p>
    <w:p w14:paraId="57E139B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3 - impedimento de licitar e contratar, por até 5 anos; 4 - declaração de inidoneidade para licitar ou contratar.</w:t>
      </w:r>
    </w:p>
    <w:p w14:paraId="766F4BE9" w14:textId="77777777" w:rsidR="000E2A49" w:rsidRPr="00CA625F" w:rsidRDefault="000E2A49" w:rsidP="000E2A49">
      <w:pPr>
        <w:spacing w:after="0" w:line="360" w:lineRule="auto"/>
        <w:jc w:val="both"/>
        <w:rPr>
          <w:rFonts w:ascii="Arial" w:hAnsi="Arial" w:cs="Arial"/>
          <w:sz w:val="24"/>
          <w:szCs w:val="24"/>
        </w:rPr>
      </w:pPr>
    </w:p>
    <w:p w14:paraId="26C01937"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7.3 - Na aplicação das sanções serão considerados: </w:t>
      </w:r>
    </w:p>
    <w:p w14:paraId="3294184A" w14:textId="77777777" w:rsidR="000E2A49" w:rsidRPr="00CA625F" w:rsidRDefault="000E2A49" w:rsidP="000E2A49">
      <w:pPr>
        <w:spacing w:after="0" w:line="360" w:lineRule="auto"/>
        <w:jc w:val="both"/>
        <w:rPr>
          <w:rFonts w:ascii="Arial" w:hAnsi="Arial" w:cs="Arial"/>
          <w:sz w:val="24"/>
          <w:szCs w:val="24"/>
        </w:rPr>
      </w:pPr>
    </w:p>
    <w:p w14:paraId="7674A96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 a natureza e a gravidade da infração cometida; </w:t>
      </w:r>
    </w:p>
    <w:p w14:paraId="749371B6" w14:textId="77777777" w:rsidR="000E2A49" w:rsidRPr="00CA625F" w:rsidRDefault="000E2A49" w:rsidP="000E2A49">
      <w:pPr>
        <w:spacing w:after="0" w:line="360" w:lineRule="auto"/>
        <w:jc w:val="both"/>
        <w:rPr>
          <w:rFonts w:ascii="Arial" w:hAnsi="Arial" w:cs="Arial"/>
          <w:sz w:val="24"/>
          <w:szCs w:val="24"/>
        </w:rPr>
      </w:pPr>
    </w:p>
    <w:p w14:paraId="577E543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2 - as peculiaridades do caso concreto; </w:t>
      </w:r>
    </w:p>
    <w:p w14:paraId="2471C0FC" w14:textId="77777777" w:rsidR="000E2A49" w:rsidRPr="00CA625F" w:rsidRDefault="000E2A49" w:rsidP="000E2A49">
      <w:pPr>
        <w:spacing w:after="0" w:line="360" w:lineRule="auto"/>
        <w:jc w:val="both"/>
        <w:rPr>
          <w:rFonts w:ascii="Arial" w:hAnsi="Arial" w:cs="Arial"/>
          <w:sz w:val="24"/>
          <w:szCs w:val="24"/>
        </w:rPr>
      </w:pPr>
    </w:p>
    <w:p w14:paraId="3B0558D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3 - as circunstâncias agravantes ou atenuantes; </w:t>
      </w:r>
    </w:p>
    <w:p w14:paraId="572D1886" w14:textId="77777777" w:rsidR="000E2A49" w:rsidRPr="00CA625F" w:rsidRDefault="000E2A49" w:rsidP="000E2A49">
      <w:pPr>
        <w:spacing w:after="0" w:line="360" w:lineRule="auto"/>
        <w:jc w:val="both"/>
        <w:rPr>
          <w:rFonts w:ascii="Arial" w:hAnsi="Arial" w:cs="Arial"/>
          <w:sz w:val="24"/>
          <w:szCs w:val="24"/>
        </w:rPr>
      </w:pPr>
    </w:p>
    <w:p w14:paraId="7812BB45"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4 - os danos que dela provierem para a Administração Pública; </w:t>
      </w:r>
    </w:p>
    <w:p w14:paraId="01A74A2B" w14:textId="77777777" w:rsidR="000E2A49" w:rsidRPr="00CA625F" w:rsidRDefault="000E2A49" w:rsidP="000E2A49">
      <w:pPr>
        <w:spacing w:after="0" w:line="360" w:lineRule="auto"/>
        <w:jc w:val="both"/>
        <w:rPr>
          <w:rFonts w:ascii="Arial" w:hAnsi="Arial" w:cs="Arial"/>
          <w:sz w:val="24"/>
          <w:szCs w:val="24"/>
        </w:rPr>
      </w:pPr>
    </w:p>
    <w:p w14:paraId="09D51018"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5 - a implantação ou o aperfeiçoamento de programa de integridade, conforme normas e orientações dos órgãos de controle; e,</w:t>
      </w:r>
    </w:p>
    <w:p w14:paraId="4DD70C3C" w14:textId="77777777" w:rsidR="000E2A49" w:rsidRPr="00CA625F" w:rsidRDefault="000E2A49" w:rsidP="000E2A49">
      <w:pPr>
        <w:spacing w:after="0" w:line="360" w:lineRule="auto"/>
        <w:jc w:val="both"/>
        <w:rPr>
          <w:rFonts w:ascii="Arial" w:hAnsi="Arial" w:cs="Arial"/>
          <w:sz w:val="24"/>
          <w:szCs w:val="24"/>
        </w:rPr>
      </w:pPr>
    </w:p>
    <w:p w14:paraId="4DFD42E2"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7.4 – O atraso injustificado para executar o objeto contratual, ensejará em multa de mora de 1% do valor contratual por dia. </w:t>
      </w:r>
    </w:p>
    <w:p w14:paraId="07FBBB9C" w14:textId="77777777" w:rsidR="000E2A49" w:rsidRPr="00CA625F" w:rsidRDefault="000E2A49" w:rsidP="000E2A49">
      <w:pPr>
        <w:spacing w:after="0" w:line="360" w:lineRule="auto"/>
        <w:jc w:val="both"/>
        <w:rPr>
          <w:rFonts w:ascii="Arial" w:hAnsi="Arial" w:cs="Arial"/>
          <w:sz w:val="24"/>
          <w:szCs w:val="24"/>
        </w:rPr>
      </w:pPr>
    </w:p>
    <w:p w14:paraId="5F590B8A"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7.5 - As penalidades acima mencionadas não excluem quaisquer outras previstas em Lei, nem o direito que assiste o Município de ressarcir-se das perdas e danos que vier a sofrer.</w:t>
      </w:r>
    </w:p>
    <w:p w14:paraId="761C8BFD" w14:textId="77777777" w:rsidR="000E2A49" w:rsidRPr="00CA625F" w:rsidRDefault="000E2A49" w:rsidP="000E2A49">
      <w:pPr>
        <w:spacing w:after="0" w:line="360" w:lineRule="auto"/>
        <w:jc w:val="both"/>
        <w:rPr>
          <w:rFonts w:ascii="Arial" w:hAnsi="Arial" w:cs="Arial"/>
          <w:sz w:val="24"/>
          <w:szCs w:val="24"/>
        </w:rPr>
      </w:pPr>
    </w:p>
    <w:p w14:paraId="40336777" w14:textId="77777777" w:rsidR="000E2A49" w:rsidRPr="00CA625F" w:rsidRDefault="000E2A49" w:rsidP="000E2A49">
      <w:pPr>
        <w:spacing w:after="0" w:line="360" w:lineRule="auto"/>
        <w:jc w:val="center"/>
        <w:rPr>
          <w:rFonts w:ascii="Arial" w:hAnsi="Arial" w:cs="Arial"/>
          <w:b/>
          <w:bCs/>
          <w:sz w:val="24"/>
          <w:szCs w:val="24"/>
        </w:rPr>
      </w:pPr>
    </w:p>
    <w:p w14:paraId="0F151221"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CLÁUSULA OITAVA</w:t>
      </w:r>
    </w:p>
    <w:p w14:paraId="366543EC"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 xml:space="preserve"> DA LEGISLAÇÃO APLICÁVEL</w:t>
      </w:r>
    </w:p>
    <w:p w14:paraId="65EB7698" w14:textId="77777777" w:rsidR="000E2A49" w:rsidRPr="00CA625F" w:rsidRDefault="000E2A49" w:rsidP="000E2A49">
      <w:pPr>
        <w:spacing w:after="0" w:line="360" w:lineRule="auto"/>
        <w:jc w:val="center"/>
        <w:rPr>
          <w:rFonts w:ascii="Arial" w:hAnsi="Arial" w:cs="Arial"/>
          <w:b/>
          <w:bCs/>
          <w:sz w:val="24"/>
          <w:szCs w:val="24"/>
        </w:rPr>
      </w:pPr>
    </w:p>
    <w:p w14:paraId="15319876"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8.1- O presente contrato reger-se-á pela </w:t>
      </w:r>
      <w:r w:rsidRPr="00CA625F">
        <w:rPr>
          <w:rFonts w:ascii="Arial" w:hAnsi="Arial" w:cs="Arial"/>
          <w:b/>
          <w:sz w:val="24"/>
          <w:szCs w:val="24"/>
          <w:highlight w:val="yellow"/>
          <w:u w:val="single"/>
        </w:rPr>
        <w:t>Lei Federal nº 14.133/2021</w:t>
      </w:r>
      <w:r w:rsidRPr="00CA625F">
        <w:rPr>
          <w:rFonts w:ascii="Arial" w:hAnsi="Arial" w:cs="Arial"/>
          <w:sz w:val="24"/>
          <w:szCs w:val="24"/>
        </w:rPr>
        <w:t>, com suas alterações posteriores.</w:t>
      </w:r>
    </w:p>
    <w:p w14:paraId="2AB2A848" w14:textId="77777777" w:rsidR="000E2A49" w:rsidRPr="00CA625F" w:rsidRDefault="000E2A49" w:rsidP="000E2A49">
      <w:pPr>
        <w:spacing w:after="0" w:line="360" w:lineRule="auto"/>
        <w:jc w:val="both"/>
        <w:rPr>
          <w:rFonts w:ascii="Arial" w:hAnsi="Arial" w:cs="Arial"/>
          <w:sz w:val="24"/>
          <w:szCs w:val="24"/>
        </w:rPr>
      </w:pPr>
    </w:p>
    <w:p w14:paraId="22EE9B97"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 xml:space="preserve">CLÁUSULA NONA </w:t>
      </w:r>
    </w:p>
    <w:p w14:paraId="36D3A3A2"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DO FORO</w:t>
      </w:r>
    </w:p>
    <w:p w14:paraId="70394508" w14:textId="77777777" w:rsidR="000E2A49" w:rsidRPr="00CA625F" w:rsidRDefault="000E2A49" w:rsidP="000E2A49">
      <w:pPr>
        <w:spacing w:after="0" w:line="360" w:lineRule="auto"/>
        <w:rPr>
          <w:rFonts w:ascii="Arial" w:hAnsi="Arial" w:cs="Arial"/>
          <w:b/>
          <w:bCs/>
          <w:sz w:val="24"/>
          <w:szCs w:val="24"/>
        </w:rPr>
      </w:pPr>
    </w:p>
    <w:p w14:paraId="601A332C"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lastRenderedPageBreak/>
        <w:t xml:space="preserve">9.1 - Elegem as partes, para dirimir questões oriundas do presente instrumento, não resolvidas administrativamente, o </w:t>
      </w:r>
      <w:r w:rsidRPr="00CA625F">
        <w:rPr>
          <w:rFonts w:ascii="Arial" w:hAnsi="Arial" w:cs="Arial"/>
          <w:b/>
          <w:sz w:val="24"/>
          <w:szCs w:val="24"/>
          <w:u w:val="single"/>
        </w:rPr>
        <w:t>foro da Cidade e Comarca de São José do Rio Preto</w:t>
      </w:r>
      <w:r w:rsidRPr="00CA625F">
        <w:rPr>
          <w:rFonts w:ascii="Arial" w:hAnsi="Arial" w:cs="Arial"/>
          <w:sz w:val="24"/>
          <w:szCs w:val="24"/>
        </w:rPr>
        <w:t xml:space="preserve">, Estado de São Paulo, com exceção de qualquer outro por mais privilegiado que seja. </w:t>
      </w:r>
    </w:p>
    <w:p w14:paraId="682A1525" w14:textId="77777777" w:rsidR="000E2A49" w:rsidRPr="00CA625F" w:rsidRDefault="000E2A49" w:rsidP="000E2A49">
      <w:pPr>
        <w:spacing w:after="0" w:line="360" w:lineRule="auto"/>
        <w:jc w:val="both"/>
        <w:rPr>
          <w:rFonts w:ascii="Arial" w:hAnsi="Arial" w:cs="Arial"/>
          <w:sz w:val="24"/>
          <w:szCs w:val="24"/>
        </w:rPr>
      </w:pPr>
    </w:p>
    <w:p w14:paraId="317A1771"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9.2 - Estando as partes de comum acordo, assinam o presente instrumento em 03 (três) vias de igual teor e forma, com único efeito, na presença das 02 (duas) testemunhas abaixo identificadas.</w:t>
      </w:r>
    </w:p>
    <w:p w14:paraId="33E20C37" w14:textId="77777777" w:rsidR="000E2A49" w:rsidRPr="00CA625F" w:rsidRDefault="000E2A49" w:rsidP="000E2A49">
      <w:pPr>
        <w:spacing w:after="0" w:line="360" w:lineRule="auto"/>
        <w:jc w:val="both"/>
        <w:rPr>
          <w:rFonts w:ascii="Arial" w:hAnsi="Arial" w:cs="Arial"/>
          <w:sz w:val="24"/>
          <w:szCs w:val="24"/>
        </w:rPr>
      </w:pPr>
    </w:p>
    <w:p w14:paraId="01FB5C5F"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Cedral .</w:t>
      </w:r>
    </w:p>
    <w:p w14:paraId="23135971" w14:textId="77777777" w:rsidR="000E2A49" w:rsidRPr="00CA625F" w:rsidRDefault="000E2A49" w:rsidP="000E2A49">
      <w:pPr>
        <w:spacing w:after="0" w:line="360" w:lineRule="auto"/>
        <w:jc w:val="center"/>
        <w:rPr>
          <w:rFonts w:ascii="Arial" w:hAnsi="Arial" w:cs="Arial"/>
          <w:b/>
          <w:bCs/>
          <w:sz w:val="24"/>
          <w:szCs w:val="24"/>
        </w:rPr>
      </w:pPr>
    </w:p>
    <w:p w14:paraId="385B0EFB" w14:textId="77777777" w:rsidR="000E2A49" w:rsidRPr="00CA625F" w:rsidRDefault="000E2A49" w:rsidP="00E567B0">
      <w:pPr>
        <w:spacing w:after="0" w:line="240" w:lineRule="auto"/>
        <w:jc w:val="center"/>
        <w:rPr>
          <w:rFonts w:ascii="Arial" w:hAnsi="Arial" w:cs="Arial"/>
          <w:b/>
          <w:bCs/>
          <w:sz w:val="24"/>
          <w:szCs w:val="24"/>
        </w:rPr>
      </w:pPr>
      <w:r w:rsidRPr="00CA625F">
        <w:rPr>
          <w:rFonts w:ascii="Arial" w:hAnsi="Arial" w:cs="Arial"/>
          <w:b/>
          <w:bCs/>
          <w:sz w:val="24"/>
          <w:szCs w:val="24"/>
        </w:rPr>
        <w:t>______________________________________________</w:t>
      </w:r>
    </w:p>
    <w:p w14:paraId="397E977C" w14:textId="77777777" w:rsidR="0044067E" w:rsidRPr="00CA625F" w:rsidRDefault="0044067E" w:rsidP="00E567B0">
      <w:pPr>
        <w:spacing w:line="240" w:lineRule="auto"/>
        <w:jc w:val="center"/>
        <w:rPr>
          <w:rFonts w:ascii="Arial" w:hAnsi="Arial" w:cs="Arial"/>
          <w:b/>
          <w:sz w:val="24"/>
          <w:szCs w:val="24"/>
        </w:rPr>
      </w:pPr>
      <w:r w:rsidRPr="00CA625F">
        <w:rPr>
          <w:rFonts w:ascii="Arial" w:hAnsi="Arial" w:cs="Arial"/>
          <w:b/>
          <w:sz w:val="24"/>
          <w:szCs w:val="24"/>
          <w:highlight w:val="yellow"/>
        </w:rPr>
        <w:t>IRINEO BEOLCHI JUNIOR</w:t>
      </w:r>
      <w:r w:rsidRPr="00CA625F">
        <w:rPr>
          <w:rFonts w:ascii="Arial" w:hAnsi="Arial" w:cs="Arial"/>
          <w:b/>
          <w:sz w:val="24"/>
          <w:szCs w:val="24"/>
        </w:rPr>
        <w:t xml:space="preserve"> </w:t>
      </w:r>
    </w:p>
    <w:p w14:paraId="664280F1" w14:textId="50C53B3E" w:rsidR="000E2A49" w:rsidRPr="00CA625F" w:rsidRDefault="000E2A49" w:rsidP="00E567B0">
      <w:pPr>
        <w:spacing w:line="240" w:lineRule="auto"/>
        <w:jc w:val="center"/>
        <w:rPr>
          <w:rFonts w:ascii="Arial" w:hAnsi="Arial" w:cs="Arial"/>
          <w:b/>
          <w:sz w:val="24"/>
          <w:szCs w:val="24"/>
        </w:rPr>
      </w:pPr>
      <w:r w:rsidRPr="00CA625F">
        <w:rPr>
          <w:rFonts w:ascii="Arial" w:hAnsi="Arial" w:cs="Arial"/>
          <w:b/>
          <w:sz w:val="24"/>
          <w:szCs w:val="24"/>
        </w:rPr>
        <w:t>PREFEITO DO MUNICÍPIO DE CEDRAL/SP</w:t>
      </w:r>
    </w:p>
    <w:p w14:paraId="20599523" w14:textId="77777777" w:rsidR="000E2A49" w:rsidRPr="00CA625F" w:rsidRDefault="000E2A49" w:rsidP="00E567B0">
      <w:pPr>
        <w:spacing w:after="0" w:line="240" w:lineRule="auto"/>
        <w:jc w:val="center"/>
        <w:rPr>
          <w:rFonts w:ascii="Arial" w:hAnsi="Arial" w:cs="Arial"/>
          <w:b/>
          <w:bCs/>
          <w:sz w:val="24"/>
          <w:szCs w:val="24"/>
        </w:rPr>
      </w:pPr>
      <w:r w:rsidRPr="00CA625F">
        <w:rPr>
          <w:rFonts w:ascii="Arial" w:hAnsi="Arial" w:cs="Arial"/>
          <w:b/>
          <w:bCs/>
          <w:sz w:val="24"/>
          <w:szCs w:val="24"/>
        </w:rPr>
        <w:t>CONTRATANTE</w:t>
      </w:r>
    </w:p>
    <w:p w14:paraId="27BB35A9" w14:textId="77777777" w:rsidR="000E2A49" w:rsidRPr="00CA625F" w:rsidRDefault="000E2A49" w:rsidP="00E567B0">
      <w:pPr>
        <w:spacing w:after="0" w:line="240" w:lineRule="auto"/>
        <w:jc w:val="center"/>
        <w:rPr>
          <w:rFonts w:ascii="Arial" w:hAnsi="Arial" w:cs="Arial"/>
          <w:b/>
          <w:bCs/>
          <w:sz w:val="24"/>
          <w:szCs w:val="24"/>
        </w:rPr>
      </w:pPr>
    </w:p>
    <w:p w14:paraId="540654FB" w14:textId="77777777" w:rsidR="000E2A49" w:rsidRPr="00CA625F" w:rsidRDefault="000E2A49" w:rsidP="000E2A49">
      <w:pPr>
        <w:spacing w:after="0" w:line="360" w:lineRule="auto"/>
        <w:jc w:val="center"/>
        <w:rPr>
          <w:rFonts w:ascii="Arial" w:hAnsi="Arial" w:cs="Arial"/>
          <w:b/>
          <w:bCs/>
          <w:sz w:val="24"/>
          <w:szCs w:val="24"/>
        </w:rPr>
      </w:pPr>
    </w:p>
    <w:p w14:paraId="11F7110E"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___________________________________</w:t>
      </w:r>
    </w:p>
    <w:p w14:paraId="4E5600D4" w14:textId="77777777" w:rsidR="000E2A49" w:rsidRPr="00CA625F" w:rsidRDefault="000E2A49" w:rsidP="000E2A49">
      <w:pPr>
        <w:spacing w:after="0" w:line="360" w:lineRule="auto"/>
        <w:jc w:val="center"/>
        <w:rPr>
          <w:rFonts w:ascii="Arial" w:hAnsi="Arial" w:cs="Arial"/>
          <w:b/>
          <w:bCs/>
          <w:sz w:val="24"/>
          <w:szCs w:val="24"/>
        </w:rPr>
      </w:pPr>
      <w:r w:rsidRPr="00CA625F">
        <w:rPr>
          <w:rFonts w:ascii="Arial" w:hAnsi="Arial" w:cs="Arial"/>
          <w:b/>
          <w:bCs/>
          <w:sz w:val="24"/>
          <w:szCs w:val="24"/>
        </w:rPr>
        <w:t>CONTRATADA</w:t>
      </w:r>
    </w:p>
    <w:p w14:paraId="546AAE70" w14:textId="77777777" w:rsidR="000E2A49" w:rsidRPr="00CA625F" w:rsidRDefault="000E2A49" w:rsidP="000E2A49">
      <w:pPr>
        <w:spacing w:after="0" w:line="360" w:lineRule="auto"/>
        <w:jc w:val="both"/>
        <w:rPr>
          <w:rFonts w:ascii="Arial" w:hAnsi="Arial" w:cs="Arial"/>
          <w:sz w:val="24"/>
          <w:szCs w:val="24"/>
        </w:rPr>
      </w:pPr>
    </w:p>
    <w:p w14:paraId="1BB2EE55" w14:textId="77777777" w:rsidR="000E2A49" w:rsidRPr="00CA625F" w:rsidRDefault="000E2A49" w:rsidP="000E2A49">
      <w:pPr>
        <w:spacing w:after="0" w:line="360" w:lineRule="auto"/>
        <w:jc w:val="both"/>
        <w:rPr>
          <w:rFonts w:ascii="Arial" w:hAnsi="Arial" w:cs="Arial"/>
          <w:b/>
          <w:bCs/>
          <w:sz w:val="24"/>
          <w:szCs w:val="24"/>
        </w:rPr>
      </w:pPr>
      <w:r w:rsidRPr="00CA625F">
        <w:rPr>
          <w:rFonts w:ascii="Arial" w:hAnsi="Arial" w:cs="Arial"/>
          <w:b/>
          <w:bCs/>
          <w:sz w:val="24"/>
          <w:szCs w:val="24"/>
        </w:rPr>
        <w:t>TESTEMUNHAS:</w:t>
      </w:r>
    </w:p>
    <w:p w14:paraId="3A6DFF15" w14:textId="77777777" w:rsidR="000E2A49" w:rsidRPr="00CA625F" w:rsidRDefault="000E2A49" w:rsidP="000E2A49">
      <w:pPr>
        <w:spacing w:after="0" w:line="360" w:lineRule="auto"/>
        <w:jc w:val="both"/>
        <w:rPr>
          <w:rFonts w:ascii="Arial" w:hAnsi="Arial" w:cs="Arial"/>
          <w:sz w:val="24"/>
          <w:szCs w:val="24"/>
        </w:rPr>
      </w:pPr>
    </w:p>
    <w:p w14:paraId="28DF980E" w14:textId="77777777" w:rsidR="000E2A49" w:rsidRPr="00CA625F" w:rsidRDefault="000E2A49" w:rsidP="000E2A49">
      <w:pPr>
        <w:spacing w:after="0" w:line="360" w:lineRule="auto"/>
        <w:jc w:val="both"/>
        <w:rPr>
          <w:rFonts w:ascii="Arial" w:hAnsi="Arial" w:cs="Arial"/>
          <w:sz w:val="24"/>
          <w:szCs w:val="24"/>
        </w:rPr>
      </w:pPr>
    </w:p>
    <w:p w14:paraId="24D9193E" w14:textId="77777777" w:rsidR="000E2A49" w:rsidRPr="00CA625F" w:rsidRDefault="000E2A49" w:rsidP="000E2A49">
      <w:pPr>
        <w:spacing w:after="0" w:line="360" w:lineRule="auto"/>
        <w:jc w:val="both"/>
        <w:rPr>
          <w:rFonts w:ascii="Arial" w:hAnsi="Arial" w:cs="Arial"/>
          <w:sz w:val="24"/>
          <w:szCs w:val="24"/>
        </w:rPr>
      </w:pPr>
      <w:r w:rsidRPr="00CA625F">
        <w:rPr>
          <w:rFonts w:ascii="Arial" w:hAnsi="Arial" w:cs="Arial"/>
          <w:sz w:val="24"/>
          <w:szCs w:val="24"/>
        </w:rPr>
        <w:t xml:space="preserve">1 </w:t>
      </w:r>
      <w:r w:rsidR="00373B36" w:rsidRPr="00CA625F">
        <w:rPr>
          <w:rFonts w:ascii="Arial" w:hAnsi="Arial" w:cs="Arial"/>
          <w:sz w:val="24"/>
          <w:szCs w:val="24"/>
        </w:rPr>
        <w:t>–</w:t>
      </w:r>
      <w:r w:rsidRPr="00CA625F">
        <w:rPr>
          <w:rFonts w:ascii="Arial" w:hAnsi="Arial" w:cs="Arial"/>
          <w:sz w:val="24"/>
          <w:szCs w:val="24"/>
        </w:rPr>
        <w:t xml:space="preserve"> </w:t>
      </w:r>
      <w:r w:rsidR="00373B36" w:rsidRPr="00CA625F">
        <w:rPr>
          <w:rFonts w:ascii="Arial" w:hAnsi="Arial" w:cs="Arial"/>
          <w:sz w:val="24"/>
          <w:szCs w:val="24"/>
        </w:rPr>
        <w:t>Nome:</w:t>
      </w:r>
      <w:r w:rsidRPr="00CA625F">
        <w:rPr>
          <w:rFonts w:ascii="Arial" w:hAnsi="Arial" w:cs="Arial"/>
          <w:sz w:val="24"/>
          <w:szCs w:val="24"/>
        </w:rPr>
        <w:t xml:space="preserve"> </w:t>
      </w:r>
    </w:p>
    <w:p w14:paraId="37AA364B" w14:textId="77777777" w:rsidR="000E2A49" w:rsidRPr="00CA625F" w:rsidRDefault="00373B36" w:rsidP="000E2A49">
      <w:pPr>
        <w:spacing w:after="0" w:line="360" w:lineRule="auto"/>
        <w:jc w:val="both"/>
        <w:rPr>
          <w:rFonts w:ascii="Arial" w:hAnsi="Arial" w:cs="Arial"/>
          <w:sz w:val="24"/>
          <w:szCs w:val="24"/>
        </w:rPr>
      </w:pPr>
      <w:r w:rsidRPr="00CA625F">
        <w:rPr>
          <w:rFonts w:ascii="Arial" w:hAnsi="Arial" w:cs="Arial"/>
          <w:sz w:val="24"/>
          <w:szCs w:val="24"/>
        </w:rPr>
        <w:t xml:space="preserve">     CPF:</w:t>
      </w:r>
    </w:p>
    <w:p w14:paraId="17F19BC3" w14:textId="77777777" w:rsidR="000E2A49" w:rsidRPr="00CA625F" w:rsidRDefault="000E2A49" w:rsidP="000E2A49">
      <w:pPr>
        <w:spacing w:after="0" w:line="360" w:lineRule="auto"/>
        <w:jc w:val="both"/>
        <w:rPr>
          <w:rFonts w:ascii="Arial" w:hAnsi="Arial" w:cs="Arial"/>
          <w:sz w:val="24"/>
          <w:szCs w:val="24"/>
        </w:rPr>
      </w:pPr>
    </w:p>
    <w:p w14:paraId="2AF14A61" w14:textId="77777777" w:rsidR="000E2A49" w:rsidRPr="00CA625F" w:rsidRDefault="00373B36" w:rsidP="000E2A49">
      <w:pPr>
        <w:spacing w:after="0" w:line="360" w:lineRule="auto"/>
        <w:jc w:val="both"/>
        <w:rPr>
          <w:rFonts w:ascii="Arial" w:hAnsi="Arial" w:cs="Arial"/>
          <w:sz w:val="24"/>
          <w:szCs w:val="24"/>
        </w:rPr>
      </w:pPr>
      <w:r w:rsidRPr="00CA625F">
        <w:rPr>
          <w:rFonts w:ascii="Arial" w:hAnsi="Arial" w:cs="Arial"/>
          <w:sz w:val="24"/>
          <w:szCs w:val="24"/>
        </w:rPr>
        <w:t>2- Nome:</w:t>
      </w:r>
      <w:r w:rsidR="000E2A49" w:rsidRPr="00CA625F">
        <w:rPr>
          <w:rFonts w:ascii="Arial" w:hAnsi="Arial" w:cs="Arial"/>
          <w:sz w:val="24"/>
          <w:szCs w:val="24"/>
        </w:rPr>
        <w:t xml:space="preserve"> </w:t>
      </w:r>
    </w:p>
    <w:p w14:paraId="05BF2A1B" w14:textId="77777777" w:rsidR="000E2A49" w:rsidRPr="00CA625F" w:rsidRDefault="00373B36" w:rsidP="000E2A49">
      <w:pPr>
        <w:spacing w:after="0" w:line="360" w:lineRule="auto"/>
        <w:jc w:val="both"/>
        <w:rPr>
          <w:rFonts w:ascii="Arial" w:hAnsi="Arial" w:cs="Arial"/>
          <w:sz w:val="24"/>
          <w:szCs w:val="24"/>
        </w:rPr>
      </w:pPr>
      <w:r w:rsidRPr="00CA625F">
        <w:rPr>
          <w:rFonts w:ascii="Arial" w:hAnsi="Arial" w:cs="Arial"/>
          <w:sz w:val="24"/>
          <w:szCs w:val="24"/>
        </w:rPr>
        <w:t xml:space="preserve">    CPF:</w:t>
      </w:r>
    </w:p>
    <w:p w14:paraId="11BF107F" w14:textId="77777777" w:rsidR="00B77AB0" w:rsidRPr="00CA625F" w:rsidRDefault="00B77AB0" w:rsidP="000E2A49">
      <w:pPr>
        <w:spacing w:after="0" w:line="360" w:lineRule="auto"/>
        <w:jc w:val="both"/>
        <w:rPr>
          <w:rFonts w:ascii="Arial" w:hAnsi="Arial" w:cs="Arial"/>
          <w:sz w:val="24"/>
          <w:szCs w:val="24"/>
        </w:rPr>
      </w:pPr>
    </w:p>
    <w:p w14:paraId="69E8A4F0" w14:textId="77777777" w:rsidR="00B77AB0" w:rsidRPr="00CA625F" w:rsidRDefault="00B77AB0" w:rsidP="000E2A49">
      <w:pPr>
        <w:spacing w:after="0" w:line="360" w:lineRule="auto"/>
        <w:jc w:val="both"/>
        <w:rPr>
          <w:rFonts w:ascii="Arial" w:hAnsi="Arial" w:cs="Arial"/>
          <w:sz w:val="24"/>
          <w:szCs w:val="24"/>
        </w:rPr>
      </w:pPr>
    </w:p>
    <w:p w14:paraId="1D0C6BFF" w14:textId="77777777" w:rsidR="00380750" w:rsidRPr="00CA625F" w:rsidRDefault="00380750" w:rsidP="00B77AB0">
      <w:pPr>
        <w:spacing w:after="0" w:line="360" w:lineRule="auto"/>
        <w:jc w:val="center"/>
        <w:rPr>
          <w:rFonts w:ascii="Arial" w:hAnsi="Arial" w:cs="Arial"/>
          <w:sz w:val="24"/>
          <w:szCs w:val="24"/>
        </w:rPr>
      </w:pPr>
    </w:p>
    <w:p w14:paraId="0097E331" w14:textId="77777777" w:rsidR="00380750" w:rsidRPr="00CA625F" w:rsidRDefault="00380750" w:rsidP="00B77AB0">
      <w:pPr>
        <w:spacing w:after="0" w:line="360" w:lineRule="auto"/>
        <w:jc w:val="center"/>
        <w:rPr>
          <w:rFonts w:ascii="Arial" w:hAnsi="Arial" w:cs="Arial"/>
          <w:sz w:val="24"/>
          <w:szCs w:val="24"/>
        </w:rPr>
      </w:pPr>
    </w:p>
    <w:p w14:paraId="5DF38233" w14:textId="77777777" w:rsidR="0093029B" w:rsidRPr="00CA625F" w:rsidRDefault="0093029B" w:rsidP="00B77AB0">
      <w:pPr>
        <w:spacing w:after="0" w:line="360" w:lineRule="auto"/>
        <w:jc w:val="center"/>
        <w:rPr>
          <w:rFonts w:ascii="Arial" w:hAnsi="Arial" w:cs="Arial"/>
          <w:sz w:val="24"/>
          <w:szCs w:val="24"/>
        </w:rPr>
      </w:pPr>
    </w:p>
    <w:p w14:paraId="61D6CF98" w14:textId="77777777" w:rsidR="0093029B" w:rsidRPr="00CA625F" w:rsidRDefault="0093029B" w:rsidP="00B77AB0">
      <w:pPr>
        <w:spacing w:after="0" w:line="360" w:lineRule="auto"/>
        <w:jc w:val="center"/>
        <w:rPr>
          <w:rFonts w:ascii="Arial" w:hAnsi="Arial" w:cs="Arial"/>
          <w:sz w:val="24"/>
          <w:szCs w:val="24"/>
        </w:rPr>
      </w:pPr>
    </w:p>
    <w:p w14:paraId="08E6E332" w14:textId="77777777" w:rsidR="0093029B" w:rsidRPr="00CA625F" w:rsidRDefault="0093029B" w:rsidP="00B77AB0">
      <w:pPr>
        <w:spacing w:after="0" w:line="360" w:lineRule="auto"/>
        <w:jc w:val="center"/>
        <w:rPr>
          <w:rFonts w:ascii="Arial" w:hAnsi="Arial" w:cs="Arial"/>
          <w:sz w:val="24"/>
          <w:szCs w:val="24"/>
        </w:rPr>
      </w:pPr>
    </w:p>
    <w:p w14:paraId="1CA6BB00" w14:textId="77777777" w:rsidR="0093029B" w:rsidRPr="00CA625F" w:rsidRDefault="0093029B" w:rsidP="00B77AB0">
      <w:pPr>
        <w:spacing w:after="0" w:line="360" w:lineRule="auto"/>
        <w:jc w:val="center"/>
        <w:rPr>
          <w:rFonts w:ascii="Arial" w:hAnsi="Arial" w:cs="Arial"/>
          <w:sz w:val="24"/>
          <w:szCs w:val="24"/>
        </w:rPr>
      </w:pPr>
    </w:p>
    <w:p w14:paraId="4360AD91" w14:textId="77777777" w:rsidR="0093029B" w:rsidRPr="00CA625F" w:rsidRDefault="0093029B" w:rsidP="00B77AB0">
      <w:pPr>
        <w:spacing w:after="0" w:line="360" w:lineRule="auto"/>
        <w:jc w:val="center"/>
        <w:rPr>
          <w:rFonts w:ascii="Arial" w:hAnsi="Arial" w:cs="Arial"/>
          <w:sz w:val="24"/>
          <w:szCs w:val="24"/>
        </w:rPr>
      </w:pPr>
    </w:p>
    <w:p w14:paraId="6EEF60D9" w14:textId="77777777" w:rsidR="0093029B" w:rsidRPr="00CA625F" w:rsidRDefault="0093029B" w:rsidP="00B77AB0">
      <w:pPr>
        <w:spacing w:after="0" w:line="360" w:lineRule="auto"/>
        <w:jc w:val="center"/>
        <w:rPr>
          <w:rFonts w:ascii="Arial" w:hAnsi="Arial" w:cs="Arial"/>
          <w:sz w:val="24"/>
          <w:szCs w:val="24"/>
        </w:rPr>
      </w:pPr>
    </w:p>
    <w:p w14:paraId="7063687A" w14:textId="77777777" w:rsidR="0093029B" w:rsidRPr="00CA625F" w:rsidRDefault="0093029B" w:rsidP="00B77AB0">
      <w:pPr>
        <w:spacing w:after="0" w:line="360" w:lineRule="auto"/>
        <w:jc w:val="center"/>
        <w:rPr>
          <w:rFonts w:ascii="Arial" w:hAnsi="Arial" w:cs="Arial"/>
          <w:sz w:val="24"/>
          <w:szCs w:val="24"/>
        </w:rPr>
      </w:pPr>
    </w:p>
    <w:p w14:paraId="30AC1612" w14:textId="77777777" w:rsidR="0093029B" w:rsidRPr="00CA625F" w:rsidRDefault="0093029B" w:rsidP="00B77AB0">
      <w:pPr>
        <w:spacing w:after="0" w:line="360" w:lineRule="auto"/>
        <w:jc w:val="center"/>
        <w:rPr>
          <w:rFonts w:ascii="Arial" w:hAnsi="Arial" w:cs="Arial"/>
          <w:sz w:val="24"/>
          <w:szCs w:val="24"/>
        </w:rPr>
      </w:pPr>
    </w:p>
    <w:p w14:paraId="54D76CDB" w14:textId="77777777" w:rsidR="0093029B" w:rsidRPr="00CA625F" w:rsidRDefault="0093029B" w:rsidP="00B77AB0">
      <w:pPr>
        <w:spacing w:after="0" w:line="360" w:lineRule="auto"/>
        <w:jc w:val="center"/>
        <w:rPr>
          <w:rFonts w:ascii="Arial" w:hAnsi="Arial" w:cs="Arial"/>
          <w:sz w:val="24"/>
          <w:szCs w:val="24"/>
        </w:rPr>
      </w:pPr>
    </w:p>
    <w:p w14:paraId="6777EFDD" w14:textId="77777777" w:rsidR="0093029B" w:rsidRPr="00CA625F" w:rsidRDefault="0093029B" w:rsidP="00B77AB0">
      <w:pPr>
        <w:spacing w:after="0" w:line="360" w:lineRule="auto"/>
        <w:jc w:val="center"/>
        <w:rPr>
          <w:rFonts w:ascii="Arial" w:hAnsi="Arial" w:cs="Arial"/>
          <w:sz w:val="24"/>
          <w:szCs w:val="24"/>
        </w:rPr>
      </w:pPr>
    </w:p>
    <w:p w14:paraId="7F39D71C" w14:textId="77777777" w:rsidR="0093029B" w:rsidRPr="00CA625F" w:rsidRDefault="0093029B" w:rsidP="00B77AB0">
      <w:pPr>
        <w:spacing w:after="0" w:line="360" w:lineRule="auto"/>
        <w:jc w:val="center"/>
        <w:rPr>
          <w:rFonts w:ascii="Arial" w:hAnsi="Arial" w:cs="Arial"/>
          <w:sz w:val="24"/>
          <w:szCs w:val="24"/>
        </w:rPr>
      </w:pPr>
    </w:p>
    <w:p w14:paraId="68FE479A" w14:textId="77777777" w:rsidR="0093029B" w:rsidRPr="00CA625F" w:rsidRDefault="0093029B" w:rsidP="00B77AB0">
      <w:pPr>
        <w:spacing w:after="0" w:line="360" w:lineRule="auto"/>
        <w:jc w:val="center"/>
        <w:rPr>
          <w:rFonts w:ascii="Arial" w:hAnsi="Arial" w:cs="Arial"/>
          <w:sz w:val="24"/>
          <w:szCs w:val="24"/>
        </w:rPr>
      </w:pPr>
    </w:p>
    <w:p w14:paraId="7E0DD7A7" w14:textId="77777777" w:rsidR="0093029B" w:rsidRPr="00CA625F" w:rsidRDefault="0093029B" w:rsidP="00B77AB0">
      <w:pPr>
        <w:spacing w:after="0" w:line="360" w:lineRule="auto"/>
        <w:jc w:val="center"/>
        <w:rPr>
          <w:rFonts w:ascii="Arial" w:hAnsi="Arial" w:cs="Arial"/>
          <w:sz w:val="24"/>
          <w:szCs w:val="24"/>
        </w:rPr>
      </w:pPr>
    </w:p>
    <w:p w14:paraId="74171368" w14:textId="77777777" w:rsidR="0093029B" w:rsidRPr="00CA625F" w:rsidRDefault="0093029B" w:rsidP="00B77AB0">
      <w:pPr>
        <w:spacing w:after="0" w:line="360" w:lineRule="auto"/>
        <w:jc w:val="center"/>
        <w:rPr>
          <w:rFonts w:ascii="Arial" w:hAnsi="Arial" w:cs="Arial"/>
          <w:sz w:val="24"/>
          <w:szCs w:val="24"/>
        </w:rPr>
      </w:pPr>
    </w:p>
    <w:p w14:paraId="345072CB" w14:textId="77777777" w:rsidR="0093029B" w:rsidRPr="00CA625F" w:rsidRDefault="0093029B" w:rsidP="00B77AB0">
      <w:pPr>
        <w:spacing w:after="0" w:line="360" w:lineRule="auto"/>
        <w:jc w:val="center"/>
        <w:rPr>
          <w:rFonts w:ascii="Arial" w:hAnsi="Arial" w:cs="Arial"/>
          <w:sz w:val="24"/>
          <w:szCs w:val="24"/>
        </w:rPr>
      </w:pPr>
    </w:p>
    <w:p w14:paraId="0D50B2E3" w14:textId="77777777" w:rsidR="0093029B" w:rsidRPr="00CA625F" w:rsidRDefault="0093029B" w:rsidP="00B77AB0">
      <w:pPr>
        <w:spacing w:after="0" w:line="360" w:lineRule="auto"/>
        <w:jc w:val="center"/>
        <w:rPr>
          <w:rFonts w:ascii="Arial" w:hAnsi="Arial" w:cs="Arial"/>
          <w:sz w:val="24"/>
          <w:szCs w:val="24"/>
        </w:rPr>
      </w:pPr>
    </w:p>
    <w:p w14:paraId="6BEB5979" w14:textId="77777777" w:rsidR="0093029B" w:rsidRPr="00CA625F" w:rsidRDefault="0093029B" w:rsidP="00B77AB0">
      <w:pPr>
        <w:spacing w:after="0" w:line="360" w:lineRule="auto"/>
        <w:jc w:val="center"/>
        <w:rPr>
          <w:rFonts w:ascii="Arial" w:hAnsi="Arial" w:cs="Arial"/>
          <w:sz w:val="24"/>
          <w:szCs w:val="24"/>
        </w:rPr>
      </w:pPr>
    </w:p>
    <w:p w14:paraId="3ED45AD6" w14:textId="77777777" w:rsidR="0093029B" w:rsidRPr="00CA625F" w:rsidRDefault="0093029B" w:rsidP="00B77AB0">
      <w:pPr>
        <w:spacing w:after="0" w:line="360" w:lineRule="auto"/>
        <w:jc w:val="center"/>
        <w:rPr>
          <w:rFonts w:ascii="Arial" w:hAnsi="Arial" w:cs="Arial"/>
          <w:sz w:val="24"/>
          <w:szCs w:val="24"/>
        </w:rPr>
      </w:pPr>
    </w:p>
    <w:p w14:paraId="73ADA286" w14:textId="77777777" w:rsidR="0093029B" w:rsidRPr="00CA625F" w:rsidRDefault="0093029B" w:rsidP="00B77AB0">
      <w:pPr>
        <w:spacing w:after="0" w:line="360" w:lineRule="auto"/>
        <w:jc w:val="center"/>
        <w:rPr>
          <w:rFonts w:ascii="Arial" w:hAnsi="Arial" w:cs="Arial"/>
          <w:sz w:val="24"/>
          <w:szCs w:val="24"/>
        </w:rPr>
      </w:pPr>
    </w:p>
    <w:p w14:paraId="6740E643" w14:textId="77777777" w:rsidR="0093029B" w:rsidRPr="00CA625F" w:rsidRDefault="0093029B" w:rsidP="00B77AB0">
      <w:pPr>
        <w:spacing w:after="0" w:line="360" w:lineRule="auto"/>
        <w:jc w:val="center"/>
        <w:rPr>
          <w:rFonts w:ascii="Arial" w:hAnsi="Arial" w:cs="Arial"/>
          <w:sz w:val="24"/>
          <w:szCs w:val="24"/>
        </w:rPr>
      </w:pPr>
    </w:p>
    <w:p w14:paraId="3FCE94A5" w14:textId="77777777" w:rsidR="0093029B" w:rsidRPr="00CA625F" w:rsidRDefault="0093029B" w:rsidP="00B77AB0">
      <w:pPr>
        <w:spacing w:after="0" w:line="360" w:lineRule="auto"/>
        <w:jc w:val="center"/>
        <w:rPr>
          <w:rFonts w:ascii="Arial" w:hAnsi="Arial" w:cs="Arial"/>
          <w:sz w:val="24"/>
          <w:szCs w:val="24"/>
        </w:rPr>
      </w:pPr>
    </w:p>
    <w:p w14:paraId="732964E4" w14:textId="77777777" w:rsidR="0093029B" w:rsidRPr="00CA625F" w:rsidRDefault="0093029B" w:rsidP="00B77AB0">
      <w:pPr>
        <w:spacing w:after="0" w:line="360" w:lineRule="auto"/>
        <w:jc w:val="center"/>
        <w:rPr>
          <w:rFonts w:ascii="Arial" w:hAnsi="Arial" w:cs="Arial"/>
          <w:sz w:val="24"/>
          <w:szCs w:val="24"/>
        </w:rPr>
      </w:pPr>
    </w:p>
    <w:p w14:paraId="16106EB3" w14:textId="0163DE7A" w:rsidR="00B77AB0" w:rsidRPr="00CA625F" w:rsidRDefault="00B77AB0" w:rsidP="00B77AB0">
      <w:pPr>
        <w:spacing w:after="0" w:line="360" w:lineRule="auto"/>
        <w:jc w:val="center"/>
        <w:rPr>
          <w:rFonts w:ascii="Arial" w:hAnsi="Arial" w:cs="Arial"/>
          <w:sz w:val="24"/>
          <w:szCs w:val="24"/>
        </w:rPr>
      </w:pPr>
      <w:r w:rsidRPr="00CA625F">
        <w:rPr>
          <w:rFonts w:ascii="Arial" w:hAnsi="Arial" w:cs="Arial"/>
          <w:sz w:val="24"/>
          <w:szCs w:val="24"/>
        </w:rPr>
        <w:t>ANEXO VII</w:t>
      </w:r>
      <w:r w:rsidR="00F51937" w:rsidRPr="00CA625F">
        <w:rPr>
          <w:rFonts w:ascii="Arial" w:hAnsi="Arial" w:cs="Arial"/>
          <w:sz w:val="24"/>
          <w:szCs w:val="24"/>
        </w:rPr>
        <w:t>I</w:t>
      </w:r>
    </w:p>
    <w:p w14:paraId="0F7383D9" w14:textId="77777777" w:rsidR="00B77AB0" w:rsidRPr="00CA625F" w:rsidRDefault="00B77AB0" w:rsidP="00B77AB0">
      <w:pPr>
        <w:spacing w:after="0" w:line="360" w:lineRule="auto"/>
        <w:jc w:val="both"/>
        <w:rPr>
          <w:rFonts w:ascii="Arial" w:hAnsi="Arial" w:cs="Arial"/>
          <w:sz w:val="24"/>
          <w:szCs w:val="24"/>
        </w:rPr>
      </w:pPr>
      <w:r w:rsidRPr="00CA625F">
        <w:rPr>
          <w:rFonts w:ascii="Arial" w:hAnsi="Arial" w:cs="Arial"/>
          <w:b/>
          <w:sz w:val="24"/>
          <w:szCs w:val="24"/>
          <w:highlight w:val="yellow"/>
          <w:u w:val="single"/>
        </w:rPr>
        <w:t>Decreto Municipal nº 3.500/2022</w:t>
      </w:r>
      <w:r w:rsidRPr="00CA625F">
        <w:rPr>
          <w:rFonts w:ascii="Arial" w:hAnsi="Arial" w:cs="Arial"/>
          <w:b/>
          <w:sz w:val="24"/>
          <w:szCs w:val="24"/>
          <w:u w:val="single"/>
        </w:rPr>
        <w:t xml:space="preserve"> publicado, que regulamenta a Lei de Licitações nº 14.133/2021, no Município,</w:t>
      </w:r>
      <w:r w:rsidRPr="00CA625F">
        <w:rPr>
          <w:rFonts w:ascii="Arial" w:hAnsi="Arial" w:cs="Arial"/>
          <w:b/>
          <w:sz w:val="24"/>
          <w:szCs w:val="24"/>
          <w:highlight w:val="yellow"/>
          <w:u w:val="single"/>
        </w:rPr>
        <w:t xml:space="preserve"> conforme Comunicado GP 03/2024 – TCE/SP)</w:t>
      </w:r>
    </w:p>
    <w:p w14:paraId="5D95E5DC" w14:textId="77777777" w:rsidR="00B77AB0" w:rsidRPr="00CA625F" w:rsidRDefault="00B77AB0" w:rsidP="000E2A49">
      <w:pPr>
        <w:spacing w:after="0" w:line="360" w:lineRule="auto"/>
        <w:jc w:val="both"/>
        <w:rPr>
          <w:rFonts w:ascii="Arial" w:hAnsi="Arial" w:cs="Arial"/>
          <w:b/>
          <w:bCs/>
          <w:sz w:val="24"/>
          <w:szCs w:val="24"/>
        </w:rPr>
      </w:pPr>
    </w:p>
    <w:p w14:paraId="5AA01471" w14:textId="77777777" w:rsidR="00FD786E" w:rsidRPr="00CA625F" w:rsidRDefault="00FD786E">
      <w:pPr>
        <w:rPr>
          <w:sz w:val="24"/>
          <w:szCs w:val="24"/>
        </w:rPr>
      </w:pPr>
    </w:p>
    <w:sectPr w:rsidR="00FD786E" w:rsidRPr="00CA625F" w:rsidSect="000E2A49">
      <w:headerReference w:type="default" r:id="rId17"/>
      <w:footerReference w:type="defaul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54917" w14:textId="77777777" w:rsidR="006763F9" w:rsidRDefault="006763F9" w:rsidP="000E2A49">
      <w:pPr>
        <w:spacing w:after="0" w:line="240" w:lineRule="auto"/>
      </w:pPr>
      <w:r>
        <w:separator/>
      </w:r>
    </w:p>
  </w:endnote>
  <w:endnote w:type="continuationSeparator" w:id="0">
    <w:p w14:paraId="13FB55AB" w14:textId="77777777" w:rsidR="006763F9" w:rsidRDefault="006763F9" w:rsidP="000E2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E3E5A1" w14:textId="77777777" w:rsidR="00D05FAA" w:rsidRDefault="00D05FA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20588" w14:textId="77777777" w:rsidR="006763F9" w:rsidRDefault="006763F9" w:rsidP="000E2A49">
      <w:pPr>
        <w:spacing w:after="0" w:line="240" w:lineRule="auto"/>
      </w:pPr>
      <w:r>
        <w:separator/>
      </w:r>
    </w:p>
  </w:footnote>
  <w:footnote w:type="continuationSeparator" w:id="0">
    <w:p w14:paraId="068E37E9" w14:textId="77777777" w:rsidR="006763F9" w:rsidRDefault="006763F9" w:rsidP="000E2A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47337" w14:textId="77777777" w:rsidR="00D05FAA" w:rsidRDefault="00D05FAA" w:rsidP="000E2A49">
    <w:pPr>
      <w:pStyle w:val="Cabealho"/>
      <w:jc w:val="center"/>
    </w:pPr>
  </w:p>
  <w:p w14:paraId="20C4C32C" w14:textId="77777777" w:rsidR="00D05FAA" w:rsidRDefault="00D05F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C99858D8"/>
    <w:lvl w:ilvl="0">
      <w:start w:val="1"/>
      <w:numFmt w:val="decimal"/>
      <w:pStyle w:val="Nota"/>
      <w:lvlText w:val="%1."/>
      <w:lvlJc w:val="left"/>
      <w:pPr>
        <w:tabs>
          <w:tab w:val="num" w:pos="360"/>
        </w:tabs>
        <w:ind w:left="360" w:hanging="360"/>
      </w:pPr>
    </w:lvl>
  </w:abstractNum>
  <w:abstractNum w:abstractNumId="1">
    <w:nsid w:val="14FD758A"/>
    <w:multiLevelType w:val="multilevel"/>
    <w:tmpl w:val="038A08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
    <w:nsid w:val="17EA1797"/>
    <w:multiLevelType w:val="hybridMultilevel"/>
    <w:tmpl w:val="551A619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ADD3E00"/>
    <w:multiLevelType w:val="hybridMultilevel"/>
    <w:tmpl w:val="7A8842B6"/>
    <w:lvl w:ilvl="0" w:tplc="9BF69A06">
      <w:start w:val="1"/>
      <w:numFmt w:val="decimal"/>
      <w:lvlText w:val="%1."/>
      <w:lvlJc w:val="left"/>
      <w:pPr>
        <w:ind w:left="192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7765FE8">
      <w:start w:val="1"/>
      <w:numFmt w:val="lowerLetter"/>
      <w:lvlText w:val="%2"/>
      <w:lvlJc w:val="left"/>
      <w:pPr>
        <w:ind w:left="14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9E7A18C8">
      <w:start w:val="1"/>
      <w:numFmt w:val="lowerRoman"/>
      <w:lvlText w:val="%3"/>
      <w:lvlJc w:val="left"/>
      <w:pPr>
        <w:ind w:left="21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EFDEBA16">
      <w:start w:val="1"/>
      <w:numFmt w:val="decimal"/>
      <w:lvlText w:val="%4"/>
      <w:lvlJc w:val="left"/>
      <w:pPr>
        <w:ind w:left="29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80A83CC8">
      <w:start w:val="1"/>
      <w:numFmt w:val="lowerLetter"/>
      <w:lvlText w:val="%5"/>
      <w:lvlJc w:val="left"/>
      <w:pPr>
        <w:ind w:left="362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2DCA115E">
      <w:start w:val="1"/>
      <w:numFmt w:val="lowerRoman"/>
      <w:lvlText w:val="%6"/>
      <w:lvlJc w:val="left"/>
      <w:pPr>
        <w:ind w:left="434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8FA2D3E4">
      <w:start w:val="1"/>
      <w:numFmt w:val="decimal"/>
      <w:lvlText w:val="%7"/>
      <w:lvlJc w:val="left"/>
      <w:pPr>
        <w:ind w:left="506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726AC870">
      <w:start w:val="1"/>
      <w:numFmt w:val="lowerLetter"/>
      <w:lvlText w:val="%8"/>
      <w:lvlJc w:val="left"/>
      <w:pPr>
        <w:ind w:left="578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80260C8">
      <w:start w:val="1"/>
      <w:numFmt w:val="lowerRoman"/>
      <w:lvlText w:val="%9"/>
      <w:lvlJc w:val="left"/>
      <w:pPr>
        <w:ind w:left="6505"/>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nsid w:val="1B6B112A"/>
    <w:multiLevelType w:val="hybridMultilevel"/>
    <w:tmpl w:val="132039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ED45C29"/>
    <w:multiLevelType w:val="multilevel"/>
    <w:tmpl w:val="9DC0432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572399"/>
    <w:multiLevelType w:val="hybridMultilevel"/>
    <w:tmpl w:val="3076A076"/>
    <w:lvl w:ilvl="0" w:tplc="58F401FA">
      <w:start w:val="1"/>
      <w:numFmt w:val="bullet"/>
      <w:lvlText w:val="•"/>
      <w:lvlJc w:val="left"/>
      <w:pPr>
        <w:ind w:left="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18B8A67A">
      <w:start w:val="1"/>
      <w:numFmt w:val="bullet"/>
      <w:lvlText w:val="o"/>
      <w:lvlJc w:val="left"/>
      <w:pPr>
        <w:ind w:left="11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7DEE190">
      <w:start w:val="1"/>
      <w:numFmt w:val="bullet"/>
      <w:lvlText w:val="▪"/>
      <w:lvlJc w:val="left"/>
      <w:pPr>
        <w:ind w:left="18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B9800E2">
      <w:start w:val="1"/>
      <w:numFmt w:val="bullet"/>
      <w:lvlText w:val="•"/>
      <w:lvlJc w:val="left"/>
      <w:pPr>
        <w:ind w:left="25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45BCD49E">
      <w:start w:val="1"/>
      <w:numFmt w:val="bullet"/>
      <w:lvlText w:val="o"/>
      <w:lvlJc w:val="left"/>
      <w:pPr>
        <w:ind w:left="328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337CAB58">
      <w:start w:val="1"/>
      <w:numFmt w:val="bullet"/>
      <w:lvlText w:val="▪"/>
      <w:lvlJc w:val="left"/>
      <w:pPr>
        <w:ind w:left="400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D2CC62D2">
      <w:start w:val="1"/>
      <w:numFmt w:val="bullet"/>
      <w:lvlText w:val="•"/>
      <w:lvlJc w:val="left"/>
      <w:pPr>
        <w:ind w:left="472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8B4A120C">
      <w:start w:val="1"/>
      <w:numFmt w:val="bullet"/>
      <w:lvlText w:val="o"/>
      <w:lvlJc w:val="left"/>
      <w:pPr>
        <w:ind w:left="544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93466F92">
      <w:start w:val="1"/>
      <w:numFmt w:val="bullet"/>
      <w:lvlText w:val="▪"/>
      <w:lvlJc w:val="left"/>
      <w:pPr>
        <w:ind w:left="616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7">
    <w:nsid w:val="27215A35"/>
    <w:multiLevelType w:val="multilevel"/>
    <w:tmpl w:val="48DEF68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32E951FD"/>
    <w:multiLevelType w:val="multilevel"/>
    <w:tmpl w:val="2374791C"/>
    <w:lvl w:ilvl="0">
      <w:start w:val="6"/>
      <w:numFmt w:val="decimal"/>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Restart w:val="0"/>
      <w:lvlText w:val="%1.%2"/>
      <w:lvlJc w:val="left"/>
      <w:pPr>
        <w:ind w:left="230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8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5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2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40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7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6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9">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5CE754CD"/>
    <w:multiLevelType w:val="hybridMultilevel"/>
    <w:tmpl w:val="C4488E20"/>
    <w:lvl w:ilvl="0" w:tplc="C99860B6">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0FB3660"/>
    <w:multiLevelType w:val="multilevel"/>
    <w:tmpl w:val="8EB2B2A2"/>
    <w:lvl w:ilvl="0">
      <w:start w:val="6"/>
      <w:numFmt w:val="decimal"/>
      <w:lvlText w:val="%1)"/>
      <w:lvlJc w:val="left"/>
      <w:pPr>
        <w:ind w:left="218" w:hanging="218"/>
      </w:pPr>
      <w:rPr>
        <w:rFonts w:ascii="Times New Roman" w:eastAsia="Times New Roman" w:hAnsi="Times New Roman" w:cs="Times New Roman" w:hint="default"/>
        <w:b/>
        <w:bCs/>
        <w:i w:val="0"/>
        <w:iCs w:val="0"/>
        <w:spacing w:val="0"/>
        <w:w w:val="99"/>
        <w:sz w:val="20"/>
        <w:szCs w:val="20"/>
        <w:lang w:val="pt-PT" w:eastAsia="en-US" w:bidi="ar-SA"/>
      </w:rPr>
    </w:lvl>
    <w:lvl w:ilvl="1">
      <w:start w:val="1"/>
      <w:numFmt w:val="decimal"/>
      <w:lvlText w:val="%1.%2"/>
      <w:lvlJc w:val="left"/>
      <w:pPr>
        <w:ind w:left="120" w:hanging="332"/>
      </w:pPr>
      <w:rPr>
        <w:rFonts w:ascii="Times New Roman" w:eastAsia="Times New Roman" w:hAnsi="Times New Roman" w:cs="Times New Roman" w:hint="default"/>
        <w:b w:val="0"/>
        <w:bCs w:val="0"/>
        <w:i w:val="0"/>
        <w:iCs w:val="0"/>
        <w:spacing w:val="0"/>
        <w:w w:val="99"/>
        <w:sz w:val="20"/>
        <w:szCs w:val="20"/>
        <w:lang w:val="pt-PT" w:eastAsia="en-US" w:bidi="ar-SA"/>
      </w:rPr>
    </w:lvl>
    <w:lvl w:ilvl="2">
      <w:numFmt w:val="bullet"/>
      <w:lvlText w:val="•"/>
      <w:lvlJc w:val="left"/>
      <w:pPr>
        <w:ind w:left="1398" w:hanging="332"/>
      </w:pPr>
      <w:rPr>
        <w:rFonts w:hint="default"/>
        <w:lang w:val="pt-PT" w:eastAsia="en-US" w:bidi="ar-SA"/>
      </w:rPr>
    </w:lvl>
    <w:lvl w:ilvl="3">
      <w:numFmt w:val="bullet"/>
      <w:lvlText w:val="•"/>
      <w:lvlJc w:val="left"/>
      <w:pPr>
        <w:ind w:left="2456" w:hanging="332"/>
      </w:pPr>
      <w:rPr>
        <w:rFonts w:hint="default"/>
        <w:lang w:val="pt-PT" w:eastAsia="en-US" w:bidi="ar-SA"/>
      </w:rPr>
    </w:lvl>
    <w:lvl w:ilvl="4">
      <w:numFmt w:val="bullet"/>
      <w:lvlText w:val="•"/>
      <w:lvlJc w:val="left"/>
      <w:pPr>
        <w:ind w:left="3515" w:hanging="332"/>
      </w:pPr>
      <w:rPr>
        <w:rFonts w:hint="default"/>
        <w:lang w:val="pt-PT" w:eastAsia="en-US" w:bidi="ar-SA"/>
      </w:rPr>
    </w:lvl>
    <w:lvl w:ilvl="5">
      <w:numFmt w:val="bullet"/>
      <w:lvlText w:val="•"/>
      <w:lvlJc w:val="left"/>
      <w:pPr>
        <w:ind w:left="4573" w:hanging="332"/>
      </w:pPr>
      <w:rPr>
        <w:rFonts w:hint="default"/>
        <w:lang w:val="pt-PT" w:eastAsia="en-US" w:bidi="ar-SA"/>
      </w:rPr>
    </w:lvl>
    <w:lvl w:ilvl="6">
      <w:numFmt w:val="bullet"/>
      <w:lvlText w:val="•"/>
      <w:lvlJc w:val="left"/>
      <w:pPr>
        <w:ind w:left="5632" w:hanging="332"/>
      </w:pPr>
      <w:rPr>
        <w:rFonts w:hint="default"/>
        <w:lang w:val="pt-PT" w:eastAsia="en-US" w:bidi="ar-SA"/>
      </w:rPr>
    </w:lvl>
    <w:lvl w:ilvl="7">
      <w:numFmt w:val="bullet"/>
      <w:lvlText w:val="•"/>
      <w:lvlJc w:val="left"/>
      <w:pPr>
        <w:ind w:left="6690" w:hanging="332"/>
      </w:pPr>
      <w:rPr>
        <w:rFonts w:hint="default"/>
        <w:lang w:val="pt-PT" w:eastAsia="en-US" w:bidi="ar-SA"/>
      </w:rPr>
    </w:lvl>
    <w:lvl w:ilvl="8">
      <w:numFmt w:val="bullet"/>
      <w:lvlText w:val="•"/>
      <w:lvlJc w:val="left"/>
      <w:pPr>
        <w:ind w:left="7749" w:hanging="332"/>
      </w:pPr>
      <w:rPr>
        <w:rFonts w:hint="default"/>
        <w:lang w:val="pt-PT" w:eastAsia="en-US" w:bidi="ar-SA"/>
      </w:rPr>
    </w:lvl>
  </w:abstractNum>
  <w:abstractNum w:abstractNumId="12">
    <w:nsid w:val="66884281"/>
    <w:multiLevelType w:val="multilevel"/>
    <w:tmpl w:val="04C08086"/>
    <w:lvl w:ilvl="0">
      <w:start w:val="6"/>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77734444"/>
    <w:multiLevelType w:val="multilevel"/>
    <w:tmpl w:val="CCEE6F4A"/>
    <w:lvl w:ilvl="0">
      <w:start w:val="1"/>
      <w:numFmt w:val="upperRoman"/>
      <w:lvlText w:val="%1."/>
      <w:lvlJc w:val="right"/>
      <w:pPr>
        <w:ind w:left="780" w:hanging="360"/>
      </w:pPr>
      <w:rPr>
        <w:vertAlign w:val="baseline"/>
      </w:rPr>
    </w:lvl>
    <w:lvl w:ilvl="1">
      <w:start w:val="1"/>
      <w:numFmt w:val="lowerLetter"/>
      <w:lvlText w:val="%2."/>
      <w:lvlJc w:val="left"/>
      <w:pPr>
        <w:ind w:left="1500" w:hanging="360"/>
      </w:pPr>
      <w:rPr>
        <w:vertAlign w:val="baseline"/>
      </w:rPr>
    </w:lvl>
    <w:lvl w:ilvl="2">
      <w:start w:val="1"/>
      <w:numFmt w:val="lowerRoman"/>
      <w:lvlText w:val="%3."/>
      <w:lvlJc w:val="right"/>
      <w:pPr>
        <w:ind w:left="2220" w:hanging="180"/>
      </w:pPr>
      <w:rPr>
        <w:vertAlign w:val="baseline"/>
      </w:rPr>
    </w:lvl>
    <w:lvl w:ilvl="3">
      <w:start w:val="1"/>
      <w:numFmt w:val="decimal"/>
      <w:lvlText w:val="%4."/>
      <w:lvlJc w:val="left"/>
      <w:pPr>
        <w:ind w:left="2940" w:hanging="360"/>
      </w:pPr>
      <w:rPr>
        <w:vertAlign w:val="baseline"/>
      </w:rPr>
    </w:lvl>
    <w:lvl w:ilvl="4">
      <w:start w:val="1"/>
      <w:numFmt w:val="lowerLetter"/>
      <w:lvlText w:val="%5."/>
      <w:lvlJc w:val="left"/>
      <w:pPr>
        <w:ind w:left="3660" w:hanging="360"/>
      </w:pPr>
      <w:rPr>
        <w:vertAlign w:val="baseline"/>
      </w:rPr>
    </w:lvl>
    <w:lvl w:ilvl="5">
      <w:start w:val="1"/>
      <w:numFmt w:val="lowerRoman"/>
      <w:lvlText w:val="%6."/>
      <w:lvlJc w:val="right"/>
      <w:pPr>
        <w:ind w:left="4380" w:hanging="180"/>
      </w:pPr>
      <w:rPr>
        <w:vertAlign w:val="baseline"/>
      </w:rPr>
    </w:lvl>
    <w:lvl w:ilvl="6">
      <w:start w:val="1"/>
      <w:numFmt w:val="decimal"/>
      <w:lvlText w:val="%7."/>
      <w:lvlJc w:val="left"/>
      <w:pPr>
        <w:ind w:left="5100" w:hanging="360"/>
      </w:pPr>
      <w:rPr>
        <w:vertAlign w:val="baseline"/>
      </w:rPr>
    </w:lvl>
    <w:lvl w:ilvl="7">
      <w:start w:val="1"/>
      <w:numFmt w:val="lowerLetter"/>
      <w:lvlText w:val="%8."/>
      <w:lvlJc w:val="left"/>
      <w:pPr>
        <w:ind w:left="5820" w:hanging="360"/>
      </w:pPr>
      <w:rPr>
        <w:vertAlign w:val="baseline"/>
      </w:rPr>
    </w:lvl>
    <w:lvl w:ilvl="8">
      <w:start w:val="1"/>
      <w:numFmt w:val="lowerRoman"/>
      <w:lvlText w:val="%9."/>
      <w:lvlJc w:val="right"/>
      <w:pPr>
        <w:ind w:left="6540" w:hanging="180"/>
      </w:pPr>
      <w:rPr>
        <w:vertAlign w:val="baseline"/>
      </w:rPr>
    </w:lvl>
  </w:abstractNum>
  <w:num w:numId="1">
    <w:abstractNumId w:val="9"/>
  </w:num>
  <w:num w:numId="2">
    <w:abstractNumId w:val="13"/>
  </w:num>
  <w:num w:numId="3">
    <w:abstractNumId w:val="14"/>
  </w:num>
  <w:num w:numId="4">
    <w:abstractNumId w:val="2"/>
  </w:num>
  <w:num w:numId="5">
    <w:abstractNumId w:val="0"/>
  </w:num>
  <w:num w:numId="6">
    <w:abstractNumId w:val="11"/>
  </w:num>
  <w:num w:numId="7">
    <w:abstractNumId w:val="1"/>
  </w:num>
  <w:num w:numId="8">
    <w:abstractNumId w:val="6"/>
  </w:num>
  <w:num w:numId="9">
    <w:abstractNumId w:val="3"/>
  </w:num>
  <w:num w:numId="10">
    <w:abstractNumId w:val="8"/>
  </w:num>
  <w:num w:numId="11">
    <w:abstractNumId w:val="5"/>
  </w:num>
  <w:num w:numId="12">
    <w:abstractNumId w:val="7"/>
  </w:num>
  <w:num w:numId="13">
    <w:abstractNumId w:val="12"/>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A49"/>
    <w:rsid w:val="00025773"/>
    <w:rsid w:val="00033A16"/>
    <w:rsid w:val="00034345"/>
    <w:rsid w:val="00055A17"/>
    <w:rsid w:val="000663C2"/>
    <w:rsid w:val="00072D48"/>
    <w:rsid w:val="00080CA5"/>
    <w:rsid w:val="00081578"/>
    <w:rsid w:val="000879F2"/>
    <w:rsid w:val="00092840"/>
    <w:rsid w:val="000929E1"/>
    <w:rsid w:val="000A0CE5"/>
    <w:rsid w:val="000C5842"/>
    <w:rsid w:val="000E2359"/>
    <w:rsid w:val="000E2A49"/>
    <w:rsid w:val="000F2D04"/>
    <w:rsid w:val="0014652D"/>
    <w:rsid w:val="001475F0"/>
    <w:rsid w:val="001758AE"/>
    <w:rsid w:val="0018253D"/>
    <w:rsid w:val="0019231F"/>
    <w:rsid w:val="00196AE0"/>
    <w:rsid w:val="001B4ADC"/>
    <w:rsid w:val="001C1A27"/>
    <w:rsid w:val="001C7DAD"/>
    <w:rsid w:val="001D11F2"/>
    <w:rsid w:val="001D2B8C"/>
    <w:rsid w:val="001D4372"/>
    <w:rsid w:val="001E1C57"/>
    <w:rsid w:val="001E236F"/>
    <w:rsid w:val="001E6309"/>
    <w:rsid w:val="001F2A79"/>
    <w:rsid w:val="001F4006"/>
    <w:rsid w:val="001F6E6B"/>
    <w:rsid w:val="002031E7"/>
    <w:rsid w:val="0022259C"/>
    <w:rsid w:val="002239CF"/>
    <w:rsid w:val="002264EB"/>
    <w:rsid w:val="002341DD"/>
    <w:rsid w:val="002436F5"/>
    <w:rsid w:val="00255A79"/>
    <w:rsid w:val="00255BAA"/>
    <w:rsid w:val="002562B7"/>
    <w:rsid w:val="002579B5"/>
    <w:rsid w:val="00266FF5"/>
    <w:rsid w:val="00275EF5"/>
    <w:rsid w:val="002831DC"/>
    <w:rsid w:val="002A1E9B"/>
    <w:rsid w:val="002B3578"/>
    <w:rsid w:val="002C4A6A"/>
    <w:rsid w:val="002C518B"/>
    <w:rsid w:val="002E65D7"/>
    <w:rsid w:val="002F1C58"/>
    <w:rsid w:val="002F225D"/>
    <w:rsid w:val="003054B5"/>
    <w:rsid w:val="0031634C"/>
    <w:rsid w:val="00316921"/>
    <w:rsid w:val="00316F2F"/>
    <w:rsid w:val="003228B2"/>
    <w:rsid w:val="00332491"/>
    <w:rsid w:val="00366C62"/>
    <w:rsid w:val="00373B36"/>
    <w:rsid w:val="00380750"/>
    <w:rsid w:val="003871D1"/>
    <w:rsid w:val="003A24E1"/>
    <w:rsid w:val="003B0597"/>
    <w:rsid w:val="003B1046"/>
    <w:rsid w:val="003B54AB"/>
    <w:rsid w:val="003B722F"/>
    <w:rsid w:val="003C0105"/>
    <w:rsid w:val="003C189A"/>
    <w:rsid w:val="003E12DB"/>
    <w:rsid w:val="003E3BA9"/>
    <w:rsid w:val="003E5EB2"/>
    <w:rsid w:val="00430702"/>
    <w:rsid w:val="0044067E"/>
    <w:rsid w:val="00443ACA"/>
    <w:rsid w:val="00466BAD"/>
    <w:rsid w:val="00474862"/>
    <w:rsid w:val="00493FAA"/>
    <w:rsid w:val="00496CA4"/>
    <w:rsid w:val="004A1CF5"/>
    <w:rsid w:val="004D20EB"/>
    <w:rsid w:val="004D68E8"/>
    <w:rsid w:val="00504CCF"/>
    <w:rsid w:val="00506137"/>
    <w:rsid w:val="005105C4"/>
    <w:rsid w:val="005110B4"/>
    <w:rsid w:val="00511706"/>
    <w:rsid w:val="00520282"/>
    <w:rsid w:val="005318EF"/>
    <w:rsid w:val="00553D4E"/>
    <w:rsid w:val="00567F04"/>
    <w:rsid w:val="005733F4"/>
    <w:rsid w:val="005902CE"/>
    <w:rsid w:val="00597228"/>
    <w:rsid w:val="005B11F6"/>
    <w:rsid w:val="005D32D2"/>
    <w:rsid w:val="005D3D22"/>
    <w:rsid w:val="005E6FE7"/>
    <w:rsid w:val="005F4271"/>
    <w:rsid w:val="00606903"/>
    <w:rsid w:val="00611D22"/>
    <w:rsid w:val="00613B3C"/>
    <w:rsid w:val="00615B7B"/>
    <w:rsid w:val="0061765E"/>
    <w:rsid w:val="00646542"/>
    <w:rsid w:val="0065055B"/>
    <w:rsid w:val="006728EE"/>
    <w:rsid w:val="00674654"/>
    <w:rsid w:val="006763F9"/>
    <w:rsid w:val="006A0FF2"/>
    <w:rsid w:val="006A1CFC"/>
    <w:rsid w:val="006A5A65"/>
    <w:rsid w:val="006E2299"/>
    <w:rsid w:val="006F65A9"/>
    <w:rsid w:val="00714D2B"/>
    <w:rsid w:val="00722C91"/>
    <w:rsid w:val="00734014"/>
    <w:rsid w:val="00740761"/>
    <w:rsid w:val="0074634F"/>
    <w:rsid w:val="00754C1D"/>
    <w:rsid w:val="00773091"/>
    <w:rsid w:val="00782F57"/>
    <w:rsid w:val="00795741"/>
    <w:rsid w:val="007A20E6"/>
    <w:rsid w:val="007A55F4"/>
    <w:rsid w:val="007B5C23"/>
    <w:rsid w:val="007C48B6"/>
    <w:rsid w:val="007E3B93"/>
    <w:rsid w:val="007F326E"/>
    <w:rsid w:val="00811951"/>
    <w:rsid w:val="00813905"/>
    <w:rsid w:val="00837BFA"/>
    <w:rsid w:val="0084285E"/>
    <w:rsid w:val="00844F76"/>
    <w:rsid w:val="0085325E"/>
    <w:rsid w:val="00871A5B"/>
    <w:rsid w:val="00874D00"/>
    <w:rsid w:val="0089493B"/>
    <w:rsid w:val="008B1781"/>
    <w:rsid w:val="008C1B03"/>
    <w:rsid w:val="008E0073"/>
    <w:rsid w:val="008E7D37"/>
    <w:rsid w:val="0090765F"/>
    <w:rsid w:val="00916944"/>
    <w:rsid w:val="00921550"/>
    <w:rsid w:val="0093029B"/>
    <w:rsid w:val="009315E6"/>
    <w:rsid w:val="00935B5E"/>
    <w:rsid w:val="00940E7E"/>
    <w:rsid w:val="00951998"/>
    <w:rsid w:val="00987DA4"/>
    <w:rsid w:val="009920A7"/>
    <w:rsid w:val="009A22D7"/>
    <w:rsid w:val="009A5322"/>
    <w:rsid w:val="009C6D4C"/>
    <w:rsid w:val="009D0EE7"/>
    <w:rsid w:val="009D5D80"/>
    <w:rsid w:val="009E2900"/>
    <w:rsid w:val="009E7983"/>
    <w:rsid w:val="009F6533"/>
    <w:rsid w:val="00A07319"/>
    <w:rsid w:val="00A11F1F"/>
    <w:rsid w:val="00A12D74"/>
    <w:rsid w:val="00A33A2E"/>
    <w:rsid w:val="00A35332"/>
    <w:rsid w:val="00A4493A"/>
    <w:rsid w:val="00A44C06"/>
    <w:rsid w:val="00A577C1"/>
    <w:rsid w:val="00A627F4"/>
    <w:rsid w:val="00A74355"/>
    <w:rsid w:val="00A942C8"/>
    <w:rsid w:val="00AA1A27"/>
    <w:rsid w:val="00AA7DC2"/>
    <w:rsid w:val="00AB0A2E"/>
    <w:rsid w:val="00AB2EC3"/>
    <w:rsid w:val="00AC113A"/>
    <w:rsid w:val="00AD6471"/>
    <w:rsid w:val="00AE78F8"/>
    <w:rsid w:val="00AE7B35"/>
    <w:rsid w:val="00AF74C6"/>
    <w:rsid w:val="00B1268C"/>
    <w:rsid w:val="00B20418"/>
    <w:rsid w:val="00B31875"/>
    <w:rsid w:val="00B32F57"/>
    <w:rsid w:val="00B36BC8"/>
    <w:rsid w:val="00B41216"/>
    <w:rsid w:val="00B43F9D"/>
    <w:rsid w:val="00B44881"/>
    <w:rsid w:val="00B5064A"/>
    <w:rsid w:val="00B5304A"/>
    <w:rsid w:val="00B6252B"/>
    <w:rsid w:val="00B7667F"/>
    <w:rsid w:val="00B77AB0"/>
    <w:rsid w:val="00B8401A"/>
    <w:rsid w:val="00B87FA9"/>
    <w:rsid w:val="00BA1178"/>
    <w:rsid w:val="00BB037A"/>
    <w:rsid w:val="00BB21C0"/>
    <w:rsid w:val="00BC722D"/>
    <w:rsid w:val="00BD5F6B"/>
    <w:rsid w:val="00BF191D"/>
    <w:rsid w:val="00BF2F5F"/>
    <w:rsid w:val="00C07BBE"/>
    <w:rsid w:val="00C11A82"/>
    <w:rsid w:val="00C26615"/>
    <w:rsid w:val="00C27675"/>
    <w:rsid w:val="00C27F27"/>
    <w:rsid w:val="00C43650"/>
    <w:rsid w:val="00C51244"/>
    <w:rsid w:val="00C52B26"/>
    <w:rsid w:val="00C67B54"/>
    <w:rsid w:val="00C75322"/>
    <w:rsid w:val="00C8498F"/>
    <w:rsid w:val="00C84A9A"/>
    <w:rsid w:val="00C90CB6"/>
    <w:rsid w:val="00C97951"/>
    <w:rsid w:val="00CA625F"/>
    <w:rsid w:val="00CB10C9"/>
    <w:rsid w:val="00CC0E3C"/>
    <w:rsid w:val="00CE7814"/>
    <w:rsid w:val="00D057E6"/>
    <w:rsid w:val="00D05FAA"/>
    <w:rsid w:val="00D13C6C"/>
    <w:rsid w:val="00D14D21"/>
    <w:rsid w:val="00D21E02"/>
    <w:rsid w:val="00D31037"/>
    <w:rsid w:val="00D33825"/>
    <w:rsid w:val="00D444B3"/>
    <w:rsid w:val="00D60D6B"/>
    <w:rsid w:val="00D66B1C"/>
    <w:rsid w:val="00D96D26"/>
    <w:rsid w:val="00DA4386"/>
    <w:rsid w:val="00DA54B1"/>
    <w:rsid w:val="00DE1F99"/>
    <w:rsid w:val="00DF7D8D"/>
    <w:rsid w:val="00E00841"/>
    <w:rsid w:val="00E05DA8"/>
    <w:rsid w:val="00E22334"/>
    <w:rsid w:val="00E334C3"/>
    <w:rsid w:val="00E54ED7"/>
    <w:rsid w:val="00E567B0"/>
    <w:rsid w:val="00E60458"/>
    <w:rsid w:val="00E728EE"/>
    <w:rsid w:val="00E808E9"/>
    <w:rsid w:val="00E87631"/>
    <w:rsid w:val="00E93380"/>
    <w:rsid w:val="00EA406C"/>
    <w:rsid w:val="00EB6429"/>
    <w:rsid w:val="00EC234C"/>
    <w:rsid w:val="00EC4FA8"/>
    <w:rsid w:val="00ED3D33"/>
    <w:rsid w:val="00ED6177"/>
    <w:rsid w:val="00EE2350"/>
    <w:rsid w:val="00EE58C8"/>
    <w:rsid w:val="00EF03E0"/>
    <w:rsid w:val="00EF0771"/>
    <w:rsid w:val="00EF32E5"/>
    <w:rsid w:val="00EF5801"/>
    <w:rsid w:val="00F01D2D"/>
    <w:rsid w:val="00F01D3D"/>
    <w:rsid w:val="00F07B61"/>
    <w:rsid w:val="00F12EE8"/>
    <w:rsid w:val="00F2019F"/>
    <w:rsid w:val="00F268D9"/>
    <w:rsid w:val="00F26D9C"/>
    <w:rsid w:val="00F31E13"/>
    <w:rsid w:val="00F34D6E"/>
    <w:rsid w:val="00F3782D"/>
    <w:rsid w:val="00F4018F"/>
    <w:rsid w:val="00F45E41"/>
    <w:rsid w:val="00F51937"/>
    <w:rsid w:val="00F55B90"/>
    <w:rsid w:val="00F6247E"/>
    <w:rsid w:val="00F66388"/>
    <w:rsid w:val="00F67ADB"/>
    <w:rsid w:val="00F76067"/>
    <w:rsid w:val="00F764F5"/>
    <w:rsid w:val="00F81E05"/>
    <w:rsid w:val="00F81E1B"/>
    <w:rsid w:val="00F8303B"/>
    <w:rsid w:val="00F936C8"/>
    <w:rsid w:val="00F93A34"/>
    <w:rsid w:val="00FA60ED"/>
    <w:rsid w:val="00FA6924"/>
    <w:rsid w:val="00FA72C3"/>
    <w:rsid w:val="00FC0763"/>
    <w:rsid w:val="00FD2EB9"/>
    <w:rsid w:val="00FD786E"/>
    <w:rsid w:val="00FE1BD0"/>
    <w:rsid w:val="00FE7DC5"/>
    <w:rsid w:val="00FF4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4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uiPriority w:val="99"/>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character" w:customStyle="1" w:styleId="MenoPendente1">
    <w:name w:val="Menção Pendente1"/>
    <w:basedOn w:val="Fontepargpadro"/>
    <w:uiPriority w:val="99"/>
    <w:semiHidden/>
    <w:unhideWhenUsed/>
    <w:rsid w:val="006F65A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A49"/>
    <w:pPr>
      <w:spacing w:after="160" w:line="259" w:lineRule="auto"/>
    </w:pPr>
    <w:rPr>
      <w:rFonts w:eastAsiaTheme="minorEastAsia"/>
      <w:lang w:eastAsia="pt-BR"/>
    </w:rPr>
  </w:style>
  <w:style w:type="paragraph" w:styleId="Ttulo1">
    <w:name w:val="heading 1"/>
    <w:basedOn w:val="Normal"/>
    <w:next w:val="Normal"/>
    <w:link w:val="Ttulo1Char"/>
    <w:rsid w:val="000E2A49"/>
    <w:pPr>
      <w:keepNext/>
      <w:keepLines/>
      <w:pBdr>
        <w:top w:val="nil"/>
        <w:left w:val="nil"/>
        <w:bottom w:val="nil"/>
        <w:right w:val="nil"/>
        <w:between w:val="nil"/>
      </w:pBdr>
      <w:spacing w:before="480" w:after="120" w:line="360" w:lineRule="auto"/>
      <w:jc w:val="both"/>
      <w:outlineLvl w:val="0"/>
    </w:pPr>
    <w:rPr>
      <w:rFonts w:ascii="Times New Roman" w:eastAsia="Times New Roman" w:hAnsi="Times New Roman" w:cs="Times New Roman"/>
      <w:b/>
      <w:color w:val="000000"/>
      <w:sz w:val="48"/>
      <w:szCs w:val="48"/>
    </w:rPr>
  </w:style>
  <w:style w:type="paragraph" w:styleId="Ttulo2">
    <w:name w:val="heading 2"/>
    <w:basedOn w:val="Normal"/>
    <w:next w:val="Normal"/>
    <w:link w:val="Ttulo2Char"/>
    <w:rsid w:val="000E2A49"/>
    <w:pPr>
      <w:keepNext/>
      <w:keepLines/>
      <w:pBdr>
        <w:top w:val="nil"/>
        <w:left w:val="nil"/>
        <w:bottom w:val="nil"/>
        <w:right w:val="nil"/>
        <w:between w:val="nil"/>
      </w:pBdr>
      <w:spacing w:before="360" w:after="80" w:line="360" w:lineRule="auto"/>
      <w:jc w:val="both"/>
      <w:outlineLvl w:val="1"/>
    </w:pPr>
    <w:rPr>
      <w:rFonts w:ascii="Times New Roman" w:eastAsia="Times New Roman" w:hAnsi="Times New Roman" w:cs="Times New Roman"/>
      <w:b/>
      <w:color w:val="000000"/>
      <w:sz w:val="36"/>
      <w:szCs w:val="36"/>
    </w:rPr>
  </w:style>
  <w:style w:type="paragraph" w:styleId="Ttulo3">
    <w:name w:val="heading 3"/>
    <w:basedOn w:val="Normal"/>
    <w:next w:val="Normal"/>
    <w:link w:val="Ttulo3Char"/>
    <w:rsid w:val="000E2A49"/>
    <w:pPr>
      <w:keepNext/>
      <w:keepLines/>
      <w:pBdr>
        <w:top w:val="nil"/>
        <w:left w:val="nil"/>
        <w:bottom w:val="nil"/>
        <w:right w:val="nil"/>
        <w:between w:val="nil"/>
      </w:pBdr>
      <w:spacing w:before="280" w:after="80" w:line="360" w:lineRule="auto"/>
      <w:jc w:val="both"/>
      <w:outlineLvl w:val="2"/>
    </w:pPr>
    <w:rPr>
      <w:rFonts w:ascii="Times New Roman" w:eastAsia="Times New Roman" w:hAnsi="Times New Roman" w:cs="Times New Roman"/>
      <w:b/>
      <w:color w:val="000000"/>
      <w:sz w:val="28"/>
      <w:szCs w:val="28"/>
    </w:rPr>
  </w:style>
  <w:style w:type="paragraph" w:styleId="Ttulo4">
    <w:name w:val="heading 4"/>
    <w:basedOn w:val="Normal"/>
    <w:next w:val="Normal"/>
    <w:link w:val="Ttulo4Char"/>
    <w:rsid w:val="000E2A49"/>
    <w:pPr>
      <w:keepNext/>
      <w:keepLines/>
      <w:pBdr>
        <w:top w:val="nil"/>
        <w:left w:val="nil"/>
        <w:bottom w:val="nil"/>
        <w:right w:val="nil"/>
        <w:between w:val="nil"/>
      </w:pBdr>
      <w:spacing w:before="240" w:after="40" w:line="360" w:lineRule="auto"/>
      <w:jc w:val="both"/>
      <w:outlineLvl w:val="3"/>
    </w:pPr>
    <w:rPr>
      <w:rFonts w:ascii="Times New Roman" w:eastAsia="Times New Roman" w:hAnsi="Times New Roman" w:cs="Times New Roman"/>
      <w:b/>
      <w:color w:val="000000"/>
      <w:sz w:val="24"/>
      <w:szCs w:val="24"/>
    </w:rPr>
  </w:style>
  <w:style w:type="paragraph" w:styleId="Ttulo5">
    <w:name w:val="heading 5"/>
    <w:basedOn w:val="Normal"/>
    <w:next w:val="Normal"/>
    <w:link w:val="Ttulo5Char"/>
    <w:rsid w:val="000E2A49"/>
    <w:pPr>
      <w:keepNext/>
      <w:keepLines/>
      <w:pBdr>
        <w:top w:val="nil"/>
        <w:left w:val="nil"/>
        <w:bottom w:val="nil"/>
        <w:right w:val="nil"/>
        <w:between w:val="nil"/>
      </w:pBdr>
      <w:spacing w:before="220" w:after="40" w:line="360" w:lineRule="auto"/>
      <w:jc w:val="both"/>
      <w:outlineLvl w:val="4"/>
    </w:pPr>
    <w:rPr>
      <w:rFonts w:ascii="Times New Roman" w:eastAsia="Times New Roman" w:hAnsi="Times New Roman" w:cs="Times New Roman"/>
      <w:b/>
      <w:color w:val="000000"/>
    </w:rPr>
  </w:style>
  <w:style w:type="paragraph" w:styleId="Ttulo6">
    <w:name w:val="heading 6"/>
    <w:basedOn w:val="Normal"/>
    <w:next w:val="Normal"/>
    <w:link w:val="Ttulo6Char"/>
    <w:rsid w:val="000E2A49"/>
    <w:pPr>
      <w:keepNext/>
      <w:keepLines/>
      <w:pBdr>
        <w:top w:val="nil"/>
        <w:left w:val="nil"/>
        <w:bottom w:val="nil"/>
        <w:right w:val="nil"/>
        <w:between w:val="nil"/>
      </w:pBdr>
      <w:spacing w:before="200" w:after="40" w:line="360" w:lineRule="auto"/>
      <w:jc w:val="both"/>
      <w:outlineLvl w:val="5"/>
    </w:pPr>
    <w:rPr>
      <w:rFonts w:ascii="Times New Roman" w:eastAsia="Times New Roman" w:hAnsi="Times New Roman" w:cs="Times New Roman"/>
      <w:b/>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E2A49"/>
    <w:rPr>
      <w:rFonts w:ascii="Times New Roman" w:eastAsia="Times New Roman" w:hAnsi="Times New Roman" w:cs="Times New Roman"/>
      <w:b/>
      <w:color w:val="000000"/>
      <w:sz w:val="48"/>
      <w:szCs w:val="48"/>
      <w:lang w:eastAsia="pt-BR"/>
    </w:rPr>
  </w:style>
  <w:style w:type="character" w:customStyle="1" w:styleId="Ttulo2Char">
    <w:name w:val="Título 2 Char"/>
    <w:basedOn w:val="Fontepargpadro"/>
    <w:link w:val="Ttulo2"/>
    <w:rsid w:val="000E2A49"/>
    <w:rPr>
      <w:rFonts w:ascii="Times New Roman" w:eastAsia="Times New Roman" w:hAnsi="Times New Roman" w:cs="Times New Roman"/>
      <w:b/>
      <w:color w:val="000000"/>
      <w:sz w:val="36"/>
      <w:szCs w:val="36"/>
      <w:lang w:eastAsia="pt-BR"/>
    </w:rPr>
  </w:style>
  <w:style w:type="character" w:customStyle="1" w:styleId="Ttulo3Char">
    <w:name w:val="Título 3 Char"/>
    <w:basedOn w:val="Fontepargpadro"/>
    <w:link w:val="Ttulo3"/>
    <w:rsid w:val="000E2A49"/>
    <w:rPr>
      <w:rFonts w:ascii="Times New Roman" w:eastAsia="Times New Roman" w:hAnsi="Times New Roman" w:cs="Times New Roman"/>
      <w:b/>
      <w:color w:val="000000"/>
      <w:sz w:val="28"/>
      <w:szCs w:val="28"/>
      <w:lang w:eastAsia="pt-BR"/>
    </w:rPr>
  </w:style>
  <w:style w:type="character" w:customStyle="1" w:styleId="Ttulo4Char">
    <w:name w:val="Título 4 Char"/>
    <w:basedOn w:val="Fontepargpadro"/>
    <w:link w:val="Ttulo4"/>
    <w:rsid w:val="000E2A49"/>
    <w:rPr>
      <w:rFonts w:ascii="Times New Roman" w:eastAsia="Times New Roman" w:hAnsi="Times New Roman" w:cs="Times New Roman"/>
      <w:b/>
      <w:color w:val="000000"/>
      <w:sz w:val="24"/>
      <w:szCs w:val="24"/>
      <w:lang w:eastAsia="pt-BR"/>
    </w:rPr>
  </w:style>
  <w:style w:type="character" w:customStyle="1" w:styleId="Ttulo5Char">
    <w:name w:val="Título 5 Char"/>
    <w:basedOn w:val="Fontepargpadro"/>
    <w:link w:val="Ttulo5"/>
    <w:rsid w:val="000E2A49"/>
    <w:rPr>
      <w:rFonts w:ascii="Times New Roman" w:eastAsia="Times New Roman" w:hAnsi="Times New Roman" w:cs="Times New Roman"/>
      <w:b/>
      <w:color w:val="000000"/>
      <w:lang w:eastAsia="pt-BR"/>
    </w:rPr>
  </w:style>
  <w:style w:type="character" w:customStyle="1" w:styleId="Ttulo6Char">
    <w:name w:val="Título 6 Char"/>
    <w:basedOn w:val="Fontepargpadro"/>
    <w:link w:val="Ttulo6"/>
    <w:rsid w:val="000E2A49"/>
    <w:rPr>
      <w:rFonts w:ascii="Times New Roman" w:eastAsia="Times New Roman" w:hAnsi="Times New Roman" w:cs="Times New Roman"/>
      <w:b/>
      <w:color w:val="000000"/>
      <w:sz w:val="20"/>
      <w:szCs w:val="20"/>
      <w:lang w:eastAsia="pt-BR"/>
    </w:rPr>
  </w:style>
  <w:style w:type="paragraph" w:styleId="Cabealho">
    <w:name w:val="header"/>
    <w:basedOn w:val="Normal"/>
    <w:link w:val="Cabealho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0E2A49"/>
  </w:style>
  <w:style w:type="paragraph" w:styleId="Rodap">
    <w:name w:val="footer"/>
    <w:basedOn w:val="Normal"/>
    <w:link w:val="RodapChar"/>
    <w:uiPriority w:val="99"/>
    <w:unhideWhenUsed/>
    <w:rsid w:val="000E2A49"/>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0E2A49"/>
  </w:style>
  <w:style w:type="paragraph" w:styleId="PargrafodaLista">
    <w:name w:val="List Paragraph"/>
    <w:basedOn w:val="Normal"/>
    <w:uiPriority w:val="1"/>
    <w:qFormat/>
    <w:rsid w:val="000E2A49"/>
    <w:pPr>
      <w:ind w:left="720"/>
      <w:contextualSpacing/>
    </w:pPr>
  </w:style>
  <w:style w:type="paragraph" w:customStyle="1" w:styleId="Normal1">
    <w:name w:val="Normal1"/>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character" w:styleId="Hyperlink">
    <w:name w:val="Hyperlink"/>
    <w:basedOn w:val="Fontepargpadro"/>
    <w:uiPriority w:val="99"/>
    <w:unhideWhenUsed/>
    <w:rsid w:val="000E2A49"/>
    <w:rPr>
      <w:color w:val="0000FF" w:themeColor="hyperlink"/>
      <w:u w:val="single"/>
    </w:rPr>
  </w:style>
  <w:style w:type="paragraph" w:styleId="Corpodetexto2">
    <w:name w:val="Body Text 2"/>
    <w:basedOn w:val="Normal"/>
    <w:link w:val="Corpodetexto2Char"/>
    <w:rsid w:val="000E2A49"/>
    <w:pPr>
      <w:spacing w:after="0" w:line="240" w:lineRule="auto"/>
      <w:jc w:val="both"/>
    </w:pPr>
    <w:rPr>
      <w:rFonts w:ascii="Times New Roman" w:eastAsia="Times New Roman" w:hAnsi="Times New Roman" w:cs="Times New Roman"/>
      <w:sz w:val="24"/>
      <w:szCs w:val="24"/>
    </w:rPr>
  </w:style>
  <w:style w:type="character" w:customStyle="1" w:styleId="Corpodetexto2Char">
    <w:name w:val="Corpo de texto 2 Char"/>
    <w:basedOn w:val="Fontepargpadro"/>
    <w:link w:val="Corpodetexto2"/>
    <w:rsid w:val="000E2A49"/>
    <w:rPr>
      <w:rFonts w:ascii="Times New Roman" w:eastAsia="Times New Roman" w:hAnsi="Times New Roman" w:cs="Times New Roman"/>
      <w:sz w:val="24"/>
      <w:szCs w:val="24"/>
      <w:lang w:eastAsia="pt-BR"/>
    </w:rPr>
  </w:style>
  <w:style w:type="paragraph" w:customStyle="1" w:styleId="Normal2">
    <w:name w:val="Normal2"/>
    <w:rsid w:val="000E2A49"/>
    <w:pPr>
      <w:pBdr>
        <w:top w:val="nil"/>
        <w:left w:val="nil"/>
        <w:bottom w:val="nil"/>
        <w:right w:val="nil"/>
        <w:between w:val="nil"/>
      </w:pBdr>
      <w:spacing w:after="200" w:line="360" w:lineRule="auto"/>
      <w:jc w:val="both"/>
    </w:pPr>
    <w:rPr>
      <w:rFonts w:ascii="Times New Roman" w:eastAsia="Times New Roman" w:hAnsi="Times New Roman" w:cs="Times New Roman"/>
      <w:color w:val="000000"/>
      <w:sz w:val="24"/>
      <w:szCs w:val="24"/>
      <w:lang w:eastAsia="pt-BR"/>
    </w:rPr>
  </w:style>
  <w:style w:type="paragraph" w:styleId="Ttulo">
    <w:name w:val="Title"/>
    <w:basedOn w:val="Normal"/>
    <w:next w:val="Normal"/>
    <w:link w:val="TtuloChar"/>
    <w:rsid w:val="000E2A49"/>
    <w:pPr>
      <w:keepNext/>
      <w:keepLines/>
      <w:pBdr>
        <w:top w:val="nil"/>
        <w:left w:val="nil"/>
        <w:bottom w:val="nil"/>
        <w:right w:val="nil"/>
        <w:between w:val="nil"/>
      </w:pBdr>
      <w:spacing w:before="480" w:after="120" w:line="360" w:lineRule="auto"/>
      <w:jc w:val="both"/>
    </w:pPr>
    <w:rPr>
      <w:rFonts w:ascii="Times New Roman" w:eastAsia="Times New Roman" w:hAnsi="Times New Roman" w:cs="Times New Roman"/>
      <w:b/>
      <w:color w:val="000000"/>
      <w:sz w:val="72"/>
      <w:szCs w:val="72"/>
    </w:rPr>
  </w:style>
  <w:style w:type="character" w:customStyle="1" w:styleId="TtuloChar">
    <w:name w:val="Título Char"/>
    <w:basedOn w:val="Fontepargpadro"/>
    <w:link w:val="Ttulo"/>
    <w:rsid w:val="000E2A49"/>
    <w:rPr>
      <w:rFonts w:ascii="Times New Roman" w:eastAsia="Times New Roman" w:hAnsi="Times New Roman" w:cs="Times New Roman"/>
      <w:b/>
      <w:color w:val="000000"/>
      <w:sz w:val="72"/>
      <w:szCs w:val="72"/>
      <w:lang w:eastAsia="pt-BR"/>
    </w:rPr>
  </w:style>
  <w:style w:type="paragraph" w:styleId="Subttulo">
    <w:name w:val="Subtitle"/>
    <w:basedOn w:val="Normal"/>
    <w:next w:val="Normal"/>
    <w:link w:val="SubttuloChar"/>
    <w:rsid w:val="000E2A49"/>
    <w:pPr>
      <w:keepNext/>
      <w:keepLines/>
      <w:pBdr>
        <w:top w:val="nil"/>
        <w:left w:val="nil"/>
        <w:bottom w:val="nil"/>
        <w:right w:val="nil"/>
        <w:between w:val="nil"/>
      </w:pBdr>
      <w:spacing w:before="360" w:after="80" w:line="360" w:lineRule="auto"/>
      <w:jc w:val="both"/>
    </w:pPr>
    <w:rPr>
      <w:rFonts w:ascii="Georgia" w:eastAsia="Georgia" w:hAnsi="Georgia" w:cs="Georgia"/>
      <w:i/>
      <w:color w:val="666666"/>
      <w:sz w:val="48"/>
      <w:szCs w:val="48"/>
    </w:rPr>
  </w:style>
  <w:style w:type="character" w:customStyle="1" w:styleId="SubttuloChar">
    <w:name w:val="Subtítulo Char"/>
    <w:basedOn w:val="Fontepargpadro"/>
    <w:link w:val="Subttulo"/>
    <w:rsid w:val="000E2A49"/>
    <w:rPr>
      <w:rFonts w:ascii="Georgia" w:eastAsia="Georgia" w:hAnsi="Georgia" w:cs="Georgia"/>
      <w:i/>
      <w:color w:val="666666"/>
      <w:sz w:val="48"/>
      <w:szCs w:val="48"/>
      <w:lang w:eastAsia="pt-BR"/>
    </w:rPr>
  </w:style>
  <w:style w:type="paragraph" w:styleId="Textodebalo">
    <w:name w:val="Balloon Text"/>
    <w:basedOn w:val="Normal"/>
    <w:link w:val="TextodebaloChar"/>
    <w:uiPriority w:val="99"/>
    <w:semiHidden/>
    <w:unhideWhenUsed/>
    <w:rsid w:val="000E2A49"/>
    <w:pPr>
      <w:pBdr>
        <w:top w:val="nil"/>
        <w:left w:val="nil"/>
        <w:bottom w:val="nil"/>
        <w:right w:val="nil"/>
        <w:between w:val="nil"/>
      </w:pBdr>
      <w:spacing w:after="0" w:line="240" w:lineRule="auto"/>
      <w:jc w:val="both"/>
    </w:pPr>
    <w:rPr>
      <w:rFonts w:ascii="Tahoma" w:eastAsia="Times New Roman" w:hAnsi="Tahoma" w:cs="Times New Roman"/>
      <w:color w:val="000000"/>
      <w:sz w:val="16"/>
      <w:szCs w:val="16"/>
    </w:rPr>
  </w:style>
  <w:style w:type="character" w:customStyle="1" w:styleId="TextodebaloChar">
    <w:name w:val="Texto de balão Char"/>
    <w:basedOn w:val="Fontepargpadro"/>
    <w:link w:val="Textodebalo"/>
    <w:uiPriority w:val="99"/>
    <w:semiHidden/>
    <w:rsid w:val="000E2A49"/>
    <w:rPr>
      <w:rFonts w:ascii="Tahoma" w:eastAsia="Times New Roman" w:hAnsi="Tahoma" w:cs="Times New Roman"/>
      <w:color w:val="000000"/>
      <w:sz w:val="16"/>
      <w:szCs w:val="16"/>
      <w:lang w:eastAsia="pt-BR"/>
    </w:rPr>
  </w:style>
  <w:style w:type="paragraph" w:customStyle="1" w:styleId="m-2967707551095849592gmail-normal">
    <w:name w:val="m_-2967707551095849592gmail-normal"/>
    <w:basedOn w:val="Normal"/>
    <w:rsid w:val="000E2A49"/>
    <w:pPr>
      <w:pBdr>
        <w:top w:val="nil"/>
        <w:left w:val="nil"/>
        <w:bottom w:val="nil"/>
        <w:right w:val="nil"/>
        <w:between w:val="nil"/>
      </w:pBdr>
      <w:spacing w:before="100" w:beforeAutospacing="1" w:after="100" w:afterAutospacing="1" w:line="240" w:lineRule="auto"/>
    </w:pPr>
    <w:rPr>
      <w:rFonts w:ascii="Times New Roman" w:eastAsia="Times New Roman" w:hAnsi="Times New Roman" w:cs="Times New Roman"/>
      <w:color w:val="000000"/>
      <w:sz w:val="24"/>
      <w:szCs w:val="24"/>
    </w:rPr>
  </w:style>
  <w:style w:type="character" w:customStyle="1" w:styleId="Pr-formataoHTMLChar">
    <w:name w:val="Pré-formatação HTML Char"/>
    <w:basedOn w:val="Fontepargpadro"/>
    <w:link w:val="Pr-formataoHTML"/>
    <w:uiPriority w:val="99"/>
    <w:semiHidden/>
    <w:rsid w:val="000E2A49"/>
    <w:rPr>
      <w:rFonts w:ascii="Courier New" w:eastAsia="Times New Roman" w:hAnsi="Courier New" w:cs="Times New Roman"/>
      <w:color w:val="000000"/>
      <w:sz w:val="20"/>
      <w:szCs w:val="20"/>
      <w:lang w:eastAsia="pt-BR"/>
    </w:rPr>
  </w:style>
  <w:style w:type="paragraph" w:styleId="Pr-formataoHTML">
    <w:name w:val="HTML Preformatted"/>
    <w:basedOn w:val="Normal"/>
    <w:link w:val="Pr-formataoHTMLChar"/>
    <w:uiPriority w:val="99"/>
    <w:semiHidden/>
    <w:unhideWhenUsed/>
    <w:rsid w:val="000E2A4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rPr>
  </w:style>
  <w:style w:type="paragraph" w:customStyle="1" w:styleId="Default">
    <w:name w:val="Default"/>
    <w:rsid w:val="000E2A49"/>
    <w:pPr>
      <w:autoSpaceDE w:val="0"/>
      <w:autoSpaceDN w:val="0"/>
      <w:adjustRightInd w:val="0"/>
    </w:pPr>
    <w:rPr>
      <w:rFonts w:ascii="Arial" w:eastAsia="Calibri" w:hAnsi="Arial" w:cs="Arial"/>
      <w:color w:val="000000"/>
      <w:sz w:val="24"/>
      <w:szCs w:val="24"/>
    </w:rPr>
  </w:style>
  <w:style w:type="paragraph" w:customStyle="1" w:styleId="PargrafodaLista1">
    <w:name w:val="Parágrafo da Lista1"/>
    <w:basedOn w:val="Normal"/>
    <w:qFormat/>
    <w:rsid w:val="000E2A49"/>
    <w:pPr>
      <w:spacing w:after="200" w:line="276" w:lineRule="auto"/>
      <w:ind w:left="720"/>
      <w:contextualSpacing/>
    </w:pPr>
    <w:rPr>
      <w:rFonts w:ascii="Calibri" w:eastAsia="Calibri" w:hAnsi="Calibri" w:cs="Times New Roman"/>
      <w:lang w:eastAsia="en-US"/>
    </w:rPr>
  </w:style>
  <w:style w:type="paragraph" w:customStyle="1" w:styleId="Nota">
    <w:name w:val="Nota"/>
    <w:basedOn w:val="Normal"/>
    <w:rsid w:val="000E2A49"/>
    <w:pPr>
      <w:numPr>
        <w:numId w:val="5"/>
      </w:numPr>
      <w:tabs>
        <w:tab w:val="num" w:pos="720"/>
      </w:tabs>
      <w:spacing w:after="0" w:line="240" w:lineRule="auto"/>
      <w:ind w:left="720"/>
    </w:pPr>
    <w:rPr>
      <w:rFonts w:ascii="Calibri" w:eastAsia="Times New Roman" w:hAnsi="Calibri" w:cs="Times New Roman"/>
      <w:sz w:val="24"/>
      <w:szCs w:val="24"/>
    </w:rPr>
  </w:style>
  <w:style w:type="paragraph" w:customStyle="1" w:styleId="Ttulo11">
    <w:name w:val="Título 11"/>
    <w:basedOn w:val="Normal"/>
    <w:uiPriority w:val="1"/>
    <w:qFormat/>
    <w:rsid w:val="000E2A49"/>
    <w:pPr>
      <w:widowControl w:val="0"/>
      <w:autoSpaceDE w:val="0"/>
      <w:autoSpaceDN w:val="0"/>
      <w:spacing w:after="0" w:line="240" w:lineRule="auto"/>
      <w:ind w:left="122"/>
      <w:outlineLvl w:val="1"/>
    </w:pPr>
    <w:rPr>
      <w:rFonts w:ascii="Arial" w:eastAsia="Arial" w:hAnsi="Arial" w:cs="Arial"/>
      <w:b/>
      <w:bCs/>
      <w:sz w:val="16"/>
      <w:szCs w:val="16"/>
      <w:lang w:val="pt-PT" w:eastAsia="pt-PT" w:bidi="pt-PT"/>
    </w:rPr>
  </w:style>
  <w:style w:type="paragraph" w:styleId="Textodenotaderodap">
    <w:name w:val="footnote text"/>
    <w:basedOn w:val="Normal"/>
    <w:link w:val="TextodenotaderodapChar"/>
    <w:rsid w:val="000E2A49"/>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
    <w:name w:val="Texto de nota de rodapé Char"/>
    <w:basedOn w:val="Fontepargpadro"/>
    <w:link w:val="Textodenotaderodap"/>
    <w:rsid w:val="000E2A49"/>
    <w:rPr>
      <w:rFonts w:ascii="Times New Roman" w:eastAsia="Times New Roman" w:hAnsi="Times New Roman" w:cs="Times New Roman"/>
      <w:sz w:val="20"/>
      <w:szCs w:val="20"/>
      <w:lang w:val="x-none" w:eastAsia="ar-SA"/>
    </w:rPr>
  </w:style>
  <w:style w:type="paragraph" w:styleId="NormalWeb">
    <w:name w:val="Normal (Web)"/>
    <w:basedOn w:val="Normal"/>
    <w:uiPriority w:val="99"/>
    <w:unhideWhenUsed/>
    <w:rsid w:val="000E2A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padro">
    <w:name w:val="Texto padrão"/>
    <w:basedOn w:val="Normal"/>
    <w:rsid w:val="000E2A49"/>
    <w:pPr>
      <w:widowControl w:val="0"/>
      <w:spacing w:after="0" w:line="240" w:lineRule="auto"/>
    </w:pPr>
    <w:rPr>
      <w:rFonts w:ascii="Times New Roman" w:eastAsia="Times New Roman" w:hAnsi="Times New Roman" w:cs="Times New Roman"/>
      <w:sz w:val="24"/>
      <w:szCs w:val="20"/>
      <w:lang w:val="en-US"/>
    </w:rPr>
  </w:style>
  <w:style w:type="paragraph" w:customStyle="1" w:styleId="WW-Corpodetexto3">
    <w:name w:val="WW-Corpo de texto 3"/>
    <w:basedOn w:val="Normal"/>
    <w:uiPriority w:val="99"/>
    <w:rsid w:val="000E2A49"/>
    <w:pPr>
      <w:suppressAutoHyphens/>
      <w:spacing w:after="0" w:line="360" w:lineRule="auto"/>
      <w:jc w:val="both"/>
    </w:pPr>
    <w:rPr>
      <w:rFonts w:ascii="Times New Roman" w:eastAsia="Times New Roman" w:hAnsi="Times New Roman" w:cs="Times New Roman"/>
      <w:sz w:val="24"/>
      <w:szCs w:val="20"/>
      <w:lang w:eastAsia="ar-SA"/>
    </w:rPr>
  </w:style>
  <w:style w:type="character" w:styleId="Refdenotaderodap">
    <w:name w:val="footnote reference"/>
    <w:rsid w:val="000E2A49"/>
    <w:rPr>
      <w:vertAlign w:val="superscript"/>
    </w:rPr>
  </w:style>
  <w:style w:type="paragraph" w:styleId="Corpodetexto">
    <w:name w:val="Body Text"/>
    <w:basedOn w:val="Normal"/>
    <w:link w:val="CorpodetextoChar"/>
    <w:uiPriority w:val="99"/>
    <w:unhideWhenUsed/>
    <w:rsid w:val="000E2A49"/>
    <w:pPr>
      <w:spacing w:after="120"/>
    </w:pPr>
  </w:style>
  <w:style w:type="character" w:customStyle="1" w:styleId="CorpodetextoChar">
    <w:name w:val="Corpo de texto Char"/>
    <w:basedOn w:val="Fontepargpadro"/>
    <w:link w:val="Corpodetexto"/>
    <w:uiPriority w:val="99"/>
    <w:rsid w:val="000E2A49"/>
    <w:rPr>
      <w:rFonts w:eastAsiaTheme="minorEastAsia"/>
      <w:lang w:eastAsia="pt-BR"/>
    </w:rPr>
  </w:style>
  <w:style w:type="table" w:customStyle="1" w:styleId="TableGrid">
    <w:name w:val="TableGrid"/>
    <w:rsid w:val="002341DD"/>
    <w:rPr>
      <w:rFonts w:eastAsiaTheme="minorEastAsia"/>
      <w:lang w:eastAsia="pt-BR"/>
    </w:rPr>
    <w:tblPr>
      <w:tblCellMar>
        <w:top w:w="0" w:type="dxa"/>
        <w:left w:w="0" w:type="dxa"/>
        <w:bottom w:w="0" w:type="dxa"/>
        <w:right w:w="0" w:type="dxa"/>
      </w:tblCellMar>
    </w:tblPr>
  </w:style>
  <w:style w:type="character" w:styleId="Forte">
    <w:name w:val="Strong"/>
    <w:basedOn w:val="Fontepargpadro"/>
    <w:uiPriority w:val="22"/>
    <w:qFormat/>
    <w:rsid w:val="000663C2"/>
    <w:rPr>
      <w:b/>
      <w:bCs/>
    </w:rPr>
  </w:style>
  <w:style w:type="character" w:customStyle="1" w:styleId="MenoPendente1">
    <w:name w:val="Menção Pendente1"/>
    <w:basedOn w:val="Fontepargpadro"/>
    <w:uiPriority w:val="99"/>
    <w:semiHidden/>
    <w:unhideWhenUsed/>
    <w:rsid w:val="006F65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9107103">
      <w:bodyDiv w:val="1"/>
      <w:marLeft w:val="0"/>
      <w:marRight w:val="0"/>
      <w:marTop w:val="0"/>
      <w:marBottom w:val="0"/>
      <w:divBdr>
        <w:top w:val="none" w:sz="0" w:space="0" w:color="auto"/>
        <w:left w:val="none" w:sz="0" w:space="0" w:color="auto"/>
        <w:bottom w:val="none" w:sz="0" w:space="0" w:color="auto"/>
        <w:right w:val="none" w:sz="0" w:space="0" w:color="auto"/>
      </w:divBdr>
    </w:div>
    <w:div w:id="168574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200.95.195.86:8081/comprasedita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icitacoes-e.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dral.sp.gov.br/licitaco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200.95.195.86:8081/comprasedital/" TargetMode="External"/><Relationship Id="rId5" Type="http://schemas.openxmlformats.org/officeDocument/2006/relationships/settings" Target="settings.xml"/><Relationship Id="rId15" Type="http://schemas.openxmlformats.org/officeDocument/2006/relationships/hyperlink" Target="https://www.planalto.gov.br/ccivil_03/_Ato2007-2010/2009/Lei/L12187.htm" TargetMode="External"/><Relationship Id="rId10" Type="http://schemas.openxmlformats.org/officeDocument/2006/relationships/hyperlink" Target="http://200.95.195.86:8081/comprasedital/"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200.95.195.86:8081/comprasedital/" TargetMode="External"/><Relationship Id="rId14" Type="http://schemas.openxmlformats.org/officeDocument/2006/relationships/hyperlink" Target="mailto:licitacao@cedra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E23C96-014C-492C-A63E-D00C8236C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45</Pages>
  <Words>9101</Words>
  <Characters>49151</Characters>
  <Application>Microsoft Office Word</Application>
  <DocSecurity>0</DocSecurity>
  <Lines>409</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2025-03-12T12:24:00Z</dcterms:created>
  <dcterms:modified xsi:type="dcterms:W3CDTF">2025-03-12T15:03:00Z</dcterms:modified>
</cp:coreProperties>
</file>