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489B9" w14:textId="7423A4DF" w:rsidR="006D34FB" w:rsidRPr="0047663A" w:rsidRDefault="006D34FB" w:rsidP="001C52AE">
      <w:pPr>
        <w:jc w:val="center"/>
        <w:rPr>
          <w:rFonts w:ascii="Arial" w:hAnsi="Arial" w:cs="Arial"/>
          <w:b/>
          <w:bCs/>
          <w:sz w:val="24"/>
          <w:szCs w:val="24"/>
          <w:lang w:eastAsia="pt-BR"/>
        </w:rPr>
      </w:pPr>
      <w:r w:rsidRPr="0047663A">
        <w:rPr>
          <w:rFonts w:ascii="Arial" w:hAnsi="Arial" w:cs="Arial"/>
          <w:b/>
          <w:bCs/>
          <w:sz w:val="24"/>
          <w:szCs w:val="24"/>
          <w:lang w:eastAsia="pt-BR"/>
        </w:rPr>
        <w:t>EDITAL DE LICITAÇÃO</w:t>
      </w:r>
    </w:p>
    <w:p w14:paraId="39E0FE5E" w14:textId="391CF5CA" w:rsidR="00752B47" w:rsidRPr="00251D52" w:rsidRDefault="00752B47" w:rsidP="00752B47">
      <w:pPr>
        <w:suppressAutoHyphens w:val="0"/>
        <w:autoSpaceDE w:val="0"/>
        <w:autoSpaceDN w:val="0"/>
        <w:adjustRightInd w:val="0"/>
        <w:spacing w:line="360" w:lineRule="auto"/>
        <w:jc w:val="center"/>
        <w:rPr>
          <w:rFonts w:ascii="Arial" w:hAnsi="Arial" w:cs="Arial"/>
          <w:b/>
          <w:bCs/>
          <w:color w:val="EE0000"/>
          <w:sz w:val="24"/>
          <w:szCs w:val="24"/>
          <w:lang w:eastAsia="pt-BR"/>
        </w:rPr>
      </w:pPr>
      <w:r w:rsidRPr="00251D52">
        <w:rPr>
          <w:rFonts w:ascii="Arial" w:hAnsi="Arial" w:cs="Arial"/>
          <w:b/>
          <w:bCs/>
          <w:color w:val="EE0000"/>
          <w:sz w:val="24"/>
          <w:szCs w:val="24"/>
          <w:lang w:eastAsia="pt-BR"/>
        </w:rPr>
        <w:t xml:space="preserve">PROCESSO ADMINISTRATIVO N.º </w:t>
      </w:r>
      <w:r w:rsidR="000C2B84">
        <w:rPr>
          <w:rFonts w:ascii="Arial" w:hAnsi="Arial" w:cs="Arial"/>
          <w:b/>
          <w:bCs/>
          <w:color w:val="EE0000"/>
          <w:sz w:val="24"/>
          <w:szCs w:val="24"/>
          <w:lang w:eastAsia="pt-BR"/>
        </w:rPr>
        <w:t>3121/2026</w:t>
      </w:r>
    </w:p>
    <w:p w14:paraId="7ED467A1" w14:textId="78BDC67F" w:rsidR="006D34FB" w:rsidRPr="0047663A" w:rsidRDefault="00B8452A"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sidRPr="0047663A">
        <w:rPr>
          <w:rFonts w:ascii="Arial" w:hAnsi="Arial" w:cs="Arial"/>
          <w:b/>
          <w:bCs/>
          <w:color w:val="FF0000"/>
          <w:sz w:val="24"/>
          <w:szCs w:val="24"/>
          <w:lang w:eastAsia="pt-BR"/>
        </w:rPr>
        <w:t xml:space="preserve">PROCESSO LICITATÓRIO N.º </w:t>
      </w:r>
      <w:r w:rsidR="000C2B84">
        <w:rPr>
          <w:rFonts w:ascii="Arial" w:hAnsi="Arial" w:cs="Arial"/>
          <w:b/>
          <w:bCs/>
          <w:color w:val="FF0000"/>
          <w:sz w:val="24"/>
          <w:szCs w:val="24"/>
          <w:lang w:eastAsia="pt-BR"/>
        </w:rPr>
        <w:t>46</w:t>
      </w:r>
      <w:r w:rsidRPr="0047663A">
        <w:rPr>
          <w:rFonts w:ascii="Arial" w:hAnsi="Arial" w:cs="Arial"/>
          <w:b/>
          <w:bCs/>
          <w:color w:val="FF0000"/>
          <w:sz w:val="24"/>
          <w:szCs w:val="24"/>
          <w:lang w:eastAsia="pt-BR"/>
        </w:rPr>
        <w:t>/202</w:t>
      </w:r>
      <w:r w:rsidR="003B0784">
        <w:rPr>
          <w:rFonts w:ascii="Arial" w:hAnsi="Arial" w:cs="Arial"/>
          <w:b/>
          <w:bCs/>
          <w:color w:val="FF0000"/>
          <w:sz w:val="24"/>
          <w:szCs w:val="24"/>
          <w:lang w:eastAsia="pt-BR"/>
        </w:rPr>
        <w:t>6</w:t>
      </w:r>
    </w:p>
    <w:p w14:paraId="35B893B4" w14:textId="76BE7CA3" w:rsidR="006D34FB" w:rsidRPr="0047663A" w:rsidRDefault="009A68E9" w:rsidP="007429C8">
      <w:pPr>
        <w:jc w:val="center"/>
        <w:rPr>
          <w:rFonts w:ascii="Arial" w:hAnsi="Arial" w:cs="Arial"/>
          <w:b/>
          <w:bCs/>
          <w:color w:val="FF0000"/>
          <w:sz w:val="24"/>
          <w:szCs w:val="24"/>
          <w:lang w:eastAsia="pt-BR"/>
        </w:rPr>
      </w:pPr>
      <w:r w:rsidRPr="0047663A">
        <w:rPr>
          <w:rFonts w:ascii="Arial" w:hAnsi="Arial" w:cs="Arial"/>
          <w:b/>
          <w:bCs/>
          <w:color w:val="FF0000"/>
          <w:sz w:val="24"/>
          <w:szCs w:val="24"/>
          <w:lang w:eastAsia="pt-BR"/>
        </w:rPr>
        <w:t xml:space="preserve">PREGÃO ELETRÔNICO N.º </w:t>
      </w:r>
      <w:r w:rsidR="00980386">
        <w:rPr>
          <w:rFonts w:ascii="Arial" w:hAnsi="Arial" w:cs="Arial"/>
          <w:b/>
          <w:bCs/>
          <w:color w:val="FF0000"/>
          <w:sz w:val="24"/>
          <w:szCs w:val="24"/>
          <w:lang w:eastAsia="pt-BR"/>
        </w:rPr>
        <w:t>39</w:t>
      </w:r>
      <w:r w:rsidRPr="0047663A">
        <w:rPr>
          <w:rFonts w:ascii="Arial" w:hAnsi="Arial" w:cs="Arial"/>
          <w:b/>
          <w:bCs/>
          <w:color w:val="FF0000"/>
          <w:sz w:val="24"/>
          <w:szCs w:val="24"/>
          <w:lang w:eastAsia="pt-BR"/>
        </w:rPr>
        <w:t>/</w:t>
      </w:r>
      <w:r w:rsidR="00732869" w:rsidRPr="0047663A">
        <w:rPr>
          <w:rFonts w:ascii="Arial" w:hAnsi="Arial" w:cs="Arial"/>
          <w:b/>
          <w:bCs/>
          <w:color w:val="FF0000"/>
          <w:sz w:val="24"/>
          <w:szCs w:val="24"/>
          <w:lang w:eastAsia="pt-BR"/>
        </w:rPr>
        <w:t>202</w:t>
      </w:r>
      <w:r w:rsidR="003B0784">
        <w:rPr>
          <w:rFonts w:ascii="Arial" w:hAnsi="Arial" w:cs="Arial"/>
          <w:b/>
          <w:bCs/>
          <w:color w:val="FF0000"/>
          <w:sz w:val="24"/>
          <w:szCs w:val="24"/>
          <w:lang w:eastAsia="pt-BR"/>
        </w:rPr>
        <w:t>6</w:t>
      </w:r>
    </w:p>
    <w:p w14:paraId="109ECB16" w14:textId="77777777" w:rsidR="00EC3DE7" w:rsidRPr="0047663A" w:rsidRDefault="00EC3DE7" w:rsidP="006D34FB">
      <w:pPr>
        <w:suppressAutoHyphens w:val="0"/>
        <w:autoSpaceDE w:val="0"/>
        <w:spacing w:line="360" w:lineRule="auto"/>
        <w:jc w:val="both"/>
        <w:rPr>
          <w:rFonts w:ascii="Arial" w:hAnsi="Arial" w:cs="Arial"/>
          <w:b/>
          <w:bCs/>
          <w:sz w:val="24"/>
          <w:szCs w:val="24"/>
          <w:lang w:eastAsia="pt-BR"/>
        </w:rPr>
      </w:pPr>
    </w:p>
    <w:p w14:paraId="045C0D21" w14:textId="77777777" w:rsidR="00EC3DE7" w:rsidRPr="0047663A" w:rsidRDefault="00EC3DE7" w:rsidP="006D34FB">
      <w:pPr>
        <w:suppressAutoHyphens w:val="0"/>
        <w:autoSpaceDE w:val="0"/>
        <w:spacing w:line="360" w:lineRule="auto"/>
        <w:jc w:val="both"/>
        <w:rPr>
          <w:rFonts w:ascii="Arial" w:hAnsi="Arial" w:cs="Arial"/>
          <w:b/>
          <w:bCs/>
          <w:sz w:val="24"/>
          <w:szCs w:val="24"/>
          <w:lang w:eastAsia="pt-BR"/>
        </w:rPr>
      </w:pPr>
    </w:p>
    <w:p w14:paraId="7671450E" w14:textId="03CA5643"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I – PREÂMBULO</w:t>
      </w:r>
    </w:p>
    <w:p w14:paraId="7E62ECFC" w14:textId="6D30614B" w:rsidR="00EB69C6" w:rsidRPr="0047663A" w:rsidRDefault="006D34FB" w:rsidP="00EB69C6">
      <w:pPr>
        <w:spacing w:line="360" w:lineRule="auto"/>
        <w:jc w:val="both"/>
        <w:rPr>
          <w:rFonts w:ascii="Arial" w:hAnsi="Arial" w:cs="Arial"/>
          <w:sz w:val="24"/>
          <w:szCs w:val="24"/>
        </w:rPr>
      </w:pPr>
      <w:r w:rsidRPr="0047663A">
        <w:rPr>
          <w:rFonts w:ascii="Arial" w:hAnsi="Arial" w:cs="Arial"/>
          <w:sz w:val="24"/>
          <w:szCs w:val="24"/>
        </w:rPr>
        <w:t xml:space="preserve">1.1 – O Município de Cedral, Estado de São Paulo, inscrito no CNPJ sob n.º 45.093.663/0001-36, representado pelo Excelentíssimo Senhor Prefeito, </w:t>
      </w:r>
      <w:r w:rsidR="00E073F7" w:rsidRPr="00807DA9">
        <w:rPr>
          <w:rFonts w:ascii="Arial" w:hAnsi="Arial" w:cs="Arial"/>
          <w:b/>
          <w:sz w:val="24"/>
          <w:szCs w:val="24"/>
          <w:highlight w:val="yellow"/>
        </w:rPr>
        <w:t>IRINEO BEOLCHI JÚNIOR</w:t>
      </w:r>
      <w:r w:rsidRPr="0047663A">
        <w:rPr>
          <w:rFonts w:ascii="Arial" w:hAnsi="Arial" w:cs="Arial"/>
          <w:sz w:val="24"/>
          <w:szCs w:val="24"/>
        </w:rPr>
        <w:t xml:space="preserve">, através dos Pregoeiros e Equipe de Apoio, nomeados pela </w:t>
      </w:r>
      <w:r w:rsidR="00EC3DE7" w:rsidRPr="0047663A">
        <w:rPr>
          <w:rFonts w:ascii="Arial" w:hAnsi="Arial" w:cs="Arial"/>
          <w:b/>
          <w:bCs/>
          <w:sz w:val="24"/>
          <w:szCs w:val="24"/>
          <w:highlight w:val="yellow"/>
          <w:u w:val="single"/>
        </w:rPr>
        <w:t xml:space="preserve">Portaria </w:t>
      </w:r>
      <w:r w:rsidR="00EC3DE7" w:rsidRPr="00E073F7">
        <w:rPr>
          <w:rFonts w:ascii="Arial" w:hAnsi="Arial" w:cs="Arial"/>
          <w:b/>
          <w:bCs/>
          <w:sz w:val="24"/>
          <w:szCs w:val="24"/>
          <w:highlight w:val="yellow"/>
          <w:u w:val="single"/>
        </w:rPr>
        <w:t xml:space="preserve">n.º </w:t>
      </w:r>
      <w:r w:rsidR="000C2B84">
        <w:rPr>
          <w:rFonts w:ascii="Arial" w:hAnsi="Arial" w:cs="Arial"/>
          <w:b/>
          <w:bCs/>
          <w:sz w:val="24"/>
          <w:szCs w:val="24"/>
          <w:u w:val="single"/>
        </w:rPr>
        <w:t xml:space="preserve">4.178 de 01/04/2026 </w:t>
      </w:r>
      <w:r w:rsidR="00EB69C6" w:rsidRPr="0047663A">
        <w:rPr>
          <w:rFonts w:ascii="Arial" w:hAnsi="Arial" w:cs="Arial"/>
          <w:sz w:val="24"/>
          <w:szCs w:val="24"/>
        </w:rPr>
        <w:t xml:space="preserve">observadas às disposições contidas na </w:t>
      </w:r>
      <w:r w:rsidR="00EB69C6" w:rsidRPr="0047663A">
        <w:rPr>
          <w:rFonts w:ascii="Arial" w:hAnsi="Arial" w:cs="Arial"/>
          <w:b/>
          <w:sz w:val="24"/>
          <w:szCs w:val="24"/>
          <w:highlight w:val="yellow"/>
          <w:u w:val="single"/>
        </w:rPr>
        <w:t>Lei Federal nº 14.133/2021 e Decreto Municipal nº 3.500/2022</w:t>
      </w:r>
      <w:r w:rsidR="00EB69C6" w:rsidRPr="0047663A">
        <w:rPr>
          <w:rFonts w:ascii="Arial" w:hAnsi="Arial" w:cs="Arial"/>
          <w:sz w:val="24"/>
          <w:szCs w:val="24"/>
        </w:rPr>
        <w:t>, Lei Complementar 123/2006, alterada pela Lei Complementar 147/2014, e Decreto Federal nº 8.538/2015, com suas alterações, torna público a realização da seguinte licitação:</w:t>
      </w:r>
    </w:p>
    <w:p w14:paraId="48103736" w14:textId="6E599981" w:rsidR="006D34FB" w:rsidRPr="0047663A" w:rsidRDefault="006D34FB" w:rsidP="006D34FB">
      <w:pPr>
        <w:spacing w:line="360" w:lineRule="auto"/>
        <w:jc w:val="both"/>
        <w:rPr>
          <w:rFonts w:ascii="Arial" w:hAnsi="Arial" w:cs="Arial"/>
          <w:sz w:val="24"/>
          <w:szCs w:val="24"/>
        </w:rPr>
      </w:pPr>
    </w:p>
    <w:p w14:paraId="3122F29A" w14:textId="77777777" w:rsidR="006D34FB" w:rsidRPr="0047663A"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lightGray"/>
          <w:lang w:eastAsia="pt-BR"/>
        </w:rPr>
        <w:t xml:space="preserve">PREGÃO ELETRÔNICO PARA </w:t>
      </w:r>
      <w:r w:rsidRPr="0047663A">
        <w:rPr>
          <w:rFonts w:ascii="Arial" w:hAnsi="Arial" w:cs="Arial"/>
          <w:b/>
          <w:bCs/>
          <w:sz w:val="24"/>
          <w:szCs w:val="24"/>
          <w:highlight w:val="yellow"/>
          <w:lang w:eastAsia="pt-BR"/>
        </w:rPr>
        <w:t>REGISTRO DE PREÇOS</w:t>
      </w:r>
    </w:p>
    <w:p w14:paraId="24C1CB93" w14:textId="532C1268" w:rsidR="006D34FB" w:rsidRPr="0047663A" w:rsidRDefault="002E456F"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yellow"/>
          <w:lang w:eastAsia="pt-BR"/>
        </w:rPr>
        <w:t>CRITÉRIO DE JULGAMENTO DE MENOR PREÇO</w:t>
      </w:r>
      <w:r w:rsidR="006D34FB" w:rsidRPr="0047663A">
        <w:rPr>
          <w:rFonts w:ascii="Arial" w:hAnsi="Arial" w:cs="Arial"/>
          <w:b/>
          <w:bCs/>
          <w:sz w:val="24"/>
          <w:szCs w:val="24"/>
          <w:highlight w:val="yellow"/>
          <w:lang w:eastAsia="pt-BR"/>
        </w:rPr>
        <w:t xml:space="preserve"> POR </w:t>
      </w:r>
      <w:r w:rsidR="006D254A">
        <w:rPr>
          <w:rFonts w:ascii="Arial" w:hAnsi="Arial" w:cs="Arial"/>
          <w:b/>
          <w:bCs/>
          <w:sz w:val="24"/>
          <w:szCs w:val="24"/>
          <w:highlight w:val="yellow"/>
          <w:lang w:eastAsia="pt-BR"/>
        </w:rPr>
        <w:t>LOTE</w:t>
      </w:r>
      <w:r w:rsidR="006D34FB" w:rsidRPr="0047663A">
        <w:rPr>
          <w:rFonts w:ascii="Arial" w:hAnsi="Arial" w:cs="Arial"/>
          <w:b/>
          <w:bCs/>
          <w:sz w:val="24"/>
          <w:szCs w:val="24"/>
          <w:highlight w:val="lightGray"/>
          <w:lang w:eastAsia="pt-BR"/>
        </w:rPr>
        <w:t xml:space="preserve">, DEVENDO A ETAPA DE LANCES PROCEDER PELO </w:t>
      </w:r>
      <w:r w:rsidR="006D34FB" w:rsidRPr="0047663A">
        <w:rPr>
          <w:rFonts w:ascii="Arial" w:hAnsi="Arial" w:cs="Arial"/>
          <w:b/>
          <w:bCs/>
          <w:sz w:val="24"/>
          <w:szCs w:val="24"/>
          <w:highlight w:val="yellow"/>
          <w:lang w:eastAsia="pt-BR"/>
        </w:rPr>
        <w:t>VALOR</w:t>
      </w:r>
      <w:r w:rsidR="0044658E">
        <w:rPr>
          <w:rFonts w:ascii="Arial" w:hAnsi="Arial" w:cs="Arial"/>
          <w:b/>
          <w:bCs/>
          <w:sz w:val="24"/>
          <w:szCs w:val="24"/>
          <w:highlight w:val="yellow"/>
          <w:lang w:eastAsia="pt-BR"/>
        </w:rPr>
        <w:t xml:space="preserve"> GLOBAL DO LOTE</w:t>
      </w:r>
    </w:p>
    <w:p w14:paraId="39AB80C6" w14:textId="77777777" w:rsidR="006D34FB" w:rsidRPr="0047663A"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lightGray"/>
          <w:lang w:eastAsia="pt-BR"/>
        </w:rPr>
        <w:t>MODO DE DISPUTA ABERTO</w:t>
      </w:r>
    </w:p>
    <w:p w14:paraId="0377F284" w14:textId="77777777" w:rsidR="006D34FB" w:rsidRPr="0047663A"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lightGray"/>
          <w:lang w:eastAsia="pt-BR"/>
        </w:rPr>
        <w:t>SEM CARÁTER SIGILOSO QUANTO AOS VALORES MÁXIMOS ACEITÁVEIS</w:t>
      </w:r>
    </w:p>
    <w:p w14:paraId="2B9F697A" w14:textId="77777777" w:rsidR="006D34FB" w:rsidRPr="0047663A"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lightGray"/>
          <w:lang w:eastAsia="pt-BR"/>
        </w:rPr>
        <w:t>INTERVALO DE VALORES PARA LANCES: R$ 0,01</w:t>
      </w:r>
    </w:p>
    <w:p w14:paraId="1D9E37A7" w14:textId="70161AF7" w:rsidR="006D34FB" w:rsidRPr="0047663A"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lightGray"/>
          <w:lang w:eastAsia="pt-BR"/>
        </w:rPr>
        <w:t>INTERVALO DE TEMPO PARA LANCES: 5 SEGUNDOS</w:t>
      </w:r>
    </w:p>
    <w:p w14:paraId="1B157BDB" w14:textId="1A475606" w:rsidR="009A2F26" w:rsidRPr="0047663A" w:rsidRDefault="009A2F26"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lightGray"/>
          <w:lang w:eastAsia="pt-BR"/>
        </w:rPr>
        <w:t>REGIME DE EXECUÇÃO: PREÇO UNITÁRIO</w:t>
      </w:r>
    </w:p>
    <w:p w14:paraId="59C9BC56" w14:textId="77777777" w:rsidR="006D34FB" w:rsidRPr="0047663A" w:rsidRDefault="006D34FB" w:rsidP="006D34FB">
      <w:pPr>
        <w:suppressAutoHyphens w:val="0"/>
        <w:autoSpaceDE w:val="0"/>
        <w:autoSpaceDN w:val="0"/>
        <w:adjustRightInd w:val="0"/>
        <w:spacing w:line="360" w:lineRule="auto"/>
        <w:ind w:left="360"/>
        <w:rPr>
          <w:rFonts w:ascii="Arial" w:hAnsi="Arial" w:cs="Arial"/>
          <w:b/>
          <w:bCs/>
          <w:sz w:val="24"/>
          <w:szCs w:val="24"/>
          <w:lang w:eastAsia="pt-BR"/>
        </w:rPr>
      </w:pPr>
    </w:p>
    <w:p w14:paraId="2B4B11B3" w14:textId="4A574B07" w:rsidR="006D34FB" w:rsidRPr="0047663A" w:rsidRDefault="006D34FB" w:rsidP="006D34FB">
      <w:pPr>
        <w:suppressAutoHyphens w:val="0"/>
        <w:autoSpaceDE w:val="0"/>
        <w:autoSpaceDN w:val="0"/>
        <w:adjustRightInd w:val="0"/>
        <w:spacing w:line="360" w:lineRule="auto"/>
        <w:rPr>
          <w:rFonts w:ascii="Arial" w:hAnsi="Arial" w:cs="Arial"/>
          <w:b/>
          <w:bCs/>
          <w:sz w:val="24"/>
          <w:szCs w:val="24"/>
          <w:lang w:eastAsia="pt-BR"/>
        </w:rPr>
      </w:pPr>
      <w:r w:rsidRPr="0047663A">
        <w:rPr>
          <w:rFonts w:ascii="Arial" w:hAnsi="Arial" w:cs="Arial"/>
          <w:b/>
          <w:bCs/>
          <w:sz w:val="24"/>
          <w:szCs w:val="24"/>
          <w:lang w:eastAsia="pt-BR"/>
        </w:rPr>
        <w:t xml:space="preserve">1.2 - RECEBIMENTO DAS PROPOSTAS: </w:t>
      </w:r>
      <w:r w:rsidRPr="0047663A">
        <w:rPr>
          <w:rFonts w:ascii="Arial" w:hAnsi="Arial" w:cs="Arial"/>
          <w:b/>
          <w:bCs/>
          <w:sz w:val="24"/>
          <w:szCs w:val="24"/>
          <w:highlight w:val="lightGray"/>
          <w:lang w:eastAsia="pt-BR"/>
        </w:rPr>
        <w:t xml:space="preserve">Até às </w:t>
      </w:r>
      <w:r w:rsidR="000C2B84">
        <w:rPr>
          <w:rFonts w:ascii="Arial" w:hAnsi="Arial" w:cs="Arial"/>
          <w:b/>
          <w:bCs/>
          <w:color w:val="FF0000"/>
          <w:sz w:val="24"/>
          <w:szCs w:val="24"/>
          <w:highlight w:val="lightGray"/>
          <w:lang w:eastAsia="pt-BR"/>
        </w:rPr>
        <w:t>09:20</w:t>
      </w:r>
      <w:r w:rsidRPr="0047663A">
        <w:rPr>
          <w:rFonts w:ascii="Arial" w:hAnsi="Arial" w:cs="Arial"/>
          <w:b/>
          <w:bCs/>
          <w:sz w:val="24"/>
          <w:szCs w:val="24"/>
          <w:highlight w:val="lightGray"/>
          <w:lang w:eastAsia="pt-BR"/>
        </w:rPr>
        <w:t xml:space="preserve"> horas do dia </w:t>
      </w:r>
      <w:r w:rsidR="000C2B84">
        <w:rPr>
          <w:rFonts w:ascii="Arial" w:hAnsi="Arial" w:cs="Arial"/>
          <w:b/>
          <w:bCs/>
          <w:color w:val="FF0000"/>
          <w:sz w:val="24"/>
          <w:szCs w:val="24"/>
          <w:lang w:eastAsia="pt-BR"/>
        </w:rPr>
        <w:t>07/11/2026</w:t>
      </w:r>
      <w:r w:rsidRPr="0047663A">
        <w:rPr>
          <w:rFonts w:ascii="Arial" w:hAnsi="Arial" w:cs="Arial"/>
          <w:b/>
          <w:bCs/>
          <w:sz w:val="24"/>
          <w:szCs w:val="24"/>
          <w:lang w:eastAsia="pt-BR"/>
        </w:rPr>
        <w:t>.</w:t>
      </w:r>
    </w:p>
    <w:p w14:paraId="79F2CD6D" w14:textId="38BE2913" w:rsidR="006D34FB" w:rsidRPr="0047663A" w:rsidRDefault="006D34FB" w:rsidP="006D34FB">
      <w:pPr>
        <w:spacing w:line="360" w:lineRule="auto"/>
        <w:jc w:val="both"/>
        <w:rPr>
          <w:rFonts w:ascii="Arial" w:hAnsi="Arial" w:cs="Arial"/>
          <w:b/>
          <w:bCs/>
          <w:sz w:val="24"/>
          <w:szCs w:val="24"/>
          <w:lang w:eastAsia="pt-BR"/>
        </w:rPr>
      </w:pPr>
      <w:r w:rsidRPr="0047663A">
        <w:rPr>
          <w:rFonts w:ascii="Arial" w:hAnsi="Arial" w:cs="Arial"/>
          <w:b/>
          <w:bCs/>
          <w:sz w:val="24"/>
          <w:szCs w:val="24"/>
          <w:lang w:eastAsia="pt-BR"/>
        </w:rPr>
        <w:t xml:space="preserve">1.3 - INÍCIO DA SESSÃO DE DISPUTA DE PREÇOS: </w:t>
      </w:r>
      <w:r w:rsidRPr="0047663A">
        <w:rPr>
          <w:rFonts w:ascii="Arial" w:hAnsi="Arial" w:cs="Arial"/>
          <w:b/>
          <w:bCs/>
          <w:sz w:val="24"/>
          <w:szCs w:val="24"/>
          <w:highlight w:val="lightGray"/>
          <w:lang w:eastAsia="pt-BR"/>
        </w:rPr>
        <w:t xml:space="preserve">Às </w:t>
      </w:r>
      <w:r w:rsidR="000C2B84">
        <w:rPr>
          <w:rFonts w:ascii="Arial" w:hAnsi="Arial" w:cs="Arial"/>
          <w:b/>
          <w:bCs/>
          <w:color w:val="FF0000"/>
          <w:sz w:val="24"/>
          <w:szCs w:val="24"/>
          <w:highlight w:val="lightGray"/>
          <w:lang w:eastAsia="pt-BR"/>
        </w:rPr>
        <w:t>09:30</w:t>
      </w:r>
      <w:r w:rsidRPr="0047663A">
        <w:rPr>
          <w:rFonts w:ascii="Arial" w:hAnsi="Arial" w:cs="Arial"/>
          <w:b/>
          <w:bCs/>
          <w:color w:val="FF0000"/>
          <w:sz w:val="24"/>
          <w:szCs w:val="24"/>
          <w:highlight w:val="lightGray"/>
          <w:lang w:eastAsia="pt-BR"/>
        </w:rPr>
        <w:t xml:space="preserve"> </w:t>
      </w:r>
      <w:r w:rsidRPr="0047663A">
        <w:rPr>
          <w:rFonts w:ascii="Arial" w:hAnsi="Arial" w:cs="Arial"/>
          <w:b/>
          <w:bCs/>
          <w:sz w:val="24"/>
          <w:szCs w:val="24"/>
          <w:highlight w:val="lightGray"/>
          <w:lang w:eastAsia="pt-BR"/>
        </w:rPr>
        <w:t xml:space="preserve">horas do dia </w:t>
      </w:r>
      <w:r w:rsidR="000C2B84">
        <w:rPr>
          <w:rFonts w:ascii="Arial" w:hAnsi="Arial" w:cs="Arial"/>
          <w:b/>
          <w:bCs/>
          <w:color w:val="FF0000"/>
          <w:sz w:val="24"/>
          <w:szCs w:val="24"/>
          <w:lang w:eastAsia="pt-BR"/>
        </w:rPr>
        <w:t>07/11/2026</w:t>
      </w:r>
      <w:r w:rsidRPr="0047663A">
        <w:rPr>
          <w:rFonts w:ascii="Arial" w:hAnsi="Arial" w:cs="Arial"/>
          <w:b/>
          <w:bCs/>
          <w:sz w:val="24"/>
          <w:szCs w:val="24"/>
          <w:lang w:eastAsia="pt-BR"/>
        </w:rPr>
        <w:t>.</w:t>
      </w:r>
    </w:p>
    <w:p w14:paraId="17F5593F" w14:textId="1F9F9DB5" w:rsidR="00EC3DE7" w:rsidRPr="0047663A" w:rsidRDefault="00EC3DE7" w:rsidP="00EC3DE7">
      <w:pPr>
        <w:spacing w:line="360" w:lineRule="auto"/>
        <w:jc w:val="both"/>
        <w:rPr>
          <w:rFonts w:ascii="Arial" w:hAnsi="Arial" w:cs="Arial"/>
          <w:b/>
          <w:color w:val="FF0000"/>
          <w:sz w:val="24"/>
          <w:szCs w:val="24"/>
          <w:u w:val="single"/>
        </w:rPr>
      </w:pPr>
      <w:r w:rsidRPr="0047663A">
        <w:rPr>
          <w:rFonts w:ascii="Arial" w:hAnsi="Arial" w:cs="Arial"/>
          <w:b/>
          <w:bCs/>
          <w:sz w:val="24"/>
          <w:szCs w:val="24"/>
          <w:lang w:eastAsia="pt-BR"/>
        </w:rPr>
        <w:t xml:space="preserve">1.4 </w:t>
      </w:r>
      <w:proofErr w:type="gramStart"/>
      <w:r w:rsidRPr="0047663A">
        <w:rPr>
          <w:rFonts w:ascii="Arial" w:hAnsi="Arial" w:cs="Arial"/>
          <w:b/>
          <w:bCs/>
          <w:sz w:val="24"/>
          <w:szCs w:val="24"/>
          <w:lang w:eastAsia="pt-BR"/>
        </w:rPr>
        <w:t>-  LOCAL</w:t>
      </w:r>
      <w:proofErr w:type="gramEnd"/>
      <w:r w:rsidRPr="0047663A">
        <w:rPr>
          <w:rFonts w:ascii="Arial" w:hAnsi="Arial" w:cs="Arial"/>
          <w:b/>
          <w:bCs/>
          <w:sz w:val="24"/>
          <w:szCs w:val="24"/>
          <w:lang w:eastAsia="pt-BR"/>
        </w:rPr>
        <w:t xml:space="preserve"> DA DISPUTA: </w:t>
      </w:r>
      <w:r w:rsidR="00C438E5" w:rsidRPr="00C438E5">
        <w:rPr>
          <w:rFonts w:ascii="Arial" w:hAnsi="Arial" w:cs="Arial"/>
          <w:b/>
          <w:bCs/>
          <w:color w:val="FF0000"/>
          <w:sz w:val="24"/>
          <w:szCs w:val="24"/>
          <w:highlight w:val="yellow"/>
          <w:lang w:eastAsia="pt-BR"/>
        </w:rPr>
        <w:t>https://cedralsp.dcfiorilli.com.br:879/comprasedital/</w:t>
      </w:r>
    </w:p>
    <w:p w14:paraId="3B5C0C1F" w14:textId="77777777" w:rsidR="00EC3DE7" w:rsidRPr="0047663A" w:rsidRDefault="00EC3DE7" w:rsidP="006D34FB">
      <w:pPr>
        <w:suppressAutoHyphens w:val="0"/>
        <w:autoSpaceDE w:val="0"/>
        <w:autoSpaceDN w:val="0"/>
        <w:adjustRightInd w:val="0"/>
        <w:spacing w:line="360" w:lineRule="auto"/>
        <w:jc w:val="both"/>
        <w:rPr>
          <w:rFonts w:ascii="Arial" w:hAnsi="Arial" w:cs="Arial"/>
          <w:b/>
          <w:sz w:val="24"/>
          <w:szCs w:val="24"/>
        </w:rPr>
      </w:pPr>
    </w:p>
    <w:p w14:paraId="0DEDB4F6" w14:textId="77777777" w:rsidR="00991843" w:rsidRPr="0047663A" w:rsidRDefault="00991843" w:rsidP="006D34FB">
      <w:pPr>
        <w:suppressAutoHyphens w:val="0"/>
        <w:autoSpaceDE w:val="0"/>
        <w:autoSpaceDN w:val="0"/>
        <w:adjustRightInd w:val="0"/>
        <w:spacing w:line="360" w:lineRule="auto"/>
        <w:jc w:val="both"/>
        <w:rPr>
          <w:rFonts w:ascii="Arial" w:hAnsi="Arial" w:cs="Arial"/>
          <w:b/>
          <w:sz w:val="24"/>
          <w:szCs w:val="24"/>
        </w:rPr>
      </w:pPr>
    </w:p>
    <w:p w14:paraId="4153D854" w14:textId="64FC4BCA" w:rsidR="006D34FB" w:rsidRPr="0047663A" w:rsidRDefault="00EC3DE7" w:rsidP="006D34FB">
      <w:pPr>
        <w:suppressAutoHyphens w:val="0"/>
        <w:autoSpaceDE w:val="0"/>
        <w:autoSpaceDN w:val="0"/>
        <w:adjustRightInd w:val="0"/>
        <w:spacing w:line="360" w:lineRule="auto"/>
        <w:jc w:val="both"/>
        <w:rPr>
          <w:rFonts w:ascii="Arial" w:hAnsi="Arial" w:cs="Arial"/>
          <w:b/>
          <w:sz w:val="24"/>
          <w:szCs w:val="24"/>
        </w:rPr>
      </w:pPr>
      <w:r w:rsidRPr="0047663A">
        <w:rPr>
          <w:rFonts w:ascii="Arial" w:hAnsi="Arial" w:cs="Arial"/>
          <w:b/>
          <w:sz w:val="24"/>
          <w:szCs w:val="24"/>
        </w:rPr>
        <w:lastRenderedPageBreak/>
        <w:t>1.5</w:t>
      </w:r>
      <w:r w:rsidR="006D34FB" w:rsidRPr="0047663A">
        <w:rPr>
          <w:rFonts w:ascii="Arial" w:hAnsi="Arial" w:cs="Arial"/>
          <w:b/>
          <w:sz w:val="24"/>
          <w:szCs w:val="24"/>
        </w:rPr>
        <w:t xml:space="preserve"> – MODO DE DISPUTA ABERTO:</w:t>
      </w:r>
    </w:p>
    <w:p w14:paraId="489EEB5A"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1 - A etapa de envio de lances na sessão pública durará dez minutos e, após isso, será prorrogada automaticamente pelo sistema quando houver lance ofertado nos últimos dois minutos do período de duração da sessão pública.</w:t>
      </w:r>
    </w:p>
    <w:p w14:paraId="13B7B78F"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2 - A prorrogação automática da etapa de envio de lances será de dois minutos e ocorrerá sucessivamente sempre que houver lances enviados nesse período de prorrogação, inclusive quando se tratar de lances intermediários.</w:t>
      </w:r>
    </w:p>
    <w:p w14:paraId="0A09B6F4"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3 - Na hipótese de não haver novos lances na forma estabelecida na prorrogação, a sessão pública será encerrada automaticamente.</w:t>
      </w:r>
    </w:p>
    <w:p w14:paraId="31BC657D" w14:textId="77777777" w:rsidR="006D34FB" w:rsidRPr="0047663A" w:rsidRDefault="006D34FB" w:rsidP="006D34FB">
      <w:pPr>
        <w:suppressAutoHyphens w:val="0"/>
        <w:autoSpaceDE w:val="0"/>
        <w:autoSpaceDN w:val="0"/>
        <w:adjustRightInd w:val="0"/>
        <w:spacing w:line="360" w:lineRule="auto"/>
        <w:jc w:val="both"/>
        <w:rPr>
          <w:rFonts w:ascii="Arial" w:hAnsi="Arial" w:cs="Arial"/>
          <w:b/>
          <w:sz w:val="24"/>
          <w:szCs w:val="24"/>
        </w:rPr>
      </w:pPr>
      <w:r w:rsidRPr="0047663A">
        <w:rPr>
          <w:rFonts w:ascii="Arial" w:hAnsi="Arial" w:cs="Arial"/>
          <w:sz w:val="24"/>
          <w:szCs w:val="24"/>
          <w:lang w:eastAsia="pt-BR"/>
        </w:rPr>
        <w:t>4 - Encerrada a sessão pública sem prorrogação automática pelo sistema, o pregoeiro poderá, assessorado pela equipe de apoio, admitir o reinício da etapa de envio de lances, em prol da consecução do melhor preço.</w:t>
      </w:r>
      <w:r w:rsidRPr="0047663A">
        <w:rPr>
          <w:rFonts w:ascii="Arial" w:hAnsi="Arial" w:cs="Arial"/>
          <w:b/>
          <w:sz w:val="24"/>
          <w:szCs w:val="24"/>
        </w:rPr>
        <w:t xml:space="preserve"> </w:t>
      </w:r>
    </w:p>
    <w:p w14:paraId="238E44C1" w14:textId="77777777" w:rsidR="006D34FB" w:rsidRPr="0047663A" w:rsidRDefault="006D34FB" w:rsidP="006D34FB">
      <w:pPr>
        <w:spacing w:line="360" w:lineRule="auto"/>
        <w:jc w:val="both"/>
        <w:rPr>
          <w:rFonts w:ascii="Arial" w:hAnsi="Arial" w:cs="Arial"/>
          <w:sz w:val="24"/>
          <w:szCs w:val="24"/>
        </w:rPr>
      </w:pPr>
    </w:p>
    <w:p w14:paraId="23F05983" w14:textId="6CAF13FE" w:rsidR="006D34FB" w:rsidRPr="0047663A" w:rsidRDefault="00EC3DE7" w:rsidP="006D34FB">
      <w:pPr>
        <w:spacing w:line="360" w:lineRule="auto"/>
        <w:jc w:val="both"/>
        <w:rPr>
          <w:rFonts w:ascii="Arial" w:hAnsi="Arial" w:cs="Arial"/>
          <w:sz w:val="24"/>
          <w:szCs w:val="24"/>
        </w:rPr>
      </w:pPr>
      <w:r w:rsidRPr="0047663A">
        <w:rPr>
          <w:rFonts w:ascii="Arial" w:hAnsi="Arial" w:cs="Arial"/>
          <w:b/>
          <w:sz w:val="24"/>
          <w:szCs w:val="24"/>
        </w:rPr>
        <w:t>1.6</w:t>
      </w:r>
      <w:r w:rsidR="006D34FB" w:rsidRPr="0047663A">
        <w:rPr>
          <w:rFonts w:ascii="Arial" w:hAnsi="Arial" w:cs="Arial"/>
          <w:b/>
          <w:sz w:val="24"/>
          <w:szCs w:val="24"/>
        </w:rPr>
        <w:t xml:space="preserve"> - REFERÊNCIA DE TEMPO:</w:t>
      </w:r>
      <w:r w:rsidR="006D34FB" w:rsidRPr="0047663A">
        <w:rPr>
          <w:rFonts w:ascii="Arial" w:hAnsi="Arial" w:cs="Arial"/>
          <w:sz w:val="24"/>
          <w:szCs w:val="24"/>
        </w:rPr>
        <w:t xml:space="preserve"> para todas as referências de tempo será considerado o horário de Brasília - DF.</w:t>
      </w:r>
    </w:p>
    <w:p w14:paraId="56A6AF4F" w14:textId="77777777" w:rsidR="006D34FB" w:rsidRPr="0047663A" w:rsidRDefault="006D34FB" w:rsidP="006D34FB">
      <w:pPr>
        <w:spacing w:line="360" w:lineRule="auto"/>
        <w:jc w:val="both"/>
        <w:rPr>
          <w:rFonts w:ascii="Arial" w:hAnsi="Arial" w:cs="Arial"/>
          <w:sz w:val="24"/>
          <w:szCs w:val="24"/>
        </w:rPr>
      </w:pPr>
    </w:p>
    <w:p w14:paraId="53A056CB" w14:textId="77777777" w:rsidR="006D34FB" w:rsidRPr="0047663A" w:rsidRDefault="006D34FB" w:rsidP="006D34FB">
      <w:pPr>
        <w:suppressAutoHyphens w:val="0"/>
        <w:autoSpaceDE w:val="0"/>
        <w:spacing w:line="360" w:lineRule="auto"/>
        <w:jc w:val="both"/>
        <w:rPr>
          <w:rFonts w:ascii="Arial" w:hAnsi="Arial" w:cs="Arial"/>
          <w:b/>
          <w:bCs/>
          <w:sz w:val="24"/>
          <w:szCs w:val="24"/>
          <w:u w:val="single"/>
        </w:rPr>
      </w:pPr>
      <w:r w:rsidRPr="0047663A">
        <w:rPr>
          <w:rFonts w:ascii="Arial" w:hAnsi="Arial" w:cs="Arial"/>
          <w:b/>
          <w:bCs/>
          <w:sz w:val="24"/>
          <w:szCs w:val="24"/>
          <w:u w:val="single"/>
        </w:rPr>
        <w:t>II - DO OBJETO</w:t>
      </w:r>
    </w:p>
    <w:p w14:paraId="492E9591" w14:textId="17F1B34D" w:rsidR="006D34FB" w:rsidRPr="0047663A" w:rsidRDefault="006D34FB" w:rsidP="006D34FB">
      <w:pPr>
        <w:spacing w:line="360" w:lineRule="auto"/>
        <w:jc w:val="both"/>
        <w:rPr>
          <w:rFonts w:ascii="Arial" w:hAnsi="Arial" w:cs="Arial"/>
          <w:sz w:val="24"/>
          <w:szCs w:val="24"/>
        </w:rPr>
      </w:pPr>
      <w:r w:rsidRPr="0047663A">
        <w:rPr>
          <w:rFonts w:ascii="Arial" w:hAnsi="Arial" w:cs="Arial"/>
          <w:sz w:val="24"/>
          <w:szCs w:val="24"/>
        </w:rPr>
        <w:t xml:space="preserve">2.1 – Constitui objeto do presente pregão o </w:t>
      </w:r>
      <w:r w:rsidR="00366472">
        <w:rPr>
          <w:rFonts w:ascii="Arial" w:hAnsi="Arial" w:cs="Arial"/>
          <w:b/>
          <w:sz w:val="24"/>
          <w:szCs w:val="24"/>
          <w:u w:val="single"/>
        </w:rPr>
        <w:t xml:space="preserve">REGISTRO DE PREÇOS DE </w:t>
      </w:r>
      <w:r w:rsidR="009B7E2A" w:rsidRPr="00B1506A">
        <w:rPr>
          <w:rFonts w:ascii="Arial" w:hAnsi="Arial" w:cs="Arial"/>
          <w:b/>
          <w:sz w:val="24"/>
          <w:szCs w:val="24"/>
          <w:u w:val="single"/>
        </w:rPr>
        <w:t>INSUMOS DESTINADOS AO FUNCIONAMENTO DO SETOR DE RAIO-X DA COORDENADORIA MUNICIPAL DE SAÚDE</w:t>
      </w:r>
      <w:r w:rsidR="00B1506A">
        <w:rPr>
          <w:rFonts w:ascii="Arial" w:hAnsi="Arial" w:cs="Arial"/>
          <w:b/>
          <w:sz w:val="24"/>
          <w:szCs w:val="24"/>
          <w:u w:val="single"/>
        </w:rPr>
        <w:t>,</w:t>
      </w:r>
      <w:r w:rsidR="00B1506A" w:rsidRPr="00B1506A">
        <w:rPr>
          <w:rFonts w:ascii="Arial" w:hAnsi="Arial" w:cs="Arial"/>
          <w:bCs/>
          <w:sz w:val="24"/>
          <w:szCs w:val="24"/>
        </w:rPr>
        <w:t xml:space="preserve"> </w:t>
      </w:r>
      <w:r w:rsidRPr="0047663A">
        <w:rPr>
          <w:rFonts w:ascii="Arial" w:hAnsi="Arial" w:cs="Arial"/>
          <w:sz w:val="24"/>
          <w:szCs w:val="24"/>
        </w:rPr>
        <w:t>conforme especificações constantes no Anexo I do edital.</w:t>
      </w:r>
    </w:p>
    <w:p w14:paraId="1B2CC421" w14:textId="77777777" w:rsidR="006D34FB" w:rsidRPr="0047663A" w:rsidRDefault="006D34FB" w:rsidP="006D34FB">
      <w:pPr>
        <w:spacing w:line="360" w:lineRule="auto"/>
        <w:jc w:val="both"/>
        <w:rPr>
          <w:rFonts w:ascii="Arial" w:hAnsi="Arial" w:cs="Arial"/>
          <w:sz w:val="24"/>
          <w:szCs w:val="24"/>
        </w:rPr>
      </w:pPr>
    </w:p>
    <w:p w14:paraId="1F6CE169" w14:textId="77777777" w:rsidR="006D34FB" w:rsidRPr="0047663A" w:rsidRDefault="006D34FB" w:rsidP="006D34FB">
      <w:pPr>
        <w:spacing w:line="360" w:lineRule="auto"/>
        <w:jc w:val="both"/>
        <w:rPr>
          <w:rFonts w:ascii="Arial" w:hAnsi="Arial" w:cs="Arial"/>
          <w:b/>
          <w:sz w:val="24"/>
          <w:szCs w:val="24"/>
        </w:rPr>
      </w:pPr>
      <w:r w:rsidRPr="0047663A">
        <w:rPr>
          <w:rFonts w:ascii="Arial" w:hAnsi="Arial" w:cs="Arial"/>
          <w:b/>
          <w:sz w:val="24"/>
          <w:szCs w:val="24"/>
        </w:rPr>
        <w:t>III – DO ACESSO AO AMBIENTE VIRTUAL PARA PARTICIPAÇÃO NO CERTAME</w:t>
      </w:r>
    </w:p>
    <w:p w14:paraId="70FA5A4A" w14:textId="50B542A9" w:rsidR="00EC3DE7" w:rsidRPr="0047663A" w:rsidRDefault="00EC3DE7" w:rsidP="00EC3DE7">
      <w:pPr>
        <w:pStyle w:val="Textopadro"/>
        <w:widowControl/>
        <w:spacing w:line="360" w:lineRule="auto"/>
        <w:jc w:val="both"/>
        <w:rPr>
          <w:rFonts w:ascii="Arial" w:hAnsi="Arial" w:cs="Arial"/>
          <w:szCs w:val="24"/>
          <w:lang w:val="pt-BR"/>
        </w:rPr>
      </w:pPr>
      <w:r w:rsidRPr="0047663A">
        <w:rPr>
          <w:rFonts w:ascii="Arial" w:hAnsi="Arial" w:cs="Arial"/>
          <w:szCs w:val="24"/>
          <w:lang w:val="pt-BR"/>
        </w:rPr>
        <w:t xml:space="preserve">3.1 - O </w:t>
      </w:r>
      <w:r w:rsidRPr="0047663A">
        <w:rPr>
          <w:rFonts w:ascii="Arial" w:hAnsi="Arial" w:cs="Arial"/>
          <w:b/>
          <w:szCs w:val="24"/>
          <w:u w:val="single"/>
          <w:lang w:val="pt-BR"/>
        </w:rPr>
        <w:t>certame será realizado através do sistema de SCPI – Portal de Compras do Município</w:t>
      </w:r>
      <w:r w:rsidRPr="0047663A">
        <w:rPr>
          <w:rFonts w:ascii="Arial" w:hAnsi="Arial" w:cs="Arial"/>
          <w:szCs w:val="24"/>
          <w:lang w:val="pt-BR"/>
        </w:rPr>
        <w:t xml:space="preserve">, conforme link de acesso constante no site </w:t>
      </w:r>
      <w:r w:rsidRPr="0047663A">
        <w:rPr>
          <w:rFonts w:ascii="Arial" w:hAnsi="Arial" w:cs="Arial"/>
          <w:b/>
          <w:color w:val="000000" w:themeColor="text1"/>
          <w:szCs w:val="24"/>
          <w:highlight w:val="yellow"/>
          <w:u w:val="single"/>
          <w:lang w:val="pt-BR"/>
        </w:rPr>
        <w:t xml:space="preserve">do Município: </w:t>
      </w:r>
      <w:r w:rsidR="00FE6854" w:rsidRPr="00FE6854">
        <w:rPr>
          <w:rFonts w:ascii="Arial" w:hAnsi="Arial" w:cs="Arial"/>
          <w:b/>
          <w:color w:val="000000" w:themeColor="text1"/>
          <w:szCs w:val="24"/>
          <w:highlight w:val="yellow"/>
          <w:u w:val="single"/>
          <w:lang w:val="pt-BR"/>
        </w:rPr>
        <w:t>https://cedralsp.dcfiorilli.com.br:879/comprasedital/</w:t>
      </w:r>
      <w:r w:rsidRPr="0047663A">
        <w:rPr>
          <w:rFonts w:ascii="Arial" w:hAnsi="Arial" w:cs="Arial"/>
          <w:szCs w:val="24"/>
          <w:lang w:val="pt-BR"/>
        </w:rPr>
        <w:t xml:space="preserve"> em sessão pública, por meio da internet.</w:t>
      </w:r>
    </w:p>
    <w:p w14:paraId="4F66B8AD" w14:textId="33F09D45" w:rsidR="00EC3DE7" w:rsidRPr="0047663A" w:rsidRDefault="00EC3DE7" w:rsidP="00EC3DE7">
      <w:pPr>
        <w:pStyle w:val="Textopadro"/>
        <w:widowControl/>
        <w:spacing w:line="360" w:lineRule="auto"/>
        <w:jc w:val="both"/>
        <w:rPr>
          <w:rFonts w:ascii="Arial" w:hAnsi="Arial" w:cs="Arial"/>
          <w:szCs w:val="24"/>
          <w:lang w:val="pt-BR"/>
        </w:rPr>
      </w:pPr>
      <w:r w:rsidRPr="00FE6854">
        <w:rPr>
          <w:rFonts w:ascii="Arial" w:hAnsi="Arial" w:cs="Arial"/>
          <w:color w:val="000000" w:themeColor="text1"/>
          <w:szCs w:val="24"/>
          <w:lang w:val="pt-BR"/>
        </w:rPr>
        <w:t xml:space="preserve">3.2 – O ambiente virtual onde a sessão será realizada acessa-se pelo link: </w:t>
      </w:r>
      <w:r w:rsidR="00FE6854" w:rsidRPr="00FE6854">
        <w:rPr>
          <w:rFonts w:ascii="Arial" w:hAnsi="Arial" w:cs="Arial"/>
          <w:b/>
          <w:bCs/>
          <w:color w:val="000000" w:themeColor="text1"/>
          <w:szCs w:val="24"/>
          <w:highlight w:val="yellow"/>
          <w:lang w:val="pt-BR"/>
        </w:rPr>
        <w:t>https://cedralsp.dcfiorilli.com.br:879/comprasedital/</w:t>
      </w:r>
      <w:hyperlink r:id="rId8" w:history="1"/>
      <w:r w:rsidRPr="00FE6854">
        <w:rPr>
          <w:rFonts w:ascii="Arial" w:hAnsi="Arial" w:cs="Arial"/>
          <w:color w:val="000000" w:themeColor="text1"/>
          <w:szCs w:val="24"/>
          <w:highlight w:val="yellow"/>
          <w:lang w:val="pt-BR"/>
        </w:rPr>
        <w:t>, onde são utilizados recursos de</w:t>
      </w:r>
      <w:r w:rsidRPr="00FE6854">
        <w:rPr>
          <w:rFonts w:ascii="Arial" w:hAnsi="Arial" w:cs="Arial"/>
          <w:color w:val="000000" w:themeColor="text1"/>
          <w:szCs w:val="24"/>
          <w:lang w:val="pt-BR"/>
        </w:rPr>
        <w:t xml:space="preserve"> criptografia e de autenticação que asseguram </w:t>
      </w:r>
      <w:r w:rsidRPr="0047663A">
        <w:rPr>
          <w:rFonts w:ascii="Arial" w:hAnsi="Arial" w:cs="Arial"/>
          <w:szCs w:val="24"/>
          <w:lang w:val="pt-BR"/>
        </w:rPr>
        <w:t>condições adequadas de segurança em toda etapa do certame.</w:t>
      </w:r>
    </w:p>
    <w:p w14:paraId="32C79EFD" w14:textId="5DDD5DB0" w:rsidR="00EC3DE7" w:rsidRPr="00187D33" w:rsidRDefault="00EC3DE7" w:rsidP="00EC3DE7">
      <w:pPr>
        <w:spacing w:line="360" w:lineRule="auto"/>
        <w:jc w:val="both"/>
        <w:rPr>
          <w:rFonts w:ascii="Arial" w:hAnsi="Arial" w:cs="Arial"/>
          <w:b/>
          <w:sz w:val="24"/>
          <w:szCs w:val="24"/>
        </w:rPr>
      </w:pPr>
      <w:r w:rsidRPr="0047663A">
        <w:rPr>
          <w:rFonts w:ascii="Arial" w:hAnsi="Arial" w:cs="Arial"/>
          <w:sz w:val="24"/>
          <w:szCs w:val="24"/>
        </w:rPr>
        <w:lastRenderedPageBreak/>
        <w:t xml:space="preserve">3.3 – Os interessados em participar da licitação, deverão solicitar a chave de acesso para o pregão eletrônico através do </w:t>
      </w:r>
      <w:r w:rsidRPr="00187D33">
        <w:rPr>
          <w:rFonts w:ascii="Arial" w:hAnsi="Arial" w:cs="Arial"/>
          <w:b/>
          <w:sz w:val="24"/>
          <w:szCs w:val="24"/>
          <w:highlight w:val="yellow"/>
          <w:u w:val="single"/>
        </w:rPr>
        <w:t xml:space="preserve">link: </w:t>
      </w:r>
      <w:r w:rsidR="00544C73" w:rsidRPr="00544C73">
        <w:rPr>
          <w:rFonts w:ascii="Arial" w:hAnsi="Arial" w:cs="Arial"/>
          <w:b/>
          <w:sz w:val="24"/>
          <w:szCs w:val="24"/>
          <w:highlight w:val="yellow"/>
          <w:lang w:eastAsia="pt-BR"/>
        </w:rPr>
        <w:t>https://cedralsp.dcfiorilli.com.br:879/comprasedital/</w:t>
      </w:r>
    </w:p>
    <w:p w14:paraId="2F2B1718" w14:textId="77777777" w:rsidR="00EC3DE7" w:rsidRPr="0047663A" w:rsidRDefault="00EC3DE7" w:rsidP="00EC3DE7">
      <w:pPr>
        <w:spacing w:line="360" w:lineRule="auto"/>
        <w:jc w:val="both"/>
        <w:rPr>
          <w:rFonts w:ascii="Arial" w:hAnsi="Arial" w:cs="Arial"/>
          <w:b/>
          <w:sz w:val="24"/>
          <w:szCs w:val="24"/>
        </w:rPr>
      </w:pPr>
      <w:r w:rsidRPr="0047663A">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14:paraId="2321BCA0" w14:textId="77777777" w:rsidR="00EC3DE7" w:rsidRPr="0047663A" w:rsidRDefault="00EC3DE7" w:rsidP="00EC3DE7">
      <w:pPr>
        <w:pStyle w:val="Textopadro"/>
        <w:widowControl/>
        <w:spacing w:line="360" w:lineRule="auto"/>
        <w:jc w:val="both"/>
        <w:rPr>
          <w:rFonts w:ascii="Arial" w:hAnsi="Arial" w:cs="Arial"/>
          <w:szCs w:val="24"/>
          <w:lang w:val="pt-BR"/>
        </w:rPr>
      </w:pPr>
      <w:r w:rsidRPr="0047663A">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604E15D9" w14:textId="77777777" w:rsidR="00EC3DE7" w:rsidRPr="0047663A" w:rsidRDefault="00EC3DE7" w:rsidP="00EC3DE7">
      <w:pPr>
        <w:pStyle w:val="Textopadro"/>
        <w:widowControl/>
        <w:spacing w:line="360" w:lineRule="auto"/>
        <w:jc w:val="both"/>
        <w:rPr>
          <w:rFonts w:ascii="Arial" w:hAnsi="Arial" w:cs="Arial"/>
          <w:szCs w:val="24"/>
          <w:lang w:val="pt-BR"/>
        </w:rPr>
      </w:pPr>
    </w:p>
    <w:p w14:paraId="2EA909DD" w14:textId="77777777" w:rsidR="00EC3DE7" w:rsidRPr="0047663A" w:rsidRDefault="00EC3DE7" w:rsidP="00EC3DE7">
      <w:pPr>
        <w:spacing w:line="360" w:lineRule="auto"/>
        <w:jc w:val="both"/>
        <w:rPr>
          <w:rFonts w:ascii="Arial" w:hAnsi="Arial" w:cs="Arial"/>
          <w:b/>
          <w:bCs/>
          <w:sz w:val="24"/>
          <w:szCs w:val="24"/>
        </w:rPr>
      </w:pPr>
      <w:r w:rsidRPr="0047663A">
        <w:rPr>
          <w:rFonts w:ascii="Arial" w:hAnsi="Arial" w:cs="Arial"/>
          <w:b/>
          <w:bCs/>
          <w:sz w:val="24"/>
          <w:szCs w:val="24"/>
        </w:rPr>
        <w:t xml:space="preserve">IV - DAS CONDIÇÕES PARA PARTICIPAÇÃO </w:t>
      </w:r>
    </w:p>
    <w:p w14:paraId="25EC2992" w14:textId="77777777" w:rsidR="00EC3DE7" w:rsidRPr="0047663A" w:rsidRDefault="00EC3DE7" w:rsidP="00EC3DE7">
      <w:pPr>
        <w:spacing w:line="360" w:lineRule="auto"/>
        <w:jc w:val="both"/>
        <w:rPr>
          <w:rFonts w:ascii="Arial" w:hAnsi="Arial" w:cs="Arial"/>
          <w:sz w:val="24"/>
          <w:szCs w:val="24"/>
        </w:rPr>
      </w:pPr>
    </w:p>
    <w:p w14:paraId="7003880C" w14:textId="77777777" w:rsidR="00EC3DE7" w:rsidRPr="0047663A" w:rsidRDefault="00EC3DE7" w:rsidP="00EC3DE7">
      <w:pPr>
        <w:pStyle w:val="Corpodetexto2"/>
        <w:spacing w:line="360" w:lineRule="auto"/>
        <w:rPr>
          <w:rFonts w:ascii="Arial" w:hAnsi="Arial" w:cs="Arial"/>
          <w:sz w:val="24"/>
          <w:szCs w:val="24"/>
        </w:rPr>
      </w:pPr>
      <w:r w:rsidRPr="0047663A">
        <w:rPr>
          <w:rFonts w:ascii="Arial" w:hAnsi="Arial" w:cs="Arial"/>
          <w:sz w:val="24"/>
          <w:szCs w:val="24"/>
        </w:rPr>
        <w:t>4.1 – Poderão participar todas as pessoas jurídicas que estiverem de acordo com o presente edital.</w:t>
      </w:r>
    </w:p>
    <w:p w14:paraId="52873589" w14:textId="77777777" w:rsidR="00EC3DE7" w:rsidRPr="0047663A" w:rsidRDefault="00EC3DE7" w:rsidP="00EC3DE7">
      <w:pPr>
        <w:spacing w:line="360" w:lineRule="auto"/>
        <w:jc w:val="both"/>
        <w:rPr>
          <w:rFonts w:ascii="Arial" w:hAnsi="Arial" w:cs="Arial"/>
          <w:sz w:val="24"/>
          <w:szCs w:val="24"/>
        </w:rPr>
      </w:pPr>
      <w:r w:rsidRPr="0047663A">
        <w:rPr>
          <w:rFonts w:ascii="Arial" w:hAnsi="Arial" w:cs="Arial"/>
          <w:sz w:val="24"/>
          <w:szCs w:val="24"/>
        </w:rPr>
        <w:t xml:space="preserve">4.2 - Não poderão disputar licitação ou participar da execução de contrato, direta ou indiretamente: </w:t>
      </w:r>
    </w:p>
    <w:p w14:paraId="281DA84E" w14:textId="77777777" w:rsidR="00EC3DE7" w:rsidRPr="0047663A" w:rsidRDefault="00EC3DE7" w:rsidP="00EC3DE7">
      <w:pPr>
        <w:spacing w:line="360" w:lineRule="auto"/>
        <w:jc w:val="both"/>
        <w:rPr>
          <w:rFonts w:ascii="Arial" w:hAnsi="Arial" w:cs="Arial"/>
          <w:sz w:val="24"/>
          <w:szCs w:val="24"/>
        </w:rPr>
      </w:pPr>
    </w:p>
    <w:p w14:paraId="1707180F" w14:textId="7695B541" w:rsidR="00EC3DE7" w:rsidRPr="0047663A" w:rsidRDefault="0082274A" w:rsidP="00EC3DE7">
      <w:pPr>
        <w:spacing w:line="360" w:lineRule="auto"/>
        <w:jc w:val="both"/>
        <w:rPr>
          <w:rFonts w:ascii="Arial" w:hAnsi="Arial" w:cs="Arial"/>
          <w:sz w:val="24"/>
          <w:szCs w:val="24"/>
        </w:rPr>
      </w:pPr>
      <w:r>
        <w:rPr>
          <w:rFonts w:ascii="Arial" w:hAnsi="Arial" w:cs="Arial"/>
          <w:sz w:val="24"/>
          <w:szCs w:val="24"/>
        </w:rPr>
        <w:t>1</w:t>
      </w:r>
      <w:r w:rsidR="00EC3DE7" w:rsidRPr="0047663A">
        <w:rPr>
          <w:rFonts w:ascii="Arial" w:hAnsi="Arial" w:cs="Arial"/>
          <w:sz w:val="24"/>
          <w:szCs w:val="24"/>
        </w:rPr>
        <w:t xml:space="preserve"> - </w:t>
      </w:r>
      <w:proofErr w:type="gramStart"/>
      <w:r w:rsidR="00EC3DE7" w:rsidRPr="0047663A">
        <w:rPr>
          <w:rFonts w:ascii="Arial" w:hAnsi="Arial" w:cs="Arial"/>
          <w:sz w:val="24"/>
          <w:szCs w:val="24"/>
        </w:rPr>
        <w:t>quem</w:t>
      </w:r>
      <w:proofErr w:type="gramEnd"/>
      <w:r w:rsidR="00EC3DE7" w:rsidRPr="0047663A">
        <w:rPr>
          <w:rFonts w:ascii="Arial" w:hAnsi="Arial" w:cs="Arial"/>
          <w:sz w:val="24"/>
          <w:szCs w:val="24"/>
        </w:rPr>
        <w:t xml:space="preserve"> esteja em recuperação judicial (exceto as que apresentarem o plano de recuperação já homologado pelo juízo competente e em pleno vigor, conforme Súmula 501 do TCE SP) ou extrajudicial, </w:t>
      </w:r>
    </w:p>
    <w:p w14:paraId="0632C41B" w14:textId="77777777" w:rsidR="00EC3DE7" w:rsidRPr="0047663A" w:rsidRDefault="00EC3DE7" w:rsidP="00EC3DE7">
      <w:pPr>
        <w:spacing w:line="360" w:lineRule="auto"/>
        <w:jc w:val="both"/>
        <w:rPr>
          <w:rFonts w:ascii="Arial" w:hAnsi="Arial" w:cs="Arial"/>
          <w:sz w:val="24"/>
          <w:szCs w:val="24"/>
        </w:rPr>
      </w:pPr>
    </w:p>
    <w:p w14:paraId="6499EC50" w14:textId="7F0AD0B5" w:rsidR="00EC3DE7" w:rsidRPr="0047663A" w:rsidRDefault="0082274A" w:rsidP="00EC3DE7">
      <w:pPr>
        <w:spacing w:line="360" w:lineRule="auto"/>
        <w:jc w:val="both"/>
        <w:rPr>
          <w:rFonts w:ascii="Arial" w:hAnsi="Arial" w:cs="Arial"/>
          <w:sz w:val="24"/>
          <w:szCs w:val="24"/>
        </w:rPr>
      </w:pPr>
      <w:r>
        <w:rPr>
          <w:rFonts w:ascii="Arial" w:hAnsi="Arial" w:cs="Arial"/>
          <w:sz w:val="24"/>
          <w:szCs w:val="24"/>
        </w:rPr>
        <w:t>2</w:t>
      </w:r>
      <w:r w:rsidR="00EC3DE7" w:rsidRPr="0047663A">
        <w:rPr>
          <w:rFonts w:ascii="Arial" w:hAnsi="Arial" w:cs="Arial"/>
          <w:sz w:val="24"/>
          <w:szCs w:val="24"/>
        </w:rPr>
        <w:t xml:space="preserve"> - </w:t>
      </w:r>
      <w:proofErr w:type="gramStart"/>
      <w:r w:rsidR="00EC3DE7" w:rsidRPr="0047663A">
        <w:rPr>
          <w:rFonts w:ascii="Arial" w:hAnsi="Arial" w:cs="Arial"/>
          <w:sz w:val="24"/>
          <w:szCs w:val="24"/>
        </w:rPr>
        <w:t>autor</w:t>
      </w:r>
      <w:proofErr w:type="gramEnd"/>
      <w:r w:rsidR="00EC3DE7" w:rsidRPr="0047663A">
        <w:rPr>
          <w:rFonts w:ascii="Arial" w:hAnsi="Arial" w:cs="Arial"/>
          <w:sz w:val="24"/>
          <w:szCs w:val="24"/>
        </w:rPr>
        <w:t xml:space="preserve">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000BB539" w14:textId="77777777" w:rsidR="00EC3DE7" w:rsidRPr="0047663A" w:rsidRDefault="00EC3DE7" w:rsidP="00EC3DE7">
      <w:pPr>
        <w:spacing w:line="360" w:lineRule="auto"/>
        <w:jc w:val="both"/>
        <w:rPr>
          <w:rFonts w:ascii="Arial" w:hAnsi="Arial" w:cs="Arial"/>
          <w:sz w:val="24"/>
          <w:szCs w:val="24"/>
        </w:rPr>
      </w:pPr>
    </w:p>
    <w:p w14:paraId="5C33FE5B" w14:textId="57D3C2AE" w:rsidR="00EC3DE7" w:rsidRPr="0047663A" w:rsidRDefault="0082274A" w:rsidP="00EC3DE7">
      <w:pPr>
        <w:spacing w:line="360" w:lineRule="auto"/>
        <w:jc w:val="both"/>
        <w:rPr>
          <w:rFonts w:ascii="Arial" w:hAnsi="Arial" w:cs="Arial"/>
          <w:sz w:val="24"/>
          <w:szCs w:val="24"/>
        </w:rPr>
      </w:pPr>
      <w:r>
        <w:rPr>
          <w:rFonts w:ascii="Arial" w:hAnsi="Arial" w:cs="Arial"/>
          <w:sz w:val="24"/>
          <w:szCs w:val="24"/>
        </w:rPr>
        <w:lastRenderedPageBreak/>
        <w:t>3</w:t>
      </w:r>
      <w:r w:rsidR="00EC3DE7" w:rsidRPr="0047663A">
        <w:rPr>
          <w:rFonts w:ascii="Arial" w:hAnsi="Arial" w:cs="Arial"/>
          <w:sz w:val="24"/>
          <w:szCs w:val="24"/>
        </w:rPr>
        <w:t xml:space="preserve">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51B1E12B" w14:textId="77777777" w:rsidR="00EC3DE7" w:rsidRPr="0047663A" w:rsidRDefault="00EC3DE7" w:rsidP="00EC3DE7">
      <w:pPr>
        <w:spacing w:line="360" w:lineRule="auto"/>
        <w:jc w:val="both"/>
        <w:rPr>
          <w:rFonts w:ascii="Arial" w:hAnsi="Arial" w:cs="Arial"/>
          <w:sz w:val="24"/>
          <w:szCs w:val="24"/>
        </w:rPr>
      </w:pPr>
    </w:p>
    <w:p w14:paraId="30181C9E" w14:textId="49204C6B" w:rsidR="00EC3DE7" w:rsidRPr="0047663A" w:rsidRDefault="0082274A" w:rsidP="00EC3DE7">
      <w:pPr>
        <w:spacing w:line="360" w:lineRule="auto"/>
        <w:jc w:val="both"/>
        <w:rPr>
          <w:rFonts w:ascii="Arial" w:hAnsi="Arial" w:cs="Arial"/>
          <w:sz w:val="24"/>
          <w:szCs w:val="24"/>
        </w:rPr>
      </w:pPr>
      <w:r>
        <w:rPr>
          <w:rFonts w:ascii="Arial" w:hAnsi="Arial" w:cs="Arial"/>
          <w:sz w:val="24"/>
          <w:szCs w:val="24"/>
        </w:rPr>
        <w:t>4</w:t>
      </w:r>
      <w:r w:rsidR="00EC3DE7" w:rsidRPr="0047663A">
        <w:rPr>
          <w:rFonts w:ascii="Arial" w:hAnsi="Arial" w:cs="Arial"/>
          <w:sz w:val="24"/>
          <w:szCs w:val="24"/>
        </w:rPr>
        <w:t xml:space="preserve">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280EA5C1" w14:textId="77777777" w:rsidR="00EC3DE7" w:rsidRPr="0047663A" w:rsidRDefault="00EC3DE7" w:rsidP="00EC3DE7">
      <w:pPr>
        <w:spacing w:line="360" w:lineRule="auto"/>
        <w:jc w:val="both"/>
        <w:rPr>
          <w:rFonts w:ascii="Arial" w:hAnsi="Arial" w:cs="Arial"/>
          <w:sz w:val="24"/>
          <w:szCs w:val="24"/>
        </w:rPr>
      </w:pPr>
    </w:p>
    <w:p w14:paraId="54F9941C" w14:textId="37A67B64" w:rsidR="00EC3DE7" w:rsidRPr="0047663A" w:rsidRDefault="0082274A" w:rsidP="00EC3DE7">
      <w:pPr>
        <w:spacing w:line="360" w:lineRule="auto"/>
        <w:jc w:val="both"/>
        <w:rPr>
          <w:rFonts w:ascii="Arial" w:hAnsi="Arial" w:cs="Arial"/>
          <w:sz w:val="24"/>
          <w:szCs w:val="24"/>
        </w:rPr>
      </w:pPr>
      <w:r>
        <w:rPr>
          <w:rFonts w:ascii="Arial" w:hAnsi="Arial" w:cs="Arial"/>
          <w:sz w:val="24"/>
          <w:szCs w:val="24"/>
        </w:rPr>
        <w:t>5</w:t>
      </w:r>
      <w:r w:rsidR="00EC3DE7" w:rsidRPr="0047663A">
        <w:rPr>
          <w:rFonts w:ascii="Arial" w:hAnsi="Arial" w:cs="Arial"/>
          <w:sz w:val="24"/>
          <w:szCs w:val="24"/>
        </w:rPr>
        <w:t xml:space="preserve">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w:t>
      </w:r>
      <w:proofErr w:type="gramStart"/>
      <w:r w:rsidR="00EC3DE7" w:rsidRPr="0047663A">
        <w:rPr>
          <w:rFonts w:ascii="Arial" w:hAnsi="Arial" w:cs="Arial"/>
          <w:sz w:val="24"/>
          <w:szCs w:val="24"/>
        </w:rPr>
        <w:t>grau,;</w:t>
      </w:r>
      <w:proofErr w:type="gramEnd"/>
      <w:r w:rsidR="00EC3DE7" w:rsidRPr="0047663A">
        <w:rPr>
          <w:rFonts w:ascii="Arial" w:hAnsi="Arial" w:cs="Arial"/>
          <w:sz w:val="24"/>
          <w:szCs w:val="24"/>
        </w:rPr>
        <w:t xml:space="preserve"> </w:t>
      </w:r>
    </w:p>
    <w:p w14:paraId="05B3DC74" w14:textId="77777777" w:rsidR="00EC3DE7" w:rsidRPr="0047663A" w:rsidRDefault="00EC3DE7" w:rsidP="00EC3DE7">
      <w:pPr>
        <w:spacing w:line="360" w:lineRule="auto"/>
        <w:jc w:val="both"/>
        <w:rPr>
          <w:rFonts w:ascii="Arial" w:hAnsi="Arial" w:cs="Arial"/>
          <w:sz w:val="24"/>
          <w:szCs w:val="24"/>
        </w:rPr>
      </w:pPr>
    </w:p>
    <w:p w14:paraId="601CFF4B" w14:textId="721B3B17" w:rsidR="00EC3DE7" w:rsidRPr="0047663A" w:rsidRDefault="0082274A" w:rsidP="00EC3DE7">
      <w:pPr>
        <w:spacing w:line="360" w:lineRule="auto"/>
        <w:jc w:val="both"/>
        <w:rPr>
          <w:rFonts w:ascii="Arial" w:hAnsi="Arial" w:cs="Arial"/>
          <w:sz w:val="24"/>
          <w:szCs w:val="24"/>
        </w:rPr>
      </w:pPr>
      <w:r>
        <w:rPr>
          <w:rFonts w:ascii="Arial" w:hAnsi="Arial" w:cs="Arial"/>
          <w:sz w:val="24"/>
          <w:szCs w:val="24"/>
        </w:rPr>
        <w:t>6</w:t>
      </w:r>
      <w:r w:rsidR="00EC3DE7" w:rsidRPr="0047663A">
        <w:rPr>
          <w:rFonts w:ascii="Arial" w:hAnsi="Arial" w:cs="Arial"/>
          <w:sz w:val="24"/>
          <w:szCs w:val="24"/>
        </w:rPr>
        <w:t xml:space="preserve"> - </w:t>
      </w:r>
      <w:proofErr w:type="gramStart"/>
      <w:r w:rsidR="00EC3DE7" w:rsidRPr="0047663A">
        <w:rPr>
          <w:rFonts w:ascii="Arial" w:hAnsi="Arial" w:cs="Arial"/>
          <w:sz w:val="24"/>
          <w:szCs w:val="24"/>
        </w:rPr>
        <w:t>empresas</w:t>
      </w:r>
      <w:proofErr w:type="gramEnd"/>
      <w:r w:rsidR="00EC3DE7" w:rsidRPr="0047663A">
        <w:rPr>
          <w:rFonts w:ascii="Arial" w:hAnsi="Arial" w:cs="Arial"/>
          <w:sz w:val="24"/>
          <w:szCs w:val="24"/>
        </w:rPr>
        <w:t xml:space="preserve"> controladoras, controladas ou coligadas, nos termos da Lei nº 6.404, de 15 de dezembro de 1976, concorrendo entre si; </w:t>
      </w:r>
    </w:p>
    <w:p w14:paraId="537AC014" w14:textId="77777777" w:rsidR="00EC3DE7" w:rsidRPr="0047663A" w:rsidRDefault="00EC3DE7" w:rsidP="00EC3DE7">
      <w:pPr>
        <w:spacing w:line="360" w:lineRule="auto"/>
        <w:jc w:val="both"/>
        <w:rPr>
          <w:rFonts w:ascii="Arial" w:hAnsi="Arial" w:cs="Arial"/>
          <w:sz w:val="24"/>
          <w:szCs w:val="24"/>
        </w:rPr>
      </w:pPr>
    </w:p>
    <w:p w14:paraId="2727A552" w14:textId="137470B0" w:rsidR="00EC3DE7" w:rsidRPr="0047663A" w:rsidRDefault="0082274A" w:rsidP="00EC3DE7">
      <w:pPr>
        <w:spacing w:line="360" w:lineRule="auto"/>
        <w:jc w:val="both"/>
        <w:rPr>
          <w:rFonts w:ascii="Arial" w:hAnsi="Arial" w:cs="Arial"/>
          <w:sz w:val="24"/>
          <w:szCs w:val="24"/>
        </w:rPr>
      </w:pPr>
      <w:r>
        <w:rPr>
          <w:rFonts w:ascii="Arial" w:hAnsi="Arial" w:cs="Arial"/>
          <w:sz w:val="24"/>
          <w:szCs w:val="24"/>
        </w:rPr>
        <w:t>7</w:t>
      </w:r>
      <w:r w:rsidR="00EC3DE7" w:rsidRPr="0047663A">
        <w:rPr>
          <w:rFonts w:ascii="Arial" w:hAnsi="Arial" w:cs="Arial"/>
          <w:sz w:val="24"/>
          <w:szCs w:val="24"/>
        </w:rPr>
        <w:t xml:space="preserve"> - </w:t>
      </w:r>
      <w:proofErr w:type="gramStart"/>
      <w:r w:rsidR="00EC3DE7" w:rsidRPr="0047663A">
        <w:rPr>
          <w:rFonts w:ascii="Arial" w:hAnsi="Arial" w:cs="Arial"/>
          <w:sz w:val="24"/>
          <w:szCs w:val="24"/>
        </w:rPr>
        <w:t>pessoa</w:t>
      </w:r>
      <w:proofErr w:type="gramEnd"/>
      <w:r w:rsidR="00EC3DE7" w:rsidRPr="0047663A">
        <w:rPr>
          <w:rFonts w:ascii="Arial" w:hAnsi="Arial" w:cs="Arial"/>
          <w:sz w:val="24"/>
          <w:szCs w:val="24"/>
        </w:rPr>
        <w:t xml:space="preserve"> física ou jurídica que, nos 5 (cinco) anos anteriores à divulgação do edital, tenha sido condenada judicialmente, com trânsito em julgado, por exploração de trabalho </w:t>
      </w:r>
      <w:r w:rsidR="00EC3DE7" w:rsidRPr="0047663A">
        <w:rPr>
          <w:rFonts w:ascii="Arial" w:hAnsi="Arial" w:cs="Arial"/>
          <w:sz w:val="24"/>
          <w:szCs w:val="24"/>
        </w:rPr>
        <w:lastRenderedPageBreak/>
        <w:t xml:space="preserve">infantil, por submissão de trabalhadores a condições análogas às de escravo ou por contratação de adolescentes nos casos vedados pela legislação trabalhista. </w:t>
      </w:r>
    </w:p>
    <w:p w14:paraId="36FDFD67" w14:textId="77777777" w:rsidR="00EC3DE7" w:rsidRPr="0047663A" w:rsidRDefault="00EC3DE7" w:rsidP="00EC3DE7">
      <w:pPr>
        <w:spacing w:line="360" w:lineRule="auto"/>
        <w:jc w:val="both"/>
        <w:rPr>
          <w:rFonts w:ascii="Arial" w:hAnsi="Arial" w:cs="Arial"/>
          <w:sz w:val="24"/>
          <w:szCs w:val="24"/>
        </w:rPr>
      </w:pPr>
    </w:p>
    <w:p w14:paraId="48EF1E40" w14:textId="77777777" w:rsidR="00EC3DE7" w:rsidRPr="0047663A" w:rsidRDefault="00EC3DE7" w:rsidP="00EC3DE7">
      <w:pPr>
        <w:spacing w:line="360" w:lineRule="auto"/>
        <w:jc w:val="both"/>
        <w:rPr>
          <w:rFonts w:ascii="Arial" w:hAnsi="Arial" w:cs="Arial"/>
          <w:sz w:val="24"/>
          <w:szCs w:val="24"/>
        </w:rPr>
      </w:pPr>
      <w:r w:rsidRPr="0047663A">
        <w:rPr>
          <w:rFonts w:ascii="Arial" w:hAnsi="Arial" w:cs="Arial"/>
          <w:sz w:val="24"/>
          <w:szCs w:val="24"/>
        </w:rPr>
        <w:t xml:space="preserve">4.2.1 - Equiparam-se aos autores do projeto as empresas integrantes do mesmo grupo econômico. </w:t>
      </w:r>
    </w:p>
    <w:p w14:paraId="1868622E" w14:textId="77777777" w:rsidR="00EC3DE7" w:rsidRPr="0047663A" w:rsidRDefault="00EC3DE7" w:rsidP="00EC3DE7">
      <w:pPr>
        <w:spacing w:line="360" w:lineRule="auto"/>
        <w:jc w:val="both"/>
        <w:rPr>
          <w:rFonts w:ascii="Arial" w:hAnsi="Arial" w:cs="Arial"/>
          <w:sz w:val="24"/>
          <w:szCs w:val="24"/>
        </w:rPr>
      </w:pPr>
    </w:p>
    <w:p w14:paraId="000B5351" w14:textId="541E2E89" w:rsidR="00A47058" w:rsidRPr="0047663A" w:rsidRDefault="005A6826" w:rsidP="00A47058">
      <w:pPr>
        <w:pStyle w:val="NormalWeb"/>
        <w:spacing w:after="80" w:line="360" w:lineRule="auto"/>
        <w:jc w:val="both"/>
        <w:rPr>
          <w:rFonts w:ascii="Arial" w:hAnsi="Arial" w:cs="Arial"/>
        </w:rPr>
      </w:pPr>
      <w:r w:rsidRPr="0047663A">
        <w:rPr>
          <w:rFonts w:ascii="Arial" w:hAnsi="Arial" w:cs="Arial"/>
        </w:rPr>
        <w:t>4</w:t>
      </w:r>
      <w:r w:rsidR="00A51448" w:rsidRPr="0047663A">
        <w:rPr>
          <w:rFonts w:ascii="Arial" w:hAnsi="Arial" w:cs="Arial"/>
        </w:rPr>
        <w:t>.3</w:t>
      </w:r>
      <w:r w:rsidR="00A47058" w:rsidRPr="0047663A">
        <w:rPr>
          <w:rFonts w:ascii="Arial" w:hAnsi="Arial" w:cs="Arial"/>
        </w:rPr>
        <w:t xml:space="preserve"> – </w:t>
      </w:r>
      <w:r w:rsidR="00A51448" w:rsidRPr="0047663A">
        <w:rPr>
          <w:rFonts w:ascii="Arial" w:hAnsi="Arial" w:cs="Arial"/>
        </w:rPr>
        <w:t>Os benefícios do</w:t>
      </w:r>
      <w:r w:rsidR="00A47058" w:rsidRPr="0047663A">
        <w:rPr>
          <w:rFonts w:ascii="Arial" w:hAnsi="Arial" w:cs="Arial"/>
        </w:rPr>
        <w:t xml:space="preserve"> </w:t>
      </w:r>
      <w:r w:rsidR="00A47058" w:rsidRPr="0047663A">
        <w:rPr>
          <w:rFonts w:ascii="Arial" w:hAnsi="Arial" w:cs="Arial"/>
          <w:b/>
          <w:highlight w:val="yellow"/>
          <w:u w:val="single"/>
        </w:rPr>
        <w:t>Decreto Federal nº 8.538/2015</w:t>
      </w:r>
      <w:r w:rsidR="00A51448" w:rsidRPr="0047663A">
        <w:rPr>
          <w:rFonts w:ascii="Arial" w:hAnsi="Arial" w:cs="Arial"/>
          <w:highlight w:val="yellow"/>
        </w:rPr>
        <w:t>,</w:t>
      </w:r>
      <w:r w:rsidR="00A51448" w:rsidRPr="0047663A">
        <w:rPr>
          <w:rFonts w:ascii="Arial" w:hAnsi="Arial" w:cs="Arial"/>
        </w:rPr>
        <w:t xml:space="preserve"> de concedidos com </w:t>
      </w:r>
      <w:r w:rsidR="00B012B2" w:rsidRPr="00B012B2">
        <w:rPr>
          <w:rFonts w:ascii="Arial" w:hAnsi="Arial" w:cs="Arial"/>
          <w:b/>
          <w:highlight w:val="yellow"/>
          <w:u w:val="single"/>
        </w:rPr>
        <w:t>TRATAMENTO DIFERENCIADO</w:t>
      </w:r>
      <w:r w:rsidR="00A47058" w:rsidRPr="00B012B2">
        <w:rPr>
          <w:rFonts w:ascii="Arial" w:hAnsi="Arial" w:cs="Arial"/>
          <w:highlight w:val="yellow"/>
        </w:rPr>
        <w:t>.</w:t>
      </w:r>
    </w:p>
    <w:p w14:paraId="259BE18F" w14:textId="77777777"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V - DO PEDIDO DE ESCLARECIMENTO E IMPUGNAÇÃO DO EDITAL</w:t>
      </w:r>
    </w:p>
    <w:p w14:paraId="6828FD38"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5.1 - Os </w:t>
      </w:r>
      <w:r w:rsidRPr="0047663A">
        <w:rPr>
          <w:rFonts w:ascii="Arial" w:hAnsi="Arial" w:cs="Arial"/>
          <w:b/>
          <w:sz w:val="24"/>
          <w:szCs w:val="24"/>
          <w:highlight w:val="lightGray"/>
          <w:u w:val="single"/>
        </w:rPr>
        <w:t>pedidos de esclarecimentos e impugnação</w:t>
      </w:r>
      <w:r w:rsidRPr="0047663A">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9" w:history="1">
        <w:r w:rsidRPr="0047663A">
          <w:rPr>
            <w:rStyle w:val="Hyperlink"/>
            <w:rFonts w:ascii="Arial" w:hAnsi="Arial" w:cs="Arial"/>
            <w:b/>
            <w:sz w:val="24"/>
            <w:szCs w:val="24"/>
          </w:rPr>
          <w:t>licitacao@cedral.sp.gov.br</w:t>
        </w:r>
      </w:hyperlink>
      <w:r w:rsidRPr="0047663A">
        <w:rPr>
          <w:rFonts w:ascii="Arial" w:hAnsi="Arial" w:cs="Arial"/>
          <w:b/>
          <w:sz w:val="24"/>
          <w:szCs w:val="24"/>
          <w:u w:val="single"/>
        </w:rPr>
        <w:t>,</w:t>
      </w:r>
      <w:r w:rsidRPr="0047663A">
        <w:rPr>
          <w:rFonts w:ascii="Arial" w:hAnsi="Arial" w:cs="Arial"/>
          <w:sz w:val="24"/>
          <w:szCs w:val="24"/>
        </w:rPr>
        <w:t xml:space="preserve"> sendo:</w:t>
      </w:r>
    </w:p>
    <w:p w14:paraId="0787381F" w14:textId="77777777" w:rsidR="006D34FB" w:rsidRPr="0047663A" w:rsidRDefault="006D34FB" w:rsidP="006D34FB">
      <w:pPr>
        <w:suppressAutoHyphens w:val="0"/>
        <w:autoSpaceDE w:val="0"/>
        <w:spacing w:line="360" w:lineRule="auto"/>
        <w:jc w:val="both"/>
        <w:rPr>
          <w:rFonts w:ascii="Arial" w:hAnsi="Arial" w:cs="Arial"/>
          <w:sz w:val="24"/>
          <w:szCs w:val="24"/>
        </w:rPr>
      </w:pPr>
    </w:p>
    <w:p w14:paraId="6980AA84" w14:textId="77777777" w:rsidR="006D34FB" w:rsidRPr="0047663A"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47663A">
        <w:rPr>
          <w:rFonts w:ascii="Arial" w:hAnsi="Arial" w:cs="Arial"/>
          <w:b/>
          <w:bCs/>
          <w:sz w:val="24"/>
          <w:szCs w:val="24"/>
          <w:lang w:eastAsia="pt-BR"/>
        </w:rPr>
        <w:t>5.2 Esclarecimentos</w:t>
      </w:r>
    </w:p>
    <w:p w14:paraId="081A7F12"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 xml:space="preserve">1 - Os pedidos de esclarecimentos referentes ao processo licitatório serão enviados ao pregoeiro, </w:t>
      </w:r>
      <w:r w:rsidRPr="0047663A">
        <w:rPr>
          <w:rFonts w:ascii="Arial" w:hAnsi="Arial" w:cs="Arial"/>
          <w:b/>
          <w:sz w:val="24"/>
          <w:szCs w:val="24"/>
          <w:u w:val="single"/>
          <w:lang w:eastAsia="pt-BR"/>
        </w:rPr>
        <w:t xml:space="preserve">até três dias úteis anteriores à data fixada para abertura da sessão </w:t>
      </w:r>
      <w:proofErr w:type="gramStart"/>
      <w:r w:rsidRPr="0047663A">
        <w:rPr>
          <w:rFonts w:ascii="Arial" w:hAnsi="Arial" w:cs="Arial"/>
          <w:b/>
          <w:sz w:val="24"/>
          <w:szCs w:val="24"/>
          <w:u w:val="single"/>
          <w:lang w:eastAsia="pt-BR"/>
        </w:rPr>
        <w:t>pública</w:t>
      </w:r>
      <w:r w:rsidRPr="0047663A">
        <w:rPr>
          <w:rFonts w:ascii="Arial" w:hAnsi="Arial" w:cs="Arial"/>
          <w:sz w:val="24"/>
          <w:szCs w:val="24"/>
          <w:lang w:eastAsia="pt-BR"/>
        </w:rPr>
        <w:t>,.</w:t>
      </w:r>
      <w:proofErr w:type="gramEnd"/>
    </w:p>
    <w:p w14:paraId="7B898557"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 xml:space="preserve">2 - O </w:t>
      </w:r>
      <w:r w:rsidRPr="0047663A">
        <w:rPr>
          <w:rFonts w:ascii="Arial" w:hAnsi="Arial" w:cs="Arial"/>
          <w:b/>
          <w:sz w:val="24"/>
          <w:szCs w:val="24"/>
          <w:u w:val="single"/>
          <w:lang w:eastAsia="pt-BR"/>
        </w:rPr>
        <w:t>pregoeiro responderá</w:t>
      </w:r>
      <w:r w:rsidRPr="0047663A">
        <w:rPr>
          <w:rFonts w:ascii="Arial" w:hAnsi="Arial" w:cs="Arial"/>
          <w:sz w:val="24"/>
          <w:szCs w:val="24"/>
          <w:lang w:eastAsia="pt-BR"/>
        </w:rPr>
        <w:t xml:space="preserve"> aos pedidos de esclarecimentos no</w:t>
      </w:r>
      <w:r w:rsidRPr="0047663A">
        <w:rPr>
          <w:rFonts w:ascii="Arial" w:hAnsi="Arial" w:cs="Arial"/>
          <w:b/>
          <w:sz w:val="24"/>
          <w:szCs w:val="24"/>
          <w:u w:val="single"/>
          <w:lang w:eastAsia="pt-BR"/>
        </w:rPr>
        <w:t xml:space="preserve"> prazo de dois dias úteis, contado da data de recebimento do pedido</w:t>
      </w:r>
      <w:r w:rsidRPr="0047663A">
        <w:rPr>
          <w:rFonts w:ascii="Arial" w:hAnsi="Arial" w:cs="Arial"/>
          <w:sz w:val="24"/>
          <w:szCs w:val="24"/>
          <w:lang w:eastAsia="pt-BR"/>
        </w:rPr>
        <w:t>, e poderá requisitar subsídios formais aos órgãos técnicos.</w:t>
      </w:r>
    </w:p>
    <w:p w14:paraId="65CD5676"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3 - As respostas aos pedidos de esclarecimentos serão divulgadas pelo sistema e vincularão os participantes e a administração.</w:t>
      </w:r>
    </w:p>
    <w:p w14:paraId="117AD073"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p>
    <w:p w14:paraId="2F9B8E9D" w14:textId="77777777" w:rsidR="006D34FB" w:rsidRPr="0047663A"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47663A">
        <w:rPr>
          <w:rFonts w:ascii="Arial" w:hAnsi="Arial" w:cs="Arial"/>
          <w:b/>
          <w:bCs/>
          <w:sz w:val="24"/>
          <w:szCs w:val="24"/>
          <w:lang w:eastAsia="pt-BR"/>
        </w:rPr>
        <w:t>5.3 - Impugnação</w:t>
      </w:r>
    </w:p>
    <w:p w14:paraId="7DBAF7C5"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 xml:space="preserve">1 - Qualquer pessoa poderá impugnar os termos do edital do pregão, por meio eletrônico, na forma prevista no edital, </w:t>
      </w:r>
      <w:r w:rsidRPr="0047663A">
        <w:rPr>
          <w:rFonts w:ascii="Arial" w:hAnsi="Arial" w:cs="Arial"/>
          <w:b/>
          <w:sz w:val="24"/>
          <w:szCs w:val="24"/>
          <w:u w:val="single"/>
          <w:lang w:eastAsia="pt-BR"/>
        </w:rPr>
        <w:t>até três dias úteis anteriores à data fixada para abertura da sessão pública</w:t>
      </w:r>
      <w:r w:rsidRPr="0047663A">
        <w:rPr>
          <w:rFonts w:ascii="Arial" w:hAnsi="Arial" w:cs="Arial"/>
          <w:sz w:val="24"/>
          <w:szCs w:val="24"/>
          <w:lang w:eastAsia="pt-BR"/>
        </w:rPr>
        <w:t>.</w:t>
      </w:r>
    </w:p>
    <w:p w14:paraId="08C03F80"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lastRenderedPageBreak/>
        <w:t xml:space="preserve">2 - A impugnação não possui efeito suspensivo e </w:t>
      </w:r>
      <w:r w:rsidRPr="0047663A">
        <w:rPr>
          <w:rFonts w:ascii="Arial" w:hAnsi="Arial" w:cs="Arial"/>
          <w:b/>
          <w:sz w:val="24"/>
          <w:szCs w:val="24"/>
          <w:u w:val="single"/>
          <w:lang w:eastAsia="pt-BR"/>
        </w:rPr>
        <w:t>caberá ao pregoeiro</w:t>
      </w:r>
      <w:r w:rsidRPr="0047663A">
        <w:rPr>
          <w:rFonts w:ascii="Arial" w:hAnsi="Arial" w:cs="Arial"/>
          <w:sz w:val="24"/>
          <w:szCs w:val="24"/>
          <w:lang w:eastAsia="pt-BR"/>
        </w:rPr>
        <w:t xml:space="preserve">, auxiliado pelos órgãos técnicos, </w:t>
      </w:r>
      <w:r w:rsidRPr="0047663A">
        <w:rPr>
          <w:rFonts w:ascii="Arial" w:hAnsi="Arial" w:cs="Arial"/>
          <w:b/>
          <w:sz w:val="24"/>
          <w:szCs w:val="24"/>
          <w:u w:val="single"/>
          <w:lang w:eastAsia="pt-BR"/>
        </w:rPr>
        <w:t xml:space="preserve">decidir sobre a impugnação no prazo de dois dias úteis, contado </w:t>
      </w:r>
      <w:proofErr w:type="gramStart"/>
      <w:r w:rsidRPr="0047663A">
        <w:rPr>
          <w:rFonts w:ascii="Arial" w:hAnsi="Arial" w:cs="Arial"/>
          <w:b/>
          <w:sz w:val="24"/>
          <w:szCs w:val="24"/>
          <w:u w:val="single"/>
          <w:lang w:eastAsia="pt-BR"/>
        </w:rPr>
        <w:t>do data</w:t>
      </w:r>
      <w:proofErr w:type="gramEnd"/>
      <w:r w:rsidRPr="0047663A">
        <w:rPr>
          <w:rFonts w:ascii="Arial" w:hAnsi="Arial" w:cs="Arial"/>
          <w:b/>
          <w:sz w:val="24"/>
          <w:szCs w:val="24"/>
          <w:u w:val="single"/>
          <w:lang w:eastAsia="pt-BR"/>
        </w:rPr>
        <w:t xml:space="preserve"> de recebimento da impugnação</w:t>
      </w:r>
      <w:r w:rsidRPr="0047663A">
        <w:rPr>
          <w:rFonts w:ascii="Arial" w:hAnsi="Arial" w:cs="Arial"/>
          <w:sz w:val="24"/>
          <w:szCs w:val="24"/>
          <w:lang w:eastAsia="pt-BR"/>
        </w:rPr>
        <w:t>.</w:t>
      </w:r>
    </w:p>
    <w:p w14:paraId="5250B996"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3 - A concessão de efeito suspensivo à impugnação é medida excepcional e deverá ser motivada pelo pregoeiro, nos autos do processo de licitação.</w:t>
      </w:r>
    </w:p>
    <w:p w14:paraId="7DEC9025" w14:textId="77777777" w:rsidR="006D34FB" w:rsidRPr="0047663A" w:rsidRDefault="006D34FB" w:rsidP="006D34FB">
      <w:pPr>
        <w:suppressAutoHyphens w:val="0"/>
        <w:autoSpaceDE w:val="0"/>
        <w:spacing w:line="360" w:lineRule="auto"/>
        <w:jc w:val="both"/>
        <w:rPr>
          <w:rFonts w:ascii="Arial" w:hAnsi="Arial" w:cs="Arial"/>
          <w:sz w:val="24"/>
          <w:szCs w:val="24"/>
          <w:lang w:eastAsia="pt-BR"/>
        </w:rPr>
      </w:pPr>
      <w:r w:rsidRPr="0047663A">
        <w:rPr>
          <w:rFonts w:ascii="Arial" w:hAnsi="Arial" w:cs="Arial"/>
          <w:sz w:val="24"/>
          <w:szCs w:val="24"/>
          <w:lang w:eastAsia="pt-BR"/>
        </w:rPr>
        <w:t>4 - Acolhida a impugnação contra o edital, será definida e publicada nova data para realização do certame.</w:t>
      </w:r>
    </w:p>
    <w:p w14:paraId="7762E7C7" w14:textId="77777777" w:rsidR="006D34FB" w:rsidRPr="0047663A" w:rsidRDefault="006D34FB" w:rsidP="006D34FB">
      <w:pPr>
        <w:suppressAutoHyphens w:val="0"/>
        <w:autoSpaceDE w:val="0"/>
        <w:spacing w:line="360" w:lineRule="auto"/>
        <w:jc w:val="both"/>
        <w:rPr>
          <w:rFonts w:ascii="Arial" w:hAnsi="Arial" w:cs="Arial"/>
          <w:sz w:val="24"/>
          <w:szCs w:val="24"/>
        </w:rPr>
      </w:pPr>
    </w:p>
    <w:p w14:paraId="2862C5BD"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5.4 - A impugnação feita tempestivamente pelo licitante não o impedirá de participar do processo licitatório.</w:t>
      </w:r>
    </w:p>
    <w:p w14:paraId="3047786F" w14:textId="77777777" w:rsidR="006D34FB" w:rsidRPr="0047663A" w:rsidRDefault="006D34FB" w:rsidP="006D34FB">
      <w:pPr>
        <w:suppressAutoHyphens w:val="0"/>
        <w:autoSpaceDE w:val="0"/>
        <w:spacing w:line="360" w:lineRule="auto"/>
        <w:jc w:val="both"/>
        <w:rPr>
          <w:rFonts w:ascii="Arial" w:hAnsi="Arial" w:cs="Arial"/>
          <w:sz w:val="24"/>
          <w:szCs w:val="24"/>
        </w:rPr>
      </w:pPr>
    </w:p>
    <w:p w14:paraId="40E40747" w14:textId="77777777"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VI- DO CREDENCIAMENTO E EFETIVA PARTICIPAÇÃO</w:t>
      </w:r>
    </w:p>
    <w:p w14:paraId="0AEAD47B" w14:textId="46E6BFFC" w:rsidR="00FE73B0" w:rsidRPr="00187D33" w:rsidRDefault="00FE73B0" w:rsidP="00FE73B0">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6.1 -</w:t>
      </w:r>
      <w:r w:rsidRPr="0047663A">
        <w:rPr>
          <w:rFonts w:ascii="Arial" w:hAnsi="Arial" w:cs="Arial"/>
          <w:b/>
          <w:szCs w:val="24"/>
          <w:lang w:val="pt-BR"/>
        </w:rPr>
        <w:t xml:space="preserve"> </w:t>
      </w:r>
      <w:r w:rsidRPr="0047663A">
        <w:rPr>
          <w:rFonts w:ascii="Arial" w:hAnsi="Arial" w:cs="Arial"/>
          <w:szCs w:val="24"/>
          <w:lang w:val="pt-BR"/>
        </w:rPr>
        <w:t xml:space="preserve">Para acesso ao sistema eletrônico, os interessados em participar do Pregão, deverão </w:t>
      </w:r>
      <w:r w:rsidRPr="00187D33">
        <w:rPr>
          <w:rFonts w:ascii="Arial" w:hAnsi="Arial" w:cs="Arial"/>
          <w:szCs w:val="24"/>
          <w:lang w:val="pt-BR"/>
        </w:rPr>
        <w:t xml:space="preserve">dispor de chave de identificação e senha pessoal e intransferível, a ser solicitada através do link: </w:t>
      </w:r>
      <w:r w:rsidR="00187D33" w:rsidRPr="00187D33">
        <w:rPr>
          <w:rFonts w:ascii="Arial" w:hAnsi="Arial" w:cs="Arial"/>
          <w:b/>
          <w:bCs/>
          <w:szCs w:val="24"/>
        </w:rPr>
        <w:t>http://200.95.195.86:8081/comprasedital/</w:t>
      </w:r>
      <w:r w:rsidRPr="00187D33">
        <w:rPr>
          <w:rFonts w:ascii="Arial" w:hAnsi="Arial" w:cs="Arial"/>
          <w:szCs w:val="24"/>
          <w:lang w:val="pt-BR"/>
        </w:rPr>
        <w:t>.</w:t>
      </w:r>
    </w:p>
    <w:p w14:paraId="6DE62914" w14:textId="77777777" w:rsidR="00FE73B0" w:rsidRPr="0047663A" w:rsidRDefault="00FE73B0" w:rsidP="00FE73B0">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14:paraId="31C2DF86" w14:textId="77777777" w:rsidR="00FE73B0" w:rsidRPr="0047663A" w:rsidRDefault="00FE73B0" w:rsidP="00FE73B0">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6.3 -</w:t>
      </w:r>
      <w:r w:rsidRPr="0047663A">
        <w:rPr>
          <w:rFonts w:ascii="Arial" w:hAnsi="Arial" w:cs="Arial"/>
          <w:b/>
          <w:szCs w:val="24"/>
          <w:lang w:val="pt-BR"/>
        </w:rPr>
        <w:t xml:space="preserve"> </w:t>
      </w:r>
      <w:r w:rsidRPr="0047663A">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14:paraId="1C05E9E1" w14:textId="77777777" w:rsidR="00FE73B0" w:rsidRPr="0047663A" w:rsidRDefault="00FE73B0" w:rsidP="00FE73B0">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6.4 A participação no Pregão Eletrônico se dará por meio da digitação da senha pessoal e intransferível do representante credenciado e subsequente encaminhamento da proposta de preços, exclusivamente por meio do sistema eletrônico, observados data e horário limite estabelecidos.</w:t>
      </w:r>
    </w:p>
    <w:p w14:paraId="29EA1A2E" w14:textId="77777777" w:rsidR="00FE73B0" w:rsidRPr="0047663A" w:rsidRDefault="00FE73B0" w:rsidP="00FE73B0">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6.5 - O encaminhamento de proposta pressupõe o pleno conhecimento e atendimento às exigências de habilitação previstas no Edital. O fornecedor será responsável por todas as transações que forem efetuadas em seu nome no sistema eletrônico, assumindo como firmes e verdadeiras suas propostas e lances.</w:t>
      </w:r>
    </w:p>
    <w:p w14:paraId="14FB2E74" w14:textId="77777777" w:rsidR="00FE73B0" w:rsidRPr="0047663A" w:rsidRDefault="00FE73B0" w:rsidP="00FE73B0">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lastRenderedPageBreak/>
        <w:t>6.6 -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453B5165" w14:textId="77777777" w:rsidR="006D34FB" w:rsidRPr="0047663A" w:rsidRDefault="006D34FB" w:rsidP="006D34FB">
      <w:pPr>
        <w:pStyle w:val="Textopadro"/>
        <w:widowControl/>
        <w:tabs>
          <w:tab w:val="left" w:pos="0"/>
        </w:tabs>
        <w:spacing w:line="360" w:lineRule="auto"/>
        <w:jc w:val="both"/>
        <w:rPr>
          <w:rFonts w:ascii="Arial" w:hAnsi="Arial" w:cs="Arial"/>
          <w:szCs w:val="24"/>
          <w:lang w:val="pt-BR"/>
        </w:rPr>
      </w:pPr>
    </w:p>
    <w:p w14:paraId="6817888D" w14:textId="5D0EBFD2" w:rsidR="006D34FB" w:rsidRPr="0047663A" w:rsidRDefault="006D34FB" w:rsidP="006D34FB">
      <w:pPr>
        <w:spacing w:line="360" w:lineRule="auto"/>
        <w:jc w:val="both"/>
        <w:rPr>
          <w:rFonts w:ascii="Arial" w:hAnsi="Arial" w:cs="Arial"/>
          <w:b/>
          <w:sz w:val="24"/>
          <w:szCs w:val="24"/>
        </w:rPr>
      </w:pPr>
      <w:r w:rsidRPr="0047663A">
        <w:rPr>
          <w:rFonts w:ascii="Arial" w:hAnsi="Arial" w:cs="Arial"/>
          <w:b/>
          <w:bCs/>
          <w:sz w:val="24"/>
          <w:szCs w:val="24"/>
        </w:rPr>
        <w:t>VII – D</w:t>
      </w:r>
      <w:r w:rsidRPr="0047663A">
        <w:rPr>
          <w:rFonts w:ascii="Arial" w:hAnsi="Arial" w:cs="Arial"/>
          <w:b/>
          <w:sz w:val="24"/>
          <w:szCs w:val="24"/>
        </w:rPr>
        <w:t>O RECEBIMENTO DA PROPOSTA</w:t>
      </w:r>
    </w:p>
    <w:p w14:paraId="4899F733" w14:textId="424DF5D0" w:rsidR="00B32030" w:rsidRPr="0047663A" w:rsidRDefault="00B32030" w:rsidP="00B32030">
      <w:pPr>
        <w:spacing w:line="360" w:lineRule="auto"/>
        <w:jc w:val="both"/>
        <w:rPr>
          <w:rFonts w:ascii="Arial" w:hAnsi="Arial" w:cs="Arial"/>
          <w:snapToGrid w:val="0"/>
          <w:sz w:val="24"/>
          <w:szCs w:val="24"/>
        </w:rPr>
      </w:pPr>
      <w:r w:rsidRPr="0047663A">
        <w:rPr>
          <w:rFonts w:ascii="Arial" w:hAnsi="Arial" w:cs="Arial"/>
          <w:sz w:val="24"/>
          <w:szCs w:val="24"/>
        </w:rPr>
        <w:t xml:space="preserve">7.1 - </w:t>
      </w:r>
      <w:r w:rsidRPr="0047663A">
        <w:rPr>
          <w:rFonts w:ascii="Arial" w:hAnsi="Arial" w:cs="Arial"/>
          <w:snapToGrid w:val="0"/>
          <w:sz w:val="24"/>
          <w:szCs w:val="24"/>
        </w:rPr>
        <w:t>As propostas</w:t>
      </w:r>
      <w:r w:rsidR="00530158">
        <w:rPr>
          <w:rFonts w:ascii="Arial" w:hAnsi="Arial" w:cs="Arial"/>
          <w:snapToGrid w:val="0"/>
          <w:sz w:val="24"/>
          <w:szCs w:val="24"/>
        </w:rPr>
        <w:t xml:space="preserve"> </w:t>
      </w:r>
      <w:r w:rsidR="00DF2EF3">
        <w:rPr>
          <w:rFonts w:ascii="Arial" w:hAnsi="Arial" w:cs="Arial"/>
          <w:snapToGrid w:val="0"/>
          <w:sz w:val="24"/>
          <w:szCs w:val="24"/>
        </w:rPr>
        <w:t xml:space="preserve">serão </w:t>
      </w:r>
      <w:proofErr w:type="gramStart"/>
      <w:r w:rsidR="00DF2EF3">
        <w:rPr>
          <w:rFonts w:ascii="Arial" w:hAnsi="Arial" w:cs="Arial"/>
          <w:snapToGrid w:val="0"/>
          <w:sz w:val="24"/>
          <w:szCs w:val="24"/>
        </w:rPr>
        <w:t>recebido</w:t>
      </w:r>
      <w:r w:rsidRPr="0047663A">
        <w:rPr>
          <w:rFonts w:ascii="Arial" w:hAnsi="Arial" w:cs="Arial"/>
          <w:snapToGrid w:val="0"/>
          <w:sz w:val="24"/>
          <w:szCs w:val="24"/>
        </w:rPr>
        <w:t>s</w:t>
      </w:r>
      <w:proofErr w:type="gramEnd"/>
      <w:r w:rsidRPr="0047663A">
        <w:rPr>
          <w:rFonts w:ascii="Arial" w:hAnsi="Arial" w:cs="Arial"/>
          <w:snapToGrid w:val="0"/>
          <w:sz w:val="24"/>
          <w:szCs w:val="24"/>
        </w:rPr>
        <w:t xml:space="preserve"> até o horário previsto. </w:t>
      </w:r>
    </w:p>
    <w:p w14:paraId="55AD401C" w14:textId="73FE8CBF" w:rsidR="00B32030" w:rsidRPr="002E2EBF" w:rsidRDefault="00B32030" w:rsidP="00B32030">
      <w:pPr>
        <w:spacing w:line="360" w:lineRule="auto"/>
        <w:jc w:val="both"/>
        <w:rPr>
          <w:rFonts w:ascii="Arial" w:hAnsi="Arial" w:cs="Arial"/>
          <w:b/>
          <w:bCs/>
          <w:snapToGrid w:val="0"/>
          <w:sz w:val="24"/>
          <w:szCs w:val="24"/>
          <w:u w:val="single"/>
        </w:rPr>
      </w:pPr>
      <w:r w:rsidRPr="002E2EBF">
        <w:rPr>
          <w:rFonts w:ascii="Arial" w:hAnsi="Arial" w:cs="Arial"/>
          <w:b/>
          <w:bCs/>
          <w:snapToGrid w:val="0"/>
          <w:sz w:val="24"/>
          <w:szCs w:val="24"/>
          <w:u w:val="single"/>
        </w:rPr>
        <w:t xml:space="preserve">7.2 – A proposta postada no sistema para que fins de lances, deve ser efetuada com </w:t>
      </w:r>
      <w:r w:rsidRPr="002E2EBF">
        <w:rPr>
          <w:rFonts w:ascii="Arial" w:hAnsi="Arial" w:cs="Arial"/>
          <w:b/>
          <w:bCs/>
          <w:snapToGrid w:val="0"/>
          <w:color w:val="000000" w:themeColor="text1"/>
          <w:sz w:val="24"/>
          <w:szCs w:val="24"/>
          <w:u w:val="single"/>
        </w:rPr>
        <w:t xml:space="preserve">VALOR </w:t>
      </w:r>
      <w:r w:rsidR="00B46AB1" w:rsidRPr="002E2EBF">
        <w:rPr>
          <w:rFonts w:ascii="Arial" w:hAnsi="Arial" w:cs="Arial"/>
          <w:b/>
          <w:bCs/>
          <w:snapToGrid w:val="0"/>
          <w:color w:val="000000" w:themeColor="text1"/>
          <w:sz w:val="24"/>
          <w:szCs w:val="24"/>
          <w:highlight w:val="yellow"/>
          <w:u w:val="single"/>
        </w:rPr>
        <w:t>GLOBAL DO LOTE</w:t>
      </w:r>
      <w:r w:rsidRPr="002E2EBF">
        <w:rPr>
          <w:rFonts w:ascii="Arial" w:hAnsi="Arial" w:cs="Arial"/>
          <w:b/>
          <w:bCs/>
          <w:snapToGrid w:val="0"/>
          <w:color w:val="000000" w:themeColor="text1"/>
          <w:sz w:val="24"/>
          <w:szCs w:val="24"/>
          <w:u w:val="single"/>
        </w:rPr>
        <w:t xml:space="preserve">, respeitando-se os valores estimados da licitação e as </w:t>
      </w:r>
      <w:r w:rsidRPr="002E2EBF">
        <w:rPr>
          <w:rFonts w:ascii="Arial" w:hAnsi="Arial" w:cs="Arial"/>
          <w:b/>
          <w:bCs/>
          <w:snapToGrid w:val="0"/>
          <w:sz w:val="24"/>
          <w:szCs w:val="24"/>
          <w:u w:val="single"/>
        </w:rPr>
        <w:t>descrições exigidas no edital, bem como os critérios abaixo.</w:t>
      </w:r>
    </w:p>
    <w:p w14:paraId="7281512E" w14:textId="386F5513" w:rsidR="00B32030" w:rsidRPr="0047663A" w:rsidRDefault="00B32030" w:rsidP="00B32030">
      <w:pPr>
        <w:spacing w:line="360" w:lineRule="auto"/>
        <w:jc w:val="both"/>
        <w:rPr>
          <w:rFonts w:ascii="Arial" w:hAnsi="Arial" w:cs="Arial"/>
          <w:sz w:val="24"/>
          <w:szCs w:val="24"/>
        </w:rPr>
      </w:pPr>
      <w:r w:rsidRPr="0047663A">
        <w:rPr>
          <w:rFonts w:ascii="Arial" w:hAnsi="Arial" w:cs="Arial"/>
          <w:snapToGrid w:val="0"/>
          <w:sz w:val="24"/>
          <w:szCs w:val="24"/>
        </w:rPr>
        <w:t xml:space="preserve">a) - </w:t>
      </w:r>
      <w:r w:rsidRPr="0047663A">
        <w:rPr>
          <w:rFonts w:ascii="Arial" w:hAnsi="Arial" w:cs="Arial"/>
          <w:sz w:val="24"/>
          <w:szCs w:val="24"/>
        </w:rPr>
        <w:t>cot</w:t>
      </w:r>
      <w:r w:rsidR="00DF2EF3">
        <w:rPr>
          <w:rFonts w:ascii="Arial" w:hAnsi="Arial" w:cs="Arial"/>
          <w:sz w:val="24"/>
          <w:szCs w:val="24"/>
        </w:rPr>
        <w:t>ados em moeda corrente nacional</w:t>
      </w:r>
      <w:r w:rsidRPr="0047663A">
        <w:rPr>
          <w:rFonts w:ascii="Arial" w:hAnsi="Arial" w:cs="Arial"/>
          <w:sz w:val="24"/>
          <w:szCs w:val="24"/>
        </w:rPr>
        <w:t>;</w:t>
      </w:r>
    </w:p>
    <w:p w14:paraId="661437D6" w14:textId="249C6A95" w:rsidR="00B32030" w:rsidRPr="0047663A" w:rsidRDefault="00B32030" w:rsidP="00B32030">
      <w:pPr>
        <w:autoSpaceDE w:val="0"/>
        <w:spacing w:line="360" w:lineRule="auto"/>
        <w:jc w:val="both"/>
        <w:rPr>
          <w:rFonts w:ascii="Arial" w:eastAsia="Tahoma" w:hAnsi="Arial" w:cs="Arial"/>
          <w:sz w:val="24"/>
          <w:szCs w:val="24"/>
        </w:rPr>
      </w:pPr>
      <w:r w:rsidRPr="0047663A">
        <w:rPr>
          <w:rFonts w:ascii="Arial" w:hAnsi="Arial" w:cs="Arial"/>
          <w:sz w:val="24"/>
          <w:szCs w:val="24"/>
        </w:rPr>
        <w:t xml:space="preserve">b) – </w:t>
      </w:r>
      <w:r w:rsidRPr="0047663A">
        <w:rPr>
          <w:rFonts w:ascii="Arial" w:hAnsi="Arial" w:cs="Arial"/>
          <w:b/>
          <w:sz w:val="24"/>
          <w:szCs w:val="24"/>
          <w:u w:val="single"/>
        </w:rPr>
        <w:t>n</w:t>
      </w:r>
      <w:r w:rsidRPr="0047663A">
        <w:rPr>
          <w:rFonts w:ascii="Arial" w:eastAsia="Tahoma" w:hAnsi="Arial" w:cs="Arial"/>
          <w:b/>
          <w:sz w:val="24"/>
          <w:szCs w:val="24"/>
          <w:u w:val="single"/>
        </w:rPr>
        <w:t>os preços deverão estar incluídas todas as despesas</w:t>
      </w:r>
      <w:r w:rsidRPr="0047663A">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Pr="0047663A">
        <w:rPr>
          <w:rStyle w:val="Refdenotaderodap"/>
          <w:rFonts w:ascii="Arial" w:eastAsia="Tahoma" w:hAnsi="Arial" w:cs="Arial"/>
          <w:sz w:val="24"/>
          <w:szCs w:val="24"/>
        </w:rPr>
        <w:footnoteReference w:id="1"/>
      </w:r>
      <w:r w:rsidRPr="0047663A">
        <w:rPr>
          <w:rFonts w:ascii="Arial" w:eastAsia="Tahoma" w:hAnsi="Arial" w:cs="Arial"/>
          <w:sz w:val="24"/>
          <w:szCs w:val="24"/>
        </w:rPr>
        <w:t xml:space="preserve"> do TCE/SP, sendo que o proponente será responsável por quaisquer ônus decorrente de: marcas, registros e patentes ao objeto cotado</w:t>
      </w:r>
      <w:r w:rsidR="0029672F" w:rsidRPr="0047663A">
        <w:rPr>
          <w:rFonts w:ascii="Arial" w:eastAsia="Tahoma" w:hAnsi="Arial" w:cs="Arial"/>
          <w:sz w:val="24"/>
          <w:szCs w:val="24"/>
        </w:rPr>
        <w:t>.</w:t>
      </w:r>
    </w:p>
    <w:p w14:paraId="30AEFCC3" w14:textId="65CA7049" w:rsidR="00B32030" w:rsidRPr="002E2EBF" w:rsidRDefault="00B32030" w:rsidP="00B32030">
      <w:pPr>
        <w:autoSpaceDE w:val="0"/>
        <w:spacing w:line="360" w:lineRule="auto"/>
        <w:jc w:val="both"/>
        <w:rPr>
          <w:rFonts w:ascii="Arial" w:eastAsia="Tahoma" w:hAnsi="Arial" w:cs="Arial"/>
          <w:b/>
          <w:bCs/>
          <w:sz w:val="24"/>
          <w:szCs w:val="24"/>
          <w:u w:val="single"/>
        </w:rPr>
      </w:pPr>
      <w:r w:rsidRPr="002E2EBF">
        <w:rPr>
          <w:rFonts w:ascii="Arial" w:eastAsia="Tahoma" w:hAnsi="Arial" w:cs="Arial"/>
          <w:b/>
          <w:bCs/>
          <w:sz w:val="24"/>
          <w:szCs w:val="24"/>
          <w:u w:val="single"/>
        </w:rPr>
        <w:t xml:space="preserve">7.3 – A proposta postada deverá respeitar as descrições e o modelo do Anexo III, bem como constar: </w:t>
      </w:r>
    </w:p>
    <w:p w14:paraId="44238D85" w14:textId="77777777" w:rsidR="00B32030" w:rsidRPr="0047663A" w:rsidRDefault="00B32030" w:rsidP="00B32030">
      <w:pPr>
        <w:spacing w:line="360" w:lineRule="auto"/>
        <w:jc w:val="both"/>
        <w:rPr>
          <w:rFonts w:ascii="Arial" w:hAnsi="Arial" w:cs="Arial"/>
          <w:sz w:val="24"/>
          <w:szCs w:val="24"/>
        </w:rPr>
      </w:pPr>
      <w:r w:rsidRPr="0047663A">
        <w:rPr>
          <w:rFonts w:ascii="Arial" w:hAnsi="Arial" w:cs="Arial"/>
          <w:snapToGrid w:val="0"/>
          <w:sz w:val="24"/>
          <w:szCs w:val="24"/>
        </w:rPr>
        <w:t xml:space="preserve">a) - </w:t>
      </w:r>
      <w:r w:rsidRPr="0047663A">
        <w:rPr>
          <w:rFonts w:ascii="Arial" w:hAnsi="Arial" w:cs="Arial"/>
          <w:sz w:val="24"/>
          <w:szCs w:val="24"/>
        </w:rPr>
        <w:t>valores em moeda corrente nacional;</w:t>
      </w:r>
    </w:p>
    <w:p w14:paraId="22F90880" w14:textId="77777777" w:rsidR="00B32030" w:rsidRPr="0047663A" w:rsidRDefault="00B32030" w:rsidP="00B32030">
      <w:pPr>
        <w:spacing w:line="360" w:lineRule="auto"/>
        <w:jc w:val="both"/>
        <w:rPr>
          <w:rFonts w:ascii="Arial" w:hAnsi="Arial" w:cs="Arial"/>
          <w:sz w:val="24"/>
          <w:szCs w:val="24"/>
        </w:rPr>
      </w:pPr>
      <w:r w:rsidRPr="0047663A">
        <w:rPr>
          <w:rFonts w:ascii="Arial" w:hAnsi="Arial" w:cs="Arial"/>
          <w:sz w:val="24"/>
          <w:szCs w:val="24"/>
        </w:rPr>
        <w:t xml:space="preserve">b) – </w:t>
      </w:r>
      <w:r w:rsidRPr="0047663A">
        <w:rPr>
          <w:rFonts w:ascii="Arial" w:hAnsi="Arial" w:cs="Arial"/>
          <w:color w:val="000000" w:themeColor="text1"/>
          <w:sz w:val="24"/>
          <w:szCs w:val="24"/>
        </w:rPr>
        <w:t xml:space="preserve">colocar a </w:t>
      </w:r>
      <w:r w:rsidRPr="0047663A">
        <w:rPr>
          <w:rFonts w:ascii="Arial" w:hAnsi="Arial" w:cs="Arial"/>
          <w:b/>
          <w:color w:val="000000" w:themeColor="text1"/>
          <w:sz w:val="24"/>
          <w:szCs w:val="24"/>
        </w:rPr>
        <w:t>marca</w:t>
      </w:r>
      <w:r w:rsidRPr="0047663A">
        <w:rPr>
          <w:rFonts w:ascii="Arial" w:hAnsi="Arial" w:cs="Arial"/>
          <w:color w:val="000000" w:themeColor="text1"/>
          <w:sz w:val="24"/>
          <w:szCs w:val="24"/>
        </w:rPr>
        <w:t xml:space="preserve">, o valor unitário </w:t>
      </w:r>
      <w:r w:rsidRPr="0047663A">
        <w:rPr>
          <w:rFonts w:ascii="Arial" w:hAnsi="Arial" w:cs="Arial"/>
          <w:sz w:val="24"/>
          <w:szCs w:val="24"/>
        </w:rPr>
        <w:t>e total com até duas casas decimais após a vírgula</w:t>
      </w:r>
      <w:r w:rsidRPr="0047663A">
        <w:rPr>
          <w:rFonts w:ascii="Arial" w:hAnsi="Arial" w:cs="Arial"/>
          <w:b/>
          <w:sz w:val="24"/>
          <w:szCs w:val="24"/>
        </w:rPr>
        <w:t>.</w:t>
      </w:r>
    </w:p>
    <w:p w14:paraId="46C7E087" w14:textId="77777777" w:rsidR="00B32030" w:rsidRPr="0047663A" w:rsidRDefault="00B32030" w:rsidP="00B32030">
      <w:pPr>
        <w:autoSpaceDE w:val="0"/>
        <w:spacing w:line="360" w:lineRule="auto"/>
        <w:jc w:val="both"/>
        <w:rPr>
          <w:rFonts w:ascii="Arial" w:eastAsia="Tahoma" w:hAnsi="Arial" w:cs="Arial"/>
          <w:sz w:val="24"/>
          <w:szCs w:val="24"/>
        </w:rPr>
      </w:pPr>
      <w:r w:rsidRPr="0047663A">
        <w:rPr>
          <w:rFonts w:ascii="Arial" w:hAnsi="Arial" w:cs="Arial"/>
          <w:sz w:val="24"/>
          <w:szCs w:val="24"/>
        </w:rPr>
        <w:t xml:space="preserve">c) – incluir </w:t>
      </w:r>
      <w:r w:rsidRPr="0047663A">
        <w:rPr>
          <w:rFonts w:ascii="Arial" w:eastAsia="Tahoma" w:hAnsi="Arial" w:cs="Arial"/>
          <w:sz w:val="24"/>
          <w:szCs w:val="24"/>
        </w:rPr>
        <w:t>todas as despesas com frete, tributos, seguros e todos os demais encargos necessários ao fornecimento do objeto licitado, como os trabalhistas e sociais, de acordo com a Súmula 10</w:t>
      </w:r>
      <w:r w:rsidRPr="0047663A">
        <w:rPr>
          <w:rStyle w:val="Refdenotaderodap"/>
          <w:rFonts w:ascii="Arial" w:eastAsia="Tahoma" w:hAnsi="Arial" w:cs="Arial"/>
          <w:sz w:val="24"/>
          <w:szCs w:val="24"/>
        </w:rPr>
        <w:footnoteReference w:id="2"/>
      </w:r>
      <w:r w:rsidRPr="0047663A">
        <w:rPr>
          <w:rFonts w:ascii="Arial" w:eastAsia="Tahoma" w:hAnsi="Arial" w:cs="Arial"/>
          <w:sz w:val="24"/>
          <w:szCs w:val="24"/>
        </w:rPr>
        <w:t xml:space="preserve"> do TCE/SP, sendo que o proponente será responsável por quaisquer ônus decorrente de: marcas, registros e patentes ao objeto cotado.</w:t>
      </w:r>
    </w:p>
    <w:p w14:paraId="7CFD8690" w14:textId="77777777" w:rsidR="00B32030" w:rsidRPr="0047663A" w:rsidRDefault="00B32030" w:rsidP="00B32030">
      <w:pPr>
        <w:spacing w:line="360" w:lineRule="auto"/>
        <w:jc w:val="both"/>
        <w:rPr>
          <w:rFonts w:ascii="Arial" w:hAnsi="Arial" w:cs="Arial"/>
          <w:snapToGrid w:val="0"/>
          <w:sz w:val="24"/>
          <w:szCs w:val="24"/>
        </w:rPr>
      </w:pPr>
      <w:r w:rsidRPr="0047663A">
        <w:rPr>
          <w:rFonts w:ascii="Arial" w:hAnsi="Arial" w:cs="Arial"/>
          <w:sz w:val="24"/>
          <w:szCs w:val="24"/>
        </w:rPr>
        <w:t>7.4 - É de inteira responsabilidade do ofertante o preço e demais condições apresentadas.</w:t>
      </w:r>
    </w:p>
    <w:p w14:paraId="04AAAB2A" w14:textId="77777777" w:rsidR="003646DE" w:rsidRDefault="003646DE" w:rsidP="00B32030">
      <w:pPr>
        <w:pStyle w:val="legal"/>
        <w:spacing w:line="360" w:lineRule="auto"/>
        <w:rPr>
          <w:rFonts w:cs="Arial"/>
          <w:sz w:val="24"/>
          <w:szCs w:val="24"/>
        </w:rPr>
      </w:pPr>
    </w:p>
    <w:p w14:paraId="1E5C1BB4" w14:textId="77777777" w:rsidR="003415F4" w:rsidRPr="0047663A" w:rsidRDefault="003415F4" w:rsidP="006D34FB">
      <w:pPr>
        <w:spacing w:line="360" w:lineRule="auto"/>
        <w:jc w:val="both"/>
        <w:rPr>
          <w:rFonts w:ascii="Arial" w:hAnsi="Arial" w:cs="Arial"/>
          <w:b/>
          <w:sz w:val="24"/>
          <w:szCs w:val="24"/>
        </w:rPr>
      </w:pPr>
    </w:p>
    <w:p w14:paraId="75264B11" w14:textId="77777777" w:rsidR="006D34FB" w:rsidRPr="0047663A" w:rsidRDefault="006D34FB" w:rsidP="006D34FB">
      <w:pPr>
        <w:spacing w:line="360" w:lineRule="auto"/>
        <w:jc w:val="both"/>
        <w:rPr>
          <w:rFonts w:ascii="Arial" w:hAnsi="Arial" w:cs="Arial"/>
          <w:b/>
          <w:sz w:val="24"/>
          <w:szCs w:val="24"/>
        </w:rPr>
      </w:pPr>
      <w:r w:rsidRPr="0047663A">
        <w:rPr>
          <w:rFonts w:ascii="Arial" w:hAnsi="Arial" w:cs="Arial"/>
          <w:b/>
          <w:sz w:val="24"/>
          <w:szCs w:val="24"/>
        </w:rPr>
        <w:lastRenderedPageBreak/>
        <w:t>VIII - DA SESSÃO E DO CRITÉRIO DE JULGAMENTO</w:t>
      </w:r>
    </w:p>
    <w:p w14:paraId="591AB9D8" w14:textId="77777777" w:rsidR="006D34FB" w:rsidRPr="0047663A" w:rsidRDefault="006D34FB" w:rsidP="006D34FB">
      <w:pPr>
        <w:spacing w:line="360" w:lineRule="auto"/>
        <w:jc w:val="both"/>
        <w:rPr>
          <w:rFonts w:ascii="Arial" w:hAnsi="Arial" w:cs="Arial"/>
          <w:snapToGrid w:val="0"/>
          <w:sz w:val="24"/>
          <w:szCs w:val="24"/>
        </w:rPr>
      </w:pPr>
      <w:r w:rsidRPr="0047663A">
        <w:rPr>
          <w:rFonts w:ascii="Arial" w:hAnsi="Arial" w:cs="Arial"/>
          <w:snapToGrid w:val="0"/>
          <w:sz w:val="24"/>
          <w:szCs w:val="24"/>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14:paraId="7158783F" w14:textId="77777777" w:rsidR="006D34FB" w:rsidRPr="0047663A" w:rsidRDefault="006D34FB" w:rsidP="006D34FB">
      <w:pPr>
        <w:widowControl w:val="0"/>
        <w:numPr>
          <w:ilvl w:val="0"/>
          <w:numId w:val="11"/>
        </w:numPr>
        <w:spacing w:line="360" w:lineRule="auto"/>
        <w:jc w:val="both"/>
        <w:rPr>
          <w:rFonts w:ascii="Arial" w:hAnsi="Arial" w:cs="Arial"/>
          <w:b/>
          <w:sz w:val="24"/>
          <w:szCs w:val="24"/>
        </w:rPr>
      </w:pPr>
      <w:r w:rsidRPr="0047663A">
        <w:rPr>
          <w:rFonts w:ascii="Arial" w:hAnsi="Arial" w:cs="Arial"/>
          <w:b/>
          <w:sz w:val="24"/>
          <w:szCs w:val="24"/>
        </w:rPr>
        <w:t>INTERVALO DE VALORES PARA LANCES: R$ 0,01</w:t>
      </w:r>
    </w:p>
    <w:p w14:paraId="6A09EE7D" w14:textId="77777777" w:rsidR="006D34FB" w:rsidRPr="0047663A" w:rsidRDefault="006D34FB" w:rsidP="006D34FB">
      <w:pPr>
        <w:widowControl w:val="0"/>
        <w:numPr>
          <w:ilvl w:val="0"/>
          <w:numId w:val="11"/>
        </w:numPr>
        <w:spacing w:line="360" w:lineRule="auto"/>
        <w:jc w:val="both"/>
        <w:rPr>
          <w:rFonts w:ascii="Arial" w:hAnsi="Arial" w:cs="Arial"/>
          <w:b/>
          <w:sz w:val="24"/>
          <w:szCs w:val="24"/>
        </w:rPr>
      </w:pPr>
      <w:r w:rsidRPr="0047663A">
        <w:rPr>
          <w:rFonts w:ascii="Arial" w:hAnsi="Arial" w:cs="Arial"/>
          <w:b/>
          <w:sz w:val="24"/>
          <w:szCs w:val="24"/>
        </w:rPr>
        <w:t>INTERVALO DE TEMPO PARA LANCES: 5 SEGUNDOS</w:t>
      </w:r>
    </w:p>
    <w:p w14:paraId="1A0F16F1" w14:textId="2F6282FC" w:rsidR="006D34FB" w:rsidRPr="0047663A" w:rsidRDefault="006D34FB" w:rsidP="006D34FB">
      <w:pPr>
        <w:spacing w:line="360" w:lineRule="auto"/>
        <w:jc w:val="both"/>
        <w:rPr>
          <w:rFonts w:ascii="Arial" w:eastAsia="Tahoma" w:hAnsi="Arial" w:cs="Arial"/>
          <w:sz w:val="24"/>
          <w:szCs w:val="24"/>
        </w:rPr>
      </w:pPr>
      <w:r w:rsidRPr="0047663A">
        <w:rPr>
          <w:rFonts w:ascii="Arial" w:hAnsi="Arial" w:cs="Arial"/>
          <w:snapToGrid w:val="0"/>
          <w:sz w:val="24"/>
          <w:szCs w:val="24"/>
        </w:rPr>
        <w:t xml:space="preserve">8.2 - Os lances devem ser efetuados </w:t>
      </w:r>
      <w:r w:rsidRPr="0047663A">
        <w:rPr>
          <w:rFonts w:ascii="Arial" w:hAnsi="Arial" w:cs="Arial"/>
          <w:b/>
          <w:snapToGrid w:val="0"/>
          <w:sz w:val="24"/>
          <w:szCs w:val="24"/>
          <w:highlight w:val="yellow"/>
          <w:u w:val="single"/>
        </w:rPr>
        <w:t xml:space="preserve">COM </w:t>
      </w:r>
      <w:r w:rsidRPr="00D26AB4">
        <w:rPr>
          <w:rFonts w:ascii="Arial" w:hAnsi="Arial" w:cs="Arial"/>
          <w:b/>
          <w:snapToGrid w:val="0"/>
          <w:sz w:val="24"/>
          <w:szCs w:val="24"/>
          <w:highlight w:val="yellow"/>
          <w:u w:val="single"/>
        </w:rPr>
        <w:t xml:space="preserve">VALOR </w:t>
      </w:r>
      <w:r w:rsidR="00D26AB4" w:rsidRPr="00D26AB4">
        <w:rPr>
          <w:rFonts w:ascii="Arial" w:hAnsi="Arial" w:cs="Arial"/>
          <w:b/>
          <w:snapToGrid w:val="0"/>
          <w:sz w:val="24"/>
          <w:szCs w:val="24"/>
          <w:highlight w:val="yellow"/>
          <w:u w:val="single"/>
        </w:rPr>
        <w:t>GLOBAL DO LOTE</w:t>
      </w:r>
      <w:r w:rsidRPr="0047663A">
        <w:rPr>
          <w:rFonts w:ascii="Arial" w:hAnsi="Arial" w:cs="Arial"/>
          <w:snapToGrid w:val="0"/>
          <w:sz w:val="24"/>
          <w:szCs w:val="24"/>
        </w:rPr>
        <w:t xml:space="preserve">, devendo o licitante estar ciente que devem conter os seguintes critérios: </w:t>
      </w:r>
      <w:r w:rsidRPr="0047663A">
        <w:rPr>
          <w:rFonts w:ascii="Arial" w:hAnsi="Arial" w:cs="Arial"/>
          <w:sz w:val="24"/>
          <w:szCs w:val="24"/>
        </w:rPr>
        <w:t xml:space="preserve">com até duas casas decimais após a vírgula e </w:t>
      </w:r>
      <w:r w:rsidRPr="0047663A">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47663A">
        <w:rPr>
          <w:rStyle w:val="Refdenotaderodap"/>
          <w:rFonts w:ascii="Arial" w:eastAsia="Tahoma" w:hAnsi="Arial" w:cs="Arial"/>
          <w:sz w:val="24"/>
          <w:szCs w:val="24"/>
        </w:rPr>
        <w:footnoteReference w:id="3"/>
      </w:r>
      <w:r w:rsidRPr="0047663A">
        <w:rPr>
          <w:rFonts w:ascii="Arial" w:eastAsia="Tahoma" w:hAnsi="Arial" w:cs="Arial"/>
          <w:sz w:val="24"/>
          <w:szCs w:val="24"/>
        </w:rPr>
        <w:t xml:space="preserve"> do TCE/SP, sendo que o proponente será responsável por quaisquer ônus decorrente de: marcas, registros e patentes ao objeto cotado.</w:t>
      </w:r>
    </w:p>
    <w:p w14:paraId="4FEFD3BF" w14:textId="77777777" w:rsidR="006D34FB" w:rsidRPr="0047663A" w:rsidRDefault="006D34FB" w:rsidP="006D34FB">
      <w:pPr>
        <w:spacing w:line="360" w:lineRule="auto"/>
        <w:jc w:val="both"/>
        <w:rPr>
          <w:rFonts w:ascii="Arial" w:hAnsi="Arial" w:cs="Arial"/>
          <w:snapToGrid w:val="0"/>
          <w:sz w:val="24"/>
          <w:szCs w:val="24"/>
        </w:rPr>
      </w:pPr>
      <w:r w:rsidRPr="0047663A">
        <w:rPr>
          <w:rFonts w:ascii="Arial" w:hAnsi="Arial" w:cs="Arial"/>
          <w:sz w:val="24"/>
          <w:szCs w:val="24"/>
        </w:rPr>
        <w:t xml:space="preserve">8.3 - É de inteira responsabilidade do ofertante o preço e demais condições apresentadas, </w:t>
      </w:r>
    </w:p>
    <w:p w14:paraId="3E9B2911" w14:textId="77777777" w:rsidR="006D34FB" w:rsidRPr="0047663A" w:rsidRDefault="006D34FB" w:rsidP="006D34FB">
      <w:pPr>
        <w:spacing w:line="360" w:lineRule="auto"/>
        <w:jc w:val="both"/>
        <w:rPr>
          <w:rFonts w:ascii="Arial" w:hAnsi="Arial" w:cs="Arial"/>
          <w:snapToGrid w:val="0"/>
          <w:sz w:val="24"/>
          <w:szCs w:val="24"/>
        </w:rPr>
      </w:pPr>
      <w:r w:rsidRPr="0047663A">
        <w:rPr>
          <w:rFonts w:ascii="Arial" w:hAnsi="Arial" w:cs="Arial"/>
          <w:snapToGrid w:val="0"/>
          <w:sz w:val="24"/>
          <w:szCs w:val="24"/>
        </w:rPr>
        <w:t>8.4 - Durante o transcurso da sessão pública, os participantes serão informados, em tempo real, do valor do menor lance registrado.</w:t>
      </w:r>
    </w:p>
    <w:p w14:paraId="6183537B" w14:textId="77777777" w:rsidR="006D34FB" w:rsidRPr="0047663A" w:rsidRDefault="006D34FB" w:rsidP="006D34FB">
      <w:pPr>
        <w:spacing w:line="360" w:lineRule="auto"/>
        <w:jc w:val="both"/>
        <w:rPr>
          <w:rFonts w:ascii="Arial" w:hAnsi="Arial" w:cs="Arial"/>
          <w:snapToGrid w:val="0"/>
          <w:sz w:val="24"/>
          <w:szCs w:val="24"/>
        </w:rPr>
      </w:pPr>
      <w:r w:rsidRPr="0047663A">
        <w:rPr>
          <w:rFonts w:ascii="Arial" w:hAnsi="Arial" w:cs="Arial"/>
          <w:snapToGrid w:val="0"/>
          <w:sz w:val="24"/>
          <w:szCs w:val="24"/>
        </w:rPr>
        <w:t>8.5 - O sistema não identificará o autor dos lances aos demais participantes.</w:t>
      </w:r>
    </w:p>
    <w:p w14:paraId="06267B84" w14:textId="77777777" w:rsidR="006D34FB" w:rsidRPr="0047663A"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47663A">
        <w:rPr>
          <w:rFonts w:ascii="Arial" w:hAnsi="Arial" w:cs="Arial"/>
          <w:sz w:val="24"/>
          <w:szCs w:val="24"/>
        </w:rPr>
        <w:t>8.6 -</w:t>
      </w:r>
      <w:r w:rsidRPr="0047663A">
        <w:rPr>
          <w:rFonts w:ascii="Arial" w:hAnsi="Arial" w:cs="Arial"/>
          <w:b/>
          <w:bCs/>
          <w:sz w:val="24"/>
          <w:szCs w:val="24"/>
          <w:lang w:eastAsia="pt-BR"/>
        </w:rPr>
        <w:t xml:space="preserve"> Desconexão do sistema na etapa de lances</w:t>
      </w:r>
    </w:p>
    <w:p w14:paraId="0D5D24AA"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1 - Na hipótese de o sistema eletrônico desconectar para o pregoeiro no decorrer da etapa de envio de lances da sessão pública e permanecer acessível aos licitantes, os lances continuarão sendo recebidos, sem prejuízo dos atos realizados.</w:t>
      </w:r>
    </w:p>
    <w:p w14:paraId="49543997" w14:textId="77777777" w:rsidR="006D34FB" w:rsidRPr="0047663A" w:rsidRDefault="006D34FB" w:rsidP="006D34FB">
      <w:pPr>
        <w:suppressAutoHyphens w:val="0"/>
        <w:autoSpaceDE w:val="0"/>
        <w:autoSpaceDN w:val="0"/>
        <w:adjustRightInd w:val="0"/>
        <w:spacing w:line="360" w:lineRule="auto"/>
        <w:jc w:val="both"/>
        <w:rPr>
          <w:rFonts w:ascii="Arial" w:hAnsi="Arial" w:cs="Arial"/>
          <w:snapToGrid w:val="0"/>
          <w:sz w:val="24"/>
          <w:szCs w:val="24"/>
        </w:rPr>
      </w:pPr>
      <w:r w:rsidRPr="0047663A">
        <w:rPr>
          <w:rFonts w:ascii="Arial" w:hAnsi="Arial" w:cs="Arial"/>
          <w:sz w:val="24"/>
          <w:szCs w:val="24"/>
          <w:lang w:eastAsia="pt-BR"/>
        </w:rPr>
        <w:t xml:space="preserve">2 - Quando a desconexão do sistema eletrônico para o pregoeiro </w:t>
      </w:r>
      <w:r w:rsidRPr="0047663A">
        <w:rPr>
          <w:rFonts w:ascii="Arial" w:hAnsi="Arial" w:cs="Arial"/>
          <w:b/>
          <w:sz w:val="24"/>
          <w:szCs w:val="24"/>
          <w:lang w:eastAsia="pt-BR"/>
        </w:rPr>
        <w:t>persistir por tempo superior a dez minutos</w:t>
      </w:r>
      <w:r w:rsidRPr="0047663A">
        <w:rPr>
          <w:rFonts w:ascii="Arial" w:hAnsi="Arial" w:cs="Arial"/>
          <w:sz w:val="24"/>
          <w:szCs w:val="24"/>
          <w:lang w:eastAsia="pt-BR"/>
        </w:rPr>
        <w:t>, a sessão pública será suspensa e reiniciada somente decorridas vinte e quatro horas após a comunicação do fato aos participantes, no sítio eletrônico utilizado para divulgação.</w:t>
      </w:r>
    </w:p>
    <w:p w14:paraId="3F3239A9" w14:textId="77777777" w:rsidR="006D34FB" w:rsidRPr="0047663A" w:rsidRDefault="006D34FB" w:rsidP="006D34FB">
      <w:pPr>
        <w:spacing w:line="360" w:lineRule="auto"/>
        <w:jc w:val="both"/>
        <w:rPr>
          <w:rFonts w:ascii="Arial" w:hAnsi="Arial" w:cs="Arial"/>
          <w:snapToGrid w:val="0"/>
          <w:sz w:val="24"/>
          <w:szCs w:val="24"/>
        </w:rPr>
      </w:pPr>
      <w:proofErr w:type="gramStart"/>
      <w:r w:rsidRPr="0047663A">
        <w:rPr>
          <w:rFonts w:ascii="Arial" w:hAnsi="Arial" w:cs="Arial"/>
          <w:snapToGrid w:val="0"/>
          <w:sz w:val="24"/>
          <w:szCs w:val="24"/>
        </w:rPr>
        <w:lastRenderedPageBreak/>
        <w:t>8.7  -</w:t>
      </w:r>
      <w:proofErr w:type="gramEnd"/>
      <w:r w:rsidRPr="0047663A">
        <w:rPr>
          <w:rFonts w:ascii="Arial" w:hAnsi="Arial" w:cs="Arial"/>
          <w:snapToGrid w:val="0"/>
          <w:sz w:val="24"/>
          <w:szCs w:val="24"/>
        </w:rPr>
        <w:t xml:space="preserve"> O sistema informará a proposta de menor valor imediatamente após o encerramento da etapa de lances ou, quando for o caso, após negociação e decisão pelo pregoeiro acerca da aceitação do lance de menor valor.</w:t>
      </w:r>
    </w:p>
    <w:p w14:paraId="04DAE024" w14:textId="77777777" w:rsidR="006D34FB" w:rsidRPr="0047663A" w:rsidRDefault="006D34FB" w:rsidP="006D34FB">
      <w:pPr>
        <w:spacing w:line="360" w:lineRule="auto"/>
        <w:jc w:val="both"/>
        <w:rPr>
          <w:rFonts w:ascii="Arial" w:hAnsi="Arial" w:cs="Arial"/>
          <w:snapToGrid w:val="0"/>
          <w:sz w:val="24"/>
          <w:szCs w:val="24"/>
        </w:rPr>
      </w:pPr>
      <w:r w:rsidRPr="0047663A">
        <w:rPr>
          <w:rFonts w:ascii="Arial" w:hAnsi="Arial" w:cs="Arial"/>
          <w:snapToGrid w:val="0"/>
          <w:sz w:val="24"/>
          <w:szCs w:val="24"/>
        </w:rPr>
        <w:t xml:space="preserve">8.8 - </w:t>
      </w:r>
      <w:r w:rsidRPr="0047663A">
        <w:rPr>
          <w:rFonts w:ascii="Arial" w:hAnsi="Arial" w:cs="Arial"/>
          <w:sz w:val="24"/>
          <w:szCs w:val="24"/>
        </w:rPr>
        <w:t>Caso não haja etapa de lances, apenas ficarem as propostas postadas inicialmente e houver valores idênticos, prevalecerá a proposta postada primeiro, considerando-se dia e horário</w:t>
      </w:r>
      <w:r w:rsidRPr="0047663A">
        <w:rPr>
          <w:rFonts w:ascii="Arial" w:hAnsi="Arial" w:cs="Arial"/>
          <w:snapToGrid w:val="0"/>
          <w:sz w:val="24"/>
          <w:szCs w:val="24"/>
        </w:rPr>
        <w:t>.</w:t>
      </w:r>
    </w:p>
    <w:p w14:paraId="5BD56D17" w14:textId="35FA3945" w:rsidR="006D34FB" w:rsidRPr="0047663A" w:rsidRDefault="006D34FB" w:rsidP="006D34FB">
      <w:pPr>
        <w:spacing w:line="360" w:lineRule="auto"/>
        <w:jc w:val="both"/>
        <w:rPr>
          <w:rFonts w:ascii="Arial" w:hAnsi="Arial" w:cs="Arial"/>
          <w:b/>
          <w:sz w:val="24"/>
          <w:szCs w:val="24"/>
          <w:u w:val="single"/>
        </w:rPr>
      </w:pPr>
      <w:r w:rsidRPr="0047663A">
        <w:rPr>
          <w:rFonts w:ascii="Arial" w:hAnsi="Arial" w:cs="Arial"/>
          <w:b/>
          <w:sz w:val="24"/>
          <w:szCs w:val="24"/>
          <w:u w:val="single"/>
        </w:rPr>
        <w:t xml:space="preserve">8.9 - Para julgamento será adotado o critério </w:t>
      </w:r>
      <w:r w:rsidR="00FC5713" w:rsidRPr="0047663A">
        <w:rPr>
          <w:rFonts w:ascii="Arial" w:hAnsi="Arial" w:cs="Arial"/>
          <w:b/>
          <w:sz w:val="24"/>
          <w:szCs w:val="24"/>
          <w:highlight w:val="yellow"/>
          <w:u w:val="single"/>
        </w:rPr>
        <w:t xml:space="preserve">DE </w:t>
      </w:r>
      <w:r w:rsidR="00FC5713" w:rsidRPr="00530158">
        <w:rPr>
          <w:rFonts w:ascii="Arial" w:hAnsi="Arial" w:cs="Arial"/>
          <w:b/>
          <w:sz w:val="24"/>
          <w:szCs w:val="24"/>
          <w:highlight w:val="yellow"/>
          <w:u w:val="single"/>
        </w:rPr>
        <w:t>MENOR</w:t>
      </w:r>
      <w:r w:rsidR="00530158" w:rsidRPr="00530158">
        <w:rPr>
          <w:rFonts w:ascii="Arial" w:hAnsi="Arial" w:cs="Arial"/>
          <w:b/>
          <w:sz w:val="24"/>
          <w:szCs w:val="24"/>
          <w:highlight w:val="yellow"/>
          <w:u w:val="single"/>
        </w:rPr>
        <w:t xml:space="preserve"> GLOBAL DO LOTE</w:t>
      </w:r>
      <w:r w:rsidRPr="0047663A">
        <w:rPr>
          <w:rFonts w:ascii="Arial" w:hAnsi="Arial" w:cs="Arial"/>
          <w:b/>
          <w:sz w:val="24"/>
          <w:szCs w:val="24"/>
          <w:u w:val="single"/>
        </w:rPr>
        <w:t>.</w:t>
      </w:r>
    </w:p>
    <w:p w14:paraId="25C6E50C" w14:textId="77777777" w:rsidR="006D34FB" w:rsidRPr="0047663A" w:rsidRDefault="006D34FB" w:rsidP="006D34FB">
      <w:pPr>
        <w:spacing w:line="360" w:lineRule="auto"/>
        <w:jc w:val="both"/>
        <w:rPr>
          <w:rFonts w:ascii="Arial" w:hAnsi="Arial" w:cs="Arial"/>
          <w:sz w:val="24"/>
          <w:szCs w:val="24"/>
        </w:rPr>
      </w:pPr>
      <w:r w:rsidRPr="0047663A">
        <w:rPr>
          <w:rFonts w:ascii="Arial" w:hAnsi="Arial" w:cs="Arial"/>
          <w:sz w:val="24"/>
          <w:szCs w:val="24"/>
        </w:rPr>
        <w:t>8.10 -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 Edital.</w:t>
      </w:r>
    </w:p>
    <w:p w14:paraId="5A4DC118" w14:textId="77777777" w:rsidR="006D34FB" w:rsidRPr="0047663A" w:rsidRDefault="006D34FB" w:rsidP="006D34FB">
      <w:pPr>
        <w:pStyle w:val="Textopadro"/>
        <w:widowControl/>
        <w:spacing w:line="360" w:lineRule="auto"/>
        <w:jc w:val="both"/>
        <w:rPr>
          <w:rFonts w:ascii="Arial" w:hAnsi="Arial" w:cs="Arial"/>
          <w:szCs w:val="24"/>
          <w:lang w:val="pt-BR"/>
        </w:rPr>
      </w:pPr>
    </w:p>
    <w:p w14:paraId="1F7F1BEC" w14:textId="6B080E00" w:rsidR="003415F4" w:rsidRPr="00FE73B0" w:rsidRDefault="003415F4" w:rsidP="003415F4">
      <w:pPr>
        <w:autoSpaceDE w:val="0"/>
        <w:spacing w:line="360" w:lineRule="auto"/>
        <w:jc w:val="both"/>
        <w:rPr>
          <w:rFonts w:ascii="Arial" w:eastAsia="Tahoma" w:hAnsi="Arial" w:cs="Arial"/>
          <w:b/>
          <w:bCs/>
          <w:sz w:val="24"/>
          <w:szCs w:val="24"/>
        </w:rPr>
      </w:pPr>
      <w:r w:rsidRPr="004B787A">
        <w:rPr>
          <w:rFonts w:ascii="Arial" w:eastAsia="Tahoma" w:hAnsi="Arial" w:cs="Arial"/>
          <w:b/>
          <w:bCs/>
          <w:sz w:val="24"/>
          <w:szCs w:val="24"/>
        </w:rPr>
        <w:t>IX –</w:t>
      </w:r>
      <w:r>
        <w:rPr>
          <w:rFonts w:ascii="Arial" w:eastAsia="Tahoma" w:hAnsi="Arial" w:cs="Arial"/>
          <w:b/>
          <w:bCs/>
          <w:sz w:val="24"/>
          <w:szCs w:val="24"/>
        </w:rPr>
        <w:t xml:space="preserve"> </w:t>
      </w:r>
      <w:r w:rsidRPr="00FE73B0">
        <w:rPr>
          <w:rFonts w:ascii="Arial" w:eastAsia="Tahoma" w:hAnsi="Arial" w:cs="Arial"/>
          <w:b/>
          <w:bCs/>
          <w:sz w:val="24"/>
          <w:szCs w:val="24"/>
        </w:rPr>
        <w:t>DA</w:t>
      </w:r>
      <w:r>
        <w:rPr>
          <w:rFonts w:ascii="Arial" w:eastAsia="Tahoma" w:hAnsi="Arial" w:cs="Arial"/>
          <w:b/>
          <w:bCs/>
          <w:sz w:val="24"/>
          <w:szCs w:val="24"/>
        </w:rPr>
        <w:t xml:space="preserve"> MANIFESTAÇÃO PARA OFERTA DE VALORES E</w:t>
      </w:r>
      <w:r w:rsidRPr="00FE73B0">
        <w:rPr>
          <w:rFonts w:ascii="Arial" w:eastAsia="Tahoma" w:hAnsi="Arial" w:cs="Arial"/>
          <w:b/>
          <w:bCs/>
          <w:sz w:val="24"/>
          <w:szCs w:val="24"/>
        </w:rPr>
        <w:t xml:space="preserve"> APRESENTAÇÃO DA </w:t>
      </w:r>
      <w:r w:rsidRPr="00FE73B0">
        <w:rPr>
          <w:rFonts w:ascii="Arial" w:eastAsia="Tahoma" w:hAnsi="Arial" w:cs="Arial"/>
          <w:b/>
          <w:bCs/>
          <w:sz w:val="24"/>
          <w:szCs w:val="24"/>
          <w:highlight w:val="yellow"/>
          <w:u w:val="single"/>
        </w:rPr>
        <w:t>PROPOSTA ATUALIZADA</w:t>
      </w:r>
      <w:r w:rsidR="00C23281">
        <w:rPr>
          <w:rFonts w:ascii="Arial" w:eastAsia="Tahoma" w:hAnsi="Arial" w:cs="Arial"/>
          <w:b/>
          <w:bCs/>
          <w:sz w:val="24"/>
          <w:szCs w:val="24"/>
          <w:u w:val="single"/>
        </w:rPr>
        <w:t xml:space="preserve"> E DOS </w:t>
      </w:r>
      <w:r w:rsidR="00C23281" w:rsidRPr="006235E6">
        <w:rPr>
          <w:rFonts w:ascii="Arial" w:eastAsia="Tahoma" w:hAnsi="Arial" w:cs="Arial"/>
          <w:b/>
          <w:bCs/>
          <w:sz w:val="24"/>
          <w:szCs w:val="24"/>
          <w:highlight w:val="yellow"/>
          <w:u w:val="single"/>
        </w:rPr>
        <w:t>DOCUMENTOS DE HABILITAÇÃO</w:t>
      </w:r>
      <w:r w:rsidRPr="00C23281">
        <w:rPr>
          <w:rFonts w:ascii="Arial" w:eastAsia="Tahoma" w:hAnsi="Arial" w:cs="Arial"/>
          <w:b/>
          <w:bCs/>
          <w:sz w:val="24"/>
          <w:szCs w:val="24"/>
          <w:u w:val="single"/>
        </w:rPr>
        <w:t xml:space="preserve"> APÓS OS LANCES </w:t>
      </w:r>
    </w:p>
    <w:p w14:paraId="6A5EF14B" w14:textId="77777777" w:rsidR="003415F4" w:rsidRPr="00FE73B0" w:rsidRDefault="003415F4" w:rsidP="003415F4">
      <w:pPr>
        <w:autoSpaceDE w:val="0"/>
        <w:spacing w:line="360" w:lineRule="auto"/>
        <w:jc w:val="both"/>
        <w:rPr>
          <w:rFonts w:ascii="Arial" w:eastAsia="Tahoma" w:hAnsi="Arial" w:cs="Arial"/>
          <w:b/>
          <w:bCs/>
          <w:sz w:val="24"/>
          <w:szCs w:val="24"/>
        </w:rPr>
      </w:pPr>
    </w:p>
    <w:p w14:paraId="575BABCD" w14:textId="77777777" w:rsidR="003415F4" w:rsidRPr="00BF7E8B" w:rsidRDefault="003415F4" w:rsidP="003415F4">
      <w:pPr>
        <w:spacing w:line="360" w:lineRule="auto"/>
        <w:jc w:val="both"/>
        <w:rPr>
          <w:rFonts w:ascii="Arial" w:eastAsia="Batang" w:hAnsi="Arial" w:cs="Arial"/>
          <w:b/>
          <w:sz w:val="24"/>
          <w:szCs w:val="24"/>
          <w:u w:val="single"/>
        </w:rPr>
      </w:pPr>
      <w:r w:rsidRPr="00BF7E8B">
        <w:rPr>
          <w:rFonts w:ascii="Arial" w:eastAsia="Batang" w:hAnsi="Arial" w:cs="Arial"/>
          <w:sz w:val="24"/>
          <w:szCs w:val="24"/>
        </w:rPr>
        <w:t xml:space="preserve">9.1 - </w:t>
      </w:r>
      <w:r w:rsidRPr="00BF7E8B">
        <w:rPr>
          <w:rFonts w:ascii="Arial" w:eastAsia="Batang" w:hAnsi="Arial" w:cs="Arial"/>
          <w:b/>
          <w:bCs/>
          <w:sz w:val="24"/>
          <w:szCs w:val="24"/>
          <w:u w:val="single"/>
        </w:rPr>
        <w:t>Ao final d</w:t>
      </w:r>
      <w:r>
        <w:rPr>
          <w:rFonts w:ascii="Arial" w:eastAsia="Batang" w:hAnsi="Arial" w:cs="Arial"/>
          <w:b/>
          <w:bCs/>
          <w:sz w:val="24"/>
          <w:szCs w:val="24"/>
          <w:u w:val="single"/>
        </w:rPr>
        <w:t>a</w:t>
      </w:r>
      <w:r w:rsidRPr="00BF7E8B">
        <w:rPr>
          <w:rFonts w:ascii="Arial" w:eastAsia="Batang" w:hAnsi="Arial" w:cs="Arial"/>
          <w:b/>
          <w:bCs/>
          <w:sz w:val="24"/>
          <w:szCs w:val="24"/>
          <w:u w:val="single"/>
        </w:rPr>
        <w:t xml:space="preserve"> sessão</w:t>
      </w:r>
      <w:r>
        <w:rPr>
          <w:rFonts w:ascii="Arial" w:eastAsia="Batang" w:hAnsi="Arial" w:cs="Arial"/>
          <w:b/>
          <w:bCs/>
          <w:sz w:val="24"/>
          <w:szCs w:val="24"/>
          <w:u w:val="single"/>
        </w:rPr>
        <w:t>,</w:t>
      </w:r>
      <w:r w:rsidRPr="00BF7E8B">
        <w:rPr>
          <w:rFonts w:ascii="Arial" w:eastAsia="Batang" w:hAnsi="Arial" w:cs="Arial"/>
          <w:b/>
          <w:bCs/>
          <w:sz w:val="24"/>
          <w:szCs w:val="24"/>
          <w:u w:val="single"/>
        </w:rPr>
        <w:t xml:space="preserve"> os licitantes interessados deverão manifestar no chat a aceitação em</w:t>
      </w:r>
      <w:r w:rsidRPr="00BF7E8B">
        <w:rPr>
          <w:rFonts w:ascii="Arial" w:eastAsia="Batang" w:hAnsi="Arial" w:cs="Arial"/>
          <w:b/>
          <w:sz w:val="24"/>
          <w:szCs w:val="24"/>
          <w:u w:val="single"/>
        </w:rPr>
        <w:t xml:space="preserve"> registrar o valor com preço igual ao do licitante vencedor, onde será assegurada a preferência de contratação de acordo com a ordem de classificação, considerando a necessidade da Administração, em caso de não assinatura de ata ou de cancelamento de itens/valores, fazendo as devidas convocações posteriores caso seja preciso.</w:t>
      </w:r>
    </w:p>
    <w:p w14:paraId="72DAC457" w14:textId="77777777" w:rsidR="003415F4" w:rsidRDefault="003415F4" w:rsidP="003415F4">
      <w:pPr>
        <w:spacing w:line="360" w:lineRule="auto"/>
        <w:jc w:val="both"/>
        <w:rPr>
          <w:rFonts w:ascii="Arial" w:eastAsia="Batang" w:hAnsi="Arial" w:cs="Arial"/>
          <w:sz w:val="24"/>
          <w:szCs w:val="24"/>
        </w:rPr>
      </w:pPr>
    </w:p>
    <w:p w14:paraId="4DAB3AE3" w14:textId="77777777" w:rsidR="003415F4" w:rsidRDefault="003415F4" w:rsidP="003415F4">
      <w:pPr>
        <w:spacing w:line="360" w:lineRule="auto"/>
        <w:jc w:val="both"/>
        <w:rPr>
          <w:rStyle w:val="Hyperlink"/>
          <w:rFonts w:ascii="Arial" w:eastAsia="Batang" w:hAnsi="Arial" w:cs="Arial"/>
          <w:sz w:val="24"/>
          <w:szCs w:val="24"/>
          <w:u w:val="none"/>
        </w:rPr>
      </w:pPr>
      <w:r>
        <w:rPr>
          <w:rFonts w:ascii="Arial" w:eastAsia="Batang" w:hAnsi="Arial" w:cs="Arial"/>
          <w:sz w:val="24"/>
          <w:szCs w:val="24"/>
        </w:rPr>
        <w:t xml:space="preserve">9.2 - </w:t>
      </w:r>
      <w:r w:rsidRPr="00BF7E8B">
        <w:rPr>
          <w:rFonts w:ascii="Arial" w:eastAsia="Batang" w:hAnsi="Arial" w:cs="Arial"/>
          <w:sz w:val="24"/>
          <w:szCs w:val="24"/>
        </w:rPr>
        <w:t>Após os lances, deverão ser encaminhados</w:t>
      </w:r>
      <w:r>
        <w:rPr>
          <w:rFonts w:ascii="Arial" w:eastAsia="Batang" w:hAnsi="Arial" w:cs="Arial"/>
          <w:sz w:val="24"/>
          <w:szCs w:val="24"/>
        </w:rPr>
        <w:t xml:space="preserve"> </w:t>
      </w:r>
      <w:r w:rsidRPr="00BF7E8B">
        <w:rPr>
          <w:rFonts w:ascii="Arial" w:eastAsia="Batang" w:hAnsi="Arial" w:cs="Arial"/>
          <w:b/>
          <w:sz w:val="24"/>
          <w:szCs w:val="24"/>
          <w:highlight w:val="yellow"/>
          <w:u w:val="single"/>
        </w:rPr>
        <w:t>em até 2 horas após ao término da sessão pública</w:t>
      </w:r>
      <w:r>
        <w:rPr>
          <w:rFonts w:ascii="Arial" w:eastAsia="Batang" w:hAnsi="Arial" w:cs="Arial"/>
          <w:b/>
          <w:sz w:val="24"/>
          <w:szCs w:val="24"/>
          <w:u w:val="single"/>
        </w:rPr>
        <w:t>,</w:t>
      </w:r>
      <w:r w:rsidRPr="00FE73B0">
        <w:rPr>
          <w:rFonts w:ascii="Arial" w:eastAsia="Batang" w:hAnsi="Arial" w:cs="Arial"/>
          <w:sz w:val="24"/>
          <w:szCs w:val="24"/>
        </w:rPr>
        <w:t xml:space="preserve"> através do seguinte endereço eletrônico: </w:t>
      </w:r>
      <w:hyperlink r:id="rId10" w:history="1">
        <w:r w:rsidRPr="00FE73B0">
          <w:rPr>
            <w:rStyle w:val="Hyperlink"/>
            <w:rFonts w:ascii="Arial" w:eastAsia="Batang" w:hAnsi="Arial" w:cs="Arial"/>
            <w:b/>
            <w:sz w:val="24"/>
            <w:szCs w:val="24"/>
          </w:rPr>
          <w:t>licitacao@cedral.sp.gov.br</w:t>
        </w:r>
      </w:hyperlink>
      <w:r>
        <w:rPr>
          <w:rStyle w:val="Hyperlink"/>
          <w:rFonts w:ascii="Arial" w:eastAsia="Batang" w:hAnsi="Arial" w:cs="Arial"/>
          <w:b/>
          <w:sz w:val="24"/>
          <w:szCs w:val="24"/>
        </w:rPr>
        <w:t>:</w:t>
      </w:r>
    </w:p>
    <w:p w14:paraId="3CFEE4EA" w14:textId="77777777" w:rsidR="003415F4" w:rsidRPr="004B787A" w:rsidRDefault="003415F4" w:rsidP="003415F4">
      <w:pPr>
        <w:autoSpaceDE w:val="0"/>
        <w:spacing w:line="360" w:lineRule="auto"/>
        <w:jc w:val="both"/>
        <w:rPr>
          <w:rFonts w:ascii="Arial" w:eastAsia="Batang" w:hAnsi="Arial" w:cs="Arial"/>
          <w:sz w:val="24"/>
          <w:szCs w:val="24"/>
        </w:rPr>
      </w:pPr>
    </w:p>
    <w:p w14:paraId="19A0C5AB" w14:textId="153C9318" w:rsidR="003415F4" w:rsidRPr="00A61646" w:rsidRDefault="000178E1" w:rsidP="000178E1">
      <w:pPr>
        <w:spacing w:line="360" w:lineRule="auto"/>
        <w:jc w:val="both"/>
      </w:pPr>
      <w:r>
        <w:rPr>
          <w:rFonts w:ascii="Arial" w:eastAsia="Batang" w:hAnsi="Arial" w:cs="Arial"/>
          <w:b/>
          <w:sz w:val="24"/>
          <w:szCs w:val="24"/>
          <w:u w:val="single"/>
        </w:rPr>
        <w:t xml:space="preserve">a) </w:t>
      </w:r>
      <w:r w:rsidR="003415F4" w:rsidRPr="000178E1">
        <w:rPr>
          <w:rFonts w:ascii="Arial" w:eastAsia="Batang" w:hAnsi="Arial" w:cs="Arial"/>
          <w:b/>
          <w:sz w:val="24"/>
          <w:szCs w:val="24"/>
          <w:u w:val="single"/>
        </w:rPr>
        <w:t>ENVIAR PROPOSTA ATUALIZADA</w:t>
      </w:r>
      <w:r w:rsidR="003415F4" w:rsidRPr="000178E1">
        <w:rPr>
          <w:rFonts w:ascii="Arial" w:hAnsi="Arial" w:cs="Arial"/>
          <w:sz w:val="24"/>
          <w:szCs w:val="24"/>
        </w:rPr>
        <w:t>; considerando o valor do último lance ofertado.</w:t>
      </w:r>
    </w:p>
    <w:p w14:paraId="297D438E" w14:textId="0CB8103A" w:rsidR="000178E1" w:rsidRPr="00B00D7F" w:rsidRDefault="000178E1" w:rsidP="00B00D7F">
      <w:pPr>
        <w:shd w:val="clear" w:color="auto" w:fill="FFFFFF"/>
        <w:rPr>
          <w:rFonts w:ascii="Arial" w:hAnsi="Arial" w:cs="Arial"/>
          <w:sz w:val="24"/>
          <w:szCs w:val="24"/>
          <w:lang w:eastAsia="pt-BR"/>
        </w:rPr>
      </w:pPr>
      <w:r>
        <w:rPr>
          <w:rFonts w:ascii="Arial" w:hAnsi="Arial" w:cs="Arial"/>
          <w:sz w:val="24"/>
          <w:szCs w:val="24"/>
          <w:lang w:eastAsia="pt-BR"/>
        </w:rPr>
        <w:t>a.</w:t>
      </w:r>
      <w:r w:rsidR="003415F4">
        <w:rPr>
          <w:rFonts w:ascii="Arial" w:hAnsi="Arial" w:cs="Arial"/>
          <w:sz w:val="24"/>
          <w:szCs w:val="24"/>
          <w:lang w:eastAsia="pt-BR"/>
        </w:rPr>
        <w:t xml:space="preserve">1 – Os licitantes devem ser ciência, de que os valores ofertados são </w:t>
      </w:r>
      <w:proofErr w:type="gramStart"/>
      <w:r w:rsidR="003415F4">
        <w:rPr>
          <w:rFonts w:ascii="Arial" w:hAnsi="Arial" w:cs="Arial"/>
          <w:sz w:val="24"/>
          <w:szCs w:val="24"/>
          <w:lang w:eastAsia="pt-BR"/>
        </w:rPr>
        <w:t>propostas</w:t>
      </w:r>
      <w:proofErr w:type="gramEnd"/>
      <w:r w:rsidR="003415F4">
        <w:rPr>
          <w:rFonts w:ascii="Arial" w:hAnsi="Arial" w:cs="Arial"/>
          <w:sz w:val="24"/>
          <w:szCs w:val="24"/>
          <w:lang w:eastAsia="pt-BR"/>
        </w:rPr>
        <w:t xml:space="preserve"> e que as mesmas tem validade de até 6 meses</w:t>
      </w:r>
      <w:r w:rsidR="00B00D7F">
        <w:rPr>
          <w:rFonts w:ascii="Arial" w:hAnsi="Arial" w:cs="Arial"/>
          <w:sz w:val="24"/>
          <w:szCs w:val="24"/>
          <w:lang w:eastAsia="pt-BR"/>
        </w:rPr>
        <w:t>.</w:t>
      </w:r>
    </w:p>
    <w:p w14:paraId="5536D691" w14:textId="34A86422" w:rsidR="000178E1" w:rsidRDefault="000178E1" w:rsidP="000178E1">
      <w:pPr>
        <w:spacing w:line="360" w:lineRule="auto"/>
        <w:jc w:val="both"/>
        <w:rPr>
          <w:rFonts w:ascii="Arial" w:hAnsi="Arial" w:cs="Arial"/>
          <w:sz w:val="24"/>
          <w:szCs w:val="24"/>
        </w:rPr>
      </w:pPr>
      <w:r>
        <w:rPr>
          <w:rFonts w:ascii="Arial" w:eastAsia="Batang" w:hAnsi="Arial" w:cs="Arial"/>
          <w:b/>
          <w:sz w:val="24"/>
          <w:szCs w:val="24"/>
          <w:u w:val="single"/>
        </w:rPr>
        <w:t>b) documentos de habilitação:</w:t>
      </w:r>
      <w:r w:rsidRPr="000178E1">
        <w:rPr>
          <w:rFonts w:ascii="Arial" w:hAnsi="Arial" w:cs="Arial"/>
          <w:sz w:val="24"/>
          <w:szCs w:val="24"/>
        </w:rPr>
        <w:t xml:space="preserve"> </w:t>
      </w:r>
    </w:p>
    <w:p w14:paraId="2BFD546C" w14:textId="77777777" w:rsidR="0051605C" w:rsidRPr="0047663A" w:rsidRDefault="0051605C" w:rsidP="0051605C">
      <w:pPr>
        <w:autoSpaceDE w:val="0"/>
        <w:spacing w:line="360" w:lineRule="auto"/>
        <w:jc w:val="both"/>
        <w:rPr>
          <w:rFonts w:ascii="Arial" w:eastAsia="Tahoma" w:hAnsi="Arial" w:cs="Arial"/>
          <w:b/>
          <w:bCs/>
          <w:sz w:val="24"/>
          <w:szCs w:val="24"/>
        </w:rPr>
      </w:pPr>
      <w:r w:rsidRPr="0047663A">
        <w:rPr>
          <w:rFonts w:ascii="Arial" w:eastAsia="Tahoma" w:hAnsi="Arial" w:cs="Arial"/>
          <w:b/>
          <w:bCs/>
          <w:sz w:val="24"/>
          <w:szCs w:val="24"/>
        </w:rPr>
        <w:t>1. - HABILITAÇÃO JURÍDICA</w:t>
      </w:r>
    </w:p>
    <w:p w14:paraId="309C7C4A" w14:textId="77777777" w:rsidR="0051605C" w:rsidRPr="0047663A" w:rsidRDefault="0051605C" w:rsidP="0051605C">
      <w:pPr>
        <w:autoSpaceDE w:val="0"/>
        <w:spacing w:line="360" w:lineRule="auto"/>
        <w:jc w:val="both"/>
        <w:rPr>
          <w:rFonts w:ascii="Arial" w:eastAsia="Tahoma" w:hAnsi="Arial" w:cs="Arial"/>
          <w:sz w:val="24"/>
          <w:szCs w:val="24"/>
        </w:rPr>
      </w:pPr>
      <w:r w:rsidRPr="0047663A">
        <w:rPr>
          <w:rFonts w:ascii="Arial" w:eastAsia="Tahoma" w:hAnsi="Arial" w:cs="Arial"/>
          <w:sz w:val="24"/>
          <w:szCs w:val="24"/>
        </w:rPr>
        <w:t>a</w:t>
      </w:r>
      <w:r w:rsidRPr="0047663A">
        <w:rPr>
          <w:rFonts w:ascii="Arial" w:eastAsia="Tahoma" w:hAnsi="Arial" w:cs="Arial"/>
          <w:b/>
          <w:bCs/>
          <w:sz w:val="24"/>
          <w:szCs w:val="24"/>
          <w:u w:val="single"/>
        </w:rPr>
        <w:t>) Em se tratando de empresário individua</w:t>
      </w:r>
      <w:r w:rsidRPr="0047663A">
        <w:rPr>
          <w:rFonts w:ascii="Arial" w:eastAsia="Tahoma" w:hAnsi="Arial" w:cs="Arial"/>
          <w:sz w:val="24"/>
          <w:szCs w:val="24"/>
        </w:rPr>
        <w:t>l, registro na Junta Comercial;</w:t>
      </w:r>
    </w:p>
    <w:p w14:paraId="7E59008A" w14:textId="77777777" w:rsidR="0051605C" w:rsidRPr="0047663A" w:rsidRDefault="0051605C" w:rsidP="0051605C">
      <w:pPr>
        <w:autoSpaceDE w:val="0"/>
        <w:spacing w:line="360" w:lineRule="auto"/>
        <w:jc w:val="both"/>
        <w:rPr>
          <w:rFonts w:ascii="Arial" w:eastAsia="Tahoma" w:hAnsi="Arial" w:cs="Arial"/>
          <w:sz w:val="24"/>
          <w:szCs w:val="24"/>
        </w:rPr>
      </w:pPr>
      <w:r w:rsidRPr="0047663A">
        <w:rPr>
          <w:rFonts w:ascii="Arial" w:eastAsia="Tahoma" w:hAnsi="Arial" w:cs="Arial"/>
          <w:sz w:val="24"/>
          <w:szCs w:val="24"/>
        </w:rPr>
        <w:t>b)</w:t>
      </w:r>
      <w:r w:rsidRPr="0047663A">
        <w:rPr>
          <w:rFonts w:ascii="Arial" w:eastAsia="Tahoma" w:hAnsi="Arial" w:cs="Arial"/>
          <w:b/>
          <w:bCs/>
          <w:sz w:val="24"/>
          <w:szCs w:val="24"/>
          <w:u w:val="single"/>
        </w:rPr>
        <w:t xml:space="preserve"> Em caso de sociedade empresária</w:t>
      </w:r>
      <w:r w:rsidRPr="0047663A">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14:paraId="3776B049" w14:textId="77777777" w:rsidR="0051605C" w:rsidRPr="0047663A" w:rsidRDefault="0051605C" w:rsidP="0051605C">
      <w:pPr>
        <w:autoSpaceDE w:val="0"/>
        <w:spacing w:line="360" w:lineRule="auto"/>
        <w:jc w:val="both"/>
        <w:rPr>
          <w:rFonts w:ascii="Arial" w:eastAsia="Tahoma" w:hAnsi="Arial" w:cs="Arial"/>
          <w:sz w:val="24"/>
          <w:szCs w:val="24"/>
        </w:rPr>
      </w:pPr>
      <w:r w:rsidRPr="0047663A">
        <w:rPr>
          <w:rFonts w:ascii="Arial" w:eastAsia="Tahoma" w:hAnsi="Arial" w:cs="Arial"/>
          <w:sz w:val="24"/>
          <w:szCs w:val="24"/>
        </w:rPr>
        <w:t xml:space="preserve">c) </w:t>
      </w:r>
      <w:r w:rsidRPr="0047663A">
        <w:rPr>
          <w:rFonts w:ascii="Arial" w:eastAsia="Tahoma" w:hAnsi="Arial" w:cs="Arial"/>
          <w:b/>
          <w:bCs/>
          <w:sz w:val="24"/>
          <w:szCs w:val="24"/>
          <w:u w:val="single"/>
        </w:rPr>
        <w:t>Em caso de sociedade simples</w:t>
      </w:r>
      <w:r w:rsidRPr="0047663A">
        <w:rPr>
          <w:rFonts w:ascii="Arial" w:eastAsia="Tahoma" w:hAnsi="Arial" w:cs="Arial"/>
          <w:sz w:val="24"/>
          <w:szCs w:val="24"/>
        </w:rPr>
        <w:t>, inscrição do ato constitutivo no Cartório de Registro de Títulos e Documentos, acompanhado da prova de quem exerce sua administração; e,</w:t>
      </w:r>
    </w:p>
    <w:p w14:paraId="5F55A7A0" w14:textId="77777777" w:rsidR="0051605C" w:rsidRPr="0047663A" w:rsidRDefault="0051605C" w:rsidP="0051605C">
      <w:pPr>
        <w:autoSpaceDE w:val="0"/>
        <w:spacing w:line="360" w:lineRule="auto"/>
        <w:jc w:val="both"/>
        <w:rPr>
          <w:rFonts w:ascii="Arial" w:eastAsia="Tahoma" w:hAnsi="Arial" w:cs="Arial"/>
          <w:bCs/>
          <w:sz w:val="24"/>
          <w:szCs w:val="24"/>
        </w:rPr>
      </w:pPr>
      <w:r w:rsidRPr="0047663A">
        <w:rPr>
          <w:rFonts w:ascii="Arial" w:eastAsia="Tahoma" w:hAnsi="Arial" w:cs="Arial"/>
          <w:b/>
          <w:bCs/>
          <w:sz w:val="24"/>
          <w:szCs w:val="24"/>
          <w:u w:val="single"/>
        </w:rPr>
        <w:t>d) decreto de autorização, em se tratando de pessoa jurídica ou sociedade estrangeira em funcionamento no País</w:t>
      </w:r>
      <w:r w:rsidRPr="0047663A">
        <w:rPr>
          <w:rFonts w:ascii="Arial" w:eastAsia="Tahoma" w:hAnsi="Arial" w:cs="Arial"/>
          <w:bCs/>
          <w:sz w:val="24"/>
          <w:szCs w:val="24"/>
        </w:rPr>
        <w:t>.</w:t>
      </w:r>
    </w:p>
    <w:p w14:paraId="740C8D6C" w14:textId="77777777" w:rsidR="0051605C" w:rsidRPr="0047663A" w:rsidRDefault="0051605C" w:rsidP="0051605C">
      <w:pPr>
        <w:autoSpaceDE w:val="0"/>
        <w:spacing w:line="360" w:lineRule="auto"/>
        <w:jc w:val="both"/>
        <w:rPr>
          <w:rFonts w:ascii="Arial" w:eastAsia="Tahoma" w:hAnsi="Arial" w:cs="Arial"/>
          <w:bCs/>
          <w:sz w:val="24"/>
          <w:szCs w:val="24"/>
        </w:rPr>
      </w:pPr>
      <w:r w:rsidRPr="0047663A">
        <w:rPr>
          <w:rFonts w:ascii="Arial" w:eastAsia="Tahoma" w:hAnsi="Arial" w:cs="Arial"/>
          <w:bCs/>
          <w:sz w:val="24"/>
          <w:szCs w:val="24"/>
        </w:rPr>
        <w:t xml:space="preserve">e) </w:t>
      </w:r>
      <w:r w:rsidRPr="0047663A">
        <w:rPr>
          <w:rFonts w:ascii="Arial" w:eastAsia="Tahoma" w:hAnsi="Arial" w:cs="Arial"/>
          <w:b/>
          <w:bCs/>
          <w:sz w:val="24"/>
          <w:szCs w:val="24"/>
          <w:u w:val="single"/>
        </w:rPr>
        <w:t>MEI – Microempreendedor Individual</w:t>
      </w:r>
      <w:r w:rsidRPr="0047663A">
        <w:rPr>
          <w:rFonts w:ascii="Arial" w:eastAsia="Tahoma" w:hAnsi="Arial" w:cs="Arial"/>
          <w:bCs/>
          <w:sz w:val="24"/>
          <w:szCs w:val="24"/>
        </w:rPr>
        <w:t>, comprovante de inscrição</w:t>
      </w:r>
    </w:p>
    <w:p w14:paraId="209A6272" w14:textId="77777777" w:rsidR="0051605C" w:rsidRPr="0047663A" w:rsidRDefault="0051605C" w:rsidP="0051605C">
      <w:pPr>
        <w:autoSpaceDE w:val="0"/>
        <w:spacing w:line="360" w:lineRule="auto"/>
        <w:jc w:val="both"/>
        <w:rPr>
          <w:rFonts w:ascii="Arial" w:eastAsia="Tahoma" w:hAnsi="Arial" w:cs="Arial"/>
          <w:bCs/>
          <w:sz w:val="24"/>
          <w:szCs w:val="24"/>
        </w:rPr>
      </w:pPr>
      <w:r w:rsidRPr="0047663A">
        <w:rPr>
          <w:rFonts w:ascii="Arial" w:eastAsia="Tahoma" w:hAnsi="Arial" w:cs="Arial"/>
          <w:bCs/>
          <w:sz w:val="24"/>
          <w:szCs w:val="24"/>
        </w:rPr>
        <w:t>1.1 - Os documentos acima citados deverão ser apresentados com todas as suas alterações, excluindo-se os casos de documentos expressamente consolidados.</w:t>
      </w:r>
    </w:p>
    <w:p w14:paraId="5DBF6CC7" w14:textId="77777777" w:rsidR="0051605C" w:rsidRPr="0047663A" w:rsidRDefault="0051605C" w:rsidP="0051605C">
      <w:pPr>
        <w:autoSpaceDE w:val="0"/>
        <w:spacing w:line="360" w:lineRule="auto"/>
        <w:jc w:val="both"/>
        <w:rPr>
          <w:rFonts w:ascii="Arial" w:eastAsia="Tahoma" w:hAnsi="Arial" w:cs="Arial"/>
          <w:bCs/>
          <w:sz w:val="24"/>
          <w:szCs w:val="24"/>
        </w:rPr>
      </w:pPr>
    </w:p>
    <w:p w14:paraId="13BD056F" w14:textId="77777777" w:rsidR="0051605C" w:rsidRPr="0047663A" w:rsidRDefault="0051605C" w:rsidP="0051605C">
      <w:pPr>
        <w:autoSpaceDE w:val="0"/>
        <w:spacing w:line="360" w:lineRule="auto"/>
        <w:jc w:val="both"/>
        <w:rPr>
          <w:rFonts w:ascii="Arial" w:eastAsia="Tahoma" w:hAnsi="Arial" w:cs="Arial"/>
          <w:b/>
          <w:bCs/>
          <w:sz w:val="24"/>
          <w:szCs w:val="24"/>
        </w:rPr>
      </w:pPr>
      <w:r w:rsidRPr="0047663A">
        <w:rPr>
          <w:rFonts w:ascii="Arial" w:eastAsia="Tahoma" w:hAnsi="Arial" w:cs="Arial"/>
          <w:b/>
          <w:bCs/>
          <w:sz w:val="24"/>
          <w:szCs w:val="24"/>
        </w:rPr>
        <w:t xml:space="preserve">2 </w:t>
      </w:r>
      <w:proofErr w:type="gramStart"/>
      <w:r w:rsidRPr="0047663A">
        <w:rPr>
          <w:rFonts w:ascii="Arial" w:eastAsia="Tahoma" w:hAnsi="Arial" w:cs="Arial"/>
          <w:b/>
          <w:bCs/>
          <w:sz w:val="24"/>
          <w:szCs w:val="24"/>
        </w:rPr>
        <w:t>-  HABILITAÇÃO</w:t>
      </w:r>
      <w:proofErr w:type="gramEnd"/>
      <w:r w:rsidRPr="0047663A">
        <w:rPr>
          <w:rFonts w:ascii="Arial" w:eastAsia="Tahoma" w:hAnsi="Arial" w:cs="Arial"/>
          <w:b/>
          <w:bCs/>
          <w:sz w:val="24"/>
          <w:szCs w:val="24"/>
        </w:rPr>
        <w:t xml:space="preserve"> FISCAL, SOCIAL E TRABALHISTA</w:t>
      </w:r>
    </w:p>
    <w:p w14:paraId="55861F75" w14:textId="77777777" w:rsidR="0051605C" w:rsidRPr="0047663A" w:rsidRDefault="0051605C" w:rsidP="0051605C">
      <w:pPr>
        <w:autoSpaceDE w:val="0"/>
        <w:spacing w:line="360" w:lineRule="auto"/>
        <w:jc w:val="both"/>
        <w:rPr>
          <w:rFonts w:ascii="Arial" w:eastAsia="Tahoma" w:hAnsi="Arial" w:cs="Arial"/>
          <w:sz w:val="24"/>
          <w:szCs w:val="24"/>
        </w:rPr>
      </w:pPr>
      <w:r w:rsidRPr="0047663A">
        <w:rPr>
          <w:rFonts w:ascii="Arial" w:eastAsia="Tahoma" w:hAnsi="Arial" w:cs="Arial"/>
          <w:sz w:val="24"/>
          <w:szCs w:val="24"/>
        </w:rPr>
        <w:t>a) inscrição no Cadastro Nacional de Pessoa Jurídica – CNPJ;</w:t>
      </w:r>
    </w:p>
    <w:p w14:paraId="1571A4D2" w14:textId="77777777" w:rsidR="0051605C" w:rsidRPr="0047663A" w:rsidRDefault="0051605C" w:rsidP="0051605C">
      <w:pPr>
        <w:pStyle w:val="Default"/>
        <w:spacing w:line="360" w:lineRule="auto"/>
        <w:jc w:val="both"/>
        <w:rPr>
          <w:rFonts w:eastAsia="Tahoma"/>
          <w:bCs/>
          <w:color w:val="auto"/>
        </w:rPr>
      </w:pPr>
      <w:r w:rsidRPr="0047663A">
        <w:rPr>
          <w:rFonts w:eastAsia="Tahoma"/>
          <w:color w:val="auto"/>
        </w:rPr>
        <w:t xml:space="preserve">b) </w:t>
      </w:r>
      <w:r w:rsidRPr="0047663A">
        <w:rPr>
          <w:color w:val="auto"/>
        </w:rPr>
        <w:t>inscrição no cadastro de contribuintes municipal, relativo ao domicílio ou sede do licitante, pertinente ao seu ramo de atividade e compatível com o objeto contratual,</w:t>
      </w:r>
    </w:p>
    <w:p w14:paraId="43CCD38C" w14:textId="77777777" w:rsidR="0051605C" w:rsidRPr="0047663A" w:rsidRDefault="0051605C" w:rsidP="0051605C">
      <w:pPr>
        <w:autoSpaceDE w:val="0"/>
        <w:spacing w:line="360" w:lineRule="auto"/>
        <w:jc w:val="both"/>
        <w:rPr>
          <w:rFonts w:ascii="Arial" w:eastAsia="Tahoma" w:hAnsi="Arial" w:cs="Arial"/>
          <w:sz w:val="24"/>
          <w:szCs w:val="24"/>
        </w:rPr>
      </w:pPr>
      <w:r w:rsidRPr="0047663A">
        <w:rPr>
          <w:rFonts w:ascii="Arial" w:eastAsia="Tahoma" w:hAnsi="Arial" w:cs="Arial"/>
          <w:sz w:val="24"/>
          <w:szCs w:val="24"/>
        </w:rPr>
        <w:t>c) regularidade com a Fazenda Federal e Seguridade Social (INSS);</w:t>
      </w:r>
    </w:p>
    <w:p w14:paraId="23DC71BC" w14:textId="77777777" w:rsidR="0051605C" w:rsidRPr="0047663A" w:rsidRDefault="0051605C" w:rsidP="0051605C">
      <w:pPr>
        <w:autoSpaceDE w:val="0"/>
        <w:spacing w:line="360" w:lineRule="auto"/>
        <w:jc w:val="both"/>
        <w:rPr>
          <w:rFonts w:ascii="Arial" w:eastAsia="Tahoma" w:hAnsi="Arial" w:cs="Arial"/>
          <w:sz w:val="24"/>
          <w:szCs w:val="24"/>
        </w:rPr>
      </w:pPr>
      <w:r w:rsidRPr="0047663A">
        <w:rPr>
          <w:rFonts w:ascii="Arial" w:eastAsia="Tahoma" w:hAnsi="Arial" w:cs="Arial"/>
          <w:sz w:val="24"/>
          <w:szCs w:val="24"/>
        </w:rPr>
        <w:t>d) regularidade com a Fazenda Estadual, referente ao I.C.M.S.;</w:t>
      </w:r>
    </w:p>
    <w:p w14:paraId="5B0404E6" w14:textId="77777777" w:rsidR="0051605C" w:rsidRPr="0047663A" w:rsidRDefault="0051605C" w:rsidP="0051605C">
      <w:pPr>
        <w:autoSpaceDE w:val="0"/>
        <w:spacing w:line="360" w:lineRule="auto"/>
        <w:jc w:val="both"/>
        <w:rPr>
          <w:rFonts w:ascii="Arial" w:eastAsia="Tahoma" w:hAnsi="Arial" w:cs="Arial"/>
          <w:sz w:val="24"/>
          <w:szCs w:val="24"/>
        </w:rPr>
      </w:pPr>
      <w:r w:rsidRPr="0047663A">
        <w:rPr>
          <w:rFonts w:ascii="Arial" w:eastAsia="Tahoma" w:hAnsi="Arial" w:cs="Arial"/>
          <w:sz w:val="24"/>
          <w:szCs w:val="24"/>
        </w:rPr>
        <w:t>e) regularidade com a Fazenda Municipal do domicílio ou sede do licitante, ou outra equivalente, na forma da Lei, tributos mobiliários;</w:t>
      </w:r>
    </w:p>
    <w:p w14:paraId="443CCFF5" w14:textId="77777777" w:rsidR="0051605C" w:rsidRPr="0047663A" w:rsidRDefault="0051605C" w:rsidP="0051605C">
      <w:pPr>
        <w:autoSpaceDE w:val="0"/>
        <w:spacing w:line="360" w:lineRule="auto"/>
        <w:jc w:val="both"/>
        <w:rPr>
          <w:rFonts w:ascii="Arial" w:eastAsia="Tahoma" w:hAnsi="Arial" w:cs="Arial"/>
          <w:sz w:val="24"/>
          <w:szCs w:val="24"/>
        </w:rPr>
      </w:pPr>
      <w:r w:rsidRPr="0047663A">
        <w:rPr>
          <w:rFonts w:ascii="Arial" w:eastAsia="Tahoma" w:hAnsi="Arial" w:cs="Arial"/>
          <w:sz w:val="24"/>
          <w:szCs w:val="24"/>
        </w:rPr>
        <w:t>f) regularidade relativa ao Fundo de Garantia por Tempo de Serviço (FGTS);</w:t>
      </w:r>
    </w:p>
    <w:p w14:paraId="6C02D320" w14:textId="77777777" w:rsidR="0051605C" w:rsidRPr="0047663A" w:rsidRDefault="0051605C" w:rsidP="0051605C">
      <w:pPr>
        <w:autoSpaceDE w:val="0"/>
        <w:spacing w:line="360" w:lineRule="auto"/>
        <w:jc w:val="both"/>
        <w:rPr>
          <w:rFonts w:ascii="Arial" w:hAnsi="Arial" w:cs="Arial"/>
          <w:sz w:val="24"/>
          <w:szCs w:val="24"/>
        </w:rPr>
      </w:pPr>
      <w:r w:rsidRPr="0047663A">
        <w:rPr>
          <w:rFonts w:ascii="Arial" w:eastAsia="Tahoma" w:hAnsi="Arial" w:cs="Arial"/>
          <w:sz w:val="24"/>
          <w:szCs w:val="24"/>
        </w:rPr>
        <w:t xml:space="preserve">g) </w:t>
      </w:r>
      <w:r w:rsidRPr="0047663A">
        <w:rPr>
          <w:rFonts w:ascii="Arial" w:hAnsi="Arial" w:cs="Arial"/>
          <w:sz w:val="24"/>
          <w:szCs w:val="24"/>
        </w:rPr>
        <w:t>regularidade perante a Justiça do Trabalho; e</w:t>
      </w:r>
    </w:p>
    <w:p w14:paraId="436A6CC2" w14:textId="77777777" w:rsidR="0051605C" w:rsidRPr="0047663A" w:rsidRDefault="0051605C" w:rsidP="0051605C">
      <w:pPr>
        <w:autoSpaceDE w:val="0"/>
        <w:spacing w:line="360" w:lineRule="auto"/>
        <w:jc w:val="both"/>
        <w:rPr>
          <w:rFonts w:ascii="Arial" w:hAnsi="Arial" w:cs="Arial"/>
          <w:sz w:val="24"/>
          <w:szCs w:val="24"/>
        </w:rPr>
      </w:pPr>
      <w:r w:rsidRPr="0047663A">
        <w:rPr>
          <w:rFonts w:ascii="Arial" w:hAnsi="Arial" w:cs="Arial"/>
          <w:sz w:val="24"/>
          <w:szCs w:val="24"/>
        </w:rPr>
        <w:t xml:space="preserve">h) </w:t>
      </w:r>
      <w:r w:rsidRPr="0047663A">
        <w:rPr>
          <w:rFonts w:ascii="Arial" w:hAnsi="Arial" w:cs="Arial"/>
          <w:sz w:val="24"/>
          <w:szCs w:val="24"/>
          <w:shd w:val="clear" w:color="auto" w:fill="FFFFFF"/>
        </w:rPr>
        <w:t xml:space="preserve">cumprimento do disposto no inciso XXXIII do artigo 7º da Constituição Federal, </w:t>
      </w:r>
      <w:r w:rsidRPr="0047663A">
        <w:rPr>
          <w:rFonts w:ascii="Arial" w:hAnsi="Arial" w:cs="Arial"/>
          <w:b/>
          <w:sz w:val="24"/>
          <w:szCs w:val="24"/>
          <w:shd w:val="clear" w:color="auto" w:fill="FFFFFF"/>
        </w:rPr>
        <w:t>conforme Anexo II.</w:t>
      </w:r>
    </w:p>
    <w:p w14:paraId="64DB2B50" w14:textId="77777777" w:rsidR="0051605C" w:rsidRPr="0047663A" w:rsidRDefault="0051605C" w:rsidP="0051605C">
      <w:pPr>
        <w:pStyle w:val="WW-Corpodetexto3"/>
        <w:widowControl w:val="0"/>
        <w:rPr>
          <w:rFonts w:ascii="Arial" w:hAnsi="Arial" w:cs="Arial"/>
          <w:szCs w:val="24"/>
        </w:rPr>
      </w:pPr>
      <w:r w:rsidRPr="0047663A">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14:paraId="471977ED" w14:textId="77777777" w:rsidR="0051605C" w:rsidRPr="0047663A" w:rsidRDefault="0051605C" w:rsidP="0051605C">
      <w:pPr>
        <w:autoSpaceDE w:val="0"/>
        <w:spacing w:line="360" w:lineRule="auto"/>
        <w:jc w:val="both"/>
        <w:rPr>
          <w:rFonts w:ascii="Arial" w:hAnsi="Arial" w:cs="Arial"/>
          <w:sz w:val="24"/>
          <w:szCs w:val="24"/>
          <w:highlight w:val="yellow"/>
        </w:rPr>
      </w:pPr>
    </w:p>
    <w:p w14:paraId="371A8D19" w14:textId="77777777" w:rsidR="0051605C" w:rsidRPr="0047663A" w:rsidRDefault="0051605C" w:rsidP="0051605C">
      <w:pPr>
        <w:autoSpaceDE w:val="0"/>
        <w:spacing w:line="360" w:lineRule="auto"/>
        <w:jc w:val="both"/>
        <w:rPr>
          <w:rFonts w:ascii="Arial" w:eastAsia="Tahoma" w:hAnsi="Arial" w:cs="Arial"/>
          <w:b/>
          <w:bCs/>
          <w:sz w:val="24"/>
          <w:szCs w:val="24"/>
        </w:rPr>
      </w:pPr>
      <w:r w:rsidRPr="0047663A">
        <w:rPr>
          <w:rFonts w:ascii="Arial" w:eastAsia="Tahoma" w:hAnsi="Arial" w:cs="Arial"/>
          <w:b/>
          <w:bCs/>
          <w:sz w:val="24"/>
          <w:szCs w:val="24"/>
        </w:rPr>
        <w:t>3 - HABILITAÇÃO ECONÔMICO – FINANCEIRA</w:t>
      </w:r>
    </w:p>
    <w:p w14:paraId="10A3D54C" w14:textId="77777777" w:rsidR="0051605C" w:rsidRPr="002A5071" w:rsidRDefault="0051605C" w:rsidP="0051605C">
      <w:pPr>
        <w:spacing w:line="360" w:lineRule="auto"/>
        <w:ind w:right="-59"/>
        <w:jc w:val="both"/>
        <w:rPr>
          <w:rFonts w:ascii="Arial" w:eastAsia="Batang" w:hAnsi="Arial" w:cs="Arial"/>
          <w:sz w:val="24"/>
          <w:szCs w:val="24"/>
        </w:rPr>
      </w:pPr>
      <w:r w:rsidRPr="002A5071">
        <w:rPr>
          <w:rFonts w:ascii="Arial" w:eastAsia="Tahoma" w:hAnsi="Arial" w:cs="Arial"/>
          <w:sz w:val="24"/>
          <w:szCs w:val="24"/>
        </w:rPr>
        <w:t xml:space="preserve">a) Certidão Negativa de feitos sobre falência, expedida pelo distribuidor da sede do licitante </w:t>
      </w:r>
      <w:r w:rsidRPr="002A5071">
        <w:rPr>
          <w:rFonts w:ascii="Arial" w:eastAsia="Batang" w:hAnsi="Arial" w:cs="Arial"/>
          <w:sz w:val="24"/>
          <w:szCs w:val="24"/>
        </w:rPr>
        <w:t xml:space="preserve">com data não superior a </w:t>
      </w:r>
      <w:r w:rsidRPr="002A5071">
        <w:rPr>
          <w:rFonts w:ascii="Arial" w:eastAsia="Batang" w:hAnsi="Arial" w:cs="Arial"/>
          <w:b/>
          <w:sz w:val="24"/>
          <w:szCs w:val="24"/>
          <w:highlight w:val="yellow"/>
          <w:u w:val="single"/>
        </w:rPr>
        <w:t>6 meses</w:t>
      </w:r>
      <w:r w:rsidRPr="002A5071">
        <w:rPr>
          <w:rFonts w:ascii="Arial" w:eastAsia="Batang" w:hAnsi="Arial" w:cs="Arial"/>
          <w:sz w:val="24"/>
          <w:szCs w:val="24"/>
        </w:rPr>
        <w:t xml:space="preserve"> da data da convocação.</w:t>
      </w:r>
    </w:p>
    <w:p w14:paraId="783A7695" w14:textId="77777777" w:rsidR="0051605C" w:rsidRPr="002A5071" w:rsidRDefault="0051605C" w:rsidP="0051605C">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a.1) </w:t>
      </w:r>
      <w:proofErr w:type="gramStart"/>
      <w:r w:rsidRPr="002A5071">
        <w:rPr>
          <w:rFonts w:ascii="Arial" w:eastAsia="Batang" w:hAnsi="Arial" w:cs="Arial"/>
          <w:sz w:val="24"/>
          <w:szCs w:val="24"/>
        </w:rPr>
        <w:t>-  Os</w:t>
      </w:r>
      <w:proofErr w:type="gramEnd"/>
      <w:r w:rsidRPr="002A5071">
        <w:rPr>
          <w:rFonts w:ascii="Arial" w:eastAsia="Batang" w:hAnsi="Arial" w:cs="Arial"/>
          <w:sz w:val="24"/>
          <w:szCs w:val="24"/>
        </w:rPr>
        <w:t xml:space="preserve"> Participantes do Estado de São Paulo, em razão das novas normativas do Tribunal de Justiça do Estado de São Paulo conforme comunicado abaixo:</w:t>
      </w:r>
    </w:p>
    <w:p w14:paraId="75E4383F" w14:textId="77777777" w:rsidR="0051605C" w:rsidRPr="002A5071" w:rsidRDefault="0051605C" w:rsidP="0051605C">
      <w:pPr>
        <w:spacing w:line="360" w:lineRule="auto"/>
        <w:ind w:right="-59"/>
        <w:jc w:val="both"/>
        <w:rPr>
          <w:rFonts w:ascii="Arial" w:eastAsia="Batang" w:hAnsi="Arial" w:cs="Arial"/>
          <w:b/>
          <w:bCs/>
          <w:sz w:val="24"/>
          <w:szCs w:val="24"/>
        </w:rPr>
      </w:pPr>
      <w:r w:rsidRPr="002A5071">
        <w:rPr>
          <w:rFonts w:ascii="Arial" w:eastAsia="Batang" w:hAnsi="Arial" w:cs="Arial"/>
          <w:sz w:val="24"/>
          <w:szCs w:val="24"/>
        </w:rPr>
        <w:t xml:space="preserve"> “</w:t>
      </w:r>
      <w:r w:rsidRPr="002A5071">
        <w:rPr>
          <w:rFonts w:ascii="Arial" w:eastAsia="Batang" w:hAnsi="Arial" w:cs="Arial"/>
          <w:i/>
          <w:iCs/>
          <w:sz w:val="24"/>
          <w:szCs w:val="24"/>
        </w:rPr>
        <w:t>A </w:t>
      </w:r>
      <w:r w:rsidRPr="002A5071">
        <w:rPr>
          <w:rFonts w:ascii="Arial" w:eastAsia="Batang" w:hAnsi="Arial" w:cs="Arial"/>
          <w:b/>
          <w:bCs/>
          <w:i/>
          <w:iCs/>
          <w:sz w:val="24"/>
          <w:szCs w:val="24"/>
        </w:rPr>
        <w:t>Certidão de Distribuição Cível em Geral – SAJ SGC</w:t>
      </w:r>
      <w:r w:rsidRPr="002A5071">
        <w:rPr>
          <w:rFonts w:ascii="Arial" w:eastAsia="Batang" w:hAnsi="Arial" w:cs="Arial"/>
          <w:i/>
          <w:iCs/>
          <w:sz w:val="24"/>
          <w:szCs w:val="24"/>
        </w:rPr>
        <w:t> e a </w:t>
      </w:r>
      <w:r w:rsidRPr="002A5071">
        <w:rPr>
          <w:rFonts w:ascii="Arial" w:eastAsia="Batang" w:hAnsi="Arial" w:cs="Arial"/>
          <w:b/>
          <w:bCs/>
          <w:i/>
          <w:iCs/>
          <w:sz w:val="24"/>
          <w:szCs w:val="24"/>
        </w:rPr>
        <w:t>Certidão de Distribuição de Falências, Concordatas e Recuperações</w:t>
      </w:r>
      <w:r w:rsidRPr="002A5071">
        <w:rPr>
          <w:rFonts w:ascii="Arial" w:eastAsia="Batang" w:hAnsi="Arial" w:cs="Arial"/>
          <w:i/>
          <w:iCs/>
          <w:sz w:val="24"/>
          <w:szCs w:val="24"/>
        </w:rPr>
        <w:t> deverão ser complementadas com a Certidão do sistema eproc, denominada </w:t>
      </w:r>
      <w:r w:rsidRPr="002A5071">
        <w:rPr>
          <w:rFonts w:ascii="Arial" w:eastAsia="Batang" w:hAnsi="Arial" w:cs="Arial"/>
          <w:b/>
          <w:bCs/>
          <w:i/>
          <w:iCs/>
          <w:sz w:val="24"/>
          <w:szCs w:val="24"/>
        </w:rPr>
        <w:t>Comarcas e Turmas Recursais (Primeiro Grau) – Cível</w:t>
      </w:r>
      <w:r w:rsidRPr="002A5071">
        <w:rPr>
          <w:rFonts w:ascii="Arial" w:eastAsia="Batang" w:hAnsi="Arial" w:cs="Arial"/>
          <w:b/>
          <w:bCs/>
          <w:sz w:val="24"/>
          <w:szCs w:val="24"/>
        </w:rPr>
        <w:t xml:space="preserve">”; </w:t>
      </w:r>
    </w:p>
    <w:p w14:paraId="4F4ECE7C" w14:textId="77777777" w:rsidR="0051605C" w:rsidRPr="002A5071" w:rsidRDefault="0051605C" w:rsidP="0051605C">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Deverão apresentar duas certidões para que este item para cumprimento do edital a ser acessada pelos seguintes links: </w:t>
      </w:r>
    </w:p>
    <w:p w14:paraId="1D543FCB" w14:textId="77777777" w:rsidR="0051605C" w:rsidRPr="002A5071" w:rsidRDefault="0051605C" w:rsidP="0051605C">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1 </w:t>
      </w:r>
      <w:proofErr w:type="gramStart"/>
      <w:r w:rsidRPr="002A5071">
        <w:rPr>
          <w:rFonts w:ascii="Arial" w:eastAsia="Batang" w:hAnsi="Arial" w:cs="Arial"/>
          <w:sz w:val="24"/>
          <w:szCs w:val="24"/>
        </w:rPr>
        <w:t>-  eSAJ</w:t>
      </w:r>
      <w:proofErr w:type="gramEnd"/>
      <w:r w:rsidRPr="002A5071">
        <w:rPr>
          <w:rFonts w:ascii="Arial" w:eastAsia="Batang" w:hAnsi="Arial" w:cs="Arial"/>
          <w:sz w:val="24"/>
          <w:szCs w:val="24"/>
        </w:rPr>
        <w:t xml:space="preserve">: </w:t>
      </w:r>
      <w:hyperlink r:id="rId11" w:history="1">
        <w:r w:rsidRPr="002A5071">
          <w:rPr>
            <w:rStyle w:val="Hyperlink"/>
            <w:rFonts w:ascii="Arial" w:eastAsia="Batang" w:hAnsi="Arial" w:cs="Arial"/>
            <w:sz w:val="24"/>
            <w:szCs w:val="24"/>
          </w:rPr>
          <w:t>https://esaj.tjsp.jus.br/sco/abrirCadastro.do</w:t>
        </w:r>
      </w:hyperlink>
      <w:r w:rsidRPr="002A5071">
        <w:rPr>
          <w:rFonts w:ascii="Arial" w:eastAsia="Batang" w:hAnsi="Arial" w:cs="Arial"/>
          <w:sz w:val="24"/>
          <w:szCs w:val="24"/>
        </w:rPr>
        <w:t>; e.</w:t>
      </w:r>
    </w:p>
    <w:p w14:paraId="442012EE" w14:textId="77777777" w:rsidR="0051605C" w:rsidRPr="002A5071" w:rsidRDefault="0051605C" w:rsidP="0051605C">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2 – </w:t>
      </w:r>
      <w:proofErr w:type="gramStart"/>
      <w:r w:rsidRPr="002A5071">
        <w:rPr>
          <w:rFonts w:ascii="Arial" w:eastAsia="Batang" w:hAnsi="Arial" w:cs="Arial"/>
          <w:sz w:val="24"/>
          <w:szCs w:val="24"/>
        </w:rPr>
        <w:t>ePROC</w:t>
      </w:r>
      <w:proofErr w:type="gramEnd"/>
      <w:r w:rsidRPr="002A5071">
        <w:rPr>
          <w:rFonts w:ascii="Arial" w:eastAsia="Batang" w:hAnsi="Arial" w:cs="Arial"/>
          <w:sz w:val="24"/>
          <w:szCs w:val="24"/>
        </w:rPr>
        <w:t xml:space="preserve">: </w:t>
      </w:r>
      <w:hyperlink r:id="rId12" w:history="1">
        <w:r w:rsidRPr="002A5071">
          <w:rPr>
            <w:rStyle w:val="Hyperlink"/>
            <w:rFonts w:ascii="Arial" w:eastAsia="Batang" w:hAnsi="Arial" w:cs="Arial"/>
            <w:sz w:val="24"/>
            <w:szCs w:val="24"/>
          </w:rPr>
          <w:t>https://certidoes.tjsp.jus.br/</w:t>
        </w:r>
      </w:hyperlink>
      <w:r w:rsidRPr="002A5071">
        <w:rPr>
          <w:rFonts w:ascii="Arial" w:eastAsia="Batang" w:hAnsi="Arial" w:cs="Arial"/>
          <w:sz w:val="24"/>
          <w:szCs w:val="24"/>
        </w:rPr>
        <w:t xml:space="preserve">. </w:t>
      </w:r>
    </w:p>
    <w:p w14:paraId="1D83198B" w14:textId="77777777" w:rsidR="0051605C" w:rsidRPr="0047663A" w:rsidRDefault="0051605C" w:rsidP="0051605C">
      <w:pPr>
        <w:autoSpaceDE w:val="0"/>
        <w:spacing w:line="360" w:lineRule="auto"/>
        <w:jc w:val="both"/>
        <w:rPr>
          <w:rFonts w:ascii="Arial" w:eastAsia="Batang" w:hAnsi="Arial" w:cs="Arial"/>
          <w:sz w:val="24"/>
          <w:szCs w:val="24"/>
        </w:rPr>
      </w:pPr>
    </w:p>
    <w:p w14:paraId="49779E3F" w14:textId="77777777" w:rsidR="0051605C" w:rsidRPr="0047663A" w:rsidRDefault="0051605C" w:rsidP="0051605C">
      <w:pPr>
        <w:autoSpaceDE w:val="0"/>
        <w:spacing w:line="360" w:lineRule="auto"/>
        <w:jc w:val="both"/>
        <w:rPr>
          <w:rFonts w:ascii="Arial" w:eastAsia="Tahoma" w:hAnsi="Arial" w:cs="Arial"/>
          <w:b/>
          <w:sz w:val="24"/>
          <w:szCs w:val="24"/>
        </w:rPr>
      </w:pPr>
      <w:r w:rsidRPr="0047663A">
        <w:rPr>
          <w:rFonts w:ascii="Arial" w:eastAsia="Tahoma" w:hAnsi="Arial" w:cs="Arial"/>
          <w:b/>
          <w:sz w:val="24"/>
          <w:szCs w:val="24"/>
        </w:rPr>
        <w:t>4 – OUTROS DOCUMENTOS.</w:t>
      </w:r>
    </w:p>
    <w:p w14:paraId="0CFEABEF" w14:textId="77777777" w:rsidR="0051605C" w:rsidRPr="0047663A" w:rsidRDefault="0051605C" w:rsidP="0051605C">
      <w:pPr>
        <w:autoSpaceDE w:val="0"/>
        <w:spacing w:line="360" w:lineRule="auto"/>
        <w:jc w:val="both"/>
        <w:rPr>
          <w:rFonts w:ascii="Arial" w:hAnsi="Arial" w:cs="Arial"/>
          <w:b/>
          <w:sz w:val="24"/>
          <w:szCs w:val="24"/>
          <w:u w:val="single"/>
          <w:lang w:eastAsia="pt-BR"/>
        </w:rPr>
      </w:pPr>
      <w:r w:rsidRPr="0047663A">
        <w:rPr>
          <w:rFonts w:ascii="Arial" w:eastAsia="Batang" w:hAnsi="Arial" w:cs="Arial"/>
          <w:b/>
          <w:sz w:val="24"/>
          <w:szCs w:val="24"/>
          <w:u w:val="single"/>
        </w:rPr>
        <w:t xml:space="preserve">a) a declaração </w:t>
      </w:r>
      <w:r w:rsidRPr="0047663A">
        <w:rPr>
          <w:rFonts w:ascii="Arial" w:hAnsi="Arial" w:cs="Arial"/>
          <w:b/>
          <w:sz w:val="24"/>
          <w:szCs w:val="24"/>
          <w:u w:val="single"/>
          <w:lang w:eastAsia="pt-BR"/>
        </w:rPr>
        <w:t xml:space="preserve">que cumpre as exigências de reserva de cargos para pessoa com deficiência e para reabilitado da Previdência Social, previstas em lei e em outras normas específicas, </w:t>
      </w:r>
      <w:r w:rsidRPr="0047663A">
        <w:rPr>
          <w:rFonts w:ascii="Arial" w:hAnsi="Arial" w:cs="Arial"/>
          <w:b/>
          <w:sz w:val="24"/>
          <w:szCs w:val="24"/>
          <w:highlight w:val="yellow"/>
          <w:u w:val="single"/>
          <w:lang w:eastAsia="pt-BR"/>
        </w:rPr>
        <w:t>Anexo V</w:t>
      </w:r>
      <w:r w:rsidRPr="0047663A">
        <w:rPr>
          <w:rFonts w:ascii="Arial" w:hAnsi="Arial" w:cs="Arial"/>
          <w:b/>
          <w:sz w:val="24"/>
          <w:szCs w:val="24"/>
          <w:u w:val="single"/>
          <w:lang w:eastAsia="pt-BR"/>
        </w:rPr>
        <w:t>.;</w:t>
      </w:r>
    </w:p>
    <w:p w14:paraId="2116A985" w14:textId="77777777" w:rsidR="0051605C" w:rsidRPr="0047663A" w:rsidRDefault="0051605C" w:rsidP="0051605C">
      <w:pPr>
        <w:autoSpaceDE w:val="0"/>
        <w:spacing w:line="360" w:lineRule="auto"/>
        <w:jc w:val="both"/>
        <w:rPr>
          <w:rFonts w:ascii="Arial" w:eastAsia="Batang" w:hAnsi="Arial" w:cs="Arial"/>
          <w:b/>
          <w:sz w:val="24"/>
          <w:szCs w:val="24"/>
          <w:u w:val="single"/>
        </w:rPr>
      </w:pPr>
      <w:r w:rsidRPr="0047663A">
        <w:rPr>
          <w:rFonts w:ascii="Arial" w:eastAsia="Tahoma" w:hAnsi="Arial" w:cs="Arial"/>
          <w:sz w:val="24"/>
          <w:szCs w:val="24"/>
        </w:rPr>
        <w:t xml:space="preserve">b) – Declaração de que a partir da participação no certame a licitante </w:t>
      </w:r>
      <w:r w:rsidRPr="0047663A">
        <w:rPr>
          <w:rFonts w:ascii="Arial" w:eastAsia="Tahoma" w:hAnsi="Arial" w:cs="Arial"/>
          <w:b/>
          <w:bCs/>
          <w:sz w:val="24"/>
          <w:szCs w:val="24"/>
          <w:u w:val="single"/>
        </w:rPr>
        <w:t xml:space="preserve">está </w:t>
      </w:r>
      <w:r w:rsidRPr="0047663A">
        <w:rPr>
          <w:rFonts w:ascii="Arial" w:eastAsia="Tahoma" w:hAnsi="Arial" w:cs="Arial"/>
          <w:b/>
          <w:sz w:val="24"/>
          <w:szCs w:val="24"/>
          <w:u w:val="single"/>
        </w:rPr>
        <w:t>ciente</w:t>
      </w:r>
      <w:r w:rsidRPr="0047663A">
        <w:rPr>
          <w:rFonts w:ascii="Arial" w:eastAsia="Tahoma" w:hAnsi="Arial" w:cs="Arial"/>
          <w:sz w:val="24"/>
          <w:szCs w:val="24"/>
        </w:rPr>
        <w:t xml:space="preserve"> de que na </w:t>
      </w:r>
      <w:r w:rsidRPr="0047663A">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F71F242" w14:textId="77777777" w:rsidR="0051605C" w:rsidRPr="0047663A" w:rsidRDefault="0051605C" w:rsidP="0051605C">
      <w:pPr>
        <w:spacing w:line="360" w:lineRule="auto"/>
        <w:jc w:val="both"/>
        <w:rPr>
          <w:rFonts w:ascii="Arial" w:eastAsia="Batang" w:hAnsi="Arial" w:cs="Arial"/>
          <w:sz w:val="24"/>
          <w:szCs w:val="24"/>
        </w:rPr>
      </w:pPr>
    </w:p>
    <w:p w14:paraId="716794EE" w14:textId="77777777" w:rsidR="0051605C" w:rsidRPr="0047663A" w:rsidRDefault="0051605C" w:rsidP="0051605C">
      <w:pPr>
        <w:spacing w:line="360" w:lineRule="auto"/>
        <w:jc w:val="both"/>
        <w:rPr>
          <w:rFonts w:ascii="Arial" w:hAnsi="Arial" w:cs="Arial"/>
          <w:b/>
          <w:sz w:val="24"/>
          <w:szCs w:val="24"/>
        </w:rPr>
      </w:pPr>
      <w:r w:rsidRPr="0047663A">
        <w:rPr>
          <w:rFonts w:ascii="Arial" w:hAnsi="Arial" w:cs="Arial"/>
          <w:b/>
          <w:sz w:val="24"/>
          <w:szCs w:val="24"/>
        </w:rPr>
        <w:t>5 – QUANTO À APRESENTAÇÃO DOS DOCUMENTOS DE HABILITAÇÃO PELAS MICROEMPRESAS/EMPRESAS DE PEQUENO PORTE/MICROEMPREENDEDORES INDIVIDUAIS/SOCIEDADES COOPERATIVAS DE CONSUMO.</w:t>
      </w:r>
    </w:p>
    <w:p w14:paraId="2DC96F30" w14:textId="77777777" w:rsidR="0051605C" w:rsidRPr="0047663A" w:rsidRDefault="0051605C" w:rsidP="0051605C">
      <w:pPr>
        <w:spacing w:line="360" w:lineRule="auto"/>
        <w:jc w:val="both"/>
        <w:rPr>
          <w:rFonts w:ascii="Arial" w:hAnsi="Arial" w:cs="Arial"/>
          <w:b/>
          <w:sz w:val="24"/>
          <w:szCs w:val="24"/>
        </w:rPr>
      </w:pPr>
      <w:r w:rsidRPr="0047663A">
        <w:rPr>
          <w:rFonts w:ascii="Arial" w:hAnsi="Arial" w:cs="Arial"/>
          <w:b/>
          <w:sz w:val="24"/>
          <w:szCs w:val="24"/>
        </w:rPr>
        <w:t>1 - Além dos documentos constantes exigidos acima, deverá ser apresentado:</w:t>
      </w:r>
    </w:p>
    <w:p w14:paraId="23BB60AD" w14:textId="77777777" w:rsidR="0051605C" w:rsidRPr="0047663A" w:rsidRDefault="0051605C" w:rsidP="0051605C">
      <w:pPr>
        <w:spacing w:line="360" w:lineRule="auto"/>
        <w:jc w:val="both"/>
        <w:rPr>
          <w:rFonts w:ascii="Arial" w:hAnsi="Arial" w:cs="Arial"/>
          <w:sz w:val="24"/>
          <w:szCs w:val="24"/>
        </w:rPr>
      </w:pPr>
      <w:r w:rsidRPr="0047663A">
        <w:rPr>
          <w:rFonts w:ascii="Arial" w:hAnsi="Arial" w:cs="Arial"/>
          <w:sz w:val="24"/>
          <w:szCs w:val="24"/>
        </w:rPr>
        <w:t xml:space="preserve">a) – Declaração </w:t>
      </w:r>
      <w:r w:rsidRPr="0047663A">
        <w:rPr>
          <w:rFonts w:ascii="Arial" w:hAnsi="Arial" w:cs="Arial"/>
          <w:color w:val="000000"/>
          <w:sz w:val="24"/>
          <w:szCs w:val="24"/>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3" w:anchor="art42" w:tgtFrame="_blank" w:history="1">
        <w:r w:rsidRPr="0047663A">
          <w:rPr>
            <w:rStyle w:val="Hyperlink"/>
            <w:rFonts w:ascii="Arial" w:hAnsi="Arial" w:cs="Arial"/>
            <w:sz w:val="24"/>
            <w:szCs w:val="24"/>
          </w:rPr>
          <w:t>art. 42</w:t>
        </w:r>
      </w:hyperlink>
      <w:r w:rsidRPr="0047663A">
        <w:rPr>
          <w:rFonts w:ascii="Arial" w:hAnsi="Arial" w:cs="Arial"/>
          <w:color w:val="000000"/>
          <w:sz w:val="24"/>
          <w:szCs w:val="24"/>
        </w:rPr>
        <w:t xml:space="preserve"> ao art. 49 da Lei Complementar n</w:t>
      </w:r>
      <w:r w:rsidRPr="0047663A">
        <w:rPr>
          <w:rFonts w:ascii="Arial" w:hAnsi="Arial" w:cs="Arial"/>
          <w:strike/>
          <w:color w:val="000000"/>
          <w:sz w:val="24"/>
          <w:szCs w:val="24"/>
        </w:rPr>
        <w:t>º</w:t>
      </w:r>
      <w:r w:rsidRPr="0047663A">
        <w:rPr>
          <w:rFonts w:ascii="Arial" w:hAnsi="Arial" w:cs="Arial"/>
          <w:color w:val="000000"/>
          <w:sz w:val="24"/>
          <w:szCs w:val="24"/>
        </w:rPr>
        <w:t xml:space="preserve"> 123, de 2006</w:t>
      </w:r>
      <w:r w:rsidRPr="0047663A">
        <w:rPr>
          <w:rFonts w:ascii="Arial" w:hAnsi="Arial" w:cs="Arial"/>
          <w:sz w:val="24"/>
          <w:szCs w:val="24"/>
        </w:rPr>
        <w:t>, de acordo com o artigo 13, §2º do Decreto Federal nº 8.538, de 6 de outubro de 2015, que deverá ser assinada por seu representante legal.</w:t>
      </w:r>
    </w:p>
    <w:p w14:paraId="3B523A1F" w14:textId="77777777" w:rsidR="0051605C" w:rsidRPr="0047663A" w:rsidRDefault="0051605C" w:rsidP="0051605C">
      <w:pPr>
        <w:spacing w:line="360" w:lineRule="auto"/>
        <w:jc w:val="both"/>
        <w:rPr>
          <w:rFonts w:ascii="Arial" w:hAnsi="Arial" w:cs="Arial"/>
          <w:sz w:val="24"/>
          <w:szCs w:val="24"/>
          <w:highlight w:val="yellow"/>
        </w:rPr>
      </w:pPr>
    </w:p>
    <w:p w14:paraId="5C8C9179" w14:textId="77777777" w:rsidR="0051605C" w:rsidRPr="0047663A" w:rsidRDefault="0051605C" w:rsidP="0051605C">
      <w:pPr>
        <w:spacing w:line="360" w:lineRule="auto"/>
        <w:jc w:val="both"/>
        <w:rPr>
          <w:rFonts w:ascii="Arial" w:hAnsi="Arial" w:cs="Arial"/>
          <w:b/>
          <w:sz w:val="24"/>
          <w:szCs w:val="24"/>
          <w:u w:val="single"/>
        </w:rPr>
      </w:pPr>
      <w:r w:rsidRPr="0047663A">
        <w:rPr>
          <w:rFonts w:ascii="Arial" w:hAnsi="Arial" w:cs="Arial"/>
          <w:b/>
          <w:sz w:val="24"/>
          <w:szCs w:val="24"/>
        </w:rPr>
        <w:t>6 – DA COMPROVAÇÃO DE REGULARIDADE FISCAL</w:t>
      </w:r>
      <w:r w:rsidRPr="0047663A">
        <w:rPr>
          <w:rFonts w:ascii="Arial" w:hAnsi="Arial" w:cs="Arial"/>
          <w:b/>
          <w:sz w:val="24"/>
          <w:szCs w:val="24"/>
          <w:u w:val="single"/>
        </w:rPr>
        <w:t>.</w:t>
      </w:r>
    </w:p>
    <w:p w14:paraId="17B5C379" w14:textId="77777777" w:rsidR="0051605C" w:rsidRPr="0047663A" w:rsidRDefault="0051605C" w:rsidP="0051605C">
      <w:pPr>
        <w:pStyle w:val="NormalWeb"/>
        <w:spacing w:after="80" w:line="360" w:lineRule="auto"/>
        <w:jc w:val="both"/>
        <w:rPr>
          <w:rFonts w:ascii="Arial" w:hAnsi="Arial" w:cs="Arial"/>
          <w:color w:val="351C75"/>
        </w:rPr>
      </w:pPr>
      <w:r w:rsidRPr="0047663A">
        <w:rPr>
          <w:rFonts w:ascii="Arial" w:hAnsi="Arial" w:cs="Arial"/>
          <w:color w:val="000000"/>
        </w:rPr>
        <w:t xml:space="preserve">a) - A comprovação de regularidade fiscal das microempresas e empresas de pequeno porte somente será exigida </w:t>
      </w:r>
      <w:r w:rsidRPr="0047663A">
        <w:rPr>
          <w:rFonts w:ascii="Arial" w:hAnsi="Arial" w:cs="Arial"/>
          <w:b/>
          <w:color w:val="000000"/>
          <w:u w:val="single"/>
        </w:rPr>
        <w:t>para efeito assinatura de ata</w:t>
      </w:r>
      <w:r w:rsidRPr="0047663A">
        <w:rPr>
          <w:rFonts w:ascii="Arial" w:hAnsi="Arial" w:cs="Arial"/>
          <w:color w:val="000000"/>
        </w:rPr>
        <w:t>, e não como condição para participação na licitação.</w:t>
      </w:r>
    </w:p>
    <w:p w14:paraId="3318BDBE" w14:textId="77777777" w:rsidR="0051605C" w:rsidRPr="0047663A" w:rsidRDefault="0051605C" w:rsidP="0051605C">
      <w:pPr>
        <w:pStyle w:val="NormalWeb"/>
        <w:spacing w:after="80" w:line="360" w:lineRule="auto"/>
        <w:jc w:val="both"/>
        <w:rPr>
          <w:rFonts w:ascii="Arial" w:hAnsi="Arial" w:cs="Arial"/>
          <w:color w:val="351C75"/>
        </w:rPr>
      </w:pPr>
      <w:r w:rsidRPr="0047663A">
        <w:rPr>
          <w:rFonts w:ascii="Arial" w:hAnsi="Arial" w:cs="Arial"/>
          <w:color w:val="000000"/>
        </w:rPr>
        <w:t xml:space="preserve">b) - Na hipótese de haver alguma restrição relativa à regularidade fiscal, será assegurado </w:t>
      </w:r>
      <w:r w:rsidRPr="0047663A">
        <w:rPr>
          <w:rFonts w:ascii="Arial" w:hAnsi="Arial" w:cs="Arial"/>
          <w:b/>
          <w:color w:val="000000"/>
          <w:u w:val="single"/>
        </w:rPr>
        <w:t>prazo de cinco dias úteis</w:t>
      </w:r>
      <w:r w:rsidRPr="0047663A">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47663A">
        <w:rPr>
          <w:rFonts w:ascii="Arial" w:hAnsi="Arial" w:cs="Arial"/>
          <w:b/>
          <w:color w:val="000000"/>
          <w:u w:val="single"/>
        </w:rPr>
        <w:t>sendo que o prazo inicia-se da divulgação do resultado da fase de habilitação</w:t>
      </w:r>
      <w:r w:rsidRPr="0047663A">
        <w:rPr>
          <w:rFonts w:ascii="Arial" w:hAnsi="Arial" w:cs="Arial"/>
          <w:color w:val="000000"/>
        </w:rPr>
        <w:t>, na licitação na modalidade pregão.</w:t>
      </w:r>
    </w:p>
    <w:p w14:paraId="5733F21F" w14:textId="77777777" w:rsidR="0051605C" w:rsidRPr="0047663A" w:rsidRDefault="0051605C" w:rsidP="0051605C">
      <w:pPr>
        <w:pStyle w:val="NormalWeb"/>
        <w:spacing w:after="80" w:line="360" w:lineRule="auto"/>
        <w:jc w:val="both"/>
        <w:rPr>
          <w:rFonts w:ascii="Arial" w:hAnsi="Arial" w:cs="Arial"/>
          <w:color w:val="351C75"/>
        </w:rPr>
      </w:pPr>
      <w:r w:rsidRPr="0047663A">
        <w:rPr>
          <w:rFonts w:ascii="Arial" w:hAnsi="Arial" w:cs="Arial"/>
          <w:color w:val="000000"/>
        </w:rPr>
        <w:t>c) - A abertura da fase recursal em relação ao resultado do certame ocorrerá após os prazos de regularização fiscal.</w:t>
      </w:r>
    </w:p>
    <w:p w14:paraId="7EDC6FC4" w14:textId="77777777" w:rsidR="0051605C" w:rsidRPr="0047663A" w:rsidRDefault="0051605C" w:rsidP="0051605C">
      <w:pPr>
        <w:pStyle w:val="NormalWeb"/>
        <w:spacing w:line="360" w:lineRule="auto"/>
        <w:jc w:val="both"/>
        <w:rPr>
          <w:rFonts w:ascii="Arial" w:hAnsi="Arial" w:cs="Arial"/>
        </w:rPr>
      </w:pPr>
      <w:r w:rsidRPr="0047663A">
        <w:rPr>
          <w:rFonts w:ascii="Arial" w:hAnsi="Arial" w:cs="Arial"/>
          <w:color w:val="000000"/>
        </w:rPr>
        <w:t xml:space="preserve">d) </w:t>
      </w:r>
      <w:proofErr w:type="gramStart"/>
      <w:r w:rsidRPr="0047663A">
        <w:rPr>
          <w:rFonts w:ascii="Arial" w:hAnsi="Arial" w:cs="Arial"/>
          <w:color w:val="000000"/>
        </w:rPr>
        <w:t>-  A</w:t>
      </w:r>
      <w:proofErr w:type="gramEnd"/>
      <w:r w:rsidRPr="0047663A">
        <w:rPr>
          <w:rFonts w:ascii="Arial" w:hAnsi="Arial" w:cs="Arial"/>
          <w:color w:val="000000"/>
        </w:rPr>
        <w:t xml:space="preserve"> </w:t>
      </w:r>
      <w:r w:rsidRPr="0047663A">
        <w:rPr>
          <w:rFonts w:ascii="Arial" w:hAnsi="Arial" w:cs="Arial"/>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14:paraId="69B8B09B" w14:textId="77777777" w:rsidR="0051605C" w:rsidRPr="0047663A" w:rsidRDefault="0051605C" w:rsidP="0051605C">
      <w:pPr>
        <w:spacing w:line="360" w:lineRule="auto"/>
        <w:ind w:right="-2"/>
        <w:jc w:val="both"/>
        <w:rPr>
          <w:rFonts w:ascii="Arial" w:eastAsia="Tahoma" w:hAnsi="Arial" w:cs="Arial"/>
          <w:b/>
          <w:sz w:val="24"/>
          <w:szCs w:val="24"/>
        </w:rPr>
      </w:pPr>
    </w:p>
    <w:p w14:paraId="6D5C14A1" w14:textId="77777777" w:rsidR="0051605C" w:rsidRPr="0047663A" w:rsidRDefault="0051605C" w:rsidP="0051605C">
      <w:pPr>
        <w:spacing w:line="360" w:lineRule="auto"/>
        <w:ind w:right="-2"/>
        <w:jc w:val="both"/>
        <w:rPr>
          <w:rFonts w:ascii="Arial" w:eastAsia="Tahoma" w:hAnsi="Arial" w:cs="Arial"/>
          <w:sz w:val="24"/>
          <w:szCs w:val="24"/>
        </w:rPr>
      </w:pPr>
      <w:r w:rsidRPr="0047663A">
        <w:rPr>
          <w:rFonts w:ascii="Arial" w:eastAsia="Tahoma" w:hAnsi="Arial" w:cs="Arial"/>
          <w:b/>
          <w:sz w:val="24"/>
          <w:szCs w:val="24"/>
        </w:rPr>
        <w:t>7 – OBSERVAÇÕES</w:t>
      </w:r>
    </w:p>
    <w:p w14:paraId="00905B07" w14:textId="77777777" w:rsidR="0051605C" w:rsidRPr="0047663A" w:rsidRDefault="0051605C" w:rsidP="0051605C">
      <w:pPr>
        <w:autoSpaceDE w:val="0"/>
        <w:spacing w:line="360" w:lineRule="auto"/>
        <w:jc w:val="both"/>
        <w:rPr>
          <w:rFonts w:ascii="Arial" w:hAnsi="Arial" w:cs="Arial"/>
          <w:b/>
          <w:sz w:val="24"/>
          <w:szCs w:val="24"/>
        </w:rPr>
      </w:pPr>
      <w:r w:rsidRPr="0047663A">
        <w:rPr>
          <w:rFonts w:ascii="Arial" w:hAnsi="Arial" w:cs="Arial"/>
          <w:b/>
          <w:sz w:val="24"/>
          <w:szCs w:val="24"/>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14:paraId="3D00DCCE" w14:textId="77777777" w:rsidR="0051605C" w:rsidRPr="0047663A" w:rsidRDefault="0051605C" w:rsidP="0051605C">
      <w:pPr>
        <w:spacing w:line="360" w:lineRule="auto"/>
        <w:jc w:val="both"/>
        <w:rPr>
          <w:rFonts w:ascii="Arial" w:hAnsi="Arial" w:cs="Arial"/>
          <w:sz w:val="24"/>
          <w:szCs w:val="24"/>
        </w:rPr>
      </w:pPr>
      <w:r w:rsidRPr="0047663A">
        <w:rPr>
          <w:rFonts w:ascii="Arial" w:eastAsia="Tahoma" w:hAnsi="Arial" w:cs="Arial"/>
          <w:sz w:val="24"/>
          <w:szCs w:val="24"/>
        </w:rPr>
        <w:t>2 -</w:t>
      </w:r>
      <w:r w:rsidRPr="0047663A">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14:paraId="6523ACB1" w14:textId="77777777" w:rsidR="0051605C" w:rsidRPr="0047663A" w:rsidRDefault="0051605C" w:rsidP="0051605C">
      <w:pPr>
        <w:spacing w:line="360" w:lineRule="auto"/>
        <w:jc w:val="both"/>
        <w:rPr>
          <w:rFonts w:ascii="Arial" w:hAnsi="Arial" w:cs="Arial"/>
          <w:sz w:val="24"/>
          <w:szCs w:val="24"/>
        </w:rPr>
      </w:pPr>
      <w:r w:rsidRPr="0047663A">
        <w:rPr>
          <w:rFonts w:ascii="Arial" w:hAnsi="Arial" w:cs="Arial"/>
          <w:sz w:val="24"/>
          <w:szCs w:val="24"/>
        </w:rPr>
        <w:t xml:space="preserve">3 - As certidões deverão ser apresentadas dentro do respectivo prazo de validade. Caso não conste prazo de validade no corpo da certidão, considerar-se-á o prazo </w:t>
      </w:r>
      <w:r w:rsidRPr="0047663A">
        <w:rPr>
          <w:rFonts w:ascii="Arial" w:hAnsi="Arial" w:cs="Arial"/>
          <w:b/>
          <w:sz w:val="24"/>
          <w:szCs w:val="24"/>
          <w:u w:val="single"/>
        </w:rPr>
        <w:t>6 meses</w:t>
      </w:r>
      <w:r w:rsidRPr="0047663A">
        <w:rPr>
          <w:rFonts w:ascii="Arial" w:hAnsi="Arial" w:cs="Arial"/>
          <w:sz w:val="24"/>
          <w:szCs w:val="24"/>
        </w:rPr>
        <w:t xml:space="preserve"> da data de emissão; e,</w:t>
      </w:r>
    </w:p>
    <w:p w14:paraId="24A4F026" w14:textId="77777777" w:rsidR="0051605C" w:rsidRPr="0047663A" w:rsidRDefault="0051605C" w:rsidP="0051605C">
      <w:pPr>
        <w:spacing w:line="360" w:lineRule="auto"/>
        <w:jc w:val="both"/>
        <w:rPr>
          <w:rFonts w:ascii="Arial" w:hAnsi="Arial" w:cs="Arial"/>
          <w:sz w:val="24"/>
          <w:szCs w:val="24"/>
        </w:rPr>
      </w:pPr>
      <w:r w:rsidRPr="0047663A">
        <w:rPr>
          <w:rFonts w:ascii="Arial" w:hAnsi="Arial" w:cs="Arial"/>
          <w:sz w:val="24"/>
          <w:szCs w:val="24"/>
        </w:rPr>
        <w:t>4 - Toda documentação deve estar assinada por pessoa devidamente habilitada, devendo haver comprovação da seguinte forma:</w:t>
      </w:r>
    </w:p>
    <w:p w14:paraId="669DA038" w14:textId="77777777" w:rsidR="0051605C" w:rsidRPr="0047663A" w:rsidRDefault="0051605C" w:rsidP="0051605C">
      <w:pPr>
        <w:spacing w:line="360" w:lineRule="auto"/>
        <w:jc w:val="both"/>
        <w:rPr>
          <w:rFonts w:ascii="Arial" w:hAnsi="Arial" w:cs="Arial"/>
          <w:sz w:val="24"/>
          <w:szCs w:val="24"/>
        </w:rPr>
      </w:pPr>
      <w:r w:rsidRPr="0047663A">
        <w:rPr>
          <w:rFonts w:ascii="Arial" w:hAnsi="Arial" w:cs="Arial"/>
          <w:sz w:val="24"/>
          <w:szCs w:val="24"/>
        </w:rPr>
        <w:t xml:space="preserve">1 - </w:t>
      </w:r>
      <w:proofErr w:type="gramStart"/>
      <w:r w:rsidRPr="0047663A">
        <w:rPr>
          <w:rFonts w:ascii="Arial" w:hAnsi="Arial" w:cs="Arial"/>
          <w:b/>
          <w:bCs/>
          <w:sz w:val="24"/>
          <w:szCs w:val="24"/>
        </w:rPr>
        <w:t>tratando-se</w:t>
      </w:r>
      <w:proofErr w:type="gramEnd"/>
      <w:r w:rsidRPr="0047663A">
        <w:rPr>
          <w:rFonts w:ascii="Arial" w:hAnsi="Arial" w:cs="Arial"/>
          <w:b/>
          <w:bCs/>
          <w:sz w:val="24"/>
          <w:szCs w:val="24"/>
        </w:rPr>
        <w:t xml:space="preserve"> de representante legal</w:t>
      </w:r>
      <w:r w:rsidRPr="0047663A">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14:paraId="481869F2" w14:textId="77777777" w:rsidR="0051605C" w:rsidRPr="0047663A" w:rsidRDefault="0051605C" w:rsidP="0051605C">
      <w:pPr>
        <w:spacing w:line="360" w:lineRule="auto"/>
        <w:jc w:val="both"/>
        <w:rPr>
          <w:rFonts w:ascii="Arial" w:hAnsi="Arial" w:cs="Arial"/>
          <w:sz w:val="24"/>
          <w:szCs w:val="24"/>
        </w:rPr>
      </w:pPr>
      <w:r w:rsidRPr="0047663A">
        <w:rPr>
          <w:rFonts w:ascii="Arial" w:hAnsi="Arial" w:cs="Arial"/>
          <w:sz w:val="24"/>
          <w:szCs w:val="24"/>
        </w:rPr>
        <w:t xml:space="preserve">2 - </w:t>
      </w:r>
      <w:proofErr w:type="gramStart"/>
      <w:r w:rsidRPr="0047663A">
        <w:rPr>
          <w:rFonts w:ascii="Arial" w:hAnsi="Arial" w:cs="Arial"/>
          <w:b/>
          <w:bCs/>
          <w:sz w:val="24"/>
          <w:szCs w:val="24"/>
        </w:rPr>
        <w:t>tratando-se</w:t>
      </w:r>
      <w:proofErr w:type="gramEnd"/>
      <w:r w:rsidRPr="0047663A">
        <w:rPr>
          <w:rFonts w:ascii="Arial" w:hAnsi="Arial" w:cs="Arial"/>
          <w:b/>
          <w:bCs/>
          <w:sz w:val="24"/>
          <w:szCs w:val="24"/>
        </w:rPr>
        <w:t xml:space="preserve"> de procurador: </w:t>
      </w:r>
      <w:r w:rsidRPr="0047663A">
        <w:rPr>
          <w:rFonts w:ascii="Arial" w:hAnsi="Arial" w:cs="Arial"/>
          <w:sz w:val="24"/>
          <w:szCs w:val="24"/>
        </w:rPr>
        <w:t>a PROCURAÇÃO por instrumento público ou particular, com reconhecimento de firma do outorgante onde constam poderes para praticar atos pertinentes ao certame em nome da proponente.</w:t>
      </w:r>
    </w:p>
    <w:p w14:paraId="6BA54E71" w14:textId="77777777" w:rsidR="0051605C" w:rsidRDefault="0051605C" w:rsidP="0051605C">
      <w:pPr>
        <w:spacing w:line="360" w:lineRule="auto"/>
        <w:jc w:val="both"/>
        <w:rPr>
          <w:rFonts w:ascii="Arial" w:hAnsi="Arial" w:cs="Arial"/>
          <w:b/>
          <w:sz w:val="24"/>
          <w:szCs w:val="24"/>
        </w:rPr>
      </w:pPr>
    </w:p>
    <w:p w14:paraId="3FBF239C" w14:textId="77777777" w:rsidR="0051605C" w:rsidRPr="00E76874" w:rsidRDefault="0051605C" w:rsidP="0051605C">
      <w:pPr>
        <w:tabs>
          <w:tab w:val="left" w:pos="1560"/>
          <w:tab w:val="left" w:pos="2694"/>
        </w:tabs>
        <w:spacing w:line="360" w:lineRule="auto"/>
        <w:ind w:left="-426"/>
        <w:jc w:val="both"/>
        <w:rPr>
          <w:rFonts w:ascii="Arial" w:hAnsi="Arial" w:cs="Arial"/>
          <w:sz w:val="24"/>
          <w:szCs w:val="24"/>
        </w:rPr>
      </w:pPr>
      <w:r w:rsidRPr="00E76874">
        <w:rPr>
          <w:rFonts w:ascii="Arial" w:eastAsia="Tahoma" w:hAnsi="Arial" w:cs="Arial"/>
          <w:b/>
          <w:sz w:val="24"/>
          <w:szCs w:val="24"/>
          <w:highlight w:val="yellow"/>
        </w:rPr>
        <w:t xml:space="preserve">         </w:t>
      </w:r>
      <w:r>
        <w:rPr>
          <w:rFonts w:ascii="Arial" w:eastAsia="Tahoma" w:hAnsi="Arial" w:cs="Arial"/>
          <w:b/>
          <w:sz w:val="24"/>
          <w:szCs w:val="24"/>
          <w:highlight w:val="yellow"/>
        </w:rPr>
        <w:t>8</w:t>
      </w:r>
      <w:r w:rsidRPr="00E76874">
        <w:rPr>
          <w:rFonts w:ascii="Arial" w:eastAsia="Tahoma" w:hAnsi="Arial" w:cs="Arial"/>
          <w:b/>
          <w:sz w:val="24"/>
          <w:szCs w:val="24"/>
          <w:highlight w:val="yellow"/>
        </w:rPr>
        <w:t xml:space="preserve"> – AS EMPRESAS PARTICIPANTES EM CONSÓRCIO DEVERÃO APRESENTAR:</w:t>
      </w:r>
    </w:p>
    <w:p w14:paraId="22C5FA81" w14:textId="77777777" w:rsidR="0051605C" w:rsidRPr="00E76874" w:rsidRDefault="0051605C" w:rsidP="0051605C">
      <w:pPr>
        <w:shd w:val="clear" w:color="auto" w:fill="FFFFFF"/>
        <w:tabs>
          <w:tab w:val="left" w:pos="1560"/>
        </w:tabs>
        <w:spacing w:after="150" w:line="360" w:lineRule="auto"/>
        <w:jc w:val="both"/>
        <w:rPr>
          <w:rFonts w:ascii="Arial" w:hAnsi="Arial" w:cs="Arial"/>
          <w:sz w:val="24"/>
          <w:szCs w:val="24"/>
        </w:rPr>
      </w:pPr>
      <w:r w:rsidRPr="00E76874">
        <w:rPr>
          <w:rFonts w:ascii="Arial" w:hAnsi="Arial" w:cs="Arial"/>
          <w:sz w:val="24"/>
          <w:szCs w:val="24"/>
        </w:rPr>
        <w:t>a) - comprovação de compromisso público ou particular de constituição de consórcio, subscrito pelos consorciados;</w:t>
      </w:r>
    </w:p>
    <w:p w14:paraId="2027F0BF" w14:textId="77777777" w:rsidR="0051605C" w:rsidRPr="00E76874" w:rsidRDefault="0051605C" w:rsidP="0051605C">
      <w:pPr>
        <w:shd w:val="clear" w:color="auto" w:fill="FFFFFF"/>
        <w:tabs>
          <w:tab w:val="left" w:pos="1560"/>
        </w:tabs>
        <w:spacing w:after="150" w:line="360" w:lineRule="auto"/>
        <w:jc w:val="both"/>
        <w:rPr>
          <w:rFonts w:ascii="Arial" w:hAnsi="Arial" w:cs="Arial"/>
          <w:sz w:val="24"/>
          <w:szCs w:val="24"/>
        </w:rPr>
      </w:pPr>
      <w:r w:rsidRPr="00E76874">
        <w:rPr>
          <w:rFonts w:ascii="Arial" w:hAnsi="Arial" w:cs="Arial"/>
          <w:sz w:val="24"/>
          <w:szCs w:val="24"/>
        </w:rPr>
        <w:t>b) - indicação da empresa líder do consórcio, que será responsável por sua representação perante a Administração;</w:t>
      </w:r>
    </w:p>
    <w:p w14:paraId="374B869C" w14:textId="77777777" w:rsidR="0051605C" w:rsidRPr="00E76874" w:rsidRDefault="0051605C" w:rsidP="0051605C">
      <w:pPr>
        <w:tabs>
          <w:tab w:val="left" w:pos="1560"/>
        </w:tabs>
        <w:autoSpaceDE w:val="0"/>
        <w:spacing w:line="360" w:lineRule="auto"/>
        <w:jc w:val="both"/>
        <w:rPr>
          <w:rFonts w:ascii="Arial" w:eastAsia="Tahoma" w:hAnsi="Arial" w:cs="Arial"/>
          <w:bCs/>
          <w:sz w:val="24"/>
          <w:szCs w:val="24"/>
        </w:rPr>
      </w:pPr>
      <w:r w:rsidRPr="00E76874">
        <w:rPr>
          <w:rFonts w:ascii="Arial" w:hAnsi="Arial" w:cs="Arial"/>
          <w:sz w:val="24"/>
          <w:szCs w:val="24"/>
        </w:rPr>
        <w:t xml:space="preserve">c) - </w:t>
      </w:r>
      <w:r w:rsidRPr="00E76874">
        <w:rPr>
          <w:rFonts w:ascii="Arial" w:eastAsia="Tahoma" w:hAnsi="Arial" w:cs="Arial"/>
          <w:bCs/>
          <w:sz w:val="24"/>
          <w:szCs w:val="24"/>
        </w:rPr>
        <w:t>HABILITAÇÃO JURÍDICA DE TODAS AS CONSORCIADAS</w:t>
      </w:r>
    </w:p>
    <w:p w14:paraId="6777E37D" w14:textId="77777777" w:rsidR="0051605C" w:rsidRPr="00E76874" w:rsidRDefault="0051605C" w:rsidP="0051605C">
      <w:pPr>
        <w:tabs>
          <w:tab w:val="left" w:pos="1560"/>
        </w:tabs>
        <w:spacing w:line="360" w:lineRule="auto"/>
        <w:jc w:val="both"/>
        <w:rPr>
          <w:rFonts w:ascii="Arial" w:hAnsi="Arial" w:cs="Arial"/>
          <w:sz w:val="24"/>
          <w:szCs w:val="24"/>
        </w:rPr>
      </w:pPr>
      <w:r w:rsidRPr="00E76874">
        <w:rPr>
          <w:rFonts w:ascii="Arial" w:eastAsia="Tahoma" w:hAnsi="Arial" w:cs="Arial"/>
          <w:bCs/>
          <w:sz w:val="24"/>
          <w:szCs w:val="24"/>
        </w:rPr>
        <w:t xml:space="preserve">d) – </w:t>
      </w:r>
      <w:r w:rsidRPr="00E76874">
        <w:rPr>
          <w:rFonts w:ascii="Arial" w:hAnsi="Arial" w:cs="Arial"/>
          <w:sz w:val="24"/>
          <w:szCs w:val="24"/>
        </w:rPr>
        <w:t>HABILITAÇÃO QUANTO À QUALIFICAÇÃO TÉCNICA, admitindo-se o somatório de atestado</w:t>
      </w:r>
    </w:p>
    <w:p w14:paraId="7D5F23EC" w14:textId="77777777" w:rsidR="0051605C" w:rsidRPr="00E76874" w:rsidRDefault="0051605C" w:rsidP="0051605C">
      <w:pPr>
        <w:tabs>
          <w:tab w:val="left" w:pos="1560"/>
        </w:tabs>
        <w:autoSpaceDE w:val="0"/>
        <w:spacing w:line="360" w:lineRule="auto"/>
        <w:jc w:val="both"/>
        <w:rPr>
          <w:rFonts w:ascii="Arial" w:eastAsia="Tahoma" w:hAnsi="Arial" w:cs="Arial"/>
          <w:bCs/>
          <w:sz w:val="24"/>
          <w:szCs w:val="24"/>
        </w:rPr>
      </w:pPr>
      <w:r w:rsidRPr="00E76874">
        <w:rPr>
          <w:rFonts w:ascii="Arial" w:eastAsia="Tahoma" w:hAnsi="Arial" w:cs="Arial"/>
          <w:bCs/>
          <w:sz w:val="24"/>
          <w:szCs w:val="24"/>
        </w:rPr>
        <w:t xml:space="preserve">e) </w:t>
      </w:r>
      <w:proofErr w:type="gramStart"/>
      <w:r w:rsidRPr="00E76874">
        <w:rPr>
          <w:rFonts w:ascii="Arial" w:eastAsia="Tahoma" w:hAnsi="Arial" w:cs="Arial"/>
          <w:bCs/>
          <w:sz w:val="24"/>
          <w:szCs w:val="24"/>
        </w:rPr>
        <w:t>-  HABILITAÇÃO</w:t>
      </w:r>
      <w:proofErr w:type="gramEnd"/>
      <w:r w:rsidRPr="00E76874">
        <w:rPr>
          <w:rFonts w:ascii="Arial" w:eastAsia="Tahoma" w:hAnsi="Arial" w:cs="Arial"/>
          <w:bCs/>
          <w:sz w:val="24"/>
          <w:szCs w:val="24"/>
        </w:rPr>
        <w:t xml:space="preserve"> FISCAL, SOCIAL E TRABALHISTA, DE TODAS AS CONSORCIADAS</w:t>
      </w:r>
    </w:p>
    <w:p w14:paraId="45F21C0E" w14:textId="77777777" w:rsidR="0051605C" w:rsidRPr="00E76874" w:rsidRDefault="0051605C" w:rsidP="0051605C">
      <w:pPr>
        <w:tabs>
          <w:tab w:val="left" w:pos="1560"/>
        </w:tabs>
        <w:autoSpaceDE w:val="0"/>
        <w:spacing w:line="360" w:lineRule="auto"/>
        <w:jc w:val="both"/>
        <w:rPr>
          <w:rFonts w:ascii="Arial" w:eastAsia="Tahoma" w:hAnsi="Arial" w:cs="Arial"/>
          <w:bCs/>
          <w:sz w:val="24"/>
          <w:szCs w:val="24"/>
        </w:rPr>
      </w:pPr>
      <w:r w:rsidRPr="00E76874">
        <w:rPr>
          <w:rFonts w:ascii="Arial" w:eastAsia="Tahoma" w:hAnsi="Arial" w:cs="Arial"/>
          <w:bCs/>
          <w:sz w:val="24"/>
          <w:szCs w:val="24"/>
        </w:rPr>
        <w:t>f) - HABILITAÇÃO ECONÔMICO – FINANCEIRA, DE TODAS AS CONSORCIADAS</w:t>
      </w:r>
    </w:p>
    <w:p w14:paraId="742B20B8" w14:textId="77777777" w:rsidR="0051605C" w:rsidRPr="00E76874" w:rsidRDefault="0051605C" w:rsidP="0051605C">
      <w:pPr>
        <w:tabs>
          <w:tab w:val="left" w:pos="1560"/>
        </w:tabs>
        <w:autoSpaceDE w:val="0"/>
        <w:spacing w:line="360" w:lineRule="auto"/>
        <w:jc w:val="both"/>
        <w:rPr>
          <w:rFonts w:ascii="Arial" w:eastAsia="Tahoma" w:hAnsi="Arial" w:cs="Arial"/>
          <w:sz w:val="24"/>
          <w:szCs w:val="24"/>
        </w:rPr>
      </w:pPr>
      <w:r w:rsidRPr="00E76874">
        <w:rPr>
          <w:rFonts w:ascii="Arial" w:eastAsia="Tahoma" w:hAnsi="Arial" w:cs="Arial"/>
          <w:sz w:val="24"/>
          <w:szCs w:val="24"/>
        </w:rPr>
        <w:t>g) – OUTROS DOCUMENTOS DE TODAS AS CONSORCIADAS</w:t>
      </w:r>
    </w:p>
    <w:p w14:paraId="359338AB" w14:textId="77777777" w:rsidR="0051605C" w:rsidRPr="00E76874" w:rsidRDefault="0051605C" w:rsidP="0051605C">
      <w:pPr>
        <w:tabs>
          <w:tab w:val="left" w:pos="1560"/>
        </w:tabs>
        <w:autoSpaceDE w:val="0"/>
        <w:spacing w:line="360" w:lineRule="auto"/>
        <w:jc w:val="both"/>
        <w:rPr>
          <w:rFonts w:ascii="Arial" w:eastAsia="Tahoma" w:hAnsi="Arial" w:cs="Arial"/>
          <w:sz w:val="24"/>
          <w:szCs w:val="24"/>
        </w:rPr>
      </w:pPr>
    </w:p>
    <w:p w14:paraId="6BF1BB7B" w14:textId="77777777" w:rsidR="0051605C" w:rsidRPr="00E76874" w:rsidRDefault="0051605C" w:rsidP="0051605C">
      <w:pPr>
        <w:tabs>
          <w:tab w:val="left" w:pos="1560"/>
        </w:tabs>
        <w:autoSpaceDE w:val="0"/>
        <w:spacing w:line="360" w:lineRule="auto"/>
        <w:jc w:val="both"/>
        <w:rPr>
          <w:rFonts w:ascii="Arial" w:eastAsia="Tahoma" w:hAnsi="Arial" w:cs="Arial"/>
          <w:sz w:val="24"/>
          <w:szCs w:val="24"/>
        </w:rPr>
      </w:pPr>
      <w:r>
        <w:rPr>
          <w:rFonts w:ascii="Arial" w:eastAsia="Tahoma" w:hAnsi="Arial" w:cs="Arial"/>
          <w:sz w:val="24"/>
          <w:szCs w:val="24"/>
        </w:rPr>
        <w:t>8</w:t>
      </w:r>
      <w:r w:rsidRPr="00E76874">
        <w:rPr>
          <w:rFonts w:ascii="Arial" w:eastAsia="Tahoma" w:hAnsi="Arial" w:cs="Arial"/>
          <w:sz w:val="24"/>
          <w:szCs w:val="24"/>
        </w:rPr>
        <w:t>.1 – As empresas consorciadas não poderão participar, na mesma licitação, de mais de um consórcio ou de forma isolada;</w:t>
      </w:r>
    </w:p>
    <w:p w14:paraId="33B242D6" w14:textId="77777777" w:rsidR="0051605C" w:rsidRPr="00E76874" w:rsidRDefault="0051605C" w:rsidP="0051605C">
      <w:pPr>
        <w:tabs>
          <w:tab w:val="left" w:pos="1560"/>
        </w:tabs>
        <w:autoSpaceDE w:val="0"/>
        <w:spacing w:line="360" w:lineRule="auto"/>
        <w:jc w:val="both"/>
        <w:rPr>
          <w:rFonts w:ascii="Arial" w:eastAsia="Tahoma" w:hAnsi="Arial" w:cs="Arial"/>
          <w:sz w:val="24"/>
          <w:szCs w:val="24"/>
        </w:rPr>
      </w:pPr>
      <w:bookmarkStart w:id="0" w:name="art15v"/>
      <w:bookmarkEnd w:id="0"/>
      <w:r>
        <w:rPr>
          <w:rFonts w:ascii="Arial" w:eastAsia="Tahoma" w:hAnsi="Arial" w:cs="Arial"/>
          <w:sz w:val="24"/>
          <w:szCs w:val="24"/>
        </w:rPr>
        <w:t>8</w:t>
      </w:r>
      <w:r w:rsidRPr="00E76874">
        <w:rPr>
          <w:rFonts w:ascii="Arial" w:eastAsia="Tahoma" w:hAnsi="Arial" w:cs="Arial"/>
          <w:sz w:val="24"/>
          <w:szCs w:val="24"/>
        </w:rPr>
        <w:t>.2 – Há responsabilidade solidária dos integrantes pelos atos praticados em consórcio, tanto na fase de licitação quanto na de execução do contrato.</w:t>
      </w:r>
    </w:p>
    <w:p w14:paraId="58BAEDF9" w14:textId="77777777" w:rsidR="0051605C" w:rsidRDefault="0051605C" w:rsidP="0051605C">
      <w:pPr>
        <w:spacing w:line="360" w:lineRule="auto"/>
        <w:jc w:val="both"/>
        <w:rPr>
          <w:rFonts w:ascii="Arial" w:hAnsi="Arial" w:cs="Arial"/>
          <w:b/>
          <w:sz w:val="24"/>
          <w:szCs w:val="24"/>
        </w:rPr>
      </w:pPr>
    </w:p>
    <w:p w14:paraId="1270C1D2" w14:textId="77777777" w:rsidR="00E715F1" w:rsidRDefault="00E715F1" w:rsidP="003415F4">
      <w:pPr>
        <w:shd w:val="clear" w:color="auto" w:fill="FFFFFF"/>
        <w:rPr>
          <w:rFonts w:ascii="Arial" w:hAnsi="Arial" w:cs="Arial"/>
          <w:sz w:val="24"/>
          <w:szCs w:val="24"/>
          <w:lang w:eastAsia="pt-BR"/>
        </w:rPr>
      </w:pPr>
    </w:p>
    <w:p w14:paraId="6E30C380" w14:textId="77777777" w:rsidR="003415F4" w:rsidRPr="004B787A" w:rsidRDefault="003415F4" w:rsidP="003415F4">
      <w:pPr>
        <w:shd w:val="clear" w:color="auto" w:fill="FFFFFF"/>
        <w:rPr>
          <w:rFonts w:ascii="Arial" w:hAnsi="Arial" w:cs="Arial"/>
          <w:sz w:val="24"/>
          <w:szCs w:val="24"/>
          <w:lang w:eastAsia="pt-BR"/>
        </w:rPr>
      </w:pPr>
    </w:p>
    <w:p w14:paraId="75DF3E4D" w14:textId="77777777" w:rsidR="003415F4" w:rsidRPr="004B787A" w:rsidRDefault="003415F4" w:rsidP="003415F4">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X - DOS RECURSOS</w:t>
      </w:r>
    </w:p>
    <w:p w14:paraId="1066004B" w14:textId="77777777" w:rsidR="003415F4" w:rsidRPr="004B787A" w:rsidRDefault="003415F4" w:rsidP="003415F4">
      <w:pPr>
        <w:pStyle w:val="Textopadro"/>
        <w:widowControl/>
        <w:tabs>
          <w:tab w:val="left" w:pos="0"/>
        </w:tabs>
        <w:spacing w:line="360" w:lineRule="auto"/>
        <w:jc w:val="both"/>
        <w:rPr>
          <w:rFonts w:ascii="Arial" w:hAnsi="Arial" w:cs="Arial"/>
          <w:szCs w:val="24"/>
          <w:lang w:val="pt-BR"/>
        </w:rPr>
      </w:pPr>
      <w:r w:rsidRPr="004B787A">
        <w:rPr>
          <w:rFonts w:ascii="Arial" w:hAnsi="Arial" w:cs="Arial"/>
          <w:szCs w:val="24"/>
          <w:lang w:val="pt-BR"/>
        </w:rPr>
        <w:t xml:space="preserve">10.1 – </w:t>
      </w:r>
      <w:r w:rsidRPr="004B787A">
        <w:rPr>
          <w:rFonts w:ascii="Arial" w:hAnsi="Arial" w:cs="Arial"/>
          <w:b/>
          <w:szCs w:val="24"/>
          <w:highlight w:val="lightGray"/>
          <w:u w:val="single"/>
          <w:lang w:val="pt-BR"/>
        </w:rPr>
        <w:t xml:space="preserve">Após o término da fase de habilitação, será publicado em imprensa oficial, a relação de todos os licitantes/classificados declarados habilitados, quando então, será aberto prazo recursal de 3 (três) dias úteis; e, caso haja interposição de recurso, será aberta contrarrazões, no mesmo prazo, que começará a correr no dia útil </w:t>
      </w:r>
      <w:proofErr w:type="gramStart"/>
      <w:r w:rsidRPr="004B787A">
        <w:rPr>
          <w:rFonts w:ascii="Arial" w:hAnsi="Arial" w:cs="Arial"/>
          <w:b/>
          <w:szCs w:val="24"/>
          <w:highlight w:val="lightGray"/>
          <w:u w:val="single"/>
          <w:lang w:val="pt-BR"/>
        </w:rPr>
        <w:t>seguinte  data</w:t>
      </w:r>
      <w:proofErr w:type="gramEnd"/>
      <w:r w:rsidRPr="004B787A">
        <w:rPr>
          <w:rFonts w:ascii="Arial" w:hAnsi="Arial" w:cs="Arial"/>
          <w:b/>
          <w:szCs w:val="24"/>
          <w:highlight w:val="lightGray"/>
          <w:u w:val="single"/>
          <w:lang w:val="pt-BR"/>
        </w:rPr>
        <w:t xml:space="preserve"> da notificação/publicação na imprensa oficial</w:t>
      </w:r>
      <w:r w:rsidRPr="004B787A">
        <w:rPr>
          <w:rFonts w:ascii="Arial" w:hAnsi="Arial" w:cs="Arial"/>
          <w:szCs w:val="24"/>
          <w:lang w:val="pt-BR"/>
        </w:rPr>
        <w:t>.</w:t>
      </w:r>
    </w:p>
    <w:p w14:paraId="3425FB83" w14:textId="77777777" w:rsidR="003415F4" w:rsidRPr="004B787A" w:rsidRDefault="003415F4" w:rsidP="003415F4">
      <w:pPr>
        <w:pStyle w:val="Textopadro"/>
        <w:widowControl/>
        <w:tabs>
          <w:tab w:val="left" w:pos="0"/>
        </w:tabs>
        <w:spacing w:line="360" w:lineRule="auto"/>
        <w:jc w:val="both"/>
        <w:rPr>
          <w:rFonts w:ascii="Arial" w:hAnsi="Arial" w:cs="Arial"/>
          <w:szCs w:val="24"/>
          <w:lang w:val="pt-BR"/>
        </w:rPr>
      </w:pPr>
      <w:r w:rsidRPr="004B787A">
        <w:rPr>
          <w:rFonts w:ascii="Arial" w:hAnsi="Arial" w:cs="Arial"/>
          <w:szCs w:val="24"/>
          <w:lang w:val="pt-BR"/>
        </w:rPr>
        <w:t>10.1.1 – O prazo acima exposto não interfere se ao final da sessão pública do dia da licitação, algum proponente quiser recorrer contra decisões do Pregoeiro.</w:t>
      </w:r>
    </w:p>
    <w:p w14:paraId="302EA842" w14:textId="77777777" w:rsidR="003415F4" w:rsidRPr="004B787A" w:rsidRDefault="003415F4" w:rsidP="003415F4">
      <w:pPr>
        <w:pStyle w:val="Textopadro"/>
        <w:widowControl/>
        <w:tabs>
          <w:tab w:val="left" w:pos="0"/>
        </w:tabs>
        <w:spacing w:line="360" w:lineRule="auto"/>
        <w:jc w:val="both"/>
        <w:rPr>
          <w:rFonts w:ascii="Arial" w:hAnsi="Arial" w:cs="Arial"/>
          <w:szCs w:val="24"/>
          <w:lang w:val="pt-BR"/>
        </w:rPr>
      </w:pPr>
      <w:r w:rsidRPr="004B787A">
        <w:rPr>
          <w:rFonts w:ascii="Arial" w:hAnsi="Arial" w:cs="Arial"/>
          <w:szCs w:val="24"/>
          <w:lang w:val="pt-BR"/>
        </w:rPr>
        <w:t xml:space="preserve">10.2 - As razões de recurso ficarão à disposição dos interessados na Seção de Licitação, podendo ser requerida também através do </w:t>
      </w:r>
      <w:r w:rsidRPr="004B787A">
        <w:rPr>
          <w:rFonts w:ascii="Arial" w:hAnsi="Arial" w:cs="Arial"/>
          <w:b/>
          <w:szCs w:val="24"/>
          <w:u w:val="single"/>
          <w:lang w:val="pt-BR"/>
        </w:rPr>
        <w:t>e-mail: licitacao@cedral.sp.gov.br</w:t>
      </w:r>
      <w:r w:rsidRPr="004B787A">
        <w:rPr>
          <w:rFonts w:ascii="Arial" w:hAnsi="Arial" w:cs="Arial"/>
          <w:szCs w:val="24"/>
          <w:lang w:val="pt-BR"/>
        </w:rPr>
        <w:t>.</w:t>
      </w:r>
    </w:p>
    <w:p w14:paraId="08F9B363" w14:textId="77777777" w:rsidR="003415F4" w:rsidRPr="004B787A" w:rsidRDefault="003415F4" w:rsidP="003415F4">
      <w:pPr>
        <w:pStyle w:val="Textopadro"/>
        <w:widowControl/>
        <w:tabs>
          <w:tab w:val="left" w:pos="-284"/>
        </w:tabs>
        <w:spacing w:line="360" w:lineRule="auto"/>
        <w:jc w:val="both"/>
        <w:rPr>
          <w:rFonts w:ascii="Arial" w:hAnsi="Arial" w:cs="Arial"/>
          <w:szCs w:val="24"/>
          <w:lang w:val="pt-BR"/>
        </w:rPr>
      </w:pPr>
      <w:r w:rsidRPr="004B787A">
        <w:rPr>
          <w:rFonts w:ascii="Arial" w:hAnsi="Arial" w:cs="Arial"/>
          <w:szCs w:val="24"/>
          <w:lang w:val="pt-BR"/>
        </w:rPr>
        <w:t>10.3 -</w:t>
      </w:r>
      <w:r w:rsidRPr="004B787A">
        <w:rPr>
          <w:rFonts w:ascii="Arial" w:hAnsi="Arial" w:cs="Arial"/>
          <w:b/>
          <w:szCs w:val="24"/>
          <w:lang w:val="pt-BR"/>
        </w:rPr>
        <w:t xml:space="preserve"> </w:t>
      </w:r>
      <w:r w:rsidRPr="004B787A">
        <w:rPr>
          <w:rFonts w:ascii="Arial" w:hAnsi="Arial" w:cs="Arial"/>
          <w:szCs w:val="24"/>
          <w:lang w:val="pt-BR"/>
        </w:rPr>
        <w:t>A falta de manifestação imediata e motivada do licitante importará a decadência do direito de recorrer e a adjudicação ao vencedor do certame.</w:t>
      </w:r>
    </w:p>
    <w:p w14:paraId="6E639469" w14:textId="77777777" w:rsidR="003415F4" w:rsidRPr="004B787A" w:rsidRDefault="003415F4" w:rsidP="003415F4">
      <w:pPr>
        <w:pStyle w:val="Textopadro"/>
        <w:widowControl/>
        <w:tabs>
          <w:tab w:val="left" w:pos="-284"/>
        </w:tabs>
        <w:spacing w:line="360" w:lineRule="auto"/>
        <w:jc w:val="both"/>
        <w:rPr>
          <w:rFonts w:ascii="Arial" w:hAnsi="Arial" w:cs="Arial"/>
          <w:szCs w:val="24"/>
          <w:lang w:val="pt-BR"/>
        </w:rPr>
      </w:pPr>
      <w:r w:rsidRPr="004B787A">
        <w:rPr>
          <w:rFonts w:ascii="Arial" w:hAnsi="Arial" w:cs="Arial"/>
          <w:szCs w:val="24"/>
          <w:lang w:val="pt-BR"/>
        </w:rPr>
        <w:t>10.4 -</w:t>
      </w:r>
      <w:r w:rsidRPr="004B787A">
        <w:rPr>
          <w:rFonts w:ascii="Arial" w:hAnsi="Arial" w:cs="Arial"/>
          <w:b/>
          <w:szCs w:val="24"/>
          <w:lang w:val="pt-BR"/>
        </w:rPr>
        <w:t xml:space="preserve"> </w:t>
      </w:r>
      <w:r w:rsidRPr="004B787A">
        <w:rPr>
          <w:rFonts w:ascii="Arial" w:hAnsi="Arial" w:cs="Arial"/>
          <w:szCs w:val="24"/>
          <w:lang w:val="pt-BR"/>
        </w:rPr>
        <w:t>Os recursos contra decisões do pregoeiro terão efeito suspensivo e deverão respeitar os ditames legais.</w:t>
      </w:r>
    </w:p>
    <w:p w14:paraId="7D4169DD" w14:textId="77777777" w:rsidR="003415F4" w:rsidRPr="004B787A" w:rsidRDefault="003415F4" w:rsidP="003415F4">
      <w:pPr>
        <w:pStyle w:val="Textopadro"/>
        <w:widowControl/>
        <w:tabs>
          <w:tab w:val="left" w:pos="-284"/>
        </w:tabs>
        <w:spacing w:line="360" w:lineRule="auto"/>
        <w:jc w:val="both"/>
        <w:rPr>
          <w:rFonts w:ascii="Arial" w:hAnsi="Arial" w:cs="Arial"/>
          <w:szCs w:val="24"/>
          <w:lang w:val="pt-BR"/>
        </w:rPr>
      </w:pPr>
      <w:r w:rsidRPr="004B787A">
        <w:rPr>
          <w:rFonts w:ascii="Arial" w:hAnsi="Arial" w:cs="Arial"/>
          <w:szCs w:val="24"/>
          <w:lang w:val="pt-BR"/>
        </w:rPr>
        <w:t>10.5 - O acolhimento de recurso importará a invalidação apenas dos atos insuscetíveis de aproveitamento.</w:t>
      </w:r>
    </w:p>
    <w:p w14:paraId="51874EE0" w14:textId="77777777" w:rsidR="003415F4" w:rsidRPr="004B787A" w:rsidRDefault="003415F4" w:rsidP="003415F4">
      <w:pPr>
        <w:spacing w:line="360" w:lineRule="auto"/>
        <w:jc w:val="both"/>
        <w:rPr>
          <w:rFonts w:ascii="Arial" w:hAnsi="Arial" w:cs="Arial"/>
          <w:b/>
          <w:sz w:val="24"/>
          <w:szCs w:val="24"/>
        </w:rPr>
      </w:pPr>
      <w:r w:rsidRPr="004B787A">
        <w:rPr>
          <w:rFonts w:ascii="Arial" w:hAnsi="Arial" w:cs="Arial"/>
          <w:sz w:val="24"/>
          <w:szCs w:val="24"/>
        </w:rPr>
        <w:t>10.6 - A decisão em grau de recurso será definitiva e dela dar-se-á conhecimento por meio eletrônico.</w:t>
      </w:r>
      <w:r w:rsidRPr="004B787A">
        <w:rPr>
          <w:rFonts w:ascii="Arial" w:hAnsi="Arial" w:cs="Arial"/>
          <w:b/>
          <w:sz w:val="24"/>
          <w:szCs w:val="24"/>
        </w:rPr>
        <w:t xml:space="preserve"> </w:t>
      </w:r>
    </w:p>
    <w:p w14:paraId="4EE9D080" w14:textId="77777777" w:rsidR="003415F4" w:rsidRPr="004B787A" w:rsidRDefault="003415F4" w:rsidP="003415F4">
      <w:pPr>
        <w:spacing w:line="360" w:lineRule="auto"/>
        <w:jc w:val="both"/>
        <w:rPr>
          <w:rFonts w:ascii="Arial" w:hAnsi="Arial" w:cs="Arial"/>
          <w:sz w:val="24"/>
          <w:szCs w:val="24"/>
        </w:rPr>
      </w:pPr>
      <w:r w:rsidRPr="004B787A">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14:paraId="7A283DC0" w14:textId="77777777" w:rsidR="003415F4" w:rsidRPr="004B787A" w:rsidRDefault="003415F4" w:rsidP="003415F4">
      <w:pPr>
        <w:spacing w:line="360" w:lineRule="auto"/>
        <w:jc w:val="both"/>
        <w:rPr>
          <w:rFonts w:ascii="Arial" w:hAnsi="Arial" w:cs="Arial"/>
          <w:sz w:val="24"/>
          <w:szCs w:val="24"/>
        </w:rPr>
      </w:pPr>
    </w:p>
    <w:p w14:paraId="74D5E31C" w14:textId="77777777" w:rsidR="003415F4" w:rsidRPr="004B787A" w:rsidRDefault="003415F4" w:rsidP="003415F4">
      <w:pPr>
        <w:spacing w:line="360" w:lineRule="auto"/>
        <w:ind w:right="-1"/>
        <w:jc w:val="both"/>
        <w:rPr>
          <w:rFonts w:ascii="Arial" w:hAnsi="Arial" w:cs="Arial"/>
          <w:b/>
          <w:sz w:val="24"/>
          <w:szCs w:val="24"/>
        </w:rPr>
      </w:pPr>
      <w:r w:rsidRPr="004B787A">
        <w:rPr>
          <w:rFonts w:ascii="Arial" w:hAnsi="Arial" w:cs="Arial"/>
          <w:b/>
          <w:sz w:val="24"/>
          <w:szCs w:val="24"/>
        </w:rPr>
        <w:t xml:space="preserve">XI - DA ADJUDICAÇÃO; DA HOMOLOGAÇÃO; E DA ASSINATURA DA </w:t>
      </w:r>
      <w:r w:rsidRPr="004B787A">
        <w:rPr>
          <w:rFonts w:ascii="Arial" w:hAnsi="Arial" w:cs="Arial"/>
          <w:b/>
          <w:sz w:val="24"/>
          <w:szCs w:val="24"/>
          <w:u w:val="single"/>
        </w:rPr>
        <w:t>ATA</w:t>
      </w:r>
      <w:r w:rsidRPr="004B787A">
        <w:rPr>
          <w:rFonts w:ascii="Arial" w:hAnsi="Arial" w:cs="Arial"/>
          <w:b/>
          <w:sz w:val="24"/>
          <w:szCs w:val="24"/>
        </w:rPr>
        <w:t>/TERMO DE CIÊNCIA E NOTIFICAÇÃO DO TRIBUNAL DE CONTAS DO ESTADO DE SÃO PAULO.</w:t>
      </w:r>
    </w:p>
    <w:p w14:paraId="4C76ACD2" w14:textId="77777777" w:rsidR="003415F4" w:rsidRPr="004B787A" w:rsidRDefault="003415F4" w:rsidP="003415F4">
      <w:pPr>
        <w:pStyle w:val="Recuodecorpodetexto2"/>
        <w:spacing w:line="360" w:lineRule="auto"/>
        <w:ind w:left="0"/>
        <w:jc w:val="both"/>
        <w:rPr>
          <w:rFonts w:ascii="Arial" w:hAnsi="Arial" w:cs="Arial"/>
          <w:b/>
        </w:rPr>
      </w:pPr>
      <w:r w:rsidRPr="004B787A">
        <w:rPr>
          <w:rFonts w:ascii="Arial" w:hAnsi="Arial" w:cs="Arial"/>
        </w:rPr>
        <w:t>11.1.</w:t>
      </w:r>
      <w:r w:rsidRPr="004B787A">
        <w:rPr>
          <w:rFonts w:ascii="Arial" w:hAnsi="Arial" w:cs="Arial"/>
          <w:b/>
        </w:rPr>
        <w:t xml:space="preserve"> - </w:t>
      </w:r>
      <w:r w:rsidRPr="004B787A">
        <w:rPr>
          <w:rFonts w:ascii="Arial" w:hAnsi="Arial" w:cs="Arial"/>
        </w:rPr>
        <w:t>Decididos os recursos e constatada a regularidade dos atos procedimentais, a autoridade competente homologará e adjudicará o objeto ao vencedor, podendo revogar a licitação</w:t>
      </w:r>
      <w:r w:rsidRPr="004B787A">
        <w:rPr>
          <w:rFonts w:ascii="Arial" w:hAnsi="Arial" w:cs="Arial"/>
          <w:b/>
        </w:rPr>
        <w:t>.</w:t>
      </w:r>
    </w:p>
    <w:p w14:paraId="7FD0D3AB" w14:textId="77777777" w:rsidR="003415F4" w:rsidRPr="004B787A" w:rsidRDefault="003415F4" w:rsidP="003415F4">
      <w:pPr>
        <w:pStyle w:val="Recuodecorpodetexto2"/>
        <w:spacing w:line="360" w:lineRule="auto"/>
        <w:ind w:left="0"/>
        <w:jc w:val="both"/>
        <w:rPr>
          <w:rFonts w:ascii="Arial" w:hAnsi="Arial" w:cs="Arial"/>
        </w:rPr>
      </w:pPr>
      <w:r w:rsidRPr="004B787A">
        <w:rPr>
          <w:rFonts w:ascii="Arial" w:hAnsi="Arial" w:cs="Arial"/>
        </w:rPr>
        <w:t>11.1.1 – O certame apenas será homologado/adjudicado para as pessoas jurídicas que atuarem no ramo de atividade compatível com o objeto da licitação.</w:t>
      </w:r>
    </w:p>
    <w:p w14:paraId="09555018" w14:textId="77777777" w:rsidR="003415F4" w:rsidRPr="004B787A" w:rsidRDefault="003415F4" w:rsidP="003415F4">
      <w:pPr>
        <w:spacing w:line="360" w:lineRule="auto"/>
        <w:ind w:right="-1"/>
        <w:jc w:val="both"/>
        <w:rPr>
          <w:rFonts w:ascii="Arial" w:hAnsi="Arial" w:cs="Arial"/>
          <w:sz w:val="24"/>
          <w:szCs w:val="24"/>
        </w:rPr>
      </w:pPr>
      <w:r w:rsidRPr="004B787A">
        <w:rPr>
          <w:rFonts w:ascii="Arial" w:hAnsi="Arial" w:cs="Arial"/>
          <w:sz w:val="24"/>
          <w:szCs w:val="24"/>
        </w:rPr>
        <w:t>11.2</w:t>
      </w:r>
      <w:r w:rsidRPr="004B787A">
        <w:rPr>
          <w:rFonts w:ascii="Arial" w:hAnsi="Arial" w:cs="Arial"/>
          <w:b/>
          <w:sz w:val="24"/>
          <w:szCs w:val="24"/>
        </w:rPr>
        <w:t xml:space="preserve"> - </w:t>
      </w:r>
      <w:r w:rsidRPr="004B787A">
        <w:rPr>
          <w:rFonts w:ascii="Arial" w:hAnsi="Arial" w:cs="Arial"/>
          <w:sz w:val="24"/>
          <w:szCs w:val="24"/>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14:paraId="28EE5DB2" w14:textId="77777777" w:rsidR="003415F4" w:rsidRPr="004B787A" w:rsidRDefault="003415F4" w:rsidP="003415F4">
      <w:pPr>
        <w:spacing w:line="360" w:lineRule="auto"/>
        <w:ind w:right="-1"/>
        <w:jc w:val="both"/>
        <w:rPr>
          <w:rFonts w:ascii="Arial" w:hAnsi="Arial" w:cs="Arial"/>
          <w:b/>
          <w:sz w:val="24"/>
          <w:szCs w:val="24"/>
          <w:u w:val="single"/>
        </w:rPr>
      </w:pPr>
      <w:r w:rsidRPr="004B787A">
        <w:rPr>
          <w:rFonts w:ascii="Arial" w:hAnsi="Arial" w:cs="Arial"/>
          <w:b/>
          <w:sz w:val="24"/>
          <w:szCs w:val="24"/>
          <w:highlight w:val="lightGray"/>
          <w:u w:val="single"/>
        </w:rPr>
        <w:t>11.3 - O(s) vencedor(es) quando notificado(s), deverão assinar a Ata de Registro de preços/ termo de ciência e notificação do Tribunal de Contas do Estado de São Paulo, em um prazo de até</w:t>
      </w:r>
      <w:r>
        <w:rPr>
          <w:rFonts w:ascii="Arial" w:hAnsi="Arial" w:cs="Arial"/>
          <w:b/>
          <w:sz w:val="24"/>
          <w:szCs w:val="24"/>
          <w:highlight w:val="lightGray"/>
          <w:u w:val="single"/>
        </w:rPr>
        <w:t xml:space="preserve"> 3</w:t>
      </w:r>
      <w:r w:rsidRPr="004B787A">
        <w:rPr>
          <w:rFonts w:ascii="Arial" w:hAnsi="Arial" w:cs="Arial"/>
          <w:b/>
          <w:sz w:val="24"/>
          <w:szCs w:val="24"/>
          <w:highlight w:val="lightGray"/>
          <w:u w:val="single"/>
        </w:rPr>
        <w:t xml:space="preserve"> dias úteis.</w:t>
      </w:r>
    </w:p>
    <w:p w14:paraId="5B8D393F" w14:textId="77777777" w:rsidR="003415F4" w:rsidRPr="004B787A" w:rsidRDefault="003415F4" w:rsidP="003415F4">
      <w:pPr>
        <w:spacing w:line="360" w:lineRule="auto"/>
        <w:ind w:right="-1"/>
        <w:jc w:val="both"/>
        <w:rPr>
          <w:rFonts w:ascii="Arial" w:hAnsi="Arial" w:cs="Arial"/>
          <w:sz w:val="24"/>
          <w:szCs w:val="24"/>
        </w:rPr>
      </w:pPr>
      <w:r w:rsidRPr="004B787A">
        <w:rPr>
          <w:rFonts w:ascii="Arial" w:hAnsi="Arial" w:cs="Arial"/>
          <w:sz w:val="24"/>
          <w:szCs w:val="24"/>
        </w:rPr>
        <w:t xml:space="preserve">11.4 - Quando o proponente vencedor, convocado dentro do prazo de validade da sua proposta, não assinar a Ata no prazo de </w:t>
      </w:r>
      <w:r>
        <w:rPr>
          <w:rFonts w:ascii="Arial" w:hAnsi="Arial" w:cs="Arial"/>
          <w:sz w:val="24"/>
          <w:szCs w:val="24"/>
        </w:rPr>
        <w:t>3</w:t>
      </w:r>
      <w:r w:rsidRPr="004B787A">
        <w:rPr>
          <w:rFonts w:ascii="Arial" w:hAnsi="Arial" w:cs="Arial"/>
          <w:sz w:val="24"/>
          <w:szCs w:val="24"/>
        </w:rPr>
        <w:t xml:space="preserve"> dias úteis, contados da notificação, será convocado outro licitante, observada a ordem de classificação, e assim sucessivamente, sem prejuízo da aplicação das sanções cabíveis.</w:t>
      </w:r>
    </w:p>
    <w:p w14:paraId="53DA1FF2" w14:textId="77777777" w:rsidR="003415F4" w:rsidRPr="004B787A" w:rsidRDefault="003415F4" w:rsidP="003415F4">
      <w:pPr>
        <w:suppressAutoHyphens w:val="0"/>
        <w:autoSpaceDE w:val="0"/>
        <w:autoSpaceDN w:val="0"/>
        <w:adjustRightInd w:val="0"/>
        <w:spacing w:line="360" w:lineRule="auto"/>
        <w:jc w:val="both"/>
        <w:rPr>
          <w:rFonts w:ascii="Arial" w:hAnsi="Arial" w:cs="Arial"/>
          <w:bCs/>
          <w:sz w:val="24"/>
          <w:szCs w:val="24"/>
        </w:rPr>
      </w:pPr>
      <w:r w:rsidRPr="004B787A">
        <w:rPr>
          <w:rFonts w:ascii="Arial" w:hAnsi="Arial" w:cs="Arial"/>
          <w:bCs/>
          <w:sz w:val="24"/>
          <w:szCs w:val="24"/>
        </w:rPr>
        <w:t xml:space="preserve">11.5 </w:t>
      </w:r>
      <w:proofErr w:type="gramStart"/>
      <w:r w:rsidRPr="004B787A">
        <w:rPr>
          <w:rFonts w:ascii="Arial" w:hAnsi="Arial" w:cs="Arial"/>
          <w:bCs/>
          <w:sz w:val="24"/>
          <w:szCs w:val="24"/>
        </w:rPr>
        <w:t xml:space="preserve">– </w:t>
      </w:r>
      <w:r w:rsidRPr="004B787A">
        <w:rPr>
          <w:rFonts w:ascii="Arial" w:hAnsi="Arial" w:cs="Arial"/>
          <w:sz w:val="24"/>
          <w:szCs w:val="24"/>
        </w:rPr>
        <w:t xml:space="preserve"> A</w:t>
      </w:r>
      <w:proofErr w:type="gramEnd"/>
      <w:r w:rsidRPr="004B787A">
        <w:rPr>
          <w:rFonts w:ascii="Arial" w:hAnsi="Arial" w:cs="Arial"/>
          <w:sz w:val="24"/>
          <w:szCs w:val="24"/>
        </w:rPr>
        <w:t xml:space="preserve"> recusa injustificada em </w:t>
      </w:r>
      <w:r w:rsidRPr="004B787A">
        <w:rPr>
          <w:rFonts w:ascii="Arial" w:hAnsi="Arial" w:cs="Arial"/>
          <w:b/>
          <w:sz w:val="24"/>
          <w:szCs w:val="24"/>
          <w:u w:val="single"/>
        </w:rPr>
        <w:t>assinar a ata de registro de preços</w:t>
      </w:r>
      <w:r w:rsidRPr="004B787A">
        <w:rPr>
          <w:rFonts w:ascii="Arial" w:hAnsi="Arial" w:cs="Arial"/>
          <w:sz w:val="24"/>
          <w:szCs w:val="24"/>
        </w:rPr>
        <w:t xml:space="preserve">, aceitar ou retirar o instrumento equivalente, dentro do prazo estabelecido pela Administração, caracteriza o descumprimento total da obrigação assumida, sujeitando-o às penalidades legalmente estabelecidas, </w:t>
      </w:r>
      <w:r w:rsidRPr="004B787A">
        <w:rPr>
          <w:rFonts w:ascii="Arial" w:hAnsi="Arial" w:cs="Arial"/>
          <w:b/>
          <w:sz w:val="24"/>
          <w:szCs w:val="24"/>
          <w:highlight w:val="lightGray"/>
          <w:u w:val="single"/>
        </w:rPr>
        <w:t>sendo que este disposto</w:t>
      </w:r>
      <w:bookmarkStart w:id="1" w:name="art81p"/>
      <w:bookmarkEnd w:id="1"/>
      <w:r w:rsidRPr="004B787A">
        <w:rPr>
          <w:rFonts w:ascii="Arial" w:hAnsi="Arial" w:cs="Arial"/>
          <w:b/>
          <w:sz w:val="24"/>
          <w:szCs w:val="24"/>
          <w:highlight w:val="lightGray"/>
          <w:u w:val="single"/>
        </w:rPr>
        <w:t xml:space="preserve"> se aplica inclusive aos licitantes remanescentes</w:t>
      </w:r>
      <w:r w:rsidRPr="004B787A">
        <w:rPr>
          <w:rFonts w:ascii="Arial" w:hAnsi="Arial" w:cs="Arial"/>
          <w:sz w:val="24"/>
          <w:szCs w:val="24"/>
        </w:rPr>
        <w:t xml:space="preserve">, que não aceitarem a convocação, </w:t>
      </w:r>
      <w:r w:rsidRPr="004B787A">
        <w:rPr>
          <w:rFonts w:ascii="Arial" w:hAnsi="Arial" w:cs="Arial"/>
          <w:sz w:val="24"/>
          <w:szCs w:val="24"/>
          <w:lang w:eastAsia="pt-BR"/>
        </w:rPr>
        <w:t>sem justificativa ou com justificativa recusada pela administração pública.</w:t>
      </w:r>
    </w:p>
    <w:p w14:paraId="72085CA1" w14:textId="77777777" w:rsidR="003415F4" w:rsidRPr="004B787A" w:rsidRDefault="003415F4" w:rsidP="003415F4">
      <w:pPr>
        <w:suppressAutoHyphens w:val="0"/>
        <w:autoSpaceDE w:val="0"/>
        <w:spacing w:line="360" w:lineRule="auto"/>
        <w:jc w:val="both"/>
        <w:rPr>
          <w:rFonts w:ascii="Arial" w:hAnsi="Arial" w:cs="Arial"/>
          <w:bCs/>
          <w:sz w:val="24"/>
          <w:szCs w:val="24"/>
        </w:rPr>
      </w:pPr>
    </w:p>
    <w:p w14:paraId="45D684E6" w14:textId="77777777" w:rsidR="003415F4" w:rsidRPr="004B787A" w:rsidRDefault="003415F4" w:rsidP="003415F4">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XII – DO SISTEMA DE REGISTRO DE PREÇOS</w:t>
      </w:r>
    </w:p>
    <w:p w14:paraId="51B5417F" w14:textId="77777777" w:rsidR="003415F4" w:rsidRPr="004B787A" w:rsidRDefault="003415F4" w:rsidP="003415F4">
      <w:pPr>
        <w:suppressAutoHyphens w:val="0"/>
        <w:autoSpaceDE w:val="0"/>
        <w:spacing w:line="360" w:lineRule="auto"/>
        <w:jc w:val="both"/>
        <w:rPr>
          <w:rFonts w:ascii="Arial" w:hAnsi="Arial" w:cs="Arial"/>
          <w:sz w:val="24"/>
          <w:szCs w:val="24"/>
        </w:rPr>
      </w:pPr>
      <w:r w:rsidRPr="004B787A">
        <w:rPr>
          <w:rFonts w:ascii="Arial" w:hAnsi="Arial" w:cs="Arial"/>
          <w:sz w:val="24"/>
          <w:szCs w:val="24"/>
        </w:rPr>
        <w:t xml:space="preserve">12.1 – O Sistema de Registro de Preços regula-se pela </w:t>
      </w:r>
      <w:r w:rsidRPr="004B787A">
        <w:rPr>
          <w:rFonts w:ascii="Arial" w:hAnsi="Arial" w:cs="Arial"/>
          <w:b/>
          <w:sz w:val="24"/>
          <w:szCs w:val="24"/>
          <w:highlight w:val="yellow"/>
          <w:u w:val="single"/>
        </w:rPr>
        <w:t>Lei Federal nº 14.133/2021 e Decreto Municipal nº 3.500/2022</w:t>
      </w:r>
      <w:r w:rsidRPr="004B787A">
        <w:rPr>
          <w:rFonts w:ascii="Arial" w:hAnsi="Arial" w:cs="Arial"/>
          <w:sz w:val="24"/>
          <w:szCs w:val="24"/>
        </w:rPr>
        <w:t xml:space="preserve">. </w:t>
      </w:r>
    </w:p>
    <w:p w14:paraId="319E8C17" w14:textId="77777777" w:rsidR="003415F4" w:rsidRPr="004B787A" w:rsidRDefault="003415F4" w:rsidP="003415F4">
      <w:pPr>
        <w:suppressAutoHyphens w:val="0"/>
        <w:autoSpaceDE w:val="0"/>
        <w:spacing w:line="360" w:lineRule="auto"/>
        <w:jc w:val="both"/>
        <w:rPr>
          <w:rFonts w:ascii="Arial" w:hAnsi="Arial" w:cs="Arial"/>
          <w:sz w:val="24"/>
          <w:szCs w:val="24"/>
        </w:rPr>
      </w:pPr>
      <w:r w:rsidRPr="004B787A">
        <w:rPr>
          <w:rFonts w:ascii="Arial" w:hAnsi="Arial" w:cs="Arial"/>
          <w:sz w:val="24"/>
          <w:szCs w:val="24"/>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14:paraId="2A7117DD" w14:textId="77777777" w:rsidR="003415F4" w:rsidRPr="004B787A" w:rsidRDefault="003415F4" w:rsidP="003415F4">
      <w:pPr>
        <w:suppressAutoHyphens w:val="0"/>
        <w:autoSpaceDE w:val="0"/>
        <w:spacing w:line="360" w:lineRule="auto"/>
        <w:jc w:val="both"/>
        <w:rPr>
          <w:rFonts w:ascii="Arial" w:hAnsi="Arial" w:cs="Arial"/>
          <w:sz w:val="24"/>
          <w:szCs w:val="24"/>
        </w:rPr>
      </w:pPr>
      <w:r w:rsidRPr="004B787A">
        <w:rPr>
          <w:rFonts w:ascii="Arial" w:hAnsi="Arial" w:cs="Arial"/>
          <w:sz w:val="24"/>
          <w:szCs w:val="24"/>
        </w:rPr>
        <w:t>12.3 – É vedada a aquisição do produto por valor igual ou superior ao obtido da detentora do Registro de Preços, a menos que este se recuse a fornecer.</w:t>
      </w:r>
    </w:p>
    <w:p w14:paraId="4FAD3407" w14:textId="77777777" w:rsidR="003415F4" w:rsidRPr="004B787A" w:rsidRDefault="003415F4" w:rsidP="003415F4">
      <w:pPr>
        <w:suppressAutoHyphens w:val="0"/>
        <w:autoSpaceDE w:val="0"/>
        <w:spacing w:line="360" w:lineRule="auto"/>
        <w:jc w:val="both"/>
        <w:rPr>
          <w:rFonts w:ascii="Arial" w:hAnsi="Arial" w:cs="Arial"/>
          <w:sz w:val="24"/>
          <w:szCs w:val="24"/>
        </w:rPr>
      </w:pPr>
      <w:r w:rsidRPr="004B787A">
        <w:rPr>
          <w:rFonts w:ascii="Arial" w:hAnsi="Arial" w:cs="Arial"/>
          <w:sz w:val="24"/>
          <w:szCs w:val="24"/>
        </w:rPr>
        <w:t>12.4 - Uma vez registrados os preços, a Administração poderá convocar a detentora do Registro a fornecer os bens respectivos, na forma e condições fixadas no presente Edital e na Ata de Registro de Preços.</w:t>
      </w:r>
    </w:p>
    <w:p w14:paraId="42B1D9F8" w14:textId="77777777" w:rsidR="003415F4" w:rsidRDefault="003415F4" w:rsidP="003415F4">
      <w:pPr>
        <w:suppressAutoHyphens w:val="0"/>
        <w:autoSpaceDE w:val="0"/>
        <w:spacing w:line="360" w:lineRule="auto"/>
        <w:jc w:val="both"/>
        <w:rPr>
          <w:rFonts w:ascii="Arial" w:hAnsi="Arial" w:cs="Arial"/>
          <w:sz w:val="24"/>
          <w:szCs w:val="24"/>
        </w:rPr>
      </w:pPr>
    </w:p>
    <w:p w14:paraId="3C03C860" w14:textId="77777777" w:rsidR="003415F4" w:rsidRPr="004B787A" w:rsidRDefault="003415F4" w:rsidP="003415F4">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XIII – DA REVISÃO DOS VALORES REGISTRADOS.</w:t>
      </w:r>
    </w:p>
    <w:p w14:paraId="5DFC9100" w14:textId="399BE552" w:rsidR="00D9586A" w:rsidRPr="00D9586A" w:rsidRDefault="00D9586A" w:rsidP="00D9586A">
      <w:pPr>
        <w:spacing w:line="360" w:lineRule="auto"/>
        <w:jc w:val="both"/>
        <w:rPr>
          <w:rFonts w:ascii="Arial" w:hAnsi="Arial" w:cs="Arial"/>
          <w:sz w:val="24"/>
          <w:szCs w:val="24"/>
        </w:rPr>
      </w:pPr>
      <w:r w:rsidRPr="00D9586A">
        <w:rPr>
          <w:rFonts w:ascii="Arial" w:hAnsi="Arial" w:cs="Arial"/>
          <w:sz w:val="24"/>
          <w:szCs w:val="24"/>
        </w:rPr>
        <w:t>13.1 – Não haverá alterações dos valores fixados, salvo nas hipóteses legalmente previstas: reequilíbrio econômico-financeiro da ata de registro e reajustamento em sentido estrito.</w:t>
      </w:r>
    </w:p>
    <w:p w14:paraId="3D538DBC" w14:textId="77777777" w:rsidR="00D9586A" w:rsidRPr="00D9586A" w:rsidRDefault="00D9586A" w:rsidP="00D9586A">
      <w:pPr>
        <w:spacing w:line="360" w:lineRule="auto"/>
        <w:jc w:val="both"/>
        <w:rPr>
          <w:rFonts w:ascii="Arial" w:hAnsi="Arial" w:cs="Arial"/>
          <w:sz w:val="24"/>
          <w:szCs w:val="24"/>
        </w:rPr>
      </w:pPr>
      <w:r w:rsidRPr="00D9586A">
        <w:rPr>
          <w:rFonts w:ascii="Arial" w:hAnsi="Arial" w:cs="Arial"/>
          <w:sz w:val="24"/>
          <w:szCs w:val="24"/>
        </w:rPr>
        <w:t>13.2 - O(a) detentor(a) do registro poderá requerer a alteração dos valores para manutenção do equilíbrio econômico-financeiro da ata de registro, desde que apresente o requerimento devidamente comprovada alguma das hipóteses do art. 124, II, “d”, da Lei nº 14.133/2021.</w:t>
      </w:r>
    </w:p>
    <w:p w14:paraId="49712BE1" w14:textId="7B6221E3" w:rsidR="00D9586A" w:rsidRPr="00D9586A" w:rsidRDefault="00D9586A" w:rsidP="00D9586A">
      <w:pPr>
        <w:spacing w:line="360" w:lineRule="auto"/>
        <w:jc w:val="both"/>
        <w:rPr>
          <w:rFonts w:ascii="Arial" w:hAnsi="Arial" w:cs="Arial"/>
          <w:sz w:val="24"/>
          <w:szCs w:val="24"/>
        </w:rPr>
      </w:pPr>
      <w:r w:rsidRPr="00D9586A">
        <w:rPr>
          <w:rFonts w:ascii="Arial" w:hAnsi="Arial" w:cs="Arial"/>
          <w:sz w:val="24"/>
          <w:szCs w:val="24"/>
        </w:rPr>
        <w:t xml:space="preserve">13.3 – A ata de registro de preços poderá ser reajustada após 12 (doze) meses pelo IPCA - Índice Nacional de Preços ao Consumidor Amplo, de modo que o marco inicial para o cômputo do reajuste será a data base da proposta </w:t>
      </w:r>
      <w:r>
        <w:rPr>
          <w:rFonts w:ascii="Arial" w:hAnsi="Arial" w:cs="Arial"/>
          <w:sz w:val="24"/>
          <w:szCs w:val="24"/>
        </w:rPr>
        <w:t xml:space="preserve">(dia da licitação) </w:t>
      </w:r>
      <w:r w:rsidRPr="00D9586A">
        <w:rPr>
          <w:rFonts w:ascii="Arial" w:hAnsi="Arial" w:cs="Arial"/>
          <w:sz w:val="24"/>
          <w:szCs w:val="24"/>
        </w:rPr>
        <w:t>e a Administração deverá responder o pedido em até 05 (cinco) dias úteis, podendo formalizar a alteração por simples apostilamento, na forma do art. 136, I, da Lei nº 14.133/2021.</w:t>
      </w:r>
    </w:p>
    <w:p w14:paraId="15AD34A0" w14:textId="77777777" w:rsidR="00D9586A" w:rsidRPr="00D9586A" w:rsidRDefault="00D9586A" w:rsidP="00D9586A">
      <w:pPr>
        <w:spacing w:line="360" w:lineRule="auto"/>
        <w:jc w:val="both"/>
        <w:rPr>
          <w:rFonts w:ascii="Arial" w:hAnsi="Arial" w:cs="Arial"/>
          <w:sz w:val="24"/>
          <w:szCs w:val="24"/>
        </w:rPr>
      </w:pPr>
      <w:r w:rsidRPr="00D9586A">
        <w:rPr>
          <w:rFonts w:ascii="Arial" w:hAnsi="Arial" w:cs="Arial"/>
          <w:sz w:val="24"/>
          <w:szCs w:val="24"/>
        </w:rPr>
        <w:t>13.4 - Na ausência de previsão legal quanto ao índice que venha a substituir o IPCA, as partes elegerão novo índice oficial para reajustamento do preço de eventual valor remanescente.</w:t>
      </w:r>
    </w:p>
    <w:p w14:paraId="30C8A875" w14:textId="77777777" w:rsidR="00D9586A" w:rsidRPr="00D9586A" w:rsidRDefault="00D9586A" w:rsidP="00D9586A">
      <w:pPr>
        <w:spacing w:line="360" w:lineRule="auto"/>
        <w:jc w:val="both"/>
        <w:rPr>
          <w:rFonts w:ascii="Arial" w:hAnsi="Arial" w:cs="Arial"/>
          <w:sz w:val="24"/>
          <w:szCs w:val="24"/>
        </w:rPr>
      </w:pPr>
      <w:r w:rsidRPr="00D9586A">
        <w:rPr>
          <w:rFonts w:ascii="Arial" w:hAnsi="Arial" w:cs="Arial"/>
          <w:sz w:val="24"/>
          <w:szCs w:val="24"/>
        </w:rPr>
        <w:t>13.5 - O(a) detentor(a) do registro fica obrigado a apresentar, junto de seu pedido, memória de cálculo referente à alteração dos valores.</w:t>
      </w:r>
    </w:p>
    <w:p w14:paraId="2BD6F375" w14:textId="77777777" w:rsidR="003415F4" w:rsidRPr="004B787A" w:rsidRDefault="003415F4" w:rsidP="003415F4">
      <w:pPr>
        <w:suppressAutoHyphens w:val="0"/>
        <w:autoSpaceDE w:val="0"/>
        <w:spacing w:line="360" w:lineRule="auto"/>
        <w:jc w:val="both"/>
        <w:rPr>
          <w:rFonts w:ascii="Arial" w:hAnsi="Arial" w:cs="Arial"/>
          <w:sz w:val="24"/>
          <w:szCs w:val="24"/>
        </w:rPr>
      </w:pPr>
    </w:p>
    <w:p w14:paraId="7046A645" w14:textId="77777777" w:rsidR="003415F4" w:rsidRPr="004B787A" w:rsidRDefault="003415F4" w:rsidP="003415F4">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XIV – DO FORNECIMENTO DO OBJETO</w:t>
      </w:r>
    </w:p>
    <w:p w14:paraId="775722DF" w14:textId="3DCF2F8C" w:rsidR="003415F4" w:rsidRPr="00DB6A1F" w:rsidRDefault="003415F4" w:rsidP="00F24CAF">
      <w:pPr>
        <w:suppressAutoHyphens w:val="0"/>
        <w:autoSpaceDE w:val="0"/>
        <w:spacing w:line="360" w:lineRule="auto"/>
        <w:rPr>
          <w:rFonts w:ascii="Arial" w:eastAsia="Tahoma" w:hAnsi="Arial" w:cs="Arial"/>
          <w:bCs/>
          <w:sz w:val="24"/>
          <w:szCs w:val="24"/>
        </w:rPr>
      </w:pPr>
      <w:r w:rsidRPr="004B787A">
        <w:rPr>
          <w:rFonts w:ascii="Arial" w:eastAsia="Tahoma" w:hAnsi="Arial" w:cs="Arial"/>
          <w:sz w:val="24"/>
          <w:szCs w:val="24"/>
        </w:rPr>
        <w:t xml:space="preserve">14.1 </w:t>
      </w:r>
      <w:proofErr w:type="gramStart"/>
      <w:r w:rsidRPr="004B787A">
        <w:rPr>
          <w:rFonts w:ascii="Arial" w:eastAsia="Tahoma" w:hAnsi="Arial" w:cs="Arial"/>
          <w:sz w:val="24"/>
          <w:szCs w:val="24"/>
        </w:rPr>
        <w:t xml:space="preserve">- </w:t>
      </w:r>
      <w:r w:rsidRPr="004B787A">
        <w:rPr>
          <w:rFonts w:ascii="Arial" w:hAnsi="Arial" w:cs="Arial"/>
          <w:sz w:val="24"/>
          <w:szCs w:val="24"/>
        </w:rPr>
        <w:t xml:space="preserve"> </w:t>
      </w:r>
      <w:r w:rsidRPr="00DB6A1F">
        <w:rPr>
          <w:rFonts w:ascii="Arial" w:hAnsi="Arial" w:cs="Arial"/>
          <w:sz w:val="24"/>
          <w:szCs w:val="24"/>
        </w:rPr>
        <w:t>Os</w:t>
      </w:r>
      <w:proofErr w:type="gramEnd"/>
      <w:r w:rsidRPr="00DB6A1F">
        <w:rPr>
          <w:rFonts w:ascii="Arial" w:hAnsi="Arial" w:cs="Arial"/>
          <w:sz w:val="24"/>
          <w:szCs w:val="24"/>
        </w:rPr>
        <w:t xml:space="preserve"> produtos deverão ser entregues </w:t>
      </w:r>
      <w:r w:rsidRPr="00DB6A1F">
        <w:rPr>
          <w:rFonts w:ascii="Arial" w:eastAsia="Tahoma" w:hAnsi="Arial" w:cs="Arial"/>
          <w:bCs/>
          <w:sz w:val="24"/>
          <w:szCs w:val="24"/>
        </w:rPr>
        <w:t xml:space="preserve">de forma parcelada, por um período de 12 (doze) meses, de acordo com as necessidades da Administração Municipal, mediante solicitação, </w:t>
      </w:r>
      <w:r w:rsidR="00F24CAF">
        <w:rPr>
          <w:rFonts w:ascii="Arial" w:eastAsia="Tahoma" w:hAnsi="Arial" w:cs="Arial"/>
          <w:bCs/>
          <w:sz w:val="24"/>
          <w:szCs w:val="24"/>
        </w:rPr>
        <w:t>d</w:t>
      </w:r>
      <w:r w:rsidRPr="00DB6A1F">
        <w:rPr>
          <w:rFonts w:ascii="Arial" w:eastAsia="Tahoma" w:hAnsi="Arial" w:cs="Arial"/>
          <w:bCs/>
          <w:sz w:val="24"/>
          <w:szCs w:val="24"/>
        </w:rPr>
        <w:t>e</w:t>
      </w:r>
      <w:r w:rsidR="00F24CAF">
        <w:rPr>
          <w:rFonts w:ascii="Arial" w:eastAsia="Tahoma" w:hAnsi="Arial" w:cs="Arial"/>
          <w:bCs/>
          <w:sz w:val="24"/>
          <w:szCs w:val="24"/>
        </w:rPr>
        <w:t xml:space="preserve"> </w:t>
      </w:r>
      <w:r w:rsidRPr="00DB6A1F">
        <w:rPr>
          <w:rFonts w:ascii="Arial" w:eastAsia="Tahoma" w:hAnsi="Arial" w:cs="Arial"/>
          <w:bCs/>
          <w:sz w:val="24"/>
          <w:szCs w:val="24"/>
        </w:rPr>
        <w:t>acordo com as especificações descritas neste Termo de Referência</w:t>
      </w:r>
    </w:p>
    <w:p w14:paraId="4E36CBF2" w14:textId="2B2E4E45" w:rsidR="00D3682D" w:rsidRPr="0047663A" w:rsidRDefault="006D34FB" w:rsidP="00D3682D">
      <w:pPr>
        <w:pStyle w:val="PargrafodaLista"/>
        <w:spacing w:line="360" w:lineRule="auto"/>
        <w:ind w:left="0"/>
        <w:jc w:val="both"/>
        <w:rPr>
          <w:rFonts w:ascii="Arial" w:hAnsi="Arial" w:cs="Arial"/>
          <w:sz w:val="24"/>
          <w:szCs w:val="24"/>
        </w:rPr>
      </w:pPr>
      <w:r w:rsidRPr="0047663A">
        <w:rPr>
          <w:rFonts w:ascii="Arial" w:hAnsi="Arial" w:cs="Arial"/>
          <w:sz w:val="24"/>
          <w:szCs w:val="24"/>
        </w:rPr>
        <w:t>14.2 - Qualquer falha que ocorrer no fornecimento do objeto fica sob total responsabilidade da licitante vencedora</w:t>
      </w:r>
      <w:r w:rsidR="00D3682D" w:rsidRPr="0047663A">
        <w:rPr>
          <w:rFonts w:ascii="Arial" w:hAnsi="Arial" w:cs="Arial"/>
          <w:sz w:val="24"/>
          <w:szCs w:val="24"/>
        </w:rPr>
        <w:t>, sendo que será recusada a entrega que não estiver de acordo com o termo de referência da licitação.</w:t>
      </w:r>
    </w:p>
    <w:p w14:paraId="273AE12D" w14:textId="312CDEB1" w:rsidR="00D3682D" w:rsidRPr="0047663A" w:rsidRDefault="00D3682D" w:rsidP="00D3682D">
      <w:pPr>
        <w:spacing w:line="360" w:lineRule="auto"/>
        <w:jc w:val="both"/>
        <w:rPr>
          <w:rFonts w:ascii="Arial" w:hAnsi="Arial" w:cs="Arial"/>
          <w:sz w:val="24"/>
          <w:szCs w:val="24"/>
        </w:rPr>
      </w:pPr>
      <w:r w:rsidRPr="0047663A">
        <w:rPr>
          <w:rFonts w:ascii="Arial" w:eastAsia="Batang" w:hAnsi="Arial" w:cs="Arial"/>
          <w:sz w:val="24"/>
          <w:szCs w:val="24"/>
        </w:rPr>
        <w:t xml:space="preserve">14.3 - Caso a pessoa jurídica não cumprir com as especificações do edital, a mesma estará deixando de cumprir o objeto, devendo sofrer as sanções cabíveis, bem como </w:t>
      </w:r>
      <w:r w:rsidRPr="0047663A">
        <w:rPr>
          <w:rFonts w:ascii="Arial" w:hAnsi="Arial" w:cs="Arial"/>
          <w:sz w:val="24"/>
          <w:szCs w:val="24"/>
        </w:rPr>
        <w:t>implicará na decadência do direito do licitante à inclusão dos seus preços no sistema de registro.</w:t>
      </w:r>
    </w:p>
    <w:p w14:paraId="18DD4228" w14:textId="0F37999A" w:rsidR="00D3682D" w:rsidRPr="0047663A" w:rsidRDefault="00D3682D" w:rsidP="00D3682D">
      <w:pPr>
        <w:suppressAutoHyphens w:val="0"/>
        <w:autoSpaceDE w:val="0"/>
        <w:spacing w:line="360" w:lineRule="auto"/>
        <w:jc w:val="both"/>
        <w:rPr>
          <w:rFonts w:ascii="Arial" w:hAnsi="Arial" w:cs="Arial"/>
          <w:sz w:val="24"/>
          <w:szCs w:val="24"/>
        </w:rPr>
      </w:pPr>
      <w:r w:rsidRPr="0047663A">
        <w:rPr>
          <w:rFonts w:ascii="Arial" w:hAnsi="Arial" w:cs="Arial"/>
          <w:sz w:val="24"/>
          <w:szCs w:val="24"/>
        </w:rPr>
        <w:t>14.4 – O fornecimento do objeto da licitação será efetuado independentemente de contrato formal, reconhecendo desde já o licitante que a Ata de Registro de Preços, as Solicitações de Fornecimento e empenhos representam compromisso entre as partes.</w:t>
      </w:r>
    </w:p>
    <w:p w14:paraId="7B3FC4F4" w14:textId="60540A25" w:rsidR="00D3682D" w:rsidRPr="0047663A" w:rsidRDefault="00D3682D" w:rsidP="00D3682D">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14.5 - Apurada, em qualquer tempo, divergência entre as especificações pré-fixadas e o fornecimento efetuado, serão </w:t>
      </w:r>
      <w:proofErr w:type="gramStart"/>
      <w:r w:rsidRPr="0047663A">
        <w:rPr>
          <w:rFonts w:ascii="Arial" w:hAnsi="Arial" w:cs="Arial"/>
          <w:sz w:val="24"/>
          <w:szCs w:val="24"/>
        </w:rPr>
        <w:t>aplicados</w:t>
      </w:r>
      <w:proofErr w:type="gramEnd"/>
      <w:r w:rsidRPr="0047663A">
        <w:rPr>
          <w:rFonts w:ascii="Arial" w:hAnsi="Arial" w:cs="Arial"/>
          <w:sz w:val="24"/>
          <w:szCs w:val="24"/>
        </w:rPr>
        <w:t xml:space="preserve"> as sanções previstas neste edital e na legislação vigente.</w:t>
      </w:r>
    </w:p>
    <w:p w14:paraId="78F9BA05" w14:textId="4B671FAB" w:rsidR="006D34FB" w:rsidRPr="0047663A" w:rsidRDefault="006D34FB" w:rsidP="006D34FB">
      <w:pPr>
        <w:suppressAutoHyphens w:val="0"/>
        <w:autoSpaceDE w:val="0"/>
        <w:spacing w:line="360" w:lineRule="auto"/>
        <w:jc w:val="both"/>
        <w:rPr>
          <w:rFonts w:ascii="Arial" w:hAnsi="Arial" w:cs="Arial"/>
          <w:sz w:val="24"/>
          <w:szCs w:val="24"/>
        </w:rPr>
      </w:pPr>
    </w:p>
    <w:p w14:paraId="173F7A9B" w14:textId="77777777"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XV - CONDIÇÕES DE PAGAMENTO</w:t>
      </w:r>
    </w:p>
    <w:p w14:paraId="5A92AA5E" w14:textId="191EAFF6" w:rsidR="00F017AD" w:rsidRPr="0047663A" w:rsidRDefault="00F017AD" w:rsidP="00F017AD">
      <w:pPr>
        <w:autoSpaceDE w:val="0"/>
        <w:spacing w:line="360" w:lineRule="auto"/>
        <w:jc w:val="both"/>
        <w:rPr>
          <w:rFonts w:ascii="Arial" w:eastAsia="Arial" w:hAnsi="Arial" w:cs="Arial"/>
          <w:sz w:val="24"/>
          <w:szCs w:val="24"/>
        </w:rPr>
      </w:pPr>
      <w:r w:rsidRPr="0047663A">
        <w:rPr>
          <w:rFonts w:ascii="Arial" w:hAnsi="Arial" w:cs="Arial"/>
          <w:sz w:val="24"/>
          <w:szCs w:val="24"/>
        </w:rPr>
        <w:t xml:space="preserve">15.1 - </w:t>
      </w:r>
      <w:r w:rsidRPr="0047663A">
        <w:rPr>
          <w:rFonts w:ascii="Arial" w:eastAsia="Arial" w:hAnsi="Arial" w:cs="Arial"/>
          <w:sz w:val="24"/>
          <w:szCs w:val="24"/>
        </w:rPr>
        <w:t xml:space="preserve">O pagamento será efetuado em até 28 (vinte e oito) dias, após emissão de nota fiscal/documento equivalente, que deverá conter o </w:t>
      </w:r>
      <w:r w:rsidRPr="0047663A">
        <w:rPr>
          <w:rFonts w:ascii="Arial" w:eastAsia="Arial" w:hAnsi="Arial" w:cs="Arial"/>
          <w:b/>
          <w:sz w:val="24"/>
          <w:szCs w:val="24"/>
          <w:u w:val="single"/>
        </w:rPr>
        <w:t>número da licitação</w:t>
      </w:r>
      <w:r w:rsidRPr="0047663A">
        <w:rPr>
          <w:rFonts w:ascii="Arial" w:eastAsia="Arial" w:hAnsi="Arial" w:cs="Arial"/>
          <w:sz w:val="24"/>
          <w:szCs w:val="24"/>
        </w:rPr>
        <w:t>, devendo a Administração certificar que a pessoa jurídica esta regular com suas obrigações tributárias, encargos trabalhistas e sociais.</w:t>
      </w:r>
    </w:p>
    <w:p w14:paraId="479EAC5E" w14:textId="1075CEC2" w:rsidR="00F017AD" w:rsidRPr="0047663A" w:rsidRDefault="00F017AD" w:rsidP="00F017AD">
      <w:pPr>
        <w:autoSpaceDE w:val="0"/>
        <w:spacing w:line="360" w:lineRule="auto"/>
        <w:jc w:val="both"/>
        <w:rPr>
          <w:rFonts w:ascii="Arial" w:eastAsia="Arial" w:hAnsi="Arial" w:cs="Arial"/>
          <w:sz w:val="24"/>
          <w:szCs w:val="24"/>
        </w:rPr>
      </w:pPr>
      <w:r w:rsidRPr="0047663A">
        <w:rPr>
          <w:rFonts w:ascii="Arial" w:eastAsia="Arial" w:hAnsi="Arial" w:cs="Arial"/>
          <w:sz w:val="24"/>
          <w:szCs w:val="24"/>
        </w:rPr>
        <w:t xml:space="preserve">15.2 – As notas fiscais/documento equivalente deverão ser encaminhados para o </w:t>
      </w:r>
      <w:r w:rsidRPr="0047663A">
        <w:rPr>
          <w:rFonts w:ascii="Arial" w:eastAsia="Arial" w:hAnsi="Arial" w:cs="Arial"/>
          <w:b/>
          <w:color w:val="002060"/>
          <w:sz w:val="24"/>
          <w:szCs w:val="24"/>
          <w:u w:val="single"/>
        </w:rPr>
        <w:t xml:space="preserve">e-mail </w:t>
      </w:r>
      <w:hyperlink r:id="rId14" w:history="1">
        <w:r w:rsidRPr="0047663A">
          <w:rPr>
            <w:rStyle w:val="Hyperlink"/>
            <w:rFonts w:ascii="Arial" w:eastAsia="Arial" w:hAnsi="Arial" w:cs="Arial"/>
            <w:b/>
            <w:color w:val="002060"/>
            <w:sz w:val="24"/>
            <w:szCs w:val="24"/>
          </w:rPr>
          <w:t>compras@cedral.sp.gov.br</w:t>
        </w:r>
      </w:hyperlink>
      <w:r w:rsidRPr="0047663A">
        <w:rPr>
          <w:rFonts w:ascii="Arial" w:eastAsia="Arial" w:hAnsi="Arial" w:cs="Arial"/>
          <w:sz w:val="24"/>
          <w:szCs w:val="24"/>
        </w:rPr>
        <w:t>.</w:t>
      </w:r>
    </w:p>
    <w:p w14:paraId="2D477248" w14:textId="2C159735" w:rsidR="00F017AD" w:rsidRPr="0047663A" w:rsidRDefault="00F017AD" w:rsidP="00F017AD">
      <w:pPr>
        <w:pStyle w:val="NormalWeb"/>
        <w:spacing w:line="360" w:lineRule="auto"/>
        <w:jc w:val="both"/>
        <w:rPr>
          <w:rFonts w:ascii="Arial" w:hAnsi="Arial" w:cs="Arial"/>
        </w:rPr>
      </w:pPr>
      <w:r w:rsidRPr="0047663A">
        <w:rPr>
          <w:rFonts w:ascii="Arial" w:eastAsia="Arial" w:hAnsi="Arial" w:cs="Arial"/>
        </w:rPr>
        <w:t xml:space="preserve">15.3 – Será considerado </w:t>
      </w:r>
      <w:r w:rsidRPr="0047663A">
        <w:rPr>
          <w:rFonts w:ascii="Arial" w:hAnsi="Arial" w:cs="Arial"/>
        </w:rPr>
        <w:t xml:space="preserve">atraso no pagamento, se </w:t>
      </w:r>
      <w:r w:rsidRPr="0047663A">
        <w:rPr>
          <w:rFonts w:ascii="Arial" w:hAnsi="Arial" w:cs="Arial"/>
          <w:b/>
          <w:u w:val="single"/>
        </w:rPr>
        <w:t>decorrido 2 (dois) meses</w:t>
      </w:r>
      <w:r w:rsidRPr="0047663A">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47663A">
        <w:rPr>
          <w:rFonts w:ascii="Arial" w:eastAsia="Calibri" w:hAnsi="Arial" w:cs="Arial"/>
          <w:lang w:eastAsia="en-US"/>
        </w:rPr>
        <w:t>correção monetária sobre o valor devido utilizando-se o IPCA; juros moratórios, a razão de 0,5% (meio por cento) ao mês, e multa no valor de 10% da nota fiscal.</w:t>
      </w:r>
    </w:p>
    <w:p w14:paraId="28F80FB8" w14:textId="0F061D3E" w:rsidR="00F017AD" w:rsidRPr="0047663A" w:rsidRDefault="00F017AD" w:rsidP="00F017AD">
      <w:pPr>
        <w:pStyle w:val="NormalWeb"/>
        <w:spacing w:line="360" w:lineRule="auto"/>
        <w:jc w:val="both"/>
        <w:rPr>
          <w:rFonts w:ascii="Arial" w:hAnsi="Arial" w:cs="Arial"/>
        </w:rPr>
      </w:pPr>
      <w:r w:rsidRPr="0047663A">
        <w:rPr>
          <w:rFonts w:ascii="Arial" w:hAnsi="Arial" w:cs="Arial"/>
        </w:rPr>
        <w:t>15.4 – O disposto no item 1</w:t>
      </w:r>
      <w:r w:rsidRPr="0047663A">
        <w:rPr>
          <w:rFonts w:ascii="Arial" w:hAnsi="Arial" w:cs="Arial"/>
          <w:b/>
        </w:rPr>
        <w:t>5.3</w:t>
      </w:r>
      <w:r w:rsidRPr="0047663A">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47663A">
        <w:rPr>
          <w:rFonts w:ascii="Arial" w:hAnsi="Arial" w:cs="Arial"/>
        </w:rPr>
        <w:t>tenha, assegurado</w:t>
      </w:r>
      <w:proofErr w:type="gramEnd"/>
      <w:r w:rsidRPr="0047663A">
        <w:rPr>
          <w:rFonts w:ascii="Arial" w:hAnsi="Arial" w:cs="Arial"/>
        </w:rPr>
        <w:t xml:space="preserve"> à contratada o direito de optar pela suspensão do cumprimento de suas obrigações até que seja normalizada a situação.</w:t>
      </w:r>
    </w:p>
    <w:p w14:paraId="625701F8" w14:textId="77777777" w:rsidR="00353538" w:rsidRPr="0047663A" w:rsidRDefault="00353538" w:rsidP="006D34FB">
      <w:pPr>
        <w:suppressAutoHyphens w:val="0"/>
        <w:autoSpaceDE w:val="0"/>
        <w:spacing w:line="360" w:lineRule="auto"/>
        <w:jc w:val="both"/>
        <w:rPr>
          <w:rFonts w:ascii="Arial" w:hAnsi="Arial" w:cs="Arial"/>
          <w:sz w:val="24"/>
          <w:szCs w:val="24"/>
        </w:rPr>
      </w:pPr>
    </w:p>
    <w:p w14:paraId="4A8F4F19" w14:textId="77777777" w:rsidR="00B83EB9" w:rsidRPr="0047663A" w:rsidRDefault="006D34FB" w:rsidP="00B83EB9">
      <w:pPr>
        <w:spacing w:line="360" w:lineRule="auto"/>
        <w:rPr>
          <w:rFonts w:ascii="Arial" w:eastAsia="Batang" w:hAnsi="Arial" w:cs="Arial"/>
          <w:b/>
          <w:color w:val="000000"/>
          <w:sz w:val="24"/>
          <w:szCs w:val="24"/>
        </w:rPr>
      </w:pPr>
      <w:r w:rsidRPr="0047663A">
        <w:rPr>
          <w:rFonts w:ascii="Arial" w:hAnsi="Arial" w:cs="Arial"/>
          <w:b/>
          <w:bCs/>
          <w:sz w:val="24"/>
          <w:szCs w:val="24"/>
        </w:rPr>
        <w:t xml:space="preserve">XVI - </w:t>
      </w:r>
      <w:r w:rsidR="00B83EB9" w:rsidRPr="0047663A">
        <w:rPr>
          <w:rFonts w:ascii="Arial" w:eastAsia="Batang" w:hAnsi="Arial" w:cs="Arial"/>
          <w:b/>
          <w:color w:val="000000"/>
          <w:sz w:val="24"/>
          <w:szCs w:val="24"/>
        </w:rPr>
        <w:t>DAS INFRAÇÕES E SANÇÕES ADMINISTRATIVAS</w:t>
      </w:r>
    </w:p>
    <w:p w14:paraId="76DA5EF3" w14:textId="77777777" w:rsidR="00B83EB9" w:rsidRPr="0047663A" w:rsidRDefault="00B83EB9" w:rsidP="00B83EB9">
      <w:pPr>
        <w:spacing w:line="360" w:lineRule="auto"/>
        <w:jc w:val="both"/>
        <w:rPr>
          <w:rFonts w:ascii="Arial" w:eastAsia="Batang" w:hAnsi="Arial" w:cs="Arial"/>
          <w:color w:val="000000"/>
          <w:sz w:val="24"/>
          <w:szCs w:val="24"/>
        </w:rPr>
      </w:pPr>
      <w:r w:rsidRPr="0047663A">
        <w:rPr>
          <w:rFonts w:ascii="Arial" w:eastAsia="Batang" w:hAnsi="Arial" w:cs="Arial"/>
          <w:color w:val="000000"/>
          <w:sz w:val="24"/>
          <w:szCs w:val="24"/>
        </w:rPr>
        <w:t>16.1 – O detentor do registro será responsabilizado administrativamente se cometer as seguintes infrações, assegurado o contraditório/ampla defesa:</w:t>
      </w:r>
    </w:p>
    <w:p w14:paraId="32798D8F"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1 - </w:t>
      </w:r>
      <w:proofErr w:type="gramStart"/>
      <w:r w:rsidRPr="0047663A">
        <w:rPr>
          <w:rFonts w:ascii="Arial" w:hAnsi="Arial" w:cs="Arial"/>
          <w:sz w:val="24"/>
          <w:szCs w:val="24"/>
          <w:lang w:eastAsia="pt-BR"/>
        </w:rPr>
        <w:t>dar</w:t>
      </w:r>
      <w:proofErr w:type="gramEnd"/>
      <w:r w:rsidRPr="0047663A">
        <w:rPr>
          <w:rFonts w:ascii="Arial" w:hAnsi="Arial" w:cs="Arial"/>
          <w:sz w:val="24"/>
          <w:szCs w:val="24"/>
          <w:lang w:eastAsia="pt-BR"/>
        </w:rPr>
        <w:t xml:space="preserve"> causa à inexecução parcial da ata;</w:t>
      </w:r>
    </w:p>
    <w:p w14:paraId="7C387565"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2 - </w:t>
      </w:r>
      <w:proofErr w:type="gramStart"/>
      <w:r w:rsidRPr="0047663A">
        <w:rPr>
          <w:rFonts w:ascii="Arial" w:hAnsi="Arial" w:cs="Arial"/>
          <w:sz w:val="24"/>
          <w:szCs w:val="24"/>
          <w:lang w:eastAsia="pt-BR"/>
        </w:rPr>
        <w:t>dar</w:t>
      </w:r>
      <w:proofErr w:type="gramEnd"/>
      <w:r w:rsidRPr="0047663A">
        <w:rPr>
          <w:rFonts w:ascii="Arial" w:hAnsi="Arial" w:cs="Arial"/>
          <w:sz w:val="24"/>
          <w:szCs w:val="24"/>
          <w:lang w:eastAsia="pt-BR"/>
        </w:rPr>
        <w:t xml:space="preserve"> causa à inexecução parcial da ata que cause grave dano à Administração, ao funcionamento dos serviços públicos ou ao interesse coletivo;</w:t>
      </w:r>
    </w:p>
    <w:p w14:paraId="1CFCAAB7"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3 - </w:t>
      </w:r>
      <w:proofErr w:type="gramStart"/>
      <w:r w:rsidRPr="0047663A">
        <w:rPr>
          <w:rFonts w:ascii="Arial" w:hAnsi="Arial" w:cs="Arial"/>
          <w:sz w:val="24"/>
          <w:szCs w:val="24"/>
          <w:lang w:eastAsia="pt-BR"/>
        </w:rPr>
        <w:t>dar</w:t>
      </w:r>
      <w:proofErr w:type="gramEnd"/>
      <w:r w:rsidRPr="0047663A">
        <w:rPr>
          <w:rFonts w:ascii="Arial" w:hAnsi="Arial" w:cs="Arial"/>
          <w:sz w:val="24"/>
          <w:szCs w:val="24"/>
          <w:lang w:eastAsia="pt-BR"/>
        </w:rPr>
        <w:t xml:space="preserve"> causa à inexecução total da ata;</w:t>
      </w:r>
    </w:p>
    <w:p w14:paraId="242DEE3F"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4 - </w:t>
      </w:r>
      <w:proofErr w:type="gramStart"/>
      <w:r w:rsidRPr="0047663A">
        <w:rPr>
          <w:rFonts w:ascii="Arial" w:hAnsi="Arial" w:cs="Arial"/>
          <w:sz w:val="24"/>
          <w:szCs w:val="24"/>
          <w:lang w:eastAsia="pt-BR"/>
        </w:rPr>
        <w:t>não</w:t>
      </w:r>
      <w:proofErr w:type="gramEnd"/>
      <w:r w:rsidRPr="0047663A">
        <w:rPr>
          <w:rFonts w:ascii="Arial" w:hAnsi="Arial" w:cs="Arial"/>
          <w:sz w:val="24"/>
          <w:szCs w:val="24"/>
          <w:lang w:eastAsia="pt-BR"/>
        </w:rPr>
        <w:t xml:space="preserve"> manter a proposta, salvo em decorrência de fato superveniente devidamente justificado;</w:t>
      </w:r>
    </w:p>
    <w:p w14:paraId="1119B078"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5 - </w:t>
      </w:r>
      <w:proofErr w:type="gramStart"/>
      <w:r w:rsidRPr="0047663A">
        <w:rPr>
          <w:rFonts w:ascii="Arial" w:hAnsi="Arial" w:cs="Arial"/>
          <w:sz w:val="24"/>
          <w:szCs w:val="24"/>
          <w:lang w:eastAsia="pt-BR"/>
        </w:rPr>
        <w:t>ensejar</w:t>
      </w:r>
      <w:proofErr w:type="gramEnd"/>
      <w:r w:rsidRPr="0047663A">
        <w:rPr>
          <w:rFonts w:ascii="Arial" w:hAnsi="Arial" w:cs="Arial"/>
          <w:sz w:val="24"/>
          <w:szCs w:val="24"/>
          <w:lang w:eastAsia="pt-BR"/>
        </w:rPr>
        <w:t xml:space="preserve"> o retardamento da execução ou da entrega do objeto da licitação sem motivo justificado;</w:t>
      </w:r>
    </w:p>
    <w:p w14:paraId="2193AD4F"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 6 - </w:t>
      </w:r>
      <w:proofErr w:type="gramStart"/>
      <w:r w:rsidRPr="0047663A">
        <w:rPr>
          <w:rFonts w:ascii="Arial" w:hAnsi="Arial" w:cs="Arial"/>
          <w:sz w:val="24"/>
          <w:szCs w:val="24"/>
          <w:lang w:eastAsia="pt-BR"/>
        </w:rPr>
        <w:t>apresentar</w:t>
      </w:r>
      <w:proofErr w:type="gramEnd"/>
      <w:r w:rsidRPr="0047663A">
        <w:rPr>
          <w:rFonts w:ascii="Arial" w:hAnsi="Arial" w:cs="Arial"/>
          <w:sz w:val="24"/>
          <w:szCs w:val="24"/>
          <w:lang w:eastAsia="pt-BR"/>
        </w:rPr>
        <w:t xml:space="preserve"> declaração ou documentação falsa exigida;</w:t>
      </w:r>
    </w:p>
    <w:p w14:paraId="396C6EA4"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7 - </w:t>
      </w:r>
      <w:proofErr w:type="gramStart"/>
      <w:r w:rsidRPr="0047663A">
        <w:rPr>
          <w:rFonts w:ascii="Arial" w:hAnsi="Arial" w:cs="Arial"/>
          <w:sz w:val="24"/>
          <w:szCs w:val="24"/>
          <w:lang w:eastAsia="pt-BR"/>
        </w:rPr>
        <w:t>fraudar ou praticar</w:t>
      </w:r>
      <w:proofErr w:type="gramEnd"/>
      <w:r w:rsidRPr="0047663A">
        <w:rPr>
          <w:rFonts w:ascii="Arial" w:hAnsi="Arial" w:cs="Arial"/>
          <w:sz w:val="24"/>
          <w:szCs w:val="24"/>
          <w:lang w:eastAsia="pt-BR"/>
        </w:rPr>
        <w:t xml:space="preserve"> ato fraudulento na execução;</w:t>
      </w:r>
    </w:p>
    <w:p w14:paraId="0FDD533C"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8 - </w:t>
      </w:r>
      <w:proofErr w:type="gramStart"/>
      <w:r w:rsidRPr="0047663A">
        <w:rPr>
          <w:rFonts w:ascii="Arial" w:hAnsi="Arial" w:cs="Arial"/>
          <w:sz w:val="24"/>
          <w:szCs w:val="24"/>
          <w:lang w:eastAsia="pt-BR"/>
        </w:rPr>
        <w:t>comportar-se</w:t>
      </w:r>
      <w:proofErr w:type="gramEnd"/>
      <w:r w:rsidRPr="0047663A">
        <w:rPr>
          <w:rFonts w:ascii="Arial" w:hAnsi="Arial" w:cs="Arial"/>
          <w:sz w:val="24"/>
          <w:szCs w:val="24"/>
          <w:lang w:eastAsia="pt-BR"/>
        </w:rPr>
        <w:t xml:space="preserve"> de modo inidôneo ou cometer fraude de qualquer natureza;</w:t>
      </w:r>
    </w:p>
    <w:p w14:paraId="38CEED7A"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9 - </w:t>
      </w:r>
      <w:proofErr w:type="gramStart"/>
      <w:r w:rsidRPr="0047663A">
        <w:rPr>
          <w:rFonts w:ascii="Arial" w:hAnsi="Arial" w:cs="Arial"/>
          <w:sz w:val="24"/>
          <w:szCs w:val="24"/>
          <w:lang w:eastAsia="pt-BR"/>
        </w:rPr>
        <w:t>praticar</w:t>
      </w:r>
      <w:proofErr w:type="gramEnd"/>
      <w:r w:rsidRPr="0047663A">
        <w:rPr>
          <w:rFonts w:ascii="Arial" w:hAnsi="Arial" w:cs="Arial"/>
          <w:sz w:val="24"/>
          <w:szCs w:val="24"/>
          <w:lang w:eastAsia="pt-BR"/>
        </w:rPr>
        <w:t xml:space="preserve"> atos ilícitos com vistas a frustrar os objetivos;</w:t>
      </w:r>
    </w:p>
    <w:p w14:paraId="75794280"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10 - </w:t>
      </w:r>
      <w:proofErr w:type="gramStart"/>
      <w:r w:rsidRPr="0047663A">
        <w:rPr>
          <w:rFonts w:ascii="Arial" w:hAnsi="Arial" w:cs="Arial"/>
          <w:sz w:val="24"/>
          <w:szCs w:val="24"/>
          <w:lang w:eastAsia="pt-BR"/>
        </w:rPr>
        <w:t>praticar</w:t>
      </w:r>
      <w:proofErr w:type="gramEnd"/>
      <w:r w:rsidRPr="0047663A">
        <w:rPr>
          <w:rFonts w:ascii="Arial" w:hAnsi="Arial" w:cs="Arial"/>
          <w:sz w:val="24"/>
          <w:szCs w:val="24"/>
          <w:lang w:eastAsia="pt-BR"/>
        </w:rPr>
        <w:t xml:space="preserve"> ato lesivo previsto no art. 5º da Lei nº 12.846, de 1º de agosto de 2013.</w:t>
      </w:r>
    </w:p>
    <w:p w14:paraId="47F918E4"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16.2 – Caso cometa alguma infração, poderá ser aplicada ao responsável as seguintes sanções:</w:t>
      </w:r>
    </w:p>
    <w:p w14:paraId="3A3CCE5A"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1 - </w:t>
      </w:r>
      <w:proofErr w:type="gramStart"/>
      <w:r w:rsidRPr="0047663A">
        <w:rPr>
          <w:rFonts w:ascii="Arial" w:hAnsi="Arial" w:cs="Arial"/>
          <w:sz w:val="24"/>
          <w:szCs w:val="24"/>
          <w:lang w:eastAsia="pt-BR"/>
        </w:rPr>
        <w:t>advertência</w:t>
      </w:r>
      <w:proofErr w:type="gramEnd"/>
      <w:r w:rsidRPr="0047663A">
        <w:rPr>
          <w:rFonts w:ascii="Arial" w:hAnsi="Arial" w:cs="Arial"/>
          <w:sz w:val="24"/>
          <w:szCs w:val="24"/>
          <w:lang w:eastAsia="pt-BR"/>
        </w:rPr>
        <w:t>;</w:t>
      </w:r>
    </w:p>
    <w:p w14:paraId="49C51F46"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2 – </w:t>
      </w:r>
      <w:proofErr w:type="gramStart"/>
      <w:r w:rsidRPr="0047663A">
        <w:rPr>
          <w:rFonts w:ascii="Arial" w:hAnsi="Arial" w:cs="Arial"/>
          <w:sz w:val="24"/>
          <w:szCs w:val="24"/>
          <w:lang w:eastAsia="pt-BR"/>
        </w:rPr>
        <w:t>multa</w:t>
      </w:r>
      <w:proofErr w:type="gramEnd"/>
      <w:r w:rsidRPr="0047663A">
        <w:rPr>
          <w:rFonts w:ascii="Arial" w:hAnsi="Arial" w:cs="Arial"/>
          <w:sz w:val="24"/>
          <w:szCs w:val="24"/>
          <w:lang w:eastAsia="pt-BR"/>
        </w:rPr>
        <w:t>,</w:t>
      </w:r>
      <w:r w:rsidRPr="0047663A">
        <w:rPr>
          <w:rFonts w:ascii="Arial" w:eastAsia="Batang" w:hAnsi="Arial" w:cs="Arial"/>
          <w:color w:val="000000"/>
          <w:sz w:val="24"/>
          <w:szCs w:val="24"/>
        </w:rPr>
        <w:t xml:space="preserve"> de até 20% (vinte por cento) sobre o valor total do preço registrado em caso de inadimplência total ou parcial do Contrato</w:t>
      </w:r>
    </w:p>
    <w:p w14:paraId="2A4D8C55"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3 - </w:t>
      </w:r>
      <w:proofErr w:type="gramStart"/>
      <w:r w:rsidRPr="0047663A">
        <w:rPr>
          <w:rFonts w:ascii="Arial" w:hAnsi="Arial" w:cs="Arial"/>
          <w:sz w:val="24"/>
          <w:szCs w:val="24"/>
          <w:lang w:eastAsia="pt-BR"/>
        </w:rPr>
        <w:t>impedimento</w:t>
      </w:r>
      <w:proofErr w:type="gramEnd"/>
      <w:r w:rsidRPr="0047663A">
        <w:rPr>
          <w:rFonts w:ascii="Arial" w:hAnsi="Arial" w:cs="Arial"/>
          <w:sz w:val="24"/>
          <w:szCs w:val="24"/>
          <w:lang w:eastAsia="pt-BR"/>
        </w:rPr>
        <w:t xml:space="preserve"> de licitar e contratar;</w:t>
      </w:r>
    </w:p>
    <w:p w14:paraId="7C0D72CA"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4 - </w:t>
      </w:r>
      <w:proofErr w:type="gramStart"/>
      <w:r w:rsidRPr="0047663A">
        <w:rPr>
          <w:rFonts w:ascii="Arial" w:hAnsi="Arial" w:cs="Arial"/>
          <w:sz w:val="24"/>
          <w:szCs w:val="24"/>
          <w:lang w:eastAsia="pt-BR"/>
        </w:rPr>
        <w:t>declaração</w:t>
      </w:r>
      <w:proofErr w:type="gramEnd"/>
      <w:r w:rsidRPr="0047663A">
        <w:rPr>
          <w:rFonts w:ascii="Arial" w:hAnsi="Arial" w:cs="Arial"/>
          <w:sz w:val="24"/>
          <w:szCs w:val="24"/>
          <w:lang w:eastAsia="pt-BR"/>
        </w:rPr>
        <w:t xml:space="preserve"> de inidoneidade para licitar ou contratar.</w:t>
      </w:r>
    </w:p>
    <w:p w14:paraId="2AF9AE63"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16.3 - Na aplicação das sanções serão considerados:</w:t>
      </w:r>
    </w:p>
    <w:p w14:paraId="47A3E14F"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1 - a natureza e a gravidade da infração cometida;</w:t>
      </w:r>
    </w:p>
    <w:p w14:paraId="75076944"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2 - </w:t>
      </w:r>
      <w:proofErr w:type="gramStart"/>
      <w:r w:rsidRPr="0047663A">
        <w:rPr>
          <w:rFonts w:ascii="Arial" w:hAnsi="Arial" w:cs="Arial"/>
          <w:sz w:val="24"/>
          <w:szCs w:val="24"/>
          <w:lang w:eastAsia="pt-BR"/>
        </w:rPr>
        <w:t>as</w:t>
      </w:r>
      <w:proofErr w:type="gramEnd"/>
      <w:r w:rsidRPr="0047663A">
        <w:rPr>
          <w:rFonts w:ascii="Arial" w:hAnsi="Arial" w:cs="Arial"/>
          <w:sz w:val="24"/>
          <w:szCs w:val="24"/>
          <w:lang w:eastAsia="pt-BR"/>
        </w:rPr>
        <w:t xml:space="preserve"> peculiaridades do caso concreto;</w:t>
      </w:r>
    </w:p>
    <w:p w14:paraId="385E402D"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3 - </w:t>
      </w:r>
      <w:proofErr w:type="gramStart"/>
      <w:r w:rsidRPr="0047663A">
        <w:rPr>
          <w:rFonts w:ascii="Arial" w:hAnsi="Arial" w:cs="Arial"/>
          <w:sz w:val="24"/>
          <w:szCs w:val="24"/>
          <w:lang w:eastAsia="pt-BR"/>
        </w:rPr>
        <w:t>as</w:t>
      </w:r>
      <w:proofErr w:type="gramEnd"/>
      <w:r w:rsidRPr="0047663A">
        <w:rPr>
          <w:rFonts w:ascii="Arial" w:hAnsi="Arial" w:cs="Arial"/>
          <w:sz w:val="24"/>
          <w:szCs w:val="24"/>
          <w:lang w:eastAsia="pt-BR"/>
        </w:rPr>
        <w:t xml:space="preserve"> circunstâncias agravantes ou atenuantes;</w:t>
      </w:r>
    </w:p>
    <w:p w14:paraId="12D0DC89"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4 - </w:t>
      </w:r>
      <w:proofErr w:type="gramStart"/>
      <w:r w:rsidRPr="0047663A">
        <w:rPr>
          <w:rFonts w:ascii="Arial" w:hAnsi="Arial" w:cs="Arial"/>
          <w:sz w:val="24"/>
          <w:szCs w:val="24"/>
          <w:lang w:eastAsia="pt-BR"/>
        </w:rPr>
        <w:t>os</w:t>
      </w:r>
      <w:proofErr w:type="gramEnd"/>
      <w:r w:rsidRPr="0047663A">
        <w:rPr>
          <w:rFonts w:ascii="Arial" w:hAnsi="Arial" w:cs="Arial"/>
          <w:sz w:val="24"/>
          <w:szCs w:val="24"/>
          <w:lang w:eastAsia="pt-BR"/>
        </w:rPr>
        <w:t xml:space="preserve"> danos que dela provierem para a Administração Pública;</w:t>
      </w:r>
    </w:p>
    <w:p w14:paraId="71A9339B"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5 - </w:t>
      </w:r>
      <w:proofErr w:type="gramStart"/>
      <w:r w:rsidRPr="0047663A">
        <w:rPr>
          <w:rFonts w:ascii="Arial" w:hAnsi="Arial" w:cs="Arial"/>
          <w:sz w:val="24"/>
          <w:szCs w:val="24"/>
          <w:lang w:eastAsia="pt-BR"/>
        </w:rPr>
        <w:t>a</w:t>
      </w:r>
      <w:proofErr w:type="gramEnd"/>
      <w:r w:rsidRPr="0047663A">
        <w:rPr>
          <w:rFonts w:ascii="Arial" w:hAnsi="Arial" w:cs="Arial"/>
          <w:sz w:val="24"/>
          <w:szCs w:val="24"/>
          <w:lang w:eastAsia="pt-BR"/>
        </w:rPr>
        <w:t xml:space="preserve"> implantação ou o aperfeiçoamento de programa de integridade, conforme normas e orientações dos órgãos de controle; e,</w:t>
      </w:r>
    </w:p>
    <w:p w14:paraId="032DB839" w14:textId="77777777" w:rsidR="00B83EB9" w:rsidRPr="0047663A" w:rsidRDefault="00B83EB9" w:rsidP="00B83EB9">
      <w:pPr>
        <w:spacing w:line="360" w:lineRule="auto"/>
        <w:jc w:val="both"/>
        <w:rPr>
          <w:rFonts w:ascii="Arial" w:eastAsia="Batang" w:hAnsi="Arial" w:cs="Arial"/>
          <w:color w:val="000000"/>
          <w:sz w:val="24"/>
          <w:szCs w:val="24"/>
        </w:rPr>
      </w:pPr>
      <w:r w:rsidRPr="0047663A">
        <w:rPr>
          <w:rFonts w:ascii="Arial" w:eastAsia="Batang" w:hAnsi="Arial" w:cs="Arial"/>
          <w:color w:val="000000"/>
          <w:sz w:val="24"/>
          <w:szCs w:val="24"/>
        </w:rPr>
        <w:t>16.4 – O atraso injustificado para executar o objeto contratual, ensejará em multa de mora de 1% do valor contratual por dia.</w:t>
      </w:r>
    </w:p>
    <w:p w14:paraId="0C012060" w14:textId="77777777" w:rsidR="00B83EB9" w:rsidRPr="0047663A" w:rsidRDefault="00B83EB9" w:rsidP="00B83EB9">
      <w:pPr>
        <w:spacing w:line="360" w:lineRule="auto"/>
        <w:jc w:val="both"/>
        <w:rPr>
          <w:rFonts w:ascii="Arial" w:eastAsia="Batang" w:hAnsi="Arial" w:cs="Arial"/>
          <w:color w:val="000000"/>
          <w:sz w:val="24"/>
          <w:szCs w:val="24"/>
        </w:rPr>
      </w:pPr>
    </w:p>
    <w:p w14:paraId="3EFB6210" w14:textId="3840C6C7" w:rsidR="006D34FB" w:rsidRPr="00B00D7F" w:rsidRDefault="00B83EB9" w:rsidP="00B00D7F">
      <w:pPr>
        <w:spacing w:line="360" w:lineRule="auto"/>
        <w:jc w:val="both"/>
        <w:rPr>
          <w:rFonts w:ascii="Arial" w:eastAsia="Batang" w:hAnsi="Arial" w:cs="Arial"/>
          <w:color w:val="000000"/>
          <w:sz w:val="24"/>
          <w:szCs w:val="24"/>
        </w:rPr>
      </w:pPr>
      <w:r w:rsidRPr="0047663A">
        <w:rPr>
          <w:rFonts w:ascii="Arial" w:eastAsia="Batang" w:hAnsi="Arial" w:cs="Arial"/>
          <w:color w:val="000000"/>
          <w:sz w:val="24"/>
          <w:szCs w:val="24"/>
        </w:rPr>
        <w:t>16.5 - As penalidades acima mencionadas não excluem quaisquer outras previstas em Lei, nem o direito que assiste o Município de ressarcir-se das perdas e danos que vier a sofrer</w:t>
      </w:r>
      <w:r w:rsidR="00B00D7F">
        <w:rPr>
          <w:rFonts w:ascii="Arial" w:eastAsia="Batang" w:hAnsi="Arial" w:cs="Arial"/>
          <w:color w:val="000000"/>
          <w:sz w:val="24"/>
          <w:szCs w:val="24"/>
        </w:rPr>
        <w:t>.</w:t>
      </w:r>
    </w:p>
    <w:p w14:paraId="4CEDE185" w14:textId="77777777" w:rsidR="006D34FB" w:rsidRPr="0047663A" w:rsidRDefault="006D34FB" w:rsidP="006D34FB">
      <w:pPr>
        <w:pStyle w:val="Corpodetexto"/>
        <w:spacing w:line="360" w:lineRule="auto"/>
        <w:jc w:val="both"/>
        <w:rPr>
          <w:rFonts w:ascii="Arial" w:eastAsia="Times New Roman" w:hAnsi="Arial" w:cs="Arial"/>
          <w:b/>
          <w:bCs/>
        </w:rPr>
      </w:pPr>
      <w:r w:rsidRPr="0047663A">
        <w:rPr>
          <w:rFonts w:ascii="Arial" w:eastAsia="Times New Roman" w:hAnsi="Arial" w:cs="Arial"/>
          <w:b/>
          <w:bCs/>
        </w:rPr>
        <w:t>XVII – FORO</w:t>
      </w:r>
    </w:p>
    <w:p w14:paraId="5CF17FC2"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17.1 - Fica eleito o Foro da Comarca de São José do Rio Preto, para dirimir todas as questões desta licitação, que não forem resolvidas por via administrativa ou por arbitramento, na forma do Código Civil.</w:t>
      </w:r>
    </w:p>
    <w:p w14:paraId="37BF2A84" w14:textId="77777777" w:rsidR="006D34FB" w:rsidRPr="0047663A" w:rsidRDefault="006D34FB" w:rsidP="006D34FB">
      <w:pPr>
        <w:suppressAutoHyphens w:val="0"/>
        <w:autoSpaceDE w:val="0"/>
        <w:spacing w:line="360" w:lineRule="auto"/>
        <w:jc w:val="both"/>
        <w:rPr>
          <w:rFonts w:ascii="Arial" w:hAnsi="Arial" w:cs="Arial"/>
          <w:sz w:val="24"/>
          <w:szCs w:val="24"/>
        </w:rPr>
      </w:pPr>
    </w:p>
    <w:p w14:paraId="3BCED927" w14:textId="77777777"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XVIII – ANEXOS DO EDITAL</w:t>
      </w:r>
    </w:p>
    <w:p w14:paraId="096D86C9"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I – Descrição do Objeto da Licitação;</w:t>
      </w:r>
    </w:p>
    <w:p w14:paraId="49D889C9"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II – Declaração (inciso XXXIII do art. 7° da Constituição Federal);</w:t>
      </w:r>
    </w:p>
    <w:p w14:paraId="132AC9C6"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III – Forma de elaboração da proposta;</w:t>
      </w:r>
    </w:p>
    <w:p w14:paraId="6B8B7E07" w14:textId="1F0700FD"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IV – Modelo referencial de declaração de enquadramento na situação de microempresas/empresas de pequeno porte/microempreendedores individuais/sociedades cooperativas de consu</w:t>
      </w:r>
      <w:r w:rsidR="007508A3" w:rsidRPr="0047663A">
        <w:rPr>
          <w:rFonts w:ascii="Arial" w:hAnsi="Arial" w:cs="Arial"/>
          <w:sz w:val="24"/>
          <w:szCs w:val="24"/>
        </w:rPr>
        <w:t>mo;</w:t>
      </w:r>
    </w:p>
    <w:p w14:paraId="2E20DBFE" w14:textId="171FE371" w:rsidR="007508A3" w:rsidRPr="0047663A" w:rsidRDefault="007508A3" w:rsidP="007508A3">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V – Modelo referencial de </w:t>
      </w:r>
      <w:r w:rsidRPr="0047663A">
        <w:rPr>
          <w:rFonts w:ascii="Arial" w:eastAsia="Batang" w:hAnsi="Arial" w:cs="Arial"/>
          <w:sz w:val="24"/>
          <w:szCs w:val="24"/>
        </w:rPr>
        <w:t xml:space="preserve">declaração </w:t>
      </w:r>
      <w:r w:rsidRPr="0047663A">
        <w:rPr>
          <w:rFonts w:ascii="Arial" w:hAnsi="Arial" w:cs="Arial"/>
          <w:sz w:val="24"/>
          <w:szCs w:val="24"/>
          <w:lang w:eastAsia="pt-BR"/>
        </w:rPr>
        <w:t>que cumpre as exigências de reserva de cargos para pessoa com deficiência e para reabilitado da Previdência Social, previstas em lei e em outras normas específicas; e,</w:t>
      </w:r>
    </w:p>
    <w:p w14:paraId="3DA46DCC" w14:textId="69813172" w:rsidR="007508A3" w:rsidRDefault="007508A3" w:rsidP="007508A3">
      <w:pPr>
        <w:suppressAutoHyphens w:val="0"/>
        <w:autoSpaceDE w:val="0"/>
        <w:spacing w:line="360" w:lineRule="auto"/>
        <w:jc w:val="both"/>
        <w:rPr>
          <w:rFonts w:ascii="Arial" w:hAnsi="Arial" w:cs="Arial"/>
          <w:sz w:val="24"/>
          <w:szCs w:val="24"/>
        </w:rPr>
      </w:pPr>
      <w:r w:rsidRPr="0047663A">
        <w:rPr>
          <w:rFonts w:ascii="Arial" w:hAnsi="Arial" w:cs="Arial"/>
          <w:sz w:val="24"/>
          <w:szCs w:val="24"/>
        </w:rPr>
        <w:t>VI - Ata de Registro de Preços.</w:t>
      </w:r>
    </w:p>
    <w:p w14:paraId="7AB2C37F" w14:textId="77777777" w:rsidR="00552E3C" w:rsidRPr="004217DA" w:rsidRDefault="00552E3C" w:rsidP="00552E3C">
      <w:pPr>
        <w:spacing w:line="360" w:lineRule="auto"/>
        <w:jc w:val="both"/>
        <w:rPr>
          <w:rFonts w:ascii="Arial" w:hAnsi="Arial" w:cs="Arial"/>
          <w:sz w:val="24"/>
          <w:szCs w:val="24"/>
        </w:rPr>
      </w:pPr>
      <w:r>
        <w:rPr>
          <w:rFonts w:ascii="Arial" w:hAnsi="Arial" w:cs="Arial"/>
          <w:sz w:val="24"/>
          <w:szCs w:val="24"/>
        </w:rPr>
        <w:t xml:space="preserve">VII – </w:t>
      </w:r>
      <w:r w:rsidRPr="00FE73B0">
        <w:rPr>
          <w:rFonts w:ascii="Arial" w:hAnsi="Arial" w:cs="Arial"/>
          <w:b/>
          <w:sz w:val="24"/>
          <w:szCs w:val="24"/>
          <w:highlight w:val="yellow"/>
          <w:u w:val="single"/>
        </w:rPr>
        <w:t>Decreto Municipal nº 3.500/2022</w:t>
      </w:r>
      <w:r>
        <w:rPr>
          <w:rFonts w:ascii="Arial" w:hAnsi="Arial" w:cs="Arial"/>
          <w:b/>
          <w:sz w:val="24"/>
          <w:szCs w:val="24"/>
          <w:u w:val="single"/>
        </w:rPr>
        <w:t xml:space="preserve"> publicado, que regulamenta a Lei de Licitações nº 14.133/2021, no Município,</w:t>
      </w:r>
      <w:r>
        <w:rPr>
          <w:rFonts w:ascii="Arial" w:hAnsi="Arial" w:cs="Arial"/>
          <w:b/>
          <w:highlight w:val="yellow"/>
          <w:u w:val="single"/>
        </w:rPr>
        <w:t xml:space="preserve"> conforme </w:t>
      </w:r>
      <w:r w:rsidRPr="004A4A6B">
        <w:rPr>
          <w:rFonts w:ascii="Arial" w:hAnsi="Arial" w:cs="Arial"/>
          <w:b/>
          <w:highlight w:val="yellow"/>
          <w:u w:val="single"/>
        </w:rPr>
        <w:t>Comunicado GP 03/2024 – TCE/SP)</w:t>
      </w:r>
    </w:p>
    <w:p w14:paraId="7310A122" w14:textId="77777777" w:rsidR="006D34FB" w:rsidRPr="0047663A" w:rsidRDefault="006D34FB" w:rsidP="006D34FB">
      <w:pPr>
        <w:suppressAutoHyphens w:val="0"/>
        <w:autoSpaceDE w:val="0"/>
        <w:spacing w:line="360" w:lineRule="auto"/>
        <w:jc w:val="both"/>
        <w:rPr>
          <w:rFonts w:ascii="Arial" w:hAnsi="Arial" w:cs="Arial"/>
          <w:sz w:val="24"/>
          <w:szCs w:val="24"/>
        </w:rPr>
      </w:pPr>
    </w:p>
    <w:p w14:paraId="600296FA" w14:textId="77777777"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XIX - DISPOSIÇÕES FINAIS</w:t>
      </w:r>
    </w:p>
    <w:p w14:paraId="5E66D7F3"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19.1 – Estabelece-se ao participar do certame implicará a aceitação de todas as disposições editalícias;</w:t>
      </w:r>
    </w:p>
    <w:p w14:paraId="2A776B08"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19.2 – Assegura-se ao </w:t>
      </w:r>
      <w:r w:rsidRPr="0047663A">
        <w:rPr>
          <w:rFonts w:ascii="Arial" w:hAnsi="Arial" w:cs="Arial"/>
          <w:b/>
          <w:sz w:val="24"/>
          <w:szCs w:val="24"/>
          <w:u w:val="single"/>
        </w:rPr>
        <w:t>Município</w:t>
      </w:r>
      <w:r w:rsidRPr="0047663A">
        <w:rPr>
          <w:rFonts w:ascii="Arial" w:hAnsi="Arial" w:cs="Arial"/>
          <w:b/>
          <w:sz w:val="24"/>
          <w:szCs w:val="24"/>
        </w:rPr>
        <w:t xml:space="preserve"> </w:t>
      </w:r>
      <w:r w:rsidRPr="0047663A">
        <w:rPr>
          <w:rFonts w:ascii="Arial" w:hAnsi="Arial" w:cs="Arial"/>
          <w:sz w:val="24"/>
          <w:szCs w:val="24"/>
        </w:rPr>
        <w:t>o direito de:</w:t>
      </w:r>
    </w:p>
    <w:p w14:paraId="4251DF02"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1 - </w:t>
      </w:r>
      <w:proofErr w:type="gramStart"/>
      <w:r w:rsidRPr="0047663A">
        <w:rPr>
          <w:rFonts w:ascii="Arial" w:hAnsi="Arial" w:cs="Arial"/>
          <w:sz w:val="24"/>
          <w:szCs w:val="24"/>
        </w:rPr>
        <w:t>promover</w:t>
      </w:r>
      <w:proofErr w:type="gramEnd"/>
      <w:r w:rsidRPr="0047663A">
        <w:rPr>
          <w:rFonts w:ascii="Arial" w:hAnsi="Arial" w:cs="Arial"/>
          <w:sz w:val="24"/>
          <w:szCs w:val="24"/>
        </w:rPr>
        <w:t>, em qualquer fase da licitação, diligência destinada a esclarecer ou a complementar a instrução do processo;</w:t>
      </w:r>
    </w:p>
    <w:p w14:paraId="59E5260B"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2 - </w:t>
      </w:r>
      <w:proofErr w:type="gramStart"/>
      <w:r w:rsidRPr="0047663A">
        <w:rPr>
          <w:rFonts w:ascii="Arial" w:hAnsi="Arial" w:cs="Arial"/>
          <w:sz w:val="24"/>
          <w:szCs w:val="24"/>
        </w:rPr>
        <w:t>revogar</w:t>
      </w:r>
      <w:proofErr w:type="gramEnd"/>
      <w:r w:rsidRPr="0047663A">
        <w:rPr>
          <w:rFonts w:ascii="Arial" w:hAnsi="Arial" w:cs="Arial"/>
          <w:sz w:val="24"/>
          <w:szCs w:val="24"/>
        </w:rPr>
        <w:t xml:space="preserve"> a presente licitação por razões de interesse público decorrente de fato superveniente devidamente comprovado;</w:t>
      </w:r>
    </w:p>
    <w:p w14:paraId="46F1576D"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3 - </w:t>
      </w:r>
      <w:proofErr w:type="gramStart"/>
      <w:r w:rsidRPr="0047663A">
        <w:rPr>
          <w:rFonts w:ascii="Arial" w:hAnsi="Arial" w:cs="Arial"/>
          <w:sz w:val="24"/>
          <w:szCs w:val="24"/>
        </w:rPr>
        <w:t>adiar</w:t>
      </w:r>
      <w:proofErr w:type="gramEnd"/>
      <w:r w:rsidRPr="0047663A">
        <w:rPr>
          <w:rFonts w:ascii="Arial" w:hAnsi="Arial" w:cs="Arial"/>
          <w:sz w:val="24"/>
          <w:szCs w:val="24"/>
        </w:rPr>
        <w:t xml:space="preserve"> a data da sessão pública;</w:t>
      </w:r>
    </w:p>
    <w:p w14:paraId="13A099E8" w14:textId="34AF0B41" w:rsidR="006D34FB" w:rsidRPr="0047663A" w:rsidRDefault="00B37497"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4</w:t>
      </w:r>
      <w:r w:rsidR="006D34FB" w:rsidRPr="0047663A">
        <w:rPr>
          <w:rFonts w:ascii="Arial" w:hAnsi="Arial" w:cs="Arial"/>
          <w:sz w:val="24"/>
          <w:szCs w:val="24"/>
        </w:rPr>
        <w:t xml:space="preserve"> - </w:t>
      </w:r>
      <w:proofErr w:type="gramStart"/>
      <w:r w:rsidR="006D34FB" w:rsidRPr="0047663A">
        <w:rPr>
          <w:rFonts w:ascii="Arial" w:hAnsi="Arial" w:cs="Arial"/>
          <w:sz w:val="24"/>
          <w:szCs w:val="24"/>
        </w:rPr>
        <w:t>adquirir</w:t>
      </w:r>
      <w:proofErr w:type="gramEnd"/>
      <w:r w:rsidR="006D34FB" w:rsidRPr="0047663A">
        <w:rPr>
          <w:rFonts w:ascii="Arial" w:hAnsi="Arial" w:cs="Arial"/>
          <w:sz w:val="24"/>
          <w:szCs w:val="24"/>
        </w:rPr>
        <w:t xml:space="preserve"> ou não os itens objeto da licitação;</w:t>
      </w:r>
    </w:p>
    <w:p w14:paraId="133D0ABD" w14:textId="77777777" w:rsidR="006D34FB" w:rsidRPr="0047663A" w:rsidRDefault="006D34FB" w:rsidP="006D34FB">
      <w:pPr>
        <w:suppressAutoHyphens w:val="0"/>
        <w:autoSpaceDE w:val="0"/>
        <w:spacing w:line="360" w:lineRule="auto"/>
        <w:jc w:val="both"/>
        <w:rPr>
          <w:rFonts w:ascii="Arial" w:hAnsi="Arial" w:cs="Arial"/>
          <w:b/>
          <w:sz w:val="24"/>
          <w:szCs w:val="24"/>
          <w:u w:val="single"/>
        </w:rPr>
      </w:pPr>
      <w:r w:rsidRPr="0047663A">
        <w:rPr>
          <w:rFonts w:ascii="Arial" w:hAnsi="Arial" w:cs="Arial"/>
          <w:b/>
          <w:sz w:val="24"/>
          <w:szCs w:val="24"/>
          <w:u w:val="single"/>
        </w:rPr>
        <w:t>19.3 – As licitantes serão responsáveis pela fidelidade e legitimidade das informações e dos documentos apresentados, em qualquer época ou fase do processo licitatório.</w:t>
      </w:r>
    </w:p>
    <w:p w14:paraId="27D1A3A4" w14:textId="77777777" w:rsidR="006D34FB" w:rsidRPr="0047663A" w:rsidRDefault="006D34FB" w:rsidP="006D34FB">
      <w:pPr>
        <w:pStyle w:val="NormalWeb"/>
        <w:spacing w:line="360" w:lineRule="auto"/>
        <w:jc w:val="both"/>
        <w:rPr>
          <w:rFonts w:ascii="Arial" w:hAnsi="Arial" w:cs="Arial"/>
        </w:rPr>
      </w:pPr>
      <w:r w:rsidRPr="0047663A">
        <w:rPr>
          <w:rFonts w:ascii="Arial" w:hAnsi="Arial" w:cs="Arial"/>
        </w:rPr>
        <w:t xml:space="preserve">19.4 – </w:t>
      </w:r>
      <w:r w:rsidRPr="0047663A">
        <w:rPr>
          <w:rFonts w:ascii="Arial" w:hAnsi="Arial" w:cs="Arial"/>
          <w:color w:val="000000"/>
        </w:rPr>
        <w:t xml:space="preserve">Na </w:t>
      </w:r>
      <w:r w:rsidRPr="0047663A">
        <w:rPr>
          <w:rFonts w:ascii="Arial" w:hAnsi="Arial" w:cs="Arial"/>
          <w:b/>
          <w:color w:val="000000"/>
          <w:highlight w:val="lightGray"/>
          <w:u w:val="single"/>
        </w:rPr>
        <w:t>contagem dos prazos</w:t>
      </w:r>
      <w:r w:rsidRPr="0047663A">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47663A">
        <w:rPr>
          <w:rFonts w:ascii="Arial" w:hAnsi="Arial" w:cs="Arial"/>
        </w:rPr>
        <w:t>.</w:t>
      </w:r>
    </w:p>
    <w:p w14:paraId="307FA026" w14:textId="441B7C38"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19.5 - Cópias deste edital poderão ser obtidas </w:t>
      </w:r>
      <w:r w:rsidRPr="0047663A">
        <w:rPr>
          <w:rFonts w:ascii="Arial" w:hAnsi="Arial" w:cs="Arial"/>
          <w:b/>
          <w:sz w:val="24"/>
          <w:szCs w:val="24"/>
        </w:rPr>
        <w:t xml:space="preserve">  </w:t>
      </w:r>
      <w:hyperlink r:id="rId15" w:history="1">
        <w:r w:rsidRPr="0047663A">
          <w:rPr>
            <w:rFonts w:ascii="Arial" w:hAnsi="Arial" w:cs="Arial"/>
            <w:b/>
            <w:sz w:val="24"/>
            <w:szCs w:val="24"/>
            <w:highlight w:val="lightGray"/>
            <w:u w:val="single"/>
          </w:rPr>
          <w:t>https://cedral.sp.gov.br/licitacoes</w:t>
        </w:r>
      </w:hyperlink>
      <w:r w:rsidR="00394E65" w:rsidRPr="0047663A">
        <w:rPr>
          <w:rFonts w:ascii="Arial" w:hAnsi="Arial" w:cs="Arial"/>
          <w:b/>
          <w:sz w:val="24"/>
          <w:szCs w:val="24"/>
          <w:u w:val="single"/>
        </w:rPr>
        <w:t>.</w:t>
      </w:r>
    </w:p>
    <w:p w14:paraId="2B2F95EB"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19.6 - Reserva-se ao pregoeiro o direito de solicitar, em qualquer época ou oportunidade, informações complementares.</w:t>
      </w:r>
    </w:p>
    <w:p w14:paraId="5B97101E"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19.7 - No interesse da Administração, sem que caiba aos participantes qualquer reclamação ou indenização, poderá ser:</w:t>
      </w:r>
    </w:p>
    <w:p w14:paraId="4D522E22"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a) adiada a data da abertura desta licitação;</w:t>
      </w:r>
    </w:p>
    <w:p w14:paraId="64C0A305"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b) alterada as condições do presente edital, com fixação de novo prazo para a sua realização.</w:t>
      </w:r>
    </w:p>
    <w:p w14:paraId="4D3ADA65"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14:paraId="65D93DE4"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19.9 - As normas que disciplinam este pregão serão sempre interpretadas em favor da ampliação da disputa entre os interessados, desde que não comprometam o interesse da Administração, a finalidade e a segurança do registro de preços.</w:t>
      </w:r>
    </w:p>
    <w:p w14:paraId="5A282E91"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14:paraId="528F493D"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19.11 - Quaisquer danos ou prejuízos ocasionados ao patrimônio da Administração por empregados ou prepostos do licitante vencedor, serão de exclusiva responsabilidade deste último.</w:t>
      </w:r>
    </w:p>
    <w:p w14:paraId="313DA2CE" w14:textId="281694F7" w:rsidR="008A7C05"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19.12 - À critério da Administração o item poderá ter seu registro cancelado por ser considerado economicamente desequilibrado, em função de significativa variação de mercado.</w:t>
      </w:r>
    </w:p>
    <w:p w14:paraId="4C287A5F" w14:textId="4C8F51B0"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19.13 – Eventuais notificações e publicações serão publicadas em imprensa oficial.</w:t>
      </w:r>
    </w:p>
    <w:p w14:paraId="47EB7CBB" w14:textId="6C26544E"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19.14 - Expede-se o presente edital cumprindo-se o princípio da publicidade.</w:t>
      </w:r>
    </w:p>
    <w:p w14:paraId="301CF331" w14:textId="77777777" w:rsidR="006D34FB" w:rsidRPr="0047663A" w:rsidRDefault="006D34FB" w:rsidP="006D34FB">
      <w:pPr>
        <w:suppressAutoHyphens w:val="0"/>
        <w:autoSpaceDE w:val="0"/>
        <w:spacing w:line="360" w:lineRule="auto"/>
        <w:jc w:val="both"/>
        <w:rPr>
          <w:rFonts w:ascii="Arial" w:hAnsi="Arial" w:cs="Arial"/>
          <w:sz w:val="24"/>
          <w:szCs w:val="24"/>
        </w:rPr>
      </w:pPr>
    </w:p>
    <w:p w14:paraId="61AA6FCC" w14:textId="77777777" w:rsidR="006D34FB" w:rsidRPr="0047663A" w:rsidRDefault="006D34FB" w:rsidP="006D34FB">
      <w:pPr>
        <w:suppressAutoHyphens w:val="0"/>
        <w:autoSpaceDE w:val="0"/>
        <w:spacing w:line="360" w:lineRule="auto"/>
        <w:jc w:val="center"/>
        <w:rPr>
          <w:rFonts w:ascii="Arial" w:hAnsi="Arial" w:cs="Arial"/>
          <w:b/>
          <w:color w:val="FF0000"/>
          <w:sz w:val="24"/>
          <w:szCs w:val="24"/>
        </w:rPr>
      </w:pPr>
      <w:r w:rsidRPr="0047663A">
        <w:rPr>
          <w:rFonts w:ascii="Arial" w:hAnsi="Arial" w:cs="Arial"/>
          <w:b/>
          <w:color w:val="FF0000"/>
          <w:sz w:val="24"/>
          <w:szCs w:val="24"/>
        </w:rPr>
        <w:t>Cedral, xx/xx/xxxx.</w:t>
      </w:r>
    </w:p>
    <w:p w14:paraId="628FCC82" w14:textId="77777777" w:rsidR="006D34FB" w:rsidRPr="0047663A" w:rsidRDefault="006D34FB" w:rsidP="006D34FB">
      <w:pPr>
        <w:suppressAutoHyphens w:val="0"/>
        <w:autoSpaceDE w:val="0"/>
        <w:spacing w:line="360" w:lineRule="auto"/>
        <w:jc w:val="center"/>
        <w:rPr>
          <w:rFonts w:ascii="Arial" w:hAnsi="Arial" w:cs="Arial"/>
          <w:b/>
          <w:color w:val="FF0000"/>
          <w:sz w:val="24"/>
          <w:szCs w:val="24"/>
        </w:rPr>
      </w:pPr>
    </w:p>
    <w:p w14:paraId="41A58A8B" w14:textId="77777777" w:rsidR="006D34FB" w:rsidRPr="0047663A" w:rsidRDefault="006D34FB" w:rsidP="006D34FB">
      <w:pPr>
        <w:spacing w:after="5"/>
        <w:ind w:left="1611" w:right="1565"/>
        <w:jc w:val="center"/>
        <w:rPr>
          <w:rFonts w:ascii="Arial" w:hAnsi="Arial" w:cs="Arial"/>
          <w:sz w:val="24"/>
          <w:szCs w:val="24"/>
        </w:rPr>
      </w:pPr>
      <w:r w:rsidRPr="0047663A">
        <w:rPr>
          <w:rFonts w:ascii="Arial" w:hAnsi="Arial" w:cs="Arial"/>
          <w:sz w:val="24"/>
          <w:szCs w:val="24"/>
        </w:rPr>
        <w:t>____________________________________________</w:t>
      </w:r>
      <w:r w:rsidRPr="0047663A">
        <w:rPr>
          <w:rFonts w:ascii="Arial" w:eastAsia="Arial" w:hAnsi="Arial" w:cs="Arial"/>
          <w:b/>
          <w:sz w:val="24"/>
          <w:szCs w:val="24"/>
        </w:rPr>
        <w:t xml:space="preserve"> </w:t>
      </w:r>
    </w:p>
    <w:p w14:paraId="3243993F" w14:textId="77777777" w:rsidR="00714A93" w:rsidRPr="00FE73B0" w:rsidRDefault="00714A93" w:rsidP="00714A93">
      <w:pPr>
        <w:ind w:right="4"/>
        <w:jc w:val="center"/>
        <w:rPr>
          <w:rFonts w:ascii="Arial" w:eastAsia="Arial" w:hAnsi="Arial" w:cs="Arial"/>
          <w:b/>
          <w:sz w:val="24"/>
          <w:szCs w:val="24"/>
        </w:rPr>
      </w:pPr>
      <w:r w:rsidRPr="008A7C04">
        <w:rPr>
          <w:rFonts w:ascii="Arial" w:hAnsi="Arial" w:cs="Arial"/>
          <w:b/>
          <w:sz w:val="24"/>
          <w:szCs w:val="24"/>
          <w:highlight w:val="yellow"/>
        </w:rPr>
        <w:t>IRINEO BEOLCHI JÚNIOR</w:t>
      </w:r>
    </w:p>
    <w:p w14:paraId="2B67830C" w14:textId="77777777" w:rsidR="006D34FB" w:rsidRPr="0047663A" w:rsidRDefault="006D34FB" w:rsidP="006D34FB">
      <w:pPr>
        <w:suppressAutoHyphens w:val="0"/>
        <w:autoSpaceDE w:val="0"/>
        <w:jc w:val="center"/>
        <w:rPr>
          <w:rFonts w:ascii="Arial" w:hAnsi="Arial" w:cs="Arial"/>
          <w:b/>
          <w:sz w:val="24"/>
          <w:szCs w:val="24"/>
        </w:rPr>
      </w:pPr>
      <w:r w:rsidRPr="0047663A">
        <w:rPr>
          <w:rFonts w:ascii="Arial" w:eastAsia="Arial" w:hAnsi="Arial" w:cs="Arial"/>
          <w:b/>
          <w:sz w:val="24"/>
          <w:szCs w:val="24"/>
        </w:rPr>
        <w:t>PREFEITO</w:t>
      </w:r>
    </w:p>
    <w:p w14:paraId="5FEAEB57" w14:textId="2A42530D" w:rsidR="00A270A3" w:rsidRPr="0047663A" w:rsidRDefault="00A270A3" w:rsidP="0013473B">
      <w:pPr>
        <w:jc w:val="center"/>
        <w:rPr>
          <w:rFonts w:ascii="Arial" w:hAnsi="Arial" w:cs="Arial"/>
          <w:b/>
          <w:sz w:val="24"/>
          <w:szCs w:val="24"/>
          <w:u w:val="single"/>
        </w:rPr>
      </w:pPr>
    </w:p>
    <w:p w14:paraId="4D78D777" w14:textId="7E838D64" w:rsidR="006D34FB" w:rsidRPr="0047663A" w:rsidRDefault="006D34FB" w:rsidP="0013473B">
      <w:pPr>
        <w:jc w:val="center"/>
        <w:rPr>
          <w:rFonts w:ascii="Arial" w:hAnsi="Arial" w:cs="Arial"/>
          <w:b/>
          <w:sz w:val="24"/>
          <w:szCs w:val="24"/>
          <w:u w:val="single"/>
        </w:rPr>
      </w:pPr>
    </w:p>
    <w:p w14:paraId="6EDA2D40" w14:textId="77777777" w:rsidR="004D6002" w:rsidRPr="0047663A" w:rsidRDefault="004D6002" w:rsidP="006D34FB">
      <w:pPr>
        <w:autoSpaceDE w:val="0"/>
        <w:spacing w:line="360" w:lineRule="auto"/>
        <w:jc w:val="center"/>
        <w:rPr>
          <w:rFonts w:ascii="Arial" w:eastAsia="Tahoma" w:hAnsi="Arial" w:cs="Arial"/>
          <w:b/>
          <w:bCs/>
          <w:sz w:val="24"/>
          <w:szCs w:val="24"/>
        </w:rPr>
      </w:pPr>
    </w:p>
    <w:p w14:paraId="26467A30" w14:textId="77777777" w:rsidR="009C323D" w:rsidRPr="0047663A" w:rsidRDefault="009C323D" w:rsidP="0007316C">
      <w:pPr>
        <w:autoSpaceDE w:val="0"/>
        <w:spacing w:line="360" w:lineRule="auto"/>
        <w:jc w:val="center"/>
        <w:rPr>
          <w:rFonts w:ascii="Arial" w:eastAsia="Tahoma" w:hAnsi="Arial" w:cs="Arial"/>
          <w:b/>
          <w:bCs/>
          <w:sz w:val="24"/>
          <w:szCs w:val="24"/>
        </w:rPr>
      </w:pPr>
    </w:p>
    <w:p w14:paraId="0B21BFC7" w14:textId="77777777" w:rsidR="004E6CD2" w:rsidRDefault="004E6CD2" w:rsidP="0007316C">
      <w:pPr>
        <w:autoSpaceDE w:val="0"/>
        <w:spacing w:line="360" w:lineRule="auto"/>
        <w:jc w:val="center"/>
        <w:rPr>
          <w:rFonts w:ascii="Arial" w:eastAsia="Tahoma" w:hAnsi="Arial" w:cs="Arial"/>
          <w:b/>
          <w:bCs/>
          <w:sz w:val="24"/>
          <w:szCs w:val="24"/>
        </w:rPr>
      </w:pPr>
    </w:p>
    <w:p w14:paraId="71EAFE97" w14:textId="77777777" w:rsidR="004E6CD2" w:rsidRDefault="004E6CD2" w:rsidP="0007316C">
      <w:pPr>
        <w:autoSpaceDE w:val="0"/>
        <w:spacing w:line="360" w:lineRule="auto"/>
        <w:jc w:val="center"/>
        <w:rPr>
          <w:rFonts w:ascii="Arial" w:eastAsia="Tahoma" w:hAnsi="Arial" w:cs="Arial"/>
          <w:b/>
          <w:bCs/>
          <w:sz w:val="24"/>
          <w:szCs w:val="24"/>
        </w:rPr>
      </w:pPr>
    </w:p>
    <w:p w14:paraId="2EC6409D" w14:textId="77777777" w:rsidR="004E6CD2" w:rsidRDefault="004E6CD2" w:rsidP="0007316C">
      <w:pPr>
        <w:autoSpaceDE w:val="0"/>
        <w:spacing w:line="360" w:lineRule="auto"/>
        <w:jc w:val="center"/>
        <w:rPr>
          <w:rFonts w:ascii="Arial" w:eastAsia="Tahoma" w:hAnsi="Arial" w:cs="Arial"/>
          <w:b/>
          <w:bCs/>
          <w:sz w:val="24"/>
          <w:szCs w:val="24"/>
        </w:rPr>
      </w:pPr>
    </w:p>
    <w:p w14:paraId="31E441B3" w14:textId="77777777" w:rsidR="004E6CD2" w:rsidRDefault="004E6CD2" w:rsidP="0007316C">
      <w:pPr>
        <w:autoSpaceDE w:val="0"/>
        <w:spacing w:line="360" w:lineRule="auto"/>
        <w:jc w:val="center"/>
        <w:rPr>
          <w:rFonts w:ascii="Arial" w:eastAsia="Tahoma" w:hAnsi="Arial" w:cs="Arial"/>
          <w:b/>
          <w:bCs/>
          <w:sz w:val="24"/>
          <w:szCs w:val="24"/>
        </w:rPr>
      </w:pPr>
    </w:p>
    <w:p w14:paraId="08261FEC" w14:textId="77777777" w:rsidR="004E6CD2" w:rsidRDefault="004E6CD2" w:rsidP="0007316C">
      <w:pPr>
        <w:autoSpaceDE w:val="0"/>
        <w:spacing w:line="360" w:lineRule="auto"/>
        <w:jc w:val="center"/>
        <w:rPr>
          <w:rFonts w:ascii="Arial" w:eastAsia="Tahoma" w:hAnsi="Arial" w:cs="Arial"/>
          <w:b/>
          <w:bCs/>
          <w:sz w:val="24"/>
          <w:szCs w:val="24"/>
        </w:rPr>
      </w:pPr>
    </w:p>
    <w:p w14:paraId="4C1E738E" w14:textId="77777777" w:rsidR="004E6CD2" w:rsidRDefault="004E6CD2" w:rsidP="0007316C">
      <w:pPr>
        <w:autoSpaceDE w:val="0"/>
        <w:spacing w:line="360" w:lineRule="auto"/>
        <w:jc w:val="center"/>
        <w:rPr>
          <w:rFonts w:ascii="Arial" w:eastAsia="Tahoma" w:hAnsi="Arial" w:cs="Arial"/>
          <w:b/>
          <w:bCs/>
          <w:sz w:val="24"/>
          <w:szCs w:val="24"/>
        </w:rPr>
      </w:pPr>
    </w:p>
    <w:p w14:paraId="10FC6902" w14:textId="77777777" w:rsidR="004E6CD2" w:rsidRDefault="004E6CD2" w:rsidP="0007316C">
      <w:pPr>
        <w:autoSpaceDE w:val="0"/>
        <w:spacing w:line="360" w:lineRule="auto"/>
        <w:jc w:val="center"/>
        <w:rPr>
          <w:rFonts w:ascii="Arial" w:eastAsia="Tahoma" w:hAnsi="Arial" w:cs="Arial"/>
          <w:b/>
          <w:bCs/>
          <w:sz w:val="24"/>
          <w:szCs w:val="24"/>
        </w:rPr>
      </w:pPr>
    </w:p>
    <w:p w14:paraId="659A9560" w14:textId="77777777" w:rsidR="004E6CD2" w:rsidRDefault="004E6CD2" w:rsidP="0007316C">
      <w:pPr>
        <w:autoSpaceDE w:val="0"/>
        <w:spacing w:line="360" w:lineRule="auto"/>
        <w:jc w:val="center"/>
        <w:rPr>
          <w:rFonts w:ascii="Arial" w:eastAsia="Tahoma" w:hAnsi="Arial" w:cs="Arial"/>
          <w:b/>
          <w:bCs/>
          <w:sz w:val="24"/>
          <w:szCs w:val="24"/>
        </w:rPr>
      </w:pPr>
    </w:p>
    <w:p w14:paraId="15822B89" w14:textId="77777777" w:rsidR="004E6CD2" w:rsidRDefault="004E6CD2" w:rsidP="0007316C">
      <w:pPr>
        <w:autoSpaceDE w:val="0"/>
        <w:spacing w:line="360" w:lineRule="auto"/>
        <w:jc w:val="center"/>
        <w:rPr>
          <w:rFonts w:ascii="Arial" w:eastAsia="Tahoma" w:hAnsi="Arial" w:cs="Arial"/>
          <w:b/>
          <w:bCs/>
          <w:sz w:val="24"/>
          <w:szCs w:val="24"/>
        </w:rPr>
      </w:pPr>
    </w:p>
    <w:p w14:paraId="798F5584" w14:textId="77777777" w:rsidR="004E6CD2" w:rsidRDefault="004E6CD2" w:rsidP="0007316C">
      <w:pPr>
        <w:autoSpaceDE w:val="0"/>
        <w:spacing w:line="360" w:lineRule="auto"/>
        <w:jc w:val="center"/>
        <w:rPr>
          <w:rFonts w:ascii="Arial" w:eastAsia="Tahoma" w:hAnsi="Arial" w:cs="Arial"/>
          <w:b/>
          <w:bCs/>
          <w:sz w:val="24"/>
          <w:szCs w:val="24"/>
        </w:rPr>
      </w:pPr>
    </w:p>
    <w:p w14:paraId="0326E793" w14:textId="77777777" w:rsidR="004E6CD2" w:rsidRDefault="004E6CD2" w:rsidP="0007316C">
      <w:pPr>
        <w:autoSpaceDE w:val="0"/>
        <w:spacing w:line="360" w:lineRule="auto"/>
        <w:jc w:val="center"/>
        <w:rPr>
          <w:rFonts w:ascii="Arial" w:eastAsia="Tahoma" w:hAnsi="Arial" w:cs="Arial"/>
          <w:b/>
          <w:bCs/>
          <w:sz w:val="24"/>
          <w:szCs w:val="24"/>
        </w:rPr>
      </w:pPr>
    </w:p>
    <w:p w14:paraId="283F68C5" w14:textId="77777777" w:rsidR="004E6CD2" w:rsidRDefault="004E6CD2" w:rsidP="0007316C">
      <w:pPr>
        <w:autoSpaceDE w:val="0"/>
        <w:spacing w:line="360" w:lineRule="auto"/>
        <w:jc w:val="center"/>
        <w:rPr>
          <w:rFonts w:ascii="Arial" w:eastAsia="Tahoma" w:hAnsi="Arial" w:cs="Arial"/>
          <w:b/>
          <w:bCs/>
          <w:sz w:val="24"/>
          <w:szCs w:val="24"/>
        </w:rPr>
      </w:pPr>
    </w:p>
    <w:p w14:paraId="425C96CF" w14:textId="77777777" w:rsidR="004E6CD2" w:rsidRDefault="004E6CD2" w:rsidP="0007316C">
      <w:pPr>
        <w:autoSpaceDE w:val="0"/>
        <w:spacing w:line="360" w:lineRule="auto"/>
        <w:jc w:val="center"/>
        <w:rPr>
          <w:rFonts w:ascii="Arial" w:eastAsia="Tahoma" w:hAnsi="Arial" w:cs="Arial"/>
          <w:b/>
          <w:bCs/>
          <w:sz w:val="24"/>
          <w:szCs w:val="24"/>
        </w:rPr>
      </w:pPr>
    </w:p>
    <w:p w14:paraId="5EB7311D" w14:textId="77777777" w:rsidR="004E6CD2" w:rsidRDefault="004E6CD2" w:rsidP="0007316C">
      <w:pPr>
        <w:autoSpaceDE w:val="0"/>
        <w:spacing w:line="360" w:lineRule="auto"/>
        <w:jc w:val="center"/>
        <w:rPr>
          <w:rFonts w:ascii="Arial" w:eastAsia="Tahoma" w:hAnsi="Arial" w:cs="Arial"/>
          <w:b/>
          <w:bCs/>
          <w:sz w:val="24"/>
          <w:szCs w:val="24"/>
        </w:rPr>
      </w:pPr>
    </w:p>
    <w:p w14:paraId="29D45708" w14:textId="77777777" w:rsidR="004E6CD2" w:rsidRDefault="004E6CD2" w:rsidP="0007316C">
      <w:pPr>
        <w:autoSpaceDE w:val="0"/>
        <w:spacing w:line="360" w:lineRule="auto"/>
        <w:jc w:val="center"/>
        <w:rPr>
          <w:rFonts w:ascii="Arial" w:eastAsia="Tahoma" w:hAnsi="Arial" w:cs="Arial"/>
          <w:b/>
          <w:bCs/>
          <w:sz w:val="24"/>
          <w:szCs w:val="24"/>
        </w:rPr>
      </w:pPr>
    </w:p>
    <w:p w14:paraId="0775794A" w14:textId="77777777" w:rsidR="004E6CD2" w:rsidRDefault="004E6CD2" w:rsidP="0007316C">
      <w:pPr>
        <w:autoSpaceDE w:val="0"/>
        <w:spacing w:line="360" w:lineRule="auto"/>
        <w:jc w:val="center"/>
        <w:rPr>
          <w:rFonts w:ascii="Arial" w:eastAsia="Tahoma" w:hAnsi="Arial" w:cs="Arial"/>
          <w:b/>
          <w:bCs/>
          <w:sz w:val="24"/>
          <w:szCs w:val="24"/>
        </w:rPr>
      </w:pPr>
    </w:p>
    <w:p w14:paraId="58D2EC81" w14:textId="77777777" w:rsidR="004E6CD2" w:rsidRDefault="004E6CD2" w:rsidP="0007316C">
      <w:pPr>
        <w:autoSpaceDE w:val="0"/>
        <w:spacing w:line="360" w:lineRule="auto"/>
        <w:jc w:val="center"/>
        <w:rPr>
          <w:rFonts w:ascii="Arial" w:eastAsia="Tahoma" w:hAnsi="Arial" w:cs="Arial"/>
          <w:b/>
          <w:bCs/>
          <w:sz w:val="24"/>
          <w:szCs w:val="24"/>
        </w:rPr>
      </w:pPr>
    </w:p>
    <w:p w14:paraId="44666285" w14:textId="40BAC98D" w:rsidR="0007316C" w:rsidRPr="0047663A" w:rsidRDefault="0007316C" w:rsidP="0007316C">
      <w:pPr>
        <w:autoSpaceDE w:val="0"/>
        <w:spacing w:line="360" w:lineRule="auto"/>
        <w:jc w:val="center"/>
        <w:rPr>
          <w:rFonts w:ascii="Arial" w:eastAsia="Tahoma" w:hAnsi="Arial" w:cs="Arial"/>
          <w:b/>
          <w:bCs/>
          <w:sz w:val="24"/>
          <w:szCs w:val="24"/>
        </w:rPr>
      </w:pPr>
      <w:r w:rsidRPr="0047663A">
        <w:rPr>
          <w:rFonts w:ascii="Arial" w:eastAsia="Tahoma" w:hAnsi="Arial" w:cs="Arial"/>
          <w:b/>
          <w:bCs/>
          <w:sz w:val="24"/>
          <w:szCs w:val="24"/>
        </w:rPr>
        <w:t>EDITAL DE LICITAÇÃO</w:t>
      </w:r>
    </w:p>
    <w:p w14:paraId="26DE72A4" w14:textId="77777777" w:rsidR="0007316C" w:rsidRPr="0047663A" w:rsidRDefault="0007316C" w:rsidP="0007316C">
      <w:pPr>
        <w:suppressAutoHyphens w:val="0"/>
        <w:autoSpaceDE w:val="0"/>
        <w:spacing w:line="360" w:lineRule="auto"/>
        <w:jc w:val="center"/>
        <w:rPr>
          <w:rFonts w:ascii="Arial" w:hAnsi="Arial" w:cs="Arial"/>
          <w:b/>
          <w:bCs/>
          <w:sz w:val="24"/>
          <w:szCs w:val="24"/>
        </w:rPr>
      </w:pPr>
      <w:r w:rsidRPr="0047663A">
        <w:rPr>
          <w:rFonts w:ascii="Arial" w:hAnsi="Arial" w:cs="Arial"/>
          <w:b/>
          <w:bCs/>
          <w:sz w:val="24"/>
          <w:szCs w:val="24"/>
        </w:rPr>
        <w:t>ANEXO I</w:t>
      </w:r>
    </w:p>
    <w:p w14:paraId="7D84FDD2" w14:textId="77777777" w:rsidR="00F04733" w:rsidRDefault="0007316C" w:rsidP="00534E66">
      <w:pPr>
        <w:suppressAutoHyphens w:val="0"/>
        <w:autoSpaceDE w:val="0"/>
        <w:spacing w:line="360" w:lineRule="auto"/>
        <w:jc w:val="center"/>
        <w:rPr>
          <w:rFonts w:ascii="Arial" w:hAnsi="Arial" w:cs="Arial"/>
          <w:b/>
          <w:bCs/>
          <w:sz w:val="24"/>
          <w:szCs w:val="24"/>
        </w:rPr>
      </w:pPr>
      <w:r w:rsidRPr="0047663A">
        <w:rPr>
          <w:rFonts w:ascii="Arial" w:hAnsi="Arial" w:cs="Arial"/>
          <w:b/>
          <w:bCs/>
          <w:sz w:val="24"/>
          <w:szCs w:val="24"/>
        </w:rPr>
        <w:t>MEMORIAL DESCRITIVO DO OBJETO DA LICITAÇÃO/ PREÇO UNITÁRIO MÁXIMO QUE A ADMINISTRAÇÃO SE PROPÕE A PAGAR</w:t>
      </w:r>
      <w:r w:rsidR="00DF2EF3">
        <w:rPr>
          <w:rFonts w:ascii="Arial" w:hAnsi="Arial" w:cs="Arial"/>
          <w:b/>
          <w:bCs/>
          <w:sz w:val="24"/>
          <w:szCs w:val="24"/>
        </w:rPr>
        <w:t xml:space="preserve"> </w:t>
      </w:r>
    </w:p>
    <w:p w14:paraId="21AA90D8" w14:textId="28591B9C" w:rsidR="00D70646" w:rsidRPr="0047663A" w:rsidRDefault="00DF2EF3" w:rsidP="00534E66">
      <w:pPr>
        <w:suppressAutoHyphens w:val="0"/>
        <w:autoSpaceDE w:val="0"/>
        <w:spacing w:line="360" w:lineRule="auto"/>
        <w:jc w:val="center"/>
        <w:rPr>
          <w:rFonts w:ascii="Arial" w:hAnsi="Arial" w:cs="Arial"/>
          <w:b/>
          <w:bCs/>
          <w:sz w:val="24"/>
          <w:szCs w:val="24"/>
        </w:rPr>
      </w:pPr>
      <w:r w:rsidRPr="00DF2EF3">
        <w:rPr>
          <w:rFonts w:ascii="Arial" w:hAnsi="Arial" w:cs="Arial"/>
          <w:b/>
          <w:bCs/>
          <w:sz w:val="24"/>
          <w:szCs w:val="24"/>
          <w:highlight w:val="yellow"/>
        </w:rPr>
        <w:t>SEGUE EM ARQUIVO SEPARADO</w:t>
      </w:r>
    </w:p>
    <w:p w14:paraId="5D61D6B3" w14:textId="0D768B8A" w:rsidR="00952E47" w:rsidRPr="0047663A" w:rsidRDefault="00952E47" w:rsidP="00534E66">
      <w:pPr>
        <w:suppressAutoHyphens w:val="0"/>
        <w:autoSpaceDE w:val="0"/>
        <w:spacing w:line="360" w:lineRule="auto"/>
        <w:jc w:val="center"/>
        <w:rPr>
          <w:rFonts w:ascii="Arial" w:hAnsi="Arial" w:cs="Arial"/>
          <w:b/>
          <w:bCs/>
          <w:i/>
          <w:sz w:val="24"/>
          <w:szCs w:val="24"/>
        </w:rPr>
      </w:pPr>
    </w:p>
    <w:p w14:paraId="650679CC" w14:textId="17F97785" w:rsidR="007C7631" w:rsidRPr="0047663A" w:rsidRDefault="007C7631" w:rsidP="00BC77F7">
      <w:pPr>
        <w:autoSpaceDE w:val="0"/>
        <w:spacing w:line="360" w:lineRule="auto"/>
        <w:jc w:val="center"/>
        <w:rPr>
          <w:rFonts w:ascii="Arial" w:eastAsia="Tahoma" w:hAnsi="Arial" w:cs="Arial"/>
          <w:b/>
          <w:bCs/>
        </w:rPr>
      </w:pPr>
    </w:p>
    <w:p w14:paraId="11E2CDF2" w14:textId="6394115E" w:rsidR="009D1757" w:rsidRPr="0047663A" w:rsidRDefault="009D1757" w:rsidP="00BC77F7">
      <w:pPr>
        <w:autoSpaceDE w:val="0"/>
        <w:spacing w:line="360" w:lineRule="auto"/>
        <w:jc w:val="center"/>
        <w:rPr>
          <w:rFonts w:ascii="Arial" w:eastAsia="Tahoma" w:hAnsi="Arial" w:cs="Arial"/>
          <w:b/>
          <w:bCs/>
        </w:rPr>
      </w:pPr>
    </w:p>
    <w:p w14:paraId="3B986D7B" w14:textId="6F0A9408" w:rsidR="000877B3" w:rsidRPr="00426DF8" w:rsidRDefault="000877B3" w:rsidP="000877B3">
      <w:pPr>
        <w:suppressAutoHyphens w:val="0"/>
        <w:autoSpaceDE w:val="0"/>
        <w:autoSpaceDN w:val="0"/>
        <w:adjustRightInd w:val="0"/>
        <w:spacing w:line="360" w:lineRule="auto"/>
        <w:ind w:left="360"/>
        <w:jc w:val="both"/>
        <w:rPr>
          <w:rFonts w:ascii="Arial" w:hAnsi="Arial" w:cs="Arial"/>
          <w:b/>
          <w:bCs/>
          <w:sz w:val="24"/>
          <w:szCs w:val="24"/>
          <w:highlight w:val="yellow"/>
          <w:u w:val="single"/>
          <w:lang w:eastAsia="pt-BR"/>
        </w:rPr>
      </w:pPr>
      <w:r w:rsidRPr="00426DF8">
        <w:rPr>
          <w:rFonts w:ascii="Arial" w:hAnsi="Arial" w:cs="Arial"/>
          <w:b/>
          <w:bCs/>
          <w:sz w:val="24"/>
          <w:szCs w:val="24"/>
          <w:highlight w:val="yellow"/>
          <w:u w:val="single"/>
          <w:lang w:eastAsia="pt-BR"/>
        </w:rPr>
        <w:t xml:space="preserve">ADVERTÊNCIA: O Município de </w:t>
      </w:r>
      <w:r>
        <w:rPr>
          <w:rFonts w:ascii="Arial" w:hAnsi="Arial" w:cs="Arial"/>
          <w:b/>
          <w:bCs/>
          <w:sz w:val="24"/>
          <w:szCs w:val="24"/>
          <w:highlight w:val="yellow"/>
          <w:u w:val="single"/>
          <w:lang w:eastAsia="pt-BR"/>
        </w:rPr>
        <w:t>CEDRAL – SP</w:t>
      </w:r>
      <w:r w:rsidRPr="00426DF8">
        <w:rPr>
          <w:rFonts w:ascii="Arial" w:hAnsi="Arial" w:cs="Arial"/>
          <w:b/>
          <w:bCs/>
          <w:sz w:val="24"/>
          <w:szCs w:val="24"/>
          <w:highlight w:val="yellow"/>
          <w:u w:val="single"/>
          <w:lang w:eastAsia="pt-BR"/>
        </w:rPr>
        <w:t xml:space="preserve"> ADVERTE a todos os Licitantes que penalizará Empresas que descumprirem o pactuado inscrevendo nos devidos cadastros de apenados. Solicitamos que as Empresas apresentem suas Propostas e Lances de forma consciente, com a certeza de que poderão cumprir com o fornecimento do objeto da forma como foi pedido no Edital e dentro dos prazos, preços e padrões de qualidade exigidos</w:t>
      </w:r>
      <w:r>
        <w:rPr>
          <w:rFonts w:ascii="Arial" w:hAnsi="Arial" w:cs="Arial"/>
          <w:b/>
          <w:bCs/>
          <w:sz w:val="24"/>
          <w:szCs w:val="24"/>
          <w:highlight w:val="yellow"/>
          <w:u w:val="single"/>
          <w:lang w:eastAsia="pt-BR"/>
        </w:rPr>
        <w:t>, a fim de evitar pedido de reequilíbrio.</w:t>
      </w:r>
      <w:r w:rsidRPr="00426DF8">
        <w:rPr>
          <w:rFonts w:ascii="Arial" w:hAnsi="Arial" w:cs="Arial"/>
          <w:b/>
          <w:bCs/>
          <w:sz w:val="24"/>
          <w:szCs w:val="24"/>
          <w:highlight w:val="yellow"/>
          <w:u w:val="single"/>
          <w:lang w:eastAsia="pt-BR"/>
        </w:rPr>
        <w:t xml:space="preserve"> </w:t>
      </w:r>
    </w:p>
    <w:p w14:paraId="426B1DD0" w14:textId="35B8E6C6" w:rsidR="009D1757" w:rsidRPr="0047663A" w:rsidRDefault="009D1757" w:rsidP="00BC77F7">
      <w:pPr>
        <w:autoSpaceDE w:val="0"/>
        <w:spacing w:line="360" w:lineRule="auto"/>
        <w:jc w:val="center"/>
        <w:rPr>
          <w:rFonts w:ascii="Arial" w:eastAsia="Tahoma" w:hAnsi="Arial" w:cs="Arial"/>
          <w:b/>
          <w:bCs/>
        </w:rPr>
      </w:pPr>
    </w:p>
    <w:p w14:paraId="117A0550" w14:textId="17D80F51" w:rsidR="009D1757" w:rsidRPr="0047663A" w:rsidRDefault="009D1757" w:rsidP="00BC77F7">
      <w:pPr>
        <w:autoSpaceDE w:val="0"/>
        <w:spacing w:line="360" w:lineRule="auto"/>
        <w:jc w:val="center"/>
        <w:rPr>
          <w:rFonts w:ascii="Arial" w:eastAsia="Tahoma" w:hAnsi="Arial" w:cs="Arial"/>
          <w:b/>
          <w:bCs/>
        </w:rPr>
      </w:pPr>
    </w:p>
    <w:p w14:paraId="00427DEB" w14:textId="77777777" w:rsidR="008A7C05" w:rsidRDefault="008A7C05" w:rsidP="00BC77F7">
      <w:pPr>
        <w:autoSpaceDE w:val="0"/>
        <w:spacing w:line="360" w:lineRule="auto"/>
        <w:jc w:val="center"/>
        <w:rPr>
          <w:rFonts w:ascii="Arial" w:eastAsia="Tahoma" w:hAnsi="Arial" w:cs="Arial"/>
          <w:b/>
          <w:bCs/>
        </w:rPr>
      </w:pPr>
    </w:p>
    <w:p w14:paraId="3DDFC886" w14:textId="77777777" w:rsidR="00962CC4" w:rsidRDefault="00962CC4" w:rsidP="00BC77F7">
      <w:pPr>
        <w:autoSpaceDE w:val="0"/>
        <w:spacing w:line="360" w:lineRule="auto"/>
        <w:jc w:val="center"/>
        <w:rPr>
          <w:rFonts w:ascii="Arial" w:eastAsia="Tahoma" w:hAnsi="Arial" w:cs="Arial"/>
          <w:b/>
          <w:bCs/>
        </w:rPr>
      </w:pPr>
    </w:p>
    <w:p w14:paraId="5A37DB79" w14:textId="77777777" w:rsidR="00962CC4" w:rsidRDefault="00962CC4" w:rsidP="00BC77F7">
      <w:pPr>
        <w:autoSpaceDE w:val="0"/>
        <w:spacing w:line="360" w:lineRule="auto"/>
        <w:jc w:val="center"/>
        <w:rPr>
          <w:rFonts w:ascii="Arial" w:eastAsia="Tahoma" w:hAnsi="Arial" w:cs="Arial"/>
          <w:b/>
          <w:bCs/>
        </w:rPr>
      </w:pPr>
    </w:p>
    <w:p w14:paraId="08FBA5F9" w14:textId="77777777" w:rsidR="00962CC4" w:rsidRDefault="00962CC4" w:rsidP="00BC77F7">
      <w:pPr>
        <w:autoSpaceDE w:val="0"/>
        <w:spacing w:line="360" w:lineRule="auto"/>
        <w:jc w:val="center"/>
        <w:rPr>
          <w:rFonts w:ascii="Arial" w:eastAsia="Tahoma" w:hAnsi="Arial" w:cs="Arial"/>
          <w:b/>
          <w:bCs/>
        </w:rPr>
      </w:pPr>
    </w:p>
    <w:p w14:paraId="57AF6377" w14:textId="77777777" w:rsidR="00962CC4" w:rsidRDefault="00962CC4" w:rsidP="00BC77F7">
      <w:pPr>
        <w:autoSpaceDE w:val="0"/>
        <w:spacing w:line="360" w:lineRule="auto"/>
        <w:jc w:val="center"/>
        <w:rPr>
          <w:rFonts w:ascii="Arial" w:eastAsia="Tahoma" w:hAnsi="Arial" w:cs="Arial"/>
          <w:b/>
          <w:bCs/>
        </w:rPr>
      </w:pPr>
    </w:p>
    <w:p w14:paraId="35458ED9" w14:textId="77777777" w:rsidR="00962CC4" w:rsidRDefault="00962CC4" w:rsidP="00BC77F7">
      <w:pPr>
        <w:autoSpaceDE w:val="0"/>
        <w:spacing w:line="360" w:lineRule="auto"/>
        <w:jc w:val="center"/>
        <w:rPr>
          <w:rFonts w:ascii="Arial" w:eastAsia="Tahoma" w:hAnsi="Arial" w:cs="Arial"/>
          <w:b/>
          <w:bCs/>
        </w:rPr>
      </w:pPr>
    </w:p>
    <w:p w14:paraId="5727AF39" w14:textId="77777777" w:rsidR="00962CC4" w:rsidRDefault="00962CC4" w:rsidP="00BC77F7">
      <w:pPr>
        <w:autoSpaceDE w:val="0"/>
        <w:spacing w:line="360" w:lineRule="auto"/>
        <w:jc w:val="center"/>
        <w:rPr>
          <w:rFonts w:ascii="Arial" w:eastAsia="Tahoma" w:hAnsi="Arial" w:cs="Arial"/>
          <w:b/>
          <w:bCs/>
        </w:rPr>
      </w:pPr>
    </w:p>
    <w:p w14:paraId="6B84B73C" w14:textId="77777777" w:rsidR="00962CC4" w:rsidRDefault="00962CC4" w:rsidP="00BC77F7">
      <w:pPr>
        <w:autoSpaceDE w:val="0"/>
        <w:spacing w:line="360" w:lineRule="auto"/>
        <w:jc w:val="center"/>
        <w:rPr>
          <w:rFonts w:ascii="Arial" w:eastAsia="Tahoma" w:hAnsi="Arial" w:cs="Arial"/>
          <w:b/>
          <w:bCs/>
        </w:rPr>
      </w:pPr>
    </w:p>
    <w:p w14:paraId="21E7EAF6" w14:textId="77777777" w:rsidR="00962CC4" w:rsidRDefault="00962CC4" w:rsidP="00BC77F7">
      <w:pPr>
        <w:autoSpaceDE w:val="0"/>
        <w:spacing w:line="360" w:lineRule="auto"/>
        <w:jc w:val="center"/>
        <w:rPr>
          <w:rFonts w:ascii="Arial" w:eastAsia="Tahoma" w:hAnsi="Arial" w:cs="Arial"/>
          <w:b/>
          <w:bCs/>
        </w:rPr>
      </w:pPr>
    </w:p>
    <w:p w14:paraId="45D449B7" w14:textId="77777777" w:rsidR="00962CC4" w:rsidRDefault="00962CC4" w:rsidP="00BC77F7">
      <w:pPr>
        <w:autoSpaceDE w:val="0"/>
        <w:spacing w:line="360" w:lineRule="auto"/>
        <w:jc w:val="center"/>
        <w:rPr>
          <w:rFonts w:ascii="Arial" w:eastAsia="Tahoma" w:hAnsi="Arial" w:cs="Arial"/>
          <w:b/>
          <w:bCs/>
        </w:rPr>
      </w:pPr>
    </w:p>
    <w:p w14:paraId="79ADA391" w14:textId="77777777" w:rsidR="00962CC4" w:rsidRDefault="00962CC4" w:rsidP="00BC77F7">
      <w:pPr>
        <w:autoSpaceDE w:val="0"/>
        <w:spacing w:line="360" w:lineRule="auto"/>
        <w:jc w:val="center"/>
        <w:rPr>
          <w:rFonts w:ascii="Arial" w:eastAsia="Tahoma" w:hAnsi="Arial" w:cs="Arial"/>
          <w:b/>
          <w:bCs/>
        </w:rPr>
      </w:pPr>
    </w:p>
    <w:p w14:paraId="75F19809" w14:textId="77777777" w:rsidR="00962CC4" w:rsidRDefault="00962CC4" w:rsidP="00BC77F7">
      <w:pPr>
        <w:autoSpaceDE w:val="0"/>
        <w:spacing w:line="360" w:lineRule="auto"/>
        <w:jc w:val="center"/>
        <w:rPr>
          <w:rFonts w:ascii="Arial" w:eastAsia="Tahoma" w:hAnsi="Arial" w:cs="Arial"/>
          <w:b/>
          <w:bCs/>
        </w:rPr>
      </w:pPr>
    </w:p>
    <w:p w14:paraId="26D6F19C" w14:textId="77777777" w:rsidR="008A7C05" w:rsidRDefault="008A7C05" w:rsidP="00BC77F7">
      <w:pPr>
        <w:autoSpaceDE w:val="0"/>
        <w:spacing w:line="360" w:lineRule="auto"/>
        <w:jc w:val="center"/>
        <w:rPr>
          <w:rFonts w:ascii="Arial" w:eastAsia="Tahoma" w:hAnsi="Arial" w:cs="Arial"/>
          <w:b/>
          <w:bCs/>
        </w:rPr>
      </w:pPr>
    </w:p>
    <w:p w14:paraId="529868B6" w14:textId="77777777" w:rsidR="008A7C05" w:rsidRDefault="008A7C05" w:rsidP="00BC77F7">
      <w:pPr>
        <w:autoSpaceDE w:val="0"/>
        <w:spacing w:line="360" w:lineRule="auto"/>
        <w:jc w:val="center"/>
        <w:rPr>
          <w:rFonts w:ascii="Arial" w:eastAsia="Tahoma" w:hAnsi="Arial" w:cs="Arial"/>
          <w:b/>
          <w:bCs/>
        </w:rPr>
      </w:pPr>
    </w:p>
    <w:p w14:paraId="6776A9A5" w14:textId="77777777" w:rsidR="008A7C05" w:rsidRDefault="008A7C05" w:rsidP="00BC77F7">
      <w:pPr>
        <w:autoSpaceDE w:val="0"/>
        <w:spacing w:line="360" w:lineRule="auto"/>
        <w:jc w:val="center"/>
        <w:rPr>
          <w:rFonts w:ascii="Arial" w:eastAsia="Tahoma" w:hAnsi="Arial" w:cs="Arial"/>
          <w:b/>
          <w:bCs/>
        </w:rPr>
      </w:pPr>
    </w:p>
    <w:p w14:paraId="407D077A" w14:textId="4E3A11ED" w:rsidR="00BC77F7" w:rsidRPr="0047663A" w:rsidRDefault="00BC77F7" w:rsidP="00BC77F7">
      <w:pPr>
        <w:autoSpaceDE w:val="0"/>
        <w:spacing w:line="360" w:lineRule="auto"/>
        <w:jc w:val="center"/>
        <w:rPr>
          <w:rFonts w:ascii="Arial" w:eastAsia="Tahoma" w:hAnsi="Arial" w:cs="Arial"/>
          <w:b/>
          <w:bCs/>
          <w:sz w:val="24"/>
          <w:szCs w:val="24"/>
        </w:rPr>
      </w:pPr>
      <w:r w:rsidRPr="0047663A">
        <w:rPr>
          <w:rFonts w:ascii="Arial" w:eastAsia="Tahoma" w:hAnsi="Arial" w:cs="Arial"/>
          <w:b/>
          <w:bCs/>
          <w:sz w:val="24"/>
          <w:szCs w:val="24"/>
        </w:rPr>
        <w:t>EDITAL DE LICITAÇÃO</w:t>
      </w:r>
    </w:p>
    <w:p w14:paraId="1794999B" w14:textId="77777777" w:rsidR="00BC77F7" w:rsidRPr="0047663A" w:rsidRDefault="00BC77F7" w:rsidP="00BC77F7">
      <w:pPr>
        <w:suppressAutoHyphens w:val="0"/>
        <w:autoSpaceDE w:val="0"/>
        <w:spacing w:line="360" w:lineRule="auto"/>
        <w:jc w:val="center"/>
        <w:rPr>
          <w:rFonts w:ascii="Arial" w:hAnsi="Arial" w:cs="Arial"/>
          <w:b/>
          <w:bCs/>
          <w:sz w:val="24"/>
          <w:szCs w:val="24"/>
        </w:rPr>
      </w:pPr>
      <w:r w:rsidRPr="0047663A">
        <w:rPr>
          <w:rFonts w:ascii="Arial" w:hAnsi="Arial" w:cs="Arial"/>
          <w:b/>
          <w:bCs/>
          <w:sz w:val="24"/>
          <w:szCs w:val="24"/>
        </w:rPr>
        <w:t>ANEXO II</w:t>
      </w:r>
    </w:p>
    <w:p w14:paraId="3AD59152" w14:textId="21CAC0CA" w:rsidR="00BC77F7" w:rsidRPr="0047663A" w:rsidRDefault="00BC77F7" w:rsidP="00BC77F7">
      <w:pPr>
        <w:pStyle w:val="NormalWeb"/>
        <w:spacing w:line="360" w:lineRule="auto"/>
        <w:jc w:val="center"/>
        <w:rPr>
          <w:rFonts w:ascii="Arial" w:hAnsi="Arial" w:cs="Arial"/>
          <w:b/>
          <w:u w:val="single"/>
        </w:rPr>
      </w:pPr>
      <w:r w:rsidRPr="0047663A">
        <w:rPr>
          <w:rFonts w:ascii="Arial" w:hAnsi="Arial" w:cs="Arial"/>
          <w:b/>
          <w:u w:val="single"/>
        </w:rPr>
        <w:t>MODELO DE DECLARAÇÃO DE CUMPRIMENTO DO DISPOSTO NO INCISO XXXIII DO ARTIGO 7º DA CONSTITUIÇÃO FEDERAL</w:t>
      </w:r>
    </w:p>
    <w:p w14:paraId="7A52D4A7" w14:textId="77777777" w:rsidR="00F323A2" w:rsidRPr="0047663A" w:rsidRDefault="00F323A2" w:rsidP="00BC77F7">
      <w:pPr>
        <w:pStyle w:val="NormalWeb"/>
        <w:spacing w:line="360" w:lineRule="auto"/>
        <w:jc w:val="center"/>
        <w:rPr>
          <w:rFonts w:ascii="Arial" w:hAnsi="Arial" w:cs="Arial"/>
          <w:b/>
          <w:u w:val="single"/>
        </w:rPr>
      </w:pPr>
    </w:p>
    <w:p w14:paraId="2E34D19B" w14:textId="77777777" w:rsidR="00BC77F7" w:rsidRPr="0047663A" w:rsidRDefault="00BC77F7" w:rsidP="00BC77F7">
      <w:pPr>
        <w:autoSpaceDE w:val="0"/>
        <w:spacing w:line="360" w:lineRule="auto"/>
        <w:jc w:val="both"/>
        <w:rPr>
          <w:rFonts w:ascii="Arial" w:eastAsia="Tahoma" w:hAnsi="Arial" w:cs="Arial"/>
          <w:sz w:val="24"/>
          <w:szCs w:val="24"/>
        </w:rPr>
      </w:pPr>
    </w:p>
    <w:p w14:paraId="3B59E07B"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eastAsia="Tahoma" w:hAnsi="Arial" w:cs="Arial"/>
          <w:sz w:val="24"/>
          <w:szCs w:val="24"/>
        </w:rPr>
        <w:t>Ao</w:t>
      </w:r>
    </w:p>
    <w:p w14:paraId="020598DE"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eastAsia="Tahoma" w:hAnsi="Arial" w:cs="Arial"/>
          <w:sz w:val="24"/>
          <w:szCs w:val="24"/>
        </w:rPr>
        <w:t xml:space="preserve">PREGOEIRO </w:t>
      </w:r>
    </w:p>
    <w:p w14:paraId="2BC62962" w14:textId="77777777" w:rsidR="00BC77F7" w:rsidRPr="0047663A" w:rsidRDefault="00BC77F7" w:rsidP="00BC77F7">
      <w:pPr>
        <w:autoSpaceDE w:val="0"/>
        <w:spacing w:line="360" w:lineRule="auto"/>
        <w:jc w:val="both"/>
        <w:rPr>
          <w:rFonts w:ascii="Arial" w:eastAsia="Tahoma" w:hAnsi="Arial" w:cs="Arial"/>
          <w:b/>
          <w:bCs/>
          <w:sz w:val="24"/>
          <w:szCs w:val="24"/>
        </w:rPr>
      </w:pPr>
    </w:p>
    <w:p w14:paraId="6C2E58F0" w14:textId="77777777" w:rsidR="00BC77F7" w:rsidRPr="0047663A" w:rsidRDefault="00BC77F7" w:rsidP="00BC77F7">
      <w:pPr>
        <w:autoSpaceDE w:val="0"/>
        <w:spacing w:line="360" w:lineRule="auto"/>
        <w:jc w:val="both"/>
        <w:rPr>
          <w:rFonts w:ascii="Arial" w:eastAsia="Tahoma" w:hAnsi="Arial" w:cs="Arial"/>
          <w:b/>
          <w:bCs/>
          <w:sz w:val="24"/>
          <w:szCs w:val="24"/>
        </w:rPr>
      </w:pPr>
    </w:p>
    <w:p w14:paraId="4916D2D8" w14:textId="77777777" w:rsidR="00BC77F7" w:rsidRPr="0047663A" w:rsidRDefault="00BC77F7" w:rsidP="00BC77F7">
      <w:pPr>
        <w:autoSpaceDE w:val="0"/>
        <w:spacing w:line="360" w:lineRule="auto"/>
        <w:jc w:val="both"/>
        <w:rPr>
          <w:rFonts w:ascii="Arial" w:eastAsia="Tahoma" w:hAnsi="Arial" w:cs="Arial"/>
          <w:b/>
          <w:bCs/>
          <w:sz w:val="24"/>
          <w:szCs w:val="24"/>
        </w:rPr>
      </w:pPr>
    </w:p>
    <w:p w14:paraId="0BA3726D"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14:paraId="18697DCA"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eastAsia="Tahoma" w:hAnsi="Arial" w:cs="Arial"/>
          <w:sz w:val="24"/>
          <w:szCs w:val="24"/>
        </w:rPr>
        <w:t xml:space="preserve">Ressalva: emprega menor, a partir de 14 anos, na condição de aprendiz </w:t>
      </w:r>
      <w:proofErr w:type="gramStart"/>
      <w:r w:rsidRPr="0047663A">
        <w:rPr>
          <w:rFonts w:ascii="Arial" w:eastAsia="Tahoma" w:hAnsi="Arial" w:cs="Arial"/>
          <w:sz w:val="24"/>
          <w:szCs w:val="24"/>
        </w:rPr>
        <w:t>( )</w:t>
      </w:r>
      <w:proofErr w:type="gramEnd"/>
      <w:r w:rsidRPr="0047663A">
        <w:rPr>
          <w:rFonts w:ascii="Arial" w:eastAsia="Tahoma" w:hAnsi="Arial" w:cs="Arial"/>
          <w:sz w:val="24"/>
          <w:szCs w:val="24"/>
        </w:rPr>
        <w:t>.</w:t>
      </w:r>
    </w:p>
    <w:p w14:paraId="220B7F15" w14:textId="77777777" w:rsidR="00BC77F7" w:rsidRPr="0047663A" w:rsidRDefault="00BC77F7" w:rsidP="00BC77F7">
      <w:pPr>
        <w:autoSpaceDE w:val="0"/>
        <w:spacing w:line="360" w:lineRule="auto"/>
        <w:jc w:val="both"/>
        <w:rPr>
          <w:rFonts w:ascii="Arial" w:eastAsia="Tahoma" w:hAnsi="Arial" w:cs="Arial"/>
          <w:sz w:val="24"/>
          <w:szCs w:val="24"/>
        </w:rPr>
      </w:pPr>
    </w:p>
    <w:p w14:paraId="2E171428" w14:textId="77777777" w:rsidR="00BC77F7" w:rsidRPr="0047663A" w:rsidRDefault="00BC77F7" w:rsidP="00BC77F7">
      <w:pPr>
        <w:autoSpaceDE w:val="0"/>
        <w:spacing w:line="360" w:lineRule="auto"/>
        <w:jc w:val="both"/>
        <w:rPr>
          <w:rFonts w:ascii="Arial" w:eastAsia="Tahoma" w:hAnsi="Arial" w:cs="Arial"/>
          <w:sz w:val="24"/>
          <w:szCs w:val="24"/>
        </w:rPr>
      </w:pPr>
    </w:p>
    <w:p w14:paraId="466D1FF7"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eastAsia="Tahoma" w:hAnsi="Arial" w:cs="Arial"/>
          <w:sz w:val="24"/>
          <w:szCs w:val="24"/>
        </w:rPr>
        <w:t>__________________________, de ________ de ______________ de ________.</w:t>
      </w:r>
    </w:p>
    <w:p w14:paraId="637033F9" w14:textId="77777777" w:rsidR="00BC77F7" w:rsidRPr="0047663A" w:rsidRDefault="00BC77F7" w:rsidP="00BC77F7">
      <w:pPr>
        <w:autoSpaceDE w:val="0"/>
        <w:spacing w:line="360" w:lineRule="auto"/>
        <w:jc w:val="both"/>
        <w:rPr>
          <w:rFonts w:ascii="Arial" w:eastAsia="Tahoma" w:hAnsi="Arial" w:cs="Arial"/>
          <w:sz w:val="24"/>
          <w:szCs w:val="24"/>
        </w:rPr>
      </w:pPr>
    </w:p>
    <w:p w14:paraId="6286D137"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eastAsia="Tahoma" w:hAnsi="Arial" w:cs="Arial"/>
          <w:sz w:val="24"/>
          <w:szCs w:val="24"/>
        </w:rPr>
        <w:t>(NOME E ASSINATURA DO REPRESENTANTE DA PROPONENTE)</w:t>
      </w:r>
    </w:p>
    <w:p w14:paraId="69150B30" w14:textId="77777777" w:rsidR="00BC77F7" w:rsidRPr="0047663A" w:rsidRDefault="00BC77F7" w:rsidP="00BC77F7">
      <w:pPr>
        <w:suppressAutoHyphens w:val="0"/>
        <w:autoSpaceDE w:val="0"/>
        <w:spacing w:line="360" w:lineRule="auto"/>
        <w:jc w:val="both"/>
        <w:rPr>
          <w:rFonts w:ascii="Arial" w:hAnsi="Arial" w:cs="Arial"/>
          <w:b/>
          <w:bCs/>
          <w:sz w:val="24"/>
          <w:szCs w:val="24"/>
        </w:rPr>
      </w:pPr>
    </w:p>
    <w:p w14:paraId="6C5ACB18" w14:textId="77777777" w:rsidR="00BC77F7" w:rsidRDefault="00BC77F7" w:rsidP="00BC77F7">
      <w:pPr>
        <w:suppressAutoHyphens w:val="0"/>
        <w:autoSpaceDE w:val="0"/>
        <w:spacing w:line="360" w:lineRule="auto"/>
        <w:jc w:val="center"/>
        <w:rPr>
          <w:rFonts w:ascii="Arial" w:hAnsi="Arial" w:cs="Arial"/>
          <w:b/>
          <w:bCs/>
          <w:sz w:val="24"/>
          <w:szCs w:val="24"/>
        </w:rPr>
      </w:pPr>
    </w:p>
    <w:p w14:paraId="24955E35" w14:textId="77777777" w:rsidR="00E6293F" w:rsidRDefault="00E6293F" w:rsidP="00BC77F7">
      <w:pPr>
        <w:suppressAutoHyphens w:val="0"/>
        <w:autoSpaceDE w:val="0"/>
        <w:spacing w:line="360" w:lineRule="auto"/>
        <w:jc w:val="center"/>
        <w:rPr>
          <w:rFonts w:ascii="Arial" w:hAnsi="Arial" w:cs="Arial"/>
          <w:b/>
          <w:bCs/>
          <w:sz w:val="24"/>
          <w:szCs w:val="24"/>
        </w:rPr>
      </w:pPr>
    </w:p>
    <w:p w14:paraId="24F4EADD" w14:textId="77777777" w:rsidR="00E6293F" w:rsidRDefault="00E6293F" w:rsidP="00BC77F7">
      <w:pPr>
        <w:suppressAutoHyphens w:val="0"/>
        <w:autoSpaceDE w:val="0"/>
        <w:spacing w:line="360" w:lineRule="auto"/>
        <w:jc w:val="center"/>
        <w:rPr>
          <w:rFonts w:ascii="Arial" w:hAnsi="Arial" w:cs="Arial"/>
          <w:b/>
          <w:bCs/>
          <w:sz w:val="24"/>
          <w:szCs w:val="24"/>
        </w:rPr>
      </w:pPr>
    </w:p>
    <w:p w14:paraId="3727005E" w14:textId="77777777" w:rsidR="00E6293F" w:rsidRPr="0047663A" w:rsidRDefault="00E6293F" w:rsidP="00BC77F7">
      <w:pPr>
        <w:suppressAutoHyphens w:val="0"/>
        <w:autoSpaceDE w:val="0"/>
        <w:spacing w:line="360" w:lineRule="auto"/>
        <w:jc w:val="center"/>
        <w:rPr>
          <w:rFonts w:ascii="Arial" w:hAnsi="Arial" w:cs="Arial"/>
          <w:b/>
          <w:bCs/>
          <w:sz w:val="24"/>
          <w:szCs w:val="24"/>
        </w:rPr>
      </w:pPr>
    </w:p>
    <w:p w14:paraId="653BDA0B" w14:textId="6E8A6D36" w:rsidR="00BC77F7" w:rsidRPr="0047663A" w:rsidRDefault="00BC77F7" w:rsidP="00BC77F7">
      <w:pPr>
        <w:autoSpaceDE w:val="0"/>
        <w:spacing w:line="360" w:lineRule="auto"/>
        <w:jc w:val="center"/>
        <w:rPr>
          <w:rFonts w:ascii="Arial" w:eastAsia="Tahoma" w:hAnsi="Arial" w:cs="Arial"/>
          <w:b/>
          <w:bCs/>
          <w:sz w:val="24"/>
          <w:szCs w:val="24"/>
        </w:rPr>
      </w:pPr>
      <w:r w:rsidRPr="0047663A">
        <w:rPr>
          <w:rFonts w:ascii="Arial" w:eastAsia="Tahoma" w:hAnsi="Arial" w:cs="Arial"/>
          <w:b/>
          <w:bCs/>
          <w:sz w:val="24"/>
          <w:szCs w:val="24"/>
        </w:rPr>
        <w:t>EDITAL DE LICITAÇÃO</w:t>
      </w:r>
    </w:p>
    <w:p w14:paraId="4428BA9A" w14:textId="77777777" w:rsidR="00BC77F7" w:rsidRPr="0047663A" w:rsidRDefault="00BC77F7" w:rsidP="00BC77F7">
      <w:pPr>
        <w:suppressAutoHyphens w:val="0"/>
        <w:autoSpaceDE w:val="0"/>
        <w:spacing w:line="360" w:lineRule="auto"/>
        <w:jc w:val="center"/>
        <w:rPr>
          <w:rFonts w:ascii="Arial" w:hAnsi="Arial" w:cs="Arial"/>
          <w:b/>
          <w:bCs/>
          <w:sz w:val="24"/>
          <w:szCs w:val="24"/>
          <w:highlight w:val="lightGray"/>
          <w:u w:val="single"/>
        </w:rPr>
      </w:pPr>
      <w:r w:rsidRPr="0047663A">
        <w:rPr>
          <w:rFonts w:ascii="Arial" w:hAnsi="Arial" w:cs="Arial"/>
          <w:b/>
          <w:bCs/>
          <w:sz w:val="24"/>
          <w:szCs w:val="24"/>
          <w:highlight w:val="lightGray"/>
          <w:u w:val="single"/>
        </w:rPr>
        <w:t>ANEXO III – MODELO DE PROPOSTA PARA:</w:t>
      </w:r>
    </w:p>
    <w:p w14:paraId="698B8148" w14:textId="2E4F55B5" w:rsidR="00BC77F7" w:rsidRPr="0047663A" w:rsidRDefault="008F44E9" w:rsidP="00BC77F7">
      <w:pPr>
        <w:suppressAutoHyphens w:val="0"/>
        <w:autoSpaceDE w:val="0"/>
        <w:spacing w:line="360" w:lineRule="auto"/>
        <w:jc w:val="center"/>
        <w:rPr>
          <w:rFonts w:ascii="Arial" w:hAnsi="Arial" w:cs="Arial"/>
          <w:b/>
          <w:bCs/>
          <w:sz w:val="24"/>
          <w:szCs w:val="24"/>
          <w:highlight w:val="lightGray"/>
          <w:u w:val="single"/>
        </w:rPr>
      </w:pPr>
      <w:r w:rsidRPr="0047663A">
        <w:rPr>
          <w:rFonts w:ascii="Arial" w:hAnsi="Arial" w:cs="Arial"/>
          <w:b/>
          <w:bCs/>
          <w:sz w:val="24"/>
          <w:szCs w:val="24"/>
          <w:highlight w:val="lightGray"/>
          <w:u w:val="single"/>
        </w:rPr>
        <w:t>PROPOSTA INICIAL</w:t>
      </w:r>
      <w:r w:rsidR="00BC77F7" w:rsidRPr="0047663A">
        <w:rPr>
          <w:rFonts w:ascii="Arial" w:hAnsi="Arial" w:cs="Arial"/>
          <w:b/>
          <w:bCs/>
          <w:sz w:val="24"/>
          <w:szCs w:val="24"/>
          <w:highlight w:val="lightGray"/>
          <w:u w:val="single"/>
        </w:rPr>
        <w:t xml:space="preserve"> (POSTADA COM OS DOCUMENTOS DE HABILITAÇÃO)</w:t>
      </w:r>
    </w:p>
    <w:p w14:paraId="27EB911B" w14:textId="77777777" w:rsidR="00BC77F7" w:rsidRPr="0047663A" w:rsidRDefault="00BC77F7" w:rsidP="00BC77F7">
      <w:pPr>
        <w:suppressAutoHyphens w:val="0"/>
        <w:autoSpaceDE w:val="0"/>
        <w:spacing w:line="360" w:lineRule="auto"/>
        <w:jc w:val="center"/>
        <w:rPr>
          <w:rFonts w:ascii="Arial" w:hAnsi="Arial" w:cs="Arial"/>
          <w:b/>
          <w:bCs/>
          <w:sz w:val="24"/>
          <w:szCs w:val="24"/>
          <w:highlight w:val="lightGray"/>
          <w:u w:val="single"/>
        </w:rPr>
      </w:pPr>
      <w:r w:rsidRPr="0047663A">
        <w:rPr>
          <w:rFonts w:ascii="Arial" w:hAnsi="Arial" w:cs="Arial"/>
          <w:b/>
          <w:bCs/>
          <w:sz w:val="24"/>
          <w:szCs w:val="24"/>
          <w:highlight w:val="lightGray"/>
          <w:u w:val="single"/>
        </w:rPr>
        <w:t>E</w:t>
      </w:r>
    </w:p>
    <w:p w14:paraId="132A8C82" w14:textId="77777777" w:rsidR="00BC77F7" w:rsidRPr="0047663A" w:rsidRDefault="00BC77F7" w:rsidP="00BC77F7">
      <w:pPr>
        <w:suppressAutoHyphens w:val="0"/>
        <w:autoSpaceDE w:val="0"/>
        <w:spacing w:line="360" w:lineRule="auto"/>
        <w:jc w:val="center"/>
        <w:rPr>
          <w:rFonts w:ascii="Arial" w:hAnsi="Arial" w:cs="Arial"/>
          <w:b/>
          <w:bCs/>
          <w:sz w:val="24"/>
          <w:szCs w:val="24"/>
          <w:u w:val="single"/>
        </w:rPr>
      </w:pPr>
      <w:r w:rsidRPr="0047663A">
        <w:rPr>
          <w:rFonts w:ascii="Arial" w:hAnsi="Arial" w:cs="Arial"/>
          <w:b/>
          <w:bCs/>
          <w:sz w:val="24"/>
          <w:szCs w:val="24"/>
          <w:highlight w:val="lightGray"/>
          <w:u w:val="single"/>
        </w:rPr>
        <w:t xml:space="preserve"> PROPOSTA APÓS OS LANCES</w:t>
      </w:r>
    </w:p>
    <w:p w14:paraId="625D0694" w14:textId="77777777" w:rsidR="00BC77F7" w:rsidRPr="0047663A" w:rsidRDefault="00BC77F7" w:rsidP="00BC77F7">
      <w:pPr>
        <w:spacing w:line="360" w:lineRule="auto"/>
        <w:ind w:right="91"/>
        <w:rPr>
          <w:rFonts w:ascii="Arial" w:hAnsi="Arial" w:cs="Arial"/>
          <w:b/>
          <w:bCs/>
          <w:iCs/>
          <w:color w:val="000000"/>
          <w:sz w:val="24"/>
          <w:szCs w:val="24"/>
        </w:rPr>
      </w:pPr>
    </w:p>
    <w:p w14:paraId="25D2542D" w14:textId="77777777" w:rsidR="00BC77F7" w:rsidRPr="0047663A" w:rsidRDefault="00BC77F7" w:rsidP="00BC77F7">
      <w:pPr>
        <w:spacing w:line="360" w:lineRule="auto"/>
        <w:ind w:right="91"/>
        <w:rPr>
          <w:rFonts w:ascii="Arial" w:hAnsi="Arial" w:cs="Arial"/>
          <w:b/>
          <w:bCs/>
          <w:iCs/>
          <w:color w:val="000000"/>
          <w:sz w:val="24"/>
          <w:szCs w:val="24"/>
        </w:rPr>
      </w:pPr>
      <w:r w:rsidRPr="0047663A">
        <w:rPr>
          <w:rFonts w:ascii="Arial" w:hAnsi="Arial" w:cs="Arial"/>
          <w:b/>
          <w:bCs/>
          <w:iCs/>
          <w:color w:val="000000"/>
          <w:sz w:val="24"/>
          <w:szCs w:val="24"/>
        </w:rPr>
        <w:t>1 - A proposta deverá conter as informações abaixo:</w:t>
      </w:r>
    </w:p>
    <w:p w14:paraId="10F41838" w14:textId="77777777" w:rsidR="00BC77F7" w:rsidRPr="0047663A" w:rsidRDefault="00BC77F7" w:rsidP="00BC77F7">
      <w:pPr>
        <w:spacing w:line="360" w:lineRule="auto"/>
        <w:ind w:right="91"/>
        <w:rPr>
          <w:rFonts w:ascii="Arial" w:hAnsi="Arial" w:cs="Arial"/>
          <w:b/>
          <w:bCs/>
          <w:iCs/>
          <w:color w:val="000000"/>
          <w:sz w:val="24"/>
          <w:szCs w:val="24"/>
        </w:rPr>
      </w:pPr>
      <w:r w:rsidRPr="0047663A">
        <w:rPr>
          <w:rFonts w:ascii="Arial" w:hAnsi="Arial" w:cs="Arial"/>
          <w:b/>
          <w:bCs/>
          <w:iCs/>
          <w:color w:val="000000"/>
          <w:sz w:val="24"/>
          <w:szCs w:val="24"/>
        </w:rPr>
        <w:t>Proponente:</w:t>
      </w:r>
    </w:p>
    <w:p w14:paraId="7F51D5F6" w14:textId="77777777" w:rsidR="00BC77F7" w:rsidRPr="0047663A" w:rsidRDefault="00BC77F7" w:rsidP="00BC77F7">
      <w:pPr>
        <w:spacing w:line="360" w:lineRule="auto"/>
        <w:ind w:right="91"/>
        <w:rPr>
          <w:rFonts w:ascii="Arial" w:hAnsi="Arial" w:cs="Arial"/>
          <w:bCs/>
          <w:iCs/>
          <w:color w:val="000000"/>
          <w:sz w:val="24"/>
          <w:szCs w:val="24"/>
        </w:rPr>
      </w:pPr>
      <w:r w:rsidRPr="0047663A">
        <w:rPr>
          <w:rFonts w:ascii="Arial" w:hAnsi="Arial" w:cs="Arial"/>
          <w:bCs/>
          <w:iCs/>
          <w:color w:val="000000"/>
          <w:sz w:val="24"/>
          <w:szCs w:val="24"/>
        </w:rPr>
        <w:t>CNPJ:</w:t>
      </w:r>
    </w:p>
    <w:p w14:paraId="018A325C" w14:textId="77777777" w:rsidR="00BC77F7" w:rsidRPr="0047663A" w:rsidRDefault="00BC77F7" w:rsidP="00BC77F7">
      <w:pPr>
        <w:spacing w:line="360" w:lineRule="auto"/>
        <w:ind w:right="91"/>
        <w:rPr>
          <w:rFonts w:ascii="Arial" w:hAnsi="Arial" w:cs="Arial"/>
          <w:bCs/>
          <w:iCs/>
          <w:color w:val="000000"/>
          <w:sz w:val="24"/>
          <w:szCs w:val="24"/>
        </w:rPr>
      </w:pPr>
      <w:r w:rsidRPr="0047663A">
        <w:rPr>
          <w:rFonts w:ascii="Arial" w:hAnsi="Arial" w:cs="Arial"/>
          <w:bCs/>
          <w:iCs/>
          <w:color w:val="000000"/>
          <w:sz w:val="24"/>
          <w:szCs w:val="24"/>
        </w:rPr>
        <w:t>Endereço Completo:</w:t>
      </w:r>
    </w:p>
    <w:p w14:paraId="2DBAADCB" w14:textId="77777777" w:rsidR="00BC77F7" w:rsidRPr="0047663A" w:rsidRDefault="00BC77F7" w:rsidP="00BC77F7">
      <w:pPr>
        <w:spacing w:line="360" w:lineRule="auto"/>
        <w:ind w:right="91"/>
        <w:rPr>
          <w:rFonts w:ascii="Arial" w:hAnsi="Arial" w:cs="Arial"/>
          <w:bCs/>
          <w:iCs/>
          <w:color w:val="000000"/>
          <w:sz w:val="24"/>
          <w:szCs w:val="24"/>
        </w:rPr>
      </w:pPr>
      <w:r w:rsidRPr="0047663A">
        <w:rPr>
          <w:rFonts w:ascii="Arial" w:hAnsi="Arial" w:cs="Arial"/>
          <w:bCs/>
          <w:iCs/>
          <w:color w:val="000000"/>
          <w:sz w:val="24"/>
          <w:szCs w:val="24"/>
        </w:rPr>
        <w:t>Fone:</w:t>
      </w:r>
    </w:p>
    <w:p w14:paraId="6DAA0B54" w14:textId="77777777" w:rsidR="00BC77F7" w:rsidRPr="0047663A" w:rsidRDefault="00BC77F7" w:rsidP="00BC77F7">
      <w:pPr>
        <w:spacing w:line="360" w:lineRule="auto"/>
        <w:ind w:right="91"/>
        <w:rPr>
          <w:rFonts w:ascii="Arial" w:hAnsi="Arial" w:cs="Arial"/>
          <w:bCs/>
          <w:iCs/>
          <w:color w:val="000000"/>
          <w:sz w:val="24"/>
          <w:szCs w:val="24"/>
        </w:rPr>
      </w:pPr>
      <w:r w:rsidRPr="0047663A">
        <w:rPr>
          <w:rFonts w:ascii="Arial" w:hAnsi="Arial" w:cs="Arial"/>
          <w:bCs/>
          <w:iCs/>
          <w:color w:val="000000"/>
          <w:sz w:val="24"/>
          <w:szCs w:val="24"/>
        </w:rPr>
        <w:t>E-mail:</w:t>
      </w:r>
    </w:p>
    <w:p w14:paraId="2F817EE7" w14:textId="77777777" w:rsidR="00BC77F7" w:rsidRPr="0047663A" w:rsidRDefault="00BC77F7" w:rsidP="00BC77F7">
      <w:pPr>
        <w:pStyle w:val="Default"/>
        <w:widowControl w:val="0"/>
        <w:suppressAutoHyphens/>
        <w:spacing w:line="360" w:lineRule="auto"/>
        <w:jc w:val="both"/>
        <w:rPr>
          <w:b/>
          <w:bCs/>
        </w:rPr>
      </w:pPr>
      <w:r w:rsidRPr="0047663A">
        <w:rPr>
          <w:b/>
          <w:bCs/>
        </w:rPr>
        <w:t>Dados Bancário da pessoa jurídica</w:t>
      </w:r>
    </w:p>
    <w:p w14:paraId="15EE3D03" w14:textId="77777777" w:rsidR="00BC77F7" w:rsidRPr="0047663A" w:rsidRDefault="00BC77F7" w:rsidP="00BC77F7">
      <w:pPr>
        <w:pStyle w:val="Default"/>
        <w:widowControl w:val="0"/>
        <w:suppressAutoHyphens/>
        <w:spacing w:line="360" w:lineRule="auto"/>
        <w:jc w:val="both"/>
        <w:rPr>
          <w:bCs/>
        </w:rPr>
      </w:pPr>
      <w:r w:rsidRPr="0047663A">
        <w:rPr>
          <w:bCs/>
        </w:rPr>
        <w:t>Banco:</w:t>
      </w:r>
    </w:p>
    <w:p w14:paraId="6FA74E70" w14:textId="77777777" w:rsidR="00BC77F7" w:rsidRPr="0047663A" w:rsidRDefault="00BC77F7" w:rsidP="00BC77F7">
      <w:pPr>
        <w:pStyle w:val="Default"/>
        <w:widowControl w:val="0"/>
        <w:suppressAutoHyphens/>
        <w:spacing w:line="360" w:lineRule="auto"/>
        <w:jc w:val="both"/>
        <w:rPr>
          <w:bCs/>
        </w:rPr>
      </w:pPr>
      <w:r w:rsidRPr="0047663A">
        <w:rPr>
          <w:bCs/>
        </w:rPr>
        <w:t xml:space="preserve">Agência: </w:t>
      </w:r>
    </w:p>
    <w:p w14:paraId="0079214B" w14:textId="77777777" w:rsidR="00BC77F7" w:rsidRPr="0047663A" w:rsidRDefault="00BC77F7" w:rsidP="00BC77F7">
      <w:pPr>
        <w:spacing w:line="360" w:lineRule="auto"/>
        <w:ind w:right="91"/>
        <w:rPr>
          <w:rFonts w:ascii="Arial" w:hAnsi="Arial" w:cs="Arial"/>
          <w:bCs/>
          <w:iCs/>
          <w:color w:val="000000"/>
          <w:sz w:val="24"/>
          <w:szCs w:val="24"/>
        </w:rPr>
      </w:pPr>
      <w:r w:rsidRPr="0047663A">
        <w:rPr>
          <w:rFonts w:ascii="Arial" w:hAnsi="Arial" w:cs="Arial"/>
          <w:bCs/>
          <w:sz w:val="24"/>
          <w:szCs w:val="24"/>
        </w:rPr>
        <w:t>Conta:</w:t>
      </w:r>
    </w:p>
    <w:p w14:paraId="41FEDE70" w14:textId="6475AA40" w:rsidR="00BC77F7" w:rsidRPr="0047663A" w:rsidRDefault="00BC77F7" w:rsidP="00BC77F7">
      <w:pPr>
        <w:pStyle w:val="Default"/>
        <w:widowControl w:val="0"/>
        <w:suppressAutoHyphens/>
        <w:spacing w:line="360" w:lineRule="auto"/>
        <w:jc w:val="both"/>
        <w:rPr>
          <w:b/>
          <w:bCs/>
        </w:rPr>
      </w:pPr>
      <w:r w:rsidRPr="0047663A">
        <w:rPr>
          <w:b/>
          <w:bCs/>
        </w:rPr>
        <w:t xml:space="preserve">- Responsável para assinatura </w:t>
      </w:r>
      <w:r w:rsidR="004813FA" w:rsidRPr="0047663A">
        <w:rPr>
          <w:b/>
          <w:bCs/>
        </w:rPr>
        <w:t>da Ata</w:t>
      </w:r>
      <w:r w:rsidRPr="0047663A">
        <w:rPr>
          <w:b/>
          <w:bCs/>
        </w:rPr>
        <w:t>:</w:t>
      </w:r>
    </w:p>
    <w:p w14:paraId="69A83E43" w14:textId="77777777" w:rsidR="00BC77F7" w:rsidRPr="0047663A" w:rsidRDefault="00BC77F7" w:rsidP="00BC77F7">
      <w:pPr>
        <w:pStyle w:val="Default"/>
        <w:widowControl w:val="0"/>
        <w:suppressAutoHyphens/>
        <w:spacing w:line="360" w:lineRule="auto"/>
        <w:jc w:val="both"/>
        <w:rPr>
          <w:bCs/>
        </w:rPr>
      </w:pPr>
      <w:r w:rsidRPr="0047663A">
        <w:rPr>
          <w:bCs/>
        </w:rPr>
        <w:t>Nome:</w:t>
      </w:r>
    </w:p>
    <w:p w14:paraId="766971E5" w14:textId="77777777" w:rsidR="00BC77F7" w:rsidRPr="0047663A" w:rsidRDefault="00BC77F7" w:rsidP="00BC77F7">
      <w:pPr>
        <w:pStyle w:val="Default"/>
        <w:widowControl w:val="0"/>
        <w:suppressAutoHyphens/>
        <w:spacing w:line="360" w:lineRule="auto"/>
        <w:jc w:val="both"/>
        <w:rPr>
          <w:bCs/>
        </w:rPr>
      </w:pPr>
      <w:r w:rsidRPr="0047663A">
        <w:rPr>
          <w:bCs/>
        </w:rPr>
        <w:t>Nacionalidade:</w:t>
      </w:r>
    </w:p>
    <w:p w14:paraId="46434B10" w14:textId="77777777" w:rsidR="00BC77F7" w:rsidRPr="0047663A" w:rsidRDefault="00BC77F7" w:rsidP="00BC77F7">
      <w:pPr>
        <w:pStyle w:val="Default"/>
        <w:widowControl w:val="0"/>
        <w:suppressAutoHyphens/>
        <w:spacing w:line="360" w:lineRule="auto"/>
        <w:jc w:val="both"/>
        <w:rPr>
          <w:bCs/>
        </w:rPr>
      </w:pPr>
      <w:r w:rsidRPr="0047663A">
        <w:rPr>
          <w:bCs/>
        </w:rPr>
        <w:t>Estado Civil:</w:t>
      </w:r>
    </w:p>
    <w:p w14:paraId="1EA37BCE" w14:textId="77777777" w:rsidR="00BC77F7" w:rsidRPr="0047663A" w:rsidRDefault="00BC77F7" w:rsidP="00BC77F7">
      <w:pPr>
        <w:pStyle w:val="Default"/>
        <w:widowControl w:val="0"/>
        <w:suppressAutoHyphens/>
        <w:spacing w:line="360" w:lineRule="auto"/>
        <w:jc w:val="both"/>
        <w:rPr>
          <w:bCs/>
        </w:rPr>
      </w:pPr>
      <w:r w:rsidRPr="0047663A">
        <w:rPr>
          <w:bCs/>
        </w:rPr>
        <w:t>Naturalidade:</w:t>
      </w:r>
    </w:p>
    <w:p w14:paraId="00D16342" w14:textId="77777777" w:rsidR="00BC77F7" w:rsidRPr="0047663A" w:rsidRDefault="00BC77F7" w:rsidP="00BC77F7">
      <w:pPr>
        <w:pStyle w:val="Default"/>
        <w:widowControl w:val="0"/>
        <w:suppressAutoHyphens/>
        <w:spacing w:line="360" w:lineRule="auto"/>
        <w:jc w:val="both"/>
        <w:rPr>
          <w:bCs/>
        </w:rPr>
      </w:pPr>
      <w:r w:rsidRPr="0047663A">
        <w:rPr>
          <w:bCs/>
        </w:rPr>
        <w:t>Profissão:</w:t>
      </w:r>
    </w:p>
    <w:p w14:paraId="7BD99125" w14:textId="77777777" w:rsidR="00BC77F7" w:rsidRPr="0047663A" w:rsidRDefault="00BC77F7" w:rsidP="00BC77F7">
      <w:pPr>
        <w:pStyle w:val="Default"/>
        <w:widowControl w:val="0"/>
        <w:suppressAutoHyphens/>
        <w:spacing w:line="360" w:lineRule="auto"/>
        <w:jc w:val="both"/>
        <w:rPr>
          <w:bCs/>
        </w:rPr>
      </w:pPr>
      <w:r w:rsidRPr="0047663A">
        <w:rPr>
          <w:bCs/>
        </w:rPr>
        <w:t>Data de Nascimento:</w:t>
      </w:r>
    </w:p>
    <w:p w14:paraId="64A24528" w14:textId="77777777" w:rsidR="00BC77F7" w:rsidRPr="0047663A" w:rsidRDefault="00BC77F7" w:rsidP="00BC77F7">
      <w:pPr>
        <w:pStyle w:val="Default"/>
        <w:widowControl w:val="0"/>
        <w:suppressAutoHyphens/>
        <w:spacing w:line="360" w:lineRule="auto"/>
        <w:jc w:val="both"/>
        <w:rPr>
          <w:bCs/>
        </w:rPr>
      </w:pPr>
      <w:r w:rsidRPr="0047663A">
        <w:rPr>
          <w:bCs/>
        </w:rPr>
        <w:t>RG:</w:t>
      </w:r>
    </w:p>
    <w:p w14:paraId="4043F98E" w14:textId="77777777" w:rsidR="00BC77F7" w:rsidRPr="0047663A" w:rsidRDefault="00BC77F7" w:rsidP="00BC77F7">
      <w:pPr>
        <w:pStyle w:val="Default"/>
        <w:widowControl w:val="0"/>
        <w:suppressAutoHyphens/>
        <w:spacing w:line="360" w:lineRule="auto"/>
        <w:jc w:val="both"/>
        <w:rPr>
          <w:bCs/>
        </w:rPr>
      </w:pPr>
      <w:r w:rsidRPr="0047663A">
        <w:rPr>
          <w:bCs/>
        </w:rPr>
        <w:t>CPF:</w:t>
      </w:r>
    </w:p>
    <w:p w14:paraId="0AC99741"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2 – O licitante deverá apresentar sua proposta e deverá apresentar em tabela, conforme especificações do Anexo I do edital, e </w:t>
      </w:r>
      <w:proofErr w:type="gramStart"/>
      <w:r w:rsidRPr="0047663A">
        <w:rPr>
          <w:rFonts w:ascii="Arial" w:hAnsi="Arial" w:cs="Arial"/>
          <w:sz w:val="24"/>
          <w:szCs w:val="24"/>
        </w:rPr>
        <w:t>obedecer os</w:t>
      </w:r>
      <w:proofErr w:type="gramEnd"/>
      <w:r w:rsidRPr="0047663A">
        <w:rPr>
          <w:rFonts w:ascii="Arial" w:hAnsi="Arial" w:cs="Arial"/>
          <w:sz w:val="24"/>
          <w:szCs w:val="24"/>
        </w:rPr>
        <w:t xml:space="preserve"> seguintes critérios:</w:t>
      </w:r>
    </w:p>
    <w:p w14:paraId="72BC43D8"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a) – valor cotado e/ou observar o valor do último lance (para o licitante vencedor);</w:t>
      </w:r>
    </w:p>
    <w:p w14:paraId="3B83AE41" w14:textId="77777777" w:rsidR="00BC77F7" w:rsidRPr="0047663A" w:rsidRDefault="00BC77F7" w:rsidP="00BC77F7">
      <w:pPr>
        <w:spacing w:line="360" w:lineRule="auto"/>
        <w:jc w:val="both"/>
        <w:rPr>
          <w:rFonts w:ascii="Arial" w:hAnsi="Arial" w:cs="Arial"/>
          <w:sz w:val="24"/>
          <w:szCs w:val="24"/>
        </w:rPr>
      </w:pPr>
      <w:r w:rsidRPr="0047663A">
        <w:rPr>
          <w:rFonts w:ascii="Arial" w:hAnsi="Arial" w:cs="Arial"/>
          <w:snapToGrid w:val="0"/>
          <w:sz w:val="24"/>
          <w:szCs w:val="24"/>
        </w:rPr>
        <w:t xml:space="preserve">b) - </w:t>
      </w:r>
      <w:r w:rsidRPr="0047663A">
        <w:rPr>
          <w:rFonts w:ascii="Arial" w:hAnsi="Arial" w:cs="Arial"/>
          <w:sz w:val="24"/>
          <w:szCs w:val="24"/>
        </w:rPr>
        <w:t>cotados em moeda corrente nacional;</w:t>
      </w:r>
    </w:p>
    <w:p w14:paraId="45C0C5F6" w14:textId="4681789D"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highlight w:val="lightGray"/>
        </w:rPr>
        <w:t>c) – colocar</w:t>
      </w:r>
      <w:r w:rsidR="000553B6" w:rsidRPr="0047663A">
        <w:rPr>
          <w:rFonts w:ascii="Arial" w:hAnsi="Arial" w:cs="Arial"/>
          <w:sz w:val="24"/>
          <w:szCs w:val="24"/>
          <w:highlight w:val="lightGray"/>
        </w:rPr>
        <w:t xml:space="preserve"> a marca</w:t>
      </w:r>
      <w:r w:rsidRPr="0047663A">
        <w:rPr>
          <w:rFonts w:ascii="Arial" w:hAnsi="Arial" w:cs="Arial"/>
          <w:sz w:val="24"/>
          <w:szCs w:val="24"/>
          <w:highlight w:val="lightGray"/>
        </w:rPr>
        <w:t xml:space="preserve"> o valor unitário e total com até duas casas decimais após a vírgula; e,</w:t>
      </w:r>
    </w:p>
    <w:p w14:paraId="0F7739C0"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hAnsi="Arial" w:cs="Arial"/>
          <w:sz w:val="24"/>
          <w:szCs w:val="24"/>
        </w:rPr>
        <w:t xml:space="preserve">d) - </w:t>
      </w:r>
      <w:r w:rsidRPr="0047663A">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47663A">
        <w:rPr>
          <w:rStyle w:val="Refdenotaderodap"/>
          <w:rFonts w:ascii="Arial" w:eastAsia="Tahoma" w:hAnsi="Arial" w:cs="Arial"/>
          <w:sz w:val="24"/>
          <w:szCs w:val="24"/>
        </w:rPr>
        <w:footnoteReference w:id="4"/>
      </w:r>
      <w:r w:rsidRPr="0047663A">
        <w:rPr>
          <w:rFonts w:ascii="Arial" w:eastAsia="Tahoma" w:hAnsi="Arial" w:cs="Arial"/>
          <w:sz w:val="24"/>
          <w:szCs w:val="24"/>
        </w:rPr>
        <w:t xml:space="preserve"> do TCE/SP, sendo que o proponente será responsável por quaisquer ônus decorrente de: marcas, registros e patentes ao objeto cotado.</w:t>
      </w:r>
    </w:p>
    <w:p w14:paraId="6BEF23E2" w14:textId="77777777"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rPr>
        <w:t>3 -</w:t>
      </w:r>
      <w:r w:rsidRPr="0047663A">
        <w:rPr>
          <w:rFonts w:ascii="Arial" w:hAnsi="Arial" w:cs="Arial"/>
          <w:b/>
          <w:sz w:val="24"/>
          <w:szCs w:val="24"/>
        </w:rPr>
        <w:t xml:space="preserve"> </w:t>
      </w:r>
      <w:r w:rsidRPr="0047663A">
        <w:rPr>
          <w:rFonts w:ascii="Arial" w:hAnsi="Arial" w:cs="Arial"/>
          <w:sz w:val="24"/>
          <w:szCs w:val="24"/>
        </w:rPr>
        <w:t xml:space="preserve">É de inteira responsabilidade do ofertante o preço e demais condições apresentadas. </w:t>
      </w:r>
    </w:p>
    <w:p w14:paraId="50408A97" w14:textId="77777777"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rPr>
        <w:t>4</w:t>
      </w:r>
      <w:r w:rsidRPr="0047663A">
        <w:rPr>
          <w:rFonts w:ascii="Arial" w:hAnsi="Arial" w:cs="Arial"/>
          <w:b/>
          <w:sz w:val="24"/>
          <w:szCs w:val="24"/>
        </w:rPr>
        <w:t xml:space="preserve"> - </w:t>
      </w:r>
      <w:r w:rsidRPr="0047663A">
        <w:rPr>
          <w:rFonts w:ascii="Arial" w:hAnsi="Arial" w:cs="Arial"/>
          <w:sz w:val="24"/>
          <w:szCs w:val="24"/>
        </w:rPr>
        <w:t>No caso de discordância entre valores numéricos e por extenso, prevalecerão estes últimos e, entre preços unitários e totais, os primeiros.</w:t>
      </w:r>
    </w:p>
    <w:p w14:paraId="57119580" w14:textId="43501220" w:rsidR="00BC77F7" w:rsidRPr="0047663A" w:rsidRDefault="00BC77F7" w:rsidP="00BC77F7">
      <w:pPr>
        <w:tabs>
          <w:tab w:val="left" w:pos="0"/>
        </w:tabs>
        <w:spacing w:line="360" w:lineRule="auto"/>
        <w:jc w:val="both"/>
        <w:rPr>
          <w:rFonts w:ascii="Arial" w:hAnsi="Arial" w:cs="Arial"/>
          <w:sz w:val="24"/>
          <w:szCs w:val="24"/>
        </w:rPr>
      </w:pPr>
      <w:r w:rsidRPr="0047663A">
        <w:rPr>
          <w:rFonts w:ascii="Arial" w:hAnsi="Arial" w:cs="Arial"/>
          <w:sz w:val="24"/>
          <w:szCs w:val="24"/>
        </w:rPr>
        <w:t xml:space="preserve">5 - O prazo de validade da proposta é </w:t>
      </w:r>
      <w:r w:rsidR="004A2A4E" w:rsidRPr="0047663A">
        <w:rPr>
          <w:rFonts w:ascii="Arial" w:hAnsi="Arial" w:cs="Arial"/>
          <w:b/>
          <w:sz w:val="24"/>
          <w:szCs w:val="24"/>
          <w:highlight w:val="cyan"/>
          <w:u w:val="single"/>
        </w:rPr>
        <w:t>6 meses</w:t>
      </w:r>
      <w:r w:rsidR="004A2A4E" w:rsidRPr="0047663A">
        <w:rPr>
          <w:rFonts w:ascii="Arial" w:hAnsi="Arial" w:cs="Arial"/>
          <w:sz w:val="24"/>
          <w:szCs w:val="24"/>
        </w:rPr>
        <w:t xml:space="preserve"> </w:t>
      </w:r>
      <w:r w:rsidRPr="0047663A">
        <w:rPr>
          <w:rFonts w:ascii="Arial" w:hAnsi="Arial" w:cs="Arial"/>
          <w:sz w:val="24"/>
          <w:szCs w:val="24"/>
        </w:rPr>
        <w:t>a contar da data de sua apresentação.</w:t>
      </w:r>
    </w:p>
    <w:p w14:paraId="58A136C0" w14:textId="77777777"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rPr>
        <w:t>6 - Serão desclassificadas as propostas:</w:t>
      </w:r>
    </w:p>
    <w:p w14:paraId="3BBE4921" w14:textId="77777777"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rPr>
        <w:t>a) - que conflitem com as normas deste Edital ou da legislação em vigor;</w:t>
      </w:r>
    </w:p>
    <w:p w14:paraId="0E08479D" w14:textId="77777777"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rPr>
        <w:t xml:space="preserve">b) - sejam incompletas, </w:t>
      </w:r>
      <w:r w:rsidRPr="0047663A">
        <w:rPr>
          <w:rFonts w:ascii="Arial" w:hAnsi="Arial" w:cs="Arial"/>
          <w:color w:val="000000"/>
          <w:sz w:val="24"/>
          <w:szCs w:val="24"/>
        </w:rPr>
        <w:t>omissas, vagas ou apresentem irregularidades ou defeitos capazes de impedir o julgamento</w:t>
      </w:r>
      <w:r w:rsidRPr="0047663A">
        <w:rPr>
          <w:rFonts w:ascii="Arial" w:hAnsi="Arial" w:cs="Arial"/>
          <w:sz w:val="24"/>
          <w:szCs w:val="24"/>
        </w:rPr>
        <w:t>; e,</w:t>
      </w:r>
    </w:p>
    <w:p w14:paraId="6EB01698" w14:textId="77777777" w:rsidR="00BC77F7" w:rsidRPr="0047663A" w:rsidRDefault="00BC77F7" w:rsidP="00BC77F7">
      <w:pPr>
        <w:suppressAutoHyphens w:val="0"/>
        <w:autoSpaceDE w:val="0"/>
        <w:spacing w:line="360" w:lineRule="auto"/>
        <w:jc w:val="both"/>
        <w:rPr>
          <w:rFonts w:ascii="Arial" w:hAnsi="Arial" w:cs="Arial"/>
          <w:color w:val="000000"/>
          <w:sz w:val="24"/>
          <w:szCs w:val="24"/>
        </w:rPr>
      </w:pPr>
      <w:r w:rsidRPr="0047663A">
        <w:rPr>
          <w:rFonts w:ascii="Arial" w:hAnsi="Arial" w:cs="Arial"/>
          <w:color w:val="000000"/>
          <w:sz w:val="24"/>
          <w:szCs w:val="24"/>
        </w:rPr>
        <w:t>c) apresentem valores superiores ao esperado pelo Município ou manifestamente inexeqüíveis.</w:t>
      </w:r>
    </w:p>
    <w:p w14:paraId="7B7B9368" w14:textId="77777777" w:rsidR="00BF7794" w:rsidRPr="0047663A" w:rsidRDefault="00BF7794" w:rsidP="00BC77F7">
      <w:pPr>
        <w:autoSpaceDE w:val="0"/>
        <w:spacing w:line="360" w:lineRule="auto"/>
        <w:jc w:val="center"/>
        <w:rPr>
          <w:rFonts w:ascii="Arial" w:eastAsia="Tahoma" w:hAnsi="Arial" w:cs="Arial"/>
          <w:b/>
          <w:bCs/>
          <w:sz w:val="24"/>
          <w:szCs w:val="24"/>
        </w:rPr>
      </w:pPr>
    </w:p>
    <w:p w14:paraId="5EF07C1D" w14:textId="77777777" w:rsidR="00BF7794" w:rsidRPr="0047663A" w:rsidRDefault="00BF7794" w:rsidP="00BC77F7">
      <w:pPr>
        <w:autoSpaceDE w:val="0"/>
        <w:spacing w:line="360" w:lineRule="auto"/>
        <w:jc w:val="center"/>
        <w:rPr>
          <w:rFonts w:ascii="Arial" w:eastAsia="Tahoma" w:hAnsi="Arial" w:cs="Arial"/>
          <w:b/>
          <w:bCs/>
          <w:sz w:val="24"/>
          <w:szCs w:val="24"/>
        </w:rPr>
      </w:pPr>
    </w:p>
    <w:p w14:paraId="5C7E08E7" w14:textId="77777777" w:rsidR="00BF7794" w:rsidRPr="0047663A" w:rsidRDefault="00BF7794" w:rsidP="00BC77F7">
      <w:pPr>
        <w:autoSpaceDE w:val="0"/>
        <w:spacing w:line="360" w:lineRule="auto"/>
        <w:jc w:val="center"/>
        <w:rPr>
          <w:rFonts w:ascii="Arial" w:eastAsia="Tahoma" w:hAnsi="Arial" w:cs="Arial"/>
          <w:b/>
          <w:bCs/>
          <w:sz w:val="24"/>
          <w:szCs w:val="24"/>
        </w:rPr>
      </w:pPr>
    </w:p>
    <w:p w14:paraId="60E69ABA" w14:textId="77777777" w:rsidR="00E54C27" w:rsidRPr="0047663A" w:rsidRDefault="00E54C27" w:rsidP="00BC77F7">
      <w:pPr>
        <w:autoSpaceDE w:val="0"/>
        <w:spacing w:line="360" w:lineRule="auto"/>
        <w:jc w:val="center"/>
        <w:rPr>
          <w:rFonts w:ascii="Arial" w:eastAsia="Tahoma" w:hAnsi="Arial" w:cs="Arial"/>
          <w:b/>
          <w:bCs/>
          <w:sz w:val="24"/>
          <w:szCs w:val="24"/>
        </w:rPr>
      </w:pPr>
    </w:p>
    <w:p w14:paraId="64BA1773" w14:textId="77777777" w:rsidR="00E54C27" w:rsidRPr="0047663A" w:rsidRDefault="00E54C27" w:rsidP="00BC77F7">
      <w:pPr>
        <w:autoSpaceDE w:val="0"/>
        <w:spacing w:line="360" w:lineRule="auto"/>
        <w:jc w:val="center"/>
        <w:rPr>
          <w:rFonts w:ascii="Arial" w:eastAsia="Tahoma" w:hAnsi="Arial" w:cs="Arial"/>
          <w:b/>
          <w:bCs/>
          <w:sz w:val="24"/>
          <w:szCs w:val="24"/>
        </w:rPr>
      </w:pPr>
    </w:p>
    <w:p w14:paraId="2561DF60" w14:textId="1A38DF7E" w:rsidR="00E54C27" w:rsidRPr="0047663A" w:rsidRDefault="00E54C27" w:rsidP="00BC77F7">
      <w:pPr>
        <w:autoSpaceDE w:val="0"/>
        <w:spacing w:line="360" w:lineRule="auto"/>
        <w:jc w:val="center"/>
        <w:rPr>
          <w:rFonts w:ascii="Arial" w:eastAsia="Tahoma" w:hAnsi="Arial" w:cs="Arial"/>
          <w:b/>
          <w:bCs/>
          <w:sz w:val="24"/>
          <w:szCs w:val="24"/>
        </w:rPr>
      </w:pPr>
    </w:p>
    <w:p w14:paraId="12E2A118" w14:textId="445CB2FF" w:rsidR="00A66496" w:rsidRPr="0047663A" w:rsidRDefault="00A66496" w:rsidP="00BC77F7">
      <w:pPr>
        <w:autoSpaceDE w:val="0"/>
        <w:spacing w:line="360" w:lineRule="auto"/>
        <w:jc w:val="center"/>
        <w:rPr>
          <w:rFonts w:ascii="Arial" w:eastAsia="Tahoma" w:hAnsi="Arial" w:cs="Arial"/>
          <w:b/>
          <w:bCs/>
          <w:sz w:val="24"/>
          <w:szCs w:val="24"/>
        </w:rPr>
      </w:pPr>
    </w:p>
    <w:p w14:paraId="334BC976" w14:textId="2E7FDF21" w:rsidR="00A66496" w:rsidRPr="0047663A" w:rsidRDefault="00A66496" w:rsidP="00BC77F7">
      <w:pPr>
        <w:autoSpaceDE w:val="0"/>
        <w:spacing w:line="360" w:lineRule="auto"/>
        <w:jc w:val="center"/>
        <w:rPr>
          <w:rFonts w:ascii="Arial" w:eastAsia="Tahoma" w:hAnsi="Arial" w:cs="Arial"/>
          <w:b/>
          <w:bCs/>
          <w:sz w:val="24"/>
          <w:szCs w:val="24"/>
        </w:rPr>
      </w:pPr>
    </w:p>
    <w:p w14:paraId="7A9FCD40" w14:textId="01F5C01B" w:rsidR="00A66496" w:rsidRPr="0047663A" w:rsidRDefault="00A66496" w:rsidP="00BC77F7">
      <w:pPr>
        <w:autoSpaceDE w:val="0"/>
        <w:spacing w:line="360" w:lineRule="auto"/>
        <w:jc w:val="center"/>
        <w:rPr>
          <w:rFonts w:ascii="Arial" w:eastAsia="Tahoma" w:hAnsi="Arial" w:cs="Arial"/>
          <w:b/>
          <w:bCs/>
          <w:sz w:val="24"/>
          <w:szCs w:val="24"/>
        </w:rPr>
      </w:pPr>
    </w:p>
    <w:p w14:paraId="4BD77219" w14:textId="4C6B6998" w:rsidR="00A66496" w:rsidRPr="0047663A" w:rsidRDefault="00A66496" w:rsidP="00BC77F7">
      <w:pPr>
        <w:autoSpaceDE w:val="0"/>
        <w:spacing w:line="360" w:lineRule="auto"/>
        <w:jc w:val="center"/>
        <w:rPr>
          <w:rFonts w:ascii="Arial" w:eastAsia="Tahoma" w:hAnsi="Arial" w:cs="Arial"/>
          <w:b/>
          <w:bCs/>
          <w:sz w:val="24"/>
          <w:szCs w:val="24"/>
        </w:rPr>
      </w:pPr>
    </w:p>
    <w:p w14:paraId="4FBEBE1D" w14:textId="7756B15F" w:rsidR="00A66496" w:rsidRPr="0047663A" w:rsidRDefault="00A66496" w:rsidP="00BC77F7">
      <w:pPr>
        <w:autoSpaceDE w:val="0"/>
        <w:spacing w:line="360" w:lineRule="auto"/>
        <w:jc w:val="center"/>
        <w:rPr>
          <w:rFonts w:ascii="Arial" w:eastAsia="Tahoma" w:hAnsi="Arial" w:cs="Arial"/>
          <w:b/>
          <w:bCs/>
          <w:sz w:val="24"/>
          <w:szCs w:val="24"/>
        </w:rPr>
      </w:pPr>
    </w:p>
    <w:p w14:paraId="53DF84B1" w14:textId="2A0B8733" w:rsidR="00A66496" w:rsidRPr="0047663A" w:rsidRDefault="00A66496" w:rsidP="00BC77F7">
      <w:pPr>
        <w:autoSpaceDE w:val="0"/>
        <w:spacing w:line="360" w:lineRule="auto"/>
        <w:jc w:val="center"/>
        <w:rPr>
          <w:rFonts w:ascii="Arial" w:eastAsia="Tahoma" w:hAnsi="Arial" w:cs="Arial"/>
          <w:b/>
          <w:bCs/>
          <w:sz w:val="24"/>
          <w:szCs w:val="24"/>
        </w:rPr>
      </w:pPr>
    </w:p>
    <w:p w14:paraId="0D0BC377" w14:textId="77777777" w:rsidR="00E6293F" w:rsidRDefault="00E6293F" w:rsidP="00BC77F7">
      <w:pPr>
        <w:autoSpaceDE w:val="0"/>
        <w:spacing w:line="360" w:lineRule="auto"/>
        <w:jc w:val="center"/>
        <w:rPr>
          <w:rFonts w:ascii="Arial" w:eastAsia="Tahoma" w:hAnsi="Arial" w:cs="Arial"/>
          <w:b/>
          <w:bCs/>
          <w:sz w:val="24"/>
          <w:szCs w:val="24"/>
        </w:rPr>
      </w:pPr>
    </w:p>
    <w:p w14:paraId="0C59E440" w14:textId="6E45F66E" w:rsidR="00BC77F7" w:rsidRPr="0047663A" w:rsidRDefault="00BC77F7" w:rsidP="00BC77F7">
      <w:pPr>
        <w:autoSpaceDE w:val="0"/>
        <w:spacing w:line="360" w:lineRule="auto"/>
        <w:jc w:val="center"/>
        <w:rPr>
          <w:rFonts w:ascii="Arial" w:eastAsia="Tahoma" w:hAnsi="Arial" w:cs="Arial"/>
          <w:b/>
          <w:bCs/>
          <w:sz w:val="24"/>
          <w:szCs w:val="24"/>
        </w:rPr>
      </w:pPr>
      <w:r w:rsidRPr="0047663A">
        <w:rPr>
          <w:rFonts w:ascii="Arial" w:eastAsia="Tahoma" w:hAnsi="Arial" w:cs="Arial"/>
          <w:b/>
          <w:bCs/>
          <w:sz w:val="24"/>
          <w:szCs w:val="24"/>
        </w:rPr>
        <w:t>EDITAL DE LICITAÇÃO</w:t>
      </w:r>
    </w:p>
    <w:p w14:paraId="6F962431" w14:textId="77777777" w:rsidR="00BC77F7" w:rsidRPr="0047663A" w:rsidRDefault="00BC77F7" w:rsidP="00BC77F7">
      <w:pPr>
        <w:suppressAutoHyphens w:val="0"/>
        <w:autoSpaceDE w:val="0"/>
        <w:spacing w:line="360" w:lineRule="auto"/>
        <w:jc w:val="center"/>
        <w:rPr>
          <w:rFonts w:ascii="Arial" w:eastAsia="Sylfaen" w:hAnsi="Arial" w:cs="Arial"/>
          <w:b/>
          <w:bCs/>
          <w:sz w:val="24"/>
          <w:szCs w:val="24"/>
        </w:rPr>
      </w:pPr>
      <w:r w:rsidRPr="0047663A">
        <w:rPr>
          <w:rFonts w:ascii="Arial" w:eastAsia="Sylfaen" w:hAnsi="Arial" w:cs="Arial"/>
          <w:b/>
          <w:bCs/>
          <w:sz w:val="24"/>
          <w:szCs w:val="24"/>
        </w:rPr>
        <w:t>ANEXO IV</w:t>
      </w:r>
    </w:p>
    <w:p w14:paraId="6DF76DCD" w14:textId="77777777" w:rsidR="00BC77F7" w:rsidRPr="0047663A" w:rsidRDefault="00BC77F7" w:rsidP="00BC77F7">
      <w:pPr>
        <w:spacing w:line="360" w:lineRule="auto"/>
        <w:jc w:val="center"/>
        <w:rPr>
          <w:rFonts w:ascii="Arial" w:hAnsi="Arial" w:cs="Arial"/>
          <w:b/>
          <w:sz w:val="24"/>
          <w:szCs w:val="24"/>
          <w:u w:val="single"/>
        </w:rPr>
      </w:pPr>
      <w:r w:rsidRPr="0047663A">
        <w:rPr>
          <w:rFonts w:ascii="Arial" w:hAnsi="Arial" w:cs="Arial"/>
          <w:b/>
          <w:sz w:val="24"/>
          <w:szCs w:val="24"/>
          <w:u w:val="single"/>
        </w:rPr>
        <w:t>MODELO REFERENCIAL DE DECLARAÇÃO DE ENQUADRAMENTO NA SITUAÇÃO DE MICROEMPRESAS/EMPRESAS DE PEQUENO PORTE/MICROEMPREENDEDORES INDIVIDUAIS/SOCIEDADES COOPERATIVAS DE CONSUMO</w:t>
      </w:r>
    </w:p>
    <w:p w14:paraId="483C3102" w14:textId="77777777" w:rsidR="00BC77F7" w:rsidRPr="0047663A" w:rsidRDefault="00BC77F7" w:rsidP="00BC77F7">
      <w:pPr>
        <w:spacing w:line="360" w:lineRule="auto"/>
        <w:jc w:val="center"/>
        <w:rPr>
          <w:rFonts w:ascii="Arial" w:hAnsi="Arial" w:cs="Arial"/>
          <w:b/>
          <w:sz w:val="24"/>
          <w:szCs w:val="24"/>
        </w:rPr>
      </w:pPr>
    </w:p>
    <w:p w14:paraId="4830E3FB" w14:textId="77777777" w:rsidR="00BC77F7" w:rsidRPr="0047663A" w:rsidRDefault="00BC77F7" w:rsidP="00BC77F7">
      <w:pPr>
        <w:autoSpaceDE w:val="0"/>
        <w:autoSpaceDN w:val="0"/>
        <w:adjustRightInd w:val="0"/>
        <w:spacing w:line="360" w:lineRule="auto"/>
        <w:ind w:firstLine="1440"/>
        <w:jc w:val="both"/>
        <w:rPr>
          <w:rFonts w:ascii="Arial" w:hAnsi="Arial" w:cs="Arial"/>
          <w:sz w:val="24"/>
          <w:szCs w:val="24"/>
        </w:rPr>
      </w:pPr>
      <w:r w:rsidRPr="0047663A">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47663A">
        <w:rPr>
          <w:rFonts w:ascii="Arial" w:hAnsi="Arial" w:cs="Arial"/>
          <w:color w:val="000000"/>
          <w:sz w:val="24"/>
          <w:szCs w:val="24"/>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6" w:anchor="art42" w:tgtFrame="_blank" w:history="1">
        <w:r w:rsidRPr="0047663A">
          <w:rPr>
            <w:rStyle w:val="Hyperlink"/>
            <w:rFonts w:ascii="Arial" w:hAnsi="Arial" w:cs="Arial"/>
            <w:sz w:val="24"/>
            <w:szCs w:val="24"/>
          </w:rPr>
          <w:t>art. 42</w:t>
        </w:r>
      </w:hyperlink>
      <w:r w:rsidRPr="0047663A">
        <w:rPr>
          <w:rFonts w:ascii="Arial" w:hAnsi="Arial" w:cs="Arial"/>
          <w:color w:val="000000"/>
          <w:sz w:val="24"/>
          <w:szCs w:val="24"/>
        </w:rPr>
        <w:t xml:space="preserve"> ao art. 49 da Lei Complementar n</w:t>
      </w:r>
      <w:r w:rsidRPr="0047663A">
        <w:rPr>
          <w:rFonts w:ascii="Arial" w:hAnsi="Arial" w:cs="Arial"/>
          <w:strike/>
          <w:color w:val="000000"/>
          <w:sz w:val="24"/>
          <w:szCs w:val="24"/>
        </w:rPr>
        <w:t>º</w:t>
      </w:r>
      <w:r w:rsidRPr="0047663A">
        <w:rPr>
          <w:rFonts w:ascii="Arial" w:hAnsi="Arial" w:cs="Arial"/>
          <w:color w:val="000000"/>
          <w:sz w:val="24"/>
          <w:szCs w:val="24"/>
        </w:rPr>
        <w:t xml:space="preserve"> 123, de 2006</w:t>
      </w:r>
      <w:r w:rsidRPr="0047663A">
        <w:rPr>
          <w:rFonts w:ascii="Arial" w:hAnsi="Arial" w:cs="Arial"/>
          <w:sz w:val="24"/>
          <w:szCs w:val="24"/>
        </w:rPr>
        <w:t>, de acordo com o artigo 13, §2º do Decreto Federal nº 8.538, de 6 de outubro de 2015.</w:t>
      </w:r>
    </w:p>
    <w:p w14:paraId="16A6EE40" w14:textId="77777777" w:rsidR="00BC77F7" w:rsidRPr="0047663A" w:rsidRDefault="00BC77F7" w:rsidP="00BC77F7">
      <w:pPr>
        <w:autoSpaceDE w:val="0"/>
        <w:spacing w:line="360" w:lineRule="auto"/>
        <w:jc w:val="both"/>
        <w:rPr>
          <w:rFonts w:ascii="Arial" w:eastAsia="Tahoma" w:hAnsi="Arial" w:cs="Arial"/>
          <w:sz w:val="24"/>
          <w:szCs w:val="24"/>
        </w:rPr>
      </w:pPr>
    </w:p>
    <w:p w14:paraId="1D0ECD77" w14:textId="77777777" w:rsidR="00BC77F7" w:rsidRPr="0047663A" w:rsidRDefault="00BC77F7" w:rsidP="00BC77F7">
      <w:pPr>
        <w:autoSpaceDE w:val="0"/>
        <w:spacing w:line="360" w:lineRule="auto"/>
        <w:jc w:val="center"/>
        <w:rPr>
          <w:rFonts w:ascii="Arial" w:eastAsia="Tahoma" w:hAnsi="Arial" w:cs="Arial"/>
          <w:sz w:val="24"/>
          <w:szCs w:val="24"/>
        </w:rPr>
      </w:pPr>
      <w:r w:rsidRPr="0047663A">
        <w:rPr>
          <w:rFonts w:ascii="Arial" w:eastAsia="Tahoma" w:hAnsi="Arial" w:cs="Arial"/>
          <w:sz w:val="24"/>
          <w:szCs w:val="24"/>
        </w:rPr>
        <w:t>_________________________</w:t>
      </w:r>
      <w:proofErr w:type="gramStart"/>
      <w:r w:rsidRPr="0047663A">
        <w:rPr>
          <w:rFonts w:ascii="Arial" w:eastAsia="Tahoma" w:hAnsi="Arial" w:cs="Arial"/>
          <w:sz w:val="24"/>
          <w:szCs w:val="24"/>
        </w:rPr>
        <w:t>_,  _</w:t>
      </w:r>
      <w:proofErr w:type="gramEnd"/>
      <w:r w:rsidRPr="0047663A">
        <w:rPr>
          <w:rFonts w:ascii="Arial" w:eastAsia="Tahoma" w:hAnsi="Arial" w:cs="Arial"/>
          <w:sz w:val="24"/>
          <w:szCs w:val="24"/>
        </w:rPr>
        <w:t>_______ de ______________ de ________.</w:t>
      </w:r>
    </w:p>
    <w:p w14:paraId="5BED1B41" w14:textId="77777777" w:rsidR="00BC77F7" w:rsidRPr="0047663A" w:rsidRDefault="00BC77F7" w:rsidP="00BC77F7">
      <w:pPr>
        <w:autoSpaceDE w:val="0"/>
        <w:spacing w:line="360" w:lineRule="auto"/>
        <w:jc w:val="center"/>
        <w:rPr>
          <w:rFonts w:ascii="Arial" w:eastAsia="Tahoma" w:hAnsi="Arial" w:cs="Arial"/>
          <w:sz w:val="24"/>
          <w:szCs w:val="24"/>
        </w:rPr>
      </w:pPr>
    </w:p>
    <w:p w14:paraId="323B8254" w14:textId="77777777" w:rsidR="00BC77F7" w:rsidRPr="0047663A" w:rsidRDefault="00BC77F7" w:rsidP="00BC77F7">
      <w:pPr>
        <w:suppressAutoHyphens w:val="0"/>
        <w:autoSpaceDE w:val="0"/>
        <w:spacing w:line="360" w:lineRule="auto"/>
        <w:jc w:val="center"/>
        <w:rPr>
          <w:rFonts w:ascii="Arial" w:hAnsi="Arial" w:cs="Arial"/>
          <w:sz w:val="24"/>
          <w:szCs w:val="24"/>
        </w:rPr>
      </w:pPr>
      <w:r w:rsidRPr="0047663A">
        <w:rPr>
          <w:rFonts w:ascii="Arial" w:eastAsia="Tahoma" w:hAnsi="Arial" w:cs="Arial"/>
          <w:sz w:val="24"/>
          <w:szCs w:val="24"/>
        </w:rPr>
        <w:t>(NOME E ASSINATURA DO REPRESENTANTE DA PESSOA JURÍDICA)</w:t>
      </w:r>
    </w:p>
    <w:p w14:paraId="300391B4" w14:textId="77777777" w:rsidR="00BC77F7" w:rsidRPr="0047663A" w:rsidRDefault="00BC77F7" w:rsidP="00BC77F7">
      <w:pPr>
        <w:suppressAutoHyphens w:val="0"/>
        <w:autoSpaceDE w:val="0"/>
        <w:spacing w:line="360" w:lineRule="auto"/>
        <w:jc w:val="both"/>
        <w:rPr>
          <w:rFonts w:ascii="Arial" w:hAnsi="Arial" w:cs="Arial"/>
          <w:b/>
          <w:bCs/>
          <w:sz w:val="24"/>
          <w:szCs w:val="24"/>
        </w:rPr>
      </w:pPr>
    </w:p>
    <w:p w14:paraId="13F98148" w14:textId="77777777" w:rsidR="00BC77F7" w:rsidRPr="0047663A" w:rsidRDefault="00BC77F7" w:rsidP="00BC77F7">
      <w:pPr>
        <w:autoSpaceDE w:val="0"/>
        <w:spacing w:line="360" w:lineRule="auto"/>
        <w:jc w:val="center"/>
        <w:rPr>
          <w:rFonts w:ascii="Arial" w:eastAsia="Sylfaen" w:hAnsi="Arial" w:cs="Arial"/>
          <w:b/>
          <w:bCs/>
          <w:sz w:val="24"/>
          <w:szCs w:val="24"/>
        </w:rPr>
      </w:pPr>
    </w:p>
    <w:p w14:paraId="65E1674B" w14:textId="77777777" w:rsidR="00BC77F7" w:rsidRPr="0047663A" w:rsidRDefault="00BC77F7" w:rsidP="00BC77F7">
      <w:pPr>
        <w:autoSpaceDE w:val="0"/>
        <w:spacing w:line="360" w:lineRule="auto"/>
        <w:jc w:val="center"/>
        <w:rPr>
          <w:rFonts w:ascii="Arial" w:eastAsia="Sylfaen" w:hAnsi="Arial" w:cs="Arial"/>
          <w:b/>
          <w:bCs/>
          <w:sz w:val="24"/>
          <w:szCs w:val="24"/>
        </w:rPr>
      </w:pPr>
    </w:p>
    <w:p w14:paraId="134494AC" w14:textId="77777777" w:rsidR="00BC77F7" w:rsidRPr="0047663A" w:rsidRDefault="00BC77F7" w:rsidP="00BC77F7">
      <w:pPr>
        <w:autoSpaceDE w:val="0"/>
        <w:spacing w:line="360" w:lineRule="auto"/>
        <w:jc w:val="center"/>
        <w:rPr>
          <w:rFonts w:ascii="Arial" w:eastAsia="Tahoma" w:hAnsi="Arial" w:cs="Arial"/>
          <w:b/>
          <w:bCs/>
          <w:sz w:val="24"/>
          <w:szCs w:val="24"/>
        </w:rPr>
      </w:pPr>
    </w:p>
    <w:p w14:paraId="49083797" w14:textId="77777777" w:rsidR="00BC77F7" w:rsidRPr="0047663A" w:rsidRDefault="00BC77F7" w:rsidP="00BC77F7">
      <w:pPr>
        <w:autoSpaceDE w:val="0"/>
        <w:spacing w:line="360" w:lineRule="auto"/>
        <w:jc w:val="center"/>
        <w:rPr>
          <w:rFonts w:ascii="Arial" w:eastAsia="Tahoma" w:hAnsi="Arial" w:cs="Arial"/>
          <w:b/>
          <w:bCs/>
          <w:sz w:val="24"/>
          <w:szCs w:val="24"/>
        </w:rPr>
      </w:pPr>
    </w:p>
    <w:p w14:paraId="5B498308" w14:textId="77777777" w:rsidR="00BC77F7" w:rsidRPr="0047663A" w:rsidRDefault="00BC77F7" w:rsidP="00BC77F7">
      <w:pPr>
        <w:autoSpaceDE w:val="0"/>
        <w:spacing w:line="360" w:lineRule="auto"/>
        <w:jc w:val="center"/>
        <w:rPr>
          <w:rFonts w:ascii="Arial" w:eastAsia="Tahoma" w:hAnsi="Arial" w:cs="Arial"/>
          <w:b/>
          <w:bCs/>
          <w:sz w:val="24"/>
          <w:szCs w:val="24"/>
        </w:rPr>
      </w:pPr>
    </w:p>
    <w:p w14:paraId="2E34A851" w14:textId="77777777" w:rsidR="00BC77F7" w:rsidRPr="0047663A" w:rsidRDefault="00BC77F7" w:rsidP="00BC77F7">
      <w:pPr>
        <w:autoSpaceDE w:val="0"/>
        <w:spacing w:line="360" w:lineRule="auto"/>
        <w:jc w:val="center"/>
        <w:rPr>
          <w:rFonts w:ascii="Arial" w:eastAsia="Tahoma" w:hAnsi="Arial" w:cs="Arial"/>
          <w:b/>
          <w:bCs/>
          <w:sz w:val="24"/>
          <w:szCs w:val="24"/>
        </w:rPr>
      </w:pPr>
    </w:p>
    <w:p w14:paraId="0E2EFF53" w14:textId="77777777" w:rsidR="00BC77F7" w:rsidRPr="0047663A" w:rsidRDefault="00BC77F7" w:rsidP="00BC77F7">
      <w:pPr>
        <w:autoSpaceDE w:val="0"/>
        <w:spacing w:line="360" w:lineRule="auto"/>
        <w:jc w:val="center"/>
        <w:rPr>
          <w:rFonts w:ascii="Arial" w:eastAsia="Tahoma" w:hAnsi="Arial" w:cs="Arial"/>
          <w:b/>
          <w:bCs/>
          <w:sz w:val="24"/>
          <w:szCs w:val="24"/>
        </w:rPr>
      </w:pPr>
    </w:p>
    <w:p w14:paraId="2C533802" w14:textId="77777777" w:rsidR="009C1231" w:rsidRPr="0047663A" w:rsidRDefault="009C1231" w:rsidP="00BC77F7">
      <w:pPr>
        <w:autoSpaceDE w:val="0"/>
        <w:spacing w:line="360" w:lineRule="auto"/>
        <w:jc w:val="center"/>
        <w:rPr>
          <w:rFonts w:ascii="Arial" w:eastAsia="Tahoma" w:hAnsi="Arial" w:cs="Arial"/>
          <w:b/>
          <w:bCs/>
          <w:sz w:val="24"/>
          <w:szCs w:val="24"/>
        </w:rPr>
      </w:pPr>
    </w:p>
    <w:p w14:paraId="0E2502D8" w14:textId="77777777" w:rsidR="00913439" w:rsidRPr="0047663A" w:rsidRDefault="00913439" w:rsidP="00913439">
      <w:pPr>
        <w:autoSpaceDE w:val="0"/>
        <w:spacing w:line="360" w:lineRule="auto"/>
        <w:jc w:val="center"/>
        <w:rPr>
          <w:rFonts w:ascii="Arial" w:eastAsia="Tahoma" w:hAnsi="Arial" w:cs="Arial"/>
          <w:b/>
          <w:bCs/>
          <w:sz w:val="24"/>
          <w:szCs w:val="24"/>
        </w:rPr>
      </w:pPr>
      <w:r w:rsidRPr="0047663A">
        <w:rPr>
          <w:rFonts w:ascii="Arial" w:eastAsia="Tahoma" w:hAnsi="Arial" w:cs="Arial"/>
          <w:b/>
          <w:bCs/>
          <w:sz w:val="24"/>
          <w:szCs w:val="24"/>
        </w:rPr>
        <w:t>ANEXO V</w:t>
      </w:r>
    </w:p>
    <w:p w14:paraId="3CEAD922" w14:textId="77777777" w:rsidR="00913439" w:rsidRPr="0047663A" w:rsidRDefault="00913439" w:rsidP="00913439">
      <w:pPr>
        <w:autoSpaceDE w:val="0"/>
        <w:spacing w:line="360" w:lineRule="auto"/>
        <w:rPr>
          <w:rFonts w:ascii="Arial" w:eastAsia="Tahoma" w:hAnsi="Arial" w:cs="Arial"/>
          <w:b/>
          <w:bCs/>
          <w:sz w:val="24"/>
          <w:szCs w:val="24"/>
        </w:rPr>
      </w:pPr>
      <w:r w:rsidRPr="0047663A">
        <w:rPr>
          <w:rFonts w:ascii="Arial" w:eastAsia="Tahoma" w:hAnsi="Arial" w:cs="Arial"/>
          <w:b/>
          <w:bCs/>
          <w:sz w:val="24"/>
          <w:szCs w:val="24"/>
        </w:rPr>
        <w:t>Ao pregoeiro:</w:t>
      </w:r>
    </w:p>
    <w:p w14:paraId="1898BDD4" w14:textId="77777777" w:rsidR="00913439" w:rsidRPr="0047663A" w:rsidRDefault="00913439" w:rsidP="00913439">
      <w:pPr>
        <w:autoSpaceDE w:val="0"/>
        <w:spacing w:line="360" w:lineRule="auto"/>
        <w:jc w:val="center"/>
        <w:rPr>
          <w:rFonts w:ascii="Arial" w:eastAsia="Tahoma" w:hAnsi="Arial" w:cs="Arial"/>
          <w:b/>
          <w:bCs/>
          <w:sz w:val="24"/>
          <w:szCs w:val="24"/>
        </w:rPr>
      </w:pPr>
    </w:p>
    <w:p w14:paraId="36B724A4" w14:textId="77777777" w:rsidR="00913439" w:rsidRPr="0047663A" w:rsidRDefault="00913439" w:rsidP="00913439">
      <w:pPr>
        <w:autoSpaceDE w:val="0"/>
        <w:spacing w:line="360" w:lineRule="auto"/>
        <w:jc w:val="center"/>
        <w:rPr>
          <w:rFonts w:ascii="Arial" w:eastAsia="Tahoma" w:hAnsi="Arial" w:cs="Arial"/>
          <w:b/>
          <w:bCs/>
          <w:sz w:val="24"/>
          <w:szCs w:val="24"/>
        </w:rPr>
      </w:pPr>
      <w:r w:rsidRPr="0047663A">
        <w:rPr>
          <w:rFonts w:ascii="Arial" w:eastAsia="Tahoma" w:hAnsi="Arial" w:cs="Arial"/>
          <w:b/>
          <w:bCs/>
          <w:sz w:val="24"/>
          <w:szCs w:val="24"/>
        </w:rPr>
        <w:t>MODELO REFERENCIAL DE</w:t>
      </w:r>
      <w:r w:rsidRPr="0047663A">
        <w:rPr>
          <w:rFonts w:ascii="Arial" w:eastAsia="Batang" w:hAnsi="Arial" w:cs="Arial"/>
          <w:b/>
          <w:sz w:val="24"/>
          <w:szCs w:val="24"/>
        </w:rPr>
        <w:t xml:space="preserve"> DECLARAÇÃO </w:t>
      </w:r>
      <w:r w:rsidRPr="0047663A">
        <w:rPr>
          <w:rFonts w:ascii="Arial" w:hAnsi="Arial" w:cs="Arial"/>
          <w:b/>
          <w:sz w:val="24"/>
          <w:szCs w:val="24"/>
          <w:lang w:eastAsia="pt-BR"/>
        </w:rPr>
        <w:t>QUE CUMPRE AS EXIGÊNCIAS DE RESERVA DE CARGOS PARA PESSOA COM DEFICIÊNCIA E PARA REABILITADO DA PREVIDÊNCIA SOCIAL, PREVISTAS EM LEI E EM OUTRAS NORMAS ESPECÍFICAS</w:t>
      </w:r>
    </w:p>
    <w:p w14:paraId="2B056B04"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9E73E37"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74A7B95"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F73AE10" w14:textId="77777777" w:rsidR="00913439" w:rsidRPr="0047663A" w:rsidRDefault="00913439" w:rsidP="00913439">
      <w:pPr>
        <w:autoSpaceDE w:val="0"/>
        <w:autoSpaceDN w:val="0"/>
        <w:adjustRightInd w:val="0"/>
        <w:spacing w:line="360" w:lineRule="auto"/>
        <w:ind w:firstLine="1440"/>
        <w:jc w:val="both"/>
        <w:rPr>
          <w:rFonts w:ascii="Arial" w:hAnsi="Arial" w:cs="Arial"/>
          <w:sz w:val="24"/>
          <w:szCs w:val="24"/>
        </w:rPr>
      </w:pPr>
      <w:r w:rsidRPr="0047663A">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w:t>
      </w:r>
      <w:proofErr w:type="gramStart"/>
      <w:r w:rsidRPr="0047663A">
        <w:rPr>
          <w:rFonts w:ascii="Arial" w:hAnsi="Arial" w:cs="Arial"/>
          <w:sz w:val="24"/>
          <w:szCs w:val="24"/>
        </w:rPr>
        <w:t>nº  e</w:t>
      </w:r>
      <w:proofErr w:type="gramEnd"/>
      <w:r w:rsidRPr="0047663A">
        <w:rPr>
          <w:rFonts w:ascii="Arial" w:hAnsi="Arial" w:cs="Arial"/>
          <w:sz w:val="24"/>
          <w:szCs w:val="24"/>
        </w:rPr>
        <w:t xml:space="preserve"> inscrito no CPF sob nº __, Declara </w:t>
      </w:r>
      <w:r w:rsidRPr="0047663A">
        <w:rPr>
          <w:rFonts w:ascii="Arial" w:hAnsi="Arial" w:cs="Arial"/>
          <w:color w:val="000000"/>
          <w:sz w:val="24"/>
          <w:szCs w:val="24"/>
        </w:rPr>
        <w:t xml:space="preserve">sob as penas da lei, de que cumpre </w:t>
      </w:r>
      <w:r w:rsidRPr="0047663A">
        <w:rPr>
          <w:rFonts w:ascii="Arial" w:hAnsi="Arial" w:cs="Arial"/>
          <w:b/>
          <w:sz w:val="24"/>
          <w:szCs w:val="24"/>
          <w:u w:val="single"/>
          <w:lang w:eastAsia="pt-BR"/>
        </w:rPr>
        <w:t xml:space="preserve">as </w:t>
      </w:r>
      <w:r w:rsidRPr="0047663A">
        <w:rPr>
          <w:rFonts w:ascii="Arial" w:hAnsi="Arial" w:cs="Arial"/>
          <w:sz w:val="24"/>
          <w:szCs w:val="24"/>
          <w:lang w:eastAsia="pt-BR"/>
        </w:rPr>
        <w:t>exigências de reserva de cargos para pessoa com deficiência e para reabilitado da Previdência Social, previstas em lei e em outras normas específicas.</w:t>
      </w:r>
    </w:p>
    <w:p w14:paraId="23E978BA" w14:textId="77777777" w:rsidR="00913439" w:rsidRPr="0047663A" w:rsidRDefault="00913439" w:rsidP="00913439">
      <w:pPr>
        <w:autoSpaceDE w:val="0"/>
        <w:spacing w:line="360" w:lineRule="auto"/>
        <w:jc w:val="both"/>
        <w:rPr>
          <w:rFonts w:ascii="Arial" w:eastAsia="Tahoma" w:hAnsi="Arial" w:cs="Arial"/>
          <w:sz w:val="24"/>
          <w:szCs w:val="24"/>
        </w:rPr>
      </w:pPr>
    </w:p>
    <w:p w14:paraId="4EC93409" w14:textId="77777777" w:rsidR="00913439" w:rsidRPr="0047663A" w:rsidRDefault="00913439" w:rsidP="00913439">
      <w:pPr>
        <w:autoSpaceDE w:val="0"/>
        <w:spacing w:line="360" w:lineRule="auto"/>
        <w:jc w:val="center"/>
        <w:rPr>
          <w:rFonts w:ascii="Arial" w:eastAsia="Tahoma" w:hAnsi="Arial" w:cs="Arial"/>
          <w:sz w:val="24"/>
          <w:szCs w:val="24"/>
        </w:rPr>
      </w:pPr>
      <w:r w:rsidRPr="0047663A">
        <w:rPr>
          <w:rFonts w:ascii="Arial" w:eastAsia="Tahoma" w:hAnsi="Arial" w:cs="Arial"/>
          <w:sz w:val="24"/>
          <w:szCs w:val="24"/>
        </w:rPr>
        <w:t>_________________________</w:t>
      </w:r>
      <w:proofErr w:type="gramStart"/>
      <w:r w:rsidRPr="0047663A">
        <w:rPr>
          <w:rFonts w:ascii="Arial" w:eastAsia="Tahoma" w:hAnsi="Arial" w:cs="Arial"/>
          <w:sz w:val="24"/>
          <w:szCs w:val="24"/>
        </w:rPr>
        <w:t>_,  _</w:t>
      </w:r>
      <w:proofErr w:type="gramEnd"/>
      <w:r w:rsidRPr="0047663A">
        <w:rPr>
          <w:rFonts w:ascii="Arial" w:eastAsia="Tahoma" w:hAnsi="Arial" w:cs="Arial"/>
          <w:sz w:val="24"/>
          <w:szCs w:val="24"/>
        </w:rPr>
        <w:t>_______ de ______________ de ________.</w:t>
      </w:r>
    </w:p>
    <w:p w14:paraId="17DE2D84" w14:textId="77777777" w:rsidR="00913439" w:rsidRPr="0047663A" w:rsidRDefault="00913439" w:rsidP="00913439">
      <w:pPr>
        <w:autoSpaceDE w:val="0"/>
        <w:spacing w:line="360" w:lineRule="auto"/>
        <w:jc w:val="center"/>
        <w:rPr>
          <w:rFonts w:ascii="Arial" w:eastAsia="Tahoma" w:hAnsi="Arial" w:cs="Arial"/>
          <w:sz w:val="24"/>
          <w:szCs w:val="24"/>
        </w:rPr>
      </w:pPr>
    </w:p>
    <w:p w14:paraId="4184D82D" w14:textId="77777777" w:rsidR="00913439" w:rsidRPr="0047663A" w:rsidRDefault="00913439" w:rsidP="00913439">
      <w:pPr>
        <w:suppressAutoHyphens w:val="0"/>
        <w:autoSpaceDE w:val="0"/>
        <w:spacing w:line="360" w:lineRule="auto"/>
        <w:jc w:val="center"/>
        <w:rPr>
          <w:rFonts w:ascii="Arial" w:hAnsi="Arial" w:cs="Arial"/>
          <w:sz w:val="24"/>
          <w:szCs w:val="24"/>
        </w:rPr>
      </w:pPr>
      <w:r w:rsidRPr="0047663A">
        <w:rPr>
          <w:rFonts w:ascii="Arial" w:eastAsia="Tahoma" w:hAnsi="Arial" w:cs="Arial"/>
          <w:sz w:val="24"/>
          <w:szCs w:val="24"/>
        </w:rPr>
        <w:t>(NOME E ASSINATURA DO REPRESENTANTE DA PESSOA JURÍDICA)</w:t>
      </w:r>
    </w:p>
    <w:p w14:paraId="20660B2B"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5C73BC7"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74CFBE3"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6F680EF3"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612782B"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D98AEB7"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5735296" w14:textId="5C83656F" w:rsidR="00913439"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7D72CB7" w14:textId="18F40D26" w:rsidR="0047663A" w:rsidRDefault="0047663A" w:rsidP="00913439">
      <w:pPr>
        <w:suppressAutoHyphens w:val="0"/>
        <w:autoSpaceDE w:val="0"/>
        <w:autoSpaceDN w:val="0"/>
        <w:adjustRightInd w:val="0"/>
        <w:spacing w:line="360" w:lineRule="auto"/>
        <w:jc w:val="center"/>
        <w:rPr>
          <w:rFonts w:ascii="Arial" w:hAnsi="Arial" w:cs="Arial"/>
          <w:b/>
          <w:bCs/>
          <w:sz w:val="24"/>
          <w:szCs w:val="24"/>
          <w:lang w:eastAsia="pt-BR"/>
        </w:rPr>
      </w:pPr>
    </w:p>
    <w:p w14:paraId="65A91955" w14:textId="430C9C1D" w:rsidR="0047663A" w:rsidRDefault="0047663A" w:rsidP="00913439">
      <w:pPr>
        <w:suppressAutoHyphens w:val="0"/>
        <w:autoSpaceDE w:val="0"/>
        <w:autoSpaceDN w:val="0"/>
        <w:adjustRightInd w:val="0"/>
        <w:spacing w:line="360" w:lineRule="auto"/>
        <w:jc w:val="center"/>
        <w:rPr>
          <w:rFonts w:ascii="Arial" w:hAnsi="Arial" w:cs="Arial"/>
          <w:b/>
          <w:bCs/>
          <w:sz w:val="24"/>
          <w:szCs w:val="24"/>
          <w:lang w:eastAsia="pt-BR"/>
        </w:rPr>
      </w:pPr>
    </w:p>
    <w:p w14:paraId="55CDE664" w14:textId="77777777" w:rsidR="0047663A" w:rsidRPr="0047663A" w:rsidRDefault="0047663A" w:rsidP="00913439">
      <w:pPr>
        <w:suppressAutoHyphens w:val="0"/>
        <w:autoSpaceDE w:val="0"/>
        <w:autoSpaceDN w:val="0"/>
        <w:adjustRightInd w:val="0"/>
        <w:spacing w:line="360" w:lineRule="auto"/>
        <w:jc w:val="center"/>
        <w:rPr>
          <w:rFonts w:ascii="Arial" w:hAnsi="Arial" w:cs="Arial"/>
          <w:b/>
          <w:bCs/>
          <w:sz w:val="24"/>
          <w:szCs w:val="24"/>
          <w:lang w:eastAsia="pt-BR"/>
        </w:rPr>
      </w:pPr>
    </w:p>
    <w:p w14:paraId="34D03F93"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r w:rsidRPr="0047663A">
        <w:rPr>
          <w:rFonts w:ascii="Arial" w:hAnsi="Arial" w:cs="Arial"/>
          <w:b/>
          <w:bCs/>
          <w:sz w:val="24"/>
          <w:szCs w:val="24"/>
          <w:lang w:eastAsia="pt-BR"/>
        </w:rPr>
        <w:t>EDITAL DE LICITAÇÃO</w:t>
      </w:r>
    </w:p>
    <w:p w14:paraId="79D6D2AA" w14:textId="0989FAB4" w:rsidR="00913439" w:rsidRPr="0047663A" w:rsidRDefault="009A68E9" w:rsidP="00913439">
      <w:pPr>
        <w:suppressAutoHyphens w:val="0"/>
        <w:autoSpaceDE w:val="0"/>
        <w:autoSpaceDN w:val="0"/>
        <w:adjustRightInd w:val="0"/>
        <w:spacing w:line="360" w:lineRule="auto"/>
        <w:jc w:val="center"/>
        <w:rPr>
          <w:rFonts w:ascii="Arial" w:hAnsi="Arial" w:cs="Arial"/>
          <w:b/>
          <w:bCs/>
          <w:color w:val="FF0000"/>
          <w:sz w:val="24"/>
          <w:szCs w:val="24"/>
          <w:lang w:eastAsia="pt-BR"/>
        </w:rPr>
      </w:pPr>
      <w:r w:rsidRPr="0047663A">
        <w:rPr>
          <w:rFonts w:ascii="Arial" w:hAnsi="Arial" w:cs="Arial"/>
          <w:b/>
          <w:bCs/>
          <w:color w:val="FF0000"/>
          <w:sz w:val="24"/>
          <w:szCs w:val="24"/>
          <w:lang w:eastAsia="pt-BR"/>
        </w:rPr>
        <w:t>PREGÃO ELETRÔNICO N.º _/</w:t>
      </w:r>
      <w:r w:rsidR="00732869" w:rsidRPr="0047663A">
        <w:rPr>
          <w:rFonts w:ascii="Arial" w:hAnsi="Arial" w:cs="Arial"/>
          <w:b/>
          <w:bCs/>
          <w:color w:val="FF0000"/>
          <w:sz w:val="24"/>
          <w:szCs w:val="24"/>
          <w:lang w:eastAsia="pt-BR"/>
        </w:rPr>
        <w:t>202</w:t>
      </w:r>
      <w:r w:rsidR="004F34B3">
        <w:rPr>
          <w:rFonts w:ascii="Arial" w:hAnsi="Arial" w:cs="Arial"/>
          <w:b/>
          <w:bCs/>
          <w:color w:val="FF0000"/>
          <w:sz w:val="24"/>
          <w:szCs w:val="24"/>
          <w:lang w:eastAsia="pt-BR"/>
        </w:rPr>
        <w:t>6</w:t>
      </w:r>
    </w:p>
    <w:p w14:paraId="415CCE86" w14:textId="77777777" w:rsidR="00913439" w:rsidRPr="0047663A" w:rsidRDefault="00913439" w:rsidP="00913439">
      <w:pPr>
        <w:autoSpaceDE w:val="0"/>
        <w:spacing w:line="360" w:lineRule="auto"/>
        <w:jc w:val="center"/>
        <w:rPr>
          <w:rFonts w:ascii="Arial" w:eastAsia="Sylfaen" w:hAnsi="Arial" w:cs="Arial"/>
          <w:b/>
          <w:bCs/>
          <w:sz w:val="24"/>
          <w:szCs w:val="24"/>
        </w:rPr>
      </w:pPr>
      <w:r w:rsidRPr="0047663A">
        <w:rPr>
          <w:rFonts w:ascii="Arial" w:eastAsia="Sylfaen" w:hAnsi="Arial" w:cs="Arial"/>
          <w:b/>
          <w:bCs/>
          <w:sz w:val="24"/>
          <w:szCs w:val="24"/>
        </w:rPr>
        <w:t>ANEXO VI</w:t>
      </w:r>
    </w:p>
    <w:p w14:paraId="206BD3CE" w14:textId="3C9F60FA" w:rsidR="00913439" w:rsidRPr="0047663A" w:rsidRDefault="00913439" w:rsidP="00913439">
      <w:pPr>
        <w:suppressAutoHyphens w:val="0"/>
        <w:autoSpaceDE w:val="0"/>
        <w:spacing w:line="360" w:lineRule="auto"/>
        <w:jc w:val="center"/>
        <w:rPr>
          <w:rFonts w:ascii="Arial" w:hAnsi="Arial" w:cs="Arial"/>
          <w:b/>
          <w:bCs/>
          <w:sz w:val="24"/>
          <w:szCs w:val="24"/>
        </w:rPr>
      </w:pPr>
      <w:r w:rsidRPr="0047663A">
        <w:rPr>
          <w:rFonts w:ascii="Arial" w:hAnsi="Arial" w:cs="Arial"/>
          <w:b/>
          <w:bCs/>
          <w:sz w:val="24"/>
          <w:szCs w:val="24"/>
        </w:rPr>
        <w:t>ATA DE REGISTRO _/</w:t>
      </w:r>
      <w:r w:rsidR="00732869" w:rsidRPr="0047663A">
        <w:rPr>
          <w:rFonts w:ascii="Arial" w:hAnsi="Arial" w:cs="Arial"/>
          <w:b/>
          <w:bCs/>
          <w:sz w:val="24"/>
          <w:szCs w:val="24"/>
        </w:rPr>
        <w:t>202</w:t>
      </w:r>
      <w:r w:rsidR="004F34B3">
        <w:rPr>
          <w:rFonts w:ascii="Arial" w:hAnsi="Arial" w:cs="Arial"/>
          <w:b/>
          <w:bCs/>
          <w:sz w:val="24"/>
          <w:szCs w:val="24"/>
        </w:rPr>
        <w:t>6</w:t>
      </w:r>
    </w:p>
    <w:p w14:paraId="64C8F660" w14:textId="77777777" w:rsidR="00BC77F7" w:rsidRPr="0047663A" w:rsidRDefault="00BC77F7" w:rsidP="00BC77F7">
      <w:pPr>
        <w:suppressAutoHyphens w:val="0"/>
        <w:autoSpaceDE w:val="0"/>
        <w:spacing w:line="360" w:lineRule="auto"/>
        <w:jc w:val="center"/>
        <w:rPr>
          <w:rFonts w:ascii="Arial" w:hAnsi="Arial" w:cs="Arial"/>
          <w:b/>
          <w:bCs/>
          <w:sz w:val="24"/>
          <w:szCs w:val="24"/>
        </w:rPr>
      </w:pPr>
    </w:p>
    <w:p w14:paraId="0DC891B1" w14:textId="781C3E33" w:rsidR="00BC77F7" w:rsidRPr="0047663A" w:rsidRDefault="00F23F0E" w:rsidP="00BC77F7">
      <w:pPr>
        <w:suppressAutoHyphens w:val="0"/>
        <w:autoSpaceDE w:val="0"/>
        <w:spacing w:line="360" w:lineRule="auto"/>
        <w:jc w:val="center"/>
        <w:rPr>
          <w:rFonts w:ascii="Arial" w:hAnsi="Arial" w:cs="Arial"/>
          <w:b/>
          <w:bCs/>
          <w:sz w:val="24"/>
          <w:szCs w:val="24"/>
        </w:rPr>
      </w:pPr>
      <w:r w:rsidRPr="00B1506A">
        <w:rPr>
          <w:rFonts w:ascii="Arial" w:hAnsi="Arial" w:cs="Arial"/>
          <w:b/>
          <w:sz w:val="24"/>
          <w:szCs w:val="24"/>
          <w:u w:val="single"/>
        </w:rPr>
        <w:t>INSUMOS DESTINADOS AO FUNCIONAMENTO DO SETOR DE RAIO-X DA COORDENADORIA MUNICIPAL DE SAÚDE</w:t>
      </w:r>
    </w:p>
    <w:p w14:paraId="19DFF605" w14:textId="77777777" w:rsidR="00F323A2" w:rsidRPr="0047663A" w:rsidRDefault="00F323A2" w:rsidP="00BC77F7">
      <w:pPr>
        <w:suppressAutoHyphens w:val="0"/>
        <w:autoSpaceDE w:val="0"/>
        <w:spacing w:line="360" w:lineRule="auto"/>
        <w:jc w:val="center"/>
        <w:rPr>
          <w:rFonts w:ascii="Arial" w:hAnsi="Arial" w:cs="Arial"/>
          <w:b/>
          <w:bCs/>
          <w:sz w:val="24"/>
          <w:szCs w:val="24"/>
        </w:rPr>
      </w:pPr>
    </w:p>
    <w:p w14:paraId="1E707647" w14:textId="77777777" w:rsidR="00F323A2" w:rsidRPr="0047663A" w:rsidRDefault="00F323A2" w:rsidP="00BC77F7">
      <w:pPr>
        <w:suppressAutoHyphens w:val="0"/>
        <w:autoSpaceDE w:val="0"/>
        <w:spacing w:line="360" w:lineRule="auto"/>
        <w:jc w:val="center"/>
        <w:rPr>
          <w:rFonts w:ascii="Arial" w:hAnsi="Arial" w:cs="Arial"/>
          <w:b/>
          <w:bCs/>
          <w:sz w:val="24"/>
          <w:szCs w:val="24"/>
        </w:rPr>
      </w:pPr>
    </w:p>
    <w:p w14:paraId="6289EABF" w14:textId="22AE9400" w:rsidR="00BC77F7" w:rsidRPr="0047663A" w:rsidRDefault="00BC77F7" w:rsidP="00BC77F7">
      <w:pPr>
        <w:suppressAutoHyphens w:val="0"/>
        <w:autoSpaceDE w:val="0"/>
        <w:spacing w:line="360" w:lineRule="auto"/>
        <w:jc w:val="center"/>
        <w:rPr>
          <w:rFonts w:ascii="Arial" w:hAnsi="Arial" w:cs="Arial"/>
          <w:b/>
          <w:bCs/>
          <w:sz w:val="24"/>
          <w:szCs w:val="24"/>
        </w:rPr>
      </w:pPr>
      <w:r w:rsidRPr="0047663A">
        <w:rPr>
          <w:rFonts w:ascii="Arial" w:hAnsi="Arial" w:cs="Arial"/>
          <w:b/>
          <w:bCs/>
          <w:sz w:val="24"/>
          <w:szCs w:val="24"/>
        </w:rPr>
        <w:t>IDENTIFICAÇÃO DAS PARTES</w:t>
      </w:r>
    </w:p>
    <w:p w14:paraId="5FFF8B1C" w14:textId="50D190AC"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rPr>
        <w:t xml:space="preserve">Ata de Registro de Preços que entre si celebram, O </w:t>
      </w:r>
      <w:r w:rsidRPr="0047663A">
        <w:rPr>
          <w:rFonts w:ascii="Arial" w:hAnsi="Arial" w:cs="Arial"/>
          <w:b/>
          <w:sz w:val="24"/>
          <w:szCs w:val="24"/>
        </w:rPr>
        <w:t>MUNICÍPIO DE CEDRAL</w:t>
      </w:r>
      <w:r w:rsidRPr="0047663A">
        <w:rPr>
          <w:rFonts w:ascii="Arial" w:hAnsi="Arial" w:cs="Arial"/>
          <w:sz w:val="24"/>
          <w:szCs w:val="24"/>
        </w:rPr>
        <w:t xml:space="preserve">, pessoa jurídica de direito público interno, inscrito no CNPJ nº 45.093.663/0001-36, com sede à Avenida Antônio dos Santos Galante n.º 429, Centro, neste ato representado pelo Prefeito Municipal </w:t>
      </w:r>
      <w:r w:rsidR="007B0064" w:rsidRPr="00487076">
        <w:rPr>
          <w:rFonts w:ascii="Arial" w:hAnsi="Arial" w:cs="Arial"/>
          <w:b/>
          <w:sz w:val="24"/>
          <w:szCs w:val="24"/>
        </w:rPr>
        <w:t>IRINEO BEOLCHI JUNIOR</w:t>
      </w:r>
      <w:r w:rsidR="007B0064" w:rsidRPr="00487076">
        <w:rPr>
          <w:rFonts w:ascii="Arial" w:hAnsi="Arial" w:cs="Arial"/>
          <w:sz w:val="24"/>
          <w:szCs w:val="24"/>
        </w:rPr>
        <w:t>, brasileiro, casado, portador do RG nº 9.757.788 - 1SSP/SP e inscrito no CPF n.º 077.491.148-40, residente e domiciliado na Rua João Gonçalves Leite, n.º 156, Jardim Santa Lúcia Helena, Cedral/SP, CEP 15.896-204,</w:t>
      </w:r>
      <w:r w:rsidR="007B0064" w:rsidRPr="00487076">
        <w:rPr>
          <w:rFonts w:ascii="Arial" w:hAnsi="Arial" w:cs="Arial"/>
          <w:b/>
          <w:sz w:val="24"/>
          <w:szCs w:val="24"/>
        </w:rPr>
        <w:t xml:space="preserve"> </w:t>
      </w:r>
      <w:r w:rsidR="007B0064" w:rsidRPr="00487076">
        <w:rPr>
          <w:rFonts w:ascii="Arial" w:hAnsi="Arial" w:cs="Arial"/>
          <w:sz w:val="24"/>
          <w:szCs w:val="24"/>
        </w:rPr>
        <w:t>CEP 15.895-000</w:t>
      </w:r>
      <w:r w:rsidR="000C6C91" w:rsidRPr="0047663A">
        <w:rPr>
          <w:rFonts w:ascii="Arial" w:hAnsi="Arial" w:cs="Arial"/>
          <w:sz w:val="24"/>
          <w:szCs w:val="24"/>
        </w:rPr>
        <w:t xml:space="preserve">, </w:t>
      </w:r>
      <w:r w:rsidR="000C6C91" w:rsidRPr="0047663A">
        <w:rPr>
          <w:rFonts w:ascii="Arial" w:hAnsi="Arial" w:cs="Arial"/>
          <w:b/>
          <w:sz w:val="24"/>
          <w:szCs w:val="24"/>
        </w:rPr>
        <w:t xml:space="preserve">ÓRGÃO GERENCIADOR DO REGISTRO DE PREÇOS, </w:t>
      </w:r>
      <w:r w:rsidRPr="0047663A">
        <w:rPr>
          <w:rFonts w:ascii="Arial" w:hAnsi="Arial" w:cs="Arial"/>
          <w:sz w:val="24"/>
          <w:szCs w:val="24"/>
        </w:rPr>
        <w:t>e (nome da pessoa jurídica com qualificação completa e representante legal com qualificação completa )</w:t>
      </w:r>
      <w:r w:rsidR="000C6C91" w:rsidRPr="0047663A">
        <w:rPr>
          <w:rFonts w:ascii="Arial" w:hAnsi="Arial" w:cs="Arial"/>
          <w:sz w:val="24"/>
          <w:szCs w:val="24"/>
        </w:rPr>
        <w:t xml:space="preserve">, </w:t>
      </w:r>
      <w:r w:rsidR="000C6C91" w:rsidRPr="0047663A">
        <w:rPr>
          <w:rFonts w:ascii="Arial" w:hAnsi="Arial" w:cs="Arial"/>
          <w:b/>
          <w:sz w:val="24"/>
          <w:szCs w:val="24"/>
        </w:rPr>
        <w:t>DETENTORA DO REGISTRO DE PREÇOS,</w:t>
      </w:r>
      <w:r w:rsidRPr="0047663A">
        <w:rPr>
          <w:rFonts w:ascii="Arial" w:hAnsi="Arial" w:cs="Arial"/>
          <w:sz w:val="24"/>
          <w:szCs w:val="24"/>
        </w:rPr>
        <w:t xml:space="preserve"> resolvem REGISTRAR OS PREÇOS de acordo com tabela em anexo a esta ata, que é parte integrante e indissociável.</w:t>
      </w:r>
    </w:p>
    <w:p w14:paraId="69889653" w14:textId="77777777" w:rsidR="00BC77F7" w:rsidRPr="0047663A" w:rsidRDefault="00BC77F7" w:rsidP="00BC77F7">
      <w:pPr>
        <w:spacing w:line="360" w:lineRule="auto"/>
        <w:ind w:firstLine="1418"/>
        <w:jc w:val="both"/>
        <w:rPr>
          <w:rFonts w:ascii="Arial" w:hAnsi="Arial" w:cs="Arial"/>
          <w:sz w:val="24"/>
          <w:szCs w:val="24"/>
        </w:rPr>
      </w:pPr>
    </w:p>
    <w:p w14:paraId="37FBD03C" w14:textId="77777777" w:rsidR="00BC77F7" w:rsidRPr="0047663A" w:rsidRDefault="00BC77F7" w:rsidP="00BC77F7">
      <w:pPr>
        <w:suppressAutoHyphens w:val="0"/>
        <w:autoSpaceDE w:val="0"/>
        <w:spacing w:line="360" w:lineRule="auto"/>
        <w:jc w:val="both"/>
        <w:rPr>
          <w:rFonts w:ascii="Arial" w:hAnsi="Arial" w:cs="Arial"/>
          <w:b/>
          <w:sz w:val="24"/>
          <w:szCs w:val="24"/>
        </w:rPr>
      </w:pPr>
      <w:r w:rsidRPr="0047663A">
        <w:rPr>
          <w:rFonts w:ascii="Arial" w:hAnsi="Arial" w:cs="Arial"/>
          <w:b/>
          <w:sz w:val="24"/>
          <w:szCs w:val="24"/>
        </w:rPr>
        <w:t>CLÁUSULA PRIMEIRA - DO OBJETO</w:t>
      </w:r>
    </w:p>
    <w:p w14:paraId="52705EB8" w14:textId="6B0D2406"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1.1 - A presente Ata tem por objeto </w:t>
      </w:r>
      <w:r w:rsidR="00F23F0E" w:rsidRPr="00B1506A">
        <w:rPr>
          <w:rFonts w:ascii="Arial" w:hAnsi="Arial" w:cs="Arial"/>
          <w:b/>
          <w:sz w:val="24"/>
          <w:szCs w:val="24"/>
          <w:u w:val="single"/>
        </w:rPr>
        <w:t>INSUMOS DESTINADOS AO FUNCIONAMENTO DO SETOR DE RAIO-X DA COORDENADORIA MUNICIPAL DE SAÚDE</w:t>
      </w:r>
      <w:r w:rsidRPr="0047663A">
        <w:rPr>
          <w:rFonts w:ascii="Arial" w:hAnsi="Arial" w:cs="Arial"/>
          <w:sz w:val="24"/>
          <w:szCs w:val="24"/>
        </w:rPr>
        <w:t xml:space="preserve"> conforme especificações constantes no Anexo I do edital.</w:t>
      </w:r>
    </w:p>
    <w:p w14:paraId="3BEE9947"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14:paraId="4B7B09DD" w14:textId="77777777" w:rsidR="00BC77F7" w:rsidRPr="0047663A" w:rsidRDefault="00BC77F7" w:rsidP="00BC77F7">
      <w:pPr>
        <w:suppressAutoHyphens w:val="0"/>
        <w:autoSpaceDE w:val="0"/>
        <w:spacing w:line="360" w:lineRule="auto"/>
        <w:jc w:val="both"/>
        <w:rPr>
          <w:rFonts w:ascii="Arial" w:hAnsi="Arial" w:cs="Arial"/>
          <w:sz w:val="24"/>
          <w:szCs w:val="24"/>
        </w:rPr>
      </w:pPr>
    </w:p>
    <w:p w14:paraId="4A3651A7" w14:textId="77777777" w:rsidR="00BC77F7" w:rsidRPr="0047663A" w:rsidRDefault="00BC77F7" w:rsidP="00BC77F7">
      <w:pPr>
        <w:suppressAutoHyphens w:val="0"/>
        <w:autoSpaceDE w:val="0"/>
        <w:spacing w:line="360" w:lineRule="auto"/>
        <w:jc w:val="both"/>
        <w:rPr>
          <w:rFonts w:ascii="Arial" w:hAnsi="Arial" w:cs="Arial"/>
          <w:b/>
          <w:sz w:val="24"/>
          <w:szCs w:val="24"/>
        </w:rPr>
      </w:pPr>
      <w:r w:rsidRPr="0047663A">
        <w:rPr>
          <w:rFonts w:ascii="Arial" w:hAnsi="Arial" w:cs="Arial"/>
          <w:b/>
          <w:sz w:val="24"/>
          <w:szCs w:val="24"/>
        </w:rPr>
        <w:t>CLÁUSULA SEGUNDA - DA VIGÊNCIA DA ATA DE REGISTRO DE PREÇOS</w:t>
      </w:r>
    </w:p>
    <w:p w14:paraId="20E762DD" w14:textId="4B4D1C29" w:rsidR="00BC77F7" w:rsidRPr="0047663A" w:rsidRDefault="003B54A0" w:rsidP="00BC77F7">
      <w:pPr>
        <w:suppressAutoHyphens w:val="0"/>
        <w:autoSpaceDE w:val="0"/>
        <w:spacing w:line="360" w:lineRule="auto"/>
        <w:jc w:val="both"/>
        <w:rPr>
          <w:rFonts w:ascii="Arial" w:hAnsi="Arial" w:cs="Arial"/>
          <w:sz w:val="24"/>
          <w:szCs w:val="24"/>
        </w:rPr>
      </w:pPr>
      <w:r w:rsidRPr="0047663A">
        <w:rPr>
          <w:rFonts w:ascii="Arial" w:hAnsi="Arial" w:cs="Arial"/>
          <w:b/>
          <w:sz w:val="24"/>
          <w:szCs w:val="24"/>
          <w:u w:val="single"/>
        </w:rPr>
        <w:t>2.1 – A presente Ata de Registro de Preços terá vigência/validade de 1 ano, podendo ser prorrogada por igual período, a critério da Administração, desde que comprovado o preço vantajoso</w:t>
      </w:r>
      <w:r w:rsidRPr="0047663A">
        <w:rPr>
          <w:rFonts w:ascii="Arial" w:hAnsi="Arial" w:cs="Arial"/>
          <w:sz w:val="24"/>
          <w:szCs w:val="24"/>
        </w:rPr>
        <w:t>.</w:t>
      </w:r>
    </w:p>
    <w:p w14:paraId="67C8810A"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2.2 – A vigência da Ata de Registro de Preços iniciar-se-á após a sua publicação.</w:t>
      </w:r>
    </w:p>
    <w:p w14:paraId="555A98ED" w14:textId="77777777" w:rsidR="00BC77F7" w:rsidRPr="0047663A" w:rsidRDefault="00BC77F7" w:rsidP="00BC77F7">
      <w:pPr>
        <w:suppressAutoHyphens w:val="0"/>
        <w:autoSpaceDE w:val="0"/>
        <w:spacing w:line="360" w:lineRule="auto"/>
        <w:jc w:val="both"/>
        <w:rPr>
          <w:rFonts w:ascii="Arial" w:hAnsi="Arial" w:cs="Arial"/>
          <w:sz w:val="24"/>
          <w:szCs w:val="24"/>
        </w:rPr>
      </w:pPr>
    </w:p>
    <w:p w14:paraId="0FA9A7FF" w14:textId="77777777" w:rsidR="00BC77F7" w:rsidRPr="0047663A" w:rsidRDefault="00BC77F7" w:rsidP="00BC77F7">
      <w:pPr>
        <w:suppressAutoHyphens w:val="0"/>
        <w:autoSpaceDE w:val="0"/>
        <w:spacing w:line="360" w:lineRule="auto"/>
        <w:jc w:val="both"/>
        <w:rPr>
          <w:rFonts w:ascii="Arial" w:hAnsi="Arial" w:cs="Arial"/>
          <w:b/>
          <w:bCs/>
          <w:sz w:val="24"/>
          <w:szCs w:val="24"/>
        </w:rPr>
      </w:pPr>
      <w:r w:rsidRPr="0047663A">
        <w:rPr>
          <w:rFonts w:ascii="Arial" w:hAnsi="Arial" w:cs="Arial"/>
          <w:b/>
          <w:sz w:val="24"/>
          <w:szCs w:val="24"/>
        </w:rPr>
        <w:t>CLÁUSULA TERCEIRA</w:t>
      </w:r>
      <w:r w:rsidRPr="0047663A">
        <w:rPr>
          <w:rFonts w:ascii="Arial" w:hAnsi="Arial" w:cs="Arial"/>
          <w:sz w:val="24"/>
          <w:szCs w:val="24"/>
        </w:rPr>
        <w:t xml:space="preserve"> - </w:t>
      </w:r>
      <w:r w:rsidRPr="0047663A">
        <w:rPr>
          <w:rFonts w:ascii="Arial" w:hAnsi="Arial" w:cs="Arial"/>
          <w:b/>
          <w:bCs/>
          <w:sz w:val="24"/>
          <w:szCs w:val="24"/>
        </w:rPr>
        <w:t>DA EXPECTATIVA DO FORNECIMENTO</w:t>
      </w:r>
    </w:p>
    <w:p w14:paraId="7A9EAAB0"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3.1 - O ajuste com o fornecedor registrado será formalizado pelo MUNICIPIO mediante emissão da Solicitação de Fornecimento, observadas as disposições contidas no Edital.</w:t>
      </w:r>
    </w:p>
    <w:p w14:paraId="340725F6"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3.2 - O compromisso de entrega só estará caracterizado mediante o comprovado recebimento, pelo Fornecedor da Solicitação de Fornecimento, decorrente desta Ata de Registro de Preços.</w:t>
      </w:r>
    </w:p>
    <w:p w14:paraId="11482A4F"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3.3 - O fornecedor registrado fica obrigado a atender todos os pedidos efetuados durante a validade desta Ata de Registro de Preços.</w:t>
      </w:r>
    </w:p>
    <w:p w14:paraId="188BC74F" w14:textId="77777777" w:rsidR="00BC77F7" w:rsidRPr="0047663A" w:rsidRDefault="00BC77F7" w:rsidP="00BC77F7">
      <w:pPr>
        <w:suppressAutoHyphens w:val="0"/>
        <w:autoSpaceDE w:val="0"/>
        <w:spacing w:line="360" w:lineRule="auto"/>
        <w:jc w:val="both"/>
        <w:rPr>
          <w:rFonts w:ascii="Arial" w:hAnsi="Arial" w:cs="Arial"/>
          <w:sz w:val="24"/>
          <w:szCs w:val="24"/>
        </w:rPr>
      </w:pPr>
    </w:p>
    <w:p w14:paraId="1722034D" w14:textId="77777777" w:rsidR="00BC77F7" w:rsidRPr="0047663A" w:rsidRDefault="00BC77F7" w:rsidP="00BC77F7">
      <w:pPr>
        <w:suppressAutoHyphens w:val="0"/>
        <w:autoSpaceDE w:val="0"/>
        <w:spacing w:line="360" w:lineRule="auto"/>
        <w:jc w:val="both"/>
        <w:rPr>
          <w:rFonts w:ascii="Arial" w:hAnsi="Arial" w:cs="Arial"/>
          <w:b/>
          <w:bCs/>
          <w:sz w:val="24"/>
          <w:szCs w:val="24"/>
        </w:rPr>
      </w:pPr>
      <w:r w:rsidRPr="0047663A">
        <w:rPr>
          <w:rFonts w:ascii="Arial" w:hAnsi="Arial" w:cs="Arial"/>
          <w:b/>
          <w:sz w:val="24"/>
          <w:szCs w:val="24"/>
        </w:rPr>
        <w:t>CLÁUSULA QUARTA – DO FORNECIMENTO DO OBJETO</w:t>
      </w:r>
    </w:p>
    <w:p w14:paraId="78D2BE9D" w14:textId="4B23C868" w:rsidR="003D52AA" w:rsidRPr="00DB6A1F" w:rsidRDefault="003D52AA" w:rsidP="003D52AA">
      <w:pPr>
        <w:suppressAutoHyphens w:val="0"/>
        <w:autoSpaceDE w:val="0"/>
        <w:spacing w:line="360" w:lineRule="auto"/>
        <w:rPr>
          <w:rFonts w:ascii="Arial" w:eastAsia="Tahoma" w:hAnsi="Arial" w:cs="Arial"/>
          <w:bCs/>
          <w:sz w:val="24"/>
          <w:szCs w:val="24"/>
        </w:rPr>
      </w:pPr>
      <w:r w:rsidRPr="004B787A">
        <w:rPr>
          <w:rFonts w:ascii="Arial" w:eastAsia="Tahoma" w:hAnsi="Arial" w:cs="Arial"/>
          <w:sz w:val="24"/>
          <w:szCs w:val="24"/>
        </w:rPr>
        <w:t xml:space="preserve">4.1 </w:t>
      </w:r>
      <w:proofErr w:type="gramStart"/>
      <w:r w:rsidRPr="004B787A">
        <w:rPr>
          <w:rFonts w:ascii="Arial" w:eastAsia="Tahoma" w:hAnsi="Arial" w:cs="Arial"/>
          <w:sz w:val="24"/>
          <w:szCs w:val="24"/>
        </w:rPr>
        <w:t xml:space="preserve">- </w:t>
      </w:r>
      <w:r w:rsidRPr="004B787A">
        <w:rPr>
          <w:rFonts w:ascii="Arial" w:hAnsi="Arial" w:cs="Arial"/>
          <w:sz w:val="24"/>
          <w:szCs w:val="24"/>
        </w:rPr>
        <w:t xml:space="preserve"> </w:t>
      </w:r>
      <w:r w:rsidRPr="00DB6A1F">
        <w:rPr>
          <w:rFonts w:ascii="Arial" w:hAnsi="Arial" w:cs="Arial"/>
          <w:sz w:val="24"/>
          <w:szCs w:val="24"/>
        </w:rPr>
        <w:t>Os</w:t>
      </w:r>
      <w:proofErr w:type="gramEnd"/>
      <w:r w:rsidRPr="00DB6A1F">
        <w:rPr>
          <w:rFonts w:ascii="Arial" w:hAnsi="Arial" w:cs="Arial"/>
          <w:sz w:val="24"/>
          <w:szCs w:val="24"/>
        </w:rPr>
        <w:t xml:space="preserve"> produtos deverão ser entregues </w:t>
      </w:r>
      <w:r w:rsidRPr="00DB6A1F">
        <w:rPr>
          <w:rFonts w:ascii="Arial" w:eastAsia="Tahoma" w:hAnsi="Arial" w:cs="Arial"/>
          <w:bCs/>
          <w:sz w:val="24"/>
          <w:szCs w:val="24"/>
        </w:rPr>
        <w:t xml:space="preserve">de forma parcelada, por um período de 12 (doze) meses, de acordo com as necessidades da Administração Municipal, mediante solicitação, </w:t>
      </w:r>
      <w:r>
        <w:rPr>
          <w:rFonts w:ascii="Arial" w:eastAsia="Tahoma" w:hAnsi="Arial" w:cs="Arial"/>
          <w:bCs/>
          <w:sz w:val="24"/>
          <w:szCs w:val="24"/>
        </w:rPr>
        <w:t>d</w:t>
      </w:r>
      <w:r w:rsidRPr="00DB6A1F">
        <w:rPr>
          <w:rFonts w:ascii="Arial" w:eastAsia="Tahoma" w:hAnsi="Arial" w:cs="Arial"/>
          <w:bCs/>
          <w:sz w:val="24"/>
          <w:szCs w:val="24"/>
        </w:rPr>
        <w:t>e</w:t>
      </w:r>
      <w:r>
        <w:rPr>
          <w:rFonts w:ascii="Arial" w:eastAsia="Tahoma" w:hAnsi="Arial" w:cs="Arial"/>
          <w:bCs/>
          <w:sz w:val="24"/>
          <w:szCs w:val="24"/>
        </w:rPr>
        <w:t xml:space="preserve"> </w:t>
      </w:r>
      <w:r w:rsidRPr="00DB6A1F">
        <w:rPr>
          <w:rFonts w:ascii="Arial" w:eastAsia="Tahoma" w:hAnsi="Arial" w:cs="Arial"/>
          <w:bCs/>
          <w:sz w:val="24"/>
          <w:szCs w:val="24"/>
        </w:rPr>
        <w:t>acordo com as especificações descritas neste Termo de Referência</w:t>
      </w:r>
    </w:p>
    <w:p w14:paraId="47E78CCA" w14:textId="36CC252F" w:rsidR="003D52AA" w:rsidRPr="0047663A" w:rsidRDefault="003D52AA" w:rsidP="003D52AA">
      <w:pPr>
        <w:pStyle w:val="PargrafodaLista"/>
        <w:spacing w:line="360" w:lineRule="auto"/>
        <w:ind w:left="0"/>
        <w:jc w:val="both"/>
        <w:rPr>
          <w:rFonts w:ascii="Arial" w:hAnsi="Arial" w:cs="Arial"/>
          <w:sz w:val="24"/>
          <w:szCs w:val="24"/>
        </w:rPr>
      </w:pPr>
      <w:r w:rsidRPr="0047663A">
        <w:rPr>
          <w:rFonts w:ascii="Arial" w:hAnsi="Arial" w:cs="Arial"/>
          <w:sz w:val="24"/>
          <w:szCs w:val="24"/>
        </w:rPr>
        <w:t>4.2 - Qualquer falha que ocorrer no fornecimento do objeto fica sob total responsabilidade da licitante vencedora, sendo que será recusada a entrega que não estiver de acordo com o termo de referência da licitação.</w:t>
      </w:r>
    </w:p>
    <w:p w14:paraId="1910EFB0" w14:textId="50BB4906" w:rsidR="003D52AA" w:rsidRPr="0047663A" w:rsidRDefault="003D52AA" w:rsidP="003D52AA">
      <w:pPr>
        <w:spacing w:line="360" w:lineRule="auto"/>
        <w:jc w:val="both"/>
        <w:rPr>
          <w:rFonts w:ascii="Arial" w:hAnsi="Arial" w:cs="Arial"/>
          <w:sz w:val="24"/>
          <w:szCs w:val="24"/>
        </w:rPr>
      </w:pPr>
      <w:r w:rsidRPr="0047663A">
        <w:rPr>
          <w:rFonts w:ascii="Arial" w:eastAsia="Batang" w:hAnsi="Arial" w:cs="Arial"/>
          <w:sz w:val="24"/>
          <w:szCs w:val="24"/>
        </w:rPr>
        <w:t xml:space="preserve">4.3 - Caso a pessoa jurídica não cumprir com as especificações do edital, a mesma estará deixando de cumprir o objeto, devendo sofrer as sanções cabíveis, bem como </w:t>
      </w:r>
      <w:r w:rsidRPr="0047663A">
        <w:rPr>
          <w:rFonts w:ascii="Arial" w:hAnsi="Arial" w:cs="Arial"/>
          <w:sz w:val="24"/>
          <w:szCs w:val="24"/>
        </w:rPr>
        <w:t>implicará na decadência do direito do licitante à inclusão dos seus preços no sistema de registro.</w:t>
      </w:r>
    </w:p>
    <w:p w14:paraId="39C7DF4C" w14:textId="3BED59ED" w:rsidR="003D52AA" w:rsidRPr="0047663A" w:rsidRDefault="003D52AA" w:rsidP="003D52AA">
      <w:pPr>
        <w:suppressAutoHyphens w:val="0"/>
        <w:autoSpaceDE w:val="0"/>
        <w:spacing w:line="360" w:lineRule="auto"/>
        <w:jc w:val="both"/>
        <w:rPr>
          <w:rFonts w:ascii="Arial" w:hAnsi="Arial" w:cs="Arial"/>
          <w:sz w:val="24"/>
          <w:szCs w:val="24"/>
        </w:rPr>
      </w:pPr>
      <w:r w:rsidRPr="0047663A">
        <w:rPr>
          <w:rFonts w:ascii="Arial" w:hAnsi="Arial" w:cs="Arial"/>
          <w:sz w:val="24"/>
          <w:szCs w:val="24"/>
        </w:rPr>
        <w:t>4.4 – O fornecimento do objeto da licitação será efetuado independentemente de contrato formal, reconhecendo desde já o licitante que a Ata de Registro de Preços, as Solicitações de Fornecimento e empenhos representam compromisso entre as partes.</w:t>
      </w:r>
    </w:p>
    <w:p w14:paraId="43CE2E77" w14:textId="41AA8FAC" w:rsidR="003D52AA" w:rsidRPr="0047663A" w:rsidRDefault="003D52AA" w:rsidP="003D52AA">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4.5 - Apurada, em qualquer tempo, divergência entre as especificações pré-fixadas e o fornecimento efetuado, serão </w:t>
      </w:r>
      <w:proofErr w:type="gramStart"/>
      <w:r w:rsidRPr="0047663A">
        <w:rPr>
          <w:rFonts w:ascii="Arial" w:hAnsi="Arial" w:cs="Arial"/>
          <w:sz w:val="24"/>
          <w:szCs w:val="24"/>
        </w:rPr>
        <w:t>aplicados</w:t>
      </w:r>
      <w:proofErr w:type="gramEnd"/>
      <w:r w:rsidRPr="0047663A">
        <w:rPr>
          <w:rFonts w:ascii="Arial" w:hAnsi="Arial" w:cs="Arial"/>
          <w:sz w:val="24"/>
          <w:szCs w:val="24"/>
        </w:rPr>
        <w:t xml:space="preserve"> as sanções previstas neste edital e na legislação vigente.</w:t>
      </w:r>
    </w:p>
    <w:p w14:paraId="57D96C7C" w14:textId="77777777" w:rsidR="003D52AA" w:rsidRPr="0047663A" w:rsidRDefault="003D52AA" w:rsidP="003D52AA">
      <w:pPr>
        <w:suppressAutoHyphens w:val="0"/>
        <w:autoSpaceDE w:val="0"/>
        <w:spacing w:line="360" w:lineRule="auto"/>
        <w:jc w:val="both"/>
        <w:rPr>
          <w:rFonts w:ascii="Arial" w:hAnsi="Arial" w:cs="Arial"/>
          <w:sz w:val="24"/>
          <w:szCs w:val="24"/>
        </w:rPr>
      </w:pPr>
    </w:p>
    <w:p w14:paraId="31040EC8" w14:textId="77777777" w:rsidR="00BC77F7" w:rsidRPr="0047663A" w:rsidRDefault="00BC77F7" w:rsidP="00BC77F7">
      <w:pPr>
        <w:suppressAutoHyphens w:val="0"/>
        <w:autoSpaceDE w:val="0"/>
        <w:spacing w:line="360" w:lineRule="auto"/>
        <w:jc w:val="both"/>
        <w:rPr>
          <w:rFonts w:ascii="Arial" w:hAnsi="Arial" w:cs="Arial"/>
          <w:b/>
          <w:color w:val="000000"/>
          <w:sz w:val="24"/>
          <w:szCs w:val="24"/>
        </w:rPr>
      </w:pPr>
    </w:p>
    <w:p w14:paraId="03B7E248" w14:textId="77777777" w:rsidR="00BC77F7" w:rsidRPr="0047663A" w:rsidRDefault="00BC77F7" w:rsidP="00BC77F7">
      <w:pPr>
        <w:suppressAutoHyphens w:val="0"/>
        <w:autoSpaceDE w:val="0"/>
        <w:spacing w:line="360" w:lineRule="auto"/>
        <w:jc w:val="both"/>
        <w:rPr>
          <w:rFonts w:ascii="Arial" w:hAnsi="Arial" w:cs="Arial"/>
          <w:b/>
          <w:color w:val="000000"/>
          <w:sz w:val="24"/>
          <w:szCs w:val="24"/>
        </w:rPr>
      </w:pPr>
      <w:r w:rsidRPr="0047663A">
        <w:rPr>
          <w:rFonts w:ascii="Arial" w:hAnsi="Arial" w:cs="Arial"/>
          <w:b/>
          <w:color w:val="000000"/>
          <w:sz w:val="24"/>
          <w:szCs w:val="24"/>
        </w:rPr>
        <w:t>CLÁUSULA QUINTA – DA FORMA DE PAGAMENTO</w:t>
      </w:r>
    </w:p>
    <w:p w14:paraId="74375125" w14:textId="5BFA6AA6" w:rsidR="00D06343" w:rsidRPr="0047663A" w:rsidRDefault="00D06343" w:rsidP="00D06343">
      <w:pPr>
        <w:autoSpaceDE w:val="0"/>
        <w:spacing w:line="360" w:lineRule="auto"/>
        <w:jc w:val="both"/>
        <w:rPr>
          <w:rFonts w:ascii="Arial" w:eastAsia="Arial" w:hAnsi="Arial" w:cs="Arial"/>
          <w:sz w:val="24"/>
          <w:szCs w:val="24"/>
        </w:rPr>
      </w:pPr>
      <w:r w:rsidRPr="0047663A">
        <w:rPr>
          <w:rFonts w:ascii="Arial" w:hAnsi="Arial" w:cs="Arial"/>
          <w:sz w:val="24"/>
          <w:szCs w:val="24"/>
        </w:rPr>
        <w:t xml:space="preserve">5.1 - </w:t>
      </w:r>
      <w:r w:rsidRPr="0047663A">
        <w:rPr>
          <w:rFonts w:ascii="Arial" w:eastAsia="Arial" w:hAnsi="Arial" w:cs="Arial"/>
          <w:sz w:val="24"/>
          <w:szCs w:val="24"/>
        </w:rPr>
        <w:t xml:space="preserve">O pagamento será efetuado em até 28 (vinte e oito) dias, após emissão de nota fiscal/documento equivalente, que deverá conter o </w:t>
      </w:r>
      <w:r w:rsidRPr="0047663A">
        <w:rPr>
          <w:rFonts w:ascii="Arial" w:eastAsia="Arial" w:hAnsi="Arial" w:cs="Arial"/>
          <w:b/>
          <w:sz w:val="24"/>
          <w:szCs w:val="24"/>
          <w:u w:val="single"/>
        </w:rPr>
        <w:t>número da licitação</w:t>
      </w:r>
      <w:r w:rsidRPr="0047663A">
        <w:rPr>
          <w:rFonts w:ascii="Arial" w:eastAsia="Arial" w:hAnsi="Arial" w:cs="Arial"/>
          <w:sz w:val="24"/>
          <w:szCs w:val="24"/>
        </w:rPr>
        <w:t>, devendo a Administração certi</w:t>
      </w:r>
      <w:r w:rsidR="00467106" w:rsidRPr="0047663A">
        <w:rPr>
          <w:rFonts w:ascii="Arial" w:eastAsia="Arial" w:hAnsi="Arial" w:cs="Arial"/>
          <w:sz w:val="24"/>
          <w:szCs w:val="24"/>
        </w:rPr>
        <w:t>ficar que a pessoa jurídica está</w:t>
      </w:r>
      <w:r w:rsidRPr="0047663A">
        <w:rPr>
          <w:rFonts w:ascii="Arial" w:eastAsia="Arial" w:hAnsi="Arial" w:cs="Arial"/>
          <w:sz w:val="24"/>
          <w:szCs w:val="24"/>
        </w:rPr>
        <w:t xml:space="preserve"> regular com suas obrigações tributárias, encargos trabalhistas e sociais.</w:t>
      </w:r>
    </w:p>
    <w:p w14:paraId="0930F593" w14:textId="77777777" w:rsidR="00D06343" w:rsidRPr="0047663A" w:rsidRDefault="00D06343" w:rsidP="00D06343">
      <w:pPr>
        <w:autoSpaceDE w:val="0"/>
        <w:spacing w:line="360" w:lineRule="auto"/>
        <w:jc w:val="both"/>
        <w:rPr>
          <w:rFonts w:ascii="Arial" w:eastAsia="Arial" w:hAnsi="Arial" w:cs="Arial"/>
          <w:sz w:val="24"/>
          <w:szCs w:val="24"/>
        </w:rPr>
      </w:pPr>
      <w:r w:rsidRPr="0047663A">
        <w:rPr>
          <w:rFonts w:ascii="Arial" w:eastAsia="Arial" w:hAnsi="Arial" w:cs="Arial"/>
          <w:sz w:val="24"/>
          <w:szCs w:val="24"/>
        </w:rPr>
        <w:t xml:space="preserve">5.2 – As notas fiscais/documento equivalente deverão ser encaminhados para o </w:t>
      </w:r>
      <w:r w:rsidRPr="0047663A">
        <w:rPr>
          <w:rFonts w:ascii="Arial" w:eastAsia="Arial" w:hAnsi="Arial" w:cs="Arial"/>
          <w:b/>
          <w:sz w:val="24"/>
          <w:szCs w:val="24"/>
          <w:u w:val="single"/>
        </w:rPr>
        <w:t>e</w:t>
      </w:r>
      <w:r w:rsidRPr="0047663A">
        <w:rPr>
          <w:rFonts w:ascii="Arial" w:eastAsia="Arial" w:hAnsi="Arial" w:cs="Arial"/>
          <w:b/>
          <w:color w:val="002060"/>
          <w:sz w:val="24"/>
          <w:szCs w:val="24"/>
          <w:u w:val="single"/>
        </w:rPr>
        <w:t xml:space="preserve">-mail </w:t>
      </w:r>
      <w:hyperlink r:id="rId17" w:history="1">
        <w:r w:rsidRPr="0047663A">
          <w:rPr>
            <w:rStyle w:val="Hyperlink"/>
            <w:rFonts w:ascii="Arial" w:eastAsia="Arial" w:hAnsi="Arial" w:cs="Arial"/>
            <w:b/>
            <w:color w:val="002060"/>
            <w:sz w:val="24"/>
            <w:szCs w:val="24"/>
          </w:rPr>
          <w:t>compras@cedral.sp.gov.br</w:t>
        </w:r>
      </w:hyperlink>
      <w:r w:rsidRPr="0047663A">
        <w:rPr>
          <w:rFonts w:ascii="Arial" w:eastAsia="Arial" w:hAnsi="Arial" w:cs="Arial"/>
          <w:sz w:val="24"/>
          <w:szCs w:val="24"/>
        </w:rPr>
        <w:t>.</w:t>
      </w:r>
    </w:p>
    <w:p w14:paraId="3649C911" w14:textId="77777777" w:rsidR="00D06343" w:rsidRPr="0047663A" w:rsidRDefault="00D06343" w:rsidP="00D06343">
      <w:pPr>
        <w:pStyle w:val="NormalWeb"/>
        <w:spacing w:line="360" w:lineRule="auto"/>
        <w:jc w:val="both"/>
        <w:rPr>
          <w:rFonts w:ascii="Arial" w:hAnsi="Arial" w:cs="Arial"/>
        </w:rPr>
      </w:pPr>
      <w:r w:rsidRPr="0047663A">
        <w:rPr>
          <w:rFonts w:ascii="Arial" w:eastAsia="Arial" w:hAnsi="Arial" w:cs="Arial"/>
        </w:rPr>
        <w:t xml:space="preserve">5.3 – Será considerado </w:t>
      </w:r>
      <w:r w:rsidRPr="0047663A">
        <w:rPr>
          <w:rFonts w:ascii="Arial" w:hAnsi="Arial" w:cs="Arial"/>
        </w:rPr>
        <w:t xml:space="preserve">atraso no pagamento, se </w:t>
      </w:r>
      <w:r w:rsidRPr="0047663A">
        <w:rPr>
          <w:rFonts w:ascii="Arial" w:hAnsi="Arial" w:cs="Arial"/>
          <w:b/>
          <w:u w:val="single"/>
        </w:rPr>
        <w:t>decorrido 2 (dois) meses</w:t>
      </w:r>
      <w:r w:rsidRPr="0047663A">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47663A">
        <w:rPr>
          <w:rFonts w:ascii="Arial" w:eastAsia="Calibri" w:hAnsi="Arial" w:cs="Arial"/>
          <w:lang w:eastAsia="en-US"/>
        </w:rPr>
        <w:t>correção monetária sobre o valor devido utilizando-se o IPCA; juros moratórios, a razão de 0,5% (meio por cento) ao mês, e multa no valor de 10% da nota fiscal.</w:t>
      </w:r>
    </w:p>
    <w:p w14:paraId="47B361A6" w14:textId="77777777" w:rsidR="00D06343" w:rsidRPr="0047663A" w:rsidRDefault="00D06343" w:rsidP="00D06343">
      <w:pPr>
        <w:pStyle w:val="NormalWeb"/>
        <w:spacing w:line="360" w:lineRule="auto"/>
        <w:jc w:val="both"/>
        <w:rPr>
          <w:rFonts w:ascii="Arial" w:hAnsi="Arial" w:cs="Arial"/>
        </w:rPr>
      </w:pPr>
      <w:r w:rsidRPr="0047663A">
        <w:rPr>
          <w:rFonts w:ascii="Arial" w:hAnsi="Arial" w:cs="Arial"/>
        </w:rPr>
        <w:t xml:space="preserve">5.4 – O disposto no item </w:t>
      </w:r>
      <w:r w:rsidRPr="0047663A">
        <w:rPr>
          <w:rFonts w:ascii="Arial" w:hAnsi="Arial" w:cs="Arial"/>
          <w:b/>
        </w:rPr>
        <w:t>5.3</w:t>
      </w:r>
      <w:r w:rsidRPr="0047663A">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47663A">
        <w:rPr>
          <w:rFonts w:ascii="Arial" w:hAnsi="Arial" w:cs="Arial"/>
        </w:rPr>
        <w:t>tenha, assegurado</w:t>
      </w:r>
      <w:proofErr w:type="gramEnd"/>
      <w:r w:rsidRPr="0047663A">
        <w:rPr>
          <w:rFonts w:ascii="Arial" w:hAnsi="Arial" w:cs="Arial"/>
        </w:rPr>
        <w:t xml:space="preserve"> à contratada o direito de optar pela suspensão do cumprimento de suas obrigações até que seja normalizada a situação.</w:t>
      </w:r>
    </w:p>
    <w:p w14:paraId="393E63C1" w14:textId="77777777" w:rsidR="00BC77F7" w:rsidRPr="0047663A" w:rsidRDefault="00BC77F7" w:rsidP="00BC77F7">
      <w:pPr>
        <w:suppressAutoHyphens w:val="0"/>
        <w:autoSpaceDE w:val="0"/>
        <w:spacing w:line="360" w:lineRule="auto"/>
        <w:jc w:val="both"/>
        <w:rPr>
          <w:rFonts w:ascii="Arial" w:hAnsi="Arial" w:cs="Arial"/>
          <w:sz w:val="24"/>
          <w:szCs w:val="24"/>
        </w:rPr>
      </w:pPr>
    </w:p>
    <w:p w14:paraId="2985C559"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b/>
          <w:color w:val="000000"/>
          <w:sz w:val="24"/>
          <w:szCs w:val="24"/>
        </w:rPr>
        <w:t>CLÁUSULA SEXTA</w:t>
      </w:r>
      <w:r w:rsidRPr="0047663A">
        <w:rPr>
          <w:rFonts w:ascii="Arial" w:hAnsi="Arial" w:cs="Arial"/>
          <w:b/>
          <w:sz w:val="24"/>
          <w:szCs w:val="24"/>
        </w:rPr>
        <w:t xml:space="preserve"> -</w:t>
      </w:r>
      <w:r w:rsidRPr="0047663A">
        <w:rPr>
          <w:rFonts w:ascii="Arial" w:hAnsi="Arial" w:cs="Arial"/>
          <w:sz w:val="24"/>
          <w:szCs w:val="24"/>
        </w:rPr>
        <w:t xml:space="preserve"> </w:t>
      </w:r>
      <w:r w:rsidRPr="0047663A">
        <w:rPr>
          <w:rFonts w:ascii="Arial" w:hAnsi="Arial" w:cs="Arial"/>
          <w:b/>
          <w:bCs/>
          <w:sz w:val="24"/>
          <w:szCs w:val="24"/>
        </w:rPr>
        <w:t>DOS PREÇOS REGISTRADOS E CONTROLE</w:t>
      </w:r>
      <w:r w:rsidRPr="0047663A">
        <w:rPr>
          <w:rFonts w:ascii="Arial" w:hAnsi="Arial" w:cs="Arial"/>
          <w:sz w:val="24"/>
          <w:szCs w:val="24"/>
        </w:rPr>
        <w:t xml:space="preserve">: </w:t>
      </w:r>
    </w:p>
    <w:p w14:paraId="0BF09FD5"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6.1 - O MUNICIPIO DE CEDRAL-SP, adotará a prática de todos os atos necessários ao controle e administração da presente Ata.</w:t>
      </w:r>
    </w:p>
    <w:p w14:paraId="29306035"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6.2. O preço registrado e a indicação do respectivo fornecedor detentor da Ata serão divulgados em meio eletrônico.</w:t>
      </w:r>
    </w:p>
    <w:p w14:paraId="5168B3EC" w14:textId="52C19CA6" w:rsidR="00467106" w:rsidRPr="0047663A" w:rsidRDefault="00467106" w:rsidP="00BC77F7">
      <w:pPr>
        <w:suppressAutoHyphens w:val="0"/>
        <w:autoSpaceDE w:val="0"/>
        <w:spacing w:line="360" w:lineRule="auto"/>
        <w:jc w:val="both"/>
        <w:rPr>
          <w:rFonts w:ascii="Arial" w:hAnsi="Arial" w:cs="Arial"/>
          <w:sz w:val="24"/>
          <w:szCs w:val="24"/>
        </w:rPr>
      </w:pPr>
    </w:p>
    <w:p w14:paraId="68A374AD" w14:textId="77777777" w:rsidR="00467106" w:rsidRPr="0047663A" w:rsidRDefault="00467106" w:rsidP="00BC77F7">
      <w:pPr>
        <w:suppressAutoHyphens w:val="0"/>
        <w:autoSpaceDE w:val="0"/>
        <w:spacing w:line="360" w:lineRule="auto"/>
        <w:jc w:val="both"/>
        <w:rPr>
          <w:rFonts w:ascii="Arial" w:hAnsi="Arial" w:cs="Arial"/>
          <w:sz w:val="24"/>
          <w:szCs w:val="24"/>
        </w:rPr>
      </w:pPr>
    </w:p>
    <w:p w14:paraId="1384586B" w14:textId="77777777" w:rsidR="00BC77F7" w:rsidRPr="0047663A" w:rsidRDefault="00BC77F7" w:rsidP="00BC77F7">
      <w:pPr>
        <w:suppressAutoHyphens w:val="0"/>
        <w:autoSpaceDE w:val="0"/>
        <w:spacing w:line="360" w:lineRule="auto"/>
        <w:jc w:val="both"/>
        <w:rPr>
          <w:rFonts w:ascii="Arial" w:hAnsi="Arial" w:cs="Arial"/>
          <w:b/>
          <w:bCs/>
          <w:sz w:val="24"/>
          <w:szCs w:val="24"/>
        </w:rPr>
      </w:pPr>
      <w:r w:rsidRPr="0047663A">
        <w:rPr>
          <w:rFonts w:ascii="Arial" w:hAnsi="Arial" w:cs="Arial"/>
          <w:b/>
          <w:color w:val="000000"/>
          <w:sz w:val="24"/>
          <w:szCs w:val="24"/>
        </w:rPr>
        <w:t>CLÁUSULA</w:t>
      </w:r>
      <w:r w:rsidRPr="0047663A">
        <w:rPr>
          <w:rFonts w:ascii="Arial" w:hAnsi="Arial" w:cs="Arial"/>
          <w:b/>
          <w:bCs/>
          <w:sz w:val="24"/>
          <w:szCs w:val="24"/>
        </w:rPr>
        <w:t xml:space="preserve"> SÉTIMA– DA REVISÃO DOS VALORES REGISTRADOS.</w:t>
      </w:r>
    </w:p>
    <w:p w14:paraId="486E065A" w14:textId="6A4EE22C" w:rsidR="004E1FFC" w:rsidRPr="00D9586A" w:rsidRDefault="003835C4" w:rsidP="004E1FFC">
      <w:pPr>
        <w:spacing w:line="360" w:lineRule="auto"/>
        <w:jc w:val="both"/>
        <w:rPr>
          <w:rFonts w:ascii="Arial" w:hAnsi="Arial" w:cs="Arial"/>
          <w:sz w:val="24"/>
          <w:szCs w:val="24"/>
        </w:rPr>
      </w:pPr>
      <w:r>
        <w:rPr>
          <w:rFonts w:ascii="Arial" w:hAnsi="Arial" w:cs="Arial"/>
          <w:sz w:val="24"/>
          <w:szCs w:val="24"/>
        </w:rPr>
        <w:t>7</w:t>
      </w:r>
      <w:r w:rsidR="004E1FFC" w:rsidRPr="00D9586A">
        <w:rPr>
          <w:rFonts w:ascii="Arial" w:hAnsi="Arial" w:cs="Arial"/>
          <w:sz w:val="24"/>
          <w:szCs w:val="24"/>
        </w:rPr>
        <w:t>.1 – Não haverá alterações dos valores fixados, salvo nas hipóteses legalmente previstas: reequilíbrio econômico-financeiro da ata de registro e reajustamento em sentido estrito.</w:t>
      </w:r>
    </w:p>
    <w:p w14:paraId="3FF67879" w14:textId="5EB864A4" w:rsidR="004E1FFC" w:rsidRPr="00D9586A" w:rsidRDefault="003835C4" w:rsidP="004E1FFC">
      <w:pPr>
        <w:spacing w:line="360" w:lineRule="auto"/>
        <w:jc w:val="both"/>
        <w:rPr>
          <w:rFonts w:ascii="Arial" w:hAnsi="Arial" w:cs="Arial"/>
          <w:sz w:val="24"/>
          <w:szCs w:val="24"/>
        </w:rPr>
      </w:pPr>
      <w:r>
        <w:rPr>
          <w:rFonts w:ascii="Arial" w:hAnsi="Arial" w:cs="Arial"/>
          <w:sz w:val="24"/>
          <w:szCs w:val="24"/>
        </w:rPr>
        <w:t>7</w:t>
      </w:r>
      <w:r w:rsidR="004E1FFC" w:rsidRPr="00D9586A">
        <w:rPr>
          <w:rFonts w:ascii="Arial" w:hAnsi="Arial" w:cs="Arial"/>
          <w:sz w:val="24"/>
          <w:szCs w:val="24"/>
        </w:rPr>
        <w:t>.2 - O(a) detentor(a) do registro poderá requerer a alteração dos valores para manutenção do equilíbrio econômico-financeiro da ata de registro, desde que apresente o requerimento devidamente comprovada alguma das hipóteses do art. 124, II, “d”, da Lei nº 14.133/2021.</w:t>
      </w:r>
    </w:p>
    <w:p w14:paraId="6D788243" w14:textId="0264EC52" w:rsidR="004E1FFC" w:rsidRPr="00D9586A" w:rsidRDefault="003835C4" w:rsidP="004E1FFC">
      <w:pPr>
        <w:spacing w:line="360" w:lineRule="auto"/>
        <w:jc w:val="both"/>
        <w:rPr>
          <w:rFonts w:ascii="Arial" w:hAnsi="Arial" w:cs="Arial"/>
          <w:sz w:val="24"/>
          <w:szCs w:val="24"/>
        </w:rPr>
      </w:pPr>
      <w:r>
        <w:rPr>
          <w:rFonts w:ascii="Arial" w:hAnsi="Arial" w:cs="Arial"/>
          <w:sz w:val="24"/>
          <w:szCs w:val="24"/>
        </w:rPr>
        <w:t>7</w:t>
      </w:r>
      <w:r w:rsidR="004E1FFC" w:rsidRPr="00D9586A">
        <w:rPr>
          <w:rFonts w:ascii="Arial" w:hAnsi="Arial" w:cs="Arial"/>
          <w:sz w:val="24"/>
          <w:szCs w:val="24"/>
        </w:rPr>
        <w:t xml:space="preserve">.3 – A ata de registro de preços poderá ser reajustada após 12 (doze) meses pelo IPCA - Índice Nacional de Preços ao Consumidor Amplo, de modo que o marco inicial para o cômputo do reajuste será a data base da proposta </w:t>
      </w:r>
      <w:r w:rsidR="004E1FFC">
        <w:rPr>
          <w:rFonts w:ascii="Arial" w:hAnsi="Arial" w:cs="Arial"/>
          <w:sz w:val="24"/>
          <w:szCs w:val="24"/>
        </w:rPr>
        <w:t xml:space="preserve">(dia da licitação) </w:t>
      </w:r>
      <w:r w:rsidR="004E1FFC" w:rsidRPr="00D9586A">
        <w:rPr>
          <w:rFonts w:ascii="Arial" w:hAnsi="Arial" w:cs="Arial"/>
          <w:sz w:val="24"/>
          <w:szCs w:val="24"/>
        </w:rPr>
        <w:t>e a Administração deverá responder o pedido em até 05 (cinco) dias úteis, podendo formalizar a alteração por simples apostilamento, na forma do art. 136, I, da Lei nº 14.133/2021.</w:t>
      </w:r>
    </w:p>
    <w:p w14:paraId="432A290B" w14:textId="436A3268" w:rsidR="004E1FFC" w:rsidRPr="00D9586A" w:rsidRDefault="003835C4" w:rsidP="004E1FFC">
      <w:pPr>
        <w:spacing w:line="360" w:lineRule="auto"/>
        <w:jc w:val="both"/>
        <w:rPr>
          <w:rFonts w:ascii="Arial" w:hAnsi="Arial" w:cs="Arial"/>
          <w:sz w:val="24"/>
          <w:szCs w:val="24"/>
        </w:rPr>
      </w:pPr>
      <w:r>
        <w:rPr>
          <w:rFonts w:ascii="Arial" w:hAnsi="Arial" w:cs="Arial"/>
          <w:sz w:val="24"/>
          <w:szCs w:val="24"/>
        </w:rPr>
        <w:t>7</w:t>
      </w:r>
      <w:r w:rsidR="004E1FFC" w:rsidRPr="00D9586A">
        <w:rPr>
          <w:rFonts w:ascii="Arial" w:hAnsi="Arial" w:cs="Arial"/>
          <w:sz w:val="24"/>
          <w:szCs w:val="24"/>
        </w:rPr>
        <w:t>.4 - Na ausência de previsão legal quanto ao índice que venha a substituir o IPCA, as partes elegerão novo índice oficial para reajustamento do preço de eventual valor remanescente.</w:t>
      </w:r>
    </w:p>
    <w:p w14:paraId="437569A1" w14:textId="3381500B" w:rsidR="004E1FFC" w:rsidRPr="00D9586A" w:rsidRDefault="003835C4" w:rsidP="004E1FFC">
      <w:pPr>
        <w:spacing w:line="360" w:lineRule="auto"/>
        <w:jc w:val="both"/>
        <w:rPr>
          <w:rFonts w:ascii="Arial" w:hAnsi="Arial" w:cs="Arial"/>
          <w:sz w:val="24"/>
          <w:szCs w:val="24"/>
        </w:rPr>
      </w:pPr>
      <w:r>
        <w:rPr>
          <w:rFonts w:ascii="Arial" w:hAnsi="Arial" w:cs="Arial"/>
          <w:sz w:val="24"/>
          <w:szCs w:val="24"/>
        </w:rPr>
        <w:t>7</w:t>
      </w:r>
      <w:r w:rsidR="004E1FFC" w:rsidRPr="00D9586A">
        <w:rPr>
          <w:rFonts w:ascii="Arial" w:hAnsi="Arial" w:cs="Arial"/>
          <w:sz w:val="24"/>
          <w:szCs w:val="24"/>
        </w:rPr>
        <w:t>.5 - O(a) detentor(a) do registro fica obrigado a apresentar, junto de seu pedido, memória de cálculo referente à alteração dos valores.</w:t>
      </w:r>
    </w:p>
    <w:p w14:paraId="6C13A0CF" w14:textId="77777777" w:rsidR="00BC77F7" w:rsidRPr="0047663A" w:rsidRDefault="00BC77F7" w:rsidP="00BC77F7">
      <w:pPr>
        <w:suppressAutoHyphens w:val="0"/>
        <w:autoSpaceDE w:val="0"/>
        <w:spacing w:line="360" w:lineRule="auto"/>
        <w:jc w:val="both"/>
        <w:rPr>
          <w:rFonts w:ascii="Arial" w:hAnsi="Arial" w:cs="Arial"/>
          <w:sz w:val="24"/>
          <w:szCs w:val="24"/>
        </w:rPr>
      </w:pPr>
    </w:p>
    <w:p w14:paraId="3489090D" w14:textId="77777777" w:rsidR="00925776" w:rsidRPr="0047663A" w:rsidRDefault="00BC77F7" w:rsidP="00925776">
      <w:pPr>
        <w:spacing w:line="360" w:lineRule="auto"/>
        <w:rPr>
          <w:rFonts w:ascii="Arial" w:eastAsia="Batang" w:hAnsi="Arial" w:cs="Arial"/>
          <w:b/>
          <w:color w:val="000000"/>
          <w:sz w:val="24"/>
          <w:szCs w:val="24"/>
        </w:rPr>
      </w:pPr>
      <w:r w:rsidRPr="0047663A">
        <w:rPr>
          <w:rFonts w:ascii="Arial" w:hAnsi="Arial" w:cs="Arial"/>
          <w:b/>
          <w:color w:val="000000"/>
          <w:sz w:val="24"/>
          <w:szCs w:val="24"/>
        </w:rPr>
        <w:t>CLÁUSULA</w:t>
      </w:r>
      <w:r w:rsidRPr="0047663A">
        <w:rPr>
          <w:rFonts w:ascii="Arial" w:hAnsi="Arial" w:cs="Arial"/>
          <w:b/>
          <w:sz w:val="24"/>
          <w:szCs w:val="24"/>
        </w:rPr>
        <w:t xml:space="preserve"> OITAVA -</w:t>
      </w:r>
      <w:r w:rsidRPr="0047663A">
        <w:rPr>
          <w:rFonts w:ascii="Arial" w:hAnsi="Arial" w:cs="Arial"/>
          <w:sz w:val="24"/>
          <w:szCs w:val="24"/>
        </w:rPr>
        <w:t xml:space="preserve"> </w:t>
      </w:r>
      <w:r w:rsidR="00925776" w:rsidRPr="0047663A">
        <w:rPr>
          <w:rFonts w:ascii="Arial" w:hAnsi="Arial" w:cs="Arial"/>
          <w:b/>
          <w:bCs/>
          <w:sz w:val="24"/>
          <w:szCs w:val="24"/>
        </w:rPr>
        <w:t xml:space="preserve">DO CANCELAMENTO DO REGISTRO DE PREÇOS E </w:t>
      </w:r>
      <w:r w:rsidR="00925776" w:rsidRPr="0047663A">
        <w:rPr>
          <w:rFonts w:ascii="Arial" w:eastAsia="Batang" w:hAnsi="Arial" w:cs="Arial"/>
          <w:b/>
          <w:color w:val="000000"/>
          <w:sz w:val="24"/>
          <w:szCs w:val="24"/>
        </w:rPr>
        <w:t>DAS INFRAÇÕES E SANÇÕES ADMINISTRATIVAS</w:t>
      </w:r>
    </w:p>
    <w:p w14:paraId="082D0461"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8.1 - O fornecedor registrado terá o seu registro cancelado quando:</w:t>
      </w:r>
    </w:p>
    <w:p w14:paraId="420DA9BF"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a) descumprir as condições da Ata de Registro de Preços;</w:t>
      </w:r>
    </w:p>
    <w:p w14:paraId="2135DA2F"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b) não retirar Nota de Empenho no prazo estabelecido pela Administração, sem justificativa aceitável;</w:t>
      </w:r>
    </w:p>
    <w:p w14:paraId="29FFEFBA"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c) não aceitar reduzir seu preço registrado na hipótese de se tornarem superiores aos praticados no mercado; e,</w:t>
      </w:r>
    </w:p>
    <w:p w14:paraId="5A9C8451" w14:textId="77777777" w:rsidR="00925776" w:rsidRPr="0047663A" w:rsidRDefault="00925776" w:rsidP="00925776">
      <w:pPr>
        <w:spacing w:line="360" w:lineRule="auto"/>
        <w:jc w:val="both"/>
        <w:rPr>
          <w:rFonts w:ascii="Arial" w:hAnsi="Arial" w:cs="Arial"/>
          <w:sz w:val="24"/>
          <w:szCs w:val="24"/>
        </w:rPr>
      </w:pPr>
      <w:r w:rsidRPr="0047663A">
        <w:rPr>
          <w:rFonts w:ascii="Arial" w:hAnsi="Arial" w:cs="Arial"/>
          <w:sz w:val="24"/>
          <w:szCs w:val="24"/>
        </w:rPr>
        <w:t>d) sofrer sanção de</w:t>
      </w:r>
      <w:r w:rsidRPr="0047663A">
        <w:rPr>
          <w:rFonts w:ascii="Arial" w:hAnsi="Arial" w:cs="Arial"/>
          <w:color w:val="000000"/>
          <w:sz w:val="24"/>
          <w:szCs w:val="24"/>
        </w:rPr>
        <w:t> suspensão temporária de participação em licitação e impedimento de contratar com o Município</w:t>
      </w:r>
      <w:bookmarkStart w:id="2" w:name="art87iv"/>
      <w:bookmarkEnd w:id="2"/>
      <w:r w:rsidRPr="0047663A">
        <w:rPr>
          <w:rFonts w:ascii="Arial" w:hAnsi="Arial" w:cs="Arial"/>
          <w:color w:val="000000"/>
          <w:sz w:val="24"/>
          <w:szCs w:val="24"/>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47663A">
        <w:rPr>
          <w:rFonts w:ascii="Arial" w:hAnsi="Arial" w:cs="Arial"/>
          <w:sz w:val="24"/>
          <w:szCs w:val="24"/>
        </w:rPr>
        <w:t>.</w:t>
      </w:r>
    </w:p>
    <w:p w14:paraId="418CF7C9" w14:textId="77777777" w:rsidR="00925776" w:rsidRPr="0047663A" w:rsidRDefault="00925776" w:rsidP="00925776">
      <w:pPr>
        <w:suppressAutoHyphens w:val="0"/>
        <w:autoSpaceDE w:val="0"/>
        <w:spacing w:line="360" w:lineRule="auto"/>
        <w:jc w:val="both"/>
        <w:rPr>
          <w:rFonts w:ascii="Arial" w:hAnsi="Arial" w:cs="Arial"/>
          <w:b/>
          <w:sz w:val="24"/>
          <w:szCs w:val="24"/>
          <w:u w:val="single"/>
        </w:rPr>
      </w:pPr>
      <w:r w:rsidRPr="0047663A">
        <w:rPr>
          <w:rFonts w:ascii="Arial" w:hAnsi="Arial" w:cs="Arial"/>
          <w:b/>
          <w:sz w:val="24"/>
          <w:szCs w:val="24"/>
          <w:u w:val="single"/>
        </w:rPr>
        <w:t xml:space="preserve">8.2. O cancelamento de registro nas hipóteses prevista no item 8.1, será formalizado por despacho do órgão gerenciador, assegurados o contraditório e a ampla defesa. </w:t>
      </w:r>
    </w:p>
    <w:p w14:paraId="580AA41F"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8.3 – O cancelamento do registro poderá também por fato superveniente decorrente de caso fortuito ou força maior, que prejudique o cumprimento da ata, devidamente comprovados e justificados por:</w:t>
      </w:r>
    </w:p>
    <w:p w14:paraId="2B472BC1"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a) razões de interesse público; e.</w:t>
      </w:r>
    </w:p>
    <w:p w14:paraId="64665391"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b) a pedido do fornecedor.</w:t>
      </w:r>
    </w:p>
    <w:p w14:paraId="44A0D451" w14:textId="77777777" w:rsidR="00925776" w:rsidRPr="0047663A" w:rsidRDefault="00925776" w:rsidP="00925776">
      <w:pPr>
        <w:spacing w:line="360" w:lineRule="auto"/>
        <w:jc w:val="both"/>
        <w:rPr>
          <w:rFonts w:ascii="Arial" w:eastAsia="Batang" w:hAnsi="Arial" w:cs="Arial"/>
          <w:color w:val="000000"/>
          <w:sz w:val="24"/>
          <w:szCs w:val="24"/>
        </w:rPr>
      </w:pPr>
      <w:r w:rsidRPr="0047663A">
        <w:rPr>
          <w:rFonts w:ascii="Arial" w:eastAsia="Batang" w:hAnsi="Arial" w:cs="Arial"/>
          <w:color w:val="000000"/>
          <w:sz w:val="24"/>
          <w:szCs w:val="24"/>
        </w:rPr>
        <w:t>8.4 – O detentor do registro será responsabilizado administrativamente se cometer as seguintes infrações, assegurado o contraditório/ampla defesa:</w:t>
      </w:r>
    </w:p>
    <w:p w14:paraId="68FDFDD1"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1 - </w:t>
      </w:r>
      <w:proofErr w:type="gramStart"/>
      <w:r w:rsidRPr="0047663A">
        <w:rPr>
          <w:rFonts w:ascii="Arial" w:hAnsi="Arial" w:cs="Arial"/>
          <w:sz w:val="24"/>
          <w:szCs w:val="24"/>
          <w:lang w:eastAsia="pt-BR"/>
        </w:rPr>
        <w:t>dar</w:t>
      </w:r>
      <w:proofErr w:type="gramEnd"/>
      <w:r w:rsidRPr="0047663A">
        <w:rPr>
          <w:rFonts w:ascii="Arial" w:hAnsi="Arial" w:cs="Arial"/>
          <w:sz w:val="24"/>
          <w:szCs w:val="24"/>
          <w:lang w:eastAsia="pt-BR"/>
        </w:rPr>
        <w:t xml:space="preserve"> causa à inexecução parcial da ata;</w:t>
      </w:r>
    </w:p>
    <w:p w14:paraId="72FF2552"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2 - </w:t>
      </w:r>
      <w:proofErr w:type="gramStart"/>
      <w:r w:rsidRPr="0047663A">
        <w:rPr>
          <w:rFonts w:ascii="Arial" w:hAnsi="Arial" w:cs="Arial"/>
          <w:sz w:val="24"/>
          <w:szCs w:val="24"/>
          <w:lang w:eastAsia="pt-BR"/>
        </w:rPr>
        <w:t>dar</w:t>
      </w:r>
      <w:proofErr w:type="gramEnd"/>
      <w:r w:rsidRPr="0047663A">
        <w:rPr>
          <w:rFonts w:ascii="Arial" w:hAnsi="Arial" w:cs="Arial"/>
          <w:sz w:val="24"/>
          <w:szCs w:val="24"/>
          <w:lang w:eastAsia="pt-BR"/>
        </w:rPr>
        <w:t xml:space="preserve"> causa à inexecução parcial da ata que cause grave dano à Administração, ao funcionamento dos serviços públicos ou ao interesse coletivo;</w:t>
      </w:r>
    </w:p>
    <w:p w14:paraId="4147B84B"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3 - </w:t>
      </w:r>
      <w:proofErr w:type="gramStart"/>
      <w:r w:rsidRPr="0047663A">
        <w:rPr>
          <w:rFonts w:ascii="Arial" w:hAnsi="Arial" w:cs="Arial"/>
          <w:sz w:val="24"/>
          <w:szCs w:val="24"/>
          <w:lang w:eastAsia="pt-BR"/>
        </w:rPr>
        <w:t>dar</w:t>
      </w:r>
      <w:proofErr w:type="gramEnd"/>
      <w:r w:rsidRPr="0047663A">
        <w:rPr>
          <w:rFonts w:ascii="Arial" w:hAnsi="Arial" w:cs="Arial"/>
          <w:sz w:val="24"/>
          <w:szCs w:val="24"/>
          <w:lang w:eastAsia="pt-BR"/>
        </w:rPr>
        <w:t xml:space="preserve"> causa à inexecução total da ata;</w:t>
      </w:r>
    </w:p>
    <w:p w14:paraId="7775F8AC"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4 - </w:t>
      </w:r>
      <w:proofErr w:type="gramStart"/>
      <w:r w:rsidRPr="0047663A">
        <w:rPr>
          <w:rFonts w:ascii="Arial" w:hAnsi="Arial" w:cs="Arial"/>
          <w:sz w:val="24"/>
          <w:szCs w:val="24"/>
          <w:lang w:eastAsia="pt-BR"/>
        </w:rPr>
        <w:t>não</w:t>
      </w:r>
      <w:proofErr w:type="gramEnd"/>
      <w:r w:rsidRPr="0047663A">
        <w:rPr>
          <w:rFonts w:ascii="Arial" w:hAnsi="Arial" w:cs="Arial"/>
          <w:sz w:val="24"/>
          <w:szCs w:val="24"/>
          <w:lang w:eastAsia="pt-BR"/>
        </w:rPr>
        <w:t xml:space="preserve"> manter a proposta, salvo em decorrência de fato superveniente devidamente justificado;</w:t>
      </w:r>
    </w:p>
    <w:p w14:paraId="03D1E01D"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5 - </w:t>
      </w:r>
      <w:proofErr w:type="gramStart"/>
      <w:r w:rsidRPr="0047663A">
        <w:rPr>
          <w:rFonts w:ascii="Arial" w:hAnsi="Arial" w:cs="Arial"/>
          <w:sz w:val="24"/>
          <w:szCs w:val="24"/>
          <w:lang w:eastAsia="pt-BR"/>
        </w:rPr>
        <w:t>ensejar</w:t>
      </w:r>
      <w:proofErr w:type="gramEnd"/>
      <w:r w:rsidRPr="0047663A">
        <w:rPr>
          <w:rFonts w:ascii="Arial" w:hAnsi="Arial" w:cs="Arial"/>
          <w:sz w:val="24"/>
          <w:szCs w:val="24"/>
          <w:lang w:eastAsia="pt-BR"/>
        </w:rPr>
        <w:t xml:space="preserve"> o retardamento da execução ou da entrega do objeto da licitação sem motivo justificado;</w:t>
      </w:r>
    </w:p>
    <w:p w14:paraId="258F754E"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 6 - </w:t>
      </w:r>
      <w:proofErr w:type="gramStart"/>
      <w:r w:rsidRPr="0047663A">
        <w:rPr>
          <w:rFonts w:ascii="Arial" w:hAnsi="Arial" w:cs="Arial"/>
          <w:sz w:val="24"/>
          <w:szCs w:val="24"/>
          <w:lang w:eastAsia="pt-BR"/>
        </w:rPr>
        <w:t>apresentar</w:t>
      </w:r>
      <w:proofErr w:type="gramEnd"/>
      <w:r w:rsidRPr="0047663A">
        <w:rPr>
          <w:rFonts w:ascii="Arial" w:hAnsi="Arial" w:cs="Arial"/>
          <w:sz w:val="24"/>
          <w:szCs w:val="24"/>
          <w:lang w:eastAsia="pt-BR"/>
        </w:rPr>
        <w:t xml:space="preserve"> declaração ou documentação falsa exigida;</w:t>
      </w:r>
    </w:p>
    <w:p w14:paraId="0B93F0BB"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7 - </w:t>
      </w:r>
      <w:proofErr w:type="gramStart"/>
      <w:r w:rsidRPr="0047663A">
        <w:rPr>
          <w:rFonts w:ascii="Arial" w:hAnsi="Arial" w:cs="Arial"/>
          <w:sz w:val="24"/>
          <w:szCs w:val="24"/>
          <w:lang w:eastAsia="pt-BR"/>
        </w:rPr>
        <w:t>fraudar ou praticar</w:t>
      </w:r>
      <w:proofErr w:type="gramEnd"/>
      <w:r w:rsidRPr="0047663A">
        <w:rPr>
          <w:rFonts w:ascii="Arial" w:hAnsi="Arial" w:cs="Arial"/>
          <w:sz w:val="24"/>
          <w:szCs w:val="24"/>
          <w:lang w:eastAsia="pt-BR"/>
        </w:rPr>
        <w:t xml:space="preserve"> ato fraudulento na execução;</w:t>
      </w:r>
    </w:p>
    <w:p w14:paraId="4586DCAC"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8 - </w:t>
      </w:r>
      <w:proofErr w:type="gramStart"/>
      <w:r w:rsidRPr="0047663A">
        <w:rPr>
          <w:rFonts w:ascii="Arial" w:hAnsi="Arial" w:cs="Arial"/>
          <w:sz w:val="24"/>
          <w:szCs w:val="24"/>
          <w:lang w:eastAsia="pt-BR"/>
        </w:rPr>
        <w:t>comportar-se</w:t>
      </w:r>
      <w:proofErr w:type="gramEnd"/>
      <w:r w:rsidRPr="0047663A">
        <w:rPr>
          <w:rFonts w:ascii="Arial" w:hAnsi="Arial" w:cs="Arial"/>
          <w:sz w:val="24"/>
          <w:szCs w:val="24"/>
          <w:lang w:eastAsia="pt-BR"/>
        </w:rPr>
        <w:t xml:space="preserve"> de modo inidôneo ou cometer fraude de qualquer natureza;</w:t>
      </w:r>
    </w:p>
    <w:p w14:paraId="61CC88CD"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9 - </w:t>
      </w:r>
      <w:proofErr w:type="gramStart"/>
      <w:r w:rsidRPr="0047663A">
        <w:rPr>
          <w:rFonts w:ascii="Arial" w:hAnsi="Arial" w:cs="Arial"/>
          <w:sz w:val="24"/>
          <w:szCs w:val="24"/>
          <w:lang w:eastAsia="pt-BR"/>
        </w:rPr>
        <w:t>praticar</w:t>
      </w:r>
      <w:proofErr w:type="gramEnd"/>
      <w:r w:rsidRPr="0047663A">
        <w:rPr>
          <w:rFonts w:ascii="Arial" w:hAnsi="Arial" w:cs="Arial"/>
          <w:sz w:val="24"/>
          <w:szCs w:val="24"/>
          <w:lang w:eastAsia="pt-BR"/>
        </w:rPr>
        <w:t xml:space="preserve"> atos ilícitos com vistas a frustrar os objetivos;</w:t>
      </w:r>
    </w:p>
    <w:p w14:paraId="7EA903E6"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10 - </w:t>
      </w:r>
      <w:proofErr w:type="gramStart"/>
      <w:r w:rsidRPr="0047663A">
        <w:rPr>
          <w:rFonts w:ascii="Arial" w:hAnsi="Arial" w:cs="Arial"/>
          <w:sz w:val="24"/>
          <w:szCs w:val="24"/>
          <w:lang w:eastAsia="pt-BR"/>
        </w:rPr>
        <w:t>praticar</w:t>
      </w:r>
      <w:proofErr w:type="gramEnd"/>
      <w:r w:rsidRPr="0047663A">
        <w:rPr>
          <w:rFonts w:ascii="Arial" w:hAnsi="Arial" w:cs="Arial"/>
          <w:sz w:val="24"/>
          <w:szCs w:val="24"/>
          <w:lang w:eastAsia="pt-BR"/>
        </w:rPr>
        <w:t xml:space="preserve"> ato lesivo previsto no art. 5º da Lei nº 12.846, de 1º de agosto de 2013.</w:t>
      </w:r>
    </w:p>
    <w:p w14:paraId="3507902E" w14:textId="40F6A740" w:rsidR="00925776" w:rsidRPr="0047663A" w:rsidRDefault="00CC15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8.5</w:t>
      </w:r>
      <w:r w:rsidR="00925776" w:rsidRPr="0047663A">
        <w:rPr>
          <w:rFonts w:ascii="Arial" w:hAnsi="Arial" w:cs="Arial"/>
          <w:sz w:val="24"/>
          <w:szCs w:val="24"/>
          <w:lang w:eastAsia="pt-BR"/>
        </w:rPr>
        <w:t xml:space="preserve"> – Caso cometa alguma infração, poderá ser aplicada ao responsável as seguintes sanções:</w:t>
      </w:r>
    </w:p>
    <w:p w14:paraId="7E3317D6"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1 - </w:t>
      </w:r>
      <w:proofErr w:type="gramStart"/>
      <w:r w:rsidRPr="0047663A">
        <w:rPr>
          <w:rFonts w:ascii="Arial" w:hAnsi="Arial" w:cs="Arial"/>
          <w:sz w:val="24"/>
          <w:szCs w:val="24"/>
          <w:lang w:eastAsia="pt-BR"/>
        </w:rPr>
        <w:t>advertência</w:t>
      </w:r>
      <w:proofErr w:type="gramEnd"/>
      <w:r w:rsidRPr="0047663A">
        <w:rPr>
          <w:rFonts w:ascii="Arial" w:hAnsi="Arial" w:cs="Arial"/>
          <w:sz w:val="24"/>
          <w:szCs w:val="24"/>
          <w:lang w:eastAsia="pt-BR"/>
        </w:rPr>
        <w:t>;</w:t>
      </w:r>
    </w:p>
    <w:p w14:paraId="092678DD"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2 – </w:t>
      </w:r>
      <w:proofErr w:type="gramStart"/>
      <w:r w:rsidRPr="0047663A">
        <w:rPr>
          <w:rFonts w:ascii="Arial" w:hAnsi="Arial" w:cs="Arial"/>
          <w:sz w:val="24"/>
          <w:szCs w:val="24"/>
          <w:lang w:eastAsia="pt-BR"/>
        </w:rPr>
        <w:t>multa</w:t>
      </w:r>
      <w:proofErr w:type="gramEnd"/>
      <w:r w:rsidRPr="0047663A">
        <w:rPr>
          <w:rFonts w:ascii="Arial" w:hAnsi="Arial" w:cs="Arial"/>
          <w:sz w:val="24"/>
          <w:szCs w:val="24"/>
          <w:lang w:eastAsia="pt-BR"/>
        </w:rPr>
        <w:t>,</w:t>
      </w:r>
      <w:r w:rsidRPr="0047663A">
        <w:rPr>
          <w:rFonts w:ascii="Arial" w:eastAsia="Batang" w:hAnsi="Arial" w:cs="Arial"/>
          <w:color w:val="000000"/>
          <w:sz w:val="24"/>
          <w:szCs w:val="24"/>
        </w:rPr>
        <w:t xml:space="preserve"> de até 20% (vinte por cento) sobre o valor total do preço registrado em caso de inadimplência total ou parcial do Contrato</w:t>
      </w:r>
    </w:p>
    <w:p w14:paraId="23F75D2D"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3 - </w:t>
      </w:r>
      <w:proofErr w:type="gramStart"/>
      <w:r w:rsidRPr="0047663A">
        <w:rPr>
          <w:rFonts w:ascii="Arial" w:hAnsi="Arial" w:cs="Arial"/>
          <w:sz w:val="24"/>
          <w:szCs w:val="24"/>
          <w:lang w:eastAsia="pt-BR"/>
        </w:rPr>
        <w:t>impedimento</w:t>
      </w:r>
      <w:proofErr w:type="gramEnd"/>
      <w:r w:rsidRPr="0047663A">
        <w:rPr>
          <w:rFonts w:ascii="Arial" w:hAnsi="Arial" w:cs="Arial"/>
          <w:sz w:val="24"/>
          <w:szCs w:val="24"/>
          <w:lang w:eastAsia="pt-BR"/>
        </w:rPr>
        <w:t xml:space="preserve"> de licitar e contratar;</w:t>
      </w:r>
    </w:p>
    <w:p w14:paraId="63BE453D"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4 - </w:t>
      </w:r>
      <w:proofErr w:type="gramStart"/>
      <w:r w:rsidRPr="0047663A">
        <w:rPr>
          <w:rFonts w:ascii="Arial" w:hAnsi="Arial" w:cs="Arial"/>
          <w:sz w:val="24"/>
          <w:szCs w:val="24"/>
          <w:lang w:eastAsia="pt-BR"/>
        </w:rPr>
        <w:t>declaração</w:t>
      </w:r>
      <w:proofErr w:type="gramEnd"/>
      <w:r w:rsidRPr="0047663A">
        <w:rPr>
          <w:rFonts w:ascii="Arial" w:hAnsi="Arial" w:cs="Arial"/>
          <w:sz w:val="24"/>
          <w:szCs w:val="24"/>
          <w:lang w:eastAsia="pt-BR"/>
        </w:rPr>
        <w:t xml:space="preserve"> de inidoneidade para licitar ou contratar.</w:t>
      </w:r>
    </w:p>
    <w:p w14:paraId="1573105A" w14:textId="788B2127" w:rsidR="00925776" w:rsidRPr="0047663A" w:rsidRDefault="00CC15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8.6</w:t>
      </w:r>
      <w:r w:rsidR="00925776" w:rsidRPr="0047663A">
        <w:rPr>
          <w:rFonts w:ascii="Arial" w:hAnsi="Arial" w:cs="Arial"/>
          <w:sz w:val="24"/>
          <w:szCs w:val="24"/>
          <w:lang w:eastAsia="pt-BR"/>
        </w:rPr>
        <w:t xml:space="preserve"> - Na aplicação das sanções serão considerados:</w:t>
      </w:r>
    </w:p>
    <w:p w14:paraId="7A470257"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1 - a natureza e a gravidade da infração cometida;</w:t>
      </w:r>
    </w:p>
    <w:p w14:paraId="1131C5E9"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2 - </w:t>
      </w:r>
      <w:proofErr w:type="gramStart"/>
      <w:r w:rsidRPr="0047663A">
        <w:rPr>
          <w:rFonts w:ascii="Arial" w:hAnsi="Arial" w:cs="Arial"/>
          <w:sz w:val="24"/>
          <w:szCs w:val="24"/>
          <w:lang w:eastAsia="pt-BR"/>
        </w:rPr>
        <w:t>as</w:t>
      </w:r>
      <w:proofErr w:type="gramEnd"/>
      <w:r w:rsidRPr="0047663A">
        <w:rPr>
          <w:rFonts w:ascii="Arial" w:hAnsi="Arial" w:cs="Arial"/>
          <w:sz w:val="24"/>
          <w:szCs w:val="24"/>
          <w:lang w:eastAsia="pt-BR"/>
        </w:rPr>
        <w:t xml:space="preserve"> peculiaridades do caso concreto;</w:t>
      </w:r>
    </w:p>
    <w:p w14:paraId="3D822A53"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3 - </w:t>
      </w:r>
      <w:proofErr w:type="gramStart"/>
      <w:r w:rsidRPr="0047663A">
        <w:rPr>
          <w:rFonts w:ascii="Arial" w:hAnsi="Arial" w:cs="Arial"/>
          <w:sz w:val="24"/>
          <w:szCs w:val="24"/>
          <w:lang w:eastAsia="pt-BR"/>
        </w:rPr>
        <w:t>as</w:t>
      </w:r>
      <w:proofErr w:type="gramEnd"/>
      <w:r w:rsidRPr="0047663A">
        <w:rPr>
          <w:rFonts w:ascii="Arial" w:hAnsi="Arial" w:cs="Arial"/>
          <w:sz w:val="24"/>
          <w:szCs w:val="24"/>
          <w:lang w:eastAsia="pt-BR"/>
        </w:rPr>
        <w:t xml:space="preserve"> circunstâncias agravantes ou atenuantes;</w:t>
      </w:r>
    </w:p>
    <w:p w14:paraId="459E9236"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4 - </w:t>
      </w:r>
      <w:proofErr w:type="gramStart"/>
      <w:r w:rsidRPr="0047663A">
        <w:rPr>
          <w:rFonts w:ascii="Arial" w:hAnsi="Arial" w:cs="Arial"/>
          <w:sz w:val="24"/>
          <w:szCs w:val="24"/>
          <w:lang w:eastAsia="pt-BR"/>
        </w:rPr>
        <w:t>os</w:t>
      </w:r>
      <w:proofErr w:type="gramEnd"/>
      <w:r w:rsidRPr="0047663A">
        <w:rPr>
          <w:rFonts w:ascii="Arial" w:hAnsi="Arial" w:cs="Arial"/>
          <w:sz w:val="24"/>
          <w:szCs w:val="24"/>
          <w:lang w:eastAsia="pt-BR"/>
        </w:rPr>
        <w:t xml:space="preserve"> danos que dela provierem para a Administração Pública;</w:t>
      </w:r>
    </w:p>
    <w:p w14:paraId="6F5BF635"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5 - </w:t>
      </w:r>
      <w:proofErr w:type="gramStart"/>
      <w:r w:rsidRPr="0047663A">
        <w:rPr>
          <w:rFonts w:ascii="Arial" w:hAnsi="Arial" w:cs="Arial"/>
          <w:sz w:val="24"/>
          <w:szCs w:val="24"/>
          <w:lang w:eastAsia="pt-BR"/>
        </w:rPr>
        <w:t>a</w:t>
      </w:r>
      <w:proofErr w:type="gramEnd"/>
      <w:r w:rsidRPr="0047663A">
        <w:rPr>
          <w:rFonts w:ascii="Arial" w:hAnsi="Arial" w:cs="Arial"/>
          <w:sz w:val="24"/>
          <w:szCs w:val="24"/>
          <w:lang w:eastAsia="pt-BR"/>
        </w:rPr>
        <w:t xml:space="preserve"> implantação ou o aperfeiçoamento de programa de integridade, conforme normas e orientações dos órgãos de controle; e,</w:t>
      </w:r>
    </w:p>
    <w:p w14:paraId="3601523B" w14:textId="1673746D" w:rsidR="00925776" w:rsidRPr="0047663A" w:rsidRDefault="00CC1576" w:rsidP="00925776">
      <w:pPr>
        <w:spacing w:line="360" w:lineRule="auto"/>
        <w:jc w:val="both"/>
        <w:rPr>
          <w:rFonts w:ascii="Arial" w:eastAsia="Batang" w:hAnsi="Arial" w:cs="Arial"/>
          <w:color w:val="000000"/>
          <w:sz w:val="24"/>
          <w:szCs w:val="24"/>
        </w:rPr>
      </w:pPr>
      <w:r w:rsidRPr="0047663A">
        <w:rPr>
          <w:rFonts w:ascii="Arial" w:eastAsia="Batang" w:hAnsi="Arial" w:cs="Arial"/>
          <w:color w:val="000000"/>
          <w:sz w:val="24"/>
          <w:szCs w:val="24"/>
        </w:rPr>
        <w:t>8.7</w:t>
      </w:r>
      <w:r w:rsidR="00925776" w:rsidRPr="0047663A">
        <w:rPr>
          <w:rFonts w:ascii="Arial" w:eastAsia="Batang" w:hAnsi="Arial" w:cs="Arial"/>
          <w:color w:val="000000"/>
          <w:sz w:val="24"/>
          <w:szCs w:val="24"/>
        </w:rPr>
        <w:t xml:space="preserve"> – O atraso injustificado para executar o objeto contratual, ensejará em multa de mora de 1% do valor contratual por dia.</w:t>
      </w:r>
    </w:p>
    <w:p w14:paraId="6BBC6863" w14:textId="77777777" w:rsidR="00925776" w:rsidRPr="0047663A" w:rsidRDefault="00925776" w:rsidP="00925776">
      <w:pPr>
        <w:spacing w:line="360" w:lineRule="auto"/>
        <w:jc w:val="both"/>
        <w:rPr>
          <w:rFonts w:ascii="Arial" w:eastAsia="Batang" w:hAnsi="Arial" w:cs="Arial"/>
          <w:color w:val="000000"/>
          <w:sz w:val="24"/>
          <w:szCs w:val="24"/>
        </w:rPr>
      </w:pPr>
    </w:p>
    <w:p w14:paraId="35FD9EB1" w14:textId="3D54F12B" w:rsidR="00925776" w:rsidRPr="0047663A" w:rsidRDefault="00925776" w:rsidP="00925776">
      <w:pPr>
        <w:suppressAutoHyphens w:val="0"/>
        <w:autoSpaceDE w:val="0"/>
        <w:spacing w:line="360" w:lineRule="auto"/>
        <w:jc w:val="both"/>
        <w:rPr>
          <w:rFonts w:ascii="Arial" w:eastAsia="Batang" w:hAnsi="Arial" w:cs="Arial"/>
          <w:color w:val="000000"/>
          <w:sz w:val="24"/>
          <w:szCs w:val="24"/>
        </w:rPr>
      </w:pPr>
      <w:r w:rsidRPr="0047663A">
        <w:rPr>
          <w:rFonts w:ascii="Arial" w:eastAsia="Batang" w:hAnsi="Arial" w:cs="Arial"/>
          <w:color w:val="000000"/>
          <w:sz w:val="24"/>
          <w:szCs w:val="24"/>
        </w:rPr>
        <w:t>8.</w:t>
      </w:r>
      <w:r w:rsidR="00CC1576" w:rsidRPr="0047663A">
        <w:rPr>
          <w:rFonts w:ascii="Arial" w:eastAsia="Batang" w:hAnsi="Arial" w:cs="Arial"/>
          <w:color w:val="000000"/>
          <w:sz w:val="24"/>
          <w:szCs w:val="24"/>
        </w:rPr>
        <w:t>8</w:t>
      </w:r>
      <w:r w:rsidRPr="0047663A">
        <w:rPr>
          <w:rFonts w:ascii="Arial" w:eastAsia="Batang" w:hAnsi="Arial" w:cs="Arial"/>
          <w:color w:val="000000"/>
          <w:sz w:val="24"/>
          <w:szCs w:val="24"/>
        </w:rPr>
        <w:t xml:space="preserve"> - As penalidades acima mencionadas não excluem quaisquer outras previstas em Lei, nem o direito que assiste o Município de ressarcir-se das perdas e danos que vier a sofrer</w:t>
      </w:r>
    </w:p>
    <w:p w14:paraId="5913905E" w14:textId="77777777" w:rsidR="00363401" w:rsidRPr="0047663A" w:rsidRDefault="00363401" w:rsidP="00BC77F7">
      <w:pPr>
        <w:suppressAutoHyphens w:val="0"/>
        <w:autoSpaceDE w:val="0"/>
        <w:spacing w:line="360" w:lineRule="auto"/>
        <w:jc w:val="both"/>
        <w:rPr>
          <w:rFonts w:ascii="Arial" w:hAnsi="Arial" w:cs="Arial"/>
          <w:sz w:val="24"/>
          <w:szCs w:val="24"/>
        </w:rPr>
      </w:pPr>
    </w:p>
    <w:p w14:paraId="419908BE" w14:textId="77777777" w:rsidR="00BC77F7" w:rsidRPr="0047663A" w:rsidRDefault="00BC77F7" w:rsidP="00BC77F7">
      <w:pPr>
        <w:suppressAutoHyphens w:val="0"/>
        <w:autoSpaceDE w:val="0"/>
        <w:spacing w:line="360" w:lineRule="auto"/>
        <w:jc w:val="both"/>
        <w:rPr>
          <w:rFonts w:ascii="Arial" w:hAnsi="Arial" w:cs="Arial"/>
          <w:b/>
          <w:sz w:val="24"/>
          <w:szCs w:val="24"/>
        </w:rPr>
      </w:pPr>
      <w:r w:rsidRPr="0047663A">
        <w:rPr>
          <w:rFonts w:ascii="Arial" w:hAnsi="Arial" w:cs="Arial"/>
          <w:b/>
          <w:sz w:val="24"/>
          <w:szCs w:val="24"/>
        </w:rPr>
        <w:t xml:space="preserve">CLÁUSULA NONA - DAS OBRIGAÇÕES </w:t>
      </w:r>
    </w:p>
    <w:p w14:paraId="26F1353F" w14:textId="77777777" w:rsidR="00BC77F7" w:rsidRPr="0047663A" w:rsidRDefault="00BC77F7" w:rsidP="00BC77F7">
      <w:pPr>
        <w:suppressAutoHyphens w:val="0"/>
        <w:autoSpaceDE w:val="0"/>
        <w:spacing w:line="360" w:lineRule="auto"/>
        <w:jc w:val="both"/>
        <w:rPr>
          <w:rFonts w:ascii="Arial" w:hAnsi="Arial" w:cs="Arial"/>
          <w:b/>
          <w:sz w:val="24"/>
          <w:szCs w:val="24"/>
        </w:rPr>
      </w:pPr>
      <w:r w:rsidRPr="0047663A">
        <w:rPr>
          <w:rFonts w:ascii="Arial" w:hAnsi="Arial" w:cs="Arial"/>
          <w:b/>
          <w:sz w:val="24"/>
          <w:szCs w:val="24"/>
        </w:rPr>
        <w:t>9.1 - Do detentor do registro:</w:t>
      </w:r>
    </w:p>
    <w:p w14:paraId="0E946BA9"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a) – cumprir todo o disposto no edital, Termo de Referência e Ata de Registro de Preços;</w:t>
      </w:r>
    </w:p>
    <w:p w14:paraId="6EF2E797" w14:textId="77777777" w:rsidR="00BC77F7" w:rsidRPr="0047663A" w:rsidRDefault="00BC77F7" w:rsidP="00BC77F7">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14:paraId="77AB8AB5" w14:textId="77777777" w:rsidR="00BC77F7" w:rsidRPr="0047663A" w:rsidRDefault="00BC77F7" w:rsidP="00BC77F7">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c) – Arcar com todos os encargos e obrigações de natureza trabalhista, previdenciária, acidentária, tributária, administrativa e civil decorrentes do cumprimento da Ata, bem como, o Município se isenta de qualquer vínculo empregatício;</w:t>
      </w:r>
    </w:p>
    <w:p w14:paraId="0AF52F87" w14:textId="77777777" w:rsidR="00BC77F7" w:rsidRPr="0047663A" w:rsidRDefault="00BC77F7" w:rsidP="00BC77F7">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d) – manter durante a vigência da Ata todas as condições exigidas no edital; e,</w:t>
      </w:r>
    </w:p>
    <w:p w14:paraId="7B2D0590" w14:textId="77777777" w:rsidR="00BC77F7" w:rsidRPr="0047663A" w:rsidRDefault="00BC77F7" w:rsidP="00BC77F7">
      <w:pPr>
        <w:spacing w:line="360" w:lineRule="auto"/>
        <w:jc w:val="both"/>
        <w:rPr>
          <w:rFonts w:ascii="Arial" w:hAnsi="Arial" w:cs="Arial"/>
          <w:color w:val="000000"/>
          <w:sz w:val="24"/>
          <w:szCs w:val="24"/>
        </w:rPr>
      </w:pPr>
      <w:r w:rsidRPr="0047663A">
        <w:rPr>
          <w:rFonts w:ascii="Arial" w:eastAsia="Batang" w:hAnsi="Arial" w:cs="Arial"/>
          <w:sz w:val="24"/>
          <w:szCs w:val="24"/>
        </w:rPr>
        <w:t xml:space="preserve">e) – caso do detentor do registro seja </w:t>
      </w:r>
      <w:r w:rsidRPr="0047663A">
        <w:rPr>
          <w:rFonts w:ascii="Arial" w:hAnsi="Arial" w:cs="Arial"/>
          <w:sz w:val="24"/>
          <w:szCs w:val="24"/>
        </w:rPr>
        <w:t xml:space="preserve">microempresas, empresas de pequeno porte, microempreendedores individuais e sociedades cooperativas de consumo, deverá </w:t>
      </w:r>
      <w:r w:rsidRPr="0047663A">
        <w:rPr>
          <w:rFonts w:ascii="Arial" w:hAnsi="Arial" w:cs="Arial"/>
          <w:color w:val="000000"/>
          <w:sz w:val="24"/>
          <w:szCs w:val="24"/>
        </w:rPr>
        <w:t xml:space="preserve">solicitar seu desenquadramento da condição de microempresa ou empresa de pequeno porte quando houver ultrapassado o limite de faturamento estabelecido no </w:t>
      </w:r>
      <w:hyperlink r:id="rId18" w:anchor="art3" w:tgtFrame="_blank" w:history="1">
        <w:r w:rsidRPr="0047663A">
          <w:rPr>
            <w:rStyle w:val="Hyperlink"/>
            <w:rFonts w:ascii="Arial" w:hAnsi="Arial" w:cs="Arial"/>
            <w:sz w:val="24"/>
            <w:szCs w:val="24"/>
          </w:rPr>
          <w:t>art. 3º da Lei Complementar nº 123, de 2006</w:t>
        </w:r>
      </w:hyperlink>
      <w:r w:rsidRPr="0047663A">
        <w:rPr>
          <w:rFonts w:ascii="Arial" w:hAnsi="Arial" w:cs="Arial"/>
          <w:color w:val="000000"/>
          <w:sz w:val="24"/>
          <w:szCs w:val="24"/>
        </w:rPr>
        <w:t>, no ano fiscal anterior, sob pena de ser declarado inidôneo para licitar e contratar com a administração pública, sem prejuízo das demais sanções, caso usufrua ou tente usufruir indevidamente dos benefícios previstos neste Decreto.</w:t>
      </w:r>
    </w:p>
    <w:p w14:paraId="790DE7CA" w14:textId="0FB74786" w:rsidR="002B2504" w:rsidRPr="0047663A" w:rsidRDefault="002B2504" w:rsidP="002B2504">
      <w:pPr>
        <w:spacing w:line="360" w:lineRule="auto"/>
        <w:jc w:val="both"/>
        <w:rPr>
          <w:rFonts w:ascii="Arial" w:hAnsi="Arial" w:cs="Arial"/>
          <w:color w:val="000000"/>
          <w:sz w:val="24"/>
          <w:szCs w:val="24"/>
        </w:rPr>
      </w:pPr>
      <w:r w:rsidRPr="0047663A">
        <w:rPr>
          <w:rFonts w:ascii="Arial" w:hAnsi="Arial" w:cs="Arial"/>
          <w:sz w:val="24"/>
          <w:szCs w:val="24"/>
          <w:lang w:eastAsia="pt-BR"/>
        </w:rPr>
        <w:t xml:space="preserve">f) - </w:t>
      </w:r>
      <w:r w:rsidRPr="0047663A">
        <w:rPr>
          <w:rFonts w:ascii="Arial" w:hAnsi="Arial" w:cs="Arial"/>
          <w:sz w:val="24"/>
          <w:szCs w:val="24"/>
        </w:rPr>
        <w:t>se compromete a não compartilhar informações obtidas direta ou indiretamente dentro do exercício de suas atividades com o Município, e obriga-se a atuar em conformidade com a Legislação vigente sobre Proteção de Dados Pessoais e as determinações de órgãos reguladores/fiscalizadores sobre a matéria, em especial a Lei 13.709/2018, além das demais normas e políticas de proteção de dados</w:t>
      </w:r>
    </w:p>
    <w:p w14:paraId="25822DD1"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9.1.1 - A qualidade dos produtos será de inteira responsabilidade do detentor da Ata.</w:t>
      </w:r>
    </w:p>
    <w:p w14:paraId="0E24611A" w14:textId="77777777" w:rsidR="002B2504" w:rsidRPr="0047663A" w:rsidRDefault="002B2504" w:rsidP="002B2504">
      <w:pPr>
        <w:tabs>
          <w:tab w:val="left" w:pos="567"/>
        </w:tabs>
        <w:spacing w:line="360" w:lineRule="auto"/>
        <w:jc w:val="both"/>
        <w:rPr>
          <w:rFonts w:ascii="Arial" w:eastAsia="Batang" w:hAnsi="Arial" w:cs="Arial"/>
          <w:b/>
          <w:sz w:val="24"/>
          <w:szCs w:val="24"/>
        </w:rPr>
      </w:pPr>
      <w:r w:rsidRPr="0047663A">
        <w:rPr>
          <w:rFonts w:ascii="Arial" w:eastAsia="Batang" w:hAnsi="Arial" w:cs="Arial"/>
          <w:b/>
          <w:sz w:val="24"/>
          <w:szCs w:val="24"/>
        </w:rPr>
        <w:t>9.2 - Do Município</w:t>
      </w:r>
    </w:p>
    <w:p w14:paraId="24ADE270"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a) – Prestar todos os esclarecimentos necessários para a Execução da Ata de Registro de Preços;</w:t>
      </w:r>
    </w:p>
    <w:p w14:paraId="3DD49ACF"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b) – promover a fiscalização da execução do objeto;</w:t>
      </w:r>
    </w:p>
    <w:p w14:paraId="2043D2EA"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 xml:space="preserve">c) – elaborar e manter atualizada a listagem de preço do produto da Ata; </w:t>
      </w:r>
    </w:p>
    <w:p w14:paraId="64FF1B12"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d) – Promover o pagamento na época oportuna; e,</w:t>
      </w:r>
    </w:p>
    <w:p w14:paraId="29BE66FE"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 xml:space="preserve">e) – </w:t>
      </w:r>
      <w:r w:rsidRPr="0047663A">
        <w:rPr>
          <w:rFonts w:ascii="Arial" w:hAnsi="Arial" w:cs="Arial"/>
          <w:sz w:val="24"/>
          <w:szCs w:val="24"/>
        </w:rPr>
        <w:t>Respeitar a Legislação vigente sobre Proteção de Dados Pessoais e as determinações de órgãos reguladores/fiscalizadores sobre a matéria, em especial a Lei 13.709/2018, além das demais normas e políticas de proteção de dados</w:t>
      </w:r>
    </w:p>
    <w:p w14:paraId="0881F5DE"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f) - Receber o objeto da seguinte forma:</w:t>
      </w:r>
    </w:p>
    <w:p w14:paraId="7CC20615" w14:textId="5F00591F" w:rsidR="002B2504" w:rsidRPr="0047663A" w:rsidRDefault="00CD61C8" w:rsidP="002B2504">
      <w:pPr>
        <w:suppressAutoHyphens w:val="0"/>
        <w:autoSpaceDE w:val="0"/>
        <w:autoSpaceDN w:val="0"/>
        <w:adjustRightInd w:val="0"/>
        <w:spacing w:line="360" w:lineRule="auto"/>
        <w:jc w:val="both"/>
        <w:rPr>
          <w:rFonts w:ascii="Arial" w:eastAsiaTheme="minorHAnsi" w:hAnsi="Arial" w:cs="Arial"/>
          <w:color w:val="000000"/>
          <w:sz w:val="24"/>
          <w:szCs w:val="24"/>
        </w:rPr>
      </w:pPr>
      <w:r w:rsidRPr="0047663A">
        <w:rPr>
          <w:rFonts w:ascii="Arial" w:eastAsiaTheme="minorHAnsi" w:hAnsi="Arial" w:cs="Arial"/>
          <w:color w:val="000000"/>
          <w:sz w:val="24"/>
          <w:szCs w:val="24"/>
        </w:rPr>
        <w:t xml:space="preserve">I - </w:t>
      </w:r>
      <w:proofErr w:type="gramStart"/>
      <w:r w:rsidR="002B2504" w:rsidRPr="0047663A">
        <w:rPr>
          <w:rFonts w:ascii="Arial" w:eastAsiaTheme="minorHAnsi" w:hAnsi="Arial" w:cs="Arial"/>
          <w:color w:val="000000"/>
          <w:sz w:val="24"/>
          <w:szCs w:val="24"/>
        </w:rPr>
        <w:t>provisório</w:t>
      </w:r>
      <w:proofErr w:type="gramEnd"/>
      <w:r w:rsidR="002B2504" w:rsidRPr="0047663A">
        <w:rPr>
          <w:rFonts w:ascii="Arial" w:eastAsiaTheme="minorHAnsi" w:hAnsi="Arial" w:cs="Arial"/>
          <w:color w:val="000000"/>
          <w:sz w:val="24"/>
          <w:szCs w:val="24"/>
        </w:rPr>
        <w:t>, de forma imediata, quando do recebimento, com emissão do documento de recebimento provisório; e,</w:t>
      </w:r>
    </w:p>
    <w:p w14:paraId="3A705BED" w14:textId="5EAC7623" w:rsidR="002B2504" w:rsidRPr="0047663A" w:rsidRDefault="002B2504" w:rsidP="002B2504">
      <w:pPr>
        <w:suppressAutoHyphens w:val="0"/>
        <w:autoSpaceDE w:val="0"/>
        <w:autoSpaceDN w:val="0"/>
        <w:adjustRightInd w:val="0"/>
        <w:spacing w:line="360" w:lineRule="auto"/>
        <w:jc w:val="both"/>
        <w:rPr>
          <w:rFonts w:ascii="Arial" w:eastAsiaTheme="minorHAnsi" w:hAnsi="Arial" w:cs="Arial"/>
          <w:color w:val="000000"/>
          <w:sz w:val="24"/>
          <w:szCs w:val="24"/>
        </w:rPr>
      </w:pPr>
      <w:r w:rsidRPr="0047663A">
        <w:rPr>
          <w:rFonts w:ascii="Arial" w:eastAsiaTheme="minorHAnsi" w:hAnsi="Arial" w:cs="Arial"/>
          <w:color w:val="000000"/>
          <w:sz w:val="24"/>
          <w:szCs w:val="24"/>
        </w:rPr>
        <w:t xml:space="preserve">II - </w:t>
      </w:r>
      <w:proofErr w:type="gramStart"/>
      <w:r w:rsidRPr="0047663A">
        <w:rPr>
          <w:rFonts w:ascii="Arial" w:eastAsiaTheme="minorHAnsi" w:hAnsi="Arial" w:cs="Arial"/>
          <w:color w:val="000000"/>
          <w:sz w:val="24"/>
          <w:szCs w:val="24"/>
        </w:rPr>
        <w:t>definitivo</w:t>
      </w:r>
      <w:proofErr w:type="gramEnd"/>
      <w:r w:rsidRPr="0047663A">
        <w:rPr>
          <w:rFonts w:ascii="Arial" w:eastAsiaTheme="minorHAnsi" w:hAnsi="Arial" w:cs="Arial"/>
          <w:color w:val="000000"/>
          <w:sz w:val="24"/>
          <w:szCs w:val="24"/>
        </w:rPr>
        <w:t>, quando da autorização para pagamento acompanhada do termo de comprove a entrega.</w:t>
      </w:r>
    </w:p>
    <w:p w14:paraId="0383562A" w14:textId="77777777" w:rsidR="002B2504" w:rsidRPr="0047663A" w:rsidRDefault="002B2504" w:rsidP="002B2504">
      <w:pPr>
        <w:tabs>
          <w:tab w:val="left" w:pos="567"/>
        </w:tabs>
        <w:spacing w:line="360" w:lineRule="auto"/>
        <w:jc w:val="both"/>
        <w:rPr>
          <w:rFonts w:ascii="Arial" w:eastAsia="Batang" w:hAnsi="Arial" w:cs="Arial"/>
          <w:sz w:val="24"/>
          <w:szCs w:val="24"/>
        </w:rPr>
      </w:pPr>
    </w:p>
    <w:p w14:paraId="3CE7D22A" w14:textId="63EB74CD" w:rsidR="00BC77F7" w:rsidRPr="0047663A" w:rsidRDefault="00BC77F7" w:rsidP="00BC77F7">
      <w:pPr>
        <w:tabs>
          <w:tab w:val="left" w:pos="567"/>
        </w:tabs>
        <w:spacing w:line="360" w:lineRule="auto"/>
        <w:jc w:val="both"/>
        <w:rPr>
          <w:rFonts w:ascii="Arial" w:eastAsia="Batang" w:hAnsi="Arial" w:cs="Arial"/>
          <w:sz w:val="24"/>
          <w:szCs w:val="24"/>
        </w:rPr>
      </w:pPr>
    </w:p>
    <w:p w14:paraId="24766A28" w14:textId="77777777" w:rsidR="00BC77F7" w:rsidRPr="0047663A" w:rsidRDefault="00BC77F7" w:rsidP="00BC77F7">
      <w:pPr>
        <w:suppressAutoHyphens w:val="0"/>
        <w:autoSpaceDE w:val="0"/>
        <w:spacing w:line="360" w:lineRule="auto"/>
        <w:jc w:val="both"/>
        <w:rPr>
          <w:rFonts w:ascii="Arial" w:hAnsi="Arial" w:cs="Arial"/>
          <w:b/>
          <w:bCs/>
          <w:sz w:val="24"/>
          <w:szCs w:val="24"/>
        </w:rPr>
      </w:pPr>
      <w:r w:rsidRPr="0047663A">
        <w:rPr>
          <w:rFonts w:ascii="Arial" w:hAnsi="Arial" w:cs="Arial"/>
          <w:b/>
          <w:sz w:val="24"/>
          <w:szCs w:val="24"/>
        </w:rPr>
        <w:t xml:space="preserve">CLÁUSULA DÉCIMA - </w:t>
      </w:r>
      <w:r w:rsidRPr="0047663A">
        <w:rPr>
          <w:rFonts w:ascii="Arial" w:hAnsi="Arial" w:cs="Arial"/>
          <w:b/>
          <w:bCs/>
          <w:sz w:val="24"/>
          <w:szCs w:val="24"/>
        </w:rPr>
        <w:t>DA DIVULGAÇÃO DA ATA DE REGISTRO DE PREÇOS</w:t>
      </w:r>
    </w:p>
    <w:p w14:paraId="6DD337C0"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bCs/>
          <w:sz w:val="24"/>
          <w:szCs w:val="24"/>
        </w:rPr>
        <w:t>10.1 -</w:t>
      </w:r>
      <w:r w:rsidRPr="0047663A">
        <w:rPr>
          <w:rFonts w:ascii="Arial" w:hAnsi="Arial" w:cs="Arial"/>
          <w:sz w:val="24"/>
          <w:szCs w:val="24"/>
        </w:rPr>
        <w:t xml:space="preserve"> A presente Ata será divulgada no Portal da Internet </w:t>
      </w:r>
      <w:hyperlink r:id="rId19" w:history="1">
        <w:r w:rsidRPr="0047663A">
          <w:rPr>
            <w:rStyle w:val="Hyperlink"/>
            <w:rFonts w:ascii="Arial" w:hAnsi="Arial" w:cs="Arial"/>
            <w:sz w:val="24"/>
            <w:szCs w:val="24"/>
          </w:rPr>
          <w:t>www.cedral.sp.gov.br</w:t>
        </w:r>
      </w:hyperlink>
      <w:r w:rsidRPr="0047663A">
        <w:rPr>
          <w:rFonts w:ascii="Arial" w:hAnsi="Arial" w:cs="Arial"/>
          <w:sz w:val="24"/>
          <w:szCs w:val="24"/>
        </w:rPr>
        <w:t>.</w:t>
      </w:r>
    </w:p>
    <w:p w14:paraId="5B0EBBEE" w14:textId="77777777" w:rsidR="00BC77F7" w:rsidRPr="0047663A" w:rsidRDefault="00BC77F7" w:rsidP="00BC77F7">
      <w:pPr>
        <w:suppressAutoHyphens w:val="0"/>
        <w:autoSpaceDE w:val="0"/>
        <w:spacing w:line="360" w:lineRule="auto"/>
        <w:jc w:val="both"/>
        <w:rPr>
          <w:rFonts w:ascii="Arial" w:hAnsi="Arial" w:cs="Arial"/>
          <w:sz w:val="24"/>
          <w:szCs w:val="24"/>
        </w:rPr>
      </w:pPr>
    </w:p>
    <w:p w14:paraId="5F4C8AFA"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b/>
          <w:sz w:val="24"/>
          <w:szCs w:val="24"/>
        </w:rPr>
        <w:t>CLÁUSULA DÉCIMA PRIMEIRA -</w:t>
      </w:r>
      <w:r w:rsidRPr="0047663A">
        <w:rPr>
          <w:rFonts w:ascii="Arial" w:hAnsi="Arial" w:cs="Arial"/>
          <w:sz w:val="24"/>
          <w:szCs w:val="24"/>
        </w:rPr>
        <w:t xml:space="preserve"> </w:t>
      </w:r>
      <w:r w:rsidRPr="0047663A">
        <w:rPr>
          <w:rFonts w:ascii="Arial" w:hAnsi="Arial" w:cs="Arial"/>
          <w:b/>
          <w:bCs/>
          <w:sz w:val="24"/>
          <w:szCs w:val="24"/>
        </w:rPr>
        <w:t>DO FORO</w:t>
      </w:r>
      <w:r w:rsidRPr="0047663A">
        <w:rPr>
          <w:rFonts w:ascii="Arial" w:hAnsi="Arial" w:cs="Arial"/>
          <w:sz w:val="24"/>
          <w:szCs w:val="24"/>
        </w:rPr>
        <w:t xml:space="preserve">: </w:t>
      </w:r>
    </w:p>
    <w:p w14:paraId="167C79C8"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11.1 - As dúvidas decorrentes da presente Ata serão dirimidas no Foro da Comarca de São José do Rio Preto/SP.</w:t>
      </w:r>
    </w:p>
    <w:p w14:paraId="2E3A4119" w14:textId="436FDC86" w:rsidR="0047663A" w:rsidRDefault="0047663A" w:rsidP="00BC77F7">
      <w:pPr>
        <w:suppressAutoHyphens w:val="0"/>
        <w:autoSpaceDE w:val="0"/>
        <w:spacing w:line="360" w:lineRule="auto"/>
        <w:jc w:val="both"/>
        <w:rPr>
          <w:rFonts w:ascii="Arial" w:hAnsi="Arial" w:cs="Arial"/>
          <w:sz w:val="24"/>
          <w:szCs w:val="24"/>
        </w:rPr>
      </w:pPr>
    </w:p>
    <w:p w14:paraId="356BDB45" w14:textId="77777777" w:rsidR="0047663A" w:rsidRPr="0047663A" w:rsidRDefault="0047663A" w:rsidP="00BC77F7">
      <w:pPr>
        <w:suppressAutoHyphens w:val="0"/>
        <w:autoSpaceDE w:val="0"/>
        <w:spacing w:line="360" w:lineRule="auto"/>
        <w:jc w:val="both"/>
        <w:rPr>
          <w:rFonts w:ascii="Arial" w:hAnsi="Arial" w:cs="Arial"/>
          <w:sz w:val="24"/>
          <w:szCs w:val="24"/>
        </w:rPr>
      </w:pPr>
    </w:p>
    <w:p w14:paraId="2369A42E" w14:textId="77777777" w:rsidR="00BC77F7" w:rsidRPr="0047663A" w:rsidRDefault="00BC77F7" w:rsidP="00BC77F7">
      <w:pPr>
        <w:tabs>
          <w:tab w:val="left" w:pos="2190"/>
        </w:tabs>
        <w:suppressAutoHyphens w:val="0"/>
        <w:autoSpaceDE w:val="0"/>
        <w:spacing w:line="360" w:lineRule="auto"/>
        <w:jc w:val="both"/>
        <w:rPr>
          <w:rFonts w:ascii="Arial" w:hAnsi="Arial" w:cs="Arial"/>
          <w:b/>
          <w:sz w:val="24"/>
          <w:szCs w:val="24"/>
        </w:rPr>
      </w:pPr>
      <w:r w:rsidRPr="0047663A">
        <w:rPr>
          <w:rFonts w:ascii="Arial" w:hAnsi="Arial" w:cs="Arial"/>
          <w:b/>
          <w:sz w:val="24"/>
          <w:szCs w:val="24"/>
        </w:rPr>
        <w:t>CLÁUSULA DÉCIMA SEGUNDA - DISPOSIÇÕES FINAIS</w:t>
      </w:r>
    </w:p>
    <w:p w14:paraId="26CC442A"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12.1 - O Município de Cedral não se obriga a utilizar a Ata de Registro de Preços, principalmente se durante a sua vigência constatar que os preços registrados estão superiores aos praticados no mercado.</w:t>
      </w:r>
    </w:p>
    <w:p w14:paraId="055FD5BB"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12.2. A despesa com as solicitações ocorrerá à conta da Dotação Orçamentária vigente na época da emissão da nota de empenho pelo órgão e/ou unidade administrativa interessada.</w:t>
      </w:r>
    </w:p>
    <w:p w14:paraId="48970B93"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12.3 - Fazem parte integrante desta Ata, independentemente de transcrição, as condições estabelecidas no edital.</w:t>
      </w:r>
    </w:p>
    <w:p w14:paraId="65A3D96C"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12.4 - E, por estarem de acordo com as disposições contidas na presente Ata, assinam este instrumento em ___</w:t>
      </w:r>
      <w:proofErr w:type="gramStart"/>
      <w:r w:rsidRPr="0047663A">
        <w:rPr>
          <w:rFonts w:ascii="Arial" w:hAnsi="Arial" w:cs="Arial"/>
          <w:sz w:val="24"/>
          <w:szCs w:val="24"/>
        </w:rPr>
        <w:t>_(</w:t>
      </w:r>
      <w:proofErr w:type="gramEnd"/>
      <w:r w:rsidRPr="0047663A">
        <w:rPr>
          <w:rFonts w:ascii="Arial" w:hAnsi="Arial" w:cs="Arial"/>
          <w:sz w:val="24"/>
          <w:szCs w:val="24"/>
        </w:rPr>
        <w:t>_______) vias de igual e teor e forma.</w:t>
      </w:r>
    </w:p>
    <w:p w14:paraId="59D8E7F6" w14:textId="77777777" w:rsidR="00BC77F7" w:rsidRPr="0047663A" w:rsidRDefault="00BC77F7" w:rsidP="00BC77F7">
      <w:pPr>
        <w:spacing w:line="360" w:lineRule="auto"/>
        <w:jc w:val="center"/>
        <w:rPr>
          <w:rFonts w:ascii="Arial" w:hAnsi="Arial" w:cs="Arial"/>
          <w:sz w:val="24"/>
          <w:szCs w:val="24"/>
        </w:rPr>
      </w:pPr>
      <w:r w:rsidRPr="0047663A">
        <w:rPr>
          <w:rFonts w:ascii="Arial" w:hAnsi="Arial" w:cs="Arial"/>
          <w:sz w:val="24"/>
          <w:szCs w:val="24"/>
        </w:rPr>
        <w:t xml:space="preserve">Local, </w:t>
      </w:r>
      <w:proofErr w:type="gramStart"/>
      <w:r w:rsidRPr="0047663A">
        <w:rPr>
          <w:rFonts w:ascii="Arial" w:hAnsi="Arial" w:cs="Arial"/>
          <w:sz w:val="24"/>
          <w:szCs w:val="24"/>
        </w:rPr>
        <w:t>data .</w:t>
      </w:r>
      <w:proofErr w:type="gramEnd"/>
    </w:p>
    <w:p w14:paraId="7147BF80" w14:textId="77777777" w:rsidR="00BC77F7" w:rsidRPr="0047663A" w:rsidRDefault="00BC77F7" w:rsidP="00BC77F7">
      <w:pPr>
        <w:spacing w:line="360" w:lineRule="auto"/>
        <w:jc w:val="center"/>
        <w:rPr>
          <w:rFonts w:ascii="Arial" w:hAnsi="Arial" w:cs="Arial"/>
          <w:b/>
          <w:bCs/>
          <w:sz w:val="24"/>
          <w:szCs w:val="24"/>
        </w:rPr>
      </w:pPr>
      <w:r w:rsidRPr="0047663A">
        <w:rPr>
          <w:rFonts w:ascii="Arial" w:hAnsi="Arial" w:cs="Arial"/>
          <w:b/>
          <w:bCs/>
          <w:sz w:val="24"/>
          <w:szCs w:val="24"/>
        </w:rPr>
        <w:t>___________________________________</w:t>
      </w:r>
    </w:p>
    <w:p w14:paraId="318067F3" w14:textId="77777777" w:rsidR="007B0064" w:rsidRDefault="007B0064" w:rsidP="00BC77F7">
      <w:pPr>
        <w:spacing w:line="360" w:lineRule="auto"/>
        <w:jc w:val="center"/>
        <w:rPr>
          <w:rFonts w:ascii="Arial" w:hAnsi="Arial" w:cs="Arial"/>
          <w:sz w:val="24"/>
          <w:szCs w:val="24"/>
        </w:rPr>
      </w:pPr>
      <w:r w:rsidRPr="00487076">
        <w:rPr>
          <w:rFonts w:ascii="Arial" w:hAnsi="Arial" w:cs="Arial"/>
          <w:b/>
          <w:sz w:val="24"/>
          <w:szCs w:val="24"/>
        </w:rPr>
        <w:t>IRINEO BEOLCHI JUNIOR</w:t>
      </w:r>
    </w:p>
    <w:p w14:paraId="25EAC4D0" w14:textId="1CC44B10" w:rsidR="00BC77F7" w:rsidRPr="0047663A" w:rsidRDefault="00BC77F7" w:rsidP="00BC77F7">
      <w:pPr>
        <w:spacing w:line="360" w:lineRule="auto"/>
        <w:jc w:val="center"/>
        <w:rPr>
          <w:rFonts w:ascii="Arial" w:hAnsi="Arial" w:cs="Arial"/>
          <w:b/>
          <w:sz w:val="24"/>
          <w:szCs w:val="24"/>
        </w:rPr>
      </w:pPr>
      <w:r w:rsidRPr="0047663A">
        <w:rPr>
          <w:rFonts w:ascii="Arial" w:hAnsi="Arial" w:cs="Arial"/>
          <w:b/>
          <w:sz w:val="24"/>
          <w:szCs w:val="24"/>
        </w:rPr>
        <w:t>PREFEITO DO MUNICÍPIO DE CEDRAL/SP</w:t>
      </w:r>
    </w:p>
    <w:p w14:paraId="3A8D2DCA" w14:textId="77777777" w:rsidR="00BC77F7" w:rsidRPr="0047663A" w:rsidRDefault="00BC77F7" w:rsidP="00BC77F7">
      <w:pPr>
        <w:spacing w:line="360" w:lineRule="auto"/>
        <w:jc w:val="center"/>
        <w:rPr>
          <w:rFonts w:ascii="Arial" w:hAnsi="Arial" w:cs="Arial"/>
          <w:b/>
          <w:bCs/>
          <w:sz w:val="24"/>
          <w:szCs w:val="24"/>
        </w:rPr>
      </w:pPr>
      <w:r w:rsidRPr="0047663A">
        <w:rPr>
          <w:rFonts w:ascii="Arial" w:hAnsi="Arial" w:cs="Arial"/>
          <w:b/>
          <w:bCs/>
          <w:sz w:val="24"/>
          <w:szCs w:val="24"/>
        </w:rPr>
        <w:t>___________________________________</w:t>
      </w:r>
    </w:p>
    <w:p w14:paraId="55226A22" w14:textId="77777777" w:rsidR="00BC77F7" w:rsidRPr="0047663A" w:rsidRDefault="00BC77F7" w:rsidP="00BC77F7">
      <w:pPr>
        <w:spacing w:line="360" w:lineRule="auto"/>
        <w:jc w:val="center"/>
        <w:rPr>
          <w:rFonts w:ascii="Arial" w:hAnsi="Arial" w:cs="Arial"/>
          <w:b/>
          <w:sz w:val="24"/>
          <w:szCs w:val="24"/>
        </w:rPr>
      </w:pPr>
      <w:r w:rsidRPr="0047663A">
        <w:rPr>
          <w:rFonts w:ascii="Arial" w:hAnsi="Arial" w:cs="Arial"/>
          <w:b/>
          <w:bCs/>
          <w:iCs/>
          <w:color w:val="222222"/>
          <w:sz w:val="24"/>
          <w:szCs w:val="24"/>
          <w:shd w:val="clear" w:color="auto" w:fill="FFFFFF"/>
        </w:rPr>
        <w:t>DETENTORA DO REGISTRO</w:t>
      </w:r>
    </w:p>
    <w:p w14:paraId="52A7B034" w14:textId="77777777" w:rsidR="00363401" w:rsidRPr="0047663A" w:rsidRDefault="00BC77F7" w:rsidP="00363401">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Representante(s)</w:t>
      </w:r>
    </w:p>
    <w:p w14:paraId="44B63698" w14:textId="67200689" w:rsidR="00BC77F7" w:rsidRPr="0047663A" w:rsidRDefault="00BC77F7" w:rsidP="00363401">
      <w:pPr>
        <w:suppressAutoHyphens w:val="0"/>
        <w:autoSpaceDE w:val="0"/>
        <w:spacing w:line="360" w:lineRule="auto"/>
        <w:jc w:val="both"/>
        <w:rPr>
          <w:rFonts w:ascii="Arial" w:eastAsia="Tahoma" w:hAnsi="Arial" w:cs="Arial"/>
          <w:sz w:val="24"/>
          <w:szCs w:val="24"/>
        </w:rPr>
      </w:pPr>
      <w:r w:rsidRPr="0047663A">
        <w:rPr>
          <w:rFonts w:ascii="Arial" w:eastAsia="Tahoma" w:hAnsi="Arial" w:cs="Arial"/>
          <w:b/>
          <w:bCs/>
          <w:sz w:val="24"/>
          <w:szCs w:val="24"/>
        </w:rPr>
        <w:t>TABELA DE PREÇOS</w:t>
      </w:r>
    </w:p>
    <w:p w14:paraId="1D593ADD" w14:textId="4C92CC88" w:rsidR="00BC77F7" w:rsidRDefault="00BC77F7" w:rsidP="00BC77F7">
      <w:pPr>
        <w:suppressAutoHyphens w:val="0"/>
        <w:autoSpaceDE w:val="0"/>
        <w:spacing w:line="360" w:lineRule="auto"/>
        <w:jc w:val="both"/>
        <w:rPr>
          <w:rFonts w:ascii="Arial" w:hAnsi="Arial" w:cs="Arial"/>
          <w:sz w:val="24"/>
          <w:szCs w:val="24"/>
        </w:rPr>
      </w:pPr>
    </w:p>
    <w:p w14:paraId="36BD578C" w14:textId="172E4D5A" w:rsidR="000E4F61" w:rsidRDefault="000E4F61" w:rsidP="00BC77F7">
      <w:pPr>
        <w:suppressAutoHyphens w:val="0"/>
        <w:autoSpaceDE w:val="0"/>
        <w:spacing w:line="360" w:lineRule="auto"/>
        <w:jc w:val="both"/>
        <w:rPr>
          <w:rFonts w:ascii="Arial" w:hAnsi="Arial" w:cs="Arial"/>
          <w:sz w:val="24"/>
          <w:szCs w:val="24"/>
        </w:rPr>
      </w:pPr>
    </w:p>
    <w:p w14:paraId="665A2F9D" w14:textId="61015AE5" w:rsidR="000E4F61" w:rsidRDefault="000E4F61" w:rsidP="00BC77F7">
      <w:pPr>
        <w:suppressAutoHyphens w:val="0"/>
        <w:autoSpaceDE w:val="0"/>
        <w:spacing w:line="360" w:lineRule="auto"/>
        <w:jc w:val="both"/>
        <w:rPr>
          <w:rFonts w:ascii="Arial" w:hAnsi="Arial" w:cs="Arial"/>
          <w:sz w:val="24"/>
          <w:szCs w:val="24"/>
        </w:rPr>
      </w:pPr>
    </w:p>
    <w:p w14:paraId="0C08F95B" w14:textId="6B4E3966" w:rsidR="000E4F61" w:rsidRDefault="000E4F61" w:rsidP="00BC77F7">
      <w:pPr>
        <w:suppressAutoHyphens w:val="0"/>
        <w:autoSpaceDE w:val="0"/>
        <w:spacing w:line="360" w:lineRule="auto"/>
        <w:jc w:val="both"/>
        <w:rPr>
          <w:rFonts w:ascii="Arial" w:hAnsi="Arial" w:cs="Arial"/>
          <w:sz w:val="24"/>
          <w:szCs w:val="24"/>
        </w:rPr>
      </w:pPr>
    </w:p>
    <w:p w14:paraId="32FCFBB6" w14:textId="3885AB72" w:rsidR="000E4F61" w:rsidRDefault="000E4F61" w:rsidP="00BC77F7">
      <w:pPr>
        <w:suppressAutoHyphens w:val="0"/>
        <w:autoSpaceDE w:val="0"/>
        <w:spacing w:line="360" w:lineRule="auto"/>
        <w:jc w:val="both"/>
        <w:rPr>
          <w:rFonts w:ascii="Arial" w:hAnsi="Arial" w:cs="Arial"/>
          <w:sz w:val="24"/>
          <w:szCs w:val="24"/>
        </w:rPr>
      </w:pPr>
    </w:p>
    <w:p w14:paraId="7B0EF479" w14:textId="7FCC05E1" w:rsidR="000E4F61" w:rsidRDefault="000E4F61" w:rsidP="00BC77F7">
      <w:pPr>
        <w:suppressAutoHyphens w:val="0"/>
        <w:autoSpaceDE w:val="0"/>
        <w:spacing w:line="360" w:lineRule="auto"/>
        <w:jc w:val="both"/>
        <w:rPr>
          <w:rFonts w:ascii="Arial" w:hAnsi="Arial" w:cs="Arial"/>
          <w:sz w:val="24"/>
          <w:szCs w:val="24"/>
        </w:rPr>
      </w:pPr>
    </w:p>
    <w:p w14:paraId="510A75D5" w14:textId="09BC9D20" w:rsidR="00B318FC" w:rsidRDefault="00B318FC" w:rsidP="00BC77F7">
      <w:pPr>
        <w:suppressAutoHyphens w:val="0"/>
        <w:autoSpaceDE w:val="0"/>
        <w:spacing w:line="360" w:lineRule="auto"/>
        <w:jc w:val="both"/>
        <w:rPr>
          <w:rFonts w:ascii="Arial" w:hAnsi="Arial" w:cs="Arial"/>
          <w:sz w:val="24"/>
          <w:szCs w:val="24"/>
        </w:rPr>
      </w:pPr>
    </w:p>
    <w:p w14:paraId="23E4901F" w14:textId="4A4B0410" w:rsidR="00B318FC" w:rsidRDefault="00B318FC" w:rsidP="00BC77F7">
      <w:pPr>
        <w:suppressAutoHyphens w:val="0"/>
        <w:autoSpaceDE w:val="0"/>
        <w:spacing w:line="360" w:lineRule="auto"/>
        <w:jc w:val="both"/>
        <w:rPr>
          <w:rFonts w:ascii="Arial" w:hAnsi="Arial" w:cs="Arial"/>
          <w:sz w:val="24"/>
          <w:szCs w:val="24"/>
        </w:rPr>
      </w:pPr>
    </w:p>
    <w:p w14:paraId="3AE7C350" w14:textId="37317E7B" w:rsidR="00B318FC" w:rsidRDefault="00B318FC" w:rsidP="00BC77F7">
      <w:pPr>
        <w:suppressAutoHyphens w:val="0"/>
        <w:autoSpaceDE w:val="0"/>
        <w:spacing w:line="360" w:lineRule="auto"/>
        <w:jc w:val="both"/>
        <w:rPr>
          <w:rFonts w:ascii="Arial" w:hAnsi="Arial" w:cs="Arial"/>
          <w:sz w:val="24"/>
          <w:szCs w:val="24"/>
        </w:rPr>
      </w:pPr>
    </w:p>
    <w:p w14:paraId="00CE0619" w14:textId="29418D28" w:rsidR="00B318FC" w:rsidRDefault="00B318FC" w:rsidP="00BC77F7">
      <w:pPr>
        <w:suppressAutoHyphens w:val="0"/>
        <w:autoSpaceDE w:val="0"/>
        <w:spacing w:line="360" w:lineRule="auto"/>
        <w:jc w:val="both"/>
        <w:rPr>
          <w:rFonts w:ascii="Arial" w:hAnsi="Arial" w:cs="Arial"/>
          <w:sz w:val="24"/>
          <w:szCs w:val="24"/>
        </w:rPr>
      </w:pPr>
    </w:p>
    <w:p w14:paraId="52D0F1AD" w14:textId="6DAD3AD5" w:rsidR="00B318FC" w:rsidRDefault="00B318FC" w:rsidP="00BC77F7">
      <w:pPr>
        <w:suppressAutoHyphens w:val="0"/>
        <w:autoSpaceDE w:val="0"/>
        <w:spacing w:line="360" w:lineRule="auto"/>
        <w:jc w:val="both"/>
        <w:rPr>
          <w:rFonts w:ascii="Arial" w:hAnsi="Arial" w:cs="Arial"/>
          <w:sz w:val="24"/>
          <w:szCs w:val="24"/>
        </w:rPr>
      </w:pPr>
    </w:p>
    <w:p w14:paraId="29B6F019" w14:textId="77777777" w:rsidR="00B318FC" w:rsidRDefault="00B318FC" w:rsidP="00BC77F7">
      <w:pPr>
        <w:suppressAutoHyphens w:val="0"/>
        <w:autoSpaceDE w:val="0"/>
        <w:spacing w:line="360" w:lineRule="auto"/>
        <w:jc w:val="both"/>
        <w:rPr>
          <w:rFonts w:ascii="Arial" w:hAnsi="Arial" w:cs="Arial"/>
          <w:sz w:val="24"/>
          <w:szCs w:val="24"/>
        </w:rPr>
      </w:pPr>
    </w:p>
    <w:p w14:paraId="2F58A6D9" w14:textId="77777777" w:rsidR="007E2C39" w:rsidRDefault="007E2C39" w:rsidP="00BC77F7">
      <w:pPr>
        <w:suppressAutoHyphens w:val="0"/>
        <w:autoSpaceDE w:val="0"/>
        <w:spacing w:line="360" w:lineRule="auto"/>
        <w:jc w:val="both"/>
        <w:rPr>
          <w:rFonts w:ascii="Arial" w:hAnsi="Arial" w:cs="Arial"/>
          <w:sz w:val="24"/>
          <w:szCs w:val="24"/>
        </w:rPr>
      </w:pPr>
    </w:p>
    <w:p w14:paraId="2F763764" w14:textId="77777777" w:rsidR="007E2C39" w:rsidRDefault="007E2C39" w:rsidP="00BC77F7">
      <w:pPr>
        <w:suppressAutoHyphens w:val="0"/>
        <w:autoSpaceDE w:val="0"/>
        <w:spacing w:line="360" w:lineRule="auto"/>
        <w:jc w:val="both"/>
        <w:rPr>
          <w:rFonts w:ascii="Arial" w:hAnsi="Arial" w:cs="Arial"/>
          <w:sz w:val="24"/>
          <w:szCs w:val="24"/>
        </w:rPr>
      </w:pPr>
    </w:p>
    <w:p w14:paraId="278305C3" w14:textId="77777777" w:rsidR="007E2C39" w:rsidRDefault="007E2C39" w:rsidP="00BC77F7">
      <w:pPr>
        <w:suppressAutoHyphens w:val="0"/>
        <w:autoSpaceDE w:val="0"/>
        <w:spacing w:line="360" w:lineRule="auto"/>
        <w:jc w:val="both"/>
        <w:rPr>
          <w:rFonts w:ascii="Arial" w:hAnsi="Arial" w:cs="Arial"/>
          <w:sz w:val="24"/>
          <w:szCs w:val="24"/>
        </w:rPr>
      </w:pPr>
    </w:p>
    <w:p w14:paraId="32A2E7C8" w14:textId="77777777" w:rsidR="007E2C39" w:rsidRDefault="007E2C39" w:rsidP="00BC77F7">
      <w:pPr>
        <w:suppressAutoHyphens w:val="0"/>
        <w:autoSpaceDE w:val="0"/>
        <w:spacing w:line="360" w:lineRule="auto"/>
        <w:jc w:val="both"/>
        <w:rPr>
          <w:rFonts w:ascii="Arial" w:hAnsi="Arial" w:cs="Arial"/>
          <w:sz w:val="24"/>
          <w:szCs w:val="24"/>
        </w:rPr>
      </w:pPr>
    </w:p>
    <w:p w14:paraId="338ECB58" w14:textId="77777777" w:rsidR="007E2C39" w:rsidRDefault="007E2C39" w:rsidP="00BC77F7">
      <w:pPr>
        <w:suppressAutoHyphens w:val="0"/>
        <w:autoSpaceDE w:val="0"/>
        <w:spacing w:line="360" w:lineRule="auto"/>
        <w:jc w:val="both"/>
        <w:rPr>
          <w:rFonts w:ascii="Arial" w:hAnsi="Arial" w:cs="Arial"/>
          <w:sz w:val="24"/>
          <w:szCs w:val="24"/>
        </w:rPr>
      </w:pPr>
    </w:p>
    <w:p w14:paraId="2D6679B3" w14:textId="77777777" w:rsidR="007E2C39" w:rsidRDefault="007E2C39" w:rsidP="00BC77F7">
      <w:pPr>
        <w:suppressAutoHyphens w:val="0"/>
        <w:autoSpaceDE w:val="0"/>
        <w:spacing w:line="360" w:lineRule="auto"/>
        <w:jc w:val="both"/>
        <w:rPr>
          <w:rFonts w:ascii="Arial" w:hAnsi="Arial" w:cs="Arial"/>
          <w:sz w:val="24"/>
          <w:szCs w:val="24"/>
        </w:rPr>
      </w:pPr>
    </w:p>
    <w:p w14:paraId="6E2367C0" w14:textId="77777777" w:rsidR="007E2C39" w:rsidRDefault="007E2C39" w:rsidP="00BC77F7">
      <w:pPr>
        <w:suppressAutoHyphens w:val="0"/>
        <w:autoSpaceDE w:val="0"/>
        <w:spacing w:line="360" w:lineRule="auto"/>
        <w:jc w:val="both"/>
        <w:rPr>
          <w:rFonts w:ascii="Arial" w:hAnsi="Arial" w:cs="Arial"/>
          <w:sz w:val="24"/>
          <w:szCs w:val="24"/>
        </w:rPr>
      </w:pPr>
    </w:p>
    <w:p w14:paraId="223954FA" w14:textId="77777777" w:rsidR="007E2C39" w:rsidRDefault="007E2C39" w:rsidP="00BC77F7">
      <w:pPr>
        <w:suppressAutoHyphens w:val="0"/>
        <w:autoSpaceDE w:val="0"/>
        <w:spacing w:line="360" w:lineRule="auto"/>
        <w:jc w:val="both"/>
        <w:rPr>
          <w:rFonts w:ascii="Arial" w:hAnsi="Arial" w:cs="Arial"/>
          <w:sz w:val="24"/>
          <w:szCs w:val="24"/>
        </w:rPr>
      </w:pPr>
    </w:p>
    <w:p w14:paraId="4E68F633" w14:textId="77777777" w:rsidR="007E2C39" w:rsidRDefault="007E2C39" w:rsidP="00BC77F7">
      <w:pPr>
        <w:suppressAutoHyphens w:val="0"/>
        <w:autoSpaceDE w:val="0"/>
        <w:spacing w:line="360" w:lineRule="auto"/>
        <w:jc w:val="both"/>
        <w:rPr>
          <w:rFonts w:ascii="Arial" w:hAnsi="Arial" w:cs="Arial"/>
          <w:sz w:val="24"/>
          <w:szCs w:val="24"/>
        </w:rPr>
      </w:pPr>
    </w:p>
    <w:p w14:paraId="17081423" w14:textId="77777777" w:rsidR="007E2C39" w:rsidRDefault="007E2C39" w:rsidP="00BC77F7">
      <w:pPr>
        <w:suppressAutoHyphens w:val="0"/>
        <w:autoSpaceDE w:val="0"/>
        <w:spacing w:line="360" w:lineRule="auto"/>
        <w:jc w:val="both"/>
        <w:rPr>
          <w:rFonts w:ascii="Arial" w:hAnsi="Arial" w:cs="Arial"/>
          <w:sz w:val="24"/>
          <w:szCs w:val="24"/>
        </w:rPr>
      </w:pPr>
    </w:p>
    <w:p w14:paraId="167ABB1E" w14:textId="77777777" w:rsidR="007E2C39" w:rsidRDefault="007E2C39" w:rsidP="00BC77F7">
      <w:pPr>
        <w:suppressAutoHyphens w:val="0"/>
        <w:autoSpaceDE w:val="0"/>
        <w:spacing w:line="360" w:lineRule="auto"/>
        <w:jc w:val="both"/>
        <w:rPr>
          <w:rFonts w:ascii="Arial" w:hAnsi="Arial" w:cs="Arial"/>
          <w:sz w:val="24"/>
          <w:szCs w:val="24"/>
        </w:rPr>
      </w:pPr>
    </w:p>
    <w:p w14:paraId="4604081B" w14:textId="77777777" w:rsidR="007E2C39" w:rsidRDefault="007E2C39" w:rsidP="00BC77F7">
      <w:pPr>
        <w:suppressAutoHyphens w:val="0"/>
        <w:autoSpaceDE w:val="0"/>
        <w:spacing w:line="360" w:lineRule="auto"/>
        <w:jc w:val="both"/>
        <w:rPr>
          <w:rFonts w:ascii="Arial" w:hAnsi="Arial" w:cs="Arial"/>
          <w:sz w:val="24"/>
          <w:szCs w:val="24"/>
        </w:rPr>
      </w:pPr>
    </w:p>
    <w:p w14:paraId="5E33A125" w14:textId="77777777" w:rsidR="007E2C39" w:rsidRDefault="007E2C39" w:rsidP="00BC77F7">
      <w:pPr>
        <w:suppressAutoHyphens w:val="0"/>
        <w:autoSpaceDE w:val="0"/>
        <w:spacing w:line="360" w:lineRule="auto"/>
        <w:jc w:val="both"/>
        <w:rPr>
          <w:rFonts w:ascii="Arial" w:hAnsi="Arial" w:cs="Arial"/>
          <w:sz w:val="24"/>
          <w:szCs w:val="24"/>
        </w:rPr>
      </w:pPr>
    </w:p>
    <w:p w14:paraId="63E7BF40" w14:textId="77777777" w:rsidR="007E2C39" w:rsidRDefault="007E2C39" w:rsidP="00BC77F7">
      <w:pPr>
        <w:suppressAutoHyphens w:val="0"/>
        <w:autoSpaceDE w:val="0"/>
        <w:spacing w:line="360" w:lineRule="auto"/>
        <w:jc w:val="both"/>
        <w:rPr>
          <w:rFonts w:ascii="Arial" w:hAnsi="Arial" w:cs="Arial"/>
          <w:sz w:val="24"/>
          <w:szCs w:val="24"/>
        </w:rPr>
      </w:pPr>
    </w:p>
    <w:p w14:paraId="54BB1C93" w14:textId="77777777" w:rsidR="007E2C39" w:rsidRDefault="007E2C39" w:rsidP="00BC77F7">
      <w:pPr>
        <w:suppressAutoHyphens w:val="0"/>
        <w:autoSpaceDE w:val="0"/>
        <w:spacing w:line="360" w:lineRule="auto"/>
        <w:jc w:val="both"/>
        <w:rPr>
          <w:rFonts w:ascii="Arial" w:hAnsi="Arial" w:cs="Arial"/>
          <w:sz w:val="24"/>
          <w:szCs w:val="24"/>
        </w:rPr>
      </w:pPr>
    </w:p>
    <w:p w14:paraId="32219C2E" w14:textId="77777777" w:rsidR="007E2C39" w:rsidRDefault="007E2C39" w:rsidP="00BC77F7">
      <w:pPr>
        <w:suppressAutoHyphens w:val="0"/>
        <w:autoSpaceDE w:val="0"/>
        <w:spacing w:line="360" w:lineRule="auto"/>
        <w:jc w:val="both"/>
        <w:rPr>
          <w:rFonts w:ascii="Arial" w:hAnsi="Arial" w:cs="Arial"/>
          <w:sz w:val="24"/>
          <w:szCs w:val="24"/>
        </w:rPr>
      </w:pPr>
    </w:p>
    <w:p w14:paraId="6EDB02DC" w14:textId="77777777" w:rsidR="007E2C39" w:rsidRDefault="007E2C39" w:rsidP="00BC77F7">
      <w:pPr>
        <w:suppressAutoHyphens w:val="0"/>
        <w:autoSpaceDE w:val="0"/>
        <w:spacing w:line="360" w:lineRule="auto"/>
        <w:jc w:val="both"/>
        <w:rPr>
          <w:rFonts w:ascii="Arial" w:hAnsi="Arial" w:cs="Arial"/>
          <w:sz w:val="24"/>
          <w:szCs w:val="24"/>
        </w:rPr>
      </w:pPr>
    </w:p>
    <w:p w14:paraId="03A7A289" w14:textId="77777777" w:rsidR="007E2C39" w:rsidRDefault="007E2C39" w:rsidP="00BC77F7">
      <w:pPr>
        <w:suppressAutoHyphens w:val="0"/>
        <w:autoSpaceDE w:val="0"/>
        <w:spacing w:line="360" w:lineRule="auto"/>
        <w:jc w:val="both"/>
        <w:rPr>
          <w:rFonts w:ascii="Arial" w:hAnsi="Arial" w:cs="Arial"/>
          <w:sz w:val="24"/>
          <w:szCs w:val="24"/>
        </w:rPr>
      </w:pPr>
    </w:p>
    <w:p w14:paraId="5231209C" w14:textId="77777777" w:rsidR="00F73B6D" w:rsidRDefault="00F73B6D" w:rsidP="00BC77F7">
      <w:pPr>
        <w:suppressAutoHyphens w:val="0"/>
        <w:autoSpaceDE w:val="0"/>
        <w:spacing w:line="360" w:lineRule="auto"/>
        <w:jc w:val="both"/>
        <w:rPr>
          <w:rFonts w:ascii="Arial" w:hAnsi="Arial" w:cs="Arial"/>
          <w:sz w:val="24"/>
          <w:szCs w:val="24"/>
        </w:rPr>
      </w:pPr>
    </w:p>
    <w:p w14:paraId="07060F05" w14:textId="77777777" w:rsidR="00F73B6D" w:rsidRDefault="00F73B6D" w:rsidP="00BC77F7">
      <w:pPr>
        <w:suppressAutoHyphens w:val="0"/>
        <w:autoSpaceDE w:val="0"/>
        <w:spacing w:line="360" w:lineRule="auto"/>
        <w:jc w:val="both"/>
        <w:rPr>
          <w:rFonts w:ascii="Arial" w:hAnsi="Arial" w:cs="Arial"/>
          <w:sz w:val="24"/>
          <w:szCs w:val="24"/>
        </w:rPr>
      </w:pPr>
    </w:p>
    <w:p w14:paraId="1ED2BB09" w14:textId="77777777" w:rsidR="00F73B6D" w:rsidRDefault="00F73B6D" w:rsidP="00BC77F7">
      <w:pPr>
        <w:suppressAutoHyphens w:val="0"/>
        <w:autoSpaceDE w:val="0"/>
        <w:spacing w:line="360" w:lineRule="auto"/>
        <w:jc w:val="both"/>
        <w:rPr>
          <w:rFonts w:ascii="Arial" w:hAnsi="Arial" w:cs="Arial"/>
          <w:sz w:val="24"/>
          <w:szCs w:val="24"/>
        </w:rPr>
      </w:pPr>
    </w:p>
    <w:p w14:paraId="56696830" w14:textId="77777777" w:rsidR="00F73B6D" w:rsidRDefault="00F73B6D" w:rsidP="00BC77F7">
      <w:pPr>
        <w:suppressAutoHyphens w:val="0"/>
        <w:autoSpaceDE w:val="0"/>
        <w:spacing w:line="360" w:lineRule="auto"/>
        <w:jc w:val="both"/>
        <w:rPr>
          <w:rFonts w:ascii="Arial" w:hAnsi="Arial" w:cs="Arial"/>
          <w:sz w:val="24"/>
          <w:szCs w:val="24"/>
        </w:rPr>
      </w:pPr>
    </w:p>
    <w:p w14:paraId="30E4B5ED" w14:textId="77777777" w:rsidR="00F73B6D" w:rsidRDefault="00F73B6D" w:rsidP="00BC77F7">
      <w:pPr>
        <w:suppressAutoHyphens w:val="0"/>
        <w:autoSpaceDE w:val="0"/>
        <w:spacing w:line="360" w:lineRule="auto"/>
        <w:jc w:val="both"/>
        <w:rPr>
          <w:rFonts w:ascii="Arial" w:hAnsi="Arial" w:cs="Arial"/>
          <w:sz w:val="24"/>
          <w:szCs w:val="24"/>
        </w:rPr>
      </w:pPr>
    </w:p>
    <w:p w14:paraId="71A13069" w14:textId="77777777" w:rsidR="00F73B6D" w:rsidRDefault="00F73B6D" w:rsidP="00BC77F7">
      <w:pPr>
        <w:suppressAutoHyphens w:val="0"/>
        <w:autoSpaceDE w:val="0"/>
        <w:spacing w:line="360" w:lineRule="auto"/>
        <w:jc w:val="both"/>
        <w:rPr>
          <w:rFonts w:ascii="Arial" w:hAnsi="Arial" w:cs="Arial"/>
          <w:sz w:val="24"/>
          <w:szCs w:val="24"/>
        </w:rPr>
      </w:pPr>
    </w:p>
    <w:p w14:paraId="3C4993EE" w14:textId="77777777" w:rsidR="00F73B6D" w:rsidRDefault="00F73B6D" w:rsidP="00BC77F7">
      <w:pPr>
        <w:suppressAutoHyphens w:val="0"/>
        <w:autoSpaceDE w:val="0"/>
        <w:spacing w:line="360" w:lineRule="auto"/>
        <w:jc w:val="both"/>
        <w:rPr>
          <w:rFonts w:ascii="Arial" w:hAnsi="Arial" w:cs="Arial"/>
          <w:sz w:val="24"/>
          <w:szCs w:val="24"/>
        </w:rPr>
      </w:pPr>
    </w:p>
    <w:p w14:paraId="03202036" w14:textId="77777777" w:rsidR="00F73B6D" w:rsidRDefault="00F73B6D" w:rsidP="00BC77F7">
      <w:pPr>
        <w:suppressAutoHyphens w:val="0"/>
        <w:autoSpaceDE w:val="0"/>
        <w:spacing w:line="360" w:lineRule="auto"/>
        <w:jc w:val="both"/>
        <w:rPr>
          <w:rFonts w:ascii="Arial" w:hAnsi="Arial" w:cs="Arial"/>
          <w:sz w:val="24"/>
          <w:szCs w:val="24"/>
        </w:rPr>
      </w:pPr>
    </w:p>
    <w:p w14:paraId="115A6343" w14:textId="77777777" w:rsidR="00F73B6D" w:rsidRDefault="00F73B6D" w:rsidP="00BC77F7">
      <w:pPr>
        <w:suppressAutoHyphens w:val="0"/>
        <w:autoSpaceDE w:val="0"/>
        <w:spacing w:line="360" w:lineRule="auto"/>
        <w:jc w:val="both"/>
        <w:rPr>
          <w:rFonts w:ascii="Arial" w:hAnsi="Arial" w:cs="Arial"/>
          <w:sz w:val="24"/>
          <w:szCs w:val="24"/>
        </w:rPr>
      </w:pPr>
    </w:p>
    <w:p w14:paraId="0AF5B4D4" w14:textId="77777777" w:rsidR="00F73B6D" w:rsidRDefault="00F73B6D" w:rsidP="00BC77F7">
      <w:pPr>
        <w:suppressAutoHyphens w:val="0"/>
        <w:autoSpaceDE w:val="0"/>
        <w:spacing w:line="360" w:lineRule="auto"/>
        <w:jc w:val="both"/>
        <w:rPr>
          <w:rFonts w:ascii="Arial" w:hAnsi="Arial" w:cs="Arial"/>
          <w:sz w:val="24"/>
          <w:szCs w:val="24"/>
        </w:rPr>
      </w:pPr>
    </w:p>
    <w:p w14:paraId="62838CD2" w14:textId="77777777" w:rsidR="00F73B6D" w:rsidRDefault="00F73B6D" w:rsidP="00BC77F7">
      <w:pPr>
        <w:suppressAutoHyphens w:val="0"/>
        <w:autoSpaceDE w:val="0"/>
        <w:spacing w:line="360" w:lineRule="auto"/>
        <w:jc w:val="both"/>
        <w:rPr>
          <w:rFonts w:ascii="Arial" w:hAnsi="Arial" w:cs="Arial"/>
          <w:sz w:val="24"/>
          <w:szCs w:val="24"/>
        </w:rPr>
      </w:pPr>
    </w:p>
    <w:p w14:paraId="7CF91742" w14:textId="77777777" w:rsidR="00F73B6D" w:rsidRDefault="00F73B6D" w:rsidP="00BC77F7">
      <w:pPr>
        <w:suppressAutoHyphens w:val="0"/>
        <w:autoSpaceDE w:val="0"/>
        <w:spacing w:line="360" w:lineRule="auto"/>
        <w:jc w:val="both"/>
        <w:rPr>
          <w:rFonts w:ascii="Arial" w:hAnsi="Arial" w:cs="Arial"/>
          <w:sz w:val="24"/>
          <w:szCs w:val="24"/>
        </w:rPr>
      </w:pPr>
    </w:p>
    <w:p w14:paraId="036C4042" w14:textId="77777777" w:rsidR="00F73B6D" w:rsidRDefault="00F73B6D" w:rsidP="00BC77F7">
      <w:pPr>
        <w:suppressAutoHyphens w:val="0"/>
        <w:autoSpaceDE w:val="0"/>
        <w:spacing w:line="360" w:lineRule="auto"/>
        <w:jc w:val="both"/>
        <w:rPr>
          <w:rFonts w:ascii="Arial" w:hAnsi="Arial" w:cs="Arial"/>
          <w:sz w:val="24"/>
          <w:szCs w:val="24"/>
        </w:rPr>
      </w:pPr>
    </w:p>
    <w:p w14:paraId="2A45B46F" w14:textId="77777777" w:rsidR="00F73B6D" w:rsidRDefault="00F73B6D" w:rsidP="00BC77F7">
      <w:pPr>
        <w:suppressAutoHyphens w:val="0"/>
        <w:autoSpaceDE w:val="0"/>
        <w:spacing w:line="360" w:lineRule="auto"/>
        <w:jc w:val="both"/>
        <w:rPr>
          <w:rFonts w:ascii="Arial" w:hAnsi="Arial" w:cs="Arial"/>
          <w:sz w:val="24"/>
          <w:szCs w:val="24"/>
        </w:rPr>
      </w:pPr>
    </w:p>
    <w:p w14:paraId="4282B9F9" w14:textId="77777777" w:rsidR="00F73B6D" w:rsidRDefault="00F73B6D" w:rsidP="00BC77F7">
      <w:pPr>
        <w:suppressAutoHyphens w:val="0"/>
        <w:autoSpaceDE w:val="0"/>
        <w:spacing w:line="360" w:lineRule="auto"/>
        <w:jc w:val="both"/>
        <w:rPr>
          <w:rFonts w:ascii="Arial" w:hAnsi="Arial" w:cs="Arial"/>
          <w:sz w:val="24"/>
          <w:szCs w:val="24"/>
        </w:rPr>
      </w:pPr>
    </w:p>
    <w:p w14:paraId="2EFF8CB7" w14:textId="77777777" w:rsidR="00F73B6D" w:rsidRDefault="00F73B6D" w:rsidP="00BC77F7">
      <w:pPr>
        <w:suppressAutoHyphens w:val="0"/>
        <w:autoSpaceDE w:val="0"/>
        <w:spacing w:line="360" w:lineRule="auto"/>
        <w:jc w:val="both"/>
        <w:rPr>
          <w:rFonts w:ascii="Arial" w:hAnsi="Arial" w:cs="Arial"/>
          <w:sz w:val="24"/>
          <w:szCs w:val="24"/>
        </w:rPr>
      </w:pPr>
    </w:p>
    <w:p w14:paraId="77E5F80B" w14:textId="77777777" w:rsidR="00F73B6D" w:rsidRDefault="00F73B6D" w:rsidP="00BC77F7">
      <w:pPr>
        <w:suppressAutoHyphens w:val="0"/>
        <w:autoSpaceDE w:val="0"/>
        <w:spacing w:line="360" w:lineRule="auto"/>
        <w:jc w:val="both"/>
        <w:rPr>
          <w:rFonts w:ascii="Arial" w:hAnsi="Arial" w:cs="Arial"/>
          <w:sz w:val="24"/>
          <w:szCs w:val="24"/>
        </w:rPr>
      </w:pPr>
    </w:p>
    <w:p w14:paraId="62935588" w14:textId="77777777" w:rsidR="007E2C39" w:rsidRDefault="007E2C39" w:rsidP="00BC77F7">
      <w:pPr>
        <w:suppressAutoHyphens w:val="0"/>
        <w:autoSpaceDE w:val="0"/>
        <w:spacing w:line="360" w:lineRule="auto"/>
        <w:jc w:val="both"/>
        <w:rPr>
          <w:rFonts w:ascii="Arial" w:hAnsi="Arial" w:cs="Arial"/>
          <w:sz w:val="24"/>
          <w:szCs w:val="24"/>
        </w:rPr>
      </w:pPr>
    </w:p>
    <w:p w14:paraId="07D20049" w14:textId="77777777" w:rsidR="000E4F61" w:rsidRPr="000E4F61" w:rsidRDefault="000E4F61" w:rsidP="000E4F61">
      <w:pPr>
        <w:spacing w:line="360" w:lineRule="auto"/>
        <w:jc w:val="center"/>
        <w:rPr>
          <w:rFonts w:ascii="Arial" w:hAnsi="Arial" w:cs="Arial"/>
          <w:b/>
          <w:sz w:val="24"/>
          <w:szCs w:val="24"/>
        </w:rPr>
      </w:pPr>
      <w:r w:rsidRPr="000E4F61">
        <w:rPr>
          <w:rFonts w:ascii="Arial" w:hAnsi="Arial" w:cs="Arial"/>
          <w:b/>
          <w:sz w:val="24"/>
          <w:szCs w:val="24"/>
        </w:rPr>
        <w:t>ANEXO VII</w:t>
      </w:r>
    </w:p>
    <w:p w14:paraId="4ECBF853" w14:textId="45988924" w:rsidR="000E4F61" w:rsidRPr="004217DA" w:rsidRDefault="000E4F61" w:rsidP="000E4F61">
      <w:pPr>
        <w:spacing w:line="360" w:lineRule="auto"/>
        <w:jc w:val="both"/>
        <w:rPr>
          <w:rFonts w:ascii="Arial" w:hAnsi="Arial" w:cs="Arial"/>
          <w:sz w:val="24"/>
          <w:szCs w:val="24"/>
        </w:rPr>
      </w:pPr>
      <w:r w:rsidRPr="00FE73B0">
        <w:rPr>
          <w:rFonts w:ascii="Arial" w:hAnsi="Arial" w:cs="Arial"/>
          <w:b/>
          <w:sz w:val="24"/>
          <w:szCs w:val="24"/>
          <w:highlight w:val="yellow"/>
          <w:u w:val="single"/>
        </w:rPr>
        <w:t>Decreto Municipal nº 3.500/2022</w:t>
      </w:r>
      <w:r>
        <w:rPr>
          <w:rFonts w:ascii="Arial" w:hAnsi="Arial" w:cs="Arial"/>
          <w:b/>
          <w:sz w:val="24"/>
          <w:szCs w:val="24"/>
          <w:u w:val="single"/>
        </w:rPr>
        <w:t xml:space="preserve"> publicado, que regulamenta a Lei de Licitações nº 14.133/2021, no Município,</w:t>
      </w:r>
      <w:r>
        <w:rPr>
          <w:rFonts w:ascii="Arial" w:hAnsi="Arial" w:cs="Arial"/>
          <w:b/>
          <w:highlight w:val="yellow"/>
          <w:u w:val="single"/>
        </w:rPr>
        <w:t xml:space="preserve"> conforme </w:t>
      </w:r>
      <w:r w:rsidRPr="004A4A6B">
        <w:rPr>
          <w:rFonts w:ascii="Arial" w:hAnsi="Arial" w:cs="Arial"/>
          <w:b/>
          <w:highlight w:val="yellow"/>
          <w:u w:val="single"/>
        </w:rPr>
        <w:t>Comunicado GP 03/2024 – TCE/SP)</w:t>
      </w:r>
    </w:p>
    <w:p w14:paraId="02025854" w14:textId="77777777" w:rsidR="000E4F61" w:rsidRPr="0047663A" w:rsidRDefault="000E4F61" w:rsidP="000E4F61">
      <w:pPr>
        <w:suppressAutoHyphens w:val="0"/>
        <w:autoSpaceDE w:val="0"/>
        <w:spacing w:line="360" w:lineRule="auto"/>
        <w:jc w:val="both"/>
        <w:rPr>
          <w:rFonts w:ascii="Arial" w:hAnsi="Arial" w:cs="Arial"/>
          <w:sz w:val="24"/>
          <w:szCs w:val="24"/>
        </w:rPr>
      </w:pPr>
    </w:p>
    <w:p w14:paraId="6D098ECD" w14:textId="72B14276" w:rsidR="000E4F61" w:rsidRDefault="000E4F61" w:rsidP="00BC77F7">
      <w:pPr>
        <w:suppressAutoHyphens w:val="0"/>
        <w:autoSpaceDE w:val="0"/>
        <w:spacing w:line="360" w:lineRule="auto"/>
        <w:jc w:val="both"/>
        <w:rPr>
          <w:rFonts w:ascii="Arial" w:hAnsi="Arial" w:cs="Arial"/>
          <w:sz w:val="24"/>
          <w:szCs w:val="24"/>
        </w:rPr>
      </w:pPr>
    </w:p>
    <w:p w14:paraId="154FA82C" w14:textId="5FBBE28E" w:rsidR="000E4F61" w:rsidRDefault="000E4F61" w:rsidP="00BC77F7">
      <w:pPr>
        <w:suppressAutoHyphens w:val="0"/>
        <w:autoSpaceDE w:val="0"/>
        <w:spacing w:line="360" w:lineRule="auto"/>
        <w:jc w:val="both"/>
        <w:rPr>
          <w:rFonts w:ascii="Arial" w:hAnsi="Arial" w:cs="Arial"/>
          <w:sz w:val="24"/>
          <w:szCs w:val="24"/>
        </w:rPr>
      </w:pPr>
    </w:p>
    <w:p w14:paraId="45EF599F" w14:textId="7F0F3764" w:rsidR="000E4F61" w:rsidRDefault="000E4F61" w:rsidP="00BC77F7">
      <w:pPr>
        <w:suppressAutoHyphens w:val="0"/>
        <w:autoSpaceDE w:val="0"/>
        <w:spacing w:line="360" w:lineRule="auto"/>
        <w:jc w:val="both"/>
        <w:rPr>
          <w:rFonts w:ascii="Arial" w:hAnsi="Arial" w:cs="Arial"/>
          <w:sz w:val="24"/>
          <w:szCs w:val="24"/>
        </w:rPr>
      </w:pPr>
    </w:p>
    <w:p w14:paraId="05CCFF2E" w14:textId="5DB39FA1" w:rsidR="000E4F61" w:rsidRDefault="000E4F61" w:rsidP="00BC77F7">
      <w:pPr>
        <w:suppressAutoHyphens w:val="0"/>
        <w:autoSpaceDE w:val="0"/>
        <w:spacing w:line="360" w:lineRule="auto"/>
        <w:jc w:val="both"/>
        <w:rPr>
          <w:rFonts w:ascii="Arial" w:hAnsi="Arial" w:cs="Arial"/>
          <w:sz w:val="24"/>
          <w:szCs w:val="24"/>
        </w:rPr>
      </w:pPr>
    </w:p>
    <w:p w14:paraId="4EFFD3E1" w14:textId="1FC5F34D" w:rsidR="000E4F61" w:rsidRDefault="000E4F61" w:rsidP="00BC77F7">
      <w:pPr>
        <w:suppressAutoHyphens w:val="0"/>
        <w:autoSpaceDE w:val="0"/>
        <w:spacing w:line="360" w:lineRule="auto"/>
        <w:jc w:val="both"/>
        <w:rPr>
          <w:rFonts w:ascii="Arial" w:hAnsi="Arial" w:cs="Arial"/>
          <w:sz w:val="24"/>
          <w:szCs w:val="24"/>
        </w:rPr>
      </w:pPr>
    </w:p>
    <w:p w14:paraId="0813A725" w14:textId="20170DA7" w:rsidR="000E4F61" w:rsidRDefault="000E4F61" w:rsidP="00BC77F7">
      <w:pPr>
        <w:suppressAutoHyphens w:val="0"/>
        <w:autoSpaceDE w:val="0"/>
        <w:spacing w:line="360" w:lineRule="auto"/>
        <w:jc w:val="both"/>
        <w:rPr>
          <w:rFonts w:ascii="Arial" w:hAnsi="Arial" w:cs="Arial"/>
          <w:sz w:val="24"/>
          <w:szCs w:val="24"/>
        </w:rPr>
      </w:pPr>
    </w:p>
    <w:p w14:paraId="2F738F9E" w14:textId="50569097" w:rsidR="000E4F61" w:rsidRDefault="000E4F61" w:rsidP="00BC77F7">
      <w:pPr>
        <w:suppressAutoHyphens w:val="0"/>
        <w:autoSpaceDE w:val="0"/>
        <w:spacing w:line="360" w:lineRule="auto"/>
        <w:jc w:val="both"/>
        <w:rPr>
          <w:rFonts w:ascii="Arial" w:hAnsi="Arial" w:cs="Arial"/>
          <w:sz w:val="24"/>
          <w:szCs w:val="24"/>
        </w:rPr>
      </w:pPr>
    </w:p>
    <w:p w14:paraId="23F5C4C7" w14:textId="77777777" w:rsidR="000E4F61" w:rsidRPr="0047663A" w:rsidRDefault="000E4F61" w:rsidP="00BC77F7">
      <w:pPr>
        <w:suppressAutoHyphens w:val="0"/>
        <w:autoSpaceDE w:val="0"/>
        <w:spacing w:line="360" w:lineRule="auto"/>
        <w:jc w:val="both"/>
        <w:rPr>
          <w:rFonts w:ascii="Arial" w:hAnsi="Arial" w:cs="Arial"/>
          <w:sz w:val="24"/>
          <w:szCs w:val="24"/>
        </w:rPr>
      </w:pPr>
    </w:p>
    <w:p w14:paraId="48432619" w14:textId="77777777" w:rsidR="00BC77F7" w:rsidRPr="0047663A" w:rsidRDefault="00BC77F7" w:rsidP="006D34FB">
      <w:pPr>
        <w:spacing w:line="360" w:lineRule="auto"/>
        <w:rPr>
          <w:rFonts w:ascii="Arial" w:hAnsi="Arial" w:cs="Arial"/>
          <w:b/>
          <w:sz w:val="24"/>
          <w:szCs w:val="24"/>
        </w:rPr>
      </w:pPr>
    </w:p>
    <w:sectPr w:rsidR="00BC77F7" w:rsidRPr="0047663A" w:rsidSect="002D346D">
      <w:footerReference w:type="default" r:id="rId20"/>
      <w:pgSz w:w="11906" w:h="16838"/>
      <w:pgMar w:top="2835" w:right="1134"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AD639" w14:textId="77777777" w:rsidR="0027013F" w:rsidRDefault="0027013F" w:rsidP="00AE6BA3">
      <w:r>
        <w:separator/>
      </w:r>
    </w:p>
  </w:endnote>
  <w:endnote w:type="continuationSeparator" w:id="0">
    <w:p w14:paraId="60DEA426" w14:textId="77777777" w:rsidR="0027013F" w:rsidRDefault="0027013F" w:rsidP="00AE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37696"/>
      <w:docPartObj>
        <w:docPartGallery w:val="Page Numbers (Bottom of Page)"/>
        <w:docPartUnique/>
      </w:docPartObj>
    </w:sdtPr>
    <w:sdtEndPr/>
    <w:sdtContent>
      <w:p w14:paraId="33D30E36" w14:textId="39FB4CA3" w:rsidR="00732869" w:rsidRDefault="00732869">
        <w:pPr>
          <w:pStyle w:val="Rodap"/>
          <w:jc w:val="right"/>
        </w:pPr>
        <w:r>
          <w:fldChar w:fldCharType="begin"/>
        </w:r>
        <w:r>
          <w:instrText xml:space="preserve"> PAGE   \* MERGEFORMAT </w:instrText>
        </w:r>
        <w:r>
          <w:fldChar w:fldCharType="separate"/>
        </w:r>
        <w:r w:rsidR="00B318FC">
          <w:rPr>
            <w:noProof/>
          </w:rPr>
          <w:t>38</w:t>
        </w:r>
        <w:r>
          <w:rPr>
            <w:noProof/>
          </w:rPr>
          <w:fldChar w:fldCharType="end"/>
        </w:r>
      </w:p>
    </w:sdtContent>
  </w:sdt>
  <w:p w14:paraId="42D4F40D" w14:textId="77777777" w:rsidR="00732869" w:rsidRDefault="00732869">
    <w:pPr>
      <w:pStyle w:val="Rodap"/>
    </w:pPr>
  </w:p>
  <w:p w14:paraId="56D7A502" w14:textId="77777777" w:rsidR="00732869" w:rsidRDefault="0073286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363A0" w14:textId="77777777" w:rsidR="0027013F" w:rsidRDefault="0027013F" w:rsidP="00AE6BA3">
      <w:r>
        <w:separator/>
      </w:r>
    </w:p>
  </w:footnote>
  <w:footnote w:type="continuationSeparator" w:id="0">
    <w:p w14:paraId="600BE7F8" w14:textId="77777777" w:rsidR="0027013F" w:rsidRDefault="0027013F" w:rsidP="00AE6BA3">
      <w:r>
        <w:continuationSeparator/>
      </w:r>
    </w:p>
  </w:footnote>
  <w:footnote w:id="1">
    <w:p w14:paraId="4316C39C" w14:textId="77777777" w:rsidR="00732869" w:rsidRPr="00A22582" w:rsidRDefault="00732869"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2">
    <w:p w14:paraId="5B5B0812" w14:textId="77777777" w:rsidR="00732869" w:rsidRPr="00A22582" w:rsidRDefault="00732869"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3">
    <w:p w14:paraId="07CA4B40" w14:textId="77777777" w:rsidR="00732869" w:rsidRPr="00A22582" w:rsidRDefault="00732869" w:rsidP="006D34FB">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4">
    <w:p w14:paraId="0333FB5E" w14:textId="77777777" w:rsidR="00732869" w:rsidRPr="00A22582" w:rsidRDefault="00732869" w:rsidP="00BC77F7">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D76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2255B0A"/>
    <w:multiLevelType w:val="hybridMultilevel"/>
    <w:tmpl w:val="26EECB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15:restartNumberingAfterBreak="0">
    <w:nsid w:val="2D9448DB"/>
    <w:multiLevelType w:val="hybridMultilevel"/>
    <w:tmpl w:val="27F68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5FD70E6"/>
    <w:multiLevelType w:val="multilevel"/>
    <w:tmpl w:val="F9561D08"/>
    <w:lvl w:ilvl="0">
      <w:start w:val="1"/>
      <w:numFmt w:val="decimal"/>
      <w:lvlText w:val="%1"/>
      <w:lvlJc w:val="left"/>
      <w:pPr>
        <w:ind w:left="360" w:hanging="360"/>
      </w:pPr>
      <w:rPr>
        <w:rFonts w:hint="default"/>
        <w:b w:val="0"/>
        <w:color w:val="auto"/>
        <w:u w:val="none"/>
      </w:rPr>
    </w:lvl>
    <w:lvl w:ilvl="1">
      <w:start w:val="1"/>
      <w:numFmt w:val="decimal"/>
      <w:lvlText w:val="%1.%2"/>
      <w:lvlJc w:val="left"/>
      <w:pPr>
        <w:ind w:left="360" w:hanging="360"/>
      </w:pPr>
      <w:rPr>
        <w:rFonts w:hint="default"/>
        <w:b w:val="0"/>
        <w:color w:val="auto"/>
        <w:u w:val="none"/>
      </w:rPr>
    </w:lvl>
    <w:lvl w:ilvl="2">
      <w:start w:val="1"/>
      <w:numFmt w:val="decimal"/>
      <w:lvlText w:val="%1.%2.%3"/>
      <w:lvlJc w:val="left"/>
      <w:pPr>
        <w:ind w:left="360" w:hanging="360"/>
      </w:pPr>
      <w:rPr>
        <w:rFonts w:hint="default"/>
        <w:b w:val="0"/>
        <w:color w:val="auto"/>
        <w:u w:val="none"/>
      </w:rPr>
    </w:lvl>
    <w:lvl w:ilvl="3">
      <w:start w:val="1"/>
      <w:numFmt w:val="decimal"/>
      <w:lvlText w:val="%1.%2.%3.%4"/>
      <w:lvlJc w:val="left"/>
      <w:pPr>
        <w:ind w:left="720" w:hanging="720"/>
      </w:pPr>
      <w:rPr>
        <w:rFonts w:hint="default"/>
        <w:b w:val="0"/>
        <w:color w:val="auto"/>
        <w:u w:val="none"/>
      </w:rPr>
    </w:lvl>
    <w:lvl w:ilvl="4">
      <w:start w:val="1"/>
      <w:numFmt w:val="decimal"/>
      <w:lvlText w:val="%1.%2.%3.%4.%5"/>
      <w:lvlJc w:val="left"/>
      <w:pPr>
        <w:ind w:left="720" w:hanging="720"/>
      </w:pPr>
      <w:rPr>
        <w:rFonts w:hint="default"/>
        <w:b w:val="0"/>
        <w:color w:val="auto"/>
        <w:u w:val="none"/>
      </w:rPr>
    </w:lvl>
    <w:lvl w:ilvl="5">
      <w:start w:val="1"/>
      <w:numFmt w:val="decimal"/>
      <w:lvlText w:val="%1.%2.%3.%4.%5.%6"/>
      <w:lvlJc w:val="left"/>
      <w:pPr>
        <w:ind w:left="1080" w:hanging="1080"/>
      </w:pPr>
      <w:rPr>
        <w:rFonts w:hint="default"/>
        <w:b w:val="0"/>
        <w:color w:val="auto"/>
        <w:u w:val="none"/>
      </w:rPr>
    </w:lvl>
    <w:lvl w:ilvl="6">
      <w:start w:val="1"/>
      <w:numFmt w:val="decimal"/>
      <w:lvlText w:val="%1.%2.%3.%4.%5.%6.%7"/>
      <w:lvlJc w:val="left"/>
      <w:pPr>
        <w:ind w:left="1080" w:hanging="1080"/>
      </w:pPr>
      <w:rPr>
        <w:rFonts w:hint="default"/>
        <w:b w:val="0"/>
        <w:color w:val="auto"/>
        <w:u w:val="none"/>
      </w:rPr>
    </w:lvl>
    <w:lvl w:ilvl="7">
      <w:start w:val="1"/>
      <w:numFmt w:val="decimal"/>
      <w:lvlText w:val="%1.%2.%3.%4.%5.%6.%7.%8"/>
      <w:lvlJc w:val="left"/>
      <w:pPr>
        <w:ind w:left="1080" w:hanging="1080"/>
      </w:pPr>
      <w:rPr>
        <w:rFonts w:hint="default"/>
        <w:b w:val="0"/>
        <w:color w:val="auto"/>
        <w:u w:val="none"/>
      </w:rPr>
    </w:lvl>
    <w:lvl w:ilvl="8">
      <w:start w:val="1"/>
      <w:numFmt w:val="decimal"/>
      <w:lvlText w:val="%1.%2.%3.%4.%5.%6.%7.%8.%9"/>
      <w:lvlJc w:val="left"/>
      <w:pPr>
        <w:ind w:left="1440" w:hanging="1440"/>
      </w:pPr>
      <w:rPr>
        <w:rFonts w:hint="default"/>
        <w:b w:val="0"/>
        <w:color w:val="auto"/>
        <w:u w:val="none"/>
      </w:rPr>
    </w:lvl>
  </w:abstractNum>
  <w:abstractNum w:abstractNumId="6" w15:restartNumberingAfterBreak="0">
    <w:nsid w:val="3BC11A56"/>
    <w:multiLevelType w:val="multilevel"/>
    <w:tmpl w:val="2A4CF78E"/>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360" w:hanging="36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720" w:hanging="72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080" w:hanging="1080"/>
      </w:pPr>
      <w:rPr>
        <w:rFonts w:eastAsia="Batang" w:hint="default"/>
      </w:rPr>
    </w:lvl>
    <w:lvl w:ilvl="7">
      <w:start w:val="1"/>
      <w:numFmt w:val="decimal"/>
      <w:lvlText w:val="%1.%2.%3.%4.%5.%6.%7.%8"/>
      <w:lvlJc w:val="left"/>
      <w:pPr>
        <w:ind w:left="1080" w:hanging="1080"/>
      </w:pPr>
      <w:rPr>
        <w:rFonts w:eastAsia="Batang" w:hint="default"/>
      </w:rPr>
    </w:lvl>
    <w:lvl w:ilvl="8">
      <w:start w:val="1"/>
      <w:numFmt w:val="decimal"/>
      <w:lvlText w:val="%1.%2.%3.%4.%5.%6.%7.%8.%9"/>
      <w:lvlJc w:val="left"/>
      <w:pPr>
        <w:ind w:left="1440" w:hanging="1440"/>
      </w:pPr>
      <w:rPr>
        <w:rFonts w:eastAsia="Batang" w:hint="default"/>
      </w:rPr>
    </w:lvl>
  </w:abstractNum>
  <w:abstractNum w:abstractNumId="7" w15:restartNumberingAfterBreak="0">
    <w:nsid w:val="3CB76F0F"/>
    <w:multiLevelType w:val="hybridMultilevel"/>
    <w:tmpl w:val="B97E9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4A2F29CC"/>
    <w:multiLevelType w:val="hybridMultilevel"/>
    <w:tmpl w:val="5C9644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B806E81"/>
    <w:multiLevelType w:val="hybridMultilevel"/>
    <w:tmpl w:val="7D8036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0861EE6"/>
    <w:multiLevelType w:val="multilevel"/>
    <w:tmpl w:val="3A565D0C"/>
    <w:lvl w:ilvl="0">
      <w:start w:val="15"/>
      <w:numFmt w:val="decimal"/>
      <w:lvlText w:val="%1"/>
      <w:lvlJc w:val="left"/>
      <w:pPr>
        <w:ind w:left="1095" w:hanging="1095"/>
      </w:pPr>
      <w:rPr>
        <w:rFonts w:hint="default"/>
      </w:rPr>
    </w:lvl>
    <w:lvl w:ilvl="1">
      <w:start w:val="895"/>
      <w:numFmt w:val="decimal"/>
      <w:lvlText w:val="%1.%2-0"/>
      <w:lvlJc w:val="left"/>
      <w:pPr>
        <w:ind w:left="1095" w:hanging="1095"/>
      </w:pPr>
      <w:rPr>
        <w:rFonts w:hint="default"/>
      </w:rPr>
    </w:lvl>
    <w:lvl w:ilvl="2">
      <w:start w:val="1"/>
      <w:numFmt w:val="decimalZero"/>
      <w:lvlText w:val="%1.%2-%3"/>
      <w:lvlJc w:val="left"/>
      <w:pPr>
        <w:ind w:left="1095" w:hanging="1095"/>
      </w:pPr>
      <w:rPr>
        <w:rFonts w:hint="default"/>
      </w:rPr>
    </w:lvl>
    <w:lvl w:ilvl="3">
      <w:start w:val="1"/>
      <w:numFmt w:val="decimal"/>
      <w:lvlText w:val="%1.%2-%3.%4"/>
      <w:lvlJc w:val="left"/>
      <w:pPr>
        <w:ind w:left="1095" w:hanging="1095"/>
      </w:pPr>
      <w:rPr>
        <w:rFonts w:hint="default"/>
      </w:rPr>
    </w:lvl>
    <w:lvl w:ilvl="4">
      <w:start w:val="1"/>
      <w:numFmt w:val="decimal"/>
      <w:lvlText w:val="%1.%2-%3.%4.%5"/>
      <w:lvlJc w:val="left"/>
      <w:pPr>
        <w:ind w:left="1095" w:hanging="1095"/>
      </w:pPr>
      <w:rPr>
        <w:rFonts w:hint="default"/>
      </w:rPr>
    </w:lvl>
    <w:lvl w:ilvl="5">
      <w:start w:val="1"/>
      <w:numFmt w:val="decimal"/>
      <w:lvlText w:val="%1.%2-%3.%4.%5.%6"/>
      <w:lvlJc w:val="left"/>
      <w:pPr>
        <w:ind w:left="1095" w:hanging="109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534257F"/>
    <w:multiLevelType w:val="hybridMultilevel"/>
    <w:tmpl w:val="40F43E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13"/>
  </w:num>
  <w:num w:numId="4">
    <w:abstractNumId w:val="12"/>
  </w:num>
  <w:num w:numId="5">
    <w:abstractNumId w:val="11"/>
  </w:num>
  <w:num w:numId="6">
    <w:abstractNumId w:val="10"/>
  </w:num>
  <w:num w:numId="7">
    <w:abstractNumId w:val="14"/>
  </w:num>
  <w:num w:numId="8">
    <w:abstractNumId w:val="7"/>
  </w:num>
  <w:num w:numId="9">
    <w:abstractNumId w:val="9"/>
  </w:num>
  <w:num w:numId="10">
    <w:abstractNumId w:val="8"/>
  </w:num>
  <w:num w:numId="11">
    <w:abstractNumId w:val="3"/>
  </w:num>
  <w:num w:numId="12">
    <w:abstractNumId w:val="2"/>
  </w:num>
  <w:num w:numId="13">
    <w:abstractNumId w:val="0"/>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2C8"/>
    <w:rsid w:val="000117C7"/>
    <w:rsid w:val="00012AA7"/>
    <w:rsid w:val="000147AA"/>
    <w:rsid w:val="000178E1"/>
    <w:rsid w:val="000201EB"/>
    <w:rsid w:val="00020945"/>
    <w:rsid w:val="00032735"/>
    <w:rsid w:val="00033002"/>
    <w:rsid w:val="00033BB8"/>
    <w:rsid w:val="00037993"/>
    <w:rsid w:val="000425CC"/>
    <w:rsid w:val="000463BE"/>
    <w:rsid w:val="000553B6"/>
    <w:rsid w:val="00057486"/>
    <w:rsid w:val="00057DE6"/>
    <w:rsid w:val="00070469"/>
    <w:rsid w:val="0007094C"/>
    <w:rsid w:val="0007316C"/>
    <w:rsid w:val="00073FE3"/>
    <w:rsid w:val="000745E6"/>
    <w:rsid w:val="0007505B"/>
    <w:rsid w:val="00075378"/>
    <w:rsid w:val="0007609B"/>
    <w:rsid w:val="00086BF5"/>
    <w:rsid w:val="000877B3"/>
    <w:rsid w:val="00094478"/>
    <w:rsid w:val="000967C1"/>
    <w:rsid w:val="000A397E"/>
    <w:rsid w:val="000A416C"/>
    <w:rsid w:val="000A7263"/>
    <w:rsid w:val="000A7C0D"/>
    <w:rsid w:val="000B0BDE"/>
    <w:rsid w:val="000C2B84"/>
    <w:rsid w:val="000C6C91"/>
    <w:rsid w:val="000D172B"/>
    <w:rsid w:val="000D5C3E"/>
    <w:rsid w:val="000D6FD7"/>
    <w:rsid w:val="000E32BE"/>
    <w:rsid w:val="000E4F61"/>
    <w:rsid w:val="00100202"/>
    <w:rsid w:val="001012D9"/>
    <w:rsid w:val="00107383"/>
    <w:rsid w:val="0011679D"/>
    <w:rsid w:val="001205E2"/>
    <w:rsid w:val="00133661"/>
    <w:rsid w:val="0013473B"/>
    <w:rsid w:val="00140D99"/>
    <w:rsid w:val="00141A87"/>
    <w:rsid w:val="001425F4"/>
    <w:rsid w:val="0014405F"/>
    <w:rsid w:val="00146638"/>
    <w:rsid w:val="00150D75"/>
    <w:rsid w:val="0016108E"/>
    <w:rsid w:val="00164877"/>
    <w:rsid w:val="001738CA"/>
    <w:rsid w:val="00187141"/>
    <w:rsid w:val="00187426"/>
    <w:rsid w:val="0018758B"/>
    <w:rsid w:val="00187BC2"/>
    <w:rsid w:val="00187D33"/>
    <w:rsid w:val="00193C00"/>
    <w:rsid w:val="001A0F7C"/>
    <w:rsid w:val="001B12A2"/>
    <w:rsid w:val="001B1F62"/>
    <w:rsid w:val="001C0D9D"/>
    <w:rsid w:val="001C4FF0"/>
    <w:rsid w:val="001C52AE"/>
    <w:rsid w:val="001C54FB"/>
    <w:rsid w:val="001D3564"/>
    <w:rsid w:val="001D541E"/>
    <w:rsid w:val="001D6605"/>
    <w:rsid w:val="001E7847"/>
    <w:rsid w:val="00205B92"/>
    <w:rsid w:val="00210EA4"/>
    <w:rsid w:val="00212D1D"/>
    <w:rsid w:val="00216CFD"/>
    <w:rsid w:val="0022173E"/>
    <w:rsid w:val="00222C31"/>
    <w:rsid w:val="00226D25"/>
    <w:rsid w:val="002411DC"/>
    <w:rsid w:val="00250AF2"/>
    <w:rsid w:val="00251D52"/>
    <w:rsid w:val="00254D55"/>
    <w:rsid w:val="00254D8B"/>
    <w:rsid w:val="00264069"/>
    <w:rsid w:val="00264D53"/>
    <w:rsid w:val="002679BD"/>
    <w:rsid w:val="0027013F"/>
    <w:rsid w:val="00274481"/>
    <w:rsid w:val="00274605"/>
    <w:rsid w:val="00274F76"/>
    <w:rsid w:val="00285460"/>
    <w:rsid w:val="00285C7C"/>
    <w:rsid w:val="00295765"/>
    <w:rsid w:val="0029672F"/>
    <w:rsid w:val="002A4810"/>
    <w:rsid w:val="002A5071"/>
    <w:rsid w:val="002B2504"/>
    <w:rsid w:val="002B2DB6"/>
    <w:rsid w:val="002B2E98"/>
    <w:rsid w:val="002B3880"/>
    <w:rsid w:val="002B38FD"/>
    <w:rsid w:val="002B4A89"/>
    <w:rsid w:val="002C03C5"/>
    <w:rsid w:val="002C0BFE"/>
    <w:rsid w:val="002C1905"/>
    <w:rsid w:val="002C4998"/>
    <w:rsid w:val="002C6EEB"/>
    <w:rsid w:val="002D1EC9"/>
    <w:rsid w:val="002D346D"/>
    <w:rsid w:val="002D51A7"/>
    <w:rsid w:val="002D76E7"/>
    <w:rsid w:val="002E2EBF"/>
    <w:rsid w:val="002E456F"/>
    <w:rsid w:val="002E6E72"/>
    <w:rsid w:val="002F01C3"/>
    <w:rsid w:val="002F7EA0"/>
    <w:rsid w:val="003040F3"/>
    <w:rsid w:val="00316AA7"/>
    <w:rsid w:val="003172CD"/>
    <w:rsid w:val="00321404"/>
    <w:rsid w:val="00330EAD"/>
    <w:rsid w:val="003345BD"/>
    <w:rsid w:val="003415F4"/>
    <w:rsid w:val="003428D0"/>
    <w:rsid w:val="00342C66"/>
    <w:rsid w:val="00353538"/>
    <w:rsid w:val="003627C7"/>
    <w:rsid w:val="00363401"/>
    <w:rsid w:val="00363DAD"/>
    <w:rsid w:val="003646DE"/>
    <w:rsid w:val="00366472"/>
    <w:rsid w:val="00366BCA"/>
    <w:rsid w:val="003835C4"/>
    <w:rsid w:val="00393F5A"/>
    <w:rsid w:val="00394E65"/>
    <w:rsid w:val="003A4129"/>
    <w:rsid w:val="003A5129"/>
    <w:rsid w:val="003A5AE5"/>
    <w:rsid w:val="003A776B"/>
    <w:rsid w:val="003B0784"/>
    <w:rsid w:val="003B54A0"/>
    <w:rsid w:val="003C44E4"/>
    <w:rsid w:val="003D0A67"/>
    <w:rsid w:val="003D0B36"/>
    <w:rsid w:val="003D52AA"/>
    <w:rsid w:val="003D7778"/>
    <w:rsid w:val="003E0B96"/>
    <w:rsid w:val="003E63A1"/>
    <w:rsid w:val="003E6A3C"/>
    <w:rsid w:val="003F4565"/>
    <w:rsid w:val="004006AB"/>
    <w:rsid w:val="00405B41"/>
    <w:rsid w:val="00405D80"/>
    <w:rsid w:val="00407C20"/>
    <w:rsid w:val="00410C10"/>
    <w:rsid w:val="00411408"/>
    <w:rsid w:val="00412CEB"/>
    <w:rsid w:val="004133C2"/>
    <w:rsid w:val="0041741F"/>
    <w:rsid w:val="0042105B"/>
    <w:rsid w:val="004262A0"/>
    <w:rsid w:val="00426CBD"/>
    <w:rsid w:val="00430777"/>
    <w:rsid w:val="00437B66"/>
    <w:rsid w:val="00444EFE"/>
    <w:rsid w:val="0044658E"/>
    <w:rsid w:val="00451901"/>
    <w:rsid w:val="004529E1"/>
    <w:rsid w:val="00453AA0"/>
    <w:rsid w:val="0045466C"/>
    <w:rsid w:val="004567F8"/>
    <w:rsid w:val="00463D03"/>
    <w:rsid w:val="00467106"/>
    <w:rsid w:val="00472D6B"/>
    <w:rsid w:val="00475DCC"/>
    <w:rsid w:val="0047663A"/>
    <w:rsid w:val="004805EF"/>
    <w:rsid w:val="004806AD"/>
    <w:rsid w:val="004806C3"/>
    <w:rsid w:val="004813FA"/>
    <w:rsid w:val="004879B8"/>
    <w:rsid w:val="0049423A"/>
    <w:rsid w:val="00494824"/>
    <w:rsid w:val="00496DFB"/>
    <w:rsid w:val="004A2A4E"/>
    <w:rsid w:val="004A31AC"/>
    <w:rsid w:val="004A6686"/>
    <w:rsid w:val="004B29D2"/>
    <w:rsid w:val="004B4697"/>
    <w:rsid w:val="004C46EE"/>
    <w:rsid w:val="004D2517"/>
    <w:rsid w:val="004D6002"/>
    <w:rsid w:val="004E1FFC"/>
    <w:rsid w:val="004E22C5"/>
    <w:rsid w:val="004E52EF"/>
    <w:rsid w:val="004E6CD2"/>
    <w:rsid w:val="004E7BC2"/>
    <w:rsid w:val="004F34B3"/>
    <w:rsid w:val="004F5D29"/>
    <w:rsid w:val="00502D79"/>
    <w:rsid w:val="0050628B"/>
    <w:rsid w:val="005114F7"/>
    <w:rsid w:val="005138B5"/>
    <w:rsid w:val="00513E59"/>
    <w:rsid w:val="0051605C"/>
    <w:rsid w:val="00516E8F"/>
    <w:rsid w:val="005209DA"/>
    <w:rsid w:val="0052325E"/>
    <w:rsid w:val="0052548C"/>
    <w:rsid w:val="00530158"/>
    <w:rsid w:val="00530327"/>
    <w:rsid w:val="00532A52"/>
    <w:rsid w:val="00532D9E"/>
    <w:rsid w:val="00534E66"/>
    <w:rsid w:val="0053685D"/>
    <w:rsid w:val="005401BA"/>
    <w:rsid w:val="00540488"/>
    <w:rsid w:val="005409D6"/>
    <w:rsid w:val="00542813"/>
    <w:rsid w:val="00544C73"/>
    <w:rsid w:val="00547031"/>
    <w:rsid w:val="00547778"/>
    <w:rsid w:val="00550966"/>
    <w:rsid w:val="00552E3C"/>
    <w:rsid w:val="00555102"/>
    <w:rsid w:val="00563EF7"/>
    <w:rsid w:val="00574903"/>
    <w:rsid w:val="00585155"/>
    <w:rsid w:val="0058690C"/>
    <w:rsid w:val="00587BCF"/>
    <w:rsid w:val="005914D2"/>
    <w:rsid w:val="005A2014"/>
    <w:rsid w:val="005A271C"/>
    <w:rsid w:val="005A2C6D"/>
    <w:rsid w:val="005A5C4C"/>
    <w:rsid w:val="005A6826"/>
    <w:rsid w:val="005A7821"/>
    <w:rsid w:val="005B0CC4"/>
    <w:rsid w:val="005B37E8"/>
    <w:rsid w:val="005C05A3"/>
    <w:rsid w:val="005C41B1"/>
    <w:rsid w:val="005C6AF3"/>
    <w:rsid w:val="005D0049"/>
    <w:rsid w:val="005D17C4"/>
    <w:rsid w:val="005E055A"/>
    <w:rsid w:val="005E16FE"/>
    <w:rsid w:val="005E312A"/>
    <w:rsid w:val="005E3749"/>
    <w:rsid w:val="005E4DE8"/>
    <w:rsid w:val="005E6610"/>
    <w:rsid w:val="005F0F24"/>
    <w:rsid w:val="00601DE8"/>
    <w:rsid w:val="006235E6"/>
    <w:rsid w:val="00626328"/>
    <w:rsid w:val="00630A68"/>
    <w:rsid w:val="0063210F"/>
    <w:rsid w:val="006442A5"/>
    <w:rsid w:val="006451BC"/>
    <w:rsid w:val="00651233"/>
    <w:rsid w:val="00665424"/>
    <w:rsid w:val="00670D8D"/>
    <w:rsid w:val="00670E18"/>
    <w:rsid w:val="00674288"/>
    <w:rsid w:val="006755A1"/>
    <w:rsid w:val="006817DB"/>
    <w:rsid w:val="0068471D"/>
    <w:rsid w:val="00687D71"/>
    <w:rsid w:val="00690748"/>
    <w:rsid w:val="006913DF"/>
    <w:rsid w:val="00694B1A"/>
    <w:rsid w:val="006A7295"/>
    <w:rsid w:val="006B515F"/>
    <w:rsid w:val="006C5AA9"/>
    <w:rsid w:val="006C7767"/>
    <w:rsid w:val="006D02D5"/>
    <w:rsid w:val="006D254A"/>
    <w:rsid w:val="006D348B"/>
    <w:rsid w:val="006D34FB"/>
    <w:rsid w:val="006E0842"/>
    <w:rsid w:val="006E1522"/>
    <w:rsid w:val="006E25D3"/>
    <w:rsid w:val="006E5995"/>
    <w:rsid w:val="006F3042"/>
    <w:rsid w:val="006F5942"/>
    <w:rsid w:val="007000B8"/>
    <w:rsid w:val="00700A51"/>
    <w:rsid w:val="00700BE8"/>
    <w:rsid w:val="007055A0"/>
    <w:rsid w:val="00706F9A"/>
    <w:rsid w:val="007133D4"/>
    <w:rsid w:val="00714A93"/>
    <w:rsid w:val="00715494"/>
    <w:rsid w:val="00732869"/>
    <w:rsid w:val="00733572"/>
    <w:rsid w:val="00736AB6"/>
    <w:rsid w:val="007429C8"/>
    <w:rsid w:val="00743D5B"/>
    <w:rsid w:val="0074689B"/>
    <w:rsid w:val="00747210"/>
    <w:rsid w:val="00747524"/>
    <w:rsid w:val="00747813"/>
    <w:rsid w:val="007508A3"/>
    <w:rsid w:val="00752B47"/>
    <w:rsid w:val="00753E49"/>
    <w:rsid w:val="007566AE"/>
    <w:rsid w:val="00757ABE"/>
    <w:rsid w:val="0076246A"/>
    <w:rsid w:val="00763E3D"/>
    <w:rsid w:val="00777C48"/>
    <w:rsid w:val="0078069D"/>
    <w:rsid w:val="00784CE8"/>
    <w:rsid w:val="00791B54"/>
    <w:rsid w:val="00797556"/>
    <w:rsid w:val="007A1472"/>
    <w:rsid w:val="007A3587"/>
    <w:rsid w:val="007A559E"/>
    <w:rsid w:val="007B0064"/>
    <w:rsid w:val="007C7631"/>
    <w:rsid w:val="007C7F98"/>
    <w:rsid w:val="007D393E"/>
    <w:rsid w:val="007D4A67"/>
    <w:rsid w:val="007D527F"/>
    <w:rsid w:val="007E27B6"/>
    <w:rsid w:val="007E2C39"/>
    <w:rsid w:val="007E6E0C"/>
    <w:rsid w:val="007F0A32"/>
    <w:rsid w:val="007F7769"/>
    <w:rsid w:val="007F7E7D"/>
    <w:rsid w:val="00801644"/>
    <w:rsid w:val="008035C0"/>
    <w:rsid w:val="008158D5"/>
    <w:rsid w:val="00816042"/>
    <w:rsid w:val="0082274A"/>
    <w:rsid w:val="00830DCE"/>
    <w:rsid w:val="008316AB"/>
    <w:rsid w:val="0083200F"/>
    <w:rsid w:val="008352C1"/>
    <w:rsid w:val="00836DAA"/>
    <w:rsid w:val="00851EDF"/>
    <w:rsid w:val="00871FCC"/>
    <w:rsid w:val="00884426"/>
    <w:rsid w:val="0089754F"/>
    <w:rsid w:val="008A3B3D"/>
    <w:rsid w:val="008A7C05"/>
    <w:rsid w:val="008B12E0"/>
    <w:rsid w:val="008C3E2B"/>
    <w:rsid w:val="008C451F"/>
    <w:rsid w:val="008C619B"/>
    <w:rsid w:val="008D4DE8"/>
    <w:rsid w:val="008E00C3"/>
    <w:rsid w:val="008E10DC"/>
    <w:rsid w:val="008E6027"/>
    <w:rsid w:val="008F44E9"/>
    <w:rsid w:val="008F552D"/>
    <w:rsid w:val="008F63EA"/>
    <w:rsid w:val="00901119"/>
    <w:rsid w:val="00903BA5"/>
    <w:rsid w:val="00905C5D"/>
    <w:rsid w:val="00913439"/>
    <w:rsid w:val="0091709B"/>
    <w:rsid w:val="00920A70"/>
    <w:rsid w:val="00921A27"/>
    <w:rsid w:val="009222A2"/>
    <w:rsid w:val="00925271"/>
    <w:rsid w:val="00925776"/>
    <w:rsid w:val="009275D2"/>
    <w:rsid w:val="00930757"/>
    <w:rsid w:val="0093258F"/>
    <w:rsid w:val="00952E47"/>
    <w:rsid w:val="00956648"/>
    <w:rsid w:val="00957384"/>
    <w:rsid w:val="00960245"/>
    <w:rsid w:val="00962CC4"/>
    <w:rsid w:val="0096784C"/>
    <w:rsid w:val="00971FD7"/>
    <w:rsid w:val="009723EB"/>
    <w:rsid w:val="00974020"/>
    <w:rsid w:val="009760C2"/>
    <w:rsid w:val="00980386"/>
    <w:rsid w:val="00980ADF"/>
    <w:rsid w:val="00983756"/>
    <w:rsid w:val="0098694B"/>
    <w:rsid w:val="00991843"/>
    <w:rsid w:val="009A22A3"/>
    <w:rsid w:val="009A2AF9"/>
    <w:rsid w:val="009A2F26"/>
    <w:rsid w:val="009A2F57"/>
    <w:rsid w:val="009A5CD0"/>
    <w:rsid w:val="009A6216"/>
    <w:rsid w:val="009A68E9"/>
    <w:rsid w:val="009B2073"/>
    <w:rsid w:val="009B728A"/>
    <w:rsid w:val="009B7E2A"/>
    <w:rsid w:val="009C1107"/>
    <w:rsid w:val="009C1231"/>
    <w:rsid w:val="009C2E25"/>
    <w:rsid w:val="009C323D"/>
    <w:rsid w:val="009C3779"/>
    <w:rsid w:val="009C75E9"/>
    <w:rsid w:val="009D1757"/>
    <w:rsid w:val="009D222E"/>
    <w:rsid w:val="009D798F"/>
    <w:rsid w:val="009D7E66"/>
    <w:rsid w:val="009E03EB"/>
    <w:rsid w:val="009E0EAE"/>
    <w:rsid w:val="009E3082"/>
    <w:rsid w:val="009E5FA8"/>
    <w:rsid w:val="00A01636"/>
    <w:rsid w:val="00A025E9"/>
    <w:rsid w:val="00A02C1C"/>
    <w:rsid w:val="00A0416E"/>
    <w:rsid w:val="00A07FBB"/>
    <w:rsid w:val="00A13CF3"/>
    <w:rsid w:val="00A15681"/>
    <w:rsid w:val="00A15F2A"/>
    <w:rsid w:val="00A1699C"/>
    <w:rsid w:val="00A21517"/>
    <w:rsid w:val="00A21E1B"/>
    <w:rsid w:val="00A25836"/>
    <w:rsid w:val="00A270A3"/>
    <w:rsid w:val="00A2777E"/>
    <w:rsid w:val="00A43E69"/>
    <w:rsid w:val="00A4404F"/>
    <w:rsid w:val="00A47058"/>
    <w:rsid w:val="00A51448"/>
    <w:rsid w:val="00A57BEB"/>
    <w:rsid w:val="00A611E5"/>
    <w:rsid w:val="00A66496"/>
    <w:rsid w:val="00A67052"/>
    <w:rsid w:val="00A72DC9"/>
    <w:rsid w:val="00A83183"/>
    <w:rsid w:val="00A83DC6"/>
    <w:rsid w:val="00A871F5"/>
    <w:rsid w:val="00A95D94"/>
    <w:rsid w:val="00AA08C0"/>
    <w:rsid w:val="00AB112E"/>
    <w:rsid w:val="00AC17C2"/>
    <w:rsid w:val="00AC2D13"/>
    <w:rsid w:val="00AD0DFB"/>
    <w:rsid w:val="00AD3595"/>
    <w:rsid w:val="00AE05CA"/>
    <w:rsid w:val="00AE6BA3"/>
    <w:rsid w:val="00AE7CC4"/>
    <w:rsid w:val="00AF05FA"/>
    <w:rsid w:val="00AF5E02"/>
    <w:rsid w:val="00AF60B8"/>
    <w:rsid w:val="00B00D7F"/>
    <w:rsid w:val="00B012B2"/>
    <w:rsid w:val="00B016DC"/>
    <w:rsid w:val="00B0276F"/>
    <w:rsid w:val="00B03772"/>
    <w:rsid w:val="00B04E6F"/>
    <w:rsid w:val="00B1395E"/>
    <w:rsid w:val="00B14679"/>
    <w:rsid w:val="00B1506A"/>
    <w:rsid w:val="00B23001"/>
    <w:rsid w:val="00B23424"/>
    <w:rsid w:val="00B30D44"/>
    <w:rsid w:val="00B318FC"/>
    <w:rsid w:val="00B32030"/>
    <w:rsid w:val="00B34942"/>
    <w:rsid w:val="00B37497"/>
    <w:rsid w:val="00B4125A"/>
    <w:rsid w:val="00B43C89"/>
    <w:rsid w:val="00B44174"/>
    <w:rsid w:val="00B46AB1"/>
    <w:rsid w:val="00B54292"/>
    <w:rsid w:val="00B6218E"/>
    <w:rsid w:val="00B83EB9"/>
    <w:rsid w:val="00B8452A"/>
    <w:rsid w:val="00B906F3"/>
    <w:rsid w:val="00B90A7F"/>
    <w:rsid w:val="00B9582F"/>
    <w:rsid w:val="00BA39C8"/>
    <w:rsid w:val="00BA7FE9"/>
    <w:rsid w:val="00BB6ECA"/>
    <w:rsid w:val="00BC77F7"/>
    <w:rsid w:val="00BD2C66"/>
    <w:rsid w:val="00BD71A8"/>
    <w:rsid w:val="00BE3D97"/>
    <w:rsid w:val="00BF551D"/>
    <w:rsid w:val="00BF7794"/>
    <w:rsid w:val="00C00C5D"/>
    <w:rsid w:val="00C046C5"/>
    <w:rsid w:val="00C10CF4"/>
    <w:rsid w:val="00C149D8"/>
    <w:rsid w:val="00C14CE3"/>
    <w:rsid w:val="00C1519F"/>
    <w:rsid w:val="00C21E29"/>
    <w:rsid w:val="00C221F6"/>
    <w:rsid w:val="00C22688"/>
    <w:rsid w:val="00C23281"/>
    <w:rsid w:val="00C24A84"/>
    <w:rsid w:val="00C250AE"/>
    <w:rsid w:val="00C25CC3"/>
    <w:rsid w:val="00C260ED"/>
    <w:rsid w:val="00C331BB"/>
    <w:rsid w:val="00C3349B"/>
    <w:rsid w:val="00C438E5"/>
    <w:rsid w:val="00C525C0"/>
    <w:rsid w:val="00C55B01"/>
    <w:rsid w:val="00C732C8"/>
    <w:rsid w:val="00C812B3"/>
    <w:rsid w:val="00C83E51"/>
    <w:rsid w:val="00C84DB4"/>
    <w:rsid w:val="00C865F5"/>
    <w:rsid w:val="00C86E37"/>
    <w:rsid w:val="00CA07D2"/>
    <w:rsid w:val="00CA09CE"/>
    <w:rsid w:val="00CA15F6"/>
    <w:rsid w:val="00CA251E"/>
    <w:rsid w:val="00CA2950"/>
    <w:rsid w:val="00CA43BA"/>
    <w:rsid w:val="00CA7B1F"/>
    <w:rsid w:val="00CC1576"/>
    <w:rsid w:val="00CC3A70"/>
    <w:rsid w:val="00CC41F2"/>
    <w:rsid w:val="00CC4B05"/>
    <w:rsid w:val="00CC5599"/>
    <w:rsid w:val="00CC6748"/>
    <w:rsid w:val="00CC684C"/>
    <w:rsid w:val="00CC7013"/>
    <w:rsid w:val="00CD36CF"/>
    <w:rsid w:val="00CD466B"/>
    <w:rsid w:val="00CD4E2E"/>
    <w:rsid w:val="00CD5805"/>
    <w:rsid w:val="00CD61C8"/>
    <w:rsid w:val="00CE02D0"/>
    <w:rsid w:val="00CE6714"/>
    <w:rsid w:val="00CE7DCA"/>
    <w:rsid w:val="00CE7EFF"/>
    <w:rsid w:val="00CF0B12"/>
    <w:rsid w:val="00CF3F36"/>
    <w:rsid w:val="00CF4556"/>
    <w:rsid w:val="00CF6DE6"/>
    <w:rsid w:val="00D01908"/>
    <w:rsid w:val="00D03616"/>
    <w:rsid w:val="00D06343"/>
    <w:rsid w:val="00D11378"/>
    <w:rsid w:val="00D124F0"/>
    <w:rsid w:val="00D208FE"/>
    <w:rsid w:val="00D20F96"/>
    <w:rsid w:val="00D24159"/>
    <w:rsid w:val="00D26AB4"/>
    <w:rsid w:val="00D32514"/>
    <w:rsid w:val="00D3330E"/>
    <w:rsid w:val="00D3682D"/>
    <w:rsid w:val="00D43BB7"/>
    <w:rsid w:val="00D469E7"/>
    <w:rsid w:val="00D47AC4"/>
    <w:rsid w:val="00D51CDE"/>
    <w:rsid w:val="00D571C9"/>
    <w:rsid w:val="00D70646"/>
    <w:rsid w:val="00D76AB3"/>
    <w:rsid w:val="00D8026A"/>
    <w:rsid w:val="00D81088"/>
    <w:rsid w:val="00D90136"/>
    <w:rsid w:val="00D939FB"/>
    <w:rsid w:val="00D93DBB"/>
    <w:rsid w:val="00D950C3"/>
    <w:rsid w:val="00D9586A"/>
    <w:rsid w:val="00D95C71"/>
    <w:rsid w:val="00D97C3B"/>
    <w:rsid w:val="00DA2C15"/>
    <w:rsid w:val="00DA326F"/>
    <w:rsid w:val="00DA3CDB"/>
    <w:rsid w:val="00DA5AE0"/>
    <w:rsid w:val="00DA7407"/>
    <w:rsid w:val="00DB6A1F"/>
    <w:rsid w:val="00DB768F"/>
    <w:rsid w:val="00DD4FDF"/>
    <w:rsid w:val="00DD53D5"/>
    <w:rsid w:val="00DE2B2C"/>
    <w:rsid w:val="00DE4BA1"/>
    <w:rsid w:val="00DE5FDF"/>
    <w:rsid w:val="00DF2EF3"/>
    <w:rsid w:val="00E0013B"/>
    <w:rsid w:val="00E073F7"/>
    <w:rsid w:val="00E1067D"/>
    <w:rsid w:val="00E132D3"/>
    <w:rsid w:val="00E225C2"/>
    <w:rsid w:val="00E267C9"/>
    <w:rsid w:val="00E3394F"/>
    <w:rsid w:val="00E35211"/>
    <w:rsid w:val="00E42D3A"/>
    <w:rsid w:val="00E4347C"/>
    <w:rsid w:val="00E43666"/>
    <w:rsid w:val="00E4455D"/>
    <w:rsid w:val="00E54C27"/>
    <w:rsid w:val="00E54CB6"/>
    <w:rsid w:val="00E604F2"/>
    <w:rsid w:val="00E6293F"/>
    <w:rsid w:val="00E629A4"/>
    <w:rsid w:val="00E70B4D"/>
    <w:rsid w:val="00E70E27"/>
    <w:rsid w:val="00E715F1"/>
    <w:rsid w:val="00E7288D"/>
    <w:rsid w:val="00E801EC"/>
    <w:rsid w:val="00E937F1"/>
    <w:rsid w:val="00E953E9"/>
    <w:rsid w:val="00EA11A3"/>
    <w:rsid w:val="00EA1AAF"/>
    <w:rsid w:val="00EA40B2"/>
    <w:rsid w:val="00EA66D5"/>
    <w:rsid w:val="00EB0A01"/>
    <w:rsid w:val="00EB0C04"/>
    <w:rsid w:val="00EB2CE8"/>
    <w:rsid w:val="00EB374A"/>
    <w:rsid w:val="00EB69C6"/>
    <w:rsid w:val="00EB7A15"/>
    <w:rsid w:val="00EC3DE7"/>
    <w:rsid w:val="00EC49AB"/>
    <w:rsid w:val="00ED198C"/>
    <w:rsid w:val="00ED5714"/>
    <w:rsid w:val="00EE11E5"/>
    <w:rsid w:val="00EF136D"/>
    <w:rsid w:val="00EF5749"/>
    <w:rsid w:val="00F017AD"/>
    <w:rsid w:val="00F04733"/>
    <w:rsid w:val="00F138FA"/>
    <w:rsid w:val="00F17E04"/>
    <w:rsid w:val="00F21754"/>
    <w:rsid w:val="00F23F0E"/>
    <w:rsid w:val="00F24CAF"/>
    <w:rsid w:val="00F27320"/>
    <w:rsid w:val="00F323A2"/>
    <w:rsid w:val="00F3243C"/>
    <w:rsid w:val="00F32B81"/>
    <w:rsid w:val="00F35CE1"/>
    <w:rsid w:val="00F45E3F"/>
    <w:rsid w:val="00F47104"/>
    <w:rsid w:val="00F47B70"/>
    <w:rsid w:val="00F51331"/>
    <w:rsid w:val="00F5581A"/>
    <w:rsid w:val="00F70D68"/>
    <w:rsid w:val="00F73266"/>
    <w:rsid w:val="00F732F9"/>
    <w:rsid w:val="00F73B6D"/>
    <w:rsid w:val="00F75E0D"/>
    <w:rsid w:val="00F80376"/>
    <w:rsid w:val="00F8447D"/>
    <w:rsid w:val="00F91D2F"/>
    <w:rsid w:val="00F93631"/>
    <w:rsid w:val="00FA1284"/>
    <w:rsid w:val="00FA3DB1"/>
    <w:rsid w:val="00FA6945"/>
    <w:rsid w:val="00FB5D4B"/>
    <w:rsid w:val="00FB70AD"/>
    <w:rsid w:val="00FC3B9B"/>
    <w:rsid w:val="00FC5713"/>
    <w:rsid w:val="00FD0429"/>
    <w:rsid w:val="00FD264C"/>
    <w:rsid w:val="00FE25C8"/>
    <w:rsid w:val="00FE6854"/>
    <w:rsid w:val="00FE73B0"/>
    <w:rsid w:val="00FF0570"/>
    <w:rsid w:val="00FF75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B5363"/>
  <w15:docId w15:val="{2638FCB8-B0BF-4508-B860-E5C5EB362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59"/>
    <w:rsid w:val="00CF45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uiPriority w:val="99"/>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semiHidden/>
    <w:rsid w:val="006D34FB"/>
    <w:rPr>
      <w:vertAlign w:val="superscript"/>
    </w:rPr>
  </w:style>
  <w:style w:type="paragraph" w:styleId="Textodenotaderodap">
    <w:name w:val="footnote text"/>
    <w:basedOn w:val="Normal"/>
    <w:link w:val="TextodenotaderodapChar"/>
    <w:semiHidden/>
    <w:rsid w:val="006D34FB"/>
    <w:rPr>
      <w:lang w:val="x-none" w:eastAsia="ar-SA"/>
    </w:rPr>
  </w:style>
  <w:style w:type="character" w:customStyle="1" w:styleId="TextodenotaderodapChar">
    <w:name w:val="Texto de nota de rodapé Char"/>
    <w:basedOn w:val="Fontepargpadro"/>
    <w:link w:val="Textodenotaderodap"/>
    <w:semiHidden/>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paragraph" w:styleId="Corpodetexto2">
    <w:name w:val="Body Text 2"/>
    <w:basedOn w:val="Normal"/>
    <w:link w:val="Corpodetexto2Char"/>
    <w:uiPriority w:val="99"/>
    <w:semiHidden/>
    <w:unhideWhenUsed/>
    <w:rsid w:val="00EC3DE7"/>
    <w:pPr>
      <w:spacing w:after="120" w:line="480" w:lineRule="auto"/>
    </w:pPr>
  </w:style>
  <w:style w:type="character" w:customStyle="1" w:styleId="Corpodetexto2Char">
    <w:name w:val="Corpo de texto 2 Char"/>
    <w:basedOn w:val="Fontepargpadro"/>
    <w:link w:val="Corpodetexto2"/>
    <w:uiPriority w:val="99"/>
    <w:semiHidden/>
    <w:rsid w:val="00EC3DE7"/>
    <w:rPr>
      <w:rFonts w:ascii="Times New Roman" w:eastAsia="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66635">
      <w:bodyDiv w:val="1"/>
      <w:marLeft w:val="0"/>
      <w:marRight w:val="0"/>
      <w:marTop w:val="0"/>
      <w:marBottom w:val="0"/>
      <w:divBdr>
        <w:top w:val="none" w:sz="0" w:space="0" w:color="auto"/>
        <w:left w:val="none" w:sz="0" w:space="0" w:color="auto"/>
        <w:bottom w:val="none" w:sz="0" w:space="0" w:color="auto"/>
        <w:right w:val="none" w:sz="0" w:space="0" w:color="auto"/>
      </w:divBdr>
    </w:div>
    <w:div w:id="298538682">
      <w:bodyDiv w:val="1"/>
      <w:marLeft w:val="0"/>
      <w:marRight w:val="0"/>
      <w:marTop w:val="0"/>
      <w:marBottom w:val="0"/>
      <w:divBdr>
        <w:top w:val="none" w:sz="0" w:space="0" w:color="auto"/>
        <w:left w:val="none" w:sz="0" w:space="0" w:color="auto"/>
        <w:bottom w:val="none" w:sz="0" w:space="0" w:color="auto"/>
        <w:right w:val="none" w:sz="0" w:space="0" w:color="auto"/>
      </w:divBdr>
    </w:div>
    <w:div w:id="371612130">
      <w:bodyDiv w:val="1"/>
      <w:marLeft w:val="0"/>
      <w:marRight w:val="0"/>
      <w:marTop w:val="0"/>
      <w:marBottom w:val="0"/>
      <w:divBdr>
        <w:top w:val="none" w:sz="0" w:space="0" w:color="auto"/>
        <w:left w:val="none" w:sz="0" w:space="0" w:color="auto"/>
        <w:bottom w:val="none" w:sz="0" w:space="0" w:color="auto"/>
        <w:right w:val="none" w:sz="0" w:space="0" w:color="auto"/>
      </w:divBdr>
    </w:div>
    <w:div w:id="752626631">
      <w:bodyDiv w:val="1"/>
      <w:marLeft w:val="0"/>
      <w:marRight w:val="0"/>
      <w:marTop w:val="0"/>
      <w:marBottom w:val="0"/>
      <w:divBdr>
        <w:top w:val="none" w:sz="0" w:space="0" w:color="auto"/>
        <w:left w:val="none" w:sz="0" w:space="0" w:color="auto"/>
        <w:bottom w:val="none" w:sz="0" w:space="0" w:color="auto"/>
        <w:right w:val="none" w:sz="0" w:space="0" w:color="auto"/>
      </w:divBdr>
    </w:div>
    <w:div w:id="795484277">
      <w:bodyDiv w:val="1"/>
      <w:marLeft w:val="0"/>
      <w:marRight w:val="0"/>
      <w:marTop w:val="0"/>
      <w:marBottom w:val="0"/>
      <w:divBdr>
        <w:top w:val="none" w:sz="0" w:space="0" w:color="auto"/>
        <w:left w:val="none" w:sz="0" w:space="0" w:color="auto"/>
        <w:bottom w:val="none" w:sz="0" w:space="0" w:color="auto"/>
        <w:right w:val="none" w:sz="0" w:space="0" w:color="auto"/>
      </w:divBdr>
    </w:div>
    <w:div w:id="1636789666">
      <w:bodyDiv w:val="1"/>
      <w:marLeft w:val="0"/>
      <w:marRight w:val="0"/>
      <w:marTop w:val="0"/>
      <w:marBottom w:val="0"/>
      <w:divBdr>
        <w:top w:val="none" w:sz="0" w:space="0" w:color="auto"/>
        <w:left w:val="none" w:sz="0" w:space="0" w:color="auto"/>
        <w:bottom w:val="none" w:sz="0" w:space="0" w:color="auto"/>
        <w:right w:val="none" w:sz="0" w:space="0" w:color="auto"/>
      </w:divBdr>
    </w:div>
    <w:div w:id="1741710061">
      <w:bodyDiv w:val="1"/>
      <w:marLeft w:val="0"/>
      <w:marRight w:val="0"/>
      <w:marTop w:val="0"/>
      <w:marBottom w:val="0"/>
      <w:divBdr>
        <w:top w:val="none" w:sz="0" w:space="0" w:color="auto"/>
        <w:left w:val="none" w:sz="0" w:space="0" w:color="auto"/>
        <w:bottom w:val="none" w:sz="0" w:space="0" w:color="auto"/>
        <w:right w:val="none" w:sz="0" w:space="0" w:color="auto"/>
      </w:divBdr>
    </w:div>
    <w:div w:id="2062903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www.planalto.gov.br/ccivil_03/LEIS/LCP/Lcp123.htm" TargetMode="External"/><Relationship Id="rId18" Type="http://schemas.openxmlformats.org/officeDocument/2006/relationships/hyperlink" Target="http://www.planalto.gov.br/ccivil_03/LEIS/LCP/Lcp123.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ertidoes.tjsp.jus.br/" TargetMode="External"/><Relationship Id="rId17" Type="http://schemas.openxmlformats.org/officeDocument/2006/relationships/hyperlink" Target="mailto:compras@cedral.sp.gov.br" TargetMode="External"/><Relationship Id="rId2" Type="http://schemas.openxmlformats.org/officeDocument/2006/relationships/numbering" Target="numbering.xml"/><Relationship Id="rId16" Type="http://schemas.openxmlformats.org/officeDocument/2006/relationships/hyperlink" Target="http://www.planalto.gov.br/ccivil_03/LEIS/LCP/Lcp123.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aj.tjsp.jus.br/sco/abrirCadastro.do" TargetMode="External"/><Relationship Id="rId5" Type="http://schemas.openxmlformats.org/officeDocument/2006/relationships/webSettings" Target="webSettings.xml"/><Relationship Id="rId15" Type="http://schemas.openxmlformats.org/officeDocument/2006/relationships/hyperlink" Target="https://cedral.sp.gov.br/licitacoes" TargetMode="External"/><Relationship Id="rId10" Type="http://schemas.openxmlformats.org/officeDocument/2006/relationships/hyperlink" Target="mailto:licitacao@cedral.sp.gov.br" TargetMode="External"/><Relationship Id="rId19" Type="http://schemas.openxmlformats.org/officeDocument/2006/relationships/hyperlink" Target="http://www.cedral.sp.gov.br" TargetMode="External"/><Relationship Id="rId4" Type="http://schemas.openxmlformats.org/officeDocument/2006/relationships/settings" Target="settings.xml"/><Relationship Id="rId9" Type="http://schemas.openxmlformats.org/officeDocument/2006/relationships/hyperlink" Target="mailto:licitacao@cedral.sp.gov.br" TargetMode="External"/><Relationship Id="rId14" Type="http://schemas.openxmlformats.org/officeDocument/2006/relationships/hyperlink" Target="mailto:compras@cedral.sp.gov.br" TargetMode="External"/><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7C539-0B71-419A-B36E-0800B66A6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8701</Words>
  <Characters>46990</Characters>
  <Application>Microsoft Office Word</Application>
  <DocSecurity>0</DocSecurity>
  <Lines>391</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Licitação</cp:lastModifiedBy>
  <cp:revision>2</cp:revision>
  <cp:lastPrinted>2020-04-22T11:37:00Z</cp:lastPrinted>
  <dcterms:created xsi:type="dcterms:W3CDTF">2026-10-22T19:17:00Z</dcterms:created>
  <dcterms:modified xsi:type="dcterms:W3CDTF">2026-10-22T19:17:00Z</dcterms:modified>
</cp:coreProperties>
</file>