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7C3EF5" w:rsidRPr="00FC6B96">
        <w:rPr>
          <w:rFonts w:ascii="Arial" w:eastAsia="Tahoma" w:hAnsi="Arial" w:cs="Arial"/>
          <w:b/>
          <w:bCs/>
          <w:color w:val="000000"/>
          <w:sz w:val="24"/>
          <w:szCs w:val="24"/>
          <w:lang w:val="pt-BR"/>
        </w:rPr>
        <w:t>2714/2025</w:t>
      </w:r>
    </w:p>
    <w:p w:rsidR="00ED3D27" w:rsidRPr="00FC6B96"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FC6B96">
        <w:rPr>
          <w:rFonts w:ascii="Arial" w:hAnsi="Arial" w:cs="Arial"/>
          <w:b/>
          <w:bCs/>
          <w:sz w:val="24"/>
          <w:szCs w:val="24"/>
          <w:lang w:val="pt-BR" w:eastAsia="pt-BR"/>
        </w:rPr>
        <w:t xml:space="preserve">PROCESSO LICITATÓRIO N.º </w:t>
      </w:r>
      <w:r w:rsidR="00FC6B96" w:rsidRPr="00FC6B96">
        <w:rPr>
          <w:rFonts w:ascii="Arial" w:hAnsi="Arial" w:cs="Arial"/>
          <w:b/>
          <w:bCs/>
          <w:sz w:val="24"/>
          <w:szCs w:val="24"/>
          <w:lang w:val="pt-BR" w:eastAsia="pt-BR"/>
        </w:rPr>
        <w:t>125/2025</w:t>
      </w:r>
    </w:p>
    <w:p w:rsidR="00ED3D27" w:rsidRPr="00FC6B96"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FC6B96">
        <w:rPr>
          <w:rFonts w:ascii="Arial" w:hAnsi="Arial" w:cs="Arial"/>
          <w:b/>
          <w:bCs/>
          <w:sz w:val="24"/>
          <w:szCs w:val="24"/>
          <w:lang w:val="pt-BR" w:eastAsia="pt-BR"/>
        </w:rPr>
        <w:t>PREGÃO ELETRÔ</w:t>
      </w:r>
      <w:r w:rsidR="00ED3D27" w:rsidRPr="00FC6B96">
        <w:rPr>
          <w:rFonts w:ascii="Arial" w:hAnsi="Arial" w:cs="Arial"/>
          <w:b/>
          <w:bCs/>
          <w:sz w:val="24"/>
          <w:szCs w:val="24"/>
          <w:lang w:val="pt-BR" w:eastAsia="pt-BR"/>
        </w:rPr>
        <w:t xml:space="preserve">NICO N.º </w:t>
      </w:r>
      <w:r w:rsidR="00FC6B96" w:rsidRPr="00FC6B96">
        <w:rPr>
          <w:rFonts w:ascii="Arial" w:hAnsi="Arial" w:cs="Arial"/>
          <w:b/>
          <w:bCs/>
          <w:sz w:val="24"/>
          <w:szCs w:val="24"/>
          <w:lang w:val="pt-BR" w:eastAsia="pt-BR"/>
        </w:rPr>
        <w:t>044/2025</w:t>
      </w:r>
    </w:p>
    <w:p w:rsidR="00ED3D27" w:rsidRPr="00FC6B96" w:rsidRDefault="00ED3D27" w:rsidP="00ED3D27">
      <w:pPr>
        <w:autoSpaceDE w:val="0"/>
        <w:spacing w:line="360" w:lineRule="auto"/>
        <w:jc w:val="both"/>
        <w:rPr>
          <w:rFonts w:ascii="Arial" w:hAnsi="Arial" w:cs="Arial"/>
          <w:b/>
          <w:bCs/>
          <w:sz w:val="24"/>
          <w:szCs w:val="24"/>
          <w:lang w:val="pt-BR"/>
        </w:rPr>
      </w:pPr>
      <w:r w:rsidRPr="00FC6B96">
        <w:rPr>
          <w:rFonts w:ascii="Arial" w:hAnsi="Arial" w:cs="Arial"/>
          <w:b/>
          <w:bCs/>
          <w:sz w:val="24"/>
          <w:szCs w:val="24"/>
          <w:lang w:val="pt-BR"/>
        </w:rPr>
        <w:t>I – PREÂMBULO</w:t>
      </w:r>
    </w:p>
    <w:p w:rsidR="00ED3D27" w:rsidRPr="00FC6B96" w:rsidRDefault="00ED3D27" w:rsidP="008931D6">
      <w:pPr>
        <w:spacing w:line="360" w:lineRule="auto"/>
        <w:jc w:val="both"/>
        <w:rPr>
          <w:rFonts w:ascii="Arial" w:hAnsi="Arial" w:cs="Arial"/>
          <w:sz w:val="24"/>
          <w:szCs w:val="24"/>
          <w:lang w:val="pt-BR"/>
        </w:rPr>
      </w:pPr>
      <w:r w:rsidRPr="00FC6B96">
        <w:rPr>
          <w:rFonts w:ascii="Arial" w:hAnsi="Arial" w:cs="Arial"/>
          <w:sz w:val="24"/>
          <w:szCs w:val="24"/>
          <w:lang w:val="pt-BR"/>
        </w:rPr>
        <w:t>1.1 – O</w:t>
      </w:r>
      <w:r w:rsidR="00C14834" w:rsidRPr="00FC6B96">
        <w:rPr>
          <w:rFonts w:ascii="Arial" w:hAnsi="Arial" w:cs="Arial"/>
          <w:sz w:val="24"/>
          <w:szCs w:val="24"/>
          <w:lang w:val="pt-BR"/>
        </w:rPr>
        <w:t xml:space="preserve"> </w:t>
      </w:r>
      <w:r w:rsidR="00DE76F0" w:rsidRPr="00FC6B96">
        <w:rPr>
          <w:rFonts w:ascii="Arial" w:hAnsi="Arial" w:cs="Arial"/>
          <w:sz w:val="24"/>
          <w:szCs w:val="24"/>
          <w:lang w:val="pt-BR"/>
        </w:rPr>
        <w:t>MUNICÍPIO DE ITAJOBI - SP</w:t>
      </w:r>
      <w:r w:rsidRPr="00FC6B96">
        <w:rPr>
          <w:rFonts w:ascii="Arial" w:hAnsi="Arial" w:cs="Arial"/>
          <w:spacing w:val="-1"/>
          <w:sz w:val="24"/>
          <w:szCs w:val="24"/>
          <w:lang w:val="pt-BR"/>
        </w:rPr>
        <w:t>,</w:t>
      </w:r>
      <w:r w:rsidR="00C14834" w:rsidRPr="00FC6B96">
        <w:rPr>
          <w:rFonts w:ascii="Arial" w:hAnsi="Arial" w:cs="Arial"/>
          <w:spacing w:val="-1"/>
          <w:sz w:val="24"/>
          <w:szCs w:val="24"/>
          <w:lang w:val="pt-BR"/>
        </w:rPr>
        <w:t xml:space="preserve"> </w:t>
      </w:r>
      <w:r w:rsidRPr="00FC6B96">
        <w:rPr>
          <w:rFonts w:ascii="Arial" w:hAnsi="Arial" w:cs="Arial"/>
          <w:sz w:val="24"/>
          <w:szCs w:val="24"/>
          <w:lang w:val="pt-BR"/>
        </w:rPr>
        <w:t>Estado</w:t>
      </w:r>
      <w:r w:rsidR="00C14834" w:rsidRPr="00FC6B96">
        <w:rPr>
          <w:rFonts w:ascii="Arial" w:hAnsi="Arial" w:cs="Arial"/>
          <w:sz w:val="24"/>
          <w:szCs w:val="24"/>
          <w:lang w:val="pt-BR"/>
        </w:rPr>
        <w:t xml:space="preserve"> </w:t>
      </w:r>
      <w:r w:rsidRPr="00FC6B96">
        <w:rPr>
          <w:rFonts w:ascii="Arial" w:hAnsi="Arial" w:cs="Arial"/>
          <w:sz w:val="24"/>
          <w:szCs w:val="24"/>
          <w:lang w:val="pt-BR"/>
        </w:rPr>
        <w:t>de</w:t>
      </w:r>
      <w:r w:rsidR="00C14834" w:rsidRPr="00FC6B96">
        <w:rPr>
          <w:rFonts w:ascii="Arial" w:hAnsi="Arial" w:cs="Arial"/>
          <w:sz w:val="24"/>
          <w:szCs w:val="24"/>
          <w:lang w:val="pt-BR"/>
        </w:rPr>
        <w:t xml:space="preserve"> </w:t>
      </w:r>
      <w:r w:rsidRPr="00FC6B96">
        <w:rPr>
          <w:rFonts w:ascii="Arial" w:hAnsi="Arial" w:cs="Arial"/>
          <w:spacing w:val="-1"/>
          <w:sz w:val="24"/>
          <w:szCs w:val="24"/>
          <w:lang w:val="pt-BR"/>
        </w:rPr>
        <w:t>São</w:t>
      </w:r>
      <w:r w:rsidR="00C14834" w:rsidRPr="00FC6B96">
        <w:rPr>
          <w:rFonts w:ascii="Arial" w:hAnsi="Arial" w:cs="Arial"/>
          <w:spacing w:val="-1"/>
          <w:sz w:val="24"/>
          <w:szCs w:val="24"/>
          <w:lang w:val="pt-BR"/>
        </w:rPr>
        <w:t xml:space="preserve"> </w:t>
      </w:r>
      <w:r w:rsidRPr="00FC6B96">
        <w:rPr>
          <w:rFonts w:ascii="Arial" w:hAnsi="Arial" w:cs="Arial"/>
          <w:sz w:val="24"/>
          <w:szCs w:val="24"/>
          <w:lang w:val="pt-BR"/>
        </w:rPr>
        <w:t>Paulo,</w:t>
      </w:r>
      <w:r w:rsidR="00C14834" w:rsidRPr="00FC6B96">
        <w:rPr>
          <w:rFonts w:ascii="Arial" w:hAnsi="Arial" w:cs="Arial"/>
          <w:sz w:val="24"/>
          <w:szCs w:val="24"/>
          <w:lang w:val="pt-BR"/>
        </w:rPr>
        <w:t xml:space="preserve"> </w:t>
      </w:r>
      <w:r w:rsidRPr="00FC6B96">
        <w:rPr>
          <w:rFonts w:ascii="Arial" w:hAnsi="Arial" w:cs="Arial"/>
          <w:spacing w:val="-1"/>
          <w:sz w:val="24"/>
          <w:szCs w:val="24"/>
          <w:lang w:val="pt-BR"/>
        </w:rPr>
        <w:t>inscrito</w:t>
      </w:r>
      <w:r w:rsidR="00C14834" w:rsidRPr="00FC6B96">
        <w:rPr>
          <w:rFonts w:ascii="Arial" w:hAnsi="Arial" w:cs="Arial"/>
          <w:spacing w:val="-1"/>
          <w:sz w:val="24"/>
          <w:szCs w:val="24"/>
          <w:lang w:val="pt-BR"/>
        </w:rPr>
        <w:t xml:space="preserve"> </w:t>
      </w:r>
      <w:r w:rsidRPr="00FC6B96">
        <w:rPr>
          <w:rFonts w:ascii="Arial" w:hAnsi="Arial" w:cs="Arial"/>
          <w:sz w:val="24"/>
          <w:szCs w:val="24"/>
          <w:lang w:val="pt-BR"/>
        </w:rPr>
        <w:t>no</w:t>
      </w:r>
      <w:r w:rsidR="00C14834" w:rsidRPr="00FC6B96">
        <w:rPr>
          <w:rFonts w:ascii="Arial" w:hAnsi="Arial" w:cs="Arial"/>
          <w:sz w:val="24"/>
          <w:szCs w:val="24"/>
          <w:lang w:val="pt-BR"/>
        </w:rPr>
        <w:t xml:space="preserve"> </w:t>
      </w:r>
      <w:r w:rsidRPr="00FC6B96">
        <w:rPr>
          <w:rFonts w:ascii="Arial" w:hAnsi="Arial" w:cs="Arial"/>
          <w:sz w:val="24"/>
          <w:szCs w:val="24"/>
          <w:lang w:val="pt-BR"/>
        </w:rPr>
        <w:t>CNPJ</w:t>
      </w:r>
      <w:r w:rsidR="00C14834" w:rsidRPr="00FC6B96">
        <w:rPr>
          <w:rFonts w:ascii="Arial" w:hAnsi="Arial" w:cs="Arial"/>
          <w:sz w:val="24"/>
          <w:szCs w:val="24"/>
          <w:lang w:val="pt-BR"/>
        </w:rPr>
        <w:t xml:space="preserve"> </w:t>
      </w:r>
      <w:r w:rsidRPr="00FC6B96">
        <w:rPr>
          <w:rFonts w:ascii="Arial" w:hAnsi="Arial" w:cs="Arial"/>
          <w:sz w:val="24"/>
          <w:szCs w:val="24"/>
          <w:lang w:val="pt-BR"/>
        </w:rPr>
        <w:t>sob</w:t>
      </w:r>
      <w:r w:rsidR="00C14834" w:rsidRPr="00FC6B96">
        <w:rPr>
          <w:rFonts w:ascii="Arial" w:hAnsi="Arial" w:cs="Arial"/>
          <w:sz w:val="24"/>
          <w:szCs w:val="24"/>
          <w:lang w:val="pt-BR"/>
        </w:rPr>
        <w:t xml:space="preserve"> </w:t>
      </w:r>
      <w:r w:rsidRPr="00FC6B96">
        <w:rPr>
          <w:rFonts w:ascii="Arial" w:hAnsi="Arial" w:cs="Arial"/>
          <w:sz w:val="24"/>
          <w:szCs w:val="24"/>
          <w:lang w:val="pt-BR"/>
        </w:rPr>
        <w:t>n.º</w:t>
      </w:r>
      <w:r w:rsidR="00454971" w:rsidRPr="00FC6B96">
        <w:rPr>
          <w:rFonts w:ascii="Arial" w:hAnsi="Arial" w:cs="Arial"/>
          <w:sz w:val="24"/>
          <w:szCs w:val="24"/>
          <w:lang w:val="pt-BR"/>
        </w:rPr>
        <w:t xml:space="preserve"> </w:t>
      </w:r>
      <w:r w:rsidRPr="00FC6B96">
        <w:rPr>
          <w:rFonts w:ascii="Arial" w:hAnsi="Arial" w:cs="Arial"/>
          <w:b/>
          <w:bCs/>
          <w:sz w:val="24"/>
          <w:szCs w:val="24"/>
          <w:lang w:val="pt-BR"/>
        </w:rPr>
        <w:t>45.126.851/0001-13</w:t>
      </w:r>
      <w:r w:rsidRPr="00FC6B96">
        <w:rPr>
          <w:rFonts w:ascii="Arial" w:hAnsi="Arial" w:cs="Arial"/>
          <w:sz w:val="24"/>
          <w:szCs w:val="24"/>
          <w:lang w:val="pt-BR"/>
        </w:rPr>
        <w:t>,</w:t>
      </w:r>
      <w:r w:rsidR="00C14834" w:rsidRPr="00FC6B96">
        <w:rPr>
          <w:rFonts w:ascii="Arial" w:hAnsi="Arial" w:cs="Arial"/>
          <w:sz w:val="24"/>
          <w:szCs w:val="24"/>
          <w:lang w:val="pt-BR"/>
        </w:rPr>
        <w:t xml:space="preserve"> </w:t>
      </w:r>
      <w:r w:rsidRPr="00FC6B96">
        <w:rPr>
          <w:rFonts w:ascii="Arial" w:hAnsi="Arial" w:cs="Arial"/>
          <w:spacing w:val="-1"/>
          <w:sz w:val="24"/>
          <w:szCs w:val="24"/>
          <w:lang w:val="pt-BR"/>
        </w:rPr>
        <w:t>representado</w:t>
      </w:r>
      <w:r w:rsidR="00C14834" w:rsidRPr="00FC6B96">
        <w:rPr>
          <w:rFonts w:ascii="Arial" w:hAnsi="Arial" w:cs="Arial"/>
          <w:spacing w:val="-1"/>
          <w:sz w:val="24"/>
          <w:szCs w:val="24"/>
          <w:lang w:val="pt-BR"/>
        </w:rPr>
        <w:t xml:space="preserve"> </w:t>
      </w:r>
      <w:r w:rsidRPr="00FC6B96">
        <w:rPr>
          <w:rFonts w:ascii="Arial" w:hAnsi="Arial" w:cs="Arial"/>
          <w:spacing w:val="-1"/>
          <w:sz w:val="24"/>
          <w:szCs w:val="24"/>
          <w:lang w:val="pt-BR"/>
        </w:rPr>
        <w:t>pelo</w:t>
      </w:r>
      <w:r w:rsidR="00C14834" w:rsidRPr="00FC6B96">
        <w:rPr>
          <w:rFonts w:ascii="Arial" w:hAnsi="Arial" w:cs="Arial"/>
          <w:spacing w:val="-1"/>
          <w:sz w:val="24"/>
          <w:szCs w:val="24"/>
          <w:lang w:val="pt-BR"/>
        </w:rPr>
        <w:t xml:space="preserve"> </w:t>
      </w:r>
      <w:r w:rsidRPr="00FC6B96">
        <w:rPr>
          <w:rFonts w:ascii="Arial" w:hAnsi="Arial" w:cs="Arial"/>
          <w:sz w:val="24"/>
          <w:szCs w:val="24"/>
          <w:lang w:val="pt-BR"/>
        </w:rPr>
        <w:t>Excelentíssimo</w:t>
      </w:r>
      <w:r w:rsidR="00C14834" w:rsidRPr="00FC6B96">
        <w:rPr>
          <w:rFonts w:ascii="Arial" w:hAnsi="Arial" w:cs="Arial"/>
          <w:sz w:val="24"/>
          <w:szCs w:val="24"/>
          <w:lang w:val="pt-BR"/>
        </w:rPr>
        <w:t xml:space="preserve"> </w:t>
      </w:r>
      <w:r w:rsidRPr="00FC6B96">
        <w:rPr>
          <w:rFonts w:ascii="Arial" w:hAnsi="Arial" w:cs="Arial"/>
          <w:sz w:val="24"/>
          <w:szCs w:val="24"/>
          <w:lang w:val="pt-BR"/>
        </w:rPr>
        <w:t>Senhor</w:t>
      </w:r>
      <w:r w:rsidR="00C14834" w:rsidRPr="00FC6B96">
        <w:rPr>
          <w:rFonts w:ascii="Arial" w:hAnsi="Arial" w:cs="Arial"/>
          <w:sz w:val="24"/>
          <w:szCs w:val="24"/>
          <w:lang w:val="pt-BR"/>
        </w:rPr>
        <w:t xml:space="preserve"> </w:t>
      </w:r>
      <w:r w:rsidRPr="00FC6B96">
        <w:rPr>
          <w:rFonts w:ascii="Arial" w:hAnsi="Arial" w:cs="Arial"/>
          <w:sz w:val="24"/>
          <w:szCs w:val="24"/>
          <w:lang w:val="pt-BR"/>
        </w:rPr>
        <w:t>Prefeito,</w:t>
      </w:r>
      <w:r w:rsidR="00C14834" w:rsidRPr="00FC6B96">
        <w:rPr>
          <w:rFonts w:ascii="Arial" w:hAnsi="Arial" w:cs="Arial"/>
          <w:sz w:val="24"/>
          <w:szCs w:val="24"/>
          <w:lang w:val="pt-BR"/>
        </w:rPr>
        <w:t xml:space="preserve"> </w:t>
      </w:r>
      <w:r w:rsidRPr="00FC6B96">
        <w:rPr>
          <w:rFonts w:ascii="Arial" w:hAnsi="Arial" w:cs="Arial"/>
          <w:b/>
          <w:bCs/>
          <w:sz w:val="24"/>
          <w:szCs w:val="24"/>
          <w:lang w:val="pt-BR"/>
        </w:rPr>
        <w:t>SIDIOMAR</w:t>
      </w:r>
      <w:r w:rsidR="00C14834" w:rsidRPr="00FC6B96">
        <w:rPr>
          <w:rFonts w:ascii="Arial" w:hAnsi="Arial" w:cs="Arial"/>
          <w:b/>
          <w:bCs/>
          <w:sz w:val="24"/>
          <w:szCs w:val="24"/>
          <w:lang w:val="pt-BR"/>
        </w:rPr>
        <w:t xml:space="preserve"> </w:t>
      </w:r>
      <w:r w:rsidRPr="00FC6B96">
        <w:rPr>
          <w:rFonts w:ascii="Arial" w:hAnsi="Arial" w:cs="Arial"/>
          <w:b/>
          <w:bCs/>
          <w:sz w:val="24"/>
          <w:szCs w:val="24"/>
          <w:lang w:val="pt-BR"/>
        </w:rPr>
        <w:t>UJAQUE</w:t>
      </w:r>
      <w:r w:rsidRPr="00FC6B96">
        <w:rPr>
          <w:rFonts w:ascii="Arial" w:hAnsi="Arial" w:cs="Arial"/>
          <w:sz w:val="24"/>
          <w:szCs w:val="24"/>
          <w:lang w:val="pt-BR"/>
        </w:rPr>
        <w:t>,</w:t>
      </w:r>
      <w:r w:rsidR="00C14834" w:rsidRPr="00FC6B96">
        <w:rPr>
          <w:rFonts w:ascii="Arial" w:hAnsi="Arial" w:cs="Arial"/>
          <w:sz w:val="24"/>
          <w:szCs w:val="24"/>
          <w:lang w:val="pt-BR"/>
        </w:rPr>
        <w:t xml:space="preserve"> </w:t>
      </w:r>
      <w:r w:rsidRPr="00FC6B96">
        <w:rPr>
          <w:rFonts w:ascii="Arial" w:hAnsi="Arial" w:cs="Arial"/>
          <w:sz w:val="24"/>
          <w:szCs w:val="24"/>
          <w:lang w:val="pt-BR"/>
        </w:rPr>
        <w:t>através</w:t>
      </w:r>
      <w:r w:rsidR="00C14834" w:rsidRPr="00FC6B96">
        <w:rPr>
          <w:rFonts w:ascii="Arial" w:hAnsi="Arial" w:cs="Arial"/>
          <w:sz w:val="24"/>
          <w:szCs w:val="24"/>
          <w:lang w:val="pt-BR"/>
        </w:rPr>
        <w:t xml:space="preserve"> </w:t>
      </w:r>
      <w:r w:rsidRPr="00FC6B96">
        <w:rPr>
          <w:rFonts w:ascii="Arial" w:hAnsi="Arial" w:cs="Arial"/>
          <w:spacing w:val="-1"/>
          <w:sz w:val="24"/>
          <w:szCs w:val="24"/>
          <w:lang w:val="pt-BR"/>
        </w:rPr>
        <w:t>dos</w:t>
      </w:r>
      <w:r w:rsidR="00C14834" w:rsidRPr="00FC6B96">
        <w:rPr>
          <w:rFonts w:ascii="Arial" w:hAnsi="Arial" w:cs="Arial"/>
          <w:spacing w:val="-1"/>
          <w:sz w:val="24"/>
          <w:szCs w:val="24"/>
          <w:lang w:val="pt-BR"/>
        </w:rPr>
        <w:t xml:space="preserve"> </w:t>
      </w:r>
      <w:r w:rsidRPr="00FC6B96">
        <w:rPr>
          <w:rFonts w:ascii="Arial" w:hAnsi="Arial" w:cs="Arial"/>
          <w:spacing w:val="-1"/>
          <w:sz w:val="24"/>
          <w:szCs w:val="24"/>
          <w:lang w:val="pt-BR"/>
        </w:rPr>
        <w:t>Pregoeiros</w:t>
      </w:r>
      <w:r w:rsidR="00C14834" w:rsidRPr="00FC6B96">
        <w:rPr>
          <w:rFonts w:ascii="Arial" w:hAnsi="Arial" w:cs="Arial"/>
          <w:spacing w:val="-1"/>
          <w:sz w:val="24"/>
          <w:szCs w:val="24"/>
          <w:lang w:val="pt-BR"/>
        </w:rPr>
        <w:t xml:space="preserve"> </w:t>
      </w:r>
      <w:r w:rsidRPr="00FC6B96">
        <w:rPr>
          <w:rFonts w:ascii="Arial" w:hAnsi="Arial" w:cs="Arial"/>
          <w:sz w:val="24"/>
          <w:szCs w:val="24"/>
          <w:lang w:val="pt-BR"/>
        </w:rPr>
        <w:t>e</w:t>
      </w:r>
      <w:r w:rsidR="00C14834" w:rsidRPr="00FC6B96">
        <w:rPr>
          <w:rFonts w:ascii="Arial" w:hAnsi="Arial" w:cs="Arial"/>
          <w:sz w:val="24"/>
          <w:szCs w:val="24"/>
          <w:lang w:val="pt-BR"/>
        </w:rPr>
        <w:t xml:space="preserve"> </w:t>
      </w:r>
      <w:r w:rsidRPr="00FC6B96">
        <w:rPr>
          <w:rFonts w:ascii="Arial" w:hAnsi="Arial" w:cs="Arial"/>
          <w:sz w:val="24"/>
          <w:szCs w:val="24"/>
          <w:lang w:val="pt-BR"/>
        </w:rPr>
        <w:t>Equipe</w:t>
      </w:r>
      <w:r w:rsidR="00C14834" w:rsidRPr="00FC6B96">
        <w:rPr>
          <w:rFonts w:ascii="Arial" w:hAnsi="Arial" w:cs="Arial"/>
          <w:sz w:val="24"/>
          <w:szCs w:val="24"/>
          <w:lang w:val="pt-BR"/>
        </w:rPr>
        <w:t xml:space="preserve"> </w:t>
      </w:r>
      <w:r w:rsidRPr="00FC6B96">
        <w:rPr>
          <w:rFonts w:ascii="Arial" w:hAnsi="Arial" w:cs="Arial"/>
          <w:sz w:val="24"/>
          <w:szCs w:val="24"/>
          <w:lang w:val="pt-BR"/>
        </w:rPr>
        <w:t>de</w:t>
      </w:r>
      <w:r w:rsidR="00C14834" w:rsidRPr="00FC6B96">
        <w:rPr>
          <w:rFonts w:ascii="Arial" w:hAnsi="Arial" w:cs="Arial"/>
          <w:sz w:val="24"/>
          <w:szCs w:val="24"/>
          <w:lang w:val="pt-BR"/>
        </w:rPr>
        <w:t xml:space="preserve"> </w:t>
      </w:r>
      <w:r w:rsidRPr="00FC6B96">
        <w:rPr>
          <w:rFonts w:ascii="Arial" w:hAnsi="Arial" w:cs="Arial"/>
          <w:sz w:val="24"/>
          <w:szCs w:val="24"/>
          <w:lang w:val="pt-BR"/>
        </w:rPr>
        <w:t>Apoio,</w:t>
      </w:r>
      <w:r w:rsidR="00C14834" w:rsidRPr="00FC6B96">
        <w:rPr>
          <w:rFonts w:ascii="Arial" w:hAnsi="Arial" w:cs="Arial"/>
          <w:sz w:val="24"/>
          <w:szCs w:val="24"/>
          <w:lang w:val="pt-BR"/>
        </w:rPr>
        <w:t xml:space="preserve"> </w:t>
      </w:r>
      <w:r w:rsidRPr="00FC6B96">
        <w:rPr>
          <w:rFonts w:ascii="Arial" w:hAnsi="Arial" w:cs="Arial"/>
          <w:sz w:val="24"/>
          <w:szCs w:val="24"/>
          <w:lang w:val="pt-BR"/>
        </w:rPr>
        <w:t>nomeados</w:t>
      </w:r>
      <w:r w:rsidR="00C14834" w:rsidRPr="00FC6B96">
        <w:rPr>
          <w:rFonts w:ascii="Arial" w:hAnsi="Arial" w:cs="Arial"/>
          <w:sz w:val="24"/>
          <w:szCs w:val="24"/>
          <w:lang w:val="pt-BR"/>
        </w:rPr>
        <w:t xml:space="preserve"> </w:t>
      </w:r>
      <w:r w:rsidRPr="00FC6B96">
        <w:rPr>
          <w:rFonts w:ascii="Arial" w:hAnsi="Arial" w:cs="Arial"/>
          <w:spacing w:val="-1"/>
          <w:sz w:val="24"/>
          <w:szCs w:val="24"/>
          <w:lang w:val="pt-BR"/>
        </w:rPr>
        <w:t>pela</w:t>
      </w:r>
      <w:r w:rsidR="00C14834" w:rsidRPr="00FC6B96">
        <w:rPr>
          <w:rFonts w:ascii="Arial" w:hAnsi="Arial" w:cs="Arial"/>
          <w:spacing w:val="-1"/>
          <w:sz w:val="24"/>
          <w:szCs w:val="24"/>
          <w:lang w:val="pt-BR"/>
        </w:rPr>
        <w:t xml:space="preserve"> </w:t>
      </w:r>
      <w:r w:rsidRPr="00FC6B96">
        <w:rPr>
          <w:rFonts w:ascii="Arial" w:hAnsi="Arial" w:cs="Arial"/>
          <w:sz w:val="24"/>
          <w:szCs w:val="24"/>
          <w:lang w:val="pt-BR"/>
        </w:rPr>
        <w:t>Portaria</w:t>
      </w:r>
      <w:r w:rsidR="00C14834" w:rsidRPr="00FC6B96">
        <w:rPr>
          <w:rFonts w:ascii="Arial" w:hAnsi="Arial" w:cs="Arial"/>
          <w:sz w:val="24"/>
          <w:szCs w:val="24"/>
          <w:lang w:val="pt-BR"/>
        </w:rPr>
        <w:t xml:space="preserve"> </w:t>
      </w:r>
      <w:r w:rsidRPr="00FC6B96">
        <w:rPr>
          <w:rFonts w:ascii="Arial" w:hAnsi="Arial" w:cs="Arial"/>
          <w:sz w:val="24"/>
          <w:szCs w:val="24"/>
          <w:lang w:val="pt-BR"/>
        </w:rPr>
        <w:t>n.º</w:t>
      </w:r>
      <w:r w:rsidR="00C14834" w:rsidRPr="00FC6B96">
        <w:rPr>
          <w:rFonts w:ascii="Arial" w:hAnsi="Arial" w:cs="Arial"/>
          <w:sz w:val="24"/>
          <w:szCs w:val="24"/>
          <w:lang w:val="pt-BR"/>
        </w:rPr>
        <w:t xml:space="preserve"> </w:t>
      </w:r>
      <w:r w:rsidR="00FC6B96" w:rsidRPr="00FC6B96">
        <w:rPr>
          <w:rFonts w:ascii="Arial" w:hAnsi="Arial" w:cs="Arial"/>
          <w:sz w:val="24"/>
          <w:szCs w:val="24"/>
          <w:lang w:val="pt-BR"/>
        </w:rPr>
        <w:t>158/2025</w:t>
      </w:r>
      <w:r w:rsidR="00136DD2" w:rsidRPr="00FC6B96">
        <w:rPr>
          <w:rFonts w:ascii="Arial" w:hAnsi="Arial" w:cs="Arial"/>
          <w:sz w:val="24"/>
          <w:szCs w:val="24"/>
          <w:lang w:val="pt-BR"/>
        </w:rPr>
        <w:t xml:space="preserve"> observadas a</w:t>
      </w:r>
      <w:r w:rsidRPr="00FC6B96">
        <w:rPr>
          <w:rFonts w:ascii="Arial" w:hAnsi="Arial" w:cs="Arial"/>
          <w:sz w:val="24"/>
          <w:szCs w:val="24"/>
          <w:lang w:val="pt-BR"/>
        </w:rPr>
        <w:t xml:space="preserve">s disposições contidas na </w:t>
      </w:r>
      <w:r w:rsidR="00BC67B0" w:rsidRPr="00FC6B96">
        <w:rPr>
          <w:rFonts w:ascii="Arial" w:hAnsi="Arial" w:cs="Arial"/>
          <w:b/>
          <w:sz w:val="24"/>
          <w:szCs w:val="24"/>
          <w:u w:val="single"/>
          <w:lang w:val="pt-BR"/>
        </w:rPr>
        <w:t>Lei Federal nº 14.133/2021 e Decreto Municipal Regulamentar nº 1.730/2022</w:t>
      </w:r>
      <w:r w:rsidR="008931D6" w:rsidRPr="00FC6B96">
        <w:rPr>
          <w:rFonts w:ascii="Arial" w:hAnsi="Arial" w:cs="Arial"/>
          <w:b/>
          <w:sz w:val="24"/>
          <w:szCs w:val="24"/>
          <w:u w:val="single"/>
          <w:lang w:val="pt-BR"/>
        </w:rPr>
        <w:t xml:space="preserve"> ((Regulamento da Lei de Licitações em âmbito Municipal, acessado pelo link: </w:t>
      </w:r>
      <w:hyperlink r:id="rId7" w:history="1">
        <w:r w:rsidR="008931D6" w:rsidRPr="00FC6B96">
          <w:rPr>
            <w:rStyle w:val="Hyperlink"/>
            <w:rFonts w:ascii="Arial" w:hAnsi="Arial" w:cs="Arial"/>
            <w:b/>
            <w:color w:val="auto"/>
            <w:sz w:val="24"/>
            <w:szCs w:val="24"/>
            <w:lang w:val="pt-BR"/>
          </w:rPr>
          <w:t>https://itajobi.sp.gov.br/pesquisa//decretos/2022/1730.pdf</w:t>
        </w:r>
      </w:hyperlink>
      <w:r w:rsidR="008931D6" w:rsidRPr="00FC6B96">
        <w:rPr>
          <w:rFonts w:ascii="Arial" w:hAnsi="Arial" w:cs="Arial"/>
          <w:b/>
          <w:sz w:val="24"/>
          <w:szCs w:val="24"/>
          <w:u w:val="single"/>
          <w:lang w:val="pt-BR"/>
        </w:rPr>
        <w:t>)</w:t>
      </w:r>
      <w:r w:rsidRPr="00FC6B96">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FC6B96" w:rsidRDefault="00ED3D27" w:rsidP="00ED3D27">
      <w:pPr>
        <w:spacing w:line="360" w:lineRule="auto"/>
        <w:jc w:val="both"/>
        <w:rPr>
          <w:rFonts w:ascii="Arial" w:hAnsi="Arial" w:cs="Arial"/>
          <w:sz w:val="24"/>
          <w:szCs w:val="24"/>
          <w:lang w:val="pt-BR"/>
        </w:rPr>
      </w:pPr>
    </w:p>
    <w:p w:rsidR="00ED3D27" w:rsidRPr="00FC6B9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FC6B96">
        <w:rPr>
          <w:rFonts w:ascii="Arial" w:hAnsi="Arial" w:cs="Arial"/>
          <w:b/>
          <w:bCs/>
          <w:sz w:val="24"/>
          <w:szCs w:val="24"/>
          <w:lang w:val="pt-BR" w:eastAsia="pt-BR"/>
        </w:rPr>
        <w:t>PREGÃO ELETRÔNICO PARA REGISTRO DE PREÇOS</w:t>
      </w:r>
    </w:p>
    <w:p w:rsidR="00ED3D27" w:rsidRPr="00FC6B9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FC6B96">
        <w:rPr>
          <w:rFonts w:ascii="Arial" w:hAnsi="Arial" w:cs="Arial"/>
          <w:b/>
          <w:bCs/>
          <w:sz w:val="24"/>
          <w:szCs w:val="24"/>
          <w:lang w:val="pt-BR" w:eastAsia="pt-BR"/>
        </w:rPr>
        <w:t xml:space="preserve">CRITÉRIO DE JULGAMENTO: MENOR PREÇO </w:t>
      </w:r>
      <w:r w:rsidR="007C3EF5" w:rsidRPr="00FC6B96">
        <w:rPr>
          <w:rFonts w:ascii="Arial" w:hAnsi="Arial" w:cs="Arial"/>
          <w:b/>
          <w:bCs/>
          <w:sz w:val="24"/>
          <w:szCs w:val="24"/>
          <w:lang w:val="pt-BR" w:eastAsia="pt-BR"/>
        </w:rPr>
        <w:t>GLOBAL</w:t>
      </w:r>
      <w:r w:rsidRPr="00FC6B96">
        <w:rPr>
          <w:rFonts w:ascii="Arial" w:hAnsi="Arial" w:cs="Arial"/>
          <w:b/>
          <w:bCs/>
          <w:sz w:val="24"/>
          <w:szCs w:val="24"/>
          <w:lang w:val="pt-BR" w:eastAsia="pt-BR"/>
        </w:rPr>
        <w:t xml:space="preserve">, DEVENDO A ETAPA DE LANCES PROCEDER PELO VALOR </w:t>
      </w:r>
      <w:r w:rsidR="007C3EF5" w:rsidRPr="00FC6B96">
        <w:rPr>
          <w:rFonts w:ascii="Arial" w:hAnsi="Arial" w:cs="Arial"/>
          <w:b/>
          <w:bCs/>
          <w:sz w:val="24"/>
          <w:szCs w:val="24"/>
          <w:lang w:val="pt-BR" w:eastAsia="pt-BR"/>
        </w:rPr>
        <w:t>GLOBAL</w:t>
      </w:r>
    </w:p>
    <w:p w:rsidR="00ED3D27" w:rsidRPr="00FC6B96"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FC6B96">
        <w:rPr>
          <w:rFonts w:ascii="Arial" w:hAnsi="Arial" w:cs="Arial"/>
          <w:b/>
          <w:bCs/>
          <w:sz w:val="24"/>
          <w:szCs w:val="24"/>
          <w:lang w:eastAsia="pt-BR"/>
        </w:rPr>
        <w:t>MODO DE DISPUTA ABERTO</w:t>
      </w:r>
    </w:p>
    <w:p w:rsidR="00ED3D27" w:rsidRPr="00FC6B9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FC6B96">
        <w:rPr>
          <w:rFonts w:ascii="Arial" w:hAnsi="Arial" w:cs="Arial"/>
          <w:b/>
          <w:bCs/>
          <w:sz w:val="24"/>
          <w:szCs w:val="24"/>
          <w:lang w:val="pt-BR" w:eastAsia="pt-BR"/>
        </w:rPr>
        <w:t>SEM CARÁTER SIGILOSO QUANTO AOS VALORES MÁXIMOS ACEITÁVEIS</w:t>
      </w:r>
    </w:p>
    <w:p w:rsidR="00ED3D27" w:rsidRPr="00FC6B9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FC6B96">
        <w:rPr>
          <w:rFonts w:ascii="Arial" w:hAnsi="Arial" w:cs="Arial"/>
          <w:b/>
          <w:bCs/>
          <w:sz w:val="24"/>
          <w:szCs w:val="24"/>
          <w:lang w:val="pt-BR" w:eastAsia="pt-BR"/>
        </w:rPr>
        <w:t>INTERVALO DE VALORES PARA LANCES: R$ 0,01</w:t>
      </w:r>
    </w:p>
    <w:p w:rsidR="00ED3D27" w:rsidRPr="00FC6B96"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FC6B96" w:rsidRDefault="00ED3D27" w:rsidP="00ED3D27">
      <w:pPr>
        <w:autoSpaceDE w:val="0"/>
        <w:autoSpaceDN w:val="0"/>
        <w:adjustRightInd w:val="0"/>
        <w:spacing w:line="360" w:lineRule="auto"/>
        <w:rPr>
          <w:rFonts w:ascii="Arial" w:hAnsi="Arial" w:cs="Arial"/>
          <w:b/>
          <w:bCs/>
          <w:sz w:val="24"/>
          <w:szCs w:val="24"/>
          <w:lang w:val="pt-BR" w:eastAsia="pt-BR"/>
        </w:rPr>
      </w:pPr>
      <w:r w:rsidRPr="00FC6B96">
        <w:rPr>
          <w:rFonts w:ascii="Arial" w:hAnsi="Arial" w:cs="Arial"/>
          <w:b/>
          <w:bCs/>
          <w:sz w:val="24"/>
          <w:szCs w:val="24"/>
          <w:lang w:val="pt-BR" w:eastAsia="pt-BR"/>
        </w:rPr>
        <w:t xml:space="preserve">1.2 - RECEBIMENTO DAS PROPOSTAS: Até às </w:t>
      </w:r>
      <w:r w:rsidR="00FC6B96" w:rsidRPr="00FC6B96">
        <w:rPr>
          <w:rFonts w:ascii="Arial" w:hAnsi="Arial" w:cs="Arial"/>
          <w:b/>
          <w:bCs/>
          <w:sz w:val="24"/>
          <w:szCs w:val="24"/>
          <w:lang w:val="pt-BR" w:eastAsia="pt-BR"/>
        </w:rPr>
        <w:t xml:space="preserve">13:30 </w:t>
      </w:r>
      <w:r w:rsidRPr="00FC6B96">
        <w:rPr>
          <w:rFonts w:ascii="Arial" w:hAnsi="Arial" w:cs="Arial"/>
          <w:b/>
          <w:bCs/>
          <w:sz w:val="24"/>
          <w:szCs w:val="24"/>
          <w:lang w:val="pt-BR" w:eastAsia="pt-BR"/>
        </w:rPr>
        <w:t xml:space="preserve">horas do dia </w:t>
      </w:r>
      <w:r w:rsidR="00FC6B96" w:rsidRPr="00FC6B96">
        <w:rPr>
          <w:rFonts w:ascii="Arial" w:hAnsi="Arial" w:cs="Arial"/>
          <w:b/>
          <w:bCs/>
          <w:sz w:val="24"/>
          <w:szCs w:val="24"/>
          <w:lang w:val="pt-BR" w:eastAsia="pt-BR"/>
        </w:rPr>
        <w:t>25/11/2025</w:t>
      </w:r>
      <w:r w:rsidRPr="00FC6B96">
        <w:rPr>
          <w:rFonts w:ascii="Arial" w:hAnsi="Arial" w:cs="Arial"/>
          <w:b/>
          <w:bCs/>
          <w:sz w:val="24"/>
          <w:szCs w:val="24"/>
          <w:lang w:val="pt-BR" w:eastAsia="pt-BR"/>
        </w:rPr>
        <w:t>.</w:t>
      </w:r>
    </w:p>
    <w:p w:rsidR="00ED3D27" w:rsidRPr="00FC6B96" w:rsidRDefault="00ED3D27" w:rsidP="00ED3D27">
      <w:pPr>
        <w:spacing w:line="360" w:lineRule="auto"/>
        <w:jc w:val="both"/>
        <w:rPr>
          <w:rFonts w:ascii="Arial" w:hAnsi="Arial" w:cs="Arial"/>
          <w:b/>
          <w:sz w:val="24"/>
          <w:szCs w:val="24"/>
          <w:u w:val="single"/>
          <w:lang w:val="pt-BR"/>
        </w:rPr>
      </w:pPr>
      <w:r w:rsidRPr="00FC6B96">
        <w:rPr>
          <w:rFonts w:ascii="Arial" w:hAnsi="Arial" w:cs="Arial"/>
          <w:b/>
          <w:bCs/>
          <w:sz w:val="24"/>
          <w:szCs w:val="24"/>
          <w:lang w:val="pt-BR" w:eastAsia="pt-BR"/>
        </w:rPr>
        <w:t xml:space="preserve">1.3 - INÍCIO DA SESSÃO DE DISPUTA DE PREÇOS: Às </w:t>
      </w:r>
      <w:r w:rsidR="00FC6B96" w:rsidRPr="00FC6B96">
        <w:rPr>
          <w:rFonts w:ascii="Arial" w:hAnsi="Arial" w:cs="Arial"/>
          <w:b/>
          <w:bCs/>
          <w:sz w:val="24"/>
          <w:szCs w:val="24"/>
          <w:lang w:val="pt-BR" w:eastAsia="pt-BR"/>
        </w:rPr>
        <w:t>14:00</w:t>
      </w:r>
      <w:r w:rsidRPr="00FC6B96">
        <w:rPr>
          <w:rFonts w:ascii="Arial" w:hAnsi="Arial" w:cs="Arial"/>
          <w:b/>
          <w:bCs/>
          <w:sz w:val="24"/>
          <w:szCs w:val="24"/>
          <w:lang w:val="pt-BR" w:eastAsia="pt-BR"/>
        </w:rPr>
        <w:t xml:space="preserve"> horas do dia </w:t>
      </w:r>
      <w:r w:rsidR="00FC6B96" w:rsidRPr="00FC6B96">
        <w:rPr>
          <w:rFonts w:ascii="Arial" w:hAnsi="Arial" w:cs="Arial"/>
          <w:b/>
          <w:bCs/>
          <w:sz w:val="24"/>
          <w:szCs w:val="24"/>
          <w:lang w:val="pt-BR" w:eastAsia="pt-BR"/>
        </w:rPr>
        <w:t>25/11/2025</w:t>
      </w:r>
      <w:r w:rsidRPr="00FC6B96">
        <w:rPr>
          <w:rFonts w:ascii="Arial" w:hAnsi="Arial" w:cs="Arial"/>
          <w:b/>
          <w:bCs/>
          <w:sz w:val="24"/>
          <w:szCs w:val="24"/>
          <w:lang w:val="pt-BR" w:eastAsia="pt-BR"/>
        </w:rPr>
        <w:t>.</w:t>
      </w:r>
    </w:p>
    <w:p w:rsidR="00ED3D27" w:rsidRPr="00FC6B96"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4B6CFC" w:rsidRPr="00FC6B96">
        <w:rPr>
          <w:rFonts w:ascii="Arial" w:hAnsi="Arial" w:cs="Arial"/>
          <w:b/>
          <w:sz w:val="24"/>
          <w:szCs w:val="24"/>
          <w:u w:val="single"/>
          <w:lang w:val="pt-BR"/>
        </w:rPr>
        <w:t xml:space="preserve">REGISTRO </w:t>
      </w:r>
      <w:r w:rsidR="0028499E" w:rsidRPr="00FC6B96">
        <w:rPr>
          <w:rFonts w:ascii="Arial" w:hAnsi="Arial" w:cs="Arial"/>
          <w:b/>
          <w:sz w:val="24"/>
          <w:szCs w:val="24"/>
          <w:u w:val="single"/>
          <w:lang w:val="pt-BR"/>
        </w:rPr>
        <w:t xml:space="preserve">DE PREÇOS </w:t>
      </w:r>
      <w:r w:rsidR="004B6CFC" w:rsidRPr="00FC6B96">
        <w:rPr>
          <w:rFonts w:ascii="Arial" w:hAnsi="Arial" w:cs="Arial"/>
          <w:b/>
          <w:sz w:val="24"/>
          <w:szCs w:val="24"/>
          <w:u w:val="single"/>
          <w:lang w:val="pt-BR"/>
        </w:rPr>
        <w:t>DE</w:t>
      </w:r>
      <w:r w:rsidR="00486A7B" w:rsidRPr="00FC6B96">
        <w:rPr>
          <w:rFonts w:ascii="Arial" w:hAnsi="Arial" w:cs="Arial"/>
          <w:b/>
          <w:sz w:val="24"/>
          <w:szCs w:val="24"/>
          <w:u w:val="single"/>
          <w:lang w:val="pt-BR"/>
        </w:rPr>
        <w:t xml:space="preserve"> PRESTAÇÃO DE SERVIÇOS DE REALIZAÇÃO DE ANÁLISES FISICO-QUIMICAS E  BACTERIOLÓGICAS PARA SERVIÇOS DE COLETA E REALIZAÇÃO DE ANÁLISES DE MONITORAMENTO DA QUALIDADE DA ÁGUA PARA CONSUMO HUMANO, CONFORME PORTARIA GM/MS N° 888/2021 E COLETA e MONITORAMENTO DA ESTAÇÃO DE TRATAMENTO DE ESGOTO </w:t>
      </w:r>
      <w:r w:rsidR="009A0010">
        <w:rPr>
          <w:rFonts w:ascii="Arial" w:hAnsi="Arial" w:cs="Arial"/>
          <w:b/>
          <w:sz w:val="24"/>
          <w:szCs w:val="24"/>
          <w:u w:val="single"/>
          <w:lang w:val="pt-BR"/>
        </w:rPr>
        <w:t xml:space="preserve">E </w:t>
      </w:r>
      <w:r w:rsidR="00486A7B" w:rsidRPr="00FC6B96">
        <w:rPr>
          <w:rFonts w:ascii="Arial" w:hAnsi="Arial" w:cs="Arial"/>
          <w:b/>
          <w:sz w:val="24"/>
          <w:szCs w:val="24"/>
          <w:u w:val="single"/>
          <w:lang w:val="pt-BR"/>
        </w:rPr>
        <w:t>CÓRREGO RECEPTOR DO EFLUENTE DO MUNICÍPIO DE ITAJOBI, conforme DECRETO ESTADUAL 8468/76</w:t>
      </w:r>
      <w:r w:rsidR="00A42F5E" w:rsidRPr="00FC6B96">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FC6B96">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FC6B96">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FC6B96">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FC6B96">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Default="00F4738D" w:rsidP="001526B6">
      <w:pPr>
        <w:pStyle w:val="NormalWeb"/>
        <w:spacing w:after="80" w:line="360" w:lineRule="auto"/>
        <w:jc w:val="both"/>
        <w:rPr>
          <w:rFonts w:ascii="Arial" w:hAnsi="Arial" w:cs="Arial"/>
        </w:rPr>
      </w:pPr>
      <w:r>
        <w:rPr>
          <w:rFonts w:ascii="Arial" w:hAnsi="Arial" w:cs="Arial"/>
        </w:rPr>
        <w:t>4</w:t>
      </w:r>
      <w:r w:rsidR="00725460" w:rsidRPr="000E0AE1">
        <w:rPr>
          <w:rFonts w:ascii="Arial" w:hAnsi="Arial" w:cs="Arial"/>
        </w:rPr>
        <w:t>.3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6D7BBD">
        <w:rPr>
          <w:rFonts w:ascii="Arial" w:hAnsi="Arial" w:cs="Arial"/>
        </w:rPr>
        <w:t xml:space="preserve">Cooperativas/Empresa de Pequeno Porte/Microempresa/Mei, </w:t>
      </w:r>
      <w:r w:rsidR="000F6FD7" w:rsidRPr="006D7BBD">
        <w:rPr>
          <w:rFonts w:ascii="Arial" w:hAnsi="Arial" w:cs="Arial"/>
          <w:b/>
          <w:u w:val="single"/>
        </w:rPr>
        <w:t xml:space="preserve"> COM </w:t>
      </w:r>
      <w:r w:rsidR="004B6CFC" w:rsidRPr="006D7BBD">
        <w:rPr>
          <w:rFonts w:ascii="Arial" w:hAnsi="Arial" w:cs="Arial"/>
          <w:b/>
          <w:u w:val="single"/>
        </w:rPr>
        <w:t>TRATAMENTO DEFEREN</w:t>
      </w:r>
      <w:r w:rsidR="006D7BBD" w:rsidRPr="006D7BBD">
        <w:rPr>
          <w:rFonts w:ascii="Arial" w:hAnsi="Arial" w:cs="Arial"/>
          <w:b/>
          <w:u w:val="single"/>
        </w:rPr>
        <w:t>C</w:t>
      </w:r>
      <w:r w:rsidR="004B6CFC" w:rsidRPr="006D7BBD">
        <w:rPr>
          <w:rFonts w:ascii="Arial" w:hAnsi="Arial" w:cs="Arial"/>
          <w:b/>
          <w:u w:val="single"/>
        </w:rPr>
        <w:t>IADO</w:t>
      </w:r>
      <w:r w:rsidR="001526B6" w:rsidRPr="006D7BBD">
        <w:rPr>
          <w:rFonts w:ascii="Arial" w:hAnsi="Arial" w:cs="Arial"/>
        </w:rPr>
        <w:t>.</w:t>
      </w:r>
    </w:p>
    <w:p w:rsidR="0053350B" w:rsidRPr="000E0AE1" w:rsidRDefault="0053350B" w:rsidP="001526B6">
      <w:pPr>
        <w:pStyle w:val="NormalWeb"/>
        <w:spacing w:after="80" w:line="360" w:lineRule="auto"/>
        <w:jc w:val="both"/>
        <w:rPr>
          <w:rFonts w:ascii="Arial" w:hAnsi="Arial" w:cs="Arial"/>
          <w:b/>
          <w:u w:val="single"/>
        </w:rPr>
      </w:pPr>
      <w:r>
        <w:rPr>
          <w:rFonts w:ascii="Arial" w:hAnsi="Arial" w:cs="Arial"/>
        </w:rPr>
        <w:t>4.4 – Caso seja se interesse das empresas participantes, poderão manifestar a intenção de registro preço do primeiro colocado para formação de cadastro de reserva.</w:t>
      </w:r>
    </w:p>
    <w:p w:rsidR="00ED3D27" w:rsidRPr="000E0AE1" w:rsidRDefault="00ED3D27" w:rsidP="00ED3D27">
      <w:pPr>
        <w:spacing w:line="360" w:lineRule="auto"/>
        <w:jc w:val="both"/>
        <w:rPr>
          <w:rFonts w:ascii="Arial" w:hAnsi="Arial" w:cs="Arial"/>
          <w:sz w:val="24"/>
          <w:szCs w:val="24"/>
          <w:lang w:val="pt-BR"/>
        </w:rPr>
      </w:pPr>
    </w:p>
    <w:p w:rsidR="008F482E" w:rsidRPr="00FC6B96" w:rsidRDefault="008F482E" w:rsidP="008F482E">
      <w:pPr>
        <w:autoSpaceDE w:val="0"/>
        <w:spacing w:line="360" w:lineRule="auto"/>
        <w:jc w:val="both"/>
        <w:rPr>
          <w:rFonts w:ascii="Arial" w:hAnsi="Arial" w:cs="Arial"/>
          <w:b/>
          <w:bCs/>
          <w:sz w:val="24"/>
          <w:szCs w:val="24"/>
          <w:lang w:val="pt-BR"/>
        </w:rPr>
      </w:pPr>
      <w:r w:rsidRPr="00FC6B96">
        <w:rPr>
          <w:rFonts w:ascii="Arial" w:hAnsi="Arial" w:cs="Arial"/>
          <w:b/>
          <w:bCs/>
          <w:sz w:val="24"/>
          <w:szCs w:val="24"/>
          <w:lang w:val="pt-BR"/>
        </w:rPr>
        <w:t>V - DO PEDIDO DE ESCLARECIMENTO E IMPUGNAÇÃO DO EDITAL</w:t>
      </w:r>
    </w:p>
    <w:p w:rsidR="008F482E" w:rsidRPr="00FC6B96" w:rsidRDefault="008F482E" w:rsidP="008F482E">
      <w:pPr>
        <w:autoSpaceDE w:val="0"/>
        <w:spacing w:line="360" w:lineRule="auto"/>
        <w:jc w:val="both"/>
        <w:rPr>
          <w:rFonts w:ascii="Arial" w:hAnsi="Arial" w:cs="Arial"/>
          <w:sz w:val="24"/>
          <w:szCs w:val="24"/>
          <w:lang w:val="pt-BR"/>
        </w:rPr>
      </w:pPr>
      <w:r w:rsidRPr="006D7BBD">
        <w:rPr>
          <w:rFonts w:ascii="Arial" w:hAnsi="Arial" w:cs="Arial"/>
          <w:sz w:val="24"/>
          <w:szCs w:val="24"/>
          <w:lang w:val="pt-BR"/>
        </w:rPr>
        <w:t xml:space="preserve">5.1 - Os </w:t>
      </w:r>
      <w:r w:rsidRPr="006D7BBD">
        <w:rPr>
          <w:rFonts w:ascii="Arial" w:hAnsi="Arial" w:cs="Arial"/>
          <w:b/>
          <w:sz w:val="24"/>
          <w:szCs w:val="24"/>
          <w:u w:val="single"/>
          <w:lang w:val="pt-BR"/>
        </w:rPr>
        <w:t>pedidos de esclarecimentos e impugnação</w:t>
      </w:r>
      <w:r w:rsidRPr="006D7BBD">
        <w:rPr>
          <w:rFonts w:ascii="Arial" w:hAnsi="Arial" w:cs="Arial"/>
          <w:sz w:val="24"/>
          <w:szCs w:val="24"/>
          <w:lang w:val="pt-BR"/>
        </w:rPr>
        <w:t xml:space="preserve"> deverão estar devidamente</w:t>
      </w:r>
      <w:r w:rsidRPr="00FC6B96">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FC6B96">
          <w:rPr>
            <w:rStyle w:val="Hyperlink"/>
            <w:rFonts w:ascii="Arial" w:hAnsi="Arial" w:cs="Arial"/>
            <w:b/>
            <w:sz w:val="24"/>
            <w:szCs w:val="24"/>
            <w:lang w:val="pt-BR"/>
          </w:rPr>
          <w:t>licitacao@itajobi.sp.gov.br</w:t>
        </w:r>
      </w:hyperlink>
      <w:r w:rsidRPr="00FC6B96">
        <w:rPr>
          <w:rFonts w:ascii="Arial" w:hAnsi="Arial" w:cs="Arial"/>
          <w:b/>
          <w:sz w:val="24"/>
          <w:szCs w:val="24"/>
          <w:u w:val="single"/>
          <w:lang w:val="pt-BR"/>
        </w:rPr>
        <w:t>,</w:t>
      </w:r>
      <w:r w:rsidRPr="00FC6B96">
        <w:rPr>
          <w:rFonts w:ascii="Arial" w:hAnsi="Arial" w:cs="Arial"/>
          <w:sz w:val="24"/>
          <w:szCs w:val="24"/>
          <w:lang w:val="pt-BR"/>
        </w:rPr>
        <w:t xml:space="preserve"> sendo:</w:t>
      </w:r>
    </w:p>
    <w:p w:rsidR="008F482E" w:rsidRPr="00FC6B96" w:rsidRDefault="008F482E" w:rsidP="008F482E">
      <w:pPr>
        <w:autoSpaceDE w:val="0"/>
        <w:spacing w:line="360" w:lineRule="auto"/>
        <w:jc w:val="both"/>
        <w:rPr>
          <w:rFonts w:ascii="Arial" w:hAnsi="Arial" w:cs="Arial"/>
          <w:sz w:val="24"/>
          <w:szCs w:val="24"/>
          <w:lang w:val="pt-BR"/>
        </w:rPr>
      </w:pPr>
    </w:p>
    <w:p w:rsidR="008F482E" w:rsidRPr="00FC6B96" w:rsidRDefault="008F482E" w:rsidP="008F482E">
      <w:pPr>
        <w:autoSpaceDE w:val="0"/>
        <w:autoSpaceDN w:val="0"/>
        <w:adjustRightInd w:val="0"/>
        <w:spacing w:line="360" w:lineRule="auto"/>
        <w:jc w:val="both"/>
        <w:rPr>
          <w:rFonts w:ascii="Arial" w:hAnsi="Arial" w:cs="Arial"/>
          <w:b/>
          <w:bCs/>
          <w:sz w:val="24"/>
          <w:szCs w:val="24"/>
          <w:lang w:val="pt-BR" w:eastAsia="pt-BR"/>
        </w:rPr>
      </w:pPr>
      <w:r w:rsidRPr="00FC6B96">
        <w:rPr>
          <w:rFonts w:ascii="Arial" w:hAnsi="Arial" w:cs="Arial"/>
          <w:b/>
          <w:bCs/>
          <w:sz w:val="24"/>
          <w:szCs w:val="24"/>
          <w:lang w:val="pt-BR" w:eastAsia="pt-BR"/>
        </w:rPr>
        <w:t>5.2 Esclarecimentos</w:t>
      </w:r>
    </w:p>
    <w:p w:rsidR="008F482E" w:rsidRPr="00FC6B96" w:rsidRDefault="008F482E" w:rsidP="008F482E">
      <w:pPr>
        <w:autoSpaceDE w:val="0"/>
        <w:autoSpaceDN w:val="0"/>
        <w:adjustRightInd w:val="0"/>
        <w:spacing w:line="360" w:lineRule="auto"/>
        <w:jc w:val="both"/>
        <w:rPr>
          <w:rFonts w:ascii="Arial" w:hAnsi="Arial" w:cs="Arial"/>
          <w:sz w:val="24"/>
          <w:szCs w:val="24"/>
          <w:lang w:val="pt-BR" w:eastAsia="pt-BR"/>
        </w:rPr>
      </w:pPr>
      <w:r w:rsidRPr="00FC6B96">
        <w:rPr>
          <w:rFonts w:ascii="Arial" w:hAnsi="Arial" w:cs="Arial"/>
          <w:sz w:val="24"/>
          <w:szCs w:val="24"/>
          <w:lang w:val="pt-BR" w:eastAsia="pt-BR"/>
        </w:rPr>
        <w:t xml:space="preserve">1 - Os pedidos de esclarecimentos referentes ao processo licitatório serão enviados ao pregoeiro, </w:t>
      </w:r>
      <w:r w:rsidRPr="00FC6B96">
        <w:rPr>
          <w:rFonts w:ascii="Arial" w:hAnsi="Arial" w:cs="Arial"/>
          <w:b/>
          <w:sz w:val="24"/>
          <w:szCs w:val="24"/>
          <w:u w:val="single"/>
          <w:lang w:val="pt-BR" w:eastAsia="pt-BR"/>
        </w:rPr>
        <w:t>até três dias úteis anteriores à data fixada para abertura da sessão pública</w:t>
      </w:r>
      <w:r w:rsidRPr="00FC6B96">
        <w:rPr>
          <w:rFonts w:ascii="Arial" w:hAnsi="Arial" w:cs="Arial"/>
          <w:sz w:val="24"/>
          <w:szCs w:val="24"/>
          <w:lang w:val="pt-BR" w:eastAsia="pt-BR"/>
        </w:rPr>
        <w:t>,.</w:t>
      </w:r>
    </w:p>
    <w:p w:rsidR="008F482E" w:rsidRPr="00FC6B96" w:rsidRDefault="008F482E" w:rsidP="008F482E">
      <w:pPr>
        <w:autoSpaceDE w:val="0"/>
        <w:autoSpaceDN w:val="0"/>
        <w:adjustRightInd w:val="0"/>
        <w:spacing w:line="360" w:lineRule="auto"/>
        <w:jc w:val="both"/>
        <w:rPr>
          <w:rFonts w:ascii="Arial" w:hAnsi="Arial" w:cs="Arial"/>
          <w:sz w:val="24"/>
          <w:szCs w:val="24"/>
          <w:lang w:val="pt-BR" w:eastAsia="pt-BR"/>
        </w:rPr>
      </w:pPr>
      <w:r w:rsidRPr="00FC6B96">
        <w:rPr>
          <w:rFonts w:ascii="Arial" w:hAnsi="Arial" w:cs="Arial"/>
          <w:sz w:val="24"/>
          <w:szCs w:val="24"/>
          <w:lang w:val="pt-BR" w:eastAsia="pt-BR"/>
        </w:rPr>
        <w:t xml:space="preserve">2 - O </w:t>
      </w:r>
      <w:r w:rsidRPr="00FC6B96">
        <w:rPr>
          <w:rFonts w:ascii="Arial" w:hAnsi="Arial" w:cs="Arial"/>
          <w:b/>
          <w:sz w:val="24"/>
          <w:szCs w:val="24"/>
          <w:u w:val="single"/>
          <w:lang w:val="pt-BR" w:eastAsia="pt-BR"/>
        </w:rPr>
        <w:t>pregoeiro responderá</w:t>
      </w:r>
      <w:r w:rsidRPr="00FC6B96">
        <w:rPr>
          <w:rFonts w:ascii="Arial" w:hAnsi="Arial" w:cs="Arial"/>
          <w:sz w:val="24"/>
          <w:szCs w:val="24"/>
          <w:lang w:val="pt-BR" w:eastAsia="pt-BR"/>
        </w:rPr>
        <w:t xml:space="preserve"> aos pedidos de esclarecimentos no</w:t>
      </w:r>
      <w:r w:rsidRPr="00FC6B96">
        <w:rPr>
          <w:rFonts w:ascii="Arial" w:hAnsi="Arial" w:cs="Arial"/>
          <w:b/>
          <w:sz w:val="24"/>
          <w:szCs w:val="24"/>
          <w:u w:val="single"/>
          <w:lang w:val="pt-BR" w:eastAsia="pt-BR"/>
        </w:rPr>
        <w:t xml:space="preserve"> prazo de dois dias úteis, contado da data de recebimento do pedido</w:t>
      </w:r>
      <w:r w:rsidRPr="00FC6B96">
        <w:rPr>
          <w:rFonts w:ascii="Arial" w:hAnsi="Arial" w:cs="Arial"/>
          <w:sz w:val="24"/>
          <w:szCs w:val="24"/>
          <w:lang w:val="pt-BR" w:eastAsia="pt-BR"/>
        </w:rPr>
        <w:t>, e poderá requisitar subsídios formais aos órgãos técnicos.</w:t>
      </w:r>
    </w:p>
    <w:p w:rsidR="008F482E" w:rsidRPr="00FC6B96" w:rsidRDefault="008F482E" w:rsidP="008F482E">
      <w:pPr>
        <w:autoSpaceDE w:val="0"/>
        <w:autoSpaceDN w:val="0"/>
        <w:adjustRightInd w:val="0"/>
        <w:spacing w:line="360" w:lineRule="auto"/>
        <w:jc w:val="both"/>
        <w:rPr>
          <w:rFonts w:ascii="Arial" w:hAnsi="Arial" w:cs="Arial"/>
          <w:sz w:val="24"/>
          <w:szCs w:val="24"/>
          <w:lang w:val="pt-BR" w:eastAsia="pt-BR"/>
        </w:rPr>
      </w:pPr>
      <w:r w:rsidRPr="00FC6B96">
        <w:rPr>
          <w:rFonts w:ascii="Arial" w:hAnsi="Arial" w:cs="Arial"/>
          <w:sz w:val="24"/>
          <w:szCs w:val="24"/>
          <w:lang w:val="pt-BR" w:eastAsia="pt-BR"/>
        </w:rPr>
        <w:t>3 - As respostas aos pedidos de esclarecimentos serão divulgadas pelo sistema e vincularão os participantes e a administração.</w:t>
      </w:r>
    </w:p>
    <w:p w:rsidR="008F482E" w:rsidRPr="00FC6B96"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FC6B96" w:rsidRDefault="008F482E" w:rsidP="008F482E">
      <w:pPr>
        <w:autoSpaceDE w:val="0"/>
        <w:autoSpaceDN w:val="0"/>
        <w:adjustRightInd w:val="0"/>
        <w:spacing w:line="360" w:lineRule="auto"/>
        <w:jc w:val="both"/>
        <w:rPr>
          <w:rFonts w:ascii="Arial" w:hAnsi="Arial" w:cs="Arial"/>
          <w:b/>
          <w:bCs/>
          <w:sz w:val="24"/>
          <w:szCs w:val="24"/>
          <w:lang w:val="pt-BR" w:eastAsia="pt-BR"/>
        </w:rPr>
      </w:pPr>
      <w:r w:rsidRPr="00FC6B96">
        <w:rPr>
          <w:rFonts w:ascii="Arial" w:hAnsi="Arial" w:cs="Arial"/>
          <w:b/>
          <w:bCs/>
          <w:sz w:val="24"/>
          <w:szCs w:val="24"/>
          <w:lang w:val="pt-BR" w:eastAsia="pt-BR"/>
        </w:rPr>
        <w:t>5.3 - Impugnação</w:t>
      </w:r>
    </w:p>
    <w:p w:rsidR="008F482E" w:rsidRPr="00FC6B96" w:rsidRDefault="008F482E" w:rsidP="008F482E">
      <w:pPr>
        <w:autoSpaceDE w:val="0"/>
        <w:autoSpaceDN w:val="0"/>
        <w:adjustRightInd w:val="0"/>
        <w:spacing w:line="360" w:lineRule="auto"/>
        <w:jc w:val="both"/>
        <w:rPr>
          <w:rFonts w:ascii="Arial" w:hAnsi="Arial" w:cs="Arial"/>
          <w:sz w:val="24"/>
          <w:szCs w:val="24"/>
          <w:lang w:val="pt-BR" w:eastAsia="pt-BR"/>
        </w:rPr>
      </w:pPr>
      <w:r w:rsidRPr="00FC6B96">
        <w:rPr>
          <w:rFonts w:ascii="Arial" w:hAnsi="Arial" w:cs="Arial"/>
          <w:sz w:val="24"/>
          <w:szCs w:val="24"/>
          <w:lang w:val="pt-BR" w:eastAsia="pt-BR"/>
        </w:rPr>
        <w:t xml:space="preserve">1 - Qualquer pessoa poderá impugnar os termos do edital do pregão, por meio eletrônico, na forma prevista no edital, </w:t>
      </w:r>
      <w:r w:rsidRPr="00FC6B96">
        <w:rPr>
          <w:rFonts w:ascii="Arial" w:hAnsi="Arial" w:cs="Arial"/>
          <w:b/>
          <w:sz w:val="24"/>
          <w:szCs w:val="24"/>
          <w:u w:val="single"/>
          <w:lang w:val="pt-BR" w:eastAsia="pt-BR"/>
        </w:rPr>
        <w:t>até três dias úteis anteriores à data fixada para abertura da sessão pública</w:t>
      </w:r>
      <w:r w:rsidRPr="00FC6B96">
        <w:rPr>
          <w:rFonts w:ascii="Arial" w:hAnsi="Arial" w:cs="Arial"/>
          <w:sz w:val="24"/>
          <w:szCs w:val="24"/>
          <w:lang w:val="pt-BR" w:eastAsia="pt-BR"/>
        </w:rPr>
        <w:t>.</w:t>
      </w:r>
    </w:p>
    <w:p w:rsidR="008F482E" w:rsidRPr="00FC6B96" w:rsidRDefault="008F482E" w:rsidP="008F482E">
      <w:pPr>
        <w:autoSpaceDE w:val="0"/>
        <w:autoSpaceDN w:val="0"/>
        <w:adjustRightInd w:val="0"/>
        <w:spacing w:line="360" w:lineRule="auto"/>
        <w:jc w:val="both"/>
        <w:rPr>
          <w:rFonts w:ascii="Arial" w:hAnsi="Arial" w:cs="Arial"/>
          <w:sz w:val="24"/>
          <w:szCs w:val="24"/>
          <w:lang w:val="pt-BR" w:eastAsia="pt-BR"/>
        </w:rPr>
      </w:pPr>
      <w:r w:rsidRPr="00FC6B96">
        <w:rPr>
          <w:rFonts w:ascii="Arial" w:hAnsi="Arial" w:cs="Arial"/>
          <w:sz w:val="24"/>
          <w:szCs w:val="24"/>
          <w:lang w:val="pt-BR" w:eastAsia="pt-BR"/>
        </w:rPr>
        <w:t xml:space="preserve">2 - A impugnação não possui efeito suspensivo e </w:t>
      </w:r>
      <w:r w:rsidRPr="00FC6B96">
        <w:rPr>
          <w:rFonts w:ascii="Arial" w:hAnsi="Arial" w:cs="Arial"/>
          <w:b/>
          <w:sz w:val="24"/>
          <w:szCs w:val="24"/>
          <w:u w:val="single"/>
          <w:lang w:val="pt-BR" w:eastAsia="pt-BR"/>
        </w:rPr>
        <w:t>caberá ao pregoeiro</w:t>
      </w:r>
      <w:r w:rsidRPr="00FC6B96">
        <w:rPr>
          <w:rFonts w:ascii="Arial" w:hAnsi="Arial" w:cs="Arial"/>
          <w:sz w:val="24"/>
          <w:szCs w:val="24"/>
          <w:lang w:val="pt-BR" w:eastAsia="pt-BR"/>
        </w:rPr>
        <w:t xml:space="preserve">, auxiliado pelos órgãos técnicos, </w:t>
      </w:r>
      <w:r w:rsidRPr="00FC6B96">
        <w:rPr>
          <w:rFonts w:ascii="Arial" w:hAnsi="Arial" w:cs="Arial"/>
          <w:b/>
          <w:sz w:val="24"/>
          <w:szCs w:val="24"/>
          <w:u w:val="single"/>
          <w:lang w:val="pt-BR" w:eastAsia="pt-BR"/>
        </w:rPr>
        <w:t>decidir sobre a impugnação no prazo de dois dias úteis, contado do data de recebimento da impugnação</w:t>
      </w:r>
      <w:r w:rsidRPr="00FC6B96">
        <w:rPr>
          <w:rFonts w:ascii="Arial" w:hAnsi="Arial" w:cs="Arial"/>
          <w:sz w:val="24"/>
          <w:szCs w:val="24"/>
          <w:lang w:val="pt-BR" w:eastAsia="pt-BR"/>
        </w:rPr>
        <w:t>.</w:t>
      </w:r>
    </w:p>
    <w:p w:rsidR="008F482E" w:rsidRPr="00FC6B96" w:rsidRDefault="008F482E" w:rsidP="008F482E">
      <w:pPr>
        <w:autoSpaceDE w:val="0"/>
        <w:autoSpaceDN w:val="0"/>
        <w:adjustRightInd w:val="0"/>
        <w:spacing w:line="360" w:lineRule="auto"/>
        <w:jc w:val="both"/>
        <w:rPr>
          <w:rFonts w:ascii="Arial" w:hAnsi="Arial" w:cs="Arial"/>
          <w:sz w:val="24"/>
          <w:szCs w:val="24"/>
          <w:lang w:val="pt-BR" w:eastAsia="pt-BR"/>
        </w:rPr>
      </w:pPr>
      <w:r w:rsidRPr="00FC6B96">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FC6B96" w:rsidRDefault="008F482E" w:rsidP="008F482E">
      <w:pPr>
        <w:autoSpaceDE w:val="0"/>
        <w:spacing w:line="360" w:lineRule="auto"/>
        <w:jc w:val="both"/>
        <w:rPr>
          <w:rFonts w:ascii="Arial" w:hAnsi="Arial" w:cs="Arial"/>
          <w:sz w:val="24"/>
          <w:szCs w:val="24"/>
          <w:lang w:val="pt-BR" w:eastAsia="pt-BR"/>
        </w:rPr>
      </w:pPr>
      <w:r w:rsidRPr="00FC6B96">
        <w:rPr>
          <w:rFonts w:ascii="Arial" w:hAnsi="Arial" w:cs="Arial"/>
          <w:sz w:val="24"/>
          <w:szCs w:val="24"/>
          <w:lang w:val="pt-BR" w:eastAsia="pt-BR"/>
        </w:rPr>
        <w:t>4 - Acolhida a impugnação contra o edital, será definida e publicada nova data para realização do certame.</w:t>
      </w:r>
    </w:p>
    <w:p w:rsidR="008F482E" w:rsidRPr="00FC6B96" w:rsidRDefault="008F482E" w:rsidP="008F482E">
      <w:pPr>
        <w:autoSpaceDE w:val="0"/>
        <w:spacing w:line="360" w:lineRule="auto"/>
        <w:jc w:val="both"/>
        <w:rPr>
          <w:rFonts w:ascii="Arial" w:hAnsi="Arial" w:cs="Arial"/>
          <w:sz w:val="24"/>
          <w:szCs w:val="24"/>
          <w:lang w:val="pt-BR"/>
        </w:rPr>
      </w:pPr>
    </w:p>
    <w:p w:rsidR="008F482E" w:rsidRPr="00FC6B96" w:rsidRDefault="008F482E" w:rsidP="008F482E">
      <w:pPr>
        <w:autoSpaceDE w:val="0"/>
        <w:spacing w:line="360" w:lineRule="auto"/>
        <w:jc w:val="both"/>
        <w:rPr>
          <w:rFonts w:ascii="Arial" w:hAnsi="Arial" w:cs="Arial"/>
          <w:sz w:val="24"/>
          <w:szCs w:val="24"/>
          <w:lang w:val="pt-BR"/>
        </w:rPr>
      </w:pPr>
      <w:r w:rsidRPr="00FC6B96">
        <w:rPr>
          <w:rFonts w:ascii="Arial" w:hAnsi="Arial" w:cs="Arial"/>
          <w:sz w:val="24"/>
          <w:szCs w:val="24"/>
          <w:lang w:val="pt-BR"/>
        </w:rPr>
        <w:t>5.4 - A impugnação feita tempestivamente pelo licitante não o impedirá de participar do processo licitatório.</w:t>
      </w:r>
    </w:p>
    <w:p w:rsidR="007D478A" w:rsidRPr="00FC6B96"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FC6B96" w:rsidRDefault="007D478A" w:rsidP="007D478A">
      <w:pPr>
        <w:autoSpaceDE w:val="0"/>
        <w:autoSpaceDN w:val="0"/>
        <w:adjustRightInd w:val="0"/>
        <w:spacing w:line="360" w:lineRule="auto"/>
        <w:jc w:val="both"/>
        <w:rPr>
          <w:rFonts w:ascii="Arial" w:hAnsi="Arial" w:cs="Arial"/>
          <w:b/>
          <w:sz w:val="24"/>
          <w:szCs w:val="24"/>
          <w:lang w:val="pt-BR" w:eastAsia="pt-BR"/>
        </w:rPr>
      </w:pPr>
      <w:r w:rsidRPr="00FC6B96">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7D478A" w:rsidRPr="00FC6B96" w:rsidRDefault="007D478A" w:rsidP="008F482E">
      <w:pPr>
        <w:autoSpaceDE w:val="0"/>
        <w:spacing w:line="360" w:lineRule="auto"/>
        <w:jc w:val="both"/>
        <w:rPr>
          <w:rFonts w:ascii="Arial" w:hAnsi="Arial" w:cs="Arial"/>
          <w:sz w:val="24"/>
          <w:szCs w:val="24"/>
          <w:lang w:val="pt-BR"/>
        </w:rPr>
      </w:pPr>
    </w:p>
    <w:p w:rsidR="008F482E" w:rsidRPr="00FC6B96" w:rsidRDefault="008F482E" w:rsidP="008F482E">
      <w:pPr>
        <w:autoSpaceDE w:val="0"/>
        <w:spacing w:line="360" w:lineRule="auto"/>
        <w:jc w:val="both"/>
        <w:rPr>
          <w:rFonts w:ascii="Arial" w:hAnsi="Arial" w:cs="Arial"/>
          <w:b/>
          <w:bCs/>
          <w:sz w:val="24"/>
          <w:szCs w:val="24"/>
          <w:lang w:val="pt-BR"/>
        </w:rPr>
      </w:pPr>
      <w:r w:rsidRPr="00FC6B96">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FC6B96">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FC6B96" w:rsidRDefault="008F482E" w:rsidP="008F482E">
      <w:pPr>
        <w:spacing w:line="360" w:lineRule="auto"/>
        <w:jc w:val="both"/>
        <w:rPr>
          <w:rFonts w:ascii="Arial" w:hAnsi="Arial" w:cs="Arial"/>
          <w:b/>
          <w:sz w:val="24"/>
          <w:szCs w:val="24"/>
          <w:lang w:val="pt-BR"/>
        </w:rPr>
      </w:pPr>
      <w:r w:rsidRPr="00FC6B96">
        <w:rPr>
          <w:rFonts w:ascii="Arial" w:hAnsi="Arial" w:cs="Arial"/>
          <w:b/>
          <w:bCs/>
          <w:sz w:val="24"/>
          <w:szCs w:val="24"/>
          <w:lang w:val="pt-BR"/>
        </w:rPr>
        <w:t>VII – D</w:t>
      </w:r>
      <w:r w:rsidRPr="00FC6B96">
        <w:rPr>
          <w:rFonts w:ascii="Arial" w:hAnsi="Arial" w:cs="Arial"/>
          <w:b/>
          <w:sz w:val="24"/>
          <w:szCs w:val="24"/>
          <w:lang w:val="pt-BR"/>
        </w:rPr>
        <w:t xml:space="preserve">O RECEBIMENTO DA PROPOSTA E </w:t>
      </w:r>
      <w:r w:rsidRPr="00FC6B96">
        <w:rPr>
          <w:rFonts w:ascii="Arial" w:hAnsi="Arial" w:cs="Arial"/>
          <w:b/>
          <w:bCs/>
          <w:sz w:val="24"/>
          <w:szCs w:val="24"/>
          <w:lang w:val="pt-BR"/>
        </w:rPr>
        <w:t>DOS DOCUMENTOS DE HABILITAÇÃO</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z w:val="24"/>
          <w:szCs w:val="24"/>
          <w:lang w:val="pt-BR"/>
        </w:rPr>
        <w:t xml:space="preserve">7.1 - </w:t>
      </w:r>
      <w:r w:rsidRPr="00FC6B96">
        <w:rPr>
          <w:rFonts w:ascii="Arial" w:hAnsi="Arial" w:cs="Arial"/>
          <w:snapToGrid w:val="0"/>
          <w:sz w:val="24"/>
          <w:szCs w:val="24"/>
          <w:lang w:val="pt-BR"/>
        </w:rPr>
        <w:t>As propostas</w:t>
      </w:r>
      <w:r w:rsidR="003B4E84" w:rsidRPr="00FC6B96">
        <w:rPr>
          <w:rFonts w:ascii="Arial" w:hAnsi="Arial" w:cs="Arial"/>
          <w:snapToGrid w:val="0"/>
          <w:sz w:val="24"/>
          <w:szCs w:val="24"/>
          <w:lang w:val="pt-BR"/>
        </w:rPr>
        <w:t xml:space="preserve"> e documentos</w:t>
      </w:r>
      <w:r w:rsidRPr="00FC6B96">
        <w:rPr>
          <w:rFonts w:ascii="Arial" w:hAnsi="Arial" w:cs="Arial"/>
          <w:snapToGrid w:val="0"/>
          <w:sz w:val="24"/>
          <w:szCs w:val="24"/>
          <w:lang w:val="pt-BR"/>
        </w:rPr>
        <w:t xml:space="preserve"> de habilitação, </w:t>
      </w:r>
      <w:r w:rsidR="003B4E84" w:rsidRPr="00FC6B96">
        <w:rPr>
          <w:rFonts w:ascii="Arial" w:hAnsi="Arial" w:cs="Arial"/>
          <w:snapToGrid w:val="0"/>
          <w:sz w:val="24"/>
          <w:szCs w:val="24"/>
          <w:lang w:val="pt-BR"/>
        </w:rPr>
        <w:t xml:space="preserve">deverão ser encaminhadas de forma concomitante, </w:t>
      </w:r>
      <w:r w:rsidRPr="00FC6B96">
        <w:rPr>
          <w:rFonts w:ascii="Arial" w:hAnsi="Arial" w:cs="Arial"/>
          <w:snapToGrid w:val="0"/>
          <w:sz w:val="24"/>
          <w:szCs w:val="24"/>
          <w:lang w:val="pt-BR"/>
        </w:rPr>
        <w:t xml:space="preserve">e serão recebidas até o horário previsto. </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napToGrid w:val="0"/>
          <w:sz w:val="24"/>
          <w:szCs w:val="24"/>
          <w:lang w:val="pt-BR"/>
        </w:rPr>
        <w:t xml:space="preserve">7.2 – A proposta postada no Sistema para fins de lances, deve ser efetuada com </w:t>
      </w:r>
      <w:r w:rsidRPr="006D7BBD">
        <w:rPr>
          <w:rFonts w:ascii="Arial" w:hAnsi="Arial" w:cs="Arial"/>
          <w:b/>
          <w:snapToGrid w:val="0"/>
          <w:sz w:val="24"/>
          <w:szCs w:val="24"/>
          <w:u w:val="single"/>
          <w:lang w:val="pt-BR"/>
        </w:rPr>
        <w:t>VALOR</w:t>
      </w:r>
      <w:r w:rsidR="00E47095" w:rsidRPr="006D7BBD">
        <w:rPr>
          <w:rFonts w:ascii="Arial" w:hAnsi="Arial" w:cs="Arial"/>
          <w:b/>
          <w:snapToGrid w:val="0"/>
          <w:sz w:val="24"/>
          <w:szCs w:val="24"/>
          <w:u w:val="single"/>
          <w:lang w:val="pt-BR"/>
        </w:rPr>
        <w:t xml:space="preserve"> GLOBAL</w:t>
      </w:r>
      <w:r w:rsidRPr="006D7BBD">
        <w:rPr>
          <w:rFonts w:ascii="Arial" w:hAnsi="Arial" w:cs="Arial"/>
          <w:snapToGrid w:val="0"/>
          <w:sz w:val="24"/>
          <w:szCs w:val="24"/>
          <w:lang w:val="pt-BR"/>
        </w:rPr>
        <w:t>, respeitando-se os valores estimados da licitação e as descrições</w:t>
      </w:r>
      <w:r w:rsidRPr="00FC6B96">
        <w:rPr>
          <w:rFonts w:ascii="Arial" w:hAnsi="Arial" w:cs="Arial"/>
          <w:snapToGrid w:val="0"/>
          <w:sz w:val="24"/>
          <w:szCs w:val="24"/>
          <w:lang w:val="pt-BR"/>
        </w:rPr>
        <w:t xml:space="preserve"> exigidas no edital, bem como os critérios abaixo:</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napToGrid w:val="0"/>
          <w:sz w:val="24"/>
          <w:szCs w:val="24"/>
          <w:lang w:val="pt-BR"/>
        </w:rPr>
        <w:t xml:space="preserve">a) - </w:t>
      </w:r>
      <w:r w:rsidRPr="00FC6B96">
        <w:rPr>
          <w:rFonts w:ascii="Arial" w:hAnsi="Arial" w:cs="Arial"/>
          <w:sz w:val="24"/>
          <w:szCs w:val="24"/>
          <w:lang w:val="pt-BR"/>
        </w:rPr>
        <w:t>cotados em moeda corrente nacional; e,</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 xml:space="preserve">b) – </w:t>
      </w:r>
      <w:r w:rsidRPr="00FC6B96">
        <w:rPr>
          <w:rFonts w:ascii="Arial" w:hAnsi="Arial" w:cs="Arial"/>
          <w:b/>
          <w:sz w:val="24"/>
          <w:szCs w:val="24"/>
          <w:u w:val="single"/>
          <w:lang w:val="pt-BR"/>
        </w:rPr>
        <w:t>n</w:t>
      </w:r>
      <w:r w:rsidRPr="00FC6B96">
        <w:rPr>
          <w:rFonts w:ascii="Arial" w:eastAsia="Tahoma" w:hAnsi="Arial" w:cs="Arial"/>
          <w:b/>
          <w:sz w:val="24"/>
          <w:szCs w:val="24"/>
          <w:u w:val="single"/>
          <w:lang w:val="pt-BR"/>
        </w:rPr>
        <w:t>os preços deverão estar incluídas todas as despesas</w:t>
      </w:r>
      <w:r w:rsidRPr="00FC6B96">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FC6B96">
        <w:rPr>
          <w:rFonts w:ascii="Arial" w:eastAsia="Tahoma" w:hAnsi="Arial" w:cs="Arial"/>
          <w:sz w:val="24"/>
          <w:szCs w:val="24"/>
          <w:lang w:val="pt-BR"/>
        </w:rPr>
        <w:t xml:space="preserve"> do TCE/SP, sendo que o proponente será responsável por quaisquer ônus decorrente de: marcas, registros</w:t>
      </w:r>
      <w:r w:rsidR="00441CD3" w:rsidRPr="00FC6B96">
        <w:rPr>
          <w:rFonts w:ascii="Arial" w:eastAsia="Tahoma" w:hAnsi="Arial" w:cs="Arial"/>
          <w:sz w:val="24"/>
          <w:szCs w:val="24"/>
          <w:lang w:val="pt-BR"/>
        </w:rPr>
        <w:t xml:space="preserve"> e patentes ao objeto cotado.</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napToGrid w:val="0"/>
          <w:sz w:val="24"/>
          <w:szCs w:val="24"/>
          <w:lang w:val="pt-BR"/>
        </w:rPr>
        <w:t xml:space="preserve">a) - </w:t>
      </w:r>
      <w:r w:rsidRPr="00FC6B96">
        <w:rPr>
          <w:rFonts w:ascii="Arial" w:hAnsi="Arial" w:cs="Arial"/>
          <w:sz w:val="24"/>
          <w:szCs w:val="24"/>
          <w:lang w:val="pt-BR"/>
        </w:rPr>
        <w:t>valores em moeda corrente nacional;</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 xml:space="preserve">b) – </w:t>
      </w:r>
      <w:r w:rsidRPr="00FC6B96">
        <w:rPr>
          <w:rFonts w:ascii="Arial" w:hAnsi="Arial" w:cs="Arial"/>
          <w:color w:val="000000"/>
          <w:sz w:val="24"/>
          <w:szCs w:val="24"/>
          <w:lang w:val="pt-BR"/>
        </w:rPr>
        <w:t xml:space="preserve">colocar o valor unitário </w:t>
      </w:r>
      <w:r w:rsidRPr="00FC6B96">
        <w:rPr>
          <w:rFonts w:ascii="Arial" w:hAnsi="Arial" w:cs="Arial"/>
          <w:sz w:val="24"/>
          <w:szCs w:val="24"/>
          <w:lang w:val="pt-BR"/>
        </w:rPr>
        <w:t>e total com até duas casas decimais após a vírgula</w:t>
      </w:r>
      <w:r w:rsidRPr="00FC6B96">
        <w:rPr>
          <w:rFonts w:ascii="Arial" w:hAnsi="Arial" w:cs="Arial"/>
          <w:b/>
          <w:sz w:val="24"/>
          <w:szCs w:val="24"/>
          <w:lang w:val="pt-BR"/>
        </w:rPr>
        <w:t>.</w:t>
      </w:r>
    </w:p>
    <w:p w:rsidR="00441CD3" w:rsidRPr="00FC6B96" w:rsidRDefault="008F482E" w:rsidP="008F482E">
      <w:pPr>
        <w:spacing w:line="360" w:lineRule="auto"/>
        <w:jc w:val="both"/>
        <w:rPr>
          <w:rFonts w:ascii="Arial" w:eastAsia="Tahoma" w:hAnsi="Arial" w:cs="Arial"/>
          <w:sz w:val="24"/>
          <w:szCs w:val="24"/>
          <w:lang w:val="pt-BR"/>
        </w:rPr>
      </w:pPr>
      <w:r w:rsidRPr="00FC6B96">
        <w:rPr>
          <w:rFonts w:ascii="Arial" w:hAnsi="Arial" w:cs="Arial"/>
          <w:sz w:val="24"/>
          <w:szCs w:val="24"/>
          <w:lang w:val="pt-BR"/>
        </w:rPr>
        <w:t xml:space="preserve">c) – incluir </w:t>
      </w:r>
      <w:r w:rsidRPr="00FC6B96">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FC6B96">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FC6B96" w:rsidRDefault="008F482E" w:rsidP="008F482E">
      <w:pPr>
        <w:autoSpaceDE w:val="0"/>
        <w:spacing w:line="360" w:lineRule="auto"/>
        <w:jc w:val="both"/>
        <w:rPr>
          <w:rFonts w:ascii="Arial" w:eastAsia="Tahoma" w:hAnsi="Arial" w:cs="Arial"/>
          <w:b/>
          <w:bCs/>
          <w:sz w:val="24"/>
          <w:szCs w:val="24"/>
          <w:lang w:val="pt-BR"/>
        </w:rPr>
      </w:pPr>
      <w:r w:rsidRPr="00FC6B96">
        <w:rPr>
          <w:rFonts w:ascii="Arial" w:eastAsia="Tahoma" w:hAnsi="Arial" w:cs="Arial"/>
          <w:b/>
          <w:bCs/>
          <w:sz w:val="24"/>
          <w:szCs w:val="24"/>
          <w:lang w:val="pt-BR"/>
        </w:rPr>
        <w:t>1. - HABILITAÇÃO JURÍDICA</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a</w:t>
      </w:r>
      <w:r w:rsidRPr="00FC6B96">
        <w:rPr>
          <w:rFonts w:ascii="Arial" w:eastAsia="Tahoma" w:hAnsi="Arial" w:cs="Arial"/>
          <w:b/>
          <w:bCs/>
          <w:sz w:val="24"/>
          <w:szCs w:val="24"/>
          <w:u w:val="single"/>
          <w:lang w:val="pt-BR"/>
        </w:rPr>
        <w:t>) Em se tratando de empresário individua</w:t>
      </w:r>
      <w:r w:rsidRPr="00FC6B96">
        <w:rPr>
          <w:rFonts w:ascii="Arial" w:eastAsia="Tahoma" w:hAnsi="Arial" w:cs="Arial"/>
          <w:sz w:val="24"/>
          <w:szCs w:val="24"/>
          <w:lang w:val="pt-BR"/>
        </w:rPr>
        <w:t>l, registro na Junta Comercial;</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b)</w:t>
      </w:r>
      <w:r w:rsidRPr="00FC6B96">
        <w:rPr>
          <w:rFonts w:ascii="Arial" w:eastAsia="Tahoma" w:hAnsi="Arial" w:cs="Arial"/>
          <w:b/>
          <w:bCs/>
          <w:sz w:val="24"/>
          <w:szCs w:val="24"/>
          <w:u w:val="single"/>
          <w:lang w:val="pt-BR"/>
        </w:rPr>
        <w:t xml:space="preserve"> Em caso de sociedade empresária</w:t>
      </w:r>
      <w:r w:rsidRPr="00FC6B96">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 xml:space="preserve">c) </w:t>
      </w:r>
      <w:r w:rsidRPr="00FC6B96">
        <w:rPr>
          <w:rFonts w:ascii="Arial" w:eastAsia="Tahoma" w:hAnsi="Arial" w:cs="Arial"/>
          <w:b/>
          <w:bCs/>
          <w:sz w:val="24"/>
          <w:szCs w:val="24"/>
          <w:u w:val="single"/>
          <w:lang w:val="pt-BR"/>
        </w:rPr>
        <w:t>Em caso de sociedade simples</w:t>
      </w:r>
      <w:r w:rsidRPr="00FC6B96">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FC6B96" w:rsidRDefault="008F482E" w:rsidP="008F482E">
      <w:pPr>
        <w:autoSpaceDE w:val="0"/>
        <w:spacing w:line="360" w:lineRule="auto"/>
        <w:jc w:val="both"/>
        <w:rPr>
          <w:rFonts w:ascii="Arial" w:eastAsia="Tahoma" w:hAnsi="Arial" w:cs="Arial"/>
          <w:bCs/>
          <w:sz w:val="24"/>
          <w:szCs w:val="24"/>
          <w:lang w:val="pt-BR"/>
        </w:rPr>
      </w:pPr>
      <w:r w:rsidRPr="00FC6B96">
        <w:rPr>
          <w:rFonts w:ascii="Arial" w:eastAsia="Tahoma" w:hAnsi="Arial" w:cs="Arial"/>
          <w:b/>
          <w:bCs/>
          <w:sz w:val="24"/>
          <w:szCs w:val="24"/>
          <w:u w:val="single"/>
          <w:lang w:val="pt-BR"/>
        </w:rPr>
        <w:t>d) decreto de autorização, em se tratando de pessoa jurídica ou sociedade estrangeira em funcionamento no País</w:t>
      </w:r>
      <w:r w:rsidRPr="00FC6B96">
        <w:rPr>
          <w:rFonts w:ascii="Arial" w:eastAsia="Tahoma" w:hAnsi="Arial" w:cs="Arial"/>
          <w:bCs/>
          <w:sz w:val="24"/>
          <w:szCs w:val="24"/>
          <w:lang w:val="pt-BR"/>
        </w:rPr>
        <w:t>.</w:t>
      </w:r>
    </w:p>
    <w:p w:rsidR="008F482E" w:rsidRPr="00FC6B96" w:rsidRDefault="008F482E" w:rsidP="008F482E">
      <w:pPr>
        <w:autoSpaceDE w:val="0"/>
        <w:spacing w:line="360" w:lineRule="auto"/>
        <w:rPr>
          <w:rFonts w:ascii="Arial" w:eastAsia="Tahoma" w:hAnsi="Arial" w:cs="Arial"/>
          <w:bCs/>
          <w:sz w:val="24"/>
          <w:szCs w:val="24"/>
          <w:lang w:val="pt-BR"/>
        </w:rPr>
      </w:pPr>
      <w:r w:rsidRPr="00FC6B96">
        <w:rPr>
          <w:rFonts w:ascii="Arial" w:eastAsia="Tahoma" w:hAnsi="Arial" w:cs="Arial"/>
          <w:bCs/>
          <w:sz w:val="24"/>
          <w:szCs w:val="24"/>
          <w:lang w:val="pt-BR"/>
        </w:rPr>
        <w:t xml:space="preserve">e) </w:t>
      </w:r>
      <w:r w:rsidRPr="00FC6B96">
        <w:rPr>
          <w:rFonts w:ascii="Arial" w:eastAsia="Tahoma" w:hAnsi="Arial" w:cs="Arial"/>
          <w:b/>
          <w:bCs/>
          <w:sz w:val="24"/>
          <w:szCs w:val="24"/>
          <w:u w:val="single"/>
          <w:lang w:val="pt-BR"/>
        </w:rPr>
        <w:t>comprovante de inscrição como Microempreendedor Individual</w:t>
      </w:r>
      <w:r w:rsidRPr="00FC6B96">
        <w:rPr>
          <w:rFonts w:ascii="Arial" w:eastAsia="Tahoma" w:hAnsi="Arial" w:cs="Arial"/>
          <w:bCs/>
          <w:sz w:val="24"/>
          <w:szCs w:val="24"/>
          <w:lang w:val="pt-BR"/>
        </w:rPr>
        <w:t>.</w:t>
      </w:r>
    </w:p>
    <w:p w:rsidR="008F482E" w:rsidRPr="00FC6B96" w:rsidRDefault="008F482E" w:rsidP="008F482E">
      <w:pPr>
        <w:autoSpaceDE w:val="0"/>
        <w:spacing w:line="360" w:lineRule="auto"/>
        <w:jc w:val="both"/>
        <w:rPr>
          <w:rFonts w:ascii="Arial" w:eastAsia="Tahoma" w:hAnsi="Arial" w:cs="Arial"/>
          <w:bCs/>
          <w:sz w:val="24"/>
          <w:szCs w:val="24"/>
          <w:lang w:val="pt-BR"/>
        </w:rPr>
      </w:pPr>
      <w:r w:rsidRPr="00FC6B96">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FC6B96" w:rsidRDefault="008F482E" w:rsidP="008F482E">
      <w:pPr>
        <w:autoSpaceDE w:val="0"/>
        <w:spacing w:line="360" w:lineRule="auto"/>
        <w:jc w:val="both"/>
        <w:rPr>
          <w:rFonts w:ascii="Arial" w:eastAsia="Tahoma" w:hAnsi="Arial" w:cs="Arial"/>
          <w:bCs/>
          <w:sz w:val="24"/>
          <w:szCs w:val="24"/>
          <w:lang w:val="pt-BR"/>
        </w:rPr>
      </w:pPr>
    </w:p>
    <w:p w:rsidR="008F482E" w:rsidRPr="00FC6B96" w:rsidRDefault="008F482E" w:rsidP="008F482E">
      <w:pPr>
        <w:autoSpaceDE w:val="0"/>
        <w:spacing w:line="360" w:lineRule="auto"/>
        <w:jc w:val="both"/>
        <w:rPr>
          <w:rFonts w:ascii="Arial" w:eastAsia="Tahoma" w:hAnsi="Arial" w:cs="Arial"/>
          <w:b/>
          <w:bCs/>
          <w:sz w:val="24"/>
          <w:szCs w:val="24"/>
          <w:lang w:val="pt-BR"/>
        </w:rPr>
      </w:pPr>
      <w:r w:rsidRPr="00FC6B96">
        <w:rPr>
          <w:rFonts w:ascii="Arial" w:eastAsia="Tahoma" w:hAnsi="Arial" w:cs="Arial"/>
          <w:b/>
          <w:bCs/>
          <w:sz w:val="24"/>
          <w:szCs w:val="24"/>
          <w:lang w:val="pt-BR"/>
        </w:rPr>
        <w:t>2 -  HABILITAÇÃO FISCAL, SOCIAL E TRABALHISTA</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c) regularidade com a Fazenda Federal e Seguridade Social (INSS);</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d) regularidade com a Fazenda Estadual, referente ao I.C.M.S.;</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e) regularidade com a Fazenda Municipal do domicílio ou sede do licitante, ou outra equivalente, na forma da Lei, tributos mobiliários;</w:t>
      </w:r>
    </w:p>
    <w:p w:rsidR="008F482E" w:rsidRPr="00FC6B96" w:rsidRDefault="008F482E" w:rsidP="008F482E">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f) regularidade relativa ao Fundo de Garantia por Tempo de Serviço (FGTS);</w:t>
      </w:r>
    </w:p>
    <w:p w:rsidR="008F482E" w:rsidRPr="00FC6B96" w:rsidRDefault="008F482E" w:rsidP="008F482E">
      <w:pPr>
        <w:autoSpaceDE w:val="0"/>
        <w:spacing w:line="360" w:lineRule="auto"/>
        <w:jc w:val="both"/>
        <w:rPr>
          <w:rFonts w:ascii="Arial" w:hAnsi="Arial" w:cs="Arial"/>
          <w:sz w:val="24"/>
          <w:szCs w:val="24"/>
          <w:lang w:val="pt-BR"/>
        </w:rPr>
      </w:pPr>
      <w:r w:rsidRPr="00FC6B96">
        <w:rPr>
          <w:rFonts w:ascii="Arial" w:eastAsia="Tahoma" w:hAnsi="Arial" w:cs="Arial"/>
          <w:sz w:val="24"/>
          <w:szCs w:val="24"/>
          <w:lang w:val="pt-BR"/>
        </w:rPr>
        <w:t xml:space="preserve">g) </w:t>
      </w:r>
      <w:r w:rsidRPr="00FC6B96">
        <w:rPr>
          <w:rFonts w:ascii="Arial" w:hAnsi="Arial" w:cs="Arial"/>
          <w:sz w:val="24"/>
          <w:szCs w:val="24"/>
          <w:lang w:val="pt-BR"/>
        </w:rPr>
        <w:t>regularidade perante a Justiça do Trabalho.</w:t>
      </w:r>
    </w:p>
    <w:p w:rsidR="008F482E" w:rsidRPr="00FC6B96" w:rsidRDefault="008F482E" w:rsidP="008F482E">
      <w:pPr>
        <w:autoSpaceDE w:val="0"/>
        <w:spacing w:line="360" w:lineRule="auto"/>
        <w:jc w:val="both"/>
        <w:rPr>
          <w:rFonts w:ascii="Arial" w:hAnsi="Arial" w:cs="Arial"/>
          <w:sz w:val="24"/>
          <w:szCs w:val="24"/>
          <w:lang w:val="pt-BR"/>
        </w:rPr>
      </w:pPr>
      <w:r w:rsidRPr="00FC6B96">
        <w:rPr>
          <w:rFonts w:ascii="Arial" w:hAnsi="Arial" w:cs="Arial"/>
          <w:sz w:val="24"/>
          <w:szCs w:val="24"/>
          <w:lang w:val="pt-BR"/>
        </w:rPr>
        <w:t xml:space="preserve">h) </w:t>
      </w:r>
      <w:r w:rsidRPr="00FC6B96">
        <w:rPr>
          <w:rFonts w:ascii="Arial" w:hAnsi="Arial" w:cs="Arial"/>
          <w:sz w:val="24"/>
          <w:szCs w:val="24"/>
          <w:shd w:val="clear" w:color="auto" w:fill="FFFFFF"/>
          <w:lang w:val="pt-BR"/>
        </w:rPr>
        <w:t xml:space="preserve">cumprimento do disposto no inciso XXXIII do artigo 7º da Constituição Federal, </w:t>
      </w:r>
      <w:r w:rsidRPr="00FC6B96">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FC6B96" w:rsidRDefault="008F482E" w:rsidP="008F482E">
      <w:pPr>
        <w:autoSpaceDE w:val="0"/>
        <w:spacing w:line="360" w:lineRule="auto"/>
        <w:jc w:val="both"/>
        <w:rPr>
          <w:rFonts w:ascii="Arial" w:hAnsi="Arial" w:cs="Arial"/>
          <w:sz w:val="24"/>
          <w:szCs w:val="24"/>
          <w:highlight w:val="yellow"/>
          <w:lang w:val="pt-BR"/>
        </w:rPr>
      </w:pPr>
    </w:p>
    <w:p w:rsidR="008F482E" w:rsidRPr="00FC6B96" w:rsidRDefault="008F482E" w:rsidP="008F482E">
      <w:pPr>
        <w:autoSpaceDE w:val="0"/>
        <w:spacing w:line="360" w:lineRule="auto"/>
        <w:jc w:val="both"/>
        <w:rPr>
          <w:rFonts w:ascii="Arial" w:eastAsia="Tahoma" w:hAnsi="Arial" w:cs="Arial"/>
          <w:b/>
          <w:bCs/>
          <w:sz w:val="24"/>
          <w:szCs w:val="24"/>
          <w:lang w:val="pt-BR"/>
        </w:rPr>
      </w:pPr>
      <w:r w:rsidRPr="00FC6B96">
        <w:rPr>
          <w:rFonts w:ascii="Arial" w:eastAsia="Tahoma" w:hAnsi="Arial" w:cs="Arial"/>
          <w:b/>
          <w:bCs/>
          <w:sz w:val="24"/>
          <w:szCs w:val="24"/>
          <w:lang w:val="pt-BR"/>
        </w:rPr>
        <w:t>3 - HABILITAÇÃO ECONÔMICO – FINANCEIRA</w:t>
      </w:r>
    </w:p>
    <w:p w:rsidR="008F482E" w:rsidRPr="00FC6B96" w:rsidRDefault="008F482E" w:rsidP="008F482E">
      <w:pPr>
        <w:autoSpaceDE w:val="0"/>
        <w:spacing w:line="360" w:lineRule="auto"/>
        <w:jc w:val="both"/>
        <w:rPr>
          <w:rFonts w:ascii="Arial" w:eastAsia="Batang" w:hAnsi="Arial" w:cs="Arial"/>
          <w:sz w:val="24"/>
          <w:szCs w:val="24"/>
          <w:lang w:val="pt-BR"/>
        </w:rPr>
      </w:pPr>
      <w:r w:rsidRPr="00FC6B96">
        <w:rPr>
          <w:rFonts w:ascii="Arial" w:eastAsia="Tahoma" w:hAnsi="Arial" w:cs="Arial"/>
          <w:sz w:val="24"/>
          <w:szCs w:val="24"/>
          <w:lang w:val="pt-BR"/>
        </w:rPr>
        <w:t xml:space="preserve">a) Certidão Negativa de feitos sobre falência ou recuperação judicial expedida pelo distribuidor da sede do licitante </w:t>
      </w:r>
      <w:r w:rsidRPr="00FC6B96">
        <w:rPr>
          <w:rFonts w:ascii="Arial" w:eastAsia="Batang" w:hAnsi="Arial" w:cs="Arial"/>
          <w:sz w:val="24"/>
          <w:szCs w:val="24"/>
          <w:lang w:val="pt-BR"/>
        </w:rPr>
        <w:t xml:space="preserve">com data não superior a </w:t>
      </w:r>
      <w:r w:rsidRPr="00FC6B96">
        <w:rPr>
          <w:rFonts w:ascii="Arial" w:eastAsia="Batang" w:hAnsi="Arial" w:cs="Arial"/>
          <w:b/>
          <w:sz w:val="24"/>
          <w:szCs w:val="24"/>
          <w:u w:val="single"/>
          <w:lang w:val="pt-BR"/>
        </w:rPr>
        <w:t>6 meses</w:t>
      </w:r>
      <w:r w:rsidRPr="00FC6B96">
        <w:rPr>
          <w:rFonts w:ascii="Arial" w:eastAsia="Batang" w:hAnsi="Arial" w:cs="Arial"/>
          <w:sz w:val="24"/>
          <w:szCs w:val="24"/>
          <w:lang w:val="pt-BR"/>
        </w:rPr>
        <w:t xml:space="preserve"> da data da convocação;</w:t>
      </w:r>
    </w:p>
    <w:p w:rsidR="008F482E" w:rsidRPr="00FC6B96" w:rsidRDefault="008F482E" w:rsidP="008F482E">
      <w:pPr>
        <w:autoSpaceDE w:val="0"/>
        <w:spacing w:line="360" w:lineRule="auto"/>
        <w:jc w:val="both"/>
        <w:rPr>
          <w:rFonts w:ascii="Arial" w:eastAsia="Batang" w:hAnsi="Arial" w:cs="Arial"/>
          <w:sz w:val="24"/>
          <w:szCs w:val="24"/>
          <w:lang w:val="pt-BR"/>
        </w:rPr>
      </w:pPr>
    </w:p>
    <w:p w:rsidR="0091344B" w:rsidRPr="00ED58D4" w:rsidRDefault="008F482E" w:rsidP="0091344B">
      <w:pPr>
        <w:pStyle w:val="WW-Corpodetexto3"/>
        <w:widowControl w:val="0"/>
        <w:rPr>
          <w:rFonts w:ascii="Arial" w:hAnsi="Arial" w:cs="Arial"/>
          <w:b/>
          <w:szCs w:val="24"/>
        </w:rPr>
      </w:pPr>
      <w:r w:rsidRPr="000E0AE1">
        <w:rPr>
          <w:rFonts w:ascii="Arial" w:eastAsia="Tahoma" w:hAnsi="Arial" w:cs="Arial"/>
          <w:b/>
          <w:szCs w:val="24"/>
        </w:rPr>
        <w:t>4 –</w:t>
      </w:r>
      <w:r w:rsidR="0091344B" w:rsidRPr="0091344B">
        <w:rPr>
          <w:rFonts w:ascii="Arial" w:hAnsi="Arial" w:cs="Arial"/>
          <w:b/>
          <w:szCs w:val="24"/>
        </w:rPr>
        <w:t xml:space="preserve"> </w:t>
      </w:r>
      <w:r w:rsidR="0091344B" w:rsidRPr="00ED58D4">
        <w:rPr>
          <w:rFonts w:ascii="Arial" w:hAnsi="Arial" w:cs="Arial"/>
          <w:b/>
          <w:szCs w:val="24"/>
        </w:rPr>
        <w:t xml:space="preserve">HABILITAÇÃO QUANTO À </w:t>
      </w:r>
      <w:r w:rsidR="0091344B" w:rsidRPr="00ED58D4">
        <w:rPr>
          <w:rFonts w:ascii="Arial" w:hAnsi="Arial" w:cs="Arial"/>
          <w:b/>
          <w:szCs w:val="24"/>
          <w:lang w:eastAsia="pt-BR"/>
        </w:rPr>
        <w:t>QUALIFICAÇÃO TÉCNICO-OPERACIONAL</w:t>
      </w:r>
    </w:p>
    <w:p w:rsidR="0091344B" w:rsidRPr="00FC6B96" w:rsidRDefault="0091344B" w:rsidP="0091344B">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a)  Apresentação de Atestados/Certidão/Declaração ou outro documento equivalente, de Capacidade Técnica Operacional, que demonstre a execução de serviços similares de complexidade tecnológica e operacional equivalente ou superior ao objeto licitado, ou documentos comprobatórios, de acordo com o §3° do artigo 88, da Lei Federal n° 14.1233/2021, sendo que o atestado/Certidão/Declaração ou outro documento equivalente, deverá trazer informações do contrato/ano, objeto e fornecimento.</w:t>
      </w:r>
    </w:p>
    <w:p w:rsidR="0091344B" w:rsidRPr="00FC6B96" w:rsidRDefault="0091344B" w:rsidP="0091344B">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b)  Declaração de que o licitante tomou conhecimento de todas as informações e das</w:t>
      </w:r>
    </w:p>
    <w:p w:rsidR="0091344B" w:rsidRPr="00FC6B96" w:rsidRDefault="0091344B" w:rsidP="0091344B">
      <w:pPr>
        <w:autoSpaceDE w:val="0"/>
        <w:spacing w:line="360" w:lineRule="auto"/>
        <w:jc w:val="both"/>
        <w:rPr>
          <w:rFonts w:ascii="Arial" w:eastAsia="Tahoma" w:hAnsi="Arial" w:cs="Arial"/>
          <w:sz w:val="24"/>
          <w:szCs w:val="24"/>
          <w:lang w:val="pt-BR"/>
        </w:rPr>
      </w:pPr>
      <w:r w:rsidRPr="00FC6B96">
        <w:rPr>
          <w:rFonts w:ascii="Arial" w:eastAsia="Tahoma" w:hAnsi="Arial" w:cs="Arial"/>
          <w:sz w:val="24"/>
          <w:szCs w:val="24"/>
          <w:lang w:val="pt-BR"/>
        </w:rPr>
        <w:t>condições locais para o cumprimento das obrigações objeto da licitação, sendo que no caso de licitante que realizou a visita técnica/vistoria prévia o documento a ser apresentado é o documento comprobatório da realização da visita técnica/vistoria prévia, nos termos dos artigos 63, §2°, §3° e 67, inciso VI, todos da Lei Federal n° 14.133/2021.</w:t>
      </w:r>
    </w:p>
    <w:p w:rsidR="0091344B" w:rsidRPr="00FC6B96" w:rsidRDefault="0091344B" w:rsidP="0091344B">
      <w:pPr>
        <w:spacing w:line="360" w:lineRule="auto"/>
        <w:jc w:val="both"/>
        <w:rPr>
          <w:rFonts w:ascii="Arial" w:hAnsi="Arial" w:cs="Arial"/>
          <w:sz w:val="24"/>
          <w:szCs w:val="24"/>
          <w:lang w:val="pt-BR"/>
        </w:rPr>
      </w:pPr>
      <w:r w:rsidRPr="00FC6B96">
        <w:rPr>
          <w:rFonts w:ascii="Arial" w:hAnsi="Arial" w:cs="Arial"/>
          <w:sz w:val="24"/>
          <w:szCs w:val="24"/>
          <w:lang w:val="pt-BR"/>
        </w:rPr>
        <w:t xml:space="preserve">c) </w:t>
      </w:r>
      <w:r w:rsidR="00784101" w:rsidRPr="00FC6B96">
        <w:rPr>
          <w:rFonts w:ascii="Arial" w:hAnsi="Arial" w:cs="Arial"/>
          <w:sz w:val="24"/>
          <w:szCs w:val="24"/>
          <w:lang w:val="pt-BR"/>
        </w:rPr>
        <w:t>Apresentação dos certificados constantes nos item 3 do termo de referência.</w:t>
      </w:r>
    </w:p>
    <w:p w:rsidR="0091344B" w:rsidRPr="00FC6B96" w:rsidRDefault="0091344B" w:rsidP="008F482E">
      <w:pPr>
        <w:autoSpaceDE w:val="0"/>
        <w:spacing w:line="360" w:lineRule="auto"/>
        <w:jc w:val="both"/>
        <w:rPr>
          <w:rFonts w:ascii="Arial" w:eastAsia="Tahoma" w:hAnsi="Arial" w:cs="Arial"/>
          <w:b/>
          <w:sz w:val="24"/>
          <w:szCs w:val="24"/>
          <w:lang w:val="pt-BR"/>
        </w:rPr>
      </w:pPr>
    </w:p>
    <w:p w:rsidR="008F482E" w:rsidRPr="00FC6B96" w:rsidRDefault="008F482E" w:rsidP="008F482E">
      <w:pPr>
        <w:autoSpaceDE w:val="0"/>
        <w:spacing w:line="360" w:lineRule="auto"/>
        <w:jc w:val="both"/>
        <w:rPr>
          <w:rFonts w:ascii="Arial" w:eastAsia="Tahoma" w:hAnsi="Arial" w:cs="Arial"/>
          <w:b/>
          <w:sz w:val="24"/>
          <w:szCs w:val="24"/>
          <w:lang w:val="pt-BR"/>
        </w:rPr>
      </w:pPr>
      <w:r w:rsidRPr="00FC6B96">
        <w:rPr>
          <w:rFonts w:ascii="Arial" w:eastAsia="Tahoma" w:hAnsi="Arial" w:cs="Arial"/>
          <w:b/>
          <w:sz w:val="24"/>
          <w:szCs w:val="24"/>
          <w:lang w:val="pt-BR"/>
        </w:rPr>
        <w:t xml:space="preserve"> </w:t>
      </w:r>
      <w:r w:rsidR="00464BAB" w:rsidRPr="00FC6B96">
        <w:rPr>
          <w:rFonts w:ascii="Arial" w:eastAsia="Tahoma" w:hAnsi="Arial" w:cs="Arial"/>
          <w:b/>
          <w:sz w:val="24"/>
          <w:szCs w:val="24"/>
          <w:lang w:val="pt-BR"/>
        </w:rPr>
        <w:t xml:space="preserve">5 - </w:t>
      </w:r>
      <w:r w:rsidRPr="00FC6B96">
        <w:rPr>
          <w:rFonts w:ascii="Arial" w:eastAsia="Tahoma" w:hAnsi="Arial" w:cs="Arial"/>
          <w:b/>
          <w:sz w:val="24"/>
          <w:szCs w:val="24"/>
          <w:lang w:val="pt-BR"/>
        </w:rPr>
        <w:t>OUTROS DOCUMENTOS.</w:t>
      </w:r>
    </w:p>
    <w:p w:rsidR="008F482E" w:rsidRPr="00FC6B96" w:rsidRDefault="008F482E" w:rsidP="008F482E">
      <w:pPr>
        <w:autoSpaceDE w:val="0"/>
        <w:spacing w:line="360" w:lineRule="auto"/>
        <w:jc w:val="both"/>
        <w:rPr>
          <w:rFonts w:ascii="Arial" w:hAnsi="Arial" w:cs="Arial"/>
          <w:sz w:val="24"/>
          <w:szCs w:val="24"/>
          <w:lang w:val="pt-BR" w:eastAsia="pt-BR"/>
        </w:rPr>
      </w:pPr>
      <w:r w:rsidRPr="00FC6B96">
        <w:rPr>
          <w:rFonts w:ascii="Arial" w:eastAsia="Batang" w:hAnsi="Arial" w:cs="Arial"/>
          <w:sz w:val="24"/>
          <w:szCs w:val="24"/>
          <w:lang w:val="pt-BR"/>
        </w:rPr>
        <w:t xml:space="preserve">a) a declaração </w:t>
      </w:r>
      <w:r w:rsidRPr="00FC6B96">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FC6B96" w:rsidRDefault="00441CD3" w:rsidP="00441CD3">
      <w:pPr>
        <w:spacing w:line="360" w:lineRule="auto"/>
        <w:jc w:val="both"/>
        <w:rPr>
          <w:rFonts w:ascii="Arial" w:eastAsia="Tahoma" w:hAnsi="Arial" w:cs="Arial"/>
          <w:sz w:val="24"/>
          <w:szCs w:val="24"/>
          <w:lang w:val="pt-BR"/>
        </w:rPr>
      </w:pPr>
      <w:r w:rsidRPr="00FC6B96">
        <w:rPr>
          <w:rFonts w:ascii="Arial" w:eastAsia="Batang" w:hAnsi="Arial" w:cs="Arial"/>
          <w:sz w:val="24"/>
          <w:szCs w:val="24"/>
          <w:lang w:val="pt-BR"/>
        </w:rPr>
        <w:t xml:space="preserve">b) </w:t>
      </w:r>
      <w:r w:rsidR="008071F4" w:rsidRPr="00FC6B96">
        <w:rPr>
          <w:rFonts w:ascii="Arial" w:eastAsia="Batang" w:hAnsi="Arial" w:cs="Arial"/>
          <w:sz w:val="24"/>
          <w:szCs w:val="24"/>
          <w:lang w:val="pt-BR"/>
        </w:rPr>
        <w:t>– Declaração de</w:t>
      </w:r>
      <w:r w:rsidRPr="00FC6B96">
        <w:rPr>
          <w:rFonts w:ascii="Arial" w:eastAsia="Batang" w:hAnsi="Arial" w:cs="Arial"/>
          <w:sz w:val="24"/>
          <w:szCs w:val="24"/>
          <w:lang w:val="pt-BR"/>
        </w:rPr>
        <w:t xml:space="preserve"> </w:t>
      </w:r>
      <w:r w:rsidRPr="00FC6B96">
        <w:rPr>
          <w:rFonts w:ascii="Arial" w:eastAsia="Tahoma" w:hAnsi="Arial" w:cs="Arial"/>
          <w:sz w:val="24"/>
          <w:szCs w:val="24"/>
          <w:lang w:val="pt-BR"/>
        </w:rPr>
        <w:t xml:space="preserve">que a partir da participação no certame a licitante declara-se ciente de que na </w:t>
      </w:r>
      <w:r w:rsidRPr="00FC6B96">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FC6B96">
        <w:rPr>
          <w:rFonts w:ascii="Arial" w:hAnsi="Arial" w:cs="Arial"/>
          <w:sz w:val="24"/>
          <w:szCs w:val="24"/>
          <w:lang w:val="pt-BR"/>
        </w:rPr>
        <w:t xml:space="preserve">, </w:t>
      </w:r>
      <w:r w:rsidR="00D31CB2" w:rsidRPr="00FC6B96">
        <w:rPr>
          <w:rFonts w:ascii="Arial" w:hAnsi="Arial" w:cs="Arial"/>
          <w:sz w:val="24"/>
          <w:szCs w:val="24"/>
          <w:lang w:val="pt-BR" w:eastAsia="pt-BR"/>
        </w:rPr>
        <w:t>Anexo VI</w:t>
      </w:r>
      <w:r w:rsidRPr="00FC6B96">
        <w:rPr>
          <w:rFonts w:ascii="Arial" w:eastAsia="Tahoma" w:hAnsi="Arial" w:cs="Arial"/>
          <w:sz w:val="24"/>
          <w:szCs w:val="24"/>
          <w:lang w:val="pt-BR"/>
        </w:rPr>
        <w:t>.</w:t>
      </w:r>
    </w:p>
    <w:p w:rsidR="0078145D" w:rsidRPr="00FC6B96" w:rsidRDefault="0078145D" w:rsidP="00441CD3">
      <w:pPr>
        <w:spacing w:line="360" w:lineRule="auto"/>
        <w:jc w:val="both"/>
        <w:rPr>
          <w:rFonts w:ascii="Arial" w:eastAsia="Batang" w:hAnsi="Arial" w:cs="Arial"/>
          <w:sz w:val="24"/>
          <w:szCs w:val="24"/>
          <w:lang w:val="pt-BR"/>
        </w:rPr>
      </w:pPr>
    </w:p>
    <w:p w:rsidR="008F482E" w:rsidRPr="00FC6B96" w:rsidRDefault="00464BAB" w:rsidP="008F482E">
      <w:pPr>
        <w:spacing w:line="360" w:lineRule="auto"/>
        <w:jc w:val="both"/>
        <w:rPr>
          <w:rFonts w:ascii="Arial" w:hAnsi="Arial" w:cs="Arial"/>
          <w:b/>
          <w:sz w:val="24"/>
          <w:szCs w:val="24"/>
          <w:lang w:val="pt-BR"/>
        </w:rPr>
      </w:pPr>
      <w:r w:rsidRPr="00FC6B96">
        <w:rPr>
          <w:rFonts w:ascii="Arial" w:hAnsi="Arial" w:cs="Arial"/>
          <w:b/>
          <w:sz w:val="24"/>
          <w:szCs w:val="24"/>
          <w:lang w:val="pt-BR"/>
        </w:rPr>
        <w:t>6</w:t>
      </w:r>
      <w:r w:rsidR="008F482E" w:rsidRPr="00FC6B96">
        <w:rPr>
          <w:rFonts w:ascii="Arial" w:hAnsi="Arial" w:cs="Arial"/>
          <w:b/>
          <w:sz w:val="24"/>
          <w:szCs w:val="24"/>
          <w:lang w:val="pt-BR"/>
        </w:rPr>
        <w:t xml:space="preserve"> – QUANTO À APRESENTAÇÃO DOS DOCUMENTOS DE HABILITAÇÃO PELAS MICROEMPRESAS/EMPRESAS DE PEQUENO PORTE/MICROEMPREENDEDORES INDIVIDUAIS/SOCIEDADES COOPERATIVAS DE CONSUMO.</w:t>
      </w:r>
    </w:p>
    <w:p w:rsidR="008F482E" w:rsidRPr="00FC6B96" w:rsidRDefault="008F482E" w:rsidP="008F482E">
      <w:pPr>
        <w:spacing w:line="360" w:lineRule="auto"/>
        <w:jc w:val="both"/>
        <w:rPr>
          <w:rFonts w:ascii="Arial" w:hAnsi="Arial" w:cs="Arial"/>
          <w:b/>
          <w:sz w:val="24"/>
          <w:szCs w:val="24"/>
          <w:lang w:val="pt-BR"/>
        </w:rPr>
      </w:pPr>
      <w:r w:rsidRPr="00FC6B96">
        <w:rPr>
          <w:rFonts w:ascii="Arial" w:hAnsi="Arial" w:cs="Arial"/>
          <w:b/>
          <w:sz w:val="24"/>
          <w:szCs w:val="24"/>
          <w:lang w:val="pt-BR"/>
        </w:rPr>
        <w:t>1 - Além dos documentos constantes exigidos acima, deverá ser apresentado:</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 xml:space="preserve">a) – Declaração </w:t>
      </w:r>
      <w:r w:rsidRPr="00FC6B96">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FC6B96">
          <w:rPr>
            <w:rStyle w:val="Hyperlink"/>
            <w:rFonts w:ascii="Arial" w:hAnsi="Arial" w:cs="Arial"/>
            <w:sz w:val="24"/>
            <w:szCs w:val="24"/>
            <w:lang w:val="pt-BR"/>
          </w:rPr>
          <w:t>art. 42</w:t>
        </w:r>
      </w:hyperlink>
      <w:r w:rsidRPr="00FC6B96">
        <w:rPr>
          <w:rFonts w:ascii="Arial" w:hAnsi="Arial" w:cs="Arial"/>
          <w:color w:val="000000"/>
          <w:sz w:val="24"/>
          <w:szCs w:val="24"/>
          <w:lang w:val="pt-BR"/>
        </w:rPr>
        <w:t xml:space="preserve"> ao art. 49 da Lei Complementar n</w:t>
      </w:r>
      <w:r w:rsidRPr="00FC6B96">
        <w:rPr>
          <w:rFonts w:ascii="Arial" w:hAnsi="Arial" w:cs="Arial"/>
          <w:strike/>
          <w:color w:val="000000"/>
          <w:sz w:val="24"/>
          <w:szCs w:val="24"/>
          <w:lang w:val="pt-BR"/>
        </w:rPr>
        <w:t>º</w:t>
      </w:r>
      <w:r w:rsidRPr="00FC6B96">
        <w:rPr>
          <w:rFonts w:ascii="Arial" w:hAnsi="Arial" w:cs="Arial"/>
          <w:color w:val="000000"/>
          <w:sz w:val="24"/>
          <w:szCs w:val="24"/>
          <w:lang w:val="pt-BR"/>
        </w:rPr>
        <w:t xml:space="preserve"> 123, de 2006</w:t>
      </w:r>
      <w:r w:rsidRPr="00FC6B96">
        <w:rPr>
          <w:rFonts w:ascii="Arial" w:hAnsi="Arial" w:cs="Arial"/>
          <w:sz w:val="24"/>
          <w:szCs w:val="24"/>
          <w:lang w:val="pt-BR"/>
        </w:rPr>
        <w:t>, de acordo com o artigo 13, §2º do Decreto Federal nº 8.538, de 6 de outubro de 2015, que deverá ser assinada por seu representante legal.</w:t>
      </w:r>
    </w:p>
    <w:p w:rsidR="008F482E" w:rsidRPr="00FC6B96" w:rsidRDefault="008F482E" w:rsidP="008F482E">
      <w:pPr>
        <w:spacing w:line="360" w:lineRule="auto"/>
        <w:jc w:val="both"/>
        <w:rPr>
          <w:rFonts w:ascii="Arial" w:hAnsi="Arial" w:cs="Arial"/>
          <w:sz w:val="24"/>
          <w:szCs w:val="24"/>
          <w:highlight w:val="yellow"/>
          <w:lang w:val="pt-BR"/>
        </w:rPr>
      </w:pPr>
    </w:p>
    <w:p w:rsidR="00464BAB" w:rsidRPr="00FC6B96" w:rsidRDefault="00464BAB" w:rsidP="008F482E">
      <w:pPr>
        <w:spacing w:line="360" w:lineRule="auto"/>
        <w:jc w:val="both"/>
        <w:rPr>
          <w:rFonts w:ascii="Arial" w:hAnsi="Arial" w:cs="Arial"/>
          <w:sz w:val="24"/>
          <w:szCs w:val="24"/>
          <w:highlight w:val="yellow"/>
          <w:lang w:val="pt-BR"/>
        </w:rPr>
      </w:pPr>
    </w:p>
    <w:p w:rsidR="00464BAB" w:rsidRPr="00FC6B96" w:rsidRDefault="00464BAB" w:rsidP="008F482E">
      <w:pPr>
        <w:spacing w:line="360" w:lineRule="auto"/>
        <w:jc w:val="both"/>
        <w:rPr>
          <w:rFonts w:ascii="Arial" w:hAnsi="Arial" w:cs="Arial"/>
          <w:sz w:val="24"/>
          <w:szCs w:val="24"/>
          <w:highlight w:val="yellow"/>
          <w:lang w:val="pt-BR"/>
        </w:rPr>
      </w:pPr>
    </w:p>
    <w:p w:rsidR="00464BAB" w:rsidRPr="00FC6B96" w:rsidRDefault="00464BAB" w:rsidP="008F482E">
      <w:pPr>
        <w:spacing w:line="360" w:lineRule="auto"/>
        <w:jc w:val="both"/>
        <w:rPr>
          <w:rFonts w:ascii="Arial" w:hAnsi="Arial" w:cs="Arial"/>
          <w:sz w:val="24"/>
          <w:szCs w:val="24"/>
          <w:highlight w:val="yellow"/>
          <w:lang w:val="pt-BR"/>
        </w:rPr>
      </w:pPr>
    </w:p>
    <w:p w:rsidR="00464BAB" w:rsidRPr="00FC6B96" w:rsidRDefault="00464BAB" w:rsidP="008F482E">
      <w:pPr>
        <w:spacing w:line="360" w:lineRule="auto"/>
        <w:jc w:val="both"/>
        <w:rPr>
          <w:rFonts w:ascii="Arial" w:hAnsi="Arial" w:cs="Arial"/>
          <w:sz w:val="24"/>
          <w:szCs w:val="24"/>
          <w:highlight w:val="yellow"/>
          <w:lang w:val="pt-BR"/>
        </w:rPr>
      </w:pPr>
    </w:p>
    <w:p w:rsidR="00464BAB" w:rsidRPr="00FC6B96" w:rsidRDefault="00464BAB" w:rsidP="008F482E">
      <w:pPr>
        <w:spacing w:line="360" w:lineRule="auto"/>
        <w:jc w:val="both"/>
        <w:rPr>
          <w:rFonts w:ascii="Arial" w:hAnsi="Arial" w:cs="Arial"/>
          <w:sz w:val="24"/>
          <w:szCs w:val="24"/>
          <w:highlight w:val="yellow"/>
          <w:lang w:val="pt-BR"/>
        </w:rPr>
      </w:pPr>
    </w:p>
    <w:p w:rsidR="008F482E" w:rsidRPr="00FC6B96" w:rsidRDefault="00464BAB" w:rsidP="008F482E">
      <w:pPr>
        <w:spacing w:line="360" w:lineRule="auto"/>
        <w:jc w:val="both"/>
        <w:rPr>
          <w:rFonts w:ascii="Arial" w:hAnsi="Arial" w:cs="Arial"/>
          <w:b/>
          <w:sz w:val="24"/>
          <w:szCs w:val="24"/>
          <w:u w:val="single"/>
          <w:lang w:val="pt-BR"/>
        </w:rPr>
      </w:pPr>
      <w:r w:rsidRPr="00FC6B96">
        <w:rPr>
          <w:rFonts w:ascii="Arial" w:hAnsi="Arial" w:cs="Arial"/>
          <w:b/>
          <w:sz w:val="24"/>
          <w:szCs w:val="24"/>
          <w:lang w:val="pt-BR"/>
        </w:rPr>
        <w:t>7</w:t>
      </w:r>
      <w:r w:rsidR="008F482E" w:rsidRPr="00FC6B96">
        <w:rPr>
          <w:rFonts w:ascii="Arial" w:hAnsi="Arial" w:cs="Arial"/>
          <w:b/>
          <w:sz w:val="24"/>
          <w:szCs w:val="24"/>
          <w:lang w:val="pt-BR"/>
        </w:rPr>
        <w:t xml:space="preserve"> – DA COMPROVAÇÃO DE REGULARIDADE FISCAL</w:t>
      </w:r>
      <w:r w:rsidR="008F482E" w:rsidRPr="00FC6B96">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FC6B96" w:rsidRDefault="008F482E" w:rsidP="008F482E">
      <w:pPr>
        <w:spacing w:line="360" w:lineRule="auto"/>
        <w:ind w:right="-2"/>
        <w:jc w:val="both"/>
        <w:rPr>
          <w:rFonts w:ascii="Arial" w:eastAsia="Tahoma" w:hAnsi="Arial" w:cs="Arial"/>
          <w:b/>
          <w:sz w:val="24"/>
          <w:szCs w:val="24"/>
          <w:lang w:val="pt-BR"/>
        </w:rPr>
      </w:pPr>
    </w:p>
    <w:p w:rsidR="008F482E" w:rsidRPr="00FC6B96" w:rsidRDefault="00464BAB" w:rsidP="008F482E">
      <w:pPr>
        <w:spacing w:line="360" w:lineRule="auto"/>
        <w:ind w:right="-2"/>
        <w:jc w:val="both"/>
        <w:rPr>
          <w:rFonts w:ascii="Arial" w:eastAsia="Tahoma" w:hAnsi="Arial" w:cs="Arial"/>
          <w:sz w:val="24"/>
          <w:szCs w:val="24"/>
          <w:lang w:val="pt-BR"/>
        </w:rPr>
      </w:pPr>
      <w:r w:rsidRPr="00FC6B96">
        <w:rPr>
          <w:rFonts w:ascii="Arial" w:eastAsia="Tahoma" w:hAnsi="Arial" w:cs="Arial"/>
          <w:b/>
          <w:sz w:val="24"/>
          <w:szCs w:val="24"/>
          <w:lang w:val="pt-BR"/>
        </w:rPr>
        <w:t>8</w:t>
      </w:r>
      <w:r w:rsidR="008F482E" w:rsidRPr="00FC6B96">
        <w:rPr>
          <w:rFonts w:ascii="Arial" w:eastAsia="Tahoma" w:hAnsi="Arial" w:cs="Arial"/>
          <w:b/>
          <w:sz w:val="24"/>
          <w:szCs w:val="24"/>
          <w:lang w:val="pt-BR"/>
        </w:rPr>
        <w:t xml:space="preserve"> – OBSERVAÇÕES</w:t>
      </w:r>
    </w:p>
    <w:p w:rsidR="008F482E" w:rsidRPr="00FC6B96" w:rsidRDefault="008F482E" w:rsidP="008F482E">
      <w:pPr>
        <w:autoSpaceDE w:val="0"/>
        <w:spacing w:line="360" w:lineRule="auto"/>
        <w:jc w:val="both"/>
        <w:rPr>
          <w:rFonts w:ascii="Arial" w:hAnsi="Arial" w:cs="Arial"/>
          <w:b/>
          <w:sz w:val="24"/>
          <w:szCs w:val="24"/>
          <w:lang w:val="pt-BR"/>
        </w:rPr>
      </w:pPr>
      <w:r w:rsidRPr="00FC6B96">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FC6B96" w:rsidRDefault="008F482E" w:rsidP="008F482E">
      <w:pPr>
        <w:spacing w:line="360" w:lineRule="auto"/>
        <w:jc w:val="both"/>
        <w:rPr>
          <w:rFonts w:ascii="Arial" w:hAnsi="Arial" w:cs="Arial"/>
          <w:sz w:val="24"/>
          <w:szCs w:val="24"/>
          <w:lang w:val="pt-BR"/>
        </w:rPr>
      </w:pPr>
      <w:r w:rsidRPr="00FC6B96">
        <w:rPr>
          <w:rFonts w:ascii="Arial" w:eastAsia="Tahoma" w:hAnsi="Arial" w:cs="Arial"/>
          <w:sz w:val="24"/>
          <w:szCs w:val="24"/>
          <w:lang w:val="pt-BR"/>
        </w:rPr>
        <w:t>2 -</w:t>
      </w:r>
      <w:r w:rsidRPr="00FC6B96">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FC6B96">
        <w:rPr>
          <w:rFonts w:ascii="Arial" w:hAnsi="Arial" w:cs="Arial"/>
          <w:b/>
          <w:sz w:val="24"/>
          <w:szCs w:val="24"/>
          <w:u w:val="single"/>
          <w:lang w:val="pt-BR"/>
        </w:rPr>
        <w:t>6 meses</w:t>
      </w:r>
      <w:r w:rsidRPr="00FC6B96">
        <w:rPr>
          <w:rFonts w:ascii="Arial" w:hAnsi="Arial" w:cs="Arial"/>
          <w:sz w:val="24"/>
          <w:szCs w:val="24"/>
          <w:lang w:val="pt-BR"/>
        </w:rPr>
        <w:t xml:space="preserve"> da data de emissão; e,</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4 - Toda documentação deve estar assinada por pessoa devidamente habilitada, devendo haver comprovação da seguinte forma:</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 xml:space="preserve">1 - </w:t>
      </w:r>
      <w:r w:rsidRPr="00FC6B96">
        <w:rPr>
          <w:rFonts w:ascii="Arial" w:hAnsi="Arial" w:cs="Arial"/>
          <w:b/>
          <w:bCs/>
          <w:sz w:val="24"/>
          <w:szCs w:val="24"/>
          <w:lang w:val="pt-BR"/>
        </w:rPr>
        <w:t>tratando-se de representante legal</w:t>
      </w:r>
      <w:r w:rsidRPr="00FC6B96">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 xml:space="preserve">2 - </w:t>
      </w:r>
      <w:r w:rsidRPr="00FC6B96">
        <w:rPr>
          <w:rFonts w:ascii="Arial" w:hAnsi="Arial" w:cs="Arial"/>
          <w:b/>
          <w:bCs/>
          <w:sz w:val="24"/>
          <w:szCs w:val="24"/>
          <w:lang w:val="pt-BR"/>
        </w:rPr>
        <w:t xml:space="preserve">tratando-se de procurador: </w:t>
      </w:r>
      <w:r w:rsidRPr="00FC6B96">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FC6B96" w:rsidRDefault="008F482E" w:rsidP="008F482E">
      <w:pPr>
        <w:spacing w:line="360" w:lineRule="auto"/>
        <w:jc w:val="both"/>
        <w:rPr>
          <w:rFonts w:ascii="Arial" w:hAnsi="Arial" w:cs="Arial"/>
          <w:b/>
          <w:sz w:val="24"/>
          <w:szCs w:val="24"/>
          <w:lang w:val="pt-BR"/>
        </w:rPr>
      </w:pPr>
    </w:p>
    <w:p w:rsidR="008F482E" w:rsidRPr="00FC6B96" w:rsidRDefault="008F482E" w:rsidP="008F482E">
      <w:pPr>
        <w:spacing w:line="360" w:lineRule="auto"/>
        <w:jc w:val="both"/>
        <w:rPr>
          <w:rFonts w:ascii="Arial" w:hAnsi="Arial" w:cs="Arial"/>
          <w:b/>
          <w:sz w:val="24"/>
          <w:szCs w:val="24"/>
          <w:lang w:val="pt-BR"/>
        </w:rPr>
      </w:pPr>
      <w:r w:rsidRPr="00FC6B96">
        <w:rPr>
          <w:rFonts w:ascii="Arial" w:hAnsi="Arial" w:cs="Arial"/>
          <w:b/>
          <w:sz w:val="24"/>
          <w:szCs w:val="24"/>
          <w:lang w:val="pt-BR"/>
        </w:rPr>
        <w:t>VIII - DA SESSÃO E DO CRITÉRIO DE JULGAMENTO</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FC6B96" w:rsidRDefault="008F482E" w:rsidP="008F482E">
      <w:pPr>
        <w:numPr>
          <w:ilvl w:val="0"/>
          <w:numId w:val="1"/>
        </w:numPr>
        <w:suppressAutoHyphens/>
        <w:spacing w:line="360" w:lineRule="auto"/>
        <w:jc w:val="both"/>
        <w:rPr>
          <w:rFonts w:ascii="Arial" w:hAnsi="Arial" w:cs="Arial"/>
          <w:b/>
          <w:sz w:val="24"/>
          <w:szCs w:val="24"/>
          <w:lang w:val="pt-BR"/>
        </w:rPr>
      </w:pPr>
      <w:r w:rsidRPr="00FC6B96">
        <w:rPr>
          <w:rFonts w:ascii="Arial" w:hAnsi="Arial" w:cs="Arial"/>
          <w:b/>
          <w:sz w:val="24"/>
          <w:szCs w:val="24"/>
          <w:lang w:val="pt-BR"/>
        </w:rPr>
        <w:t>INTERVALO DE VALORES PARA LANCES: R$ 0,01</w:t>
      </w:r>
    </w:p>
    <w:p w:rsidR="008F482E" w:rsidRPr="00FC6B96" w:rsidRDefault="008F482E" w:rsidP="008F482E">
      <w:pPr>
        <w:numPr>
          <w:ilvl w:val="0"/>
          <w:numId w:val="1"/>
        </w:numPr>
        <w:suppressAutoHyphens/>
        <w:spacing w:line="360" w:lineRule="auto"/>
        <w:jc w:val="both"/>
        <w:rPr>
          <w:rFonts w:ascii="Arial" w:hAnsi="Arial" w:cs="Arial"/>
          <w:b/>
          <w:sz w:val="24"/>
          <w:szCs w:val="24"/>
          <w:lang w:val="pt-BR"/>
        </w:rPr>
      </w:pPr>
      <w:r w:rsidRPr="00FC6B96">
        <w:rPr>
          <w:rFonts w:ascii="Arial" w:hAnsi="Arial" w:cs="Arial"/>
          <w:b/>
          <w:sz w:val="24"/>
          <w:szCs w:val="24"/>
          <w:lang w:val="pt-BR"/>
        </w:rPr>
        <w:t>INTERVALO DE TEMPO PARA LANCES: 5 SEGUNDOS</w:t>
      </w:r>
    </w:p>
    <w:p w:rsidR="00085060" w:rsidRPr="00FC6B96" w:rsidRDefault="00085060" w:rsidP="008F482E">
      <w:pPr>
        <w:numPr>
          <w:ilvl w:val="0"/>
          <w:numId w:val="1"/>
        </w:numPr>
        <w:suppressAutoHyphens/>
        <w:spacing w:line="360" w:lineRule="auto"/>
        <w:jc w:val="both"/>
        <w:rPr>
          <w:rFonts w:ascii="Arial" w:hAnsi="Arial" w:cs="Arial"/>
          <w:b/>
          <w:sz w:val="24"/>
          <w:szCs w:val="24"/>
          <w:lang w:val="pt-BR"/>
        </w:rPr>
      </w:pPr>
      <w:r w:rsidRPr="00FC6B96">
        <w:rPr>
          <w:rFonts w:ascii="Arial" w:hAnsi="Arial" w:cs="Arial"/>
          <w:b/>
          <w:sz w:val="24"/>
          <w:szCs w:val="24"/>
          <w:lang w:val="pt-BR"/>
        </w:rPr>
        <w:t>OS LANCES SÃO PROPOSTAS E POSSUEM VALIDADE POR 6 MESES</w:t>
      </w:r>
    </w:p>
    <w:p w:rsidR="008F482E" w:rsidRPr="00FC6B96" w:rsidRDefault="008F482E" w:rsidP="008F482E">
      <w:pPr>
        <w:spacing w:line="360" w:lineRule="auto"/>
        <w:jc w:val="both"/>
        <w:rPr>
          <w:rFonts w:ascii="Arial" w:hAnsi="Arial" w:cs="Arial"/>
          <w:sz w:val="24"/>
          <w:szCs w:val="24"/>
          <w:lang w:val="pt-BR"/>
        </w:rPr>
      </w:pPr>
      <w:r w:rsidRPr="006D7BBD">
        <w:rPr>
          <w:rFonts w:ascii="Arial" w:hAnsi="Arial" w:cs="Arial"/>
          <w:snapToGrid w:val="0"/>
          <w:sz w:val="24"/>
          <w:szCs w:val="24"/>
          <w:lang w:val="pt-BR"/>
        </w:rPr>
        <w:t xml:space="preserve">8.2 - Os lances devem ser efetuados </w:t>
      </w:r>
      <w:r w:rsidR="00081A21" w:rsidRPr="006D7BBD">
        <w:rPr>
          <w:rFonts w:ascii="Arial" w:hAnsi="Arial" w:cs="Arial"/>
          <w:b/>
          <w:snapToGrid w:val="0"/>
          <w:sz w:val="24"/>
          <w:szCs w:val="24"/>
          <w:u w:val="single"/>
          <w:lang w:val="pt-BR"/>
        </w:rPr>
        <w:t>COM VALOR</w:t>
      </w:r>
      <w:r w:rsidR="00466B23" w:rsidRPr="006D7BBD">
        <w:rPr>
          <w:rFonts w:ascii="Arial" w:hAnsi="Arial" w:cs="Arial"/>
          <w:b/>
          <w:snapToGrid w:val="0"/>
          <w:sz w:val="24"/>
          <w:szCs w:val="24"/>
          <w:u w:val="single"/>
          <w:lang w:val="pt-BR"/>
        </w:rPr>
        <w:t xml:space="preserve"> </w:t>
      </w:r>
      <w:r w:rsidR="00E16671" w:rsidRPr="006D7BBD">
        <w:rPr>
          <w:rFonts w:ascii="Arial" w:hAnsi="Arial" w:cs="Arial"/>
          <w:b/>
          <w:snapToGrid w:val="0"/>
          <w:sz w:val="24"/>
          <w:szCs w:val="24"/>
          <w:u w:val="single"/>
          <w:lang w:val="pt-BR"/>
        </w:rPr>
        <w:t>GLOBAL</w:t>
      </w:r>
      <w:r w:rsidRPr="006D7BBD">
        <w:rPr>
          <w:rFonts w:ascii="Arial" w:hAnsi="Arial" w:cs="Arial"/>
          <w:snapToGrid w:val="0"/>
          <w:sz w:val="24"/>
          <w:szCs w:val="24"/>
          <w:lang w:val="pt-BR"/>
        </w:rPr>
        <w:t>, devendo o licitante estar</w:t>
      </w:r>
      <w:r w:rsidRPr="00FC6B96">
        <w:rPr>
          <w:rFonts w:ascii="Arial" w:hAnsi="Arial" w:cs="Arial"/>
          <w:snapToGrid w:val="0"/>
          <w:sz w:val="24"/>
          <w:szCs w:val="24"/>
          <w:lang w:val="pt-BR"/>
        </w:rPr>
        <w:t xml:space="preserve"> ciente que devem conter os seguintes critérios: </w:t>
      </w:r>
      <w:r w:rsidRPr="00FC6B96">
        <w:rPr>
          <w:rFonts w:ascii="Arial" w:hAnsi="Arial" w:cs="Arial"/>
          <w:sz w:val="24"/>
          <w:szCs w:val="24"/>
          <w:lang w:val="pt-BR"/>
        </w:rPr>
        <w:t xml:space="preserve">com até duas casas decimais após a vírgula e </w:t>
      </w:r>
      <w:r w:rsidRPr="00FC6B96">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FC6B96">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FC6B96">
        <w:rPr>
          <w:rFonts w:ascii="Arial" w:eastAsia="Tahoma" w:hAnsi="Arial" w:cs="Arial"/>
          <w:b/>
          <w:sz w:val="24"/>
          <w:szCs w:val="24"/>
          <w:u w:val="single"/>
          <w:lang w:val="pt-BR"/>
        </w:rPr>
        <w:t>declara-se ciente</w:t>
      </w:r>
      <w:r w:rsidRPr="00FC6B96">
        <w:rPr>
          <w:rFonts w:ascii="Arial" w:eastAsia="Tahoma" w:hAnsi="Arial" w:cs="Arial"/>
          <w:sz w:val="24"/>
          <w:szCs w:val="24"/>
          <w:lang w:val="pt-BR"/>
        </w:rPr>
        <w:t xml:space="preserve"> de que na </w:t>
      </w:r>
      <w:r w:rsidRPr="00FC6B96">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FC6B96">
        <w:rPr>
          <w:rFonts w:ascii="Arial" w:eastAsia="Tahoma" w:hAnsi="Arial" w:cs="Arial"/>
          <w:sz w:val="24"/>
          <w:szCs w:val="24"/>
          <w:lang w:val="pt-BR"/>
        </w:rPr>
        <w:t>.</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z w:val="24"/>
          <w:szCs w:val="24"/>
          <w:lang w:val="pt-BR"/>
        </w:rPr>
        <w:t xml:space="preserve">8.3 - É de inteira responsabilidade do ofertante o preço e demais condições apresentadas, </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napToGrid w:val="0"/>
          <w:sz w:val="24"/>
          <w:szCs w:val="24"/>
          <w:lang w:val="pt-BR"/>
        </w:rPr>
        <w:t>8.4 - Durante o transcurso da sessão pública, os participantes serão informados, em tempo real, do valor do menor lance registrado.</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napToGrid w:val="0"/>
          <w:sz w:val="24"/>
          <w:szCs w:val="24"/>
          <w:lang w:val="pt-BR"/>
        </w:rPr>
        <w:t>8.5 - O sistema não identificará o autor dos lances aos demais participantes.</w:t>
      </w:r>
    </w:p>
    <w:p w:rsidR="008F482E" w:rsidRPr="00FC6B96" w:rsidRDefault="008F482E" w:rsidP="008F482E">
      <w:pPr>
        <w:autoSpaceDE w:val="0"/>
        <w:autoSpaceDN w:val="0"/>
        <w:adjustRightInd w:val="0"/>
        <w:spacing w:line="360" w:lineRule="auto"/>
        <w:jc w:val="both"/>
        <w:rPr>
          <w:rFonts w:ascii="Arial" w:hAnsi="Arial" w:cs="Arial"/>
          <w:b/>
          <w:bCs/>
          <w:sz w:val="24"/>
          <w:szCs w:val="24"/>
          <w:lang w:val="pt-BR" w:eastAsia="pt-BR"/>
        </w:rPr>
      </w:pPr>
      <w:r w:rsidRPr="00FC6B96">
        <w:rPr>
          <w:rFonts w:ascii="Arial" w:hAnsi="Arial" w:cs="Arial"/>
          <w:sz w:val="24"/>
          <w:szCs w:val="24"/>
          <w:lang w:val="pt-BR"/>
        </w:rPr>
        <w:t>8.6 -</w:t>
      </w:r>
      <w:r w:rsidRPr="00FC6B96">
        <w:rPr>
          <w:rFonts w:ascii="Arial" w:hAnsi="Arial" w:cs="Arial"/>
          <w:b/>
          <w:bCs/>
          <w:sz w:val="24"/>
          <w:szCs w:val="24"/>
          <w:lang w:val="pt-BR" w:eastAsia="pt-BR"/>
        </w:rPr>
        <w:t xml:space="preserve"> Desconexão do sistema na etapa de lances</w:t>
      </w:r>
    </w:p>
    <w:p w:rsidR="008F482E" w:rsidRPr="00FC6B96" w:rsidRDefault="008F482E" w:rsidP="008F482E">
      <w:pPr>
        <w:autoSpaceDE w:val="0"/>
        <w:autoSpaceDN w:val="0"/>
        <w:adjustRightInd w:val="0"/>
        <w:spacing w:line="360" w:lineRule="auto"/>
        <w:jc w:val="both"/>
        <w:rPr>
          <w:rFonts w:ascii="Arial" w:hAnsi="Arial" w:cs="Arial"/>
          <w:sz w:val="24"/>
          <w:szCs w:val="24"/>
          <w:lang w:val="pt-BR" w:eastAsia="pt-BR"/>
        </w:rPr>
      </w:pPr>
      <w:r w:rsidRPr="00FC6B96">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FC6B96" w:rsidRDefault="008F482E" w:rsidP="008F482E">
      <w:pPr>
        <w:autoSpaceDE w:val="0"/>
        <w:autoSpaceDN w:val="0"/>
        <w:adjustRightInd w:val="0"/>
        <w:spacing w:line="360" w:lineRule="auto"/>
        <w:jc w:val="both"/>
        <w:rPr>
          <w:rFonts w:ascii="Arial" w:hAnsi="Arial" w:cs="Arial"/>
          <w:snapToGrid w:val="0"/>
          <w:sz w:val="24"/>
          <w:szCs w:val="24"/>
          <w:lang w:val="pt-BR"/>
        </w:rPr>
      </w:pPr>
      <w:r w:rsidRPr="00FC6B96">
        <w:rPr>
          <w:rFonts w:ascii="Arial" w:hAnsi="Arial" w:cs="Arial"/>
          <w:sz w:val="24"/>
          <w:szCs w:val="24"/>
          <w:lang w:val="pt-BR" w:eastAsia="pt-BR"/>
        </w:rPr>
        <w:t xml:space="preserve">2 - Quando a desconexão do sistema eletrônico para o pregoeiro </w:t>
      </w:r>
      <w:r w:rsidRPr="00FC6B96">
        <w:rPr>
          <w:rFonts w:ascii="Arial" w:hAnsi="Arial" w:cs="Arial"/>
          <w:b/>
          <w:sz w:val="24"/>
          <w:szCs w:val="24"/>
          <w:lang w:val="pt-BR" w:eastAsia="pt-BR"/>
        </w:rPr>
        <w:t>persistir por tempo superior a dez minutos</w:t>
      </w:r>
      <w:r w:rsidRPr="00FC6B96">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FC6B96" w:rsidRDefault="008F482E" w:rsidP="008F482E">
      <w:pPr>
        <w:spacing w:line="360" w:lineRule="auto"/>
        <w:jc w:val="both"/>
        <w:rPr>
          <w:rFonts w:ascii="Arial" w:hAnsi="Arial" w:cs="Arial"/>
          <w:snapToGrid w:val="0"/>
          <w:sz w:val="24"/>
          <w:szCs w:val="24"/>
          <w:lang w:val="pt-BR"/>
        </w:rPr>
      </w:pPr>
      <w:r w:rsidRPr="00FC6B96">
        <w:rPr>
          <w:rFonts w:ascii="Arial" w:hAnsi="Arial" w:cs="Arial"/>
          <w:snapToGrid w:val="0"/>
          <w:sz w:val="24"/>
          <w:szCs w:val="24"/>
          <w:lang w:val="pt-BR"/>
        </w:rPr>
        <w:t xml:space="preserve">8.8 - </w:t>
      </w:r>
      <w:r w:rsidRPr="00FC6B96">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FC6B96">
        <w:rPr>
          <w:rFonts w:ascii="Arial" w:hAnsi="Arial" w:cs="Arial"/>
          <w:snapToGrid w:val="0"/>
          <w:sz w:val="24"/>
          <w:szCs w:val="24"/>
          <w:lang w:val="pt-BR"/>
        </w:rPr>
        <w:t>.</w:t>
      </w:r>
    </w:p>
    <w:p w:rsidR="008F482E" w:rsidRPr="00FC6B96" w:rsidRDefault="008F482E" w:rsidP="008F482E">
      <w:pPr>
        <w:spacing w:line="360" w:lineRule="auto"/>
        <w:jc w:val="both"/>
        <w:rPr>
          <w:rFonts w:ascii="Arial" w:hAnsi="Arial" w:cs="Arial"/>
          <w:color w:val="4F81BD"/>
          <w:sz w:val="24"/>
          <w:szCs w:val="24"/>
          <w:lang w:val="pt-BR"/>
        </w:rPr>
      </w:pPr>
      <w:r w:rsidRPr="006D7BBD">
        <w:rPr>
          <w:rFonts w:ascii="Arial" w:hAnsi="Arial" w:cs="Arial"/>
          <w:sz w:val="24"/>
          <w:szCs w:val="24"/>
          <w:lang w:val="pt-BR"/>
        </w:rPr>
        <w:t xml:space="preserve">8.9 - Para julgamento será adotado o critério de </w:t>
      </w:r>
      <w:r w:rsidRPr="006D7BBD">
        <w:rPr>
          <w:rFonts w:ascii="Arial" w:hAnsi="Arial" w:cs="Arial"/>
          <w:b/>
          <w:sz w:val="24"/>
          <w:szCs w:val="24"/>
          <w:lang w:val="pt-BR"/>
        </w:rPr>
        <w:t xml:space="preserve">MENOR PREÇO </w:t>
      </w:r>
      <w:r w:rsidR="00E16671" w:rsidRPr="006D7BBD">
        <w:rPr>
          <w:rFonts w:ascii="Arial" w:hAnsi="Arial" w:cs="Arial"/>
          <w:b/>
          <w:sz w:val="24"/>
          <w:szCs w:val="24"/>
          <w:lang w:val="pt-BR"/>
        </w:rPr>
        <w:t>GLOBAL</w:t>
      </w:r>
      <w:r w:rsidRPr="006D7BBD">
        <w:rPr>
          <w:rFonts w:ascii="Arial" w:hAnsi="Arial" w:cs="Arial"/>
          <w:sz w:val="24"/>
          <w:szCs w:val="24"/>
          <w:lang w:val="pt-BR"/>
        </w:rPr>
        <w:t>.</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Default="008F482E" w:rsidP="008F482E">
      <w:pPr>
        <w:pStyle w:val="Textopadro"/>
        <w:widowControl/>
        <w:spacing w:line="360" w:lineRule="auto"/>
        <w:jc w:val="both"/>
        <w:rPr>
          <w:rFonts w:ascii="Arial" w:hAnsi="Arial" w:cs="Arial"/>
          <w:szCs w:val="24"/>
          <w:lang w:val="pt-BR"/>
        </w:rPr>
      </w:pPr>
    </w:p>
    <w:p w:rsidR="00D15FA1" w:rsidRDefault="00D15FA1" w:rsidP="008F482E">
      <w:pPr>
        <w:pStyle w:val="Textopadro"/>
        <w:widowControl/>
        <w:spacing w:line="360" w:lineRule="auto"/>
        <w:jc w:val="both"/>
        <w:rPr>
          <w:rFonts w:ascii="Arial" w:hAnsi="Arial" w:cs="Arial"/>
          <w:szCs w:val="24"/>
          <w:lang w:val="pt-BR"/>
        </w:rPr>
      </w:pPr>
    </w:p>
    <w:p w:rsidR="00D15FA1" w:rsidRDefault="00D15FA1" w:rsidP="008F482E">
      <w:pPr>
        <w:pStyle w:val="Textopadro"/>
        <w:widowControl/>
        <w:spacing w:line="360" w:lineRule="auto"/>
        <w:jc w:val="both"/>
        <w:rPr>
          <w:rFonts w:ascii="Arial" w:hAnsi="Arial" w:cs="Arial"/>
          <w:szCs w:val="24"/>
          <w:lang w:val="pt-BR"/>
        </w:rPr>
      </w:pPr>
    </w:p>
    <w:p w:rsidR="00D15FA1" w:rsidRDefault="00D15FA1" w:rsidP="008F482E">
      <w:pPr>
        <w:pStyle w:val="Textopadro"/>
        <w:widowControl/>
        <w:spacing w:line="360" w:lineRule="auto"/>
        <w:jc w:val="both"/>
        <w:rPr>
          <w:rFonts w:ascii="Arial" w:hAnsi="Arial" w:cs="Arial"/>
          <w:szCs w:val="24"/>
          <w:lang w:val="pt-BR"/>
        </w:rPr>
      </w:pPr>
    </w:p>
    <w:p w:rsidR="00D15FA1" w:rsidRPr="000E0AE1" w:rsidRDefault="00D15FA1" w:rsidP="008F482E">
      <w:pPr>
        <w:pStyle w:val="Textopadro"/>
        <w:widowControl/>
        <w:spacing w:line="360" w:lineRule="auto"/>
        <w:jc w:val="both"/>
        <w:rPr>
          <w:rFonts w:ascii="Arial" w:hAnsi="Arial" w:cs="Arial"/>
          <w:szCs w:val="24"/>
          <w:lang w:val="pt-BR"/>
        </w:rPr>
      </w:pPr>
    </w:p>
    <w:p w:rsidR="008F482E" w:rsidRPr="00FC6B96" w:rsidRDefault="008F482E" w:rsidP="008F482E">
      <w:pPr>
        <w:autoSpaceDE w:val="0"/>
        <w:spacing w:line="360" w:lineRule="auto"/>
        <w:jc w:val="both"/>
        <w:rPr>
          <w:rFonts w:ascii="Arial" w:eastAsia="Tahoma" w:hAnsi="Arial" w:cs="Arial"/>
          <w:b/>
          <w:bCs/>
          <w:sz w:val="24"/>
          <w:szCs w:val="24"/>
          <w:lang w:val="pt-BR"/>
        </w:rPr>
      </w:pPr>
      <w:r w:rsidRPr="006D7BBD">
        <w:rPr>
          <w:rFonts w:ascii="Arial" w:eastAsia="Tahoma" w:hAnsi="Arial" w:cs="Arial"/>
          <w:b/>
          <w:bCs/>
          <w:sz w:val="24"/>
          <w:szCs w:val="24"/>
          <w:lang w:val="pt-BR"/>
        </w:rPr>
        <w:t>IX – DA APRESENTAÇÃO DA PROPOSTA ATUALIZADA</w:t>
      </w:r>
      <w:r w:rsidR="00086E8E" w:rsidRPr="006D7BBD">
        <w:rPr>
          <w:rFonts w:ascii="Arial" w:eastAsia="Tahoma" w:hAnsi="Arial" w:cs="Arial"/>
          <w:b/>
          <w:bCs/>
          <w:sz w:val="24"/>
          <w:szCs w:val="24"/>
          <w:lang w:val="pt-BR"/>
        </w:rPr>
        <w:t xml:space="preserve"> APÓS OS LANCES.</w:t>
      </w:r>
    </w:p>
    <w:p w:rsidR="00DC0029" w:rsidRPr="00FC6B96" w:rsidRDefault="008F482E" w:rsidP="008F482E">
      <w:pPr>
        <w:spacing w:line="360" w:lineRule="auto"/>
        <w:jc w:val="both"/>
        <w:rPr>
          <w:rFonts w:ascii="Arial" w:eastAsia="Batang" w:hAnsi="Arial" w:cs="Arial"/>
          <w:sz w:val="24"/>
          <w:szCs w:val="24"/>
          <w:lang w:val="pt-BR"/>
        </w:rPr>
      </w:pPr>
      <w:r w:rsidRPr="00FC6B96">
        <w:rPr>
          <w:rFonts w:ascii="Arial" w:eastAsia="Batang" w:hAnsi="Arial" w:cs="Arial"/>
          <w:sz w:val="24"/>
          <w:szCs w:val="24"/>
          <w:lang w:val="pt-BR"/>
        </w:rPr>
        <w:t>9.1 - Após os lances, deverão ser encaminhados</w:t>
      </w:r>
      <w:r w:rsidR="00DC0029" w:rsidRPr="00FC6B96">
        <w:rPr>
          <w:rFonts w:ascii="Arial" w:eastAsia="Batang" w:hAnsi="Arial" w:cs="Arial"/>
          <w:sz w:val="24"/>
          <w:szCs w:val="24"/>
          <w:lang w:val="pt-BR"/>
        </w:rPr>
        <w:t>:</w:t>
      </w:r>
    </w:p>
    <w:p w:rsidR="00DC0029" w:rsidRPr="00FC6B96" w:rsidRDefault="00DC0029" w:rsidP="008F482E">
      <w:pPr>
        <w:spacing w:line="360" w:lineRule="auto"/>
        <w:jc w:val="both"/>
        <w:rPr>
          <w:rFonts w:ascii="Arial" w:eastAsia="Batang" w:hAnsi="Arial" w:cs="Arial"/>
          <w:sz w:val="24"/>
          <w:szCs w:val="24"/>
          <w:lang w:val="pt-BR"/>
        </w:rPr>
      </w:pPr>
    </w:p>
    <w:p w:rsidR="008F482E" w:rsidRPr="00FC6B96" w:rsidRDefault="00DC0029" w:rsidP="00DC0029">
      <w:pPr>
        <w:spacing w:line="360" w:lineRule="auto"/>
        <w:jc w:val="both"/>
        <w:rPr>
          <w:rFonts w:ascii="Arial" w:hAnsi="Arial" w:cs="Arial"/>
          <w:sz w:val="24"/>
          <w:szCs w:val="24"/>
          <w:lang w:val="pt-BR"/>
        </w:rPr>
      </w:pPr>
      <w:r w:rsidRPr="00FC6B96">
        <w:rPr>
          <w:rFonts w:ascii="Arial" w:eastAsia="Batang" w:hAnsi="Arial" w:cs="Arial"/>
          <w:sz w:val="24"/>
          <w:szCs w:val="24"/>
          <w:lang w:val="pt-BR"/>
        </w:rPr>
        <w:t xml:space="preserve">1 - </w:t>
      </w:r>
      <w:r w:rsidR="008F482E" w:rsidRPr="00FC6B96">
        <w:rPr>
          <w:rFonts w:ascii="Arial" w:eastAsia="Batang" w:hAnsi="Arial" w:cs="Arial"/>
          <w:sz w:val="24"/>
          <w:szCs w:val="24"/>
          <w:lang w:val="pt-BR"/>
        </w:rPr>
        <w:t xml:space="preserve"> </w:t>
      </w:r>
      <w:r w:rsidR="008F482E" w:rsidRPr="00FC6B96">
        <w:rPr>
          <w:rFonts w:ascii="Arial" w:eastAsia="Batang" w:hAnsi="Arial" w:cs="Arial"/>
          <w:b/>
          <w:sz w:val="24"/>
          <w:szCs w:val="24"/>
          <w:u w:val="single"/>
          <w:lang w:val="pt-BR"/>
        </w:rPr>
        <w:t>em até 1 dia útil após ao término da sessão pública</w:t>
      </w:r>
      <w:r w:rsidR="008F482E" w:rsidRPr="00FC6B96">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FC6B96">
          <w:rPr>
            <w:rStyle w:val="Hyperlink"/>
            <w:rFonts w:ascii="Arial" w:eastAsia="Batang" w:hAnsi="Arial" w:cs="Arial"/>
            <w:b/>
            <w:sz w:val="24"/>
            <w:szCs w:val="24"/>
            <w:lang w:val="pt-BR"/>
          </w:rPr>
          <w:t>licitacao@itajobi.sp.gov.br</w:t>
        </w:r>
      </w:hyperlink>
      <w:r w:rsidR="0004397A" w:rsidRPr="00FC6B96">
        <w:rPr>
          <w:rStyle w:val="Hyperlink"/>
          <w:rFonts w:ascii="Arial" w:eastAsia="Batang" w:hAnsi="Arial" w:cs="Arial"/>
          <w:color w:val="auto"/>
          <w:sz w:val="24"/>
          <w:szCs w:val="24"/>
          <w:u w:val="none"/>
          <w:lang w:val="pt-BR"/>
        </w:rPr>
        <w:t>:</w:t>
      </w:r>
      <w:r w:rsidR="005E1561" w:rsidRPr="00FC6B96">
        <w:rPr>
          <w:rStyle w:val="Hyperlink"/>
          <w:rFonts w:ascii="Arial" w:eastAsia="Batang" w:hAnsi="Arial" w:cs="Arial"/>
          <w:color w:val="auto"/>
          <w:sz w:val="24"/>
          <w:szCs w:val="24"/>
          <w:u w:val="none"/>
          <w:lang w:val="pt-BR"/>
        </w:rPr>
        <w:t xml:space="preserve"> a </w:t>
      </w:r>
      <w:r w:rsidR="008F482E" w:rsidRPr="00FC6B96">
        <w:rPr>
          <w:rFonts w:ascii="Arial" w:eastAsia="Batang" w:hAnsi="Arial" w:cs="Arial"/>
          <w:b/>
          <w:sz w:val="24"/>
          <w:szCs w:val="24"/>
          <w:u w:val="single"/>
          <w:lang w:val="pt-BR"/>
        </w:rPr>
        <w:t>proposta atualizada</w:t>
      </w:r>
      <w:r w:rsidR="00EE424E" w:rsidRPr="00FC6B96">
        <w:rPr>
          <w:rFonts w:ascii="Arial" w:hAnsi="Arial" w:cs="Arial"/>
          <w:sz w:val="24"/>
          <w:szCs w:val="24"/>
          <w:lang w:val="pt-BR"/>
        </w:rPr>
        <w:t>.</w:t>
      </w:r>
    </w:p>
    <w:p w:rsidR="00DC0029" w:rsidRPr="00FC6B96" w:rsidRDefault="00DC0029" w:rsidP="00DC0029">
      <w:pPr>
        <w:spacing w:line="360" w:lineRule="auto"/>
        <w:rPr>
          <w:rFonts w:ascii="Arial" w:eastAsia="Batang" w:hAnsi="Arial" w:cs="Arial"/>
          <w:sz w:val="24"/>
          <w:szCs w:val="24"/>
          <w:lang w:val="pt-BR"/>
        </w:rPr>
      </w:pPr>
    </w:p>
    <w:p w:rsidR="008F482E" w:rsidRPr="00FC6B96" w:rsidRDefault="008F482E" w:rsidP="008F482E">
      <w:pPr>
        <w:autoSpaceDE w:val="0"/>
        <w:spacing w:line="360" w:lineRule="auto"/>
        <w:jc w:val="both"/>
        <w:rPr>
          <w:rFonts w:ascii="Arial" w:hAnsi="Arial" w:cs="Arial"/>
          <w:b/>
          <w:bCs/>
          <w:sz w:val="24"/>
          <w:szCs w:val="24"/>
          <w:lang w:val="pt-BR"/>
        </w:rPr>
      </w:pPr>
      <w:r w:rsidRPr="00FC6B96">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6D7BBD">
        <w:rPr>
          <w:rFonts w:ascii="Arial" w:hAnsi="Arial" w:cs="Arial"/>
          <w:szCs w:val="24"/>
          <w:lang w:val="pt-BR"/>
        </w:rPr>
        <w:t xml:space="preserve">10.1 – </w:t>
      </w:r>
      <w:r w:rsidR="00210820" w:rsidRPr="006D7BBD">
        <w:rPr>
          <w:rFonts w:ascii="Arial" w:hAnsi="Arial" w:cs="Arial"/>
          <w:b/>
          <w:szCs w:val="24"/>
          <w:u w:val="single"/>
          <w:lang w:val="pt-BR"/>
        </w:rPr>
        <w:t>Após a sessão, deverá haver a manifestação de recurso, quando então será aberto prazo recursal de 3 dias úteis, e, ap</w:t>
      </w:r>
      <w:r w:rsidR="002C40DD" w:rsidRPr="006D7BBD">
        <w:rPr>
          <w:rFonts w:ascii="Arial" w:hAnsi="Arial" w:cs="Arial"/>
          <w:b/>
          <w:szCs w:val="24"/>
          <w:u w:val="single"/>
          <w:lang w:val="pt-BR"/>
        </w:rPr>
        <w:t>ós, no me</w:t>
      </w:r>
      <w:r w:rsidR="00210820" w:rsidRPr="006D7BBD">
        <w:rPr>
          <w:rFonts w:ascii="Arial" w:hAnsi="Arial" w:cs="Arial"/>
          <w:b/>
          <w:szCs w:val="24"/>
          <w:u w:val="single"/>
          <w:lang w:val="pt-BR"/>
        </w:rPr>
        <w:t>s</w:t>
      </w:r>
      <w:r w:rsidR="002C40DD" w:rsidRPr="006D7BBD">
        <w:rPr>
          <w:rFonts w:ascii="Arial" w:hAnsi="Arial" w:cs="Arial"/>
          <w:b/>
          <w:szCs w:val="24"/>
          <w:u w:val="single"/>
          <w:lang w:val="pt-BR"/>
        </w:rPr>
        <w:t>m</w:t>
      </w:r>
      <w:r w:rsidR="00210820" w:rsidRPr="006D7BBD">
        <w:rPr>
          <w:rFonts w:ascii="Arial" w:hAnsi="Arial" w:cs="Arial"/>
          <w:b/>
          <w:szCs w:val="24"/>
          <w:u w:val="single"/>
          <w:lang w:val="pt-BR"/>
        </w:rPr>
        <w:t>o prazo, contrarrazões de recurso</w:t>
      </w:r>
      <w:r w:rsidRPr="006D7BBD">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FC6B96" w:rsidRDefault="008F482E" w:rsidP="008F482E">
      <w:pPr>
        <w:spacing w:line="360" w:lineRule="auto"/>
        <w:jc w:val="both"/>
        <w:rPr>
          <w:rFonts w:ascii="Arial" w:hAnsi="Arial" w:cs="Arial"/>
          <w:b/>
          <w:sz w:val="24"/>
          <w:szCs w:val="24"/>
          <w:lang w:val="pt-BR"/>
        </w:rPr>
      </w:pPr>
      <w:r w:rsidRPr="00FC6B96">
        <w:rPr>
          <w:rFonts w:ascii="Arial" w:hAnsi="Arial" w:cs="Arial"/>
          <w:sz w:val="24"/>
          <w:szCs w:val="24"/>
          <w:lang w:val="pt-BR"/>
        </w:rPr>
        <w:t>10.6 - A decisão em grau de recurso será definitiva e dela dar-se-á conhecimento por meio eletrônico.</w:t>
      </w:r>
      <w:r w:rsidRPr="00FC6B96">
        <w:rPr>
          <w:rFonts w:ascii="Arial" w:hAnsi="Arial" w:cs="Arial"/>
          <w:b/>
          <w:sz w:val="24"/>
          <w:szCs w:val="24"/>
          <w:lang w:val="pt-BR"/>
        </w:rPr>
        <w:t xml:space="preserve"> </w:t>
      </w:r>
    </w:p>
    <w:p w:rsidR="008F482E" w:rsidRPr="00FC6B96" w:rsidRDefault="008F482E" w:rsidP="008F482E">
      <w:pPr>
        <w:spacing w:line="360" w:lineRule="auto"/>
        <w:jc w:val="both"/>
        <w:rPr>
          <w:rFonts w:ascii="Arial" w:hAnsi="Arial" w:cs="Arial"/>
          <w:sz w:val="24"/>
          <w:szCs w:val="24"/>
          <w:lang w:val="pt-BR"/>
        </w:rPr>
      </w:pPr>
      <w:r w:rsidRPr="00FC6B96">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6D7BBD">
        <w:rPr>
          <w:rFonts w:ascii="Arial" w:hAnsi="Arial" w:cs="Arial"/>
          <w:sz w:val="24"/>
          <w:szCs w:val="24"/>
          <w:lang w:val="pt-BR"/>
        </w:rPr>
        <w:t xml:space="preserve">12.1 – </w:t>
      </w:r>
      <w:r w:rsidRPr="006D7BBD">
        <w:rPr>
          <w:rFonts w:ascii="Arial" w:hAnsi="Arial" w:cs="Arial"/>
          <w:color w:val="000000"/>
          <w:sz w:val="24"/>
          <w:szCs w:val="24"/>
          <w:lang w:val="pt-BR"/>
        </w:rPr>
        <w:t xml:space="preserve">O Sistema de Registro de Preços regula-se pelo </w:t>
      </w:r>
      <w:r w:rsidR="00A42F5E" w:rsidRPr="006D7BBD">
        <w:rPr>
          <w:rFonts w:ascii="Arial" w:hAnsi="Arial" w:cs="Arial"/>
          <w:b/>
          <w:sz w:val="24"/>
          <w:szCs w:val="24"/>
          <w:u w:val="single"/>
          <w:lang w:val="pt-BR"/>
        </w:rPr>
        <w:t>Lei Federal nº 14.133/2021 e Decreto Municipal Regulamentar nº 1.730/2022</w:t>
      </w:r>
      <w:r w:rsidRPr="006D7BBD">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FC6B96" w:rsidRDefault="00ED3D27" w:rsidP="00722AF3">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FC6B96">
        <w:rPr>
          <w:rFonts w:ascii="Arial" w:hAnsi="Arial" w:cs="Arial"/>
          <w:sz w:val="24"/>
          <w:szCs w:val="24"/>
          <w:lang w:val="pt-BR"/>
        </w:rPr>
        <w:t>de acordo com o Anexo I</w:t>
      </w:r>
      <w:r w:rsidR="006C1235" w:rsidRPr="00FC6B96">
        <w:rPr>
          <w:rFonts w:ascii="Arial" w:hAnsi="Arial" w:cs="Arial"/>
          <w:sz w:val="24"/>
          <w:szCs w:val="24"/>
          <w:lang w:val="pt-BR"/>
        </w:rPr>
        <w:t xml:space="preserve"> do edital.</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6D7BBD" w:rsidRDefault="00FC29FF" w:rsidP="00FC29FF">
      <w:pPr>
        <w:shd w:val="clear" w:color="auto" w:fill="FFFFFF"/>
        <w:spacing w:line="360" w:lineRule="auto"/>
        <w:jc w:val="both"/>
        <w:rPr>
          <w:rFonts w:ascii="Arial" w:hAnsi="Arial" w:cs="Arial"/>
          <w:color w:val="073763"/>
          <w:sz w:val="24"/>
          <w:szCs w:val="24"/>
          <w:lang w:val="pt-BR"/>
        </w:rPr>
      </w:pPr>
      <w:r w:rsidRPr="006D7BBD">
        <w:rPr>
          <w:rFonts w:ascii="Arial" w:eastAsia="Arial" w:hAnsi="Arial" w:cs="Arial"/>
          <w:b/>
          <w:sz w:val="24"/>
          <w:szCs w:val="24"/>
          <w:lang w:val="pt-BR"/>
        </w:rPr>
        <w:t xml:space="preserve">15.2.1 - As notas fiscais deverão cumprir a </w:t>
      </w:r>
      <w:r w:rsidRPr="006D7BBD">
        <w:rPr>
          <w:rFonts w:ascii="Arial" w:hAnsi="Arial" w:cs="Arial"/>
          <w:b/>
          <w:color w:val="313131"/>
          <w:sz w:val="24"/>
          <w:szCs w:val="24"/>
          <w:lang w:val="pt-BR"/>
        </w:rPr>
        <w:t>Instrução Normativa RFB nº 2.145, de 26 de junho de 2023, que altera a </w:t>
      </w:r>
      <w:r w:rsidRPr="006D7BBD">
        <w:rPr>
          <w:rFonts w:ascii="Arial" w:hAnsi="Arial" w:cs="Arial"/>
          <w:b/>
          <w:color w:val="000000"/>
          <w:sz w:val="24"/>
          <w:szCs w:val="24"/>
          <w:lang w:val="pt-BR"/>
        </w:rPr>
        <w:t>Instrução Normativa RFB n</w:t>
      </w:r>
      <w:r w:rsidRPr="006D7BBD">
        <w:rPr>
          <w:rFonts w:ascii="Arial" w:hAnsi="Arial" w:cs="Arial"/>
          <w:b/>
          <w:strike/>
          <w:color w:val="000000"/>
          <w:sz w:val="24"/>
          <w:szCs w:val="24"/>
          <w:lang w:val="pt-BR"/>
        </w:rPr>
        <w:t>º</w:t>
      </w:r>
      <w:r w:rsidRPr="006D7BBD">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6D7BBD">
        <w:rPr>
          <w:rFonts w:ascii="Arial" w:hAnsi="Arial" w:cs="Arial"/>
          <w:b/>
          <w:u w:val="single"/>
        </w:rPr>
        <w:t xml:space="preserve">19.5 - </w:t>
      </w:r>
      <w:r w:rsidR="00E4155F" w:rsidRPr="006D7BBD">
        <w:rPr>
          <w:rFonts w:ascii="Arial" w:hAnsi="Arial" w:cs="Arial"/>
          <w:b/>
          <w:u w:val="single"/>
        </w:rPr>
        <w:t>Cópias deste edital poderão ser obtida</w:t>
      </w:r>
      <w:r w:rsidR="007A2327" w:rsidRPr="006D7BBD">
        <w:rPr>
          <w:rFonts w:ascii="Arial" w:hAnsi="Arial" w:cs="Arial"/>
          <w:b/>
          <w:u w:val="single"/>
        </w:rPr>
        <w:t>s através do site</w:t>
      </w:r>
      <w:r w:rsidR="007B75BA" w:rsidRPr="006D7BBD">
        <w:rPr>
          <w:rFonts w:ascii="Arial" w:hAnsi="Arial" w:cs="Arial"/>
          <w:b/>
          <w:u w:val="single"/>
        </w:rPr>
        <w:t>: http://transparencia.itajobi.sp.gov.br/transparencia/</w:t>
      </w:r>
      <w:r w:rsidR="007A2327" w:rsidRPr="006D7BBD">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6D7BBD">
        <w:rPr>
          <w:rFonts w:ascii="Arial" w:hAnsi="Arial" w:cs="Arial"/>
          <w:sz w:val="24"/>
          <w:szCs w:val="24"/>
          <w:lang w:val="pt-BR"/>
        </w:rPr>
        <w:t xml:space="preserve">Itajobi, </w:t>
      </w:r>
      <w:r w:rsidR="006D7BBD">
        <w:rPr>
          <w:rFonts w:ascii="Arial" w:hAnsi="Arial" w:cs="Arial"/>
          <w:sz w:val="24"/>
          <w:szCs w:val="24"/>
          <w:lang w:val="pt-BR"/>
        </w:rPr>
        <w:t>30 de outubro de 2025</w:t>
      </w:r>
      <w:r w:rsidRPr="006D7BBD">
        <w:rPr>
          <w:rFonts w:ascii="Arial" w:hAnsi="Arial" w:cs="Arial"/>
          <w:sz w:val="24"/>
          <w:szCs w:val="24"/>
          <w:lang w:val="pt-BR"/>
        </w:rPr>
        <w:t>.</w:t>
      </w:r>
    </w:p>
    <w:p w:rsidR="006D7BBD" w:rsidRDefault="006D7BBD" w:rsidP="00ED3D27">
      <w:pPr>
        <w:autoSpaceDE w:val="0"/>
        <w:spacing w:line="360" w:lineRule="auto"/>
        <w:jc w:val="center"/>
        <w:rPr>
          <w:rFonts w:ascii="Arial" w:hAnsi="Arial" w:cs="Arial"/>
          <w:sz w:val="24"/>
          <w:szCs w:val="24"/>
          <w:lang w:val="pt-BR"/>
        </w:rPr>
      </w:pPr>
    </w:p>
    <w:p w:rsidR="006D7BBD" w:rsidRPr="006D7BBD" w:rsidRDefault="006D7BBD"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6D7BBD" w:rsidRDefault="006D7BBD" w:rsidP="00ED3D27">
      <w:pPr>
        <w:autoSpaceDE w:val="0"/>
        <w:spacing w:line="360" w:lineRule="auto"/>
        <w:jc w:val="center"/>
        <w:rPr>
          <w:rFonts w:ascii="Arial" w:eastAsia="Tahoma" w:hAnsi="Arial" w:cs="Arial"/>
          <w:b/>
          <w:bCs/>
          <w:sz w:val="24"/>
          <w:szCs w:val="24"/>
          <w:lang w:val="pt-BR"/>
        </w:rPr>
      </w:pPr>
    </w:p>
    <w:p w:rsidR="006D7BBD" w:rsidRDefault="006D7BBD" w:rsidP="00ED3D27">
      <w:pPr>
        <w:autoSpaceDE w:val="0"/>
        <w:spacing w:line="360" w:lineRule="auto"/>
        <w:jc w:val="center"/>
        <w:rPr>
          <w:rFonts w:ascii="Arial" w:eastAsia="Tahoma" w:hAnsi="Arial" w:cs="Arial"/>
          <w:b/>
          <w:bCs/>
          <w:sz w:val="24"/>
          <w:szCs w:val="24"/>
          <w:lang w:val="pt-BR"/>
        </w:rPr>
      </w:pPr>
    </w:p>
    <w:p w:rsidR="003D384D" w:rsidRDefault="003D384D"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6D7BBD" w:rsidRDefault="00ED3D27" w:rsidP="00D37877">
      <w:pPr>
        <w:autoSpaceDE w:val="0"/>
        <w:spacing w:line="360" w:lineRule="auto"/>
        <w:jc w:val="center"/>
        <w:rPr>
          <w:rFonts w:ascii="Arial" w:hAnsi="Arial" w:cs="Arial"/>
          <w:b/>
          <w:bCs/>
          <w:sz w:val="24"/>
          <w:szCs w:val="24"/>
          <w:lang w:val="pt-BR"/>
        </w:rPr>
      </w:pPr>
      <w:r w:rsidRPr="006D7BBD">
        <w:rPr>
          <w:rFonts w:ascii="Arial" w:hAnsi="Arial" w:cs="Arial"/>
          <w:b/>
          <w:bCs/>
          <w:sz w:val="24"/>
          <w:szCs w:val="24"/>
          <w:lang w:val="pt-BR"/>
        </w:rPr>
        <w:t>MEMORIAL DESCRITIVO</w:t>
      </w:r>
      <w:r w:rsidR="004B07B6" w:rsidRPr="006D7BBD">
        <w:rPr>
          <w:rFonts w:ascii="Arial" w:hAnsi="Arial" w:cs="Arial"/>
          <w:b/>
          <w:bCs/>
          <w:sz w:val="24"/>
          <w:szCs w:val="24"/>
          <w:lang w:val="pt-BR"/>
        </w:rPr>
        <w:t>/TERMO DE REFERÊNCIA</w:t>
      </w:r>
      <w:r w:rsidR="00FD0E80" w:rsidRPr="006D7BBD">
        <w:rPr>
          <w:rFonts w:ascii="Arial" w:hAnsi="Arial" w:cs="Arial"/>
          <w:b/>
          <w:bCs/>
          <w:sz w:val="24"/>
          <w:szCs w:val="24"/>
          <w:lang w:val="pt-BR"/>
        </w:rPr>
        <w:t xml:space="preserve"> DO OBJETO DA LICITAÇÃO</w:t>
      </w:r>
      <w:r w:rsidR="005155D8" w:rsidRPr="006D7BBD">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6D7BBD">
        <w:rPr>
          <w:rFonts w:ascii="Arial" w:hAnsi="Arial" w:cs="Arial"/>
          <w:b/>
          <w:bCs/>
          <w:sz w:val="24"/>
          <w:szCs w:val="24"/>
          <w:lang w:val="pt-BR"/>
        </w:rPr>
        <w:t>SEGUEM EM ARQUIVO SEPARADO</w:t>
      </w:r>
    </w:p>
    <w:p w:rsidR="00C54837" w:rsidRDefault="00C54837"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FC6B96" w:rsidRDefault="00ED3D27" w:rsidP="005609B3">
      <w:pPr>
        <w:spacing w:line="360" w:lineRule="auto"/>
        <w:jc w:val="both"/>
        <w:rPr>
          <w:rFonts w:ascii="Arial" w:hAnsi="Arial" w:cs="Arial"/>
          <w:sz w:val="24"/>
          <w:szCs w:val="24"/>
          <w:lang w:val="pt-BR"/>
        </w:rPr>
      </w:pPr>
      <w:r w:rsidRPr="006D7BBD">
        <w:rPr>
          <w:rFonts w:ascii="Arial" w:hAnsi="Arial" w:cs="Arial"/>
          <w:b/>
          <w:sz w:val="24"/>
          <w:szCs w:val="24"/>
          <w:lang w:val="pt-BR"/>
        </w:rPr>
        <w:t xml:space="preserve">c) – colocar a </w:t>
      </w:r>
      <w:r w:rsidR="005609B3" w:rsidRPr="006D7BBD">
        <w:rPr>
          <w:rFonts w:ascii="Arial" w:hAnsi="Arial" w:cs="Arial"/>
          <w:b/>
          <w:color w:val="000000"/>
          <w:sz w:val="24"/>
          <w:szCs w:val="24"/>
          <w:lang w:val="pt-BR"/>
        </w:rPr>
        <w:t>MARCA</w:t>
      </w:r>
      <w:r w:rsidR="005609B3" w:rsidRPr="006D7BBD">
        <w:rPr>
          <w:rFonts w:ascii="Arial" w:hAnsi="Arial" w:cs="Arial"/>
          <w:color w:val="000000"/>
          <w:sz w:val="24"/>
          <w:szCs w:val="24"/>
          <w:lang w:val="pt-BR"/>
        </w:rPr>
        <w:t xml:space="preserve">, o valor unitário </w:t>
      </w:r>
      <w:r w:rsidR="005609B3" w:rsidRPr="006D7BBD">
        <w:rPr>
          <w:rFonts w:ascii="Arial" w:hAnsi="Arial" w:cs="Arial"/>
          <w:sz w:val="24"/>
          <w:szCs w:val="24"/>
          <w:lang w:val="pt-BR"/>
        </w:rPr>
        <w:t>e total com até duas casas decimais após a</w:t>
      </w:r>
      <w:r w:rsidR="005609B3" w:rsidRPr="00FC6B96">
        <w:rPr>
          <w:rFonts w:ascii="Arial" w:hAnsi="Arial" w:cs="Arial"/>
          <w:sz w:val="24"/>
          <w:szCs w:val="24"/>
          <w:lang w:val="pt-BR"/>
        </w:rPr>
        <w:t xml:space="preserve"> vírgula</w:t>
      </w:r>
      <w:r w:rsidR="005609B3" w:rsidRPr="00FC6B96">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FC6B96"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FC6B96">
        <w:rPr>
          <w:rFonts w:ascii="Arial" w:hAnsi="Arial" w:cs="Arial"/>
          <w:b/>
          <w:sz w:val="24"/>
          <w:szCs w:val="24"/>
          <w:u w:val="single"/>
          <w:lang w:val="pt-BR"/>
        </w:rPr>
        <w:t>n</w:t>
      </w:r>
      <w:r w:rsidR="00CF4C1C" w:rsidRPr="00FC6B96">
        <w:rPr>
          <w:rFonts w:ascii="Arial" w:eastAsia="Tahoma" w:hAnsi="Arial" w:cs="Arial"/>
          <w:b/>
          <w:sz w:val="24"/>
          <w:szCs w:val="24"/>
          <w:u w:val="single"/>
          <w:lang w:val="pt-BR"/>
        </w:rPr>
        <w:t>os preços deverão estar incluídas todas as despesas</w:t>
      </w:r>
      <w:r w:rsidR="00CF4C1C" w:rsidRPr="00FC6B96">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FC6B96">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FC6B96">
        <w:rPr>
          <w:rFonts w:ascii="Arial" w:eastAsia="Tahoma" w:hAnsi="Arial" w:cs="Arial"/>
          <w:b/>
          <w:sz w:val="24"/>
          <w:szCs w:val="24"/>
          <w:u w:val="single"/>
          <w:lang w:val="pt-BR"/>
        </w:rPr>
        <w:t>declara-se ciente</w:t>
      </w:r>
      <w:r w:rsidR="00CF4C1C" w:rsidRPr="00FC6B96">
        <w:rPr>
          <w:rFonts w:ascii="Arial" w:eastAsia="Tahoma" w:hAnsi="Arial" w:cs="Arial"/>
          <w:sz w:val="24"/>
          <w:szCs w:val="24"/>
          <w:lang w:val="pt-BR"/>
        </w:rPr>
        <w:t xml:space="preserve"> de que na </w:t>
      </w:r>
      <w:r w:rsidR="00CF4C1C" w:rsidRPr="00FC6B96">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FC6B96">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6D7BBD" w:rsidRDefault="006D7BBD"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8A5DEB" w:rsidRDefault="008A5DEB" w:rsidP="00ED3D27">
      <w:pPr>
        <w:autoSpaceDE w:val="0"/>
        <w:autoSpaceDN w:val="0"/>
        <w:adjustRightInd w:val="0"/>
        <w:spacing w:line="360" w:lineRule="auto"/>
        <w:jc w:val="center"/>
        <w:rPr>
          <w:rFonts w:ascii="Arial" w:hAnsi="Arial" w:cs="Arial"/>
          <w:b/>
          <w:bCs/>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Pr="00FC6B96" w:rsidRDefault="00D470EC" w:rsidP="00D470EC">
      <w:pPr>
        <w:autoSpaceDE w:val="0"/>
        <w:spacing w:line="360" w:lineRule="auto"/>
        <w:jc w:val="center"/>
        <w:rPr>
          <w:rFonts w:ascii="Arial" w:eastAsia="Tahoma" w:hAnsi="Arial" w:cs="Arial"/>
          <w:b/>
          <w:bCs/>
          <w:lang w:val="pt-BR"/>
        </w:rPr>
      </w:pPr>
      <w:bookmarkStart w:id="2" w:name="_Hlk146613906"/>
      <w:r w:rsidRPr="00FC6B96">
        <w:rPr>
          <w:rFonts w:ascii="Arial" w:eastAsia="Tahoma" w:hAnsi="Arial" w:cs="Arial"/>
          <w:b/>
          <w:bCs/>
          <w:lang w:val="pt-BR"/>
        </w:rPr>
        <w:t>EDITAL DE LICITAÇÃO</w:t>
      </w:r>
    </w:p>
    <w:p w:rsidR="00D470EC" w:rsidRPr="00FC6B96" w:rsidRDefault="00D470EC" w:rsidP="00D470EC">
      <w:pPr>
        <w:autoSpaceDE w:val="0"/>
        <w:spacing w:line="360" w:lineRule="auto"/>
        <w:jc w:val="center"/>
        <w:rPr>
          <w:rFonts w:ascii="Arial" w:eastAsia="Tahoma" w:hAnsi="Arial" w:cs="Arial"/>
          <w:b/>
          <w:bCs/>
          <w:lang w:val="pt-BR"/>
        </w:rPr>
      </w:pPr>
      <w:r w:rsidRPr="00FC6B96">
        <w:rPr>
          <w:rFonts w:ascii="Arial" w:eastAsia="Tahoma" w:hAnsi="Arial" w:cs="Arial"/>
          <w:b/>
          <w:bCs/>
          <w:lang w:val="pt-BR"/>
        </w:rPr>
        <w:t>ANEXO VI</w:t>
      </w:r>
    </w:p>
    <w:p w:rsidR="00D470EC" w:rsidRPr="00FC6B96" w:rsidRDefault="00D470EC" w:rsidP="00D470EC">
      <w:pPr>
        <w:autoSpaceDE w:val="0"/>
        <w:spacing w:line="360" w:lineRule="auto"/>
        <w:jc w:val="center"/>
        <w:rPr>
          <w:rFonts w:ascii="Arial" w:eastAsia="Tahoma" w:hAnsi="Arial" w:cs="Arial"/>
          <w:b/>
          <w:bCs/>
          <w:lang w:val="pt-BR"/>
        </w:rPr>
      </w:pPr>
    </w:p>
    <w:p w:rsidR="00D470EC" w:rsidRPr="00FC6B96" w:rsidRDefault="00D470EC" w:rsidP="00D470EC">
      <w:pPr>
        <w:autoSpaceDE w:val="0"/>
        <w:spacing w:line="360" w:lineRule="auto"/>
        <w:rPr>
          <w:rFonts w:ascii="Arial" w:eastAsia="Tahoma" w:hAnsi="Arial" w:cs="Arial"/>
          <w:b/>
          <w:bCs/>
          <w:lang w:val="pt-BR"/>
        </w:rPr>
      </w:pPr>
      <w:r w:rsidRPr="00FC6B96">
        <w:rPr>
          <w:rFonts w:ascii="Arial" w:eastAsia="Tahoma" w:hAnsi="Arial" w:cs="Arial"/>
          <w:b/>
          <w:bCs/>
          <w:lang w:val="pt-BR"/>
        </w:rPr>
        <w:t>Ao pregoeiro (a):</w:t>
      </w:r>
    </w:p>
    <w:p w:rsidR="00D470EC" w:rsidRPr="00FC6B96" w:rsidRDefault="00D470EC" w:rsidP="00D470EC">
      <w:pPr>
        <w:autoSpaceDE w:val="0"/>
        <w:spacing w:line="360" w:lineRule="auto"/>
        <w:jc w:val="center"/>
        <w:rPr>
          <w:rFonts w:ascii="Arial" w:eastAsia="Tahoma" w:hAnsi="Arial" w:cs="Arial"/>
          <w:b/>
          <w:bCs/>
          <w:lang w:val="pt-BR"/>
        </w:rPr>
      </w:pPr>
    </w:p>
    <w:p w:rsidR="00D470EC" w:rsidRPr="00FC6B96" w:rsidRDefault="00D470EC" w:rsidP="00D470EC">
      <w:pPr>
        <w:autoSpaceDE w:val="0"/>
        <w:spacing w:line="360" w:lineRule="auto"/>
        <w:jc w:val="both"/>
        <w:rPr>
          <w:rFonts w:ascii="Arial" w:eastAsia="Tahoma" w:hAnsi="Arial" w:cs="Arial"/>
          <w:b/>
          <w:bCs/>
          <w:u w:val="single"/>
          <w:lang w:val="pt-BR"/>
        </w:rPr>
      </w:pPr>
      <w:r w:rsidRPr="00FC6B96">
        <w:rPr>
          <w:rFonts w:ascii="Arial" w:eastAsia="Tahoma" w:hAnsi="Arial" w:cs="Arial"/>
          <w:b/>
          <w:bCs/>
          <w:u w:val="single"/>
          <w:lang w:val="pt-BR"/>
        </w:rPr>
        <w:t>MODELO REFERENCIAL DE</w:t>
      </w:r>
      <w:r w:rsidRPr="00FC6B96">
        <w:rPr>
          <w:rFonts w:ascii="Arial" w:eastAsia="Batang" w:hAnsi="Arial" w:cs="Arial"/>
          <w:b/>
          <w:u w:val="single"/>
          <w:lang w:val="pt-BR"/>
        </w:rPr>
        <w:t xml:space="preserve"> DECLARAÇÃO DE CIENCIA </w:t>
      </w:r>
      <w:r w:rsidRPr="00FC6B96">
        <w:rPr>
          <w:rFonts w:ascii="Arial" w:hAnsi="Arial" w:cs="Arial"/>
          <w:b/>
          <w:u w:val="single"/>
          <w:lang w:val="pt-BR" w:eastAsia="pt-BR"/>
        </w:rPr>
        <w:t>DE QUE NA SUA PROPOSTA ECONÔMICA COMPREENDE A INTEGRALIDADE DOS CUSTOS</w:t>
      </w:r>
    </w:p>
    <w:p w:rsidR="00D470EC" w:rsidRPr="00FC6B96" w:rsidRDefault="00D470EC" w:rsidP="00D470EC">
      <w:pPr>
        <w:autoSpaceDE w:val="0"/>
        <w:autoSpaceDN w:val="0"/>
        <w:adjustRightInd w:val="0"/>
        <w:spacing w:line="360" w:lineRule="auto"/>
        <w:jc w:val="center"/>
        <w:rPr>
          <w:rFonts w:ascii="Arial" w:hAnsi="Arial" w:cs="Arial"/>
          <w:b/>
          <w:bCs/>
          <w:lang w:val="pt-BR" w:eastAsia="pt-BR"/>
        </w:rPr>
      </w:pPr>
    </w:p>
    <w:p w:rsidR="00D470EC" w:rsidRPr="00FC6B96" w:rsidRDefault="00D470EC" w:rsidP="00D470EC">
      <w:pPr>
        <w:autoSpaceDE w:val="0"/>
        <w:autoSpaceDN w:val="0"/>
        <w:adjustRightInd w:val="0"/>
        <w:spacing w:line="360" w:lineRule="auto"/>
        <w:jc w:val="center"/>
        <w:rPr>
          <w:rFonts w:ascii="Arial" w:hAnsi="Arial" w:cs="Arial"/>
          <w:b/>
          <w:bCs/>
          <w:lang w:val="pt-BR" w:eastAsia="pt-BR"/>
        </w:rPr>
      </w:pPr>
    </w:p>
    <w:p w:rsidR="00D470EC" w:rsidRPr="00FC6B96" w:rsidRDefault="00D470EC" w:rsidP="00D470EC">
      <w:pPr>
        <w:autoSpaceDE w:val="0"/>
        <w:autoSpaceDN w:val="0"/>
        <w:adjustRightInd w:val="0"/>
        <w:spacing w:line="360" w:lineRule="auto"/>
        <w:jc w:val="center"/>
        <w:rPr>
          <w:rFonts w:ascii="Arial" w:hAnsi="Arial" w:cs="Arial"/>
          <w:b/>
          <w:bCs/>
          <w:lang w:val="pt-BR" w:eastAsia="pt-BR"/>
        </w:rPr>
      </w:pPr>
    </w:p>
    <w:p w:rsidR="00D470EC" w:rsidRPr="00FC6B96" w:rsidRDefault="00D470EC" w:rsidP="00D470EC">
      <w:pPr>
        <w:autoSpaceDE w:val="0"/>
        <w:autoSpaceDN w:val="0"/>
        <w:adjustRightInd w:val="0"/>
        <w:spacing w:line="360" w:lineRule="auto"/>
        <w:ind w:firstLine="1440"/>
        <w:jc w:val="both"/>
        <w:rPr>
          <w:rFonts w:ascii="Arial" w:hAnsi="Arial" w:cs="Arial"/>
          <w:lang w:val="pt-BR"/>
        </w:rPr>
      </w:pPr>
      <w:r w:rsidRPr="00FC6B96">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FC6B96">
        <w:rPr>
          <w:rFonts w:ascii="Arial" w:hAnsi="Arial" w:cs="Arial"/>
          <w:lang w:val="pt-BR" w:eastAsia="pt-BR"/>
        </w:rPr>
        <w:t>.</w:t>
      </w:r>
    </w:p>
    <w:p w:rsidR="00D470EC" w:rsidRPr="00FC6B96" w:rsidRDefault="00D470EC" w:rsidP="00D470EC">
      <w:pPr>
        <w:autoSpaceDE w:val="0"/>
        <w:spacing w:line="360" w:lineRule="auto"/>
        <w:jc w:val="both"/>
        <w:rPr>
          <w:rFonts w:ascii="Arial" w:eastAsia="Tahoma" w:hAnsi="Arial" w:cs="Arial"/>
          <w:lang w:val="pt-BR"/>
        </w:rPr>
      </w:pPr>
    </w:p>
    <w:p w:rsidR="00D470EC" w:rsidRPr="00FC6B96" w:rsidRDefault="00D470EC" w:rsidP="00D470EC">
      <w:pPr>
        <w:autoSpaceDE w:val="0"/>
        <w:spacing w:line="360" w:lineRule="auto"/>
        <w:jc w:val="center"/>
        <w:rPr>
          <w:rFonts w:ascii="Arial" w:eastAsia="Tahoma" w:hAnsi="Arial" w:cs="Arial"/>
          <w:lang w:val="pt-BR"/>
        </w:rPr>
      </w:pPr>
      <w:r w:rsidRPr="00FC6B96">
        <w:rPr>
          <w:rFonts w:ascii="Arial" w:eastAsia="Tahoma" w:hAnsi="Arial" w:cs="Arial"/>
          <w:lang w:val="pt-BR"/>
        </w:rPr>
        <w:t>_________________________________ de ______________ de ________.</w:t>
      </w:r>
    </w:p>
    <w:p w:rsidR="00D470EC" w:rsidRPr="00FC6B96" w:rsidRDefault="00D470EC" w:rsidP="00D470EC">
      <w:pPr>
        <w:autoSpaceDE w:val="0"/>
        <w:spacing w:line="360" w:lineRule="auto"/>
        <w:jc w:val="center"/>
        <w:rPr>
          <w:rFonts w:ascii="Arial" w:eastAsia="Tahoma" w:hAnsi="Arial" w:cs="Arial"/>
          <w:lang w:val="pt-BR"/>
        </w:rPr>
      </w:pPr>
    </w:p>
    <w:p w:rsidR="00D470EC" w:rsidRPr="00FC6B96" w:rsidRDefault="00D470EC" w:rsidP="00D470EC">
      <w:pPr>
        <w:autoSpaceDE w:val="0"/>
        <w:spacing w:line="360" w:lineRule="auto"/>
        <w:jc w:val="center"/>
        <w:rPr>
          <w:rFonts w:ascii="Arial" w:eastAsia="Tahoma" w:hAnsi="Arial" w:cs="Arial"/>
          <w:lang w:val="pt-BR"/>
        </w:rPr>
      </w:pPr>
      <w:r w:rsidRPr="00FC6B96">
        <w:rPr>
          <w:rFonts w:ascii="Arial" w:eastAsia="Tahoma" w:hAnsi="Arial" w:cs="Arial"/>
          <w:lang w:val="pt-BR"/>
        </w:rPr>
        <w:t>(NOME E ASSINATURA DO REPRESENTANTE DA PESSOA JURÍDICA)</w:t>
      </w:r>
      <w:bookmarkEnd w:id="2"/>
    </w:p>
    <w:p w:rsidR="00D470EC" w:rsidRPr="00FC6B96"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487D38">
        <w:rPr>
          <w:rFonts w:ascii="Arial" w:hAnsi="Arial" w:cs="Arial"/>
          <w:b/>
          <w:bCs/>
          <w:sz w:val="24"/>
          <w:szCs w:val="24"/>
          <w:lang w:val="pt-BR" w:eastAsia="pt-BR"/>
        </w:rPr>
        <w:t>2714</w:t>
      </w:r>
      <w:r w:rsidR="00566B8E" w:rsidRPr="00FC6B96">
        <w:rPr>
          <w:rFonts w:ascii="Arial" w:eastAsia="Tahoma" w:hAnsi="Arial" w:cs="Arial"/>
          <w:b/>
          <w:bCs/>
          <w:color w:val="000000"/>
          <w:sz w:val="24"/>
          <w:szCs w:val="24"/>
          <w:lang w:val="pt-BR"/>
        </w:rPr>
        <w:t>/2025</w:t>
      </w:r>
    </w:p>
    <w:p w:rsidR="00CE15D9" w:rsidRPr="006D7BBD"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6D7BBD">
        <w:rPr>
          <w:rFonts w:ascii="Arial" w:hAnsi="Arial" w:cs="Arial"/>
          <w:b/>
          <w:bCs/>
          <w:sz w:val="24"/>
          <w:szCs w:val="24"/>
          <w:lang w:val="pt-BR" w:eastAsia="pt-BR"/>
        </w:rPr>
        <w:t xml:space="preserve">PROCESSO LICITATÓRIO N.º </w:t>
      </w:r>
      <w:r w:rsidR="006D7BBD" w:rsidRPr="006D7BBD">
        <w:rPr>
          <w:rFonts w:ascii="Arial" w:hAnsi="Arial" w:cs="Arial"/>
          <w:b/>
          <w:bCs/>
          <w:sz w:val="24"/>
          <w:szCs w:val="24"/>
          <w:lang w:val="pt-BR" w:eastAsia="pt-BR"/>
        </w:rPr>
        <w:t>125/2025</w:t>
      </w:r>
    </w:p>
    <w:p w:rsidR="00CE15D9" w:rsidRPr="006D7BBD"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6D7BBD">
        <w:rPr>
          <w:rFonts w:ascii="Arial" w:hAnsi="Arial" w:cs="Arial"/>
          <w:b/>
          <w:bCs/>
          <w:sz w:val="24"/>
          <w:szCs w:val="24"/>
          <w:lang w:val="pt-BR" w:eastAsia="pt-BR"/>
        </w:rPr>
        <w:t xml:space="preserve">PREGÃO ELETRÔNICO N.º </w:t>
      </w:r>
      <w:r w:rsidR="006D7BBD" w:rsidRPr="006D7BBD">
        <w:rPr>
          <w:rFonts w:ascii="Arial" w:hAnsi="Arial" w:cs="Arial"/>
          <w:b/>
          <w:bCs/>
          <w:sz w:val="24"/>
          <w:szCs w:val="24"/>
          <w:lang w:val="pt-BR" w:eastAsia="pt-BR"/>
        </w:rPr>
        <w:t>044/2025</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393C96">
        <w:rPr>
          <w:rFonts w:ascii="Arial" w:hAnsi="Arial" w:cs="Arial"/>
          <w:b/>
          <w:bCs/>
          <w:sz w:val="24"/>
          <w:szCs w:val="24"/>
          <w:lang w:val="pt-BR"/>
        </w:rPr>
        <w:t>5</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3D384D" w:rsidP="00ED3D27">
      <w:pPr>
        <w:autoSpaceDE w:val="0"/>
        <w:spacing w:line="360" w:lineRule="auto"/>
        <w:jc w:val="center"/>
        <w:rPr>
          <w:rFonts w:ascii="Arial" w:hAnsi="Arial" w:cs="Arial"/>
          <w:b/>
          <w:sz w:val="24"/>
          <w:szCs w:val="24"/>
          <w:u w:val="single"/>
          <w:lang w:val="pt-BR"/>
        </w:rPr>
      </w:pPr>
      <w:r w:rsidRPr="00FC6B96">
        <w:rPr>
          <w:rFonts w:ascii="Arial" w:hAnsi="Arial" w:cs="Arial"/>
          <w:b/>
          <w:sz w:val="24"/>
          <w:szCs w:val="24"/>
          <w:u w:val="single"/>
          <w:lang w:val="pt-BR"/>
        </w:rPr>
        <w:t xml:space="preserve">REGISTRO DE PREÇOS DE PRESTAÇÃO DE SERVIÇOS DE REALIZAÇÃO DE ANÁLISES FISICO-QUIMICAS E BACTERIOLÓGICAS PARA SERVIÇOS DE COLETA E REALIZAÇÃO DE ANÁLISES DE MONITORAMENTO DA QUALIDADE DA ÁGUA PARA </w:t>
      </w:r>
      <w:r w:rsidR="006D7BBD">
        <w:rPr>
          <w:rFonts w:ascii="Arial" w:hAnsi="Arial" w:cs="Arial"/>
          <w:b/>
          <w:sz w:val="24"/>
          <w:szCs w:val="24"/>
          <w:u w:val="single"/>
          <w:lang w:val="pt-BR"/>
        </w:rPr>
        <w:t xml:space="preserve">CONSUMO </w:t>
      </w:r>
      <w:r w:rsidRPr="00FC6B96">
        <w:rPr>
          <w:rFonts w:ascii="Arial" w:hAnsi="Arial" w:cs="Arial"/>
          <w:b/>
          <w:sz w:val="24"/>
          <w:szCs w:val="24"/>
          <w:u w:val="single"/>
          <w:lang w:val="pt-BR"/>
        </w:rPr>
        <w:t>HUMANO, CONFORME PORTARIA GM/MS N° 888/2021 E COLETA e MONITORAMENTO DA ESTAÇÃO DE TRATAMENTO DE ESGOTO E CÓRREGO RECEPTOR DO EFLUENTE DO MUNICÍPIO DE ITAJOBI, conforme DECRETO ESTADUAL 8468/76</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3D384D" w:rsidRPr="00FC6B96">
        <w:rPr>
          <w:rFonts w:ascii="Arial" w:hAnsi="Arial" w:cs="Arial"/>
          <w:b/>
          <w:sz w:val="24"/>
          <w:szCs w:val="24"/>
          <w:u w:val="single"/>
          <w:lang w:val="pt-BR"/>
        </w:rPr>
        <w:t xml:space="preserve">REGISTRO DE PREÇOS DE PRESTAÇÃO DE SERVIÇOS </w:t>
      </w:r>
      <w:r w:rsidR="00520E63">
        <w:rPr>
          <w:rFonts w:ascii="Arial" w:hAnsi="Arial" w:cs="Arial"/>
          <w:b/>
          <w:sz w:val="24"/>
          <w:szCs w:val="24"/>
          <w:u w:val="single"/>
          <w:lang w:val="pt-BR"/>
        </w:rPr>
        <w:t>D</w:t>
      </w:r>
      <w:r w:rsidR="003D384D" w:rsidRPr="00FC6B96">
        <w:rPr>
          <w:rFonts w:ascii="Arial" w:hAnsi="Arial" w:cs="Arial"/>
          <w:b/>
          <w:sz w:val="24"/>
          <w:szCs w:val="24"/>
          <w:u w:val="single"/>
          <w:lang w:val="pt-BR"/>
        </w:rPr>
        <w:t xml:space="preserve">E REALIZAÇÃO DE ANÁLISES FISICO-QUIMICAS E BACTERIOLÓGICAS PARA SERVIÇOS DE COLETA E REALIZAÇÃO DE ANÁLISES DE MONITORAMENTO DA QUALIDADE DA ÁGUA PARA CONSUMO HUMANO, CONFORME PORTARIA GM/MS N° 888/2021 E COLETA e MONITORAMENTO DA ESTAÇÃO DE </w:t>
      </w:r>
      <w:r w:rsidR="00520E63">
        <w:rPr>
          <w:rFonts w:ascii="Arial" w:hAnsi="Arial" w:cs="Arial"/>
          <w:b/>
          <w:sz w:val="24"/>
          <w:szCs w:val="24"/>
          <w:u w:val="single"/>
          <w:lang w:val="pt-BR"/>
        </w:rPr>
        <w:t xml:space="preserve">TRATAMENTO </w:t>
      </w:r>
      <w:r w:rsidR="003D384D" w:rsidRPr="00FC6B96">
        <w:rPr>
          <w:rFonts w:ascii="Arial" w:hAnsi="Arial" w:cs="Arial"/>
          <w:b/>
          <w:sz w:val="24"/>
          <w:szCs w:val="24"/>
          <w:u w:val="single"/>
          <w:lang w:val="pt-BR"/>
        </w:rPr>
        <w:t>DE ESGOTO E CÓRREGO RECEPTOR DO EFLUENTE DO MUNICÍPIO DE ITAJOBI, conforme DECRETO ESTADUAL 8468/76</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FC6B96" w:rsidRDefault="00ED3D27" w:rsidP="003745A7">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FC6B96">
        <w:rPr>
          <w:rFonts w:ascii="Arial" w:hAnsi="Arial" w:cs="Arial"/>
          <w:sz w:val="24"/>
          <w:szCs w:val="24"/>
          <w:lang w:val="pt-BR"/>
        </w:rPr>
        <w:t>de acordo com o Anexo I</w:t>
      </w:r>
      <w:r w:rsidR="003745A7" w:rsidRPr="00FC6B96">
        <w:rPr>
          <w:rFonts w:ascii="Arial" w:hAnsi="Arial" w:cs="Arial"/>
          <w:sz w:val="24"/>
          <w:szCs w:val="24"/>
          <w:lang w:val="pt-BR"/>
        </w:rPr>
        <w:t xml:space="preserve"> 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FC6B96" w:rsidRDefault="00246481" w:rsidP="00246481">
      <w:pPr>
        <w:shd w:val="clear" w:color="auto" w:fill="FFFFFF"/>
        <w:spacing w:line="360" w:lineRule="auto"/>
        <w:jc w:val="both"/>
        <w:rPr>
          <w:rFonts w:ascii="Arial" w:hAnsi="Arial" w:cs="Arial"/>
          <w:color w:val="073763"/>
          <w:lang w:val="pt-BR"/>
        </w:rPr>
      </w:pPr>
      <w:r w:rsidRPr="00AE7A78">
        <w:rPr>
          <w:rFonts w:ascii="Arial" w:eastAsia="Arial" w:hAnsi="Arial" w:cs="Arial"/>
          <w:b/>
          <w:lang w:val="pt-BR"/>
        </w:rPr>
        <w:t xml:space="preserve">5.2.1 - As notas fiscais deverão cumprir a </w:t>
      </w:r>
      <w:r w:rsidRPr="00AE7A78">
        <w:rPr>
          <w:rFonts w:ascii="Arial" w:hAnsi="Arial" w:cs="Arial"/>
          <w:b/>
          <w:color w:val="313131"/>
          <w:lang w:val="pt-BR"/>
        </w:rPr>
        <w:t>Instrução Normativa RFB nº 2.145, de 26 de junho de 2023, que altera a </w:t>
      </w:r>
      <w:r w:rsidRPr="00AE7A78">
        <w:rPr>
          <w:rFonts w:ascii="Arial" w:hAnsi="Arial" w:cs="Arial"/>
          <w:b/>
          <w:color w:val="000000"/>
          <w:lang w:val="pt-BR"/>
        </w:rPr>
        <w:t>Instrução Normativa RFB n</w:t>
      </w:r>
      <w:r w:rsidRPr="00AE7A78">
        <w:rPr>
          <w:rFonts w:ascii="Arial" w:hAnsi="Arial" w:cs="Arial"/>
          <w:b/>
          <w:strike/>
          <w:color w:val="000000"/>
          <w:lang w:val="pt-BR"/>
        </w:rPr>
        <w:t>º</w:t>
      </w:r>
      <w:r w:rsidRPr="00AE7A78">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FC6B96">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FC6B96"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FC6B96">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FC6B96">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FC6B96" w:rsidRDefault="00A55317" w:rsidP="00A55317">
      <w:pPr>
        <w:autoSpaceDE w:val="0"/>
        <w:autoSpaceDN w:val="0"/>
        <w:adjustRightInd w:val="0"/>
        <w:spacing w:line="360" w:lineRule="auto"/>
        <w:jc w:val="both"/>
        <w:rPr>
          <w:rFonts w:ascii="Arial" w:hAnsi="Arial" w:cs="Arial"/>
          <w:sz w:val="24"/>
          <w:szCs w:val="24"/>
          <w:lang w:val="pt-BR"/>
        </w:rPr>
      </w:pPr>
      <w:r w:rsidRPr="00FC6B96">
        <w:rPr>
          <w:rFonts w:ascii="Arial" w:hAnsi="Arial" w:cs="Arial"/>
          <w:bCs/>
          <w:sz w:val="24"/>
          <w:szCs w:val="24"/>
          <w:lang w:val="pt-BR"/>
        </w:rPr>
        <w:t xml:space="preserve">1 - </w:t>
      </w:r>
      <w:r w:rsidRPr="00FC6B96">
        <w:rPr>
          <w:rFonts w:ascii="Arial" w:hAnsi="Arial" w:cs="Arial"/>
          <w:sz w:val="24"/>
          <w:szCs w:val="24"/>
          <w:lang w:val="pt-BR"/>
        </w:rPr>
        <w:t xml:space="preserve"> provisório, </w:t>
      </w:r>
      <w:r w:rsidR="00191057" w:rsidRPr="00FC6B96">
        <w:rPr>
          <w:rFonts w:ascii="Arial" w:hAnsi="Arial" w:cs="Arial"/>
          <w:sz w:val="24"/>
          <w:szCs w:val="24"/>
          <w:lang w:val="pt-BR"/>
        </w:rPr>
        <w:t>após a execução</w:t>
      </w:r>
      <w:r w:rsidRPr="00FC6B96">
        <w:rPr>
          <w:rFonts w:ascii="Arial" w:hAnsi="Arial" w:cs="Arial"/>
          <w:sz w:val="24"/>
          <w:szCs w:val="24"/>
          <w:lang w:val="pt-BR"/>
        </w:rPr>
        <w:t>, com emissão do documento de recebimento provisório, e,</w:t>
      </w:r>
    </w:p>
    <w:p w:rsidR="00A55317" w:rsidRPr="00FC6B96" w:rsidRDefault="00A55317" w:rsidP="00A55317">
      <w:pPr>
        <w:autoSpaceDE w:val="0"/>
        <w:autoSpaceDN w:val="0"/>
        <w:adjustRightInd w:val="0"/>
        <w:spacing w:line="360" w:lineRule="auto"/>
        <w:jc w:val="both"/>
        <w:rPr>
          <w:rFonts w:ascii="Arial" w:hAnsi="Arial" w:cs="Arial"/>
          <w:sz w:val="24"/>
          <w:szCs w:val="24"/>
          <w:lang w:val="pt-BR"/>
        </w:rPr>
      </w:pPr>
      <w:r w:rsidRPr="00FC6B96">
        <w:rPr>
          <w:rFonts w:ascii="Arial" w:hAnsi="Arial" w:cs="Arial"/>
          <w:bCs/>
          <w:sz w:val="24"/>
          <w:szCs w:val="24"/>
          <w:lang w:val="pt-BR"/>
        </w:rPr>
        <w:t xml:space="preserve">2 – </w:t>
      </w:r>
      <w:r w:rsidRPr="00FC6B96">
        <w:rPr>
          <w:rFonts w:ascii="Arial" w:hAnsi="Arial" w:cs="Arial"/>
          <w:sz w:val="24"/>
          <w:szCs w:val="24"/>
          <w:lang w:val="pt-BR"/>
        </w:rPr>
        <w:t xml:space="preserve">definitivo, quando da autorização para pagamento, acompanhada do termo que comprove </w:t>
      </w:r>
      <w:r w:rsidR="00802C4E" w:rsidRPr="00FC6B96">
        <w:rPr>
          <w:rFonts w:ascii="Arial" w:hAnsi="Arial" w:cs="Arial"/>
          <w:sz w:val="24"/>
          <w:szCs w:val="24"/>
          <w:lang w:val="pt-BR"/>
        </w:rPr>
        <w:t>o cumprimento</w:t>
      </w:r>
      <w:r w:rsidRPr="00FC6B96">
        <w:rPr>
          <w:rFonts w:ascii="Arial" w:hAnsi="Arial" w:cs="Arial"/>
          <w:sz w:val="24"/>
          <w:szCs w:val="24"/>
          <w:lang w:val="pt-BR"/>
        </w:rPr>
        <w:t>.</w:t>
      </w:r>
    </w:p>
    <w:p w:rsidR="00A5531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6"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7BE8" w:rsidRDefault="00D37BE8">
      <w:r>
        <w:separator/>
      </w:r>
    </w:p>
  </w:endnote>
  <w:endnote w:type="continuationSeparator" w:id="1">
    <w:p w:rsidR="00D37BE8" w:rsidRDefault="00D37B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076926">
    <w:pPr>
      <w:spacing w:line="14" w:lineRule="auto"/>
      <w:rPr>
        <w:sz w:val="18"/>
        <w:szCs w:val="18"/>
      </w:rPr>
    </w:pPr>
    <w:r w:rsidRPr="00076926">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076926">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B108C4">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B108C4">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B108C4">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B108C4">
                  <w:rPr>
                    <w:rFonts w:ascii="Arial" w:eastAsia="Arial" w:hAnsi="Arial" w:cs="Arial"/>
                    <w:sz w:val="18"/>
                    <w:szCs w:val="18"/>
                    <w:lang w:val="pt-BR"/>
                  </w:rPr>
                  <w:t xml:space="preserve"> </w:t>
                </w:r>
                <w:r w:rsidRPr="00F273AB">
                  <w:rPr>
                    <w:rFonts w:ascii="Arial" w:eastAsia="Arial" w:hAnsi="Arial" w:cs="Arial"/>
                    <w:sz w:val="18"/>
                    <w:szCs w:val="18"/>
                    <w:lang w:val="pt-BR"/>
                  </w:rPr>
                  <w:t>–</w:t>
                </w:r>
                <w:r w:rsidR="00B108C4">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B108C4">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B108C4">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w:t>
                </w:r>
                <w:r w:rsidR="00B108C4">
                  <w:rPr>
                    <w:rFonts w:ascii="Arial" w:eastAsia="Arial" w:hAnsi="Arial" w:cs="Arial"/>
                    <w:spacing w:val="-1"/>
                    <w:sz w:val="18"/>
                    <w:szCs w:val="18"/>
                    <w:lang w:val="pt-BR"/>
                  </w:rPr>
                  <w:t xml:space="preserve">53 </w:t>
                </w:r>
                <w:r w:rsidRPr="00F273AB">
                  <w:rPr>
                    <w:rFonts w:ascii="Arial" w:eastAsia="Arial" w:hAnsi="Arial" w:cs="Arial"/>
                    <w:sz w:val="18"/>
                    <w:szCs w:val="18"/>
                    <w:lang w:val="pt-BR"/>
                  </w:rPr>
                  <w:t>–</w:t>
                </w:r>
                <w:r w:rsidR="00B108C4">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B108C4">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sidR="00B108C4">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sidR="00B108C4">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076926">
                  <w:fldChar w:fldCharType="begin"/>
                </w:r>
                <w:r w:rsidRPr="00F273AB">
                  <w:rPr>
                    <w:rFonts w:ascii="Arial" w:eastAsia="Arial" w:hAnsi="Arial" w:cs="Arial"/>
                    <w:sz w:val="18"/>
                    <w:szCs w:val="18"/>
                    <w:lang w:val="pt-BR"/>
                  </w:rPr>
                  <w:instrText xml:space="preserve"> PAGE </w:instrText>
                </w:r>
                <w:r w:rsidR="00076926">
                  <w:fldChar w:fldCharType="separate"/>
                </w:r>
                <w:r w:rsidR="00D37BE8">
                  <w:rPr>
                    <w:rFonts w:ascii="Arial" w:eastAsia="Arial" w:hAnsi="Arial" w:cs="Arial"/>
                    <w:noProof/>
                    <w:sz w:val="18"/>
                    <w:szCs w:val="18"/>
                    <w:lang w:val="pt-BR"/>
                  </w:rPr>
                  <w:t>1</w:t>
                </w:r>
                <w:r w:rsidR="00076926">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7BE8" w:rsidRDefault="00D37BE8">
      <w:r>
        <w:separator/>
      </w:r>
    </w:p>
  </w:footnote>
  <w:footnote w:type="continuationSeparator" w:id="1">
    <w:p w:rsidR="00D37BE8" w:rsidRDefault="00D37BE8">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FC6B96" w:rsidRDefault="008A126A" w:rsidP="008F482E">
      <w:pPr>
        <w:pStyle w:val="Textodenotaderodap"/>
        <w:jc w:val="both"/>
        <w:rPr>
          <w:sz w:val="12"/>
          <w:szCs w:val="12"/>
          <w:lang w:val="pt-BR"/>
        </w:rPr>
      </w:pPr>
      <w:r w:rsidRPr="00A22582">
        <w:rPr>
          <w:rStyle w:val="Refdenotaderodap"/>
          <w:sz w:val="12"/>
          <w:szCs w:val="12"/>
        </w:rPr>
        <w:footnoteRef/>
      </w:r>
      <w:r w:rsidRPr="00FC6B96">
        <w:rPr>
          <w:sz w:val="12"/>
          <w:szCs w:val="12"/>
          <w:lang w:val="pt-BR"/>
        </w:rPr>
        <w:t xml:space="preserve"> </w:t>
      </w:r>
      <w:r w:rsidRPr="00FC6B96">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FC6B96" w:rsidRDefault="008A126A" w:rsidP="008F482E">
      <w:pPr>
        <w:pStyle w:val="Textodenotaderodap"/>
        <w:jc w:val="both"/>
        <w:rPr>
          <w:sz w:val="12"/>
          <w:szCs w:val="12"/>
          <w:lang w:val="pt-BR"/>
        </w:rPr>
      </w:pPr>
      <w:r w:rsidRPr="00A22582">
        <w:rPr>
          <w:rStyle w:val="Refdenotaderodap"/>
          <w:sz w:val="12"/>
          <w:szCs w:val="12"/>
        </w:rPr>
        <w:footnoteRef/>
      </w:r>
      <w:r w:rsidRPr="00FC6B96">
        <w:rPr>
          <w:sz w:val="12"/>
          <w:szCs w:val="12"/>
          <w:lang w:val="pt-BR"/>
        </w:rPr>
        <w:t xml:space="preserve"> </w:t>
      </w:r>
      <w:r w:rsidRPr="00FC6B96">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FC6B96" w:rsidRDefault="008A126A" w:rsidP="008F482E">
      <w:pPr>
        <w:pStyle w:val="Textodenotaderodap"/>
        <w:jc w:val="both"/>
        <w:rPr>
          <w:sz w:val="12"/>
          <w:szCs w:val="12"/>
          <w:lang w:val="pt-BR"/>
        </w:rPr>
      </w:pPr>
      <w:r w:rsidRPr="00A22582">
        <w:rPr>
          <w:rStyle w:val="Refdenotaderodap"/>
          <w:sz w:val="12"/>
          <w:szCs w:val="12"/>
        </w:rPr>
        <w:footnoteRef/>
      </w:r>
      <w:r w:rsidRPr="00FC6B96">
        <w:rPr>
          <w:sz w:val="12"/>
          <w:szCs w:val="12"/>
          <w:lang w:val="pt-BR"/>
        </w:rPr>
        <w:t xml:space="preserve"> </w:t>
      </w:r>
      <w:r w:rsidRPr="00FC6B96">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8A126A" w:rsidRPr="00FC6B96" w:rsidRDefault="008A126A" w:rsidP="00CF4C1C">
      <w:pPr>
        <w:pStyle w:val="Textodenotaderodap"/>
        <w:jc w:val="both"/>
        <w:rPr>
          <w:sz w:val="12"/>
          <w:szCs w:val="12"/>
          <w:lang w:val="pt-BR"/>
        </w:rPr>
      </w:pPr>
      <w:r w:rsidRPr="00A22582">
        <w:rPr>
          <w:rStyle w:val="Refdenotaderodap"/>
          <w:sz w:val="12"/>
          <w:szCs w:val="12"/>
        </w:rPr>
        <w:footnoteRef/>
      </w:r>
      <w:r w:rsidRPr="00FC6B96">
        <w:rPr>
          <w:sz w:val="12"/>
          <w:szCs w:val="12"/>
          <w:lang w:val="pt-BR"/>
        </w:rPr>
        <w:t xml:space="preserve"> </w:t>
      </w:r>
      <w:r w:rsidRPr="00FC6B96">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076926">
    <w:pPr>
      <w:spacing w:line="14" w:lineRule="auto"/>
      <w:rPr>
        <w:sz w:val="20"/>
        <w:szCs w:val="20"/>
      </w:rPr>
    </w:pPr>
    <w:r w:rsidRPr="00076926">
      <w:rPr>
        <w:noProof/>
      </w:rPr>
      <w:pict>
        <v:shapetype id="_x0000_t202" coordsize="21600,21600" o:spt="202" path="m,l,21600r21600,l21600,xe">
          <v:stroke joinstyle="miter"/>
          <v:path gradientshapeok="t" o:connecttype="rect"/>
        </v:shapetype>
        <v:shape id=" 6" o:spid="_x0000_s1030" type="#_x0000_t202" style="position:absolute;margin-left:200.45pt;margin-top:25.7pt;width:334.2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Default="008A126A">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B108C4">
                  <w:rPr>
                    <w:rFonts w:ascii="Monotype Corsiva" w:hAnsi="Monotype Corsiva"/>
                    <w:b/>
                    <w:i/>
                    <w:sz w:val="50"/>
                  </w:rPr>
                  <w:t xml:space="preserve"> </w:t>
                </w:r>
                <w:r>
                  <w:rPr>
                    <w:rFonts w:ascii="Monotype Corsiva" w:hAnsi="Monotype Corsiva"/>
                    <w:b/>
                    <w:i/>
                    <w:spacing w:val="1"/>
                    <w:sz w:val="50"/>
                  </w:rPr>
                  <w:t>do</w:t>
                </w:r>
                <w:r w:rsidR="00B108C4">
                  <w:rPr>
                    <w:rFonts w:ascii="Monotype Corsiva" w:hAnsi="Monotype Corsiva"/>
                    <w:b/>
                    <w:i/>
                    <w:spacing w:val="1"/>
                    <w:sz w:val="50"/>
                  </w:rPr>
                  <w:t xml:space="preserve"> </w:t>
                </w:r>
                <w:r>
                  <w:rPr>
                    <w:rFonts w:ascii="Monotype Corsiva" w:hAnsi="Monotype Corsiva"/>
                    <w:b/>
                    <w:i/>
                    <w:sz w:val="50"/>
                  </w:rPr>
                  <w:t>Município</w:t>
                </w:r>
                <w:r w:rsidR="00B108C4">
                  <w:rPr>
                    <w:rFonts w:ascii="Monotype Corsiva" w:hAnsi="Monotype Corsiva"/>
                    <w:b/>
                    <w:i/>
                    <w:sz w:val="50"/>
                  </w:rPr>
                  <w:t xml:space="preserve"> </w:t>
                </w:r>
                <w:r>
                  <w:rPr>
                    <w:rFonts w:ascii="Monotype Corsiva" w:hAnsi="Monotype Corsiva"/>
                    <w:b/>
                    <w:i/>
                    <w:sz w:val="50"/>
                  </w:rPr>
                  <w:t>de</w:t>
                </w:r>
                <w:r w:rsidR="00B108C4">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691A82">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076926">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B108C4">
                  <w:rPr>
                    <w:rFonts w:ascii="Arial" w:hAnsi="Arial"/>
                    <w:b/>
                    <w:spacing w:val="-1"/>
                    <w:sz w:val="20"/>
                  </w:rPr>
                  <w:t xml:space="preserve"> </w:t>
                </w:r>
                <w:r>
                  <w:rPr>
                    <w:rFonts w:ascii="Arial" w:hAnsi="Arial"/>
                    <w:b/>
                    <w:sz w:val="20"/>
                  </w:rPr>
                  <w:t>DE</w:t>
                </w:r>
                <w:r w:rsidR="00B108C4">
                  <w:rPr>
                    <w:rFonts w:ascii="Arial" w:hAnsi="Arial"/>
                    <w:b/>
                    <w:sz w:val="20"/>
                  </w:rPr>
                  <w:t xml:space="preserve"> </w:t>
                </w:r>
                <w:r>
                  <w:rPr>
                    <w:rFonts w:ascii="Arial" w:hAnsi="Arial"/>
                    <w:b/>
                    <w:spacing w:val="-1"/>
                    <w:sz w:val="20"/>
                  </w:rPr>
                  <w:t>SÃO</w:t>
                </w:r>
                <w:r w:rsidR="00B108C4">
                  <w:rPr>
                    <w:rFonts w:ascii="Arial" w:hAnsi="Arial"/>
                    <w:b/>
                    <w:spacing w:val="-1"/>
                    <w:sz w:val="20"/>
                  </w:rPr>
                  <w:t xml:space="preserve"> </w:t>
                </w:r>
                <w:r>
                  <w:rPr>
                    <w:rFonts w:ascii="Arial" w:hAnsi="Arial"/>
                    <w:b/>
                    <w:spacing w:val="-1"/>
                    <w:sz w:val="20"/>
                  </w:rPr>
                  <w:t>PAULO</w:t>
                </w:r>
              </w:p>
            </w:txbxContent>
          </v:textbox>
          <w10:wrap anchorx="page" anchory="page"/>
        </v:shape>
      </w:pict>
    </w:r>
    <w:r w:rsidRPr="00076926">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B108C4">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B108C4"/>
    <w:rsid w:val="00006977"/>
    <w:rsid w:val="00007E8D"/>
    <w:rsid w:val="00011DD6"/>
    <w:rsid w:val="000212B4"/>
    <w:rsid w:val="00035712"/>
    <w:rsid w:val="0004397A"/>
    <w:rsid w:val="00044592"/>
    <w:rsid w:val="000529AD"/>
    <w:rsid w:val="000572DE"/>
    <w:rsid w:val="000643EA"/>
    <w:rsid w:val="00076926"/>
    <w:rsid w:val="00081A21"/>
    <w:rsid w:val="0008311A"/>
    <w:rsid w:val="00085060"/>
    <w:rsid w:val="00086E8E"/>
    <w:rsid w:val="000A120C"/>
    <w:rsid w:val="000A68E3"/>
    <w:rsid w:val="000A79AC"/>
    <w:rsid w:val="000A7EE2"/>
    <w:rsid w:val="000A7FDE"/>
    <w:rsid w:val="000B1F6F"/>
    <w:rsid w:val="000E0AE1"/>
    <w:rsid w:val="000F2A5C"/>
    <w:rsid w:val="000F3887"/>
    <w:rsid w:val="000F6FD7"/>
    <w:rsid w:val="0010190B"/>
    <w:rsid w:val="001263F7"/>
    <w:rsid w:val="00131A1B"/>
    <w:rsid w:val="00136DD2"/>
    <w:rsid w:val="00146200"/>
    <w:rsid w:val="00152683"/>
    <w:rsid w:val="001526B6"/>
    <w:rsid w:val="00166EBB"/>
    <w:rsid w:val="0016747E"/>
    <w:rsid w:val="00171422"/>
    <w:rsid w:val="00184E2F"/>
    <w:rsid w:val="00191057"/>
    <w:rsid w:val="001B0389"/>
    <w:rsid w:val="001C56FA"/>
    <w:rsid w:val="001C5B84"/>
    <w:rsid w:val="001C6558"/>
    <w:rsid w:val="001D3C30"/>
    <w:rsid w:val="001D5AD2"/>
    <w:rsid w:val="001D7AC5"/>
    <w:rsid w:val="001E76C1"/>
    <w:rsid w:val="001F28FB"/>
    <w:rsid w:val="001F62DD"/>
    <w:rsid w:val="001F6A52"/>
    <w:rsid w:val="00203286"/>
    <w:rsid w:val="00210820"/>
    <w:rsid w:val="002110EC"/>
    <w:rsid w:val="00216058"/>
    <w:rsid w:val="00223848"/>
    <w:rsid w:val="002340F6"/>
    <w:rsid w:val="00246481"/>
    <w:rsid w:val="002525F0"/>
    <w:rsid w:val="00260CE2"/>
    <w:rsid w:val="00264E30"/>
    <w:rsid w:val="00266D5B"/>
    <w:rsid w:val="002738C5"/>
    <w:rsid w:val="0028499E"/>
    <w:rsid w:val="00292CDA"/>
    <w:rsid w:val="002936E0"/>
    <w:rsid w:val="002A0405"/>
    <w:rsid w:val="002B1590"/>
    <w:rsid w:val="002C30B1"/>
    <w:rsid w:val="002C40DD"/>
    <w:rsid w:val="002E4BB3"/>
    <w:rsid w:val="002F35BC"/>
    <w:rsid w:val="002F52AE"/>
    <w:rsid w:val="002F7283"/>
    <w:rsid w:val="00301C2F"/>
    <w:rsid w:val="00301C5E"/>
    <w:rsid w:val="00303829"/>
    <w:rsid w:val="00304E8C"/>
    <w:rsid w:val="003234E2"/>
    <w:rsid w:val="00336FC4"/>
    <w:rsid w:val="00342714"/>
    <w:rsid w:val="00345AB0"/>
    <w:rsid w:val="0034784F"/>
    <w:rsid w:val="00351496"/>
    <w:rsid w:val="00354995"/>
    <w:rsid w:val="003603F3"/>
    <w:rsid w:val="0037255E"/>
    <w:rsid w:val="00372B90"/>
    <w:rsid w:val="003745A7"/>
    <w:rsid w:val="003822F0"/>
    <w:rsid w:val="00393C96"/>
    <w:rsid w:val="003A3C90"/>
    <w:rsid w:val="003A5C30"/>
    <w:rsid w:val="003B396E"/>
    <w:rsid w:val="003B4E84"/>
    <w:rsid w:val="003D3561"/>
    <w:rsid w:val="003D384D"/>
    <w:rsid w:val="003E2EA3"/>
    <w:rsid w:val="003E6070"/>
    <w:rsid w:val="003F1623"/>
    <w:rsid w:val="003F236B"/>
    <w:rsid w:val="003F3C84"/>
    <w:rsid w:val="004152B1"/>
    <w:rsid w:val="0041645D"/>
    <w:rsid w:val="00424761"/>
    <w:rsid w:val="00430852"/>
    <w:rsid w:val="0044003B"/>
    <w:rsid w:val="00441CD3"/>
    <w:rsid w:val="004519E7"/>
    <w:rsid w:val="00454971"/>
    <w:rsid w:val="00455991"/>
    <w:rsid w:val="00464BAB"/>
    <w:rsid w:val="00466B23"/>
    <w:rsid w:val="0047277A"/>
    <w:rsid w:val="004732A3"/>
    <w:rsid w:val="004756DE"/>
    <w:rsid w:val="004766A6"/>
    <w:rsid w:val="00486A7B"/>
    <w:rsid w:val="00487D38"/>
    <w:rsid w:val="0049495F"/>
    <w:rsid w:val="00497EEB"/>
    <w:rsid w:val="004B07B6"/>
    <w:rsid w:val="004B1CF2"/>
    <w:rsid w:val="004B529A"/>
    <w:rsid w:val="004B6CFC"/>
    <w:rsid w:val="004B7D2D"/>
    <w:rsid w:val="004B7DD7"/>
    <w:rsid w:val="004C0D18"/>
    <w:rsid w:val="004C0E67"/>
    <w:rsid w:val="004C5551"/>
    <w:rsid w:val="004E1228"/>
    <w:rsid w:val="004E635E"/>
    <w:rsid w:val="004E6815"/>
    <w:rsid w:val="004F434D"/>
    <w:rsid w:val="00511F55"/>
    <w:rsid w:val="005155D8"/>
    <w:rsid w:val="00520E63"/>
    <w:rsid w:val="0053077F"/>
    <w:rsid w:val="0053350B"/>
    <w:rsid w:val="0054349A"/>
    <w:rsid w:val="00550323"/>
    <w:rsid w:val="005543B9"/>
    <w:rsid w:val="005573C9"/>
    <w:rsid w:val="00557CB4"/>
    <w:rsid w:val="005609B3"/>
    <w:rsid w:val="00566B8E"/>
    <w:rsid w:val="00574C78"/>
    <w:rsid w:val="0058607C"/>
    <w:rsid w:val="005A0093"/>
    <w:rsid w:val="005A06F4"/>
    <w:rsid w:val="005A5726"/>
    <w:rsid w:val="005B024D"/>
    <w:rsid w:val="005B1256"/>
    <w:rsid w:val="005C0640"/>
    <w:rsid w:val="005C5101"/>
    <w:rsid w:val="005C7021"/>
    <w:rsid w:val="005D30F3"/>
    <w:rsid w:val="005E1561"/>
    <w:rsid w:val="005E3943"/>
    <w:rsid w:val="005E3D7A"/>
    <w:rsid w:val="005E61A0"/>
    <w:rsid w:val="005F127A"/>
    <w:rsid w:val="00603A46"/>
    <w:rsid w:val="00603FCE"/>
    <w:rsid w:val="00604AB2"/>
    <w:rsid w:val="00614910"/>
    <w:rsid w:val="00624B94"/>
    <w:rsid w:val="006312B4"/>
    <w:rsid w:val="0063184D"/>
    <w:rsid w:val="0063356F"/>
    <w:rsid w:val="00640198"/>
    <w:rsid w:val="006423D7"/>
    <w:rsid w:val="00645CAE"/>
    <w:rsid w:val="006522C1"/>
    <w:rsid w:val="0065420A"/>
    <w:rsid w:val="00691A82"/>
    <w:rsid w:val="006941DD"/>
    <w:rsid w:val="00695270"/>
    <w:rsid w:val="00696330"/>
    <w:rsid w:val="006A0C6F"/>
    <w:rsid w:val="006A4AEC"/>
    <w:rsid w:val="006A6AFF"/>
    <w:rsid w:val="006A6C06"/>
    <w:rsid w:val="006B10C7"/>
    <w:rsid w:val="006B3962"/>
    <w:rsid w:val="006B66C4"/>
    <w:rsid w:val="006B7DB6"/>
    <w:rsid w:val="006C1235"/>
    <w:rsid w:val="006C725B"/>
    <w:rsid w:val="006D7BBD"/>
    <w:rsid w:val="006E1D81"/>
    <w:rsid w:val="006E4733"/>
    <w:rsid w:val="006E619F"/>
    <w:rsid w:val="006E6DAB"/>
    <w:rsid w:val="006F02C4"/>
    <w:rsid w:val="006F3987"/>
    <w:rsid w:val="006F4813"/>
    <w:rsid w:val="006F4C24"/>
    <w:rsid w:val="006F4F30"/>
    <w:rsid w:val="006F5894"/>
    <w:rsid w:val="006F6E16"/>
    <w:rsid w:val="0070664C"/>
    <w:rsid w:val="00722AF3"/>
    <w:rsid w:val="00722E6E"/>
    <w:rsid w:val="00723128"/>
    <w:rsid w:val="00725460"/>
    <w:rsid w:val="00733A42"/>
    <w:rsid w:val="00743F9C"/>
    <w:rsid w:val="0074608D"/>
    <w:rsid w:val="00746AC2"/>
    <w:rsid w:val="007475A7"/>
    <w:rsid w:val="00747BDF"/>
    <w:rsid w:val="0075450F"/>
    <w:rsid w:val="00760653"/>
    <w:rsid w:val="0078145D"/>
    <w:rsid w:val="0078371C"/>
    <w:rsid w:val="00783B28"/>
    <w:rsid w:val="00784101"/>
    <w:rsid w:val="00786BFD"/>
    <w:rsid w:val="00792CEE"/>
    <w:rsid w:val="0079765D"/>
    <w:rsid w:val="007A2327"/>
    <w:rsid w:val="007A36E9"/>
    <w:rsid w:val="007B6283"/>
    <w:rsid w:val="007B6E84"/>
    <w:rsid w:val="007B75BA"/>
    <w:rsid w:val="007C38EB"/>
    <w:rsid w:val="007C3EF5"/>
    <w:rsid w:val="007D478A"/>
    <w:rsid w:val="007D7FA4"/>
    <w:rsid w:val="007E4981"/>
    <w:rsid w:val="00801857"/>
    <w:rsid w:val="00802C4E"/>
    <w:rsid w:val="008071F4"/>
    <w:rsid w:val="008119D4"/>
    <w:rsid w:val="00821359"/>
    <w:rsid w:val="0082274F"/>
    <w:rsid w:val="00822A54"/>
    <w:rsid w:val="00846325"/>
    <w:rsid w:val="00847195"/>
    <w:rsid w:val="008657D2"/>
    <w:rsid w:val="00873E17"/>
    <w:rsid w:val="00874426"/>
    <w:rsid w:val="00876194"/>
    <w:rsid w:val="00881DBC"/>
    <w:rsid w:val="008839EB"/>
    <w:rsid w:val="00890FF8"/>
    <w:rsid w:val="008931D6"/>
    <w:rsid w:val="008A126A"/>
    <w:rsid w:val="008A5DEB"/>
    <w:rsid w:val="008B2823"/>
    <w:rsid w:val="008C21AE"/>
    <w:rsid w:val="008C2686"/>
    <w:rsid w:val="008C2D01"/>
    <w:rsid w:val="008C2F53"/>
    <w:rsid w:val="008C5E22"/>
    <w:rsid w:val="008D3A79"/>
    <w:rsid w:val="008D68AD"/>
    <w:rsid w:val="008E690D"/>
    <w:rsid w:val="008F05A7"/>
    <w:rsid w:val="008F39D8"/>
    <w:rsid w:val="008F482E"/>
    <w:rsid w:val="009043B8"/>
    <w:rsid w:val="00905A35"/>
    <w:rsid w:val="0091344B"/>
    <w:rsid w:val="00921CB6"/>
    <w:rsid w:val="009538CC"/>
    <w:rsid w:val="009627E6"/>
    <w:rsid w:val="009666A1"/>
    <w:rsid w:val="00981549"/>
    <w:rsid w:val="009824A6"/>
    <w:rsid w:val="009852FE"/>
    <w:rsid w:val="009929CA"/>
    <w:rsid w:val="009A0010"/>
    <w:rsid w:val="009B1A82"/>
    <w:rsid w:val="009C4666"/>
    <w:rsid w:val="009D2890"/>
    <w:rsid w:val="009D3316"/>
    <w:rsid w:val="009D52C7"/>
    <w:rsid w:val="009D6888"/>
    <w:rsid w:val="009E3EE9"/>
    <w:rsid w:val="009F46CA"/>
    <w:rsid w:val="00A03CCF"/>
    <w:rsid w:val="00A03CE9"/>
    <w:rsid w:val="00A10D5A"/>
    <w:rsid w:val="00A15F34"/>
    <w:rsid w:val="00A4006C"/>
    <w:rsid w:val="00A42F5E"/>
    <w:rsid w:val="00A458FA"/>
    <w:rsid w:val="00A4684F"/>
    <w:rsid w:val="00A50548"/>
    <w:rsid w:val="00A5084E"/>
    <w:rsid w:val="00A50F9C"/>
    <w:rsid w:val="00A55317"/>
    <w:rsid w:val="00A61817"/>
    <w:rsid w:val="00A7678F"/>
    <w:rsid w:val="00A815FB"/>
    <w:rsid w:val="00A906CA"/>
    <w:rsid w:val="00A92629"/>
    <w:rsid w:val="00AA0B5A"/>
    <w:rsid w:val="00AA39DE"/>
    <w:rsid w:val="00AA5D39"/>
    <w:rsid w:val="00AA7D1F"/>
    <w:rsid w:val="00AC29F4"/>
    <w:rsid w:val="00AC324E"/>
    <w:rsid w:val="00AC6221"/>
    <w:rsid w:val="00AD053A"/>
    <w:rsid w:val="00AD0753"/>
    <w:rsid w:val="00AE7A78"/>
    <w:rsid w:val="00AF589C"/>
    <w:rsid w:val="00B0065D"/>
    <w:rsid w:val="00B03D6A"/>
    <w:rsid w:val="00B108C4"/>
    <w:rsid w:val="00B122E0"/>
    <w:rsid w:val="00B12E3D"/>
    <w:rsid w:val="00B1759A"/>
    <w:rsid w:val="00B20E04"/>
    <w:rsid w:val="00B24DBC"/>
    <w:rsid w:val="00B2775D"/>
    <w:rsid w:val="00B33F65"/>
    <w:rsid w:val="00B42369"/>
    <w:rsid w:val="00B522D7"/>
    <w:rsid w:val="00B55723"/>
    <w:rsid w:val="00B60A94"/>
    <w:rsid w:val="00B715E4"/>
    <w:rsid w:val="00B7176C"/>
    <w:rsid w:val="00B7272D"/>
    <w:rsid w:val="00B74677"/>
    <w:rsid w:val="00B760D7"/>
    <w:rsid w:val="00B83E98"/>
    <w:rsid w:val="00B9051B"/>
    <w:rsid w:val="00BA1AA8"/>
    <w:rsid w:val="00BB41F1"/>
    <w:rsid w:val="00BB490B"/>
    <w:rsid w:val="00BB692E"/>
    <w:rsid w:val="00BC40CC"/>
    <w:rsid w:val="00BC67B0"/>
    <w:rsid w:val="00BD1AAD"/>
    <w:rsid w:val="00BD343E"/>
    <w:rsid w:val="00BD6BAF"/>
    <w:rsid w:val="00BF21AE"/>
    <w:rsid w:val="00BF513C"/>
    <w:rsid w:val="00BF53C7"/>
    <w:rsid w:val="00C1189B"/>
    <w:rsid w:val="00C14834"/>
    <w:rsid w:val="00C2269F"/>
    <w:rsid w:val="00C27751"/>
    <w:rsid w:val="00C27940"/>
    <w:rsid w:val="00C30AA6"/>
    <w:rsid w:val="00C33717"/>
    <w:rsid w:val="00C41886"/>
    <w:rsid w:val="00C54837"/>
    <w:rsid w:val="00C636C4"/>
    <w:rsid w:val="00CA6521"/>
    <w:rsid w:val="00CB1593"/>
    <w:rsid w:val="00CC14FD"/>
    <w:rsid w:val="00CC21A3"/>
    <w:rsid w:val="00CC6AC0"/>
    <w:rsid w:val="00CD1D16"/>
    <w:rsid w:val="00CE15D9"/>
    <w:rsid w:val="00CF4C1C"/>
    <w:rsid w:val="00D15FA1"/>
    <w:rsid w:val="00D25EAB"/>
    <w:rsid w:val="00D26B35"/>
    <w:rsid w:val="00D27D61"/>
    <w:rsid w:val="00D31CB2"/>
    <w:rsid w:val="00D36834"/>
    <w:rsid w:val="00D37877"/>
    <w:rsid w:val="00D37BE8"/>
    <w:rsid w:val="00D470EC"/>
    <w:rsid w:val="00D50213"/>
    <w:rsid w:val="00D51C4A"/>
    <w:rsid w:val="00D544CC"/>
    <w:rsid w:val="00D57DCC"/>
    <w:rsid w:val="00D677AB"/>
    <w:rsid w:val="00D71E63"/>
    <w:rsid w:val="00D724F7"/>
    <w:rsid w:val="00D72B85"/>
    <w:rsid w:val="00D833F1"/>
    <w:rsid w:val="00D9305A"/>
    <w:rsid w:val="00DA24AA"/>
    <w:rsid w:val="00DA341F"/>
    <w:rsid w:val="00DA44F2"/>
    <w:rsid w:val="00DA4A48"/>
    <w:rsid w:val="00DA5007"/>
    <w:rsid w:val="00DB32E7"/>
    <w:rsid w:val="00DC0029"/>
    <w:rsid w:val="00DC6BBE"/>
    <w:rsid w:val="00DC727B"/>
    <w:rsid w:val="00DE76F0"/>
    <w:rsid w:val="00DF40E5"/>
    <w:rsid w:val="00E14EEC"/>
    <w:rsid w:val="00E1623E"/>
    <w:rsid w:val="00E16671"/>
    <w:rsid w:val="00E170F7"/>
    <w:rsid w:val="00E22CC2"/>
    <w:rsid w:val="00E24E59"/>
    <w:rsid w:val="00E24F3E"/>
    <w:rsid w:val="00E33F7A"/>
    <w:rsid w:val="00E4155F"/>
    <w:rsid w:val="00E423F7"/>
    <w:rsid w:val="00E47095"/>
    <w:rsid w:val="00E51655"/>
    <w:rsid w:val="00E52F7A"/>
    <w:rsid w:val="00E7505A"/>
    <w:rsid w:val="00E834DB"/>
    <w:rsid w:val="00E856F0"/>
    <w:rsid w:val="00E87484"/>
    <w:rsid w:val="00E8752B"/>
    <w:rsid w:val="00E951C5"/>
    <w:rsid w:val="00EA68CE"/>
    <w:rsid w:val="00EB00B8"/>
    <w:rsid w:val="00EC1575"/>
    <w:rsid w:val="00EC29A1"/>
    <w:rsid w:val="00EC52F0"/>
    <w:rsid w:val="00EC5489"/>
    <w:rsid w:val="00EC69F7"/>
    <w:rsid w:val="00ED0761"/>
    <w:rsid w:val="00ED3D27"/>
    <w:rsid w:val="00EE37DF"/>
    <w:rsid w:val="00EE424E"/>
    <w:rsid w:val="00F02948"/>
    <w:rsid w:val="00F2189A"/>
    <w:rsid w:val="00F24615"/>
    <w:rsid w:val="00F273AB"/>
    <w:rsid w:val="00F43C7A"/>
    <w:rsid w:val="00F4738D"/>
    <w:rsid w:val="00F534BF"/>
    <w:rsid w:val="00F86207"/>
    <w:rsid w:val="00F90873"/>
    <w:rsid w:val="00F9121F"/>
    <w:rsid w:val="00F94C77"/>
    <w:rsid w:val="00FA1E8B"/>
    <w:rsid w:val="00FA48E1"/>
    <w:rsid w:val="00FB07DD"/>
    <w:rsid w:val="00FB4A6E"/>
    <w:rsid w:val="00FC2152"/>
    <w:rsid w:val="00FC29FF"/>
    <w:rsid w:val="00FC5967"/>
    <w:rsid w:val="00FC6B96"/>
    <w:rsid w:val="00FD0E80"/>
    <w:rsid w:val="00FD542A"/>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ajobi.sp.gov.br/pesquisa//decretos/2022/1730.pdf"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5\LICITAC&#213;ES%20EM%20ANDAMENTO\AN&#193;LISE%20DE%20&#193;GUA\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Template>
  <TotalTime>13</TotalTime>
  <Pages>35</Pages>
  <Words>8599</Words>
  <Characters>46439</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54929</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8</cp:revision>
  <cp:lastPrinted>2021-09-02T12:14:00Z</cp:lastPrinted>
  <dcterms:created xsi:type="dcterms:W3CDTF">2025-10-30T20:23:00Z</dcterms:created>
  <dcterms:modified xsi:type="dcterms:W3CDTF">2025-10-30T20:39:00Z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