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DF9BB" w14:textId="695A0CC0" w:rsidR="00F27BA9" w:rsidRPr="00071571" w:rsidRDefault="00F27BA9" w:rsidP="00F27BA9">
      <w:pPr>
        <w:spacing w:after="0"/>
        <w:ind w:left="-567" w:right="-568"/>
        <w:jc w:val="center"/>
        <w:rPr>
          <w:rFonts w:ascii="Times New Roman" w:hAnsi="Times New Roman" w:cs="Times New Roman"/>
          <w:b/>
          <w:sz w:val="28"/>
        </w:rPr>
      </w:pPr>
      <w:r w:rsidRPr="009E0F89">
        <w:rPr>
          <w:rFonts w:ascii="Times New Roman" w:hAnsi="Times New Roman" w:cs="Times New Roman"/>
          <w:b/>
          <w:sz w:val="28"/>
        </w:rPr>
        <w:t xml:space="preserve">EDITAL Nº </w:t>
      </w:r>
      <w:sdt>
        <w:sdtPr>
          <w:rPr>
            <w:rFonts w:ascii="Times New Roman" w:hAnsi="Times New Roman" w:cs="Times New Roman"/>
            <w:b/>
            <w:sz w:val="28"/>
          </w:rPr>
          <w:alias w:val="Status / Nº do Edital"/>
          <w:tag w:val=""/>
          <w:id w:val="-1535188713"/>
          <w:placeholder>
            <w:docPart w:val="7D7AE41928DA4D4BBE57A5F04ECDEDEF"/>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5032" w:rsidRPr="00695032">
            <w:rPr>
              <w:rFonts w:ascii="Times New Roman" w:hAnsi="Times New Roman" w:cs="Times New Roman"/>
              <w:b/>
              <w:sz w:val="28"/>
            </w:rPr>
            <w:t>155/2024</w:t>
          </w:r>
        </w:sdtContent>
      </w:sdt>
      <w:r w:rsidRPr="009E0F89">
        <w:rPr>
          <w:rFonts w:ascii="Times New Roman" w:hAnsi="Times New Roman" w:cs="Times New Roman"/>
          <w:b/>
          <w:sz w:val="28"/>
        </w:rPr>
        <w:t xml:space="preserve"> – PROCESSO ADMINISTRATIVO </w:t>
      </w:r>
      <w:sdt>
        <w:sdtPr>
          <w:rPr>
            <w:rFonts w:ascii="Times New Roman" w:hAnsi="Times New Roman" w:cs="Times New Roman"/>
            <w:b/>
            <w:sz w:val="28"/>
          </w:rPr>
          <w:alias w:val="Título / Nº Processo Administrativo"/>
          <w:tag w:val=""/>
          <w:id w:val="-1886720781"/>
          <w:placeholder>
            <w:docPart w:val="DF412101E99544C28CEFAEE159D232A7"/>
          </w:placeholder>
          <w:dataBinding w:prefixMappings="xmlns:ns0='http://purl.org/dc/elements/1.1/' xmlns:ns1='http://schemas.openxmlformats.org/package/2006/metadata/core-properties' " w:xpath="/ns1:coreProperties[1]/ns0:title[1]" w:storeItemID="{6C3C8BC8-F283-45AE-878A-BAB7291924A1}"/>
          <w:text/>
        </w:sdtPr>
        <w:sdtEndPr/>
        <w:sdtContent>
          <w:r w:rsidR="00662FED" w:rsidRPr="00695032">
            <w:rPr>
              <w:rFonts w:ascii="Times New Roman" w:hAnsi="Times New Roman" w:cs="Times New Roman"/>
              <w:b/>
              <w:sz w:val="28"/>
            </w:rPr>
            <w:t>30.904/2024</w:t>
          </w:r>
        </w:sdtContent>
      </w:sdt>
    </w:p>
    <w:p w14:paraId="19B04C5B" w14:textId="77777777" w:rsidR="00F27BA9" w:rsidRDefault="00F27BA9" w:rsidP="00CE6D2B">
      <w:pPr>
        <w:jc w:val="center"/>
        <w:rPr>
          <w:rFonts w:ascii="Times New Roman" w:hAnsi="Times New Roman" w:cs="Times New Roman"/>
          <w:b/>
          <w:sz w:val="28"/>
        </w:rPr>
      </w:pPr>
    </w:p>
    <w:p w14:paraId="0D76CBA9" w14:textId="2FD6F43B" w:rsidR="009E0F89" w:rsidRDefault="00695032" w:rsidP="009E0F89">
      <w:pPr>
        <w:spacing w:after="0"/>
        <w:ind w:left="-567" w:right="-568"/>
        <w:jc w:val="center"/>
        <w:rPr>
          <w:rFonts w:ascii="Times New Roman" w:hAnsi="Times New Roman" w:cs="Times New Roman"/>
          <w:b/>
          <w:sz w:val="40"/>
        </w:rPr>
      </w:pPr>
      <w:r w:rsidRPr="00695032">
        <w:rPr>
          <w:rFonts w:ascii="Times New Roman" w:hAnsi="Times New Roman" w:cs="Times New Roman"/>
          <w:b/>
          <w:sz w:val="40"/>
        </w:rPr>
        <w:t>1° Alteração</w:t>
      </w:r>
    </w:p>
    <w:p w14:paraId="216FB8D6" w14:textId="77777777" w:rsidR="009E0F89" w:rsidRDefault="00563ED0" w:rsidP="00E946F7">
      <w:pPr>
        <w:spacing w:after="0"/>
        <w:ind w:left="-1134" w:right="-1135"/>
        <w:jc w:val="center"/>
        <w:rPr>
          <w:rFonts w:ascii="Times New Roman" w:hAnsi="Times New Roman" w:cs="Times New Roman"/>
          <w:b/>
          <w:sz w:val="40"/>
        </w:rPr>
      </w:pPr>
      <w:r>
        <w:rPr>
          <w:rFonts w:ascii="Times New Roman" w:hAnsi="Times New Roman" w:cs="Times New Roman"/>
          <w:b/>
          <w:sz w:val="40"/>
        </w:rPr>
        <w:t>PREGÃO ELETRÔNICO</w:t>
      </w:r>
    </w:p>
    <w:p w14:paraId="5612A42F" w14:textId="77257BBD" w:rsidR="009E0F89" w:rsidRDefault="009E0F89" w:rsidP="009E0F89">
      <w:pPr>
        <w:spacing w:after="0"/>
        <w:ind w:left="-567" w:right="-568"/>
        <w:jc w:val="center"/>
        <w:rPr>
          <w:rFonts w:ascii="Times New Roman" w:hAnsi="Times New Roman" w:cs="Times New Roman"/>
          <w:b/>
          <w:sz w:val="40"/>
        </w:rPr>
      </w:pPr>
      <w:r>
        <w:rPr>
          <w:rFonts w:ascii="Times New Roman" w:hAnsi="Times New Roman" w:cs="Times New Roman"/>
          <w:b/>
          <w:sz w:val="40"/>
        </w:rPr>
        <w:t xml:space="preserve">Nº </w:t>
      </w:r>
      <w:sdt>
        <w:sdtPr>
          <w:rPr>
            <w:rFonts w:ascii="Times New Roman" w:hAnsi="Times New Roman" w:cs="Times New Roman"/>
            <w:b/>
            <w:sz w:val="40"/>
          </w:rPr>
          <w:alias w:val="Categoria/Nº do Pregão"/>
          <w:tag w:val=""/>
          <w:id w:val="1829177884"/>
          <w:lock w:val="sdtLocked"/>
          <w:placeholder>
            <w:docPart w:val="CB55851A9C1C4ABDA8A2AC6F3F8569B9"/>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sidRPr="00695032">
            <w:rPr>
              <w:rFonts w:ascii="Times New Roman" w:hAnsi="Times New Roman" w:cs="Times New Roman"/>
              <w:b/>
              <w:sz w:val="40"/>
            </w:rPr>
            <w:t>137/2024</w:t>
          </w:r>
        </w:sdtContent>
      </w:sdt>
    </w:p>
    <w:p w14:paraId="7F071138" w14:textId="77777777" w:rsidR="00482960" w:rsidRDefault="00482960" w:rsidP="00CE6D2B">
      <w:pPr>
        <w:spacing w:before="240"/>
        <w:ind w:left="-567" w:right="-568"/>
        <w:jc w:val="center"/>
        <w:rPr>
          <w:rFonts w:ascii="Times New Roman" w:hAnsi="Times New Roman" w:cs="Times New Roman"/>
          <w:b/>
          <w:sz w:val="28"/>
        </w:rPr>
      </w:pPr>
    </w:p>
    <w:p w14:paraId="4E366EBC" w14:textId="472932AA" w:rsidR="00202620" w:rsidRPr="00215D0B" w:rsidRDefault="00202620" w:rsidP="002243A9">
      <w:pPr>
        <w:shd w:val="clear" w:color="auto" w:fill="B4C6E7" w:themeFill="accent5" w:themeFillTint="66"/>
        <w:tabs>
          <w:tab w:val="left" w:pos="1535"/>
        </w:tabs>
        <w:spacing w:after="0"/>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OBJETO:</w:t>
      </w:r>
      <w:r w:rsidR="00F91F39">
        <w:rPr>
          <w:rFonts w:ascii="Times New Roman" w:hAnsi="Times New Roman" w:cs="Times New Roman"/>
          <w:color w:val="000000" w:themeColor="text1"/>
          <w:sz w:val="28"/>
        </w:rPr>
        <w:tab/>
      </w:r>
    </w:p>
    <w:p w14:paraId="05122439" w14:textId="368CE089" w:rsidR="00A01DAE" w:rsidRPr="00A01DAE" w:rsidRDefault="0073509C" w:rsidP="001759D4">
      <w:pPr>
        <w:spacing w:before="240"/>
        <w:ind w:left="-1134" w:right="-1135"/>
        <w:jc w:val="both"/>
        <w:rPr>
          <w:rFonts w:ascii="Times New Roman" w:hAnsi="Times New Roman" w:cs="Times New Roman"/>
          <w:sz w:val="28"/>
        </w:rPr>
      </w:pPr>
      <w:sdt>
        <w:sdtPr>
          <w:rPr>
            <w:rFonts w:ascii="Times New Roman" w:hAnsi="Times New Roman" w:cs="Times New Roman"/>
            <w:b/>
            <w:sz w:val="28"/>
          </w:rPr>
          <w:alias w:val="Assunto/Objeto da Licitação"/>
          <w:tag w:val=""/>
          <w:id w:val="1950267136"/>
          <w:lock w:val="sdtLocked"/>
          <w:placeholder>
            <w:docPart w:val="2F238EFED353411A85255B218502E334"/>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sidRPr="00695032">
            <w:rPr>
              <w:rFonts w:ascii="Times New Roman" w:hAnsi="Times New Roman" w:cs="Times New Roman"/>
              <w:b/>
              <w:sz w:val="28"/>
            </w:rPr>
            <w:t>CONTRATAÇÃO DE EMPRESA ESPECIALIZADA PARA FORNECIMENTO DE LICENÇA DE USO DE SISTEMA DE GESTÃO PARA CONTROLE E GERENCIAMENTO DA COMUNICAÇÃO, DOCUMENTAÇÃO E ATIVIDADES ESPORTIVAS, PARADESPORTIVAS E DE ESPORTE E LAZER</w:t>
          </w:r>
        </w:sdtContent>
      </w:sdt>
      <w:r w:rsidR="00A01DAE">
        <w:rPr>
          <w:rFonts w:ascii="Times New Roman" w:hAnsi="Times New Roman" w:cs="Times New Roman"/>
          <w:sz w:val="28"/>
        </w:rPr>
        <w:t xml:space="preserve"> </w:t>
      </w:r>
      <w:r w:rsidR="00A01DAE" w:rsidRPr="00137E73">
        <w:rPr>
          <w:rFonts w:ascii="Times New Roman" w:hAnsi="Times New Roman" w:cs="Times New Roman"/>
          <w:sz w:val="28"/>
        </w:rPr>
        <w:t>para atendimento da</w:t>
      </w:r>
      <w:r w:rsidR="00A01DAE" w:rsidRPr="00A01DAE">
        <w:rPr>
          <w:rFonts w:ascii="Times New Roman" w:hAnsi="Times New Roman" w:cs="Times New Roman"/>
          <w:b/>
          <w:sz w:val="28"/>
        </w:rPr>
        <w:t xml:space="preserve"> Secretaria Municipal de </w:t>
      </w:r>
      <w:sdt>
        <w:sdtPr>
          <w:rPr>
            <w:rFonts w:ascii="Times New Roman" w:hAnsi="Times New Roman" w:cs="Times New Roman"/>
            <w:b/>
            <w:sz w:val="28"/>
          </w:rPr>
          <w:alias w:val="Empresa"/>
          <w:tag w:val=""/>
          <w:id w:val="1665966030"/>
          <w:placeholder>
            <w:docPart w:val="119E582AA1FE43EE865B4DD4C655F3C8"/>
          </w:placeholder>
          <w:dataBinding w:prefixMappings="xmlns:ns0='http://schemas.openxmlformats.org/officeDocument/2006/extended-properties' " w:xpath="/ns0:Properties[1]/ns0:Company[1]" w:storeItemID="{6668398D-A668-4E3E-A5EB-62B293D839F1}"/>
          <w:text/>
        </w:sdtPr>
        <w:sdtEndPr/>
        <w:sdtContent>
          <w:r w:rsidR="00662FED" w:rsidRPr="00695032">
            <w:rPr>
              <w:rFonts w:ascii="Times New Roman" w:hAnsi="Times New Roman" w:cs="Times New Roman"/>
              <w:b/>
              <w:sz w:val="28"/>
            </w:rPr>
            <w:t>Esportes</w:t>
          </w:r>
        </w:sdtContent>
      </w:sdt>
      <w:r w:rsidR="00A01DAE">
        <w:rPr>
          <w:rFonts w:ascii="Times New Roman" w:hAnsi="Times New Roman" w:cs="Times New Roman"/>
          <w:sz w:val="28"/>
        </w:rPr>
        <w:t>.</w:t>
      </w:r>
    </w:p>
    <w:p w14:paraId="3803B114" w14:textId="74396C28" w:rsidR="00202620" w:rsidRPr="00215D0B" w:rsidRDefault="00202620" w:rsidP="002243A9">
      <w:pPr>
        <w:shd w:val="clear" w:color="auto" w:fill="B4C6E7" w:themeFill="accent5" w:themeFillTint="66"/>
        <w:tabs>
          <w:tab w:val="left" w:pos="3749"/>
        </w:tabs>
        <w:spacing w:before="240"/>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VALOR ESTIMADO DO OBJETO:</w:t>
      </w:r>
      <w:r w:rsidR="00F91F39">
        <w:rPr>
          <w:rFonts w:ascii="Times New Roman" w:hAnsi="Times New Roman" w:cs="Times New Roman"/>
          <w:color w:val="000000" w:themeColor="text1"/>
          <w:sz w:val="28"/>
        </w:rPr>
        <w:tab/>
      </w:r>
    </w:p>
    <w:sdt>
      <w:sdtPr>
        <w:rPr>
          <w:rFonts w:ascii="Times New Roman" w:hAnsi="Times New Roman" w:cs="Times New Roman"/>
          <w:b/>
          <w:sz w:val="28"/>
        </w:rPr>
        <w:alias w:val="Resumo/Valor Estimado"/>
        <w:tag w:val=""/>
        <w:id w:val="435332003"/>
        <w:lock w:val="sdtLocked"/>
        <w:placeholder>
          <w:docPart w:val="00334831DFA24215B63F69A68838AAE5"/>
        </w:placeholder>
        <w:dataBinding w:prefixMappings="xmlns:ns0='http://schemas.microsoft.com/office/2006/coverPageProps' " w:xpath="/ns0:CoverPageProperties[1]/ns0:Abstract[1]" w:storeItemID="{55AF091B-3C7A-41E3-B477-F2FDAA23CFDA}"/>
        <w:text/>
      </w:sdtPr>
      <w:sdtEndPr/>
      <w:sdtContent>
        <w:p w14:paraId="00AD2CDA" w14:textId="5E4DA041" w:rsidR="00202620" w:rsidRPr="00202620" w:rsidRDefault="007A3252" w:rsidP="00202620">
          <w:pPr>
            <w:widowControl w:val="0"/>
            <w:spacing w:after="240" w:line="276" w:lineRule="auto"/>
            <w:ind w:left="-1134" w:right="-1135"/>
            <w:rPr>
              <w:rFonts w:ascii="Times New Roman" w:hAnsi="Times New Roman" w:cs="Times New Roman"/>
              <w:sz w:val="28"/>
            </w:rPr>
          </w:pPr>
          <w:r w:rsidRPr="00695032">
            <w:rPr>
              <w:rFonts w:ascii="Times New Roman" w:hAnsi="Times New Roman" w:cs="Times New Roman"/>
              <w:b/>
              <w:sz w:val="28"/>
            </w:rPr>
            <w:t>R$</w:t>
          </w:r>
          <w:r w:rsidR="00662FED" w:rsidRPr="00695032">
            <w:rPr>
              <w:rFonts w:ascii="Times New Roman" w:hAnsi="Times New Roman" w:cs="Times New Roman"/>
              <w:b/>
              <w:sz w:val="28"/>
            </w:rPr>
            <w:t>72.000,00</w:t>
          </w:r>
          <w:r w:rsidRPr="00695032">
            <w:rPr>
              <w:rFonts w:ascii="Times New Roman" w:hAnsi="Times New Roman" w:cs="Times New Roman"/>
              <w:b/>
              <w:sz w:val="28"/>
            </w:rPr>
            <w:t xml:space="preserve"> (</w:t>
          </w:r>
          <w:r w:rsidR="00662FED" w:rsidRPr="00695032">
            <w:rPr>
              <w:rFonts w:ascii="Times New Roman" w:hAnsi="Times New Roman" w:cs="Times New Roman"/>
              <w:b/>
              <w:sz w:val="28"/>
            </w:rPr>
            <w:t>setenta e dois mil reais</w:t>
          </w:r>
          <w:r w:rsidRPr="00695032">
            <w:rPr>
              <w:rFonts w:ascii="Times New Roman" w:hAnsi="Times New Roman" w:cs="Times New Roman"/>
              <w:b/>
              <w:sz w:val="28"/>
            </w:rPr>
            <w:t>)</w:t>
          </w:r>
        </w:p>
      </w:sdtContent>
    </w:sdt>
    <w:p w14:paraId="0E9E5FD8" w14:textId="77777777" w:rsidR="00202620" w:rsidRPr="00215D0B" w:rsidRDefault="00202620" w:rsidP="002243A9">
      <w:pPr>
        <w:shd w:val="clear" w:color="auto" w:fill="B4C6E7" w:themeFill="accent5" w:themeFillTint="66"/>
        <w:spacing w:before="240"/>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INÍCIO DO RECEBIMENTO DAS PROPOSTAS:</w:t>
      </w:r>
    </w:p>
    <w:p w14:paraId="6CCFA13B" w14:textId="218D99A5" w:rsidR="00202620" w:rsidRDefault="00202620" w:rsidP="00202620">
      <w:pPr>
        <w:widowControl w:val="0"/>
        <w:spacing w:after="240" w:line="276" w:lineRule="auto"/>
        <w:ind w:left="-1134"/>
        <w:rPr>
          <w:rFonts w:ascii="Times New Roman" w:hAnsi="Times New Roman" w:cs="Times New Roman"/>
          <w:sz w:val="28"/>
        </w:rPr>
      </w:pPr>
      <w:r w:rsidRPr="00202620">
        <w:rPr>
          <w:rFonts w:ascii="Times New Roman" w:hAnsi="Times New Roman" w:cs="Times New Roman"/>
          <w:sz w:val="28"/>
        </w:rPr>
        <w:t xml:space="preserve">Em </w:t>
      </w:r>
      <w:sdt>
        <w:sdtPr>
          <w:rPr>
            <w:rFonts w:ascii="Times New Roman" w:hAnsi="Times New Roman" w:cs="Times New Roman"/>
            <w:b/>
            <w:sz w:val="28"/>
          </w:rPr>
          <w:alias w:val="Data início das propostas"/>
          <w:tag w:val="Data início das propostas"/>
          <w:id w:val="-289977540"/>
          <w:placeholder>
            <w:docPart w:val="2D78089AAA954C419A662A2C50B3F3E7"/>
          </w:placeholder>
          <w:date w:fullDate="2024-10-09T00:00:00Z">
            <w:dateFormat w:val="dd/MM/yyyy"/>
            <w:lid w:val="pt-BR"/>
            <w:storeMappedDataAs w:val="dateTime"/>
            <w:calendar w:val="gregorian"/>
          </w:date>
        </w:sdtPr>
        <w:sdtEndPr/>
        <w:sdtContent>
          <w:r w:rsidR="00695032" w:rsidRPr="00695032">
            <w:rPr>
              <w:rFonts w:ascii="Times New Roman" w:hAnsi="Times New Roman" w:cs="Times New Roman"/>
              <w:b/>
              <w:sz w:val="28"/>
            </w:rPr>
            <w:t>09/10/2024</w:t>
          </w:r>
        </w:sdtContent>
      </w:sdt>
      <w:r w:rsidRPr="00202620">
        <w:rPr>
          <w:rFonts w:ascii="Times New Roman" w:hAnsi="Times New Roman" w:cs="Times New Roman"/>
          <w:sz w:val="28"/>
        </w:rPr>
        <w:t xml:space="preserve"> às </w:t>
      </w:r>
      <w:r w:rsidRPr="00202620">
        <w:rPr>
          <w:rFonts w:ascii="Times New Roman" w:hAnsi="Times New Roman" w:cs="Times New Roman"/>
          <w:b/>
          <w:sz w:val="28"/>
        </w:rPr>
        <w:t>09:30 horas (horário de Brasília)</w:t>
      </w:r>
      <w:r w:rsidRPr="00202620">
        <w:rPr>
          <w:rFonts w:ascii="Times New Roman" w:hAnsi="Times New Roman" w:cs="Times New Roman"/>
          <w:sz w:val="28"/>
        </w:rPr>
        <w:t>.</w:t>
      </w:r>
    </w:p>
    <w:p w14:paraId="74694FE0" w14:textId="23326380" w:rsidR="00202620" w:rsidRPr="00215D0B" w:rsidRDefault="00202620" w:rsidP="002243A9">
      <w:pPr>
        <w:widowControl w:val="0"/>
        <w:shd w:val="clear" w:color="auto" w:fill="B4C6E7" w:themeFill="accent5" w:themeFillTint="66"/>
        <w:tabs>
          <w:tab w:val="left" w:pos="4809"/>
        </w:tabs>
        <w:spacing w:after="240" w:line="276" w:lineRule="auto"/>
        <w:ind w:left="-1134" w:right="-1135"/>
        <w:rPr>
          <w:rFonts w:ascii="Times New Roman" w:hAnsi="Times New Roman" w:cs="Times New Roman"/>
          <w:color w:val="000000" w:themeColor="text1"/>
          <w:sz w:val="28"/>
        </w:rPr>
      </w:pPr>
      <w:r w:rsidRPr="00215D0B">
        <w:rPr>
          <w:rFonts w:ascii="Times New Roman" w:hAnsi="Times New Roman" w:cs="Times New Roman"/>
          <w:color w:val="000000" w:themeColor="text1"/>
          <w:sz w:val="28"/>
        </w:rPr>
        <w:t>DATA DA SESSÃO PÚBLICA:</w:t>
      </w:r>
      <w:r w:rsidR="00F91F39">
        <w:rPr>
          <w:rFonts w:ascii="Times New Roman" w:hAnsi="Times New Roman" w:cs="Times New Roman"/>
          <w:color w:val="000000" w:themeColor="text1"/>
          <w:sz w:val="28"/>
        </w:rPr>
        <w:tab/>
      </w:r>
    </w:p>
    <w:p w14:paraId="072A3B24" w14:textId="41D3507F" w:rsidR="00202620" w:rsidRPr="00202620" w:rsidRDefault="00202620" w:rsidP="00202620">
      <w:pPr>
        <w:widowControl w:val="0"/>
        <w:spacing w:after="240" w:line="276" w:lineRule="auto"/>
        <w:ind w:left="-1134"/>
        <w:rPr>
          <w:rFonts w:ascii="Times New Roman" w:hAnsi="Times New Roman" w:cs="Times New Roman"/>
          <w:sz w:val="28"/>
        </w:rPr>
      </w:pPr>
      <w:r w:rsidRPr="00202620">
        <w:rPr>
          <w:rFonts w:ascii="Times New Roman" w:hAnsi="Times New Roman" w:cs="Times New Roman"/>
          <w:sz w:val="28"/>
        </w:rPr>
        <w:t xml:space="preserve">Em </w:t>
      </w:r>
      <w:sdt>
        <w:sdtPr>
          <w:rPr>
            <w:rFonts w:ascii="Times New Roman" w:hAnsi="Times New Roman" w:cs="Times New Roman"/>
            <w:b/>
            <w:sz w:val="28"/>
          </w:rPr>
          <w:alias w:val="Data início da sessão"/>
          <w:tag w:val="Data início da sessão"/>
          <w:id w:val="638767039"/>
          <w:placeholder>
            <w:docPart w:val="031D936ABFA64C80A7A3E338204D7EFB"/>
          </w:placeholder>
          <w:date w:fullDate="2024-10-25T00:00:00Z">
            <w:dateFormat w:val="dd/MM/yyyy"/>
            <w:lid w:val="pt-BR"/>
            <w:storeMappedDataAs w:val="dateTime"/>
            <w:calendar w:val="gregorian"/>
          </w:date>
        </w:sdtPr>
        <w:sdtEndPr/>
        <w:sdtContent>
          <w:r w:rsidR="00695032" w:rsidRPr="00695032">
            <w:rPr>
              <w:rFonts w:ascii="Times New Roman" w:hAnsi="Times New Roman" w:cs="Times New Roman"/>
              <w:b/>
              <w:sz w:val="28"/>
            </w:rPr>
            <w:t>25/10/2024</w:t>
          </w:r>
        </w:sdtContent>
      </w:sdt>
      <w:r w:rsidRPr="00202620">
        <w:rPr>
          <w:rFonts w:ascii="Times New Roman" w:hAnsi="Times New Roman" w:cs="Times New Roman"/>
          <w:sz w:val="28"/>
        </w:rPr>
        <w:t xml:space="preserve"> às </w:t>
      </w:r>
      <w:r w:rsidRPr="00202620">
        <w:rPr>
          <w:rFonts w:ascii="Times New Roman" w:hAnsi="Times New Roman" w:cs="Times New Roman"/>
          <w:b/>
          <w:sz w:val="28"/>
        </w:rPr>
        <w:t>09:30 horas (horário de Brasília)</w:t>
      </w:r>
      <w:r w:rsidRPr="00202620">
        <w:rPr>
          <w:rFonts w:ascii="Times New Roman" w:hAnsi="Times New Roman" w:cs="Times New Roman"/>
          <w:sz w:val="28"/>
        </w:rPr>
        <w:t>.</w:t>
      </w:r>
    </w:p>
    <w:tbl>
      <w:tblPr>
        <w:tblW w:w="10773" w:type="dxa"/>
        <w:tblInd w:w="-1139" w:type="dxa"/>
        <w:tblLayout w:type="fixed"/>
        <w:tblLook w:val="04A0" w:firstRow="1" w:lastRow="0" w:firstColumn="1" w:lastColumn="0" w:noHBand="0" w:noVBand="1"/>
      </w:tblPr>
      <w:tblGrid>
        <w:gridCol w:w="3544"/>
        <w:gridCol w:w="425"/>
        <w:gridCol w:w="1276"/>
        <w:gridCol w:w="5528"/>
      </w:tblGrid>
      <w:tr w:rsidR="00563ED0" w:rsidRPr="00317D26" w14:paraId="726C6AB9" w14:textId="77777777" w:rsidTr="00A8641E">
        <w:tc>
          <w:tcPr>
            <w:tcW w:w="10773" w:type="dxa"/>
            <w:gridSpan w:val="4"/>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B4C6E7" w:themeFill="accent5" w:themeFillTint="66"/>
          </w:tcPr>
          <w:p w14:paraId="7A2B83CE" w14:textId="77777777" w:rsidR="00563ED0" w:rsidRPr="00A8641E" w:rsidRDefault="00563ED0" w:rsidP="00DD4076">
            <w:pPr>
              <w:widowControl w:val="0"/>
              <w:spacing w:after="0" w:line="276" w:lineRule="auto"/>
              <w:rPr>
                <w:rFonts w:ascii="Times New Roman" w:hAnsi="Times New Roman" w:cs="Times New Roman"/>
                <w:b/>
                <w:sz w:val="24"/>
                <w:szCs w:val="24"/>
              </w:rPr>
            </w:pPr>
            <w:r w:rsidRPr="00A8641E">
              <w:rPr>
                <w:rFonts w:ascii="Times New Roman" w:hAnsi="Times New Roman" w:cs="Times New Roman"/>
                <w:b/>
                <w:color w:val="000000" w:themeColor="text1"/>
                <w:sz w:val="24"/>
                <w:szCs w:val="24"/>
              </w:rPr>
              <w:t>INFORMAÇÕES GERAIS DA LICITAÇÃO</w:t>
            </w:r>
          </w:p>
        </w:tc>
      </w:tr>
      <w:tr w:rsidR="00D71485" w:rsidRPr="00DC6875" w14:paraId="0D75030E" w14:textId="77777777" w:rsidTr="00A8641E">
        <w:trPr>
          <w:trHeight w:val="208"/>
        </w:trPr>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1EC0EB0D" w14:textId="093D1F3B" w:rsidR="00D71485" w:rsidRPr="00A8641E" w:rsidRDefault="00D71485" w:rsidP="00DD4076">
            <w:pPr>
              <w:spacing w:after="0"/>
              <w:rPr>
                <w:rFonts w:ascii="Times New Roman" w:hAnsi="Times New Roman" w:cs="Times New Roman"/>
                <w:b/>
                <w:sz w:val="24"/>
                <w:szCs w:val="24"/>
              </w:rPr>
            </w:pPr>
            <w:r w:rsidRPr="00A8641E">
              <w:rPr>
                <w:rFonts w:ascii="Times New Roman" w:hAnsi="Times New Roman" w:cs="Times New Roman"/>
                <w:b/>
                <w:sz w:val="24"/>
                <w:szCs w:val="24"/>
              </w:rPr>
              <w:t>Forma de fornecimento ou execução do objeto:</w:t>
            </w:r>
          </w:p>
        </w:tc>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06412D56" w14:textId="5D08F183" w:rsidR="00D71485" w:rsidRPr="00A8641E" w:rsidRDefault="00D71485" w:rsidP="00DD4076">
            <w:pPr>
              <w:spacing w:after="0"/>
              <w:rPr>
                <w:rFonts w:ascii="Times New Roman" w:hAnsi="Times New Roman" w:cs="Times New Roman"/>
                <w:b/>
                <w:sz w:val="24"/>
                <w:szCs w:val="24"/>
              </w:rPr>
            </w:pPr>
            <w:r w:rsidRPr="00A8641E">
              <w:rPr>
                <w:rFonts w:ascii="Times New Roman" w:hAnsi="Times New Roman" w:cs="Times New Roman"/>
                <w:b/>
                <w:sz w:val="24"/>
                <w:szCs w:val="24"/>
              </w:rPr>
              <w:t>Critério de julgamento:</w:t>
            </w:r>
          </w:p>
        </w:tc>
      </w:tr>
      <w:tr w:rsidR="00D71485" w:rsidRPr="00DC6875" w14:paraId="72732D92" w14:textId="77777777" w:rsidTr="00A8641E">
        <w:trPr>
          <w:trHeight w:val="207"/>
        </w:trPr>
        <w:sdt>
          <w:sdtPr>
            <w:rPr>
              <w:rFonts w:ascii="Times New Roman" w:hAnsi="Times New Roman" w:cs="Times New Roman"/>
              <w:sz w:val="24"/>
              <w:szCs w:val="24"/>
            </w:rPr>
            <w:alias w:val="Autor/Fornecimento"/>
            <w:tag w:val=""/>
            <w:id w:val="2058579645"/>
            <w:lock w:val="sdtLocked"/>
            <w:placeholder>
              <w:docPart w:val="0B02F2A91DC4486EA4EF502C1F360059"/>
            </w:placeholder>
            <w:dataBinding w:prefixMappings="xmlns:ns0='http://purl.org/dc/elements/1.1/' xmlns:ns1='http://schemas.openxmlformats.org/package/2006/metadata/core-properties' " w:xpath="/ns1:coreProperties[1]/ns0:creator[1]" w:storeItemID="{6C3C8BC8-F283-45AE-878A-BAB7291924A1}"/>
            <w:text/>
          </w:sdtPr>
          <w:sdtEndPr/>
          <w:sdtContent>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743DB8DE" w14:textId="6A216046" w:rsidR="00D71485" w:rsidRPr="00A8641E" w:rsidRDefault="00662FED" w:rsidP="00DD4076">
                <w:pPr>
                  <w:widowControl w:val="0"/>
                  <w:spacing w:after="0" w:line="276" w:lineRule="auto"/>
                  <w:rPr>
                    <w:rFonts w:ascii="Times New Roman" w:hAnsi="Times New Roman" w:cs="Times New Roman"/>
                    <w:b/>
                    <w:sz w:val="24"/>
                    <w:szCs w:val="24"/>
                  </w:rPr>
                </w:pPr>
                <w:r w:rsidRPr="00695032">
                  <w:rPr>
                    <w:rFonts w:ascii="Times New Roman" w:hAnsi="Times New Roman" w:cs="Times New Roman"/>
                    <w:sz w:val="24"/>
                    <w:szCs w:val="24"/>
                  </w:rPr>
                  <w:t>Execução Contínua</w:t>
                </w:r>
              </w:p>
            </w:tc>
          </w:sdtContent>
        </w:sdt>
        <w:sdt>
          <w:sdtPr>
            <w:rPr>
              <w:rFonts w:ascii="Times New Roman" w:hAnsi="Times New Roman" w:cs="Times New Roman"/>
              <w:sz w:val="24"/>
              <w:szCs w:val="24"/>
            </w:rPr>
            <w:alias w:val="Palavras/Critérios"/>
            <w:tag w:val=""/>
            <w:id w:val="-875616795"/>
            <w:lock w:val="sdtLocked"/>
            <w:placeholder>
              <w:docPart w:val="DA4F84F7319840839CB5EE22200E3C0B"/>
            </w:placeholder>
            <w:dataBinding w:prefixMappings="xmlns:ns0='http://purl.org/dc/elements/1.1/' xmlns:ns1='http://schemas.openxmlformats.org/package/2006/metadata/core-properties' " w:xpath="/ns1:coreProperties[1]/ns1:keywords[1]" w:storeItemID="{6C3C8BC8-F283-45AE-878A-BAB7291924A1}"/>
            <w:text/>
          </w:sdtPr>
          <w:sdtEndPr/>
          <w:sdtContent>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7530F6A6" w14:textId="353187E3" w:rsidR="00D71485" w:rsidRPr="00A8641E" w:rsidRDefault="00815E99" w:rsidP="00DD4076">
                <w:pPr>
                  <w:widowControl w:val="0"/>
                  <w:spacing w:after="0" w:line="276" w:lineRule="auto"/>
                  <w:rPr>
                    <w:rFonts w:ascii="Times New Roman" w:hAnsi="Times New Roman" w:cs="Times New Roman"/>
                    <w:sz w:val="24"/>
                    <w:szCs w:val="24"/>
                  </w:rPr>
                </w:pPr>
                <w:r w:rsidRPr="00695032">
                  <w:rPr>
                    <w:rFonts w:ascii="Times New Roman" w:hAnsi="Times New Roman" w:cs="Times New Roman"/>
                    <w:sz w:val="24"/>
                    <w:szCs w:val="24"/>
                  </w:rPr>
                  <w:t>Menor Preço Global</w:t>
                </w:r>
              </w:p>
            </w:tc>
          </w:sdtContent>
        </w:sdt>
      </w:tr>
      <w:tr w:rsidR="00D71485" w:rsidRPr="00DC6875" w14:paraId="766C18B3" w14:textId="77777777" w:rsidTr="00A8641E">
        <w:trPr>
          <w:trHeight w:val="311"/>
        </w:trPr>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67998BB1" w14:textId="19F7922F" w:rsidR="00D71485" w:rsidRPr="00A8641E" w:rsidRDefault="00D71485" w:rsidP="00DD4076">
            <w:pPr>
              <w:spacing w:after="0"/>
              <w:rPr>
                <w:rFonts w:ascii="Times New Roman" w:hAnsi="Times New Roman" w:cs="Times New Roman"/>
                <w:b/>
                <w:sz w:val="24"/>
                <w:szCs w:val="24"/>
              </w:rPr>
            </w:pPr>
            <w:r w:rsidRPr="00A8641E">
              <w:rPr>
                <w:rFonts w:ascii="Times New Roman" w:hAnsi="Times New Roman" w:cs="Times New Roman"/>
                <w:b/>
                <w:sz w:val="24"/>
                <w:szCs w:val="24"/>
              </w:rPr>
              <w:t>Universo de disputa da licitação:</w:t>
            </w:r>
          </w:p>
        </w:tc>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3D0EA8BC" w14:textId="15490BF1" w:rsidR="00D71485" w:rsidRPr="00A8641E" w:rsidRDefault="00D71485" w:rsidP="00DD4076">
            <w:pPr>
              <w:spacing w:after="0"/>
              <w:rPr>
                <w:rFonts w:ascii="Times New Roman" w:hAnsi="Times New Roman" w:cs="Times New Roman"/>
                <w:b/>
                <w:sz w:val="24"/>
                <w:szCs w:val="24"/>
              </w:rPr>
            </w:pPr>
            <w:r w:rsidRPr="00A8641E">
              <w:rPr>
                <w:rFonts w:ascii="Times New Roman" w:hAnsi="Times New Roman" w:cs="Times New Roman"/>
                <w:b/>
                <w:sz w:val="24"/>
                <w:szCs w:val="24"/>
              </w:rPr>
              <w:t>Modo de disputa:</w:t>
            </w:r>
          </w:p>
        </w:tc>
      </w:tr>
      <w:tr w:rsidR="00D71485" w:rsidRPr="00DC6875" w14:paraId="7291758E" w14:textId="77777777" w:rsidTr="00A8641E">
        <w:trPr>
          <w:trHeight w:val="311"/>
        </w:trPr>
        <w:sdt>
          <w:sdtPr>
            <w:rPr>
              <w:rFonts w:ascii="Times New Roman" w:hAnsi="Times New Roman" w:cs="Times New Roman"/>
              <w:sz w:val="24"/>
              <w:szCs w:val="24"/>
            </w:rPr>
            <w:alias w:val="Comentários/Universo de disputa"/>
            <w:tag w:val=""/>
            <w:id w:val="-1405222998"/>
            <w:lock w:val="sdtLocked"/>
            <w:placeholder>
              <w:docPart w:val="927F6EF7E7D1405A9CFAFADA1114C2CC"/>
            </w:placeholder>
            <w:dataBinding w:prefixMappings="xmlns:ns0='http://purl.org/dc/elements/1.1/' xmlns:ns1='http://schemas.openxmlformats.org/package/2006/metadata/core-properties' " w:xpath="/ns1:coreProperties[1]/ns0:description[1]" w:storeItemID="{6C3C8BC8-F283-45AE-878A-BAB7291924A1}"/>
            <w:text w:multiLine="1"/>
          </w:sdtPr>
          <w:sdtEndPr/>
          <w:sdtContent>
            <w:tc>
              <w:tcPr>
                <w:tcW w:w="5245" w:type="dxa"/>
                <w:gridSpan w:val="3"/>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D7BB9BA" w14:textId="48698B11" w:rsidR="00D71485" w:rsidRPr="00A8641E" w:rsidRDefault="00C300D0" w:rsidP="00DD4076">
                <w:pPr>
                  <w:widowControl w:val="0"/>
                  <w:spacing w:after="0" w:line="276" w:lineRule="auto"/>
                  <w:rPr>
                    <w:rFonts w:ascii="Times New Roman" w:hAnsi="Times New Roman" w:cs="Times New Roman"/>
                    <w:b/>
                    <w:sz w:val="24"/>
                    <w:szCs w:val="24"/>
                  </w:rPr>
                </w:pPr>
                <w:r w:rsidRPr="00695032">
                  <w:rPr>
                    <w:rFonts w:ascii="Times New Roman" w:hAnsi="Times New Roman" w:cs="Times New Roman"/>
                    <w:sz w:val="24"/>
                    <w:szCs w:val="24"/>
                  </w:rPr>
                  <w:t>para Ampla Concorrência</w:t>
                </w:r>
              </w:p>
            </w:tc>
          </w:sdtContent>
        </w:sdt>
        <w:sdt>
          <w:sdtPr>
            <w:rPr>
              <w:rFonts w:ascii="Times New Roman" w:hAnsi="Times New Roman" w:cs="Times New Roman"/>
              <w:sz w:val="24"/>
              <w:szCs w:val="24"/>
            </w:rPr>
            <w:alias w:val="Gerente/Modo de Disputa"/>
            <w:tag w:val=""/>
            <w:id w:val="-1011672214"/>
            <w:lock w:val="sdtLocked"/>
            <w:placeholder>
              <w:docPart w:val="17C3D75E5F514925B5BE4F237D017B34"/>
            </w:placeholder>
            <w:dataBinding w:prefixMappings="xmlns:ns0='http://schemas.openxmlformats.org/officeDocument/2006/extended-properties' " w:xpath="/ns0:Properties[1]/ns0:Manager[1]" w:storeItemID="{6668398D-A668-4E3E-A5EB-62B293D839F1}"/>
            <w:text/>
          </w:sdtPr>
          <w:sdtEndPr/>
          <w:sdtContent>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371D1A94" w14:textId="268C9287" w:rsidR="00D71485" w:rsidRPr="00A8641E" w:rsidRDefault="00C63B3D" w:rsidP="00DD4076">
                <w:pPr>
                  <w:widowControl w:val="0"/>
                  <w:spacing w:after="0" w:line="276" w:lineRule="auto"/>
                  <w:rPr>
                    <w:rFonts w:ascii="Times New Roman" w:hAnsi="Times New Roman" w:cs="Times New Roman"/>
                    <w:sz w:val="24"/>
                    <w:szCs w:val="24"/>
                  </w:rPr>
                </w:pPr>
                <w:r w:rsidRPr="00A8641E">
                  <w:rPr>
                    <w:rFonts w:ascii="Times New Roman" w:hAnsi="Times New Roman" w:cs="Times New Roman"/>
                    <w:sz w:val="24"/>
                    <w:szCs w:val="24"/>
                  </w:rPr>
                  <w:t>Aberto</w:t>
                </w:r>
              </w:p>
            </w:tc>
          </w:sdtContent>
        </w:sdt>
      </w:tr>
      <w:tr w:rsidR="001B5E51" w:rsidRPr="00DC6875" w14:paraId="00762061" w14:textId="77777777" w:rsidTr="00A8641E">
        <w:trPr>
          <w:trHeight w:val="293"/>
        </w:trPr>
        <w:tc>
          <w:tcPr>
            <w:tcW w:w="3544" w:type="dxa"/>
            <w:vMerge w:val="restart"/>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1425E55" w14:textId="33D1224F" w:rsidR="001B5E51" w:rsidRPr="00A8641E" w:rsidRDefault="00F15440" w:rsidP="00DD4076">
            <w:pPr>
              <w:widowControl w:val="0"/>
              <w:spacing w:after="0" w:line="276" w:lineRule="auto"/>
              <w:jc w:val="right"/>
              <w:rPr>
                <w:rFonts w:ascii="Times New Roman" w:hAnsi="Times New Roman" w:cs="Times New Roman"/>
                <w:b/>
                <w:sz w:val="24"/>
                <w:szCs w:val="24"/>
              </w:rPr>
            </w:pPr>
            <w:r w:rsidRPr="00A8641E">
              <w:rPr>
                <w:rFonts w:ascii="Times New Roman" w:hAnsi="Times New Roman" w:cs="Times New Roman"/>
                <w:b/>
                <w:sz w:val="24"/>
                <w:szCs w:val="24"/>
              </w:rPr>
              <w:t xml:space="preserve">Exigência de demonstração </w:t>
            </w:r>
            <w:r w:rsidR="001B5E51" w:rsidRPr="00A8641E">
              <w:rPr>
                <w:rFonts w:ascii="Times New Roman" w:hAnsi="Times New Roman" w:cs="Times New Roman"/>
                <w:b/>
                <w:sz w:val="24"/>
                <w:szCs w:val="24"/>
              </w:rPr>
              <w:t>ou</w:t>
            </w:r>
            <w:r w:rsidRPr="00A8641E">
              <w:rPr>
                <w:rFonts w:ascii="Times New Roman" w:hAnsi="Times New Roman" w:cs="Times New Roman"/>
                <w:b/>
                <w:sz w:val="24"/>
                <w:szCs w:val="24"/>
              </w:rPr>
              <w:t xml:space="preserve"> a</w:t>
            </w:r>
            <w:r w:rsidR="001B5E51" w:rsidRPr="00A8641E">
              <w:rPr>
                <w:rFonts w:ascii="Times New Roman" w:hAnsi="Times New Roman" w:cs="Times New Roman"/>
                <w:b/>
                <w:sz w:val="24"/>
                <w:szCs w:val="24"/>
              </w:rPr>
              <w:t xml:space="preserve">mostra do </w:t>
            </w:r>
            <w:r w:rsidRPr="00A8641E">
              <w:rPr>
                <w:rFonts w:ascii="Times New Roman" w:hAnsi="Times New Roman" w:cs="Times New Roman"/>
                <w:b/>
                <w:sz w:val="24"/>
                <w:szCs w:val="24"/>
              </w:rPr>
              <w:t>produto ou serviço</w:t>
            </w:r>
            <w:r w:rsidR="001B5E51" w:rsidRPr="00A8641E">
              <w:rPr>
                <w:rFonts w:ascii="Times New Roman" w:hAnsi="Times New Roman" w:cs="Times New Roman"/>
                <w:b/>
                <w:sz w:val="24"/>
                <w:szCs w:val="24"/>
              </w:rPr>
              <w:t>:</w:t>
            </w:r>
          </w:p>
        </w:tc>
        <w:sdt>
          <w:sdtPr>
            <w:rPr>
              <w:rFonts w:ascii="Times New Roman" w:hAnsi="Times New Roman" w:cs="Times New Roman"/>
              <w:sz w:val="24"/>
              <w:szCs w:val="24"/>
            </w:rPr>
            <w:id w:val="-864060126"/>
            <w14:checkbox>
              <w14:checked w14:val="1"/>
              <w14:checkedState w14:val="2612" w14:font="MS Gothic"/>
              <w14:uncheckedState w14:val="2610" w14:font="MS Gothic"/>
            </w14:checkbox>
          </w:sdtPr>
          <w:sdtEndPr/>
          <w:sdtContent>
            <w:tc>
              <w:tcPr>
                <w:tcW w:w="425" w:type="dxa"/>
                <w:tcBorders>
                  <w:top w:val="single" w:sz="4" w:space="0" w:color="B4C6E7" w:themeColor="accent5" w:themeTint="66"/>
                  <w:left w:val="single" w:sz="4" w:space="0" w:color="B4C6E7" w:themeColor="accent5" w:themeTint="66"/>
                  <w:bottom w:val="single" w:sz="4" w:space="0" w:color="B4C6E7" w:themeColor="accent5" w:themeTint="66"/>
                </w:tcBorders>
                <w:shd w:val="clear" w:color="auto" w:fill="auto"/>
                <w:vAlign w:val="center"/>
              </w:tcPr>
              <w:p w14:paraId="2A29C82F" w14:textId="162AA3FF" w:rsidR="001B5E51" w:rsidRPr="00A8641E" w:rsidRDefault="00361B53" w:rsidP="00DD4076">
                <w:pPr>
                  <w:widowControl w:val="0"/>
                  <w:spacing w:after="0" w:line="276" w:lineRule="auto"/>
                  <w:rPr>
                    <w:rFonts w:ascii="Times New Roman" w:hAnsi="Times New Roman" w:cs="Times New Roman"/>
                    <w:sz w:val="24"/>
                    <w:szCs w:val="24"/>
                  </w:rPr>
                </w:pPr>
                <w:r w:rsidRPr="00A8641E">
                  <w:rPr>
                    <w:rFonts w:ascii="Segoe UI Symbol" w:eastAsia="MS Gothic" w:hAnsi="Segoe UI Symbol" w:cs="Segoe UI Symbol"/>
                    <w:sz w:val="24"/>
                    <w:szCs w:val="24"/>
                  </w:rPr>
                  <w:t>☒</w:t>
                </w:r>
              </w:p>
            </w:tc>
          </w:sdtContent>
        </w:sdt>
        <w:tc>
          <w:tcPr>
            <w:tcW w:w="1276" w:type="dxa"/>
            <w:tcBorders>
              <w:bottom w:val="single" w:sz="4" w:space="0" w:color="B4C6E7" w:themeColor="accent5" w:themeTint="66"/>
              <w:right w:val="single" w:sz="4" w:space="0" w:color="B4C6E7" w:themeColor="accent5" w:themeTint="66"/>
            </w:tcBorders>
            <w:shd w:val="clear" w:color="auto" w:fill="auto"/>
            <w:vAlign w:val="center"/>
          </w:tcPr>
          <w:p w14:paraId="72D61DB9" w14:textId="77777777" w:rsidR="001B5E51" w:rsidRPr="00695032" w:rsidRDefault="001B5E51" w:rsidP="00DD4076">
            <w:pPr>
              <w:widowControl w:val="0"/>
              <w:spacing w:after="0" w:line="276" w:lineRule="auto"/>
              <w:rPr>
                <w:rFonts w:ascii="Times New Roman" w:hAnsi="Times New Roman" w:cs="Times New Roman"/>
                <w:sz w:val="24"/>
                <w:szCs w:val="24"/>
              </w:rPr>
            </w:pPr>
            <w:r w:rsidRPr="00695032">
              <w:rPr>
                <w:rFonts w:ascii="Times New Roman" w:hAnsi="Times New Roman" w:cs="Times New Roman"/>
                <w:sz w:val="24"/>
                <w:szCs w:val="24"/>
              </w:rPr>
              <w:t>Sim</w:t>
            </w:r>
          </w:p>
        </w:tc>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68B19A37" w14:textId="013C1CD5" w:rsidR="001B5E51" w:rsidRPr="00A8641E" w:rsidRDefault="001B5E51" w:rsidP="00DD4076">
            <w:pPr>
              <w:widowControl w:val="0"/>
              <w:spacing w:after="0" w:line="276" w:lineRule="auto"/>
              <w:rPr>
                <w:rFonts w:ascii="Times New Roman" w:hAnsi="Times New Roman" w:cs="Times New Roman"/>
                <w:b/>
                <w:sz w:val="24"/>
                <w:szCs w:val="24"/>
                <w:highlight w:val="yellow"/>
              </w:rPr>
            </w:pPr>
            <w:r w:rsidRPr="00A8641E">
              <w:rPr>
                <w:rFonts w:ascii="Times New Roman" w:hAnsi="Times New Roman" w:cs="Times New Roman"/>
                <w:b/>
                <w:sz w:val="24"/>
                <w:szCs w:val="24"/>
              </w:rPr>
              <w:t>Sistema Eletrônico de Disputa:</w:t>
            </w:r>
          </w:p>
        </w:tc>
      </w:tr>
      <w:tr w:rsidR="001B5E51" w:rsidRPr="00DC6875" w14:paraId="1DFD4F0D" w14:textId="77777777" w:rsidTr="00A8641E">
        <w:trPr>
          <w:trHeight w:val="292"/>
        </w:trPr>
        <w:tc>
          <w:tcPr>
            <w:tcW w:w="3544" w:type="dxa"/>
            <w:vMerge/>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EC4C809" w14:textId="77777777" w:rsidR="001B5E51" w:rsidRPr="00A8641E" w:rsidRDefault="001B5E51" w:rsidP="00DD4076">
            <w:pPr>
              <w:widowControl w:val="0"/>
              <w:spacing w:after="0" w:line="276" w:lineRule="auto"/>
              <w:jc w:val="right"/>
              <w:rPr>
                <w:rFonts w:ascii="Times New Roman" w:hAnsi="Times New Roman" w:cs="Times New Roman"/>
                <w:b/>
                <w:sz w:val="24"/>
                <w:szCs w:val="24"/>
              </w:rPr>
            </w:pPr>
          </w:p>
        </w:tc>
        <w:sdt>
          <w:sdtPr>
            <w:rPr>
              <w:rFonts w:ascii="Times New Roman" w:hAnsi="Times New Roman" w:cs="Times New Roman"/>
              <w:sz w:val="24"/>
              <w:szCs w:val="24"/>
            </w:rPr>
            <w:id w:val="1821535036"/>
            <w14:checkbox>
              <w14:checked w14:val="0"/>
              <w14:checkedState w14:val="2612" w14:font="MS Gothic"/>
              <w14:uncheckedState w14:val="2610" w14:font="MS Gothic"/>
            </w14:checkbox>
          </w:sdtPr>
          <w:sdtEndPr/>
          <w:sdtContent>
            <w:tc>
              <w:tcPr>
                <w:tcW w:w="425" w:type="dxa"/>
                <w:tcBorders>
                  <w:top w:val="single" w:sz="4" w:space="0" w:color="B4C6E7" w:themeColor="accent5" w:themeTint="66"/>
                  <w:left w:val="single" w:sz="4" w:space="0" w:color="B4C6E7" w:themeColor="accent5" w:themeTint="66"/>
                  <w:bottom w:val="single" w:sz="4" w:space="0" w:color="B4C6E7" w:themeColor="accent5" w:themeTint="66"/>
                </w:tcBorders>
                <w:shd w:val="clear" w:color="auto" w:fill="auto"/>
                <w:vAlign w:val="center"/>
              </w:tcPr>
              <w:p w14:paraId="6E3ACDD8" w14:textId="31865B2F" w:rsidR="001B5E51" w:rsidRPr="00A8641E" w:rsidRDefault="001B5E51" w:rsidP="00DD4076">
                <w:pPr>
                  <w:widowControl w:val="0"/>
                  <w:spacing w:after="0" w:line="276" w:lineRule="auto"/>
                  <w:rPr>
                    <w:rFonts w:ascii="Times New Roman" w:hAnsi="Times New Roman" w:cs="Times New Roman"/>
                    <w:sz w:val="24"/>
                    <w:szCs w:val="24"/>
                  </w:rPr>
                </w:pPr>
                <w:r w:rsidRPr="00A8641E">
                  <w:rPr>
                    <w:rFonts w:ascii="Segoe UI Symbol" w:eastAsia="MS Gothic" w:hAnsi="Segoe UI Symbol" w:cs="Segoe UI Symbol"/>
                    <w:sz w:val="24"/>
                    <w:szCs w:val="24"/>
                  </w:rPr>
                  <w:t>☐</w:t>
                </w:r>
              </w:p>
            </w:tc>
          </w:sdtContent>
        </w:sdt>
        <w:tc>
          <w:tcPr>
            <w:tcW w:w="1276" w:type="dxa"/>
            <w:tcBorders>
              <w:top w:val="single" w:sz="4" w:space="0" w:color="B4C6E7" w:themeColor="accent5" w:themeTint="66"/>
              <w:right w:val="single" w:sz="4" w:space="0" w:color="B4C6E7" w:themeColor="accent5" w:themeTint="66"/>
            </w:tcBorders>
            <w:shd w:val="clear" w:color="auto" w:fill="auto"/>
            <w:vAlign w:val="center"/>
          </w:tcPr>
          <w:p w14:paraId="0E4300B4" w14:textId="77777777" w:rsidR="001B5E51" w:rsidRPr="00695032" w:rsidRDefault="001B5E51" w:rsidP="00DD4076">
            <w:pPr>
              <w:widowControl w:val="0"/>
              <w:spacing w:after="0" w:line="276" w:lineRule="auto"/>
              <w:rPr>
                <w:rFonts w:ascii="Times New Roman" w:hAnsi="Times New Roman" w:cs="Times New Roman"/>
                <w:sz w:val="24"/>
                <w:szCs w:val="24"/>
              </w:rPr>
            </w:pPr>
            <w:r w:rsidRPr="00695032">
              <w:rPr>
                <w:rFonts w:ascii="Times New Roman" w:hAnsi="Times New Roman" w:cs="Times New Roman"/>
                <w:sz w:val="24"/>
                <w:szCs w:val="24"/>
              </w:rPr>
              <w:t>Não</w:t>
            </w:r>
          </w:p>
        </w:tc>
        <w:sdt>
          <w:sdtPr>
            <w:rPr>
              <w:rFonts w:ascii="Times New Roman" w:hAnsi="Times New Roman" w:cs="Times New Roman"/>
              <w:sz w:val="24"/>
              <w:szCs w:val="24"/>
            </w:rPr>
            <w:alias w:val="Endereço/Sistema"/>
            <w:tag w:val=""/>
            <w:id w:val="1960604000"/>
            <w:placeholder>
              <w:docPart w:val="62E88969E3F14645A4BA35CA9E759BAC"/>
            </w:placeholder>
            <w:dataBinding w:prefixMappings="xmlns:ns0='http://schemas.microsoft.com/office/2006/coverPageProps' " w:xpath="/ns0:CoverPageProperties[1]/ns0:CompanyAddress[1]" w:storeItemID="{55AF091B-3C7A-41E3-B477-F2FDAA23CFDA}"/>
            <w:text/>
          </w:sdtPr>
          <w:sdtEndPr/>
          <w:sdtContent>
            <w:tc>
              <w:tcPr>
                <w:tcW w:w="5528"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00ECF846" w14:textId="6DC5FD16" w:rsidR="001B5E51" w:rsidRPr="00A8641E" w:rsidRDefault="001B5E51" w:rsidP="00DD4076">
                <w:pPr>
                  <w:widowControl w:val="0"/>
                  <w:spacing w:after="0" w:line="276" w:lineRule="auto"/>
                  <w:rPr>
                    <w:rFonts w:ascii="Times New Roman" w:hAnsi="Times New Roman" w:cs="Times New Roman"/>
                    <w:sz w:val="24"/>
                    <w:szCs w:val="24"/>
                    <w:highlight w:val="yellow"/>
                  </w:rPr>
                </w:pPr>
                <w:r w:rsidRPr="00A8641E">
                  <w:rPr>
                    <w:rFonts w:ascii="Times New Roman" w:hAnsi="Times New Roman" w:cs="Times New Roman"/>
                    <w:sz w:val="24"/>
                    <w:szCs w:val="24"/>
                  </w:rPr>
                  <w:t>BNC - Bolsa Nacional de Compras (www.bnc.org.br)</w:t>
                </w:r>
              </w:p>
            </w:tc>
          </w:sdtContent>
        </w:sdt>
      </w:tr>
      <w:tr w:rsidR="003B450D" w:rsidRPr="00DC6875" w14:paraId="5355A513" w14:textId="77777777" w:rsidTr="00A8641E">
        <w:trPr>
          <w:trHeight w:val="292"/>
        </w:trPr>
        <w:sdt>
          <w:sdtPr>
            <w:rPr>
              <w:rFonts w:ascii="Times New Roman" w:hAnsi="Times New Roman" w:cs="Times New Roman"/>
              <w:b/>
              <w:sz w:val="24"/>
              <w:szCs w:val="24"/>
            </w:rPr>
            <w:alias w:val="Formalização do Ajuste"/>
            <w:tag w:val="Formalização do Ajuste"/>
            <w:id w:val="391082931"/>
            <w:lock w:val="sdtLocked"/>
            <w:placeholder>
              <w:docPart w:val="DefaultPlaceholder_1081868575"/>
            </w:placeholder>
            <w:dropDownList>
              <w:listItem w:displayText="&gt;&gt;&gt;&gt;&gt;ESCOLHER UMA OPÇÃO&lt;&lt;&lt;&lt;&lt;" w:value="&gt;&gt;&gt;&gt;&gt;ESCOLHER UMA OPÇÃO&lt;&lt;&lt;&lt;&lt;"/>
              <w:listItem w:displayText="O objeto desta licitação será realizado por meio da celebração de instrumento contratual" w:value="O objeto desta licitação será realizado por meio da celebração de instrumento contratual"/>
              <w:listItem w:displayText="As condições de entrega ou fornecimento se darão na forma disposta neste edital." w:value="As condições de entrega ou fornecimento se darão na forma disposta neste edital."/>
            </w:dropDownList>
          </w:sdtPr>
          <w:sdtEndPr/>
          <w:sdtContent>
            <w:tc>
              <w:tcPr>
                <w:tcW w:w="10773" w:type="dxa"/>
                <w:gridSpan w:val="4"/>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shd w:val="clear" w:color="auto" w:fill="auto"/>
                <w:vAlign w:val="center"/>
              </w:tcPr>
              <w:p w14:paraId="4766F1C3" w14:textId="4067C192" w:rsidR="003B450D" w:rsidRPr="00A8641E" w:rsidRDefault="00662FED" w:rsidP="00DD4076">
                <w:pPr>
                  <w:widowControl w:val="0"/>
                  <w:spacing w:after="0" w:line="276" w:lineRule="auto"/>
                  <w:jc w:val="center"/>
                  <w:rPr>
                    <w:rFonts w:ascii="Times New Roman" w:hAnsi="Times New Roman" w:cs="Times New Roman"/>
                    <w:sz w:val="24"/>
                    <w:szCs w:val="24"/>
                  </w:rPr>
                </w:pPr>
                <w:r w:rsidRPr="00A8641E">
                  <w:rPr>
                    <w:rFonts w:ascii="Times New Roman" w:hAnsi="Times New Roman" w:cs="Times New Roman"/>
                    <w:b/>
                    <w:sz w:val="24"/>
                    <w:szCs w:val="24"/>
                  </w:rPr>
                  <w:t>O objeto desta licitação será realizado por meio da celebração de instrumento contratual</w:t>
                </w:r>
              </w:p>
            </w:tc>
          </w:sdtContent>
        </w:sdt>
      </w:tr>
    </w:tbl>
    <w:p w14:paraId="47E20A4D" w14:textId="62A93F0D" w:rsidR="0029764C" w:rsidRDefault="0029764C" w:rsidP="0029764C">
      <w:pPr>
        <w:spacing w:after="0"/>
        <w:rPr>
          <w:rFonts w:ascii="Times New Roman" w:hAnsi="Times New Roman" w:cs="Times New Roman"/>
          <w:sz w:val="18"/>
        </w:rPr>
      </w:pPr>
    </w:p>
    <w:p w14:paraId="11E4D242" w14:textId="77777777" w:rsidR="0029764C" w:rsidRDefault="0029764C">
      <w:pPr>
        <w:rPr>
          <w:rFonts w:ascii="Times New Roman" w:hAnsi="Times New Roman" w:cs="Times New Roman"/>
          <w:sz w:val="18"/>
        </w:rPr>
      </w:pPr>
      <w:r>
        <w:rPr>
          <w:rFonts w:ascii="Times New Roman" w:hAnsi="Times New Roman" w:cs="Times New Roman"/>
          <w:sz w:val="18"/>
        </w:rPr>
        <w:br w:type="page"/>
      </w:r>
    </w:p>
    <w:p w14:paraId="629CA1DC" w14:textId="77777777" w:rsidR="00B056AD" w:rsidRPr="00B056AD" w:rsidRDefault="00B056AD">
      <w:pPr>
        <w:rPr>
          <w:rFonts w:ascii="Times New Roman" w:hAnsi="Times New Roman" w:cs="Times New Roman"/>
          <w:sz w:val="2"/>
        </w:rPr>
      </w:pPr>
    </w:p>
    <w:sdt>
      <w:sdtPr>
        <w:rPr>
          <w:rFonts w:asciiTheme="minorHAnsi" w:eastAsiaTheme="minorHAnsi" w:hAnsiTheme="minorHAnsi" w:cstheme="minorBidi"/>
          <w:noProof/>
          <w:color w:val="auto"/>
          <w:sz w:val="22"/>
          <w:szCs w:val="22"/>
          <w:lang w:eastAsia="en-US"/>
        </w:rPr>
        <w:id w:val="1413820531"/>
        <w:docPartObj>
          <w:docPartGallery w:val="Table of Contents"/>
          <w:docPartUnique/>
        </w:docPartObj>
      </w:sdtPr>
      <w:sdtEndPr>
        <w:rPr>
          <w:rFonts w:ascii="Times New Roman" w:hAnsi="Times New Roman"/>
          <w:b/>
          <w:bCs/>
          <w:color w:val="000000" w:themeColor="text1"/>
          <w:sz w:val="16"/>
        </w:rPr>
      </w:sdtEndPr>
      <w:sdtContent>
        <w:commentRangeStart w:id="0" w:displacedByCustomXml="prev"/>
        <w:p w14:paraId="31451544" w14:textId="2DF4F9E1" w:rsidR="00956D6C" w:rsidRPr="00F27BA9" w:rsidRDefault="00956D6C" w:rsidP="00956D6C">
          <w:pPr>
            <w:pStyle w:val="CabealhodoSumrio"/>
            <w:jc w:val="center"/>
            <w:rPr>
              <w:color w:val="auto"/>
              <w:sz w:val="28"/>
            </w:rPr>
          </w:pPr>
          <w:r w:rsidRPr="00F27BA9">
            <w:rPr>
              <w:color w:val="auto"/>
              <w:sz w:val="28"/>
            </w:rPr>
            <w:t>Sumário</w:t>
          </w:r>
          <w:commentRangeEnd w:id="0"/>
          <w:r w:rsidRPr="00F27BA9">
            <w:rPr>
              <w:rStyle w:val="Refdecomentrio"/>
              <w:rFonts w:asciiTheme="minorHAnsi" w:eastAsiaTheme="minorHAnsi" w:hAnsiTheme="minorHAnsi" w:cstheme="minorBidi"/>
              <w:color w:val="auto"/>
              <w:sz w:val="14"/>
              <w:lang w:eastAsia="en-US"/>
            </w:rPr>
            <w:commentReference w:id="0"/>
          </w:r>
        </w:p>
        <w:p w14:paraId="50144FB9" w14:textId="77777777" w:rsidR="00752D6F" w:rsidRPr="00752D6F" w:rsidRDefault="00956D6C" w:rsidP="00752D6F">
          <w:pPr>
            <w:pStyle w:val="Sumrio1"/>
            <w:rPr>
              <w:rFonts w:asciiTheme="minorHAnsi" w:eastAsiaTheme="minorEastAsia" w:hAnsiTheme="minorHAnsi"/>
              <w:lang w:eastAsia="pt-BR"/>
            </w:rPr>
          </w:pPr>
          <w:r w:rsidRPr="00C31EA4">
            <w:rPr>
              <w:b/>
              <w:bCs/>
              <w:sz w:val="22"/>
            </w:rPr>
            <w:fldChar w:fldCharType="begin"/>
          </w:r>
          <w:r w:rsidRPr="00C31EA4">
            <w:rPr>
              <w:b/>
              <w:bCs/>
            </w:rPr>
            <w:instrText xml:space="preserve"> TOC \o "1-3" \h \z \u </w:instrText>
          </w:r>
          <w:r w:rsidRPr="00C31EA4">
            <w:rPr>
              <w:b/>
              <w:bCs/>
              <w:sz w:val="22"/>
            </w:rPr>
            <w:fldChar w:fldCharType="separate"/>
          </w:r>
          <w:hyperlink w:anchor="_Toc169265715" w:history="1">
            <w:r w:rsidR="00752D6F" w:rsidRPr="00752D6F">
              <w:rPr>
                <w:rStyle w:val="Hyperlink"/>
                <w:color w:val="auto"/>
              </w:rPr>
              <w:t>1.</w:t>
            </w:r>
            <w:r w:rsidR="00752D6F" w:rsidRPr="00752D6F">
              <w:rPr>
                <w:rFonts w:asciiTheme="minorHAnsi" w:eastAsiaTheme="minorEastAsia" w:hAnsiTheme="minorHAnsi"/>
                <w:lang w:eastAsia="pt-BR"/>
              </w:rPr>
              <w:tab/>
            </w:r>
            <w:r w:rsidR="00752D6F" w:rsidRPr="00752D6F">
              <w:rPr>
                <w:rStyle w:val="Hyperlink"/>
                <w:color w:val="auto"/>
              </w:rPr>
              <w:t>DISPOSIÇÕES INICIAIS</w:t>
            </w:r>
            <w:r w:rsidR="00752D6F" w:rsidRPr="00752D6F">
              <w:rPr>
                <w:webHidden/>
              </w:rPr>
              <w:tab/>
            </w:r>
            <w:r w:rsidR="00752D6F" w:rsidRPr="00752D6F">
              <w:rPr>
                <w:webHidden/>
              </w:rPr>
              <w:fldChar w:fldCharType="begin"/>
            </w:r>
            <w:r w:rsidR="00752D6F" w:rsidRPr="00752D6F">
              <w:rPr>
                <w:webHidden/>
              </w:rPr>
              <w:instrText xml:space="preserve"> PAGEREF _Toc169265715 \h </w:instrText>
            </w:r>
            <w:r w:rsidR="00752D6F" w:rsidRPr="00752D6F">
              <w:rPr>
                <w:webHidden/>
              </w:rPr>
            </w:r>
            <w:r w:rsidR="00752D6F" w:rsidRPr="00752D6F">
              <w:rPr>
                <w:webHidden/>
              </w:rPr>
              <w:fldChar w:fldCharType="separate"/>
            </w:r>
            <w:r w:rsidR="0073509C">
              <w:rPr>
                <w:webHidden/>
              </w:rPr>
              <w:t>3</w:t>
            </w:r>
            <w:r w:rsidR="00752D6F" w:rsidRPr="00752D6F">
              <w:rPr>
                <w:webHidden/>
              </w:rPr>
              <w:fldChar w:fldCharType="end"/>
            </w:r>
          </w:hyperlink>
        </w:p>
        <w:p w14:paraId="36434A8B"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16" w:history="1">
            <w:r w:rsidR="00752D6F" w:rsidRPr="00752D6F">
              <w:rPr>
                <w:rStyle w:val="Hyperlink"/>
                <w:rFonts w:ascii="Times New Roman" w:hAnsi="Times New Roman"/>
                <w:b/>
                <w:noProof/>
                <w:sz w:val="16"/>
              </w:rPr>
              <w:t>1.1.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PREÂMBULO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_Toc169265716 \h </w:instrText>
            </w:r>
            <w:r w:rsidR="00752D6F" w:rsidRPr="00752D6F">
              <w:rPr>
                <w:noProof/>
                <w:webHidden/>
                <w:sz w:val="16"/>
              </w:rPr>
            </w:r>
            <w:r w:rsidR="00752D6F" w:rsidRPr="00752D6F">
              <w:rPr>
                <w:noProof/>
                <w:webHidden/>
                <w:sz w:val="16"/>
              </w:rPr>
              <w:fldChar w:fldCharType="separate"/>
            </w:r>
            <w:r>
              <w:rPr>
                <w:noProof/>
                <w:webHidden/>
                <w:sz w:val="16"/>
              </w:rPr>
              <w:t>3</w:t>
            </w:r>
            <w:r w:rsidR="00752D6F" w:rsidRPr="00752D6F">
              <w:rPr>
                <w:noProof/>
                <w:webHidden/>
                <w:sz w:val="16"/>
              </w:rPr>
              <w:fldChar w:fldCharType="end"/>
            </w:r>
          </w:hyperlink>
        </w:p>
        <w:p w14:paraId="4E8F8445"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17" w:history="1">
            <w:r w:rsidR="00752D6F" w:rsidRPr="00752D6F">
              <w:rPr>
                <w:rStyle w:val="Hyperlink"/>
                <w:rFonts w:ascii="Times New Roman" w:hAnsi="Times New Roman"/>
                <w:b/>
                <w:noProof/>
                <w:sz w:val="16"/>
              </w:rPr>
              <w:t>1.2.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OBJETO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_Toc169265717 \h </w:instrText>
            </w:r>
            <w:r w:rsidR="00752D6F" w:rsidRPr="00752D6F">
              <w:rPr>
                <w:noProof/>
                <w:webHidden/>
                <w:sz w:val="16"/>
              </w:rPr>
            </w:r>
            <w:r w:rsidR="00752D6F" w:rsidRPr="00752D6F">
              <w:rPr>
                <w:noProof/>
                <w:webHidden/>
                <w:sz w:val="16"/>
              </w:rPr>
              <w:fldChar w:fldCharType="separate"/>
            </w:r>
            <w:r>
              <w:rPr>
                <w:noProof/>
                <w:webHidden/>
                <w:sz w:val="16"/>
              </w:rPr>
              <w:t>3</w:t>
            </w:r>
            <w:r w:rsidR="00752D6F" w:rsidRPr="00752D6F">
              <w:rPr>
                <w:noProof/>
                <w:webHidden/>
                <w:sz w:val="16"/>
              </w:rPr>
              <w:fldChar w:fldCharType="end"/>
            </w:r>
          </w:hyperlink>
        </w:p>
        <w:p w14:paraId="72D239BC"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18" w:history="1">
            <w:r w:rsidR="00752D6F" w:rsidRPr="00752D6F">
              <w:rPr>
                <w:rStyle w:val="Hyperlink"/>
                <w:rFonts w:ascii="Times New Roman" w:hAnsi="Times New Roman"/>
                <w:b/>
                <w:noProof/>
                <w:sz w:val="16"/>
              </w:rPr>
              <w:t>1.3.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AQUISIÇÃO DO EDITAL, ECLARECIMENTOS E IMPUGNAÇÕES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_Toc169265718 \h </w:instrText>
            </w:r>
            <w:r w:rsidR="00752D6F" w:rsidRPr="00752D6F">
              <w:rPr>
                <w:noProof/>
                <w:webHidden/>
                <w:sz w:val="16"/>
              </w:rPr>
            </w:r>
            <w:r w:rsidR="00752D6F" w:rsidRPr="00752D6F">
              <w:rPr>
                <w:noProof/>
                <w:webHidden/>
                <w:sz w:val="16"/>
              </w:rPr>
              <w:fldChar w:fldCharType="separate"/>
            </w:r>
            <w:r>
              <w:rPr>
                <w:noProof/>
                <w:webHidden/>
                <w:sz w:val="16"/>
              </w:rPr>
              <w:t>3</w:t>
            </w:r>
            <w:r w:rsidR="00752D6F" w:rsidRPr="00752D6F">
              <w:rPr>
                <w:noProof/>
                <w:webHidden/>
                <w:sz w:val="16"/>
              </w:rPr>
              <w:fldChar w:fldCharType="end"/>
            </w:r>
          </w:hyperlink>
        </w:p>
        <w:p w14:paraId="05FDC601"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19" w:history="1">
            <w:r w:rsidR="00752D6F" w:rsidRPr="00752D6F">
              <w:rPr>
                <w:rStyle w:val="Hyperlink"/>
                <w:rFonts w:ascii="Times New Roman" w:hAnsi="Times New Roman"/>
                <w:b/>
                <w:noProof/>
                <w:sz w:val="16"/>
              </w:rPr>
              <w:t>1.4.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ANEXOS QUE INTEGRAM O EDITAL</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_Toc169265719 \h </w:instrText>
            </w:r>
            <w:r w:rsidR="00752D6F" w:rsidRPr="00752D6F">
              <w:rPr>
                <w:noProof/>
                <w:webHidden/>
                <w:sz w:val="16"/>
              </w:rPr>
            </w:r>
            <w:r w:rsidR="00752D6F" w:rsidRPr="00752D6F">
              <w:rPr>
                <w:noProof/>
                <w:webHidden/>
                <w:sz w:val="16"/>
              </w:rPr>
              <w:fldChar w:fldCharType="separate"/>
            </w:r>
            <w:r>
              <w:rPr>
                <w:noProof/>
                <w:webHidden/>
                <w:sz w:val="16"/>
              </w:rPr>
              <w:t>4</w:t>
            </w:r>
            <w:r w:rsidR="00752D6F" w:rsidRPr="00752D6F">
              <w:rPr>
                <w:noProof/>
                <w:webHidden/>
                <w:sz w:val="16"/>
              </w:rPr>
              <w:fldChar w:fldCharType="end"/>
            </w:r>
          </w:hyperlink>
        </w:p>
        <w:p w14:paraId="73A1CCA2"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0" w:history="1">
            <w:r w:rsidR="00752D6F" w:rsidRPr="00752D6F">
              <w:rPr>
                <w:rStyle w:val="Hyperlink"/>
                <w:rFonts w:ascii="Times New Roman" w:hAnsi="Times New Roman"/>
                <w:b/>
                <w:noProof/>
                <w:sz w:val="16"/>
              </w:rPr>
              <w:t>1.5.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DEMONSTRAÇÃO OU AMOSTRA DO OBJETO E VISTORIA TÉCNICA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_Toc169265720 \h </w:instrText>
            </w:r>
            <w:r w:rsidR="00752D6F" w:rsidRPr="00752D6F">
              <w:rPr>
                <w:noProof/>
                <w:webHidden/>
                <w:sz w:val="16"/>
              </w:rPr>
            </w:r>
            <w:r w:rsidR="00752D6F" w:rsidRPr="00752D6F">
              <w:rPr>
                <w:noProof/>
                <w:webHidden/>
                <w:sz w:val="16"/>
              </w:rPr>
              <w:fldChar w:fldCharType="separate"/>
            </w:r>
            <w:r>
              <w:rPr>
                <w:noProof/>
                <w:webHidden/>
                <w:sz w:val="16"/>
              </w:rPr>
              <w:t>4</w:t>
            </w:r>
            <w:r w:rsidR="00752D6F" w:rsidRPr="00752D6F">
              <w:rPr>
                <w:noProof/>
                <w:webHidden/>
                <w:sz w:val="16"/>
              </w:rPr>
              <w:fldChar w:fldCharType="end"/>
            </w:r>
          </w:hyperlink>
        </w:p>
        <w:p w14:paraId="21344C81" w14:textId="77777777" w:rsidR="00752D6F" w:rsidRPr="00752D6F" w:rsidRDefault="0073509C" w:rsidP="00752D6F">
          <w:pPr>
            <w:pStyle w:val="Sumrio1"/>
            <w:rPr>
              <w:rFonts w:asciiTheme="minorHAnsi" w:eastAsiaTheme="minorEastAsia" w:hAnsiTheme="minorHAnsi"/>
              <w:lang w:eastAsia="pt-BR"/>
            </w:rPr>
          </w:pPr>
          <w:hyperlink w:anchor="_Toc169265721" w:history="1">
            <w:r w:rsidR="00752D6F" w:rsidRPr="00752D6F">
              <w:rPr>
                <w:rStyle w:val="Hyperlink"/>
              </w:rPr>
              <w:t>2.</w:t>
            </w:r>
            <w:r w:rsidR="00752D6F" w:rsidRPr="00752D6F">
              <w:rPr>
                <w:rFonts w:asciiTheme="minorHAnsi" w:eastAsiaTheme="minorEastAsia" w:hAnsiTheme="minorHAnsi"/>
                <w:lang w:eastAsia="pt-BR"/>
              </w:rPr>
              <w:tab/>
            </w:r>
            <w:r w:rsidR="00752D6F" w:rsidRPr="00752D6F">
              <w:rPr>
                <w:rStyle w:val="Hyperlink"/>
              </w:rPr>
              <w:t>CONDIÇÕES PARA PARTICIPAÇÃO, CREDENCIAMENTO E PROCEDIMENTOS</w:t>
            </w:r>
            <w:r w:rsidR="00752D6F" w:rsidRPr="00752D6F">
              <w:rPr>
                <w:webHidden/>
              </w:rPr>
              <w:tab/>
            </w:r>
            <w:r w:rsidR="00752D6F" w:rsidRPr="00752D6F">
              <w:rPr>
                <w:webHidden/>
              </w:rPr>
              <w:fldChar w:fldCharType="begin"/>
            </w:r>
            <w:r w:rsidR="00752D6F" w:rsidRPr="00752D6F">
              <w:rPr>
                <w:webHidden/>
              </w:rPr>
              <w:instrText xml:space="preserve"> PAGEREF _Toc169265721 \h </w:instrText>
            </w:r>
            <w:r w:rsidR="00752D6F" w:rsidRPr="00752D6F">
              <w:rPr>
                <w:webHidden/>
              </w:rPr>
            </w:r>
            <w:r w:rsidR="00752D6F" w:rsidRPr="00752D6F">
              <w:rPr>
                <w:webHidden/>
              </w:rPr>
              <w:fldChar w:fldCharType="separate"/>
            </w:r>
            <w:r>
              <w:rPr>
                <w:webHidden/>
              </w:rPr>
              <w:t>4</w:t>
            </w:r>
            <w:r w:rsidR="00752D6F" w:rsidRPr="00752D6F">
              <w:rPr>
                <w:webHidden/>
              </w:rPr>
              <w:fldChar w:fldCharType="end"/>
            </w:r>
          </w:hyperlink>
        </w:p>
        <w:p w14:paraId="6E67A8D5"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2" w:history="1">
            <w:r w:rsidR="00752D6F" w:rsidRPr="00752D6F">
              <w:rPr>
                <w:rStyle w:val="Hyperlink"/>
                <w:rFonts w:ascii="Times New Roman" w:hAnsi="Times New Roman"/>
                <w:b/>
                <w:noProof/>
                <w:sz w:val="16"/>
              </w:rPr>
              <w:t>2.1.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CONDIÇÕES PARA PARTICIPAÇÃO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_Toc169265722 \h </w:instrText>
            </w:r>
            <w:r w:rsidR="00752D6F" w:rsidRPr="00752D6F">
              <w:rPr>
                <w:noProof/>
                <w:webHidden/>
                <w:sz w:val="16"/>
              </w:rPr>
            </w:r>
            <w:r w:rsidR="00752D6F" w:rsidRPr="00752D6F">
              <w:rPr>
                <w:noProof/>
                <w:webHidden/>
                <w:sz w:val="16"/>
              </w:rPr>
              <w:fldChar w:fldCharType="separate"/>
            </w:r>
            <w:r>
              <w:rPr>
                <w:noProof/>
                <w:webHidden/>
                <w:sz w:val="16"/>
              </w:rPr>
              <w:t>5</w:t>
            </w:r>
            <w:r w:rsidR="00752D6F" w:rsidRPr="00752D6F">
              <w:rPr>
                <w:noProof/>
                <w:webHidden/>
                <w:sz w:val="16"/>
              </w:rPr>
              <w:fldChar w:fldCharType="end"/>
            </w:r>
          </w:hyperlink>
        </w:p>
        <w:p w14:paraId="19C4E785"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3" w:history="1">
            <w:r w:rsidR="00752D6F" w:rsidRPr="00752D6F">
              <w:rPr>
                <w:rStyle w:val="Hyperlink"/>
                <w:rFonts w:ascii="Times New Roman" w:hAnsi="Times New Roman"/>
                <w:b/>
                <w:noProof/>
                <w:sz w:val="16"/>
              </w:rPr>
              <w:t>2.2.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CREDENCIAMENTO E CADASTRO NO SISTEMA ELETRÔNICO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_Toc169265723 \h </w:instrText>
            </w:r>
            <w:r w:rsidR="00752D6F" w:rsidRPr="00752D6F">
              <w:rPr>
                <w:noProof/>
                <w:webHidden/>
                <w:sz w:val="16"/>
              </w:rPr>
            </w:r>
            <w:r w:rsidR="00752D6F" w:rsidRPr="00752D6F">
              <w:rPr>
                <w:noProof/>
                <w:webHidden/>
                <w:sz w:val="16"/>
              </w:rPr>
              <w:fldChar w:fldCharType="separate"/>
            </w:r>
            <w:r>
              <w:rPr>
                <w:noProof/>
                <w:webHidden/>
                <w:sz w:val="16"/>
              </w:rPr>
              <w:t>6</w:t>
            </w:r>
            <w:r w:rsidR="00752D6F" w:rsidRPr="00752D6F">
              <w:rPr>
                <w:noProof/>
                <w:webHidden/>
                <w:sz w:val="16"/>
              </w:rPr>
              <w:fldChar w:fldCharType="end"/>
            </w:r>
          </w:hyperlink>
        </w:p>
        <w:p w14:paraId="31F2A1C6"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4" w:history="1">
            <w:r w:rsidR="00752D6F" w:rsidRPr="00752D6F">
              <w:rPr>
                <w:rStyle w:val="Hyperlink"/>
                <w:rFonts w:ascii="Times New Roman" w:hAnsi="Times New Roman"/>
                <w:b/>
                <w:noProof/>
                <w:sz w:val="16"/>
              </w:rPr>
              <w:t>2.3.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PROCEDIMENTOS E FORMULAÇÃO DE LANCES NO SISTEMA ELETRÔNICO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_Toc169265724 \h </w:instrText>
            </w:r>
            <w:r w:rsidR="00752D6F" w:rsidRPr="00752D6F">
              <w:rPr>
                <w:noProof/>
                <w:webHidden/>
                <w:sz w:val="16"/>
              </w:rPr>
            </w:r>
            <w:r w:rsidR="00752D6F" w:rsidRPr="00752D6F">
              <w:rPr>
                <w:noProof/>
                <w:webHidden/>
                <w:sz w:val="16"/>
              </w:rPr>
              <w:fldChar w:fldCharType="separate"/>
            </w:r>
            <w:r>
              <w:rPr>
                <w:noProof/>
                <w:webHidden/>
                <w:sz w:val="16"/>
              </w:rPr>
              <w:t>7</w:t>
            </w:r>
            <w:r w:rsidR="00752D6F" w:rsidRPr="00752D6F">
              <w:rPr>
                <w:noProof/>
                <w:webHidden/>
                <w:sz w:val="16"/>
              </w:rPr>
              <w:fldChar w:fldCharType="end"/>
            </w:r>
          </w:hyperlink>
        </w:p>
        <w:p w14:paraId="4434F535"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5" w:history="1">
            <w:r w:rsidR="00752D6F" w:rsidRPr="00752D6F">
              <w:rPr>
                <w:rStyle w:val="Hyperlink"/>
                <w:rFonts w:ascii="Times New Roman" w:hAnsi="Times New Roman"/>
                <w:b/>
                <w:noProof/>
                <w:sz w:val="16"/>
              </w:rPr>
              <w:t>2.4.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CRITÉRIOS DE DESEMPATE</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_Toc169265725 \h </w:instrText>
            </w:r>
            <w:r w:rsidR="00752D6F" w:rsidRPr="00752D6F">
              <w:rPr>
                <w:noProof/>
                <w:webHidden/>
                <w:sz w:val="16"/>
              </w:rPr>
            </w:r>
            <w:r w:rsidR="00752D6F" w:rsidRPr="00752D6F">
              <w:rPr>
                <w:noProof/>
                <w:webHidden/>
                <w:sz w:val="16"/>
              </w:rPr>
              <w:fldChar w:fldCharType="separate"/>
            </w:r>
            <w:r>
              <w:rPr>
                <w:noProof/>
                <w:webHidden/>
                <w:sz w:val="16"/>
              </w:rPr>
              <w:t>9</w:t>
            </w:r>
            <w:r w:rsidR="00752D6F" w:rsidRPr="00752D6F">
              <w:rPr>
                <w:noProof/>
                <w:webHidden/>
                <w:sz w:val="16"/>
              </w:rPr>
              <w:fldChar w:fldCharType="end"/>
            </w:r>
          </w:hyperlink>
        </w:p>
        <w:p w14:paraId="3EAFC8A6"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6" w:history="1">
            <w:r w:rsidR="00752D6F" w:rsidRPr="00752D6F">
              <w:rPr>
                <w:rStyle w:val="Hyperlink"/>
                <w:rFonts w:ascii="Times New Roman" w:hAnsi="Times New Roman"/>
                <w:b/>
                <w:noProof/>
                <w:sz w:val="16"/>
              </w:rPr>
              <w:t>2.5.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DESCONEXÃO COM O SISTEMA ELETRÔNICO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_Toc169265726 \h </w:instrText>
            </w:r>
            <w:r w:rsidR="00752D6F" w:rsidRPr="00752D6F">
              <w:rPr>
                <w:noProof/>
                <w:webHidden/>
                <w:sz w:val="16"/>
              </w:rPr>
            </w:r>
            <w:r w:rsidR="00752D6F" w:rsidRPr="00752D6F">
              <w:rPr>
                <w:noProof/>
                <w:webHidden/>
                <w:sz w:val="16"/>
              </w:rPr>
              <w:fldChar w:fldCharType="separate"/>
            </w:r>
            <w:r>
              <w:rPr>
                <w:noProof/>
                <w:webHidden/>
                <w:sz w:val="16"/>
              </w:rPr>
              <w:t>9</w:t>
            </w:r>
            <w:r w:rsidR="00752D6F" w:rsidRPr="00752D6F">
              <w:rPr>
                <w:noProof/>
                <w:webHidden/>
                <w:sz w:val="16"/>
              </w:rPr>
              <w:fldChar w:fldCharType="end"/>
            </w:r>
          </w:hyperlink>
        </w:p>
        <w:p w14:paraId="78B14C56" w14:textId="77777777" w:rsidR="00752D6F" w:rsidRPr="00752D6F" w:rsidRDefault="0073509C" w:rsidP="00752D6F">
          <w:pPr>
            <w:pStyle w:val="Sumrio1"/>
            <w:rPr>
              <w:rFonts w:asciiTheme="minorHAnsi" w:eastAsiaTheme="minorEastAsia" w:hAnsiTheme="minorHAnsi"/>
              <w:lang w:eastAsia="pt-BR"/>
            </w:rPr>
          </w:pPr>
          <w:hyperlink w:anchor="_Toc169265727" w:history="1">
            <w:r w:rsidR="00752D6F" w:rsidRPr="00752D6F">
              <w:rPr>
                <w:rStyle w:val="Hyperlink"/>
              </w:rPr>
              <w:t>3.</w:t>
            </w:r>
            <w:r w:rsidR="00752D6F" w:rsidRPr="00752D6F">
              <w:rPr>
                <w:rFonts w:asciiTheme="minorHAnsi" w:eastAsiaTheme="minorEastAsia" w:hAnsiTheme="minorHAnsi"/>
                <w:lang w:eastAsia="pt-BR"/>
              </w:rPr>
              <w:tab/>
            </w:r>
            <w:r w:rsidR="00752D6F" w:rsidRPr="00752D6F">
              <w:rPr>
                <w:rStyle w:val="Hyperlink"/>
              </w:rPr>
              <w:t>PROPOSTA E HABILITAÇÃO</w:t>
            </w:r>
            <w:r w:rsidR="00752D6F" w:rsidRPr="00752D6F">
              <w:rPr>
                <w:webHidden/>
              </w:rPr>
              <w:tab/>
            </w:r>
            <w:r w:rsidR="00752D6F" w:rsidRPr="00752D6F">
              <w:rPr>
                <w:webHidden/>
              </w:rPr>
              <w:fldChar w:fldCharType="begin"/>
            </w:r>
            <w:r w:rsidR="00752D6F" w:rsidRPr="00752D6F">
              <w:rPr>
                <w:webHidden/>
              </w:rPr>
              <w:instrText xml:space="preserve"> PAGEREF _Toc169265727 \h </w:instrText>
            </w:r>
            <w:r w:rsidR="00752D6F" w:rsidRPr="00752D6F">
              <w:rPr>
                <w:webHidden/>
              </w:rPr>
            </w:r>
            <w:r w:rsidR="00752D6F" w:rsidRPr="00752D6F">
              <w:rPr>
                <w:webHidden/>
              </w:rPr>
              <w:fldChar w:fldCharType="separate"/>
            </w:r>
            <w:r>
              <w:rPr>
                <w:webHidden/>
              </w:rPr>
              <w:t>10</w:t>
            </w:r>
            <w:r w:rsidR="00752D6F" w:rsidRPr="00752D6F">
              <w:rPr>
                <w:webHidden/>
              </w:rPr>
              <w:fldChar w:fldCharType="end"/>
            </w:r>
          </w:hyperlink>
        </w:p>
        <w:p w14:paraId="44CA7CBF"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8" w:history="1">
            <w:r w:rsidR="00752D6F" w:rsidRPr="00752D6F">
              <w:rPr>
                <w:rStyle w:val="Hyperlink"/>
                <w:rFonts w:ascii="Times New Roman" w:hAnsi="Times New Roman"/>
                <w:b/>
                <w:noProof/>
                <w:sz w:val="16"/>
              </w:rPr>
              <w:t>3.1.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APRESENTAÇÃO DA PROPOSTA COMERCIAL</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_Toc169265728 \h </w:instrText>
            </w:r>
            <w:r w:rsidR="00752D6F" w:rsidRPr="00752D6F">
              <w:rPr>
                <w:noProof/>
                <w:webHidden/>
                <w:sz w:val="16"/>
              </w:rPr>
            </w:r>
            <w:r w:rsidR="00752D6F" w:rsidRPr="00752D6F">
              <w:rPr>
                <w:noProof/>
                <w:webHidden/>
                <w:sz w:val="16"/>
              </w:rPr>
              <w:fldChar w:fldCharType="separate"/>
            </w:r>
            <w:r>
              <w:rPr>
                <w:noProof/>
                <w:webHidden/>
                <w:sz w:val="16"/>
              </w:rPr>
              <w:t>10</w:t>
            </w:r>
            <w:r w:rsidR="00752D6F" w:rsidRPr="00752D6F">
              <w:rPr>
                <w:noProof/>
                <w:webHidden/>
                <w:sz w:val="16"/>
              </w:rPr>
              <w:fldChar w:fldCharType="end"/>
            </w:r>
          </w:hyperlink>
        </w:p>
        <w:p w14:paraId="27208ED2"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29" w:history="1">
            <w:r w:rsidR="00752D6F" w:rsidRPr="00752D6F">
              <w:rPr>
                <w:rStyle w:val="Hyperlink"/>
                <w:rFonts w:ascii="Times New Roman" w:hAnsi="Times New Roman"/>
                <w:b/>
                <w:noProof/>
                <w:sz w:val="16"/>
              </w:rPr>
              <w:t>3.2.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FASE DE HABILITAÇÃO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_Toc169265729 \h </w:instrText>
            </w:r>
            <w:r w:rsidR="00752D6F" w:rsidRPr="00752D6F">
              <w:rPr>
                <w:noProof/>
                <w:webHidden/>
                <w:sz w:val="16"/>
              </w:rPr>
            </w:r>
            <w:r w:rsidR="00752D6F" w:rsidRPr="00752D6F">
              <w:rPr>
                <w:noProof/>
                <w:webHidden/>
                <w:sz w:val="16"/>
              </w:rPr>
              <w:fldChar w:fldCharType="separate"/>
            </w:r>
            <w:r>
              <w:rPr>
                <w:noProof/>
                <w:webHidden/>
                <w:sz w:val="16"/>
              </w:rPr>
              <w:t>10</w:t>
            </w:r>
            <w:r w:rsidR="00752D6F" w:rsidRPr="00752D6F">
              <w:rPr>
                <w:noProof/>
                <w:webHidden/>
                <w:sz w:val="16"/>
              </w:rPr>
              <w:fldChar w:fldCharType="end"/>
            </w:r>
          </w:hyperlink>
        </w:p>
        <w:p w14:paraId="2713C331"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0" w:history="1">
            <w:r w:rsidR="00752D6F" w:rsidRPr="00752D6F">
              <w:rPr>
                <w:rStyle w:val="Hyperlink"/>
                <w:rFonts w:ascii="Times New Roman" w:hAnsi="Times New Roman"/>
                <w:b/>
                <w:noProof/>
                <w:sz w:val="16"/>
              </w:rPr>
              <w:t>3.3.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JURÍDICA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_Toc169265730 \h </w:instrText>
            </w:r>
            <w:r w:rsidR="00752D6F" w:rsidRPr="00752D6F">
              <w:rPr>
                <w:noProof/>
                <w:webHidden/>
                <w:sz w:val="16"/>
              </w:rPr>
            </w:r>
            <w:r w:rsidR="00752D6F" w:rsidRPr="00752D6F">
              <w:rPr>
                <w:noProof/>
                <w:webHidden/>
                <w:sz w:val="16"/>
              </w:rPr>
              <w:fldChar w:fldCharType="separate"/>
            </w:r>
            <w:r>
              <w:rPr>
                <w:noProof/>
                <w:webHidden/>
                <w:sz w:val="16"/>
              </w:rPr>
              <w:t>11</w:t>
            </w:r>
            <w:r w:rsidR="00752D6F" w:rsidRPr="00752D6F">
              <w:rPr>
                <w:noProof/>
                <w:webHidden/>
                <w:sz w:val="16"/>
              </w:rPr>
              <w:fldChar w:fldCharType="end"/>
            </w:r>
          </w:hyperlink>
        </w:p>
        <w:p w14:paraId="3C33EB6B"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1" w:history="1">
            <w:r w:rsidR="00752D6F" w:rsidRPr="00752D6F">
              <w:rPr>
                <w:rStyle w:val="Hyperlink"/>
                <w:rFonts w:ascii="Times New Roman" w:hAnsi="Times New Roman"/>
                <w:b/>
                <w:noProof/>
                <w:sz w:val="16"/>
              </w:rPr>
              <w:t>3.4.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TÉCNICA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_Toc169265731 \h </w:instrText>
            </w:r>
            <w:r w:rsidR="00752D6F" w:rsidRPr="00752D6F">
              <w:rPr>
                <w:noProof/>
                <w:webHidden/>
                <w:sz w:val="16"/>
              </w:rPr>
            </w:r>
            <w:r w:rsidR="00752D6F" w:rsidRPr="00752D6F">
              <w:rPr>
                <w:noProof/>
                <w:webHidden/>
                <w:sz w:val="16"/>
              </w:rPr>
              <w:fldChar w:fldCharType="separate"/>
            </w:r>
            <w:r>
              <w:rPr>
                <w:noProof/>
                <w:webHidden/>
                <w:sz w:val="16"/>
              </w:rPr>
              <w:t>12</w:t>
            </w:r>
            <w:r w:rsidR="00752D6F" w:rsidRPr="00752D6F">
              <w:rPr>
                <w:noProof/>
                <w:webHidden/>
                <w:sz w:val="16"/>
              </w:rPr>
              <w:fldChar w:fldCharType="end"/>
            </w:r>
          </w:hyperlink>
        </w:p>
        <w:p w14:paraId="2EDB3FB0"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2" w:history="1">
            <w:r w:rsidR="00752D6F" w:rsidRPr="00752D6F">
              <w:rPr>
                <w:rStyle w:val="Hyperlink"/>
                <w:rFonts w:ascii="Times New Roman" w:hAnsi="Times New Roman"/>
                <w:b/>
                <w:noProof/>
                <w:sz w:val="16"/>
              </w:rPr>
              <w:t>3.5.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FISCAL, SOCIAL E TRABALHISTA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_Toc169265732 \h </w:instrText>
            </w:r>
            <w:r w:rsidR="00752D6F" w:rsidRPr="00752D6F">
              <w:rPr>
                <w:noProof/>
                <w:webHidden/>
                <w:sz w:val="16"/>
              </w:rPr>
            </w:r>
            <w:r w:rsidR="00752D6F" w:rsidRPr="00752D6F">
              <w:rPr>
                <w:noProof/>
                <w:webHidden/>
                <w:sz w:val="16"/>
              </w:rPr>
              <w:fldChar w:fldCharType="separate"/>
            </w:r>
            <w:r>
              <w:rPr>
                <w:noProof/>
                <w:webHidden/>
                <w:sz w:val="16"/>
              </w:rPr>
              <w:t>12</w:t>
            </w:r>
            <w:r w:rsidR="00752D6F" w:rsidRPr="00752D6F">
              <w:rPr>
                <w:noProof/>
                <w:webHidden/>
                <w:sz w:val="16"/>
              </w:rPr>
              <w:fldChar w:fldCharType="end"/>
            </w:r>
          </w:hyperlink>
        </w:p>
        <w:p w14:paraId="2C271848"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3" w:history="1">
            <w:r w:rsidR="00752D6F" w:rsidRPr="00752D6F">
              <w:rPr>
                <w:rStyle w:val="Hyperlink"/>
                <w:rFonts w:ascii="Times New Roman" w:hAnsi="Times New Roman"/>
                <w:b/>
                <w:noProof/>
                <w:sz w:val="16"/>
              </w:rPr>
              <w:t>3.6.</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HABILITAÇÃO ECONÔMICO-FINANCEIRA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_Toc169265733 \h </w:instrText>
            </w:r>
            <w:r w:rsidR="00752D6F" w:rsidRPr="00752D6F">
              <w:rPr>
                <w:noProof/>
                <w:webHidden/>
                <w:sz w:val="16"/>
              </w:rPr>
            </w:r>
            <w:r w:rsidR="00752D6F" w:rsidRPr="00752D6F">
              <w:rPr>
                <w:noProof/>
                <w:webHidden/>
                <w:sz w:val="16"/>
              </w:rPr>
              <w:fldChar w:fldCharType="separate"/>
            </w:r>
            <w:r>
              <w:rPr>
                <w:noProof/>
                <w:webHidden/>
                <w:sz w:val="16"/>
              </w:rPr>
              <w:t>13</w:t>
            </w:r>
            <w:r w:rsidR="00752D6F" w:rsidRPr="00752D6F">
              <w:rPr>
                <w:noProof/>
                <w:webHidden/>
                <w:sz w:val="16"/>
              </w:rPr>
              <w:fldChar w:fldCharType="end"/>
            </w:r>
          </w:hyperlink>
        </w:p>
        <w:p w14:paraId="72DB57B9"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4" w:history="1">
            <w:r w:rsidR="00752D6F" w:rsidRPr="00752D6F">
              <w:rPr>
                <w:rStyle w:val="Hyperlink"/>
                <w:rFonts w:ascii="Times New Roman" w:hAnsi="Times New Roman"/>
                <w:b/>
                <w:noProof/>
                <w:sz w:val="16"/>
              </w:rPr>
              <w:t>3.7.</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DECLARAÇÕES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_Toc169265734 \h </w:instrText>
            </w:r>
            <w:r w:rsidR="00752D6F" w:rsidRPr="00752D6F">
              <w:rPr>
                <w:noProof/>
                <w:webHidden/>
                <w:sz w:val="16"/>
              </w:rPr>
            </w:r>
            <w:r w:rsidR="00752D6F" w:rsidRPr="00752D6F">
              <w:rPr>
                <w:noProof/>
                <w:webHidden/>
                <w:sz w:val="16"/>
              </w:rPr>
              <w:fldChar w:fldCharType="separate"/>
            </w:r>
            <w:r>
              <w:rPr>
                <w:noProof/>
                <w:webHidden/>
                <w:sz w:val="16"/>
              </w:rPr>
              <w:t>13</w:t>
            </w:r>
            <w:r w:rsidR="00752D6F" w:rsidRPr="00752D6F">
              <w:rPr>
                <w:noProof/>
                <w:webHidden/>
                <w:sz w:val="16"/>
              </w:rPr>
              <w:fldChar w:fldCharType="end"/>
            </w:r>
          </w:hyperlink>
        </w:p>
        <w:p w14:paraId="63C13EAE"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5" w:history="1">
            <w:r w:rsidR="00752D6F" w:rsidRPr="00752D6F">
              <w:rPr>
                <w:rStyle w:val="Hyperlink"/>
                <w:rFonts w:ascii="Times New Roman" w:hAnsi="Times New Roman"/>
                <w:b/>
                <w:noProof/>
                <w:sz w:val="16"/>
              </w:rPr>
              <w:t>3.8.</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DILIGÊNCIAS E RECEBIMENTO DOS DOCUMENTOS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_Toc169265735 \h </w:instrText>
            </w:r>
            <w:r w:rsidR="00752D6F" w:rsidRPr="00752D6F">
              <w:rPr>
                <w:noProof/>
                <w:webHidden/>
                <w:sz w:val="16"/>
              </w:rPr>
            </w:r>
            <w:r w:rsidR="00752D6F" w:rsidRPr="00752D6F">
              <w:rPr>
                <w:noProof/>
                <w:webHidden/>
                <w:sz w:val="16"/>
              </w:rPr>
              <w:fldChar w:fldCharType="separate"/>
            </w:r>
            <w:r>
              <w:rPr>
                <w:noProof/>
                <w:webHidden/>
                <w:sz w:val="16"/>
              </w:rPr>
              <w:t>13</w:t>
            </w:r>
            <w:r w:rsidR="00752D6F" w:rsidRPr="00752D6F">
              <w:rPr>
                <w:noProof/>
                <w:webHidden/>
                <w:sz w:val="16"/>
              </w:rPr>
              <w:fldChar w:fldCharType="end"/>
            </w:r>
          </w:hyperlink>
        </w:p>
        <w:p w14:paraId="078E7766" w14:textId="77777777" w:rsidR="00752D6F" w:rsidRPr="00752D6F" w:rsidRDefault="0073509C" w:rsidP="00752D6F">
          <w:pPr>
            <w:pStyle w:val="Sumrio1"/>
            <w:rPr>
              <w:rFonts w:asciiTheme="minorHAnsi" w:eastAsiaTheme="minorEastAsia" w:hAnsiTheme="minorHAnsi"/>
              <w:lang w:eastAsia="pt-BR"/>
            </w:rPr>
          </w:pPr>
          <w:hyperlink w:anchor="_Toc169265736" w:history="1">
            <w:r w:rsidR="00752D6F" w:rsidRPr="00752D6F">
              <w:rPr>
                <w:rStyle w:val="Hyperlink"/>
              </w:rPr>
              <w:t>4.</w:t>
            </w:r>
            <w:r w:rsidR="00752D6F" w:rsidRPr="00752D6F">
              <w:rPr>
                <w:rFonts w:asciiTheme="minorHAnsi" w:eastAsiaTheme="minorEastAsia" w:hAnsiTheme="minorHAnsi"/>
                <w:lang w:eastAsia="pt-BR"/>
              </w:rPr>
              <w:tab/>
            </w:r>
            <w:r w:rsidR="00752D6F" w:rsidRPr="00752D6F">
              <w:rPr>
                <w:rStyle w:val="Hyperlink"/>
              </w:rPr>
              <w:t>RECURSO ADMINISTRATIVO E HOMOLOGAÇÃO</w:t>
            </w:r>
            <w:r w:rsidR="00752D6F" w:rsidRPr="00752D6F">
              <w:rPr>
                <w:webHidden/>
              </w:rPr>
              <w:tab/>
            </w:r>
            <w:r w:rsidR="00752D6F" w:rsidRPr="00752D6F">
              <w:rPr>
                <w:webHidden/>
              </w:rPr>
              <w:fldChar w:fldCharType="begin"/>
            </w:r>
            <w:r w:rsidR="00752D6F" w:rsidRPr="00752D6F">
              <w:rPr>
                <w:webHidden/>
              </w:rPr>
              <w:instrText xml:space="preserve"> PAGEREF _Toc169265736 \h </w:instrText>
            </w:r>
            <w:r w:rsidR="00752D6F" w:rsidRPr="00752D6F">
              <w:rPr>
                <w:webHidden/>
              </w:rPr>
            </w:r>
            <w:r w:rsidR="00752D6F" w:rsidRPr="00752D6F">
              <w:rPr>
                <w:webHidden/>
              </w:rPr>
              <w:fldChar w:fldCharType="separate"/>
            </w:r>
            <w:r>
              <w:rPr>
                <w:webHidden/>
              </w:rPr>
              <w:t>14</w:t>
            </w:r>
            <w:r w:rsidR="00752D6F" w:rsidRPr="00752D6F">
              <w:rPr>
                <w:webHidden/>
              </w:rPr>
              <w:fldChar w:fldCharType="end"/>
            </w:r>
          </w:hyperlink>
        </w:p>
        <w:p w14:paraId="7F8743E4"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7" w:history="1">
            <w:r w:rsidR="00752D6F" w:rsidRPr="00752D6F">
              <w:rPr>
                <w:rStyle w:val="Hyperlink"/>
                <w:rFonts w:ascii="Times New Roman" w:hAnsi="Times New Roman"/>
                <w:b/>
                <w:noProof/>
                <w:sz w:val="16"/>
              </w:rPr>
              <w:t>4.1.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REGRAS PARA INTERPOSIÇÃO DE RECURSO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_Toc169265737 \h </w:instrText>
            </w:r>
            <w:r w:rsidR="00752D6F" w:rsidRPr="00752D6F">
              <w:rPr>
                <w:noProof/>
                <w:webHidden/>
                <w:sz w:val="16"/>
              </w:rPr>
            </w:r>
            <w:r w:rsidR="00752D6F" w:rsidRPr="00752D6F">
              <w:rPr>
                <w:noProof/>
                <w:webHidden/>
                <w:sz w:val="16"/>
              </w:rPr>
              <w:fldChar w:fldCharType="separate"/>
            </w:r>
            <w:r>
              <w:rPr>
                <w:noProof/>
                <w:webHidden/>
                <w:sz w:val="16"/>
              </w:rPr>
              <w:t>14</w:t>
            </w:r>
            <w:r w:rsidR="00752D6F" w:rsidRPr="00752D6F">
              <w:rPr>
                <w:noProof/>
                <w:webHidden/>
                <w:sz w:val="16"/>
              </w:rPr>
              <w:fldChar w:fldCharType="end"/>
            </w:r>
          </w:hyperlink>
        </w:p>
        <w:p w14:paraId="034478BE" w14:textId="77777777" w:rsidR="00752D6F" w:rsidRPr="00752D6F" w:rsidRDefault="0073509C" w:rsidP="00752D6F">
          <w:pPr>
            <w:pStyle w:val="Sumrio1"/>
            <w:rPr>
              <w:rFonts w:asciiTheme="minorHAnsi" w:eastAsiaTheme="minorEastAsia" w:hAnsiTheme="minorHAnsi"/>
              <w:lang w:eastAsia="pt-BR"/>
            </w:rPr>
          </w:pPr>
          <w:hyperlink w:anchor="_Toc169265738" w:history="1">
            <w:r w:rsidR="00752D6F" w:rsidRPr="00752D6F">
              <w:rPr>
                <w:rStyle w:val="Hyperlink"/>
              </w:rPr>
              <w:t>5.</w:t>
            </w:r>
            <w:r w:rsidR="00752D6F" w:rsidRPr="00752D6F">
              <w:rPr>
                <w:rFonts w:asciiTheme="minorHAnsi" w:eastAsiaTheme="minorEastAsia" w:hAnsiTheme="minorHAnsi"/>
                <w:lang w:eastAsia="pt-BR"/>
              </w:rPr>
              <w:tab/>
            </w:r>
            <w:r w:rsidR="00752D6F" w:rsidRPr="00752D6F">
              <w:rPr>
                <w:rStyle w:val="Hyperlink"/>
              </w:rPr>
              <w:t>DA CONVOCAÇÃO E CONDIÇÕES PARA ASSINATURA</w:t>
            </w:r>
            <w:r w:rsidR="00752D6F" w:rsidRPr="00752D6F">
              <w:rPr>
                <w:webHidden/>
              </w:rPr>
              <w:tab/>
            </w:r>
            <w:r w:rsidR="00752D6F" w:rsidRPr="00752D6F">
              <w:rPr>
                <w:webHidden/>
              </w:rPr>
              <w:fldChar w:fldCharType="begin"/>
            </w:r>
            <w:r w:rsidR="00752D6F" w:rsidRPr="00752D6F">
              <w:rPr>
                <w:webHidden/>
              </w:rPr>
              <w:instrText xml:space="preserve"> PAGEREF _Toc169265738 \h </w:instrText>
            </w:r>
            <w:r w:rsidR="00752D6F" w:rsidRPr="00752D6F">
              <w:rPr>
                <w:webHidden/>
              </w:rPr>
            </w:r>
            <w:r w:rsidR="00752D6F" w:rsidRPr="00752D6F">
              <w:rPr>
                <w:webHidden/>
              </w:rPr>
              <w:fldChar w:fldCharType="separate"/>
            </w:r>
            <w:r>
              <w:rPr>
                <w:webHidden/>
              </w:rPr>
              <w:t>15</w:t>
            </w:r>
            <w:r w:rsidR="00752D6F" w:rsidRPr="00752D6F">
              <w:rPr>
                <w:webHidden/>
              </w:rPr>
              <w:fldChar w:fldCharType="end"/>
            </w:r>
          </w:hyperlink>
        </w:p>
        <w:p w14:paraId="74D8CEB0"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39" w:history="1">
            <w:r w:rsidR="00752D6F" w:rsidRPr="00752D6F">
              <w:rPr>
                <w:rStyle w:val="Hyperlink"/>
                <w:rFonts w:ascii="Times New Roman" w:hAnsi="Times New Roman"/>
                <w:b/>
                <w:noProof/>
                <w:sz w:val="16"/>
              </w:rPr>
              <w:t>5.1.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PROCEDIMENTOS PARA A CONVOCAÇÃO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_Toc169265739 \h </w:instrText>
            </w:r>
            <w:r w:rsidR="00752D6F" w:rsidRPr="00752D6F">
              <w:rPr>
                <w:noProof/>
                <w:webHidden/>
                <w:sz w:val="16"/>
              </w:rPr>
            </w:r>
            <w:r w:rsidR="00752D6F" w:rsidRPr="00752D6F">
              <w:rPr>
                <w:noProof/>
                <w:webHidden/>
                <w:sz w:val="16"/>
              </w:rPr>
              <w:fldChar w:fldCharType="separate"/>
            </w:r>
            <w:r>
              <w:rPr>
                <w:noProof/>
                <w:webHidden/>
                <w:sz w:val="16"/>
              </w:rPr>
              <w:t>15</w:t>
            </w:r>
            <w:r w:rsidR="00752D6F" w:rsidRPr="00752D6F">
              <w:rPr>
                <w:noProof/>
                <w:webHidden/>
                <w:sz w:val="16"/>
              </w:rPr>
              <w:fldChar w:fldCharType="end"/>
            </w:r>
          </w:hyperlink>
        </w:p>
        <w:p w14:paraId="3C7E2296" w14:textId="77777777" w:rsidR="00752D6F" w:rsidRPr="00752D6F" w:rsidRDefault="0073509C" w:rsidP="00752D6F">
          <w:pPr>
            <w:pStyle w:val="Sumrio1"/>
            <w:rPr>
              <w:rFonts w:asciiTheme="minorHAnsi" w:eastAsiaTheme="minorEastAsia" w:hAnsiTheme="minorHAnsi"/>
              <w:lang w:eastAsia="pt-BR"/>
            </w:rPr>
          </w:pPr>
          <w:hyperlink w:anchor="_Toc169265740" w:history="1">
            <w:r w:rsidR="00752D6F" w:rsidRPr="00752D6F">
              <w:rPr>
                <w:rStyle w:val="Hyperlink"/>
              </w:rPr>
              <w:t>6.</w:t>
            </w:r>
            <w:r w:rsidR="00752D6F" w:rsidRPr="00752D6F">
              <w:rPr>
                <w:rFonts w:asciiTheme="minorHAnsi" w:eastAsiaTheme="minorEastAsia" w:hAnsiTheme="minorHAnsi"/>
                <w:lang w:eastAsia="pt-BR"/>
              </w:rPr>
              <w:tab/>
            </w:r>
            <w:r w:rsidR="00752D6F" w:rsidRPr="00752D6F">
              <w:rPr>
                <w:rStyle w:val="Hyperlink"/>
              </w:rPr>
              <w:t>DA ENTREGA DO OBJETO E PAGAMENTO</w:t>
            </w:r>
            <w:r w:rsidR="00752D6F" w:rsidRPr="00752D6F">
              <w:rPr>
                <w:webHidden/>
              </w:rPr>
              <w:tab/>
            </w:r>
            <w:r w:rsidR="00752D6F" w:rsidRPr="00752D6F">
              <w:rPr>
                <w:webHidden/>
              </w:rPr>
              <w:fldChar w:fldCharType="begin"/>
            </w:r>
            <w:r w:rsidR="00752D6F" w:rsidRPr="00752D6F">
              <w:rPr>
                <w:webHidden/>
              </w:rPr>
              <w:instrText xml:space="preserve"> PAGEREF _Toc169265740 \h </w:instrText>
            </w:r>
            <w:r w:rsidR="00752D6F" w:rsidRPr="00752D6F">
              <w:rPr>
                <w:webHidden/>
              </w:rPr>
            </w:r>
            <w:r w:rsidR="00752D6F" w:rsidRPr="00752D6F">
              <w:rPr>
                <w:webHidden/>
              </w:rPr>
              <w:fldChar w:fldCharType="separate"/>
            </w:r>
            <w:r>
              <w:rPr>
                <w:webHidden/>
              </w:rPr>
              <w:t>16</w:t>
            </w:r>
            <w:r w:rsidR="00752D6F" w:rsidRPr="00752D6F">
              <w:rPr>
                <w:webHidden/>
              </w:rPr>
              <w:fldChar w:fldCharType="end"/>
            </w:r>
          </w:hyperlink>
        </w:p>
        <w:p w14:paraId="4E01AD95"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1" w:history="1">
            <w:r w:rsidR="00752D6F" w:rsidRPr="00752D6F">
              <w:rPr>
                <w:rStyle w:val="Hyperlink"/>
                <w:rFonts w:ascii="Times New Roman" w:hAnsi="Times New Roman"/>
                <w:b/>
                <w:noProof/>
                <w:sz w:val="16"/>
              </w:rPr>
              <w:t>6.1.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DOS PROCEDIMENTOS PARA ENTREGA DO OBJETO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_Toc169265741 \h </w:instrText>
            </w:r>
            <w:r w:rsidR="00752D6F" w:rsidRPr="00752D6F">
              <w:rPr>
                <w:noProof/>
                <w:webHidden/>
                <w:sz w:val="16"/>
              </w:rPr>
            </w:r>
            <w:r w:rsidR="00752D6F" w:rsidRPr="00752D6F">
              <w:rPr>
                <w:noProof/>
                <w:webHidden/>
                <w:sz w:val="16"/>
              </w:rPr>
              <w:fldChar w:fldCharType="separate"/>
            </w:r>
            <w:r>
              <w:rPr>
                <w:noProof/>
                <w:webHidden/>
                <w:sz w:val="16"/>
              </w:rPr>
              <w:t>16</w:t>
            </w:r>
            <w:r w:rsidR="00752D6F" w:rsidRPr="00752D6F">
              <w:rPr>
                <w:noProof/>
                <w:webHidden/>
                <w:sz w:val="16"/>
              </w:rPr>
              <w:fldChar w:fldCharType="end"/>
            </w:r>
          </w:hyperlink>
        </w:p>
        <w:p w14:paraId="316D05D8"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2" w:history="1">
            <w:r w:rsidR="00752D6F" w:rsidRPr="00752D6F">
              <w:rPr>
                <w:rStyle w:val="Hyperlink"/>
                <w:rFonts w:ascii="Times New Roman" w:hAnsi="Times New Roman"/>
                <w:b/>
                <w:noProof/>
                <w:sz w:val="16"/>
              </w:rPr>
              <w:t>6.2.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CONDIÇÕES E FORMAS DE PAGAMENTO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_Toc169265742 \h </w:instrText>
            </w:r>
            <w:r w:rsidR="00752D6F" w:rsidRPr="00752D6F">
              <w:rPr>
                <w:noProof/>
                <w:webHidden/>
                <w:sz w:val="16"/>
              </w:rPr>
            </w:r>
            <w:r w:rsidR="00752D6F" w:rsidRPr="00752D6F">
              <w:rPr>
                <w:noProof/>
                <w:webHidden/>
                <w:sz w:val="16"/>
              </w:rPr>
              <w:fldChar w:fldCharType="separate"/>
            </w:r>
            <w:r>
              <w:rPr>
                <w:noProof/>
                <w:webHidden/>
                <w:sz w:val="16"/>
              </w:rPr>
              <w:t>17</w:t>
            </w:r>
            <w:r w:rsidR="00752D6F" w:rsidRPr="00752D6F">
              <w:rPr>
                <w:noProof/>
                <w:webHidden/>
                <w:sz w:val="16"/>
              </w:rPr>
              <w:fldChar w:fldCharType="end"/>
            </w:r>
          </w:hyperlink>
        </w:p>
        <w:p w14:paraId="3E860BB5" w14:textId="77777777" w:rsidR="00752D6F" w:rsidRPr="00752D6F" w:rsidRDefault="0073509C" w:rsidP="00752D6F">
          <w:pPr>
            <w:pStyle w:val="Sumrio1"/>
            <w:rPr>
              <w:rFonts w:asciiTheme="minorHAnsi" w:eastAsiaTheme="minorEastAsia" w:hAnsiTheme="minorHAnsi"/>
              <w:lang w:eastAsia="pt-BR"/>
            </w:rPr>
          </w:pPr>
          <w:hyperlink w:anchor="_Toc169265743" w:history="1">
            <w:r w:rsidR="00752D6F" w:rsidRPr="00752D6F">
              <w:rPr>
                <w:rStyle w:val="Hyperlink"/>
              </w:rPr>
              <w:t>7.</w:t>
            </w:r>
            <w:r w:rsidR="00752D6F" w:rsidRPr="00752D6F">
              <w:rPr>
                <w:rFonts w:asciiTheme="minorHAnsi" w:eastAsiaTheme="minorEastAsia" w:hAnsiTheme="minorHAnsi"/>
                <w:lang w:eastAsia="pt-BR"/>
              </w:rPr>
              <w:tab/>
            </w:r>
            <w:r w:rsidR="00752D6F" w:rsidRPr="00752D6F">
              <w:rPr>
                <w:rStyle w:val="Hyperlink"/>
              </w:rPr>
              <w:t>GESTÃO E FISCALIZAÇÃO</w:t>
            </w:r>
            <w:r w:rsidR="00752D6F" w:rsidRPr="00752D6F">
              <w:rPr>
                <w:webHidden/>
              </w:rPr>
              <w:tab/>
            </w:r>
            <w:r w:rsidR="00752D6F" w:rsidRPr="00752D6F">
              <w:rPr>
                <w:webHidden/>
              </w:rPr>
              <w:fldChar w:fldCharType="begin"/>
            </w:r>
            <w:r w:rsidR="00752D6F" w:rsidRPr="00752D6F">
              <w:rPr>
                <w:webHidden/>
              </w:rPr>
              <w:instrText xml:space="preserve"> PAGEREF _Toc169265743 \h </w:instrText>
            </w:r>
            <w:r w:rsidR="00752D6F" w:rsidRPr="00752D6F">
              <w:rPr>
                <w:webHidden/>
              </w:rPr>
            </w:r>
            <w:r w:rsidR="00752D6F" w:rsidRPr="00752D6F">
              <w:rPr>
                <w:webHidden/>
              </w:rPr>
              <w:fldChar w:fldCharType="separate"/>
            </w:r>
            <w:r>
              <w:rPr>
                <w:webHidden/>
              </w:rPr>
              <w:t>17</w:t>
            </w:r>
            <w:r w:rsidR="00752D6F" w:rsidRPr="00752D6F">
              <w:rPr>
                <w:webHidden/>
              </w:rPr>
              <w:fldChar w:fldCharType="end"/>
            </w:r>
          </w:hyperlink>
        </w:p>
        <w:p w14:paraId="377BE93C"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4" w:history="1">
            <w:r w:rsidR="00752D6F" w:rsidRPr="00752D6F">
              <w:rPr>
                <w:rStyle w:val="Hyperlink"/>
                <w:rFonts w:ascii="Times New Roman" w:hAnsi="Times New Roman"/>
                <w:b/>
                <w:noProof/>
                <w:sz w:val="16"/>
              </w:rPr>
              <w:t>7.1.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GESTÃO E FISCALIZAÇÃO DA EXECUÇÃO DO OBJETO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_Toc169265744 \h </w:instrText>
            </w:r>
            <w:r w:rsidR="00752D6F" w:rsidRPr="00752D6F">
              <w:rPr>
                <w:noProof/>
                <w:webHidden/>
                <w:sz w:val="16"/>
              </w:rPr>
            </w:r>
            <w:r w:rsidR="00752D6F" w:rsidRPr="00752D6F">
              <w:rPr>
                <w:noProof/>
                <w:webHidden/>
                <w:sz w:val="16"/>
              </w:rPr>
              <w:fldChar w:fldCharType="separate"/>
            </w:r>
            <w:r>
              <w:rPr>
                <w:noProof/>
                <w:webHidden/>
                <w:sz w:val="16"/>
              </w:rPr>
              <w:t>17</w:t>
            </w:r>
            <w:r w:rsidR="00752D6F" w:rsidRPr="00752D6F">
              <w:rPr>
                <w:noProof/>
                <w:webHidden/>
                <w:sz w:val="16"/>
              </w:rPr>
              <w:fldChar w:fldCharType="end"/>
            </w:r>
          </w:hyperlink>
        </w:p>
        <w:p w14:paraId="27AF6B67" w14:textId="77777777" w:rsidR="00752D6F" w:rsidRPr="00752D6F" w:rsidRDefault="0073509C" w:rsidP="00752D6F">
          <w:pPr>
            <w:pStyle w:val="Sumrio1"/>
            <w:rPr>
              <w:rFonts w:asciiTheme="minorHAnsi" w:eastAsiaTheme="minorEastAsia" w:hAnsiTheme="minorHAnsi"/>
              <w:lang w:eastAsia="pt-BR"/>
            </w:rPr>
          </w:pPr>
          <w:hyperlink w:anchor="_Toc169265745" w:history="1">
            <w:r w:rsidR="00752D6F" w:rsidRPr="00752D6F">
              <w:rPr>
                <w:rStyle w:val="Hyperlink"/>
              </w:rPr>
              <w:t>8.</w:t>
            </w:r>
            <w:r w:rsidR="00752D6F" w:rsidRPr="00752D6F">
              <w:rPr>
                <w:rFonts w:asciiTheme="minorHAnsi" w:eastAsiaTheme="minorEastAsia" w:hAnsiTheme="minorHAnsi"/>
                <w:lang w:eastAsia="pt-BR"/>
              </w:rPr>
              <w:tab/>
            </w:r>
            <w:r w:rsidR="00752D6F" w:rsidRPr="00752D6F">
              <w:rPr>
                <w:rStyle w:val="Hyperlink"/>
              </w:rPr>
              <w:t>DAS PENALIDADES</w:t>
            </w:r>
            <w:r w:rsidR="00752D6F" w:rsidRPr="00752D6F">
              <w:rPr>
                <w:webHidden/>
              </w:rPr>
              <w:tab/>
            </w:r>
            <w:r w:rsidR="00752D6F" w:rsidRPr="00752D6F">
              <w:rPr>
                <w:webHidden/>
              </w:rPr>
              <w:fldChar w:fldCharType="begin"/>
            </w:r>
            <w:r w:rsidR="00752D6F" w:rsidRPr="00752D6F">
              <w:rPr>
                <w:webHidden/>
              </w:rPr>
              <w:instrText xml:space="preserve"> PAGEREF _Toc169265745 \h </w:instrText>
            </w:r>
            <w:r w:rsidR="00752D6F" w:rsidRPr="00752D6F">
              <w:rPr>
                <w:webHidden/>
              </w:rPr>
            </w:r>
            <w:r w:rsidR="00752D6F" w:rsidRPr="00752D6F">
              <w:rPr>
                <w:webHidden/>
              </w:rPr>
              <w:fldChar w:fldCharType="separate"/>
            </w:r>
            <w:r>
              <w:rPr>
                <w:webHidden/>
              </w:rPr>
              <w:t>18</w:t>
            </w:r>
            <w:r w:rsidR="00752D6F" w:rsidRPr="00752D6F">
              <w:rPr>
                <w:webHidden/>
              </w:rPr>
              <w:fldChar w:fldCharType="end"/>
            </w:r>
          </w:hyperlink>
        </w:p>
        <w:p w14:paraId="0FB828A3"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6" w:history="1">
            <w:r w:rsidR="00752D6F" w:rsidRPr="00752D6F">
              <w:rPr>
                <w:rStyle w:val="Hyperlink"/>
                <w:rFonts w:ascii="Times New Roman" w:hAnsi="Times New Roman"/>
                <w:b/>
                <w:noProof/>
                <w:sz w:val="16"/>
              </w:rPr>
              <w:t>8.1.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INFRAÇÕES E SANÇÕES ADMINISTRATIVAS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_Toc169265746 \h </w:instrText>
            </w:r>
            <w:r w:rsidR="00752D6F" w:rsidRPr="00752D6F">
              <w:rPr>
                <w:noProof/>
                <w:webHidden/>
                <w:sz w:val="16"/>
              </w:rPr>
            </w:r>
            <w:r w:rsidR="00752D6F" w:rsidRPr="00752D6F">
              <w:rPr>
                <w:noProof/>
                <w:webHidden/>
                <w:sz w:val="16"/>
              </w:rPr>
              <w:fldChar w:fldCharType="separate"/>
            </w:r>
            <w:r>
              <w:rPr>
                <w:noProof/>
                <w:webHidden/>
                <w:sz w:val="16"/>
              </w:rPr>
              <w:t>18</w:t>
            </w:r>
            <w:r w:rsidR="00752D6F" w:rsidRPr="00752D6F">
              <w:rPr>
                <w:noProof/>
                <w:webHidden/>
                <w:sz w:val="16"/>
              </w:rPr>
              <w:fldChar w:fldCharType="end"/>
            </w:r>
          </w:hyperlink>
        </w:p>
        <w:p w14:paraId="26FB9D01"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7" w:history="1">
            <w:r w:rsidR="00752D6F" w:rsidRPr="00752D6F">
              <w:rPr>
                <w:rStyle w:val="Hyperlink"/>
                <w:rFonts w:ascii="Times New Roman" w:hAnsi="Times New Roman"/>
                <w:b/>
                <w:noProof/>
                <w:sz w:val="16"/>
              </w:rPr>
              <w:t>8.2.</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ADVERTÊNCIA</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_Toc169265747 \h </w:instrText>
            </w:r>
            <w:r w:rsidR="00752D6F" w:rsidRPr="00752D6F">
              <w:rPr>
                <w:noProof/>
                <w:webHidden/>
                <w:sz w:val="16"/>
              </w:rPr>
            </w:r>
            <w:r w:rsidR="00752D6F" w:rsidRPr="00752D6F">
              <w:rPr>
                <w:noProof/>
                <w:webHidden/>
                <w:sz w:val="16"/>
              </w:rPr>
              <w:fldChar w:fldCharType="separate"/>
            </w:r>
            <w:r>
              <w:rPr>
                <w:noProof/>
                <w:webHidden/>
                <w:sz w:val="16"/>
              </w:rPr>
              <w:t>18</w:t>
            </w:r>
            <w:r w:rsidR="00752D6F" w:rsidRPr="00752D6F">
              <w:rPr>
                <w:noProof/>
                <w:webHidden/>
                <w:sz w:val="16"/>
              </w:rPr>
              <w:fldChar w:fldCharType="end"/>
            </w:r>
          </w:hyperlink>
        </w:p>
        <w:p w14:paraId="1DC2F426"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8" w:history="1">
            <w:r w:rsidR="00752D6F" w:rsidRPr="00752D6F">
              <w:rPr>
                <w:rStyle w:val="Hyperlink"/>
                <w:rFonts w:ascii="Times New Roman" w:hAnsi="Times New Roman"/>
                <w:b/>
                <w:noProof/>
                <w:sz w:val="16"/>
              </w:rPr>
              <w:t>8.3.</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MULTAS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_Toc169265748 \h </w:instrText>
            </w:r>
            <w:r w:rsidR="00752D6F" w:rsidRPr="00752D6F">
              <w:rPr>
                <w:noProof/>
                <w:webHidden/>
                <w:sz w:val="16"/>
              </w:rPr>
            </w:r>
            <w:r w:rsidR="00752D6F" w:rsidRPr="00752D6F">
              <w:rPr>
                <w:noProof/>
                <w:webHidden/>
                <w:sz w:val="16"/>
              </w:rPr>
              <w:fldChar w:fldCharType="separate"/>
            </w:r>
            <w:r>
              <w:rPr>
                <w:noProof/>
                <w:webHidden/>
                <w:sz w:val="16"/>
              </w:rPr>
              <w:t>18</w:t>
            </w:r>
            <w:r w:rsidR="00752D6F" w:rsidRPr="00752D6F">
              <w:rPr>
                <w:noProof/>
                <w:webHidden/>
                <w:sz w:val="16"/>
              </w:rPr>
              <w:fldChar w:fldCharType="end"/>
            </w:r>
          </w:hyperlink>
        </w:p>
        <w:p w14:paraId="5B1D25E7"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49" w:history="1">
            <w:r w:rsidR="00752D6F" w:rsidRPr="00752D6F">
              <w:rPr>
                <w:rStyle w:val="Hyperlink"/>
                <w:rFonts w:ascii="Times New Roman" w:hAnsi="Times New Roman"/>
                <w:b/>
                <w:noProof/>
                <w:sz w:val="16"/>
              </w:rPr>
              <w:t>8.4.</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DO IMPEDIMENTO</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_Toc169265749 \h </w:instrText>
            </w:r>
            <w:r w:rsidR="00752D6F" w:rsidRPr="00752D6F">
              <w:rPr>
                <w:noProof/>
                <w:webHidden/>
                <w:sz w:val="16"/>
              </w:rPr>
            </w:r>
            <w:r w:rsidR="00752D6F" w:rsidRPr="00752D6F">
              <w:rPr>
                <w:noProof/>
                <w:webHidden/>
                <w:sz w:val="16"/>
              </w:rPr>
              <w:fldChar w:fldCharType="separate"/>
            </w:r>
            <w:r>
              <w:rPr>
                <w:noProof/>
                <w:webHidden/>
                <w:sz w:val="16"/>
              </w:rPr>
              <w:t>19</w:t>
            </w:r>
            <w:r w:rsidR="00752D6F" w:rsidRPr="00752D6F">
              <w:rPr>
                <w:noProof/>
                <w:webHidden/>
                <w:sz w:val="16"/>
              </w:rPr>
              <w:fldChar w:fldCharType="end"/>
            </w:r>
          </w:hyperlink>
        </w:p>
        <w:p w14:paraId="0843EF6E"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50" w:history="1">
            <w:r w:rsidR="00752D6F" w:rsidRPr="00752D6F">
              <w:rPr>
                <w:rStyle w:val="Hyperlink"/>
                <w:rFonts w:ascii="Times New Roman" w:hAnsi="Times New Roman"/>
                <w:b/>
                <w:noProof/>
                <w:sz w:val="16"/>
              </w:rPr>
              <w:t>8.5.</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 DECLARAÇÃO DE IDONEIDADE</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_Toc169265750 \h </w:instrText>
            </w:r>
            <w:r w:rsidR="00752D6F" w:rsidRPr="00752D6F">
              <w:rPr>
                <w:noProof/>
                <w:webHidden/>
                <w:sz w:val="16"/>
              </w:rPr>
            </w:r>
            <w:r w:rsidR="00752D6F" w:rsidRPr="00752D6F">
              <w:rPr>
                <w:noProof/>
                <w:webHidden/>
                <w:sz w:val="16"/>
              </w:rPr>
              <w:fldChar w:fldCharType="separate"/>
            </w:r>
            <w:r>
              <w:rPr>
                <w:noProof/>
                <w:webHidden/>
                <w:sz w:val="16"/>
              </w:rPr>
              <w:t>19</w:t>
            </w:r>
            <w:r w:rsidR="00752D6F" w:rsidRPr="00752D6F">
              <w:rPr>
                <w:noProof/>
                <w:webHidden/>
                <w:sz w:val="16"/>
              </w:rPr>
              <w:fldChar w:fldCharType="end"/>
            </w:r>
          </w:hyperlink>
        </w:p>
        <w:p w14:paraId="314500A4" w14:textId="77777777" w:rsidR="00752D6F" w:rsidRPr="00752D6F" w:rsidRDefault="0073509C" w:rsidP="00752D6F">
          <w:pPr>
            <w:pStyle w:val="Sumrio1"/>
            <w:rPr>
              <w:rFonts w:asciiTheme="minorHAnsi" w:eastAsiaTheme="minorEastAsia" w:hAnsiTheme="minorHAnsi"/>
              <w:lang w:eastAsia="pt-BR"/>
            </w:rPr>
          </w:pPr>
          <w:hyperlink w:anchor="_Toc169265751" w:history="1">
            <w:r w:rsidR="00752D6F" w:rsidRPr="00752D6F">
              <w:rPr>
                <w:rStyle w:val="Hyperlink"/>
              </w:rPr>
              <w:t>9.</w:t>
            </w:r>
            <w:r w:rsidR="00752D6F" w:rsidRPr="00752D6F">
              <w:rPr>
                <w:rFonts w:asciiTheme="minorHAnsi" w:eastAsiaTheme="minorEastAsia" w:hAnsiTheme="minorHAnsi"/>
                <w:lang w:eastAsia="pt-BR"/>
              </w:rPr>
              <w:tab/>
            </w:r>
            <w:r w:rsidR="00752D6F" w:rsidRPr="00752D6F">
              <w:rPr>
                <w:rStyle w:val="Hyperlink"/>
              </w:rPr>
              <w:t>DISPOSIÇÕES GERAIS</w:t>
            </w:r>
            <w:r w:rsidR="00752D6F" w:rsidRPr="00752D6F">
              <w:rPr>
                <w:webHidden/>
              </w:rPr>
              <w:tab/>
            </w:r>
            <w:r w:rsidR="00752D6F" w:rsidRPr="00752D6F">
              <w:rPr>
                <w:webHidden/>
              </w:rPr>
              <w:fldChar w:fldCharType="begin"/>
            </w:r>
            <w:r w:rsidR="00752D6F" w:rsidRPr="00752D6F">
              <w:rPr>
                <w:webHidden/>
              </w:rPr>
              <w:instrText xml:space="preserve"> PAGEREF _Toc169265751 \h </w:instrText>
            </w:r>
            <w:r w:rsidR="00752D6F" w:rsidRPr="00752D6F">
              <w:rPr>
                <w:webHidden/>
              </w:rPr>
            </w:r>
            <w:r w:rsidR="00752D6F" w:rsidRPr="00752D6F">
              <w:rPr>
                <w:webHidden/>
              </w:rPr>
              <w:fldChar w:fldCharType="separate"/>
            </w:r>
            <w:r>
              <w:rPr>
                <w:webHidden/>
              </w:rPr>
              <w:t>20</w:t>
            </w:r>
            <w:r w:rsidR="00752D6F" w:rsidRPr="00752D6F">
              <w:rPr>
                <w:webHidden/>
              </w:rPr>
              <w:fldChar w:fldCharType="end"/>
            </w:r>
          </w:hyperlink>
        </w:p>
        <w:p w14:paraId="3F365777" w14:textId="77777777" w:rsidR="00752D6F" w:rsidRPr="00752D6F" w:rsidRDefault="0073509C" w:rsidP="00752D6F">
          <w:pPr>
            <w:pStyle w:val="Sumrio2"/>
            <w:tabs>
              <w:tab w:val="left" w:pos="-426"/>
            </w:tabs>
            <w:ind w:left="-851"/>
            <w:rPr>
              <w:rFonts w:eastAsiaTheme="minorEastAsia"/>
              <w:noProof/>
              <w:sz w:val="16"/>
              <w:lang w:eastAsia="pt-BR"/>
            </w:rPr>
          </w:pPr>
          <w:hyperlink w:anchor="_Toc169265752" w:history="1">
            <w:r w:rsidR="00752D6F" w:rsidRPr="00752D6F">
              <w:rPr>
                <w:rStyle w:val="Hyperlink"/>
                <w:rFonts w:ascii="Times New Roman" w:hAnsi="Times New Roman"/>
                <w:b/>
                <w:noProof/>
                <w:sz w:val="16"/>
              </w:rPr>
              <w:t>9.1.</w:t>
            </w:r>
            <w:r w:rsidR="00752D6F" w:rsidRPr="00752D6F">
              <w:rPr>
                <w:rFonts w:eastAsiaTheme="minorEastAsia"/>
                <w:noProof/>
                <w:sz w:val="16"/>
                <w:lang w:eastAsia="pt-BR"/>
              </w:rPr>
              <w:tab/>
            </w:r>
            <w:r w:rsidR="00752D6F" w:rsidRPr="00752D6F">
              <w:rPr>
                <w:rStyle w:val="Hyperlink"/>
                <w:rFonts w:ascii="Times New Roman" w:hAnsi="Times New Roman"/>
                <w:b/>
                <w:noProof/>
                <w:sz w:val="16"/>
              </w:rPr>
              <w:t>DAS DISPOSIÇÕES GERAIS</w:t>
            </w:r>
            <w:r w:rsidR="00752D6F" w:rsidRPr="00752D6F">
              <w:rPr>
                <w:noProof/>
                <w:webHidden/>
                <w:sz w:val="16"/>
              </w:rPr>
              <w:tab/>
            </w:r>
            <w:r w:rsidR="00752D6F" w:rsidRPr="00752D6F">
              <w:rPr>
                <w:noProof/>
                <w:webHidden/>
                <w:sz w:val="16"/>
              </w:rPr>
              <w:fldChar w:fldCharType="begin"/>
            </w:r>
            <w:r w:rsidR="00752D6F" w:rsidRPr="00752D6F">
              <w:rPr>
                <w:noProof/>
                <w:webHidden/>
                <w:sz w:val="16"/>
              </w:rPr>
              <w:instrText xml:space="preserve"> PAGEREF _Toc169265752 \h </w:instrText>
            </w:r>
            <w:r w:rsidR="00752D6F" w:rsidRPr="00752D6F">
              <w:rPr>
                <w:noProof/>
                <w:webHidden/>
                <w:sz w:val="16"/>
              </w:rPr>
            </w:r>
            <w:r w:rsidR="00752D6F" w:rsidRPr="00752D6F">
              <w:rPr>
                <w:noProof/>
                <w:webHidden/>
                <w:sz w:val="16"/>
              </w:rPr>
              <w:fldChar w:fldCharType="separate"/>
            </w:r>
            <w:r>
              <w:rPr>
                <w:noProof/>
                <w:webHidden/>
                <w:sz w:val="16"/>
              </w:rPr>
              <w:t>20</w:t>
            </w:r>
            <w:r w:rsidR="00752D6F" w:rsidRPr="00752D6F">
              <w:rPr>
                <w:noProof/>
                <w:webHidden/>
                <w:sz w:val="16"/>
              </w:rPr>
              <w:fldChar w:fldCharType="end"/>
            </w:r>
          </w:hyperlink>
        </w:p>
        <w:p w14:paraId="424D991C" w14:textId="4C92CDF6" w:rsidR="00956D6C" w:rsidRPr="00752D6F" w:rsidRDefault="0073509C" w:rsidP="00752D6F">
          <w:pPr>
            <w:pStyle w:val="Sumrio1"/>
            <w:rPr>
              <w:rFonts w:asciiTheme="minorHAnsi" w:eastAsiaTheme="minorEastAsia" w:hAnsiTheme="minorHAnsi"/>
              <w:sz w:val="22"/>
              <w:lang w:eastAsia="pt-BR"/>
            </w:rPr>
          </w:pPr>
          <w:hyperlink w:anchor="_Toc169265753" w:history="1">
            <w:r w:rsidR="00752D6F" w:rsidRPr="00752D6F">
              <w:rPr>
                <w:rStyle w:val="Hyperlink"/>
              </w:rPr>
              <w:t>10.</w:t>
            </w:r>
            <w:r w:rsidR="00752D6F" w:rsidRPr="00752D6F">
              <w:rPr>
                <w:rFonts w:asciiTheme="minorHAnsi" w:eastAsiaTheme="minorEastAsia" w:hAnsiTheme="minorHAnsi"/>
                <w:lang w:eastAsia="pt-BR"/>
              </w:rPr>
              <w:tab/>
            </w:r>
            <w:r w:rsidR="00752D6F" w:rsidRPr="00752D6F">
              <w:rPr>
                <w:rStyle w:val="Hyperlink"/>
              </w:rPr>
              <w:t>ANEXOS</w:t>
            </w:r>
            <w:r w:rsidR="00752D6F" w:rsidRPr="00752D6F">
              <w:rPr>
                <w:webHidden/>
              </w:rPr>
              <w:tab/>
            </w:r>
            <w:r w:rsidR="00752D6F" w:rsidRPr="00752D6F">
              <w:rPr>
                <w:webHidden/>
              </w:rPr>
              <w:fldChar w:fldCharType="begin"/>
            </w:r>
            <w:r w:rsidR="00752D6F" w:rsidRPr="00752D6F">
              <w:rPr>
                <w:webHidden/>
              </w:rPr>
              <w:instrText xml:space="preserve"> PAGEREF _Toc169265753 \h </w:instrText>
            </w:r>
            <w:r w:rsidR="00752D6F" w:rsidRPr="00752D6F">
              <w:rPr>
                <w:webHidden/>
              </w:rPr>
            </w:r>
            <w:r w:rsidR="00752D6F" w:rsidRPr="00752D6F">
              <w:rPr>
                <w:webHidden/>
              </w:rPr>
              <w:fldChar w:fldCharType="separate"/>
            </w:r>
            <w:r>
              <w:rPr>
                <w:webHidden/>
              </w:rPr>
              <w:t>21</w:t>
            </w:r>
            <w:r w:rsidR="00752D6F" w:rsidRPr="00752D6F">
              <w:rPr>
                <w:webHidden/>
              </w:rPr>
              <w:fldChar w:fldCharType="end"/>
            </w:r>
          </w:hyperlink>
          <w:r w:rsidR="00956D6C" w:rsidRPr="00C31EA4">
            <w:rPr>
              <w:b/>
              <w:bCs/>
              <w:color w:val="000000" w:themeColor="text1"/>
            </w:rPr>
            <w:fldChar w:fldCharType="end"/>
          </w:r>
        </w:p>
      </w:sdtContent>
    </w:sdt>
    <w:p w14:paraId="0C57049A" w14:textId="2D1A047C" w:rsidR="00363F3E" w:rsidRPr="00C31EA4" w:rsidRDefault="00363F3E"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1" w:name="_Toc157758445"/>
      <w:bookmarkStart w:id="2" w:name="_Toc157778805"/>
      <w:bookmarkStart w:id="3" w:name="_Toc169265715"/>
      <w:r w:rsidRPr="00C31EA4">
        <w:rPr>
          <w:rFonts w:ascii="Times New Roman" w:hAnsi="Times New Roman"/>
          <w:color w:val="000000" w:themeColor="text1"/>
        </w:rPr>
        <w:lastRenderedPageBreak/>
        <w:t>DISPOSIÇÕES INICIAIS</w:t>
      </w:r>
      <w:bookmarkEnd w:id="1"/>
      <w:bookmarkEnd w:id="2"/>
      <w:bookmarkEnd w:id="3"/>
    </w:p>
    <w:p w14:paraId="015830B6" w14:textId="2C4605F4" w:rsidR="00363F3E" w:rsidRPr="005802D1" w:rsidRDefault="00363F3E" w:rsidP="00DD50E0">
      <w:pPr>
        <w:pStyle w:val="Ttulo2"/>
        <w:numPr>
          <w:ilvl w:val="1"/>
          <w:numId w:val="1"/>
        </w:numPr>
        <w:spacing w:after="240"/>
        <w:ind w:left="-1134" w:right="-568" w:firstLine="0"/>
        <w:rPr>
          <w:rFonts w:ascii="Times New Roman" w:hAnsi="Times New Roman"/>
          <w:b/>
        </w:rPr>
      </w:pPr>
      <w:bookmarkStart w:id="4" w:name="_Toc157758446"/>
      <w:bookmarkStart w:id="5" w:name="_Toc157778806"/>
      <w:bookmarkStart w:id="6" w:name="_Toc169265716"/>
      <w:r w:rsidRPr="005802D1">
        <w:rPr>
          <w:rFonts w:ascii="Times New Roman" w:hAnsi="Times New Roman"/>
          <w:b/>
        </w:rPr>
        <w:t>DO PREÂMBULO</w:t>
      </w:r>
      <w:bookmarkEnd w:id="4"/>
      <w:bookmarkEnd w:id="5"/>
      <w:bookmarkEnd w:id="6"/>
    </w:p>
    <w:p w14:paraId="2F516267" w14:textId="55C1192A" w:rsidR="00363F3E" w:rsidRDefault="00363F3E" w:rsidP="00EB33A7">
      <w:pPr>
        <w:pStyle w:val="PargrafodaLista"/>
        <w:numPr>
          <w:ilvl w:val="2"/>
          <w:numId w:val="1"/>
        </w:numPr>
        <w:spacing w:after="240"/>
        <w:ind w:left="-851" w:right="-852" w:firstLine="0"/>
        <w:jc w:val="both"/>
      </w:pPr>
      <w:r w:rsidRPr="00591C35">
        <w:rPr>
          <w:b/>
        </w:rPr>
        <w:t>A PREFEITURA MUNICIPAL DE LIMEIRA</w:t>
      </w:r>
      <w:r w:rsidRPr="00C51666">
        <w:t xml:space="preserve">, CNPJ: 45.132.495/0001-40, por intermédio da Secretaria Municipal de Administração, torna público que se acha aberta, nesta unidade, licitação </w:t>
      </w:r>
      <w:sdt>
        <w:sdtPr>
          <w:rPr>
            <w:b/>
          </w:rPr>
          <w:alias w:val="Comentários/Universo de disputa"/>
          <w:tag w:val=""/>
          <w:id w:val="-1895876644"/>
          <w:lock w:val="sdtLocked"/>
          <w:placeholder>
            <w:docPart w:val="32083670AF0649FCA492CE7EC4368F59"/>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300D0">
            <w:rPr>
              <w:b/>
            </w:rPr>
            <w:t>para Ampla Concorrência</w:t>
          </w:r>
        </w:sdtContent>
      </w:sdt>
      <w:r>
        <w:t xml:space="preserve"> </w:t>
      </w:r>
      <w:r w:rsidRPr="00C51666">
        <w:t xml:space="preserve">na modalidade </w:t>
      </w:r>
      <w:r w:rsidRPr="00591C35">
        <w:rPr>
          <w:b/>
        </w:rPr>
        <w:t>PREGÃO ELETRÔNICO</w:t>
      </w:r>
      <w:r w:rsidRPr="00C51666">
        <w:t xml:space="preserve">, do tipo </w:t>
      </w:r>
      <w:sdt>
        <w:sdtPr>
          <w:rPr>
            <w:b/>
          </w:rPr>
          <w:alias w:val="Palavras/Critérios"/>
          <w:tag w:val=""/>
          <w:id w:val="-1562012577"/>
          <w:lock w:val="sdtLocked"/>
          <w:placeholder>
            <w:docPart w:val="4558D714533C4E0790C37A24CEF9B6ED"/>
          </w:placeholder>
          <w:dataBinding w:prefixMappings="xmlns:ns0='http://purl.org/dc/elements/1.1/' xmlns:ns1='http://schemas.openxmlformats.org/package/2006/metadata/core-properties' " w:xpath="/ns1:coreProperties[1]/ns1:keywords[1]" w:storeItemID="{6C3C8BC8-F283-45AE-878A-BAB7291924A1}"/>
          <w:text/>
        </w:sdtPr>
        <w:sdtEndPr/>
        <w:sdtContent>
          <w:r w:rsidR="00C300D0">
            <w:rPr>
              <w:b/>
            </w:rPr>
            <w:t>Menor Preço Global</w:t>
          </w:r>
        </w:sdtContent>
      </w:sdt>
      <w:r w:rsidRPr="00C51666">
        <w:t xml:space="preserve">, </w:t>
      </w:r>
      <w:r w:rsidR="00C63B3D">
        <w:t xml:space="preserve">com modo de disputa </w:t>
      </w:r>
      <w:sdt>
        <w:sdtPr>
          <w:rPr>
            <w:b/>
          </w:rPr>
          <w:alias w:val="Gerente/Modo de Disputa"/>
          <w:tag w:val=""/>
          <w:id w:val="-141969063"/>
          <w:placeholder>
            <w:docPart w:val="CEE23F3B85CD4ED69579ABB7BCB29FB7"/>
          </w:placeholder>
          <w:dataBinding w:prefixMappings="xmlns:ns0='http://schemas.openxmlformats.org/officeDocument/2006/extended-properties' " w:xpath="/ns0:Properties[1]/ns0:Manager[1]" w:storeItemID="{6668398D-A668-4E3E-A5EB-62B293D839F1}"/>
          <w:text/>
        </w:sdtPr>
        <w:sdtEndPr/>
        <w:sdtContent>
          <w:r w:rsidR="00C63B3D" w:rsidRPr="00C63B3D">
            <w:rPr>
              <w:b/>
            </w:rPr>
            <w:t>Aberto</w:t>
          </w:r>
        </w:sdtContent>
      </w:sdt>
      <w:r w:rsidR="00C63B3D">
        <w:t xml:space="preserve"> </w:t>
      </w:r>
      <w:r w:rsidR="008C18B9">
        <w:t>para</w:t>
      </w:r>
      <w:r w:rsidR="008C18B9">
        <w:rPr>
          <w:b/>
        </w:rPr>
        <w:t xml:space="preserve"> </w:t>
      </w:r>
      <w:sdt>
        <w:sdtPr>
          <w:rPr>
            <w:b/>
          </w:rPr>
          <w:alias w:val="Autor/Fornecimento"/>
          <w:tag w:val=""/>
          <w:id w:val="511882444"/>
          <w:lock w:val="sdtLocked"/>
          <w:placeholder>
            <w:docPart w:val="D9C8B301118848C4A98EEF766210854C"/>
          </w:placeholder>
          <w:dataBinding w:prefixMappings="xmlns:ns0='http://purl.org/dc/elements/1.1/' xmlns:ns1='http://schemas.openxmlformats.org/package/2006/metadata/core-properties' " w:xpath="/ns1:coreProperties[1]/ns0:creator[1]" w:storeItemID="{6C3C8BC8-F283-45AE-878A-BAB7291924A1}"/>
          <w:text/>
        </w:sdtPr>
        <w:sdtEndPr/>
        <w:sdtContent>
          <w:r w:rsidR="00662FED">
            <w:rPr>
              <w:b/>
            </w:rPr>
            <w:t>Execução Contínua</w:t>
          </w:r>
        </w:sdtContent>
      </w:sdt>
      <w:r w:rsidRPr="00C51666">
        <w:t>, a ser realizada por intermédio do sistema eletrônico de contratações denominado</w:t>
      </w:r>
      <w:r w:rsidR="00A82AC2" w:rsidRPr="00A82AC2">
        <w:t xml:space="preserve"> </w:t>
      </w:r>
      <w:sdt>
        <w:sdtPr>
          <w:rPr>
            <w:b/>
          </w:rPr>
          <w:alias w:val="Endereço/Sistema"/>
          <w:tag w:val=""/>
          <w:id w:val="-1629854636"/>
          <w:lock w:val="sdtLocked"/>
          <w:placeholder>
            <w:docPart w:val="7F0C8F6936464EFEB339ED17A209F86E"/>
          </w:placeholder>
          <w:dataBinding w:prefixMappings="xmlns:ns0='http://schemas.microsoft.com/office/2006/coverPageProps' " w:xpath="/ns0:CoverPageProperties[1]/ns0:CompanyAddress[1]" w:storeItemID="{55AF091B-3C7A-41E3-B477-F2FDAA23CFDA}"/>
          <w:text/>
        </w:sdtPr>
        <w:sdtEndPr/>
        <w:sdtContent>
          <w:r w:rsidR="00A82AC2" w:rsidRPr="00A82AC2">
            <w:rPr>
              <w:b/>
            </w:rPr>
            <w:t>BNC - Bolsa Nacional de Compras (www.bnc.org.br)</w:t>
          </w:r>
        </w:sdtContent>
      </w:sdt>
      <w:r w:rsidRPr="00C51666">
        <w:t xml:space="preserve">, com utilização de recursos de tecnologia da informação, </w:t>
      </w:r>
      <w:r w:rsidRPr="00320FBD">
        <w:t>objetivando atendimento de demanda da</w:t>
      </w:r>
      <w:r w:rsidRPr="00C51666">
        <w:t xml:space="preserve"> </w:t>
      </w:r>
      <w:r w:rsidR="00956D6C">
        <w:rPr>
          <w:b/>
        </w:rPr>
        <w:t>Secretaria Municipal de</w:t>
      </w:r>
      <w:r w:rsidRPr="00320FBD">
        <w:rPr>
          <w:b/>
        </w:rPr>
        <w:t xml:space="preserve"> </w:t>
      </w:r>
      <w:sdt>
        <w:sdtPr>
          <w:rPr>
            <w:b/>
          </w:rPr>
          <w:alias w:val="Empresa"/>
          <w:tag w:val=""/>
          <w:id w:val="412514127"/>
          <w:lock w:val="sdtLocked"/>
          <w:placeholder>
            <w:docPart w:val="61B6B73FA6E04BF0AAA471D61D8640D5"/>
          </w:placeholder>
          <w:dataBinding w:prefixMappings="xmlns:ns0='http://schemas.openxmlformats.org/officeDocument/2006/extended-properties' " w:xpath="/ns0:Properties[1]/ns0:Company[1]" w:storeItemID="{6668398D-A668-4E3E-A5EB-62B293D839F1}"/>
          <w:text/>
        </w:sdtPr>
        <w:sdtEndPr/>
        <w:sdtContent>
          <w:r w:rsidR="00662FED">
            <w:rPr>
              <w:b/>
            </w:rPr>
            <w:t>Esportes</w:t>
          </w:r>
        </w:sdtContent>
      </w:sdt>
      <w:r w:rsidRPr="00C51666">
        <w:t xml:space="preserve">, que será regida </w:t>
      </w:r>
      <w:r w:rsidRPr="00695032">
        <w:t xml:space="preserve">pela </w:t>
      </w:r>
      <w:r w:rsidR="008D3112" w:rsidRPr="00695032">
        <w:t>Lei Federal nº 14.133, de 01 de Abril de 2021, Decreto Municipal nº 95 de 17 de Abril de 2023, Lei Municipal 4.863, de 28 de dezembro de 2011 alterada pela Lei 5.561, de 07 de outubro de 2015, Decreto Municipal nº 63 de 14 de fevereiro de 2024, Lei Complementar 123 de 14 de dezembro de 2006, alterada pela Lei Complementar nº 147, de 7 de agosto de 2014</w:t>
      </w:r>
      <w:r w:rsidRPr="00591C35">
        <w:t>, e demais normas regulamentares aplicáveis à espécie.</w:t>
      </w:r>
    </w:p>
    <w:p w14:paraId="0BC567A7" w14:textId="22914D38" w:rsidR="006E53B8" w:rsidRPr="005802D1" w:rsidRDefault="006E53B8" w:rsidP="00DD50E0">
      <w:pPr>
        <w:pStyle w:val="Ttulo2"/>
        <w:numPr>
          <w:ilvl w:val="1"/>
          <w:numId w:val="1"/>
        </w:numPr>
        <w:spacing w:after="240"/>
        <w:ind w:left="-1134" w:right="-568" w:firstLine="0"/>
        <w:rPr>
          <w:rFonts w:ascii="Times New Roman" w:hAnsi="Times New Roman"/>
          <w:b/>
        </w:rPr>
      </w:pPr>
      <w:bookmarkStart w:id="7" w:name="_Toc169265717"/>
      <w:r>
        <w:rPr>
          <w:rFonts w:ascii="Times New Roman" w:hAnsi="Times New Roman"/>
          <w:b/>
        </w:rPr>
        <w:t>DO OBJETO</w:t>
      </w:r>
      <w:bookmarkEnd w:id="7"/>
    </w:p>
    <w:p w14:paraId="5EEF6022" w14:textId="56367E89" w:rsidR="00AA4E81" w:rsidRDefault="002C1901" w:rsidP="00AA4E81">
      <w:pPr>
        <w:pStyle w:val="PargrafodaLista"/>
        <w:numPr>
          <w:ilvl w:val="2"/>
          <w:numId w:val="1"/>
        </w:numPr>
        <w:spacing w:after="240"/>
        <w:ind w:left="-851" w:right="-852" w:firstLine="0"/>
        <w:jc w:val="both"/>
      </w:pPr>
      <w:r>
        <w:t>A presente licitação tem por objeto a</w:t>
      </w:r>
      <w:r w:rsidR="006E53B8">
        <w:rPr>
          <w:b/>
        </w:rPr>
        <w:t xml:space="preserve"> </w:t>
      </w:r>
      <w:sdt>
        <w:sdtPr>
          <w:rPr>
            <w:b/>
          </w:rPr>
          <w:alias w:val="Assunto/Objeto da Licitação"/>
          <w:tag w:val=""/>
          <w:id w:val="458995835"/>
          <w:lock w:val="sdtLocked"/>
          <w:placeholder>
            <w:docPart w:val="699EEA9F5C27422CB0125258F13191C9"/>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b/>
            </w:rPr>
            <w:t>CONTRATAÇÃO DE EMPRESA ESPECIALIZADA PARA FORNECIMENTO DE LICENÇA DE USO DE SISTEMA DE GESTÃO PARA CONTROLE E GERENCIAMENTO DA COMUNICAÇÃO, DOCUMENTAÇÃO E ATIVIDADES ESPORTIVAS, PARADESPORTIVAS E DE ESPORTE E LAZER</w:t>
          </w:r>
        </w:sdtContent>
      </w:sdt>
      <w:r>
        <w:t xml:space="preserve"> para</w:t>
      </w:r>
      <w:r w:rsidR="006E53B8" w:rsidRPr="00320FBD">
        <w:t xml:space="preserve"> </w:t>
      </w:r>
      <w:sdt>
        <w:sdtPr>
          <w:rPr>
            <w:b/>
          </w:rPr>
          <w:alias w:val="Autor/Fornecimento"/>
          <w:tag w:val=""/>
          <w:id w:val="-1528179194"/>
          <w:lock w:val="sdtLocked"/>
          <w:placeholder>
            <w:docPart w:val="214B59CCD21E4FB485A0EE317EFDB651"/>
          </w:placeholder>
          <w:dataBinding w:prefixMappings="xmlns:ns0='http://purl.org/dc/elements/1.1/' xmlns:ns1='http://schemas.openxmlformats.org/package/2006/metadata/core-properties' " w:xpath="/ns1:coreProperties[1]/ns0:creator[1]" w:storeItemID="{6C3C8BC8-F283-45AE-878A-BAB7291924A1}"/>
          <w:text/>
        </w:sdtPr>
        <w:sdtEndPr/>
        <w:sdtContent>
          <w:r w:rsidR="00662FED">
            <w:rPr>
              <w:b/>
            </w:rPr>
            <w:t>Execução Contínua</w:t>
          </w:r>
        </w:sdtContent>
      </w:sdt>
      <w:r w:rsidR="00EC0835">
        <w:t xml:space="preserve">, </w:t>
      </w:r>
      <w:r w:rsidR="006E53B8" w:rsidRPr="00320FBD">
        <w:t xml:space="preserve">conforme especificações constantes do </w:t>
      </w:r>
      <w:r w:rsidR="000B52E1">
        <w:rPr>
          <w:b/>
        </w:rPr>
        <w:t>ANEXO I</w:t>
      </w:r>
      <w:r w:rsidR="006E53B8" w:rsidRPr="00320FBD">
        <w:t xml:space="preserve"> deste edital.</w:t>
      </w:r>
    </w:p>
    <w:p w14:paraId="75E2B5D4" w14:textId="574C17F2" w:rsidR="00AA4E81" w:rsidRPr="00695032" w:rsidRDefault="007A3252" w:rsidP="00AA4E81">
      <w:pPr>
        <w:pStyle w:val="PargrafodaLista"/>
        <w:numPr>
          <w:ilvl w:val="2"/>
          <w:numId w:val="1"/>
        </w:numPr>
        <w:spacing w:after="240"/>
        <w:ind w:left="-851" w:right="-852" w:firstLine="0"/>
        <w:jc w:val="both"/>
      </w:pPr>
      <w:r>
        <w:t>O valor estimado do objeto é de</w:t>
      </w:r>
      <w:r w:rsidR="00CB7085">
        <w:t xml:space="preserve"> </w:t>
      </w:r>
      <w:sdt>
        <w:sdtPr>
          <w:rPr>
            <w:b/>
          </w:rPr>
          <w:alias w:val="Resumo/Valor Estimado"/>
          <w:tag w:val=""/>
          <w:id w:val="-1794819240"/>
          <w:lock w:val="sdtLocked"/>
          <w:placeholder>
            <w:docPart w:val="18C85E980210429BAE6FCB63A893417A"/>
          </w:placeholder>
          <w:dataBinding w:prefixMappings="xmlns:ns0='http://schemas.microsoft.com/office/2006/coverPageProps' " w:xpath="/ns0:CoverPageProperties[1]/ns0:Abstract[1]" w:storeItemID="{55AF091B-3C7A-41E3-B477-F2FDAA23CFDA}"/>
          <w:text/>
        </w:sdtPr>
        <w:sdtEndPr/>
        <w:sdtContent>
          <w:r w:rsidR="00662FED">
            <w:rPr>
              <w:b/>
            </w:rPr>
            <w:t>R$72.000,00 (setenta e dois mil reais)</w:t>
          </w:r>
        </w:sdtContent>
      </w:sdt>
      <w:r w:rsidR="00CB7085">
        <w:t>,</w:t>
      </w:r>
      <w:r w:rsidR="00A90A42">
        <w:t xml:space="preserve"> </w:t>
      </w:r>
      <w:r w:rsidR="00A90A42" w:rsidRPr="00D91B30">
        <w:t xml:space="preserve">a ser suportado pela Dotação </w:t>
      </w:r>
      <w:r w:rsidR="00A90A42" w:rsidRPr="00695032">
        <w:t xml:space="preserve">Orçamentária </w:t>
      </w:r>
      <w:r w:rsidR="00C300D0" w:rsidRPr="00695032">
        <w:rPr>
          <w:b/>
        </w:rPr>
        <w:t>18.01.00 27 812 3002 2800 3.3.90.40.00 1 1100000 2997</w:t>
      </w:r>
      <w:r w:rsidR="00CB7085" w:rsidRPr="00695032">
        <w:t>.</w:t>
      </w:r>
    </w:p>
    <w:p w14:paraId="2B36F07D" w14:textId="134479DA" w:rsidR="00094BFA" w:rsidRPr="00AA4E81" w:rsidRDefault="00094BFA" w:rsidP="00AA4E81">
      <w:pPr>
        <w:pStyle w:val="PargrafodaLista"/>
        <w:numPr>
          <w:ilvl w:val="2"/>
          <w:numId w:val="1"/>
        </w:numPr>
        <w:spacing w:after="240"/>
        <w:ind w:left="-851" w:right="-852" w:firstLine="0"/>
        <w:jc w:val="both"/>
      </w:pPr>
      <w:r>
        <w:t xml:space="preserve">Havendo divergências entre as especificações do sistema e as do edital, </w:t>
      </w:r>
      <w:r w:rsidRPr="00094BFA">
        <w:rPr>
          <w:b/>
          <w:u w:val="single"/>
        </w:rPr>
        <w:t>prevalecerão as do edital</w:t>
      </w:r>
      <w:r>
        <w:t>.</w:t>
      </w:r>
    </w:p>
    <w:p w14:paraId="0F02D9B1" w14:textId="392ED84A" w:rsidR="00A06BC4" w:rsidRPr="005802D1" w:rsidRDefault="00A06BC4" w:rsidP="00A06BC4">
      <w:pPr>
        <w:pStyle w:val="Ttulo2"/>
        <w:numPr>
          <w:ilvl w:val="1"/>
          <w:numId w:val="1"/>
        </w:numPr>
        <w:spacing w:after="240"/>
        <w:ind w:left="-1134" w:right="-568" w:firstLine="0"/>
        <w:rPr>
          <w:rFonts w:ascii="Times New Roman" w:hAnsi="Times New Roman"/>
          <w:b/>
        </w:rPr>
      </w:pPr>
      <w:bookmarkStart w:id="8" w:name="_Toc169265718"/>
      <w:r>
        <w:rPr>
          <w:rFonts w:ascii="Times New Roman" w:hAnsi="Times New Roman"/>
          <w:b/>
        </w:rPr>
        <w:t>DA AQUISIÇÃO DO EDITAL, ECLARECIMENTOS E IMPUGNAÇÕES</w:t>
      </w:r>
      <w:bookmarkEnd w:id="8"/>
    </w:p>
    <w:p w14:paraId="5BF083F3" w14:textId="77777777" w:rsidR="00AA4E81" w:rsidRDefault="00AA4E81" w:rsidP="00AA4E81">
      <w:pPr>
        <w:pStyle w:val="PargrafodaLista"/>
        <w:numPr>
          <w:ilvl w:val="2"/>
          <w:numId w:val="1"/>
        </w:numPr>
        <w:spacing w:after="240"/>
        <w:ind w:left="-851" w:right="-852" w:firstLine="0"/>
        <w:jc w:val="both"/>
      </w:pPr>
      <w:r w:rsidRPr="009D26EC">
        <w:t xml:space="preserve">O presente edital e seus anexos poderão ser adquiridos sem custo no site da Prefeitura Municipal de Limeira </w:t>
      </w:r>
      <w:hyperlink r:id="rId11" w:history="1">
        <w:r w:rsidRPr="0035461A">
          <w:rPr>
            <w:rStyle w:val="Hyperlink"/>
          </w:rPr>
          <w:t>www.limeira.sp.gov.br</w:t>
        </w:r>
      </w:hyperlink>
      <w:r w:rsidRPr="009D26EC">
        <w:t xml:space="preserve"> ou mediante a gravação em mídia. Para tal, o interessado deverá comparecer com mídia gravável, no Departamento de Gestão de Suprimentos da Prefeitura Municipal de Limeira, no horário das 9h00 às 16h00, de segunda à sexta-feira, na Rua Dr. Alberto Ferreira, nº 179 – Centro, Limeira - SP ou ainda para aquisição da via física, mediante o recolhimento da taxa de </w:t>
      </w:r>
      <w:r>
        <w:t>prevista em regulamento vigente que trata dos preços públicos</w:t>
      </w:r>
      <w:r w:rsidRPr="004D7D8A">
        <w:t>.</w:t>
      </w:r>
    </w:p>
    <w:p w14:paraId="3502F438" w14:textId="1029268E" w:rsidR="00AA4E81" w:rsidRDefault="00AA4E81" w:rsidP="00AA4E81">
      <w:pPr>
        <w:pStyle w:val="PargrafodaLista"/>
        <w:numPr>
          <w:ilvl w:val="2"/>
          <w:numId w:val="1"/>
        </w:numPr>
        <w:spacing w:after="240"/>
        <w:ind w:left="-851" w:right="-852" w:firstLine="0"/>
        <w:jc w:val="both"/>
      </w:pPr>
      <w:r w:rsidRPr="00320FBD">
        <w:t xml:space="preserve">Qualquer pessoa poderá, </w:t>
      </w:r>
      <w:r w:rsidRPr="0035461A">
        <w:rPr>
          <w:b/>
        </w:rPr>
        <w:t>até 3 (três) dias úteis</w:t>
      </w:r>
      <w:r w:rsidRPr="00320FBD">
        <w:t xml:space="preserve"> anteriores à data fixada para abertura da sessão pública, </w:t>
      </w:r>
      <w:r w:rsidR="00C879C6">
        <w:rPr>
          <w:b/>
        </w:rPr>
        <w:t>preferencialmente</w:t>
      </w:r>
      <w:r w:rsidR="009828B8" w:rsidRPr="009828B8">
        <w:rPr>
          <w:b/>
        </w:rPr>
        <w:t xml:space="preserve"> </w:t>
      </w:r>
      <w:r w:rsidRPr="009828B8">
        <w:rPr>
          <w:b/>
        </w:rPr>
        <w:t>por meio do sistema eletrônico</w:t>
      </w:r>
      <w:r w:rsidRPr="00320FBD">
        <w:t>, solicitar esclarecimentos, informações ou impugnar o presente edital</w:t>
      </w:r>
      <w:r>
        <w:t>.</w:t>
      </w:r>
    </w:p>
    <w:p w14:paraId="4D5FD43F" w14:textId="13D57CF5" w:rsidR="00AA4E81" w:rsidRDefault="002114D0" w:rsidP="00AA4E81">
      <w:pPr>
        <w:pStyle w:val="PargrafodaLista"/>
        <w:numPr>
          <w:ilvl w:val="2"/>
          <w:numId w:val="1"/>
        </w:numPr>
        <w:spacing w:after="240"/>
        <w:ind w:left="-851" w:right="-852" w:firstLine="0"/>
        <w:jc w:val="both"/>
      </w:pPr>
      <w:r>
        <w:t>A impugnação</w:t>
      </w:r>
      <w:r w:rsidR="00AA4E81" w:rsidRPr="00320FBD">
        <w:t xml:space="preserve"> será formul</w:t>
      </w:r>
      <w:r>
        <w:t>ada em campo próprio do sistema, cuja resposta</w:t>
      </w:r>
      <w:r w:rsidR="00AA4E81" w:rsidRPr="00320FBD">
        <w:t xml:space="preserve"> será divulgada no sistema eletrônico e no sítio </w:t>
      </w:r>
      <w:hyperlink r:id="rId12" w:history="1">
        <w:r w:rsidR="00AA4E81" w:rsidRPr="008A77A9">
          <w:rPr>
            <w:rStyle w:val="Hyperlink"/>
          </w:rPr>
          <w:t>www.limeira.sp.gov.br</w:t>
        </w:r>
      </w:hyperlink>
      <w:r w:rsidR="00AA4E81">
        <w:t xml:space="preserve"> </w:t>
      </w:r>
      <w:r w:rsidR="00AA4E81" w:rsidRPr="00320FBD">
        <w:t xml:space="preserve">no prazo de até </w:t>
      </w:r>
      <w:r w:rsidR="00AA4E81" w:rsidRPr="00F47A75">
        <w:rPr>
          <w:b/>
        </w:rPr>
        <w:t>3 (três) dias úteis</w:t>
      </w:r>
      <w:r w:rsidR="00AA4E81" w:rsidRPr="00320FBD">
        <w:t>, limitado ao último dia útil anterior à data da abertura do certame</w:t>
      </w:r>
      <w:r w:rsidR="00AA4E81">
        <w:t>.</w:t>
      </w:r>
    </w:p>
    <w:p w14:paraId="7F1DC299" w14:textId="67C7E98B" w:rsidR="00F47A75" w:rsidRDefault="002114D0" w:rsidP="00A81476">
      <w:pPr>
        <w:pStyle w:val="PargrafodaLista"/>
        <w:numPr>
          <w:ilvl w:val="2"/>
          <w:numId w:val="1"/>
        </w:numPr>
        <w:spacing w:after="240"/>
        <w:ind w:left="-851" w:right="-852" w:firstLine="0"/>
        <w:jc w:val="both"/>
      </w:pPr>
      <w:r>
        <w:t>O</w:t>
      </w:r>
      <w:r w:rsidRPr="00320FBD">
        <w:t>s pedidos de esclarecimentos e informações</w:t>
      </w:r>
      <w:r>
        <w:t xml:space="preserve"> serão formulados em campo próprio do sistema e serão respondidos no próprio sistema eletrônico no prazo de até </w:t>
      </w:r>
      <w:r w:rsidRPr="002114D0">
        <w:rPr>
          <w:b/>
        </w:rPr>
        <w:t>3 (três) dias úteis</w:t>
      </w:r>
      <w:r>
        <w:t xml:space="preserve">, limitado ao </w:t>
      </w:r>
      <w:r w:rsidRPr="00320FBD">
        <w:t>último dia útil anterior à data da abertura do certame</w:t>
      </w:r>
      <w:r>
        <w:t>.</w:t>
      </w:r>
    </w:p>
    <w:p w14:paraId="202F89AD" w14:textId="6B60BCB6" w:rsidR="004C2BF9" w:rsidRPr="005802D1" w:rsidRDefault="004C2BF9" w:rsidP="00DD50E0">
      <w:pPr>
        <w:pStyle w:val="Ttulo2"/>
        <w:numPr>
          <w:ilvl w:val="1"/>
          <w:numId w:val="1"/>
        </w:numPr>
        <w:spacing w:after="240"/>
        <w:ind w:left="-1134" w:right="-568" w:firstLine="0"/>
        <w:rPr>
          <w:rFonts w:ascii="Times New Roman" w:hAnsi="Times New Roman"/>
          <w:b/>
        </w:rPr>
      </w:pPr>
      <w:bookmarkStart w:id="9" w:name="_Toc169265719"/>
      <w:r>
        <w:rPr>
          <w:rFonts w:ascii="Times New Roman" w:hAnsi="Times New Roman"/>
          <w:b/>
        </w:rPr>
        <w:lastRenderedPageBreak/>
        <w:t>DOS ANEXOS QUE INTEGRAM O EDITAL</w:t>
      </w:r>
      <w:bookmarkEnd w:id="9"/>
    </w:p>
    <w:p w14:paraId="6E2AFD11" w14:textId="0D6BF1F1" w:rsidR="004C2BF9" w:rsidRDefault="004C2BF9" w:rsidP="0083486A">
      <w:pPr>
        <w:pStyle w:val="PargrafodaLista"/>
        <w:numPr>
          <w:ilvl w:val="2"/>
          <w:numId w:val="1"/>
        </w:numPr>
        <w:spacing w:after="240"/>
        <w:ind w:left="-851" w:right="-852" w:firstLine="0"/>
        <w:jc w:val="both"/>
      </w:pPr>
      <w:r w:rsidRPr="004D7D8A">
        <w:rPr>
          <w:b/>
        </w:rPr>
        <w:t>ANEXO I</w:t>
      </w:r>
      <w:r w:rsidR="002C463B">
        <w:t xml:space="preserve"> – </w:t>
      </w:r>
      <w:r w:rsidR="004D7D8A" w:rsidRPr="004C2BF9">
        <w:t>Termo de Referência</w:t>
      </w:r>
    </w:p>
    <w:p w14:paraId="5EFFD273" w14:textId="12F64F30" w:rsidR="004C2BF9" w:rsidRDefault="004D7D8A" w:rsidP="0083486A">
      <w:pPr>
        <w:pStyle w:val="PargrafodaLista"/>
        <w:numPr>
          <w:ilvl w:val="2"/>
          <w:numId w:val="1"/>
        </w:numPr>
        <w:spacing w:after="240"/>
        <w:ind w:left="-851" w:right="-852" w:firstLine="0"/>
        <w:jc w:val="both"/>
      </w:pPr>
      <w:r w:rsidRPr="004D7D8A">
        <w:rPr>
          <w:b/>
        </w:rPr>
        <w:t>ANEXO II</w:t>
      </w:r>
      <w:r w:rsidR="002C463B">
        <w:t xml:space="preserve"> – </w:t>
      </w:r>
      <w:r w:rsidRPr="004D7D8A">
        <w:t>Orçamento Estimado</w:t>
      </w:r>
    </w:p>
    <w:p w14:paraId="77D91473" w14:textId="0BE3D386" w:rsidR="00741F6C" w:rsidRDefault="00741F6C" w:rsidP="0083486A">
      <w:pPr>
        <w:pStyle w:val="PargrafodaLista"/>
        <w:numPr>
          <w:ilvl w:val="2"/>
          <w:numId w:val="1"/>
        </w:numPr>
        <w:spacing w:after="240"/>
        <w:ind w:left="-851" w:right="-852" w:firstLine="0"/>
        <w:jc w:val="both"/>
      </w:pPr>
      <w:r>
        <w:rPr>
          <w:b/>
        </w:rPr>
        <w:t xml:space="preserve">ANEXO III </w:t>
      </w:r>
      <w:r>
        <w:t>– Modelo Padrão de Proposta Comercial</w:t>
      </w:r>
    </w:p>
    <w:p w14:paraId="41FADF93" w14:textId="06551A70" w:rsidR="004C2BF9" w:rsidRDefault="004D7D8A" w:rsidP="0083486A">
      <w:pPr>
        <w:pStyle w:val="PargrafodaLista"/>
        <w:numPr>
          <w:ilvl w:val="2"/>
          <w:numId w:val="1"/>
        </w:numPr>
        <w:spacing w:after="240"/>
        <w:ind w:left="-851" w:right="-852" w:firstLine="0"/>
        <w:jc w:val="both"/>
      </w:pPr>
      <w:r w:rsidRPr="004D7D8A">
        <w:rPr>
          <w:b/>
        </w:rPr>
        <w:t xml:space="preserve">ANEXO </w:t>
      </w:r>
      <w:r w:rsidR="00741F6C">
        <w:rPr>
          <w:b/>
        </w:rPr>
        <w:t>IV</w:t>
      </w:r>
      <w:r w:rsidRPr="004D7D8A">
        <w:t xml:space="preserve"> </w:t>
      </w:r>
      <w:r w:rsidR="001E2294">
        <w:t>–</w:t>
      </w:r>
      <w:r w:rsidRPr="004D7D8A">
        <w:t xml:space="preserve"> </w:t>
      </w:r>
      <w:r w:rsidR="001E2294">
        <w:t xml:space="preserve">Modelo de </w:t>
      </w:r>
      <w:r>
        <w:t>Declarações</w:t>
      </w:r>
    </w:p>
    <w:p w14:paraId="56B783F7" w14:textId="777549E5" w:rsidR="00C051C6" w:rsidRDefault="00C051C6" w:rsidP="0083486A">
      <w:pPr>
        <w:pStyle w:val="PargrafodaLista"/>
        <w:numPr>
          <w:ilvl w:val="2"/>
          <w:numId w:val="1"/>
        </w:numPr>
        <w:spacing w:after="240"/>
        <w:ind w:left="-851" w:right="-852" w:firstLine="0"/>
        <w:jc w:val="both"/>
      </w:pPr>
      <w:r>
        <w:rPr>
          <w:b/>
        </w:rPr>
        <w:t xml:space="preserve">ANEXO V </w:t>
      </w:r>
      <w:r>
        <w:t xml:space="preserve">– Modelo de Declaração </w:t>
      </w:r>
      <w:r w:rsidR="00117132">
        <w:t>para ME/EPP/Equiparadas</w:t>
      </w:r>
    </w:p>
    <w:p w14:paraId="726ECBA5" w14:textId="0A0A4ACA" w:rsidR="00C051C6" w:rsidRPr="003003CF" w:rsidRDefault="00C051C6" w:rsidP="0083486A">
      <w:pPr>
        <w:pStyle w:val="PargrafodaLista"/>
        <w:numPr>
          <w:ilvl w:val="2"/>
          <w:numId w:val="1"/>
        </w:numPr>
        <w:spacing w:after="240"/>
        <w:ind w:left="-851" w:right="-852" w:firstLine="0"/>
        <w:jc w:val="both"/>
      </w:pPr>
      <w:r w:rsidRPr="003003CF">
        <w:rPr>
          <w:b/>
        </w:rPr>
        <w:t xml:space="preserve">ANEXO VI </w:t>
      </w:r>
      <w:r w:rsidRPr="003003CF">
        <w:t>– Termo de Ciência e de Notificação</w:t>
      </w:r>
    </w:p>
    <w:p w14:paraId="2A80BC83" w14:textId="4EC96EA2" w:rsidR="004C2BF9" w:rsidRPr="003003CF" w:rsidRDefault="004D7D8A" w:rsidP="0083486A">
      <w:pPr>
        <w:pStyle w:val="PargrafodaLista"/>
        <w:numPr>
          <w:ilvl w:val="2"/>
          <w:numId w:val="1"/>
        </w:numPr>
        <w:spacing w:after="240"/>
        <w:ind w:left="-851" w:right="-852" w:firstLine="0"/>
        <w:jc w:val="both"/>
      </w:pPr>
      <w:commentRangeStart w:id="10"/>
      <w:r w:rsidRPr="003003CF">
        <w:rPr>
          <w:b/>
        </w:rPr>
        <w:t>ANEXO V</w:t>
      </w:r>
      <w:r w:rsidR="00C051C6" w:rsidRPr="003003CF">
        <w:rPr>
          <w:b/>
        </w:rPr>
        <w:t>II</w:t>
      </w:r>
      <w:r w:rsidR="002C463B" w:rsidRPr="003003CF">
        <w:t xml:space="preserve"> – Minutas</w:t>
      </w:r>
      <w:r w:rsidR="007E2970" w:rsidRPr="003003CF">
        <w:t xml:space="preserve"> </w:t>
      </w:r>
      <w:r w:rsidR="002C463B" w:rsidRPr="003003CF">
        <w:t xml:space="preserve"> </w:t>
      </w:r>
      <w:commentRangeEnd w:id="10"/>
      <w:r w:rsidR="002C463B" w:rsidRPr="003003CF">
        <w:rPr>
          <w:rStyle w:val="Refdecomentrio"/>
          <w:rFonts w:asciiTheme="minorHAnsi" w:eastAsiaTheme="minorHAnsi" w:hAnsiTheme="minorHAnsi" w:cstheme="minorBidi"/>
          <w:lang w:eastAsia="en-US"/>
        </w:rPr>
        <w:commentReference w:id="10"/>
      </w:r>
    </w:p>
    <w:p w14:paraId="5FAAE73D" w14:textId="517D0747" w:rsidR="0050495A" w:rsidRPr="003003CF" w:rsidRDefault="0050495A" w:rsidP="0050495A">
      <w:pPr>
        <w:pStyle w:val="PargrafodaLista"/>
        <w:numPr>
          <w:ilvl w:val="3"/>
          <w:numId w:val="1"/>
        </w:numPr>
        <w:spacing w:after="240"/>
        <w:ind w:left="-567" w:right="-852" w:firstLine="0"/>
        <w:jc w:val="both"/>
      </w:pPr>
      <w:r w:rsidRPr="003003CF">
        <w:rPr>
          <w:b/>
        </w:rPr>
        <w:t>ANEXO VII-B</w:t>
      </w:r>
      <w:r w:rsidRPr="003003CF">
        <w:t xml:space="preserve"> – Minuta de Contrato</w:t>
      </w:r>
    </w:p>
    <w:p w14:paraId="11343A20" w14:textId="436D4F72" w:rsidR="00D36470" w:rsidRDefault="00D36470" w:rsidP="00331DDF">
      <w:pPr>
        <w:pStyle w:val="Ttulo2"/>
        <w:numPr>
          <w:ilvl w:val="1"/>
          <w:numId w:val="1"/>
        </w:numPr>
        <w:spacing w:after="240"/>
        <w:ind w:left="-1134" w:right="-568" w:firstLine="0"/>
        <w:rPr>
          <w:rFonts w:ascii="Times New Roman" w:hAnsi="Times New Roman"/>
          <w:b/>
        </w:rPr>
      </w:pPr>
      <w:bookmarkStart w:id="11" w:name="_Toc169265720"/>
      <w:r>
        <w:rPr>
          <w:rFonts w:ascii="Times New Roman" w:hAnsi="Times New Roman"/>
          <w:b/>
        </w:rPr>
        <w:t xml:space="preserve">DA </w:t>
      </w:r>
      <w:r w:rsidR="00194D25">
        <w:rPr>
          <w:rFonts w:ascii="Times New Roman" w:hAnsi="Times New Roman"/>
          <w:b/>
        </w:rPr>
        <w:t>DEMO</w:t>
      </w:r>
      <w:r w:rsidR="001C17D8">
        <w:rPr>
          <w:rFonts w:ascii="Times New Roman" w:hAnsi="Times New Roman"/>
          <w:b/>
        </w:rPr>
        <w:t>N</w:t>
      </w:r>
      <w:r w:rsidR="00194D25">
        <w:rPr>
          <w:rFonts w:ascii="Times New Roman" w:hAnsi="Times New Roman"/>
          <w:b/>
        </w:rPr>
        <w:t>STRAÇÃO</w:t>
      </w:r>
      <w:r w:rsidRPr="005A69D2">
        <w:rPr>
          <w:rFonts w:ascii="Times New Roman" w:hAnsi="Times New Roman"/>
          <w:b/>
        </w:rPr>
        <w:t xml:space="preserve"> </w:t>
      </w:r>
      <w:r w:rsidR="005A69D2">
        <w:rPr>
          <w:rFonts w:ascii="Times New Roman" w:hAnsi="Times New Roman"/>
          <w:b/>
        </w:rPr>
        <w:t>OU AMOSTRA DO OBJETO E VISTORIA TÉCNICA</w:t>
      </w:r>
      <w:bookmarkEnd w:id="11"/>
    </w:p>
    <w:tbl>
      <w:tblPr>
        <w:tblW w:w="10789" w:type="dxa"/>
        <w:tblInd w:w="-1155"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Layout w:type="fixed"/>
        <w:tblLook w:val="04A0" w:firstRow="1" w:lastRow="0" w:firstColumn="1" w:lastColumn="0" w:noHBand="0" w:noVBand="1"/>
      </w:tblPr>
      <w:tblGrid>
        <w:gridCol w:w="10789"/>
      </w:tblGrid>
      <w:tr w:rsidR="00361B53" w:rsidRPr="00A8641E" w14:paraId="52CCA785" w14:textId="77777777" w:rsidTr="00A8641E">
        <w:tc>
          <w:tcPr>
            <w:tcW w:w="10789" w:type="dxa"/>
            <w:shd w:val="clear" w:color="auto" w:fill="B4C6E7" w:themeFill="accent5" w:themeFillTint="66"/>
          </w:tcPr>
          <w:p w14:paraId="7050474F" w14:textId="7C0033D5" w:rsidR="00361B53" w:rsidRPr="00A8641E" w:rsidRDefault="00361B53" w:rsidP="00361B53">
            <w:pPr>
              <w:jc w:val="center"/>
              <w:rPr>
                <w:rFonts w:ascii="Times New Roman" w:hAnsi="Times New Roman" w:cs="Times New Roman"/>
                <w:b/>
                <w:sz w:val="24"/>
                <w:szCs w:val="24"/>
              </w:rPr>
            </w:pPr>
            <w:bookmarkStart w:id="12" w:name="_Toc169265721"/>
            <w:r w:rsidRPr="00A8641E">
              <w:rPr>
                <w:rFonts w:ascii="Times New Roman" w:hAnsi="Times New Roman" w:cs="Times New Roman"/>
                <w:b/>
                <w:sz w:val="24"/>
                <w:szCs w:val="24"/>
              </w:rPr>
              <w:t>DISPOSIÇÕES SOBRE PROVA DE CONCEITO E CRITÉRIOS DE ACETABILIDADE</w:t>
            </w:r>
          </w:p>
        </w:tc>
      </w:tr>
      <w:tr w:rsidR="00361B53" w:rsidRPr="00A8641E" w14:paraId="30F0E7E6" w14:textId="77777777" w:rsidTr="00A8641E">
        <w:trPr>
          <w:trHeight w:val="268"/>
        </w:trPr>
        <w:tc>
          <w:tcPr>
            <w:tcW w:w="10789" w:type="dxa"/>
            <w:shd w:val="clear" w:color="auto" w:fill="auto"/>
            <w:vAlign w:val="center"/>
          </w:tcPr>
          <w:p w14:paraId="1043830B" w14:textId="1ED0C6C1" w:rsidR="00361B53" w:rsidRPr="00A8641E" w:rsidRDefault="00361B53" w:rsidP="00361B53">
            <w:pPr>
              <w:pStyle w:val="PargrafodaLista"/>
              <w:numPr>
                <w:ilvl w:val="0"/>
                <w:numId w:val="2"/>
              </w:numPr>
              <w:spacing w:after="240"/>
              <w:ind w:left="0" w:firstLine="191"/>
              <w:jc w:val="both"/>
              <w:rPr>
                <w:lang w:eastAsia="pt-BR"/>
              </w:rPr>
            </w:pPr>
            <w:r w:rsidRPr="00A8641E">
              <w:rPr>
                <w:lang w:eastAsia="pt-BR"/>
              </w:rPr>
              <w:t xml:space="preserve">Havendo o aceite da proposta quanto ao valor, o interessado classificado provisoriamente em primeiro lugar deverá realizar prova de conceito, conforme especificações do </w:t>
            </w:r>
            <w:r w:rsidRPr="00A8641E">
              <w:rPr>
                <w:b/>
                <w:lang w:eastAsia="pt-BR"/>
              </w:rPr>
              <w:t>ANEXO I</w:t>
            </w:r>
            <w:r w:rsidR="00577470" w:rsidRPr="00A8641E">
              <w:rPr>
                <w:lang w:eastAsia="pt-BR"/>
              </w:rPr>
              <w:t xml:space="preserve"> deste edital</w:t>
            </w:r>
            <w:r w:rsidRPr="00A8641E">
              <w:rPr>
                <w:lang w:eastAsia="pt-BR"/>
              </w:rPr>
              <w:t xml:space="preserve">, em até </w:t>
            </w:r>
            <w:r w:rsidR="00577470" w:rsidRPr="00A8641E">
              <w:rPr>
                <w:b/>
                <w:lang w:eastAsia="pt-BR"/>
              </w:rPr>
              <w:t>05</w:t>
            </w:r>
            <w:r w:rsidRPr="00A8641E">
              <w:rPr>
                <w:b/>
                <w:lang w:eastAsia="pt-BR"/>
              </w:rPr>
              <w:t xml:space="preserve"> (</w:t>
            </w:r>
            <w:r w:rsidR="00577470" w:rsidRPr="00A8641E">
              <w:rPr>
                <w:b/>
                <w:lang w:eastAsia="pt-BR"/>
              </w:rPr>
              <w:t>cinco</w:t>
            </w:r>
            <w:r w:rsidRPr="00A8641E">
              <w:rPr>
                <w:b/>
                <w:lang w:eastAsia="pt-BR"/>
              </w:rPr>
              <w:t>) dias úteis</w:t>
            </w:r>
            <w:r w:rsidRPr="00A8641E">
              <w:rPr>
                <w:lang w:eastAsia="pt-BR"/>
              </w:rPr>
              <w:t>, contados a partir da declaração de vencedor provisório, cuja presença será facultada a todos os interessados, incluindo os d</w:t>
            </w:r>
            <w:r w:rsidR="00577470" w:rsidRPr="00A8641E">
              <w:rPr>
                <w:lang w:eastAsia="pt-BR"/>
              </w:rPr>
              <w:t>emais fornecedores interessados</w:t>
            </w:r>
            <w:r w:rsidRPr="00A8641E">
              <w:rPr>
                <w:lang w:eastAsia="pt-BR"/>
              </w:rPr>
              <w:t>.</w:t>
            </w:r>
          </w:p>
          <w:p w14:paraId="0906FBCA" w14:textId="5E83807D" w:rsidR="00361B53" w:rsidRPr="00A8641E" w:rsidRDefault="00361B53" w:rsidP="00361B53">
            <w:pPr>
              <w:pStyle w:val="PargrafodaLista"/>
              <w:numPr>
                <w:ilvl w:val="0"/>
                <w:numId w:val="2"/>
              </w:numPr>
              <w:spacing w:after="240"/>
              <w:ind w:left="0" w:firstLine="191"/>
              <w:jc w:val="both"/>
              <w:rPr>
                <w:lang w:eastAsia="pt-BR"/>
              </w:rPr>
            </w:pPr>
            <w:r w:rsidRPr="00A8641E">
              <w:t xml:space="preserve">Será facultada a prorrogação do prazo estabelecido, desde que solicitada de forma fundamentada e antes do seu encerramento. No caso de não haver </w:t>
            </w:r>
            <w:r w:rsidR="00577470" w:rsidRPr="00A8641E">
              <w:t>prova de conceito</w:t>
            </w:r>
            <w:r w:rsidRPr="00A8641E">
              <w:t xml:space="preserve">, sem justificativa aceita, ou havendo </w:t>
            </w:r>
            <w:r w:rsidR="00577470" w:rsidRPr="00A8641E">
              <w:t>demonstração</w:t>
            </w:r>
            <w:r w:rsidRPr="00A8641E">
              <w:t xml:space="preserve"> fora das especificações pre</w:t>
            </w:r>
            <w:r w:rsidR="00577470" w:rsidRPr="00A8641E">
              <w:t>vistas, a proposta será desclassificada.</w:t>
            </w:r>
          </w:p>
          <w:p w14:paraId="6BF63019" w14:textId="77FD2BB5" w:rsidR="00361B53" w:rsidRPr="00A8641E" w:rsidRDefault="00361B53" w:rsidP="00361B53">
            <w:pPr>
              <w:pStyle w:val="PargrafodaLista"/>
              <w:numPr>
                <w:ilvl w:val="0"/>
                <w:numId w:val="2"/>
              </w:numPr>
              <w:spacing w:after="240"/>
              <w:ind w:left="0" w:firstLine="191"/>
              <w:jc w:val="both"/>
              <w:rPr>
                <w:lang w:eastAsia="pt-BR"/>
              </w:rPr>
            </w:pPr>
            <w:r w:rsidRPr="00A8641E">
              <w:t>Serão avaliados aspectos e padrões mínimos de aceitabilidade</w:t>
            </w:r>
            <w:r w:rsidR="00577470" w:rsidRPr="00A8641E">
              <w:t xml:space="preserve"> conforme os critérios estabelecidos no </w:t>
            </w:r>
            <w:r w:rsidR="00577470" w:rsidRPr="00A8641E">
              <w:rPr>
                <w:b/>
              </w:rPr>
              <w:t>ANEXO I</w:t>
            </w:r>
            <w:r w:rsidR="00577470" w:rsidRPr="00A8641E">
              <w:t xml:space="preserve"> deste edital.</w:t>
            </w:r>
          </w:p>
          <w:p w14:paraId="5EA0265E" w14:textId="6AECFC09" w:rsidR="00361B53" w:rsidRPr="00A8641E" w:rsidRDefault="00361B53" w:rsidP="00361B53">
            <w:pPr>
              <w:pStyle w:val="PargrafodaLista"/>
              <w:numPr>
                <w:ilvl w:val="0"/>
                <w:numId w:val="2"/>
              </w:numPr>
              <w:spacing w:after="240"/>
              <w:ind w:left="0" w:firstLine="191"/>
              <w:jc w:val="both"/>
              <w:rPr>
                <w:lang w:eastAsia="pt-BR"/>
              </w:rPr>
            </w:pPr>
            <w:r w:rsidRPr="00A8641E">
              <w:t xml:space="preserve">Os resultados das avaliações serão divulgados por meio do sitio eletrônico </w:t>
            </w:r>
            <w:hyperlink r:id="rId13" w:history="1">
              <w:r w:rsidRPr="00A8641E">
                <w:rPr>
                  <w:rStyle w:val="Hyperlink"/>
                </w:rPr>
                <w:t>www.limeira.sp.gov.br</w:t>
              </w:r>
            </w:hyperlink>
            <w:r w:rsidRPr="00A8641E">
              <w:t>.</w:t>
            </w:r>
          </w:p>
          <w:p w14:paraId="40ECC495" w14:textId="3F577F67" w:rsidR="00361B53" w:rsidRPr="00A8641E" w:rsidRDefault="00361B53" w:rsidP="00361B53">
            <w:pPr>
              <w:pStyle w:val="PargrafodaLista"/>
              <w:numPr>
                <w:ilvl w:val="0"/>
                <w:numId w:val="2"/>
              </w:numPr>
              <w:spacing w:after="240"/>
              <w:ind w:left="0" w:firstLine="191"/>
              <w:jc w:val="both"/>
            </w:pPr>
            <w:r w:rsidRPr="00A8641E">
              <w:t xml:space="preserve">Se </w:t>
            </w:r>
            <w:r w:rsidR="00577470" w:rsidRPr="00A8641E">
              <w:t>a demonstração apresentada pelo primeiro colocado</w:t>
            </w:r>
            <w:r w:rsidRPr="00A8641E">
              <w:t xml:space="preserve"> não for aceita, </w:t>
            </w:r>
            <w:r w:rsidR="00011400" w:rsidRPr="00A8641E">
              <w:t xml:space="preserve">a convocação da próxima colocada, se houver, será procedida </w:t>
            </w:r>
            <w:r w:rsidRPr="00A8641E">
              <w:t>conforme as regra</w:t>
            </w:r>
            <w:r w:rsidR="00011400" w:rsidRPr="00A8641E">
              <w:t>s de convocação estabelecidas neste</w:t>
            </w:r>
            <w:r w:rsidRPr="00A8641E">
              <w:t xml:space="preserve"> edital</w:t>
            </w:r>
            <w:r w:rsidR="00011400" w:rsidRPr="00A8641E">
              <w:t>.</w:t>
            </w:r>
          </w:p>
          <w:p w14:paraId="563E5933" w14:textId="43559799" w:rsidR="00361B53" w:rsidRPr="00A8641E" w:rsidRDefault="00361B53" w:rsidP="00011400">
            <w:pPr>
              <w:pStyle w:val="PargrafodaLista"/>
              <w:numPr>
                <w:ilvl w:val="0"/>
                <w:numId w:val="2"/>
              </w:numPr>
              <w:ind w:left="0" w:firstLine="191"/>
              <w:jc w:val="both"/>
            </w:pPr>
            <w:r w:rsidRPr="00A8641E">
              <w:t>Quando for o caso, deverão ser colocadas à disposição da Administração todas as condiç</w:t>
            </w:r>
            <w:r w:rsidR="00011400" w:rsidRPr="00A8641E">
              <w:t>ões indispensáveis à avaliação da demonstração</w:t>
            </w:r>
            <w:r w:rsidRPr="00A8641E">
              <w:t>, sem ônus.</w:t>
            </w:r>
          </w:p>
        </w:tc>
      </w:tr>
    </w:tbl>
    <w:p w14:paraId="45A5B0F5" w14:textId="77777777" w:rsidR="00011400" w:rsidRDefault="00011400" w:rsidP="00011400"/>
    <w:p w14:paraId="08268F0D" w14:textId="77777777" w:rsidR="00011400" w:rsidRDefault="00011400" w:rsidP="00011400"/>
    <w:p w14:paraId="4A4A9DF5" w14:textId="77777777" w:rsidR="00011400" w:rsidRDefault="00011400" w:rsidP="00011400"/>
    <w:p w14:paraId="271C1C21" w14:textId="03A2CC2F" w:rsidR="00AF1664" w:rsidRPr="00F91F39" w:rsidRDefault="00AF1664" w:rsidP="00011400">
      <w:pPr>
        <w:pStyle w:val="Ttulo1"/>
        <w:numPr>
          <w:ilvl w:val="0"/>
          <w:numId w:val="1"/>
        </w:numPr>
        <w:shd w:val="clear" w:color="auto" w:fill="B4C6E7" w:themeFill="accent5" w:themeFillTint="66"/>
        <w:spacing w:before="240" w:after="240"/>
        <w:ind w:left="-1134" w:right="-1135" w:firstLine="0"/>
        <w:rPr>
          <w:rFonts w:ascii="Times New Roman" w:hAnsi="Times New Roman"/>
        </w:rPr>
      </w:pPr>
      <w:r w:rsidRPr="00F91F39">
        <w:rPr>
          <w:rFonts w:ascii="Times New Roman" w:hAnsi="Times New Roman"/>
        </w:rPr>
        <w:lastRenderedPageBreak/>
        <w:t>CONDIÇÕES PARA PARTICIPAÇÃO, CREDENCIAMENTO E PROCEDIMENTOS</w:t>
      </w:r>
      <w:bookmarkEnd w:id="12"/>
    </w:p>
    <w:p w14:paraId="1E5AAB9F" w14:textId="27493E68" w:rsidR="00AF1664" w:rsidRPr="005802D1" w:rsidRDefault="00AF1664" w:rsidP="00DD50E0">
      <w:pPr>
        <w:pStyle w:val="Ttulo2"/>
        <w:numPr>
          <w:ilvl w:val="1"/>
          <w:numId w:val="1"/>
        </w:numPr>
        <w:spacing w:after="240"/>
        <w:ind w:left="-1134" w:right="-568" w:firstLine="0"/>
        <w:rPr>
          <w:rFonts w:ascii="Times New Roman" w:hAnsi="Times New Roman"/>
          <w:b/>
        </w:rPr>
      </w:pPr>
      <w:bookmarkStart w:id="13" w:name="_Toc169265722"/>
      <w:r>
        <w:rPr>
          <w:rFonts w:ascii="Times New Roman" w:hAnsi="Times New Roman"/>
          <w:b/>
        </w:rPr>
        <w:t>DAS CONDIÇÕES PARA PARTICIPAÇÃO</w:t>
      </w:r>
      <w:bookmarkEnd w:id="13"/>
    </w:p>
    <w:p w14:paraId="1CAEB691" w14:textId="77777777" w:rsidR="00AF1664" w:rsidRDefault="00AF1664" w:rsidP="0083486A">
      <w:pPr>
        <w:pStyle w:val="PargrafodaLista"/>
        <w:numPr>
          <w:ilvl w:val="2"/>
          <w:numId w:val="1"/>
        </w:numPr>
        <w:spacing w:after="240"/>
        <w:ind w:left="-851" w:right="-852" w:firstLine="0"/>
        <w:jc w:val="both"/>
      </w:pPr>
      <w:r w:rsidRPr="00854E56">
        <w:t>Poderão participar desta licitação os interessados que atenderem às exigências estabelecidas neste Edital e as disposições do Art. 14 da Lei nº 14.133/2021</w:t>
      </w:r>
      <w:r w:rsidRPr="00320FBD">
        <w:t>.</w:t>
      </w:r>
    </w:p>
    <w:p w14:paraId="053F8ECE" w14:textId="3772453D" w:rsidR="00B3094B" w:rsidRPr="0077764F" w:rsidRDefault="00B3094B" w:rsidP="00B3094B">
      <w:pPr>
        <w:pStyle w:val="PargrafodaLista"/>
        <w:numPr>
          <w:ilvl w:val="2"/>
          <w:numId w:val="1"/>
        </w:numPr>
        <w:spacing w:after="240"/>
        <w:ind w:left="-851" w:right="-852" w:firstLine="0"/>
        <w:jc w:val="both"/>
      </w:pPr>
      <w:r w:rsidRPr="0077764F">
        <w:t>A participação implica na ciência dos termos dispostos neste edital, sobre os quais não poder</w:t>
      </w:r>
      <w:r w:rsidR="00DD7BD9">
        <w:t xml:space="preserve">á ser alegado desconhecimento, </w:t>
      </w:r>
      <w:r w:rsidRPr="0077764F">
        <w:t xml:space="preserve">implicando na plena concordância com as exigências e os requisitos de habilitação previstos neste instrumento. </w:t>
      </w:r>
    </w:p>
    <w:p w14:paraId="759EACAB" w14:textId="694D06A9" w:rsidR="00AF1664" w:rsidRPr="00DD50E0" w:rsidRDefault="00AF1664" w:rsidP="0083486A">
      <w:pPr>
        <w:pStyle w:val="PargrafodaLista"/>
        <w:numPr>
          <w:ilvl w:val="2"/>
          <w:numId w:val="1"/>
        </w:numPr>
        <w:spacing w:after="240"/>
        <w:ind w:left="-851" w:right="-852" w:firstLine="0"/>
        <w:jc w:val="both"/>
      </w:pPr>
      <w:r w:rsidRPr="00DD50E0">
        <w:t xml:space="preserve">Conforme </w:t>
      </w:r>
      <w:r w:rsidR="00B916E0">
        <w:t>especificado</w:t>
      </w:r>
      <w:r w:rsidRPr="00DD50E0">
        <w:t xml:space="preserve"> </w:t>
      </w:r>
      <w:r w:rsidR="00B916E0">
        <w:t>no Preâmbulo deste edital</w:t>
      </w:r>
      <w:r w:rsidRPr="00DD50E0">
        <w:t xml:space="preserve"> e considerando as definições dispostas no Art. 3º da Lei Complementar nº 123/2006:</w:t>
      </w:r>
    </w:p>
    <w:p w14:paraId="63530DB6" w14:textId="77777777" w:rsidR="00AF1664" w:rsidRPr="000F18C9" w:rsidRDefault="00AF1664" w:rsidP="0083486A">
      <w:pPr>
        <w:pStyle w:val="PargrafodaLista"/>
        <w:numPr>
          <w:ilvl w:val="3"/>
          <w:numId w:val="1"/>
        </w:numPr>
        <w:spacing w:after="240"/>
        <w:ind w:left="-567" w:right="-852" w:firstLine="0"/>
        <w:jc w:val="both"/>
      </w:pPr>
      <w:r w:rsidRPr="000F18C9">
        <w:t xml:space="preserve">Quando tratar-se de </w:t>
      </w:r>
      <w:r w:rsidRPr="000F18C9">
        <w:rPr>
          <w:b/>
          <w:u w:val="single"/>
        </w:rPr>
        <w:t>licitação exclusiva</w:t>
      </w:r>
      <w:r w:rsidRPr="000F18C9">
        <w:t xml:space="preserve"> poderão participar do certame somente Microempresas e Empresas de Pequeno Porte ou Equiparadas, </w:t>
      </w:r>
      <w:r w:rsidRPr="000F18C9">
        <w:rPr>
          <w:b/>
        </w:rPr>
        <w:t>sendo desclassificadas todas as proponentes que não se enquadrarem nas definições da referida lei complementar</w:t>
      </w:r>
      <w:r w:rsidRPr="000F18C9">
        <w:t>;</w:t>
      </w:r>
    </w:p>
    <w:p w14:paraId="29587350" w14:textId="77777777" w:rsidR="00223A99" w:rsidRPr="000F18C9" w:rsidRDefault="00AF1664" w:rsidP="0083486A">
      <w:pPr>
        <w:pStyle w:val="PargrafodaLista"/>
        <w:numPr>
          <w:ilvl w:val="3"/>
          <w:numId w:val="1"/>
        </w:numPr>
        <w:spacing w:after="240"/>
        <w:ind w:left="-567" w:right="-852" w:firstLine="0"/>
        <w:jc w:val="both"/>
      </w:pPr>
      <w:r w:rsidRPr="000F18C9">
        <w:t xml:space="preserve">Quando tratar-se de licitação </w:t>
      </w:r>
      <w:r w:rsidRPr="000F18C9">
        <w:rPr>
          <w:b/>
          <w:u w:val="single"/>
        </w:rPr>
        <w:t>com cotas reservadas</w:t>
      </w:r>
      <w:r w:rsidRPr="000F18C9">
        <w:t xml:space="preserve"> para Microempresas e Empresas de Pequeno Porte ou Equiparadas, </w:t>
      </w:r>
      <w:r w:rsidRPr="000F18C9">
        <w:rPr>
          <w:b/>
        </w:rPr>
        <w:t>serão desclassificadas dos itens reservados no Termo de Referência</w:t>
      </w:r>
      <w:r w:rsidRPr="000F18C9">
        <w:t xml:space="preserve"> as proponentes que não se enquadrarem nas definições da referida lei complementar, podendo os demais itens serem amplamente disputados por empresas de quaisquer enquadramentos.</w:t>
      </w:r>
    </w:p>
    <w:p w14:paraId="0441E70C" w14:textId="5EE925E0" w:rsidR="00AF1664" w:rsidRPr="000F18C9" w:rsidRDefault="00223A99" w:rsidP="001E334F">
      <w:pPr>
        <w:pStyle w:val="PargrafodaLista"/>
        <w:numPr>
          <w:ilvl w:val="3"/>
          <w:numId w:val="1"/>
        </w:numPr>
        <w:spacing w:after="240"/>
        <w:ind w:left="-567" w:right="-852" w:firstLine="0"/>
        <w:jc w:val="both"/>
      </w:pPr>
      <w:r w:rsidRPr="000F18C9">
        <w:t>Quando tratar-se de licitação com ampla participação de empresas, às Microempresas, Empresas de Pequeno Porte e Equiparadas serão observados os benef</w:t>
      </w:r>
      <w:r w:rsidR="0095250E" w:rsidRPr="000F18C9">
        <w:t>ícios dispostos nos Arts. 42 a 49 da</w:t>
      </w:r>
      <w:r w:rsidRPr="000F18C9">
        <w:t xml:space="preserve"> Lei Complementar nº 123/2006</w:t>
      </w:r>
      <w:r w:rsidR="0095250E" w:rsidRPr="000F18C9">
        <w:t xml:space="preserve"> desde que o valor estimado do item desta licitação não seja superior a receita bruta máxima admitida para fins de enquadramento</w:t>
      </w:r>
      <w:r w:rsidR="00067279" w:rsidRPr="000F18C9">
        <w:t>.</w:t>
      </w:r>
    </w:p>
    <w:p w14:paraId="3C70699A" w14:textId="6806129B" w:rsidR="00FE304E" w:rsidRPr="000F18C9" w:rsidRDefault="00FE304E" w:rsidP="001E334F">
      <w:pPr>
        <w:pStyle w:val="PargrafodaLista"/>
        <w:numPr>
          <w:ilvl w:val="3"/>
          <w:numId w:val="1"/>
        </w:numPr>
        <w:spacing w:after="240"/>
        <w:ind w:left="-567" w:right="-852" w:firstLine="0"/>
        <w:jc w:val="both"/>
      </w:pPr>
      <w:r w:rsidRPr="000F18C9">
        <w:t xml:space="preserve">A obtenção de benefícios a que se refere Arts. 42 a 49 da Lei Complementar nº 123/2006 fica limitada às microempresas e às empresas de pequeno porte que, no ano-calendário de realização desta licitação, ainda não tenham celebrado contratos com a Administração Pública cujos valores somados extrapolem a receita bruta máxima admitida para fins de enquadramento como empresa de pequeno porte, </w:t>
      </w:r>
      <w:r w:rsidR="006F1C4D" w:rsidRPr="000F18C9">
        <w:rPr>
          <w:b/>
          <w:u w:val="single"/>
        </w:rPr>
        <w:t>devendo a proponente assinalar a declaração do ANEXO IV</w:t>
      </w:r>
      <w:r w:rsidRPr="000F18C9">
        <w:rPr>
          <w:b/>
          <w:u w:val="single"/>
        </w:rPr>
        <w:t xml:space="preserve"> </w:t>
      </w:r>
      <w:r w:rsidR="006F1C4D" w:rsidRPr="000F18C9">
        <w:rPr>
          <w:b/>
          <w:u w:val="single"/>
        </w:rPr>
        <w:t xml:space="preserve">quanto a </w:t>
      </w:r>
      <w:r w:rsidRPr="000F18C9">
        <w:rPr>
          <w:b/>
          <w:u w:val="single"/>
        </w:rPr>
        <w:t>obser</w:t>
      </w:r>
      <w:r w:rsidR="006F1C4D" w:rsidRPr="000F18C9">
        <w:rPr>
          <w:b/>
          <w:u w:val="single"/>
        </w:rPr>
        <w:t>vância desse limite.</w:t>
      </w:r>
    </w:p>
    <w:p w14:paraId="6F49685C" w14:textId="572D1142" w:rsidR="00AF1664" w:rsidRPr="00DD50E0" w:rsidRDefault="00AF1664" w:rsidP="0083486A">
      <w:pPr>
        <w:pStyle w:val="PargrafodaLista"/>
        <w:numPr>
          <w:ilvl w:val="2"/>
          <w:numId w:val="1"/>
        </w:numPr>
        <w:spacing w:after="240"/>
        <w:ind w:left="-851" w:right="-852" w:firstLine="0"/>
        <w:jc w:val="both"/>
      </w:pPr>
      <w:commentRangeStart w:id="14"/>
      <w:r w:rsidRPr="00DD50E0">
        <w:t xml:space="preserve">Para a participação de empresas em consórcio deverão ser observadas </w:t>
      </w:r>
      <w:r w:rsidR="00D377B5" w:rsidRPr="00DD50E0">
        <w:t xml:space="preserve">as especificações do </w:t>
      </w:r>
      <w:r w:rsidR="00D377B5" w:rsidRPr="00DD50E0">
        <w:rPr>
          <w:b/>
        </w:rPr>
        <w:t>ANEXO I</w:t>
      </w:r>
      <w:r w:rsidR="00D377B5" w:rsidRPr="00DD50E0">
        <w:t xml:space="preserve"> e </w:t>
      </w:r>
      <w:r w:rsidRPr="00DD50E0">
        <w:t>as seguintes normas:</w:t>
      </w:r>
    </w:p>
    <w:p w14:paraId="6E3589AE" w14:textId="77777777" w:rsidR="00AF1664" w:rsidRPr="00DD50E0" w:rsidRDefault="00AF1664" w:rsidP="0083486A">
      <w:pPr>
        <w:pStyle w:val="PargrafodaLista"/>
        <w:numPr>
          <w:ilvl w:val="3"/>
          <w:numId w:val="1"/>
        </w:numPr>
        <w:spacing w:after="240"/>
        <w:ind w:left="-567" w:right="-852" w:firstLine="0"/>
        <w:jc w:val="both"/>
      </w:pPr>
      <w:r w:rsidRPr="00DD50E0">
        <w:t>Comprovação de compromisso público ou particular de constituição de consórcio, subscrito pelos consorciados;</w:t>
      </w:r>
    </w:p>
    <w:p w14:paraId="16EFC695" w14:textId="77777777" w:rsidR="00AF1664" w:rsidRPr="00DD50E0" w:rsidRDefault="00AF1664" w:rsidP="0083486A">
      <w:pPr>
        <w:pStyle w:val="PargrafodaLista"/>
        <w:numPr>
          <w:ilvl w:val="3"/>
          <w:numId w:val="1"/>
        </w:numPr>
        <w:spacing w:after="240"/>
        <w:ind w:left="-567" w:right="-852" w:firstLine="0"/>
        <w:jc w:val="both"/>
      </w:pPr>
      <w:r w:rsidRPr="00DD50E0">
        <w:t>Indicação da empresa líder do consórcio, que será responsável por sua representação perante a Administração;</w:t>
      </w:r>
    </w:p>
    <w:p w14:paraId="07A20B0A" w14:textId="77777777" w:rsidR="00AF1664" w:rsidRPr="00DD50E0" w:rsidRDefault="00AF1664" w:rsidP="0083486A">
      <w:pPr>
        <w:pStyle w:val="PargrafodaLista"/>
        <w:numPr>
          <w:ilvl w:val="3"/>
          <w:numId w:val="1"/>
        </w:numPr>
        <w:spacing w:after="240"/>
        <w:ind w:left="-567" w:right="-852" w:firstLine="0"/>
        <w:jc w:val="both"/>
      </w:pPr>
      <w:r w:rsidRPr="00DD50E0">
        <w:t>Admissão, para efeito de habilitação técnica, do somatório dos quantitativos de cada consorciado e, para efeito de habilitação econômico-financeira, do somatório dos valores de cada consorciado;</w:t>
      </w:r>
    </w:p>
    <w:p w14:paraId="6E8E27FE" w14:textId="26E980F5" w:rsidR="00AF1664" w:rsidRPr="00DD50E0" w:rsidRDefault="00AF1664" w:rsidP="0083486A">
      <w:pPr>
        <w:pStyle w:val="PargrafodaLista"/>
        <w:numPr>
          <w:ilvl w:val="3"/>
          <w:numId w:val="1"/>
        </w:numPr>
        <w:spacing w:after="240"/>
        <w:ind w:left="-567" w:right="-852" w:firstLine="0"/>
        <w:jc w:val="both"/>
      </w:pPr>
      <w:r w:rsidRPr="00DD50E0">
        <w:lastRenderedPageBreak/>
        <w:t>Impedimento de a empresa consorciada participar, na mesma licitação, de mais de um consórcio ou de forma isolada</w:t>
      </w:r>
      <w:r w:rsidR="00D377B5" w:rsidRPr="00DD50E0">
        <w:t xml:space="preserve">, sob pena de </w:t>
      </w:r>
      <w:r w:rsidR="00223A99" w:rsidRPr="00DD50E0">
        <w:t>desclassificação e inabilitação</w:t>
      </w:r>
      <w:r w:rsidR="00D377B5" w:rsidRPr="00DD50E0">
        <w:t xml:space="preserve"> sumária</w:t>
      </w:r>
      <w:r w:rsidR="00223A99" w:rsidRPr="00DD50E0">
        <w:t xml:space="preserve"> dos associados</w:t>
      </w:r>
      <w:r w:rsidRPr="00DD50E0">
        <w:t>;</w:t>
      </w:r>
    </w:p>
    <w:p w14:paraId="5EA11F4D" w14:textId="77777777" w:rsidR="00AF1664" w:rsidRPr="00DD50E0" w:rsidRDefault="00AF1664" w:rsidP="0083486A">
      <w:pPr>
        <w:pStyle w:val="PargrafodaLista"/>
        <w:numPr>
          <w:ilvl w:val="3"/>
          <w:numId w:val="1"/>
        </w:numPr>
        <w:spacing w:after="240"/>
        <w:ind w:left="-567" w:right="-852" w:firstLine="0"/>
        <w:jc w:val="both"/>
      </w:pPr>
      <w:r w:rsidRPr="00DD50E0">
        <w:t>Responsabilidade solidária dos integrantes pelos atos praticados em consórcio, tanto na fase de licitação quanto na de execução do contrato.</w:t>
      </w:r>
    </w:p>
    <w:p w14:paraId="08D03553" w14:textId="6A220F75" w:rsidR="00930316" w:rsidRPr="00DD50E0" w:rsidRDefault="00930316" w:rsidP="0083486A">
      <w:pPr>
        <w:pStyle w:val="PargrafodaLista"/>
        <w:numPr>
          <w:ilvl w:val="3"/>
          <w:numId w:val="1"/>
        </w:numPr>
        <w:spacing w:after="240"/>
        <w:ind w:left="-567" w:right="-852" w:firstLine="0"/>
        <w:jc w:val="both"/>
      </w:pPr>
      <w:r w:rsidRPr="00DD50E0">
        <w:t xml:space="preserve">O consórcio vencedor será obrigado a promover, antes da celebração da Ata de Registro de Preços e/ou Contrato ou instrumento equivalente, </w:t>
      </w:r>
      <w:r w:rsidRPr="00DD50E0">
        <w:rPr>
          <w:b/>
        </w:rPr>
        <w:t>a constituição e o registro do consórcio, nos termos do compromisso público</w:t>
      </w:r>
      <w:commentRangeEnd w:id="14"/>
      <w:r w:rsidR="00D377B5" w:rsidRPr="00DD50E0">
        <w:rPr>
          <w:rStyle w:val="Refdecomentrio"/>
          <w:rFonts w:asciiTheme="minorHAnsi" w:eastAsiaTheme="minorHAnsi" w:hAnsiTheme="minorHAnsi" w:cstheme="minorBidi"/>
          <w:lang w:eastAsia="en-US"/>
        </w:rPr>
        <w:commentReference w:id="14"/>
      </w:r>
      <w:r w:rsidRPr="00DD50E0">
        <w:t>.</w:t>
      </w:r>
    </w:p>
    <w:p w14:paraId="663AB9B1" w14:textId="77777777" w:rsidR="00AF1664" w:rsidRDefault="00AF1664" w:rsidP="0083486A">
      <w:pPr>
        <w:pStyle w:val="PargrafodaLista"/>
        <w:numPr>
          <w:ilvl w:val="2"/>
          <w:numId w:val="1"/>
        </w:numPr>
        <w:spacing w:after="240"/>
        <w:ind w:left="-851" w:right="-852" w:firstLine="0"/>
        <w:jc w:val="both"/>
      </w:pPr>
      <w:r>
        <w:t>Não será admitida a participação de proponente:</w:t>
      </w:r>
    </w:p>
    <w:p w14:paraId="75F2AAA4" w14:textId="77777777" w:rsidR="00AF1664" w:rsidRDefault="00AF1664" w:rsidP="0083486A">
      <w:pPr>
        <w:pStyle w:val="PargrafodaLista"/>
        <w:numPr>
          <w:ilvl w:val="3"/>
          <w:numId w:val="1"/>
        </w:numPr>
        <w:spacing w:after="240"/>
        <w:ind w:left="-567" w:right="-852" w:firstLine="0"/>
        <w:jc w:val="both"/>
      </w:pPr>
      <w:r>
        <w:t>Em falência;</w:t>
      </w:r>
    </w:p>
    <w:p w14:paraId="798952A1" w14:textId="7218368A" w:rsidR="00AF1664" w:rsidRDefault="00AF1664" w:rsidP="0083486A">
      <w:pPr>
        <w:pStyle w:val="PargrafodaLista"/>
        <w:numPr>
          <w:ilvl w:val="3"/>
          <w:numId w:val="1"/>
        </w:numPr>
        <w:spacing w:after="240"/>
        <w:ind w:left="-567" w:right="-852" w:firstLine="0"/>
        <w:jc w:val="both"/>
      </w:pPr>
      <w:r>
        <w:t>Em recuperação judicial, exceto se a empresa estiver amparada em certidão emitida pela instância judicial competente, que certifique que a interessada está apta econômica e financeiramente a participar de processo licitatório.</w:t>
      </w:r>
    </w:p>
    <w:p w14:paraId="2433F0D6" w14:textId="25F14C69" w:rsidR="00AF1664" w:rsidRDefault="00AF1664" w:rsidP="0083486A">
      <w:pPr>
        <w:pStyle w:val="PargrafodaLista"/>
        <w:numPr>
          <w:ilvl w:val="3"/>
          <w:numId w:val="1"/>
        </w:numPr>
        <w:spacing w:after="240"/>
        <w:ind w:left="-567" w:right="-852" w:firstLine="0"/>
        <w:jc w:val="both"/>
      </w:pPr>
      <w:r>
        <w:t>Punido com suspensão do direito de licitar ou contratar com a Administração, durante o prazo estabelecido para a penalidade;</w:t>
      </w:r>
    </w:p>
    <w:p w14:paraId="77AB0F71" w14:textId="350D30C9" w:rsidR="00AF1664" w:rsidRDefault="00AF1664" w:rsidP="0083486A">
      <w:pPr>
        <w:pStyle w:val="PargrafodaLista"/>
        <w:numPr>
          <w:ilvl w:val="3"/>
          <w:numId w:val="1"/>
        </w:numPr>
        <w:spacing w:after="240"/>
        <w:ind w:left="-567" w:right="-852" w:firstLine="0"/>
        <w:jc w:val="both"/>
      </w:pPr>
      <w:r>
        <w:t>Que tenha sido declarado inidôneo por qualquer órgão da Administração direta ou indireta, com qualquer órgão PÚBLICO FEDERAL, ESTADUAL, MUNICIPAL ou do DISTRITO FEDERAL;</w:t>
      </w:r>
    </w:p>
    <w:p w14:paraId="10BDB4FA" w14:textId="56156449" w:rsidR="00D377B5" w:rsidRDefault="00AF1664" w:rsidP="0083486A">
      <w:pPr>
        <w:pStyle w:val="PargrafodaLista"/>
        <w:numPr>
          <w:ilvl w:val="3"/>
          <w:numId w:val="1"/>
        </w:numPr>
        <w:spacing w:after="240"/>
        <w:ind w:left="-567" w:right="-852" w:firstLine="0"/>
        <w:jc w:val="both"/>
      </w:pPr>
      <w: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C0A4C8" w14:textId="3BC87729" w:rsidR="00067279" w:rsidRDefault="00AF1664" w:rsidP="0083486A">
      <w:pPr>
        <w:pStyle w:val="PargrafodaLista"/>
        <w:numPr>
          <w:ilvl w:val="3"/>
          <w:numId w:val="1"/>
        </w:numPr>
        <w:spacing w:after="240"/>
        <w:ind w:left="-567" w:right="-852" w:firstLine="0"/>
        <w:jc w:val="both"/>
      </w:pPr>
      <w:r>
        <w:t>Cujo objeto social não seja pertinente e compatível ao objeto licitado</w:t>
      </w:r>
      <w:r w:rsidR="00D377B5">
        <w:t>.</w:t>
      </w:r>
    </w:p>
    <w:p w14:paraId="4E890E10" w14:textId="2A8F1DD5" w:rsidR="00067279" w:rsidRPr="005802D1" w:rsidRDefault="00067279" w:rsidP="00DD50E0">
      <w:pPr>
        <w:pStyle w:val="Ttulo2"/>
        <w:numPr>
          <w:ilvl w:val="1"/>
          <w:numId w:val="1"/>
        </w:numPr>
        <w:spacing w:after="240"/>
        <w:ind w:left="-1134" w:right="-568" w:firstLine="0"/>
        <w:rPr>
          <w:rFonts w:ascii="Times New Roman" w:hAnsi="Times New Roman"/>
          <w:b/>
        </w:rPr>
      </w:pPr>
      <w:bookmarkStart w:id="15" w:name="_Toc169265723"/>
      <w:r>
        <w:rPr>
          <w:rFonts w:ascii="Times New Roman" w:hAnsi="Times New Roman"/>
          <w:b/>
        </w:rPr>
        <w:t>DO CREDENCIAMENTO E CADASTRO NO SISTEMA ELETRÔNICO</w:t>
      </w:r>
      <w:bookmarkEnd w:id="15"/>
    </w:p>
    <w:p w14:paraId="7691614C" w14:textId="67EEE2C7" w:rsidR="00067279" w:rsidRDefault="00067279" w:rsidP="0083486A">
      <w:pPr>
        <w:pStyle w:val="PargrafodaLista"/>
        <w:numPr>
          <w:ilvl w:val="2"/>
          <w:numId w:val="1"/>
        </w:numPr>
        <w:spacing w:after="240"/>
        <w:ind w:left="-851" w:right="-852" w:firstLine="0"/>
        <w:jc w:val="both"/>
      </w:pPr>
      <w:r>
        <w:t>O credenciamento é o nível básico do registro cadastral e será processado na plataforma de disputa eletrônica indicada no preâmbulo deste edital.</w:t>
      </w:r>
    </w:p>
    <w:p w14:paraId="5DCE14CD" w14:textId="1CD2CC45" w:rsidR="00D05D5C" w:rsidRDefault="00D05D5C" w:rsidP="0083486A">
      <w:pPr>
        <w:pStyle w:val="PargrafodaLista"/>
        <w:numPr>
          <w:ilvl w:val="2"/>
          <w:numId w:val="1"/>
        </w:numPr>
        <w:spacing w:after="240"/>
        <w:ind w:left="-851" w:right="-852" w:firstLine="0"/>
        <w:jc w:val="both"/>
      </w:pPr>
      <w:r>
        <w:t>Para participação na sessão pública, o proponente deverá assinalar em campo próprio do sistema eletrônico, todas as declarações que vierem a ser solicitadas e o preenchimento ou não dos requisitos de enquadramento na Lei Complementar nº 123/2006.</w:t>
      </w:r>
    </w:p>
    <w:p w14:paraId="32AC735F" w14:textId="10758F2E" w:rsidR="00D05D5C" w:rsidRDefault="00D05D5C" w:rsidP="0083486A">
      <w:pPr>
        <w:pStyle w:val="PargrafodaLista"/>
        <w:numPr>
          <w:ilvl w:val="2"/>
          <w:numId w:val="1"/>
        </w:numPr>
        <w:spacing w:after="240"/>
        <w:ind w:left="-851" w:right="-852" w:firstLine="0"/>
        <w:jc w:val="both"/>
      </w:pPr>
      <w:r>
        <w:t>Como condição de aplicação dos procedimentos e concessão dos benefícios definidos na Lei Complementar nº 123/2006, o proponente deverá comprovar a condição de Microempresa ou Empresa de Pequeno Porte, através de declaração em campo próprio do sistema, no momento do seu credenciamento.</w:t>
      </w:r>
    </w:p>
    <w:p w14:paraId="7BA8A958" w14:textId="6EB4DF20" w:rsidR="00D05D5C" w:rsidRDefault="00D05D5C" w:rsidP="0083486A">
      <w:pPr>
        <w:pStyle w:val="PargrafodaLista"/>
        <w:numPr>
          <w:ilvl w:val="2"/>
          <w:numId w:val="1"/>
        </w:numPr>
        <w:spacing w:after="240"/>
        <w:ind w:left="-851" w:right="-852" w:firstLine="0"/>
        <w:jc w:val="both"/>
      </w:pPr>
      <w:r>
        <w:t>A declaração falsa relativa ao cumprimento de qualquer condição sujeitará o proponente às sanções previstas em lei e neste Edital.</w:t>
      </w:r>
    </w:p>
    <w:p w14:paraId="431DF10A" w14:textId="24CCB453" w:rsidR="00D05D5C" w:rsidRDefault="00D05D5C" w:rsidP="0083486A">
      <w:pPr>
        <w:pStyle w:val="PargrafodaLista"/>
        <w:numPr>
          <w:ilvl w:val="2"/>
          <w:numId w:val="1"/>
        </w:numPr>
        <w:spacing w:after="240"/>
        <w:ind w:left="-851" w:right="-852" w:firstLine="0"/>
        <w:jc w:val="both"/>
      </w:pPr>
      <w:r>
        <w:t>Nenhuma pessoa, ainda que munida de procuração, poderá representar mais de uma empresa neste processo, sob pena de exclusão sumária de ambos os proponentes representados.</w:t>
      </w:r>
    </w:p>
    <w:p w14:paraId="781DD799" w14:textId="1EBD111F" w:rsidR="00DD50E0" w:rsidRDefault="00DD50E0" w:rsidP="00DD50E0">
      <w:pPr>
        <w:pStyle w:val="PargrafodaLista"/>
        <w:numPr>
          <w:ilvl w:val="2"/>
          <w:numId w:val="1"/>
        </w:numPr>
        <w:spacing w:after="240"/>
        <w:ind w:left="-851" w:right="-852" w:firstLine="0"/>
        <w:jc w:val="both"/>
      </w:pPr>
      <w:r w:rsidRPr="00DD50E0">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r>
        <w:t>.</w:t>
      </w:r>
    </w:p>
    <w:p w14:paraId="3C2B7063" w14:textId="59D02F73" w:rsidR="003416BA" w:rsidRPr="005802D1" w:rsidRDefault="003416BA" w:rsidP="00DD50E0">
      <w:pPr>
        <w:pStyle w:val="Ttulo2"/>
        <w:numPr>
          <w:ilvl w:val="1"/>
          <w:numId w:val="1"/>
        </w:numPr>
        <w:spacing w:before="240" w:after="240"/>
        <w:ind w:left="-1134" w:right="-568" w:firstLine="0"/>
        <w:rPr>
          <w:rFonts w:ascii="Times New Roman" w:hAnsi="Times New Roman"/>
          <w:b/>
        </w:rPr>
      </w:pPr>
      <w:bookmarkStart w:id="16" w:name="_Toc169265724"/>
      <w:r>
        <w:rPr>
          <w:rFonts w:ascii="Times New Roman" w:hAnsi="Times New Roman"/>
          <w:b/>
        </w:rPr>
        <w:t xml:space="preserve">DOS PROCEDIMENTOS </w:t>
      </w:r>
      <w:r w:rsidR="00DD50E0">
        <w:rPr>
          <w:rFonts w:ascii="Times New Roman" w:hAnsi="Times New Roman"/>
          <w:b/>
        </w:rPr>
        <w:t xml:space="preserve">E FORMULAÇÃO DE LANCES </w:t>
      </w:r>
      <w:r>
        <w:rPr>
          <w:rFonts w:ascii="Times New Roman" w:hAnsi="Times New Roman"/>
          <w:b/>
        </w:rPr>
        <w:t>NO SISTEMA ELETRÔNICO</w:t>
      </w:r>
      <w:bookmarkEnd w:id="16"/>
    </w:p>
    <w:p w14:paraId="6CE1412A" w14:textId="69AB6532" w:rsidR="003416BA" w:rsidRDefault="003416BA" w:rsidP="0083486A">
      <w:pPr>
        <w:pStyle w:val="PargrafodaLista"/>
        <w:numPr>
          <w:ilvl w:val="2"/>
          <w:numId w:val="1"/>
        </w:numPr>
        <w:spacing w:after="240"/>
        <w:ind w:left="-851" w:right="-852" w:firstLine="0"/>
        <w:jc w:val="both"/>
      </w:pPr>
      <w:r>
        <w:t>A participação no certame se dará por meio da digitação da senha pessoal e intransferível do representante credenciado</w:t>
      </w:r>
      <w:r w:rsidR="00970280">
        <w:t xml:space="preserve"> e cadastro</w:t>
      </w:r>
      <w:r>
        <w:t xml:space="preserve"> da proposta de preços</w:t>
      </w:r>
      <w:r w:rsidR="00970280">
        <w:t>, exclusivamente</w:t>
      </w:r>
      <w:r>
        <w:t xml:space="preserve"> por meio do sistema eletrônico, observando a data e o horário limite estabelecido para cadastro, ficando ela submetida a avaliação e aceitabilidade pelo(a) Pregoeiro(a).</w:t>
      </w:r>
    </w:p>
    <w:p w14:paraId="29089C10" w14:textId="291DC12C" w:rsidR="000F18C9" w:rsidRPr="000B1A1F" w:rsidRDefault="000F18C9" w:rsidP="0083486A">
      <w:pPr>
        <w:pStyle w:val="PargrafodaLista"/>
        <w:numPr>
          <w:ilvl w:val="2"/>
          <w:numId w:val="1"/>
        </w:numPr>
        <w:spacing w:after="240"/>
        <w:ind w:left="-851" w:right="-852" w:firstLine="0"/>
        <w:jc w:val="both"/>
      </w:pPr>
      <w:r w:rsidRPr="000B1A1F">
        <w:t>A proponente responsabiliza-se formalmente pelas transações efetuadas em seu nome, assumindo como firmes e verdadeiras suas propostas e seus lances, inclusive os atos praticados diretamente ou por seu representante, excluída a responsabilidade do provedor do sistema ou desta municipalidade por eventuais danos decorrentes de uso indevido da senha, ainda que por terceiros.</w:t>
      </w:r>
    </w:p>
    <w:p w14:paraId="5B513260" w14:textId="11D533CE" w:rsidR="003416BA" w:rsidRDefault="003416BA" w:rsidP="0083486A">
      <w:pPr>
        <w:pStyle w:val="PargrafodaLista"/>
        <w:numPr>
          <w:ilvl w:val="2"/>
          <w:numId w:val="1"/>
        </w:numPr>
        <w:spacing w:after="240"/>
        <w:ind w:left="-851" w:right="-852" w:firstLine="0"/>
        <w:jc w:val="both"/>
      </w:pPr>
      <w:r w:rsidRPr="00D11ED1">
        <w:t xml:space="preserve">A abertura da </w:t>
      </w:r>
      <w:r>
        <w:t>sessão pública</w:t>
      </w:r>
      <w:r w:rsidRPr="00D11ED1">
        <w:t xml:space="preserve"> dar-se-á automaticamente,</w:t>
      </w:r>
      <w:r>
        <w:t xml:space="preserve"> por meio do sistema eletrônico</w:t>
      </w:r>
      <w:r w:rsidRPr="00D11ED1">
        <w:t xml:space="preserve"> na data</w:t>
      </w:r>
      <w:r>
        <w:t xml:space="preserve"> e</w:t>
      </w:r>
      <w:r w:rsidRPr="00D11ED1">
        <w:t xml:space="preserve"> horário indicados neste Edital</w:t>
      </w:r>
      <w:r>
        <w:t>.</w:t>
      </w:r>
    </w:p>
    <w:p w14:paraId="1C235DA0" w14:textId="342974AE" w:rsidR="00F26D5E" w:rsidRDefault="00F26D5E" w:rsidP="0083486A">
      <w:pPr>
        <w:pStyle w:val="PargrafodaLista"/>
        <w:numPr>
          <w:ilvl w:val="2"/>
          <w:numId w:val="1"/>
        </w:numPr>
        <w:spacing w:after="240"/>
        <w:ind w:left="-851" w:right="-852" w:firstLine="0"/>
        <w:jc w:val="both"/>
      </w:pPr>
      <w:r>
        <w:t>Será adotado para o envio de lances na licitação o modo de disputa “</w:t>
      </w:r>
      <w:sdt>
        <w:sdtPr>
          <w:rPr>
            <w:b/>
          </w:rPr>
          <w:alias w:val="Gerente/Modo de Disputa"/>
          <w:tag w:val=""/>
          <w:id w:val="-457720527"/>
          <w:placeholder>
            <w:docPart w:val="CAB8C84F5389427EAA9B09110E8F802E"/>
          </w:placeholder>
          <w:dataBinding w:prefixMappings="xmlns:ns0='http://schemas.openxmlformats.org/officeDocument/2006/extended-properties' " w:xpath="/ns0:Properties[1]/ns0:Manager[1]" w:storeItemID="{6668398D-A668-4E3E-A5EB-62B293D839F1}"/>
          <w:text/>
        </w:sdtPr>
        <w:sdtEndPr/>
        <w:sdtContent>
          <w:r w:rsidR="00BE2C16" w:rsidRPr="00BE2C16">
            <w:rPr>
              <w:b/>
            </w:rPr>
            <w:t>Aberto</w:t>
          </w:r>
        </w:sdtContent>
      </w:sdt>
      <w:r>
        <w:t>”, em que os licitantes apresentarão lances públicos e sucessivos, com prorrogações.</w:t>
      </w:r>
    </w:p>
    <w:p w14:paraId="4893DF49" w14:textId="4B25EF77" w:rsidR="00F26D5E" w:rsidRDefault="00F26D5E" w:rsidP="0083486A">
      <w:pPr>
        <w:pStyle w:val="PargrafodaLista"/>
        <w:numPr>
          <w:ilvl w:val="2"/>
          <w:numId w:val="1"/>
        </w:numPr>
        <w:spacing w:after="240"/>
        <w:ind w:left="-851" w:right="-852" w:firstLine="0"/>
        <w:jc w:val="both"/>
      </w:pPr>
      <w:r>
        <w:t>O critério de julgamento será conforme disposto no preâmbulo deste edital.</w:t>
      </w:r>
    </w:p>
    <w:p w14:paraId="5D450E4E" w14:textId="77777777" w:rsidR="00F26D5E" w:rsidRDefault="00F26D5E" w:rsidP="0083486A">
      <w:pPr>
        <w:pStyle w:val="PargrafodaLista"/>
        <w:numPr>
          <w:ilvl w:val="2"/>
          <w:numId w:val="1"/>
        </w:numPr>
        <w:spacing w:after="240"/>
        <w:ind w:left="-851" w:right="-852" w:firstLine="0"/>
        <w:jc w:val="both"/>
      </w:pPr>
      <w:r>
        <w:t>Para efetuar seus lances as licitantes deverão estar conectadas ao sistema, para dar início à etapa competitiva. A cada lance ofertado a licitante será imediatamente informada do seu recebimento ficando registrado o horário e valor.</w:t>
      </w:r>
    </w:p>
    <w:p w14:paraId="00D72A31" w14:textId="5E12F5FB" w:rsidR="00D84C98" w:rsidRDefault="00D84C98" w:rsidP="0083486A">
      <w:pPr>
        <w:pStyle w:val="PargrafodaLista"/>
        <w:numPr>
          <w:ilvl w:val="2"/>
          <w:numId w:val="1"/>
        </w:numPr>
        <w:spacing w:after="240"/>
        <w:ind w:left="-851" w:right="-852" w:firstLine="0"/>
        <w:jc w:val="both"/>
      </w:pPr>
      <w:r>
        <w:t>Quando for o caso, observada a redução mínima entre lances, o sistema admitirá va</w:t>
      </w:r>
      <w:r w:rsidR="00231DFB">
        <w:t xml:space="preserve">lores decimais </w:t>
      </w:r>
      <w:r w:rsidR="00231DFB" w:rsidRPr="003F775D">
        <w:rPr>
          <w:b/>
        </w:rPr>
        <w:t>com até 4 (quatro) casas</w:t>
      </w:r>
      <w:r>
        <w:t>.</w:t>
      </w:r>
    </w:p>
    <w:p w14:paraId="1228C232" w14:textId="19420543" w:rsidR="003E003C" w:rsidRPr="0077764F" w:rsidRDefault="003E003C" w:rsidP="003E003C">
      <w:pPr>
        <w:pStyle w:val="PargrafodaLista"/>
        <w:numPr>
          <w:ilvl w:val="2"/>
          <w:numId w:val="1"/>
        </w:numPr>
        <w:spacing w:after="240"/>
        <w:ind w:left="-851" w:right="-852" w:firstLine="0"/>
        <w:jc w:val="both"/>
      </w:pPr>
      <w:commentRangeStart w:id="17"/>
      <w:r w:rsidRPr="0077764F">
        <w:t>No curso da etapa competitiva, não serão desclassificadas ou excluídas propostas e lances pelo(a) Pregoeiro(a), ainda que se tratem de equívoco ou erro de digitação, sendo o juízo de admissibilidade realizado somente após a finalização da etapa de lances.</w:t>
      </w:r>
      <w:commentRangeEnd w:id="17"/>
      <w:r w:rsidRPr="0077764F">
        <w:rPr>
          <w:rStyle w:val="Refdecomentrio"/>
          <w:rFonts w:asciiTheme="minorHAnsi" w:eastAsiaTheme="minorHAnsi" w:hAnsiTheme="minorHAnsi" w:cstheme="minorBidi"/>
          <w:lang w:eastAsia="en-US"/>
        </w:rPr>
        <w:commentReference w:id="17"/>
      </w:r>
    </w:p>
    <w:p w14:paraId="40AEA4AC" w14:textId="77777777" w:rsidR="003E003C" w:rsidRPr="0077764F" w:rsidRDefault="003E003C" w:rsidP="003E003C">
      <w:pPr>
        <w:pStyle w:val="PargrafodaLista"/>
        <w:numPr>
          <w:ilvl w:val="2"/>
          <w:numId w:val="1"/>
        </w:numPr>
        <w:spacing w:after="240"/>
        <w:ind w:left="-851" w:right="-852" w:firstLine="0"/>
        <w:jc w:val="both"/>
      </w:pPr>
      <w:commentRangeStart w:id="18"/>
      <w:r w:rsidRPr="0077764F">
        <w:t xml:space="preserve">Na hipótese de lances equivocados ou com erros de digitação, o sistema eletrônico permitirá apenas uma correção </w:t>
      </w:r>
      <w:r w:rsidRPr="0077764F">
        <w:rPr>
          <w:b/>
        </w:rPr>
        <w:t>no prazo máximo de 15 (quinze) segundos</w:t>
      </w:r>
      <w:r w:rsidRPr="0077764F">
        <w:t>, a contar do último lance registrado. Após esse prazo, não havendo correção, a proponente ficará vinculada ao preço ofertado ou sujeita à desclassificação da proposta para o respectivo item quando os valores resultarem proposta manifestamente inexequíveis ou incompatíveis com os preços de mercado.</w:t>
      </w:r>
      <w:commentRangeEnd w:id="18"/>
      <w:r w:rsidRPr="0077764F">
        <w:rPr>
          <w:rStyle w:val="Refdecomentrio"/>
          <w:rFonts w:asciiTheme="minorHAnsi" w:eastAsiaTheme="minorHAnsi" w:hAnsiTheme="minorHAnsi" w:cstheme="minorBidi"/>
          <w:lang w:eastAsia="en-US"/>
        </w:rPr>
        <w:commentReference w:id="18"/>
      </w:r>
    </w:p>
    <w:p w14:paraId="440CC1B9" w14:textId="53B858D7" w:rsidR="00F26D5E" w:rsidRDefault="00F26D5E" w:rsidP="0083486A">
      <w:pPr>
        <w:pStyle w:val="PargrafodaLista"/>
        <w:numPr>
          <w:ilvl w:val="2"/>
          <w:numId w:val="1"/>
        </w:numPr>
        <w:spacing w:after="240"/>
        <w:ind w:left="-851" w:right="-852" w:firstLine="0"/>
        <w:jc w:val="both"/>
      </w:pPr>
      <w:r>
        <w:t>As licitantes serão informadas, em tempo real, o valor do menor lance registrado. As demais licitantes não saberão quem é o autor do lance.</w:t>
      </w:r>
    </w:p>
    <w:p w14:paraId="7BDEF3EF" w14:textId="4A8F1EB0" w:rsidR="00F26D5E" w:rsidRDefault="00F26D5E" w:rsidP="0083486A">
      <w:pPr>
        <w:pStyle w:val="PargrafodaLista"/>
        <w:numPr>
          <w:ilvl w:val="2"/>
          <w:numId w:val="1"/>
        </w:numPr>
        <w:spacing w:after="240"/>
        <w:ind w:left="-851" w:right="-852" w:firstLine="0"/>
        <w:jc w:val="both"/>
      </w:pPr>
      <w:r>
        <w:t xml:space="preserve">A etapa de lances da sessão pública terá duração de </w:t>
      </w:r>
      <w:r w:rsidR="00970280">
        <w:t>10 (</w:t>
      </w:r>
      <w:r>
        <w:t>dez</w:t>
      </w:r>
      <w:r w:rsidR="00970280">
        <w:t>)</w:t>
      </w:r>
      <w:r>
        <w:t xml:space="preserve"> minutos e, após isso, será prorrogada automaticamente pelo sistema quando houver lance ofertado nos últimos </w:t>
      </w:r>
      <w:r w:rsidR="00970280">
        <w:t>2 (</w:t>
      </w:r>
      <w:r>
        <w:t>dois</w:t>
      </w:r>
      <w:r w:rsidR="00970280">
        <w:t>)</w:t>
      </w:r>
      <w:r>
        <w:t xml:space="preserve"> minutos do período de duração da sessão pública.</w:t>
      </w:r>
    </w:p>
    <w:p w14:paraId="3341FBC8" w14:textId="6EEEAEA5" w:rsidR="00F26D5E" w:rsidRDefault="00F26D5E" w:rsidP="0083486A">
      <w:pPr>
        <w:pStyle w:val="PargrafodaLista"/>
        <w:numPr>
          <w:ilvl w:val="2"/>
          <w:numId w:val="1"/>
        </w:numPr>
        <w:spacing w:after="240"/>
        <w:ind w:left="-851" w:right="-852" w:firstLine="0"/>
        <w:jc w:val="both"/>
      </w:pPr>
      <w:r>
        <w:lastRenderedPageBreak/>
        <w:t xml:space="preserve">A prorrogação automática da etapa de lances, de que trata o item anterior, será de </w:t>
      </w:r>
      <w:r w:rsidR="00970280">
        <w:t>2 (</w:t>
      </w:r>
      <w:r>
        <w:t>dois</w:t>
      </w:r>
      <w:r w:rsidR="00970280">
        <w:t>)</w:t>
      </w:r>
      <w:r>
        <w:t xml:space="preserve"> minutos e ocorrerá sucessivamente sempre que houver lances enviados nesse período de prorrogação, inclusive no caso de lances intermediários.</w:t>
      </w:r>
    </w:p>
    <w:p w14:paraId="0C4C2AFD" w14:textId="661A6AE9" w:rsidR="00F26D5E" w:rsidRDefault="00F26D5E" w:rsidP="0083486A">
      <w:pPr>
        <w:pStyle w:val="PargrafodaLista"/>
        <w:numPr>
          <w:ilvl w:val="2"/>
          <w:numId w:val="1"/>
        </w:numPr>
        <w:spacing w:after="240"/>
        <w:ind w:left="-851" w:right="-852" w:firstLine="0"/>
        <w:jc w:val="both"/>
      </w:pPr>
      <w:r>
        <w:t>Não havendo novos lances na forma estabelecida nos itens anteriores, a sessão pública encerrar-se-á automaticamente.</w:t>
      </w:r>
    </w:p>
    <w:p w14:paraId="4E6A7BC1" w14:textId="5E0E656E" w:rsidR="00F26D5E" w:rsidRDefault="00F26D5E" w:rsidP="0083486A">
      <w:pPr>
        <w:pStyle w:val="PargrafodaLista"/>
        <w:numPr>
          <w:ilvl w:val="2"/>
          <w:numId w:val="1"/>
        </w:numPr>
        <w:spacing w:after="240"/>
        <w:ind w:left="-851" w:right="-852" w:firstLine="0"/>
        <w:jc w:val="both"/>
      </w:pPr>
      <w:commentRangeStart w:id="19"/>
      <w:r w:rsidRPr="009B1E61">
        <w:t>Encerrada a fase competitiva sem que haja a prorrogação automática pelo sistema, poderá o(a) Pregoeiro(a), assessorado(a) pela equipe de apoio, justificadamente, admitir o reinício da sessão pública de lances, em prol da consecução do melhor preço</w:t>
      </w:r>
      <w:r>
        <w:t>.</w:t>
      </w:r>
      <w:commentRangeEnd w:id="19"/>
      <w:r w:rsidR="00970280">
        <w:rPr>
          <w:rStyle w:val="Refdecomentrio"/>
          <w:rFonts w:asciiTheme="minorHAnsi" w:eastAsiaTheme="minorHAnsi" w:hAnsiTheme="minorHAnsi" w:cstheme="minorBidi"/>
          <w:lang w:eastAsia="en-US"/>
        </w:rPr>
        <w:commentReference w:id="19"/>
      </w:r>
    </w:p>
    <w:p w14:paraId="214B3A75" w14:textId="2763CB23" w:rsidR="00F26D5E" w:rsidRDefault="00F26D5E" w:rsidP="0083486A">
      <w:pPr>
        <w:pStyle w:val="PargrafodaLista"/>
        <w:numPr>
          <w:ilvl w:val="2"/>
          <w:numId w:val="1"/>
        </w:numPr>
        <w:spacing w:after="240"/>
        <w:ind w:left="-851" w:right="-852" w:firstLine="0"/>
        <w:jc w:val="both"/>
      </w:pPr>
      <w:r>
        <w:t>Após o término dos prazos estabelecidos nos itens anteriores, o sistema ordenará os lances segundo a ordem crescente de valores</w:t>
      </w:r>
      <w:r w:rsidR="00C15E79">
        <w:t>.</w:t>
      </w:r>
    </w:p>
    <w:p w14:paraId="179DF782" w14:textId="497215F8" w:rsidR="00F26D5E" w:rsidRDefault="00F26D5E" w:rsidP="0083486A">
      <w:pPr>
        <w:pStyle w:val="PargrafodaLista"/>
        <w:numPr>
          <w:ilvl w:val="2"/>
          <w:numId w:val="1"/>
        </w:numPr>
        <w:spacing w:after="240"/>
        <w:ind w:left="-851" w:right="-852" w:firstLine="0"/>
        <w:jc w:val="both"/>
      </w:pPr>
      <w:r>
        <w:t>Durante o transcurso da sessão pública, os licitantes serão informados, em tempo real, do valor do menor lance registrado, vedada a identificação do licitante.</w:t>
      </w:r>
    </w:p>
    <w:p w14:paraId="427624E4" w14:textId="51EE5B63" w:rsidR="00F26D5E" w:rsidRDefault="00F26D5E" w:rsidP="0083486A">
      <w:pPr>
        <w:pStyle w:val="PargrafodaLista"/>
        <w:numPr>
          <w:ilvl w:val="2"/>
          <w:numId w:val="1"/>
        </w:numPr>
        <w:spacing w:after="240"/>
        <w:ind w:left="-851" w:right="-852" w:firstLine="0"/>
        <w:jc w:val="both"/>
      </w:pPr>
      <w:r>
        <w:t>Caso o licitante não apresente lances, concorrerá com o valor de sua proposta inicial</w:t>
      </w:r>
      <w:r w:rsidR="00A826F2">
        <w:t>.</w:t>
      </w:r>
    </w:p>
    <w:p w14:paraId="4034BE34" w14:textId="4521CA77" w:rsidR="00A826F2" w:rsidRPr="00E15887" w:rsidRDefault="00A826F2" w:rsidP="0083486A">
      <w:pPr>
        <w:pStyle w:val="PargrafodaLista"/>
        <w:numPr>
          <w:ilvl w:val="2"/>
          <w:numId w:val="1"/>
        </w:numPr>
        <w:spacing w:after="240"/>
        <w:ind w:left="-851" w:right="-852" w:firstLine="0"/>
        <w:jc w:val="both"/>
      </w:pPr>
      <w:r w:rsidRPr="00E15887">
        <w:t>Será feita negociação através do sistema eletrônico com o licitante melhor classificado. Quando o primeiro colocado, mesmo após a negociação, for desclassificado em razão de sua proposta permanecer acima do preço máximo definido pela Administração, será feita negociação com os demais licitantes, segundo a ordem de classificação inicialmente estabelecida.</w:t>
      </w:r>
    </w:p>
    <w:p w14:paraId="26E6FC72" w14:textId="4F3C91ED" w:rsidR="00A86AF4" w:rsidRPr="004A6A1F" w:rsidRDefault="00BE2C16" w:rsidP="00A86AF4">
      <w:pPr>
        <w:pStyle w:val="PargrafodaLista"/>
        <w:numPr>
          <w:ilvl w:val="2"/>
          <w:numId w:val="1"/>
        </w:numPr>
        <w:spacing w:after="240"/>
        <w:ind w:left="-851" w:right="-852" w:firstLine="0"/>
        <w:jc w:val="both"/>
      </w:pPr>
      <w:r>
        <w:rPr>
          <w:lang w:eastAsia="pt-BR"/>
        </w:rPr>
        <w:t>Conforme o critério de julgamento adotado, o</w:t>
      </w:r>
      <w:commentRangeStart w:id="20"/>
      <w:r w:rsidR="00A86AF4" w:rsidRPr="005E1CDB">
        <w:rPr>
          <w:lang w:eastAsia="pt-BR"/>
        </w:rPr>
        <w:t xml:space="preserve">s lances </w:t>
      </w:r>
      <w:r w:rsidR="00A86AF4">
        <w:rPr>
          <w:lang w:eastAsia="pt-BR"/>
        </w:rPr>
        <w:t>deverão</w:t>
      </w:r>
      <w:r w:rsidR="00A86AF4" w:rsidRPr="005E1CDB">
        <w:rPr>
          <w:lang w:eastAsia="pt-BR"/>
        </w:rPr>
        <w:t xml:space="preserve"> ser formulados em valores distintos </w:t>
      </w:r>
      <w:r>
        <w:rPr>
          <w:lang w:eastAsia="pt-BR"/>
        </w:rPr>
        <w:t>da proposta com a</w:t>
      </w:r>
      <w:r w:rsidR="00A86AF4" w:rsidRPr="005E1CDB">
        <w:rPr>
          <w:lang w:eastAsia="pt-BR"/>
        </w:rPr>
        <w:t xml:space="preserve"> </w:t>
      </w:r>
      <w:r>
        <w:rPr>
          <w:lang w:eastAsia="pt-BR"/>
        </w:rPr>
        <w:t>melhor oferta</w:t>
      </w:r>
      <w:r w:rsidR="00A86AF4" w:rsidRPr="005E1CDB">
        <w:rPr>
          <w:lang w:eastAsia="pt-BR"/>
        </w:rPr>
        <w:t>, ou em valores distintos do último valor apresentado pela própria licitante ofertante,</w:t>
      </w:r>
      <w:r w:rsidR="00A86AF4">
        <w:rPr>
          <w:lang w:eastAsia="pt-BR"/>
        </w:rPr>
        <w:t xml:space="preserve"> podendo ser prevista, em ambos os casos,</w:t>
      </w:r>
      <w:r w:rsidR="00A86AF4">
        <w:rPr>
          <w:b/>
          <w:lang w:eastAsia="pt-BR"/>
        </w:rPr>
        <w:t xml:space="preserve"> </w:t>
      </w:r>
      <w:r>
        <w:rPr>
          <w:lang w:eastAsia="pt-BR"/>
        </w:rPr>
        <w:t>intervalo mínimo</w:t>
      </w:r>
      <w:r w:rsidR="00A86AF4" w:rsidRPr="00C25A63">
        <w:rPr>
          <w:lang w:eastAsia="pt-BR"/>
        </w:rPr>
        <w:t xml:space="preserve"> entre lances</w:t>
      </w:r>
      <w:r w:rsidR="009913FC">
        <w:rPr>
          <w:lang w:eastAsia="pt-BR"/>
        </w:rPr>
        <w:t xml:space="preserve"> de 0,5% a 1%</w:t>
      </w:r>
      <w:r w:rsidR="00A86AF4" w:rsidRPr="00C25A63">
        <w:rPr>
          <w:lang w:eastAsia="pt-BR"/>
        </w:rPr>
        <w:t>, conforme os valores especificados no</w:t>
      </w:r>
      <w:r w:rsidR="00A86AF4">
        <w:rPr>
          <w:b/>
          <w:lang w:eastAsia="pt-BR"/>
        </w:rPr>
        <w:t xml:space="preserve"> ANEXO II</w:t>
      </w:r>
      <w:commentRangeEnd w:id="20"/>
      <w:r w:rsidR="009913FC">
        <w:rPr>
          <w:rStyle w:val="Refdecomentrio"/>
          <w:rFonts w:asciiTheme="minorHAnsi" w:eastAsiaTheme="minorHAnsi" w:hAnsiTheme="minorHAnsi" w:cstheme="minorBidi"/>
          <w:lang w:eastAsia="en-US"/>
        </w:rPr>
        <w:commentReference w:id="20"/>
      </w:r>
      <w:r w:rsidR="00A86AF4">
        <w:rPr>
          <w:b/>
          <w:lang w:eastAsia="pt-BR"/>
        </w:rPr>
        <w:t>.</w:t>
      </w:r>
    </w:p>
    <w:p w14:paraId="35015CDB" w14:textId="68CF0382" w:rsidR="004A6A1F" w:rsidRPr="004A6A1F" w:rsidRDefault="004A6A1F" w:rsidP="0083486A">
      <w:pPr>
        <w:pStyle w:val="PargrafodaLista"/>
        <w:numPr>
          <w:ilvl w:val="2"/>
          <w:numId w:val="1"/>
        </w:numPr>
        <w:spacing w:after="240"/>
        <w:ind w:left="-851" w:right="-852" w:firstLine="0"/>
        <w:jc w:val="both"/>
      </w:pPr>
      <w:r>
        <w:rPr>
          <w:lang w:eastAsia="pt-BR"/>
        </w:rPr>
        <w:t>O</w:t>
      </w:r>
      <w:r w:rsidRPr="00E96EED">
        <w:rPr>
          <w:lang w:eastAsia="pt-BR"/>
        </w:rPr>
        <w:t xml:space="preserve"> sistema manterá sigilo qua</w:t>
      </w:r>
      <w:r>
        <w:rPr>
          <w:lang w:eastAsia="pt-BR"/>
        </w:rPr>
        <w:t>nto à identidade das licitantes</w:t>
      </w:r>
      <w:r w:rsidRPr="00E96EED">
        <w:rPr>
          <w:lang w:eastAsia="pt-BR"/>
        </w:rPr>
        <w:t xml:space="preserve"> até a etapa de negociação com o autor da melhor oferta e para os demais até a etapa de habilitação</w:t>
      </w:r>
      <w:r>
        <w:rPr>
          <w:lang w:eastAsia="pt-BR"/>
        </w:rPr>
        <w:t>.</w:t>
      </w:r>
    </w:p>
    <w:p w14:paraId="3BECAAAA" w14:textId="175C2FBD" w:rsidR="004A6A1F" w:rsidRDefault="004A6A1F" w:rsidP="0083486A">
      <w:pPr>
        <w:pStyle w:val="PargrafodaLista"/>
        <w:numPr>
          <w:ilvl w:val="2"/>
          <w:numId w:val="1"/>
        </w:numPr>
        <w:spacing w:after="240"/>
        <w:ind w:left="-851" w:right="-852" w:firstLine="0"/>
        <w:jc w:val="both"/>
      </w:pPr>
      <w:r w:rsidRPr="0011078A">
        <w:t>Das sessões públicas serão lavradas atas circunstanciadas a serem assinadas pelo</w:t>
      </w:r>
      <w:r>
        <w:t>s</w:t>
      </w:r>
      <w:r w:rsidRPr="0011078A">
        <w:t xml:space="preserve"> </w:t>
      </w:r>
      <w:r>
        <w:t>agentes designados para a execução.</w:t>
      </w:r>
    </w:p>
    <w:p w14:paraId="4AF162B6" w14:textId="577C62FB" w:rsidR="004A6A1F" w:rsidRDefault="004A6A1F" w:rsidP="0083486A">
      <w:pPr>
        <w:pStyle w:val="PargrafodaLista"/>
        <w:numPr>
          <w:ilvl w:val="2"/>
          <w:numId w:val="1"/>
        </w:numPr>
        <w:spacing w:after="240"/>
        <w:ind w:left="-851" w:right="-852" w:firstLine="0"/>
        <w:jc w:val="both"/>
      </w:pPr>
      <w:r w:rsidRPr="001100A2">
        <w:t>A participação de único licitante, por si só, não impede a continuidade do certame ou impõe obrigatoriamente a revogação do procedimento licitatório, desde que, no momento oportuno e cumulativamente</w:t>
      </w:r>
      <w:r>
        <w:t>:</w:t>
      </w:r>
    </w:p>
    <w:p w14:paraId="59EE2D58" w14:textId="28B9BF92" w:rsidR="004A6A1F" w:rsidRDefault="00C051C6" w:rsidP="00C051C6">
      <w:pPr>
        <w:pStyle w:val="PargrafodaLista"/>
        <w:numPr>
          <w:ilvl w:val="3"/>
          <w:numId w:val="1"/>
        </w:numPr>
        <w:spacing w:after="240"/>
        <w:ind w:left="-426" w:right="-852" w:firstLine="0"/>
        <w:jc w:val="both"/>
      </w:pPr>
      <w:r w:rsidRPr="001100A2">
        <w:t xml:space="preserve">Após negociação obrigatória o preço que se revele vantajoso à Administração seja </w:t>
      </w:r>
      <w:r w:rsidR="00DD6ED1">
        <w:t>o</w:t>
      </w:r>
      <w:r w:rsidR="00DD6ED1" w:rsidRPr="001100A2">
        <w:t xml:space="preserve"> corrente</w:t>
      </w:r>
      <w:r w:rsidRPr="001100A2">
        <w:t xml:space="preserve"> no mercado, </w:t>
      </w:r>
      <w:r w:rsidR="00630B9E">
        <w:t>necessariamente</w:t>
      </w:r>
      <w:r w:rsidRPr="001100A2">
        <w:t xml:space="preserve"> inferior ao estimado na fase interna do procedimento licitatório, e, compatível com o mercado</w:t>
      </w:r>
      <w:r>
        <w:t>;</w:t>
      </w:r>
    </w:p>
    <w:p w14:paraId="059B782C" w14:textId="69731273" w:rsidR="00C051C6" w:rsidRDefault="00D82E7F" w:rsidP="00C051C6">
      <w:pPr>
        <w:pStyle w:val="PargrafodaLista"/>
        <w:numPr>
          <w:ilvl w:val="3"/>
          <w:numId w:val="1"/>
        </w:numPr>
        <w:spacing w:after="240"/>
        <w:ind w:left="-426" w:right="-852" w:firstLine="0"/>
        <w:jc w:val="both"/>
      </w:pPr>
      <w:r w:rsidRPr="001100A2">
        <w:t xml:space="preserve">No caso de o único participante ter apresentado orçamento para compor o valor estimativo, na fase interna, sem prejuízo </w:t>
      </w:r>
      <w:r>
        <w:t>da observância das disposições quanto a negociação</w:t>
      </w:r>
      <w:r w:rsidRPr="001100A2">
        <w:t>, o preço da licitação não poderá ser superior àquele orçado pelo licitante vencedor para composição do valor estimado de referência à futura contratação, salvo se defasado</w:t>
      </w:r>
      <w:r w:rsidR="00C051C6">
        <w:t>;</w:t>
      </w:r>
    </w:p>
    <w:p w14:paraId="7CFC90B3" w14:textId="579492B3" w:rsidR="00C051C6" w:rsidRDefault="00C051C6" w:rsidP="00C051C6">
      <w:pPr>
        <w:pStyle w:val="PargrafodaLista"/>
        <w:numPr>
          <w:ilvl w:val="3"/>
          <w:numId w:val="1"/>
        </w:numPr>
        <w:spacing w:after="240"/>
        <w:ind w:left="-426" w:right="-852" w:firstLine="0"/>
        <w:jc w:val="both"/>
      </w:pPr>
      <w:r w:rsidRPr="001100A2">
        <w:t>Seja justificada a impossibilidade de repetição</w:t>
      </w:r>
      <w:r>
        <w:t>;</w:t>
      </w:r>
    </w:p>
    <w:p w14:paraId="617EC691" w14:textId="6B4E9009" w:rsidR="00C051C6" w:rsidRPr="003C0CF7" w:rsidRDefault="00C051C6" w:rsidP="00C051C6">
      <w:pPr>
        <w:pStyle w:val="PargrafodaLista"/>
        <w:numPr>
          <w:ilvl w:val="3"/>
          <w:numId w:val="1"/>
        </w:numPr>
        <w:spacing w:after="240"/>
        <w:ind w:left="-426" w:right="-852" w:firstLine="0"/>
        <w:jc w:val="both"/>
      </w:pPr>
      <w:r w:rsidRPr="001100A2">
        <w:lastRenderedPageBreak/>
        <w:t>O edital não contenha cláusula(s) restritiva(s) à competitividade, salvo quando tecnicamente justificável, nos termos do Art. 40, Art. 41 e Art. 42 da 14.133 de 1º de abril de 2021</w:t>
      </w:r>
      <w:r>
        <w:t>.</w:t>
      </w:r>
    </w:p>
    <w:p w14:paraId="73465431" w14:textId="2BDD32B6" w:rsidR="00EC45DF" w:rsidRPr="005802D1" w:rsidRDefault="00EC45DF" w:rsidP="00EC45DF">
      <w:pPr>
        <w:pStyle w:val="Ttulo2"/>
        <w:numPr>
          <w:ilvl w:val="1"/>
          <w:numId w:val="1"/>
        </w:numPr>
        <w:spacing w:before="240" w:after="240"/>
        <w:ind w:left="-1134" w:right="-568" w:firstLine="0"/>
        <w:rPr>
          <w:rFonts w:ascii="Times New Roman" w:hAnsi="Times New Roman"/>
          <w:b/>
        </w:rPr>
      </w:pPr>
      <w:bookmarkStart w:id="21" w:name="_Toc169265725"/>
      <w:r>
        <w:rPr>
          <w:rFonts w:ascii="Times New Roman" w:hAnsi="Times New Roman"/>
          <w:b/>
        </w:rPr>
        <w:t>DOS CRITÉRIOS DE DESEMPATE</w:t>
      </w:r>
      <w:bookmarkEnd w:id="21"/>
    </w:p>
    <w:p w14:paraId="74D368C6" w14:textId="55F19FE4" w:rsidR="00EC45DF" w:rsidRDefault="00EC45DF" w:rsidP="00EC45DF">
      <w:pPr>
        <w:pStyle w:val="PargrafodaLista"/>
        <w:numPr>
          <w:ilvl w:val="2"/>
          <w:numId w:val="1"/>
        </w:numPr>
        <w:spacing w:after="240"/>
        <w:ind w:left="-851" w:right="-852" w:firstLine="0"/>
        <w:jc w:val="both"/>
      </w:pPr>
      <w:r w:rsidRPr="00153DA8">
        <w:t>Em caso de empate entre duas ou mais propostas,</w:t>
      </w:r>
      <w:r>
        <w:t xml:space="preserve"> de forma sucessiva,</w:t>
      </w:r>
      <w:r w:rsidRPr="00153DA8">
        <w:t xml:space="preserve"> serão </w:t>
      </w:r>
      <w:r>
        <w:t>utilizados</w:t>
      </w:r>
      <w:r w:rsidRPr="00153DA8">
        <w:t xml:space="preserve"> os critérios de desempate</w:t>
      </w:r>
      <w:r>
        <w:t xml:space="preserve"> previstos no Art. 60 da Lei Federal nº 14.133, de 01 de Abril de </w:t>
      </w:r>
      <w:r w:rsidRPr="00EC45DF">
        <w:t>2021</w:t>
      </w:r>
      <w:r w:rsidRPr="00EC45DF">
        <w:rPr>
          <w:lang w:eastAsia="pt-BR"/>
        </w:rPr>
        <w:t>.</w:t>
      </w:r>
    </w:p>
    <w:p w14:paraId="1408B767" w14:textId="44B55091" w:rsidR="00C15E79" w:rsidRPr="00C15E79" w:rsidRDefault="00C15E79" w:rsidP="00C15E79">
      <w:pPr>
        <w:pStyle w:val="PargrafodaLista"/>
        <w:numPr>
          <w:ilvl w:val="2"/>
          <w:numId w:val="1"/>
        </w:numPr>
        <w:spacing w:after="240"/>
        <w:ind w:left="-851" w:right="-852" w:firstLine="0"/>
        <w:jc w:val="both"/>
      </w:pPr>
      <w:r w:rsidRPr="00C15E79">
        <w:t xml:space="preserve">Na fase de lances, ocorrendo dois ou mais lances do mesmo valor, prevalecerá aquele que for recebido e registrado </w:t>
      </w:r>
      <w:r>
        <w:t>primeiro</w:t>
      </w:r>
      <w:r w:rsidRPr="00C15E79">
        <w:t>.</w:t>
      </w:r>
    </w:p>
    <w:p w14:paraId="318FD47B" w14:textId="21AEF72F" w:rsidR="00EC45DF" w:rsidRDefault="00EC45DF" w:rsidP="00EC45DF">
      <w:pPr>
        <w:pStyle w:val="PargrafodaLista"/>
        <w:numPr>
          <w:ilvl w:val="2"/>
          <w:numId w:val="1"/>
        </w:numPr>
        <w:spacing w:after="240"/>
        <w:ind w:left="-851" w:right="-852" w:firstLine="0"/>
        <w:jc w:val="both"/>
      </w:pPr>
      <w:r w:rsidRPr="00EC45DF">
        <w:t xml:space="preserve">Para as </w:t>
      </w:r>
      <w:r>
        <w:t>microempresas, empresas de pequeno porte e equiparadas</w:t>
      </w:r>
      <w:r w:rsidRPr="00EC45DF">
        <w:t xml:space="preserve"> será assegurada, como critério de desempate, a preferência de contratação, quando as propostas por elas apresentadas sejam iguais ou até </w:t>
      </w:r>
      <w:r w:rsidRPr="00EC45DF">
        <w:rPr>
          <w:b/>
        </w:rPr>
        <w:t>5% (cinco por cento)</w:t>
      </w:r>
      <w:r w:rsidRPr="00EC45DF">
        <w:t xml:space="preserve"> superiores à proposta mais bem classificada</w:t>
      </w:r>
      <w:r w:rsidR="00EA35AE">
        <w:t>, salvo hipóteses dispostas no Art. 4º da Lei 14.133/2021.</w:t>
      </w:r>
    </w:p>
    <w:p w14:paraId="35CD97BF" w14:textId="6CF15913" w:rsidR="00C15E79" w:rsidRDefault="00C15E79" w:rsidP="00CA6C92">
      <w:pPr>
        <w:pStyle w:val="PargrafodaLista"/>
        <w:numPr>
          <w:ilvl w:val="2"/>
          <w:numId w:val="1"/>
        </w:numPr>
        <w:spacing w:after="240"/>
        <w:ind w:left="-851" w:right="-852" w:firstLine="0"/>
        <w:jc w:val="both"/>
      </w:pPr>
      <w:r>
        <w:t>N</w:t>
      </w:r>
      <w:r w:rsidRPr="00DD7660">
        <w:t>o caso de equivalência dos valores ap</w:t>
      </w:r>
      <w:r>
        <w:t>resentados pelas microempresas,</w:t>
      </w:r>
      <w:r w:rsidRPr="00DD7660">
        <w:t xml:space="preserve"> empresas de pequeno porte </w:t>
      </w:r>
      <w:r>
        <w:t xml:space="preserve">e equiparadas </w:t>
      </w:r>
      <w:r w:rsidRPr="00DD7660">
        <w:t xml:space="preserve">que se encontrem </w:t>
      </w:r>
      <w:r>
        <w:t>no intervalo acima disposto</w:t>
      </w:r>
      <w:r w:rsidRPr="00DD7660">
        <w:t>, será realizado sorteio entre elas para que se identifique aquela que primeiro poderá apresentar melhor oferta</w:t>
      </w:r>
      <w:r>
        <w:t>.</w:t>
      </w:r>
    </w:p>
    <w:p w14:paraId="226F702B" w14:textId="606C2D11" w:rsidR="00EC45DF" w:rsidRDefault="00EC45DF" w:rsidP="00EC45DF">
      <w:pPr>
        <w:pStyle w:val="PargrafodaLista"/>
        <w:numPr>
          <w:ilvl w:val="2"/>
          <w:numId w:val="1"/>
        </w:numPr>
        <w:spacing w:after="240"/>
        <w:ind w:left="-851" w:right="-852" w:firstLine="0"/>
        <w:jc w:val="both"/>
      </w:pPr>
      <w:r w:rsidRPr="00EC45DF">
        <w:t xml:space="preserve">Para efeito do disposto no subitem anterior, o objeto será </w:t>
      </w:r>
      <w:r>
        <w:t>adjudicado para a microempresa,</w:t>
      </w:r>
      <w:r w:rsidRPr="00EC45DF">
        <w:t xml:space="preserve"> empresa de pequeno porte </w:t>
      </w:r>
      <w:r>
        <w:t xml:space="preserve">e equiparada </w:t>
      </w:r>
      <w:r w:rsidRPr="00EC45DF">
        <w:t xml:space="preserve">mais bem classificada que apresentar proposta de preço inferior àquela considerada vencedora do certame, desde que, quando convocada, o faça </w:t>
      </w:r>
      <w:r w:rsidRPr="00EC45DF">
        <w:rPr>
          <w:b/>
        </w:rPr>
        <w:t>no prazo máximo de 5 (cinco) minutos</w:t>
      </w:r>
      <w:r w:rsidRPr="00EC45DF">
        <w:t>, sob pena de preclusão.</w:t>
      </w:r>
    </w:p>
    <w:p w14:paraId="6C84ED70" w14:textId="22EF0973" w:rsidR="00AA4E81" w:rsidRPr="00AA4E81" w:rsidRDefault="00AA4E81" w:rsidP="00DD50E0">
      <w:pPr>
        <w:pStyle w:val="Ttulo2"/>
        <w:numPr>
          <w:ilvl w:val="1"/>
          <w:numId w:val="1"/>
        </w:numPr>
        <w:spacing w:before="240" w:after="240"/>
        <w:ind w:left="-1134" w:right="-568" w:firstLine="0"/>
        <w:rPr>
          <w:rFonts w:ascii="Times New Roman" w:hAnsi="Times New Roman"/>
          <w:b/>
        </w:rPr>
      </w:pPr>
      <w:bookmarkStart w:id="22" w:name="_Toc169265726"/>
      <w:r>
        <w:rPr>
          <w:rFonts w:ascii="Times New Roman" w:hAnsi="Times New Roman"/>
          <w:b/>
        </w:rPr>
        <w:t>DA DESCONEXÃO COM O SISTEMA ELETRÔNICO</w:t>
      </w:r>
      <w:bookmarkEnd w:id="22"/>
    </w:p>
    <w:p w14:paraId="74D5BB28" w14:textId="434C5A2E" w:rsidR="00E15887" w:rsidRPr="00AA4E81" w:rsidRDefault="00E15887" w:rsidP="00E15887">
      <w:pPr>
        <w:pStyle w:val="PargrafodaLista"/>
        <w:numPr>
          <w:ilvl w:val="2"/>
          <w:numId w:val="1"/>
        </w:numPr>
        <w:spacing w:after="240"/>
        <w:ind w:left="-851" w:right="-852" w:firstLine="0"/>
        <w:jc w:val="both"/>
      </w:pPr>
      <w:r w:rsidRPr="00AA4E81">
        <w:t xml:space="preserve">Caberá a proponente acompanhar as operações no sistema eletrônico durante a sessão pública, sendo responsável pelos ônus decorrentes da perda de negócios diante da inobservância de quaisquer mensagens emitidas pelo sistema ou de sua desconexão. Constatada a inatividade, será aguardado resposta às convocações pelo prazo mínimo de 10 minutos, após o qual a ausência de respostas será considerada como manifestação tácita do proponente, </w:t>
      </w:r>
      <w:r w:rsidRPr="00F60190">
        <w:rPr>
          <w:b/>
        </w:rPr>
        <w:t xml:space="preserve">não cabendo a desclassificação de proposta aprovada e vantajosa nem a inabilitação por erros </w:t>
      </w:r>
      <w:r w:rsidR="00F364B1">
        <w:rPr>
          <w:b/>
        </w:rPr>
        <w:t>sanáveis</w:t>
      </w:r>
      <w:r w:rsidRPr="00F60190">
        <w:rPr>
          <w:b/>
        </w:rPr>
        <w:t xml:space="preserve"> na documentação</w:t>
      </w:r>
      <w:r w:rsidRPr="00AA4E81">
        <w:t>.</w:t>
      </w:r>
    </w:p>
    <w:p w14:paraId="4679F681" w14:textId="77777777" w:rsidR="00E15887" w:rsidRPr="00AA4E81" w:rsidRDefault="00E15887" w:rsidP="00E15887">
      <w:pPr>
        <w:pStyle w:val="PargrafodaLista"/>
        <w:numPr>
          <w:ilvl w:val="2"/>
          <w:numId w:val="1"/>
        </w:numPr>
        <w:spacing w:after="240"/>
        <w:ind w:left="-851" w:right="-852" w:firstLine="0"/>
        <w:jc w:val="both"/>
      </w:pPr>
      <w:r w:rsidRPr="00AA4E81">
        <w:t>No caso de desconexão com o(a) Pregoeiro(a) no decorrer da etapa competitiva da sessão pública, o sistema eletrônico poderá permanecer acessível aos proponentes para a recepção dos lances, retornando ao(a) Pregoeiro(a), quando possível, sua atuação no certame, sem prejuízo dos atos realizados.</w:t>
      </w:r>
    </w:p>
    <w:p w14:paraId="4FF27EEA" w14:textId="77777777" w:rsidR="00E15887" w:rsidRPr="00AA4E81" w:rsidRDefault="00E15887" w:rsidP="00E15887">
      <w:pPr>
        <w:pStyle w:val="PargrafodaLista"/>
        <w:numPr>
          <w:ilvl w:val="2"/>
          <w:numId w:val="1"/>
        </w:numPr>
        <w:spacing w:after="240"/>
        <w:ind w:left="-851" w:right="-852" w:firstLine="0"/>
        <w:jc w:val="both"/>
      </w:pPr>
      <w:r w:rsidRPr="00AA4E81">
        <w:t>Quando a desconexão persistir por tempo superior a 10 (dez) minutos, a sessão pública será suspensa e terá reinício somente decorridas 24 (vinte e quatro) horas após a comunicação do fato aos participantes, no sítio eletrônico utilizado para divulgação.</w:t>
      </w:r>
    </w:p>
    <w:p w14:paraId="24FBBEDC" w14:textId="77777777" w:rsidR="00E15887" w:rsidRPr="00AA4E81" w:rsidRDefault="00E15887" w:rsidP="00E15887">
      <w:pPr>
        <w:pStyle w:val="PargrafodaLista"/>
        <w:numPr>
          <w:ilvl w:val="2"/>
          <w:numId w:val="1"/>
        </w:numPr>
        <w:spacing w:after="240"/>
        <w:ind w:left="-851" w:right="-852" w:firstLine="0"/>
        <w:jc w:val="both"/>
      </w:pPr>
      <w:r w:rsidRPr="00AA4E81">
        <w:t>Quaisquer suspensões ou interrupções serão comunicadas através do sistema eletrônico, informando as razões, a data e o horário previstos para a retomada dos trabalhos.</w:t>
      </w:r>
    </w:p>
    <w:p w14:paraId="0BFB1312" w14:textId="28DB38EF" w:rsidR="00741F6C" w:rsidRPr="00C31EA4" w:rsidRDefault="00E15887" w:rsidP="00CA6C92">
      <w:pPr>
        <w:pStyle w:val="PargrafodaLista"/>
        <w:numPr>
          <w:ilvl w:val="2"/>
          <w:numId w:val="1"/>
        </w:numPr>
        <w:spacing w:after="240"/>
        <w:ind w:left="-851" w:right="-852" w:firstLine="0"/>
        <w:jc w:val="both"/>
        <w:rPr>
          <w:color w:val="000000" w:themeColor="text1"/>
        </w:rPr>
      </w:pPr>
      <w:r w:rsidRPr="00AA4E81">
        <w:t xml:space="preserve">A desconexão do sistema eletrônico com qualquer licitante não prejudicará a conclusão válida da sessão pública ou do </w:t>
      </w:r>
      <w:r w:rsidRPr="00C31EA4">
        <w:rPr>
          <w:color w:val="000000" w:themeColor="text1"/>
        </w:rPr>
        <w:t>certame.</w:t>
      </w:r>
    </w:p>
    <w:p w14:paraId="0CEB84F7" w14:textId="5AA3F794" w:rsidR="00DD50E0" w:rsidRPr="00C31EA4" w:rsidRDefault="00DD50E0"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23" w:name="_Toc169265727"/>
      <w:r w:rsidRPr="00C31EA4">
        <w:rPr>
          <w:rFonts w:ascii="Times New Roman" w:hAnsi="Times New Roman"/>
          <w:color w:val="000000" w:themeColor="text1"/>
        </w:rPr>
        <w:lastRenderedPageBreak/>
        <w:t>PROPOSTA E HABILITAÇÃO</w:t>
      </w:r>
      <w:bookmarkEnd w:id="23"/>
    </w:p>
    <w:p w14:paraId="50CB0927" w14:textId="42BA4703" w:rsidR="00DD50E0" w:rsidRPr="00AA4E81" w:rsidRDefault="00DD50E0" w:rsidP="00DD50E0">
      <w:pPr>
        <w:pStyle w:val="Ttulo2"/>
        <w:numPr>
          <w:ilvl w:val="1"/>
          <w:numId w:val="1"/>
        </w:numPr>
        <w:spacing w:before="240" w:after="240"/>
        <w:ind w:left="-1134" w:right="-568" w:firstLine="0"/>
        <w:rPr>
          <w:rFonts w:ascii="Times New Roman" w:hAnsi="Times New Roman"/>
          <w:b/>
        </w:rPr>
      </w:pPr>
      <w:bookmarkStart w:id="24" w:name="_Toc169265728"/>
      <w:r w:rsidRPr="00C31EA4">
        <w:rPr>
          <w:rFonts w:ascii="Times New Roman" w:hAnsi="Times New Roman"/>
          <w:b/>
          <w:color w:val="000000" w:themeColor="text1"/>
        </w:rPr>
        <w:t xml:space="preserve">DA </w:t>
      </w:r>
      <w:r w:rsidR="00B04988" w:rsidRPr="00C31EA4">
        <w:rPr>
          <w:rFonts w:ascii="Times New Roman" w:hAnsi="Times New Roman"/>
          <w:b/>
          <w:color w:val="000000" w:themeColor="text1"/>
        </w:rPr>
        <w:t xml:space="preserve">APRESENTAÇÃO DA </w:t>
      </w:r>
      <w:r>
        <w:rPr>
          <w:rFonts w:ascii="Times New Roman" w:hAnsi="Times New Roman"/>
          <w:b/>
        </w:rPr>
        <w:t>PROPOSTA</w:t>
      </w:r>
      <w:r w:rsidR="00B04988">
        <w:rPr>
          <w:rFonts w:ascii="Times New Roman" w:hAnsi="Times New Roman"/>
          <w:b/>
        </w:rPr>
        <w:t xml:space="preserve"> COMERCIAL</w:t>
      </w:r>
      <w:bookmarkEnd w:id="24"/>
    </w:p>
    <w:p w14:paraId="32EF663A" w14:textId="0D39A3D3" w:rsidR="0059487D" w:rsidRDefault="0059487D" w:rsidP="0059487D">
      <w:pPr>
        <w:pStyle w:val="PargrafodaLista"/>
        <w:numPr>
          <w:ilvl w:val="2"/>
          <w:numId w:val="1"/>
        </w:numPr>
        <w:spacing w:after="240"/>
        <w:ind w:left="-851" w:right="-852" w:firstLine="0"/>
        <w:jc w:val="both"/>
      </w:pPr>
      <w:r w:rsidRPr="0059487D">
        <w:t xml:space="preserve">As propostas e lances no sistema eletrônico deverão ser formulados </w:t>
      </w:r>
      <w:r w:rsidRPr="0059487D">
        <w:rPr>
          <w:b/>
          <w:u w:val="single"/>
        </w:rPr>
        <w:t>com base nas especificações do ANEXO I</w:t>
      </w:r>
      <w:r w:rsidRPr="0059487D">
        <w:t xml:space="preserve"> deste edital, ficando a proponente obrigada a cumprir as condições ofertadas</w:t>
      </w:r>
      <w:r w:rsidR="00D16263">
        <w:t>, observado o preço estimado do objeto.</w:t>
      </w:r>
    </w:p>
    <w:p w14:paraId="355CABEA" w14:textId="32BAD5F9" w:rsidR="0059487D" w:rsidRPr="003003CF" w:rsidRDefault="00F364B1" w:rsidP="0036409F">
      <w:pPr>
        <w:pStyle w:val="PargrafodaLista"/>
        <w:numPr>
          <w:ilvl w:val="2"/>
          <w:numId w:val="1"/>
        </w:numPr>
        <w:spacing w:after="240"/>
        <w:ind w:left="-851" w:right="-852" w:firstLine="0"/>
        <w:jc w:val="both"/>
      </w:pPr>
      <w:r w:rsidRPr="0060403E">
        <w:rPr>
          <w:lang w:eastAsia="pt-BR"/>
        </w:rPr>
        <w:t>A proposta comercial</w:t>
      </w:r>
      <w:r w:rsidR="00CD5BFE">
        <w:rPr>
          <w:lang w:eastAsia="pt-BR"/>
        </w:rPr>
        <w:t xml:space="preserve"> formalizada</w:t>
      </w:r>
      <w:r w:rsidRPr="0060403E">
        <w:rPr>
          <w:lang w:eastAsia="pt-BR"/>
        </w:rPr>
        <w:t xml:space="preserve"> deverá conter a indicação do</w:t>
      </w:r>
      <w:r>
        <w:rPr>
          <w:lang w:eastAsia="pt-BR"/>
        </w:rPr>
        <w:t xml:space="preserve"> </w:t>
      </w:r>
      <w:r w:rsidRPr="003003CF">
        <w:rPr>
          <w:b/>
          <w:lang w:eastAsia="pt-BR"/>
        </w:rPr>
        <w:t>produto</w:t>
      </w:r>
      <w:r w:rsidR="00741F6C" w:rsidRPr="003003CF">
        <w:rPr>
          <w:b/>
          <w:lang w:eastAsia="pt-BR"/>
        </w:rPr>
        <w:t xml:space="preserve"> </w:t>
      </w:r>
      <w:r w:rsidRPr="003003CF">
        <w:rPr>
          <w:lang w:eastAsia="pt-BR"/>
        </w:rPr>
        <w:t xml:space="preserve">cotado, </w:t>
      </w:r>
      <w:r w:rsidRPr="003003CF">
        <w:rPr>
          <w:b/>
          <w:lang w:eastAsia="pt-BR"/>
        </w:rPr>
        <w:t>observadas as especificações do</w:t>
      </w:r>
      <w:r w:rsidRPr="003003CF">
        <w:rPr>
          <w:lang w:eastAsia="pt-BR"/>
        </w:rPr>
        <w:t xml:space="preserve"> </w:t>
      </w:r>
      <w:r w:rsidRPr="003003CF">
        <w:rPr>
          <w:b/>
          <w:lang w:eastAsia="pt-BR"/>
        </w:rPr>
        <w:t>ANEXO I</w:t>
      </w:r>
      <w:r w:rsidRPr="003003CF">
        <w:rPr>
          <w:lang w:eastAsia="pt-BR"/>
        </w:rPr>
        <w:t>,</w:t>
      </w:r>
      <w:r w:rsidRPr="003003CF">
        <w:rPr>
          <w:i/>
          <w:iCs/>
          <w:lang w:eastAsia="pt-BR"/>
        </w:rPr>
        <w:t xml:space="preserve"> </w:t>
      </w:r>
      <w:r w:rsidRPr="003003CF">
        <w:rPr>
          <w:lang w:eastAsia="pt-BR"/>
        </w:rPr>
        <w:t xml:space="preserve">constante deste edital. </w:t>
      </w:r>
    </w:p>
    <w:p w14:paraId="19A65DB3" w14:textId="368D77B3" w:rsidR="00094BFA" w:rsidRDefault="00F364B1" w:rsidP="0036409F">
      <w:pPr>
        <w:pStyle w:val="PargrafodaLista"/>
        <w:numPr>
          <w:ilvl w:val="2"/>
          <w:numId w:val="1"/>
        </w:numPr>
        <w:spacing w:after="240"/>
        <w:ind w:left="-851" w:right="-852" w:firstLine="0"/>
        <w:jc w:val="both"/>
      </w:pPr>
      <w:r w:rsidRPr="003003CF">
        <w:rPr>
          <w:lang w:eastAsia="pt-BR"/>
        </w:rPr>
        <w:t xml:space="preserve">Deve, ainda, conter </w:t>
      </w:r>
      <w:r w:rsidRPr="003003CF">
        <w:rPr>
          <w:b/>
          <w:lang w:eastAsia="pt-BR"/>
        </w:rPr>
        <w:t>preço unitário</w:t>
      </w:r>
      <w:r w:rsidR="00C300D0" w:rsidRPr="003003CF">
        <w:rPr>
          <w:b/>
          <w:lang w:eastAsia="pt-BR"/>
        </w:rPr>
        <w:t xml:space="preserve"> e total por</w:t>
      </w:r>
      <w:r w:rsidRPr="003003CF">
        <w:rPr>
          <w:b/>
          <w:lang w:eastAsia="pt-BR"/>
        </w:rPr>
        <w:t xml:space="preserve"> item</w:t>
      </w:r>
      <w:r w:rsidR="00C300D0" w:rsidRPr="003003CF">
        <w:rPr>
          <w:lang w:eastAsia="pt-BR"/>
        </w:rPr>
        <w:t>,</w:t>
      </w:r>
      <w:r w:rsidRPr="003003CF">
        <w:rPr>
          <w:b/>
          <w:lang w:eastAsia="pt-BR"/>
        </w:rPr>
        <w:t xml:space="preserve"> </w:t>
      </w:r>
      <w:r w:rsidR="00741F6C" w:rsidRPr="003003CF">
        <w:rPr>
          <w:lang w:eastAsia="pt-BR"/>
        </w:rPr>
        <w:t xml:space="preserve">bem como o </w:t>
      </w:r>
      <w:r w:rsidR="00741F6C" w:rsidRPr="003003CF">
        <w:rPr>
          <w:b/>
          <w:lang w:eastAsia="pt-BR"/>
        </w:rPr>
        <w:t xml:space="preserve">valor global </w:t>
      </w:r>
      <w:r w:rsidR="00997682" w:rsidRPr="003003CF">
        <w:rPr>
          <w:b/>
          <w:lang w:eastAsia="pt-BR"/>
        </w:rPr>
        <w:t xml:space="preserve">da </w:t>
      </w:r>
      <w:r w:rsidR="00741F6C" w:rsidRPr="003003CF">
        <w:rPr>
          <w:b/>
          <w:lang w:eastAsia="pt-BR"/>
        </w:rPr>
        <w:t>proposta</w:t>
      </w:r>
      <w:r w:rsidRPr="003003CF">
        <w:rPr>
          <w:lang w:eastAsia="pt-BR"/>
        </w:rPr>
        <w:t>, em</w:t>
      </w:r>
      <w:r w:rsidRPr="0060403E">
        <w:rPr>
          <w:lang w:eastAsia="pt-BR"/>
        </w:rPr>
        <w:t xml:space="preserve"> moeda corrente nacional, em algarismos, apurados à data de sua apresentação, sem inclusão de qualquer encargo financeiro ou previsão inflacionária</w:t>
      </w:r>
      <w:r w:rsidR="00BE7A30">
        <w:t>.</w:t>
      </w:r>
    </w:p>
    <w:p w14:paraId="7B0BAB31" w14:textId="02B3EA0E" w:rsidR="00741F6C" w:rsidRDefault="00741F6C" w:rsidP="0036409F">
      <w:pPr>
        <w:pStyle w:val="PargrafodaLista"/>
        <w:numPr>
          <w:ilvl w:val="2"/>
          <w:numId w:val="1"/>
        </w:numPr>
        <w:spacing w:after="240"/>
        <w:ind w:left="-851" w:right="-852" w:firstLine="0"/>
        <w:jc w:val="both"/>
      </w:pPr>
      <w:r w:rsidRPr="0060403E">
        <w:rPr>
          <w:lang w:eastAsia="pt-BR"/>
        </w:rPr>
        <w:t>Nos preços propostos deverão estar inclusos, além do lucro, todas as despesas e custos, como por exemplo: transportes, tributos de qualquer natureza e todas as despesas, diretas ou indiretas, relacionadas com o fornecimento do objeto da presente licitação, bem como a desoneração da folha de pagamento, em cumprimento à Lei Federal nº 12.546/2011 e suas alterações, quando aplicável</w:t>
      </w:r>
      <w:r>
        <w:rPr>
          <w:lang w:eastAsia="pt-BR"/>
        </w:rPr>
        <w:t>.</w:t>
      </w:r>
    </w:p>
    <w:p w14:paraId="4832F8F8" w14:textId="0AD3CA55" w:rsidR="00997682" w:rsidRDefault="00997682" w:rsidP="00EC45DF">
      <w:pPr>
        <w:pStyle w:val="PargrafodaLista"/>
        <w:numPr>
          <w:ilvl w:val="2"/>
          <w:numId w:val="1"/>
        </w:numPr>
        <w:spacing w:after="240"/>
        <w:ind w:left="-851" w:right="-852" w:firstLine="0"/>
        <w:jc w:val="both"/>
      </w:pPr>
      <w:r>
        <w:rPr>
          <w:lang w:eastAsia="pt-BR"/>
        </w:rPr>
        <w:t>Na proposta</w:t>
      </w:r>
      <w:r w:rsidR="005238DE">
        <w:rPr>
          <w:lang w:eastAsia="pt-BR"/>
        </w:rPr>
        <w:t xml:space="preserve"> formalizada</w:t>
      </w:r>
      <w:r>
        <w:rPr>
          <w:lang w:eastAsia="pt-BR"/>
        </w:rPr>
        <w:t xml:space="preserve">, a proponente deverá </w:t>
      </w:r>
      <w:r w:rsidRPr="00997682">
        <w:rPr>
          <w:b/>
          <w:lang w:eastAsia="pt-BR"/>
        </w:rPr>
        <w:t>informar os dados bancários da empresa</w:t>
      </w:r>
      <w:r>
        <w:rPr>
          <w:lang w:eastAsia="pt-BR"/>
        </w:rPr>
        <w:t>.</w:t>
      </w:r>
    </w:p>
    <w:p w14:paraId="410BF49C" w14:textId="2A58439E" w:rsidR="00741F6C" w:rsidRPr="004B7682" w:rsidRDefault="001C17D8" w:rsidP="0036409F">
      <w:pPr>
        <w:pStyle w:val="PargrafodaLista"/>
        <w:numPr>
          <w:ilvl w:val="2"/>
          <w:numId w:val="1"/>
        </w:numPr>
        <w:spacing w:after="240"/>
        <w:ind w:left="-851" w:right="-852" w:firstLine="0"/>
        <w:jc w:val="both"/>
      </w:pPr>
      <w:r w:rsidRPr="001C17D8">
        <w:t>Serão aceitos quaisquer prazos de validade para a</w:t>
      </w:r>
      <w:r w:rsidR="005238DE">
        <w:t xml:space="preserve"> formalização</w:t>
      </w:r>
      <w:r w:rsidRPr="001C17D8">
        <w:t xml:space="preserve"> proposta comercial</w:t>
      </w:r>
      <w:r w:rsidRPr="007C6CF8">
        <w:rPr>
          <w:b/>
        </w:rPr>
        <w:t xml:space="preserve">, </w:t>
      </w:r>
      <w:r w:rsidRPr="007C6CF8">
        <w:rPr>
          <w:b/>
          <w:u w:val="single"/>
        </w:rPr>
        <w:t>desde que não sejam inferiores a 90 dias corridos</w:t>
      </w:r>
      <w:r w:rsidRPr="007C6CF8">
        <w:rPr>
          <w:b/>
        </w:rPr>
        <w:t xml:space="preserve">, </w:t>
      </w:r>
      <w:r w:rsidRPr="001C17D8">
        <w:t>sendo este o prazo mínimo a ser considerado quando outro não for indicado nela</w:t>
      </w:r>
      <w:r w:rsidR="006744CC">
        <w:rPr>
          <w:lang w:eastAsia="pt-BR"/>
        </w:rPr>
        <w:t>.</w:t>
      </w:r>
    </w:p>
    <w:p w14:paraId="0DC7B3C6" w14:textId="7CDC8413" w:rsidR="00741F6C" w:rsidRDefault="00741F6C" w:rsidP="0036409F">
      <w:pPr>
        <w:pStyle w:val="PargrafodaLista"/>
        <w:numPr>
          <w:ilvl w:val="2"/>
          <w:numId w:val="1"/>
        </w:numPr>
        <w:spacing w:after="240"/>
        <w:ind w:left="-851" w:right="-852" w:firstLine="0"/>
        <w:jc w:val="both"/>
      </w:pPr>
      <w:r w:rsidRPr="0060403E">
        <w:rPr>
          <w:lang w:eastAsia="pt-BR"/>
        </w:rPr>
        <w:t xml:space="preserve">Não será admitida cotação inferior à quantidade prevista neste </w:t>
      </w:r>
      <w:r>
        <w:rPr>
          <w:lang w:eastAsia="pt-BR"/>
        </w:rPr>
        <w:t>e</w:t>
      </w:r>
      <w:r w:rsidRPr="0060403E">
        <w:rPr>
          <w:lang w:eastAsia="pt-BR"/>
        </w:rPr>
        <w:t>dital</w:t>
      </w:r>
      <w:r>
        <w:rPr>
          <w:lang w:eastAsia="pt-BR"/>
        </w:rPr>
        <w:t>.</w:t>
      </w:r>
    </w:p>
    <w:p w14:paraId="7BB3B824" w14:textId="57E51FA0" w:rsidR="00741F6C" w:rsidRDefault="00741F6C" w:rsidP="0036409F">
      <w:pPr>
        <w:pStyle w:val="PargrafodaLista"/>
        <w:numPr>
          <w:ilvl w:val="2"/>
          <w:numId w:val="1"/>
        </w:numPr>
        <w:spacing w:after="240"/>
        <w:ind w:left="-851" w:right="-852" w:firstLine="0"/>
        <w:jc w:val="both"/>
      </w:pPr>
      <w:r w:rsidRPr="0060403E">
        <w:rPr>
          <w:lang w:eastAsia="pt-BR"/>
        </w:rPr>
        <w:t>O preço ofertado permanecerá fixo e irreajustável</w:t>
      </w:r>
      <w:r>
        <w:rPr>
          <w:lang w:eastAsia="pt-BR"/>
        </w:rPr>
        <w:t>.</w:t>
      </w:r>
    </w:p>
    <w:p w14:paraId="4438F393" w14:textId="48E95EAD" w:rsidR="00741F6C" w:rsidRDefault="00741F6C" w:rsidP="0036409F">
      <w:pPr>
        <w:pStyle w:val="PargrafodaLista"/>
        <w:numPr>
          <w:ilvl w:val="2"/>
          <w:numId w:val="1"/>
        </w:numPr>
        <w:spacing w:after="240"/>
        <w:ind w:left="-851" w:right="-852" w:firstLine="0"/>
        <w:jc w:val="both"/>
      </w:pPr>
      <w:r w:rsidRPr="0060403E">
        <w:t xml:space="preserve">As propostas </w:t>
      </w:r>
      <w:r w:rsidR="005238DE">
        <w:t xml:space="preserve">formalizadas </w:t>
      </w:r>
      <w:r w:rsidRPr="0060403E">
        <w:t xml:space="preserve">deverão ser enviadas </w:t>
      </w:r>
      <w:r w:rsidR="001E2294">
        <w:t xml:space="preserve">nos moldes do </w:t>
      </w:r>
      <w:r w:rsidR="001E2294" w:rsidRPr="001E2294">
        <w:rPr>
          <w:b/>
        </w:rPr>
        <w:t>ANEXO III</w:t>
      </w:r>
      <w:r w:rsidR="001E2294">
        <w:t xml:space="preserve"> </w:t>
      </w:r>
      <w:r w:rsidRPr="0060403E">
        <w:t>por meio</w:t>
      </w:r>
      <w:r>
        <w:t xml:space="preserve"> do sistema eletrônico, desde a</w:t>
      </w:r>
      <w:r w:rsidRPr="0060403E">
        <w:t xml:space="preserve"> divulgação da íntegra do edital, até o dia e horário previstos par</w:t>
      </w:r>
      <w:r>
        <w:t>a a abertura da sessão pública.</w:t>
      </w:r>
    </w:p>
    <w:p w14:paraId="5CB9BB5F" w14:textId="0B449A6E" w:rsidR="0059487D" w:rsidRDefault="0059487D" w:rsidP="0036409F">
      <w:pPr>
        <w:pStyle w:val="PargrafodaLista"/>
        <w:numPr>
          <w:ilvl w:val="2"/>
          <w:numId w:val="1"/>
        </w:numPr>
        <w:spacing w:after="240"/>
        <w:ind w:left="-851" w:right="-852" w:firstLine="0"/>
        <w:jc w:val="both"/>
      </w:pPr>
      <w:r w:rsidRPr="0060403E">
        <w:t>Quando houver a indicação de marca, cujo objeto seja de fabricação própria, nos campos</w:t>
      </w:r>
      <w:r w:rsidR="001C17D8">
        <w:t xml:space="preserve"> do sistema eletrônico</w:t>
      </w:r>
      <w:r w:rsidRPr="0060403E">
        <w:t xml:space="preserve"> para esse preenchimento deverá ser indicado “</w:t>
      </w:r>
      <w:r w:rsidRPr="004B7682">
        <w:rPr>
          <w:b/>
          <w:u w:val="single"/>
        </w:rPr>
        <w:t>Marca Própria</w:t>
      </w:r>
      <w:r w:rsidRPr="0060403E">
        <w:t>”</w:t>
      </w:r>
      <w:r w:rsidR="004B7682">
        <w:t>, sob pena de desclassificação da proposta por identificação do licitante.</w:t>
      </w:r>
    </w:p>
    <w:p w14:paraId="5A922B5F" w14:textId="0F3032C2" w:rsidR="0059487D" w:rsidRPr="00AA4E81" w:rsidRDefault="0059487D" w:rsidP="0036409F">
      <w:pPr>
        <w:pStyle w:val="PargrafodaLista"/>
        <w:numPr>
          <w:ilvl w:val="2"/>
          <w:numId w:val="1"/>
        </w:numPr>
        <w:spacing w:after="240"/>
        <w:ind w:left="-851" w:right="-852" w:firstLine="0"/>
        <w:jc w:val="both"/>
      </w:pPr>
      <w:r w:rsidRPr="0060403E">
        <w:t>Serão desclassificadas as propostas</w:t>
      </w:r>
      <w:r>
        <w:t>:</w:t>
      </w:r>
    </w:p>
    <w:p w14:paraId="3AAAB36A" w14:textId="72888B71" w:rsidR="0059487D" w:rsidRDefault="0059487D" w:rsidP="0059487D">
      <w:pPr>
        <w:pStyle w:val="PargrafodaLista"/>
        <w:numPr>
          <w:ilvl w:val="3"/>
          <w:numId w:val="1"/>
        </w:numPr>
        <w:spacing w:after="240"/>
        <w:ind w:left="-567" w:right="-852" w:firstLine="0"/>
        <w:jc w:val="both"/>
      </w:pPr>
      <w:r w:rsidRPr="0060403E">
        <w:t>Que apresentarem preços irrisórios, manifestamente inexequíveis, ou incompatíveis com os valores de mercado, inclusive pela omissão de custos tributários incidentes sobre a contratação</w:t>
      </w:r>
      <w:r>
        <w:t>;</w:t>
      </w:r>
    </w:p>
    <w:p w14:paraId="3C1D780B" w14:textId="5EFB7924" w:rsidR="001E2294" w:rsidRDefault="0077764F" w:rsidP="001E2294">
      <w:pPr>
        <w:pStyle w:val="PargrafodaLista"/>
        <w:numPr>
          <w:ilvl w:val="3"/>
          <w:numId w:val="1"/>
        </w:numPr>
        <w:spacing w:after="240"/>
        <w:ind w:left="-567" w:right="-852" w:firstLine="0"/>
        <w:jc w:val="both"/>
      </w:pPr>
      <w:r>
        <w:t>Que não observar</w:t>
      </w:r>
      <w:r w:rsidR="0059487D" w:rsidRPr="0060403E">
        <w:t xml:space="preserve"> as </w:t>
      </w:r>
      <w:r w:rsidR="00997682">
        <w:t xml:space="preserve">especificações do </w:t>
      </w:r>
      <w:r w:rsidR="00997682" w:rsidRPr="00997682">
        <w:rPr>
          <w:b/>
        </w:rPr>
        <w:t>ANEXO I</w:t>
      </w:r>
      <w:r w:rsidR="00997682">
        <w:t xml:space="preserve"> deste edital.</w:t>
      </w:r>
    </w:p>
    <w:p w14:paraId="32D45617" w14:textId="08F75AB3" w:rsidR="00B04988" w:rsidRPr="00AA4E81" w:rsidRDefault="00501718" w:rsidP="00B04988">
      <w:pPr>
        <w:pStyle w:val="Ttulo2"/>
        <w:numPr>
          <w:ilvl w:val="1"/>
          <w:numId w:val="1"/>
        </w:numPr>
        <w:spacing w:before="240" w:after="240"/>
        <w:ind w:left="-1134" w:right="-568" w:firstLine="0"/>
        <w:rPr>
          <w:rFonts w:ascii="Times New Roman" w:hAnsi="Times New Roman"/>
          <w:b/>
        </w:rPr>
      </w:pPr>
      <w:bookmarkStart w:id="25" w:name="_Toc169265729"/>
      <w:r>
        <w:rPr>
          <w:rFonts w:ascii="Times New Roman" w:hAnsi="Times New Roman"/>
          <w:b/>
        </w:rPr>
        <w:t>DA FASE DE HABILITAÇÃO</w:t>
      </w:r>
      <w:bookmarkEnd w:id="25"/>
    </w:p>
    <w:p w14:paraId="6F8FA578" w14:textId="1960E01D" w:rsidR="00CA3CD8" w:rsidRDefault="00CA3CD8" w:rsidP="00B04988">
      <w:pPr>
        <w:pStyle w:val="PargrafodaLista"/>
        <w:numPr>
          <w:ilvl w:val="2"/>
          <w:numId w:val="1"/>
        </w:numPr>
        <w:spacing w:after="240"/>
        <w:ind w:left="-851" w:right="-852" w:firstLine="0"/>
        <w:jc w:val="both"/>
      </w:pPr>
      <w:r>
        <w:t xml:space="preserve">Por ocasião da apresentação das propostas, a proponente deverá </w:t>
      </w:r>
      <w:r w:rsidR="00DD7BD9">
        <w:t>estar apta a atender</w:t>
      </w:r>
      <w:r>
        <w:t xml:space="preserve"> </w:t>
      </w:r>
      <w:r w:rsidR="00A43B8A">
        <w:t xml:space="preserve">os </w:t>
      </w:r>
      <w:r>
        <w:t xml:space="preserve">requisitos de habilitação constantes neste edital, cuja comprovação se dará por meio da apresentação dos documentos </w:t>
      </w:r>
      <w:r>
        <w:lastRenderedPageBreak/>
        <w:t xml:space="preserve">previstos no mesmo, </w:t>
      </w:r>
      <w:r w:rsidRPr="00CA3CD8">
        <w:rPr>
          <w:b/>
        </w:rPr>
        <w:t>a serem exigidos apenas da empresa vencedora da etapa de lances ou, quando for o caso, das remanescentes</w:t>
      </w:r>
      <w:r>
        <w:t>, na fase de habilitação do processo.</w:t>
      </w:r>
    </w:p>
    <w:p w14:paraId="0E2CD1AF" w14:textId="77777777" w:rsidR="00261222" w:rsidRDefault="009728A7" w:rsidP="00B04988">
      <w:pPr>
        <w:pStyle w:val="PargrafodaLista"/>
        <w:numPr>
          <w:ilvl w:val="2"/>
          <w:numId w:val="1"/>
        </w:numPr>
        <w:spacing w:after="240"/>
        <w:ind w:left="-851" w:right="-852" w:firstLine="0"/>
        <w:jc w:val="both"/>
      </w:pPr>
      <w:r>
        <w:t>Os documentos previstos</w:t>
      </w:r>
      <w:r w:rsidR="00501718" w:rsidRPr="003D346F">
        <w:t xml:space="preserve"> </w:t>
      </w:r>
      <w:r w:rsidR="00501718">
        <w:t>neste edital</w:t>
      </w:r>
      <w:r w:rsidR="00501718" w:rsidRPr="003D346F">
        <w:t xml:space="preserve">, necessários e suficientes para demonstrar a capacidade do licitante de realizar o objeto da licitação, serão exigidos para fins </w:t>
      </w:r>
      <w:r w:rsidR="00501718">
        <w:t>de habilitação, nos termos dos A</w:t>
      </w:r>
      <w:r w:rsidR="00501718" w:rsidRPr="003D346F">
        <w:t>rts. 62</w:t>
      </w:r>
      <w:r w:rsidR="00501718">
        <w:t xml:space="preserve"> a 70 da Lei nº 14.133/21 e observadas as disposições do Art. 3º da Lei nº 13.726/18</w:t>
      </w:r>
      <w:r w:rsidR="00B13B7E">
        <w:t xml:space="preserve">, para os quais será concedido </w:t>
      </w:r>
      <w:r w:rsidR="00501718" w:rsidRPr="006E34C1">
        <w:rPr>
          <w:b/>
        </w:rPr>
        <w:t>prazo</w:t>
      </w:r>
      <w:r w:rsidR="00DD7BD9">
        <w:rPr>
          <w:b/>
        </w:rPr>
        <w:t xml:space="preserve"> </w:t>
      </w:r>
      <w:r w:rsidR="003867DE">
        <w:rPr>
          <w:b/>
        </w:rPr>
        <w:t>de</w:t>
      </w:r>
      <w:r w:rsidR="00B13B7E">
        <w:rPr>
          <w:b/>
        </w:rPr>
        <w:t xml:space="preserve"> </w:t>
      </w:r>
      <w:r w:rsidR="00047A16">
        <w:rPr>
          <w:b/>
        </w:rPr>
        <w:t>2</w:t>
      </w:r>
      <w:r w:rsidR="00B13B7E">
        <w:rPr>
          <w:b/>
        </w:rPr>
        <w:t xml:space="preserve"> (</w:t>
      </w:r>
      <w:r w:rsidR="00047A16">
        <w:rPr>
          <w:b/>
        </w:rPr>
        <w:t>duas</w:t>
      </w:r>
      <w:r w:rsidR="00B13B7E">
        <w:rPr>
          <w:b/>
        </w:rPr>
        <w:t xml:space="preserve">) </w:t>
      </w:r>
      <w:r w:rsidR="00047A16">
        <w:rPr>
          <w:b/>
        </w:rPr>
        <w:t>horas</w:t>
      </w:r>
      <w:r>
        <w:t>,</w:t>
      </w:r>
      <w:r w:rsidR="003867DE">
        <w:t xml:space="preserve"> </w:t>
      </w:r>
      <w:r w:rsidR="00261222">
        <w:t xml:space="preserve">para que a empresa vencedora os anexe no respectivo campo do sistema eletrônico. </w:t>
      </w:r>
    </w:p>
    <w:p w14:paraId="1F886D65" w14:textId="372D4FF2" w:rsidR="00B04988" w:rsidRDefault="00921362" w:rsidP="00B04988">
      <w:pPr>
        <w:pStyle w:val="PargrafodaLista"/>
        <w:numPr>
          <w:ilvl w:val="2"/>
          <w:numId w:val="1"/>
        </w:numPr>
        <w:spacing w:after="240"/>
        <w:ind w:left="-851" w:right="-852" w:firstLine="0"/>
        <w:jc w:val="both"/>
      </w:pPr>
      <w:commentRangeStart w:id="26"/>
      <w:r>
        <w:t xml:space="preserve">O prazo para envio dos documentos de habilitação </w:t>
      </w:r>
      <w:r w:rsidRPr="005468C8">
        <w:rPr>
          <w:b/>
        </w:rPr>
        <w:t>poderá ser prorrogado</w:t>
      </w:r>
      <w:r>
        <w:t>, a critério do(a) Pregoeiro(a), para complementação dos documentos apresentados, quando necessário para comprovar o atendimento aos requisitos de habilitação</w:t>
      </w:r>
      <w:r w:rsidR="00A43B8A">
        <w:t xml:space="preserve"> à época da abertura do certame</w:t>
      </w:r>
      <w:commentRangeEnd w:id="26"/>
      <w:r w:rsidR="00A43B8A">
        <w:rPr>
          <w:rStyle w:val="Refdecomentrio"/>
          <w:rFonts w:asciiTheme="minorHAnsi" w:eastAsiaTheme="minorHAnsi" w:hAnsiTheme="minorHAnsi" w:cstheme="minorBidi"/>
          <w:lang w:eastAsia="en-US"/>
        </w:rPr>
        <w:commentReference w:id="26"/>
      </w:r>
      <w:r w:rsidR="00A43B8A">
        <w:t>.</w:t>
      </w:r>
    </w:p>
    <w:p w14:paraId="70366319" w14:textId="047EB569" w:rsidR="00501718" w:rsidRDefault="00501718" w:rsidP="00B04988">
      <w:pPr>
        <w:pStyle w:val="PargrafodaLista"/>
        <w:numPr>
          <w:ilvl w:val="2"/>
          <w:numId w:val="1"/>
        </w:numPr>
        <w:spacing w:after="240"/>
        <w:ind w:left="-851" w:right="-852" w:firstLine="0"/>
        <w:jc w:val="both"/>
      </w:pPr>
      <w:r w:rsidRPr="00834396">
        <w:t xml:space="preserve">Os documentos eletrônicos produzidos e/ou assinados com a utilização de processo de certificação </w:t>
      </w:r>
      <w:r>
        <w:t>padrão</w:t>
      </w:r>
      <w:r w:rsidRPr="00834396">
        <w:t xml:space="preserve"> ICP-Brasil, nos termos da legislação vigente, serão recebidos e presumidos verdadeiros em relação aos signatários, dispensando-se o envio de documentos originais e cópias autenticadas em papel</w:t>
      </w:r>
      <w:r>
        <w:t>.</w:t>
      </w:r>
    </w:p>
    <w:p w14:paraId="5EB29804" w14:textId="6E3CF28B" w:rsidR="00501718" w:rsidRDefault="00501718" w:rsidP="00B04988">
      <w:pPr>
        <w:pStyle w:val="PargrafodaLista"/>
        <w:numPr>
          <w:ilvl w:val="2"/>
          <w:numId w:val="1"/>
        </w:numPr>
        <w:spacing w:after="240"/>
        <w:ind w:left="-851" w:right="-852" w:firstLine="0"/>
        <w:jc w:val="both"/>
      </w:pPr>
      <w:r>
        <w:t xml:space="preserve">Os documentos apresentados </w:t>
      </w:r>
      <w:r w:rsidR="009728A7">
        <w:t xml:space="preserve">em cópias </w:t>
      </w:r>
      <w:r w:rsidR="00F15457">
        <w:t>digitalizad</w:t>
      </w:r>
      <w:r w:rsidR="009728A7">
        <w:t>a</w:t>
      </w:r>
      <w:r w:rsidR="00F15457">
        <w:t>s</w:t>
      </w:r>
      <w:r>
        <w:t xml:space="preserve"> serão recebidos e ac</w:t>
      </w:r>
      <w:r w:rsidR="009728A7">
        <w:t>eitos</w:t>
      </w:r>
      <w:r w:rsidR="009E1C16">
        <w:t xml:space="preserve">, </w:t>
      </w:r>
      <w:r>
        <w:t xml:space="preserve">ficando sujeitos a diligências a qualquer tempo, </w:t>
      </w:r>
      <w:r>
        <w:rPr>
          <w:lang w:eastAsia="pt-BR"/>
        </w:rPr>
        <w:t xml:space="preserve">conforme as disposições do Art. 64 da Lei nº 14.133/21, </w:t>
      </w:r>
      <w:r w:rsidR="00F15457">
        <w:rPr>
          <w:lang w:eastAsia="pt-BR"/>
        </w:rPr>
        <w:t>sujeitando a</w:t>
      </w:r>
      <w:r>
        <w:rPr>
          <w:lang w:eastAsia="pt-BR"/>
        </w:rPr>
        <w:t xml:space="preserve"> empresa a desclassificação e/ou inabilitação, sem prejuízo das penalidades aplicáveis, quando não demonstrar a validade</w:t>
      </w:r>
      <w:r w:rsidR="00A16C34">
        <w:rPr>
          <w:lang w:eastAsia="pt-BR"/>
        </w:rPr>
        <w:t xml:space="preserve"> e/ou autenticidade</w:t>
      </w:r>
      <w:r>
        <w:rPr>
          <w:lang w:eastAsia="pt-BR"/>
        </w:rPr>
        <w:t xml:space="preserve"> das cópias apresentadas.</w:t>
      </w:r>
    </w:p>
    <w:p w14:paraId="242AB8C2" w14:textId="77777777" w:rsidR="004D17D7" w:rsidRDefault="000E4C97" w:rsidP="004D17D7">
      <w:pPr>
        <w:pStyle w:val="PargrafodaLista"/>
        <w:numPr>
          <w:ilvl w:val="2"/>
          <w:numId w:val="1"/>
        </w:numPr>
        <w:spacing w:after="240"/>
        <w:ind w:left="-851" w:right="-852" w:firstLine="0"/>
        <w:jc w:val="both"/>
      </w:pPr>
      <w:r w:rsidRPr="00B779C9">
        <w:t>A verificação pelo</w:t>
      </w:r>
      <w:r>
        <w:t>(a</w:t>
      </w:r>
      <w:r w:rsidRPr="00E122A2">
        <w:t>) Pregoeiro(a),</w:t>
      </w:r>
      <w:r w:rsidRPr="00B779C9">
        <w:t xml:space="preserve"> em sítios eletrônicos oficiais de órgãos e entidades emissores de certidões constitui meio legal de prova, para fins de habilitação</w:t>
      </w:r>
      <w:r>
        <w:t>.</w:t>
      </w:r>
    </w:p>
    <w:p w14:paraId="43161932" w14:textId="15FEA7FF" w:rsidR="004D17D7" w:rsidRDefault="004D17D7" w:rsidP="004D17D7">
      <w:pPr>
        <w:pStyle w:val="PargrafodaLista"/>
        <w:numPr>
          <w:ilvl w:val="2"/>
          <w:numId w:val="1"/>
        </w:numPr>
        <w:spacing w:after="240"/>
        <w:ind w:left="-851" w:right="-852" w:firstLine="0"/>
        <w:jc w:val="both"/>
      </w:pPr>
      <w:commentRangeStart w:id="27"/>
      <w:r>
        <w:t xml:space="preserve">Não serão aceitos </w:t>
      </w:r>
      <w:r w:rsidRPr="004D17D7">
        <w:rPr>
          <w:b/>
        </w:rPr>
        <w:t>protocolos de entrega</w:t>
      </w:r>
      <w:r>
        <w:t xml:space="preserve"> de certidões ou de outros documentos exigidos neste Edital.</w:t>
      </w:r>
      <w:commentRangeEnd w:id="27"/>
      <w:r w:rsidR="002551B8">
        <w:rPr>
          <w:rStyle w:val="Refdecomentrio"/>
          <w:rFonts w:asciiTheme="minorHAnsi" w:eastAsiaTheme="minorHAnsi" w:hAnsiTheme="minorHAnsi" w:cstheme="minorBidi"/>
          <w:lang w:eastAsia="en-US"/>
        </w:rPr>
        <w:commentReference w:id="27"/>
      </w:r>
    </w:p>
    <w:p w14:paraId="69E59ED6" w14:textId="4ED5458C" w:rsidR="000E4C97" w:rsidRDefault="000E4C97" w:rsidP="00B04988">
      <w:pPr>
        <w:pStyle w:val="PargrafodaLista"/>
        <w:numPr>
          <w:ilvl w:val="2"/>
          <w:numId w:val="1"/>
        </w:numPr>
        <w:spacing w:after="240"/>
        <w:ind w:left="-851" w:right="-852" w:firstLine="0"/>
        <w:jc w:val="both"/>
      </w:pPr>
      <w:r>
        <w:rPr>
          <w:lang w:eastAsia="pt-BR"/>
        </w:rPr>
        <w:t>Quando não for constatada a validade jurídica dos documentos apresentados no sistema eletrônico, o</w:t>
      </w:r>
      <w:r w:rsidRPr="00834396">
        <w:rPr>
          <w:lang w:eastAsia="pt-BR"/>
        </w:rPr>
        <w:t xml:space="preserve">s originais ou cópias autenticadas por tabelião de notas, deverão ser apresentados na Prefeitura Municipal de Limeira, </w:t>
      </w:r>
      <w:r>
        <w:t>R</w:t>
      </w:r>
      <w:r w:rsidRPr="00834396">
        <w:t>ua Dr. Alberto Ferreira, nº 179, Centro, CEP: 13.480-074, Limeira – SP – Departamento de Gestão de Suprimentos</w:t>
      </w:r>
      <w:r w:rsidRPr="00834396">
        <w:rPr>
          <w:lang w:eastAsia="pt-BR"/>
        </w:rPr>
        <w:t xml:space="preserve">, </w:t>
      </w:r>
      <w:r w:rsidRPr="008632BD">
        <w:rPr>
          <w:b/>
          <w:lang w:eastAsia="pt-BR"/>
        </w:rPr>
        <w:t>em até 02 (dois) dias úteis</w:t>
      </w:r>
      <w:r w:rsidRPr="00834396">
        <w:rPr>
          <w:lang w:eastAsia="pt-BR"/>
        </w:rPr>
        <w:t xml:space="preserve"> </w:t>
      </w:r>
      <w:r>
        <w:rPr>
          <w:lang w:eastAsia="pt-BR"/>
        </w:rPr>
        <w:t>a contar da solicitação de envio</w:t>
      </w:r>
      <w:r w:rsidRPr="00834396">
        <w:rPr>
          <w:lang w:eastAsia="pt-BR"/>
        </w:rPr>
        <w:t xml:space="preserve">, </w:t>
      </w:r>
      <w:r>
        <w:rPr>
          <w:lang w:eastAsia="pt-BR"/>
        </w:rPr>
        <w:t xml:space="preserve">podendo ser prorrogado a critério do(a) Pregoeiro(a), </w:t>
      </w:r>
      <w:r w:rsidRPr="00834396">
        <w:rPr>
          <w:lang w:eastAsia="pt-BR"/>
        </w:rPr>
        <w:t>sob pena de invalidade do respectivo ato de habilitação</w:t>
      </w:r>
      <w:r>
        <w:rPr>
          <w:lang w:eastAsia="pt-BR"/>
        </w:rPr>
        <w:t>, sem prejuízo da</w:t>
      </w:r>
      <w:r w:rsidRPr="00834396">
        <w:rPr>
          <w:lang w:eastAsia="pt-BR"/>
        </w:rPr>
        <w:t xml:space="preserve"> aplicação das penalidades cabíveis</w:t>
      </w:r>
      <w:r>
        <w:rPr>
          <w:lang w:eastAsia="pt-BR"/>
        </w:rPr>
        <w:t>.</w:t>
      </w:r>
    </w:p>
    <w:p w14:paraId="0E0697E0" w14:textId="64DDE74B" w:rsidR="000E4C97" w:rsidRDefault="000E4C97" w:rsidP="00B04988">
      <w:pPr>
        <w:pStyle w:val="PargrafodaLista"/>
        <w:numPr>
          <w:ilvl w:val="2"/>
          <w:numId w:val="1"/>
        </w:numPr>
        <w:spacing w:after="240"/>
        <w:ind w:left="-851" w:right="-852" w:firstLine="0"/>
        <w:jc w:val="both"/>
      </w:pPr>
      <w:r w:rsidRPr="00834396">
        <w:t>Para recebimento de documentos pertinentes a esta licitação, poderão ser realizadas autenticações no Departamento de Gestão e Suprimentos, desde que a cópia esteja acompanhada do documento original</w:t>
      </w:r>
      <w:r>
        <w:t>.</w:t>
      </w:r>
    </w:p>
    <w:p w14:paraId="4D358743" w14:textId="33C28017" w:rsidR="00F95176" w:rsidRDefault="00F95176" w:rsidP="00B04988">
      <w:pPr>
        <w:pStyle w:val="PargrafodaLista"/>
        <w:numPr>
          <w:ilvl w:val="2"/>
          <w:numId w:val="1"/>
        </w:numPr>
        <w:spacing w:after="240"/>
        <w:ind w:left="-851" w:right="-852" w:firstLine="0"/>
        <w:jc w:val="both"/>
      </w:pPr>
      <w:r>
        <w:t xml:space="preserve">Será inabilitada a licitante, cuja documentação apresentada esteja em desconformidade insanável com as exigências deste edital. </w:t>
      </w:r>
    </w:p>
    <w:p w14:paraId="2167DEF9" w14:textId="31496508" w:rsidR="007C317D" w:rsidRPr="00AA4E81" w:rsidRDefault="007C317D" w:rsidP="007C317D">
      <w:pPr>
        <w:pStyle w:val="Ttulo2"/>
        <w:numPr>
          <w:ilvl w:val="1"/>
          <w:numId w:val="1"/>
        </w:numPr>
        <w:spacing w:before="240" w:after="240"/>
        <w:ind w:left="-1134" w:right="-568" w:firstLine="0"/>
        <w:rPr>
          <w:rFonts w:ascii="Times New Roman" w:hAnsi="Times New Roman"/>
          <w:b/>
        </w:rPr>
      </w:pPr>
      <w:bookmarkStart w:id="28" w:name="_Toc169265730"/>
      <w:r>
        <w:rPr>
          <w:rFonts w:ascii="Times New Roman" w:hAnsi="Times New Roman"/>
          <w:b/>
        </w:rPr>
        <w:t>DA HABILITAÇÃO JURÍDICA</w:t>
      </w:r>
      <w:bookmarkEnd w:id="28"/>
      <w:r>
        <w:rPr>
          <w:rFonts w:ascii="Times New Roman" w:hAnsi="Times New Roman"/>
          <w:b/>
        </w:rPr>
        <w:t xml:space="preserve"> </w:t>
      </w:r>
    </w:p>
    <w:p w14:paraId="0326CAA1" w14:textId="34A69C65" w:rsidR="007C317D" w:rsidRDefault="007C317D" w:rsidP="007C317D">
      <w:pPr>
        <w:pStyle w:val="PargrafodaLista"/>
        <w:numPr>
          <w:ilvl w:val="2"/>
          <w:numId w:val="1"/>
        </w:numPr>
        <w:spacing w:after="240"/>
        <w:ind w:left="-851" w:right="-852" w:firstLine="0"/>
        <w:jc w:val="both"/>
      </w:pPr>
      <w:r>
        <w:t>Serão aceitos os seguintes documentos para fins de habilitação jurídica:</w:t>
      </w:r>
    </w:p>
    <w:p w14:paraId="26D56E49" w14:textId="31DA065B" w:rsidR="007C317D" w:rsidRDefault="007C317D" w:rsidP="007C317D">
      <w:pPr>
        <w:pStyle w:val="PargrafodaLista"/>
        <w:numPr>
          <w:ilvl w:val="3"/>
          <w:numId w:val="1"/>
        </w:numPr>
        <w:spacing w:after="240"/>
        <w:ind w:left="-567" w:right="-852" w:firstLine="0"/>
        <w:jc w:val="both"/>
      </w:pPr>
      <w:r w:rsidRPr="0018760A">
        <w:t xml:space="preserve">Registro comercial, </w:t>
      </w:r>
      <w:r>
        <w:t>quando tratar-se de</w:t>
      </w:r>
      <w:r w:rsidRPr="0018760A">
        <w:t xml:space="preserve"> empresa individual</w:t>
      </w:r>
      <w:r>
        <w:t>;</w:t>
      </w:r>
    </w:p>
    <w:p w14:paraId="103DE72B" w14:textId="2E24FE21" w:rsidR="007C317D" w:rsidRDefault="007C317D" w:rsidP="007C317D">
      <w:pPr>
        <w:pStyle w:val="PargrafodaLista"/>
        <w:numPr>
          <w:ilvl w:val="3"/>
          <w:numId w:val="1"/>
        </w:numPr>
        <w:spacing w:after="240"/>
        <w:ind w:left="-567" w:right="-852" w:firstLine="0"/>
        <w:jc w:val="both"/>
      </w:pPr>
      <w:r w:rsidRPr="0018760A">
        <w:t xml:space="preserve">Ato constitutivo, estatuto ou contrato social em vigor, devidamente registrado na Junta Comercial ou no Cartório de Registro Civil de Pessoas Jurídicas, nos termos da lei e conforme o caso, </w:t>
      </w:r>
      <w:r w:rsidRPr="0018760A">
        <w:lastRenderedPageBreak/>
        <w:t>e, ainda, no caso de sociedades por ações, acompanhado de documentos de eleição de seus administradores</w:t>
      </w:r>
      <w:r>
        <w:t xml:space="preserve">, que </w:t>
      </w:r>
      <w:r w:rsidRPr="0018760A">
        <w:t>deverão estar acompanhados de todas as alterações ou da consolidação respectiva, conforme legislação em vigor</w:t>
      </w:r>
      <w:r>
        <w:t>;</w:t>
      </w:r>
    </w:p>
    <w:p w14:paraId="19C8244B" w14:textId="10B03083" w:rsidR="007C317D" w:rsidRDefault="007C317D" w:rsidP="007C317D">
      <w:pPr>
        <w:pStyle w:val="PargrafodaLista"/>
        <w:numPr>
          <w:ilvl w:val="3"/>
          <w:numId w:val="1"/>
        </w:numPr>
        <w:spacing w:after="240"/>
        <w:ind w:left="-567" w:right="-852" w:firstLine="0"/>
        <w:jc w:val="both"/>
      </w:pPr>
      <w:r>
        <w:t>I</w:t>
      </w:r>
      <w:r w:rsidRPr="0018760A">
        <w:t>nscrição do ato constitutivo, no caso de sociedades civis, acompanhada da prova de diretoria em exercício</w:t>
      </w:r>
      <w:r>
        <w:t>;</w:t>
      </w:r>
    </w:p>
    <w:p w14:paraId="35C99043" w14:textId="007F3D2E" w:rsidR="007C317D" w:rsidRDefault="007C317D" w:rsidP="007C317D">
      <w:pPr>
        <w:pStyle w:val="PargrafodaLista"/>
        <w:numPr>
          <w:ilvl w:val="3"/>
          <w:numId w:val="1"/>
        </w:numPr>
        <w:spacing w:after="240"/>
        <w:ind w:left="-567" w:right="-852" w:firstLine="0"/>
        <w:jc w:val="both"/>
      </w:pPr>
      <w:r>
        <w:t>D</w:t>
      </w:r>
      <w:r w:rsidRPr="0018760A">
        <w:t>ecreto de autorização, em se tratando de empresa ou sociedade estrangeira em funcionamento no país, e ato de registro ou autorização para funcionamento expedido pelo órgão competente, quando a atividade assim o exigir</w:t>
      </w:r>
      <w:r>
        <w:t>;</w:t>
      </w:r>
    </w:p>
    <w:p w14:paraId="635A48C2" w14:textId="628316A9" w:rsidR="007C317D" w:rsidRPr="00AA4E81" w:rsidRDefault="007C317D" w:rsidP="007C317D">
      <w:pPr>
        <w:pStyle w:val="Ttulo2"/>
        <w:numPr>
          <w:ilvl w:val="1"/>
          <w:numId w:val="1"/>
        </w:numPr>
        <w:spacing w:before="240" w:after="240"/>
        <w:ind w:left="-1134" w:right="-568" w:firstLine="0"/>
        <w:rPr>
          <w:rFonts w:ascii="Times New Roman" w:hAnsi="Times New Roman"/>
          <w:b/>
        </w:rPr>
      </w:pPr>
      <w:bookmarkStart w:id="29" w:name="_Toc169265731"/>
      <w:r>
        <w:rPr>
          <w:rFonts w:ascii="Times New Roman" w:hAnsi="Times New Roman"/>
          <w:b/>
        </w:rPr>
        <w:t>DA HABILITAÇÃO TÉCNICA</w:t>
      </w:r>
      <w:bookmarkEnd w:id="29"/>
      <w:r>
        <w:rPr>
          <w:rFonts w:ascii="Times New Roman" w:hAnsi="Times New Roman"/>
          <w:b/>
        </w:rPr>
        <w:t xml:space="preserve"> </w:t>
      </w:r>
    </w:p>
    <w:p w14:paraId="16B1EC87" w14:textId="40613B99" w:rsidR="007C317D" w:rsidRDefault="007C317D" w:rsidP="007C317D">
      <w:pPr>
        <w:pStyle w:val="PargrafodaLista"/>
        <w:numPr>
          <w:ilvl w:val="2"/>
          <w:numId w:val="1"/>
        </w:numPr>
        <w:spacing w:after="240"/>
        <w:ind w:left="-851" w:right="-852" w:firstLine="0"/>
        <w:jc w:val="both"/>
      </w:pPr>
      <w:r>
        <w:t xml:space="preserve">Serão aceitos os seguintes documentos para fins de habilitação </w:t>
      </w:r>
      <w:r w:rsidR="006F3DCD">
        <w:t>técnica</w:t>
      </w:r>
      <w:r>
        <w:t>:</w:t>
      </w:r>
    </w:p>
    <w:p w14:paraId="1D67C31F" w14:textId="293F7555" w:rsidR="006F3DCD" w:rsidRDefault="006F3DCD" w:rsidP="006F3DCD">
      <w:pPr>
        <w:pStyle w:val="PargrafodaLista"/>
        <w:numPr>
          <w:ilvl w:val="3"/>
          <w:numId w:val="1"/>
        </w:numPr>
        <w:spacing w:after="240"/>
        <w:ind w:left="-567" w:right="-852" w:firstLine="0"/>
        <w:jc w:val="both"/>
      </w:pPr>
      <w:r w:rsidRPr="00F975FC">
        <w:t>Atestado(s) ou certidão(ões), em nome da licitante, fornecido(s) por pessoa jurídica de direito público ou privado, que comprove(m) aptidão para desempenho de atividade pertinente e compatível com o objeto da licitação</w:t>
      </w:r>
      <w:r>
        <w:t>;</w:t>
      </w:r>
    </w:p>
    <w:p w14:paraId="7A3ACB79" w14:textId="0B0E34D8" w:rsidR="006F3DCD" w:rsidRPr="00AA4E81" w:rsidRDefault="006F3DCD" w:rsidP="006F3DCD">
      <w:pPr>
        <w:pStyle w:val="Ttulo2"/>
        <w:numPr>
          <w:ilvl w:val="1"/>
          <w:numId w:val="1"/>
        </w:numPr>
        <w:spacing w:before="240" w:after="240"/>
        <w:ind w:left="-1134" w:right="-568" w:firstLine="0"/>
        <w:rPr>
          <w:rFonts w:ascii="Times New Roman" w:hAnsi="Times New Roman"/>
          <w:b/>
        </w:rPr>
      </w:pPr>
      <w:bookmarkStart w:id="30" w:name="_Toc169265732"/>
      <w:r>
        <w:rPr>
          <w:rFonts w:ascii="Times New Roman" w:hAnsi="Times New Roman"/>
          <w:b/>
        </w:rPr>
        <w:t xml:space="preserve">DA </w:t>
      </w:r>
      <w:r w:rsidR="00295E57">
        <w:rPr>
          <w:rFonts w:ascii="Times New Roman" w:hAnsi="Times New Roman"/>
          <w:b/>
        </w:rPr>
        <w:t>HABILITAÇÃO</w:t>
      </w:r>
      <w:r>
        <w:rPr>
          <w:rFonts w:ascii="Times New Roman" w:hAnsi="Times New Roman"/>
          <w:b/>
        </w:rPr>
        <w:t xml:space="preserve"> FISCAL</w:t>
      </w:r>
      <w:r w:rsidR="00295E57">
        <w:rPr>
          <w:rFonts w:ascii="Times New Roman" w:hAnsi="Times New Roman"/>
          <w:b/>
        </w:rPr>
        <w:t>,</w:t>
      </w:r>
      <w:r>
        <w:rPr>
          <w:rFonts w:ascii="Times New Roman" w:hAnsi="Times New Roman"/>
          <w:b/>
        </w:rPr>
        <w:t xml:space="preserve"> SOCIAL E TRABALHISTA</w:t>
      </w:r>
      <w:bookmarkEnd w:id="30"/>
    </w:p>
    <w:p w14:paraId="63889FC3" w14:textId="77777777" w:rsidR="002205C5" w:rsidRPr="003003CF" w:rsidRDefault="000D233B" w:rsidP="002205C5">
      <w:pPr>
        <w:pStyle w:val="PargrafodaLista"/>
        <w:numPr>
          <w:ilvl w:val="2"/>
          <w:numId w:val="1"/>
        </w:numPr>
        <w:spacing w:after="240"/>
        <w:ind w:left="-851" w:right="-852" w:firstLine="0"/>
        <w:jc w:val="both"/>
      </w:pPr>
      <w:r>
        <w:t>Nos termos dos arts. 62 a 70 da Lei nº 14.133/2021, a</w:t>
      </w:r>
      <w:r w:rsidR="00295E57">
        <w:t xml:space="preserve"> regularidade fiscal, social e trabalhista será aferida mediante a verificação de requisitos</w:t>
      </w:r>
      <w:r>
        <w:t xml:space="preserve"> pertinentes e compatíveis com </w:t>
      </w:r>
      <w:r w:rsidR="00295E57">
        <w:t>o objeto desta licitação</w:t>
      </w:r>
      <w:r>
        <w:t xml:space="preserve"> e </w:t>
      </w:r>
      <w:r w:rsidR="00AE7A4A">
        <w:rPr>
          <w:b/>
        </w:rPr>
        <w:t xml:space="preserve">ramo de </w:t>
      </w:r>
      <w:r w:rsidR="002205C5">
        <w:rPr>
          <w:b/>
        </w:rPr>
        <w:t>atuaç</w:t>
      </w:r>
      <w:r w:rsidR="002205C5" w:rsidRPr="00625A54">
        <w:rPr>
          <w:b/>
        </w:rPr>
        <w:t>ão</w:t>
      </w:r>
      <w:r w:rsidRPr="00625A54">
        <w:rPr>
          <w:b/>
        </w:rPr>
        <w:t xml:space="preserve"> da empresa</w:t>
      </w:r>
      <w:r w:rsidR="00E03D76">
        <w:t xml:space="preserve">, através </w:t>
      </w:r>
      <w:r w:rsidR="00E03D76" w:rsidRPr="003003CF">
        <w:t>da apresentação dos</w:t>
      </w:r>
      <w:r w:rsidR="00456263" w:rsidRPr="003003CF">
        <w:t xml:space="preserve"> seguintes documentos:</w:t>
      </w:r>
    </w:p>
    <w:p w14:paraId="5E3D460A" w14:textId="77777777" w:rsidR="00337A35" w:rsidRPr="003003CF" w:rsidRDefault="00116BEF" w:rsidP="00337A35">
      <w:pPr>
        <w:pStyle w:val="PargrafodaLista"/>
        <w:numPr>
          <w:ilvl w:val="3"/>
          <w:numId w:val="1"/>
        </w:numPr>
        <w:spacing w:before="240" w:after="240"/>
        <w:ind w:left="-567" w:right="-852" w:firstLine="0"/>
        <w:jc w:val="both"/>
      </w:pPr>
      <w:commentRangeStart w:id="31"/>
      <w:r w:rsidRPr="003003CF">
        <w:t xml:space="preserve">Inscrição no Cadastro Nacional da Pessoa Jurídica </w:t>
      </w:r>
      <w:r w:rsidRPr="003003CF">
        <w:rPr>
          <w:b/>
        </w:rPr>
        <w:t>(CNPJ)</w:t>
      </w:r>
      <w:r w:rsidRPr="003003CF">
        <w:t xml:space="preserve"> ou Inscrição no Cadastro de Pessoas Físicas </w:t>
      </w:r>
      <w:r w:rsidRPr="003003CF">
        <w:rPr>
          <w:b/>
        </w:rPr>
        <w:t>(CPF)</w:t>
      </w:r>
      <w:r w:rsidRPr="003003CF">
        <w:t>, quando tratar-se de licitante pessoa física;</w:t>
      </w:r>
    </w:p>
    <w:p w14:paraId="006F5ACD" w14:textId="77777777" w:rsidR="00337A35" w:rsidRPr="003003CF" w:rsidRDefault="00116BEF" w:rsidP="00125488">
      <w:pPr>
        <w:pStyle w:val="PargrafodaLista"/>
        <w:numPr>
          <w:ilvl w:val="3"/>
          <w:numId w:val="1"/>
        </w:numPr>
        <w:spacing w:before="240" w:after="240"/>
        <w:ind w:left="-567" w:right="-852" w:firstLine="0"/>
        <w:jc w:val="both"/>
      </w:pPr>
      <w:r w:rsidRPr="003003CF">
        <w:t xml:space="preserve">Inscrição no cadastro de contribuintes </w:t>
      </w:r>
      <w:r w:rsidRPr="003003CF">
        <w:rPr>
          <w:b/>
        </w:rPr>
        <w:t>estadual</w:t>
      </w:r>
      <w:r w:rsidRPr="003003CF">
        <w:t>, se houver, relativo ao domicílio ou sede do licitante, pertinente ao seu ramo de atividade e compatível com o objeto contratual;</w:t>
      </w:r>
    </w:p>
    <w:p w14:paraId="5305EA20" w14:textId="6E320F63" w:rsidR="00337A35" w:rsidRPr="003003CF" w:rsidRDefault="00116BEF" w:rsidP="00125488">
      <w:pPr>
        <w:pStyle w:val="PargrafodaLista"/>
        <w:numPr>
          <w:ilvl w:val="3"/>
          <w:numId w:val="1"/>
        </w:numPr>
        <w:spacing w:before="240" w:after="240"/>
        <w:ind w:left="-567" w:right="-852" w:firstLine="0"/>
        <w:jc w:val="both"/>
      </w:pPr>
      <w:r w:rsidRPr="003003CF">
        <w:t xml:space="preserve">Certidão de Regularidade com a </w:t>
      </w:r>
      <w:r w:rsidRPr="003003CF">
        <w:rPr>
          <w:b/>
        </w:rPr>
        <w:t>Fazenda Estadual</w:t>
      </w:r>
      <w:r w:rsidRPr="003003CF">
        <w:t xml:space="preserve"> (Certidão Negativa ou Positiva com Efeitos de Negativa de Débitos de Tributos Estaduais), do domicílio ou sede do licitante;</w:t>
      </w:r>
    </w:p>
    <w:p w14:paraId="26AF09E9" w14:textId="2C50AD77" w:rsidR="00337A35" w:rsidRPr="003003CF" w:rsidRDefault="00116BEF" w:rsidP="00337A35">
      <w:pPr>
        <w:pStyle w:val="PargrafodaLista"/>
        <w:numPr>
          <w:ilvl w:val="3"/>
          <w:numId w:val="1"/>
        </w:numPr>
        <w:spacing w:before="240" w:after="240"/>
        <w:ind w:left="-567" w:right="-852" w:firstLine="0"/>
        <w:jc w:val="both"/>
      </w:pPr>
      <w:r w:rsidRPr="003003CF">
        <w:t xml:space="preserve">Certidão de regularidade de débito para com o Fundo de Garantia por Tempo de Serviço </w:t>
      </w:r>
      <w:r w:rsidRPr="003003CF">
        <w:rPr>
          <w:b/>
        </w:rPr>
        <w:t>(FGTS)</w:t>
      </w:r>
      <w:r w:rsidRPr="003003CF">
        <w:t>;</w:t>
      </w:r>
    </w:p>
    <w:p w14:paraId="68DF634C" w14:textId="412966DF" w:rsidR="00337A35" w:rsidRPr="003003CF" w:rsidRDefault="00116BEF" w:rsidP="00337A35">
      <w:pPr>
        <w:pStyle w:val="PargrafodaLista"/>
        <w:numPr>
          <w:ilvl w:val="3"/>
          <w:numId w:val="1"/>
        </w:numPr>
        <w:spacing w:before="240" w:after="240"/>
        <w:ind w:left="-567" w:right="-852" w:firstLine="0"/>
        <w:jc w:val="both"/>
      </w:pPr>
      <w:r w:rsidRPr="003003CF">
        <w:t xml:space="preserve">Certidão Conjunta Negativa de Débitos ou Positiva com efeitos de Negativa, relativa a </w:t>
      </w:r>
      <w:r w:rsidRPr="003003CF">
        <w:rPr>
          <w:b/>
        </w:rPr>
        <w:t>Tributos Federais</w:t>
      </w:r>
      <w:r w:rsidRPr="003003CF">
        <w:t xml:space="preserve"> (inclusive as contribuições sociais) e à Dívida Ativa da União integrada a Certidão de regularidade de débito para com a Seguridade Social (INSS);</w:t>
      </w:r>
    </w:p>
    <w:p w14:paraId="5F400BB2" w14:textId="39699590" w:rsidR="00116BEF" w:rsidRPr="003003CF" w:rsidRDefault="00116BEF" w:rsidP="00337A35">
      <w:pPr>
        <w:pStyle w:val="PargrafodaLista"/>
        <w:numPr>
          <w:ilvl w:val="3"/>
          <w:numId w:val="1"/>
        </w:numPr>
        <w:spacing w:before="240" w:after="240"/>
        <w:ind w:left="-567" w:right="-852" w:firstLine="0"/>
        <w:jc w:val="both"/>
      </w:pPr>
      <w:r w:rsidRPr="003003CF">
        <w:t xml:space="preserve">Prova de inexistência de débitos inadimplidos perante a </w:t>
      </w:r>
      <w:r w:rsidRPr="003003CF">
        <w:rPr>
          <w:b/>
        </w:rPr>
        <w:t>Justiça do Trabalho</w:t>
      </w:r>
      <w:r w:rsidRPr="003003CF">
        <w:t>, mediante a apresentação de certidão</w:t>
      </w:r>
      <w:r w:rsidR="00337A35" w:rsidRPr="003003CF">
        <w:t xml:space="preserve"> </w:t>
      </w:r>
      <w:r w:rsidR="00337A35" w:rsidRPr="003003CF">
        <w:rPr>
          <w:b/>
        </w:rPr>
        <w:t>(CNDT)</w:t>
      </w:r>
      <w:r w:rsidRPr="003003CF">
        <w:t xml:space="preserve"> negativa ou Positiva com Efeitos de Negativa, nos termos do Titulo VII-A da Consolidação das Leis do Trabalho, aprovada pelo Decreto-Lei nº 5.452, de 1º de maio de 1943.</w:t>
      </w:r>
      <w:commentRangeEnd w:id="31"/>
      <w:r w:rsidR="00337A35" w:rsidRPr="003003CF">
        <w:rPr>
          <w:rStyle w:val="Refdecomentrio"/>
          <w:rFonts w:asciiTheme="minorHAnsi" w:eastAsiaTheme="minorHAnsi" w:hAnsiTheme="minorHAnsi" w:cstheme="minorBidi"/>
          <w:lang w:eastAsia="en-US"/>
        </w:rPr>
        <w:commentReference w:id="31"/>
      </w:r>
    </w:p>
    <w:p w14:paraId="73CEAAFC" w14:textId="7FA97EC8" w:rsidR="00625A54" w:rsidRPr="003003CF" w:rsidRDefault="00625A54" w:rsidP="00135E75">
      <w:pPr>
        <w:pStyle w:val="PargrafodaLista"/>
        <w:numPr>
          <w:ilvl w:val="2"/>
          <w:numId w:val="1"/>
        </w:numPr>
        <w:spacing w:before="240" w:after="240"/>
        <w:ind w:left="-851" w:right="-852" w:firstLine="0"/>
        <w:jc w:val="both"/>
      </w:pPr>
      <w:r w:rsidRPr="003003CF">
        <w:rPr>
          <w:color w:val="000000"/>
        </w:rPr>
        <w:t xml:space="preserve">Os documentos referidos na </w:t>
      </w:r>
      <w:r w:rsidR="008F2C9E" w:rsidRPr="003003CF">
        <w:t>habilitação</w:t>
      </w:r>
      <w:r w:rsidRPr="003003CF">
        <w:t xml:space="preserve"> fiscal, social e trabalhista</w:t>
      </w:r>
      <w:r w:rsidRPr="003003CF">
        <w:rPr>
          <w:color w:val="000000"/>
        </w:rPr>
        <w:t xml:space="preserve"> poderão ser substituídos ou supridos, no todo ou em parte, por outros meios hábeis a comprovar a regularidade do licitante, inclusive por meio eletrônico.</w:t>
      </w:r>
    </w:p>
    <w:p w14:paraId="0F9EE01E" w14:textId="17538E4C" w:rsidR="00625A54" w:rsidRDefault="00D77788" w:rsidP="00D77788">
      <w:pPr>
        <w:pStyle w:val="PargrafodaLista"/>
        <w:numPr>
          <w:ilvl w:val="2"/>
          <w:numId w:val="1"/>
        </w:numPr>
        <w:spacing w:after="240"/>
        <w:ind w:left="-851" w:right="-852" w:firstLine="0"/>
        <w:jc w:val="both"/>
      </w:pPr>
      <w:r w:rsidRPr="00D77788">
        <w:rPr>
          <w:color w:val="000000"/>
        </w:rPr>
        <w:lastRenderedPageBreak/>
        <w:t>Para as microempresas, empresas de pequeno porte e equipara</w:t>
      </w:r>
      <w:r w:rsidR="003C0CF7">
        <w:rPr>
          <w:color w:val="000000"/>
        </w:rPr>
        <w:t>das, nos termos dos artigos 42 e</w:t>
      </w:r>
      <w:r w:rsidRPr="00D77788">
        <w:rPr>
          <w:color w:val="000000"/>
        </w:rPr>
        <w:t xml:space="preserve"> 4</w:t>
      </w:r>
      <w:r w:rsidR="003C0CF7">
        <w:rPr>
          <w:color w:val="000000"/>
        </w:rPr>
        <w:t>3</w:t>
      </w:r>
      <w:r w:rsidRPr="00D77788">
        <w:rPr>
          <w:color w:val="000000"/>
        </w:rPr>
        <w:t xml:space="preserve"> da Lei Complementar 123/2006, alterada pela Lei Complementar 155/2016, será exigida a regularidade fiscal, social e trabalhista apenas como condição para a assinatura da ARP ou contrato, quando houver. Toda a documentação deve ser apresentada na fase competitiva, mesmo que positiva para débitos. Ness</w:t>
      </w:r>
      <w:r w:rsidR="003C0CF7">
        <w:rPr>
          <w:color w:val="000000"/>
        </w:rPr>
        <w:t>a</w:t>
      </w:r>
      <w:r w:rsidRPr="00D77788">
        <w:rPr>
          <w:color w:val="000000"/>
        </w:rPr>
        <w:t xml:space="preserve"> </w:t>
      </w:r>
      <w:r w:rsidR="003C0CF7">
        <w:rPr>
          <w:color w:val="000000"/>
        </w:rPr>
        <w:t>hipótese</w:t>
      </w:r>
      <w:r w:rsidRPr="00D77788">
        <w:rPr>
          <w:color w:val="000000"/>
        </w:rPr>
        <w:t xml:space="preserve">, será concedido o prazo de </w:t>
      </w:r>
      <w:r w:rsidRPr="003C0CF7">
        <w:rPr>
          <w:b/>
          <w:color w:val="000000"/>
        </w:rPr>
        <w:t>5 (cinco) dias úteis</w:t>
      </w:r>
      <w:r w:rsidRPr="00D77788">
        <w:rPr>
          <w:color w:val="000000"/>
        </w:rPr>
        <w:t>,</w:t>
      </w:r>
      <w:r w:rsidR="003C0CF7">
        <w:rPr>
          <w:color w:val="000000"/>
        </w:rPr>
        <w:t xml:space="preserve"> a contar da declaração de vencedor,</w:t>
      </w:r>
      <w:r w:rsidRPr="00D77788">
        <w:rPr>
          <w:color w:val="000000"/>
        </w:rPr>
        <w:t xml:space="preserve"> prorrogáveis por igual período a critério da administração, p</w:t>
      </w:r>
      <w:r w:rsidR="003C0CF7">
        <w:rPr>
          <w:color w:val="000000"/>
        </w:rPr>
        <w:t>ara a regularização dos débitos, sob pena de decadência do direito à contratação.</w:t>
      </w:r>
    </w:p>
    <w:p w14:paraId="0B420703" w14:textId="10E89C8A" w:rsidR="005224F1" w:rsidRPr="00AA4E81" w:rsidRDefault="005224F1" w:rsidP="005224F1">
      <w:pPr>
        <w:pStyle w:val="Ttulo2"/>
        <w:numPr>
          <w:ilvl w:val="1"/>
          <w:numId w:val="1"/>
        </w:numPr>
        <w:spacing w:before="240" w:after="240"/>
        <w:ind w:left="-1134" w:right="-568" w:firstLine="0"/>
        <w:rPr>
          <w:rFonts w:ascii="Times New Roman" w:hAnsi="Times New Roman"/>
          <w:b/>
        </w:rPr>
      </w:pPr>
      <w:bookmarkStart w:id="32" w:name="_Toc169265733"/>
      <w:r>
        <w:rPr>
          <w:rFonts w:ascii="Times New Roman" w:hAnsi="Times New Roman"/>
          <w:b/>
        </w:rPr>
        <w:t>DA HABILITAÇÃO ECONÔMICO-FINANCEIRA</w:t>
      </w:r>
      <w:bookmarkEnd w:id="32"/>
    </w:p>
    <w:p w14:paraId="5BDDCF52" w14:textId="7A2552A5" w:rsidR="005224F1" w:rsidRDefault="00E03D76" w:rsidP="005224F1">
      <w:pPr>
        <w:pStyle w:val="PargrafodaLista"/>
        <w:numPr>
          <w:ilvl w:val="2"/>
          <w:numId w:val="1"/>
        </w:numPr>
        <w:spacing w:after="240"/>
        <w:ind w:left="-851" w:right="-852" w:firstLine="0"/>
        <w:jc w:val="both"/>
      </w:pPr>
      <w:r>
        <w:t>Nos termos das disposições do</w:t>
      </w:r>
      <w:r w:rsidR="005224F1">
        <w:t xml:space="preserve"> art. 69, da Lei nº 14.133/2021, para a habilitação econômico-financeira, deverão ser apresentados os seguintes documentos:</w:t>
      </w:r>
    </w:p>
    <w:p w14:paraId="39C9FD0A" w14:textId="06811941" w:rsidR="00E03D76" w:rsidRDefault="00E03D76" w:rsidP="00E03D76">
      <w:pPr>
        <w:pStyle w:val="PargrafodaLista"/>
        <w:numPr>
          <w:ilvl w:val="3"/>
          <w:numId w:val="1"/>
        </w:numPr>
        <w:spacing w:after="240"/>
        <w:ind w:left="-567" w:right="-852" w:firstLine="0"/>
        <w:jc w:val="both"/>
      </w:pPr>
      <w:r w:rsidRPr="000F59F8">
        <w:t xml:space="preserve">Certidão negativa de </w:t>
      </w:r>
      <w:r w:rsidRPr="000F59F8">
        <w:rPr>
          <w:b/>
        </w:rPr>
        <w:t>falência</w:t>
      </w:r>
      <w:r w:rsidRPr="000F59F8">
        <w:t xml:space="preserve"> expedida pelo distribuidor da sede da pessoa jurídica</w:t>
      </w:r>
      <w:r>
        <w:t>;</w:t>
      </w:r>
    </w:p>
    <w:p w14:paraId="20DD58C6" w14:textId="255CAB6F" w:rsidR="00E03D76" w:rsidRDefault="00E03D76" w:rsidP="00E03D76">
      <w:pPr>
        <w:pStyle w:val="PargrafodaLista"/>
        <w:numPr>
          <w:ilvl w:val="3"/>
          <w:numId w:val="1"/>
        </w:numPr>
        <w:spacing w:after="240"/>
        <w:ind w:left="-567" w:right="-852" w:firstLine="0"/>
        <w:jc w:val="both"/>
      </w:pPr>
      <w:r w:rsidRPr="007A5049">
        <w:t>Certidão negativa de recuperação judicial ou extrajudicial expedida pelo distribuidor da sede da pessoa jurídica. Nas hipóteses em que a certidão encaminhada for positiva, deve a licitante apresentar comprovante da homologação/deferimento pelo juízo competente do plano de recuperação judicial/extrajudicial em vigor</w:t>
      </w:r>
      <w:r>
        <w:t>.</w:t>
      </w:r>
    </w:p>
    <w:p w14:paraId="41AC2614" w14:textId="257C8871" w:rsidR="00141964" w:rsidRPr="00C300D0" w:rsidRDefault="001410E3" w:rsidP="00E1474F">
      <w:pPr>
        <w:pStyle w:val="PargrafodaLista"/>
        <w:numPr>
          <w:ilvl w:val="2"/>
          <w:numId w:val="1"/>
        </w:numPr>
        <w:spacing w:after="240"/>
        <w:ind w:left="-851" w:right="-852" w:firstLine="0"/>
        <w:jc w:val="both"/>
      </w:pPr>
      <w:r w:rsidRPr="00C300D0">
        <w:t xml:space="preserve">As certidões serão consideradas válidas, a partir da data da sua emissão, pelo prazo de </w:t>
      </w:r>
      <w:r w:rsidRPr="00C300D0">
        <w:rPr>
          <w:b/>
        </w:rPr>
        <w:t>90</w:t>
      </w:r>
      <w:r w:rsidRPr="00C300D0">
        <w:t xml:space="preserve"> (</w:t>
      </w:r>
      <w:r w:rsidRPr="00C300D0">
        <w:rPr>
          <w:b/>
        </w:rPr>
        <w:t>noventa</w:t>
      </w:r>
      <w:r w:rsidRPr="00C300D0">
        <w:t xml:space="preserve">) </w:t>
      </w:r>
      <w:r w:rsidRPr="00C300D0">
        <w:rPr>
          <w:b/>
        </w:rPr>
        <w:t>dias</w:t>
      </w:r>
      <w:r w:rsidRPr="00C300D0">
        <w:t xml:space="preserve"> corridos, se outro prazo não constar do documento. No caso de participação de empresas filiais, será exigida certidão da empresa matriz, nos termos da legislação vigente.</w:t>
      </w:r>
      <w:r w:rsidR="00760235" w:rsidRPr="00C300D0">
        <w:rPr>
          <w:rStyle w:val="Refdecomentrio"/>
          <w:rFonts w:asciiTheme="minorHAnsi" w:eastAsiaTheme="minorHAnsi" w:hAnsiTheme="minorHAnsi" w:cstheme="minorBidi"/>
          <w:lang w:eastAsia="en-US"/>
        </w:rPr>
        <w:commentReference w:id="33"/>
      </w:r>
    </w:p>
    <w:p w14:paraId="2EB17C93" w14:textId="5FE6220E" w:rsidR="00CE1F71" w:rsidRPr="00AA4E81" w:rsidRDefault="00CE1F71" w:rsidP="00CE1F71">
      <w:pPr>
        <w:pStyle w:val="Ttulo2"/>
        <w:numPr>
          <w:ilvl w:val="1"/>
          <w:numId w:val="1"/>
        </w:numPr>
        <w:spacing w:before="240" w:after="240"/>
        <w:ind w:left="-1134" w:right="-568" w:firstLine="0"/>
        <w:rPr>
          <w:rFonts w:ascii="Times New Roman" w:hAnsi="Times New Roman"/>
          <w:b/>
        </w:rPr>
      </w:pPr>
      <w:bookmarkStart w:id="34" w:name="_Toc169265734"/>
      <w:r>
        <w:rPr>
          <w:rFonts w:ascii="Times New Roman" w:hAnsi="Times New Roman"/>
          <w:b/>
        </w:rPr>
        <w:t>DAS DECLARAÇÕES</w:t>
      </w:r>
      <w:bookmarkEnd w:id="34"/>
    </w:p>
    <w:p w14:paraId="105F1355" w14:textId="58B3E147" w:rsidR="00CE1F71" w:rsidRDefault="00CE1F71" w:rsidP="00CE1F71">
      <w:pPr>
        <w:pStyle w:val="PargrafodaLista"/>
        <w:numPr>
          <w:ilvl w:val="2"/>
          <w:numId w:val="1"/>
        </w:numPr>
        <w:spacing w:after="240"/>
        <w:ind w:left="-851" w:right="-852" w:firstLine="0"/>
        <w:jc w:val="both"/>
      </w:pPr>
      <w:r w:rsidRPr="00B56BF7">
        <w:rPr>
          <w:b/>
        </w:rPr>
        <w:t>Declarações</w:t>
      </w:r>
      <w:r w:rsidRPr="00CE1F71">
        <w:t xml:space="preserve"> subscritas por representante legal da licitante, elaboradas em papel timbrado, </w:t>
      </w:r>
      <w:r w:rsidRPr="00CF0F56">
        <w:t xml:space="preserve">conforme </w:t>
      </w:r>
      <w:r w:rsidRPr="00CF0F56">
        <w:rPr>
          <w:b/>
        </w:rPr>
        <w:t xml:space="preserve">ANEXO </w:t>
      </w:r>
      <w:r w:rsidR="00CF0F56" w:rsidRPr="00CF0F56">
        <w:rPr>
          <w:b/>
        </w:rPr>
        <w:t>IV</w:t>
      </w:r>
      <w:r w:rsidRPr="00CF0F56">
        <w:t xml:space="preserve"> </w:t>
      </w:r>
      <w:r w:rsidR="00B56BF7" w:rsidRPr="00CF0F56">
        <w:t xml:space="preserve">e </w:t>
      </w:r>
      <w:r w:rsidR="00B56BF7" w:rsidRPr="00CF0F56">
        <w:rPr>
          <w:b/>
        </w:rPr>
        <w:t xml:space="preserve">ANEXO </w:t>
      </w:r>
      <w:r w:rsidR="00CF0F56" w:rsidRPr="00CF0F56">
        <w:rPr>
          <w:b/>
        </w:rPr>
        <w:t>V</w:t>
      </w:r>
      <w:r w:rsidR="00B56BF7">
        <w:t xml:space="preserve"> </w:t>
      </w:r>
      <w:r w:rsidRPr="00CE1F71">
        <w:t>deste edital.</w:t>
      </w:r>
    </w:p>
    <w:p w14:paraId="09F27E27" w14:textId="76DE9EB5" w:rsidR="00B56BF7" w:rsidRPr="001E334F" w:rsidRDefault="001E334F" w:rsidP="00B56BF7">
      <w:pPr>
        <w:pStyle w:val="Ttulo2"/>
        <w:numPr>
          <w:ilvl w:val="1"/>
          <w:numId w:val="1"/>
        </w:numPr>
        <w:spacing w:before="240" w:after="240"/>
        <w:ind w:left="-1134" w:right="-568" w:firstLine="0"/>
        <w:rPr>
          <w:rFonts w:ascii="Times New Roman" w:hAnsi="Times New Roman"/>
          <w:b/>
        </w:rPr>
      </w:pPr>
      <w:bookmarkStart w:id="35" w:name="_Toc169265735"/>
      <w:r w:rsidRPr="001E334F">
        <w:rPr>
          <w:rFonts w:ascii="Times New Roman" w:hAnsi="Times New Roman"/>
          <w:b/>
        </w:rPr>
        <w:t>DAS DILIGÊNCIAS E RECEBIMENTO DOS DOCUMENTOS</w:t>
      </w:r>
      <w:bookmarkEnd w:id="35"/>
    </w:p>
    <w:p w14:paraId="693E12C2" w14:textId="36717836" w:rsidR="00B22058" w:rsidRDefault="00E414DE" w:rsidP="00B22058">
      <w:pPr>
        <w:pStyle w:val="PargrafodaLista"/>
        <w:numPr>
          <w:ilvl w:val="2"/>
          <w:numId w:val="1"/>
        </w:numPr>
        <w:spacing w:after="240"/>
        <w:ind w:left="-851" w:right="-852" w:firstLine="0"/>
        <w:jc w:val="both"/>
      </w:pPr>
      <w:commentRangeStart w:id="36"/>
      <w:r>
        <w:t>Encerrado o prazo</w:t>
      </w:r>
      <w:r w:rsidR="00493410">
        <w:t xml:space="preserve"> </w:t>
      </w:r>
      <w:r w:rsidR="00FC48C9">
        <w:t xml:space="preserve">e as eventuais prorrogações </w:t>
      </w:r>
      <w:r w:rsidR="00493410">
        <w:t>para</w:t>
      </w:r>
      <w:r w:rsidR="001E334F">
        <w:t xml:space="preserve"> a entrega dos documentos de habilitação, não será permitida a substituição ou a apresentação de novos documentos, salvo em sede de diligência para</w:t>
      </w:r>
      <w:r w:rsidR="00DA7B49">
        <w:t>, a qualquer tempo,</w:t>
      </w:r>
      <w:r w:rsidR="001E334F">
        <w:t xml:space="preserve"> </w:t>
      </w:r>
      <w:r w:rsidR="00DA7B49">
        <w:t>complementar</w:t>
      </w:r>
      <w:r w:rsidR="001E334F">
        <w:t xml:space="preserve"> informações acerca dos documentos já apresentados no sistema eletrônico</w:t>
      </w:r>
      <w:r w:rsidR="005F6E5C">
        <w:t>, podendo ocorrer a suspensão da sessão pública</w:t>
      </w:r>
      <w:r w:rsidR="005F6E5C">
        <w:rPr>
          <w:b/>
        </w:rPr>
        <w:t xml:space="preserve"> por até 2 (dois) dias úteis, prorrogáveis uma única vez</w:t>
      </w:r>
      <w:r w:rsidR="005F6E5C">
        <w:t xml:space="preserve">, a critério do(a) Pregoeiro(a), </w:t>
      </w:r>
      <w:r w:rsidR="001E334F">
        <w:t>de</w:t>
      </w:r>
      <w:r w:rsidR="005F6E5C">
        <w:t>sde que necessário</w:t>
      </w:r>
      <w:r w:rsidR="001E334F">
        <w:t xml:space="preserve"> para apurar fatos existentes</w:t>
      </w:r>
      <w:r w:rsidR="00823F41">
        <w:t xml:space="preserve"> à época da abertura do certame e por ocasião da apresentação das propostas.</w:t>
      </w:r>
      <w:commentRangeEnd w:id="36"/>
      <w:r w:rsidR="009D39EB">
        <w:rPr>
          <w:rStyle w:val="Refdecomentrio"/>
          <w:rFonts w:asciiTheme="minorHAnsi" w:eastAsiaTheme="minorHAnsi" w:hAnsiTheme="minorHAnsi" w:cstheme="minorBidi"/>
          <w:lang w:eastAsia="en-US"/>
        </w:rPr>
        <w:commentReference w:id="36"/>
      </w:r>
    </w:p>
    <w:p w14:paraId="652F0EBD" w14:textId="68598024" w:rsidR="001E334F" w:rsidRDefault="001E334F" w:rsidP="001E334F">
      <w:pPr>
        <w:pStyle w:val="PargrafodaLista"/>
        <w:numPr>
          <w:ilvl w:val="2"/>
          <w:numId w:val="1"/>
        </w:numPr>
        <w:spacing w:after="240"/>
        <w:ind w:left="-851" w:right="-852" w:firstLine="0"/>
        <w:jc w:val="both"/>
      </w:pPr>
      <w:r>
        <w:t xml:space="preserve">Para fins de habilitação, as certidões exigidas deverão estar vigentes no transcurso da etapa habilitatória, sendo admitido o prazo de validade de </w:t>
      </w:r>
      <w:r w:rsidRPr="001E334F">
        <w:rPr>
          <w:b/>
        </w:rPr>
        <w:t>180 (cento e oitenta) dias</w:t>
      </w:r>
      <w:r>
        <w:t xml:space="preserve">, a contar da data de sua expedição, quando outro não constar de lei específica ou do próprio documento, não sendo aplicável </w:t>
      </w:r>
      <w:r w:rsidR="00324985">
        <w:t>para provas de inscrição em cadastros de contribuintes</w:t>
      </w:r>
      <w:r>
        <w:t xml:space="preserve"> e certidões relativas a habilitação econômico-financeiras.</w:t>
      </w:r>
    </w:p>
    <w:p w14:paraId="59556617" w14:textId="3F8D4442" w:rsidR="001E334F" w:rsidRPr="00C31EA4" w:rsidRDefault="001E334F" w:rsidP="001E334F">
      <w:pPr>
        <w:pStyle w:val="PargrafodaLista"/>
        <w:numPr>
          <w:ilvl w:val="2"/>
          <w:numId w:val="1"/>
        </w:numPr>
        <w:spacing w:after="240"/>
        <w:ind w:left="-851" w:right="-852" w:firstLine="0"/>
        <w:jc w:val="both"/>
        <w:rPr>
          <w:color w:val="000000" w:themeColor="text1"/>
        </w:rPr>
      </w:pPr>
      <w:r>
        <w:t xml:space="preserve">Será </w:t>
      </w:r>
      <w:r w:rsidRPr="00C31EA4">
        <w:rPr>
          <w:color w:val="000000" w:themeColor="text1"/>
        </w:rPr>
        <w:t>admitida a atualização de documentos cuja validade tenha expirado após a data de recebimento das propostas.</w:t>
      </w:r>
    </w:p>
    <w:p w14:paraId="65749A4D" w14:textId="50C595ED" w:rsidR="001E334F" w:rsidRPr="00C31EA4" w:rsidRDefault="001E334F" w:rsidP="001E334F">
      <w:pPr>
        <w:pStyle w:val="PargrafodaLista"/>
        <w:numPr>
          <w:ilvl w:val="2"/>
          <w:numId w:val="1"/>
        </w:numPr>
        <w:spacing w:after="240"/>
        <w:ind w:left="-851" w:right="-852" w:firstLine="0"/>
        <w:jc w:val="both"/>
        <w:rPr>
          <w:color w:val="000000" w:themeColor="text1"/>
        </w:rPr>
      </w:pPr>
      <w:r w:rsidRPr="00C31EA4">
        <w:rPr>
          <w:color w:val="000000" w:themeColor="text1"/>
        </w:rPr>
        <w:t xml:space="preserve">Quando expressamente solicitado, quaisquer documentos poderão ser enviados através do e-mail </w:t>
      </w:r>
      <w:hyperlink r:id="rId14" w:history="1">
        <w:r w:rsidRPr="00C31EA4">
          <w:rPr>
            <w:rStyle w:val="Hyperlink"/>
            <w:color w:val="000000" w:themeColor="text1"/>
          </w:rPr>
          <w:t>limeira.licitacoes@gmail.com</w:t>
        </w:r>
      </w:hyperlink>
      <w:r w:rsidRPr="00C31EA4">
        <w:rPr>
          <w:color w:val="000000" w:themeColor="text1"/>
        </w:rPr>
        <w:t>, podendo qualquer participante do certame solicitar vistas aos documentos enviados.</w:t>
      </w:r>
    </w:p>
    <w:p w14:paraId="4871B4D9" w14:textId="2DDF4A81" w:rsidR="0095099B" w:rsidRPr="00C31EA4" w:rsidRDefault="0095099B"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37" w:name="_Toc169265736"/>
      <w:r w:rsidRPr="00C31EA4">
        <w:rPr>
          <w:rFonts w:ascii="Times New Roman" w:hAnsi="Times New Roman"/>
          <w:color w:val="000000" w:themeColor="text1"/>
        </w:rPr>
        <w:lastRenderedPageBreak/>
        <w:t>RECURSO ADMINISTRATIVO</w:t>
      </w:r>
      <w:r w:rsidR="009F124A" w:rsidRPr="00C31EA4">
        <w:rPr>
          <w:rFonts w:ascii="Times New Roman" w:hAnsi="Times New Roman"/>
          <w:color w:val="000000" w:themeColor="text1"/>
        </w:rPr>
        <w:t xml:space="preserve"> E HOMOLOGAÇÃO</w:t>
      </w:r>
      <w:bookmarkEnd w:id="37"/>
    </w:p>
    <w:p w14:paraId="0A17EA52" w14:textId="3664B967" w:rsidR="0095099B" w:rsidRPr="00C31EA4" w:rsidRDefault="0095099B" w:rsidP="0095099B">
      <w:pPr>
        <w:pStyle w:val="Ttulo2"/>
        <w:numPr>
          <w:ilvl w:val="1"/>
          <w:numId w:val="1"/>
        </w:numPr>
        <w:spacing w:before="240" w:after="240"/>
        <w:ind w:left="-1134" w:right="-568" w:firstLine="0"/>
        <w:rPr>
          <w:rFonts w:ascii="Times New Roman" w:hAnsi="Times New Roman"/>
          <w:b/>
          <w:color w:val="000000" w:themeColor="text1"/>
        </w:rPr>
      </w:pPr>
      <w:bookmarkStart w:id="38" w:name="_Toc169265737"/>
      <w:r w:rsidRPr="00C31EA4">
        <w:rPr>
          <w:rFonts w:ascii="Times New Roman" w:hAnsi="Times New Roman"/>
          <w:b/>
          <w:color w:val="000000" w:themeColor="text1"/>
        </w:rPr>
        <w:t>DAS REGRAS PARA INTERPOSIÇÃO DE RECURSO</w:t>
      </w:r>
      <w:bookmarkEnd w:id="38"/>
    </w:p>
    <w:p w14:paraId="110C3B0F" w14:textId="0761B16F" w:rsidR="0095099B" w:rsidRPr="003003CF" w:rsidRDefault="0095099B" w:rsidP="0095099B">
      <w:pPr>
        <w:pStyle w:val="PargrafodaLista"/>
        <w:numPr>
          <w:ilvl w:val="2"/>
          <w:numId w:val="1"/>
        </w:numPr>
        <w:spacing w:after="240"/>
        <w:ind w:left="-851" w:right="-852" w:firstLine="0"/>
        <w:jc w:val="both"/>
      </w:pPr>
      <w:r w:rsidRPr="00C31EA4">
        <w:rPr>
          <w:color w:val="000000" w:themeColor="text1"/>
        </w:rPr>
        <w:t xml:space="preserve">A interposição de recurso referente </w:t>
      </w:r>
      <w:r>
        <w:t xml:space="preserve">ao julgamento das propostas, à habilitação ou inabilitação de licitantes, à </w:t>
      </w:r>
      <w:r w:rsidRPr="003003CF">
        <w:t>anulação ou revogação da licitação, observará o disposto no art. 165 da Lei nº 14.133, de 2021.</w:t>
      </w:r>
    </w:p>
    <w:p w14:paraId="75BEC5F4" w14:textId="532C01BE" w:rsidR="0095099B" w:rsidRPr="003003CF" w:rsidRDefault="0095099B" w:rsidP="0095099B">
      <w:pPr>
        <w:pStyle w:val="PargrafodaLista"/>
        <w:numPr>
          <w:ilvl w:val="2"/>
          <w:numId w:val="1"/>
        </w:numPr>
        <w:spacing w:after="240"/>
        <w:ind w:left="-851" w:right="-852" w:firstLine="0"/>
        <w:jc w:val="both"/>
      </w:pPr>
      <w:r w:rsidRPr="003003CF">
        <w:t xml:space="preserve">Aberta a etapa recursal, </w:t>
      </w:r>
      <w:r w:rsidR="009A521C" w:rsidRPr="003003CF">
        <w:t>a</w:t>
      </w:r>
      <w:r w:rsidRPr="003003CF">
        <w:t xml:space="preserve"> licitante poderá interpor recurso administrativo em face dos atos praticados no curso da sessão pública, cuja intenção de interposição deverá ser manifestada no prazo máximo de </w:t>
      </w:r>
      <w:r w:rsidRPr="003003CF">
        <w:rPr>
          <w:b/>
        </w:rPr>
        <w:t>30 (trinta) minutos</w:t>
      </w:r>
      <w:r w:rsidRPr="003003CF">
        <w:t xml:space="preserve"> a contar do encerramento da fase de habilitação, sob pena de preclusão.</w:t>
      </w:r>
    </w:p>
    <w:p w14:paraId="15C21DA3" w14:textId="0229B550" w:rsidR="0095099B" w:rsidRDefault="00044C72" w:rsidP="0095099B">
      <w:pPr>
        <w:pStyle w:val="PargrafodaLista"/>
        <w:numPr>
          <w:ilvl w:val="2"/>
          <w:numId w:val="1"/>
        </w:numPr>
        <w:spacing w:after="240"/>
        <w:ind w:left="-851" w:right="-852" w:firstLine="0"/>
        <w:jc w:val="both"/>
      </w:pPr>
      <w:r w:rsidRPr="003003CF">
        <w:t>A intenção de recurso deverá</w:t>
      </w:r>
      <w:r w:rsidR="0095099B" w:rsidRPr="003003CF">
        <w:t xml:space="preserve"> ser </w:t>
      </w:r>
      <w:r w:rsidRPr="003003CF">
        <w:t>encaminhada</w:t>
      </w:r>
      <w:r w:rsidR="0095099B" w:rsidRPr="003003CF">
        <w:t xml:space="preserve"> </w:t>
      </w:r>
      <w:r w:rsidRPr="003003CF">
        <w:rPr>
          <w:b/>
        </w:rPr>
        <w:t>exclusivamente por meio do sistema eletrônico</w:t>
      </w:r>
      <w:r w:rsidRPr="003003CF">
        <w:t>, em campo próprio, não sendo conhecidas</w:t>
      </w:r>
      <w:r>
        <w:t xml:space="preserve"> as interposições encaminhadas por outros meios</w:t>
      </w:r>
      <w:r w:rsidR="0095099B">
        <w:t>.</w:t>
      </w:r>
    </w:p>
    <w:p w14:paraId="52F7AA24" w14:textId="7516AC9F" w:rsidR="0095099B" w:rsidRDefault="0095099B" w:rsidP="0095099B">
      <w:pPr>
        <w:pStyle w:val="PargrafodaLista"/>
        <w:numPr>
          <w:ilvl w:val="2"/>
          <w:numId w:val="1"/>
        </w:numPr>
        <w:spacing w:after="240"/>
        <w:ind w:left="-851" w:right="-852" w:firstLine="0"/>
        <w:jc w:val="both"/>
      </w:pPr>
      <w:r>
        <w:t>O recurso e o pedido de reconsideração terão efeito suspensivo do ato ou da decisão recorrida até que sobrevenha decisão final da autoridade competente</w:t>
      </w:r>
      <w:r w:rsidR="00690ADE">
        <w:t xml:space="preserve"> ou, quando for o caso, a reconsideração do(a) Pregoeiro(a)</w:t>
      </w:r>
      <w:r>
        <w:t xml:space="preserve">. </w:t>
      </w:r>
    </w:p>
    <w:p w14:paraId="27DC9DF9" w14:textId="3214BD71" w:rsidR="009A521C" w:rsidRDefault="0095099B" w:rsidP="009A521C">
      <w:pPr>
        <w:pStyle w:val="PargrafodaLista"/>
        <w:numPr>
          <w:ilvl w:val="2"/>
          <w:numId w:val="1"/>
        </w:numPr>
        <w:spacing w:after="240"/>
        <w:ind w:left="-851" w:right="-852" w:firstLine="0"/>
        <w:jc w:val="both"/>
      </w:pPr>
      <w:r>
        <w:t>O acolhimento do recurso invalida tão somente os atos insuscetíveis de aproveitamento.</w:t>
      </w:r>
    </w:p>
    <w:p w14:paraId="1001E0AC" w14:textId="77777777" w:rsidR="009A521C" w:rsidRDefault="009A521C" w:rsidP="009A521C">
      <w:pPr>
        <w:pStyle w:val="PargrafodaLista"/>
        <w:numPr>
          <w:ilvl w:val="2"/>
          <w:numId w:val="1"/>
        </w:numPr>
        <w:spacing w:after="240"/>
        <w:ind w:left="-851" w:right="-852" w:firstLine="0"/>
        <w:jc w:val="both"/>
      </w:pPr>
      <w:r>
        <w:t xml:space="preserve">O prazo recursal é de </w:t>
      </w:r>
      <w:r w:rsidRPr="009A521C">
        <w:rPr>
          <w:b/>
        </w:rPr>
        <w:t>3 (três) dias úteis</w:t>
      </w:r>
      <w:r>
        <w:t>, contados da data de intimação ou de lavratura da ata.</w:t>
      </w:r>
    </w:p>
    <w:p w14:paraId="3314D517" w14:textId="73814E21" w:rsidR="009A521C" w:rsidRDefault="009A521C" w:rsidP="009A521C">
      <w:pPr>
        <w:pStyle w:val="PargrafodaLista"/>
        <w:numPr>
          <w:ilvl w:val="2"/>
          <w:numId w:val="1"/>
        </w:numPr>
        <w:spacing w:after="240"/>
        <w:ind w:left="-851" w:right="-852" w:firstLine="0"/>
        <w:jc w:val="both"/>
      </w:pPr>
      <w:r>
        <w:t>Na hipótese de adoção da inversão de fases prevista no § 1º do art. 17 da Lei nº 14.133, de 2021, o prazo para apresentação das razões recursais será iniciado na data de intimação da ata de julgamento.</w:t>
      </w:r>
    </w:p>
    <w:p w14:paraId="413FAC72" w14:textId="749FA6EC" w:rsidR="009A521C" w:rsidRDefault="009A521C" w:rsidP="009A521C">
      <w:pPr>
        <w:pStyle w:val="PargrafodaLista"/>
        <w:numPr>
          <w:ilvl w:val="2"/>
          <w:numId w:val="1"/>
        </w:numPr>
        <w:spacing w:after="240"/>
        <w:ind w:left="-851" w:right="-852" w:firstLine="0"/>
        <w:jc w:val="both"/>
      </w:pPr>
      <w:r>
        <w:t xml:space="preserve">O recurso será dirigido à autoridade que tiver editado o ato ou proferido a decisão recorrida, a qual poderá reconsiderar sua decisão no prazo de </w:t>
      </w:r>
      <w:r w:rsidRPr="009A521C">
        <w:rPr>
          <w:b/>
        </w:rPr>
        <w:t>3 (três) dias úteis</w:t>
      </w:r>
      <w:r>
        <w:t xml:space="preserve">, ou, nesse mesmo prazo, encaminhar recurso para a autoridade superior, a qual deverá proferir sua decisão no prazo de </w:t>
      </w:r>
      <w:r w:rsidRPr="009A521C">
        <w:rPr>
          <w:b/>
        </w:rPr>
        <w:t>10 (dez) dias úteis</w:t>
      </w:r>
      <w:r>
        <w:t>, contado do recebimento dos autos.</w:t>
      </w:r>
    </w:p>
    <w:p w14:paraId="42C76A21" w14:textId="2BD3A592" w:rsidR="009A521C" w:rsidRDefault="009A521C" w:rsidP="009A521C">
      <w:pPr>
        <w:pStyle w:val="PargrafodaLista"/>
        <w:numPr>
          <w:ilvl w:val="2"/>
          <w:numId w:val="1"/>
        </w:numPr>
        <w:spacing w:after="240"/>
        <w:ind w:left="-851" w:right="-852" w:firstLine="0"/>
        <w:jc w:val="both"/>
      </w:pPr>
      <w:r>
        <w:t xml:space="preserve">Os recursos interpostos fora do prazo não serão conhecidos. </w:t>
      </w:r>
    </w:p>
    <w:p w14:paraId="075903A8" w14:textId="0439FD3D" w:rsidR="009A521C" w:rsidRDefault="009A521C" w:rsidP="009A521C">
      <w:pPr>
        <w:pStyle w:val="PargrafodaLista"/>
        <w:numPr>
          <w:ilvl w:val="2"/>
          <w:numId w:val="1"/>
        </w:numPr>
        <w:spacing w:after="240"/>
        <w:ind w:left="-851" w:right="-852" w:firstLine="0"/>
        <w:jc w:val="both"/>
      </w:pPr>
      <w:r>
        <w:t xml:space="preserve">O prazo para apresentação de contrarrazões ao recurso pelos demais licitantes será de </w:t>
      </w:r>
      <w:r w:rsidRPr="00887A56">
        <w:rPr>
          <w:b/>
        </w:rPr>
        <w:t>3 (três) dias úteis</w:t>
      </w:r>
      <w:r>
        <w:t>, contados da data da intimação pessoal ou da divulgação da interposição do recurso, assegurada a vista imediata dos elementos indispensáveis à defesa de seus interesses</w:t>
      </w:r>
      <w:r w:rsidR="00887A56">
        <w:t>.</w:t>
      </w:r>
    </w:p>
    <w:p w14:paraId="4F482B41" w14:textId="08690E51" w:rsidR="009F124A" w:rsidRDefault="009F124A" w:rsidP="009F124A">
      <w:pPr>
        <w:pStyle w:val="PargrafodaLista"/>
        <w:numPr>
          <w:ilvl w:val="2"/>
          <w:numId w:val="1"/>
        </w:numPr>
        <w:spacing w:after="240"/>
        <w:ind w:left="-851" w:right="-852" w:firstLine="0"/>
        <w:jc w:val="both"/>
      </w:pPr>
      <w:r>
        <w:t xml:space="preserve">A falta de interposição de recurso administrativo importará a decadência do direito de recurso e o(a) Pregoeiro(a) </w:t>
      </w:r>
      <w:r w:rsidR="00BB4F8D">
        <w:t>declarará o vencedor do certame</w:t>
      </w:r>
      <w:r>
        <w:t xml:space="preserve"> na própria sessão, propondo à autoridade competente a homologação do procedimento licitatório.</w:t>
      </w:r>
    </w:p>
    <w:p w14:paraId="212B22D2" w14:textId="1E970D4D" w:rsidR="009F124A" w:rsidRPr="00C31EA4" w:rsidRDefault="009F124A" w:rsidP="009F124A">
      <w:pPr>
        <w:pStyle w:val="PargrafodaLista"/>
        <w:numPr>
          <w:ilvl w:val="2"/>
          <w:numId w:val="1"/>
        </w:numPr>
        <w:spacing w:after="240"/>
        <w:ind w:left="-851" w:right="-852" w:firstLine="0"/>
        <w:jc w:val="both"/>
        <w:rPr>
          <w:color w:val="000000" w:themeColor="text1"/>
        </w:rPr>
      </w:pPr>
      <w:r>
        <w:t xml:space="preserve">Decididos os recursos e constatada a regularidade dos atos praticados, a autoridade competente homologará o </w:t>
      </w:r>
      <w:r w:rsidRPr="00C31EA4">
        <w:rPr>
          <w:color w:val="000000" w:themeColor="text1"/>
        </w:rPr>
        <w:t>procedimento licitatório e determinará a convocação dos</w:t>
      </w:r>
      <w:r w:rsidR="00BB4F8D" w:rsidRPr="00C31EA4">
        <w:rPr>
          <w:color w:val="000000" w:themeColor="text1"/>
        </w:rPr>
        <w:t xml:space="preserve"> beneficiários para assinatura do instrumento pertinente ou retirada da Nota de Empenho, quando for o caso, para a execução do objeto do presente certame</w:t>
      </w:r>
      <w:r w:rsidRPr="00C31EA4">
        <w:rPr>
          <w:color w:val="000000" w:themeColor="text1"/>
        </w:rPr>
        <w:t>.</w:t>
      </w:r>
    </w:p>
    <w:p w14:paraId="362546D4" w14:textId="22EB50D0" w:rsidR="00F83B17" w:rsidRPr="00C31EA4" w:rsidRDefault="00F83B17"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39" w:name="_Toc169265738"/>
      <w:r w:rsidRPr="00C31EA4">
        <w:rPr>
          <w:rFonts w:ascii="Times New Roman" w:hAnsi="Times New Roman"/>
          <w:color w:val="000000" w:themeColor="text1"/>
        </w:rPr>
        <w:lastRenderedPageBreak/>
        <w:t>DA CONVOCAÇÃO</w:t>
      </w:r>
      <w:r w:rsidR="00517C0C" w:rsidRPr="00C31EA4">
        <w:rPr>
          <w:rFonts w:ascii="Times New Roman" w:hAnsi="Times New Roman"/>
          <w:color w:val="000000" w:themeColor="text1"/>
        </w:rPr>
        <w:t xml:space="preserve"> E CONDIÇÕES PARA ASSINATURA</w:t>
      </w:r>
      <w:bookmarkEnd w:id="39"/>
    </w:p>
    <w:p w14:paraId="6273A6C8" w14:textId="09589605" w:rsidR="007B31CE" w:rsidRPr="00C31EA4" w:rsidRDefault="007B31CE" w:rsidP="007B31CE">
      <w:pPr>
        <w:pStyle w:val="Ttulo2"/>
        <w:numPr>
          <w:ilvl w:val="1"/>
          <w:numId w:val="1"/>
        </w:numPr>
        <w:spacing w:before="240" w:after="240"/>
        <w:ind w:left="-1134" w:right="-568" w:firstLine="0"/>
        <w:rPr>
          <w:rFonts w:ascii="Times New Roman" w:hAnsi="Times New Roman"/>
          <w:b/>
          <w:color w:val="000000" w:themeColor="text1"/>
        </w:rPr>
      </w:pPr>
      <w:bookmarkStart w:id="40" w:name="_Toc169265739"/>
      <w:r w:rsidRPr="00C31EA4">
        <w:rPr>
          <w:rFonts w:ascii="Times New Roman" w:hAnsi="Times New Roman"/>
          <w:b/>
          <w:color w:val="000000" w:themeColor="text1"/>
        </w:rPr>
        <w:t>DOS PROCEDIMENTOS PARA A CONVOCAÇÃO</w:t>
      </w:r>
      <w:bookmarkEnd w:id="40"/>
    </w:p>
    <w:p w14:paraId="522AB1E3" w14:textId="402D7AF6" w:rsidR="007B31CE" w:rsidRDefault="009D5BFF" w:rsidP="007B31CE">
      <w:pPr>
        <w:pStyle w:val="PargrafodaLista"/>
        <w:numPr>
          <w:ilvl w:val="2"/>
          <w:numId w:val="1"/>
        </w:numPr>
        <w:spacing w:after="240"/>
        <w:ind w:left="-851" w:right="-852" w:firstLine="0"/>
        <w:jc w:val="both"/>
      </w:pPr>
      <w:r w:rsidRPr="00C31EA4">
        <w:rPr>
          <w:color w:val="000000" w:themeColor="text1"/>
        </w:rPr>
        <w:t xml:space="preserve">A critério da Administração e em função da natureza do objeto desta licitação, a empresa beneficiária </w:t>
      </w:r>
      <w:r w:rsidR="00E041B2" w:rsidRPr="00C31EA4">
        <w:rPr>
          <w:color w:val="000000" w:themeColor="text1"/>
        </w:rPr>
        <w:t>será</w:t>
      </w:r>
      <w:r w:rsidRPr="00C31EA4">
        <w:rPr>
          <w:color w:val="000000" w:themeColor="text1"/>
        </w:rPr>
        <w:t xml:space="preserve"> convocada para </w:t>
      </w:r>
      <w:r>
        <w:t>assinatura e/ou retirada dos instrumentos abaixo relacionados</w:t>
      </w:r>
      <w:r w:rsidR="00E041B2">
        <w:t xml:space="preserve">, </w:t>
      </w:r>
      <w:r>
        <w:t xml:space="preserve">observadas </w:t>
      </w:r>
      <w:r w:rsidR="00CD7006">
        <w:t>as suas</w:t>
      </w:r>
      <w:r>
        <w:t xml:space="preserve"> condições</w:t>
      </w:r>
      <w:r w:rsidR="00CD7006">
        <w:t>, conforme o caso.</w:t>
      </w:r>
    </w:p>
    <w:p w14:paraId="264DA73E" w14:textId="4E65448B" w:rsidR="00E041B2" w:rsidRDefault="00E041B2" w:rsidP="00E041B2">
      <w:pPr>
        <w:pStyle w:val="PargrafodaLista"/>
        <w:numPr>
          <w:ilvl w:val="2"/>
          <w:numId w:val="1"/>
        </w:numPr>
        <w:spacing w:after="240"/>
        <w:ind w:left="-851" w:right="-852" w:firstLine="0"/>
        <w:jc w:val="both"/>
      </w:pPr>
      <w:r>
        <w:t xml:space="preserve">Da convocação para retirada da </w:t>
      </w:r>
      <w:r w:rsidR="00CD7006">
        <w:t>Nota de Empenho</w:t>
      </w:r>
      <w:r>
        <w:t>:</w:t>
      </w:r>
    </w:p>
    <w:p w14:paraId="0F48AAE9" w14:textId="1B58635F" w:rsidR="009D5BFF" w:rsidRDefault="00E041B2" w:rsidP="00E041B2">
      <w:pPr>
        <w:pStyle w:val="PargrafodaLista"/>
        <w:numPr>
          <w:ilvl w:val="3"/>
          <w:numId w:val="1"/>
        </w:numPr>
        <w:spacing w:after="240"/>
        <w:ind w:left="-426" w:right="-852" w:firstLine="0"/>
        <w:jc w:val="both"/>
      </w:pPr>
      <w:r>
        <w:t>D</w:t>
      </w:r>
      <w:r w:rsidR="00CD7006">
        <w:t>everá ser retirada no prazo e condições estabelecidos pela requisitante</w:t>
      </w:r>
      <w:r w:rsidR="00D16263">
        <w:t>, sob pena de decair o direito à retirada,</w:t>
      </w:r>
      <w:r w:rsidR="00CD7006">
        <w:t xml:space="preserve"> e cujas obrigações decorrentes desta licitação consubstanciar-se-ão na própria Nota de Empenho, podendo ser emitida uma única nota, p</w:t>
      </w:r>
      <w:r>
        <w:t>ara mais de um item do objeto deste</w:t>
      </w:r>
      <w:r w:rsidR="00CD7006">
        <w:t xml:space="preserve"> certame, caso adjudicados à mesma licitante</w:t>
      </w:r>
      <w:r>
        <w:t>.</w:t>
      </w:r>
    </w:p>
    <w:p w14:paraId="002C0E62" w14:textId="1FD40487" w:rsidR="00E041B2" w:rsidRDefault="00E041B2" w:rsidP="00E041B2">
      <w:pPr>
        <w:pStyle w:val="PargrafodaLista"/>
        <w:numPr>
          <w:ilvl w:val="2"/>
          <w:numId w:val="1"/>
        </w:numPr>
        <w:spacing w:after="240"/>
        <w:ind w:left="-851" w:right="-852" w:firstLine="0"/>
        <w:jc w:val="both"/>
      </w:pPr>
      <w:r>
        <w:t xml:space="preserve">Da convocação para </w:t>
      </w:r>
      <w:r w:rsidR="00F10046">
        <w:t>assinatura</w:t>
      </w:r>
      <w:r>
        <w:t xml:space="preserve"> da</w:t>
      </w:r>
      <w:r w:rsidR="00F10046">
        <w:t xml:space="preserve"> Ata de Registro de Preços e/ou Contrato</w:t>
      </w:r>
      <w:r>
        <w:t>:</w:t>
      </w:r>
    </w:p>
    <w:p w14:paraId="59749E62" w14:textId="12BA6C24" w:rsidR="00F10046" w:rsidRDefault="00F10046" w:rsidP="00F10046">
      <w:pPr>
        <w:pStyle w:val="PargrafodaLista"/>
        <w:numPr>
          <w:ilvl w:val="3"/>
          <w:numId w:val="1"/>
        </w:numPr>
        <w:spacing w:after="240"/>
        <w:ind w:left="-426" w:right="-852" w:firstLine="0"/>
        <w:jc w:val="both"/>
      </w:pPr>
      <w:r>
        <w:t xml:space="preserve">A Administração convocará regularmente o licitante vencedor para assinar, a Ata de Registro de Preços e o termo de contrato dentro do prazo de </w:t>
      </w:r>
      <w:r w:rsidRPr="00F10046">
        <w:rPr>
          <w:b/>
        </w:rPr>
        <w:t>5 (cinco) dias úteis</w:t>
      </w:r>
      <w:r>
        <w:t>, prorrogável uma única vez por igual período, mediante solicitação da parte durante seu transcurso, devidamente justificada, e desde que o motivo apresentado seja aceito pela Administração, sob pena de decair o direito à contratação, sem prejuízo das sanções previstas neste edital.</w:t>
      </w:r>
    </w:p>
    <w:p w14:paraId="1B04CEF1" w14:textId="506BE5E8" w:rsidR="006115CC" w:rsidRDefault="006115CC" w:rsidP="00F10046">
      <w:pPr>
        <w:pStyle w:val="PargrafodaLista"/>
        <w:numPr>
          <w:ilvl w:val="3"/>
          <w:numId w:val="1"/>
        </w:numPr>
        <w:spacing w:after="240"/>
        <w:ind w:left="-426" w:right="-852" w:firstLine="0"/>
        <w:jc w:val="both"/>
      </w:pPr>
      <w:r>
        <w:t xml:space="preserve">Como condição para assinatura da Ata de Registro de Preços e/ou do termo de contrato, a licitante deverá manter sua regularidade fiscal, social e trabalhista e </w:t>
      </w:r>
      <w:r w:rsidR="00D16263">
        <w:t>observar as condições</w:t>
      </w:r>
      <w:r w:rsidR="00517C0C">
        <w:t xml:space="preserve"> para assinatura</w:t>
      </w:r>
      <w:r w:rsidR="00D16263">
        <w:t xml:space="preserve"> assumidas na fase de habilitação.</w:t>
      </w:r>
    </w:p>
    <w:p w14:paraId="6487C254" w14:textId="44D592C2" w:rsidR="00517C0C" w:rsidRDefault="00517C0C" w:rsidP="00517C0C">
      <w:pPr>
        <w:pStyle w:val="PargrafodaLista"/>
        <w:numPr>
          <w:ilvl w:val="3"/>
          <w:numId w:val="1"/>
        </w:numPr>
        <w:spacing w:after="240"/>
        <w:ind w:left="-426" w:right="-852" w:firstLine="0"/>
        <w:jc w:val="both"/>
      </w:pPr>
      <w:r>
        <w:t>Se, por ocasião da formalização da Ata de Registro de Preços e/ou do termo de contrato, a documentação relativa à regularidade fiscal, social e trabalhista estiver com os prazos de validade vencidos, o Departamento de Gestão de Suprimentos verificará a situação por meio eletrônico hábil de informações, certificando nos autos do processo a regularidade e anexando os documentos passíveis de obtenção por tais meios, salvo impossibilidade devidamente justificada.</w:t>
      </w:r>
    </w:p>
    <w:p w14:paraId="5B31CC0B" w14:textId="1BB9403A" w:rsidR="00517C0C" w:rsidRDefault="00517C0C" w:rsidP="00517C0C">
      <w:pPr>
        <w:pStyle w:val="PargrafodaLista"/>
        <w:numPr>
          <w:ilvl w:val="3"/>
          <w:numId w:val="1"/>
        </w:numPr>
        <w:spacing w:after="240"/>
        <w:ind w:left="-426" w:right="-852" w:firstLine="0"/>
        <w:jc w:val="both"/>
      </w:pPr>
      <w:r>
        <w:t xml:space="preserve">Se não for possível atualizá-las por meio eletrônico hábil de informações, a adjudicatária será notificada para comprovar a situação de regularidade mediante apresentação da respectiva documentação, com prazos de validade e vigência, sob pena de a contratação não se realizar.   </w:t>
      </w:r>
    </w:p>
    <w:p w14:paraId="65C7A834" w14:textId="412923D3" w:rsidR="00B87D50" w:rsidRDefault="00B87D50" w:rsidP="00F10046">
      <w:pPr>
        <w:pStyle w:val="PargrafodaLista"/>
        <w:numPr>
          <w:ilvl w:val="3"/>
          <w:numId w:val="1"/>
        </w:numPr>
        <w:spacing w:after="240"/>
        <w:ind w:left="-426" w:right="-852" w:firstLine="0"/>
        <w:jc w:val="both"/>
      </w:pPr>
      <w:r>
        <w:t>Quando celebrada</w:t>
      </w:r>
      <w:r w:rsidRPr="00EA1EFF">
        <w:t xml:space="preserve"> ata de registro de preços</w:t>
      </w:r>
      <w:r>
        <w:t>, sua vigência será</w:t>
      </w:r>
      <w:r w:rsidRPr="00EA1EFF">
        <w:t xml:space="preserve"> de 1 (um) ano, contado a partir do 1º dia útil subsequente à data de divulgação no Diário Oficial do Município, e poderá ser prorrogado, por igual período, desde que comprovado o preço vantajoso</w:t>
      </w:r>
      <w:r>
        <w:t>.</w:t>
      </w:r>
    </w:p>
    <w:p w14:paraId="5D2A7721" w14:textId="6AE36ECC" w:rsidR="00B87D50" w:rsidRDefault="00B87D50" w:rsidP="00F10046">
      <w:pPr>
        <w:pStyle w:val="PargrafodaLista"/>
        <w:numPr>
          <w:ilvl w:val="3"/>
          <w:numId w:val="1"/>
        </w:numPr>
        <w:spacing w:after="240"/>
        <w:ind w:left="-426" w:right="-852" w:firstLine="0"/>
        <w:jc w:val="both"/>
      </w:pPr>
      <w:r>
        <w:t>Quando celebrado termo contratual, serão observadas as disposições da Lei nº 14.133/21.</w:t>
      </w:r>
    </w:p>
    <w:p w14:paraId="7D2393D6" w14:textId="5ED8B125" w:rsidR="00B97637" w:rsidRDefault="00B97637" w:rsidP="00B97637">
      <w:pPr>
        <w:pStyle w:val="PargrafodaLista"/>
        <w:numPr>
          <w:ilvl w:val="2"/>
          <w:numId w:val="1"/>
        </w:numPr>
        <w:spacing w:after="240"/>
        <w:ind w:left="-851" w:right="-852" w:firstLine="0"/>
        <w:jc w:val="both"/>
      </w:pPr>
      <w:r>
        <w:t xml:space="preserve">Na hipótese de a beneficiaria decair do direito a contratação, será facultado a Administração convocar as licitantes remanescentes deste certame, pela ordem de classificação, a receber o objeto nas mesmas condições propostas </w:t>
      </w:r>
      <w:r w:rsidR="006353FD">
        <w:t>pela</w:t>
      </w:r>
      <w:r>
        <w:t xml:space="preserve"> vencedora.</w:t>
      </w:r>
      <w:r w:rsidR="006353FD">
        <w:t xml:space="preserve"> Não havendo aceite das condições pela remanescente,</w:t>
      </w:r>
      <w:r>
        <w:t xml:space="preserve"> a Administração, observados o valor estimado e sua eventual atualização nos termos do edital, poderá </w:t>
      </w:r>
      <w:r w:rsidR="006353FD">
        <w:t>negociar melhores condições</w:t>
      </w:r>
      <w:r>
        <w:t>, com vistas à obtenção de preço melh</w:t>
      </w:r>
      <w:r w:rsidR="006353FD">
        <w:t xml:space="preserve">or, mesmo que acima do preço da </w:t>
      </w:r>
      <w:r w:rsidR="006353FD">
        <w:lastRenderedPageBreak/>
        <w:t>vencedora. Frustrada a negociação, a Administração poderá</w:t>
      </w:r>
      <w:r>
        <w:t xml:space="preserve"> adjudicar e celebrar o </w:t>
      </w:r>
      <w:r w:rsidR="006353FD">
        <w:t>instrumento pertinente nas condições ofertadas pela licitante</w:t>
      </w:r>
      <w:r>
        <w:t xml:space="preserve"> remanescente</w:t>
      </w:r>
      <w:r w:rsidR="006115CC">
        <w:t>, desde que atendidas as exigências do edital.</w:t>
      </w:r>
    </w:p>
    <w:p w14:paraId="0769C354" w14:textId="5AEA3FF8" w:rsidR="006115CC" w:rsidRDefault="006115CC" w:rsidP="00B97637">
      <w:pPr>
        <w:pStyle w:val="PargrafodaLista"/>
        <w:numPr>
          <w:ilvl w:val="2"/>
          <w:numId w:val="1"/>
        </w:numPr>
        <w:spacing w:after="240"/>
        <w:ind w:left="-851" w:right="-852" w:firstLine="0"/>
        <w:jc w:val="both"/>
      </w:pPr>
      <w:r>
        <w:t>Decorrido o prazo de validade da proposta indicado neste edital sem convocação para a assinatura, ficarão as licitantes liberadas dos compromissos assumidos.</w:t>
      </w:r>
    </w:p>
    <w:p w14:paraId="7CDF2FDE" w14:textId="31F4AFF7" w:rsidR="00F10046" w:rsidRDefault="006115CC" w:rsidP="004A6A1F">
      <w:pPr>
        <w:pStyle w:val="PargrafodaLista"/>
        <w:numPr>
          <w:ilvl w:val="2"/>
          <w:numId w:val="1"/>
        </w:numPr>
        <w:spacing w:after="240"/>
        <w:ind w:left="-851" w:right="-852" w:firstLine="0"/>
        <w:jc w:val="both"/>
      </w:pPr>
      <w:r>
        <w:t>A recusa injustificada da vencedora em assinar a Ata de Registro de Preços ou o termo de contrato ou retirar o instrumento equivalente no prazo estabelecido pela Administração caracterizará o descumprimento total da obrigação assumida e a sujeitará às penalidades legalmente estabelecidas e à imediata perda da garantia de proposta, quando houver, em favor do órgão ou entidade licitante, não se aplicando as</w:t>
      </w:r>
      <w:r w:rsidR="00F10046">
        <w:t xml:space="preserve"> licitantes remanescentes na hipótese de convocação com vistas à obtenção de preço melhor, mesmo que</w:t>
      </w:r>
      <w:r>
        <w:t xml:space="preserve"> acima do preço da vencedora</w:t>
      </w:r>
      <w:r w:rsidR="00F10046">
        <w:t>.</w:t>
      </w:r>
    </w:p>
    <w:p w14:paraId="130F6422" w14:textId="76439DAC" w:rsidR="006115CC" w:rsidRDefault="006115CC" w:rsidP="004A6A1F">
      <w:pPr>
        <w:pStyle w:val="PargrafodaLista"/>
        <w:numPr>
          <w:ilvl w:val="2"/>
          <w:numId w:val="1"/>
        </w:numPr>
        <w:spacing w:after="240"/>
        <w:ind w:left="-851" w:right="-852" w:firstLine="0"/>
        <w:jc w:val="both"/>
      </w:pPr>
      <w:r>
        <w:t>Será facultada à Administração a convocação dos demais licitantes classificados para a contratação dos remanescentes do objeto em consequência de rescisão contratual, observados os mesmos critérios acima estabelecidos.</w:t>
      </w:r>
    </w:p>
    <w:p w14:paraId="69712F02" w14:textId="1C196DC1" w:rsidR="00F83B17" w:rsidRPr="00C31EA4" w:rsidRDefault="003D2B4E" w:rsidP="004A6A1F">
      <w:pPr>
        <w:pStyle w:val="PargrafodaLista"/>
        <w:numPr>
          <w:ilvl w:val="2"/>
          <w:numId w:val="1"/>
        </w:numPr>
        <w:spacing w:after="240"/>
        <w:ind w:left="-851" w:right="-852" w:firstLine="0"/>
        <w:jc w:val="both"/>
        <w:rPr>
          <w:color w:val="000000" w:themeColor="text1"/>
        </w:rPr>
      </w:pPr>
      <w:r>
        <w:t>A convocação implica na responsabilidade da adjudicatária em manter as condições de habilitação até a entrega definitiva do objeto desta licitação, sob pena de aplicação das sanções administrativas aplicáveis.</w:t>
      </w:r>
    </w:p>
    <w:p w14:paraId="382BC520" w14:textId="394ACFEC" w:rsidR="00B87D50" w:rsidRPr="00C31EA4" w:rsidRDefault="00B87D50"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41" w:name="_Toc169265740"/>
      <w:r w:rsidRPr="00C31EA4">
        <w:rPr>
          <w:rFonts w:ascii="Times New Roman" w:hAnsi="Times New Roman"/>
          <w:color w:val="000000" w:themeColor="text1"/>
        </w:rPr>
        <w:t>DA ENTREGA DO OBJETO E PAGAMENTO</w:t>
      </w:r>
      <w:bookmarkEnd w:id="41"/>
    </w:p>
    <w:p w14:paraId="4CEE8770" w14:textId="0392DE2B" w:rsidR="00B87D50" w:rsidRPr="001E334F" w:rsidRDefault="00B87D50" w:rsidP="00B87D50">
      <w:pPr>
        <w:pStyle w:val="Ttulo2"/>
        <w:numPr>
          <w:ilvl w:val="1"/>
          <w:numId w:val="1"/>
        </w:numPr>
        <w:spacing w:before="240" w:after="240"/>
        <w:ind w:left="-1134" w:right="-568" w:firstLine="0"/>
        <w:rPr>
          <w:rFonts w:ascii="Times New Roman" w:hAnsi="Times New Roman"/>
          <w:b/>
        </w:rPr>
      </w:pPr>
      <w:bookmarkStart w:id="42" w:name="_Toc169265741"/>
      <w:r w:rsidRPr="00C31EA4">
        <w:rPr>
          <w:rFonts w:ascii="Times New Roman" w:hAnsi="Times New Roman"/>
          <w:b/>
          <w:color w:val="000000" w:themeColor="text1"/>
        </w:rPr>
        <w:t xml:space="preserve">DOS PROCEDIMENTOS </w:t>
      </w:r>
      <w:r>
        <w:rPr>
          <w:rFonts w:ascii="Times New Roman" w:hAnsi="Times New Roman"/>
          <w:b/>
        </w:rPr>
        <w:t>PARA ENTREGA DO OBJETO</w:t>
      </w:r>
      <w:bookmarkEnd w:id="42"/>
    </w:p>
    <w:p w14:paraId="039A98D5" w14:textId="68523C8B" w:rsidR="00ED4E68" w:rsidRDefault="00ED4E68" w:rsidP="00ED4E68">
      <w:pPr>
        <w:pStyle w:val="PargrafodaLista"/>
        <w:numPr>
          <w:ilvl w:val="2"/>
          <w:numId w:val="1"/>
        </w:numPr>
        <w:spacing w:after="240"/>
        <w:ind w:left="-851" w:right="-852" w:firstLine="0"/>
        <w:jc w:val="both"/>
      </w:pPr>
      <w:r>
        <w:t xml:space="preserve">A entrega do objeto desta licitação deverá ser feita nas condições estabelecidas no </w:t>
      </w:r>
      <w:r w:rsidRPr="00ED4E68">
        <w:rPr>
          <w:b/>
        </w:rPr>
        <w:t>ANEXO I</w:t>
      </w:r>
      <w:r>
        <w:t xml:space="preserve"> deste edital, correndo por conta da contratada todas as despesas de embalagem, seguros, transporte, tributos, encargos trabalhistas e previdenciários, decorrentes do fornecimento dos produtos e materiais ou da execução dos serviços.</w:t>
      </w:r>
    </w:p>
    <w:p w14:paraId="5CE5C47F" w14:textId="455E1EC1" w:rsidR="00ED4E68" w:rsidRDefault="00ED4E68" w:rsidP="00ED4E68">
      <w:pPr>
        <w:pStyle w:val="PargrafodaLista"/>
        <w:numPr>
          <w:ilvl w:val="2"/>
          <w:numId w:val="1"/>
        </w:numPr>
        <w:spacing w:after="240"/>
        <w:ind w:left="-851" w:right="-852" w:firstLine="0"/>
        <w:jc w:val="both"/>
      </w:pPr>
      <w:r>
        <w:t>Constatadas irregularidades no objeto contratual, o Contratante poderá:</w:t>
      </w:r>
    </w:p>
    <w:p w14:paraId="75B020EA" w14:textId="5841D50E" w:rsidR="00ED4E68" w:rsidRDefault="00ED4E68" w:rsidP="00ED4E68">
      <w:pPr>
        <w:pStyle w:val="PargrafodaLista"/>
        <w:numPr>
          <w:ilvl w:val="3"/>
          <w:numId w:val="1"/>
        </w:numPr>
        <w:spacing w:after="240"/>
        <w:ind w:left="-426" w:right="-852" w:firstLine="0"/>
        <w:jc w:val="both"/>
      </w:pPr>
      <w:r>
        <w:t>Se disser respeito à especificação, rejeitá-lo no todo ou em parte, determinando sua substituição ou rescindindo a contratação, sem prejuízo das penalidades cabíveis;</w:t>
      </w:r>
    </w:p>
    <w:p w14:paraId="00EB969D" w14:textId="18C811D5" w:rsidR="00ED4E68" w:rsidRDefault="00ED4E68" w:rsidP="00ED4E68">
      <w:pPr>
        <w:pStyle w:val="PargrafodaLista"/>
        <w:numPr>
          <w:ilvl w:val="3"/>
          <w:numId w:val="1"/>
        </w:numPr>
        <w:spacing w:after="240"/>
        <w:ind w:left="-426" w:right="-852" w:firstLine="0"/>
        <w:jc w:val="both"/>
      </w:pPr>
      <w:r>
        <w:t>Na hipótese de substituição, a Contratada deverá fazê-la em conformidade com a indicação da Administração, no prazo máximo de 24 (vinte e quatro) horas, contados da notificação, por escrito, mantido o preço inicialmente contratado;</w:t>
      </w:r>
    </w:p>
    <w:p w14:paraId="68FDC433" w14:textId="208756E2" w:rsidR="00ED4E68" w:rsidRDefault="00ED4E68" w:rsidP="00ED4E68">
      <w:pPr>
        <w:pStyle w:val="PargrafodaLista"/>
        <w:numPr>
          <w:ilvl w:val="3"/>
          <w:numId w:val="1"/>
        </w:numPr>
        <w:spacing w:after="240"/>
        <w:ind w:left="-426" w:right="-852" w:firstLine="0"/>
        <w:jc w:val="both"/>
      </w:pPr>
      <w:r>
        <w:t>Se disser respeito à diferença de quantidade, determinar sua complementação ou rescindir a contratação, sem prejuízo das penalidades cabíveis;</w:t>
      </w:r>
    </w:p>
    <w:p w14:paraId="2F0A2CCB" w14:textId="3D5F710E" w:rsidR="00ED4E68" w:rsidRDefault="00ED4E68" w:rsidP="00ED4E68">
      <w:pPr>
        <w:pStyle w:val="PargrafodaLista"/>
        <w:numPr>
          <w:ilvl w:val="3"/>
          <w:numId w:val="1"/>
        </w:numPr>
        <w:spacing w:after="240"/>
        <w:ind w:left="-426" w:right="-852" w:firstLine="0"/>
        <w:jc w:val="both"/>
      </w:pPr>
      <w:r>
        <w:t>Na hipótese de complementação, a Contratada deverá fazê-la em conformidade com a indicação do Contratante, no prazo máximo de 24 (vinte e quatro) horas, contados da notificação, por escrito, mantido o preço inicialmente contratado.</w:t>
      </w:r>
    </w:p>
    <w:p w14:paraId="5C4CD2E8" w14:textId="5BD802E6" w:rsidR="00FE304E" w:rsidRDefault="00FE304E" w:rsidP="00FE304E">
      <w:pPr>
        <w:pStyle w:val="PargrafodaLista"/>
        <w:numPr>
          <w:ilvl w:val="2"/>
          <w:numId w:val="1"/>
        </w:numPr>
        <w:spacing w:after="240"/>
        <w:ind w:left="-851" w:right="-852" w:firstLine="0"/>
        <w:jc w:val="both"/>
      </w:pPr>
      <w:r w:rsidRPr="00FE304E">
        <w:t>Quando celebrado instrumento contratual, o mesmo poderá sofrer acréscimos ou supressões do valor inicial, nos termos dos Art. 124, 125 e 126 da Lei 14.133/2021</w:t>
      </w:r>
      <w:r>
        <w:t>.</w:t>
      </w:r>
    </w:p>
    <w:p w14:paraId="19B0DDC2" w14:textId="1387099B" w:rsidR="00ED4E68" w:rsidRPr="001E334F" w:rsidRDefault="00ED4E68" w:rsidP="00ED4E68">
      <w:pPr>
        <w:pStyle w:val="Ttulo2"/>
        <w:numPr>
          <w:ilvl w:val="1"/>
          <w:numId w:val="1"/>
        </w:numPr>
        <w:spacing w:before="240" w:after="240"/>
        <w:ind w:left="-1134" w:right="-568" w:firstLine="0"/>
        <w:rPr>
          <w:rFonts w:ascii="Times New Roman" w:hAnsi="Times New Roman"/>
          <w:b/>
        </w:rPr>
      </w:pPr>
      <w:bookmarkStart w:id="43" w:name="_Toc169265742"/>
      <w:r>
        <w:rPr>
          <w:rFonts w:ascii="Times New Roman" w:hAnsi="Times New Roman"/>
          <w:b/>
        </w:rPr>
        <w:lastRenderedPageBreak/>
        <w:t>DAS CONDIÇÕES E FORMAS DE PAGAMENTO</w:t>
      </w:r>
      <w:bookmarkEnd w:id="43"/>
    </w:p>
    <w:p w14:paraId="1AF5F7FC" w14:textId="6A783CE7" w:rsidR="00ED4E68" w:rsidRDefault="00ED4E68" w:rsidP="00ED4E68">
      <w:pPr>
        <w:pStyle w:val="PargrafodaLista"/>
        <w:numPr>
          <w:ilvl w:val="2"/>
          <w:numId w:val="1"/>
        </w:numPr>
        <w:spacing w:after="240"/>
        <w:ind w:left="-851" w:right="-852" w:firstLine="0"/>
        <w:jc w:val="both"/>
      </w:pPr>
      <w:r>
        <w:t xml:space="preserve">O prazo de pagamento será de 10 (dez) dias corridos fora a quinzena do ateste da nota fiscal do objeto desta licitação, com a entrega na </w:t>
      </w:r>
      <w:r w:rsidR="00E85A42">
        <w:t>Secretaria</w:t>
      </w:r>
      <w:r>
        <w:t xml:space="preserve"> Requisitante dos documentos discriminados a seguir:</w:t>
      </w:r>
    </w:p>
    <w:p w14:paraId="69373DB6" w14:textId="07D5715D" w:rsidR="00ED4E68" w:rsidRDefault="00ED4E68" w:rsidP="00ED4E68">
      <w:pPr>
        <w:pStyle w:val="PargrafodaLista"/>
        <w:numPr>
          <w:ilvl w:val="3"/>
          <w:numId w:val="1"/>
        </w:numPr>
        <w:spacing w:after="240"/>
        <w:ind w:left="-426" w:right="-852" w:firstLine="0"/>
        <w:jc w:val="both"/>
      </w:pPr>
      <w:r>
        <w:t>Primeira via da Nota Fiscal ou Nota Fiscal Fatura,</w:t>
      </w:r>
    </w:p>
    <w:p w14:paraId="07474DAE" w14:textId="4041F5CB" w:rsidR="00ED4E68" w:rsidRDefault="00ED4E68" w:rsidP="00ED4E68">
      <w:pPr>
        <w:pStyle w:val="PargrafodaLista"/>
        <w:numPr>
          <w:ilvl w:val="3"/>
          <w:numId w:val="1"/>
        </w:numPr>
        <w:spacing w:after="240"/>
        <w:ind w:left="-426" w:right="-852" w:firstLine="0"/>
        <w:jc w:val="both"/>
      </w:pPr>
      <w:r>
        <w:t>Fatura no caso de apresentação de Nota Fiscal,</w:t>
      </w:r>
    </w:p>
    <w:p w14:paraId="557BC887" w14:textId="4A88CCE5" w:rsidR="00ED4E68" w:rsidRDefault="00ED4E68" w:rsidP="00ED4E68">
      <w:pPr>
        <w:pStyle w:val="PargrafodaLista"/>
        <w:numPr>
          <w:ilvl w:val="2"/>
          <w:numId w:val="1"/>
        </w:numPr>
        <w:spacing w:after="240"/>
        <w:ind w:left="-851" w:right="-852" w:firstLine="0"/>
        <w:jc w:val="both"/>
      </w:pPr>
      <w:r>
        <w:t>Na hipótese de existir nota de retificação e/ou nota suplementar de empenho, cópia(s) da(s) mesma(s) deverá(ão) acompanhar os demais documentos citados.</w:t>
      </w:r>
    </w:p>
    <w:p w14:paraId="08C8C55A" w14:textId="1999046F" w:rsidR="00ED4E68" w:rsidRDefault="00ED4E68" w:rsidP="00ED4E68">
      <w:pPr>
        <w:pStyle w:val="PargrafodaLista"/>
        <w:numPr>
          <w:ilvl w:val="2"/>
          <w:numId w:val="1"/>
        </w:numPr>
        <w:spacing w:after="240"/>
        <w:ind w:left="-851" w:right="-852" w:firstLine="0"/>
        <w:jc w:val="both"/>
      </w:pPr>
      <w:r>
        <w:t>Caso ocorra a necessidade de providências complementares por parte da contratada, a fluência do prazo de pagamento será interrompida, reiniciando-se a contagem a partir da data em que forem cumpridas.</w:t>
      </w:r>
    </w:p>
    <w:p w14:paraId="1947CD2A" w14:textId="4611460E" w:rsidR="00ED4E68" w:rsidRDefault="00ED4E68" w:rsidP="00ED4E68">
      <w:pPr>
        <w:pStyle w:val="PargrafodaLista"/>
        <w:numPr>
          <w:ilvl w:val="2"/>
          <w:numId w:val="1"/>
        </w:numPr>
        <w:spacing w:after="240"/>
        <w:ind w:left="-851" w:right="-852" w:firstLine="0"/>
        <w:jc w:val="both"/>
      </w:pPr>
      <w:r>
        <w:t>A Contratada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31/03/95 e Art. 71 da Lei nº 9032 de 24/04/95.</w:t>
      </w:r>
    </w:p>
    <w:p w14:paraId="729671F6" w14:textId="254AA72E" w:rsidR="00ED4E68" w:rsidRDefault="00ED4E68" w:rsidP="00ED4E68">
      <w:pPr>
        <w:pStyle w:val="PargrafodaLista"/>
        <w:numPr>
          <w:ilvl w:val="2"/>
          <w:numId w:val="1"/>
        </w:numPr>
        <w:spacing w:after="240"/>
        <w:ind w:left="-851" w:right="-852" w:firstLine="0"/>
        <w:jc w:val="both"/>
      </w:pPr>
      <w:r>
        <w:t>A Contratada deverá emitir as notas fiscais em observância às regras de retenção dispostas na Instrução Normativa RFB nº 1234, de 11 de janeiro de 2012, informando no documento fiscal o valor do Imposto de Renda a ser retido na operação, de acordo com a alíquota cabível, conforme o determina o Decreto Municipal nº 229/2023.</w:t>
      </w:r>
    </w:p>
    <w:p w14:paraId="3A7481FA" w14:textId="4A00EECB" w:rsidR="00ED4E68" w:rsidRDefault="00ED4E68" w:rsidP="00ED4E68">
      <w:pPr>
        <w:pStyle w:val="PargrafodaLista"/>
        <w:numPr>
          <w:ilvl w:val="2"/>
          <w:numId w:val="1"/>
        </w:numPr>
        <w:spacing w:after="240"/>
        <w:ind w:left="-851" w:right="-852" w:firstLine="0"/>
        <w:jc w:val="both"/>
      </w:pPr>
      <w:r>
        <w:t>Prefeitura Municipal de Limeira obriga-se a:</w:t>
      </w:r>
    </w:p>
    <w:p w14:paraId="22AB3288" w14:textId="67F99560" w:rsidR="00ED4E68" w:rsidRDefault="00ED4E68" w:rsidP="00ED4E68">
      <w:pPr>
        <w:pStyle w:val="PargrafodaLista"/>
        <w:numPr>
          <w:ilvl w:val="3"/>
          <w:numId w:val="1"/>
        </w:numPr>
        <w:spacing w:after="240"/>
        <w:ind w:left="-426" w:right="-852" w:firstLine="0"/>
        <w:jc w:val="both"/>
      </w:pPr>
      <w:r>
        <w:t>Proporcionar todas as facilidades necessárias para o cumprimento das condições estabelecidas neste edital e seus anexos;</w:t>
      </w:r>
    </w:p>
    <w:p w14:paraId="1CBE55AA" w14:textId="3AD57F5D" w:rsidR="00ED4E68" w:rsidRDefault="00ED4E68" w:rsidP="00ED4E68">
      <w:pPr>
        <w:pStyle w:val="PargrafodaLista"/>
        <w:numPr>
          <w:ilvl w:val="3"/>
          <w:numId w:val="1"/>
        </w:numPr>
        <w:spacing w:after="240"/>
        <w:ind w:left="-426" w:right="-852" w:firstLine="0"/>
        <w:jc w:val="both"/>
      </w:pPr>
      <w:r>
        <w:t>Efetuar os pagamentos devidos no prazo e condições indicadas neste instrumento;</w:t>
      </w:r>
    </w:p>
    <w:p w14:paraId="33215392" w14:textId="3BEDF9DA" w:rsidR="00ED4E68" w:rsidRPr="00C31EA4" w:rsidRDefault="00ED4E68" w:rsidP="00ED4E68">
      <w:pPr>
        <w:pStyle w:val="PargrafodaLista"/>
        <w:numPr>
          <w:ilvl w:val="3"/>
          <w:numId w:val="1"/>
        </w:numPr>
        <w:spacing w:after="240"/>
        <w:ind w:left="-426" w:right="-852" w:firstLine="0"/>
        <w:jc w:val="both"/>
        <w:rPr>
          <w:color w:val="000000" w:themeColor="text1"/>
        </w:rPr>
      </w:pPr>
      <w:r>
        <w:t xml:space="preserve">No caso de atraso de pagamento por parte da Prefeitura Municipal de Limeira, os valores serão </w:t>
      </w:r>
      <w:r w:rsidRPr="00C31EA4">
        <w:rPr>
          <w:color w:val="000000" w:themeColor="text1"/>
        </w:rPr>
        <w:t>corrigidos pelo índice IPCA, e os juros aplicados conforme art. 1º, F da Lei nº 9494/97.</w:t>
      </w:r>
    </w:p>
    <w:p w14:paraId="61CE5550" w14:textId="47FDC4F1" w:rsidR="00080E77" w:rsidRPr="00C31EA4" w:rsidRDefault="00670AE8"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44" w:name="_Toc169265743"/>
      <w:r w:rsidRPr="00C31EA4">
        <w:rPr>
          <w:rFonts w:ascii="Times New Roman" w:hAnsi="Times New Roman"/>
          <w:color w:val="000000" w:themeColor="text1"/>
        </w:rPr>
        <w:t>GESTÃO E FISCALIZAÇÃO</w:t>
      </w:r>
      <w:bookmarkEnd w:id="44"/>
    </w:p>
    <w:p w14:paraId="6104A933" w14:textId="701CAA4F" w:rsidR="00670AE8" w:rsidRPr="00C31EA4" w:rsidRDefault="00670AE8" w:rsidP="00670AE8">
      <w:pPr>
        <w:pStyle w:val="Ttulo2"/>
        <w:numPr>
          <w:ilvl w:val="1"/>
          <w:numId w:val="1"/>
        </w:numPr>
        <w:spacing w:before="240" w:after="240"/>
        <w:ind w:left="-1134" w:right="-568" w:firstLine="0"/>
        <w:rPr>
          <w:rFonts w:ascii="Times New Roman" w:hAnsi="Times New Roman"/>
          <w:b/>
          <w:color w:val="000000" w:themeColor="text1"/>
        </w:rPr>
      </w:pPr>
      <w:bookmarkStart w:id="45" w:name="_Toc169265744"/>
      <w:r w:rsidRPr="00C31EA4">
        <w:rPr>
          <w:rFonts w:ascii="Times New Roman" w:hAnsi="Times New Roman"/>
          <w:b/>
          <w:color w:val="000000" w:themeColor="text1"/>
        </w:rPr>
        <w:t>DA GESTÃO E FISCALIZAÇÃO DA EXECUÇÃO DO OBJETO</w:t>
      </w:r>
      <w:bookmarkEnd w:id="45"/>
    </w:p>
    <w:p w14:paraId="43ABD799" w14:textId="269E7E56" w:rsidR="00080E77" w:rsidRPr="00C31EA4" w:rsidRDefault="00080E77" w:rsidP="00080E77">
      <w:pPr>
        <w:pStyle w:val="PargrafodaLista"/>
        <w:numPr>
          <w:ilvl w:val="2"/>
          <w:numId w:val="1"/>
        </w:numPr>
        <w:spacing w:after="240"/>
        <w:ind w:left="-851" w:right="-852" w:firstLine="0"/>
        <w:jc w:val="both"/>
        <w:rPr>
          <w:color w:val="000000" w:themeColor="text1"/>
        </w:rPr>
      </w:pPr>
      <w:r w:rsidRPr="00C31EA4">
        <w:rPr>
          <w:color w:val="000000" w:themeColor="text1"/>
        </w:rPr>
        <w:t xml:space="preserve">A fiscalização e a gestão dos instrumentos celebrados deste certame serão realizadas pela Secretaria Requisitante, sendo essa a responsável pelo recebimento e </w:t>
      </w:r>
      <w:r w:rsidR="00F26D43" w:rsidRPr="00C31EA4">
        <w:rPr>
          <w:color w:val="000000" w:themeColor="text1"/>
        </w:rPr>
        <w:t>acompanhamento</w:t>
      </w:r>
      <w:r w:rsidRPr="00C31EA4">
        <w:rPr>
          <w:color w:val="000000" w:themeColor="text1"/>
        </w:rPr>
        <w:t xml:space="preserve"> do objeto licitado, nos termos das disposições dos Art. 17 a 20 do Decreto Municipal nº 95/2023 e Art. 117 e 120 da Lei nº 14.133/21.</w:t>
      </w:r>
    </w:p>
    <w:p w14:paraId="06353379" w14:textId="31D6A273" w:rsidR="009F395B" w:rsidRPr="00C31EA4" w:rsidRDefault="009F395B"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46" w:name="_Toc169265745"/>
      <w:r w:rsidRPr="00C31EA4">
        <w:rPr>
          <w:rFonts w:ascii="Times New Roman" w:hAnsi="Times New Roman"/>
          <w:color w:val="000000" w:themeColor="text1"/>
        </w:rPr>
        <w:lastRenderedPageBreak/>
        <w:t>DAS PENALIDADES</w:t>
      </w:r>
      <w:bookmarkEnd w:id="46"/>
    </w:p>
    <w:p w14:paraId="2298D1CD" w14:textId="037E73BD" w:rsidR="009F395B" w:rsidRPr="00C31EA4" w:rsidRDefault="009F395B" w:rsidP="009F395B">
      <w:pPr>
        <w:pStyle w:val="Ttulo2"/>
        <w:numPr>
          <w:ilvl w:val="1"/>
          <w:numId w:val="1"/>
        </w:numPr>
        <w:spacing w:before="240" w:after="240"/>
        <w:ind w:left="-1134" w:right="-568" w:firstLine="0"/>
        <w:rPr>
          <w:rFonts w:ascii="Times New Roman" w:hAnsi="Times New Roman"/>
          <w:b/>
          <w:color w:val="000000" w:themeColor="text1"/>
        </w:rPr>
      </w:pPr>
      <w:bookmarkStart w:id="47" w:name="_Toc169265746"/>
      <w:r w:rsidRPr="00C31EA4">
        <w:rPr>
          <w:rFonts w:ascii="Times New Roman" w:hAnsi="Times New Roman"/>
          <w:b/>
          <w:color w:val="000000" w:themeColor="text1"/>
        </w:rPr>
        <w:t>DAS INFRAÇÕES E SANÇÕES ADMINISTRATIVAS</w:t>
      </w:r>
      <w:bookmarkEnd w:id="47"/>
    </w:p>
    <w:p w14:paraId="71623EA0" w14:textId="5DBEF26D" w:rsidR="009F395B" w:rsidRDefault="009F395B" w:rsidP="009F395B">
      <w:pPr>
        <w:pStyle w:val="PargrafodaLista"/>
        <w:numPr>
          <w:ilvl w:val="2"/>
          <w:numId w:val="1"/>
        </w:numPr>
        <w:spacing w:after="240"/>
        <w:ind w:left="-851" w:right="-852" w:firstLine="0"/>
        <w:jc w:val="both"/>
      </w:pPr>
      <w:r w:rsidRPr="00C31EA4">
        <w:rPr>
          <w:color w:val="000000" w:themeColor="text1"/>
        </w:rPr>
        <w:t xml:space="preserve">As penalidades administrativas </w:t>
      </w:r>
      <w:r>
        <w:t>serão aplicadas em conformidade com as disposições do Art. 156 da Lei nº 14.133 de 2021, garantido o contraditório e ampla defesa, impondo-se, ainda, a observância dos procedimentos previstos no Art. 156 do Decreto Municipal nº 95/2023, salvo expressa dispensa do responsável pelo acompanhamento da execução do objeto, nos termos do Art. 157 do Decreto Municipal nº 95/2023.</w:t>
      </w:r>
    </w:p>
    <w:p w14:paraId="6490C772" w14:textId="7848C268" w:rsidR="009F395B" w:rsidRPr="009A521C" w:rsidRDefault="009F395B" w:rsidP="009F395B">
      <w:pPr>
        <w:pStyle w:val="PargrafodaLista"/>
        <w:numPr>
          <w:ilvl w:val="2"/>
          <w:numId w:val="1"/>
        </w:numPr>
        <w:spacing w:after="240"/>
        <w:ind w:left="-851" w:right="-852" w:firstLine="0"/>
        <w:jc w:val="both"/>
      </w:pPr>
      <w:r>
        <w:t>Na aplicação das sanções serão considerados a natureza e a gravidade da infração cometida, as peculiaridades do caso concreto, as circunstâncias agravantes ou atenuantes, os danos que dela provierem para a Administração e a implantação ou o aperfeiçoamento de programa de integridade, conforme normas e orientações do Tribunal de Contas do Estado de São Paulo – TCESP.</w:t>
      </w:r>
    </w:p>
    <w:p w14:paraId="15559307" w14:textId="275343FE" w:rsidR="009F395B" w:rsidRPr="001E334F" w:rsidRDefault="009F395B" w:rsidP="009F395B">
      <w:pPr>
        <w:pStyle w:val="Ttulo2"/>
        <w:numPr>
          <w:ilvl w:val="1"/>
          <w:numId w:val="1"/>
        </w:numPr>
        <w:spacing w:before="240" w:after="240"/>
        <w:ind w:left="-1134" w:right="-568" w:firstLine="0"/>
        <w:rPr>
          <w:rFonts w:ascii="Times New Roman" w:hAnsi="Times New Roman"/>
          <w:b/>
        </w:rPr>
      </w:pPr>
      <w:bookmarkStart w:id="48" w:name="_Toc169265747"/>
      <w:r>
        <w:rPr>
          <w:rFonts w:ascii="Times New Roman" w:hAnsi="Times New Roman"/>
          <w:b/>
        </w:rPr>
        <w:t>DA ADVERTÊNCIA</w:t>
      </w:r>
      <w:bookmarkEnd w:id="48"/>
    </w:p>
    <w:p w14:paraId="16D2819B" w14:textId="469EB853" w:rsidR="009F395B" w:rsidRDefault="009F395B" w:rsidP="009F395B">
      <w:pPr>
        <w:pStyle w:val="PargrafodaLista"/>
        <w:numPr>
          <w:ilvl w:val="2"/>
          <w:numId w:val="1"/>
        </w:numPr>
        <w:spacing w:after="240"/>
        <w:ind w:left="-851" w:right="-852" w:firstLine="0"/>
        <w:jc w:val="both"/>
      </w:pPr>
      <w:r w:rsidRPr="009F395B">
        <w:t>A advertência será aplicada exclusivamente quando o contratante der causa à inexecução parcial do contrato, que não cause grave dano à Administração, ao funcionamento dos serviços públicos ou ao interesse coletivo.</w:t>
      </w:r>
    </w:p>
    <w:p w14:paraId="79CFE4ED" w14:textId="13806234" w:rsidR="009F395B" w:rsidRPr="001E334F" w:rsidRDefault="009F395B" w:rsidP="009F395B">
      <w:pPr>
        <w:pStyle w:val="Ttulo2"/>
        <w:numPr>
          <w:ilvl w:val="1"/>
          <w:numId w:val="1"/>
        </w:numPr>
        <w:spacing w:before="240" w:after="240"/>
        <w:ind w:left="-1134" w:right="-568" w:firstLine="0"/>
        <w:rPr>
          <w:rFonts w:ascii="Times New Roman" w:hAnsi="Times New Roman"/>
          <w:b/>
        </w:rPr>
      </w:pPr>
      <w:bookmarkStart w:id="49" w:name="_Toc169265748"/>
      <w:r>
        <w:rPr>
          <w:rFonts w:ascii="Times New Roman" w:hAnsi="Times New Roman"/>
          <w:b/>
        </w:rPr>
        <w:t>DAS MULTAS</w:t>
      </w:r>
      <w:bookmarkEnd w:id="49"/>
    </w:p>
    <w:p w14:paraId="1953D1A4" w14:textId="77777777" w:rsidR="009F395B" w:rsidRDefault="009F395B" w:rsidP="009F395B">
      <w:pPr>
        <w:pStyle w:val="PargrafodaLista"/>
        <w:numPr>
          <w:ilvl w:val="2"/>
          <w:numId w:val="1"/>
        </w:numPr>
        <w:spacing w:after="240"/>
        <w:ind w:left="-851" w:right="-852" w:firstLine="0"/>
        <w:jc w:val="both"/>
      </w:pPr>
      <w:r>
        <w:t xml:space="preserve">Será aplicada multa </w:t>
      </w:r>
      <w:r w:rsidRPr="009F395B">
        <w:t>de</w:t>
      </w:r>
      <w:r w:rsidRPr="009F395B">
        <w:rPr>
          <w:b/>
        </w:rPr>
        <w:t xml:space="preserve"> 20% (vinte por cento</w:t>
      </w:r>
      <w:r>
        <w:t>) do valor estimado para contratação, em razão de injustificada não entrega da documentação nos prazos acordados ou recusa na assinatura do Contrato, da Ata de Registro de Preços ou na retirada da Nota de Empenho, quando forem os casos.</w:t>
      </w:r>
    </w:p>
    <w:p w14:paraId="3F9E4F2E" w14:textId="1DC442E6" w:rsidR="009F395B" w:rsidRDefault="009F395B" w:rsidP="009F395B">
      <w:pPr>
        <w:pStyle w:val="PargrafodaLista"/>
        <w:numPr>
          <w:ilvl w:val="2"/>
          <w:numId w:val="1"/>
        </w:numPr>
        <w:spacing w:after="240"/>
        <w:ind w:left="-851" w:right="-852" w:firstLine="0"/>
        <w:jc w:val="both"/>
      </w:pPr>
      <w:r>
        <w:t xml:space="preserve">Na hipótese de atrasos, será aplicada multa de </w:t>
      </w:r>
      <w:r w:rsidRPr="009F395B">
        <w:rPr>
          <w:b/>
        </w:rPr>
        <w:t>0,5% (cinquenta centésimos por cento)</w:t>
      </w:r>
      <w:r>
        <w:t xml:space="preserve"> por dia de atraso sobre a parcela do objeto, até o limite de 60 (sessenta) dias.</w:t>
      </w:r>
    </w:p>
    <w:p w14:paraId="37505FF1" w14:textId="2CE85E64"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10% (dez por cento)</w:t>
      </w:r>
      <w:r>
        <w:t xml:space="preserve"> por inexecução parcial do instrumento contratual sobre o valor da correspondente parcela.</w:t>
      </w:r>
    </w:p>
    <w:p w14:paraId="217D7E4A" w14:textId="168F86AE"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20% (vinte por cento)</w:t>
      </w:r>
      <w:r>
        <w:t xml:space="preserve"> por inexecução total do instrumento contratual sobre o valor.</w:t>
      </w:r>
    </w:p>
    <w:p w14:paraId="66629946" w14:textId="1B2E8699"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10% (dez por cento)</w:t>
      </w:r>
      <w:r>
        <w:t xml:space="preserve"> sobre o valor da parcela que tenha problemas técnicos, mais multa de </w:t>
      </w:r>
      <w:r w:rsidRPr="009F395B">
        <w:rPr>
          <w:b/>
        </w:rPr>
        <w:t>0,5% (cinquenta centésimos por cento)</w:t>
      </w:r>
      <w:r>
        <w:t xml:space="preserve"> ao dia enquanto os problemas técnicos não foram sanados, contadas da data em que a Administração tiver comunicado à empresa a irregularidade.</w:t>
      </w:r>
    </w:p>
    <w:p w14:paraId="6F9EFBB4" w14:textId="09B0D0AC" w:rsidR="009F395B" w:rsidRDefault="009F395B" w:rsidP="009F395B">
      <w:pPr>
        <w:pStyle w:val="PargrafodaLista"/>
        <w:numPr>
          <w:ilvl w:val="2"/>
          <w:numId w:val="1"/>
        </w:numPr>
        <w:spacing w:after="240"/>
        <w:ind w:left="-851" w:right="-852" w:firstLine="0"/>
        <w:jc w:val="both"/>
      </w:pPr>
      <w:r>
        <w:t xml:space="preserve">Será aplicada multa de </w:t>
      </w:r>
      <w:r w:rsidRPr="009F395B">
        <w:rPr>
          <w:b/>
        </w:rPr>
        <w:t>10% (dez por cento)</w:t>
      </w:r>
      <w:r>
        <w:t>, por descumprimento de quaisquer das obrigações decorrentes do ajuste, que não estejam previstas nos subitens acima, a qual incidirá sobre o valor do instrumento contratual.</w:t>
      </w:r>
    </w:p>
    <w:p w14:paraId="412B0A19" w14:textId="0AAADA00" w:rsidR="009F395B" w:rsidRDefault="009F395B" w:rsidP="009F395B">
      <w:pPr>
        <w:pStyle w:val="PargrafodaLista"/>
        <w:numPr>
          <w:ilvl w:val="2"/>
          <w:numId w:val="1"/>
        </w:numPr>
        <w:spacing w:after="240"/>
        <w:ind w:left="-851" w:right="-852" w:firstLine="0"/>
        <w:jc w:val="both"/>
      </w:pPr>
      <w:r>
        <w:t xml:space="preserve">Para efeito do disposto nos itens anteriores, serão considerados inexecução parcial os atrasos por problemas técnicos que perdurarem por mais de </w:t>
      </w:r>
      <w:r w:rsidRPr="00CD1CCA">
        <w:t>10 (dez) dias corridos</w:t>
      </w:r>
      <w:r>
        <w:t xml:space="preserve"> e inexecução total os atrasos superiores a 60 (sessenta) dias corridos.</w:t>
      </w:r>
    </w:p>
    <w:p w14:paraId="2B2F3587" w14:textId="737E6A2A" w:rsidR="009F395B" w:rsidRDefault="009F395B" w:rsidP="009F395B">
      <w:pPr>
        <w:pStyle w:val="PargrafodaLista"/>
        <w:numPr>
          <w:ilvl w:val="2"/>
          <w:numId w:val="1"/>
        </w:numPr>
        <w:spacing w:after="240"/>
        <w:ind w:left="-851" w:right="-852" w:firstLine="0"/>
        <w:jc w:val="both"/>
      </w:pPr>
      <w:r>
        <w:lastRenderedPageBreak/>
        <w:t>As penalidades serão aplicadas a critério da Administração e são independentes, sendo que a aplicação de uma não exclui a das outras, quando cabíveis.</w:t>
      </w:r>
    </w:p>
    <w:p w14:paraId="74F7F1F2" w14:textId="782D5221" w:rsidR="009F395B" w:rsidRDefault="009F395B" w:rsidP="009F395B">
      <w:pPr>
        <w:pStyle w:val="PargrafodaLista"/>
        <w:numPr>
          <w:ilvl w:val="2"/>
          <w:numId w:val="1"/>
        </w:numPr>
        <w:spacing w:after="240"/>
        <w:ind w:left="-851" w:right="-852" w:firstLine="0"/>
        <w:jc w:val="both"/>
      </w:pPr>
      <w:r>
        <w:t xml:space="preserve">O prazo para o pagamento das multas será de </w:t>
      </w:r>
      <w:r w:rsidRPr="00CD1CCA">
        <w:rPr>
          <w:b/>
        </w:rPr>
        <w:t>05 (cinco) dias úteis</w:t>
      </w:r>
      <w:r>
        <w:t xml:space="preserve"> a contar da notificação da empresa apenada. Não havendo pagamento, o valor será inscrito como dívida ativa, sujeitando a devedora a processo executivo</w:t>
      </w:r>
      <w:r w:rsidR="00CD1CCA">
        <w:t>.</w:t>
      </w:r>
    </w:p>
    <w:p w14:paraId="31AEF2D7" w14:textId="27B78750" w:rsidR="00CD1CCA" w:rsidRPr="001E334F" w:rsidRDefault="00CD1CCA" w:rsidP="00CD1CCA">
      <w:pPr>
        <w:pStyle w:val="Ttulo2"/>
        <w:numPr>
          <w:ilvl w:val="1"/>
          <w:numId w:val="1"/>
        </w:numPr>
        <w:spacing w:before="240" w:after="240"/>
        <w:ind w:left="-1134" w:right="-568" w:firstLine="0"/>
        <w:rPr>
          <w:rFonts w:ascii="Times New Roman" w:hAnsi="Times New Roman"/>
          <w:b/>
        </w:rPr>
      </w:pPr>
      <w:bookmarkStart w:id="50" w:name="_Toc169265749"/>
      <w:r>
        <w:rPr>
          <w:rFonts w:ascii="Times New Roman" w:hAnsi="Times New Roman"/>
          <w:b/>
        </w:rPr>
        <w:t>DO IMPEDIMENTO</w:t>
      </w:r>
      <w:bookmarkEnd w:id="50"/>
    </w:p>
    <w:p w14:paraId="4C01AA61" w14:textId="478A8AE2" w:rsidR="00CD1CCA" w:rsidRDefault="00CD1CCA" w:rsidP="00CD1CCA">
      <w:pPr>
        <w:pStyle w:val="PargrafodaLista"/>
        <w:numPr>
          <w:ilvl w:val="2"/>
          <w:numId w:val="1"/>
        </w:numPr>
        <w:spacing w:after="240"/>
        <w:ind w:left="-851" w:right="-852" w:firstLine="0"/>
        <w:jc w:val="both"/>
      </w:pPr>
      <w:r>
        <w:t>Ficará sujeito a impedimento de licitar e de contratar com a Administração Pública direta e autarquia, pelo prazo de até 03 (três) anos, conforme dispõe o Art. 156, § 4º, da Lei nº 14.133 de 2021, sem prejuízo das demais penalidades previstas no instrumento contratual e das demais cominações legais, o licitante que se enquadrar em uma ou mais das seguintes infrações:</w:t>
      </w:r>
    </w:p>
    <w:p w14:paraId="1148F388" w14:textId="4E2A554D" w:rsidR="00CD1CCA" w:rsidRDefault="00CD1CCA" w:rsidP="00CD1CCA">
      <w:pPr>
        <w:pStyle w:val="PargrafodaLista"/>
        <w:numPr>
          <w:ilvl w:val="3"/>
          <w:numId w:val="1"/>
        </w:numPr>
        <w:spacing w:after="240"/>
        <w:ind w:left="-426" w:right="-852" w:firstLine="0"/>
        <w:jc w:val="both"/>
      </w:pPr>
      <w:r>
        <w:t>Dar causa à inexecução total do contrato;</w:t>
      </w:r>
    </w:p>
    <w:p w14:paraId="49173C32" w14:textId="38966604" w:rsidR="00CD1CCA" w:rsidRDefault="00CD1CCA" w:rsidP="00CD1CCA">
      <w:pPr>
        <w:pStyle w:val="PargrafodaLista"/>
        <w:numPr>
          <w:ilvl w:val="3"/>
          <w:numId w:val="1"/>
        </w:numPr>
        <w:spacing w:after="240"/>
        <w:ind w:left="-426" w:right="-852" w:firstLine="0"/>
        <w:jc w:val="both"/>
      </w:pPr>
      <w:r>
        <w:t>Deixar de entregar a documentação exigida para o certame;</w:t>
      </w:r>
    </w:p>
    <w:p w14:paraId="7CD48ABB" w14:textId="0D1455D0" w:rsidR="00CD1CCA" w:rsidRDefault="00CD1CCA" w:rsidP="00CD1CCA">
      <w:pPr>
        <w:pStyle w:val="PargrafodaLista"/>
        <w:numPr>
          <w:ilvl w:val="3"/>
          <w:numId w:val="1"/>
        </w:numPr>
        <w:spacing w:after="240"/>
        <w:ind w:left="-426" w:right="-852" w:firstLine="0"/>
        <w:jc w:val="both"/>
      </w:pPr>
      <w:r>
        <w:t>Não manter a proposta, salvo em decorrência de fato superveniente devidamente justificado;</w:t>
      </w:r>
    </w:p>
    <w:p w14:paraId="602CBF10" w14:textId="68FA4F57" w:rsidR="00CD1CCA" w:rsidRDefault="00CD1CCA" w:rsidP="00CD1CCA">
      <w:pPr>
        <w:pStyle w:val="PargrafodaLista"/>
        <w:numPr>
          <w:ilvl w:val="3"/>
          <w:numId w:val="1"/>
        </w:numPr>
        <w:spacing w:after="240"/>
        <w:ind w:left="-426" w:right="-852" w:firstLine="0"/>
        <w:jc w:val="both"/>
      </w:pPr>
      <w:r>
        <w:t>Não celebrar o contrato ou não entregar a documentação exigida para a contratação, quando convocado dentro do prazo de validade de sua proposta e;</w:t>
      </w:r>
    </w:p>
    <w:p w14:paraId="41E45437" w14:textId="1CC6F7EA" w:rsidR="00CD1CCA" w:rsidRDefault="00CD1CCA" w:rsidP="00CD1CCA">
      <w:pPr>
        <w:pStyle w:val="PargrafodaLista"/>
        <w:numPr>
          <w:ilvl w:val="3"/>
          <w:numId w:val="1"/>
        </w:numPr>
        <w:spacing w:after="240"/>
        <w:ind w:left="-426" w:right="-852" w:firstLine="0"/>
        <w:jc w:val="both"/>
      </w:pPr>
      <w:r>
        <w:t>Ensejar o retardamento da execução ou da entrega do objeto da licitação sem motivo justificado.</w:t>
      </w:r>
    </w:p>
    <w:p w14:paraId="74DE0DED" w14:textId="032C4B16" w:rsidR="00E13A93" w:rsidRPr="001E334F" w:rsidRDefault="00E13A93" w:rsidP="00E13A93">
      <w:pPr>
        <w:pStyle w:val="Ttulo2"/>
        <w:numPr>
          <w:ilvl w:val="1"/>
          <w:numId w:val="1"/>
        </w:numPr>
        <w:spacing w:before="240" w:after="240"/>
        <w:ind w:left="-1134" w:right="-568" w:firstLine="0"/>
        <w:rPr>
          <w:rFonts w:ascii="Times New Roman" w:hAnsi="Times New Roman"/>
          <w:b/>
        </w:rPr>
      </w:pPr>
      <w:bookmarkStart w:id="51" w:name="_Toc169265750"/>
      <w:r>
        <w:rPr>
          <w:rFonts w:ascii="Times New Roman" w:hAnsi="Times New Roman"/>
          <w:b/>
        </w:rPr>
        <w:t>DA DECLARAÇÃO DE IDONEIDADE</w:t>
      </w:r>
      <w:bookmarkEnd w:id="51"/>
    </w:p>
    <w:p w14:paraId="0CA4BB4D" w14:textId="0D847008" w:rsidR="00E13A93" w:rsidRDefault="00E13A93" w:rsidP="00E13A93">
      <w:pPr>
        <w:pStyle w:val="PargrafodaLista"/>
        <w:numPr>
          <w:ilvl w:val="2"/>
          <w:numId w:val="1"/>
        </w:numPr>
        <w:spacing w:after="240"/>
        <w:ind w:left="-851" w:right="-852" w:firstLine="0"/>
        <w:jc w:val="both"/>
      </w:pPr>
      <w:r w:rsidRPr="00E13A93">
        <w:t xml:space="preserve">Ficará sujeito a declaração de inidoneidade para licitar ou contratar com a Administração Pública direta e autarquia, pelo prazo de </w:t>
      </w:r>
      <w:r w:rsidRPr="00E13A93">
        <w:rPr>
          <w:b/>
        </w:rPr>
        <w:t>03 (três) a 6 (seis) anos</w:t>
      </w:r>
      <w:r w:rsidRPr="00E13A93">
        <w:t>, conforme dispõe o Art. 156, § 5º, da Lei nº 14.133 de 2021, sem prejuízo das demais penalidades previstas no instrumento contratual e das demais cominações legais, o licitante que se enquadrar em uma ou mais das seguintes infrações:</w:t>
      </w:r>
    </w:p>
    <w:p w14:paraId="0EB5DB23" w14:textId="3F7FEB03" w:rsidR="00E13A93" w:rsidRDefault="00E13A93" w:rsidP="00F83B17">
      <w:pPr>
        <w:pStyle w:val="PargrafodaLista"/>
        <w:numPr>
          <w:ilvl w:val="3"/>
          <w:numId w:val="1"/>
        </w:numPr>
        <w:spacing w:after="240"/>
        <w:ind w:left="-426" w:right="-852" w:firstLine="0"/>
        <w:jc w:val="both"/>
      </w:pPr>
      <w:r>
        <w:t>Apresentar declaração ou documentação falsa exigida para o certame ou prestar declaração falsa durante a licitação ou a execução do contrato;</w:t>
      </w:r>
    </w:p>
    <w:p w14:paraId="71A47832" w14:textId="269692F5" w:rsidR="00E13A93" w:rsidRDefault="00E13A93" w:rsidP="00F83B17">
      <w:pPr>
        <w:pStyle w:val="PargrafodaLista"/>
        <w:numPr>
          <w:ilvl w:val="3"/>
          <w:numId w:val="1"/>
        </w:numPr>
        <w:spacing w:after="240"/>
        <w:ind w:left="-426" w:right="-852" w:firstLine="0"/>
        <w:jc w:val="both"/>
      </w:pPr>
      <w:r>
        <w:t>Fraudar a licitação ou praticar ato fraudulento na execução do contrato;</w:t>
      </w:r>
    </w:p>
    <w:p w14:paraId="4DA415FE" w14:textId="53DA789C" w:rsidR="00E13A93" w:rsidRDefault="00E13A93" w:rsidP="00F83B17">
      <w:pPr>
        <w:pStyle w:val="PargrafodaLista"/>
        <w:numPr>
          <w:ilvl w:val="3"/>
          <w:numId w:val="1"/>
        </w:numPr>
        <w:spacing w:after="240"/>
        <w:ind w:left="-426" w:right="-852" w:firstLine="0"/>
        <w:jc w:val="both"/>
      </w:pPr>
      <w:r>
        <w:t>Comportar-se de modo inidôneo ou cometer fraude de qualquer natureza;</w:t>
      </w:r>
    </w:p>
    <w:p w14:paraId="2AEC869E" w14:textId="3E4B97DC" w:rsidR="00E13A93" w:rsidRDefault="00E13A93" w:rsidP="00F83B17">
      <w:pPr>
        <w:pStyle w:val="PargrafodaLista"/>
        <w:numPr>
          <w:ilvl w:val="3"/>
          <w:numId w:val="1"/>
        </w:numPr>
        <w:spacing w:after="240"/>
        <w:ind w:left="-426" w:right="-852" w:firstLine="0"/>
        <w:jc w:val="both"/>
      </w:pPr>
      <w:r>
        <w:t>Praticar atos ilícitos com vistas a frustrar os objetivos da licitação;</w:t>
      </w:r>
    </w:p>
    <w:p w14:paraId="441FC2AB" w14:textId="1A1DAA8B" w:rsidR="00E13A93" w:rsidRDefault="00E13A93" w:rsidP="00F83B17">
      <w:pPr>
        <w:pStyle w:val="PargrafodaLista"/>
        <w:numPr>
          <w:ilvl w:val="3"/>
          <w:numId w:val="1"/>
        </w:numPr>
        <w:spacing w:after="240"/>
        <w:ind w:left="-426" w:right="-852" w:firstLine="0"/>
        <w:jc w:val="both"/>
      </w:pPr>
      <w:r>
        <w:t>Praticar ato lesivo previsto no art. 5º da Lei nº 12.846, de 1º de agosto de 2013</w:t>
      </w:r>
      <w:r w:rsidR="00F83B17">
        <w:t>.</w:t>
      </w:r>
    </w:p>
    <w:p w14:paraId="3EE45A90" w14:textId="077FAC21" w:rsidR="0025767C" w:rsidRPr="00FD557B" w:rsidRDefault="0025767C"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52" w:name="_Toc169265751"/>
      <w:r w:rsidRPr="00FD557B">
        <w:rPr>
          <w:rFonts w:ascii="Times New Roman" w:hAnsi="Times New Roman"/>
          <w:color w:val="000000" w:themeColor="text1"/>
        </w:rPr>
        <w:lastRenderedPageBreak/>
        <w:t>DISPOSIÇÕES GERAIS</w:t>
      </w:r>
      <w:bookmarkEnd w:id="52"/>
    </w:p>
    <w:p w14:paraId="0F27E26C" w14:textId="3C1B7263" w:rsidR="004A6A1F" w:rsidRPr="00FD557B" w:rsidRDefault="004A6A1F" w:rsidP="004A6A1F">
      <w:pPr>
        <w:pStyle w:val="Ttulo2"/>
        <w:numPr>
          <w:ilvl w:val="1"/>
          <w:numId w:val="1"/>
        </w:numPr>
        <w:spacing w:before="240" w:after="240"/>
        <w:ind w:left="-1134" w:right="-568" w:firstLine="0"/>
        <w:rPr>
          <w:rFonts w:ascii="Times New Roman" w:hAnsi="Times New Roman"/>
          <w:b/>
          <w:color w:val="000000" w:themeColor="text1"/>
        </w:rPr>
      </w:pPr>
      <w:bookmarkStart w:id="53" w:name="_Toc169265752"/>
      <w:r w:rsidRPr="00FD557B">
        <w:rPr>
          <w:rFonts w:ascii="Times New Roman" w:hAnsi="Times New Roman"/>
          <w:b/>
          <w:color w:val="000000" w:themeColor="text1"/>
        </w:rPr>
        <w:t>DAS DISPOSIÇÕES GERAIS</w:t>
      </w:r>
      <w:bookmarkEnd w:id="53"/>
    </w:p>
    <w:p w14:paraId="5EB5007E" w14:textId="05A9CA06" w:rsidR="004A6A1F" w:rsidRDefault="004A6A1F" w:rsidP="004A6A1F">
      <w:pPr>
        <w:pStyle w:val="PargrafodaLista"/>
        <w:numPr>
          <w:ilvl w:val="2"/>
          <w:numId w:val="1"/>
        </w:numPr>
        <w:spacing w:after="240"/>
        <w:ind w:left="-851" w:right="-852" w:firstLine="0"/>
        <w:jc w:val="both"/>
      </w:pPr>
      <w:r w:rsidRPr="00FD557B">
        <w:rPr>
          <w:color w:val="000000" w:themeColor="text1"/>
        </w:rPr>
        <w:t xml:space="preserve">As normas disciplinadoras </w:t>
      </w:r>
      <w:r w:rsidRPr="0011078A">
        <w:t>desta licitação serão interpretadas em favor</w:t>
      </w:r>
      <w:r w:rsidR="00657468">
        <w:t xml:space="preserve"> </w:t>
      </w:r>
      <w:r w:rsidRPr="0011078A">
        <w:t xml:space="preserve">da ampliação da disputa, respeitada a igualdade de oportunidade entre as licitantes, </w:t>
      </w:r>
      <w:r w:rsidR="00657468">
        <w:t>prevalecendo</w:t>
      </w:r>
      <w:r w:rsidRPr="0011078A">
        <w:t xml:space="preserve"> o interesse público, a finalidade e a segurança da contratação</w:t>
      </w:r>
      <w:r>
        <w:t>.</w:t>
      </w:r>
    </w:p>
    <w:p w14:paraId="68C67CFF" w14:textId="7F49BD55" w:rsidR="004A6A1F" w:rsidRDefault="004A6A1F" w:rsidP="004A6A1F">
      <w:pPr>
        <w:pStyle w:val="PargrafodaLista"/>
        <w:numPr>
          <w:ilvl w:val="2"/>
          <w:numId w:val="1"/>
        </w:numPr>
        <w:spacing w:after="240"/>
        <w:ind w:left="-851" w:right="-852" w:firstLine="0"/>
        <w:jc w:val="both"/>
      </w:pPr>
      <w:r>
        <w:rPr>
          <w:lang w:eastAsia="pt-BR"/>
        </w:rPr>
        <w:t>O resultado desta</w:t>
      </w:r>
      <w:r w:rsidRPr="00E96EED">
        <w:rPr>
          <w:lang w:eastAsia="pt-BR"/>
        </w:rPr>
        <w:t xml:space="preserve"> </w:t>
      </w:r>
      <w:r>
        <w:rPr>
          <w:lang w:eastAsia="pt-BR"/>
        </w:rPr>
        <w:t>licitação e os demais atos pertinentes</w:t>
      </w:r>
      <w:r w:rsidRPr="00E96EED">
        <w:rPr>
          <w:lang w:eastAsia="pt-BR"/>
        </w:rPr>
        <w:t xml:space="preserve">, sujeitos à publicação, serão divulgados no Diário Oficial do Município de </w:t>
      </w:r>
      <w:r w:rsidRPr="004A6A1F">
        <w:rPr>
          <w:lang w:eastAsia="pt-BR"/>
        </w:rPr>
        <w:t>Limeira e no</w:t>
      </w:r>
      <w:r w:rsidRPr="004A6A1F">
        <w:t xml:space="preserve"> </w:t>
      </w:r>
      <w:r w:rsidRPr="004A6A1F">
        <w:rPr>
          <w:lang w:eastAsia="pt-BR"/>
        </w:rPr>
        <w:t>Portal Nacional de Contratações Públicas – PNCP</w:t>
      </w:r>
      <w:r>
        <w:rPr>
          <w:lang w:eastAsia="pt-BR"/>
        </w:rPr>
        <w:t>.</w:t>
      </w:r>
    </w:p>
    <w:p w14:paraId="68C59749" w14:textId="217E3091" w:rsidR="004A6A1F" w:rsidRDefault="00C051C6" w:rsidP="004A6A1F">
      <w:pPr>
        <w:pStyle w:val="PargrafodaLista"/>
        <w:numPr>
          <w:ilvl w:val="2"/>
          <w:numId w:val="1"/>
        </w:numPr>
        <w:spacing w:after="240"/>
        <w:ind w:left="-851" w:right="-852" w:firstLine="0"/>
        <w:jc w:val="both"/>
      </w:pPr>
      <w:r w:rsidRPr="001100A2">
        <w:t>Os casos omissos d</w:t>
      </w:r>
      <w:r>
        <w:t>a</w:t>
      </w:r>
      <w:r w:rsidRPr="001100A2">
        <w:t xml:space="preserve"> presente </w:t>
      </w:r>
      <w:r>
        <w:t>licitação</w:t>
      </w:r>
      <w:r w:rsidRPr="001100A2">
        <w:t xml:space="preserve"> serão solucionados pelo</w:t>
      </w:r>
      <w:r w:rsidR="009759B8">
        <w:t>(a)</w:t>
      </w:r>
      <w:r w:rsidRPr="001100A2">
        <w:t xml:space="preserve"> </w:t>
      </w:r>
      <w:r>
        <w:t>agente designado</w:t>
      </w:r>
      <w:r w:rsidR="009759B8">
        <w:t>(a)</w:t>
      </w:r>
      <w:r>
        <w:t xml:space="preserve"> para condução do certame.</w:t>
      </w:r>
    </w:p>
    <w:p w14:paraId="011A0006" w14:textId="1EADB509" w:rsidR="009759B8" w:rsidRDefault="009759B8" w:rsidP="004A6A1F">
      <w:pPr>
        <w:pStyle w:val="PargrafodaLista"/>
        <w:numPr>
          <w:ilvl w:val="2"/>
          <w:numId w:val="1"/>
        </w:numPr>
        <w:spacing w:after="240"/>
        <w:ind w:left="-851" w:right="-852" w:firstLine="0"/>
        <w:jc w:val="both"/>
      </w:pPr>
      <w:r>
        <w:t xml:space="preserve">As questões relativas ao sistema eletrônico serão tratadas pela administradora do sistema </w:t>
      </w:r>
      <w:sdt>
        <w:sdtPr>
          <w:rPr>
            <w:b/>
          </w:rPr>
          <w:alias w:val="Endereço/Sistema"/>
          <w:tag w:val=""/>
          <w:id w:val="-559862705"/>
          <w:lock w:val="sdtLocked"/>
          <w:placeholder>
            <w:docPart w:val="3351E4E0D48A412A99B60052F4B748B0"/>
          </w:placeholder>
          <w:dataBinding w:prefixMappings="xmlns:ns0='http://schemas.microsoft.com/office/2006/coverPageProps' " w:xpath="/ns0:CoverPageProperties[1]/ns0:CompanyAddress[1]" w:storeItemID="{55AF091B-3C7A-41E3-B477-F2FDAA23CFDA}"/>
          <w:text/>
        </w:sdtPr>
        <w:sdtEndPr/>
        <w:sdtContent>
          <w:r w:rsidRPr="00A82AC2">
            <w:rPr>
              <w:b/>
            </w:rPr>
            <w:t>BNC - Bolsa Nacional de Compras (www.bnc.org.br)</w:t>
          </w:r>
        </w:sdtContent>
      </w:sdt>
      <w:r>
        <w:t>, através dos seus canais de contato.</w:t>
      </w:r>
    </w:p>
    <w:p w14:paraId="39A56EFD" w14:textId="0288ECCF" w:rsidR="00C051C6" w:rsidRDefault="00C051C6" w:rsidP="004A6A1F">
      <w:pPr>
        <w:pStyle w:val="PargrafodaLista"/>
        <w:numPr>
          <w:ilvl w:val="2"/>
          <w:numId w:val="1"/>
        </w:numPr>
        <w:spacing w:after="240"/>
        <w:ind w:left="-851" w:right="-852" w:firstLine="0"/>
        <w:jc w:val="both"/>
      </w:pPr>
      <w:r w:rsidRPr="001100A2">
        <w:t>Para dirimir quaisquer questões decorrentes da licitação não resolvidas na esfera administrativa, será compete</w:t>
      </w:r>
      <w:r>
        <w:t>nte o foro da cidade de Limeira-</w:t>
      </w:r>
      <w:r w:rsidRPr="001100A2">
        <w:t>SP</w:t>
      </w:r>
      <w:r>
        <w:t>.</w:t>
      </w:r>
    </w:p>
    <w:p w14:paraId="5EE3AA56" w14:textId="229FDB8F" w:rsidR="00C051C6" w:rsidRDefault="00C051C6" w:rsidP="004A6A1F">
      <w:pPr>
        <w:pStyle w:val="PargrafodaLista"/>
        <w:numPr>
          <w:ilvl w:val="2"/>
          <w:numId w:val="1"/>
        </w:numPr>
        <w:spacing w:after="240"/>
        <w:ind w:left="-851" w:right="-852" w:firstLine="0"/>
        <w:jc w:val="both"/>
      </w:pPr>
      <w:r>
        <w:t>As partes deverão observar as disposições da Lei Federal nº 13.709, de 14 de agosto de 2018 (Lei Geral de Proteção de Dados Pessoais - LGPD), e alterações, quando do tratamento de dados pessoais e dados pessoais sensíveis a que tenham acesso, não podendo divulgar, revelar, produzir, utilizar ou deles dar conhecimento a terceiros estranhos a esta licitação, a não ser por força de obrigação legal ou regulatória.</w:t>
      </w:r>
    </w:p>
    <w:p w14:paraId="59133D88" w14:textId="77777777" w:rsidR="0099442E" w:rsidRDefault="0099442E" w:rsidP="001E334F">
      <w:pPr>
        <w:pStyle w:val="PargrafodaLista"/>
        <w:spacing w:after="240"/>
        <w:ind w:left="-851" w:right="-852"/>
        <w:jc w:val="both"/>
        <w:rPr>
          <w:highlight w:val="green"/>
        </w:rPr>
      </w:pPr>
    </w:p>
    <w:p w14:paraId="522C5DA7" w14:textId="77777777" w:rsidR="0099442E" w:rsidRDefault="0099442E" w:rsidP="001E334F">
      <w:pPr>
        <w:pStyle w:val="PargrafodaLista"/>
        <w:spacing w:after="240"/>
        <w:ind w:left="-851" w:right="-852"/>
        <w:jc w:val="both"/>
        <w:rPr>
          <w:highlight w:val="green"/>
        </w:rPr>
      </w:pPr>
    </w:p>
    <w:p w14:paraId="0B11A1F1" w14:textId="77777777" w:rsidR="0099442E" w:rsidRDefault="0099442E" w:rsidP="001E334F">
      <w:pPr>
        <w:pStyle w:val="PargrafodaLista"/>
        <w:spacing w:after="240"/>
        <w:ind w:left="-851" w:right="-852"/>
        <w:jc w:val="both"/>
        <w:rPr>
          <w:highlight w:val="green"/>
        </w:rPr>
      </w:pPr>
    </w:p>
    <w:p w14:paraId="6B6423B2" w14:textId="77777777" w:rsidR="00C051C6" w:rsidRDefault="00C051C6" w:rsidP="007E4582">
      <w:pPr>
        <w:pStyle w:val="PargrafodaLista"/>
        <w:ind w:left="-142" w:right="-143"/>
        <w:jc w:val="center"/>
      </w:pPr>
      <w:r>
        <w:t>LUIS FERNANDO FERRAZ</w:t>
      </w:r>
    </w:p>
    <w:p w14:paraId="7BBA5028" w14:textId="77777777" w:rsidR="00C051C6" w:rsidRPr="00C051C6" w:rsidRDefault="00C051C6" w:rsidP="007E4582">
      <w:pPr>
        <w:pStyle w:val="PargrafodaLista"/>
        <w:ind w:left="-142" w:right="-143"/>
        <w:jc w:val="center"/>
        <w:rPr>
          <w:b/>
        </w:rPr>
      </w:pPr>
      <w:r w:rsidRPr="00C051C6">
        <w:rPr>
          <w:b/>
        </w:rPr>
        <w:t>Diretor de Gestão de Suprimentos</w:t>
      </w:r>
    </w:p>
    <w:p w14:paraId="35A20F55" w14:textId="77777777" w:rsidR="00C051C6" w:rsidRDefault="00C051C6" w:rsidP="007E4582">
      <w:pPr>
        <w:pStyle w:val="PargrafodaLista"/>
        <w:ind w:left="-142" w:right="-143"/>
        <w:jc w:val="center"/>
      </w:pPr>
      <w:r w:rsidRPr="00C051C6">
        <w:rPr>
          <w:b/>
        </w:rPr>
        <w:t>Departamento de Gestão de Suprimentos</w:t>
      </w:r>
    </w:p>
    <w:p w14:paraId="25331303" w14:textId="77777777" w:rsidR="00C051C6" w:rsidRDefault="00C051C6" w:rsidP="00C051C6">
      <w:pPr>
        <w:pStyle w:val="PargrafodaLista"/>
        <w:spacing w:after="240"/>
        <w:ind w:left="-142" w:right="-852"/>
        <w:jc w:val="both"/>
      </w:pPr>
      <w:r>
        <w:t xml:space="preserve"> </w:t>
      </w:r>
    </w:p>
    <w:p w14:paraId="27F5DDDF" w14:textId="77777777" w:rsidR="001C21FE" w:rsidRDefault="001C21FE" w:rsidP="00D36470">
      <w:pPr>
        <w:pStyle w:val="PargrafodaLista"/>
        <w:spacing w:after="240"/>
        <w:ind w:left="-142" w:right="-852"/>
        <w:jc w:val="both"/>
        <w:rPr>
          <w:highlight w:val="green"/>
        </w:rPr>
      </w:pPr>
    </w:p>
    <w:p w14:paraId="1E4D6E02" w14:textId="3C0C24E4" w:rsidR="00015B8E" w:rsidRDefault="00015B8E">
      <w:pPr>
        <w:rPr>
          <w:rFonts w:ascii="Times New Roman" w:eastAsia="Times New Roman" w:hAnsi="Times New Roman" w:cs="Times New Roman"/>
          <w:sz w:val="24"/>
          <w:szCs w:val="24"/>
          <w:highlight w:val="green"/>
          <w:lang w:eastAsia="ar-SA"/>
        </w:rPr>
      </w:pPr>
      <w:r>
        <w:rPr>
          <w:highlight w:val="green"/>
        </w:rPr>
        <w:br w:type="page"/>
      </w:r>
    </w:p>
    <w:p w14:paraId="38F0003E" w14:textId="77777777" w:rsidR="001C21FE" w:rsidRPr="00FD557B" w:rsidRDefault="001C21FE" w:rsidP="00015B8E">
      <w:pPr>
        <w:pStyle w:val="PargrafodaLista"/>
        <w:ind w:left="-142" w:right="-852"/>
        <w:jc w:val="both"/>
        <w:rPr>
          <w:color w:val="000000" w:themeColor="text1"/>
          <w:highlight w:val="green"/>
        </w:rPr>
      </w:pPr>
    </w:p>
    <w:p w14:paraId="5B59C6BA" w14:textId="40F3C2B4" w:rsidR="00015B8E" w:rsidRPr="00FD557B" w:rsidRDefault="00015B8E" w:rsidP="002243A9">
      <w:pPr>
        <w:pStyle w:val="Ttulo1"/>
        <w:numPr>
          <w:ilvl w:val="0"/>
          <w:numId w:val="1"/>
        </w:numPr>
        <w:shd w:val="clear" w:color="auto" w:fill="B4C6E7" w:themeFill="accent5" w:themeFillTint="66"/>
        <w:spacing w:after="240"/>
        <w:ind w:left="-1134" w:right="-1135" w:firstLine="0"/>
        <w:rPr>
          <w:rFonts w:ascii="Times New Roman" w:hAnsi="Times New Roman"/>
          <w:color w:val="000000" w:themeColor="text1"/>
        </w:rPr>
      </w:pPr>
      <w:bookmarkStart w:id="54" w:name="_Toc169265753"/>
      <w:r w:rsidRPr="00FD557B">
        <w:rPr>
          <w:rFonts w:ascii="Times New Roman" w:hAnsi="Times New Roman"/>
          <w:color w:val="000000" w:themeColor="text1"/>
        </w:rPr>
        <w:t>ANEXOS</w:t>
      </w:r>
      <w:bookmarkEnd w:id="54"/>
    </w:p>
    <w:p w14:paraId="1B820CD5" w14:textId="56833E42" w:rsidR="001C21FE" w:rsidRDefault="00015B8E" w:rsidP="0060760D">
      <w:pPr>
        <w:pStyle w:val="Ttulo2"/>
        <w:spacing w:before="240" w:after="240"/>
        <w:ind w:left="-851" w:right="-852"/>
        <w:jc w:val="center"/>
        <w:rPr>
          <w:highlight w:val="green"/>
        </w:rPr>
      </w:pPr>
      <w:bookmarkStart w:id="55" w:name="_Toc162863089"/>
      <w:bookmarkStart w:id="56" w:name="_Toc169265754"/>
      <w:r>
        <w:rPr>
          <w:rFonts w:ascii="Times New Roman" w:hAnsi="Times New Roman"/>
          <w:b/>
        </w:rPr>
        <w:t>ANEXO I</w:t>
      </w:r>
      <w:bookmarkEnd w:id="55"/>
      <w:bookmarkEnd w:id="56"/>
    </w:p>
    <w:p w14:paraId="03F84877" w14:textId="56E0EC34" w:rsidR="001F5B71" w:rsidRPr="00F91F39" w:rsidRDefault="001F5B71" w:rsidP="002243A9">
      <w:pPr>
        <w:pStyle w:val="Ttulo3"/>
        <w:shd w:val="clear" w:color="auto" w:fill="B4C6E7" w:themeFill="accent5" w:themeFillTint="66"/>
        <w:spacing w:after="240"/>
        <w:ind w:left="-851" w:right="-852"/>
        <w:jc w:val="center"/>
        <w:rPr>
          <w:rFonts w:ascii="Times New Roman" w:hAnsi="Times New Roman" w:cs="Times New Roman"/>
          <w:b/>
          <w:color w:val="auto"/>
          <w:lang w:eastAsia="pt-BR"/>
        </w:rPr>
      </w:pPr>
      <w:bookmarkStart w:id="57" w:name="_Toc169265755"/>
      <w:r w:rsidRPr="00F91F39">
        <w:rPr>
          <w:rFonts w:ascii="Times New Roman" w:hAnsi="Times New Roman" w:cs="Times New Roman"/>
          <w:b/>
          <w:color w:val="auto"/>
          <w:lang w:eastAsia="pt-BR"/>
        </w:rPr>
        <w:t>TERMO DE REFERÊNCIA</w:t>
      </w:r>
      <w:bookmarkEnd w:id="57"/>
    </w:p>
    <w:p w14:paraId="4247F6C4" w14:textId="3F16E1D8" w:rsidR="00474191" w:rsidRPr="00474191" w:rsidRDefault="00015B8E" w:rsidP="00474191">
      <w:pPr>
        <w:spacing w:line="240" w:lineRule="auto"/>
        <w:ind w:left="-851" w:right="-852"/>
        <w:jc w:val="both"/>
        <w:rPr>
          <w:rFonts w:ascii="Times New Roman" w:hAnsi="Times New Roman" w:cs="Times New Roman"/>
          <w:sz w:val="24"/>
        </w:rPr>
      </w:pPr>
      <w:r w:rsidRPr="00015B8E">
        <w:rPr>
          <w:rFonts w:ascii="Times New Roman" w:hAnsi="Times New Roman" w:cs="Times New Roman"/>
          <w:b/>
          <w:bCs/>
          <w:sz w:val="24"/>
          <w:lang w:eastAsia="pt-BR"/>
        </w:rPr>
        <w:t>DO OBJETO:</w:t>
      </w:r>
      <w:r w:rsidR="006817C0" w:rsidRPr="006817C0">
        <w:t xml:space="preserve"> </w:t>
      </w:r>
      <w:sdt>
        <w:sdtPr>
          <w:rPr>
            <w:rFonts w:ascii="Times New Roman" w:hAnsi="Times New Roman" w:cs="Times New Roman"/>
            <w:b/>
            <w:sz w:val="24"/>
          </w:rPr>
          <w:alias w:val="Assunto/Objeto da Licitação"/>
          <w:tag w:val=""/>
          <w:id w:val="226490850"/>
          <w:placeholder>
            <w:docPart w:val="6E5E70B857ED48638D3B03FD230ACC6E"/>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r w:rsidRPr="00015B8E">
        <w:rPr>
          <w:rFonts w:ascii="Times New Roman" w:hAnsi="Times New Roman" w:cs="Times New Roman"/>
          <w:sz w:val="24"/>
        </w:rPr>
        <w:t>, nos termos das especificações abaixo, conforme condições e exigências estabelecidas neste instrumento.</w:t>
      </w: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319"/>
        <w:gridCol w:w="976"/>
        <w:gridCol w:w="1204"/>
      </w:tblGrid>
      <w:tr w:rsidR="000A7D17" w14:paraId="26FFD078" w14:textId="77777777" w:rsidTr="000F534C">
        <w:trPr>
          <w:trHeight w:val="557"/>
        </w:trPr>
        <w:tc>
          <w:tcPr>
            <w:tcW w:w="708" w:type="dxa"/>
            <w:shd w:val="clear" w:color="auto" w:fill="B4C6E7" w:themeFill="accent5" w:themeFillTint="66"/>
            <w:vAlign w:val="center"/>
          </w:tcPr>
          <w:p w14:paraId="75EB24B4" w14:textId="77777777" w:rsidR="000A7D17" w:rsidRPr="000D27B7" w:rsidRDefault="000A7D17" w:rsidP="002D2755">
            <w:pPr>
              <w:jc w:val="center"/>
              <w:rPr>
                <w:rFonts w:ascii="Times New Roman" w:hAnsi="Times New Roman"/>
                <w:b/>
                <w:sz w:val="24"/>
                <w:szCs w:val="24"/>
              </w:rPr>
            </w:pPr>
            <w:commentRangeStart w:id="58"/>
            <w:r w:rsidRPr="000D27B7">
              <w:rPr>
                <w:rFonts w:ascii="Times New Roman" w:hAnsi="Times New Roman"/>
                <w:b/>
                <w:sz w:val="24"/>
                <w:szCs w:val="24"/>
              </w:rPr>
              <w:t>Item</w:t>
            </w:r>
          </w:p>
        </w:tc>
        <w:tc>
          <w:tcPr>
            <w:tcW w:w="7319" w:type="dxa"/>
            <w:shd w:val="clear" w:color="auto" w:fill="B4C6E7" w:themeFill="accent5" w:themeFillTint="66"/>
            <w:vAlign w:val="center"/>
          </w:tcPr>
          <w:p w14:paraId="58EC044D" w14:textId="77777777" w:rsidR="000A7D17" w:rsidRPr="000D27B7" w:rsidRDefault="000A7D17" w:rsidP="002D2755">
            <w:pPr>
              <w:jc w:val="center"/>
              <w:rPr>
                <w:rFonts w:ascii="Times New Roman" w:hAnsi="Times New Roman"/>
                <w:b/>
                <w:sz w:val="24"/>
                <w:szCs w:val="24"/>
              </w:rPr>
            </w:pPr>
            <w:r w:rsidRPr="000D27B7">
              <w:rPr>
                <w:rFonts w:ascii="Times New Roman" w:hAnsi="Times New Roman"/>
                <w:b/>
                <w:sz w:val="24"/>
                <w:szCs w:val="24"/>
              </w:rPr>
              <w:t>Descrição</w:t>
            </w:r>
          </w:p>
        </w:tc>
        <w:tc>
          <w:tcPr>
            <w:tcW w:w="976" w:type="dxa"/>
            <w:shd w:val="clear" w:color="auto" w:fill="B4C6E7" w:themeFill="accent5" w:themeFillTint="66"/>
            <w:vAlign w:val="center"/>
          </w:tcPr>
          <w:p w14:paraId="716DE200" w14:textId="77777777" w:rsidR="000A7D17" w:rsidRPr="000D27B7" w:rsidRDefault="000A7D17" w:rsidP="002D2755">
            <w:pPr>
              <w:jc w:val="center"/>
              <w:rPr>
                <w:rFonts w:ascii="Times New Roman" w:hAnsi="Times New Roman"/>
                <w:b/>
                <w:sz w:val="24"/>
                <w:szCs w:val="24"/>
              </w:rPr>
            </w:pPr>
            <w:r w:rsidRPr="000D27B7">
              <w:rPr>
                <w:rFonts w:ascii="Times New Roman" w:hAnsi="Times New Roman"/>
                <w:b/>
                <w:sz w:val="24"/>
                <w:szCs w:val="24"/>
              </w:rPr>
              <w:t>Qtd.</w:t>
            </w:r>
          </w:p>
        </w:tc>
        <w:tc>
          <w:tcPr>
            <w:tcW w:w="1204" w:type="dxa"/>
            <w:shd w:val="clear" w:color="auto" w:fill="B4C6E7" w:themeFill="accent5" w:themeFillTint="66"/>
            <w:vAlign w:val="center"/>
          </w:tcPr>
          <w:p w14:paraId="1F8406A6" w14:textId="77777777" w:rsidR="000A7D17" w:rsidRPr="000D27B7" w:rsidRDefault="000A7D17" w:rsidP="002D2755">
            <w:pPr>
              <w:jc w:val="center"/>
              <w:rPr>
                <w:rFonts w:ascii="Times New Roman" w:hAnsi="Times New Roman"/>
                <w:b/>
                <w:sz w:val="24"/>
                <w:szCs w:val="24"/>
              </w:rPr>
            </w:pPr>
            <w:r w:rsidRPr="000D27B7">
              <w:rPr>
                <w:rFonts w:ascii="Times New Roman" w:hAnsi="Times New Roman"/>
                <w:b/>
                <w:sz w:val="24"/>
                <w:szCs w:val="24"/>
              </w:rPr>
              <w:t>Unid.</w:t>
            </w:r>
            <w:commentRangeEnd w:id="58"/>
            <w:r>
              <w:rPr>
                <w:rStyle w:val="Refdecomentrio"/>
              </w:rPr>
              <w:commentReference w:id="58"/>
            </w:r>
          </w:p>
        </w:tc>
      </w:tr>
      <w:tr w:rsidR="009C3214" w14:paraId="36AC74D3" w14:textId="77777777" w:rsidTr="000F534C">
        <w:trPr>
          <w:trHeight w:val="561"/>
        </w:trPr>
        <w:tc>
          <w:tcPr>
            <w:tcW w:w="708" w:type="dxa"/>
            <w:vAlign w:val="center"/>
          </w:tcPr>
          <w:p w14:paraId="3EED4DFB" w14:textId="2C55CF27" w:rsidR="009C3214" w:rsidRPr="009C3214" w:rsidRDefault="009C3214" w:rsidP="009C3214">
            <w:pPr>
              <w:jc w:val="center"/>
              <w:rPr>
                <w:rFonts w:ascii="Times New Roman" w:hAnsi="Times New Roman"/>
                <w:sz w:val="24"/>
                <w:szCs w:val="24"/>
              </w:rPr>
            </w:pPr>
            <w:r w:rsidRPr="009C3214">
              <w:rPr>
                <w:rFonts w:ascii="Times New Roman" w:hAnsi="Times New Roman"/>
                <w:sz w:val="24"/>
                <w:szCs w:val="24"/>
              </w:rPr>
              <w:t>1</w:t>
            </w:r>
          </w:p>
        </w:tc>
        <w:tc>
          <w:tcPr>
            <w:tcW w:w="7319" w:type="dxa"/>
            <w:vAlign w:val="center"/>
          </w:tcPr>
          <w:p w14:paraId="30D56D7A" w14:textId="72F8C768" w:rsidR="009C3214" w:rsidRPr="009C3214" w:rsidRDefault="009C3214" w:rsidP="009C3214">
            <w:pPr>
              <w:rPr>
                <w:rFonts w:ascii="Times New Roman" w:hAnsi="Times New Roman"/>
                <w:sz w:val="24"/>
                <w:szCs w:val="24"/>
              </w:rPr>
            </w:pPr>
            <w:r w:rsidRPr="009C3214">
              <w:rPr>
                <w:rFonts w:ascii="Times New Roman" w:hAnsi="Times New Roman"/>
                <w:color w:val="000000"/>
                <w:sz w:val="24"/>
                <w:szCs w:val="24"/>
              </w:rPr>
              <w:t>Contratação de empresa especializada para fornecimento de licença de uso de sistema de gestão para controle e gerenciamento da comunicação, documentação e atividades esportivas, paradesportivas e de esporte e lazer realizadas pela administração pública municipal, com a possibilidade de no mínimo 16.000 cadastros, conforme termo de referência no Anexo I.</w:t>
            </w:r>
          </w:p>
        </w:tc>
        <w:tc>
          <w:tcPr>
            <w:tcW w:w="976" w:type="dxa"/>
            <w:vAlign w:val="center"/>
          </w:tcPr>
          <w:p w14:paraId="06D5AC41" w14:textId="4D06E27B" w:rsidR="009C3214" w:rsidRPr="009C3214" w:rsidRDefault="009C3214" w:rsidP="009C3214">
            <w:pPr>
              <w:jc w:val="center"/>
              <w:rPr>
                <w:rFonts w:ascii="Times New Roman" w:hAnsi="Times New Roman"/>
                <w:sz w:val="24"/>
                <w:szCs w:val="24"/>
              </w:rPr>
            </w:pPr>
            <w:r w:rsidRPr="009C3214">
              <w:rPr>
                <w:rFonts w:ascii="Times New Roman" w:hAnsi="Times New Roman"/>
                <w:sz w:val="24"/>
                <w:szCs w:val="24"/>
              </w:rPr>
              <w:t>12</w:t>
            </w:r>
          </w:p>
        </w:tc>
        <w:tc>
          <w:tcPr>
            <w:tcW w:w="1204" w:type="dxa"/>
            <w:vAlign w:val="center"/>
          </w:tcPr>
          <w:p w14:paraId="4E3DDF4D" w14:textId="1C2B72B6" w:rsidR="009C3214" w:rsidRPr="009C3214" w:rsidRDefault="009C3214" w:rsidP="009C3214">
            <w:pPr>
              <w:jc w:val="center"/>
              <w:rPr>
                <w:rFonts w:ascii="Times New Roman" w:hAnsi="Times New Roman"/>
                <w:sz w:val="24"/>
                <w:szCs w:val="24"/>
              </w:rPr>
            </w:pPr>
            <w:r w:rsidRPr="009C3214">
              <w:rPr>
                <w:rFonts w:ascii="Times New Roman" w:hAnsi="Times New Roman"/>
                <w:sz w:val="24"/>
                <w:szCs w:val="24"/>
              </w:rPr>
              <w:t>Mês</w:t>
            </w:r>
          </w:p>
        </w:tc>
      </w:tr>
    </w:tbl>
    <w:p w14:paraId="25576DFF" w14:textId="77777777" w:rsidR="00015B8E" w:rsidRPr="00015B8E" w:rsidRDefault="00015B8E" w:rsidP="009C3214">
      <w:pPr>
        <w:suppressAutoHyphens/>
        <w:spacing w:before="240" w:line="240" w:lineRule="auto"/>
        <w:ind w:left="-851" w:right="-852"/>
        <w:jc w:val="both"/>
        <w:rPr>
          <w:rFonts w:ascii="Times New Roman" w:hAnsi="Times New Roman" w:cs="Times New Roman"/>
          <w:b/>
          <w:bCs/>
          <w:sz w:val="24"/>
          <w:lang w:eastAsia="pt-BR"/>
        </w:rPr>
      </w:pPr>
      <w:r w:rsidRPr="00015B8E">
        <w:rPr>
          <w:rFonts w:ascii="Times New Roman" w:hAnsi="Times New Roman" w:cs="Times New Roman"/>
          <w:b/>
          <w:bCs/>
          <w:sz w:val="24"/>
          <w:lang w:eastAsia="pt-BR"/>
        </w:rPr>
        <w:t>ESPECIFICAÇÕES TÉCNICAS:</w:t>
      </w:r>
    </w:p>
    <w:p w14:paraId="29F78DE2" w14:textId="77777777" w:rsidR="00E1474F" w:rsidRDefault="00E1474F" w:rsidP="00E82EE5">
      <w:pPr>
        <w:spacing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Descrição da solução</w:t>
      </w:r>
    </w:p>
    <w:p w14:paraId="190AD897" w14:textId="77777777" w:rsidR="00E1474F" w:rsidRDefault="00E1474F" w:rsidP="00E82EE5">
      <w:p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Licença de uso de plataforma para controle e gestão das atividades esportivas, paradesportivas e de esporte e lazer gerenciadas pela Administração Pública Municipal.</w:t>
      </w:r>
    </w:p>
    <w:p w14:paraId="5023E941" w14:textId="77777777" w:rsidR="00E1474F" w:rsidRDefault="00E1474F" w:rsidP="00E82EE5">
      <w:pPr>
        <w:spacing w:before="20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Objetivos</w:t>
      </w:r>
    </w:p>
    <w:p w14:paraId="0CB838A2"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Fornecer plataforma </w:t>
      </w:r>
      <w:r>
        <w:rPr>
          <w:rFonts w:ascii="Times New Roman" w:eastAsia="Times New Roman" w:hAnsi="Times New Roman" w:cs="Times New Roman"/>
          <w:i/>
          <w:sz w:val="24"/>
          <w:szCs w:val="24"/>
        </w:rPr>
        <w:t>web</w:t>
      </w:r>
      <w:r>
        <w:rPr>
          <w:rFonts w:ascii="Times New Roman" w:eastAsia="Times New Roman" w:hAnsi="Times New Roman" w:cs="Times New Roman"/>
          <w:sz w:val="24"/>
          <w:szCs w:val="24"/>
        </w:rPr>
        <w:t xml:space="preserve"> para gestão da comunicação, documentação e gerenciamento de atividades associadas à Administração Pública Esportiva, aderente ao Art. 37 da CF c/c Art. 3º, I, III, VIII, X, XXIII e XXVI; Art. 5º e Art. 14, da Lei nº 14.129/2021, c/c Arts. 1º e 3º da Lei nº 8.159/1991;</w:t>
      </w:r>
    </w:p>
    <w:p w14:paraId="12616669"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Utilizar a tecnologia para otimizar e dar mais agilidade aos processos de trabalho da Administração Pública Esportiva, aderente ao Art. 37 da CF c/c Art. 3º, I, III, VIII, X, XXIII e XXVI, da Lei nº 14.129/2021;</w:t>
      </w:r>
    </w:p>
    <w:p w14:paraId="3DA28F87"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Intensificar o cumprimento do princípio constitucional da eficiência na Administração Pública ao utilizar uma plataforma padronizada para gerenciar atividades e processos associados à Administração Pública Esportiva aderente ao Art. 37 da CF c/c Art. 3º, I, III, VIII, XXIII e XXVI, da Lei nº 14.129/2021;</w:t>
      </w:r>
    </w:p>
    <w:p w14:paraId="20690F87"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Reduzir a informalidade, oferecendo uma ferramenta rápida e prática para registro das atividades oficiais, internas e externas à Administração Pública Esportiva, aderente ao Art. 3º, I, III, VIII, X, XXIII e XXVI, da Lei nº 14.129/2021;</w:t>
      </w:r>
    </w:p>
    <w:p w14:paraId="79856D94"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Reduzir a quantidade de impressões e papel circulante na Administração Pública Esportiva, aderente ao Art. 3º, I, III, VIII, X e XXVI, da Lei nº 14.129/2021;</w:t>
      </w:r>
    </w:p>
    <w:p w14:paraId="0EC9C82C"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Criar um legado para a Administração Pública Esportiva, de modo que esteja disponível todo o histórico de trabalho registrado e organizado para servir como base para tomadas de decisão, aderente ao Art. 13, da Lei nº 14.129/2021;</w:t>
      </w:r>
    </w:p>
    <w:p w14:paraId="6E10E7C5"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Viabilizar a todos o gerenciamento de suas atividades diárias, aderente ao Art. 37 da CF c/c Art. 3º, I, VIII e X, da Lei nº 14.129/2021;</w:t>
      </w:r>
    </w:p>
    <w:p w14:paraId="19985BB7"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Viabilizar o incentivo e o fomento aos direitos sociais da educação e do lazer, aderente ao Art. 6º da CF;</w:t>
      </w:r>
    </w:p>
    <w:p w14:paraId="05034BBC"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Viabilizar o cumprimento do dever do Estado de fomento às práticas desportivas formais e não-formais, como direito de cada um, aderente ao Art. 217, </w:t>
      </w:r>
      <w:r>
        <w:rPr>
          <w:rFonts w:ascii="Times New Roman" w:eastAsia="Times New Roman" w:hAnsi="Times New Roman" w:cs="Times New Roman"/>
          <w:i/>
          <w:sz w:val="24"/>
          <w:szCs w:val="24"/>
        </w:rPr>
        <w:t xml:space="preserve">caput </w:t>
      </w:r>
      <w:r>
        <w:rPr>
          <w:rFonts w:ascii="Times New Roman" w:eastAsia="Times New Roman" w:hAnsi="Times New Roman" w:cs="Times New Roman"/>
          <w:sz w:val="24"/>
          <w:szCs w:val="24"/>
        </w:rPr>
        <w:t>e §3º, da CF;</w:t>
      </w:r>
    </w:p>
    <w:p w14:paraId="6A7D0D03"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Fomentar a autonomia das entidades desportivas dirigentes e associações, quanto a sua organização e funcionamento, aderente ao Art. 217, I, da CF;</w:t>
      </w:r>
    </w:p>
    <w:p w14:paraId="5A692240"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Utilizar dados da plataforma para subsidiar as decisões da Administração Pública Esportiva quanto ao desenvolvimento e à destinação de recursos para políticas públicas de promoção prioritária do desporto educacional e, em casos específicos, para a do desporto de alto rendimento, aderente ao Art. 217, II, da CF;</w:t>
      </w:r>
    </w:p>
    <w:p w14:paraId="0E53DC40"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Proteger e incentivar as manifestações desportivas de criação nacional, aderente ao Art. 217, IV, da CF;</w:t>
      </w:r>
    </w:p>
    <w:p w14:paraId="42354569"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Assegurar à criança, ao adolescente e ao jovem, com absoluta prioridade, o direito à educação, ao lazer, à cultura, à dignidade e ao respeito, além de colocá-los a salvo de toda forma de negligência, discriminação, exploração, violência, crueldade e opressão, aderente ao Art. 227 da CF;</w:t>
      </w:r>
    </w:p>
    <w:p w14:paraId="10B4B5E6"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Evidenciar a relação do esporte com a educação, cidadania, segurança, saúde, bem-estar e envelhecimento, aderente ao Art. 6º, Art. 37 e Art. 217, </w:t>
      </w:r>
      <w:r>
        <w:rPr>
          <w:rFonts w:ascii="Times New Roman" w:eastAsia="Times New Roman" w:hAnsi="Times New Roman" w:cs="Times New Roman"/>
          <w:i/>
          <w:sz w:val="24"/>
          <w:szCs w:val="24"/>
        </w:rPr>
        <w:t xml:space="preserve">caput </w:t>
      </w:r>
      <w:r>
        <w:rPr>
          <w:rFonts w:ascii="Times New Roman" w:eastAsia="Times New Roman" w:hAnsi="Times New Roman" w:cs="Times New Roman"/>
          <w:sz w:val="24"/>
          <w:szCs w:val="24"/>
        </w:rPr>
        <w:t>e §3º, da CF;</w:t>
      </w:r>
    </w:p>
    <w:p w14:paraId="7FB2E97B" w14:textId="77777777" w:rsidR="00E1474F" w:rsidRDefault="00E1474F" w:rsidP="00E82EE5">
      <w:pPr>
        <w:numPr>
          <w:ilvl w:val="0"/>
          <w:numId w:val="3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Trazer visibilidade, organização e transparência aos recursos públicos nas parcerias realizadas por meio de Termos de Fomento, de acordo com normas de Chamamento Público específico, aderente a Lei Federal n° 13.019/2.014;</w:t>
      </w:r>
    </w:p>
    <w:p w14:paraId="0DB404FB" w14:textId="77777777" w:rsidR="00E1474F" w:rsidRDefault="00E1474F" w:rsidP="00E82EE5">
      <w:pPr>
        <w:numPr>
          <w:ilvl w:val="0"/>
          <w:numId w:val="32"/>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Assegurar o direito da pessoa com deficiência ao esporte em igualdade de oportunidades com as demais pessoas, conforme previsto na Lei Brasileira de Inclusão.</w:t>
      </w:r>
    </w:p>
    <w:p w14:paraId="178770DD" w14:textId="77777777" w:rsidR="00E1474F" w:rsidRDefault="00E1474F" w:rsidP="00E82EE5">
      <w:pPr>
        <w:numPr>
          <w:ilvl w:val="0"/>
          <w:numId w:val="33"/>
        </w:numPr>
        <w:spacing w:before="200"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Características técnicas</w:t>
      </w:r>
    </w:p>
    <w:p w14:paraId="42019EA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Funcionamento em ambiente virtual (nuvem), de modo que seja desnecessário o investimento em infraestrutura própria de servidores. Necessário apenas dispor de computadores ou dispositivos móveis em conexão com a </w:t>
      </w:r>
      <w:r>
        <w:rPr>
          <w:rFonts w:ascii="Times New Roman" w:eastAsia="Times New Roman" w:hAnsi="Times New Roman" w:cs="Times New Roman"/>
          <w:i/>
          <w:sz w:val="24"/>
          <w:szCs w:val="24"/>
        </w:rPr>
        <w:t>internet</w:t>
      </w:r>
      <w:r>
        <w:rPr>
          <w:rFonts w:ascii="Times New Roman" w:eastAsia="Times New Roman" w:hAnsi="Times New Roman" w:cs="Times New Roman"/>
          <w:sz w:val="24"/>
          <w:szCs w:val="24"/>
        </w:rPr>
        <w:t xml:space="preserve">, aderente ao Art. 37 da CF; </w:t>
      </w:r>
    </w:p>
    <w:p w14:paraId="5331759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Interface responsiva que ajusta-se ao dispositivo utilizado, o que viabiliza a eficiência da leitura e usabilidade, aderente ao Art. 3º, VII e X, da Lei nº 14.129/2021;</w:t>
      </w:r>
    </w:p>
    <w:p w14:paraId="2B790FC7" w14:textId="77777777" w:rsidR="00E1474F" w:rsidRPr="00E82EE5"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Acesso seguro: servidor </w:t>
      </w:r>
      <w:r>
        <w:rPr>
          <w:rFonts w:ascii="Times New Roman" w:eastAsia="Times New Roman" w:hAnsi="Times New Roman" w:cs="Times New Roman"/>
          <w:i/>
          <w:sz w:val="24"/>
          <w:szCs w:val="24"/>
        </w:rPr>
        <w:t>web</w:t>
      </w:r>
      <w:r>
        <w:rPr>
          <w:rFonts w:ascii="Times New Roman" w:eastAsia="Times New Roman" w:hAnsi="Times New Roman" w:cs="Times New Roman"/>
          <w:sz w:val="24"/>
          <w:szCs w:val="24"/>
        </w:rPr>
        <w:t xml:space="preserve"> com certificado de segurança SSL, garantindo a troca de dados criptografados entre o servidor e todos os usuários da plataforma, aderente ao Art. 3º, V, da Lei nº 12.965/2014 (Marco Civil da Internet) c/c Art. 46 da Lei nº 13.709/2018 (LGPD);</w:t>
      </w:r>
    </w:p>
    <w:p w14:paraId="662AB880" w14:textId="77777777" w:rsidR="00E82EE5" w:rsidRDefault="00E82EE5" w:rsidP="00E82EE5">
      <w:pPr>
        <w:spacing w:after="200" w:line="240" w:lineRule="auto"/>
        <w:ind w:left="720"/>
        <w:jc w:val="both"/>
        <w:rPr>
          <w:rFonts w:ascii="Times New Roman" w:eastAsia="Times New Roman" w:hAnsi="Times New Roman" w:cs="Times New Roman"/>
          <w:sz w:val="24"/>
          <w:szCs w:val="24"/>
        </w:rPr>
      </w:pPr>
    </w:p>
    <w:p w14:paraId="0FF4F7F2" w14:textId="77777777" w:rsidR="00E82EE5" w:rsidRDefault="00E82EE5" w:rsidP="00E82EE5">
      <w:pPr>
        <w:spacing w:after="200" w:line="240" w:lineRule="auto"/>
        <w:ind w:left="720"/>
        <w:jc w:val="both"/>
        <w:rPr>
          <w:rFonts w:ascii="Times New Roman" w:eastAsia="Times New Roman" w:hAnsi="Times New Roman" w:cs="Times New Roman"/>
          <w:b/>
          <w:sz w:val="24"/>
          <w:szCs w:val="24"/>
        </w:rPr>
      </w:pPr>
    </w:p>
    <w:p w14:paraId="5E5F0AAD"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Interface intuitiva, organizada e centralizada com funcionalidades que viabilizam ao usuário uma experiência de usabilidade amigável (</w:t>
      </w:r>
      <w:r>
        <w:rPr>
          <w:rFonts w:ascii="Times New Roman" w:eastAsia="Times New Roman" w:hAnsi="Times New Roman" w:cs="Times New Roman"/>
          <w:i/>
          <w:sz w:val="24"/>
          <w:szCs w:val="24"/>
        </w:rPr>
        <w:t>user friendly</w:t>
      </w:r>
      <w:r>
        <w:rPr>
          <w:rFonts w:ascii="Times New Roman" w:eastAsia="Times New Roman" w:hAnsi="Times New Roman" w:cs="Times New Roman"/>
          <w:sz w:val="24"/>
          <w:szCs w:val="24"/>
        </w:rPr>
        <w:t>), consubstanciada, sobretudo, na facilidade e autonomia no acesso aos resultados que precisa e do curto transcurso de tempo até a compreensão do funcionamento da plataforma;</w:t>
      </w:r>
    </w:p>
    <w:p w14:paraId="7F29705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Plataforma com tempo médio de carregamento completo para o usuário final igual ou inferior a 5 (cinco) segundos, o que pode ser aferido por ferramenta específica de monitoramento, aderente ao Art. 3º, IV, da Lei nº 14.129/2021;</w:t>
      </w:r>
    </w:p>
    <w:p w14:paraId="73C72C6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Garantia de disponibilidade de, no mínimo, 95% (noventa e cinco por cento) de estabilidade da plataforma, o que poderá ser demonstrado em página pública de </w:t>
      </w:r>
      <w:r>
        <w:rPr>
          <w:rFonts w:ascii="Times New Roman" w:eastAsia="Times New Roman" w:hAnsi="Times New Roman" w:cs="Times New Roman"/>
          <w:i/>
          <w:sz w:val="24"/>
          <w:szCs w:val="24"/>
        </w:rPr>
        <w:t>status</w:t>
      </w:r>
      <w:r>
        <w:rPr>
          <w:rFonts w:ascii="Times New Roman" w:eastAsia="Times New Roman" w:hAnsi="Times New Roman" w:cs="Times New Roman"/>
          <w:sz w:val="24"/>
          <w:szCs w:val="24"/>
        </w:rPr>
        <w:t>, aderente ao Art. 37 da CF;</w:t>
      </w:r>
    </w:p>
    <w:p w14:paraId="3AFFDFE9"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Sistema de notificação de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com encriptação TLS e autenticação nos padrões SPF e DKIM, além de envio dos </w:t>
      </w:r>
      <w:r>
        <w:rPr>
          <w:rFonts w:ascii="Times New Roman" w:eastAsia="Times New Roman" w:hAnsi="Times New Roman" w:cs="Times New Roman"/>
          <w:i/>
          <w:sz w:val="24"/>
          <w:szCs w:val="24"/>
        </w:rPr>
        <w:t>e-mails</w:t>
      </w:r>
      <w:r>
        <w:rPr>
          <w:rFonts w:ascii="Times New Roman" w:eastAsia="Times New Roman" w:hAnsi="Times New Roman" w:cs="Times New Roman"/>
          <w:sz w:val="24"/>
          <w:szCs w:val="24"/>
        </w:rPr>
        <w:t xml:space="preserve"> por meio de IP dedicado e controle de reputação, aderente ao Art. 21, VII; Art. 42 e Art. 43 da Lei nº 14.129/2021;</w:t>
      </w:r>
    </w:p>
    <w:p w14:paraId="053DBBCC"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Fornecimento da última versão da plataforma e atualização sem interrupção da disponibilização da plataforma, aderente ao Art. 29, §1º, VI, da Lei 14.129/2021. Há a possibilidade de ocorrência de intervalos programados de manutenção nos servidores;</w:t>
      </w:r>
    </w:p>
    <w:p w14:paraId="2C5A45E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geração, por administrador principal, da análise de log de eventos ocorridos dentro da plataforma, viabilizando a auditoria das ações realizadas, aderente ao requisito nº 7.4.4 do e-ARQ Brasil, instituído pela Resolução nº 50/2022 do CONARQ, que preconiza que um sistema “tem que assegurar que as informações da trilha de auditoria estejam disponíveis para inspeção, a fim de que uma ocorrência específica possa ser identificada e todas as informações correspondentes sejam claras e compreensíveis”.</w:t>
      </w:r>
    </w:p>
    <w:p w14:paraId="6CEE2163"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Acesso administrativo</w:t>
      </w:r>
    </w:p>
    <w:p w14:paraId="0683D15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 acesso interno à plataforma se dá através de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Cadastro de Pessoa Física (CPF) ou número de telefone individual cadastrado pelo próprio usuário comum ou pelo usuário  administrador da plataforma, além de senha pessoal e intransferível, aderente aos requisitos nº 7.2.1 e 7.2.5 do e-ARQ Brasil, instituído pela Resolução nº 50/2022 do CONARQ, que preconiza, respectivamente, que a plataforma “tem que manter pelo menos os seguintes atributos dos usuários, de acordo com a política de segurança: identificador do usuário, autorizações de acesso e credenciais de autenticação”, além de “ter que permitir o acesso a funções da plataforma somente a usuários autorizados e sob controle rigoroso da administração da plataforma”; </w:t>
      </w:r>
    </w:p>
    <w:p w14:paraId="0A03ED7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p w14:paraId="53BA0B21"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correção automatizada de erro de digitação do nome informado no formulário, oportunidade na qual haverá a substituição pela informação correta disponibilizada pela Receita Federal;</w:t>
      </w:r>
    </w:p>
    <w:p w14:paraId="2349D87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atribuição de destaque dos cadastros inválidos, conferidos através da Receita Federal, de modo que as atividades esportivas da entidade possam ser proibidas até que os erros sejam corrigidos e validados;</w:t>
      </w:r>
    </w:p>
    <w:p w14:paraId="6302212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ausência de correção e validação, possibilidade de o usuário efetivar a exclusão do cadastro ou alteração dos dados cadastrais incorretos, bem como de solicitar uma nova validação automatizada com vistas à regularização do cadastro;</w:t>
      </w:r>
    </w:p>
    <w:p w14:paraId="63BE996D"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recuperação de senha por meio de formulário intitulado "recuperar senha", remetido ao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previamente cadastrado e confirmado, aderente ao Art. 6º, VII, e Art. 46 da Lei nº 13.709/2018 (LGPD);</w:t>
      </w:r>
    </w:p>
    <w:p w14:paraId="2210D6A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Ocultação de parte do CPF de pessoas físicas, bem como inviabilização da identificação dos referidos dados através de buscas e pesquisas, em aderência aos Arts. 2º; 3º; 5º, I; 6º, VII; e 7º, III, da Lei nº 13.709/2018 (LGPD);</w:t>
      </w:r>
    </w:p>
    <w:p w14:paraId="7B074EEE"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utilização de ferramenta externa de validação de acesso por meio de </w:t>
      </w:r>
      <w:r>
        <w:rPr>
          <w:rFonts w:ascii="Times New Roman" w:eastAsia="Times New Roman" w:hAnsi="Times New Roman" w:cs="Times New Roman"/>
          <w:i/>
          <w:sz w:val="24"/>
          <w:szCs w:val="24"/>
        </w:rPr>
        <w:t>token</w:t>
      </w:r>
      <w:r>
        <w:rPr>
          <w:rFonts w:ascii="Times New Roman" w:eastAsia="Times New Roman" w:hAnsi="Times New Roman" w:cs="Times New Roman"/>
          <w:sz w:val="24"/>
          <w:szCs w:val="24"/>
        </w:rPr>
        <w:t xml:space="preserve"> (código) associado à conta do usuário administrador, gerado automaticamente a cada 30 (trinta) segundos e sincronizado com servidores de horário (NTP) mundiais. Na hipótese de adoção da ferramenta externa de validação, o usuário necessitará estar em posse do dispositivo gerador do </w:t>
      </w:r>
      <w:r>
        <w:rPr>
          <w:rFonts w:ascii="Times New Roman" w:eastAsia="Times New Roman" w:hAnsi="Times New Roman" w:cs="Times New Roman"/>
          <w:i/>
          <w:sz w:val="24"/>
          <w:szCs w:val="24"/>
        </w:rPr>
        <w:t>token</w:t>
      </w:r>
      <w:r>
        <w:rPr>
          <w:rFonts w:ascii="Times New Roman" w:eastAsia="Times New Roman" w:hAnsi="Times New Roman" w:cs="Times New Roman"/>
          <w:sz w:val="24"/>
          <w:szCs w:val="24"/>
        </w:rPr>
        <w:t xml:space="preserve"> (código) para ter acesso à conta, aderente ao Art. 4º, II, da Lei nº 14.063/2020;</w:t>
      </w:r>
    </w:p>
    <w:p w14:paraId="626BFC3E"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 usuário administrador principal tem acesso a todas as funcionalidades da plataforma, bem como autorização para cadastrar usuários comuns de toda a Administração Pública Esportiva;</w:t>
      </w:r>
    </w:p>
    <w:p w14:paraId="63B8B30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Cadastro único de administradores para acesso a todos os módulos que lhe sejam autorizados, através de plataforma integrada;</w:t>
      </w:r>
    </w:p>
    <w:p w14:paraId="3FBA2CCD"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funcionalidade de cadastro de administradores na plataforma é disponibilizada apenas aos usuários responsáveis diretos da Administração Pública Esportiva, aderente ao requisito nº 7.2.7 do e-ARQ Brasil, instituído pela Resolução nº 50/2022 do CONARQ, conforme vejamos: “Somente administradores autorizados têm que ser capazes de criar, alterar, remover ou revogar permissões associadas a papéis de usuários”; </w:t>
      </w:r>
    </w:p>
    <w:p w14:paraId="645592F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 efetivação do cadastro reunirá dados de data, hora, identificação do responsável e IP, instituindo uma cadeia de responsabilidades, aderente ao requisito nº 2.6.3 do e-ARQ Brasil, instituído pela Resolução nº 50/2022 do CONARQ; </w:t>
      </w:r>
    </w:p>
    <w:p w14:paraId="41F39CB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Cadastro de usuário comum através de inserção de informações de nome completo, Cadastro de Pessoa Física (CPF), sexo, data de nascimento,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telefone e senha;</w:t>
      </w:r>
    </w:p>
    <w:p w14:paraId="39CFFEE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usuário comum editar seus dados de acesso (</w:t>
      </w:r>
      <w:r>
        <w:rPr>
          <w:rFonts w:ascii="Times New Roman" w:eastAsia="Times New Roman" w:hAnsi="Times New Roman" w:cs="Times New Roman"/>
          <w:i/>
          <w:sz w:val="24"/>
          <w:szCs w:val="24"/>
        </w:rPr>
        <w:t xml:space="preserve">e-mail, </w:t>
      </w:r>
      <w:r>
        <w:rPr>
          <w:rFonts w:ascii="Times New Roman" w:eastAsia="Times New Roman" w:hAnsi="Times New Roman" w:cs="Times New Roman"/>
          <w:sz w:val="24"/>
          <w:szCs w:val="24"/>
        </w:rPr>
        <w:t>telefone e senha), através de formulário específico, a fim de garantir a autenticidade e rastreabilidade dos atos praticados. As informações de nome e CPF não são editáveis pelo usuário comum;</w:t>
      </w:r>
    </w:p>
    <w:p w14:paraId="7B72EFB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Existência de botão para alteração de dados pessoais adicionados durante a efetivação do cadastro, os quais que são bloqueados para modificação pelos usuários comuns e somente o administrador por alterar, quais sejam: nome, CPF, data de nascimento, nacionalidade e local de nascimento; </w:t>
      </w:r>
    </w:p>
    <w:p w14:paraId="0363D6E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ofuscação do cadastro do usuário comum, como forma de preservar o histórico de todos os usuários que já utilizaram a plataforma;</w:t>
      </w:r>
    </w:p>
    <w:p w14:paraId="2837A95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fotografia, caso inserida na conta dos usuários comuns, é visível durante a tramitação de documentos, cadastros, reservas e inscrições, de modo a identificar visualmente as pessoas que estão dando continuidade aos processos; </w:t>
      </w:r>
    </w:p>
    <w:p w14:paraId="7A68578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administrador principal promover a alteração de perfil de acesso ao qual o usuário administrador está vinculado, oportunidade na qual esse passa a ter acesso somente às áreas autorizadas;</w:t>
      </w:r>
    </w:p>
    <w:p w14:paraId="0FF1D51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segmentação das permissões dos usuários administradores por perfil de acesso, aderente ao requisito nº 7.2.14 do e-ARQ Brasil instituído pela Resolução nº 50/2022 do CONARQ, que preconiza que um sistema “pode permitir que alguns usuários estipulem papéis a outros usuários ou grupos de usuários que podem ter acesso aos documentos. Essa permissão deve ser atribuída pelo administrador, de acordo com a política de segurança do órgão ou entidade”; </w:t>
      </w:r>
    </w:p>
    <w:p w14:paraId="4B88BC7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usuário administrador de consultar as últimas atividades na plataforma em tempo real, bem como data e hora do último acesso;</w:t>
      </w:r>
    </w:p>
    <w:p w14:paraId="57B38E7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exibição para o usuário administrador de um painel de controle, na qual são disponibilizadas uma série de informações atinentes à gestão pública desportiva, tais como: quantidade de usuários, pessoas cadastradas nas últimas 48 horas, turmas ativas, documentos aguardando aprovação, escudos aguardando aprovação, quantidade de entidades cadastradas, entre outras;</w:t>
      </w:r>
    </w:p>
    <w:p w14:paraId="1E6CD4D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acesso ao painel de controle e alteração de dados pessoais já cadastrados no momento da inscrição. Alguns dados são bloqueados para alteração pelo usuário comum e somente o usuário administrador pode alterar, quais sejam nome, CPF, data de nascimento, nacionalidade e local de nascimento;</w:t>
      </w:r>
    </w:p>
    <w:p w14:paraId="502D96F1"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criação de modalidades esportivas ilimitadas não previstas na plataforma para adequação à realidade da entidade.</w:t>
      </w:r>
    </w:p>
    <w:p w14:paraId="458E5535"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Acesso do usuário comum</w:t>
      </w:r>
    </w:p>
    <w:p w14:paraId="0067B1A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realização de cadastro e </w:t>
      </w:r>
      <w:r>
        <w:rPr>
          <w:rFonts w:ascii="Times New Roman" w:eastAsia="Times New Roman" w:hAnsi="Times New Roman" w:cs="Times New Roman"/>
          <w:i/>
          <w:sz w:val="24"/>
          <w:szCs w:val="24"/>
        </w:rPr>
        <w:t xml:space="preserve">login para o </w:t>
      </w:r>
      <w:r>
        <w:rPr>
          <w:rFonts w:ascii="Times New Roman" w:eastAsia="Times New Roman" w:hAnsi="Times New Roman" w:cs="Times New Roman"/>
          <w:sz w:val="24"/>
          <w:szCs w:val="24"/>
        </w:rPr>
        <w:t>acesso externo à plataforma com inserção de informações de nome completo, Cadastro de Pessoa Física (CPF), sexo, data de nascimento, e-mail, telefone e senha;</w:t>
      </w:r>
    </w:p>
    <w:p w14:paraId="2516AAA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p w14:paraId="719EC7B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correção automatizada de erro de digitação do nome informado no formulário, oportunidade na qual haverá a substituição pela informação correta disponibilizada pela Receita Federal;</w:t>
      </w:r>
    </w:p>
    <w:p w14:paraId="73601B3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atribuição de destaque dos cadastros inválidos, conferidos através da Receita Federal, de modo que as atividades esportivas da entidade possam ser proibidas até que os erros sejam corrigidos e validados;</w:t>
      </w:r>
    </w:p>
    <w:p w14:paraId="4901945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ausência de correção e validação, possibilidade de o usuário efetivar a exclusão do cadastro ou alteração dos dados cadastrais incorretos, bem como de solicitar uma nova validação automatizada com vistas à regularização do cadastro,</w:t>
      </w:r>
    </w:p>
    <w:p w14:paraId="5CA52C8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realização de cadastro e recuperação de senha diretamente pelo usuário comum;</w:t>
      </w:r>
    </w:p>
    <w:p w14:paraId="47A9AC6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Como forma de preservar o histórico de todos os usuários que já utilizaram a plataforma, não é possível a exclusão de cadastro de usuário, restando permitida apenas a desativação do cadastro;</w:t>
      </w:r>
    </w:p>
    <w:p w14:paraId="5347CD3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o usuário comum editar seus dados de acesso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telefone e senha), através de formulário específico, a fim de garantir a autenticidade e rastreabilidade dos atos praticados. As informações de nome e CPF não são editáveis pelo usuário comum;</w:t>
      </w:r>
    </w:p>
    <w:p w14:paraId="0497F8F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fotografia, caso inserida na conta dos usuários, é visível durante a tramitação de documentos, cadastros, reservas e inscrições, de modo a identificar visualmente as pessoas que estão dando continuidade aos processos;</w:t>
      </w:r>
    </w:p>
    <w:p w14:paraId="5536001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Ocultação de parte do Cadastro de Pessoa Física (CPF) para pessoas físicas, bem como inviabilização da identificação dos referidos dados através de buscas e pesquisas, em aderência aos Arts. 2º; 3º; 5º, I; 6º, VII; e 7º, III, da Lei nº 13.709/2018 (LGPD);</w:t>
      </w:r>
    </w:p>
    <w:p w14:paraId="13AEDB6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o usuário comum realizar a atualização de seus dados e o registro de novas demandas, tais como o envio de documentos para aprovação, inscrições, reservas, dentre outros; </w:t>
      </w:r>
    </w:p>
    <w:p w14:paraId="362314B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o usuário comum acessar sua pasta de documentos na plataforma, na qual estarão reunidos todos os seus documentos; </w:t>
      </w:r>
    </w:p>
    <w:p w14:paraId="7ADDBF3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Existência de botões, disponibilizados conforme a participação do dirigente ou atleta nas atividades esportivas e administrativas, para controle das suas atividades na jurisdição da Administração Pública Esportiva;</w:t>
      </w:r>
    </w:p>
    <w:p w14:paraId="27FC7C11"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acesso e realização das inscrições em campeonatos;</w:t>
      </w:r>
    </w:p>
    <w:p w14:paraId="1C3053B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acesso e gerenciamento dos atletas nos times aos quais o usuário for dirigente;</w:t>
      </w:r>
    </w:p>
    <w:p w14:paraId="0509896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realização de controle de presença através de chamadas, inscrição, cancelamento de matrícula e impressão de formulário de inscrição para cada aluno, caso o usuário esteja definido como o professor de alguma turma;</w:t>
      </w:r>
    </w:p>
    <w:p w14:paraId="59E7EA2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impressão de carteirinhas ou exibição de forma digital, quando disponível;</w:t>
      </w:r>
    </w:p>
    <w:p w14:paraId="311003C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controle das turmas de usuários cadastrados como atletas;</w:t>
      </w:r>
    </w:p>
    <w:p w14:paraId="4E6D1EE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leitura dos termos de uso e da política de privacidade da plataforma;</w:t>
      </w:r>
    </w:p>
    <w:p w14:paraId="4B46DC81"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envio de fotos e arquivos, tais como foto de perfil, carteira de identidade, título de eleitor, dentre outros documentos considerados necessários;</w:t>
      </w:r>
    </w:p>
    <w:p w14:paraId="78862C3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Disponibilização de botão para alteração de senha do usuário, intransferível e criptografada;</w:t>
      </w:r>
    </w:p>
    <w:p w14:paraId="4E5BDECD" w14:textId="77777777" w:rsidR="00E1474F" w:rsidRPr="00E82EE5"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definição do nível de privacidade do perfil, nome, foto e dados do usuário, através de escolha entre a publicidade de tais dados, quando estes ficarão disponíveis para visualização por outras pessoas no portal da plataforma, ou se ficarão privadas, somente para acesso do usuário. </w:t>
      </w:r>
    </w:p>
    <w:p w14:paraId="43D8B28A" w14:textId="77777777" w:rsidR="00E82EE5" w:rsidRDefault="00E82EE5" w:rsidP="00E82EE5">
      <w:pPr>
        <w:spacing w:after="200" w:line="240" w:lineRule="auto"/>
        <w:ind w:left="1440"/>
        <w:jc w:val="both"/>
        <w:rPr>
          <w:rFonts w:ascii="Times New Roman" w:eastAsia="Times New Roman" w:hAnsi="Times New Roman" w:cs="Times New Roman"/>
          <w:sz w:val="24"/>
          <w:szCs w:val="24"/>
        </w:rPr>
      </w:pPr>
    </w:p>
    <w:p w14:paraId="6B4637BD" w14:textId="77777777" w:rsidR="00E82EE5" w:rsidRDefault="00E82EE5" w:rsidP="00E82EE5">
      <w:pPr>
        <w:spacing w:after="200" w:line="240" w:lineRule="auto"/>
        <w:ind w:left="1440"/>
        <w:jc w:val="both"/>
        <w:rPr>
          <w:rFonts w:ascii="Times New Roman" w:eastAsia="Times New Roman" w:hAnsi="Times New Roman" w:cs="Times New Roman"/>
          <w:b/>
          <w:sz w:val="24"/>
          <w:szCs w:val="24"/>
        </w:rPr>
      </w:pPr>
    </w:p>
    <w:p w14:paraId="6BC5B090"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Divisão por módulos</w:t>
      </w:r>
    </w:p>
    <w:p w14:paraId="1A13640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Estruturação e funcionamento da plataforma dividida em módulos, de modo a retratar a realidade administrativa da Administração Pública Esportiva, os quais podem ser acessados por servidores habilitados e usuários externos devidamente autorizados, em aderência ao requisito nº 6.1.5 instituído pela Resolução nº 50/2022 do CONARQ, que preconiza que o recurso de fluxo de trabalho de um sistema “tem que permitir que fluxos de trabalho pré-programados sejam definidos, alterados e mantidos exclusivamente por usuário autorizado”;</w:t>
      </w:r>
    </w:p>
    <w:p w14:paraId="74F005D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restrição dos módulos a perfis de usuários específicos, conforme definição da Administração Pública Esportiva;</w:t>
      </w:r>
    </w:p>
    <w:p w14:paraId="371C67D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acesso à consulta de todos os módulos, quando disponíveis ao administrador, na mesma interface, através de um menu único de opções.</w:t>
      </w:r>
    </w:p>
    <w:p w14:paraId="3DB3CC86"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Sistema de notificação multicanais</w:t>
      </w:r>
    </w:p>
    <w:p w14:paraId="35B9FD2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Os canais de notificação disponíveis para configuração na plataforma são o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e a notificação interna.</w:t>
      </w:r>
    </w:p>
    <w:p w14:paraId="3B32B902"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Editor de texto</w:t>
      </w:r>
    </w:p>
    <w:p w14:paraId="23F05FC3"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Editor de texto para redação de documentos e interações diretamente no navegador;</w:t>
      </w:r>
    </w:p>
    <w:p w14:paraId="5796941B"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formatação do texto como negrito, sublinhado e itálico, bem como alteração do tamanho da fonte e alinhamento do texto; </w:t>
      </w:r>
    </w:p>
    <w:p w14:paraId="46BCA899"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Possibilidade de formatação com listas ordenadas e não ordenadas, bem como inclusão de imagens e hiperlinks no corpo do texto. </w:t>
      </w:r>
    </w:p>
    <w:p w14:paraId="723583BD"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Hospedagem segura de anexos</w:t>
      </w:r>
    </w:p>
    <w:p w14:paraId="0A0BD90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envio de anexos de diferentes formatos, em cada documento ou atualização;</w:t>
      </w:r>
    </w:p>
    <w:p w14:paraId="0390D23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Hospedagem dos arquivos anexados aos documentos em servidor seguro, os quais não ficam acessíveis publicamente, mais disponíveis somente por meio de link seguro;</w:t>
      </w:r>
    </w:p>
    <w:p w14:paraId="5981B47A" w14:textId="54A015E9" w:rsidR="00E1474F" w:rsidRPr="00E82EE5"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sidRPr="00E82EE5">
        <w:rPr>
          <w:rFonts w:ascii="Times New Roman" w:eastAsia="Times New Roman" w:hAnsi="Times New Roman" w:cs="Times New Roman"/>
          <w:sz w:val="24"/>
          <w:szCs w:val="24"/>
        </w:rPr>
        <w:t>Possibilidade de pré-visualização, através de exibição de miniatura, dos anexos (imagem) em tamanho melhor adaptado à tela.</w:t>
      </w:r>
    </w:p>
    <w:p w14:paraId="34817D82"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Parametrização da interface da plataforma</w:t>
      </w:r>
    </w:p>
    <w:p w14:paraId="66B8A36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inclusão de logotipo oficial da entidade e definição de cor predominante nas interfaces externas da plataforma (</w:t>
      </w:r>
      <w:r>
        <w:rPr>
          <w:rFonts w:ascii="Times New Roman" w:eastAsia="Times New Roman" w:hAnsi="Times New Roman" w:cs="Times New Roman"/>
          <w:i/>
          <w:sz w:val="24"/>
          <w:szCs w:val="24"/>
        </w:rPr>
        <w:t>site</w:t>
      </w:r>
      <w:r>
        <w:rPr>
          <w:rFonts w:ascii="Times New Roman" w:eastAsia="Times New Roman" w:hAnsi="Times New Roman" w:cs="Times New Roman"/>
          <w:sz w:val="24"/>
          <w:szCs w:val="24"/>
        </w:rPr>
        <w:t>), com vistas a dar uniformidade e consistência à identidade visual.</w:t>
      </w:r>
    </w:p>
    <w:p w14:paraId="2AF81426" w14:textId="77777777" w:rsidR="00E1474F" w:rsidRDefault="00E1474F" w:rsidP="00E82EE5">
      <w:pPr>
        <w:numPr>
          <w:ilvl w:val="0"/>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Painel visual de controle de dados (</w:t>
      </w:r>
      <w:r>
        <w:rPr>
          <w:rFonts w:ascii="Times New Roman" w:eastAsia="Times New Roman" w:hAnsi="Times New Roman" w:cs="Times New Roman"/>
          <w:b/>
          <w:i/>
          <w:sz w:val="24"/>
          <w:szCs w:val="24"/>
          <w:u w:val="single"/>
        </w:rPr>
        <w:t>dashboard</w:t>
      </w:r>
      <w:r>
        <w:rPr>
          <w:rFonts w:ascii="Times New Roman" w:eastAsia="Times New Roman" w:hAnsi="Times New Roman" w:cs="Times New Roman"/>
          <w:b/>
          <w:sz w:val="24"/>
          <w:szCs w:val="24"/>
          <w:u w:val="single"/>
        </w:rPr>
        <w:t>)</w:t>
      </w:r>
    </w:p>
    <w:p w14:paraId="0A29B1C0"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apresentação de painel visual com atualização, em tempo real, de informações e atividades da instituição na plataforma, incluindo as quantidades de:</w:t>
      </w:r>
    </w:p>
    <w:p w14:paraId="7C94D236"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Fotos aguardando aprovação;</w:t>
      </w:r>
    </w:p>
    <w:p w14:paraId="74515C0C"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Documentos pessoais aguardando aprovação;</w:t>
      </w:r>
    </w:p>
    <w:p w14:paraId="7045311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Escudos aguardando aprovação;</w:t>
      </w:r>
    </w:p>
    <w:p w14:paraId="29784AFE"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Entidades aguardando aprovação;</w:t>
      </w:r>
    </w:p>
    <w:p w14:paraId="06E1C8D2"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Gerentes aguardando aprovação;</w:t>
      </w:r>
    </w:p>
    <w:p w14:paraId="1EE1CBE6"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Pessoas;</w:t>
      </w:r>
    </w:p>
    <w:p w14:paraId="57580574"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Pessoas cadastradas recentemente;</w:t>
      </w:r>
    </w:p>
    <w:p w14:paraId="66D6173E"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Entidades;</w:t>
      </w:r>
    </w:p>
    <w:p w14:paraId="3E469923"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Turmas ativas;</w:t>
      </w:r>
    </w:p>
    <w:p w14:paraId="356DB7F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Alunos com matrícula ativa;</w:t>
      </w:r>
    </w:p>
    <w:p w14:paraId="4D37804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Campeonatos;</w:t>
      </w:r>
    </w:p>
    <w:p w14:paraId="6541262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Eventos;</w:t>
      </w:r>
    </w:p>
    <w:p w14:paraId="0F621B9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Eventos cadastrados recentemente (últimas 48 horas);</w:t>
      </w:r>
    </w:p>
    <w:p w14:paraId="41C811E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Matérias;</w:t>
      </w:r>
    </w:p>
    <w:p w14:paraId="33643D7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Matérias cadastradas recentemente  (últimas 48 horas);</w:t>
      </w:r>
    </w:p>
    <w:p w14:paraId="2796B09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Equipes aguardando aprovação;</w:t>
      </w:r>
    </w:p>
    <w:p w14:paraId="5B01205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Provas de campeonatos;</w:t>
      </w:r>
    </w:p>
    <w:p w14:paraId="554380A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Partidas de campeonatos;</w:t>
      </w:r>
    </w:p>
    <w:p w14:paraId="19AA691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Turmas;</w:t>
      </w:r>
    </w:p>
    <w:p w14:paraId="398E97EF"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Alunos cadastrados;</w:t>
      </w:r>
    </w:p>
    <w:p w14:paraId="2E6779F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Alunos cadastrados recentemente (últimas 48 horas);</w:t>
      </w:r>
    </w:p>
    <w:p w14:paraId="52BF309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Chamadas registradas;</w:t>
      </w:r>
    </w:p>
    <w:p w14:paraId="0BB87A6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Atividades registradas;</w:t>
      </w:r>
    </w:p>
    <w:p w14:paraId="3F3CC84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Entidades cadastradas recentemente  (últimas 48 horas);</w:t>
      </w:r>
    </w:p>
    <w:p w14:paraId="19DC96ED"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Atividades recentes;</w:t>
      </w:r>
    </w:p>
    <w:p w14:paraId="3E96C5FC"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visualização das últimas atividades realizadas no sistema em ordem cronológica reversa, incluindo as seguintes informações quanto às alterações:</w:t>
      </w:r>
    </w:p>
    <w:p w14:paraId="39361DC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Nome do usuário;</w:t>
      </w:r>
    </w:p>
    <w:p w14:paraId="6C203A5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Foto de perfil do usuário;</w:t>
      </w:r>
    </w:p>
    <w:p w14:paraId="2B6B3BE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Data e hora em que a atividade foi realizada;</w:t>
      </w:r>
    </w:p>
    <w:p w14:paraId="4BE4EE98"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Ação realizada;</w:t>
      </w:r>
    </w:p>
    <w:p w14:paraId="28A21E7A"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Área;</w:t>
      </w:r>
    </w:p>
    <w:p w14:paraId="74DD8AFC" w14:textId="7C6EBC95" w:rsidR="00E1474F" w:rsidRPr="00E82EE5"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sidRPr="00E82EE5">
        <w:rPr>
          <w:rFonts w:ascii="Times New Roman" w:eastAsia="Times New Roman" w:hAnsi="Times New Roman" w:cs="Times New Roman"/>
          <w:sz w:val="24"/>
          <w:szCs w:val="24"/>
        </w:rPr>
        <w:t>Descrição.</w:t>
      </w:r>
    </w:p>
    <w:p w14:paraId="3F3B6AF8"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Módulos disponíveis</w:t>
      </w:r>
    </w:p>
    <w:p w14:paraId="65837479" w14:textId="77777777" w:rsidR="00E1474F" w:rsidRDefault="00E1474F" w:rsidP="00E82EE5">
      <w:pPr>
        <w:numPr>
          <w:ilvl w:val="1"/>
          <w:numId w:val="33"/>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Cadastro de pessoas (aplicável a usuário comum e usuário administrador)</w:t>
      </w:r>
    </w:p>
    <w:p w14:paraId="7F1831A0"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Informações básicas</w:t>
      </w:r>
    </w:p>
    <w:p w14:paraId="5E34C80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cadastramento de usuário e </w:t>
      </w:r>
      <w:r>
        <w:rPr>
          <w:rFonts w:ascii="Times New Roman" w:eastAsia="Times New Roman" w:hAnsi="Times New Roman" w:cs="Times New Roman"/>
          <w:i/>
          <w:sz w:val="24"/>
          <w:szCs w:val="24"/>
        </w:rPr>
        <w:t>login</w:t>
      </w:r>
      <w:r>
        <w:rPr>
          <w:rFonts w:ascii="Times New Roman" w:eastAsia="Times New Roman" w:hAnsi="Times New Roman" w:cs="Times New Roman"/>
          <w:sz w:val="24"/>
          <w:szCs w:val="24"/>
        </w:rPr>
        <w:t>;</w:t>
      </w:r>
    </w:p>
    <w:p w14:paraId="29E9920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atualizar seus dados cadastrais;</w:t>
      </w:r>
    </w:p>
    <w:p w14:paraId="0093CAD9"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cadastramento e recuperação de senha pelo usuário;</w:t>
      </w:r>
    </w:p>
    <w:p w14:paraId="40D9921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alterar a senha de acesso;</w:t>
      </w:r>
    </w:p>
    <w:p w14:paraId="75C5689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consultar e enviar documentos;</w:t>
      </w:r>
    </w:p>
    <w:p w14:paraId="314A936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anexar foto ao perfil;</w:t>
      </w:r>
    </w:p>
    <w:p w14:paraId="15054D0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acessar o seu documento de identificação digital (carteirinha da instituição);</w:t>
      </w:r>
    </w:p>
    <w:p w14:paraId="0769D0E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de atualizar seus dados cadastrais;</w:t>
      </w:r>
    </w:p>
    <w:p w14:paraId="017F037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arquivo em formato PDF com relatório de todo o histórico do atleta dentro da Administração Pública Esportiva, apontando todos os esportes já praticados, número de gols, cartões, punições disciplinares, escolinhas das quais foi integrante, se foi dirigente de alguma equipe, notícias com citação de seu nome e demais atividades esportivas.</w:t>
      </w:r>
    </w:p>
    <w:p w14:paraId="00B4706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Possibilitar a conferência automatizada dos dados preenchidos pelo usuário (nome, CPF, data de nascimento) junto ao site da Receita Federal;</w:t>
      </w:r>
    </w:p>
    <w:p w14:paraId="2549E609"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Segurança</w:t>
      </w:r>
    </w:p>
    <w:p w14:paraId="1F0A9D7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cadastramento e recuperação de senha pelo usuário;</w:t>
      </w:r>
    </w:p>
    <w:p w14:paraId="7548375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consultar suas sessões ativas, bem como o histórico de entrada e saída da plataforma;</w:t>
      </w:r>
    </w:p>
    <w:p w14:paraId="6E7FB08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 usuário ativar e desativar a autenticação em duas etapas;</w:t>
      </w:r>
    </w:p>
    <w:p w14:paraId="33A4EC69"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o usuário realizar um único cadastro, reutilizável em todas as áreas, com nome, CPF e data de nascimento, para evitar duplicidade de dados.</w:t>
      </w:r>
    </w:p>
    <w:p w14:paraId="590E543B" w14:textId="77777777" w:rsidR="00E1474F" w:rsidRDefault="00E1474F" w:rsidP="00E82EE5">
      <w:pPr>
        <w:numPr>
          <w:ilvl w:val="1"/>
          <w:numId w:val="33"/>
        </w:numPr>
        <w:spacing w:after="20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Gerenciamento de documentos e aprovações (acesso de usuário administrador)</w:t>
      </w:r>
    </w:p>
    <w:p w14:paraId="15C23E58"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Documentos</w:t>
      </w:r>
    </w:p>
    <w:p w14:paraId="57DE607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configuração de tipos de documentos que serão aceitos, com campos para inclusão de nome, descrição, validade do documento em dias, bem como </w:t>
      </w:r>
      <w:r>
        <w:rPr>
          <w:rFonts w:ascii="Times New Roman" w:eastAsia="Times New Roman" w:hAnsi="Times New Roman" w:cs="Times New Roman"/>
          <w:i/>
          <w:sz w:val="24"/>
          <w:szCs w:val="24"/>
        </w:rPr>
        <w:t>link</w:t>
      </w:r>
      <w:r>
        <w:rPr>
          <w:rFonts w:ascii="Times New Roman" w:eastAsia="Times New Roman" w:hAnsi="Times New Roman" w:cs="Times New Roman"/>
          <w:sz w:val="24"/>
          <w:szCs w:val="24"/>
        </w:rPr>
        <w:t xml:space="preserve"> para </w:t>
      </w:r>
      <w:r>
        <w:rPr>
          <w:rFonts w:ascii="Times New Roman" w:eastAsia="Times New Roman" w:hAnsi="Times New Roman" w:cs="Times New Roman"/>
          <w:i/>
          <w:sz w:val="24"/>
          <w:szCs w:val="24"/>
        </w:rPr>
        <w:t>download</w:t>
      </w:r>
      <w:r>
        <w:rPr>
          <w:rFonts w:ascii="Times New Roman" w:eastAsia="Times New Roman" w:hAnsi="Times New Roman" w:cs="Times New Roman"/>
          <w:sz w:val="24"/>
          <w:szCs w:val="24"/>
        </w:rPr>
        <w:t xml:space="preserve"> de documento exemplo; </w:t>
      </w:r>
    </w:p>
    <w:p w14:paraId="09271B9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filtragem de documentos por situação, entre apenas ativos ou apenas inativos, documentos quaisquer, apenas pessoas, apenas times ou apenas entidades.</w:t>
      </w:r>
    </w:p>
    <w:p w14:paraId="3C5ADE8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os administradores da Administração Pública Esportiva localizar através de filtros os documentos cadastrados, tais como: data de criação, data de alteração, nome, descrição, bem como validade padrão do documento, que pode ser definida em dias, em meses e em anos. </w:t>
      </w:r>
    </w:p>
    <w:p w14:paraId="0516C28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exibição de documentos por ordem alfabética, bem como por mais recentes ou por mais antigos; </w:t>
      </w:r>
    </w:p>
    <w:p w14:paraId="55304E7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recebimento de documentos do usuário comum para análise, com viabilidade de aprovação, solicitação de alterações ou reprovação, bem como viabilizando ao usuário administrador informar o motivo da reprovação. Exibição dos </w:t>
      </w:r>
      <w:r>
        <w:rPr>
          <w:rFonts w:ascii="Times New Roman" w:eastAsia="Times New Roman" w:hAnsi="Times New Roman" w:cs="Times New Roman"/>
          <w:i/>
          <w:sz w:val="24"/>
          <w:szCs w:val="24"/>
        </w:rPr>
        <w:t>status</w:t>
      </w:r>
      <w:r>
        <w:rPr>
          <w:rFonts w:ascii="Times New Roman" w:eastAsia="Times New Roman" w:hAnsi="Times New Roman" w:cs="Times New Roman"/>
          <w:sz w:val="24"/>
          <w:szCs w:val="24"/>
        </w:rPr>
        <w:t xml:space="preserve"> dos documentos enviados pelo usuário com dados como situação, data e hora de criação, data e hora de envio, nome do usuário comum que enviou e nome do anexo enviado com botão para baixar (</w:t>
      </w:r>
      <w:r>
        <w:rPr>
          <w:rFonts w:ascii="Times New Roman" w:eastAsia="Times New Roman" w:hAnsi="Times New Roman" w:cs="Times New Roman"/>
          <w:i/>
          <w:sz w:val="24"/>
          <w:szCs w:val="24"/>
        </w:rPr>
        <w:t>download</w:t>
      </w:r>
      <w:r>
        <w:rPr>
          <w:rFonts w:ascii="Times New Roman" w:eastAsia="Times New Roman" w:hAnsi="Times New Roman" w:cs="Times New Roman"/>
          <w:sz w:val="24"/>
          <w:szCs w:val="24"/>
        </w:rPr>
        <w:t>);</w:t>
      </w:r>
    </w:p>
    <w:p w14:paraId="393FEEC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os administradores da Administração Pública Esportiva localizarem os documentos cadastrados através de filtros, tais como por ID, pessoa que enviou e tipo do documento.</w:t>
      </w:r>
    </w:p>
    <w:p w14:paraId="64B7E1D7"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Foto de perfil pessoal</w:t>
      </w:r>
    </w:p>
    <w:p w14:paraId="7D5FF2F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configuração para recebimento de imagem de perfil do usuário comum, com funções para aprovação ou reprovação, bem como com opção de sinalização do motivo da eventual reprovação;</w:t>
      </w:r>
    </w:p>
    <w:p w14:paraId="64F98D6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filtragem da lista de imagens para aprovação no painel, através da escolha entre apenas pessoas com deficiências ou apenas sem deficiências;</w:t>
      </w:r>
    </w:p>
    <w:p w14:paraId="54B1A85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Possibilidade de os administradores da Administração Pública Esportiva localizarem imagens através de filtros os documentos cadastrados, tais como: imagens, ID, data de envio, nome e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xml:space="preserve">. </w:t>
      </w:r>
    </w:p>
    <w:p w14:paraId="3E94E7B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de imagens por ordem alfabética, mais recentes ou mais antigas.</w:t>
      </w:r>
    </w:p>
    <w:p w14:paraId="718AB2A5"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Escudo ou foto de perfil da entidade</w:t>
      </w:r>
    </w:p>
    <w:p w14:paraId="70F4493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filtragem de escudos para aprovação no painel, através de nome da entidade;</w:t>
      </w:r>
    </w:p>
    <w:p w14:paraId="66AABF8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exibição por ordem alfabética, mais recentes ou mais antigos; </w:t>
      </w:r>
    </w:p>
    <w:p w14:paraId="3F830040"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recebimento de imagem do escudo da entidade, com funções para aprovação ou reprovação, bem como com opção de sinalização do motivo da eventual reprovação.</w:t>
      </w:r>
    </w:p>
    <w:p w14:paraId="1FAD7F67"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Gerenciamento de competições (acesso de usuário administrador)</w:t>
      </w:r>
    </w:p>
    <w:p w14:paraId="5DFD585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básicas</w:t>
      </w:r>
    </w:p>
    <w:p w14:paraId="5B32540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organização e gerenciamento de competições tradicionais, a exemplo de um Campeonato Municipal de Futsal;</w:t>
      </w:r>
    </w:p>
    <w:p w14:paraId="34CF3FC7"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um nome oficial, bem como um apelido para cada competição;</w:t>
      </w:r>
    </w:p>
    <w:p w14:paraId="0DCE92F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da data de início e da data de término de cada competição;</w:t>
      </w:r>
    </w:p>
    <w:p w14:paraId="48E8766D"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no naipe dos atletas de uma competição, viabilizando ser apenas masculino, apenas feminino ou livre, este último quando forem aceitos atletas masculinos e femininos;</w:t>
      </w:r>
    </w:p>
    <w:p w14:paraId="191420F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cômputo das as marcas registradas em uma competição ou não, para fins de recordes de cada modalidade esportiva junto à Administração Pública Esportiva;</w:t>
      </w:r>
    </w:p>
    <w:p w14:paraId="3442919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Restrições</w:t>
      </w:r>
    </w:p>
    <w:p w14:paraId="78D8BF4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atletas que podem ser inscritos em cada equipe;</w:t>
      </w:r>
    </w:p>
    <w:p w14:paraId="2E2EC3B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dirigentes que podem ser inscritos em cada equipe;</w:t>
      </w:r>
    </w:p>
    <w:p w14:paraId="5316EA8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das idades mínima e máxima aceitas para inscrição dos atletas em cada competição, inviabilizando a ultrapassagem dos limites registrados;</w:t>
      </w:r>
    </w:p>
    <w:p w14:paraId="312FBC2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 exibição dos pesos mínimo e máximo aceitos para inscrição dos atletas em cada competição;</w:t>
      </w:r>
    </w:p>
    <w:p w14:paraId="0F51AA6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 exibição de alturas mínima e máxima aceitas para inscrição dos atletas em cada competição;</w:t>
      </w:r>
    </w:p>
    <w:p w14:paraId="4B0274BA"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restrição da inscrição das mesmas pessoas em competições que acontecem simultaneamente, a critério da Administração Pública Esportiva;</w:t>
      </w:r>
    </w:p>
    <w:p w14:paraId="3844D877"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configuração de exigência de que as súmulas das partidas de uma competição sejam anexadas e só então seja permitido o registro de seu resultado final, viabilizando o aumento da transparência, uma vez que as súmulas anexadas podem ser acessadas publicamente no portal;</w:t>
      </w:r>
    </w:p>
    <w:p w14:paraId="44311F5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Inscrições e equipes</w:t>
      </w:r>
    </w:p>
    <w:p w14:paraId="2B8C9C8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que as inscrições sejam abertas publicamente ou fechadas, esta última viabilizando que apenas os usuários administradores da Administração Pública Esportiva possam realizar as inscrições;</w:t>
      </w:r>
    </w:p>
    <w:p w14:paraId="4C5DE94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aprovação de cada inscrição de equipe ou de permissão de que todas as equipes inscritas sejam aprovadas automaticamente;</w:t>
      </w:r>
    </w:p>
    <w:p w14:paraId="49CACA1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 de início e término para inscrição de equipes nas competições, de modo que as inscrições de equipes não possam ser realizadas fora do período estipulado;</w:t>
      </w:r>
    </w:p>
    <w:p w14:paraId="03B6CB6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de vagas para inscrição;</w:t>
      </w:r>
    </w:p>
    <w:p w14:paraId="16A56D4F"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de equipes a entidades já cadastradas ou de permissão de que as inscrições possam ser realizadas por qualquer usuário comum;</w:t>
      </w:r>
    </w:p>
    <w:p w14:paraId="635F291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apenas a determinados tipos de entidade, viabilizando a criação, por exemplo, de uma competição apenas para escolas;</w:t>
      </w:r>
    </w:p>
    <w:p w14:paraId="54B85CCD"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de equipes de uma mesma entidade a um número máximo aceito em cada competição;</w:t>
      </w:r>
    </w:p>
    <w:p w14:paraId="3FCD119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das inscrições de equipes apenas a entidades públicas ou apenas a entidades privadas;</w:t>
      </w:r>
    </w:p>
    <w:p w14:paraId="3927D38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Inscrições de atletas e dirigentes</w:t>
      </w:r>
    </w:p>
    <w:p w14:paraId="47E9979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automática de fichas de inscrições individuais e fichas de inscrições coletivas, viabilizando incluir um texto adicional, a fim de adequar as fichas de inscrições à realidade da Administração Pública Esportiva;</w:t>
      </w:r>
    </w:p>
    <w:p w14:paraId="6769374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 de início e término para inscrição de atletas nas equipes das competições, de modo que estas não possam ser realizadas fora do período estipulado;</w:t>
      </w:r>
    </w:p>
    <w:p w14:paraId="4A7A53D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que as inscrições de atletas nas equipes sejam realizadas pelos próprios gerentes de cada equipe, ou apenas pelos gerentes da entidade às quais cada equipe esteja vinculada, ou apenas pelos usuários administradores da Administração Pública Esportiva;</w:t>
      </w:r>
    </w:p>
    <w:p w14:paraId="3F45A68D" w14:textId="77777777" w:rsidR="00E82EE5" w:rsidRDefault="00E82EE5" w:rsidP="00E82EE5">
      <w:pPr>
        <w:spacing w:after="0" w:line="240" w:lineRule="auto"/>
        <w:ind w:left="2560"/>
        <w:jc w:val="both"/>
        <w:rPr>
          <w:rFonts w:ascii="Times New Roman" w:eastAsia="Times New Roman" w:hAnsi="Times New Roman" w:cs="Times New Roman"/>
          <w:sz w:val="24"/>
          <w:szCs w:val="24"/>
        </w:rPr>
      </w:pPr>
    </w:p>
    <w:p w14:paraId="51EF500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Possibilidade de bloqueio ou permissão da inscrição de um atleta caso uma segunda equipe tente inscrevê-lo em outra equipe da mesma competição, a critério da Administração Pública Esportiva; </w:t>
      </w:r>
    </w:p>
    <w:p w14:paraId="64DDC5C0"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 inscrição nas equipes apenas a atletas que tiverem seus cadastros marcados como válidos;</w:t>
      </w:r>
    </w:p>
    <w:p w14:paraId="2AF8533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registro de exigência de foto de perfil para que os atletas participem de determinadas competições, de modo que a inscrição sem foto seja permitida, mas que tais atletas permaneçam marcados como inaptos para participar até que tenham suas fotos registradas por eles próprios, pelos dirigentes das equipes ou pelos dirigentes das entidades às quais as equipes estejam vinculadas e que tais fotos sejam aprovadas pela Administração Pública Esportiva; </w:t>
      </w:r>
    </w:p>
    <w:p w14:paraId="139CE6C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remoção dos atletas inscritos nas equipes pelos gerentes destas em caso de inscrição por engano ou de desistência, desde que respeitado o prazo de inscrição de atletas previamente definido pela Administração Pública Esportiva;</w:t>
      </w:r>
    </w:p>
    <w:p w14:paraId="054E47E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critérios de desempate personalizados para fins de realização de cálculos automatizados das tabelas de classificação em modalidades esportivas com confrontos, tais como futebol, futebol 7, futsal, voleibol, vôlei de praia, handebol, basquetebol, bocha, punhobol, além das modalidades criadas pela entidade.</w:t>
      </w:r>
    </w:p>
    <w:p w14:paraId="2729E43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Premiação</w:t>
      </w:r>
    </w:p>
    <w:p w14:paraId="0D25677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informação quanto à perspectiva de entrega ou não de troféus e/ou medalhas aos vencedores de cada competição. No caso de previsão de entrega, possibilidade de definição da classificação mínima necessária para recebimento de troféus e de classificação mínima para recebimento de medalhas, bem como quanto à previsão de recebimento de medalhas pelos dirigentes ou se elas serão restritas aos atletas, de modo que possa ser gerado relatório com o número estimado de prêmios que a Administração Pública Esportiva precisa adquirir ao realizar competições de múltiplas modalidade em formato de jogos abertos;</w:t>
      </w:r>
    </w:p>
    <w:p w14:paraId="6EFE939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quais documentos serão exigidos de todos os atletas inscritos em determinada competição, de modo que a inscrição sem tais documentos seja permitida, mas que estes atletas permaneçam marcados como inaptos para participar, até que tenham sua documentação registrada por eles próprios, pelo dirigente da equipe ou pelo dirigente da entidade à qual a equipe esteja vincula e que essa documentação seja aprovada pela Administração Pública Esportiva.</w:t>
      </w:r>
    </w:p>
    <w:p w14:paraId="481B79A4" w14:textId="77777777" w:rsidR="00E1474F" w:rsidRDefault="00E1474F" w:rsidP="00E82EE5">
      <w:pPr>
        <w:spacing w:after="0" w:line="240" w:lineRule="auto"/>
        <w:ind w:left="2560"/>
        <w:jc w:val="both"/>
        <w:rPr>
          <w:rFonts w:ascii="Times New Roman" w:eastAsia="Times New Roman" w:hAnsi="Times New Roman" w:cs="Times New Roman"/>
          <w:sz w:val="24"/>
          <w:szCs w:val="24"/>
        </w:rPr>
      </w:pPr>
    </w:p>
    <w:p w14:paraId="6814D557"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Paradesporto</w:t>
      </w:r>
    </w:p>
    <w:p w14:paraId="024951D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competições como paradesportivas, hipótese na qual viabilizar-se-á a definição do tipo (deficiência visual, deficiência auditiva, deficiência física ou deficiência intelectual) e a classe de deficiência nessa competições;</w:t>
      </w:r>
    </w:p>
    <w:p w14:paraId="51D623F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da inscrição nas competições definidas como paradesportivas apenas aos atletas registrados como pessoa com deficiência, bem como que o tipo de deficiência de cada atleta coincida com o tipo de deficiência registrado na competição específica;</w:t>
      </w:r>
    </w:p>
    <w:p w14:paraId="1F2D7ED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Arbitragem</w:t>
      </w:r>
    </w:p>
    <w:p w14:paraId="2F66CD2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efetivação de cadastro de árbitros, incluindo:</w:t>
      </w:r>
    </w:p>
    <w:p w14:paraId="15D81D1E"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Cadastro da pessoa;</w:t>
      </w:r>
    </w:p>
    <w:p w14:paraId="1EE1CF3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Categoria;</w:t>
      </w:r>
    </w:p>
    <w:p w14:paraId="57D7E14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Funções de arbitragem;</w:t>
      </w:r>
    </w:p>
    <w:p w14:paraId="0FEA284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Editor de texto para observações;</w:t>
      </w:r>
    </w:p>
    <w:p w14:paraId="2517EA3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início e término da carteirinha;</w:t>
      </w:r>
    </w:p>
    <w:p w14:paraId="2180D8D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carteirinha do árbitro em formato digital ou impresso, contendo:</w:t>
      </w:r>
    </w:p>
    <w:p w14:paraId="670C2F1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p>
    <w:p w14:paraId="59773D8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nascimento;</w:t>
      </w:r>
    </w:p>
    <w:p w14:paraId="4E812CE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Documento oficial de identificação;</w:t>
      </w:r>
    </w:p>
    <w:p w14:paraId="4CA47C3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emissão;</w:t>
      </w:r>
    </w:p>
    <w:p w14:paraId="5D3E7C88"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Entidade;</w:t>
      </w:r>
    </w:p>
    <w:p w14:paraId="413C67D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Validade;</w:t>
      </w:r>
    </w:p>
    <w:p w14:paraId="4568754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Categoria;</w:t>
      </w:r>
    </w:p>
    <w:p w14:paraId="5368EEC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QR Code de validação;</w:t>
      </w:r>
    </w:p>
    <w:p w14:paraId="7B9D200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relatório de escala de arbitragem, através de filtro com:</w:t>
      </w:r>
    </w:p>
    <w:p w14:paraId="55E2C7A5"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início;</w:t>
      </w:r>
    </w:p>
    <w:p w14:paraId="7811DEC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de término;</w:t>
      </w:r>
    </w:p>
    <w:p w14:paraId="609C705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Esporte;</w:t>
      </w:r>
    </w:p>
    <w:p w14:paraId="6C8E200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Categoria;</w:t>
      </w:r>
    </w:p>
    <w:p w14:paraId="2370954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Cidade;</w:t>
      </w:r>
    </w:p>
    <w:p w14:paraId="311A7BE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w:t>
      </w:r>
    </w:p>
    <w:p w14:paraId="6010744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categorias de árbitros;</w:t>
      </w:r>
    </w:p>
    <w:p w14:paraId="724ACC4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funções de arbitragem, incluindo o nome e a modalidade ;</w:t>
      </w:r>
    </w:p>
    <w:p w14:paraId="3A8C520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em cada partida de competições, da equipe de arbitragem responsável, especificando cada função e quem a exercerá;</w:t>
      </w:r>
    </w:p>
    <w:p w14:paraId="3433CF4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complementares</w:t>
      </w:r>
    </w:p>
    <w:p w14:paraId="42A2BBF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inclusão de texto complementar, com instruções ou apenas descritivos referentes à competição, o qual poderá ser acessado publicamente; </w:t>
      </w:r>
    </w:p>
    <w:p w14:paraId="7812CEC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Opções de visibilidade</w:t>
      </w:r>
    </w:p>
    <w:p w14:paraId="0493510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pública dos detalhes de uma competição ou de restrição da visualização dos detalhes apenas pelos administradores da Administração Pública Esportiva;</w:t>
      </w:r>
    </w:p>
    <w:p w14:paraId="229958B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exibição, em portal de acesso público, de resultados vinculados às atividades gerenciadas pela Administração Pública Esportiva, tais como classificação final, tabela de disciplina, </w:t>
      </w:r>
      <w:r>
        <w:rPr>
          <w:rFonts w:ascii="Times New Roman" w:eastAsia="Times New Roman" w:hAnsi="Times New Roman" w:cs="Times New Roman"/>
          <w:i/>
          <w:sz w:val="24"/>
          <w:szCs w:val="24"/>
        </w:rPr>
        <w:t>ranking</w:t>
      </w:r>
      <w:r>
        <w:rPr>
          <w:rFonts w:ascii="Times New Roman" w:eastAsia="Times New Roman" w:hAnsi="Times New Roman" w:cs="Times New Roman"/>
          <w:sz w:val="24"/>
          <w:szCs w:val="24"/>
        </w:rPr>
        <w:t xml:space="preserve"> de pontuadores (artilharia), </w:t>
      </w:r>
      <w:r>
        <w:rPr>
          <w:rFonts w:ascii="Times New Roman" w:eastAsia="Times New Roman" w:hAnsi="Times New Roman" w:cs="Times New Roman"/>
          <w:i/>
          <w:sz w:val="24"/>
          <w:szCs w:val="24"/>
        </w:rPr>
        <w:t>ranking</w:t>
      </w:r>
      <w:r>
        <w:rPr>
          <w:rFonts w:ascii="Times New Roman" w:eastAsia="Times New Roman" w:hAnsi="Times New Roman" w:cs="Times New Roman"/>
          <w:sz w:val="24"/>
          <w:szCs w:val="24"/>
        </w:rPr>
        <w:t xml:space="preserve"> de ataque, </w:t>
      </w:r>
      <w:r>
        <w:rPr>
          <w:rFonts w:ascii="Times New Roman" w:eastAsia="Times New Roman" w:hAnsi="Times New Roman" w:cs="Times New Roman"/>
          <w:i/>
          <w:sz w:val="24"/>
          <w:szCs w:val="24"/>
        </w:rPr>
        <w:t>ranking</w:t>
      </w:r>
      <w:r>
        <w:rPr>
          <w:rFonts w:ascii="Times New Roman" w:eastAsia="Times New Roman" w:hAnsi="Times New Roman" w:cs="Times New Roman"/>
          <w:sz w:val="24"/>
          <w:szCs w:val="24"/>
        </w:rPr>
        <w:t xml:space="preserve"> de defesa, tabela de cartões (quando aplicável à modalidade), chaveamento (quando competições em formato de eliminatória simples ou eliminatória dupla), apresentação das das rodadas e das partidas;</w:t>
      </w:r>
    </w:p>
    <w:p w14:paraId="6FEDE52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em portal de acesso público, de uma página para cada partida (quando aplicável à modalidade), contendo a relação de atletas de cada equipe; a informação quanto à aptidão ou não destes a participar da partida; a relação de atividades esportivas da partida, em ordem cronológica dos acontecimentos ou em ordem manualmente definida pelos administradores da Administração Pública Esportiva; viabilizando que os visitantes possam baixar a súmula digitalizada da partida, se esta tiver sido anexada; bem como a exibição de janela de vídeo contendo transmissão ao vivo ou gravada da partida, incorporado de outra plataforma, como Youtube ou Facebook, caso seja registrado pelos administradores da Administração Pública Esportiva;</w:t>
      </w:r>
    </w:p>
    <w:p w14:paraId="147E217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localização das competições cadastradas pelos administradores da Administração Pública Esportiva através de filtragem de dados por ano, por esporte, por naipe, por situação (finalizados/em andamento) e por nome;</w:t>
      </w:r>
    </w:p>
    <w:p w14:paraId="45D62FD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gerenciamento do funcionamento de cada competição através das equipes inscritas e da definição do formato de disputa;</w:t>
      </w:r>
    </w:p>
    <w:p w14:paraId="44F616A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definição de usuários que fazem parte da organização de cada competição, bem dos limites de acesso de cada um destes usuários na competição, de modo que possam: </w:t>
      </w:r>
    </w:p>
    <w:p w14:paraId="2FCF224A"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editar informações; e/ou</w:t>
      </w:r>
    </w:p>
    <w:p w14:paraId="386337C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atualizar resultados; e/ou</w:t>
      </w:r>
    </w:p>
    <w:p w14:paraId="515F2D9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conferir identidades através do escaneamento de carteirinhas ou credenciais;</w:t>
      </w:r>
    </w:p>
    <w:p w14:paraId="4B6526CA"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das credenciais para usuários que fazem parte da organização de cada competição;</w:t>
      </w:r>
    </w:p>
    <w:p w14:paraId="028DF5E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atualização dos resultados de provas isoladamente ou através da importação de arquivo no formato .xls para processamento em lote;</w:t>
      </w:r>
    </w:p>
    <w:p w14:paraId="1B1FE66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da organização de cada competição em uma ou mais fases;</w:t>
      </w:r>
    </w:p>
    <w:p w14:paraId="31D5DEF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grupo, de contagem com um ou mais grupos, e de organização das partidas organizar as partidas entre todas as equipes inscritas nestes grupos, em formato de rodízio simples (uma única partida entre duas equipes) ou rodízio duplo (uma partida de ida e uma partida de volta entre duas equipes);</w:t>
      </w:r>
    </w:p>
    <w:p w14:paraId="74D6D43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eliminatória simples, com pelo menos 64 (sessenta e quatro) equipes, podendo o número de inscritos ser par ou ímpar, criando cada rodada e o chaveamento até as finais, bem como prever partidas de disputa de terceiro lugar;</w:t>
      </w:r>
    </w:p>
    <w:p w14:paraId="7098F85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eliminatória dupla, com pelo menos 64 (sessenta e quatro) equipes, podendo o número de inscritos ser par ou ímpar, criando cada rodada e o chaveamento até as finais;</w:t>
      </w:r>
    </w:p>
    <w:p w14:paraId="6E1343F7"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377BBC8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criação de fase inicial de grupos e fase seguinte eliminatória (simples ou dupla) com classificação configurável, de modo que os melhores da fase de grupos possam se classificar e jogar a fase eliminatória de acordo definição da Administração Pública Esportiva, a exemplo da classificação dos dois melhores de cada grupo ou o melhor de cada grupo;</w:t>
      </w:r>
    </w:p>
    <w:p w14:paraId="20FB82C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cálculo e apresentação de lista de recordes de cada modalidade (quando aplicável), separados por naipe;</w:t>
      </w:r>
    </w:p>
    <w:p w14:paraId="6BD58F18"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de histórico de recordes do atleta, bem como a quais modalidades e ano estão vinculados;</w:t>
      </w:r>
    </w:p>
    <w:p w14:paraId="7ADF7464"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organização de campeonatos utilizando a base de dados dos atletas (pessoas), sem a necessidade de recadastramento dos participantes, bastando apenas a inclusão destes diretamente nas equipes;</w:t>
      </w:r>
    </w:p>
    <w:p w14:paraId="6981171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decorrer do campeonato, possibilidade de publicação instantânea das atualizações dos pontos no portal da Administração Pública Esportiva;</w:t>
      </w:r>
    </w:p>
    <w:p w14:paraId="185FA373"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padrões e critérios de classificação parametrizáveis, para se adequar aos critério utilizados na Administração Pública Esportiva para diferentes esportes, viabilizando a adaptação do cálculo automatizado de classificação da plataforma à realidade da Administração Pública Esportiva e não o contrário;</w:t>
      </w:r>
    </w:p>
    <w:p w14:paraId="280E414E"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reaproveitamento dos critérios de classificação criados previamente para outras competições, de modo que não seja necessário recriar esses critérios sempre que uma nova competição for criada;</w:t>
      </w:r>
    </w:p>
    <w:p w14:paraId="45EC0E99"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gerenciamento de punições disciplinares, de modo a impedir que atletas penalizados joguem por determinado número de jogos ou período de tempo nas competições, viabilizando o controle dos processos disciplinares de um atleta de forma mais transparente para a justiça desportiva;</w:t>
      </w:r>
    </w:p>
    <w:p w14:paraId="0BF8E57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realização de controle de competições com a opção de escolha do critério de desempate que será utilizado (quando aplicável) para o cálculo dos resultados, o que será apresentado nas tabelas de classificação;</w:t>
      </w:r>
    </w:p>
    <w:p w14:paraId="6686DC1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fases de grupos ou eliminatórias dentro de um mesmo campeonato, bem de definição de critérios iguais ou diferentes para cada fase;</w:t>
      </w:r>
    </w:p>
    <w:p w14:paraId="74234547"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08259A06"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5EB564F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criação de fases da competição, de criação de grupos dentro das fases, de criação de rodadas dentro dos grupos e de criação de jogos dentro das rodadas, os quais contabilizaram nos cálculos de dados e geração de tabelas;</w:t>
      </w:r>
    </w:p>
    <w:p w14:paraId="6FEF746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automatizada das tabelas dos jogos, das tabelas de classificação, do quadro de classificações, da tabela de cartões (quando aplicável), da tabela de melhor ataque, da tabela de melhor defesa e da tabela de disciplina(contendo número relacionados a cartões, quando aplicável);</w:t>
      </w:r>
    </w:p>
    <w:p w14:paraId="50518C5A"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confrontos de forma automática ou manual;</w:t>
      </w:r>
    </w:p>
    <w:p w14:paraId="6382392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ainda nas fases, de efetuar a distribuição dos grupos de forma manual ou através de sorteio automatizado na própria plataforma, conforme decisão do administrador da Administração Pública Esportiva;</w:t>
      </w:r>
    </w:p>
    <w:p w14:paraId="15D6781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inclusão do regulamento de cada competição, viabilizando a publicidade no portal para conferência de qualquer interessado;</w:t>
      </w:r>
    </w:p>
    <w:p w14:paraId="5FC8C5D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da posição final de cada equipe na competição;</w:t>
      </w:r>
    </w:p>
    <w:p w14:paraId="3459D21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acesso rápido a todas as partidas ou provas de uma competição, para facilitar a atualização dos horários e locais nos quais correrão;</w:t>
      </w:r>
    </w:p>
    <w:p w14:paraId="74DEB804"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envio da súmula digitalizada para armazenamento no histórico da plataforma, bem como de disponibilização para visualização e download pelo público no portal;</w:t>
      </w:r>
    </w:p>
    <w:p w14:paraId="1F46599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realização de preenchimento </w:t>
      </w:r>
      <w:r>
        <w:rPr>
          <w:rFonts w:ascii="Times New Roman" w:eastAsia="Times New Roman" w:hAnsi="Times New Roman" w:cs="Times New Roman"/>
          <w:i/>
          <w:sz w:val="24"/>
          <w:szCs w:val="24"/>
        </w:rPr>
        <w:t>online</w:t>
      </w:r>
      <w:r>
        <w:rPr>
          <w:rFonts w:ascii="Times New Roman" w:eastAsia="Times New Roman" w:hAnsi="Times New Roman" w:cs="Times New Roman"/>
          <w:sz w:val="24"/>
          <w:szCs w:val="24"/>
        </w:rPr>
        <w:t xml:space="preserve"> dos dados das partidas ou provas, como atletas relacionados, número das camisas, horário de início e término de cada período, gols ou pontos, cartões amarelos, cartões vermelhos, cartões brancos (cartão pedagógico) resultados dos sets, observações, marcas de cada atleta (quando aplicável), resultados finais, dentre outros;</w:t>
      </w:r>
    </w:p>
    <w:p w14:paraId="68E8555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suspensão automática de um atleta, conforme regras personalizadas previamente definidas pelo usuário administrador, a exemplo de atingimento de número de cartões amarelos ou vermelhos;</w:t>
      </w:r>
    </w:p>
    <w:p w14:paraId="341FCA9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bloqueio automático de inscrição do atleta que esteja cumprindo punição disciplinar;</w:t>
      </w:r>
    </w:p>
    <w:p w14:paraId="42ACF69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relatórios gerenciais das competições tradicionais, quais sejam:</w:t>
      </w:r>
    </w:p>
    <w:p w14:paraId="007C43D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equipes inscritas em cada competição;</w:t>
      </w:r>
    </w:p>
    <w:p w14:paraId="3A42574F"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todos os atletas inscritos em cada competição;</w:t>
      </w:r>
    </w:p>
    <w:p w14:paraId="1E1C35E3"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todos os dirigentes inscritos em cada competição;</w:t>
      </w:r>
    </w:p>
    <w:p w14:paraId="3B4C0FA5"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unificado contendo todos os atletas e dirigentes inscritos em cada competição;</w:t>
      </w:r>
    </w:p>
    <w:p w14:paraId="7001000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dupla inscrição, para identificar atletas que foram inscritos em mais de uma equipe da mesma competição;</w:t>
      </w:r>
    </w:p>
    <w:p w14:paraId="716B43F7"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situação da documentação dos atletas para cada equipe inscrita, viabilizando a identificação de atletas com documentação pendente;</w:t>
      </w:r>
    </w:p>
    <w:p w14:paraId="3B1B4DBF"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carteirinhas de cada equipe, visando permitir a impressão em lote de todas as carteirinhas da mesma equipe, sem que seja necessário imprimi-las individualmente;</w:t>
      </w:r>
    </w:p>
    <w:p w14:paraId="21826B5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integrantes de cada equipe de uma competição;</w:t>
      </w:r>
    </w:p>
    <w:p w14:paraId="235C78A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agenda de jogos geral da competição;</w:t>
      </w:r>
    </w:p>
    <w:p w14:paraId="2D8D007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agenda de jogos de uma determinada fase da competição;</w:t>
      </w:r>
    </w:p>
    <w:p w14:paraId="1557F415"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tabela de jogos;</w:t>
      </w:r>
    </w:p>
    <w:p w14:paraId="6A3B801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da tabela de classificação de um determinado grupo (quando aplicável);</w:t>
      </w:r>
    </w:p>
    <w:p w14:paraId="07AE415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da agenda de jogos de um determinado grupo (quando aplicável);</w:t>
      </w:r>
    </w:p>
    <w:p w14:paraId="430C41B3"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Relatório de equipes inscritas em um determinado grupos (quando aplicável);</w:t>
      </w:r>
    </w:p>
    <w:p w14:paraId="48414D3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ranking de pontuadores (artilharia, cestinha etc);</w:t>
      </w:r>
    </w:p>
    <w:p w14:paraId="0C3CF58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Relatório de estatísticas de defesa; </w:t>
      </w:r>
    </w:p>
    <w:p w14:paraId="19A30F43"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estatísticas de ataque;</w:t>
      </w:r>
    </w:p>
    <w:p w14:paraId="1F8D361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estatísticas de disciplina;</w:t>
      </w:r>
    </w:p>
    <w:p w14:paraId="075FCA8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súmula da partida para impressão e preenchimento (quando aplicável);</w:t>
      </w:r>
    </w:p>
    <w:p w14:paraId="00EA2252"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atletas por partida com informação quanto à aptidão de cada atleta à participação (para esportes com confrontos, como futebol, voleibol e etc);</w:t>
      </w:r>
    </w:p>
    <w:p w14:paraId="313365E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atletas de uma prova (para esportes com provas, como atletismo, natação e etc);</w:t>
      </w:r>
    </w:p>
    <w:p w14:paraId="1BD82429"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organização de múltiplas competições de esportes diferentes ou naipes diferentes possam ser reunidas para uma grande competição maior, no formato de jogos abertos;</w:t>
      </w:r>
    </w:p>
    <w:p w14:paraId="4DEFF97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 inscrição de atletas de uma equipe apenas àqueles já inscritos em equipe da mesma entidade em competição realizada em eventual etapa anterior; de definição pela Administração Pública Esportiva do número máximo de novos atletas (que não estavam na etapa anterior) que podem ser inscritos; bem como de definição do número máximo de atletas que podem ser modificados da equipe anterior para a atual;</w:t>
      </w:r>
    </w:p>
    <w:p w14:paraId="0A41639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restrição da inscrição de dirigentes de uma equipe apenas a dirigentes já inscritos em equipe da mesma entidade, em outra competição realizada em uma possível etapa anterior; bem como de definição pela Administração Pública Esportiva do número máximo de novos dirigentes (que não estavam na etapa anterior) que podem ser inscritos;  bem como de definição do número máximo de dirigentes que podem ser modificados da equipe anterior para a atual;</w:t>
      </w:r>
    </w:p>
    <w:p w14:paraId="0997746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uma equipe classificada em outra competição, em etapa anterior, de convocar, ou seja, inscrever </w:t>
      </w:r>
      <w:r>
        <w:rPr>
          <w:rFonts w:ascii="Times New Roman" w:eastAsia="Times New Roman" w:hAnsi="Times New Roman" w:cs="Times New Roman"/>
          <w:sz w:val="24"/>
          <w:szCs w:val="24"/>
        </w:rPr>
        <w:lastRenderedPageBreak/>
        <w:t>atletas que foram inscritos por outras entidades em etapa anterior, mas cujas equipes não tenham conseguido sua classificação para a etapa atual, de modo que possam passar a integrar equipes classificadas;</w:t>
      </w:r>
    </w:p>
    <w:p w14:paraId="125A2CC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condicionamento de realização de inscrições nas competições, por equipes de entidades que tiverem alcançado classificação em competição de etapa anterior à atual;</w:t>
      </w:r>
    </w:p>
    <w:p w14:paraId="2874841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datas de início e término dos jogos, viabilizando a emissão de relatório de quadro de classificação, relatório de quadro de medalhas e relatório quadro de troféus;</w:t>
      </w:r>
    </w:p>
    <w:p w14:paraId="18FC503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modalidades que um atleta pode participar em caso de competições de múltiplas modalidades;</w:t>
      </w:r>
    </w:p>
    <w:p w14:paraId="229EB42A"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emissão de credenciais para delegações esportivas em jogos abertos com informações como nome, foto, logotipo da competição, entidade que representa, bem como </w:t>
      </w:r>
      <w:r>
        <w:rPr>
          <w:rFonts w:ascii="Times New Roman" w:eastAsia="Times New Roman" w:hAnsi="Times New Roman" w:cs="Times New Roman"/>
          <w:i/>
          <w:sz w:val="24"/>
          <w:szCs w:val="24"/>
        </w:rPr>
        <w:t xml:space="preserve">QR Code </w:t>
      </w:r>
      <w:r>
        <w:rPr>
          <w:rFonts w:ascii="Times New Roman" w:eastAsia="Times New Roman" w:hAnsi="Times New Roman" w:cs="Times New Roman"/>
          <w:sz w:val="24"/>
          <w:szCs w:val="24"/>
        </w:rPr>
        <w:t>para autenticação e conferência;</w:t>
      </w:r>
    </w:p>
    <w:p w14:paraId="3D7262B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indicação da geolocalização das competições;</w:t>
      </w:r>
    </w:p>
    <w:p w14:paraId="684297F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vinculação dos jogos abertos à edições anteriores, viabilizando o controle de classificação de uma etapa para outra;</w:t>
      </w:r>
    </w:p>
    <w:p w14:paraId="5DCCDE7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da pontuação obtida em cada posição de classificação quando no formato de jogos abertos, permitindo o estabelecimento de pontos diferentes na hipótese de competição individual (exemplo: atletismo, natação, xadrez etc) ou coletiva (exemplos: futsal, voleibol etc);</w:t>
      </w:r>
    </w:p>
    <w:p w14:paraId="17800946"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acrescentar ou reduzir a pontuação de uma entidade participante de uma competição no formato de jogos abertos, de forma que seja possível penalizar entidades que descumpriram o regulamento da competição de alguma forma ou bonificar as que por algum motivo devem receber pontos extras, pontos esses que devem ser computados na tabela de classificação da competição envolvendo múltiplas modalidades;</w:t>
      </w:r>
    </w:p>
    <w:p w14:paraId="25F08E2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anexação e publicação de boletins e/ou arquivos, deixando-os disponíveis para baixar;</w:t>
      </w:r>
    </w:p>
    <w:p w14:paraId="188B6D0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credenciais para usuários que fazem parte da organização de cada jogos abertos;</w:t>
      </w:r>
    </w:p>
    <w:p w14:paraId="37E36C9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Possibilidade de definição de usuários que fazem parte da organização de cada competição, bem como dos limites de acesso de cada um desses usuários na competição, de modo que possam: </w:t>
      </w:r>
    </w:p>
    <w:p w14:paraId="2ACA4AD4"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editar informações dos jogos abertos; e/ou </w:t>
      </w:r>
    </w:p>
    <w:p w14:paraId="2DA57CA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atualizar resultados finais; e/ou </w:t>
      </w:r>
    </w:p>
    <w:p w14:paraId="40AC2A79"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conferir identidades através do escaneamento de carteirinhas ou credenciais;</w:t>
      </w:r>
    </w:p>
    <w:p w14:paraId="27E63DF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localização e filtragem pelos administradores da Administração Pública Esportiva dos jogos abertos cadastrados, por ano, por agrupamento, por situação (ativos/inativos) e por nome.</w:t>
      </w:r>
    </w:p>
    <w:p w14:paraId="46E34C86"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etapas de competição (exemplos: etapa por região municipal, etapa municipal, etapa por região estadual, etapa estadual, dentre outros), viabilizando a limitação de inscrições por equipes que estejam situadas dentro da mesma área especificada;</w:t>
      </w:r>
    </w:p>
    <w:p w14:paraId="18FB81D4"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Permitir o envio de comunicados em lote para todos os gerentes das equipes de um campeonato, através de e-mail e Whatsapp.</w:t>
      </w:r>
    </w:p>
    <w:p w14:paraId="03B070F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exportação de arquivos dos jogos abertos contendo:</w:t>
      </w:r>
    </w:p>
    <w:p w14:paraId="22EB84F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todos os integrantes (atletas e dirigentes) de todas as equipes inscritas;</w:t>
      </w:r>
    </w:p>
    <w:p w14:paraId="405980A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atletas de todas as equipes inscritas;</w:t>
      </w:r>
    </w:p>
    <w:p w14:paraId="44AA517A"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integrantes em um determinado esporte;</w:t>
      </w:r>
    </w:p>
    <w:p w14:paraId="55048CF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integrantes em uma determinada competição vinculada;</w:t>
      </w:r>
    </w:p>
    <w:p w14:paraId="2AA18D5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emissão de relatórios gerenciais dos jogos abertos: </w:t>
      </w:r>
    </w:p>
    <w:p w14:paraId="12B73A3D"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listando todas as competições vinculadas;</w:t>
      </w:r>
    </w:p>
    <w:p w14:paraId="1A41F98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Relatório de número de inscritos nas competições;Relatório de progresso das competições;</w:t>
      </w:r>
    </w:p>
    <w:p w14:paraId="700E4878"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restrições das competições;</w:t>
      </w:r>
    </w:p>
    <w:p w14:paraId="6EFF05AC"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equipes inscritas nas competições;</w:t>
      </w:r>
    </w:p>
    <w:p w14:paraId="48898ED8"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Relatório de integrantes das equipes inscritos nas competições; </w:t>
      </w:r>
    </w:p>
    <w:p w14:paraId="6039DBF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Relatório de premiação; </w:t>
      </w:r>
    </w:p>
    <w:p w14:paraId="26B7A6D6"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cidades e entidades participantes;</w:t>
      </w:r>
    </w:p>
    <w:p w14:paraId="6E882400"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dupla inscrição (atletas que estão inscritos por mais de uma entidade, mesmo em modalidades diferentes);</w:t>
      </w:r>
    </w:p>
    <w:p w14:paraId="77DA000B"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quadro de medalhas;</w:t>
      </w:r>
    </w:p>
    <w:p w14:paraId="0140A381" w14:textId="77777777" w:rsidR="00E1474F" w:rsidRDefault="00E1474F" w:rsidP="00E82EE5">
      <w:pPr>
        <w:numPr>
          <w:ilvl w:val="5"/>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Relatório de quadro de classificação.</w:t>
      </w:r>
    </w:p>
    <w:p w14:paraId="27CD48E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Cadastro de entidades</w:t>
      </w:r>
    </w:p>
    <w:p w14:paraId="0973ADB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de entidades pelos usuários administradores;</w:t>
      </w:r>
    </w:p>
    <w:p w14:paraId="35DC80B1"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de categorias de entidades pelos usuários administradores, a fim de restringir os tipos de entidades aceitos pela Administração Pública Esportiva, tais como escolas, clubes, empresas, associações, municípios e outras;</w:t>
      </w:r>
    </w:p>
    <w:p w14:paraId="6741C66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o usuário comum cadastrar entidades das quais é gerente/gestor, através de preenchimento de campos de categoria da entidade, natureza jurídica pública ou privada, CNPJ, código do INEP (quando escola), nome oficial ou razão social, nome conhecido ou nome popular, abreviação em três caracteres, </w:t>
      </w:r>
      <w:r>
        <w:rPr>
          <w:rFonts w:ascii="Times New Roman" w:eastAsia="Times New Roman" w:hAnsi="Times New Roman" w:cs="Times New Roman"/>
          <w:i/>
          <w:sz w:val="24"/>
          <w:szCs w:val="24"/>
        </w:rPr>
        <w:t>e-mail</w:t>
      </w:r>
      <w:r>
        <w:rPr>
          <w:rFonts w:ascii="Times New Roman" w:eastAsia="Times New Roman" w:hAnsi="Times New Roman" w:cs="Times New Roman"/>
          <w:sz w:val="24"/>
          <w:szCs w:val="24"/>
        </w:rPr>
        <w:t>, telefone, site, código postal, país, estado, município, endereço, número, complemento, geolocalização, data de fundação e campo de texto para história;</w:t>
      </w:r>
    </w:p>
    <w:p w14:paraId="61653322"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Possibilitar que o gerente da entidade possa enviar o escudo e/ou logotipo para vinculação ao cadastro da mesma;</w:t>
      </w:r>
    </w:p>
    <w:p w14:paraId="026797C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realização de troca de gerente da entidade na plataforma;</w:t>
      </w:r>
    </w:p>
    <w:p w14:paraId="5B35E9B5"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cadastramento, pela entidade, de seus atletas e dirigentes na plataforma;</w:t>
      </w:r>
    </w:p>
    <w:p w14:paraId="3E53A4B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revisão de dados cadastrais dos atletas da entidade que não foram validados automaticamente por conterem CPF e/ou data de nascimento incorretos;</w:t>
      </w:r>
    </w:p>
    <w:p w14:paraId="29E3CB4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importação, pela entidade, de cadastros de atletas e dirigentes por lote, através de arquivo de planilha com formatação pré-determinada;</w:t>
      </w:r>
    </w:p>
    <w:p w14:paraId="22FAAD8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importação, pela entidade, de cadastros de pessoas, através de interface de programação de aplicações (API) protegida por </w:t>
      </w:r>
      <w:r>
        <w:rPr>
          <w:rFonts w:ascii="Times New Roman" w:eastAsia="Times New Roman" w:hAnsi="Times New Roman" w:cs="Times New Roman"/>
          <w:i/>
          <w:sz w:val="24"/>
          <w:szCs w:val="24"/>
        </w:rPr>
        <w:t xml:space="preserve">token </w:t>
      </w:r>
      <w:r>
        <w:rPr>
          <w:rFonts w:ascii="Times New Roman" w:eastAsia="Times New Roman" w:hAnsi="Times New Roman" w:cs="Times New Roman"/>
          <w:sz w:val="24"/>
          <w:szCs w:val="24"/>
        </w:rPr>
        <w:t>(código) de autenticação;</w:t>
      </w:r>
    </w:p>
    <w:p w14:paraId="05E0C1A2"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 entidade realizar a inscrição de suas equipes em campeonatos disponíveis;</w:t>
      </w:r>
    </w:p>
    <w:p w14:paraId="1A711B4D"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 entidade desistir de um campeonato, se esse ainda estiver com o prazo de inscrição em aberto;</w:t>
      </w:r>
    </w:p>
    <w:p w14:paraId="00311C56"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 entidade emitir relatório das equipes inscritas com dados dos integrantes da equipe, das suas credenciais, das suas carteirinhas e da situação da documentação obrigatória dos atletas inscritos na equipe;</w:t>
      </w:r>
    </w:p>
    <w:p w14:paraId="7718CE0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 entidade realizar inscrição dos atletas nas suas equipes, dentro dos prazos pré-determinados. </w:t>
      </w:r>
    </w:p>
    <w:p w14:paraId="0DA4EAFE"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reabertura dos prazos de inscrição apenas para todos os interessados, restando inalteráveis para uma entidade específica, viabilizando o respeito ao princípio constitucional da moralidade administrativa, previsto no Art. 37 da CF.</w:t>
      </w:r>
    </w:p>
    <w:p w14:paraId="0AD7CB4C"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Educação e treinamento</w:t>
      </w:r>
    </w:p>
    <w:p w14:paraId="139EDEDB" w14:textId="77777777" w:rsidR="00E1474F" w:rsidRDefault="00E1474F" w:rsidP="00E82EE5">
      <w:pPr>
        <w:numPr>
          <w:ilvl w:val="2"/>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criação e gerenciamento de turmas através da:</w:t>
      </w:r>
    </w:p>
    <w:p w14:paraId="50D82C8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básicas</w:t>
      </w:r>
    </w:p>
    <w:p w14:paraId="1031475C"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Determinação do tipo de turma, tais como escolinha, seleção de alto rendimento, dentre outras; </w:t>
      </w:r>
    </w:p>
    <w:p w14:paraId="4D8B41C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Seleção do esporte praticado;</w:t>
      </w:r>
    </w:p>
    <w:p w14:paraId="72665ED4"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Restrição da inscrição de alunos na turma por naipe (feminino, masculino ou livre); </w:t>
      </w:r>
    </w:p>
    <w:p w14:paraId="5C50E36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Determinação nome da turma, data de início e final dos encontros; </w:t>
      </w:r>
    </w:p>
    <w:p w14:paraId="2631A28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Vinculação dos professores responsáveis para que estes tenham acesso à turma;</w:t>
      </w:r>
    </w:p>
    <w:p w14:paraId="59356F1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Localização</w:t>
      </w:r>
    </w:p>
    <w:p w14:paraId="71F3687E"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Seleção de locais já cadastrados (com vinculação automática da geolocalização) ou digitação do local manualmente;</w:t>
      </w:r>
    </w:p>
    <w:p w14:paraId="21FCB13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Restrições</w:t>
      </w:r>
    </w:p>
    <w:p w14:paraId="762880F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Definição de limite de horas para o professor enviar a chamada, contabilizada após a data da aula agendada; </w:t>
      </w:r>
    </w:p>
    <w:p w14:paraId="0AE7B390"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Restrição do número máximo de integrantes, idade mínima e máxima dos participantes;</w:t>
      </w:r>
    </w:p>
    <w:p w14:paraId="75E0414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Permissão de realização de inscrições sem ficha, com ficha automática ou com ficha personalizada; </w:t>
      </w:r>
    </w:p>
    <w:p w14:paraId="3736045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Exigência de que as vagas sejam apenas para cadastros validados e também para apenas perfis com fotos;</w:t>
      </w:r>
    </w:p>
    <w:p w14:paraId="2E51174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Paradesporto</w:t>
      </w:r>
    </w:p>
    <w:p w14:paraId="77F7F0C9"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indicação de que a turma é paradesportiva;</w:t>
      </w:r>
    </w:p>
    <w:p w14:paraId="585E4CD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complementares</w:t>
      </w:r>
    </w:p>
    <w:p w14:paraId="34B7336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Definição de campos de texto para telefone e informações de contato da turma;</w:t>
      </w:r>
    </w:p>
    <w:p w14:paraId="733B684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Opções de visibilidade (caso o módulo portal seja contratado)</w:t>
      </w:r>
    </w:p>
    <w:p w14:paraId="491B7927"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Exibição no portal;</w:t>
      </w:r>
    </w:p>
    <w:p w14:paraId="3E03AA9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envio de notificações;</w:t>
      </w:r>
    </w:p>
    <w:p w14:paraId="2DB4C33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Ocultação de detalhes da turma e exibição de integrantes no portal;</w:t>
      </w:r>
    </w:p>
    <w:p w14:paraId="0AB1023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Inscrições</w:t>
      </w:r>
    </w:p>
    <w:p w14:paraId="43AE185F"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Permissão de realização de matrículas </w:t>
      </w:r>
      <w:r>
        <w:rPr>
          <w:rFonts w:ascii="Times New Roman" w:eastAsia="Times New Roman" w:hAnsi="Times New Roman" w:cs="Times New Roman"/>
          <w:i/>
          <w:sz w:val="24"/>
          <w:szCs w:val="24"/>
        </w:rPr>
        <w:t>online</w:t>
      </w:r>
      <w:r>
        <w:rPr>
          <w:rFonts w:ascii="Times New Roman" w:eastAsia="Times New Roman" w:hAnsi="Times New Roman" w:cs="Times New Roman"/>
          <w:sz w:val="24"/>
          <w:szCs w:val="24"/>
        </w:rPr>
        <w:t xml:space="preserve"> pelos alunos ou responsáveis;</w:t>
      </w:r>
    </w:p>
    <w:p w14:paraId="08E9D70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realização de matrículas dos alunos pelos professores;</w:t>
      </w:r>
    </w:p>
    <w:p w14:paraId="0DEB955E"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realização de matrículas dos alunos pelos administradores;</w:t>
      </w:r>
    </w:p>
    <w:p w14:paraId="21CDFED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Possibilitar que os usuários administradores da Administração Pública Esportiva possam localizar através de filtros das turmas cadastradas, tais como: por ano, esporte, naipe, tipo de turmas, verificação de vagas (disponíveis ou não), verificação de turma paradesportiva ou não paradesportiva. </w:t>
      </w:r>
    </w:p>
    <w:p w14:paraId="76B6EAE0"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gerenciamento dos alunos matriculados, viabilizando a emissão de ficha de inscrição, o cancelamento de matrícula e a emissão de relatórios de presença individuais ou coletivas;</w:t>
      </w:r>
    </w:p>
    <w:p w14:paraId="625D92FA"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dos horários das aulas, determinando os dias da semana, locais e horários em que cada encontro acontecerá;</w:t>
      </w:r>
    </w:p>
    <w:p w14:paraId="3ADC678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períodos de pausas dentro dos quais não haverá aula, os quais não serão contabilizados no relatório de presença;</w:t>
      </w:r>
    </w:p>
    <w:p w14:paraId="347D40D3"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controle de chamadas de cada aula para informar os alunos ausentes, presentes e eventuais observações;</w:t>
      </w:r>
    </w:p>
    <w:p w14:paraId="442CA5C2"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de frequência mensal dos alunos;</w:t>
      </w:r>
    </w:p>
    <w:p w14:paraId="7FDFEBC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de frequência geral, de todo o período;</w:t>
      </w:r>
    </w:p>
    <w:p w14:paraId="4C650523"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da agenda mensal;</w:t>
      </w:r>
    </w:p>
    <w:p w14:paraId="5A82F37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geração de relatório da agenda geral, de todo o período;</w:t>
      </w:r>
    </w:p>
    <w:p w14:paraId="6CC22D2F"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Possibilitar que os usuários administradores da Administração Pública Esportiva possam localizar através de filtros às listagem de turmas, tais como: por seleção de mês, data de início e término, todas, completadas e não completadas.</w:t>
      </w:r>
    </w:p>
    <w:p w14:paraId="704C5CEE"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arquivos em formato de texto separado por vírgula (CSV) com a relação de professores e alunos inscritos na turma para a realização de viagens;</w:t>
      </w:r>
    </w:p>
    <w:p w14:paraId="3C961637"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Planejamento de aulas</w:t>
      </w:r>
    </w:p>
    <w:p w14:paraId="64DF0A4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inserir o planejamento de cada aula, incluindo:</w:t>
      </w:r>
    </w:p>
    <w:p w14:paraId="5B9A3EE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Tema;</w:t>
      </w:r>
    </w:p>
    <w:p w14:paraId="476B0598"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Objetivos;</w:t>
      </w:r>
    </w:p>
    <w:p w14:paraId="6FC27979"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Metodologia;</w:t>
      </w:r>
    </w:p>
    <w:p w14:paraId="12BB0E52"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Critérios de avaliação;</w:t>
      </w:r>
    </w:p>
    <w:p w14:paraId="2D2120E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destacar aulas importantes;</w:t>
      </w:r>
    </w:p>
    <w:p w14:paraId="6AF811D6"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emitir relatório do planejamento mensal de todas aulas. </w:t>
      </w:r>
    </w:p>
    <w:p w14:paraId="49D1295D"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Estruturas esportivas</w:t>
      </w:r>
    </w:p>
    <w:p w14:paraId="782CC0E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de locais esportivos com:</w:t>
      </w:r>
    </w:p>
    <w:p w14:paraId="67F1623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básicas</w:t>
      </w:r>
    </w:p>
    <w:p w14:paraId="3252B5F9"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Tipo de local (ex.: clube, quadra, sala, campo, ginásio, complexo esportivo, pista, piscina e outros), nome do local, nome como é conhecido e data de inauguração;</w:t>
      </w:r>
    </w:p>
    <w:p w14:paraId="2A1BD5F1"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descrição de quais modalidade de esportes podem ser praticadas em determinado espaço (ex.:: ginásio para praticar futsal, basquete,vôlei, handebol, taekwondo e mais);</w:t>
      </w:r>
    </w:p>
    <w:p w14:paraId="08EB592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Localização</w:t>
      </w:r>
    </w:p>
    <w:p w14:paraId="47C784B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Campos para preenchimento de CEP, país, estado, município, bairro, endereço, número, completo e coordenadas geográficas para geolocalização;</w:t>
      </w:r>
    </w:p>
    <w:p w14:paraId="4C3AEA4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Informações complementares</w:t>
      </w:r>
    </w:p>
    <w:p w14:paraId="0B3B379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Telefone do local; e entidade proprietária, vinculação com clube e/ou associação que administra o local, viabilizando o atendimento do princípio da publicidade e transparência, previsto no Art. 37 da CF; </w:t>
      </w:r>
    </w:p>
    <w:p w14:paraId="79D01E0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Características</w:t>
      </w:r>
    </w:p>
    <w:p w14:paraId="401CD6A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Capacidade máxima de pessoas no interior do local e identificação se possui acessibilidade ou não;</w:t>
      </w:r>
    </w:p>
    <w:p w14:paraId="2D636B8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Texto complementar</w:t>
      </w:r>
    </w:p>
    <w:p w14:paraId="5A220AD7"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Espaço para texto descritivo com mais detalhes sobre o local.</w:t>
      </w:r>
    </w:p>
    <w:p w14:paraId="6706B54B"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Reservas</w:t>
      </w:r>
    </w:p>
    <w:p w14:paraId="0765DA4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reserva de horários nos espaços esportivos cadastrados;</w:t>
      </w:r>
    </w:p>
    <w:p w14:paraId="6972F1E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controle de horário, data e nome do usuário que efetuou a reserva, além da data limite para a reserva do espaço esportivo;</w:t>
      </w:r>
    </w:p>
    <w:p w14:paraId="79B772F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cadastro do preço para reserva da quadra, data de início e fim da disponibilidade da reserva, bem como o período reservado;</w:t>
      </w:r>
    </w:p>
    <w:p w14:paraId="0DC2B9E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número máximo de reservas ativas do mesmo usuário;</w:t>
      </w:r>
    </w:p>
    <w:p w14:paraId="0262F87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período máximo de reservas disponíveis futuras;</w:t>
      </w:r>
    </w:p>
    <w:p w14:paraId="29E19D88"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limitação do tempo mínimo de antecedência de uma reserva;</w:t>
      </w:r>
    </w:p>
    <w:p w14:paraId="4F6530C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visualização das reservas em formato e padrão temporal (semanal, mensal, bimestral, etc) a definir pela contratada, detalhando toda a programação existente para o local buscado dentro do período estabelecido. </w:t>
      </w:r>
    </w:p>
    <w:p w14:paraId="780CAF2F"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Repasses de Recursos Financeiros ao Terceiro Setor</w:t>
      </w:r>
    </w:p>
    <w:p w14:paraId="19A9921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abertura de programas para o recebimento de projetos de pessoas ou empresas interessadas em receber incentivos;</w:t>
      </w:r>
      <w:r>
        <w:rPr>
          <w:rFonts w:ascii="Times New Roman" w:eastAsia="Times New Roman" w:hAnsi="Times New Roman" w:cs="Times New Roman"/>
          <w:sz w:val="24"/>
          <w:szCs w:val="24"/>
        </w:rPr>
        <w:tab/>
      </w:r>
    </w:p>
    <w:p w14:paraId="1955508C"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prazos de início e término das inscrições;</w:t>
      </w:r>
    </w:p>
    <w:p w14:paraId="78FFD170"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definição de prazos de início e término da prestação de contas;</w:t>
      </w:r>
      <w:r>
        <w:rPr>
          <w:rFonts w:ascii="Times New Roman" w:eastAsia="Times New Roman" w:hAnsi="Times New Roman" w:cs="Times New Roman"/>
          <w:sz w:val="24"/>
          <w:szCs w:val="24"/>
        </w:rPr>
        <w:tab/>
      </w:r>
    </w:p>
    <w:p w14:paraId="0912B9F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abrir e receber um número ilimitado de projetos; </w:t>
      </w:r>
    </w:p>
    <w:p w14:paraId="2E73F69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definição de categorias contempladas para cada programa; </w:t>
      </w:r>
      <w:r>
        <w:rPr>
          <w:rFonts w:ascii="Times New Roman" w:eastAsia="Times New Roman" w:hAnsi="Times New Roman" w:cs="Times New Roman"/>
          <w:sz w:val="24"/>
          <w:szCs w:val="24"/>
        </w:rPr>
        <w:tab/>
      </w:r>
    </w:p>
    <w:p w14:paraId="31C7E6DB"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definição de quais são os documentos exigidos para cada categoria; </w:t>
      </w:r>
    </w:p>
    <w:p w14:paraId="5CF03DE4"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anexação de modelos de documentos exigidos de forma pública aos interessados;</w:t>
      </w:r>
    </w:p>
    <w:p w14:paraId="078347F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inscrição dos interessados de forma online, através de login e senha de usuário no sistema, para preenchimento dos dados do projeto e anexação dos documentos obrigatórios exigidos neste ato;</w:t>
      </w:r>
    </w:p>
    <w:p w14:paraId="526CBD6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acompanhar o andamento de cada projeto pela situação atual dele, definida como:</w:t>
      </w:r>
    </w:p>
    <w:p w14:paraId="30AAD6C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Rascunho;</w:t>
      </w:r>
    </w:p>
    <w:p w14:paraId="24FDAF1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diligência;</w:t>
      </w:r>
    </w:p>
    <w:p w14:paraId="3333AED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análise;</w:t>
      </w:r>
    </w:p>
    <w:p w14:paraId="60C68C79"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análise;</w:t>
      </w:r>
    </w:p>
    <w:p w14:paraId="3C07E429"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homologação;</w:t>
      </w:r>
    </w:p>
    <w:p w14:paraId="15C8C97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publicação;</w:t>
      </w:r>
    </w:p>
    <w:p w14:paraId="52E4D80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Publicado e aguardando assinatura;;</w:t>
      </w:r>
    </w:p>
    <w:p w14:paraId="303F840B"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Publicado e assinado;</w:t>
      </w:r>
    </w:p>
    <w:p w14:paraId="0FB9602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Reprovado;</w:t>
      </w:r>
    </w:p>
    <w:p w14:paraId="25929AF1" w14:textId="77777777" w:rsidR="00E82EE5" w:rsidRDefault="00E82EE5" w:rsidP="00E82EE5">
      <w:pPr>
        <w:spacing w:after="0" w:line="240" w:lineRule="auto"/>
        <w:ind w:left="2880"/>
        <w:jc w:val="both"/>
        <w:rPr>
          <w:rFonts w:ascii="Times New Roman" w:eastAsia="Times New Roman" w:hAnsi="Times New Roman" w:cs="Times New Roman"/>
          <w:sz w:val="24"/>
          <w:szCs w:val="24"/>
        </w:rPr>
      </w:pPr>
    </w:p>
    <w:p w14:paraId="044EE353" w14:textId="77777777" w:rsidR="00E82EE5" w:rsidRDefault="00E82EE5" w:rsidP="00E82EE5">
      <w:pPr>
        <w:spacing w:after="0" w:line="240" w:lineRule="auto"/>
        <w:ind w:left="2880"/>
        <w:jc w:val="both"/>
        <w:rPr>
          <w:rFonts w:ascii="Times New Roman" w:eastAsia="Times New Roman" w:hAnsi="Times New Roman" w:cs="Times New Roman"/>
          <w:sz w:val="24"/>
          <w:szCs w:val="24"/>
        </w:rPr>
      </w:pPr>
    </w:p>
    <w:p w14:paraId="55A9AC6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acompanhar o andamento da prestação de contas de cada projeto pela situação atual dela, definida como:</w:t>
      </w:r>
    </w:p>
    <w:p w14:paraId="6948B4A7"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enviado;</w:t>
      </w:r>
    </w:p>
    <w:p w14:paraId="2547497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Aguardando aprovação;</w:t>
      </w:r>
    </w:p>
    <w:p w14:paraId="3AD9B85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diligência;</w:t>
      </w:r>
    </w:p>
    <w:p w14:paraId="4D829DBA"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Aprovado com ressalvas;</w:t>
      </w:r>
    </w:p>
    <w:p w14:paraId="26E9CF8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Aprovado sem ressalvas;</w:t>
      </w:r>
    </w:p>
    <w:p w14:paraId="72CB112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Reprovado;</w:t>
      </w:r>
    </w:p>
    <w:p w14:paraId="735F192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 permitir o preenchimento de informações como: dados completos do proponente, incluindo endereço, detalhamento do projeto, incluindo tipo de captação, título do projeto, duração, categoria, público-alvo, objetivos, justificativa, ações e contrapartidas, além do detalhamento das fontes de recursos que serão usadas para a realização do proposto; </w:t>
      </w:r>
    </w:p>
    <w:p w14:paraId="2255E32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determinação de que cada processo possua um usuário avaliador, viabilizando a organização dos processos de avaliação;</w:t>
      </w:r>
    </w:p>
    <w:p w14:paraId="53F77F12"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solicitação de alterações nas inscrições pelo usuário administrador e avaliador. Caso um avaliador solicite, a plataforma deve notificar o inscrito de forma automática por e-mail;</w:t>
      </w:r>
      <w:r>
        <w:rPr>
          <w:rFonts w:ascii="Times New Roman" w:eastAsia="Times New Roman" w:hAnsi="Times New Roman" w:cs="Times New Roman"/>
          <w:sz w:val="24"/>
          <w:szCs w:val="24"/>
        </w:rPr>
        <w:tab/>
      </w:r>
    </w:p>
    <w:p w14:paraId="58D2A8B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rejeição de uma inscrição pelo avaliador, informando a justificativa que deve ser enviada de forma automática por e-mail;</w:t>
      </w:r>
    </w:p>
    <w:p w14:paraId="249F196C"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realização de download do termo de compromisso pelo solicitante para assinatura, a fim de atestar pela veracidade das informações e documentos anexados no seu respectivo processo, bem como de anexação do documento digital no processo;</w:t>
      </w:r>
    </w:p>
    <w:p w14:paraId="069F0CC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envio de arquivos para prestação de contas somente durante o prazo de vigência pré-determinado; </w:t>
      </w:r>
      <w:r>
        <w:rPr>
          <w:rFonts w:ascii="Times New Roman" w:eastAsia="Times New Roman" w:hAnsi="Times New Roman" w:cs="Times New Roman"/>
          <w:sz w:val="24"/>
          <w:szCs w:val="24"/>
        </w:rPr>
        <w:tab/>
      </w:r>
    </w:p>
    <w:p w14:paraId="1EB98E7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filtrar a listagem dos proponentes de um determinado programa pela situação de andamento do projeto e da prestação de contas; </w:t>
      </w:r>
      <w:r>
        <w:rPr>
          <w:rFonts w:ascii="Times New Roman" w:eastAsia="Times New Roman" w:hAnsi="Times New Roman" w:cs="Times New Roman"/>
          <w:sz w:val="24"/>
          <w:szCs w:val="24"/>
        </w:rPr>
        <w:tab/>
      </w:r>
    </w:p>
    <w:p w14:paraId="4F9AA40C"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exportação em forma de planilha contendo a listagem dos projetos contemplados de um determinado programa;</w:t>
      </w:r>
    </w:p>
    <w:p w14:paraId="7A944B2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registrar a nota de avaliação de cada projeto;</w:t>
      </w:r>
    </w:p>
    <w:p w14:paraId="26132AF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relatório de perfil dos projetos, contendo:</w:t>
      </w:r>
    </w:p>
    <w:p w14:paraId="4864613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Percentual e contagem de projetos aprovados e reprovados;</w:t>
      </w:r>
    </w:p>
    <w:p w14:paraId="4DF2046C"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Percentual e contagem de tipos de proponentes: pessoa física ou jurídica;</w:t>
      </w:r>
    </w:p>
    <w:p w14:paraId="58A078B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Percentual e contagem de projetos por categoria. </w:t>
      </w:r>
    </w:p>
    <w:p w14:paraId="55905794" w14:textId="42F736B1" w:rsidR="00E1474F" w:rsidRPr="00E82EE5"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sidRPr="00E82EE5">
        <w:rPr>
          <w:rFonts w:ascii="Times New Roman" w:eastAsia="Times New Roman" w:hAnsi="Times New Roman" w:cs="Times New Roman"/>
          <w:sz w:val="24"/>
          <w:szCs w:val="24"/>
        </w:rPr>
        <w:t>Possibilidade de alteração na nomenclatura e detalhamento do item, afim de atender a lei federal n° 13.019/2.014 e sua respectiva regulamentação por meio de decreto municipal, incluindo as normas gerais de Chamamento Público específico.</w:t>
      </w:r>
    </w:p>
    <w:p w14:paraId="1C66CA23"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Portal</w:t>
      </w:r>
    </w:p>
    <w:p w14:paraId="2E65593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Disponibilização de </w:t>
      </w:r>
      <w:r>
        <w:rPr>
          <w:rFonts w:ascii="Times New Roman" w:eastAsia="Times New Roman" w:hAnsi="Times New Roman" w:cs="Times New Roman"/>
          <w:i/>
          <w:sz w:val="24"/>
          <w:szCs w:val="24"/>
        </w:rPr>
        <w:t xml:space="preserve">site </w:t>
      </w:r>
      <w:r>
        <w:rPr>
          <w:rFonts w:ascii="Times New Roman" w:eastAsia="Times New Roman" w:hAnsi="Times New Roman" w:cs="Times New Roman"/>
          <w:sz w:val="24"/>
          <w:szCs w:val="24"/>
        </w:rPr>
        <w:t>com endereço próprio para divulgação das atividades esportivas e resultados;</w:t>
      </w:r>
    </w:p>
    <w:p w14:paraId="011C44D0"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organização do menu do topo e do rodapé, de modo que o usuário administrador possa definir a sequência dos</w:t>
      </w:r>
      <w:r>
        <w:rPr>
          <w:rFonts w:ascii="Times New Roman" w:eastAsia="Times New Roman" w:hAnsi="Times New Roman" w:cs="Times New Roman"/>
          <w:i/>
          <w:sz w:val="24"/>
          <w:szCs w:val="24"/>
        </w:rPr>
        <w:t xml:space="preserve"> links</w:t>
      </w:r>
      <w:r>
        <w:rPr>
          <w:rFonts w:ascii="Times New Roman" w:eastAsia="Times New Roman" w:hAnsi="Times New Roman" w:cs="Times New Roman"/>
          <w:sz w:val="24"/>
          <w:szCs w:val="24"/>
        </w:rPr>
        <w:t>, bem como de quais itens devem estar ativos;</w:t>
      </w:r>
    </w:p>
    <w:p w14:paraId="34888B0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Disponibilização de página principal na qual seja possível a inclusão de </w:t>
      </w:r>
      <w:r>
        <w:rPr>
          <w:rFonts w:ascii="Times New Roman" w:eastAsia="Times New Roman" w:hAnsi="Times New Roman" w:cs="Times New Roman"/>
          <w:i/>
          <w:sz w:val="24"/>
          <w:szCs w:val="24"/>
        </w:rPr>
        <w:t xml:space="preserve">banners </w:t>
      </w:r>
      <w:r>
        <w:rPr>
          <w:rFonts w:ascii="Times New Roman" w:eastAsia="Times New Roman" w:hAnsi="Times New Roman" w:cs="Times New Roman"/>
          <w:sz w:val="24"/>
          <w:szCs w:val="24"/>
        </w:rPr>
        <w:t>de divulgação de atividades, serviços da Administração Pública Esportiva, as últimas notícias, os próximos jogos e atalhos para outras áreas do portal;</w:t>
      </w:r>
    </w:p>
    <w:p w14:paraId="754A2624"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notícias e artigos com data, horário, descrição de imagem e vídeos ou transmissões ao vivo incorporadas (Youtube e Facebook);</w:t>
      </w:r>
    </w:p>
    <w:p w14:paraId="38A62AE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os artigos, disponibilização de ferramenta de transcrição em áudio, botões integrados para compartilhamento de notícias (Facebook, Twitter e WhatsApp) e possibilidade de marcação de atletas, entidades ou campeonatos citados; </w:t>
      </w:r>
    </w:p>
    <w:p w14:paraId="59C9A14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página com todas as modalidades esportivas promovidas pela Administração Pública Esportiva;</w:t>
      </w:r>
    </w:p>
    <w:p w14:paraId="273D4989"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uma página para cada modalidade promovida pela Administração Pública Esportiva com locais para prática da modalidade, campeonatos e turmas disponíveis;</w:t>
      </w:r>
    </w:p>
    <w:p w14:paraId="753AC25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relação de todos os campeonatos, mesmo os já encerrados, em ordem cronológica reversa;</w:t>
      </w:r>
    </w:p>
    <w:p w14:paraId="6A3E7EEF"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uma página para cada campeonato, contendo:</w:t>
      </w:r>
    </w:p>
    <w:p w14:paraId="7A98966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Tabelas de classificação e relação de partidas com resultados sincronizados com a plataforma;</w:t>
      </w:r>
    </w:p>
    <w:p w14:paraId="4ACFBA4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Equipes participantes;</w:t>
      </w:r>
    </w:p>
    <w:p w14:paraId="1E28FD66"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para cada equipe participante com relação de membros inscritos;</w:t>
      </w:r>
    </w:p>
    <w:p w14:paraId="258DE4D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Página atualizada em tempo real para cada partida ou prova do campeonato, contendo dados das equipes participantes, resultado, súmula disponível para </w:t>
      </w:r>
      <w:r>
        <w:rPr>
          <w:rFonts w:ascii="Times New Roman" w:eastAsia="Times New Roman" w:hAnsi="Times New Roman" w:cs="Times New Roman"/>
          <w:i/>
          <w:sz w:val="24"/>
          <w:szCs w:val="24"/>
        </w:rPr>
        <w:t>download</w:t>
      </w:r>
      <w:r>
        <w:rPr>
          <w:rFonts w:ascii="Times New Roman" w:eastAsia="Times New Roman" w:hAnsi="Times New Roman" w:cs="Times New Roman"/>
          <w:sz w:val="24"/>
          <w:szCs w:val="24"/>
        </w:rPr>
        <w:t>, caso anexada, e transmissão ao vivo caso vinculada;</w:t>
      </w:r>
    </w:p>
    <w:p w14:paraId="4F91853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Regulamento;</w:t>
      </w:r>
    </w:p>
    <w:p w14:paraId="1CB173A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para cada equipe com a tabela de cartões, caso aplicável;</w:t>
      </w:r>
    </w:p>
    <w:p w14:paraId="5EAE256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Melhores pontuadores, caso aplicável;</w:t>
      </w:r>
    </w:p>
    <w:p w14:paraId="59DED86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Melhor defesa, caso aplicável;</w:t>
      </w:r>
    </w:p>
    <w:p w14:paraId="5520F9C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Melhor ataque, caso aplicável;</w:t>
      </w:r>
    </w:p>
    <w:p w14:paraId="6D1A3122"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disciplina, caso aplicável;</w:t>
      </w:r>
    </w:p>
    <w:p w14:paraId="20DBE542"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uma página para cada jogo aberto, contendo:</w:t>
      </w:r>
    </w:p>
    <w:p w14:paraId="2EF6CADA"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inicial com informações gerais dos jogos abertos, como número de equipes e atletas participantes;</w:t>
      </w:r>
    </w:p>
    <w:p w14:paraId="4CD0D7AC"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classificação por pontos;</w:t>
      </w:r>
    </w:p>
    <w:p w14:paraId="02EED075"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classificação por medalhas;</w:t>
      </w:r>
    </w:p>
    <w:p w14:paraId="1EBFCC5B"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de classificação por troféus;</w:t>
      </w:r>
    </w:p>
    <w:p w14:paraId="3F0F8D36" w14:textId="77777777" w:rsidR="00E1474F" w:rsidRDefault="00E1474F" w:rsidP="00E82EE5">
      <w:pPr>
        <w:numPr>
          <w:ilvl w:val="4"/>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entidades participantes;</w:t>
      </w:r>
    </w:p>
    <w:p w14:paraId="52A92C67"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Página de cada entidade participante com relação de modalidades nas quais participa, relação de medalhas e troféus conquistados;</w:t>
      </w:r>
    </w:p>
    <w:p w14:paraId="20F9F7FF" w14:textId="77777777" w:rsidR="00E82EE5" w:rsidRDefault="00E82EE5" w:rsidP="00E82EE5">
      <w:pPr>
        <w:spacing w:after="0" w:line="240" w:lineRule="auto"/>
        <w:ind w:left="2880"/>
        <w:jc w:val="both"/>
        <w:rPr>
          <w:rFonts w:ascii="Times New Roman" w:eastAsia="Times New Roman" w:hAnsi="Times New Roman" w:cs="Times New Roman"/>
          <w:sz w:val="24"/>
          <w:szCs w:val="24"/>
        </w:rPr>
      </w:pPr>
    </w:p>
    <w:p w14:paraId="3F1958D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Agenda de jogos com possibilidade de filtrar por modalidade, naipe, equipe e período, destacando partidas e provas decisivas ou com transmissão ao vivo com ícones indicativos;</w:t>
      </w:r>
    </w:p>
    <w:p w14:paraId="4A7104E5"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modalidades vinculadas aos jogos abertos e indicação de conclusão;</w:t>
      </w:r>
    </w:p>
    <w:p w14:paraId="6CD59D2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boletins e arquivos para baixar;</w:t>
      </w:r>
    </w:p>
    <w:p w14:paraId="59FAEACF"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Relação de locais onde os jogos e provas serão praticados;</w:t>
      </w:r>
    </w:p>
    <w:p w14:paraId="0A0EFAF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inserção e exibição de locais esportivos;</w:t>
      </w:r>
    </w:p>
    <w:p w14:paraId="7BBEA18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Permissão de criação de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páginas avulsas com possibilidade de inserção de fotos, incorporação de vídeos e transmissões ao vivo (como Facebook ou Youtube) e compartilhamento nas redes sociais da Administração Pública Esportiva (Twitter e Whatsapp); </w:t>
      </w:r>
    </w:p>
    <w:p w14:paraId="5B48BDE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disponibilização do botão de </w:t>
      </w:r>
      <w:r>
        <w:rPr>
          <w:rFonts w:ascii="Times New Roman" w:eastAsia="Times New Roman" w:hAnsi="Times New Roman" w:cs="Times New Roman"/>
          <w:i/>
          <w:sz w:val="24"/>
          <w:szCs w:val="24"/>
        </w:rPr>
        <w:t xml:space="preserve">login </w:t>
      </w:r>
      <w:r>
        <w:rPr>
          <w:rFonts w:ascii="Times New Roman" w:eastAsia="Times New Roman" w:hAnsi="Times New Roman" w:cs="Times New Roman"/>
          <w:sz w:val="24"/>
          <w:szCs w:val="24"/>
        </w:rPr>
        <w:t>no portal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o qual direcionará o usuário comum e usuário administrador para o painel de controle;</w:t>
      </w:r>
    </w:p>
    <w:p w14:paraId="10A9D70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exibição de</w:t>
      </w:r>
      <w:r>
        <w:rPr>
          <w:rFonts w:ascii="Times New Roman" w:eastAsia="Times New Roman" w:hAnsi="Times New Roman" w:cs="Times New Roman"/>
          <w:i/>
          <w:sz w:val="24"/>
          <w:szCs w:val="24"/>
        </w:rPr>
        <w:t xml:space="preserve"> banners </w:t>
      </w:r>
      <w:r>
        <w:rPr>
          <w:rFonts w:ascii="Times New Roman" w:eastAsia="Times New Roman" w:hAnsi="Times New Roman" w:cs="Times New Roman"/>
          <w:sz w:val="24"/>
          <w:szCs w:val="24"/>
        </w:rPr>
        <w:t>dos eventos esportivos, publicidade institucional e publicidade comercial de interesse da Administração Pública Esportiva;</w:t>
      </w:r>
    </w:p>
    <w:p w14:paraId="5EAB036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disponibilização do perfil público dos usuários comuns, que fica disponível para consultas no portal através do nome do atleta, através da exibição de lista de equipes das quais fez parte, relação de troféus e medalhas conquistadas, punições disciplinares recebidas e notícias nas quais foi citada;</w:t>
      </w:r>
    </w:p>
    <w:p w14:paraId="61AE7AC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das associações e clubes com seus respectivos logotipos ou escudos, bem como de inclusão do histórico, presidências, sala contendo os troféus conquistados e notícias vinculadas;</w:t>
      </w:r>
    </w:p>
    <w:p w14:paraId="7DA927D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Existência de página com agenda de jogos e datas de eventos esportivos sincronizados de forma automática pela plataforma, além de destaque para jogos decisivos e/ou com transmissão ao vivo através de ícones indicativos, permitindo navegar entre dia, semana ou mês, avançar e retroceder para o período desejado;</w:t>
      </w:r>
    </w:p>
    <w:p w14:paraId="5D6B47F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apresentação de relação das turmas e escolinhas disponíveis, filtráveis por modalidade, naipe, dia da semana, categoria, paradesportivo ou não e idade; </w:t>
      </w:r>
    </w:p>
    <w:p w14:paraId="77B594B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apresentação de página para cada turma, contendo informações a seu respeito e botão para realização de matrícula, que redirecionará o usuário para a plataforma; </w:t>
      </w:r>
    </w:p>
    <w:p w14:paraId="0C182314"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de relação de estruturas esportivas da Administração Pública Esportiva;</w:t>
      </w:r>
    </w:p>
    <w:p w14:paraId="15067908"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apresentação página para cada estrutura esportiva, contendo:</w:t>
      </w:r>
    </w:p>
    <w:p w14:paraId="345DD55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Imagem do local;</w:t>
      </w:r>
    </w:p>
    <w:p w14:paraId="0ECD3AC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Mapa de localização;</w:t>
      </w:r>
    </w:p>
    <w:p w14:paraId="7253A5AC"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Endereço;</w:t>
      </w:r>
    </w:p>
    <w:p w14:paraId="0E07B418"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Espaços ou quadras disponíveis;</w:t>
      </w:r>
    </w:p>
    <w:p w14:paraId="5894B2E4"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Modalidades atendidas;</w:t>
      </w:r>
    </w:p>
    <w:p w14:paraId="5B9FBB2E"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Disponibilização de relação de punições disciplinares para consulta pública dos processos de justiça desportiva; </w:t>
      </w:r>
    </w:p>
    <w:p w14:paraId="19DCB233"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Disponibilização de ferramenta de busca para localização de:</w:t>
      </w:r>
    </w:p>
    <w:p w14:paraId="42AD03E0"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Atletas;</w:t>
      </w:r>
    </w:p>
    <w:p w14:paraId="027A8EC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Campeonatos;</w:t>
      </w:r>
    </w:p>
    <w:p w14:paraId="32C533ED"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Jogos abertos;</w:t>
      </w:r>
    </w:p>
    <w:p w14:paraId="5265E2B1"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Locais;</w:t>
      </w:r>
    </w:p>
    <w:p w14:paraId="29B677BE"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Turmas;</w:t>
      </w:r>
    </w:p>
    <w:p w14:paraId="581C8CE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Notícias;</w:t>
      </w:r>
    </w:p>
    <w:p w14:paraId="5A55CAA3" w14:textId="77777777" w:rsidR="00E1474F" w:rsidRDefault="00E1474F" w:rsidP="00E82EE5">
      <w:pPr>
        <w:numPr>
          <w:ilvl w:val="3"/>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Esportes;</w:t>
      </w:r>
    </w:p>
    <w:p w14:paraId="284BB7D1"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informações de contato e endereço da Administração Pública Esportiva;</w:t>
      </w:r>
    </w:p>
    <w:p w14:paraId="7BD7964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ícones e links das redes sociais da Administração Pública Esportiva (Facebook, Instagram e Twitter).</w:t>
      </w:r>
    </w:p>
    <w:p w14:paraId="18AD1B5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Permitir o envio de comunicados em lote para todos os responsáveis e/ou para todos os alunos inscritos em uma turma, através de e-mail e Whatsapp;</w:t>
      </w:r>
    </w:p>
    <w:p w14:paraId="43FE30F8"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áreas de arquivos para baixar com as categorias de arquivos exibidos no portal;</w:t>
      </w:r>
    </w:p>
    <w:p w14:paraId="09A97091"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inserção de arquivos para baixar para exibição no portal, contendo:</w:t>
      </w:r>
    </w:p>
    <w:p w14:paraId="44500F51"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Área;</w:t>
      </w:r>
    </w:p>
    <w:p w14:paraId="4E686972"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p>
    <w:p w14:paraId="16A21E2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e horário da publicação;</w:t>
      </w:r>
    </w:p>
    <w:p w14:paraId="646B423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Caso a data de publicação seja futura, possibilidade de o arquivo permanecer oculto até a data de publicização definida do cadastro;</w:t>
      </w:r>
    </w:p>
    <w:p w14:paraId="01D80A7B"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ativação da ferramenta de acessibilidade com vistas a facilitar a visualização do portal, incluindo as seguintes opções:</w:t>
      </w:r>
    </w:p>
    <w:p w14:paraId="5816C3A2"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Destaque de títulos;</w:t>
      </w:r>
    </w:p>
    <w:p w14:paraId="7C5C0B78"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Destaque de links;</w:t>
      </w:r>
    </w:p>
    <w:p w14:paraId="723107D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Aumento de espaçamento entre letras;</w:t>
      </w:r>
    </w:p>
    <w:p w14:paraId="5E065F5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Aumento da altura entre cada linha;</w:t>
      </w:r>
    </w:p>
    <w:p w14:paraId="3584EBF8"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Aumento da espessura da fonte;</w:t>
      </w:r>
    </w:p>
    <w:p w14:paraId="475D4EA1"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contraste escuro;</w:t>
      </w:r>
    </w:p>
    <w:p w14:paraId="619E3F8B"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contraste claro;</w:t>
      </w:r>
    </w:p>
    <w:p w14:paraId="0EF89529"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autocontraste;</w:t>
      </w:r>
    </w:p>
    <w:p w14:paraId="717EFB51"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saturação alta;</w:t>
      </w:r>
    </w:p>
    <w:p w14:paraId="2F7C3FD3"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Modo de saturação baixa;</w:t>
      </w:r>
    </w:p>
    <w:p w14:paraId="4CA93C9F"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Modo monocromático; </w:t>
      </w:r>
    </w:p>
    <w:p w14:paraId="138777BB"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Utilização de guia de leitura;</w:t>
      </w:r>
    </w:p>
    <w:p w14:paraId="4F08FDD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Desativação de animações;</w:t>
      </w:r>
    </w:p>
    <w:p w14:paraId="26FF618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Exibição de cursor em tamanho grande. </w:t>
      </w:r>
    </w:p>
    <w:p w14:paraId="2E4D168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Mercado de atletas: </w:t>
      </w:r>
      <w:r>
        <w:rPr>
          <w:rFonts w:ascii="Times New Roman" w:eastAsia="Times New Roman" w:hAnsi="Times New Roman" w:cs="Times New Roman"/>
          <w:sz w:val="24"/>
          <w:szCs w:val="24"/>
        </w:rPr>
        <w:t>conjunto de ferramentas capazes de gerenciar os compromissos de atletas com as equipes por um tempo maior que a duração de uma única competição com janelas de datas pré-determinadas, que permitam a contratação ou liberação de atletas e, ainda, transferência de atletas entre as equipes participantes;</w:t>
      </w:r>
    </w:p>
    <w:p w14:paraId="5E66833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criação de mercados distintos por:</w:t>
      </w:r>
    </w:p>
    <w:p w14:paraId="1DC417EB"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Naipes masculino, feminino ou livre e/ou;</w:t>
      </w:r>
    </w:p>
    <w:p w14:paraId="06D6446D"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Idade mínima e máxima e/ou;</w:t>
      </w:r>
    </w:p>
    <w:p w14:paraId="650BC9F6"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Número mínimo e máximo de atletas e/ou;</w:t>
      </w:r>
    </w:p>
    <w:p w14:paraId="104FBD5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Modalidade;</w:t>
      </w:r>
    </w:p>
    <w:p w14:paraId="5E1F2CFC"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criar múltiplas janelas de transferências com diferentes tipos de operação, que podem ser combinadas de forma livre:</w:t>
      </w:r>
    </w:p>
    <w:p w14:paraId="6D0DA7D8"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Liberação de atletas com compromisso vigente;</w:t>
      </w:r>
    </w:p>
    <w:p w14:paraId="3FED03AD"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Criação de novos compromissos com atletas livres no mercado;</w:t>
      </w:r>
    </w:p>
    <w:p w14:paraId="02B2E795"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Transferência de atletas com compromisso vigente de uma equipe para outra;</w:t>
      </w:r>
    </w:p>
    <w:p w14:paraId="246AE98A"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permitir que as transferências e novos compromissos sejam aprovados ou reprovados por administradores, incluindo:</w:t>
      </w:r>
    </w:p>
    <w:p w14:paraId="348E25A2"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reprovações, permitir a inclusão de parecer do avaliador;</w:t>
      </w:r>
    </w:p>
    <w:p w14:paraId="4C4681CE"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 caso de aprovações e reprovações, enviar um e-mail automático para a equipe que solicitou a transferência ou novo compromisso informando sobre a decisão;  </w:t>
      </w:r>
    </w:p>
    <w:p w14:paraId="47EEA06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determinar o período de vigência de cada compromisso dos atletas com as entidades por dias, meses ou anos;</w:t>
      </w:r>
    </w:p>
    <w:p w14:paraId="288BED07"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determinar o período mínimo de um compromisso, como por exemplo, dois meses;</w:t>
      </w:r>
    </w:p>
    <w:p w14:paraId="1B10F11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Possibilidade de determinar o período máximo de um compromisso, como por exemplo, doze meses;</w:t>
      </w:r>
    </w:p>
    <w:p w14:paraId="73FD1CF9"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definir quais entidades podem participar de cada mercado de transferência;</w:t>
      </w:r>
    </w:p>
    <w:p w14:paraId="504D69B4"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emitir automaticamente termo de compromisso do atleta com a equipe e, ainda, permitir a utilização de um termo de compromisso personalizado no formato PDF, caso seja necessário;</w:t>
      </w:r>
    </w:p>
    <w:p w14:paraId="44DCF1F0"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exigir que as equipes participantes de determinados campeonatos possam inscrever apenas atletas que fazem parte do seu plantel.</w:t>
      </w:r>
    </w:p>
    <w:p w14:paraId="6B3A4BF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Aplicativos</w:t>
      </w:r>
    </w:p>
    <w:p w14:paraId="36814362"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Disponibilização de aplicativos gratuitos, disponíveis através de lojas de aplicativos, nas quais constarão página individualizada para cada aplicativo disponível, contendo suas informações, fotos de telas e botão para instalação;</w:t>
      </w:r>
    </w:p>
    <w:p w14:paraId="1802DBCC"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u w:val="single"/>
        </w:rPr>
        <w:t>Aplicativo para gestão de quadras</w:t>
      </w:r>
    </w:p>
    <w:p w14:paraId="40B6E8BE"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disponibilizar aplicativo complementar, que possa operar com e sem acesso à internet, destinado aos responsáveis pelos locais esportivos, incluindo:</w:t>
      </w:r>
    </w:p>
    <w:p w14:paraId="440B8D60"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acesso via autenticação, usando e-mail e senha do usuário;</w:t>
      </w:r>
    </w:p>
    <w:p w14:paraId="0A3B793D"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exibir a relação de todos os aparelhos esportivos da entidade, pelos quais o usuário administrador autenticado é responsável;</w:t>
      </w:r>
    </w:p>
    <w:p w14:paraId="26A6D913"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exibir todos os horários disponíveis e reservados de cada aparelho esportivo no período pré-definido pela contratante;</w:t>
      </w:r>
    </w:p>
    <w:p w14:paraId="69E2856B"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consultar os detalhes de cada reserva, incluindo responsável por ela e demais usuários informados no momento da reserva; </w:t>
      </w:r>
    </w:p>
    <w:p w14:paraId="322539B5"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registrar a presença ou a abandono do horário previamente reservado, incluindo espaço para observações;</w:t>
      </w:r>
    </w:p>
    <w:p w14:paraId="59239471" w14:textId="77777777" w:rsidR="00E1474F" w:rsidRDefault="00E1474F" w:rsidP="00E82EE5">
      <w:pPr>
        <w:numPr>
          <w:ilvl w:val="4"/>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Possibilidade de consultar pessoas que efetuaram reservas, através de escaneamento da carteirinha. </w:t>
      </w:r>
    </w:p>
    <w:p w14:paraId="1D7C9A71" w14:textId="77777777" w:rsidR="00E1474F" w:rsidRDefault="00E1474F" w:rsidP="00E82EE5">
      <w:pPr>
        <w:spacing w:after="200" w:line="240" w:lineRule="auto"/>
        <w:ind w:left="2560"/>
        <w:jc w:val="both"/>
        <w:rPr>
          <w:rFonts w:ascii="Times New Roman" w:eastAsia="Times New Roman" w:hAnsi="Times New Roman" w:cs="Times New Roman"/>
          <w:sz w:val="24"/>
          <w:szCs w:val="24"/>
        </w:rPr>
      </w:pPr>
    </w:p>
    <w:p w14:paraId="30ABC75B"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490BC01B" w14:textId="77777777" w:rsidR="00E82EE5" w:rsidRDefault="00E82EE5" w:rsidP="00E82EE5">
      <w:pPr>
        <w:spacing w:after="200" w:line="240" w:lineRule="auto"/>
        <w:ind w:left="2560"/>
        <w:jc w:val="both"/>
        <w:rPr>
          <w:rFonts w:ascii="Times New Roman" w:eastAsia="Times New Roman" w:hAnsi="Times New Roman" w:cs="Times New Roman"/>
          <w:sz w:val="24"/>
          <w:szCs w:val="24"/>
        </w:rPr>
      </w:pPr>
    </w:p>
    <w:p w14:paraId="45029C0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ICMS Esportivo</w:t>
      </w:r>
    </w:p>
    <w:p w14:paraId="10287E61"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Conselho Municipal de Esportes</w:t>
      </w:r>
    </w:p>
    <w:p w14:paraId="7C850DCD"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agendamento de reuniões do Conselho Municipal de Esportes, de modo que tais informações estejam disponíveis no portal para consulta pública;</w:t>
      </w:r>
    </w:p>
    <w:p w14:paraId="176F6504"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e impressão de ata de reunião do Conselho Municipal de Esportes;</w:t>
      </w:r>
    </w:p>
    <w:p w14:paraId="27830187"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anexação de cópia digital de ata de  reunião do Conselho Municipal de Esportes já assinada pelos membros da organização.</w:t>
      </w:r>
    </w:p>
    <w:p w14:paraId="67DE5EEC"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Construções e reformas de unidades esportivas</w:t>
      </w:r>
    </w:p>
    <w:p w14:paraId="58EC7D7E"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construções e/ou reformas de unidades esportivas, incluindo informações como andamento da obra, fotos, matérias relacionadas cadastradas na aba notícias do portal e documentos oficiais;</w:t>
      </w:r>
    </w:p>
    <w:p w14:paraId="03972AFC"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registro de aquisição de materiais e equipamentos esportivos, incluindo informações como fotos, matérias relacionadas cadastradas na aba notícias do portal e documentos oficiais.</w:t>
      </w:r>
    </w:p>
    <w:p w14:paraId="5958C1B7"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Relatório anual de projetos executados</w:t>
      </w:r>
    </w:p>
    <w:p w14:paraId="3D0C5DDA" w14:textId="77777777" w:rsidR="00E1474F" w:rsidRDefault="00E1474F" w:rsidP="00E82EE5">
      <w:pPr>
        <w:numPr>
          <w:ilvl w:val="3"/>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Possibilidade de emissão de lista anual de projetos executados na instituição, incluindo informações comprobatórias, tais como: endereços e prints de matérias publicadas na mídia anexadas na plataforma, documentos oficiais, fotos e outros arquivos. De modo, ainda, que todos estejam com data e endereço que direcione para a página de origem, quando houver.</w:t>
      </w:r>
    </w:p>
    <w:p w14:paraId="1E793BE7" w14:textId="77777777" w:rsidR="00E1474F" w:rsidRDefault="00E1474F" w:rsidP="00E82EE5">
      <w:pPr>
        <w:numPr>
          <w:ilvl w:val="2"/>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alteração na nomenclatura do item, afim de se adequar ao serviço proposto e desenvolvido pela CONTRATANTE.</w:t>
      </w:r>
    </w:p>
    <w:p w14:paraId="78D65D66"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Suporte</w:t>
      </w:r>
    </w:p>
    <w:p w14:paraId="52C9F8B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Suporte de atendimento simplificado, personalizado e humanizado aos usuários comuns e usuários administradores, através de ferramenta intuitiva de atendimento via chamado;</w:t>
      </w:r>
    </w:p>
    <w:p w14:paraId="29570BE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resolução de dúvidas através de consulta de informações na base de conhecimento organizada por artigos ou vídeos explicativos;</w:t>
      </w:r>
    </w:p>
    <w:p w14:paraId="0B704FB9"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consulta dos chamados através de, no mínimo, número do chamado, usuário requerente, data de abertura ou palavra-chave, que busque na descrição do chamado;</w:t>
      </w:r>
    </w:p>
    <w:p w14:paraId="6EAF2586" w14:textId="77777777" w:rsidR="00E1474F" w:rsidRDefault="00E1474F" w:rsidP="00E82EE5">
      <w:pPr>
        <w:numPr>
          <w:ilvl w:val="1"/>
          <w:numId w:val="33"/>
        </w:numPr>
        <w:spacing w:after="3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 tempo de atendimento e determinado em função do nível de seriedade da ocorrência e começa a contar a partir da abertura do chamado, devendo ser atendido de acordo com a tabela abaixo:</w:t>
      </w:r>
    </w:p>
    <w:tbl>
      <w:tblPr>
        <w:tblStyle w:val="Style10"/>
        <w:tblW w:w="7922" w:type="dxa"/>
        <w:tblInd w:w="5" w:type="dxa"/>
        <w:tblLayout w:type="fixed"/>
        <w:tblLook w:val="0000" w:firstRow="0" w:lastRow="0" w:firstColumn="0" w:lastColumn="0" w:noHBand="0" w:noVBand="0"/>
      </w:tblPr>
      <w:tblGrid>
        <w:gridCol w:w="1080"/>
        <w:gridCol w:w="3897"/>
        <w:gridCol w:w="2945"/>
      </w:tblGrid>
      <w:tr w:rsidR="00E1474F" w14:paraId="77DB30B7" w14:textId="77777777" w:rsidTr="00E1474F">
        <w:trPr>
          <w:trHeight w:val="671"/>
        </w:trPr>
        <w:tc>
          <w:tcPr>
            <w:tcW w:w="1080" w:type="dxa"/>
            <w:tcBorders>
              <w:top w:val="single" w:sz="4" w:space="0" w:color="000000"/>
              <w:left w:val="single" w:sz="4" w:space="0" w:color="000000"/>
              <w:bottom w:val="single" w:sz="4" w:space="0" w:color="000000"/>
            </w:tcBorders>
            <w:vAlign w:val="center"/>
          </w:tcPr>
          <w:p w14:paraId="503F8428" w14:textId="77777777" w:rsidR="00E1474F" w:rsidRDefault="00E1474F" w:rsidP="00E82EE5">
            <w:pPr>
              <w:widowControl w:val="0"/>
              <w:jc w:val="center"/>
              <w:rPr>
                <w:rFonts w:eastAsia="Times New Roman"/>
                <w:b/>
                <w:bCs/>
                <w:sz w:val="22"/>
                <w:szCs w:val="22"/>
              </w:rPr>
            </w:pPr>
            <w:r>
              <w:rPr>
                <w:rFonts w:eastAsia="Times New Roman"/>
                <w:b/>
                <w:bCs/>
                <w:sz w:val="22"/>
                <w:szCs w:val="22"/>
              </w:rPr>
              <w:t>Seriedade</w:t>
            </w:r>
          </w:p>
        </w:tc>
        <w:tc>
          <w:tcPr>
            <w:tcW w:w="3897" w:type="dxa"/>
            <w:tcBorders>
              <w:top w:val="single" w:sz="4" w:space="0" w:color="000000"/>
              <w:left w:val="single" w:sz="4" w:space="0" w:color="000000"/>
              <w:bottom w:val="single" w:sz="4" w:space="0" w:color="000000"/>
            </w:tcBorders>
            <w:vAlign w:val="center"/>
          </w:tcPr>
          <w:p w14:paraId="2FBDE3C0" w14:textId="77777777" w:rsidR="00E1474F" w:rsidRDefault="00E1474F" w:rsidP="00E82EE5">
            <w:pPr>
              <w:widowControl w:val="0"/>
              <w:tabs>
                <w:tab w:val="left" w:pos="5500"/>
              </w:tabs>
              <w:ind w:leftChars="100" w:left="220" w:rightChars="52" w:right="114"/>
              <w:jc w:val="center"/>
              <w:rPr>
                <w:rFonts w:eastAsia="Times New Roman"/>
                <w:b/>
                <w:bCs/>
                <w:sz w:val="22"/>
                <w:szCs w:val="22"/>
              </w:rPr>
            </w:pPr>
            <w:r>
              <w:rPr>
                <w:rFonts w:eastAsia="Times New Roman"/>
                <w:b/>
                <w:bCs/>
                <w:sz w:val="22"/>
                <w:szCs w:val="22"/>
              </w:rPr>
              <w:t>Descrição</w:t>
            </w:r>
          </w:p>
        </w:tc>
        <w:tc>
          <w:tcPr>
            <w:tcW w:w="2945" w:type="dxa"/>
            <w:tcBorders>
              <w:top w:val="single" w:sz="4" w:space="0" w:color="000000"/>
              <w:left w:val="single" w:sz="4" w:space="0" w:color="000000"/>
              <w:bottom w:val="single" w:sz="4" w:space="0" w:color="000000"/>
              <w:right w:val="single" w:sz="4" w:space="0" w:color="000000"/>
            </w:tcBorders>
            <w:vAlign w:val="center"/>
          </w:tcPr>
          <w:p w14:paraId="22D701D6" w14:textId="77777777" w:rsidR="00E1474F" w:rsidRDefault="00E1474F" w:rsidP="00E82EE5">
            <w:pPr>
              <w:widowControl w:val="0"/>
              <w:ind w:leftChars="100" w:left="220" w:rightChars="69" w:right="152"/>
              <w:jc w:val="center"/>
              <w:rPr>
                <w:rFonts w:eastAsia="Times New Roman"/>
                <w:b/>
                <w:bCs/>
                <w:sz w:val="22"/>
                <w:szCs w:val="22"/>
              </w:rPr>
            </w:pPr>
            <w:r>
              <w:rPr>
                <w:rFonts w:eastAsia="Times New Roman"/>
                <w:b/>
                <w:bCs/>
                <w:sz w:val="22"/>
                <w:szCs w:val="22"/>
              </w:rPr>
              <w:t>Tempo de atendimento</w:t>
            </w:r>
          </w:p>
          <w:p w14:paraId="2D6E345A" w14:textId="77777777" w:rsidR="00E1474F" w:rsidRDefault="00E1474F" w:rsidP="00E82EE5">
            <w:pPr>
              <w:widowControl w:val="0"/>
              <w:ind w:leftChars="100" w:left="220" w:rightChars="69" w:right="152"/>
              <w:jc w:val="center"/>
              <w:rPr>
                <w:rFonts w:eastAsia="Times New Roman"/>
                <w:b/>
                <w:bCs/>
                <w:sz w:val="22"/>
                <w:szCs w:val="22"/>
              </w:rPr>
            </w:pPr>
            <w:r>
              <w:rPr>
                <w:rFonts w:eastAsia="Times New Roman"/>
                <w:b/>
                <w:bCs/>
                <w:sz w:val="22"/>
                <w:szCs w:val="22"/>
              </w:rPr>
              <w:t>(horas corridas)</w:t>
            </w:r>
          </w:p>
        </w:tc>
      </w:tr>
      <w:tr w:rsidR="00E1474F" w14:paraId="26746C19" w14:textId="77777777" w:rsidTr="00E1474F">
        <w:tc>
          <w:tcPr>
            <w:tcW w:w="1080" w:type="dxa"/>
            <w:tcBorders>
              <w:top w:val="single" w:sz="4" w:space="0" w:color="000000"/>
              <w:left w:val="single" w:sz="4" w:space="0" w:color="000000"/>
              <w:bottom w:val="single" w:sz="4" w:space="0" w:color="000000"/>
            </w:tcBorders>
          </w:tcPr>
          <w:p w14:paraId="2EE8DC62" w14:textId="77777777" w:rsidR="00E1474F" w:rsidRDefault="00E1474F" w:rsidP="00E82EE5">
            <w:pPr>
              <w:widowControl w:val="0"/>
              <w:jc w:val="center"/>
              <w:rPr>
                <w:rFonts w:eastAsia="Times New Roman"/>
                <w:sz w:val="22"/>
                <w:szCs w:val="22"/>
              </w:rPr>
            </w:pPr>
            <w:r>
              <w:rPr>
                <w:rFonts w:eastAsia="Times New Roman"/>
                <w:sz w:val="22"/>
                <w:szCs w:val="22"/>
              </w:rPr>
              <w:t>1</w:t>
            </w:r>
          </w:p>
        </w:tc>
        <w:tc>
          <w:tcPr>
            <w:tcW w:w="3897" w:type="dxa"/>
            <w:tcBorders>
              <w:top w:val="single" w:sz="4" w:space="0" w:color="000000"/>
              <w:left w:val="single" w:sz="4" w:space="0" w:color="000000"/>
              <w:bottom w:val="single" w:sz="4" w:space="0" w:color="000000"/>
            </w:tcBorders>
          </w:tcPr>
          <w:p w14:paraId="365B77D7"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Plataforma inoperante (sem acesso)</w:t>
            </w:r>
          </w:p>
        </w:tc>
        <w:tc>
          <w:tcPr>
            <w:tcW w:w="2945" w:type="dxa"/>
            <w:tcBorders>
              <w:top w:val="single" w:sz="4" w:space="0" w:color="000000"/>
              <w:left w:val="single" w:sz="4" w:space="0" w:color="000000"/>
              <w:bottom w:val="single" w:sz="4" w:space="0" w:color="000000"/>
              <w:right w:val="single" w:sz="4" w:space="0" w:color="000000"/>
            </w:tcBorders>
            <w:vAlign w:val="center"/>
          </w:tcPr>
          <w:p w14:paraId="6E113D95"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04 (quatro) horas</w:t>
            </w:r>
          </w:p>
        </w:tc>
      </w:tr>
      <w:tr w:rsidR="00E1474F" w14:paraId="3FC6A56D" w14:textId="77777777" w:rsidTr="00E1474F">
        <w:tc>
          <w:tcPr>
            <w:tcW w:w="1080" w:type="dxa"/>
            <w:tcBorders>
              <w:top w:val="single" w:sz="4" w:space="0" w:color="000000"/>
              <w:left w:val="single" w:sz="4" w:space="0" w:color="000000"/>
              <w:bottom w:val="single" w:sz="4" w:space="0" w:color="000000"/>
            </w:tcBorders>
          </w:tcPr>
          <w:p w14:paraId="5B63D55F" w14:textId="77777777" w:rsidR="00E1474F" w:rsidRDefault="00E1474F" w:rsidP="00E82EE5">
            <w:pPr>
              <w:widowControl w:val="0"/>
              <w:jc w:val="center"/>
              <w:rPr>
                <w:rFonts w:eastAsia="Times New Roman"/>
                <w:sz w:val="22"/>
                <w:szCs w:val="22"/>
              </w:rPr>
            </w:pPr>
            <w:r>
              <w:rPr>
                <w:rFonts w:eastAsia="Times New Roman"/>
                <w:sz w:val="22"/>
                <w:szCs w:val="22"/>
              </w:rPr>
              <w:t>2</w:t>
            </w:r>
          </w:p>
        </w:tc>
        <w:tc>
          <w:tcPr>
            <w:tcW w:w="3897" w:type="dxa"/>
            <w:tcBorders>
              <w:top w:val="single" w:sz="4" w:space="0" w:color="000000"/>
              <w:left w:val="single" w:sz="4" w:space="0" w:color="000000"/>
              <w:bottom w:val="single" w:sz="4" w:space="0" w:color="000000"/>
            </w:tcBorders>
          </w:tcPr>
          <w:p w14:paraId="1FFD72A2"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 xml:space="preserve">Plataforma indisponível </w:t>
            </w:r>
          </w:p>
        </w:tc>
        <w:tc>
          <w:tcPr>
            <w:tcW w:w="2945" w:type="dxa"/>
            <w:tcBorders>
              <w:top w:val="single" w:sz="4" w:space="0" w:color="000000"/>
              <w:left w:val="single" w:sz="4" w:space="0" w:color="000000"/>
              <w:bottom w:val="single" w:sz="4" w:space="0" w:color="000000"/>
              <w:right w:val="single" w:sz="4" w:space="0" w:color="000000"/>
            </w:tcBorders>
            <w:vAlign w:val="center"/>
          </w:tcPr>
          <w:p w14:paraId="59237183"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04 (quatro) horas</w:t>
            </w:r>
          </w:p>
        </w:tc>
      </w:tr>
      <w:tr w:rsidR="00E1474F" w14:paraId="2C33864E" w14:textId="77777777" w:rsidTr="00E1474F">
        <w:tc>
          <w:tcPr>
            <w:tcW w:w="1080" w:type="dxa"/>
            <w:tcBorders>
              <w:top w:val="single" w:sz="4" w:space="0" w:color="000000"/>
              <w:left w:val="single" w:sz="4" w:space="0" w:color="000000"/>
              <w:bottom w:val="single" w:sz="4" w:space="0" w:color="000000"/>
            </w:tcBorders>
          </w:tcPr>
          <w:p w14:paraId="42C52395" w14:textId="77777777" w:rsidR="00E1474F" w:rsidRDefault="00E1474F" w:rsidP="00E82EE5">
            <w:pPr>
              <w:widowControl w:val="0"/>
              <w:jc w:val="center"/>
              <w:rPr>
                <w:rFonts w:eastAsia="Times New Roman"/>
                <w:sz w:val="22"/>
                <w:szCs w:val="22"/>
              </w:rPr>
            </w:pPr>
            <w:r>
              <w:rPr>
                <w:rFonts w:eastAsia="Times New Roman"/>
                <w:sz w:val="22"/>
                <w:szCs w:val="22"/>
              </w:rPr>
              <w:t>3</w:t>
            </w:r>
          </w:p>
        </w:tc>
        <w:tc>
          <w:tcPr>
            <w:tcW w:w="3897" w:type="dxa"/>
            <w:tcBorders>
              <w:top w:val="single" w:sz="4" w:space="0" w:color="000000"/>
              <w:left w:val="single" w:sz="4" w:space="0" w:color="000000"/>
              <w:bottom w:val="single" w:sz="4" w:space="0" w:color="000000"/>
            </w:tcBorders>
          </w:tcPr>
          <w:p w14:paraId="1FF2F4EE"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Problema que restrinja a operação da plataforma em relação às funcionalidades descritas neste documento</w:t>
            </w:r>
          </w:p>
        </w:tc>
        <w:tc>
          <w:tcPr>
            <w:tcW w:w="2945" w:type="dxa"/>
            <w:tcBorders>
              <w:top w:val="single" w:sz="4" w:space="0" w:color="000000"/>
              <w:left w:val="single" w:sz="4" w:space="0" w:color="000000"/>
              <w:bottom w:val="single" w:sz="4" w:space="0" w:color="000000"/>
              <w:right w:val="single" w:sz="4" w:space="0" w:color="000000"/>
            </w:tcBorders>
            <w:vAlign w:val="center"/>
          </w:tcPr>
          <w:p w14:paraId="46AB1438"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42 (quarenta e duas) horas</w:t>
            </w:r>
          </w:p>
        </w:tc>
      </w:tr>
      <w:tr w:rsidR="00E1474F" w14:paraId="21B0C55E" w14:textId="77777777" w:rsidTr="00E1474F">
        <w:tc>
          <w:tcPr>
            <w:tcW w:w="1080" w:type="dxa"/>
            <w:tcBorders>
              <w:top w:val="single" w:sz="4" w:space="0" w:color="000000"/>
              <w:left w:val="single" w:sz="4" w:space="0" w:color="000000"/>
              <w:bottom w:val="single" w:sz="4" w:space="0" w:color="000000"/>
            </w:tcBorders>
          </w:tcPr>
          <w:p w14:paraId="4FB42FA2" w14:textId="77777777" w:rsidR="00E1474F" w:rsidRDefault="00E1474F" w:rsidP="00E82EE5">
            <w:pPr>
              <w:widowControl w:val="0"/>
              <w:jc w:val="center"/>
              <w:rPr>
                <w:rFonts w:eastAsia="Times New Roman"/>
                <w:sz w:val="22"/>
                <w:szCs w:val="22"/>
              </w:rPr>
            </w:pPr>
            <w:r>
              <w:rPr>
                <w:rFonts w:eastAsia="Times New Roman"/>
                <w:sz w:val="22"/>
                <w:szCs w:val="22"/>
              </w:rPr>
              <w:t>4</w:t>
            </w:r>
          </w:p>
        </w:tc>
        <w:tc>
          <w:tcPr>
            <w:tcW w:w="3897" w:type="dxa"/>
            <w:tcBorders>
              <w:top w:val="single" w:sz="4" w:space="0" w:color="000000"/>
              <w:left w:val="single" w:sz="4" w:space="0" w:color="000000"/>
              <w:bottom w:val="single" w:sz="4" w:space="0" w:color="000000"/>
            </w:tcBorders>
          </w:tcPr>
          <w:p w14:paraId="4E9436C3"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Problema ou dúvida que prejudique a operação da plataforma</w:t>
            </w:r>
          </w:p>
        </w:tc>
        <w:tc>
          <w:tcPr>
            <w:tcW w:w="2945" w:type="dxa"/>
            <w:tcBorders>
              <w:top w:val="single" w:sz="4" w:space="0" w:color="000000"/>
              <w:left w:val="single" w:sz="4" w:space="0" w:color="000000"/>
              <w:bottom w:val="single" w:sz="4" w:space="0" w:color="000000"/>
              <w:right w:val="single" w:sz="4" w:space="0" w:color="000000"/>
            </w:tcBorders>
            <w:vAlign w:val="center"/>
          </w:tcPr>
          <w:p w14:paraId="2705B9AC"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48 (quarenta e oito) horas</w:t>
            </w:r>
          </w:p>
        </w:tc>
      </w:tr>
      <w:tr w:rsidR="00E1474F" w14:paraId="5F93AADD" w14:textId="77777777" w:rsidTr="00E1474F">
        <w:tc>
          <w:tcPr>
            <w:tcW w:w="1080" w:type="dxa"/>
            <w:tcBorders>
              <w:top w:val="single" w:sz="4" w:space="0" w:color="000000"/>
              <w:left w:val="single" w:sz="4" w:space="0" w:color="000000"/>
              <w:bottom w:val="single" w:sz="4" w:space="0" w:color="000000"/>
            </w:tcBorders>
          </w:tcPr>
          <w:p w14:paraId="15905E60" w14:textId="77777777" w:rsidR="00E1474F" w:rsidRDefault="00E1474F" w:rsidP="00E82EE5">
            <w:pPr>
              <w:widowControl w:val="0"/>
              <w:jc w:val="center"/>
              <w:rPr>
                <w:rFonts w:eastAsia="Times New Roman"/>
                <w:sz w:val="22"/>
                <w:szCs w:val="22"/>
              </w:rPr>
            </w:pPr>
            <w:r>
              <w:rPr>
                <w:rFonts w:eastAsia="Times New Roman"/>
                <w:sz w:val="22"/>
                <w:szCs w:val="22"/>
              </w:rPr>
              <w:t>5</w:t>
            </w:r>
          </w:p>
        </w:tc>
        <w:tc>
          <w:tcPr>
            <w:tcW w:w="3897" w:type="dxa"/>
            <w:tcBorders>
              <w:top w:val="single" w:sz="4" w:space="0" w:color="000000"/>
              <w:left w:val="single" w:sz="4" w:space="0" w:color="000000"/>
              <w:bottom w:val="single" w:sz="4" w:space="0" w:color="000000"/>
            </w:tcBorders>
          </w:tcPr>
          <w:p w14:paraId="5E813754" w14:textId="77777777" w:rsidR="00E1474F" w:rsidRDefault="00E1474F" w:rsidP="00E82EE5">
            <w:pPr>
              <w:widowControl w:val="0"/>
              <w:tabs>
                <w:tab w:val="left" w:pos="5500"/>
              </w:tabs>
              <w:ind w:leftChars="100" w:left="220" w:rightChars="52" w:right="114"/>
              <w:jc w:val="both"/>
              <w:rPr>
                <w:rFonts w:eastAsia="Times New Roman"/>
                <w:sz w:val="22"/>
                <w:szCs w:val="22"/>
              </w:rPr>
            </w:pPr>
            <w:r>
              <w:rPr>
                <w:rFonts w:eastAsia="Times New Roman"/>
                <w:sz w:val="22"/>
                <w:szCs w:val="22"/>
              </w:rPr>
              <w:t>Problema ou dúvida que não afeta a operação da plataforma</w:t>
            </w:r>
          </w:p>
        </w:tc>
        <w:tc>
          <w:tcPr>
            <w:tcW w:w="2945" w:type="dxa"/>
            <w:tcBorders>
              <w:top w:val="single" w:sz="4" w:space="0" w:color="000000"/>
              <w:left w:val="single" w:sz="4" w:space="0" w:color="000000"/>
              <w:bottom w:val="single" w:sz="4" w:space="0" w:color="000000"/>
              <w:right w:val="single" w:sz="4" w:space="0" w:color="000000"/>
            </w:tcBorders>
            <w:vAlign w:val="center"/>
          </w:tcPr>
          <w:p w14:paraId="1E348309" w14:textId="77777777" w:rsidR="00E1474F" w:rsidRDefault="00E1474F" w:rsidP="00E82EE5">
            <w:pPr>
              <w:widowControl w:val="0"/>
              <w:ind w:leftChars="100" w:left="220" w:rightChars="69" w:right="152"/>
              <w:jc w:val="both"/>
              <w:rPr>
                <w:rFonts w:eastAsia="Times New Roman"/>
                <w:sz w:val="22"/>
                <w:szCs w:val="22"/>
              </w:rPr>
            </w:pPr>
            <w:r>
              <w:rPr>
                <w:rFonts w:eastAsia="Times New Roman"/>
                <w:sz w:val="22"/>
                <w:szCs w:val="22"/>
              </w:rPr>
              <w:t>Até 120 (cento e vinte) horas</w:t>
            </w:r>
          </w:p>
        </w:tc>
      </w:tr>
    </w:tbl>
    <w:p w14:paraId="3F0EBBC6" w14:textId="77777777" w:rsidR="00E1474F" w:rsidRDefault="00E1474F" w:rsidP="00E82EE5">
      <w:pPr>
        <w:spacing w:line="240" w:lineRule="auto"/>
        <w:jc w:val="both"/>
        <w:rPr>
          <w:rFonts w:ascii="Times New Roman" w:eastAsia="Times New Roman" w:hAnsi="Times New Roman" w:cs="Times New Roman"/>
          <w:sz w:val="24"/>
          <w:szCs w:val="24"/>
        </w:rPr>
      </w:pPr>
    </w:p>
    <w:p w14:paraId="33466C7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atendimento do suporte de segunda a sexta das 8h às 18h;</w:t>
      </w:r>
    </w:p>
    <w:p w14:paraId="2FBB699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atendimento via canal de bate-papo virtual (</w:t>
      </w:r>
      <w:r>
        <w:rPr>
          <w:rFonts w:ascii="Times New Roman" w:eastAsia="Times New Roman" w:hAnsi="Times New Roman" w:cs="Times New Roman"/>
          <w:i/>
          <w:sz w:val="24"/>
          <w:szCs w:val="24"/>
        </w:rPr>
        <w:t>chat</w:t>
      </w:r>
      <w:r>
        <w:rPr>
          <w:rFonts w:ascii="Times New Roman" w:eastAsia="Times New Roman" w:hAnsi="Times New Roman" w:cs="Times New Roman"/>
          <w:sz w:val="24"/>
          <w:szCs w:val="24"/>
        </w:rPr>
        <w:t>) disponível no sistema, incluindo a troca de mensagens de textos, ícones que representam sentimentos e expressões (</w:t>
      </w:r>
      <w:r>
        <w:rPr>
          <w:rFonts w:ascii="Times New Roman" w:eastAsia="Times New Roman" w:hAnsi="Times New Roman" w:cs="Times New Roman"/>
          <w:i/>
          <w:sz w:val="24"/>
          <w:szCs w:val="24"/>
        </w:rPr>
        <w:t>emojis</w:t>
      </w:r>
      <w:r>
        <w:rPr>
          <w:rFonts w:ascii="Times New Roman" w:eastAsia="Times New Roman" w:hAnsi="Times New Roman" w:cs="Times New Roman"/>
          <w:sz w:val="24"/>
          <w:szCs w:val="24"/>
        </w:rPr>
        <w:t xml:space="preserve">), bem como o envio de arquivos. </w:t>
      </w:r>
    </w:p>
    <w:p w14:paraId="6E0FA4F0"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Treinamento de usuários administradores EAD</w:t>
      </w:r>
    </w:p>
    <w:p w14:paraId="69378492"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habilitação do usuário administrador para acesso ao ambiente de ensino à distância (EAD);</w:t>
      </w:r>
    </w:p>
    <w:p w14:paraId="11E5B8C6"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disponibilização de material de treinamento em formato de vídeo aula e dividido em módulos;</w:t>
      </w:r>
    </w:p>
    <w:p w14:paraId="34EE2E57"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controle das aulas assistidas na plataforma de ensino à distância (EAD), incluindo visualização do percentual de acesso pelo professor e aluno;</w:t>
      </w:r>
    </w:p>
    <w:p w14:paraId="3074921A"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controle da ordem das aulas assistidas e retorno para assisti-las novamente, caso o aluno deseje;</w:t>
      </w:r>
    </w:p>
    <w:p w14:paraId="0315C8C4"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instituição de exigência de prova final para avaliação do treinamento com questões objetivas e subjetivas, condicionando a liberação do certificado à sua realização;</w:t>
      </w:r>
    </w:p>
    <w:p w14:paraId="75C3A818"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Possibilidade de exibição do número de acertos e disponibilização do gabarito após a finalização da prova final de avaliação;</w:t>
      </w:r>
    </w:p>
    <w:p w14:paraId="6E1496F5" w14:textId="77777777" w:rsidR="00E1474F" w:rsidRDefault="00E1474F" w:rsidP="00E82EE5">
      <w:pPr>
        <w:numPr>
          <w:ilvl w:val="1"/>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Possibilidade de emissão de certificado eletrônico de conclusão de treinamento, mediante nota mínima para aprovação.</w:t>
      </w:r>
    </w:p>
    <w:p w14:paraId="63C976F4" w14:textId="77777777" w:rsidR="00E1474F" w:rsidRDefault="00E1474F" w:rsidP="00E82EE5">
      <w:pPr>
        <w:numPr>
          <w:ilvl w:val="0"/>
          <w:numId w:val="33"/>
        </w:numPr>
        <w:shd w:val="clear" w:color="auto" w:fill="FFFFFF"/>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 xml:space="preserve">Serviços </w:t>
      </w:r>
    </w:p>
    <w:p w14:paraId="42E55B70"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Implantação</w:t>
      </w:r>
    </w:p>
    <w:p w14:paraId="73F1A7A2"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 como objetivo colher os requisitos necessários, analisar os processos internos, adequá-los da melhor forma à plataforma e capacitar os administradores para a operação da ferramenta.</w:t>
      </w:r>
    </w:p>
    <w:p w14:paraId="18B8EACA" w14:textId="77777777" w:rsidR="00E1474F" w:rsidRDefault="00E1474F" w:rsidP="00E82EE5">
      <w:pPr>
        <w:numPr>
          <w:ilvl w:val="1"/>
          <w:numId w:val="33"/>
        </w:num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Condições gerais</w:t>
      </w:r>
    </w:p>
    <w:p w14:paraId="09140175"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Confidencialidade: ausência de utilização das informações confidenciais a que tiver acesso para gerar benefício próprio ou de terceiros, exclusivo e/ou unilateral, presente ou futuro;</w:t>
      </w:r>
    </w:p>
    <w:p w14:paraId="5F889036"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Ausência de repasse do conhecimento adquirido a partir das informações confidenciais, responsabilizando-se por todas as pessoas que vierem a ter acesso às informações por seu intermédio e obrigando-se a ressarcir a ocorrência de qualquer dano e/ou prejuízo oriundo de uma eventual quebra de sigilo das informações;</w:t>
      </w:r>
    </w:p>
    <w:p w14:paraId="151155F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Responsabilidade da CONTRATADA pela manutenção e guarda segura de todos os dados gerados ou anexados durante a vigência do contrato;</w:t>
      </w:r>
    </w:p>
    <w:p w14:paraId="551C93BD"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caso de rescisão ou término do contrato, disponibilização de um acesso por tempo determinado para a CONTRATANTE realizar a cópia dos arquivos dos servidores da CONTRATADA. Estes arquivos consistem nos dados gerados na plataforma em formato CSV, bem como seus anexos no formato original;</w:t>
      </w:r>
    </w:p>
    <w:p w14:paraId="445CA8C7"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arquivos disponibilizados para cópia da CONTRATANTE ficarão disponíveis por 30 dias corridos, período após o qual todos os dados da CONTRATANTE serão excluídos dos servidores da CONTRATADA;</w:t>
      </w:r>
    </w:p>
    <w:p w14:paraId="31C3C272" w14:textId="77777777" w:rsidR="00E1474F" w:rsidRDefault="00E1474F" w:rsidP="00E82EE5">
      <w:pPr>
        <w:numPr>
          <w:ilvl w:val="2"/>
          <w:numId w:val="3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código fonte da plataforma informatizada é de exclusiva propriedade da CONTRATADA e m nenhuma hipótese será disponibilizado para a CONTRATANTE;</w:t>
      </w:r>
    </w:p>
    <w:p w14:paraId="3E075553" w14:textId="77777777" w:rsidR="00E1474F" w:rsidRDefault="00E1474F" w:rsidP="00E82EE5">
      <w:pPr>
        <w:numPr>
          <w:ilvl w:val="2"/>
          <w:numId w:val="33"/>
        </w:num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Adequação do tratamento de dados pessoais nos termos da Lei 13.709/2018 (Lei Geral de Proteção de Dados - LGPD), observando, dentre outros, os seguintes fundamentos previstos nesta legislação: o respeito à privacidade e à autodeterminação informativa; a liberdade de expressão, de informação, de comunicação e de opinião; a inviolabilidade da intimidade, da honra e da imagem; o desenvolvimento econômico, tecnológico e a inovação; a livre iniciativa, a livre concorrência, a defesa do consumidor, os direitos humanos, o livre desenvolvimento da personalidade, a dignidade e o exercício da cidadania pelas pessoas naturais.</w:t>
      </w:r>
    </w:p>
    <w:p w14:paraId="38A849D5"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2B253E02"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4EC88D18"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7ED9BEA9" w14:textId="77777777" w:rsidR="00E82EE5" w:rsidRDefault="00E82EE5" w:rsidP="00E82EE5">
      <w:pPr>
        <w:spacing w:after="200" w:line="240" w:lineRule="auto"/>
        <w:ind w:left="800"/>
        <w:jc w:val="both"/>
        <w:rPr>
          <w:rFonts w:ascii="Times New Roman" w:eastAsia="Times New Roman" w:hAnsi="Times New Roman" w:cs="Times New Roman"/>
          <w:sz w:val="24"/>
          <w:szCs w:val="24"/>
        </w:rPr>
      </w:pPr>
    </w:p>
    <w:p w14:paraId="39B026FE" w14:textId="77777777" w:rsidR="00E1474F" w:rsidRDefault="00E1474F" w:rsidP="00E82EE5">
      <w:pPr>
        <w:numPr>
          <w:ilvl w:val="0"/>
          <w:numId w:val="3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Cessão de uso da plataforma</w:t>
      </w:r>
    </w:p>
    <w:p w14:paraId="35D4BBEF" w14:textId="77777777" w:rsidR="00E1474F" w:rsidRPr="00E82EE5" w:rsidRDefault="00E1474F" w:rsidP="00E82EE5">
      <w:pPr>
        <w:numPr>
          <w:ilvl w:val="1"/>
          <w:numId w:val="33"/>
        </w:numPr>
        <w:spacing w:after="200" w:line="240" w:lineRule="auto"/>
        <w:ind w:left="1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 início da cessão de uso da plataforma é imediato após a homologação do cronograma de implantação pelo CONTRATANTE, bem como são disponibilizadas todas as funções ao administrador do contrato em até 2 (dois) dias úteis após a homologação;</w:t>
      </w:r>
    </w:p>
    <w:p w14:paraId="3D3A9B9D"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Cs/>
          <w:sz w:val="24"/>
          <w:szCs w:val="24"/>
        </w:rPr>
      </w:pPr>
      <w:r>
        <w:rPr>
          <w:rFonts w:ascii="Times New Roman" w:eastAsia="Times New Roman" w:hAnsi="Times New Roman"/>
          <w:bCs/>
          <w:sz w:val="24"/>
          <w:szCs w:val="24"/>
        </w:rPr>
        <w:t>Deverá ser disponibilizada API aberta padrão Rest;</w:t>
      </w:r>
    </w:p>
    <w:p w14:paraId="0C709D12"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Cs/>
          <w:sz w:val="24"/>
          <w:szCs w:val="24"/>
        </w:rPr>
      </w:pPr>
      <w:r>
        <w:rPr>
          <w:rFonts w:ascii="Times New Roman" w:eastAsia="Times New Roman" w:hAnsi="Times New Roman"/>
          <w:bCs/>
          <w:sz w:val="24"/>
          <w:szCs w:val="24"/>
        </w:rPr>
        <w:t>Possibilidade de abertura e consulta do status e tramitações dos documentos por meio de requisições POST no formato JSON;</w:t>
      </w:r>
    </w:p>
    <w:p w14:paraId="57467682"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Cs/>
          <w:sz w:val="24"/>
          <w:szCs w:val="24"/>
        </w:rPr>
      </w:pPr>
      <w:r>
        <w:rPr>
          <w:rFonts w:ascii="Times New Roman" w:eastAsia="Times New Roman" w:hAnsi="Times New Roman"/>
          <w:bCs/>
          <w:sz w:val="24"/>
          <w:szCs w:val="24"/>
        </w:rPr>
        <w:t>Possibilidade de acesso à API por meio de token e código secreto específico;</w:t>
      </w:r>
    </w:p>
    <w:p w14:paraId="453D3131" w14:textId="77777777" w:rsidR="00E1474F" w:rsidRDefault="00E1474F" w:rsidP="00E82EE5">
      <w:pPr>
        <w:numPr>
          <w:ilvl w:val="1"/>
          <w:numId w:val="33"/>
        </w:numPr>
        <w:spacing w:after="200" w:line="240" w:lineRule="auto"/>
        <w:ind w:left="1240"/>
        <w:jc w:val="both"/>
        <w:rPr>
          <w:rFonts w:ascii="Times New Roman" w:eastAsia="Times New Roman" w:hAnsi="Times New Roman" w:cs="Times New Roman"/>
          <w:b/>
          <w:sz w:val="24"/>
          <w:szCs w:val="24"/>
        </w:rPr>
      </w:pPr>
      <w:r>
        <w:rPr>
          <w:rFonts w:ascii="Times New Roman" w:eastAsia="SimSun" w:hAnsi="Times New Roman" w:cs="Times New Roman"/>
          <w:sz w:val="24"/>
          <w:szCs w:val="24"/>
        </w:rPr>
        <w:t>Possibilidade de restrição de funcionamento da API somente para endereços de IP autorizados;</w:t>
      </w:r>
    </w:p>
    <w:p w14:paraId="57950814" w14:textId="77777777" w:rsidR="00E1474F" w:rsidRPr="00E82EE5" w:rsidRDefault="00E1474F" w:rsidP="00E82EE5">
      <w:pPr>
        <w:numPr>
          <w:ilvl w:val="1"/>
          <w:numId w:val="33"/>
        </w:numPr>
        <w:spacing w:after="200" w:line="240" w:lineRule="auto"/>
        <w:ind w:left="13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locação mensal da plataforma inclui os serviços de implantação remota, treinamento remoto (conforme data agendada) e suporte técnico durante toda a vigência do contrato.</w:t>
      </w:r>
    </w:p>
    <w:p w14:paraId="36EEB5FC" w14:textId="77777777" w:rsidR="00E82EE5" w:rsidRDefault="00E82EE5" w:rsidP="00E82EE5">
      <w:pPr>
        <w:spacing w:after="200" w:line="240" w:lineRule="auto"/>
        <w:ind w:left="1320"/>
        <w:jc w:val="both"/>
        <w:rPr>
          <w:rFonts w:ascii="Times New Roman" w:eastAsia="Times New Roman" w:hAnsi="Times New Roman" w:cs="Times New Roman"/>
          <w:b/>
          <w:sz w:val="24"/>
          <w:szCs w:val="24"/>
        </w:rPr>
      </w:pPr>
    </w:p>
    <w:p w14:paraId="512AD78E" w14:textId="77777777" w:rsidR="008F4AE0" w:rsidRDefault="008F4AE0" w:rsidP="008F4AE0">
      <w:pPr>
        <w:spacing w:after="0"/>
        <w:jc w:val="center"/>
        <w:rPr>
          <w:rFonts w:ascii="Times New Roman" w:hAnsi="Times New Roman" w:cs="Times New Roman"/>
          <w:b/>
          <w:sz w:val="24"/>
          <w:szCs w:val="24"/>
        </w:rPr>
      </w:pPr>
      <w:r>
        <w:rPr>
          <w:rFonts w:ascii="Times New Roman" w:hAnsi="Times New Roman" w:cs="Times New Roman"/>
          <w:b/>
          <w:sz w:val="24"/>
          <w:szCs w:val="24"/>
        </w:rPr>
        <w:t>PROVA DE CONCEITO</w:t>
      </w:r>
    </w:p>
    <w:p w14:paraId="739C3EA2" w14:textId="77777777" w:rsidR="008F4AE0" w:rsidRDefault="008F4AE0" w:rsidP="008F4AE0">
      <w:pPr>
        <w:spacing w:after="0"/>
        <w:jc w:val="center"/>
        <w:rPr>
          <w:rFonts w:ascii="Times New Roman" w:hAnsi="Times New Roman" w:cs="Times New Roman"/>
          <w:b/>
          <w:sz w:val="24"/>
          <w:szCs w:val="24"/>
        </w:rPr>
      </w:pPr>
    </w:p>
    <w:p w14:paraId="4C1BBF7E" w14:textId="77777777" w:rsidR="008F4AE0" w:rsidRDefault="008F4AE0" w:rsidP="008F4AE0">
      <w:pPr>
        <w:autoSpaceDE w:val="0"/>
        <w:autoSpaceDN w:val="0"/>
        <w:adjustRightInd w:val="0"/>
        <w:spacing w:after="0" w:line="240" w:lineRule="auto"/>
        <w:rPr>
          <w:rFonts w:ascii="Times New Roman" w:eastAsia="Calibri" w:hAnsi="Times New Roman" w:cs="Times New Roman"/>
          <w:color w:val="000000"/>
          <w:sz w:val="24"/>
          <w:szCs w:val="24"/>
        </w:rPr>
      </w:pPr>
    </w:p>
    <w:p w14:paraId="5F8E1B50" w14:textId="77777777" w:rsidR="008F4AE0" w:rsidRDefault="008F4AE0" w:rsidP="008F4AE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Antes da finalização da licitação, a empresa vencedora deverá efetuar a demonstração de forma satisfatória de aproximadamente 70% do sistema ao Município, o qual será submetido a testes para comprovar o pleno atendimento dos 100% dos itens elencados nessa prova de conceito das características técnicas da plataforma e descritivo técnico do sistema.</w:t>
      </w:r>
    </w:p>
    <w:p w14:paraId="69BAC465" w14:textId="77777777" w:rsidR="008F4AE0" w:rsidRDefault="008F4AE0" w:rsidP="008F4AE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Assistirá à comissão técnica específica a ser constituída, competência para analisar, que avaliará de forma objetiva, via relatório circunstanciado, o resultado da apresentação.</w:t>
      </w:r>
    </w:p>
    <w:p w14:paraId="3D0D4BF4" w14:textId="77777777" w:rsidR="008F4AE0" w:rsidRDefault="008F4AE0" w:rsidP="008F4AE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 Prova de Conceito poderá ser realizada de forma presencial ou remota (on line), se presencial, a Prefeitura disponibilizará ambiente adequado para a realização dos testes, que serão acompanhados pelos servidores municipais designados para integrar a Comissão Técnica e os equipamentos a serem utilizados para a demonstração deverão ser providenciados pela própria licitante, incluindo computador e projetor multimídia, enquanto que a conexão com a internet poderá ser providenciada pelo Município.</w:t>
      </w:r>
    </w:p>
    <w:p w14:paraId="4227B3BF" w14:textId="77777777" w:rsidR="008F4AE0" w:rsidRDefault="008F4AE0" w:rsidP="008F4AE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Para o cumprimento deste item, a empresa vencedora deverá, após a realização do certame e declarada provisoriamente vencedora, em até 05 (cinco) dias úteis a contar da </w:t>
      </w:r>
      <w:r>
        <w:rPr>
          <w:rFonts w:ascii="Times New Roman" w:hAnsi="Times New Roman" w:cs="Times New Roman"/>
          <w:sz w:val="24"/>
          <w:szCs w:val="24"/>
        </w:rPr>
        <w:lastRenderedPageBreak/>
        <w:t>convocação pela pregoeira, iniciar a apresentação do sistema, de acordo com as disposições do item anterior.</w:t>
      </w:r>
    </w:p>
    <w:p w14:paraId="082773A4" w14:textId="77777777" w:rsidR="008F4AE0" w:rsidRDefault="008F4AE0" w:rsidP="008F4AE0">
      <w:pPr>
        <w:autoSpaceDE w:val="0"/>
        <w:autoSpaceDN w:val="0"/>
        <w:adjustRightInd w:val="0"/>
        <w:spacing w:after="0" w:line="360" w:lineRule="auto"/>
        <w:jc w:val="both"/>
        <w:rPr>
          <w:rFonts w:ascii="Times New Roman" w:hAnsi="Times New Roman" w:cs="Times New Roman"/>
          <w:sz w:val="24"/>
          <w:szCs w:val="24"/>
          <w:highlight w:val="red"/>
        </w:rPr>
      </w:pPr>
      <w:r>
        <w:rPr>
          <w:rFonts w:ascii="Times New Roman" w:hAnsi="Times New Roman" w:cs="Times New Roman"/>
          <w:sz w:val="24"/>
          <w:szCs w:val="24"/>
        </w:rPr>
        <w:t>As atividades a serem desempenhadas pela licitante, destinadas à validação técnica das funcionalidades deverá ser concluída em até 03 (três) dias úteis, no prazo de até 18 (dezoito) horas, das 09h:00 às 17h:00 com pausa de 2 (duas) hora para almoço, podendo ser acompanhada pelas demais licitantes, que só poderão se manifestar após a finalização da apresentação/demonstração, através da ata que será lavrada ao término da sessão.  Deverão ser apresentados todos os ítens do Termo de Referência elencados na Prova de Conceito conforme especificações funcionais do Sistema.</w:t>
      </w:r>
    </w:p>
    <w:p w14:paraId="6C8C1877" w14:textId="77777777" w:rsidR="008F4AE0" w:rsidRDefault="008F4AE0" w:rsidP="008F4AE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Após o procedimento descrito no item anterior, será emitido parecer final pela Comissão Técnica, informando se o sistema atende às exigências do Edital, o qual servirá de subsídio para a adjudicação do objeto pela autoridade competente à empresa vencedora do certame.</w:t>
      </w:r>
    </w:p>
    <w:p w14:paraId="55938EC8" w14:textId="77777777" w:rsidR="008F4AE0" w:rsidRDefault="008F4AE0" w:rsidP="008F4AE0">
      <w:pPr>
        <w:pStyle w:val="Default"/>
        <w:spacing w:line="360" w:lineRule="auto"/>
        <w:jc w:val="both"/>
        <w:rPr>
          <w:rFonts w:eastAsia="SimSun"/>
          <w:color w:val="auto"/>
        </w:rPr>
      </w:pPr>
      <w:r>
        <w:rPr>
          <w:rFonts w:eastAsia="SimSun"/>
          <w:color w:val="auto"/>
        </w:rPr>
        <w:t>Após o procedimento descrito no presente, caso o parecer final informe que o sistema apresentado pela empresa vencedora não atendeu às exigências do Edital, o município, convocará a proponente qualificada em segundo lugar para demonstração do seu sistema, e assim sucessivamente, até que sejam atendidos todos os requisitos técnicos.</w:t>
      </w:r>
    </w:p>
    <w:p w14:paraId="18D96ABF" w14:textId="77777777" w:rsidR="008F4AE0" w:rsidRDefault="008F4AE0" w:rsidP="008F4AE0">
      <w:pPr>
        <w:pStyle w:val="Default"/>
        <w:spacing w:line="360" w:lineRule="auto"/>
        <w:jc w:val="both"/>
        <w:rPr>
          <w:rFonts w:eastAsia="SimSun"/>
          <w:color w:val="auto"/>
        </w:rPr>
      </w:pPr>
      <w:r>
        <w:rPr>
          <w:rFonts w:eastAsia="SimSun"/>
          <w:color w:val="auto"/>
        </w:rPr>
        <w:t>A Comissão que irá realizar a avaliação da demonstração dos itens do software, elencados em Termo de Referência oferecido, será assim constituída:</w:t>
      </w:r>
    </w:p>
    <w:p w14:paraId="67E0DDED" w14:textId="77777777" w:rsidR="008F4AE0" w:rsidRDefault="008F4AE0" w:rsidP="008F4AE0">
      <w:pPr>
        <w:pStyle w:val="Default"/>
        <w:spacing w:line="360" w:lineRule="auto"/>
        <w:jc w:val="both"/>
        <w:rPr>
          <w:rFonts w:eastAsia="SimSun"/>
          <w:color w:val="auto"/>
        </w:rPr>
      </w:pPr>
    </w:p>
    <w:p w14:paraId="38AEC44F" w14:textId="77777777" w:rsidR="008F4AE0" w:rsidRDefault="008F4AE0" w:rsidP="008F4AE0">
      <w:pPr>
        <w:pStyle w:val="Default"/>
        <w:spacing w:line="360" w:lineRule="auto"/>
        <w:jc w:val="both"/>
        <w:rPr>
          <w:color w:val="auto"/>
        </w:rPr>
      </w:pPr>
      <w:r>
        <w:rPr>
          <w:color w:val="auto"/>
        </w:rPr>
        <w:t>Julio César Florindo - Diretor do Departamento Administrativo</w:t>
      </w:r>
    </w:p>
    <w:p w14:paraId="23ADE42A" w14:textId="77777777" w:rsidR="008F4AE0" w:rsidRDefault="008F4AE0" w:rsidP="008F4AE0">
      <w:pPr>
        <w:pStyle w:val="Default"/>
        <w:spacing w:line="360" w:lineRule="auto"/>
        <w:jc w:val="both"/>
        <w:rPr>
          <w:color w:val="auto"/>
        </w:rPr>
      </w:pPr>
      <w:r>
        <w:rPr>
          <w:color w:val="auto"/>
        </w:rPr>
        <w:t>Emerson Ricardo Sérgio - Diretor do Departamento de Esporte e Lazer</w:t>
      </w:r>
    </w:p>
    <w:p w14:paraId="6116F473" w14:textId="77777777" w:rsidR="008F4AE0" w:rsidRDefault="008F4AE0" w:rsidP="008F4AE0">
      <w:pPr>
        <w:pStyle w:val="Default"/>
        <w:spacing w:line="360" w:lineRule="auto"/>
        <w:jc w:val="both"/>
        <w:rPr>
          <w:color w:val="auto"/>
        </w:rPr>
      </w:pPr>
      <w:r>
        <w:rPr>
          <w:color w:val="auto"/>
        </w:rPr>
        <w:t>Tamires Gomes Valente - Assessora Especial em Gestão Pública</w:t>
      </w:r>
    </w:p>
    <w:p w14:paraId="48ACCDC6" w14:textId="77777777" w:rsidR="008F4AE0" w:rsidRDefault="008F4AE0" w:rsidP="008F4AE0">
      <w:pPr>
        <w:pStyle w:val="Default"/>
        <w:spacing w:line="360" w:lineRule="auto"/>
        <w:jc w:val="both"/>
        <w:rPr>
          <w:color w:val="auto"/>
        </w:rPr>
      </w:pPr>
      <w:r>
        <w:rPr>
          <w:color w:val="auto"/>
        </w:rPr>
        <w:t>Jessica de Oliveira Marcelo Prioli - Encarregada de TI</w:t>
      </w:r>
    </w:p>
    <w:p w14:paraId="285EF149" w14:textId="77777777" w:rsidR="008F4AE0" w:rsidRDefault="008F4AE0" w:rsidP="008F4AE0">
      <w:pPr>
        <w:pStyle w:val="Default"/>
        <w:spacing w:line="360" w:lineRule="auto"/>
        <w:jc w:val="both"/>
        <w:rPr>
          <w:color w:val="auto"/>
          <w:highlight w:val="yellow"/>
        </w:rPr>
      </w:pPr>
    </w:p>
    <w:p w14:paraId="2717A06E" w14:textId="77777777" w:rsidR="008F4AE0" w:rsidRDefault="008F4AE0" w:rsidP="008F4AE0">
      <w:pPr>
        <w:jc w:val="center"/>
        <w:rPr>
          <w:b/>
          <w:u w:val="single"/>
        </w:rPr>
      </w:pPr>
    </w:p>
    <w:p w14:paraId="50726FBB" w14:textId="77777777" w:rsidR="008F4AE0" w:rsidRDefault="008F4AE0" w:rsidP="008F4AE0">
      <w:pPr>
        <w:jc w:val="center"/>
        <w:rPr>
          <w:b/>
          <w:u w:val="single"/>
        </w:rPr>
      </w:pPr>
    </w:p>
    <w:p w14:paraId="5135359F" w14:textId="77777777" w:rsidR="008F4AE0" w:rsidRDefault="008F4AE0" w:rsidP="008F4AE0">
      <w:pPr>
        <w:jc w:val="center"/>
        <w:rPr>
          <w:b/>
          <w:u w:val="single"/>
        </w:rPr>
      </w:pPr>
    </w:p>
    <w:p w14:paraId="0156E2B1" w14:textId="77777777" w:rsidR="008F4AE0" w:rsidRDefault="008F4AE0" w:rsidP="008F4AE0">
      <w:pPr>
        <w:jc w:val="center"/>
        <w:rPr>
          <w:b/>
          <w:u w:val="single"/>
        </w:rPr>
      </w:pPr>
    </w:p>
    <w:p w14:paraId="7D43502D" w14:textId="77777777" w:rsidR="008F4AE0" w:rsidRDefault="008F4AE0" w:rsidP="008F4AE0">
      <w:pPr>
        <w:jc w:val="center"/>
        <w:rPr>
          <w:b/>
          <w:u w:val="single"/>
        </w:rPr>
      </w:pPr>
    </w:p>
    <w:p w14:paraId="1A67D12D" w14:textId="77777777" w:rsidR="008F4AE0" w:rsidRDefault="008F4AE0" w:rsidP="008F4AE0">
      <w:pPr>
        <w:jc w:val="center"/>
        <w:rPr>
          <w:b/>
          <w:u w:val="single"/>
        </w:rPr>
      </w:pPr>
    </w:p>
    <w:p w14:paraId="5D5B3484" w14:textId="77777777" w:rsidR="008F4AE0" w:rsidRPr="008F4AE0" w:rsidRDefault="008F4AE0" w:rsidP="008F4AE0">
      <w:pPr>
        <w:jc w:val="center"/>
        <w:rPr>
          <w:rFonts w:ascii="Times New Roman" w:hAnsi="Times New Roman" w:cs="Times New Roman"/>
          <w:b/>
          <w:u w:val="single"/>
        </w:rPr>
      </w:pPr>
      <w:r w:rsidRPr="008F4AE0">
        <w:rPr>
          <w:rFonts w:ascii="Times New Roman" w:hAnsi="Times New Roman" w:cs="Times New Roman"/>
          <w:b/>
          <w:u w:val="single"/>
        </w:rPr>
        <w:lastRenderedPageBreak/>
        <w:t>DEMONSTRAÇÃO TÉCNICA - PROVA DE CONCEITO</w:t>
      </w:r>
    </w:p>
    <w:p w14:paraId="0EFA923C" w14:textId="77777777" w:rsidR="008F4AE0" w:rsidRPr="008F4AE0" w:rsidRDefault="008F4AE0" w:rsidP="008F4AE0">
      <w:pPr>
        <w:pStyle w:val="Default"/>
        <w:spacing w:line="360" w:lineRule="auto"/>
        <w:jc w:val="both"/>
        <w:rPr>
          <w:color w:val="auto"/>
        </w:rPr>
      </w:pPr>
      <w:r w:rsidRPr="008F4AE0">
        <w:rPr>
          <w:color w:val="auto"/>
        </w:rPr>
        <w:t>Será considerado a avaliação dos itens elencados abaixo de cada módulo:</w:t>
      </w:r>
    </w:p>
    <w:p w14:paraId="3DC8B8F3" w14:textId="77777777" w:rsidR="008F4AE0" w:rsidRPr="008F4AE0" w:rsidRDefault="008F4AE0" w:rsidP="008F4AE0">
      <w:pPr>
        <w:pStyle w:val="Default"/>
        <w:spacing w:line="360" w:lineRule="auto"/>
        <w:jc w:val="both"/>
        <w:rPr>
          <w:rFonts w:eastAsia="SimSun"/>
          <w:color w:val="FF0000"/>
        </w:rPr>
      </w:pPr>
    </w:p>
    <w:tbl>
      <w:tblPr>
        <w:tblW w:w="10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1"/>
        <w:gridCol w:w="1277"/>
        <w:gridCol w:w="4550"/>
        <w:gridCol w:w="1932"/>
        <w:gridCol w:w="733"/>
        <w:gridCol w:w="787"/>
      </w:tblGrid>
      <w:tr w:rsidR="008F4AE0" w14:paraId="44EAA2B6" w14:textId="77777777" w:rsidTr="00AA4492">
        <w:trPr>
          <w:trHeight w:val="528"/>
          <w:jc w:val="center"/>
        </w:trPr>
        <w:tc>
          <w:tcPr>
            <w:tcW w:w="1481" w:type="dxa"/>
            <w:shd w:val="clear" w:color="auto" w:fill="000000"/>
            <w:vAlign w:val="center"/>
          </w:tcPr>
          <w:p w14:paraId="586C221C"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A</w:t>
            </w:r>
          </w:p>
        </w:tc>
        <w:tc>
          <w:tcPr>
            <w:tcW w:w="7759" w:type="dxa"/>
            <w:gridSpan w:val="3"/>
            <w:shd w:val="clear" w:color="auto" w:fill="000000"/>
            <w:vAlign w:val="center"/>
          </w:tcPr>
          <w:p w14:paraId="47657239"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CARACTERÍSTICAS TÉCNICAS DA PLATAFORMA</w:t>
            </w:r>
          </w:p>
        </w:tc>
        <w:tc>
          <w:tcPr>
            <w:tcW w:w="733" w:type="dxa"/>
            <w:shd w:val="clear" w:color="auto" w:fill="000000"/>
            <w:vAlign w:val="center"/>
          </w:tcPr>
          <w:p w14:paraId="19DBDDA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22D44869"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285A2F40" w14:textId="77777777" w:rsidTr="00AA4492">
        <w:trPr>
          <w:trHeight w:val="1269"/>
          <w:jc w:val="center"/>
        </w:trPr>
        <w:tc>
          <w:tcPr>
            <w:tcW w:w="1481" w:type="dxa"/>
            <w:vAlign w:val="center"/>
          </w:tcPr>
          <w:p w14:paraId="7870ED4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a.1</w:t>
            </w:r>
          </w:p>
        </w:tc>
        <w:tc>
          <w:tcPr>
            <w:tcW w:w="7759" w:type="dxa"/>
            <w:gridSpan w:val="3"/>
            <w:vAlign w:val="center"/>
          </w:tcPr>
          <w:p w14:paraId="1F4C338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Funcionamento em ambiente virtual (nuvem), de modo que seja desnecessário o investimento em infraestrutura própria de servidores. Necessário apenas dispor de computadores ou dispositivos móveis em conexão com a </w:t>
            </w:r>
            <w:r>
              <w:rPr>
                <w:rFonts w:ascii="Times New Roman" w:eastAsia="SimSun" w:hAnsi="Times New Roman" w:cs="Times New Roman"/>
                <w:i/>
                <w:iCs/>
                <w:color w:val="000000"/>
                <w:sz w:val="24"/>
                <w:szCs w:val="24"/>
                <w:lang w:val="en-US" w:eastAsia="zh-CN" w:bidi="ar"/>
              </w:rPr>
              <w:t>internet</w:t>
            </w:r>
            <w:r>
              <w:rPr>
                <w:rFonts w:ascii="Times New Roman" w:eastAsia="SimSun" w:hAnsi="Times New Roman" w:cs="Times New Roman"/>
                <w:color w:val="000000"/>
                <w:sz w:val="24"/>
                <w:szCs w:val="24"/>
                <w:lang w:val="en-US" w:eastAsia="zh-CN" w:bidi="ar"/>
              </w:rPr>
              <w:t>, aderente ao Art. 37 da CF</w:t>
            </w:r>
          </w:p>
        </w:tc>
        <w:tc>
          <w:tcPr>
            <w:tcW w:w="733" w:type="dxa"/>
            <w:vAlign w:val="center"/>
          </w:tcPr>
          <w:p w14:paraId="4961C7C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73A72FD" w14:textId="77777777" w:rsidR="008F4AE0" w:rsidRDefault="008F4AE0" w:rsidP="00AA4492">
            <w:pPr>
              <w:jc w:val="both"/>
              <w:rPr>
                <w:rFonts w:ascii="Times New Roman" w:hAnsi="Times New Roman" w:cs="Times New Roman"/>
                <w:color w:val="000000"/>
                <w:sz w:val="24"/>
                <w:szCs w:val="24"/>
              </w:rPr>
            </w:pPr>
          </w:p>
        </w:tc>
      </w:tr>
      <w:tr w:rsidR="008F4AE0" w14:paraId="72EE89E1" w14:textId="77777777" w:rsidTr="00AA4492">
        <w:trPr>
          <w:trHeight w:val="1044"/>
          <w:jc w:val="center"/>
        </w:trPr>
        <w:tc>
          <w:tcPr>
            <w:tcW w:w="1481" w:type="dxa"/>
            <w:vAlign w:val="center"/>
          </w:tcPr>
          <w:p w14:paraId="26D36D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a.2</w:t>
            </w:r>
          </w:p>
        </w:tc>
        <w:tc>
          <w:tcPr>
            <w:tcW w:w="7759" w:type="dxa"/>
            <w:gridSpan w:val="3"/>
            <w:vAlign w:val="center"/>
          </w:tcPr>
          <w:p w14:paraId="18297E7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Interface responsiva que ajusta-se ao dispositivo utilizado, o que viabiliza a eficiência da leitura e usabilidade, aderente ao Art. 3º, VII e X, da Lei nº 14.129/2021</w:t>
            </w:r>
          </w:p>
        </w:tc>
        <w:tc>
          <w:tcPr>
            <w:tcW w:w="733" w:type="dxa"/>
            <w:vAlign w:val="center"/>
          </w:tcPr>
          <w:p w14:paraId="0AE4646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6ECBBD3" w14:textId="77777777" w:rsidR="008F4AE0" w:rsidRDefault="008F4AE0" w:rsidP="00AA4492">
            <w:pPr>
              <w:jc w:val="both"/>
              <w:rPr>
                <w:rFonts w:ascii="Times New Roman" w:hAnsi="Times New Roman" w:cs="Times New Roman"/>
                <w:color w:val="000000"/>
                <w:sz w:val="24"/>
                <w:szCs w:val="24"/>
              </w:rPr>
            </w:pPr>
          </w:p>
        </w:tc>
      </w:tr>
      <w:tr w:rsidR="008F4AE0" w14:paraId="0DA40165" w14:textId="77777777" w:rsidTr="00AA4492">
        <w:trPr>
          <w:trHeight w:val="1279"/>
          <w:jc w:val="center"/>
        </w:trPr>
        <w:tc>
          <w:tcPr>
            <w:tcW w:w="1481" w:type="dxa"/>
            <w:vAlign w:val="center"/>
          </w:tcPr>
          <w:p w14:paraId="442C833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a.3</w:t>
            </w:r>
          </w:p>
        </w:tc>
        <w:tc>
          <w:tcPr>
            <w:tcW w:w="7759" w:type="dxa"/>
            <w:gridSpan w:val="3"/>
            <w:vAlign w:val="center"/>
          </w:tcPr>
          <w:p w14:paraId="7AB3706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Acesso seguro: servidor </w:t>
            </w:r>
            <w:r>
              <w:rPr>
                <w:rFonts w:ascii="Times New Roman" w:eastAsia="SimSun" w:hAnsi="Times New Roman" w:cs="Times New Roman"/>
                <w:i/>
                <w:iCs/>
                <w:color w:val="000000"/>
                <w:sz w:val="24"/>
                <w:szCs w:val="24"/>
                <w:lang w:val="en-US" w:eastAsia="zh-CN" w:bidi="ar"/>
              </w:rPr>
              <w:t>web</w:t>
            </w:r>
            <w:r>
              <w:rPr>
                <w:rFonts w:ascii="Times New Roman" w:eastAsia="SimSun" w:hAnsi="Times New Roman" w:cs="Times New Roman"/>
                <w:color w:val="000000"/>
                <w:sz w:val="24"/>
                <w:szCs w:val="24"/>
                <w:lang w:val="en-US" w:eastAsia="zh-CN" w:bidi="ar"/>
              </w:rPr>
              <w:t xml:space="preserve"> com certificado de segurança SSL, garantindo a troca de dados criptografados entre o servidor e todos os usuários da plataforma, aderente ao Art. 3º, V, da Lei nº 12.965/2014 (Marco Civil da Internet) c/c Art. 46 da Lei nº 13.709/2018 (LGPD)</w:t>
            </w:r>
          </w:p>
        </w:tc>
        <w:tc>
          <w:tcPr>
            <w:tcW w:w="733" w:type="dxa"/>
            <w:vAlign w:val="center"/>
          </w:tcPr>
          <w:p w14:paraId="50ED31C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69BAF62" w14:textId="77777777" w:rsidR="008F4AE0" w:rsidRDefault="008F4AE0" w:rsidP="00AA4492">
            <w:pPr>
              <w:jc w:val="both"/>
              <w:rPr>
                <w:rFonts w:ascii="Times New Roman" w:hAnsi="Times New Roman" w:cs="Times New Roman"/>
                <w:color w:val="000000"/>
                <w:sz w:val="24"/>
                <w:szCs w:val="24"/>
              </w:rPr>
            </w:pPr>
          </w:p>
        </w:tc>
      </w:tr>
      <w:tr w:rsidR="008F4AE0" w14:paraId="70C6EC64" w14:textId="77777777" w:rsidTr="00AA4492">
        <w:trPr>
          <w:trHeight w:val="1652"/>
          <w:jc w:val="center"/>
        </w:trPr>
        <w:tc>
          <w:tcPr>
            <w:tcW w:w="1481" w:type="dxa"/>
            <w:vAlign w:val="center"/>
          </w:tcPr>
          <w:p w14:paraId="67D63B6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a.4</w:t>
            </w:r>
          </w:p>
        </w:tc>
        <w:tc>
          <w:tcPr>
            <w:tcW w:w="7759" w:type="dxa"/>
            <w:gridSpan w:val="3"/>
            <w:vAlign w:val="center"/>
          </w:tcPr>
          <w:p w14:paraId="20B1FC1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Interface intuitiva, organizada e centralizada com funcionalidades que viabilizam ao usuário uma experiência de usabilidade amigável (</w:t>
            </w:r>
            <w:r>
              <w:rPr>
                <w:rFonts w:ascii="Times New Roman" w:eastAsia="SimSun" w:hAnsi="Times New Roman" w:cs="Times New Roman"/>
                <w:i/>
                <w:iCs/>
                <w:color w:val="000000"/>
                <w:sz w:val="24"/>
                <w:szCs w:val="24"/>
                <w:lang w:val="en-US" w:eastAsia="zh-CN" w:bidi="ar"/>
              </w:rPr>
              <w:t>user friendly</w:t>
            </w:r>
            <w:r>
              <w:rPr>
                <w:rFonts w:ascii="Times New Roman" w:eastAsia="SimSun" w:hAnsi="Times New Roman" w:cs="Times New Roman"/>
                <w:color w:val="000000"/>
                <w:sz w:val="24"/>
                <w:szCs w:val="24"/>
                <w:lang w:val="en-US" w:eastAsia="zh-CN" w:bidi="ar"/>
              </w:rPr>
              <w:t>), consubstanciada, sobretudo, na facilidade e autonomia no acesso aos resultados que precisa e do curto transcurso de tempo até a compreensão do funcionamento da plataforma</w:t>
            </w:r>
          </w:p>
        </w:tc>
        <w:tc>
          <w:tcPr>
            <w:tcW w:w="733" w:type="dxa"/>
            <w:vAlign w:val="center"/>
          </w:tcPr>
          <w:p w14:paraId="671FF89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09149BE" w14:textId="77777777" w:rsidR="008F4AE0" w:rsidRDefault="008F4AE0" w:rsidP="00AA4492">
            <w:pPr>
              <w:jc w:val="both"/>
              <w:rPr>
                <w:rFonts w:ascii="Times New Roman" w:hAnsi="Times New Roman" w:cs="Times New Roman"/>
                <w:color w:val="000000"/>
                <w:sz w:val="24"/>
                <w:szCs w:val="24"/>
              </w:rPr>
            </w:pPr>
          </w:p>
        </w:tc>
      </w:tr>
      <w:tr w:rsidR="008F4AE0" w14:paraId="1EA1B4F8" w14:textId="77777777" w:rsidTr="00AA4492">
        <w:trPr>
          <w:trHeight w:val="1097"/>
          <w:jc w:val="center"/>
        </w:trPr>
        <w:tc>
          <w:tcPr>
            <w:tcW w:w="1481" w:type="dxa"/>
            <w:vAlign w:val="center"/>
          </w:tcPr>
          <w:p w14:paraId="1A67A78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a.5</w:t>
            </w:r>
          </w:p>
        </w:tc>
        <w:tc>
          <w:tcPr>
            <w:tcW w:w="7759" w:type="dxa"/>
            <w:gridSpan w:val="3"/>
            <w:vAlign w:val="center"/>
          </w:tcPr>
          <w:p w14:paraId="1592887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Plataforma com tempo médio de carregamento completo para o usuário final igual ou inferior a 5 (cinco) segundos, o que pode ser aferido por ferramenta específica de monitoramento, aderente ao Art. 3º, IV, da Lei nº 14.129/2021</w:t>
            </w:r>
          </w:p>
        </w:tc>
        <w:tc>
          <w:tcPr>
            <w:tcW w:w="733" w:type="dxa"/>
            <w:vAlign w:val="center"/>
          </w:tcPr>
          <w:p w14:paraId="3188F27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DCAF83A" w14:textId="77777777" w:rsidR="008F4AE0" w:rsidRDefault="008F4AE0" w:rsidP="00AA4492">
            <w:pPr>
              <w:jc w:val="both"/>
              <w:rPr>
                <w:rFonts w:ascii="Times New Roman" w:hAnsi="Times New Roman" w:cs="Times New Roman"/>
                <w:color w:val="000000"/>
                <w:sz w:val="24"/>
                <w:szCs w:val="24"/>
              </w:rPr>
            </w:pPr>
          </w:p>
        </w:tc>
      </w:tr>
      <w:tr w:rsidR="008F4AE0" w14:paraId="7845DF29" w14:textId="77777777" w:rsidTr="00AA4492">
        <w:trPr>
          <w:trHeight w:val="1017"/>
          <w:jc w:val="center"/>
        </w:trPr>
        <w:tc>
          <w:tcPr>
            <w:tcW w:w="1481" w:type="dxa"/>
            <w:vAlign w:val="center"/>
          </w:tcPr>
          <w:p w14:paraId="3CA8572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a.6</w:t>
            </w:r>
          </w:p>
        </w:tc>
        <w:tc>
          <w:tcPr>
            <w:tcW w:w="7759" w:type="dxa"/>
            <w:gridSpan w:val="3"/>
            <w:vAlign w:val="center"/>
          </w:tcPr>
          <w:p w14:paraId="21242A7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Garantia de disponibilidade de, no mínimo, 95% (noventa e cinco por cento) de estabilidade da plataforma, o que poderá ser demonstrado em página pública de </w:t>
            </w:r>
            <w:r>
              <w:rPr>
                <w:rFonts w:ascii="Times New Roman" w:eastAsia="SimSun" w:hAnsi="Times New Roman" w:cs="Times New Roman"/>
                <w:i/>
                <w:iCs/>
                <w:color w:val="000000"/>
                <w:sz w:val="24"/>
                <w:szCs w:val="24"/>
                <w:lang w:val="en-US" w:eastAsia="zh-CN" w:bidi="ar"/>
              </w:rPr>
              <w:t>status</w:t>
            </w:r>
            <w:r>
              <w:rPr>
                <w:rFonts w:ascii="Times New Roman" w:eastAsia="SimSun" w:hAnsi="Times New Roman" w:cs="Times New Roman"/>
                <w:color w:val="000000"/>
                <w:sz w:val="24"/>
                <w:szCs w:val="24"/>
                <w:lang w:val="en-US" w:eastAsia="zh-CN" w:bidi="ar"/>
              </w:rPr>
              <w:t>, aderente ao Art. 37 da CF</w:t>
            </w:r>
          </w:p>
        </w:tc>
        <w:tc>
          <w:tcPr>
            <w:tcW w:w="733" w:type="dxa"/>
            <w:vAlign w:val="center"/>
          </w:tcPr>
          <w:p w14:paraId="037DF30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1E0CDDA" w14:textId="77777777" w:rsidR="008F4AE0" w:rsidRDefault="008F4AE0" w:rsidP="00AA4492">
            <w:pPr>
              <w:jc w:val="both"/>
              <w:rPr>
                <w:rFonts w:ascii="Times New Roman" w:hAnsi="Times New Roman" w:cs="Times New Roman"/>
                <w:color w:val="000000"/>
                <w:sz w:val="24"/>
                <w:szCs w:val="24"/>
              </w:rPr>
            </w:pPr>
          </w:p>
        </w:tc>
      </w:tr>
      <w:tr w:rsidR="008F4AE0" w14:paraId="11D9B24B" w14:textId="77777777" w:rsidTr="00AA4492">
        <w:trPr>
          <w:trHeight w:val="1253"/>
          <w:jc w:val="center"/>
        </w:trPr>
        <w:tc>
          <w:tcPr>
            <w:tcW w:w="1481" w:type="dxa"/>
            <w:vAlign w:val="center"/>
          </w:tcPr>
          <w:p w14:paraId="2B8F263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a.7</w:t>
            </w:r>
          </w:p>
        </w:tc>
        <w:tc>
          <w:tcPr>
            <w:tcW w:w="7759" w:type="dxa"/>
            <w:gridSpan w:val="3"/>
            <w:vAlign w:val="center"/>
          </w:tcPr>
          <w:p w14:paraId="2DBA3C2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Sistema de notificação de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xml:space="preserve"> com encriptação TLS e autenticação nos padrões SPF e DKIM, além de envio dos </w:t>
            </w:r>
            <w:r>
              <w:rPr>
                <w:rFonts w:ascii="Times New Roman" w:eastAsia="SimSun" w:hAnsi="Times New Roman" w:cs="Times New Roman"/>
                <w:i/>
                <w:iCs/>
                <w:color w:val="000000"/>
                <w:sz w:val="24"/>
                <w:szCs w:val="24"/>
                <w:lang w:val="en-US" w:eastAsia="zh-CN" w:bidi="ar"/>
              </w:rPr>
              <w:t>e-mails</w:t>
            </w:r>
            <w:r>
              <w:rPr>
                <w:rFonts w:ascii="Times New Roman" w:eastAsia="SimSun" w:hAnsi="Times New Roman" w:cs="Times New Roman"/>
                <w:color w:val="000000"/>
                <w:sz w:val="24"/>
                <w:szCs w:val="24"/>
                <w:lang w:val="en-US" w:eastAsia="zh-CN" w:bidi="ar"/>
              </w:rPr>
              <w:t xml:space="preserve"> por meio de IP dedicado e controle de reputação, aderente ao Art. 21, VII; Art. 42 e Art. 43 da Lei nº 14.129/2021</w:t>
            </w:r>
          </w:p>
        </w:tc>
        <w:tc>
          <w:tcPr>
            <w:tcW w:w="733" w:type="dxa"/>
            <w:vAlign w:val="center"/>
          </w:tcPr>
          <w:p w14:paraId="5CA1E5F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A008ACD" w14:textId="77777777" w:rsidR="008F4AE0" w:rsidRDefault="008F4AE0" w:rsidP="00AA4492">
            <w:pPr>
              <w:jc w:val="both"/>
              <w:rPr>
                <w:rFonts w:ascii="Times New Roman" w:hAnsi="Times New Roman" w:cs="Times New Roman"/>
                <w:color w:val="000000"/>
                <w:sz w:val="24"/>
                <w:szCs w:val="24"/>
              </w:rPr>
            </w:pPr>
          </w:p>
        </w:tc>
      </w:tr>
      <w:tr w:rsidR="008F4AE0" w14:paraId="7FE99497" w14:textId="77777777" w:rsidTr="00AA4492">
        <w:trPr>
          <w:trHeight w:val="1333"/>
          <w:jc w:val="center"/>
        </w:trPr>
        <w:tc>
          <w:tcPr>
            <w:tcW w:w="1481" w:type="dxa"/>
            <w:vAlign w:val="center"/>
          </w:tcPr>
          <w:p w14:paraId="6799963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a.8</w:t>
            </w:r>
          </w:p>
        </w:tc>
        <w:tc>
          <w:tcPr>
            <w:tcW w:w="7759" w:type="dxa"/>
            <w:gridSpan w:val="3"/>
            <w:vAlign w:val="center"/>
          </w:tcPr>
          <w:p w14:paraId="0A2504A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Fornecimento da última versão da plataforma e atualização sem interrupção da disponibilização da plataforma, aderente ao Art. 29, §1º, VI, da Lei 14.129/2021. Há a possibilidade de ocorrência de intervalos programados de manutenção nos servidores</w:t>
            </w:r>
          </w:p>
        </w:tc>
        <w:tc>
          <w:tcPr>
            <w:tcW w:w="733" w:type="dxa"/>
            <w:vAlign w:val="center"/>
          </w:tcPr>
          <w:p w14:paraId="492FCBB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A5FD0C" w14:textId="77777777" w:rsidR="008F4AE0" w:rsidRDefault="008F4AE0" w:rsidP="00AA4492">
            <w:pPr>
              <w:jc w:val="both"/>
              <w:rPr>
                <w:rFonts w:ascii="Times New Roman" w:hAnsi="Times New Roman" w:cs="Times New Roman"/>
                <w:color w:val="000000"/>
                <w:sz w:val="24"/>
                <w:szCs w:val="24"/>
              </w:rPr>
            </w:pPr>
          </w:p>
        </w:tc>
      </w:tr>
      <w:tr w:rsidR="008F4AE0" w14:paraId="78C46CE3" w14:textId="77777777" w:rsidTr="00AA4492">
        <w:trPr>
          <w:trHeight w:val="2121"/>
          <w:jc w:val="center"/>
        </w:trPr>
        <w:tc>
          <w:tcPr>
            <w:tcW w:w="1481" w:type="dxa"/>
            <w:vAlign w:val="center"/>
          </w:tcPr>
          <w:p w14:paraId="3EF65FE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a.9</w:t>
            </w:r>
          </w:p>
        </w:tc>
        <w:tc>
          <w:tcPr>
            <w:tcW w:w="7759" w:type="dxa"/>
            <w:gridSpan w:val="3"/>
            <w:vAlign w:val="center"/>
          </w:tcPr>
          <w:p w14:paraId="0CC96B3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por administrador principal, da análise de log de eventos ocorridos dentro da plataforma, viabilizando a auditoria das ações realizadas, aderente ao requisito nº 7.4.4 do e-ARQ Brasil, instituído pela Resolução nº 50/2022 do CONARQ, que preconiza que um sistema “tem que assegurar que as informações da trilha de auditoria estejam disponíveis para inspeção, a fim de que uma ocorrência específica possa ser identificada e todas as informações correspondentes sejam claras e compreensíveis”</w:t>
            </w:r>
          </w:p>
        </w:tc>
        <w:tc>
          <w:tcPr>
            <w:tcW w:w="733" w:type="dxa"/>
            <w:vAlign w:val="center"/>
          </w:tcPr>
          <w:p w14:paraId="26222DF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84922B0" w14:textId="77777777" w:rsidR="008F4AE0" w:rsidRDefault="008F4AE0" w:rsidP="00AA4492">
            <w:pPr>
              <w:jc w:val="both"/>
              <w:rPr>
                <w:rFonts w:ascii="Times New Roman" w:hAnsi="Times New Roman" w:cs="Times New Roman"/>
                <w:color w:val="000000"/>
                <w:sz w:val="24"/>
                <w:szCs w:val="24"/>
              </w:rPr>
            </w:pPr>
          </w:p>
        </w:tc>
      </w:tr>
      <w:tr w:rsidR="008F4AE0" w14:paraId="3C1B93FF" w14:textId="77777777" w:rsidTr="00AA4492">
        <w:trPr>
          <w:trHeight w:val="398"/>
          <w:jc w:val="center"/>
        </w:trPr>
        <w:tc>
          <w:tcPr>
            <w:tcW w:w="1481" w:type="dxa"/>
            <w:shd w:val="clear" w:color="auto" w:fill="000000"/>
            <w:vAlign w:val="center"/>
          </w:tcPr>
          <w:p w14:paraId="22922E16"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B</w:t>
            </w:r>
          </w:p>
        </w:tc>
        <w:tc>
          <w:tcPr>
            <w:tcW w:w="7759" w:type="dxa"/>
            <w:gridSpan w:val="3"/>
            <w:shd w:val="clear" w:color="auto" w:fill="000000"/>
            <w:vAlign w:val="center"/>
          </w:tcPr>
          <w:p w14:paraId="5CFED1F0"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ACESSO ADMINISTRATIVO</w:t>
            </w:r>
          </w:p>
        </w:tc>
        <w:tc>
          <w:tcPr>
            <w:tcW w:w="733" w:type="dxa"/>
            <w:shd w:val="clear" w:color="auto" w:fill="000000"/>
            <w:vAlign w:val="center"/>
          </w:tcPr>
          <w:p w14:paraId="36C8DD1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52D7CE8B"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1BF54012" w14:textId="77777777" w:rsidTr="00AA4492">
        <w:trPr>
          <w:trHeight w:val="3102"/>
          <w:jc w:val="center"/>
        </w:trPr>
        <w:tc>
          <w:tcPr>
            <w:tcW w:w="1481" w:type="dxa"/>
            <w:vAlign w:val="center"/>
          </w:tcPr>
          <w:p w14:paraId="09096DE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w:t>
            </w:r>
          </w:p>
        </w:tc>
        <w:tc>
          <w:tcPr>
            <w:tcW w:w="7759" w:type="dxa"/>
            <w:gridSpan w:val="3"/>
            <w:vAlign w:val="center"/>
          </w:tcPr>
          <w:p w14:paraId="49C9658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O acesso interno à plataforma se dá através de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xml:space="preserve"> Cadastro de Pessoa Física (CPF) ou número de telefone individual cadastrado pelo próprio usuário comum ou pelo usuário  administrador da plataforma, além de senha pessoal e intransferível, aderente aos requisitos nº 7.2.1 e 7.2.5 do e-ARQ Brasil, instituído pela Resolução nº 50/2022 do CONARQ, que preconiza, respectivamente, que a plataforma “tem que manter pelo menos os seguintes atributos dos usuários, de acordo com a política de segurança: identificador do usuário, autorizações de acesso e credenciais de autenticação”, além de “ter que permitir o acesso a funções da plataforma somente a usuários autorizados e sob controle rigoroso da administração da plataforma”</w:t>
            </w:r>
          </w:p>
        </w:tc>
        <w:tc>
          <w:tcPr>
            <w:tcW w:w="733" w:type="dxa"/>
            <w:vAlign w:val="center"/>
          </w:tcPr>
          <w:p w14:paraId="4E497BA8"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7419C707" w14:textId="77777777" w:rsidR="008F4AE0" w:rsidRDefault="008F4AE0" w:rsidP="00AA4492">
            <w:pPr>
              <w:jc w:val="center"/>
              <w:rPr>
                <w:rFonts w:ascii="Times New Roman" w:hAnsi="Times New Roman" w:cs="Times New Roman"/>
                <w:b/>
                <w:bCs/>
                <w:color w:val="000000"/>
                <w:sz w:val="24"/>
                <w:szCs w:val="24"/>
              </w:rPr>
            </w:pPr>
          </w:p>
        </w:tc>
      </w:tr>
      <w:tr w:rsidR="008F4AE0" w14:paraId="372995A2" w14:textId="77777777" w:rsidTr="00AA4492">
        <w:trPr>
          <w:trHeight w:val="1456"/>
          <w:jc w:val="center"/>
        </w:trPr>
        <w:tc>
          <w:tcPr>
            <w:tcW w:w="1481" w:type="dxa"/>
            <w:vAlign w:val="center"/>
          </w:tcPr>
          <w:p w14:paraId="2AA7B50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b.2</w:t>
            </w:r>
          </w:p>
        </w:tc>
        <w:tc>
          <w:tcPr>
            <w:tcW w:w="7759" w:type="dxa"/>
            <w:gridSpan w:val="3"/>
            <w:vAlign w:val="center"/>
          </w:tcPr>
          <w:p w14:paraId="7ED79F4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tc>
        <w:tc>
          <w:tcPr>
            <w:tcW w:w="733" w:type="dxa"/>
            <w:vAlign w:val="center"/>
          </w:tcPr>
          <w:p w14:paraId="3105942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E11424F" w14:textId="77777777" w:rsidR="008F4AE0" w:rsidRDefault="008F4AE0" w:rsidP="00AA4492">
            <w:pPr>
              <w:jc w:val="center"/>
              <w:rPr>
                <w:rFonts w:ascii="Times New Roman" w:hAnsi="Times New Roman" w:cs="Times New Roman"/>
                <w:color w:val="000000"/>
                <w:sz w:val="24"/>
                <w:szCs w:val="24"/>
              </w:rPr>
            </w:pPr>
          </w:p>
        </w:tc>
      </w:tr>
      <w:tr w:rsidR="008F4AE0" w14:paraId="148543DE" w14:textId="77777777" w:rsidTr="00AA4492">
        <w:trPr>
          <w:trHeight w:val="1084"/>
          <w:jc w:val="center"/>
        </w:trPr>
        <w:tc>
          <w:tcPr>
            <w:tcW w:w="1481" w:type="dxa"/>
            <w:vAlign w:val="center"/>
          </w:tcPr>
          <w:p w14:paraId="515E45E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b.2.1</w:t>
            </w:r>
          </w:p>
        </w:tc>
        <w:tc>
          <w:tcPr>
            <w:tcW w:w="7759" w:type="dxa"/>
            <w:gridSpan w:val="3"/>
            <w:vAlign w:val="center"/>
          </w:tcPr>
          <w:p w14:paraId="28ABEDB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correção automatizada de erro de digitação do nome informado no formulário, oportunidade na qual haverá a substituição pela informação correta disponibilizada pela Receita Federal;</w:t>
            </w:r>
          </w:p>
        </w:tc>
        <w:tc>
          <w:tcPr>
            <w:tcW w:w="733" w:type="dxa"/>
            <w:vAlign w:val="center"/>
          </w:tcPr>
          <w:p w14:paraId="66CBF7B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9EB576A" w14:textId="77777777" w:rsidR="008F4AE0" w:rsidRDefault="008F4AE0" w:rsidP="00AA4492">
            <w:pPr>
              <w:jc w:val="center"/>
              <w:rPr>
                <w:rFonts w:ascii="Times New Roman" w:hAnsi="Times New Roman" w:cs="Times New Roman"/>
                <w:color w:val="000000"/>
                <w:sz w:val="24"/>
                <w:szCs w:val="24"/>
              </w:rPr>
            </w:pPr>
          </w:p>
        </w:tc>
      </w:tr>
      <w:tr w:rsidR="008F4AE0" w14:paraId="38953ABA" w14:textId="77777777" w:rsidTr="00AA4492">
        <w:trPr>
          <w:trHeight w:val="1126"/>
          <w:jc w:val="center"/>
        </w:trPr>
        <w:tc>
          <w:tcPr>
            <w:tcW w:w="1481" w:type="dxa"/>
            <w:vAlign w:val="center"/>
          </w:tcPr>
          <w:p w14:paraId="578964A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b.2.2</w:t>
            </w:r>
          </w:p>
        </w:tc>
        <w:tc>
          <w:tcPr>
            <w:tcW w:w="7759" w:type="dxa"/>
            <w:gridSpan w:val="3"/>
            <w:vAlign w:val="center"/>
          </w:tcPr>
          <w:p w14:paraId="4CE64B2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atribuição de destaque dos cadastros inválidos, conferidos através da Receita Federal, de modo que as atividades esportivas da entidade possam ser proibidas até que os erros sejam corrigidos e validados;</w:t>
            </w:r>
          </w:p>
        </w:tc>
        <w:tc>
          <w:tcPr>
            <w:tcW w:w="733" w:type="dxa"/>
            <w:vAlign w:val="center"/>
          </w:tcPr>
          <w:p w14:paraId="39DF039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B9AB16B" w14:textId="77777777" w:rsidR="008F4AE0" w:rsidRDefault="008F4AE0" w:rsidP="00AA4492">
            <w:pPr>
              <w:jc w:val="center"/>
              <w:rPr>
                <w:rFonts w:ascii="Times New Roman" w:hAnsi="Times New Roman" w:cs="Times New Roman"/>
                <w:color w:val="000000"/>
                <w:sz w:val="24"/>
                <w:szCs w:val="24"/>
              </w:rPr>
            </w:pPr>
          </w:p>
        </w:tc>
      </w:tr>
      <w:tr w:rsidR="008F4AE0" w14:paraId="04EF33BF" w14:textId="77777777" w:rsidTr="00AA4492">
        <w:trPr>
          <w:trHeight w:val="1333"/>
          <w:jc w:val="center"/>
        </w:trPr>
        <w:tc>
          <w:tcPr>
            <w:tcW w:w="1481" w:type="dxa"/>
            <w:vAlign w:val="center"/>
          </w:tcPr>
          <w:p w14:paraId="4FFAB7C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b.2.3</w:t>
            </w:r>
          </w:p>
        </w:tc>
        <w:tc>
          <w:tcPr>
            <w:tcW w:w="7759" w:type="dxa"/>
            <w:gridSpan w:val="3"/>
            <w:vAlign w:val="center"/>
          </w:tcPr>
          <w:p w14:paraId="60692EB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Em caso de ausência de correção e validação, possibilidade de o usuário efetivar a exclusão do cadastro ou alteração dos dados cadastrais incorretos, bem como de solicitar uma nova validação automatizada com vistas à regularização do cadastro;</w:t>
            </w:r>
          </w:p>
        </w:tc>
        <w:tc>
          <w:tcPr>
            <w:tcW w:w="733" w:type="dxa"/>
            <w:vAlign w:val="center"/>
          </w:tcPr>
          <w:p w14:paraId="3E3167F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86E2788" w14:textId="77777777" w:rsidR="008F4AE0" w:rsidRDefault="008F4AE0" w:rsidP="00AA4492">
            <w:pPr>
              <w:jc w:val="center"/>
              <w:rPr>
                <w:rFonts w:ascii="Times New Roman" w:hAnsi="Times New Roman" w:cs="Times New Roman"/>
                <w:color w:val="000000"/>
                <w:sz w:val="24"/>
                <w:szCs w:val="24"/>
              </w:rPr>
            </w:pPr>
          </w:p>
        </w:tc>
      </w:tr>
      <w:tr w:rsidR="008F4AE0" w14:paraId="1EA9BA64" w14:textId="77777777" w:rsidTr="00AA4492">
        <w:trPr>
          <w:trHeight w:val="1114"/>
          <w:jc w:val="center"/>
        </w:trPr>
        <w:tc>
          <w:tcPr>
            <w:tcW w:w="1481" w:type="dxa"/>
            <w:vAlign w:val="center"/>
          </w:tcPr>
          <w:p w14:paraId="67A0E7B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b.3</w:t>
            </w:r>
          </w:p>
        </w:tc>
        <w:tc>
          <w:tcPr>
            <w:tcW w:w="7759" w:type="dxa"/>
            <w:gridSpan w:val="3"/>
            <w:vAlign w:val="center"/>
          </w:tcPr>
          <w:p w14:paraId="22E68D0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recuperação de senha por meio de formulário intitulado "recuperar senha", remetido ao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xml:space="preserve"> previamente cadastrado e confirmado, aderente ao Art. 6º, VII, e Art. 46 da Lei nº 13.709/2018 (LGPD);</w:t>
            </w:r>
          </w:p>
        </w:tc>
        <w:tc>
          <w:tcPr>
            <w:tcW w:w="733" w:type="dxa"/>
            <w:vAlign w:val="center"/>
          </w:tcPr>
          <w:p w14:paraId="01BD4A2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5D31A6D" w14:textId="77777777" w:rsidR="008F4AE0" w:rsidRDefault="008F4AE0" w:rsidP="00AA4492">
            <w:pPr>
              <w:jc w:val="center"/>
              <w:rPr>
                <w:rFonts w:ascii="Times New Roman" w:hAnsi="Times New Roman" w:cs="Times New Roman"/>
                <w:color w:val="000000"/>
                <w:sz w:val="24"/>
                <w:szCs w:val="24"/>
              </w:rPr>
            </w:pPr>
          </w:p>
        </w:tc>
      </w:tr>
      <w:tr w:rsidR="008F4AE0" w14:paraId="0B4261B6" w14:textId="77777777" w:rsidTr="00AA4492">
        <w:trPr>
          <w:trHeight w:val="1150"/>
          <w:jc w:val="center"/>
        </w:trPr>
        <w:tc>
          <w:tcPr>
            <w:tcW w:w="1481" w:type="dxa"/>
            <w:vAlign w:val="center"/>
          </w:tcPr>
          <w:p w14:paraId="7060634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b.4</w:t>
            </w:r>
          </w:p>
        </w:tc>
        <w:tc>
          <w:tcPr>
            <w:tcW w:w="7759" w:type="dxa"/>
            <w:gridSpan w:val="3"/>
            <w:vAlign w:val="center"/>
          </w:tcPr>
          <w:p w14:paraId="3CCE33B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Ocultação de parte do CPF de pessoas físicas, bem como inviabilização da identificação dos referidos dados através de buscas e pesquisas, em aderência aos Arts. 2º; 3º; 5º, I; 6º, VII; e 7º, III, da Lei nº 13.709/2018 (LGPD);</w:t>
            </w:r>
          </w:p>
        </w:tc>
        <w:tc>
          <w:tcPr>
            <w:tcW w:w="733" w:type="dxa"/>
            <w:vAlign w:val="center"/>
          </w:tcPr>
          <w:p w14:paraId="4DA232D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2845F21" w14:textId="77777777" w:rsidR="008F4AE0" w:rsidRDefault="008F4AE0" w:rsidP="00AA4492">
            <w:pPr>
              <w:jc w:val="center"/>
              <w:rPr>
                <w:rFonts w:ascii="Times New Roman" w:hAnsi="Times New Roman" w:cs="Times New Roman"/>
                <w:color w:val="000000"/>
                <w:sz w:val="24"/>
                <w:szCs w:val="24"/>
              </w:rPr>
            </w:pPr>
          </w:p>
        </w:tc>
      </w:tr>
      <w:tr w:rsidR="008F4AE0" w14:paraId="28647BB2" w14:textId="77777777" w:rsidTr="00AA4492">
        <w:trPr>
          <w:trHeight w:val="1969"/>
          <w:jc w:val="center"/>
        </w:trPr>
        <w:tc>
          <w:tcPr>
            <w:tcW w:w="1481" w:type="dxa"/>
            <w:vAlign w:val="center"/>
          </w:tcPr>
          <w:p w14:paraId="0CAB4C1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b.5</w:t>
            </w:r>
          </w:p>
        </w:tc>
        <w:tc>
          <w:tcPr>
            <w:tcW w:w="7759" w:type="dxa"/>
            <w:gridSpan w:val="3"/>
            <w:vAlign w:val="center"/>
          </w:tcPr>
          <w:p w14:paraId="229331C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utilização de ferramenta externa de validação de acesso por meio de </w:t>
            </w:r>
            <w:r>
              <w:rPr>
                <w:rFonts w:ascii="Times New Roman" w:eastAsia="SimSun" w:hAnsi="Times New Roman" w:cs="Times New Roman"/>
                <w:i/>
                <w:iCs/>
                <w:color w:val="000000"/>
                <w:sz w:val="24"/>
                <w:szCs w:val="24"/>
                <w:lang w:val="en-US" w:eastAsia="zh-CN" w:bidi="ar"/>
              </w:rPr>
              <w:t>token</w:t>
            </w:r>
            <w:r>
              <w:rPr>
                <w:rFonts w:ascii="Times New Roman" w:eastAsia="SimSun" w:hAnsi="Times New Roman" w:cs="Times New Roman"/>
                <w:color w:val="000000"/>
                <w:sz w:val="24"/>
                <w:szCs w:val="24"/>
                <w:lang w:val="en-US" w:eastAsia="zh-CN" w:bidi="ar"/>
              </w:rPr>
              <w:t xml:space="preserve"> (código) associado à conta do usuário administrador, gerado automaticamente a cada 30 (trinta) segundos e sincronizado com servidores de horário (NTP) mundiais. Na hipótese de adoção da ferramenta externa de validação, o usuário necessitará estar em posse do dispositivo gerador do </w:t>
            </w:r>
            <w:r>
              <w:rPr>
                <w:rFonts w:ascii="Times New Roman" w:eastAsia="SimSun" w:hAnsi="Times New Roman" w:cs="Times New Roman"/>
                <w:i/>
                <w:iCs/>
                <w:color w:val="000000"/>
                <w:sz w:val="24"/>
                <w:szCs w:val="24"/>
                <w:lang w:val="en-US" w:eastAsia="zh-CN" w:bidi="ar"/>
              </w:rPr>
              <w:t>token</w:t>
            </w:r>
            <w:r>
              <w:rPr>
                <w:rFonts w:ascii="Times New Roman" w:eastAsia="SimSun" w:hAnsi="Times New Roman" w:cs="Times New Roman"/>
                <w:color w:val="000000"/>
                <w:sz w:val="24"/>
                <w:szCs w:val="24"/>
                <w:lang w:val="en-US" w:eastAsia="zh-CN" w:bidi="ar"/>
              </w:rPr>
              <w:t xml:space="preserve"> (código) para ter acesso à conta, aderente ao Art. 4º, II, da Lei nº 14.063/2020</w:t>
            </w:r>
          </w:p>
        </w:tc>
        <w:tc>
          <w:tcPr>
            <w:tcW w:w="733" w:type="dxa"/>
            <w:vAlign w:val="center"/>
          </w:tcPr>
          <w:p w14:paraId="03E958D8"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A01F6C4" w14:textId="77777777" w:rsidR="008F4AE0" w:rsidRDefault="008F4AE0" w:rsidP="00AA4492">
            <w:pPr>
              <w:jc w:val="center"/>
              <w:rPr>
                <w:rFonts w:ascii="Times New Roman" w:hAnsi="Times New Roman" w:cs="Times New Roman"/>
                <w:color w:val="000000"/>
                <w:sz w:val="24"/>
                <w:szCs w:val="24"/>
              </w:rPr>
            </w:pPr>
          </w:p>
        </w:tc>
      </w:tr>
      <w:tr w:rsidR="008F4AE0" w14:paraId="5C175935" w14:textId="77777777" w:rsidTr="00AA4492">
        <w:trPr>
          <w:trHeight w:val="1150"/>
          <w:jc w:val="center"/>
        </w:trPr>
        <w:tc>
          <w:tcPr>
            <w:tcW w:w="1481" w:type="dxa"/>
            <w:vAlign w:val="center"/>
          </w:tcPr>
          <w:p w14:paraId="31EA21E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b.6</w:t>
            </w:r>
          </w:p>
        </w:tc>
        <w:tc>
          <w:tcPr>
            <w:tcW w:w="7759" w:type="dxa"/>
            <w:gridSpan w:val="3"/>
            <w:vAlign w:val="center"/>
          </w:tcPr>
          <w:p w14:paraId="7E22496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 usuário administrador principal tem acesso a todas as funcionalidades da plataforma, bem como autorização para cadastrar usuários comuns de toda a Administração Pública Esportiva</w:t>
            </w:r>
          </w:p>
        </w:tc>
        <w:tc>
          <w:tcPr>
            <w:tcW w:w="733" w:type="dxa"/>
            <w:vAlign w:val="center"/>
          </w:tcPr>
          <w:p w14:paraId="04676CC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EC5FA13" w14:textId="77777777" w:rsidR="008F4AE0" w:rsidRDefault="008F4AE0" w:rsidP="00AA4492">
            <w:pPr>
              <w:jc w:val="center"/>
              <w:rPr>
                <w:rFonts w:ascii="Times New Roman" w:hAnsi="Times New Roman" w:cs="Times New Roman"/>
                <w:color w:val="000000"/>
                <w:sz w:val="24"/>
                <w:szCs w:val="24"/>
              </w:rPr>
            </w:pPr>
          </w:p>
        </w:tc>
      </w:tr>
      <w:tr w:rsidR="008F4AE0" w14:paraId="0BAE6823" w14:textId="77777777" w:rsidTr="00AA4492">
        <w:trPr>
          <w:trHeight w:val="865"/>
          <w:jc w:val="center"/>
        </w:trPr>
        <w:tc>
          <w:tcPr>
            <w:tcW w:w="1481" w:type="dxa"/>
            <w:vAlign w:val="center"/>
          </w:tcPr>
          <w:p w14:paraId="06C629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b.7</w:t>
            </w:r>
          </w:p>
        </w:tc>
        <w:tc>
          <w:tcPr>
            <w:tcW w:w="7759" w:type="dxa"/>
            <w:gridSpan w:val="3"/>
            <w:vAlign w:val="center"/>
          </w:tcPr>
          <w:p w14:paraId="7B3FB99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Cadastro único de administradores para acesso a todos os módulos que lhe sejam autorizados, através de plataforma integrada</w:t>
            </w:r>
          </w:p>
        </w:tc>
        <w:tc>
          <w:tcPr>
            <w:tcW w:w="733" w:type="dxa"/>
            <w:vAlign w:val="center"/>
          </w:tcPr>
          <w:p w14:paraId="56BF3D8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1A75682" w14:textId="77777777" w:rsidR="008F4AE0" w:rsidRDefault="008F4AE0" w:rsidP="00AA4492">
            <w:pPr>
              <w:jc w:val="center"/>
              <w:rPr>
                <w:rFonts w:ascii="Times New Roman" w:hAnsi="Times New Roman" w:cs="Times New Roman"/>
                <w:color w:val="000000"/>
                <w:sz w:val="24"/>
                <w:szCs w:val="24"/>
              </w:rPr>
            </w:pPr>
          </w:p>
        </w:tc>
      </w:tr>
      <w:tr w:rsidR="008F4AE0" w14:paraId="1EC3B889" w14:textId="77777777" w:rsidTr="00AA4492">
        <w:trPr>
          <w:trHeight w:val="1938"/>
          <w:jc w:val="center"/>
        </w:trPr>
        <w:tc>
          <w:tcPr>
            <w:tcW w:w="1481" w:type="dxa"/>
            <w:vAlign w:val="center"/>
          </w:tcPr>
          <w:p w14:paraId="3CDDAEF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b.8</w:t>
            </w:r>
          </w:p>
        </w:tc>
        <w:tc>
          <w:tcPr>
            <w:tcW w:w="7759" w:type="dxa"/>
            <w:gridSpan w:val="3"/>
            <w:vAlign w:val="center"/>
          </w:tcPr>
          <w:p w14:paraId="1F8D9A6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 funcionalidade de cadastro de administradores na plataforma é disponibilizada apenas aos usuários responsáveis diretos da Administração Pública Esportiva, aderente ao requisito nº 7.2.7 do e-ARQ Brasil, instituído pela Resolução nº 50/2022 do CONARQ, conforme vejamos: “Somente administradores autorizados têm que ser capazes de criar, alterar, remover ou revogar permissões associadas a papéis de usuários”</w:t>
            </w:r>
          </w:p>
        </w:tc>
        <w:tc>
          <w:tcPr>
            <w:tcW w:w="733" w:type="dxa"/>
            <w:vAlign w:val="center"/>
          </w:tcPr>
          <w:p w14:paraId="16681AD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2DB366D" w14:textId="77777777" w:rsidR="008F4AE0" w:rsidRDefault="008F4AE0" w:rsidP="00AA4492">
            <w:pPr>
              <w:jc w:val="center"/>
              <w:rPr>
                <w:rFonts w:ascii="Times New Roman" w:hAnsi="Times New Roman" w:cs="Times New Roman"/>
                <w:color w:val="000000"/>
                <w:sz w:val="24"/>
                <w:szCs w:val="24"/>
              </w:rPr>
            </w:pPr>
          </w:p>
        </w:tc>
      </w:tr>
      <w:tr w:rsidR="008F4AE0" w14:paraId="4E2C7ACB" w14:textId="77777777" w:rsidTr="00AA4492">
        <w:trPr>
          <w:trHeight w:val="1390"/>
          <w:jc w:val="center"/>
        </w:trPr>
        <w:tc>
          <w:tcPr>
            <w:tcW w:w="1481" w:type="dxa"/>
            <w:vAlign w:val="center"/>
          </w:tcPr>
          <w:p w14:paraId="558B177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b.9</w:t>
            </w:r>
          </w:p>
        </w:tc>
        <w:tc>
          <w:tcPr>
            <w:tcW w:w="7759" w:type="dxa"/>
            <w:gridSpan w:val="3"/>
            <w:vAlign w:val="center"/>
          </w:tcPr>
          <w:p w14:paraId="540F225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 efetivação do cadastro reunirá dados de data, hora, identificação do responsável e IP, instituindo uma cadeia de responsabilidades, aderente ao requisito nº 2.6.3 do e-ARQ Brasil, instituído pela Resolução nº 50/2022 do CONARQ</w:t>
            </w:r>
          </w:p>
        </w:tc>
        <w:tc>
          <w:tcPr>
            <w:tcW w:w="733" w:type="dxa"/>
            <w:vAlign w:val="center"/>
          </w:tcPr>
          <w:p w14:paraId="63A45637"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28C5F30" w14:textId="77777777" w:rsidR="008F4AE0" w:rsidRDefault="008F4AE0" w:rsidP="00AA4492">
            <w:pPr>
              <w:jc w:val="center"/>
              <w:rPr>
                <w:rFonts w:ascii="Times New Roman" w:hAnsi="Times New Roman" w:cs="Times New Roman"/>
                <w:color w:val="000000"/>
                <w:sz w:val="24"/>
                <w:szCs w:val="24"/>
              </w:rPr>
            </w:pPr>
          </w:p>
        </w:tc>
      </w:tr>
      <w:tr w:rsidR="008F4AE0" w14:paraId="287DDD23" w14:textId="77777777" w:rsidTr="00AA4492">
        <w:trPr>
          <w:trHeight w:val="1113"/>
          <w:jc w:val="center"/>
        </w:trPr>
        <w:tc>
          <w:tcPr>
            <w:tcW w:w="1481" w:type="dxa"/>
            <w:vAlign w:val="center"/>
          </w:tcPr>
          <w:p w14:paraId="1B6FAD1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b.10</w:t>
            </w:r>
          </w:p>
        </w:tc>
        <w:tc>
          <w:tcPr>
            <w:tcW w:w="7759" w:type="dxa"/>
            <w:gridSpan w:val="3"/>
            <w:vAlign w:val="center"/>
          </w:tcPr>
          <w:p w14:paraId="2650220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Cadastro de usuário comum através de inserção de informações de nome completo, Cadastro de Pessoa Física (CPF), sexo, data de nascimento,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telefone e senha</w:t>
            </w:r>
          </w:p>
        </w:tc>
        <w:tc>
          <w:tcPr>
            <w:tcW w:w="733" w:type="dxa"/>
            <w:vAlign w:val="center"/>
          </w:tcPr>
          <w:p w14:paraId="6B37064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8F84BB9" w14:textId="77777777" w:rsidR="008F4AE0" w:rsidRDefault="008F4AE0" w:rsidP="00AA4492">
            <w:pPr>
              <w:jc w:val="center"/>
              <w:rPr>
                <w:rFonts w:ascii="Times New Roman" w:hAnsi="Times New Roman" w:cs="Times New Roman"/>
                <w:color w:val="000000"/>
                <w:sz w:val="24"/>
                <w:szCs w:val="24"/>
              </w:rPr>
            </w:pPr>
          </w:p>
        </w:tc>
      </w:tr>
      <w:tr w:rsidR="008F4AE0" w14:paraId="59A55228" w14:textId="77777777" w:rsidTr="00AA4492">
        <w:trPr>
          <w:trHeight w:val="1293"/>
          <w:jc w:val="center"/>
        </w:trPr>
        <w:tc>
          <w:tcPr>
            <w:tcW w:w="1481" w:type="dxa"/>
            <w:vAlign w:val="center"/>
          </w:tcPr>
          <w:p w14:paraId="7F9954E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b.11</w:t>
            </w:r>
          </w:p>
        </w:tc>
        <w:tc>
          <w:tcPr>
            <w:tcW w:w="7759" w:type="dxa"/>
            <w:gridSpan w:val="3"/>
            <w:vAlign w:val="center"/>
          </w:tcPr>
          <w:p w14:paraId="385A8C1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comum editar seus dados de acesso (</w:t>
            </w:r>
            <w:r>
              <w:rPr>
                <w:rFonts w:ascii="Times New Roman" w:eastAsia="SimSun" w:hAnsi="Times New Roman" w:cs="Times New Roman"/>
                <w:i/>
                <w:iCs/>
                <w:color w:val="000000"/>
                <w:sz w:val="24"/>
                <w:szCs w:val="24"/>
                <w:lang w:val="en-US" w:eastAsia="zh-CN" w:bidi="ar"/>
              </w:rPr>
              <w:t xml:space="preserve">e-mail, </w:t>
            </w:r>
            <w:r>
              <w:rPr>
                <w:rFonts w:ascii="Times New Roman" w:eastAsia="SimSun" w:hAnsi="Times New Roman" w:cs="Times New Roman"/>
                <w:color w:val="000000"/>
                <w:sz w:val="24"/>
                <w:szCs w:val="24"/>
                <w:lang w:val="en-US" w:eastAsia="zh-CN" w:bidi="ar"/>
              </w:rPr>
              <w:t>telefone e senha), através de formulário específico, a fim de garantir a autenticidade e rastreabilidade dos atos praticados. As informações de nome e CPF não são editáveis pelo usuário comum</w:t>
            </w:r>
          </w:p>
        </w:tc>
        <w:tc>
          <w:tcPr>
            <w:tcW w:w="733" w:type="dxa"/>
            <w:vAlign w:val="center"/>
          </w:tcPr>
          <w:p w14:paraId="04BE13E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B0F00FB" w14:textId="77777777" w:rsidR="008F4AE0" w:rsidRDefault="008F4AE0" w:rsidP="00AA4492">
            <w:pPr>
              <w:jc w:val="center"/>
              <w:rPr>
                <w:rFonts w:ascii="Times New Roman" w:hAnsi="Times New Roman" w:cs="Times New Roman"/>
                <w:color w:val="000000"/>
                <w:sz w:val="24"/>
                <w:szCs w:val="24"/>
              </w:rPr>
            </w:pPr>
          </w:p>
        </w:tc>
      </w:tr>
      <w:tr w:rsidR="008F4AE0" w14:paraId="267EF798" w14:textId="77777777" w:rsidTr="00AA4492">
        <w:trPr>
          <w:trHeight w:val="1322"/>
          <w:jc w:val="center"/>
        </w:trPr>
        <w:tc>
          <w:tcPr>
            <w:tcW w:w="1481" w:type="dxa"/>
            <w:vAlign w:val="center"/>
          </w:tcPr>
          <w:p w14:paraId="364DB27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b.12</w:t>
            </w:r>
          </w:p>
        </w:tc>
        <w:tc>
          <w:tcPr>
            <w:tcW w:w="7759" w:type="dxa"/>
            <w:gridSpan w:val="3"/>
            <w:vAlign w:val="center"/>
          </w:tcPr>
          <w:p w14:paraId="5DC4EC6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Existência de botão para alteração de dados pessoais adicionados durante a efetivação do cadastro, os quais que são bloqueados para modificação pelos usuários comuns e somente o administrador por alterar, quais sejam: nome, CPF, data de nascimento, nacionalidade e local de nascimento</w:t>
            </w:r>
          </w:p>
        </w:tc>
        <w:tc>
          <w:tcPr>
            <w:tcW w:w="733" w:type="dxa"/>
            <w:vAlign w:val="center"/>
          </w:tcPr>
          <w:p w14:paraId="66AD1AF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9EFFB0E" w14:textId="77777777" w:rsidR="008F4AE0" w:rsidRDefault="008F4AE0" w:rsidP="00AA4492">
            <w:pPr>
              <w:jc w:val="center"/>
              <w:rPr>
                <w:rFonts w:ascii="Times New Roman" w:hAnsi="Times New Roman" w:cs="Times New Roman"/>
                <w:color w:val="000000"/>
                <w:sz w:val="24"/>
                <w:szCs w:val="24"/>
              </w:rPr>
            </w:pPr>
          </w:p>
        </w:tc>
      </w:tr>
      <w:tr w:rsidR="008F4AE0" w14:paraId="505F9F25" w14:textId="77777777" w:rsidTr="00AA4492">
        <w:trPr>
          <w:trHeight w:val="730"/>
          <w:jc w:val="center"/>
        </w:trPr>
        <w:tc>
          <w:tcPr>
            <w:tcW w:w="1481" w:type="dxa"/>
            <w:vAlign w:val="center"/>
          </w:tcPr>
          <w:p w14:paraId="6FED3B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b.13</w:t>
            </w:r>
          </w:p>
        </w:tc>
        <w:tc>
          <w:tcPr>
            <w:tcW w:w="7759" w:type="dxa"/>
            <w:gridSpan w:val="3"/>
            <w:vAlign w:val="center"/>
          </w:tcPr>
          <w:p w14:paraId="7B1D74B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ofuscação do cadastro do usuário comum, como forma de preservar o histórico de todos os usuários que já utilizaram a plataforma</w:t>
            </w:r>
          </w:p>
        </w:tc>
        <w:tc>
          <w:tcPr>
            <w:tcW w:w="733" w:type="dxa"/>
            <w:vAlign w:val="center"/>
          </w:tcPr>
          <w:p w14:paraId="34140AAB"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FEA08C6" w14:textId="77777777" w:rsidR="008F4AE0" w:rsidRDefault="008F4AE0" w:rsidP="00AA4492">
            <w:pPr>
              <w:jc w:val="center"/>
              <w:rPr>
                <w:rFonts w:ascii="Times New Roman" w:hAnsi="Times New Roman" w:cs="Times New Roman"/>
                <w:color w:val="000000"/>
                <w:sz w:val="24"/>
                <w:szCs w:val="24"/>
              </w:rPr>
            </w:pPr>
          </w:p>
        </w:tc>
      </w:tr>
      <w:tr w:rsidR="008F4AE0" w14:paraId="4444153E" w14:textId="77777777" w:rsidTr="00AA4492">
        <w:trPr>
          <w:trHeight w:val="1104"/>
          <w:jc w:val="center"/>
        </w:trPr>
        <w:tc>
          <w:tcPr>
            <w:tcW w:w="1481" w:type="dxa"/>
            <w:vAlign w:val="center"/>
          </w:tcPr>
          <w:p w14:paraId="7F693B2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b.14</w:t>
            </w:r>
          </w:p>
        </w:tc>
        <w:tc>
          <w:tcPr>
            <w:tcW w:w="7759" w:type="dxa"/>
            <w:gridSpan w:val="3"/>
            <w:vAlign w:val="center"/>
          </w:tcPr>
          <w:p w14:paraId="030F833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 fotografia, caso inserida na conta dos usuários comuns, é visível durante a tramitação de documentos, cadastros, reservas e inscrições, de modo a identificar visualmente as pessoas que estão dando continuidade aos processos</w:t>
            </w:r>
          </w:p>
        </w:tc>
        <w:tc>
          <w:tcPr>
            <w:tcW w:w="733" w:type="dxa"/>
            <w:vAlign w:val="center"/>
          </w:tcPr>
          <w:p w14:paraId="052A920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D2FF7D9" w14:textId="77777777" w:rsidR="008F4AE0" w:rsidRDefault="008F4AE0" w:rsidP="00AA4492">
            <w:pPr>
              <w:jc w:val="center"/>
              <w:rPr>
                <w:rFonts w:ascii="Times New Roman" w:hAnsi="Times New Roman" w:cs="Times New Roman"/>
                <w:color w:val="000000"/>
                <w:sz w:val="24"/>
                <w:szCs w:val="24"/>
              </w:rPr>
            </w:pPr>
          </w:p>
        </w:tc>
      </w:tr>
      <w:tr w:rsidR="008F4AE0" w14:paraId="3A81FCEE" w14:textId="77777777" w:rsidTr="00AA4492">
        <w:trPr>
          <w:trHeight w:val="1060"/>
          <w:jc w:val="center"/>
        </w:trPr>
        <w:tc>
          <w:tcPr>
            <w:tcW w:w="1481" w:type="dxa"/>
            <w:vAlign w:val="center"/>
          </w:tcPr>
          <w:p w14:paraId="02EFB8C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b.15</w:t>
            </w:r>
          </w:p>
        </w:tc>
        <w:tc>
          <w:tcPr>
            <w:tcW w:w="7759" w:type="dxa"/>
            <w:gridSpan w:val="3"/>
            <w:vAlign w:val="center"/>
          </w:tcPr>
          <w:p w14:paraId="4190682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administrador principal promover a alteração de perfil de acesso ao qual o usuário administrador está vinculado, oportunidade na qual esse passa a ter acesso somente às áreas autorizadas</w:t>
            </w:r>
          </w:p>
        </w:tc>
        <w:tc>
          <w:tcPr>
            <w:tcW w:w="733" w:type="dxa"/>
            <w:vAlign w:val="center"/>
          </w:tcPr>
          <w:p w14:paraId="5BF9AE4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49F335C" w14:textId="77777777" w:rsidR="008F4AE0" w:rsidRDefault="008F4AE0" w:rsidP="00AA4492">
            <w:pPr>
              <w:jc w:val="center"/>
              <w:rPr>
                <w:rFonts w:ascii="Times New Roman" w:hAnsi="Times New Roman" w:cs="Times New Roman"/>
                <w:color w:val="000000"/>
                <w:sz w:val="24"/>
                <w:szCs w:val="24"/>
              </w:rPr>
            </w:pPr>
          </w:p>
        </w:tc>
      </w:tr>
      <w:tr w:rsidR="008F4AE0" w14:paraId="41C42AA3" w14:textId="77777777" w:rsidTr="00AA4492">
        <w:trPr>
          <w:trHeight w:val="2084"/>
          <w:jc w:val="center"/>
        </w:trPr>
        <w:tc>
          <w:tcPr>
            <w:tcW w:w="1481" w:type="dxa"/>
            <w:vAlign w:val="center"/>
          </w:tcPr>
          <w:p w14:paraId="27D10C4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b.16</w:t>
            </w:r>
          </w:p>
        </w:tc>
        <w:tc>
          <w:tcPr>
            <w:tcW w:w="7759" w:type="dxa"/>
            <w:gridSpan w:val="3"/>
            <w:vAlign w:val="center"/>
          </w:tcPr>
          <w:p w14:paraId="19CFF2A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segmentação das permissões dos usuários administradores por perfil de acesso, aderente ao requisito nº 7.2.14 do e-ARQ Brasil instituído pela Resolução nº 50/2022 do CONARQ, que preconiza que um sistema “pode permitir que alguns usuários estipulem papéis a outros usuários ou grupos de usuários que podem ter acesso aos documentos. Essa permissão deve ser atribuída pelo administrador, de acordo com a política de segurança do órgão ou entidade”</w:t>
            </w:r>
          </w:p>
        </w:tc>
        <w:tc>
          <w:tcPr>
            <w:tcW w:w="733" w:type="dxa"/>
            <w:vAlign w:val="center"/>
          </w:tcPr>
          <w:p w14:paraId="599BDC3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B5CCA27" w14:textId="77777777" w:rsidR="008F4AE0" w:rsidRDefault="008F4AE0" w:rsidP="00AA4492">
            <w:pPr>
              <w:jc w:val="center"/>
              <w:rPr>
                <w:rFonts w:ascii="Times New Roman" w:hAnsi="Times New Roman" w:cs="Times New Roman"/>
                <w:color w:val="000000"/>
                <w:sz w:val="24"/>
                <w:szCs w:val="24"/>
              </w:rPr>
            </w:pPr>
          </w:p>
        </w:tc>
      </w:tr>
      <w:tr w:rsidR="008F4AE0" w14:paraId="4292E09A" w14:textId="77777777" w:rsidTr="00AA4492">
        <w:trPr>
          <w:trHeight w:val="848"/>
          <w:jc w:val="center"/>
        </w:trPr>
        <w:tc>
          <w:tcPr>
            <w:tcW w:w="1481" w:type="dxa"/>
            <w:vAlign w:val="center"/>
          </w:tcPr>
          <w:p w14:paraId="1DA47B5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b.17</w:t>
            </w:r>
          </w:p>
        </w:tc>
        <w:tc>
          <w:tcPr>
            <w:tcW w:w="7759" w:type="dxa"/>
            <w:gridSpan w:val="3"/>
            <w:vAlign w:val="center"/>
          </w:tcPr>
          <w:p w14:paraId="4A1CA76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administrador de consultar as últimas atividades na plataforma em tempo real, bem como data e hora do último acesso</w:t>
            </w:r>
          </w:p>
        </w:tc>
        <w:tc>
          <w:tcPr>
            <w:tcW w:w="733" w:type="dxa"/>
            <w:vAlign w:val="center"/>
          </w:tcPr>
          <w:p w14:paraId="484FCCE0"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87383C5" w14:textId="77777777" w:rsidR="008F4AE0" w:rsidRDefault="008F4AE0" w:rsidP="00AA4492">
            <w:pPr>
              <w:jc w:val="center"/>
              <w:rPr>
                <w:rFonts w:ascii="Times New Roman" w:hAnsi="Times New Roman" w:cs="Times New Roman"/>
                <w:color w:val="000000"/>
                <w:sz w:val="24"/>
                <w:szCs w:val="24"/>
              </w:rPr>
            </w:pPr>
          </w:p>
        </w:tc>
      </w:tr>
      <w:tr w:rsidR="008F4AE0" w14:paraId="02D06584" w14:textId="77777777" w:rsidTr="00AA4492">
        <w:trPr>
          <w:trHeight w:val="1888"/>
          <w:jc w:val="center"/>
        </w:trPr>
        <w:tc>
          <w:tcPr>
            <w:tcW w:w="1481" w:type="dxa"/>
            <w:vAlign w:val="center"/>
          </w:tcPr>
          <w:p w14:paraId="17BF4B1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b.18</w:t>
            </w:r>
          </w:p>
        </w:tc>
        <w:tc>
          <w:tcPr>
            <w:tcW w:w="7759" w:type="dxa"/>
            <w:gridSpan w:val="3"/>
            <w:vAlign w:val="center"/>
          </w:tcPr>
          <w:p w14:paraId="20B06E5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exibição para o usuário administrador de um painel de controle, na qual são disponibilizadas uma série de informações atinentes à gestão pública desportiva, tais como: quantidade de usuários, pessoas cadastradas nas últimas 48 horas, turmas ativas, documentos aguardando aprovação, escudos aguardando aprovação, quantidade de entidades cadastradas, entre outras</w:t>
            </w:r>
          </w:p>
        </w:tc>
        <w:tc>
          <w:tcPr>
            <w:tcW w:w="733" w:type="dxa"/>
            <w:vAlign w:val="center"/>
          </w:tcPr>
          <w:p w14:paraId="2B8620A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39E813A" w14:textId="77777777" w:rsidR="008F4AE0" w:rsidRDefault="008F4AE0" w:rsidP="00AA4492">
            <w:pPr>
              <w:jc w:val="center"/>
              <w:rPr>
                <w:rFonts w:ascii="Times New Roman" w:hAnsi="Times New Roman" w:cs="Times New Roman"/>
                <w:color w:val="000000"/>
                <w:sz w:val="24"/>
                <w:szCs w:val="24"/>
              </w:rPr>
            </w:pPr>
          </w:p>
        </w:tc>
      </w:tr>
      <w:tr w:rsidR="008F4AE0" w14:paraId="7FA1E323" w14:textId="77777777" w:rsidTr="00AA4492">
        <w:trPr>
          <w:trHeight w:val="1666"/>
          <w:jc w:val="center"/>
        </w:trPr>
        <w:tc>
          <w:tcPr>
            <w:tcW w:w="1481" w:type="dxa"/>
            <w:vAlign w:val="center"/>
          </w:tcPr>
          <w:p w14:paraId="0FD32B7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b.19</w:t>
            </w:r>
          </w:p>
        </w:tc>
        <w:tc>
          <w:tcPr>
            <w:tcW w:w="7759" w:type="dxa"/>
            <w:gridSpan w:val="3"/>
            <w:vAlign w:val="center"/>
          </w:tcPr>
          <w:p w14:paraId="3336EB5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ao painel de controle e alteração de dados pessoais já cadastrados no momento da inscrição. Alguns dados são bloqueados para alteração pelo usuário comum e somente o usuário administrador pode alterar, quais sejam nome, CPF, data de nascimento, nacionalidade e local de nascimento</w:t>
            </w:r>
          </w:p>
        </w:tc>
        <w:tc>
          <w:tcPr>
            <w:tcW w:w="733" w:type="dxa"/>
            <w:vAlign w:val="center"/>
          </w:tcPr>
          <w:p w14:paraId="5CEE5BA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F3F6F69" w14:textId="77777777" w:rsidR="008F4AE0" w:rsidRDefault="008F4AE0" w:rsidP="00AA4492">
            <w:pPr>
              <w:jc w:val="center"/>
              <w:rPr>
                <w:rFonts w:ascii="Times New Roman" w:hAnsi="Times New Roman" w:cs="Times New Roman"/>
                <w:color w:val="000000"/>
                <w:sz w:val="24"/>
                <w:szCs w:val="24"/>
              </w:rPr>
            </w:pPr>
          </w:p>
        </w:tc>
      </w:tr>
      <w:tr w:rsidR="008F4AE0" w14:paraId="37311FD0" w14:textId="77777777" w:rsidTr="00AA4492">
        <w:trPr>
          <w:trHeight w:val="861"/>
          <w:jc w:val="center"/>
        </w:trPr>
        <w:tc>
          <w:tcPr>
            <w:tcW w:w="1481" w:type="dxa"/>
            <w:vAlign w:val="center"/>
          </w:tcPr>
          <w:p w14:paraId="0093A74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b.20</w:t>
            </w:r>
          </w:p>
        </w:tc>
        <w:tc>
          <w:tcPr>
            <w:tcW w:w="7759" w:type="dxa"/>
            <w:gridSpan w:val="3"/>
            <w:vAlign w:val="center"/>
          </w:tcPr>
          <w:p w14:paraId="3B86434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modalidades esportivas ilimitadas não previstas na plataforma para adequação à realidade da entidade</w:t>
            </w:r>
          </w:p>
        </w:tc>
        <w:tc>
          <w:tcPr>
            <w:tcW w:w="733" w:type="dxa"/>
            <w:vAlign w:val="center"/>
          </w:tcPr>
          <w:p w14:paraId="28CF38B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0BF551E" w14:textId="77777777" w:rsidR="008F4AE0" w:rsidRDefault="008F4AE0" w:rsidP="00AA4492">
            <w:pPr>
              <w:jc w:val="center"/>
              <w:rPr>
                <w:rFonts w:ascii="Times New Roman" w:hAnsi="Times New Roman" w:cs="Times New Roman"/>
                <w:color w:val="000000"/>
                <w:sz w:val="24"/>
                <w:szCs w:val="24"/>
              </w:rPr>
            </w:pPr>
          </w:p>
        </w:tc>
      </w:tr>
      <w:tr w:rsidR="008F4AE0" w14:paraId="6BDB313D" w14:textId="77777777" w:rsidTr="00AA4492">
        <w:trPr>
          <w:trHeight w:val="452"/>
          <w:jc w:val="center"/>
        </w:trPr>
        <w:tc>
          <w:tcPr>
            <w:tcW w:w="1481" w:type="dxa"/>
            <w:shd w:val="clear" w:color="auto" w:fill="000000"/>
            <w:vAlign w:val="center"/>
          </w:tcPr>
          <w:p w14:paraId="729E4613"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C</w:t>
            </w:r>
          </w:p>
        </w:tc>
        <w:tc>
          <w:tcPr>
            <w:tcW w:w="7759" w:type="dxa"/>
            <w:gridSpan w:val="3"/>
            <w:shd w:val="clear" w:color="auto" w:fill="000000"/>
            <w:vAlign w:val="center"/>
          </w:tcPr>
          <w:p w14:paraId="3CF34D19"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ACESSO DO USUÁRIO COMUM</w:t>
            </w:r>
          </w:p>
        </w:tc>
        <w:tc>
          <w:tcPr>
            <w:tcW w:w="733" w:type="dxa"/>
            <w:shd w:val="clear" w:color="auto" w:fill="000000"/>
            <w:vAlign w:val="center"/>
          </w:tcPr>
          <w:p w14:paraId="5CE19E35"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567F4732"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6C83C13A" w14:textId="77777777" w:rsidTr="00AA4492">
        <w:trPr>
          <w:trHeight w:val="1134"/>
          <w:jc w:val="center"/>
        </w:trPr>
        <w:tc>
          <w:tcPr>
            <w:tcW w:w="1481" w:type="dxa"/>
            <w:vAlign w:val="center"/>
          </w:tcPr>
          <w:p w14:paraId="52FCD67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w:t>
            </w:r>
          </w:p>
        </w:tc>
        <w:tc>
          <w:tcPr>
            <w:tcW w:w="7759" w:type="dxa"/>
            <w:gridSpan w:val="3"/>
            <w:vAlign w:val="center"/>
          </w:tcPr>
          <w:p w14:paraId="48BC5CE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realização de cadastro e </w:t>
            </w:r>
            <w:r>
              <w:rPr>
                <w:rFonts w:ascii="Times New Roman" w:eastAsia="SimSun" w:hAnsi="Times New Roman" w:cs="Times New Roman"/>
                <w:i/>
                <w:iCs/>
                <w:color w:val="000000"/>
                <w:sz w:val="24"/>
                <w:szCs w:val="24"/>
                <w:lang w:val="en-US" w:eastAsia="zh-CN" w:bidi="ar"/>
              </w:rPr>
              <w:t xml:space="preserve">login para o </w:t>
            </w:r>
            <w:r>
              <w:rPr>
                <w:rFonts w:ascii="Times New Roman" w:eastAsia="SimSun" w:hAnsi="Times New Roman" w:cs="Times New Roman"/>
                <w:color w:val="000000"/>
                <w:sz w:val="24"/>
                <w:szCs w:val="24"/>
                <w:lang w:val="en-US" w:eastAsia="zh-CN" w:bidi="ar"/>
              </w:rPr>
              <w:t>acesso externo à plataforma com inserção de informações de nome completo, Cadastro de Pessoa Física (CPF), sexo, data de nascimento, e-mail, telefone e senha</w:t>
            </w:r>
          </w:p>
        </w:tc>
        <w:tc>
          <w:tcPr>
            <w:tcW w:w="733" w:type="dxa"/>
            <w:vAlign w:val="center"/>
          </w:tcPr>
          <w:p w14:paraId="7D44392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D5121A0" w14:textId="77777777" w:rsidR="008F4AE0" w:rsidRDefault="008F4AE0" w:rsidP="00AA4492">
            <w:pPr>
              <w:jc w:val="center"/>
              <w:rPr>
                <w:rFonts w:ascii="Times New Roman" w:hAnsi="Times New Roman" w:cs="Times New Roman"/>
                <w:color w:val="000000"/>
                <w:sz w:val="24"/>
                <w:szCs w:val="24"/>
              </w:rPr>
            </w:pPr>
          </w:p>
        </w:tc>
      </w:tr>
      <w:tr w:rsidR="008F4AE0" w14:paraId="7BD8EB51" w14:textId="77777777" w:rsidTr="00AA4492">
        <w:trPr>
          <w:trHeight w:val="1392"/>
          <w:jc w:val="center"/>
        </w:trPr>
        <w:tc>
          <w:tcPr>
            <w:tcW w:w="1481" w:type="dxa"/>
            <w:vAlign w:val="center"/>
          </w:tcPr>
          <w:p w14:paraId="1598C09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c.2</w:t>
            </w:r>
          </w:p>
        </w:tc>
        <w:tc>
          <w:tcPr>
            <w:tcW w:w="7759" w:type="dxa"/>
            <w:gridSpan w:val="3"/>
            <w:vAlign w:val="center"/>
          </w:tcPr>
          <w:p w14:paraId="20201CC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avaliações automatizadas das informações concernentes ao CPF, à data de nascimento e ao nome do usuário, através de dados públicos disponibilizados pela Receita Federal, sem quaisquer intervenções humanas, por meio de ferramenta com:</w:t>
            </w:r>
          </w:p>
        </w:tc>
        <w:tc>
          <w:tcPr>
            <w:tcW w:w="733" w:type="dxa"/>
            <w:vAlign w:val="center"/>
          </w:tcPr>
          <w:p w14:paraId="0AFC7DD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3749DDD" w14:textId="77777777" w:rsidR="008F4AE0" w:rsidRDefault="008F4AE0" w:rsidP="00AA4492">
            <w:pPr>
              <w:jc w:val="center"/>
              <w:rPr>
                <w:rFonts w:ascii="Times New Roman" w:hAnsi="Times New Roman" w:cs="Times New Roman"/>
                <w:color w:val="000000"/>
                <w:sz w:val="24"/>
                <w:szCs w:val="24"/>
              </w:rPr>
            </w:pPr>
          </w:p>
        </w:tc>
      </w:tr>
      <w:tr w:rsidR="008F4AE0" w14:paraId="7CE3C221" w14:textId="77777777" w:rsidTr="00AA4492">
        <w:trPr>
          <w:trHeight w:val="1177"/>
          <w:jc w:val="center"/>
        </w:trPr>
        <w:tc>
          <w:tcPr>
            <w:tcW w:w="1481" w:type="dxa"/>
            <w:vAlign w:val="center"/>
          </w:tcPr>
          <w:p w14:paraId="4BC87FE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c.2.1</w:t>
            </w:r>
          </w:p>
        </w:tc>
        <w:tc>
          <w:tcPr>
            <w:tcW w:w="7759" w:type="dxa"/>
            <w:gridSpan w:val="3"/>
            <w:vAlign w:val="center"/>
          </w:tcPr>
          <w:p w14:paraId="65E0B0E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correção automatizada de erro de digitação do nome informado no formulário, oportunidade na qual haverá a substituição pela informação correta disponibilizada pela Receita Federal;</w:t>
            </w:r>
          </w:p>
        </w:tc>
        <w:tc>
          <w:tcPr>
            <w:tcW w:w="733" w:type="dxa"/>
            <w:vAlign w:val="center"/>
          </w:tcPr>
          <w:p w14:paraId="77EEF61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563B356" w14:textId="77777777" w:rsidR="008F4AE0" w:rsidRDefault="008F4AE0" w:rsidP="00AA4492">
            <w:pPr>
              <w:jc w:val="center"/>
              <w:rPr>
                <w:rFonts w:ascii="Times New Roman" w:hAnsi="Times New Roman" w:cs="Times New Roman"/>
                <w:color w:val="000000"/>
                <w:sz w:val="24"/>
                <w:szCs w:val="24"/>
              </w:rPr>
            </w:pPr>
          </w:p>
        </w:tc>
      </w:tr>
      <w:tr w:rsidR="008F4AE0" w14:paraId="011B1CF5" w14:textId="77777777" w:rsidTr="00AA4492">
        <w:trPr>
          <w:trHeight w:val="1191"/>
          <w:jc w:val="center"/>
        </w:trPr>
        <w:tc>
          <w:tcPr>
            <w:tcW w:w="1481" w:type="dxa"/>
            <w:vAlign w:val="center"/>
          </w:tcPr>
          <w:p w14:paraId="489B6EA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c.2.2</w:t>
            </w:r>
          </w:p>
        </w:tc>
        <w:tc>
          <w:tcPr>
            <w:tcW w:w="7759" w:type="dxa"/>
            <w:gridSpan w:val="3"/>
            <w:vAlign w:val="center"/>
          </w:tcPr>
          <w:p w14:paraId="0DF1413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atribuição de destaque dos cadastros inválidos, conferidos através da Receita Federal, de modo que as atividades esportivas da entidade possam ser proibidas até que os erros sejam corrigidos e validados;</w:t>
            </w:r>
          </w:p>
        </w:tc>
        <w:tc>
          <w:tcPr>
            <w:tcW w:w="733" w:type="dxa"/>
            <w:vAlign w:val="center"/>
          </w:tcPr>
          <w:p w14:paraId="7B5F52B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2F5F740" w14:textId="77777777" w:rsidR="008F4AE0" w:rsidRDefault="008F4AE0" w:rsidP="00AA4492">
            <w:pPr>
              <w:jc w:val="center"/>
              <w:rPr>
                <w:rFonts w:ascii="Times New Roman" w:hAnsi="Times New Roman" w:cs="Times New Roman"/>
                <w:color w:val="000000"/>
                <w:sz w:val="24"/>
                <w:szCs w:val="24"/>
              </w:rPr>
            </w:pPr>
          </w:p>
        </w:tc>
      </w:tr>
      <w:tr w:rsidR="008F4AE0" w14:paraId="250E5D74" w14:textId="77777777" w:rsidTr="00AA4492">
        <w:trPr>
          <w:trHeight w:val="1413"/>
          <w:jc w:val="center"/>
        </w:trPr>
        <w:tc>
          <w:tcPr>
            <w:tcW w:w="1481" w:type="dxa"/>
            <w:vAlign w:val="center"/>
          </w:tcPr>
          <w:p w14:paraId="08329A2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c.2.3</w:t>
            </w:r>
          </w:p>
        </w:tc>
        <w:tc>
          <w:tcPr>
            <w:tcW w:w="7759" w:type="dxa"/>
            <w:gridSpan w:val="3"/>
            <w:vAlign w:val="center"/>
          </w:tcPr>
          <w:p w14:paraId="1850980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Em caso de ausência de correção e validação, possibilidade de o usuário efetivar a exclusão do cadastro ou alteração dos dados cadastrais incorretos, bem como de solicitar uma nova validação automatizada com vistas à regularização do cadastro;</w:t>
            </w:r>
          </w:p>
        </w:tc>
        <w:tc>
          <w:tcPr>
            <w:tcW w:w="733" w:type="dxa"/>
            <w:vAlign w:val="center"/>
          </w:tcPr>
          <w:p w14:paraId="66E4D297"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36FDA15" w14:textId="77777777" w:rsidR="008F4AE0" w:rsidRDefault="008F4AE0" w:rsidP="00AA4492">
            <w:pPr>
              <w:jc w:val="center"/>
              <w:rPr>
                <w:rFonts w:ascii="Times New Roman" w:hAnsi="Times New Roman" w:cs="Times New Roman"/>
                <w:color w:val="000000"/>
                <w:sz w:val="24"/>
                <w:szCs w:val="24"/>
              </w:rPr>
            </w:pPr>
          </w:p>
        </w:tc>
      </w:tr>
      <w:tr w:rsidR="008F4AE0" w14:paraId="3F20F9EB" w14:textId="77777777" w:rsidTr="00AA4492">
        <w:trPr>
          <w:trHeight w:val="931"/>
          <w:jc w:val="center"/>
        </w:trPr>
        <w:tc>
          <w:tcPr>
            <w:tcW w:w="1481" w:type="dxa"/>
            <w:vAlign w:val="center"/>
          </w:tcPr>
          <w:p w14:paraId="3323EE8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c.3</w:t>
            </w:r>
          </w:p>
        </w:tc>
        <w:tc>
          <w:tcPr>
            <w:tcW w:w="7759" w:type="dxa"/>
            <w:gridSpan w:val="3"/>
            <w:vAlign w:val="center"/>
          </w:tcPr>
          <w:p w14:paraId="048189A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cadastro e recuperação de senha diretamente pelo usuário comum</w:t>
            </w:r>
          </w:p>
        </w:tc>
        <w:tc>
          <w:tcPr>
            <w:tcW w:w="733" w:type="dxa"/>
            <w:vAlign w:val="center"/>
          </w:tcPr>
          <w:p w14:paraId="788AADB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B386FAB" w14:textId="77777777" w:rsidR="008F4AE0" w:rsidRDefault="008F4AE0" w:rsidP="00AA4492">
            <w:pPr>
              <w:jc w:val="center"/>
              <w:rPr>
                <w:rFonts w:ascii="Times New Roman" w:hAnsi="Times New Roman" w:cs="Times New Roman"/>
                <w:color w:val="000000"/>
                <w:sz w:val="24"/>
                <w:szCs w:val="24"/>
              </w:rPr>
            </w:pPr>
          </w:p>
        </w:tc>
      </w:tr>
      <w:tr w:rsidR="008F4AE0" w14:paraId="3D4CD7C3" w14:textId="77777777" w:rsidTr="00AA4492">
        <w:trPr>
          <w:trHeight w:val="1220"/>
          <w:jc w:val="center"/>
        </w:trPr>
        <w:tc>
          <w:tcPr>
            <w:tcW w:w="1481" w:type="dxa"/>
            <w:vAlign w:val="center"/>
          </w:tcPr>
          <w:p w14:paraId="6F207D8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c.4</w:t>
            </w:r>
          </w:p>
        </w:tc>
        <w:tc>
          <w:tcPr>
            <w:tcW w:w="7759" w:type="dxa"/>
            <w:gridSpan w:val="3"/>
            <w:vAlign w:val="center"/>
          </w:tcPr>
          <w:p w14:paraId="4C7C264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Como forma de preservar o histórico de todos os usuários que já utilizaram a plataforma, não é possível a exclusão de cadastro de usuário, restando permitida apenas a desativação do cadastro</w:t>
            </w:r>
          </w:p>
        </w:tc>
        <w:tc>
          <w:tcPr>
            <w:tcW w:w="733" w:type="dxa"/>
            <w:vAlign w:val="center"/>
          </w:tcPr>
          <w:p w14:paraId="51D5D01B"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29D72E1" w14:textId="77777777" w:rsidR="008F4AE0" w:rsidRDefault="008F4AE0" w:rsidP="00AA4492">
            <w:pPr>
              <w:jc w:val="center"/>
              <w:rPr>
                <w:rFonts w:ascii="Times New Roman" w:hAnsi="Times New Roman" w:cs="Times New Roman"/>
                <w:color w:val="000000"/>
                <w:sz w:val="24"/>
                <w:szCs w:val="24"/>
              </w:rPr>
            </w:pPr>
          </w:p>
        </w:tc>
      </w:tr>
      <w:tr w:rsidR="008F4AE0" w14:paraId="0A0E5F7D" w14:textId="77777777" w:rsidTr="00AA4492">
        <w:trPr>
          <w:trHeight w:val="1439"/>
          <w:jc w:val="center"/>
        </w:trPr>
        <w:tc>
          <w:tcPr>
            <w:tcW w:w="1481" w:type="dxa"/>
            <w:vAlign w:val="center"/>
          </w:tcPr>
          <w:p w14:paraId="47FE2C4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c.5</w:t>
            </w:r>
          </w:p>
        </w:tc>
        <w:tc>
          <w:tcPr>
            <w:tcW w:w="7759" w:type="dxa"/>
            <w:gridSpan w:val="3"/>
            <w:vAlign w:val="center"/>
          </w:tcPr>
          <w:p w14:paraId="7CF4A05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comum editar seus dados de acesso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telefone e senha), através de formulário específico, a fim de garantir a autenticidade e rastreabilidade dos atos praticados. As informações de nome e CPF não são editáveis pelo usuário comum</w:t>
            </w:r>
          </w:p>
        </w:tc>
        <w:tc>
          <w:tcPr>
            <w:tcW w:w="733" w:type="dxa"/>
            <w:vAlign w:val="center"/>
          </w:tcPr>
          <w:p w14:paraId="4FB8049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1941C4B" w14:textId="77777777" w:rsidR="008F4AE0" w:rsidRDefault="008F4AE0" w:rsidP="00AA4492">
            <w:pPr>
              <w:jc w:val="center"/>
              <w:rPr>
                <w:rFonts w:ascii="Times New Roman" w:hAnsi="Times New Roman" w:cs="Times New Roman"/>
                <w:color w:val="000000"/>
                <w:sz w:val="24"/>
                <w:szCs w:val="24"/>
              </w:rPr>
            </w:pPr>
          </w:p>
        </w:tc>
      </w:tr>
      <w:tr w:rsidR="008F4AE0" w14:paraId="042D544E" w14:textId="77777777" w:rsidTr="00AA4492">
        <w:trPr>
          <w:trHeight w:val="1177"/>
          <w:jc w:val="center"/>
        </w:trPr>
        <w:tc>
          <w:tcPr>
            <w:tcW w:w="1481" w:type="dxa"/>
            <w:vAlign w:val="center"/>
          </w:tcPr>
          <w:p w14:paraId="6471E3A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c.6</w:t>
            </w:r>
          </w:p>
        </w:tc>
        <w:tc>
          <w:tcPr>
            <w:tcW w:w="7759" w:type="dxa"/>
            <w:gridSpan w:val="3"/>
            <w:vAlign w:val="center"/>
          </w:tcPr>
          <w:p w14:paraId="00373BB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 fotografia, caso inserida na conta dos usuários, é visível durante a tramitação de documentos, cadastros, reservas e inscrições, de modo a identificar visualmente as pessoas que estão dando continuidade aos processos</w:t>
            </w:r>
          </w:p>
        </w:tc>
        <w:tc>
          <w:tcPr>
            <w:tcW w:w="733" w:type="dxa"/>
            <w:vAlign w:val="center"/>
          </w:tcPr>
          <w:p w14:paraId="61FA77E0"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0D5C682" w14:textId="77777777" w:rsidR="008F4AE0" w:rsidRDefault="008F4AE0" w:rsidP="00AA4492">
            <w:pPr>
              <w:jc w:val="center"/>
              <w:rPr>
                <w:rFonts w:ascii="Times New Roman" w:hAnsi="Times New Roman" w:cs="Times New Roman"/>
                <w:color w:val="000000"/>
                <w:sz w:val="24"/>
                <w:szCs w:val="24"/>
              </w:rPr>
            </w:pPr>
          </w:p>
        </w:tc>
      </w:tr>
      <w:tr w:rsidR="008F4AE0" w14:paraId="6AF763F7" w14:textId="77777777" w:rsidTr="00AA4492">
        <w:trPr>
          <w:trHeight w:val="1413"/>
          <w:jc w:val="center"/>
        </w:trPr>
        <w:tc>
          <w:tcPr>
            <w:tcW w:w="1481" w:type="dxa"/>
            <w:vAlign w:val="center"/>
          </w:tcPr>
          <w:p w14:paraId="5A07D71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c.7</w:t>
            </w:r>
          </w:p>
        </w:tc>
        <w:tc>
          <w:tcPr>
            <w:tcW w:w="7759" w:type="dxa"/>
            <w:gridSpan w:val="3"/>
            <w:vAlign w:val="center"/>
          </w:tcPr>
          <w:p w14:paraId="79D3E51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Ocultação de parte do Cadastro de Pessoa Física (CPF) para pessoas físicas, bem como inviabilização da identificação dos referidos dados através de buscas e pesquisas, em aderência aos Arts. 2º; 3º; 5º, I; 6º, VII; e 7º, III, da Lei nº 13.709/2018 (LGPD)</w:t>
            </w:r>
          </w:p>
        </w:tc>
        <w:tc>
          <w:tcPr>
            <w:tcW w:w="733" w:type="dxa"/>
            <w:vAlign w:val="center"/>
          </w:tcPr>
          <w:p w14:paraId="5107E19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6656599" w14:textId="77777777" w:rsidR="008F4AE0" w:rsidRDefault="008F4AE0" w:rsidP="00AA4492">
            <w:pPr>
              <w:jc w:val="center"/>
              <w:rPr>
                <w:rFonts w:ascii="Times New Roman" w:hAnsi="Times New Roman" w:cs="Times New Roman"/>
                <w:color w:val="000000"/>
                <w:sz w:val="24"/>
                <w:szCs w:val="24"/>
              </w:rPr>
            </w:pPr>
          </w:p>
        </w:tc>
      </w:tr>
      <w:tr w:rsidR="008F4AE0" w14:paraId="348CB7BC" w14:textId="77777777" w:rsidTr="00AA4492">
        <w:trPr>
          <w:trHeight w:val="1170"/>
          <w:jc w:val="center"/>
        </w:trPr>
        <w:tc>
          <w:tcPr>
            <w:tcW w:w="1481" w:type="dxa"/>
            <w:vAlign w:val="center"/>
          </w:tcPr>
          <w:p w14:paraId="2FC2DC3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c.8</w:t>
            </w:r>
          </w:p>
        </w:tc>
        <w:tc>
          <w:tcPr>
            <w:tcW w:w="7759" w:type="dxa"/>
            <w:gridSpan w:val="3"/>
            <w:vAlign w:val="center"/>
          </w:tcPr>
          <w:p w14:paraId="6186E99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comum realizar a atualização de seus dados e o registro de novas demandas, tais como o envio de documentos para aprovação, inscrições, reservas, dentre outros</w:t>
            </w:r>
          </w:p>
        </w:tc>
        <w:tc>
          <w:tcPr>
            <w:tcW w:w="733" w:type="dxa"/>
            <w:vAlign w:val="center"/>
          </w:tcPr>
          <w:p w14:paraId="0FBC4E3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611D106" w14:textId="77777777" w:rsidR="008F4AE0" w:rsidRDefault="008F4AE0" w:rsidP="00AA4492">
            <w:pPr>
              <w:jc w:val="center"/>
              <w:rPr>
                <w:rFonts w:ascii="Times New Roman" w:hAnsi="Times New Roman" w:cs="Times New Roman"/>
                <w:color w:val="000000"/>
                <w:sz w:val="24"/>
                <w:szCs w:val="24"/>
              </w:rPr>
            </w:pPr>
          </w:p>
        </w:tc>
      </w:tr>
      <w:tr w:rsidR="008F4AE0" w14:paraId="222D2E68" w14:textId="77777777" w:rsidTr="00AA4492">
        <w:trPr>
          <w:trHeight w:val="901"/>
          <w:jc w:val="center"/>
        </w:trPr>
        <w:tc>
          <w:tcPr>
            <w:tcW w:w="1481" w:type="dxa"/>
            <w:vAlign w:val="center"/>
          </w:tcPr>
          <w:p w14:paraId="157177F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c.9</w:t>
            </w:r>
          </w:p>
        </w:tc>
        <w:tc>
          <w:tcPr>
            <w:tcW w:w="7759" w:type="dxa"/>
            <w:gridSpan w:val="3"/>
            <w:vAlign w:val="center"/>
          </w:tcPr>
          <w:p w14:paraId="3D153D2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comum acessar sua pasta de documentos na plataforma, na qual estarão reunidos todos os seus documentos</w:t>
            </w:r>
          </w:p>
        </w:tc>
        <w:tc>
          <w:tcPr>
            <w:tcW w:w="733" w:type="dxa"/>
            <w:vAlign w:val="center"/>
          </w:tcPr>
          <w:p w14:paraId="72D851B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FC2E08B" w14:textId="77777777" w:rsidR="008F4AE0" w:rsidRDefault="008F4AE0" w:rsidP="00AA4492">
            <w:pPr>
              <w:jc w:val="center"/>
              <w:rPr>
                <w:rFonts w:ascii="Times New Roman" w:hAnsi="Times New Roman" w:cs="Times New Roman"/>
                <w:color w:val="000000"/>
                <w:sz w:val="24"/>
                <w:szCs w:val="24"/>
              </w:rPr>
            </w:pPr>
          </w:p>
        </w:tc>
      </w:tr>
      <w:tr w:rsidR="008F4AE0" w14:paraId="3DA615F3" w14:textId="77777777" w:rsidTr="00AA4492">
        <w:trPr>
          <w:trHeight w:val="1113"/>
          <w:jc w:val="center"/>
        </w:trPr>
        <w:tc>
          <w:tcPr>
            <w:tcW w:w="1481" w:type="dxa"/>
            <w:vAlign w:val="center"/>
          </w:tcPr>
          <w:p w14:paraId="3A5A13A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c.10</w:t>
            </w:r>
          </w:p>
        </w:tc>
        <w:tc>
          <w:tcPr>
            <w:tcW w:w="7759" w:type="dxa"/>
            <w:gridSpan w:val="3"/>
            <w:vAlign w:val="center"/>
          </w:tcPr>
          <w:p w14:paraId="2CB0357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Existência de botões, disponibilizados conforme a participação do dirigente ou atleta nas atividades esportivas e administrativas, para controle das suas atividades na jurisdição da Administração Pública Esportiva</w:t>
            </w:r>
          </w:p>
        </w:tc>
        <w:tc>
          <w:tcPr>
            <w:tcW w:w="733" w:type="dxa"/>
            <w:vAlign w:val="center"/>
          </w:tcPr>
          <w:p w14:paraId="7F0033F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5D5FF0B" w14:textId="77777777" w:rsidR="008F4AE0" w:rsidRDefault="008F4AE0" w:rsidP="00AA4492">
            <w:pPr>
              <w:jc w:val="center"/>
              <w:rPr>
                <w:rFonts w:ascii="Times New Roman" w:hAnsi="Times New Roman" w:cs="Times New Roman"/>
                <w:color w:val="000000"/>
                <w:sz w:val="24"/>
                <w:szCs w:val="24"/>
              </w:rPr>
            </w:pPr>
          </w:p>
        </w:tc>
      </w:tr>
      <w:tr w:rsidR="008F4AE0" w14:paraId="507E6937" w14:textId="77777777" w:rsidTr="00AA4492">
        <w:trPr>
          <w:trHeight w:val="642"/>
          <w:jc w:val="center"/>
        </w:trPr>
        <w:tc>
          <w:tcPr>
            <w:tcW w:w="1481" w:type="dxa"/>
            <w:vAlign w:val="center"/>
          </w:tcPr>
          <w:p w14:paraId="27A4D3A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c.11</w:t>
            </w:r>
          </w:p>
        </w:tc>
        <w:tc>
          <w:tcPr>
            <w:tcW w:w="7759" w:type="dxa"/>
            <w:gridSpan w:val="3"/>
            <w:vAlign w:val="center"/>
          </w:tcPr>
          <w:p w14:paraId="7958BFB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e realização das inscrições em campeonatos</w:t>
            </w:r>
          </w:p>
        </w:tc>
        <w:tc>
          <w:tcPr>
            <w:tcW w:w="733" w:type="dxa"/>
            <w:vAlign w:val="center"/>
          </w:tcPr>
          <w:p w14:paraId="5CBF36E7"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EAA25F1" w14:textId="77777777" w:rsidR="008F4AE0" w:rsidRDefault="008F4AE0" w:rsidP="00AA4492">
            <w:pPr>
              <w:jc w:val="center"/>
              <w:rPr>
                <w:rFonts w:ascii="Times New Roman" w:hAnsi="Times New Roman" w:cs="Times New Roman"/>
                <w:color w:val="000000"/>
                <w:sz w:val="24"/>
                <w:szCs w:val="24"/>
              </w:rPr>
            </w:pPr>
          </w:p>
        </w:tc>
      </w:tr>
      <w:tr w:rsidR="008F4AE0" w14:paraId="2B6BC96D" w14:textId="77777777" w:rsidTr="00AA4492">
        <w:trPr>
          <w:trHeight w:val="948"/>
          <w:jc w:val="center"/>
        </w:trPr>
        <w:tc>
          <w:tcPr>
            <w:tcW w:w="1481" w:type="dxa"/>
            <w:vAlign w:val="center"/>
          </w:tcPr>
          <w:p w14:paraId="1C97349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c.12</w:t>
            </w:r>
          </w:p>
        </w:tc>
        <w:tc>
          <w:tcPr>
            <w:tcW w:w="7759" w:type="dxa"/>
            <w:gridSpan w:val="3"/>
            <w:vAlign w:val="center"/>
          </w:tcPr>
          <w:p w14:paraId="6FC8E42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e gerenciamento dos atletas nos times aos quais o usuário for dirigente</w:t>
            </w:r>
          </w:p>
        </w:tc>
        <w:tc>
          <w:tcPr>
            <w:tcW w:w="733" w:type="dxa"/>
            <w:vAlign w:val="center"/>
          </w:tcPr>
          <w:p w14:paraId="08E6D7C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AF1057A" w14:textId="77777777" w:rsidR="008F4AE0" w:rsidRDefault="008F4AE0" w:rsidP="00AA4492">
            <w:pPr>
              <w:jc w:val="center"/>
              <w:rPr>
                <w:rFonts w:ascii="Times New Roman" w:hAnsi="Times New Roman" w:cs="Times New Roman"/>
                <w:color w:val="000000"/>
                <w:sz w:val="24"/>
                <w:szCs w:val="24"/>
              </w:rPr>
            </w:pPr>
          </w:p>
        </w:tc>
      </w:tr>
      <w:tr w:rsidR="008F4AE0" w14:paraId="7F3C9B12" w14:textId="77777777" w:rsidTr="00AA4492">
        <w:trPr>
          <w:trHeight w:val="1512"/>
          <w:jc w:val="center"/>
        </w:trPr>
        <w:tc>
          <w:tcPr>
            <w:tcW w:w="1481" w:type="dxa"/>
            <w:vAlign w:val="center"/>
          </w:tcPr>
          <w:p w14:paraId="611B259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c.13</w:t>
            </w:r>
          </w:p>
        </w:tc>
        <w:tc>
          <w:tcPr>
            <w:tcW w:w="7759" w:type="dxa"/>
            <w:gridSpan w:val="3"/>
            <w:vAlign w:val="center"/>
          </w:tcPr>
          <w:p w14:paraId="697E57F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controle de presença através de chamadas, inscrição, cancelamento de matrícula e impressão de formulário de inscrição para cada aluno, caso o usuário esteja definido como o professor de alguma turma</w:t>
            </w:r>
          </w:p>
        </w:tc>
        <w:tc>
          <w:tcPr>
            <w:tcW w:w="733" w:type="dxa"/>
            <w:vAlign w:val="center"/>
          </w:tcPr>
          <w:p w14:paraId="2F01827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7F6B9A3" w14:textId="77777777" w:rsidR="008F4AE0" w:rsidRDefault="008F4AE0" w:rsidP="00AA4492">
            <w:pPr>
              <w:jc w:val="center"/>
              <w:rPr>
                <w:rFonts w:ascii="Times New Roman" w:hAnsi="Times New Roman" w:cs="Times New Roman"/>
                <w:color w:val="000000"/>
                <w:sz w:val="24"/>
                <w:szCs w:val="24"/>
              </w:rPr>
            </w:pPr>
          </w:p>
        </w:tc>
      </w:tr>
      <w:tr w:rsidR="008F4AE0" w14:paraId="0859493C" w14:textId="77777777" w:rsidTr="00AA4492">
        <w:trPr>
          <w:trHeight w:val="915"/>
          <w:jc w:val="center"/>
        </w:trPr>
        <w:tc>
          <w:tcPr>
            <w:tcW w:w="1481" w:type="dxa"/>
            <w:vAlign w:val="center"/>
          </w:tcPr>
          <w:p w14:paraId="5316013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c.14</w:t>
            </w:r>
          </w:p>
        </w:tc>
        <w:tc>
          <w:tcPr>
            <w:tcW w:w="7759" w:type="dxa"/>
            <w:gridSpan w:val="3"/>
            <w:vAlign w:val="center"/>
          </w:tcPr>
          <w:p w14:paraId="0E39889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impressão de carteirinhas ou exibição de forma digital, quando disponível</w:t>
            </w:r>
          </w:p>
        </w:tc>
        <w:tc>
          <w:tcPr>
            <w:tcW w:w="733" w:type="dxa"/>
            <w:vAlign w:val="center"/>
          </w:tcPr>
          <w:p w14:paraId="503A4BD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77B82E4" w14:textId="77777777" w:rsidR="008F4AE0" w:rsidRDefault="008F4AE0" w:rsidP="00AA4492">
            <w:pPr>
              <w:jc w:val="center"/>
              <w:rPr>
                <w:rFonts w:ascii="Times New Roman" w:hAnsi="Times New Roman" w:cs="Times New Roman"/>
                <w:color w:val="000000"/>
                <w:sz w:val="24"/>
                <w:szCs w:val="24"/>
              </w:rPr>
            </w:pPr>
          </w:p>
        </w:tc>
      </w:tr>
      <w:tr w:rsidR="008F4AE0" w14:paraId="058D6720" w14:textId="77777777" w:rsidTr="00AA4492">
        <w:trPr>
          <w:trHeight w:val="652"/>
          <w:jc w:val="center"/>
        </w:trPr>
        <w:tc>
          <w:tcPr>
            <w:tcW w:w="1481" w:type="dxa"/>
            <w:vAlign w:val="center"/>
          </w:tcPr>
          <w:p w14:paraId="645B458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c.15</w:t>
            </w:r>
          </w:p>
        </w:tc>
        <w:tc>
          <w:tcPr>
            <w:tcW w:w="7759" w:type="dxa"/>
            <w:gridSpan w:val="3"/>
            <w:vAlign w:val="center"/>
          </w:tcPr>
          <w:p w14:paraId="1C8852B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controle das turmas de usuários cadastrados como atletas</w:t>
            </w:r>
          </w:p>
        </w:tc>
        <w:tc>
          <w:tcPr>
            <w:tcW w:w="733" w:type="dxa"/>
            <w:vAlign w:val="center"/>
          </w:tcPr>
          <w:p w14:paraId="34DA3988"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2DDE455" w14:textId="77777777" w:rsidR="008F4AE0" w:rsidRDefault="008F4AE0" w:rsidP="00AA4492">
            <w:pPr>
              <w:jc w:val="center"/>
              <w:rPr>
                <w:rFonts w:ascii="Times New Roman" w:hAnsi="Times New Roman" w:cs="Times New Roman"/>
                <w:color w:val="000000"/>
                <w:sz w:val="24"/>
                <w:szCs w:val="24"/>
              </w:rPr>
            </w:pPr>
          </w:p>
        </w:tc>
      </w:tr>
      <w:tr w:rsidR="008F4AE0" w14:paraId="098A55D8" w14:textId="77777777" w:rsidTr="00AA4492">
        <w:trPr>
          <w:trHeight w:val="958"/>
          <w:jc w:val="center"/>
        </w:trPr>
        <w:tc>
          <w:tcPr>
            <w:tcW w:w="1481" w:type="dxa"/>
            <w:vAlign w:val="center"/>
          </w:tcPr>
          <w:p w14:paraId="1CB9ECB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c.16</w:t>
            </w:r>
          </w:p>
        </w:tc>
        <w:tc>
          <w:tcPr>
            <w:tcW w:w="7759" w:type="dxa"/>
            <w:gridSpan w:val="3"/>
            <w:vAlign w:val="center"/>
          </w:tcPr>
          <w:p w14:paraId="23BB549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leitura dos termos de uso e da política de privacidade da plataforma</w:t>
            </w:r>
          </w:p>
        </w:tc>
        <w:tc>
          <w:tcPr>
            <w:tcW w:w="733" w:type="dxa"/>
            <w:vAlign w:val="center"/>
          </w:tcPr>
          <w:p w14:paraId="64A9077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3901534" w14:textId="77777777" w:rsidR="008F4AE0" w:rsidRDefault="008F4AE0" w:rsidP="00AA4492">
            <w:pPr>
              <w:jc w:val="center"/>
              <w:rPr>
                <w:rFonts w:ascii="Times New Roman" w:hAnsi="Times New Roman" w:cs="Times New Roman"/>
                <w:color w:val="000000"/>
                <w:sz w:val="24"/>
                <w:szCs w:val="24"/>
              </w:rPr>
            </w:pPr>
          </w:p>
        </w:tc>
      </w:tr>
      <w:tr w:rsidR="008F4AE0" w14:paraId="6B900802" w14:textId="77777777" w:rsidTr="00AA4492">
        <w:trPr>
          <w:trHeight w:val="1150"/>
          <w:jc w:val="center"/>
        </w:trPr>
        <w:tc>
          <w:tcPr>
            <w:tcW w:w="1481" w:type="dxa"/>
            <w:vAlign w:val="center"/>
          </w:tcPr>
          <w:p w14:paraId="1B0BECC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c.17</w:t>
            </w:r>
          </w:p>
        </w:tc>
        <w:tc>
          <w:tcPr>
            <w:tcW w:w="7759" w:type="dxa"/>
            <w:gridSpan w:val="3"/>
            <w:vAlign w:val="center"/>
          </w:tcPr>
          <w:p w14:paraId="33884A3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envio de fotos e arquivos, tais como foto de perfil, carteira de identidade, título de eleitor, dentre outros documentos considerados necessários</w:t>
            </w:r>
          </w:p>
        </w:tc>
        <w:tc>
          <w:tcPr>
            <w:tcW w:w="733" w:type="dxa"/>
            <w:vAlign w:val="center"/>
          </w:tcPr>
          <w:p w14:paraId="0E930BD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A3A59B3" w14:textId="77777777" w:rsidR="008F4AE0" w:rsidRDefault="008F4AE0" w:rsidP="00AA4492">
            <w:pPr>
              <w:jc w:val="center"/>
              <w:rPr>
                <w:rFonts w:ascii="Times New Roman" w:hAnsi="Times New Roman" w:cs="Times New Roman"/>
                <w:color w:val="000000"/>
                <w:sz w:val="24"/>
                <w:szCs w:val="24"/>
              </w:rPr>
            </w:pPr>
          </w:p>
        </w:tc>
      </w:tr>
      <w:tr w:rsidR="008F4AE0" w14:paraId="06B225EF" w14:textId="77777777" w:rsidTr="00AA4492">
        <w:trPr>
          <w:trHeight w:val="931"/>
          <w:jc w:val="center"/>
        </w:trPr>
        <w:tc>
          <w:tcPr>
            <w:tcW w:w="1481" w:type="dxa"/>
            <w:vAlign w:val="center"/>
          </w:tcPr>
          <w:p w14:paraId="0F9028B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c.18</w:t>
            </w:r>
          </w:p>
        </w:tc>
        <w:tc>
          <w:tcPr>
            <w:tcW w:w="7759" w:type="dxa"/>
            <w:gridSpan w:val="3"/>
            <w:vAlign w:val="center"/>
          </w:tcPr>
          <w:p w14:paraId="2876D53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Disponibilização de botão para alteração de senha do usuário, intransferível e criptografada</w:t>
            </w:r>
          </w:p>
        </w:tc>
        <w:tc>
          <w:tcPr>
            <w:tcW w:w="733" w:type="dxa"/>
            <w:vAlign w:val="center"/>
          </w:tcPr>
          <w:p w14:paraId="71DE658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BEB2332" w14:textId="77777777" w:rsidR="008F4AE0" w:rsidRDefault="008F4AE0" w:rsidP="00AA4492">
            <w:pPr>
              <w:jc w:val="center"/>
              <w:rPr>
                <w:rFonts w:ascii="Times New Roman" w:hAnsi="Times New Roman" w:cs="Times New Roman"/>
                <w:color w:val="000000"/>
                <w:sz w:val="24"/>
                <w:szCs w:val="24"/>
              </w:rPr>
            </w:pPr>
          </w:p>
        </w:tc>
      </w:tr>
      <w:tr w:rsidR="008F4AE0" w14:paraId="57C365AB" w14:textId="77777777" w:rsidTr="00AA4492">
        <w:trPr>
          <w:trHeight w:val="1480"/>
          <w:jc w:val="center"/>
        </w:trPr>
        <w:tc>
          <w:tcPr>
            <w:tcW w:w="1481" w:type="dxa"/>
            <w:vAlign w:val="center"/>
          </w:tcPr>
          <w:p w14:paraId="7B66038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c.19</w:t>
            </w:r>
          </w:p>
        </w:tc>
        <w:tc>
          <w:tcPr>
            <w:tcW w:w="7759" w:type="dxa"/>
            <w:gridSpan w:val="3"/>
            <w:vAlign w:val="center"/>
          </w:tcPr>
          <w:p w14:paraId="13A2841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do nível de privacidade do perfil, nome, foto e dados do usuário, através de escolha entre a publicidade de tais dados, quando estes ficarão disponíveis para visualização por outras pessoas no portal da plataforma, ou se ficarão privadas, somente para acesso do usuário</w:t>
            </w:r>
          </w:p>
        </w:tc>
        <w:tc>
          <w:tcPr>
            <w:tcW w:w="733" w:type="dxa"/>
            <w:vAlign w:val="center"/>
          </w:tcPr>
          <w:p w14:paraId="5CB1968E"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23E9B4A2" w14:textId="77777777" w:rsidR="008F4AE0" w:rsidRDefault="008F4AE0" w:rsidP="00AA4492">
            <w:pPr>
              <w:jc w:val="center"/>
              <w:rPr>
                <w:rFonts w:ascii="Times New Roman" w:hAnsi="Times New Roman" w:cs="Times New Roman"/>
                <w:b/>
                <w:bCs/>
                <w:color w:val="000000"/>
                <w:sz w:val="24"/>
                <w:szCs w:val="24"/>
              </w:rPr>
            </w:pPr>
          </w:p>
        </w:tc>
      </w:tr>
      <w:tr w:rsidR="008F4AE0" w14:paraId="2D03FF7E" w14:textId="77777777" w:rsidTr="00AA4492">
        <w:trPr>
          <w:trHeight w:val="532"/>
          <w:jc w:val="center"/>
        </w:trPr>
        <w:tc>
          <w:tcPr>
            <w:tcW w:w="1481" w:type="dxa"/>
            <w:shd w:val="clear" w:color="auto" w:fill="000000"/>
            <w:vAlign w:val="center"/>
          </w:tcPr>
          <w:p w14:paraId="7E204183"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D</w:t>
            </w:r>
          </w:p>
        </w:tc>
        <w:tc>
          <w:tcPr>
            <w:tcW w:w="7759" w:type="dxa"/>
            <w:gridSpan w:val="3"/>
            <w:shd w:val="clear" w:color="auto" w:fill="000000"/>
            <w:vAlign w:val="center"/>
          </w:tcPr>
          <w:p w14:paraId="367E2A1D"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DIVISÃO POR MÓDULOS</w:t>
            </w:r>
          </w:p>
        </w:tc>
        <w:tc>
          <w:tcPr>
            <w:tcW w:w="733" w:type="dxa"/>
            <w:shd w:val="clear" w:color="auto" w:fill="000000"/>
            <w:vAlign w:val="center"/>
          </w:tcPr>
          <w:p w14:paraId="21226730"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3FDD6F4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28E676D1" w14:textId="77777777" w:rsidTr="008F4AE0">
        <w:trPr>
          <w:trHeight w:val="70"/>
          <w:jc w:val="center"/>
        </w:trPr>
        <w:tc>
          <w:tcPr>
            <w:tcW w:w="1481" w:type="dxa"/>
            <w:vAlign w:val="center"/>
          </w:tcPr>
          <w:p w14:paraId="0D6D5DC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d.1</w:t>
            </w:r>
          </w:p>
        </w:tc>
        <w:tc>
          <w:tcPr>
            <w:tcW w:w="7759" w:type="dxa"/>
            <w:gridSpan w:val="3"/>
            <w:vAlign w:val="center"/>
          </w:tcPr>
          <w:p w14:paraId="37B3E02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Estruturação e funcionamento da plataforma dividida em módulos, de modo a retratar a realidade administrativa da Administração Pública Esportiva, os quais podem ser acessados por servidores habilitados e usuários externos devidamente autorizados, em aderência ao requisito nº 6.1.5 instituído pela Resolução nº 50/2022 do CONARQ, que preconiza que o recurso de fluxo de trabalho de um sistema “tem que permitir que fluxos de trabalho pré-</w:t>
            </w:r>
            <w:r>
              <w:rPr>
                <w:rFonts w:ascii="Times New Roman" w:eastAsia="SimSun" w:hAnsi="Times New Roman" w:cs="Times New Roman"/>
                <w:color w:val="000000"/>
                <w:sz w:val="24"/>
                <w:szCs w:val="24"/>
                <w:lang w:val="en-US" w:eastAsia="zh-CN" w:bidi="ar"/>
              </w:rPr>
              <w:lastRenderedPageBreak/>
              <w:t>programados sejam definidos, alterados e mantidos exclusivamente por usuário autorizado”</w:t>
            </w:r>
          </w:p>
        </w:tc>
        <w:tc>
          <w:tcPr>
            <w:tcW w:w="733" w:type="dxa"/>
            <w:vAlign w:val="center"/>
          </w:tcPr>
          <w:p w14:paraId="0AAA325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E5A4A70" w14:textId="77777777" w:rsidR="008F4AE0" w:rsidRDefault="008F4AE0" w:rsidP="00AA4492">
            <w:pPr>
              <w:jc w:val="center"/>
              <w:rPr>
                <w:rFonts w:ascii="Times New Roman" w:hAnsi="Times New Roman" w:cs="Times New Roman"/>
                <w:color w:val="000000"/>
                <w:sz w:val="24"/>
                <w:szCs w:val="24"/>
              </w:rPr>
            </w:pPr>
          </w:p>
        </w:tc>
      </w:tr>
      <w:tr w:rsidR="008F4AE0" w14:paraId="1DBFF61C" w14:textId="77777777" w:rsidTr="00AA4492">
        <w:trPr>
          <w:trHeight w:val="931"/>
          <w:jc w:val="center"/>
        </w:trPr>
        <w:tc>
          <w:tcPr>
            <w:tcW w:w="1481" w:type="dxa"/>
            <w:vAlign w:val="center"/>
          </w:tcPr>
          <w:p w14:paraId="2C68F86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d.2</w:t>
            </w:r>
          </w:p>
        </w:tc>
        <w:tc>
          <w:tcPr>
            <w:tcW w:w="7759" w:type="dxa"/>
            <w:gridSpan w:val="3"/>
            <w:vAlign w:val="center"/>
          </w:tcPr>
          <w:p w14:paraId="520D93E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dos módulos a perfis de usuários específicos, conforme definição da Administração Pública Esportiva</w:t>
            </w:r>
          </w:p>
        </w:tc>
        <w:tc>
          <w:tcPr>
            <w:tcW w:w="733" w:type="dxa"/>
            <w:vAlign w:val="center"/>
          </w:tcPr>
          <w:p w14:paraId="6DEEF52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33EDD64" w14:textId="77777777" w:rsidR="008F4AE0" w:rsidRDefault="008F4AE0" w:rsidP="00AA4492">
            <w:pPr>
              <w:jc w:val="center"/>
              <w:rPr>
                <w:rFonts w:ascii="Times New Roman" w:hAnsi="Times New Roman" w:cs="Times New Roman"/>
                <w:color w:val="000000"/>
                <w:sz w:val="24"/>
                <w:szCs w:val="24"/>
              </w:rPr>
            </w:pPr>
          </w:p>
        </w:tc>
      </w:tr>
      <w:tr w:rsidR="008F4AE0" w14:paraId="12F35956" w14:textId="77777777" w:rsidTr="00AA4492">
        <w:trPr>
          <w:trHeight w:val="781"/>
          <w:jc w:val="center"/>
        </w:trPr>
        <w:tc>
          <w:tcPr>
            <w:tcW w:w="1481" w:type="dxa"/>
            <w:vAlign w:val="center"/>
          </w:tcPr>
          <w:p w14:paraId="68514D2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d.3</w:t>
            </w:r>
          </w:p>
        </w:tc>
        <w:tc>
          <w:tcPr>
            <w:tcW w:w="7759" w:type="dxa"/>
            <w:gridSpan w:val="3"/>
            <w:vAlign w:val="center"/>
          </w:tcPr>
          <w:p w14:paraId="120A2F8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à consulta de todos os módulos, quando disponíveis ao administrador, na mesma interface, através de um menu único de opções</w:t>
            </w:r>
          </w:p>
        </w:tc>
        <w:tc>
          <w:tcPr>
            <w:tcW w:w="733" w:type="dxa"/>
            <w:vAlign w:val="center"/>
          </w:tcPr>
          <w:p w14:paraId="2BCF389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7BC0407" w14:textId="77777777" w:rsidR="008F4AE0" w:rsidRDefault="008F4AE0" w:rsidP="00AA4492">
            <w:pPr>
              <w:jc w:val="center"/>
              <w:rPr>
                <w:rFonts w:ascii="Times New Roman" w:hAnsi="Times New Roman" w:cs="Times New Roman"/>
                <w:color w:val="000000"/>
                <w:sz w:val="24"/>
                <w:szCs w:val="24"/>
              </w:rPr>
            </w:pPr>
          </w:p>
        </w:tc>
      </w:tr>
      <w:tr w:rsidR="008F4AE0" w14:paraId="7A0AF10A" w14:textId="77777777" w:rsidTr="00AA4492">
        <w:trPr>
          <w:trHeight w:val="465"/>
          <w:jc w:val="center"/>
        </w:trPr>
        <w:tc>
          <w:tcPr>
            <w:tcW w:w="1481" w:type="dxa"/>
            <w:shd w:val="clear" w:color="auto" w:fill="000000"/>
            <w:vAlign w:val="center"/>
          </w:tcPr>
          <w:p w14:paraId="1CB6F516"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E</w:t>
            </w:r>
          </w:p>
        </w:tc>
        <w:tc>
          <w:tcPr>
            <w:tcW w:w="7759" w:type="dxa"/>
            <w:gridSpan w:val="3"/>
            <w:shd w:val="clear" w:color="auto" w:fill="000000"/>
            <w:vAlign w:val="center"/>
          </w:tcPr>
          <w:p w14:paraId="31E5135A"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SISTEMA DE NOTIFICAÇÃO MULTICANAIS</w:t>
            </w:r>
          </w:p>
        </w:tc>
        <w:tc>
          <w:tcPr>
            <w:tcW w:w="733" w:type="dxa"/>
            <w:shd w:val="clear" w:color="auto" w:fill="000000"/>
            <w:vAlign w:val="center"/>
          </w:tcPr>
          <w:p w14:paraId="3C242CAD"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52D2BF8A"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37EBD526" w14:textId="77777777" w:rsidTr="00AA4492">
        <w:trPr>
          <w:trHeight w:val="875"/>
          <w:jc w:val="center"/>
        </w:trPr>
        <w:tc>
          <w:tcPr>
            <w:tcW w:w="1481" w:type="dxa"/>
            <w:vAlign w:val="center"/>
          </w:tcPr>
          <w:p w14:paraId="10CDF9A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e.1</w:t>
            </w:r>
          </w:p>
        </w:tc>
        <w:tc>
          <w:tcPr>
            <w:tcW w:w="7759" w:type="dxa"/>
            <w:gridSpan w:val="3"/>
            <w:vAlign w:val="center"/>
          </w:tcPr>
          <w:p w14:paraId="48EF609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Os canais de notificação disponíveis para configuração na plataforma são o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xml:space="preserve"> e a notificação interna</w:t>
            </w:r>
          </w:p>
        </w:tc>
        <w:tc>
          <w:tcPr>
            <w:tcW w:w="733" w:type="dxa"/>
            <w:vAlign w:val="center"/>
          </w:tcPr>
          <w:p w14:paraId="22599AC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292E1C3" w14:textId="77777777" w:rsidR="008F4AE0" w:rsidRDefault="008F4AE0" w:rsidP="00AA4492">
            <w:pPr>
              <w:jc w:val="center"/>
              <w:rPr>
                <w:rFonts w:ascii="Times New Roman" w:hAnsi="Times New Roman" w:cs="Times New Roman"/>
                <w:color w:val="000000"/>
                <w:sz w:val="24"/>
                <w:szCs w:val="24"/>
              </w:rPr>
            </w:pPr>
          </w:p>
        </w:tc>
      </w:tr>
      <w:tr w:rsidR="008F4AE0" w14:paraId="2728E932" w14:textId="77777777" w:rsidTr="00AA4492">
        <w:trPr>
          <w:trHeight w:val="534"/>
          <w:jc w:val="center"/>
        </w:trPr>
        <w:tc>
          <w:tcPr>
            <w:tcW w:w="1481" w:type="dxa"/>
            <w:shd w:val="clear" w:color="auto" w:fill="000000"/>
            <w:vAlign w:val="center"/>
          </w:tcPr>
          <w:p w14:paraId="6D5CEE71"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F</w:t>
            </w:r>
          </w:p>
        </w:tc>
        <w:tc>
          <w:tcPr>
            <w:tcW w:w="7759" w:type="dxa"/>
            <w:gridSpan w:val="3"/>
            <w:shd w:val="clear" w:color="auto" w:fill="000000"/>
            <w:vAlign w:val="center"/>
          </w:tcPr>
          <w:p w14:paraId="21344483"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EDITOR DE TEXTO</w:t>
            </w:r>
          </w:p>
        </w:tc>
        <w:tc>
          <w:tcPr>
            <w:tcW w:w="733" w:type="dxa"/>
            <w:shd w:val="clear" w:color="auto" w:fill="000000"/>
            <w:vAlign w:val="center"/>
          </w:tcPr>
          <w:p w14:paraId="6D3518F3"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290B076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285DE450" w14:textId="77777777" w:rsidTr="00AA4492">
        <w:trPr>
          <w:trHeight w:val="958"/>
          <w:jc w:val="center"/>
        </w:trPr>
        <w:tc>
          <w:tcPr>
            <w:tcW w:w="1481" w:type="dxa"/>
            <w:vAlign w:val="center"/>
          </w:tcPr>
          <w:p w14:paraId="6786DBA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f.1</w:t>
            </w:r>
          </w:p>
        </w:tc>
        <w:tc>
          <w:tcPr>
            <w:tcW w:w="7759" w:type="dxa"/>
            <w:gridSpan w:val="3"/>
            <w:vAlign w:val="center"/>
          </w:tcPr>
          <w:p w14:paraId="3BA5BA9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Editor de texto para redação de documentos e interações diretamente no navegador</w:t>
            </w:r>
          </w:p>
        </w:tc>
        <w:tc>
          <w:tcPr>
            <w:tcW w:w="733" w:type="dxa"/>
            <w:vAlign w:val="center"/>
          </w:tcPr>
          <w:p w14:paraId="5FF3DE50"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29A48A64" w14:textId="77777777" w:rsidR="008F4AE0" w:rsidRDefault="008F4AE0" w:rsidP="00AA4492">
            <w:pPr>
              <w:jc w:val="center"/>
              <w:rPr>
                <w:rFonts w:ascii="Times New Roman" w:hAnsi="Times New Roman" w:cs="Times New Roman"/>
                <w:b/>
                <w:bCs/>
                <w:color w:val="000000"/>
                <w:sz w:val="24"/>
                <w:szCs w:val="24"/>
              </w:rPr>
            </w:pPr>
          </w:p>
        </w:tc>
      </w:tr>
      <w:tr w:rsidR="008F4AE0" w14:paraId="64F9069B" w14:textId="77777777" w:rsidTr="008F4AE0">
        <w:trPr>
          <w:trHeight w:val="456"/>
          <w:jc w:val="center"/>
        </w:trPr>
        <w:tc>
          <w:tcPr>
            <w:tcW w:w="1481" w:type="dxa"/>
            <w:vAlign w:val="center"/>
          </w:tcPr>
          <w:p w14:paraId="350C9D9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f.2</w:t>
            </w:r>
          </w:p>
        </w:tc>
        <w:tc>
          <w:tcPr>
            <w:tcW w:w="7759" w:type="dxa"/>
            <w:gridSpan w:val="3"/>
            <w:vAlign w:val="center"/>
          </w:tcPr>
          <w:p w14:paraId="4005889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formatação do texto como negrito, sublinhado e itálico, bem como alteração do tamanho da fonte e alinhamento do texto</w:t>
            </w:r>
          </w:p>
        </w:tc>
        <w:tc>
          <w:tcPr>
            <w:tcW w:w="733" w:type="dxa"/>
            <w:vAlign w:val="center"/>
          </w:tcPr>
          <w:p w14:paraId="2F56A6B5"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2A464605" w14:textId="77777777" w:rsidR="008F4AE0" w:rsidRDefault="008F4AE0" w:rsidP="00AA4492">
            <w:pPr>
              <w:jc w:val="center"/>
              <w:rPr>
                <w:rFonts w:ascii="Times New Roman" w:hAnsi="Times New Roman" w:cs="Times New Roman"/>
                <w:b/>
                <w:bCs/>
                <w:color w:val="000000"/>
                <w:sz w:val="24"/>
                <w:szCs w:val="24"/>
              </w:rPr>
            </w:pPr>
          </w:p>
        </w:tc>
      </w:tr>
      <w:tr w:rsidR="008F4AE0" w14:paraId="20258297" w14:textId="77777777" w:rsidTr="008F4AE0">
        <w:trPr>
          <w:trHeight w:val="395"/>
          <w:jc w:val="center"/>
        </w:trPr>
        <w:tc>
          <w:tcPr>
            <w:tcW w:w="1481" w:type="dxa"/>
            <w:vAlign w:val="center"/>
          </w:tcPr>
          <w:p w14:paraId="407F4B8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f.3</w:t>
            </w:r>
          </w:p>
        </w:tc>
        <w:tc>
          <w:tcPr>
            <w:tcW w:w="7759" w:type="dxa"/>
            <w:gridSpan w:val="3"/>
            <w:vAlign w:val="center"/>
          </w:tcPr>
          <w:p w14:paraId="6E80CD4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formatação com listas ordenadas e não ordenadas, bem como inclusão de imagens e hiperlinks no corpo do texto</w:t>
            </w:r>
          </w:p>
        </w:tc>
        <w:tc>
          <w:tcPr>
            <w:tcW w:w="733" w:type="dxa"/>
            <w:vAlign w:val="center"/>
          </w:tcPr>
          <w:p w14:paraId="5E513F0B"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6DEC5FD6" w14:textId="77777777" w:rsidR="008F4AE0" w:rsidRDefault="008F4AE0" w:rsidP="00AA4492">
            <w:pPr>
              <w:jc w:val="center"/>
              <w:rPr>
                <w:rFonts w:ascii="Times New Roman" w:hAnsi="Times New Roman" w:cs="Times New Roman"/>
                <w:b/>
                <w:bCs/>
                <w:color w:val="000000"/>
                <w:sz w:val="24"/>
                <w:szCs w:val="24"/>
              </w:rPr>
            </w:pPr>
          </w:p>
        </w:tc>
      </w:tr>
      <w:tr w:rsidR="008F4AE0" w14:paraId="2B6837B5" w14:textId="77777777" w:rsidTr="00AA4492">
        <w:trPr>
          <w:trHeight w:val="478"/>
          <w:jc w:val="center"/>
        </w:trPr>
        <w:tc>
          <w:tcPr>
            <w:tcW w:w="1481" w:type="dxa"/>
            <w:shd w:val="clear" w:color="auto" w:fill="000000"/>
            <w:vAlign w:val="center"/>
          </w:tcPr>
          <w:p w14:paraId="5A0F996B"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G</w:t>
            </w:r>
          </w:p>
        </w:tc>
        <w:tc>
          <w:tcPr>
            <w:tcW w:w="7759" w:type="dxa"/>
            <w:gridSpan w:val="3"/>
            <w:shd w:val="clear" w:color="auto" w:fill="000000"/>
            <w:vAlign w:val="center"/>
          </w:tcPr>
          <w:p w14:paraId="237D916A"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HOSPEDAGEM SEGURA DE ANEXOS</w:t>
            </w:r>
          </w:p>
        </w:tc>
        <w:tc>
          <w:tcPr>
            <w:tcW w:w="733" w:type="dxa"/>
            <w:shd w:val="clear" w:color="auto" w:fill="000000"/>
            <w:vAlign w:val="center"/>
          </w:tcPr>
          <w:p w14:paraId="2340466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73DAC944"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705639C7" w14:textId="77777777" w:rsidTr="008F4AE0">
        <w:trPr>
          <w:trHeight w:val="420"/>
          <w:jc w:val="center"/>
        </w:trPr>
        <w:tc>
          <w:tcPr>
            <w:tcW w:w="1481" w:type="dxa"/>
            <w:vAlign w:val="center"/>
          </w:tcPr>
          <w:p w14:paraId="582DD3E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g.1</w:t>
            </w:r>
          </w:p>
        </w:tc>
        <w:tc>
          <w:tcPr>
            <w:tcW w:w="7759" w:type="dxa"/>
            <w:gridSpan w:val="3"/>
            <w:vAlign w:val="center"/>
          </w:tcPr>
          <w:p w14:paraId="7127F54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envio de anexos de diferentes formatos, em cada documento ou atualização</w:t>
            </w:r>
          </w:p>
        </w:tc>
        <w:tc>
          <w:tcPr>
            <w:tcW w:w="733" w:type="dxa"/>
            <w:vAlign w:val="center"/>
          </w:tcPr>
          <w:p w14:paraId="24F977E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1792A3E" w14:textId="77777777" w:rsidR="008F4AE0" w:rsidRDefault="008F4AE0" w:rsidP="00AA4492">
            <w:pPr>
              <w:jc w:val="center"/>
              <w:rPr>
                <w:rFonts w:ascii="Times New Roman" w:hAnsi="Times New Roman" w:cs="Times New Roman"/>
                <w:color w:val="000000"/>
                <w:sz w:val="24"/>
                <w:szCs w:val="24"/>
              </w:rPr>
            </w:pPr>
          </w:p>
        </w:tc>
      </w:tr>
      <w:tr w:rsidR="008F4AE0" w14:paraId="3E59D3F9" w14:textId="77777777" w:rsidTr="008F4AE0">
        <w:trPr>
          <w:trHeight w:val="546"/>
          <w:jc w:val="center"/>
        </w:trPr>
        <w:tc>
          <w:tcPr>
            <w:tcW w:w="1481" w:type="dxa"/>
            <w:vAlign w:val="center"/>
          </w:tcPr>
          <w:p w14:paraId="36F37C6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g.2</w:t>
            </w:r>
          </w:p>
        </w:tc>
        <w:tc>
          <w:tcPr>
            <w:tcW w:w="7759" w:type="dxa"/>
            <w:gridSpan w:val="3"/>
            <w:vAlign w:val="center"/>
          </w:tcPr>
          <w:p w14:paraId="35F8780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Hospedagem dos arquivos anexados aos documentos em servidor seguro, os quais não ficam acessíveis publicamente, mais disponíveis somente por meio de link seguro</w:t>
            </w:r>
          </w:p>
        </w:tc>
        <w:tc>
          <w:tcPr>
            <w:tcW w:w="733" w:type="dxa"/>
            <w:vAlign w:val="center"/>
          </w:tcPr>
          <w:p w14:paraId="18215AA5"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29F24F6" w14:textId="77777777" w:rsidR="008F4AE0" w:rsidRDefault="008F4AE0" w:rsidP="00AA4492">
            <w:pPr>
              <w:jc w:val="center"/>
              <w:rPr>
                <w:rFonts w:ascii="Times New Roman" w:hAnsi="Times New Roman" w:cs="Times New Roman"/>
                <w:color w:val="000000"/>
                <w:sz w:val="24"/>
                <w:szCs w:val="24"/>
              </w:rPr>
            </w:pPr>
          </w:p>
        </w:tc>
      </w:tr>
      <w:tr w:rsidR="008F4AE0" w14:paraId="317A9520" w14:textId="77777777" w:rsidTr="008F4AE0">
        <w:trPr>
          <w:trHeight w:val="406"/>
          <w:jc w:val="center"/>
        </w:trPr>
        <w:tc>
          <w:tcPr>
            <w:tcW w:w="1481" w:type="dxa"/>
            <w:vAlign w:val="center"/>
          </w:tcPr>
          <w:p w14:paraId="1725D2C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g.3</w:t>
            </w:r>
          </w:p>
        </w:tc>
        <w:tc>
          <w:tcPr>
            <w:tcW w:w="7759" w:type="dxa"/>
            <w:gridSpan w:val="3"/>
            <w:vAlign w:val="center"/>
          </w:tcPr>
          <w:p w14:paraId="21149FB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pré-visualização, através de exibição de miniatura, dos anexos (imagem) em tamanho melhor adaptado à tela</w:t>
            </w:r>
          </w:p>
        </w:tc>
        <w:tc>
          <w:tcPr>
            <w:tcW w:w="733" w:type="dxa"/>
            <w:vAlign w:val="center"/>
          </w:tcPr>
          <w:p w14:paraId="2F3F435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907F624" w14:textId="77777777" w:rsidR="008F4AE0" w:rsidRDefault="008F4AE0" w:rsidP="00AA4492">
            <w:pPr>
              <w:jc w:val="center"/>
              <w:rPr>
                <w:rFonts w:ascii="Times New Roman" w:hAnsi="Times New Roman" w:cs="Times New Roman"/>
                <w:color w:val="000000"/>
                <w:sz w:val="24"/>
                <w:szCs w:val="24"/>
              </w:rPr>
            </w:pPr>
          </w:p>
        </w:tc>
      </w:tr>
      <w:tr w:rsidR="008F4AE0" w14:paraId="204AA04C" w14:textId="77777777" w:rsidTr="00AA4492">
        <w:trPr>
          <w:trHeight w:val="478"/>
          <w:jc w:val="center"/>
        </w:trPr>
        <w:tc>
          <w:tcPr>
            <w:tcW w:w="1481" w:type="dxa"/>
            <w:shd w:val="clear" w:color="auto" w:fill="000000"/>
            <w:vAlign w:val="center"/>
          </w:tcPr>
          <w:p w14:paraId="46B7C27E"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H</w:t>
            </w:r>
          </w:p>
        </w:tc>
        <w:tc>
          <w:tcPr>
            <w:tcW w:w="7759" w:type="dxa"/>
            <w:gridSpan w:val="3"/>
            <w:shd w:val="clear" w:color="auto" w:fill="000000"/>
            <w:vAlign w:val="center"/>
          </w:tcPr>
          <w:p w14:paraId="12AD3BC2"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PARAMETRIZAÇÃO DA INTERACE DA PLATAFORMA</w:t>
            </w:r>
          </w:p>
        </w:tc>
        <w:tc>
          <w:tcPr>
            <w:tcW w:w="733" w:type="dxa"/>
            <w:shd w:val="clear" w:color="auto" w:fill="000000"/>
            <w:vAlign w:val="center"/>
          </w:tcPr>
          <w:p w14:paraId="1ADA4F1B"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4419792E"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468C8F96" w14:textId="77777777" w:rsidTr="008F4AE0">
        <w:trPr>
          <w:trHeight w:val="595"/>
          <w:jc w:val="center"/>
        </w:trPr>
        <w:tc>
          <w:tcPr>
            <w:tcW w:w="1481" w:type="dxa"/>
            <w:vAlign w:val="center"/>
          </w:tcPr>
          <w:p w14:paraId="69F43B2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h.1</w:t>
            </w:r>
          </w:p>
        </w:tc>
        <w:tc>
          <w:tcPr>
            <w:tcW w:w="7759" w:type="dxa"/>
            <w:gridSpan w:val="3"/>
            <w:vAlign w:val="center"/>
          </w:tcPr>
          <w:p w14:paraId="598D51A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inclusão de logotipo oficial da entidade e definição de cor predominante nas interfaces externas da plataforma (</w:t>
            </w:r>
            <w:r>
              <w:rPr>
                <w:rFonts w:ascii="Times New Roman" w:eastAsia="SimSun" w:hAnsi="Times New Roman" w:cs="Times New Roman"/>
                <w:i/>
                <w:iCs/>
                <w:color w:val="000000"/>
                <w:sz w:val="24"/>
                <w:szCs w:val="24"/>
                <w:lang w:val="en-US" w:eastAsia="zh-CN" w:bidi="ar"/>
              </w:rPr>
              <w:t>site</w:t>
            </w:r>
            <w:r>
              <w:rPr>
                <w:rFonts w:ascii="Times New Roman" w:eastAsia="SimSun" w:hAnsi="Times New Roman" w:cs="Times New Roman"/>
                <w:color w:val="000000"/>
                <w:sz w:val="24"/>
                <w:szCs w:val="24"/>
                <w:lang w:val="en-US" w:eastAsia="zh-CN" w:bidi="ar"/>
              </w:rPr>
              <w:t>), com vistas a dar uniformidade e consistência à identidade visual.</w:t>
            </w:r>
          </w:p>
        </w:tc>
        <w:tc>
          <w:tcPr>
            <w:tcW w:w="733" w:type="dxa"/>
            <w:vAlign w:val="center"/>
          </w:tcPr>
          <w:p w14:paraId="1D83613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43669FA" w14:textId="77777777" w:rsidR="008F4AE0" w:rsidRDefault="008F4AE0" w:rsidP="00AA4492">
            <w:pPr>
              <w:jc w:val="center"/>
              <w:rPr>
                <w:rFonts w:ascii="Times New Roman" w:hAnsi="Times New Roman" w:cs="Times New Roman"/>
                <w:color w:val="000000"/>
                <w:sz w:val="24"/>
                <w:szCs w:val="24"/>
              </w:rPr>
            </w:pPr>
          </w:p>
        </w:tc>
      </w:tr>
      <w:tr w:rsidR="008F4AE0" w14:paraId="0FE16C18" w14:textId="77777777" w:rsidTr="00AA4492">
        <w:trPr>
          <w:trHeight w:val="508"/>
          <w:jc w:val="center"/>
        </w:trPr>
        <w:tc>
          <w:tcPr>
            <w:tcW w:w="1481" w:type="dxa"/>
            <w:shd w:val="clear" w:color="auto" w:fill="000000"/>
            <w:vAlign w:val="center"/>
          </w:tcPr>
          <w:p w14:paraId="196D3953"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I</w:t>
            </w:r>
          </w:p>
        </w:tc>
        <w:tc>
          <w:tcPr>
            <w:tcW w:w="7759" w:type="dxa"/>
            <w:gridSpan w:val="3"/>
            <w:shd w:val="clear" w:color="auto" w:fill="000000"/>
            <w:vAlign w:val="center"/>
          </w:tcPr>
          <w:p w14:paraId="0E3CD1BD"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PAINEL VISUAL DE CONTROLE DE DADOS (DASHBOARD)</w:t>
            </w:r>
          </w:p>
        </w:tc>
        <w:tc>
          <w:tcPr>
            <w:tcW w:w="733" w:type="dxa"/>
            <w:shd w:val="clear" w:color="auto" w:fill="000000"/>
            <w:vAlign w:val="center"/>
          </w:tcPr>
          <w:p w14:paraId="4E46F60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135A7259"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46AD4447" w14:textId="77777777" w:rsidTr="008F4AE0">
        <w:trPr>
          <w:trHeight w:val="70"/>
          <w:jc w:val="center"/>
        </w:trPr>
        <w:tc>
          <w:tcPr>
            <w:tcW w:w="1481" w:type="dxa"/>
            <w:vAlign w:val="center"/>
          </w:tcPr>
          <w:p w14:paraId="55FC8B3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w:t>
            </w:r>
          </w:p>
        </w:tc>
        <w:tc>
          <w:tcPr>
            <w:tcW w:w="7759" w:type="dxa"/>
            <w:gridSpan w:val="3"/>
            <w:vAlign w:val="center"/>
          </w:tcPr>
          <w:p w14:paraId="5474B2A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apresentação de painel visual com atualização, em tempo real, de informações e atividades da instituição na plataforma, incluindo as quantidades de:</w:t>
            </w:r>
          </w:p>
        </w:tc>
        <w:tc>
          <w:tcPr>
            <w:tcW w:w="733" w:type="dxa"/>
            <w:vAlign w:val="center"/>
          </w:tcPr>
          <w:p w14:paraId="1BF6F1C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BA57CAF" w14:textId="77777777" w:rsidR="008F4AE0" w:rsidRDefault="008F4AE0" w:rsidP="00AA4492">
            <w:pPr>
              <w:jc w:val="center"/>
              <w:rPr>
                <w:rFonts w:ascii="Times New Roman" w:hAnsi="Times New Roman" w:cs="Times New Roman"/>
                <w:color w:val="000000"/>
                <w:sz w:val="24"/>
                <w:szCs w:val="24"/>
              </w:rPr>
            </w:pPr>
          </w:p>
        </w:tc>
      </w:tr>
      <w:tr w:rsidR="008F4AE0" w14:paraId="60107EAD" w14:textId="77777777" w:rsidTr="00AA4492">
        <w:trPr>
          <w:trHeight w:val="577"/>
          <w:jc w:val="center"/>
        </w:trPr>
        <w:tc>
          <w:tcPr>
            <w:tcW w:w="1481" w:type="dxa"/>
            <w:vAlign w:val="center"/>
          </w:tcPr>
          <w:p w14:paraId="002137A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i.1.1</w:t>
            </w:r>
          </w:p>
        </w:tc>
        <w:tc>
          <w:tcPr>
            <w:tcW w:w="7759" w:type="dxa"/>
            <w:gridSpan w:val="3"/>
            <w:vAlign w:val="center"/>
          </w:tcPr>
          <w:p w14:paraId="155FDB2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Fotos aguardando aprovação;</w:t>
            </w:r>
          </w:p>
        </w:tc>
        <w:tc>
          <w:tcPr>
            <w:tcW w:w="733" w:type="dxa"/>
            <w:vAlign w:val="center"/>
          </w:tcPr>
          <w:p w14:paraId="1968365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DF8E25A" w14:textId="77777777" w:rsidR="008F4AE0" w:rsidRDefault="008F4AE0" w:rsidP="00AA4492">
            <w:pPr>
              <w:jc w:val="center"/>
              <w:rPr>
                <w:rFonts w:ascii="Times New Roman" w:hAnsi="Times New Roman" w:cs="Times New Roman"/>
                <w:color w:val="000000"/>
                <w:sz w:val="24"/>
                <w:szCs w:val="24"/>
              </w:rPr>
            </w:pPr>
          </w:p>
        </w:tc>
      </w:tr>
      <w:tr w:rsidR="008F4AE0" w14:paraId="76AB3428" w14:textId="77777777" w:rsidTr="00AA4492">
        <w:trPr>
          <w:trHeight w:val="537"/>
          <w:jc w:val="center"/>
        </w:trPr>
        <w:tc>
          <w:tcPr>
            <w:tcW w:w="1481" w:type="dxa"/>
            <w:vAlign w:val="center"/>
          </w:tcPr>
          <w:p w14:paraId="73D8990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i.1.2</w:t>
            </w:r>
          </w:p>
        </w:tc>
        <w:tc>
          <w:tcPr>
            <w:tcW w:w="7759" w:type="dxa"/>
            <w:gridSpan w:val="3"/>
            <w:vAlign w:val="center"/>
          </w:tcPr>
          <w:p w14:paraId="5774584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Documentos pessoais aguardando aprovação;</w:t>
            </w:r>
          </w:p>
        </w:tc>
        <w:tc>
          <w:tcPr>
            <w:tcW w:w="733" w:type="dxa"/>
            <w:vAlign w:val="center"/>
          </w:tcPr>
          <w:p w14:paraId="256B331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C940C5E" w14:textId="77777777" w:rsidR="008F4AE0" w:rsidRDefault="008F4AE0" w:rsidP="00AA4492">
            <w:pPr>
              <w:jc w:val="center"/>
              <w:rPr>
                <w:rFonts w:ascii="Times New Roman" w:hAnsi="Times New Roman" w:cs="Times New Roman"/>
                <w:color w:val="000000"/>
                <w:sz w:val="24"/>
                <w:szCs w:val="24"/>
              </w:rPr>
            </w:pPr>
          </w:p>
        </w:tc>
      </w:tr>
      <w:tr w:rsidR="008F4AE0" w14:paraId="79ADFDFA" w14:textId="77777777" w:rsidTr="00AA4492">
        <w:trPr>
          <w:trHeight w:val="571"/>
          <w:jc w:val="center"/>
        </w:trPr>
        <w:tc>
          <w:tcPr>
            <w:tcW w:w="1481" w:type="dxa"/>
            <w:vAlign w:val="center"/>
          </w:tcPr>
          <w:p w14:paraId="20FCE3B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i.1.3</w:t>
            </w:r>
          </w:p>
        </w:tc>
        <w:tc>
          <w:tcPr>
            <w:tcW w:w="7759" w:type="dxa"/>
            <w:gridSpan w:val="3"/>
            <w:vAlign w:val="center"/>
          </w:tcPr>
          <w:p w14:paraId="20B8764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Escudos aguardando aprovação;</w:t>
            </w:r>
          </w:p>
        </w:tc>
        <w:tc>
          <w:tcPr>
            <w:tcW w:w="733" w:type="dxa"/>
            <w:vAlign w:val="center"/>
          </w:tcPr>
          <w:p w14:paraId="5F9EBF0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8149BE8" w14:textId="77777777" w:rsidR="008F4AE0" w:rsidRDefault="008F4AE0" w:rsidP="00AA4492">
            <w:pPr>
              <w:jc w:val="center"/>
              <w:rPr>
                <w:rFonts w:ascii="Times New Roman" w:hAnsi="Times New Roman" w:cs="Times New Roman"/>
                <w:color w:val="000000"/>
                <w:sz w:val="24"/>
                <w:szCs w:val="24"/>
              </w:rPr>
            </w:pPr>
          </w:p>
        </w:tc>
      </w:tr>
      <w:tr w:rsidR="008F4AE0" w14:paraId="6CC25CDA" w14:textId="77777777" w:rsidTr="00AA4492">
        <w:trPr>
          <w:trHeight w:val="585"/>
          <w:jc w:val="center"/>
        </w:trPr>
        <w:tc>
          <w:tcPr>
            <w:tcW w:w="1481" w:type="dxa"/>
            <w:vAlign w:val="center"/>
          </w:tcPr>
          <w:p w14:paraId="22F552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i.1.4</w:t>
            </w:r>
          </w:p>
        </w:tc>
        <w:tc>
          <w:tcPr>
            <w:tcW w:w="7759" w:type="dxa"/>
            <w:gridSpan w:val="3"/>
            <w:vAlign w:val="center"/>
          </w:tcPr>
          <w:p w14:paraId="3877AEB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Entidades aguardando aprovação;</w:t>
            </w:r>
          </w:p>
        </w:tc>
        <w:tc>
          <w:tcPr>
            <w:tcW w:w="733" w:type="dxa"/>
            <w:vAlign w:val="center"/>
          </w:tcPr>
          <w:p w14:paraId="627572B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EBE11EC" w14:textId="77777777" w:rsidR="008F4AE0" w:rsidRDefault="008F4AE0" w:rsidP="00AA4492">
            <w:pPr>
              <w:jc w:val="center"/>
              <w:rPr>
                <w:rFonts w:ascii="Times New Roman" w:hAnsi="Times New Roman" w:cs="Times New Roman"/>
                <w:color w:val="000000"/>
                <w:sz w:val="24"/>
                <w:szCs w:val="24"/>
              </w:rPr>
            </w:pPr>
          </w:p>
        </w:tc>
      </w:tr>
      <w:tr w:rsidR="008F4AE0" w14:paraId="4E86D3D3" w14:textId="77777777" w:rsidTr="00AA4492">
        <w:trPr>
          <w:trHeight w:val="612"/>
          <w:jc w:val="center"/>
        </w:trPr>
        <w:tc>
          <w:tcPr>
            <w:tcW w:w="1481" w:type="dxa"/>
            <w:vAlign w:val="center"/>
          </w:tcPr>
          <w:p w14:paraId="77711A6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i.1.5</w:t>
            </w:r>
          </w:p>
        </w:tc>
        <w:tc>
          <w:tcPr>
            <w:tcW w:w="7759" w:type="dxa"/>
            <w:gridSpan w:val="3"/>
            <w:vAlign w:val="center"/>
          </w:tcPr>
          <w:p w14:paraId="490E70A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Gerentes aguardando aprovação;</w:t>
            </w:r>
          </w:p>
        </w:tc>
        <w:tc>
          <w:tcPr>
            <w:tcW w:w="733" w:type="dxa"/>
            <w:vAlign w:val="center"/>
          </w:tcPr>
          <w:p w14:paraId="4A03A588"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8F23278" w14:textId="77777777" w:rsidR="008F4AE0" w:rsidRDefault="008F4AE0" w:rsidP="00AA4492">
            <w:pPr>
              <w:jc w:val="center"/>
              <w:rPr>
                <w:rFonts w:ascii="Times New Roman" w:hAnsi="Times New Roman" w:cs="Times New Roman"/>
                <w:color w:val="000000"/>
                <w:sz w:val="24"/>
                <w:szCs w:val="24"/>
              </w:rPr>
            </w:pPr>
          </w:p>
        </w:tc>
      </w:tr>
      <w:tr w:rsidR="008F4AE0" w14:paraId="67E1D737" w14:textId="77777777" w:rsidTr="00AA4492">
        <w:trPr>
          <w:trHeight w:val="572"/>
          <w:jc w:val="center"/>
        </w:trPr>
        <w:tc>
          <w:tcPr>
            <w:tcW w:w="1481" w:type="dxa"/>
            <w:vAlign w:val="center"/>
          </w:tcPr>
          <w:p w14:paraId="2579224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i.1.6</w:t>
            </w:r>
          </w:p>
        </w:tc>
        <w:tc>
          <w:tcPr>
            <w:tcW w:w="7759" w:type="dxa"/>
            <w:gridSpan w:val="3"/>
            <w:vAlign w:val="center"/>
          </w:tcPr>
          <w:p w14:paraId="332451A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Pessoas;</w:t>
            </w:r>
          </w:p>
        </w:tc>
        <w:tc>
          <w:tcPr>
            <w:tcW w:w="733" w:type="dxa"/>
            <w:vAlign w:val="center"/>
          </w:tcPr>
          <w:p w14:paraId="135D9AC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906E091" w14:textId="77777777" w:rsidR="008F4AE0" w:rsidRDefault="008F4AE0" w:rsidP="00AA4492">
            <w:pPr>
              <w:jc w:val="center"/>
              <w:rPr>
                <w:rFonts w:ascii="Times New Roman" w:hAnsi="Times New Roman" w:cs="Times New Roman"/>
                <w:color w:val="000000"/>
                <w:sz w:val="24"/>
                <w:szCs w:val="24"/>
              </w:rPr>
            </w:pPr>
          </w:p>
        </w:tc>
      </w:tr>
      <w:tr w:rsidR="008F4AE0" w14:paraId="1AA412CB" w14:textId="77777777" w:rsidTr="00AA4492">
        <w:trPr>
          <w:trHeight w:val="638"/>
          <w:jc w:val="center"/>
        </w:trPr>
        <w:tc>
          <w:tcPr>
            <w:tcW w:w="1481" w:type="dxa"/>
            <w:vAlign w:val="center"/>
          </w:tcPr>
          <w:p w14:paraId="5E0A503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i.1.7</w:t>
            </w:r>
          </w:p>
        </w:tc>
        <w:tc>
          <w:tcPr>
            <w:tcW w:w="7759" w:type="dxa"/>
            <w:gridSpan w:val="3"/>
            <w:vAlign w:val="center"/>
          </w:tcPr>
          <w:p w14:paraId="4CB3414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Pessoas cadastradas recentemente;</w:t>
            </w:r>
          </w:p>
        </w:tc>
        <w:tc>
          <w:tcPr>
            <w:tcW w:w="733" w:type="dxa"/>
            <w:vAlign w:val="center"/>
          </w:tcPr>
          <w:p w14:paraId="13DBA2E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C05192F" w14:textId="77777777" w:rsidR="008F4AE0" w:rsidRDefault="008F4AE0" w:rsidP="00AA4492">
            <w:pPr>
              <w:jc w:val="center"/>
              <w:rPr>
                <w:rFonts w:ascii="Times New Roman" w:hAnsi="Times New Roman" w:cs="Times New Roman"/>
                <w:color w:val="000000"/>
                <w:sz w:val="24"/>
                <w:szCs w:val="24"/>
              </w:rPr>
            </w:pPr>
          </w:p>
        </w:tc>
      </w:tr>
      <w:tr w:rsidR="008F4AE0" w14:paraId="24FDC6F2" w14:textId="77777777" w:rsidTr="00AA4492">
        <w:trPr>
          <w:trHeight w:val="655"/>
          <w:jc w:val="center"/>
        </w:trPr>
        <w:tc>
          <w:tcPr>
            <w:tcW w:w="1481" w:type="dxa"/>
            <w:vAlign w:val="center"/>
          </w:tcPr>
          <w:p w14:paraId="2371ACD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i.1.8</w:t>
            </w:r>
          </w:p>
        </w:tc>
        <w:tc>
          <w:tcPr>
            <w:tcW w:w="7759" w:type="dxa"/>
            <w:gridSpan w:val="3"/>
            <w:vAlign w:val="center"/>
          </w:tcPr>
          <w:p w14:paraId="5AFFBB2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Entidades;</w:t>
            </w:r>
          </w:p>
        </w:tc>
        <w:tc>
          <w:tcPr>
            <w:tcW w:w="733" w:type="dxa"/>
            <w:vAlign w:val="center"/>
          </w:tcPr>
          <w:p w14:paraId="1FBC5A6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7E41B73" w14:textId="77777777" w:rsidR="008F4AE0" w:rsidRDefault="008F4AE0" w:rsidP="00AA4492">
            <w:pPr>
              <w:jc w:val="center"/>
              <w:rPr>
                <w:rFonts w:ascii="Times New Roman" w:hAnsi="Times New Roman" w:cs="Times New Roman"/>
                <w:color w:val="000000"/>
                <w:sz w:val="24"/>
                <w:szCs w:val="24"/>
              </w:rPr>
            </w:pPr>
          </w:p>
        </w:tc>
      </w:tr>
      <w:tr w:rsidR="008F4AE0" w14:paraId="13812455" w14:textId="77777777" w:rsidTr="00AA4492">
        <w:trPr>
          <w:trHeight w:val="625"/>
          <w:jc w:val="center"/>
        </w:trPr>
        <w:tc>
          <w:tcPr>
            <w:tcW w:w="1481" w:type="dxa"/>
            <w:vAlign w:val="center"/>
          </w:tcPr>
          <w:p w14:paraId="36C6064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i.1.9</w:t>
            </w:r>
          </w:p>
        </w:tc>
        <w:tc>
          <w:tcPr>
            <w:tcW w:w="7759" w:type="dxa"/>
            <w:gridSpan w:val="3"/>
            <w:vAlign w:val="center"/>
          </w:tcPr>
          <w:p w14:paraId="65EBE63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Turmas ativas;</w:t>
            </w:r>
          </w:p>
        </w:tc>
        <w:tc>
          <w:tcPr>
            <w:tcW w:w="733" w:type="dxa"/>
            <w:vAlign w:val="center"/>
          </w:tcPr>
          <w:p w14:paraId="25EC126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C8A5F91" w14:textId="77777777" w:rsidR="008F4AE0" w:rsidRDefault="008F4AE0" w:rsidP="00AA4492">
            <w:pPr>
              <w:jc w:val="center"/>
              <w:rPr>
                <w:rFonts w:ascii="Times New Roman" w:hAnsi="Times New Roman" w:cs="Times New Roman"/>
                <w:color w:val="000000"/>
                <w:sz w:val="24"/>
                <w:szCs w:val="24"/>
              </w:rPr>
            </w:pPr>
          </w:p>
        </w:tc>
      </w:tr>
      <w:tr w:rsidR="008F4AE0" w14:paraId="226C09F3" w14:textId="77777777" w:rsidTr="00AA4492">
        <w:trPr>
          <w:trHeight w:val="638"/>
          <w:jc w:val="center"/>
        </w:trPr>
        <w:tc>
          <w:tcPr>
            <w:tcW w:w="1481" w:type="dxa"/>
            <w:vAlign w:val="center"/>
          </w:tcPr>
          <w:p w14:paraId="5C5B7EA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i.1.10</w:t>
            </w:r>
          </w:p>
        </w:tc>
        <w:tc>
          <w:tcPr>
            <w:tcW w:w="7759" w:type="dxa"/>
            <w:gridSpan w:val="3"/>
            <w:vAlign w:val="center"/>
          </w:tcPr>
          <w:p w14:paraId="3D16F28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Alunos com matrícula ativa;</w:t>
            </w:r>
          </w:p>
        </w:tc>
        <w:tc>
          <w:tcPr>
            <w:tcW w:w="733" w:type="dxa"/>
            <w:vAlign w:val="center"/>
          </w:tcPr>
          <w:p w14:paraId="346437A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3B719F9" w14:textId="77777777" w:rsidR="008F4AE0" w:rsidRDefault="008F4AE0" w:rsidP="00AA4492">
            <w:pPr>
              <w:jc w:val="center"/>
              <w:rPr>
                <w:rFonts w:ascii="Times New Roman" w:hAnsi="Times New Roman" w:cs="Times New Roman"/>
                <w:color w:val="000000"/>
                <w:sz w:val="24"/>
                <w:szCs w:val="24"/>
              </w:rPr>
            </w:pPr>
          </w:p>
        </w:tc>
      </w:tr>
      <w:tr w:rsidR="008F4AE0" w14:paraId="2F4C48FB" w14:textId="77777777" w:rsidTr="00AA4492">
        <w:trPr>
          <w:trHeight w:val="665"/>
          <w:jc w:val="center"/>
        </w:trPr>
        <w:tc>
          <w:tcPr>
            <w:tcW w:w="1481" w:type="dxa"/>
            <w:vAlign w:val="center"/>
          </w:tcPr>
          <w:p w14:paraId="25C6745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i.1.11</w:t>
            </w:r>
          </w:p>
        </w:tc>
        <w:tc>
          <w:tcPr>
            <w:tcW w:w="7759" w:type="dxa"/>
            <w:gridSpan w:val="3"/>
            <w:vAlign w:val="center"/>
          </w:tcPr>
          <w:p w14:paraId="496AD96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Campeonatos;</w:t>
            </w:r>
          </w:p>
        </w:tc>
        <w:tc>
          <w:tcPr>
            <w:tcW w:w="733" w:type="dxa"/>
            <w:vAlign w:val="center"/>
          </w:tcPr>
          <w:p w14:paraId="2322C7B8"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8549106" w14:textId="77777777" w:rsidR="008F4AE0" w:rsidRDefault="008F4AE0" w:rsidP="00AA4492">
            <w:pPr>
              <w:jc w:val="center"/>
              <w:rPr>
                <w:rFonts w:ascii="Times New Roman" w:hAnsi="Times New Roman" w:cs="Times New Roman"/>
                <w:color w:val="000000"/>
                <w:sz w:val="24"/>
                <w:szCs w:val="24"/>
              </w:rPr>
            </w:pPr>
          </w:p>
        </w:tc>
      </w:tr>
      <w:tr w:rsidR="008F4AE0" w14:paraId="1D6ED8A3" w14:textId="77777777" w:rsidTr="00AA4492">
        <w:trPr>
          <w:trHeight w:val="638"/>
          <w:jc w:val="center"/>
        </w:trPr>
        <w:tc>
          <w:tcPr>
            <w:tcW w:w="1481" w:type="dxa"/>
            <w:vAlign w:val="center"/>
          </w:tcPr>
          <w:p w14:paraId="1C9888B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i.1.12</w:t>
            </w:r>
          </w:p>
        </w:tc>
        <w:tc>
          <w:tcPr>
            <w:tcW w:w="7759" w:type="dxa"/>
            <w:gridSpan w:val="3"/>
            <w:vAlign w:val="center"/>
          </w:tcPr>
          <w:p w14:paraId="22C0E16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Eventos;</w:t>
            </w:r>
          </w:p>
        </w:tc>
        <w:tc>
          <w:tcPr>
            <w:tcW w:w="733" w:type="dxa"/>
            <w:vAlign w:val="center"/>
          </w:tcPr>
          <w:p w14:paraId="5C93932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481AA4C" w14:textId="77777777" w:rsidR="008F4AE0" w:rsidRDefault="008F4AE0" w:rsidP="00AA4492">
            <w:pPr>
              <w:jc w:val="center"/>
              <w:rPr>
                <w:rFonts w:ascii="Times New Roman" w:hAnsi="Times New Roman" w:cs="Times New Roman"/>
                <w:color w:val="000000"/>
                <w:sz w:val="24"/>
                <w:szCs w:val="24"/>
              </w:rPr>
            </w:pPr>
          </w:p>
        </w:tc>
      </w:tr>
      <w:tr w:rsidR="008F4AE0" w14:paraId="74F584EE" w14:textId="77777777" w:rsidTr="00AA4492">
        <w:trPr>
          <w:trHeight w:val="612"/>
          <w:jc w:val="center"/>
        </w:trPr>
        <w:tc>
          <w:tcPr>
            <w:tcW w:w="1481" w:type="dxa"/>
            <w:vAlign w:val="center"/>
          </w:tcPr>
          <w:p w14:paraId="4079B37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i.1.13</w:t>
            </w:r>
          </w:p>
        </w:tc>
        <w:tc>
          <w:tcPr>
            <w:tcW w:w="7759" w:type="dxa"/>
            <w:gridSpan w:val="3"/>
            <w:vAlign w:val="center"/>
          </w:tcPr>
          <w:p w14:paraId="17E5C1C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Eventos cadastrados recentemente (últimas 48 horas);</w:t>
            </w:r>
          </w:p>
        </w:tc>
        <w:tc>
          <w:tcPr>
            <w:tcW w:w="733" w:type="dxa"/>
            <w:vAlign w:val="center"/>
          </w:tcPr>
          <w:p w14:paraId="6448C7D0"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7265772" w14:textId="77777777" w:rsidR="008F4AE0" w:rsidRDefault="008F4AE0" w:rsidP="00AA4492">
            <w:pPr>
              <w:jc w:val="center"/>
              <w:rPr>
                <w:rFonts w:ascii="Times New Roman" w:hAnsi="Times New Roman" w:cs="Times New Roman"/>
                <w:color w:val="000000"/>
                <w:sz w:val="24"/>
                <w:szCs w:val="24"/>
              </w:rPr>
            </w:pPr>
          </w:p>
        </w:tc>
      </w:tr>
      <w:tr w:rsidR="008F4AE0" w14:paraId="5E527106" w14:textId="77777777" w:rsidTr="00AA4492">
        <w:trPr>
          <w:trHeight w:val="651"/>
          <w:jc w:val="center"/>
        </w:trPr>
        <w:tc>
          <w:tcPr>
            <w:tcW w:w="1481" w:type="dxa"/>
            <w:vAlign w:val="center"/>
          </w:tcPr>
          <w:p w14:paraId="09F99A7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i.1.14</w:t>
            </w:r>
          </w:p>
        </w:tc>
        <w:tc>
          <w:tcPr>
            <w:tcW w:w="7759" w:type="dxa"/>
            <w:gridSpan w:val="3"/>
            <w:vAlign w:val="center"/>
          </w:tcPr>
          <w:p w14:paraId="47A7B8B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Matérias;</w:t>
            </w:r>
          </w:p>
        </w:tc>
        <w:tc>
          <w:tcPr>
            <w:tcW w:w="733" w:type="dxa"/>
            <w:vAlign w:val="center"/>
          </w:tcPr>
          <w:p w14:paraId="0867585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FB50374" w14:textId="77777777" w:rsidR="008F4AE0" w:rsidRDefault="008F4AE0" w:rsidP="00AA4492">
            <w:pPr>
              <w:jc w:val="center"/>
              <w:rPr>
                <w:rFonts w:ascii="Times New Roman" w:hAnsi="Times New Roman" w:cs="Times New Roman"/>
                <w:color w:val="000000"/>
                <w:sz w:val="24"/>
                <w:szCs w:val="24"/>
              </w:rPr>
            </w:pPr>
          </w:p>
        </w:tc>
      </w:tr>
      <w:tr w:rsidR="008F4AE0" w14:paraId="2E4BE8DC" w14:textId="77777777" w:rsidTr="00AA4492">
        <w:trPr>
          <w:trHeight w:val="585"/>
          <w:jc w:val="center"/>
        </w:trPr>
        <w:tc>
          <w:tcPr>
            <w:tcW w:w="1481" w:type="dxa"/>
            <w:vAlign w:val="center"/>
          </w:tcPr>
          <w:p w14:paraId="1BC6E50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i.1.15</w:t>
            </w:r>
          </w:p>
        </w:tc>
        <w:tc>
          <w:tcPr>
            <w:tcW w:w="7759" w:type="dxa"/>
            <w:gridSpan w:val="3"/>
            <w:vAlign w:val="center"/>
          </w:tcPr>
          <w:p w14:paraId="384BE11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Matérias cadastradas recentemente  (últimas 48 horas);</w:t>
            </w:r>
          </w:p>
        </w:tc>
        <w:tc>
          <w:tcPr>
            <w:tcW w:w="733" w:type="dxa"/>
            <w:vAlign w:val="center"/>
          </w:tcPr>
          <w:p w14:paraId="520793D0"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7BE6596" w14:textId="77777777" w:rsidR="008F4AE0" w:rsidRDefault="008F4AE0" w:rsidP="00AA4492">
            <w:pPr>
              <w:jc w:val="center"/>
              <w:rPr>
                <w:rFonts w:ascii="Times New Roman" w:hAnsi="Times New Roman" w:cs="Times New Roman"/>
                <w:color w:val="000000"/>
                <w:sz w:val="24"/>
                <w:szCs w:val="24"/>
              </w:rPr>
            </w:pPr>
          </w:p>
        </w:tc>
      </w:tr>
      <w:tr w:rsidR="008F4AE0" w14:paraId="4AA20040" w14:textId="77777777" w:rsidTr="00AA4492">
        <w:trPr>
          <w:trHeight w:val="609"/>
          <w:jc w:val="center"/>
        </w:trPr>
        <w:tc>
          <w:tcPr>
            <w:tcW w:w="1481" w:type="dxa"/>
            <w:vAlign w:val="center"/>
          </w:tcPr>
          <w:p w14:paraId="313110B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i.1.16</w:t>
            </w:r>
          </w:p>
        </w:tc>
        <w:tc>
          <w:tcPr>
            <w:tcW w:w="7759" w:type="dxa"/>
            <w:gridSpan w:val="3"/>
            <w:vAlign w:val="center"/>
          </w:tcPr>
          <w:p w14:paraId="425A4F2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Equipes aguardando aprovação;</w:t>
            </w:r>
          </w:p>
        </w:tc>
        <w:tc>
          <w:tcPr>
            <w:tcW w:w="733" w:type="dxa"/>
            <w:vAlign w:val="center"/>
          </w:tcPr>
          <w:p w14:paraId="1D9BB13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8EA2BDF" w14:textId="77777777" w:rsidR="008F4AE0" w:rsidRDefault="008F4AE0" w:rsidP="00AA4492">
            <w:pPr>
              <w:jc w:val="center"/>
              <w:rPr>
                <w:rFonts w:ascii="Times New Roman" w:hAnsi="Times New Roman" w:cs="Times New Roman"/>
                <w:color w:val="000000"/>
                <w:sz w:val="24"/>
                <w:szCs w:val="24"/>
              </w:rPr>
            </w:pPr>
          </w:p>
        </w:tc>
      </w:tr>
      <w:tr w:rsidR="008F4AE0" w14:paraId="4D6599F9" w14:textId="77777777" w:rsidTr="00AA4492">
        <w:trPr>
          <w:trHeight w:val="678"/>
          <w:jc w:val="center"/>
        </w:trPr>
        <w:tc>
          <w:tcPr>
            <w:tcW w:w="1481" w:type="dxa"/>
            <w:vAlign w:val="center"/>
          </w:tcPr>
          <w:p w14:paraId="43F0630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i.1.17</w:t>
            </w:r>
          </w:p>
        </w:tc>
        <w:tc>
          <w:tcPr>
            <w:tcW w:w="7759" w:type="dxa"/>
            <w:gridSpan w:val="3"/>
            <w:vAlign w:val="center"/>
          </w:tcPr>
          <w:p w14:paraId="7812E95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Provas de campeonatos;</w:t>
            </w:r>
          </w:p>
        </w:tc>
        <w:tc>
          <w:tcPr>
            <w:tcW w:w="733" w:type="dxa"/>
            <w:vAlign w:val="center"/>
          </w:tcPr>
          <w:p w14:paraId="088E8F7E"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0238301" w14:textId="77777777" w:rsidR="008F4AE0" w:rsidRDefault="008F4AE0" w:rsidP="00AA4492">
            <w:pPr>
              <w:jc w:val="center"/>
              <w:rPr>
                <w:rFonts w:ascii="Times New Roman" w:hAnsi="Times New Roman" w:cs="Times New Roman"/>
                <w:color w:val="000000"/>
                <w:sz w:val="24"/>
                <w:szCs w:val="24"/>
              </w:rPr>
            </w:pPr>
          </w:p>
        </w:tc>
      </w:tr>
      <w:tr w:rsidR="008F4AE0" w14:paraId="0F92CBB0" w14:textId="77777777" w:rsidTr="00AA4492">
        <w:trPr>
          <w:trHeight w:val="652"/>
          <w:jc w:val="center"/>
        </w:trPr>
        <w:tc>
          <w:tcPr>
            <w:tcW w:w="1481" w:type="dxa"/>
            <w:vAlign w:val="center"/>
          </w:tcPr>
          <w:p w14:paraId="4DD0D2C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i.1.18</w:t>
            </w:r>
          </w:p>
        </w:tc>
        <w:tc>
          <w:tcPr>
            <w:tcW w:w="7759" w:type="dxa"/>
            <w:gridSpan w:val="3"/>
            <w:vAlign w:val="center"/>
          </w:tcPr>
          <w:p w14:paraId="5F32F6A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Partidas de campeonatos;</w:t>
            </w:r>
          </w:p>
        </w:tc>
        <w:tc>
          <w:tcPr>
            <w:tcW w:w="733" w:type="dxa"/>
            <w:vAlign w:val="center"/>
          </w:tcPr>
          <w:p w14:paraId="412D671E"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5D9CCCF" w14:textId="77777777" w:rsidR="008F4AE0" w:rsidRDefault="008F4AE0" w:rsidP="00AA4492">
            <w:pPr>
              <w:jc w:val="center"/>
              <w:rPr>
                <w:rFonts w:ascii="Times New Roman" w:hAnsi="Times New Roman" w:cs="Times New Roman"/>
                <w:color w:val="000000"/>
                <w:sz w:val="24"/>
                <w:szCs w:val="24"/>
              </w:rPr>
            </w:pPr>
          </w:p>
        </w:tc>
      </w:tr>
      <w:tr w:rsidR="008F4AE0" w14:paraId="27208865" w14:textId="77777777" w:rsidTr="00AA4492">
        <w:trPr>
          <w:trHeight w:val="691"/>
          <w:jc w:val="center"/>
        </w:trPr>
        <w:tc>
          <w:tcPr>
            <w:tcW w:w="1481" w:type="dxa"/>
            <w:vAlign w:val="center"/>
          </w:tcPr>
          <w:p w14:paraId="0D9CD20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i.1.19</w:t>
            </w:r>
          </w:p>
        </w:tc>
        <w:tc>
          <w:tcPr>
            <w:tcW w:w="7759" w:type="dxa"/>
            <w:gridSpan w:val="3"/>
            <w:vAlign w:val="center"/>
          </w:tcPr>
          <w:p w14:paraId="54329ED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Turmas;</w:t>
            </w:r>
          </w:p>
        </w:tc>
        <w:tc>
          <w:tcPr>
            <w:tcW w:w="733" w:type="dxa"/>
            <w:vAlign w:val="center"/>
          </w:tcPr>
          <w:p w14:paraId="3503F2A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38096A7" w14:textId="77777777" w:rsidR="008F4AE0" w:rsidRDefault="008F4AE0" w:rsidP="00AA4492">
            <w:pPr>
              <w:jc w:val="center"/>
              <w:rPr>
                <w:rFonts w:ascii="Times New Roman" w:hAnsi="Times New Roman" w:cs="Times New Roman"/>
                <w:color w:val="000000"/>
                <w:sz w:val="24"/>
                <w:szCs w:val="24"/>
              </w:rPr>
            </w:pPr>
          </w:p>
        </w:tc>
      </w:tr>
      <w:tr w:rsidR="008F4AE0" w14:paraId="3EA4B2CC" w14:textId="77777777" w:rsidTr="00AA4492">
        <w:trPr>
          <w:trHeight w:val="651"/>
          <w:jc w:val="center"/>
        </w:trPr>
        <w:tc>
          <w:tcPr>
            <w:tcW w:w="1481" w:type="dxa"/>
            <w:vAlign w:val="center"/>
          </w:tcPr>
          <w:p w14:paraId="261D4AC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i.1.20</w:t>
            </w:r>
          </w:p>
        </w:tc>
        <w:tc>
          <w:tcPr>
            <w:tcW w:w="7759" w:type="dxa"/>
            <w:gridSpan w:val="3"/>
            <w:vAlign w:val="center"/>
          </w:tcPr>
          <w:p w14:paraId="4CC9B39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Alunos cadastrados;</w:t>
            </w:r>
          </w:p>
        </w:tc>
        <w:tc>
          <w:tcPr>
            <w:tcW w:w="733" w:type="dxa"/>
            <w:vAlign w:val="center"/>
          </w:tcPr>
          <w:p w14:paraId="70FA994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8D6AC81" w14:textId="77777777" w:rsidR="008F4AE0" w:rsidRDefault="008F4AE0" w:rsidP="00AA4492">
            <w:pPr>
              <w:jc w:val="center"/>
              <w:rPr>
                <w:rFonts w:ascii="Times New Roman" w:hAnsi="Times New Roman" w:cs="Times New Roman"/>
                <w:color w:val="000000"/>
                <w:sz w:val="24"/>
                <w:szCs w:val="24"/>
              </w:rPr>
            </w:pPr>
          </w:p>
        </w:tc>
      </w:tr>
      <w:tr w:rsidR="008F4AE0" w14:paraId="0EA6678B" w14:textId="77777777" w:rsidTr="00AA4492">
        <w:trPr>
          <w:trHeight w:val="679"/>
          <w:jc w:val="center"/>
        </w:trPr>
        <w:tc>
          <w:tcPr>
            <w:tcW w:w="1481" w:type="dxa"/>
            <w:vAlign w:val="center"/>
          </w:tcPr>
          <w:p w14:paraId="4F6BFF1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i.1.21</w:t>
            </w:r>
          </w:p>
        </w:tc>
        <w:tc>
          <w:tcPr>
            <w:tcW w:w="7759" w:type="dxa"/>
            <w:gridSpan w:val="3"/>
            <w:vAlign w:val="center"/>
          </w:tcPr>
          <w:p w14:paraId="7D26246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Alunos cadastrados recentemente (últimas 48 horas);</w:t>
            </w:r>
          </w:p>
        </w:tc>
        <w:tc>
          <w:tcPr>
            <w:tcW w:w="733" w:type="dxa"/>
            <w:vAlign w:val="center"/>
          </w:tcPr>
          <w:p w14:paraId="3B4F070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1CCF380" w14:textId="77777777" w:rsidR="008F4AE0" w:rsidRDefault="008F4AE0" w:rsidP="00AA4492">
            <w:pPr>
              <w:jc w:val="center"/>
              <w:rPr>
                <w:rFonts w:ascii="Times New Roman" w:hAnsi="Times New Roman" w:cs="Times New Roman"/>
                <w:color w:val="000000"/>
                <w:sz w:val="24"/>
                <w:szCs w:val="24"/>
              </w:rPr>
            </w:pPr>
          </w:p>
        </w:tc>
      </w:tr>
      <w:tr w:rsidR="008F4AE0" w14:paraId="6CBFB753" w14:textId="77777777" w:rsidTr="00AA4492">
        <w:trPr>
          <w:trHeight w:val="636"/>
          <w:jc w:val="center"/>
        </w:trPr>
        <w:tc>
          <w:tcPr>
            <w:tcW w:w="1481" w:type="dxa"/>
            <w:vAlign w:val="center"/>
          </w:tcPr>
          <w:p w14:paraId="20DF048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i.1.22</w:t>
            </w:r>
          </w:p>
        </w:tc>
        <w:tc>
          <w:tcPr>
            <w:tcW w:w="7759" w:type="dxa"/>
            <w:gridSpan w:val="3"/>
            <w:vAlign w:val="center"/>
          </w:tcPr>
          <w:p w14:paraId="26BCADD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Chamadas registradas;</w:t>
            </w:r>
          </w:p>
        </w:tc>
        <w:tc>
          <w:tcPr>
            <w:tcW w:w="733" w:type="dxa"/>
            <w:vAlign w:val="center"/>
          </w:tcPr>
          <w:p w14:paraId="2F66F1CB"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B56D1EA" w14:textId="77777777" w:rsidR="008F4AE0" w:rsidRDefault="008F4AE0" w:rsidP="00AA4492">
            <w:pPr>
              <w:jc w:val="center"/>
              <w:rPr>
                <w:rFonts w:ascii="Times New Roman" w:hAnsi="Times New Roman" w:cs="Times New Roman"/>
                <w:color w:val="000000"/>
                <w:sz w:val="24"/>
                <w:szCs w:val="24"/>
              </w:rPr>
            </w:pPr>
          </w:p>
        </w:tc>
      </w:tr>
      <w:tr w:rsidR="008F4AE0" w14:paraId="7E9AB780" w14:textId="77777777" w:rsidTr="00AA4492">
        <w:trPr>
          <w:trHeight w:val="572"/>
          <w:jc w:val="center"/>
        </w:trPr>
        <w:tc>
          <w:tcPr>
            <w:tcW w:w="1481" w:type="dxa"/>
            <w:vAlign w:val="center"/>
          </w:tcPr>
          <w:p w14:paraId="11E8E9A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i.1.23</w:t>
            </w:r>
          </w:p>
        </w:tc>
        <w:tc>
          <w:tcPr>
            <w:tcW w:w="7759" w:type="dxa"/>
            <w:gridSpan w:val="3"/>
            <w:vAlign w:val="center"/>
          </w:tcPr>
          <w:p w14:paraId="2F57B6B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Atividades registradas;</w:t>
            </w:r>
          </w:p>
        </w:tc>
        <w:tc>
          <w:tcPr>
            <w:tcW w:w="733" w:type="dxa"/>
            <w:vAlign w:val="center"/>
          </w:tcPr>
          <w:p w14:paraId="530902D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BBEB7B7" w14:textId="77777777" w:rsidR="008F4AE0" w:rsidRDefault="008F4AE0" w:rsidP="00AA4492">
            <w:pPr>
              <w:jc w:val="center"/>
              <w:rPr>
                <w:rFonts w:ascii="Times New Roman" w:hAnsi="Times New Roman" w:cs="Times New Roman"/>
                <w:color w:val="000000"/>
                <w:sz w:val="24"/>
                <w:szCs w:val="24"/>
              </w:rPr>
            </w:pPr>
          </w:p>
        </w:tc>
      </w:tr>
      <w:tr w:rsidR="008F4AE0" w14:paraId="674D3960" w14:textId="77777777" w:rsidTr="00AA4492">
        <w:trPr>
          <w:trHeight w:val="603"/>
          <w:jc w:val="center"/>
        </w:trPr>
        <w:tc>
          <w:tcPr>
            <w:tcW w:w="1481" w:type="dxa"/>
            <w:vAlign w:val="center"/>
          </w:tcPr>
          <w:p w14:paraId="107EA96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i.1.24</w:t>
            </w:r>
          </w:p>
        </w:tc>
        <w:tc>
          <w:tcPr>
            <w:tcW w:w="7759" w:type="dxa"/>
            <w:gridSpan w:val="3"/>
            <w:vAlign w:val="center"/>
          </w:tcPr>
          <w:p w14:paraId="6635B0A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Entidades cadastradas recentemente  (últimas 48 horas);</w:t>
            </w:r>
          </w:p>
        </w:tc>
        <w:tc>
          <w:tcPr>
            <w:tcW w:w="733" w:type="dxa"/>
            <w:vAlign w:val="center"/>
          </w:tcPr>
          <w:p w14:paraId="34C6E78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DAC5532" w14:textId="77777777" w:rsidR="008F4AE0" w:rsidRDefault="008F4AE0" w:rsidP="00AA4492">
            <w:pPr>
              <w:jc w:val="center"/>
              <w:rPr>
                <w:rFonts w:ascii="Times New Roman" w:hAnsi="Times New Roman" w:cs="Times New Roman"/>
                <w:color w:val="000000"/>
                <w:sz w:val="24"/>
                <w:szCs w:val="24"/>
              </w:rPr>
            </w:pPr>
          </w:p>
        </w:tc>
      </w:tr>
      <w:tr w:rsidR="008F4AE0" w14:paraId="1F63C577" w14:textId="77777777" w:rsidTr="00AA4492">
        <w:trPr>
          <w:trHeight w:val="614"/>
          <w:jc w:val="center"/>
        </w:trPr>
        <w:tc>
          <w:tcPr>
            <w:tcW w:w="1481" w:type="dxa"/>
            <w:vAlign w:val="center"/>
          </w:tcPr>
          <w:p w14:paraId="189F0C6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i.1.25</w:t>
            </w:r>
          </w:p>
        </w:tc>
        <w:tc>
          <w:tcPr>
            <w:tcW w:w="7759" w:type="dxa"/>
            <w:gridSpan w:val="3"/>
            <w:vAlign w:val="center"/>
          </w:tcPr>
          <w:p w14:paraId="28AB1D1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Atividades recentes</w:t>
            </w:r>
          </w:p>
        </w:tc>
        <w:tc>
          <w:tcPr>
            <w:tcW w:w="733" w:type="dxa"/>
            <w:vAlign w:val="center"/>
          </w:tcPr>
          <w:p w14:paraId="4788B1A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213745C" w14:textId="77777777" w:rsidR="008F4AE0" w:rsidRDefault="008F4AE0" w:rsidP="00AA4492">
            <w:pPr>
              <w:jc w:val="center"/>
              <w:rPr>
                <w:rFonts w:ascii="Times New Roman" w:hAnsi="Times New Roman" w:cs="Times New Roman"/>
                <w:color w:val="000000"/>
                <w:sz w:val="24"/>
                <w:szCs w:val="24"/>
              </w:rPr>
            </w:pPr>
          </w:p>
        </w:tc>
      </w:tr>
      <w:tr w:rsidR="008F4AE0" w14:paraId="5C045C5A" w14:textId="77777777" w:rsidTr="00AA4492">
        <w:trPr>
          <w:trHeight w:val="1210"/>
          <w:jc w:val="center"/>
        </w:trPr>
        <w:tc>
          <w:tcPr>
            <w:tcW w:w="1481" w:type="dxa"/>
            <w:vAlign w:val="center"/>
          </w:tcPr>
          <w:p w14:paraId="519B2A1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w:t>
            </w:r>
          </w:p>
        </w:tc>
        <w:tc>
          <w:tcPr>
            <w:tcW w:w="7759" w:type="dxa"/>
            <w:gridSpan w:val="3"/>
            <w:vAlign w:val="center"/>
          </w:tcPr>
          <w:p w14:paraId="48AB8A1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visualização das últimas atividades realizadas no sistema em ordem cronológica reversa, incluindo as seguintes informações quanto às alterações:</w:t>
            </w:r>
          </w:p>
        </w:tc>
        <w:tc>
          <w:tcPr>
            <w:tcW w:w="733" w:type="dxa"/>
            <w:vAlign w:val="center"/>
          </w:tcPr>
          <w:p w14:paraId="77DDF30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8C1C08B" w14:textId="77777777" w:rsidR="008F4AE0" w:rsidRDefault="008F4AE0" w:rsidP="00AA4492">
            <w:pPr>
              <w:jc w:val="center"/>
              <w:rPr>
                <w:rFonts w:ascii="Times New Roman" w:hAnsi="Times New Roman" w:cs="Times New Roman"/>
                <w:color w:val="000000"/>
                <w:sz w:val="24"/>
                <w:szCs w:val="24"/>
              </w:rPr>
            </w:pPr>
          </w:p>
        </w:tc>
      </w:tr>
      <w:tr w:rsidR="008F4AE0" w14:paraId="43128927" w14:textId="77777777" w:rsidTr="00AA4492">
        <w:trPr>
          <w:trHeight w:val="582"/>
          <w:jc w:val="center"/>
        </w:trPr>
        <w:tc>
          <w:tcPr>
            <w:tcW w:w="1481" w:type="dxa"/>
            <w:vAlign w:val="center"/>
          </w:tcPr>
          <w:p w14:paraId="2E57C9F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i.2.1</w:t>
            </w:r>
          </w:p>
        </w:tc>
        <w:tc>
          <w:tcPr>
            <w:tcW w:w="7759" w:type="dxa"/>
            <w:gridSpan w:val="3"/>
            <w:vAlign w:val="center"/>
          </w:tcPr>
          <w:p w14:paraId="78EB66A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Nome do usuário;</w:t>
            </w:r>
          </w:p>
        </w:tc>
        <w:tc>
          <w:tcPr>
            <w:tcW w:w="733" w:type="dxa"/>
            <w:vAlign w:val="center"/>
          </w:tcPr>
          <w:p w14:paraId="79CD629D"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74D1459" w14:textId="77777777" w:rsidR="008F4AE0" w:rsidRDefault="008F4AE0" w:rsidP="00AA4492">
            <w:pPr>
              <w:jc w:val="center"/>
              <w:rPr>
                <w:rFonts w:ascii="Times New Roman" w:hAnsi="Times New Roman" w:cs="Times New Roman"/>
                <w:color w:val="000000"/>
                <w:sz w:val="24"/>
                <w:szCs w:val="24"/>
              </w:rPr>
            </w:pPr>
          </w:p>
        </w:tc>
      </w:tr>
      <w:tr w:rsidR="008F4AE0" w14:paraId="5482FF9E" w14:textId="77777777" w:rsidTr="00AA4492">
        <w:trPr>
          <w:trHeight w:val="538"/>
          <w:jc w:val="center"/>
        </w:trPr>
        <w:tc>
          <w:tcPr>
            <w:tcW w:w="1481" w:type="dxa"/>
            <w:vAlign w:val="center"/>
          </w:tcPr>
          <w:p w14:paraId="3924697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i.2.2</w:t>
            </w:r>
          </w:p>
        </w:tc>
        <w:tc>
          <w:tcPr>
            <w:tcW w:w="7759" w:type="dxa"/>
            <w:gridSpan w:val="3"/>
            <w:vAlign w:val="center"/>
          </w:tcPr>
          <w:p w14:paraId="44EE10C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Foto de perfil do usuário;</w:t>
            </w:r>
          </w:p>
        </w:tc>
        <w:tc>
          <w:tcPr>
            <w:tcW w:w="733" w:type="dxa"/>
            <w:vAlign w:val="center"/>
          </w:tcPr>
          <w:p w14:paraId="7C07993B"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A8E69F0" w14:textId="77777777" w:rsidR="008F4AE0" w:rsidRDefault="008F4AE0" w:rsidP="00AA4492">
            <w:pPr>
              <w:jc w:val="center"/>
              <w:rPr>
                <w:rFonts w:ascii="Times New Roman" w:hAnsi="Times New Roman" w:cs="Times New Roman"/>
                <w:color w:val="000000"/>
                <w:sz w:val="24"/>
                <w:szCs w:val="24"/>
              </w:rPr>
            </w:pPr>
          </w:p>
        </w:tc>
      </w:tr>
      <w:tr w:rsidR="008F4AE0" w14:paraId="7A2A5182" w14:textId="77777777" w:rsidTr="00AA4492">
        <w:trPr>
          <w:trHeight w:val="581"/>
          <w:jc w:val="center"/>
        </w:trPr>
        <w:tc>
          <w:tcPr>
            <w:tcW w:w="1481" w:type="dxa"/>
            <w:vAlign w:val="center"/>
          </w:tcPr>
          <w:p w14:paraId="40952BA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i.2.3</w:t>
            </w:r>
          </w:p>
        </w:tc>
        <w:tc>
          <w:tcPr>
            <w:tcW w:w="7759" w:type="dxa"/>
            <w:gridSpan w:val="3"/>
            <w:vAlign w:val="center"/>
          </w:tcPr>
          <w:p w14:paraId="35B8D56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Data e hora em que a atividade foi realizada;</w:t>
            </w:r>
          </w:p>
        </w:tc>
        <w:tc>
          <w:tcPr>
            <w:tcW w:w="733" w:type="dxa"/>
            <w:vAlign w:val="center"/>
          </w:tcPr>
          <w:p w14:paraId="0EDE9BB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D07AAA6" w14:textId="77777777" w:rsidR="008F4AE0" w:rsidRDefault="008F4AE0" w:rsidP="00AA4492">
            <w:pPr>
              <w:jc w:val="center"/>
              <w:rPr>
                <w:rFonts w:ascii="Times New Roman" w:hAnsi="Times New Roman" w:cs="Times New Roman"/>
                <w:color w:val="000000"/>
                <w:sz w:val="24"/>
                <w:szCs w:val="24"/>
              </w:rPr>
            </w:pPr>
          </w:p>
        </w:tc>
      </w:tr>
      <w:tr w:rsidR="008F4AE0" w14:paraId="0803A9B3" w14:textId="77777777" w:rsidTr="00AA4492">
        <w:trPr>
          <w:trHeight w:val="592"/>
          <w:jc w:val="center"/>
        </w:trPr>
        <w:tc>
          <w:tcPr>
            <w:tcW w:w="1481" w:type="dxa"/>
            <w:vAlign w:val="center"/>
          </w:tcPr>
          <w:p w14:paraId="4485D2B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i.2.4</w:t>
            </w:r>
          </w:p>
        </w:tc>
        <w:tc>
          <w:tcPr>
            <w:tcW w:w="7759" w:type="dxa"/>
            <w:gridSpan w:val="3"/>
            <w:vAlign w:val="center"/>
          </w:tcPr>
          <w:p w14:paraId="5CF0FB3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Ação realizada;</w:t>
            </w:r>
          </w:p>
        </w:tc>
        <w:tc>
          <w:tcPr>
            <w:tcW w:w="733" w:type="dxa"/>
            <w:vAlign w:val="center"/>
          </w:tcPr>
          <w:p w14:paraId="23E22CD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6DE44D6" w14:textId="77777777" w:rsidR="008F4AE0" w:rsidRDefault="008F4AE0" w:rsidP="00AA4492">
            <w:pPr>
              <w:jc w:val="center"/>
              <w:rPr>
                <w:rFonts w:ascii="Times New Roman" w:hAnsi="Times New Roman" w:cs="Times New Roman"/>
                <w:color w:val="000000"/>
                <w:sz w:val="24"/>
                <w:szCs w:val="24"/>
              </w:rPr>
            </w:pPr>
          </w:p>
        </w:tc>
      </w:tr>
      <w:tr w:rsidR="008F4AE0" w14:paraId="6C1E462F" w14:textId="77777777" w:rsidTr="00AA4492">
        <w:trPr>
          <w:trHeight w:val="603"/>
          <w:jc w:val="center"/>
        </w:trPr>
        <w:tc>
          <w:tcPr>
            <w:tcW w:w="1481" w:type="dxa"/>
            <w:vAlign w:val="center"/>
          </w:tcPr>
          <w:p w14:paraId="0F91F75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i.2.5</w:t>
            </w:r>
          </w:p>
        </w:tc>
        <w:tc>
          <w:tcPr>
            <w:tcW w:w="7759" w:type="dxa"/>
            <w:gridSpan w:val="3"/>
            <w:vAlign w:val="center"/>
          </w:tcPr>
          <w:p w14:paraId="6DCAB11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Área;</w:t>
            </w:r>
          </w:p>
        </w:tc>
        <w:tc>
          <w:tcPr>
            <w:tcW w:w="733" w:type="dxa"/>
            <w:vAlign w:val="center"/>
          </w:tcPr>
          <w:p w14:paraId="13F90CE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4701D3B" w14:textId="77777777" w:rsidR="008F4AE0" w:rsidRDefault="008F4AE0" w:rsidP="00AA4492">
            <w:pPr>
              <w:jc w:val="center"/>
              <w:rPr>
                <w:rFonts w:ascii="Times New Roman" w:hAnsi="Times New Roman" w:cs="Times New Roman"/>
                <w:color w:val="000000"/>
                <w:sz w:val="24"/>
                <w:szCs w:val="24"/>
              </w:rPr>
            </w:pPr>
          </w:p>
        </w:tc>
      </w:tr>
      <w:tr w:rsidR="008F4AE0" w14:paraId="04872E37" w14:textId="77777777" w:rsidTr="00AA4492">
        <w:trPr>
          <w:trHeight w:val="603"/>
          <w:jc w:val="center"/>
        </w:trPr>
        <w:tc>
          <w:tcPr>
            <w:tcW w:w="1481" w:type="dxa"/>
            <w:vAlign w:val="center"/>
          </w:tcPr>
          <w:p w14:paraId="60776C8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i.2.6</w:t>
            </w:r>
          </w:p>
        </w:tc>
        <w:tc>
          <w:tcPr>
            <w:tcW w:w="7759" w:type="dxa"/>
            <w:gridSpan w:val="3"/>
            <w:vAlign w:val="center"/>
          </w:tcPr>
          <w:p w14:paraId="608BC08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Descrição.</w:t>
            </w:r>
          </w:p>
        </w:tc>
        <w:tc>
          <w:tcPr>
            <w:tcW w:w="733" w:type="dxa"/>
            <w:vAlign w:val="center"/>
          </w:tcPr>
          <w:p w14:paraId="6C65BF1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6603969" w14:textId="77777777" w:rsidR="008F4AE0" w:rsidRDefault="008F4AE0" w:rsidP="00AA4492">
            <w:pPr>
              <w:jc w:val="center"/>
              <w:rPr>
                <w:rFonts w:ascii="Times New Roman" w:hAnsi="Times New Roman" w:cs="Times New Roman"/>
                <w:color w:val="000000"/>
                <w:sz w:val="24"/>
                <w:szCs w:val="24"/>
              </w:rPr>
            </w:pPr>
          </w:p>
        </w:tc>
      </w:tr>
      <w:tr w:rsidR="008F4AE0" w14:paraId="4391143A" w14:textId="77777777" w:rsidTr="00AA4492">
        <w:trPr>
          <w:trHeight w:val="516"/>
          <w:jc w:val="center"/>
        </w:trPr>
        <w:tc>
          <w:tcPr>
            <w:tcW w:w="1481" w:type="dxa"/>
            <w:shd w:val="clear" w:color="auto" w:fill="000000"/>
            <w:vAlign w:val="center"/>
          </w:tcPr>
          <w:p w14:paraId="5104A8E1"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J</w:t>
            </w:r>
          </w:p>
        </w:tc>
        <w:tc>
          <w:tcPr>
            <w:tcW w:w="7759" w:type="dxa"/>
            <w:gridSpan w:val="3"/>
            <w:shd w:val="clear" w:color="auto" w:fill="000000"/>
            <w:vAlign w:val="center"/>
          </w:tcPr>
          <w:p w14:paraId="3ACFA2B8"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MÓDULOS DISPONÍVEIS</w:t>
            </w:r>
          </w:p>
        </w:tc>
        <w:tc>
          <w:tcPr>
            <w:tcW w:w="733" w:type="dxa"/>
            <w:shd w:val="clear" w:color="auto" w:fill="000000"/>
            <w:vAlign w:val="center"/>
          </w:tcPr>
          <w:p w14:paraId="4AA244A9"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4E30DCBD"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00E8BDFE" w14:textId="77777777" w:rsidTr="00AA4492">
        <w:trPr>
          <w:trHeight w:val="570"/>
          <w:jc w:val="center"/>
        </w:trPr>
        <w:tc>
          <w:tcPr>
            <w:tcW w:w="1481" w:type="dxa"/>
            <w:vAlign w:val="center"/>
          </w:tcPr>
          <w:p w14:paraId="2FC1DF8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w:t>
            </w:r>
          </w:p>
        </w:tc>
        <w:tc>
          <w:tcPr>
            <w:tcW w:w="7759" w:type="dxa"/>
            <w:gridSpan w:val="3"/>
            <w:vAlign w:val="center"/>
          </w:tcPr>
          <w:p w14:paraId="3BA9B59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Cadastro de pessoas (aplicável a usuário comum e usuário administrador)</w:t>
            </w:r>
          </w:p>
        </w:tc>
        <w:tc>
          <w:tcPr>
            <w:tcW w:w="733" w:type="dxa"/>
            <w:vAlign w:val="center"/>
          </w:tcPr>
          <w:p w14:paraId="78A8DA8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0D4DB2B" w14:textId="77777777" w:rsidR="008F4AE0" w:rsidRDefault="008F4AE0" w:rsidP="00AA4492">
            <w:pPr>
              <w:jc w:val="center"/>
              <w:rPr>
                <w:rFonts w:ascii="Times New Roman" w:hAnsi="Times New Roman" w:cs="Times New Roman"/>
                <w:color w:val="000000"/>
                <w:sz w:val="24"/>
                <w:szCs w:val="24"/>
              </w:rPr>
            </w:pPr>
          </w:p>
        </w:tc>
      </w:tr>
      <w:tr w:rsidR="008F4AE0" w14:paraId="62B9DB6F" w14:textId="77777777" w:rsidTr="00AA4492">
        <w:trPr>
          <w:trHeight w:val="559"/>
          <w:jc w:val="center"/>
        </w:trPr>
        <w:tc>
          <w:tcPr>
            <w:tcW w:w="1481" w:type="dxa"/>
            <w:vAlign w:val="center"/>
          </w:tcPr>
          <w:p w14:paraId="7BCD63A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w:t>
            </w:r>
          </w:p>
        </w:tc>
        <w:tc>
          <w:tcPr>
            <w:tcW w:w="7759" w:type="dxa"/>
            <w:gridSpan w:val="3"/>
            <w:vAlign w:val="center"/>
          </w:tcPr>
          <w:p w14:paraId="11760E93"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Informações básicas</w:t>
            </w:r>
          </w:p>
        </w:tc>
        <w:tc>
          <w:tcPr>
            <w:tcW w:w="733" w:type="dxa"/>
            <w:vAlign w:val="center"/>
          </w:tcPr>
          <w:p w14:paraId="7919C80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D1BE8AB" w14:textId="77777777" w:rsidR="008F4AE0" w:rsidRDefault="008F4AE0" w:rsidP="00AA4492">
            <w:pPr>
              <w:jc w:val="center"/>
              <w:rPr>
                <w:rFonts w:ascii="Times New Roman" w:hAnsi="Times New Roman" w:cs="Times New Roman"/>
                <w:color w:val="000000"/>
                <w:sz w:val="24"/>
                <w:szCs w:val="24"/>
              </w:rPr>
            </w:pPr>
          </w:p>
        </w:tc>
      </w:tr>
      <w:tr w:rsidR="008F4AE0" w14:paraId="276DC12E" w14:textId="77777777" w:rsidTr="00AA4492">
        <w:trPr>
          <w:trHeight w:val="583"/>
          <w:jc w:val="center"/>
        </w:trPr>
        <w:tc>
          <w:tcPr>
            <w:tcW w:w="1481" w:type="dxa"/>
            <w:vAlign w:val="center"/>
          </w:tcPr>
          <w:p w14:paraId="0F24202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j.1.1.1</w:t>
            </w:r>
          </w:p>
        </w:tc>
        <w:tc>
          <w:tcPr>
            <w:tcW w:w="7759" w:type="dxa"/>
            <w:gridSpan w:val="3"/>
            <w:vAlign w:val="center"/>
          </w:tcPr>
          <w:p w14:paraId="77F1F7B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cadastramento de usuário e </w:t>
            </w:r>
            <w:r>
              <w:rPr>
                <w:rFonts w:ascii="Times New Roman" w:eastAsia="SimSun" w:hAnsi="Times New Roman" w:cs="Times New Roman"/>
                <w:i/>
                <w:iCs/>
                <w:color w:val="000000"/>
                <w:sz w:val="24"/>
                <w:szCs w:val="24"/>
                <w:lang w:val="en-US" w:eastAsia="zh-CN" w:bidi="ar"/>
              </w:rPr>
              <w:t>login</w:t>
            </w:r>
          </w:p>
        </w:tc>
        <w:tc>
          <w:tcPr>
            <w:tcW w:w="733" w:type="dxa"/>
            <w:vAlign w:val="center"/>
          </w:tcPr>
          <w:p w14:paraId="18B9243D"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1AFFC46" w14:textId="77777777" w:rsidR="008F4AE0" w:rsidRDefault="008F4AE0" w:rsidP="00AA4492">
            <w:pPr>
              <w:jc w:val="center"/>
              <w:rPr>
                <w:rFonts w:ascii="Times New Roman" w:hAnsi="Times New Roman" w:cs="Times New Roman"/>
                <w:color w:val="000000"/>
                <w:sz w:val="24"/>
                <w:szCs w:val="24"/>
              </w:rPr>
            </w:pPr>
          </w:p>
        </w:tc>
      </w:tr>
      <w:tr w:rsidR="008F4AE0" w14:paraId="61231D74" w14:textId="77777777" w:rsidTr="00AA4492">
        <w:trPr>
          <w:trHeight w:val="570"/>
          <w:jc w:val="center"/>
        </w:trPr>
        <w:tc>
          <w:tcPr>
            <w:tcW w:w="1481" w:type="dxa"/>
            <w:vAlign w:val="center"/>
          </w:tcPr>
          <w:p w14:paraId="3898BA9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j.1.1.2</w:t>
            </w:r>
          </w:p>
        </w:tc>
        <w:tc>
          <w:tcPr>
            <w:tcW w:w="7759" w:type="dxa"/>
            <w:gridSpan w:val="3"/>
            <w:vAlign w:val="center"/>
          </w:tcPr>
          <w:p w14:paraId="563ABAC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atualizar seus dados cadastrais</w:t>
            </w:r>
          </w:p>
        </w:tc>
        <w:tc>
          <w:tcPr>
            <w:tcW w:w="733" w:type="dxa"/>
            <w:vAlign w:val="center"/>
          </w:tcPr>
          <w:p w14:paraId="261D07B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2BCD423" w14:textId="77777777" w:rsidR="008F4AE0" w:rsidRDefault="008F4AE0" w:rsidP="00AA4492">
            <w:pPr>
              <w:jc w:val="center"/>
              <w:rPr>
                <w:rFonts w:ascii="Times New Roman" w:hAnsi="Times New Roman" w:cs="Times New Roman"/>
                <w:color w:val="000000"/>
                <w:sz w:val="24"/>
                <w:szCs w:val="24"/>
              </w:rPr>
            </w:pPr>
          </w:p>
        </w:tc>
      </w:tr>
      <w:tr w:rsidR="008F4AE0" w14:paraId="6F24CF58" w14:textId="77777777" w:rsidTr="00AA4492">
        <w:trPr>
          <w:trHeight w:val="581"/>
          <w:jc w:val="center"/>
        </w:trPr>
        <w:tc>
          <w:tcPr>
            <w:tcW w:w="1481" w:type="dxa"/>
            <w:vAlign w:val="center"/>
          </w:tcPr>
          <w:p w14:paraId="1B2DC3B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j.1.1.3</w:t>
            </w:r>
          </w:p>
        </w:tc>
        <w:tc>
          <w:tcPr>
            <w:tcW w:w="7759" w:type="dxa"/>
            <w:gridSpan w:val="3"/>
            <w:vAlign w:val="center"/>
          </w:tcPr>
          <w:p w14:paraId="45B9C50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cadastramento e recuperação de senha pelo usuário</w:t>
            </w:r>
          </w:p>
        </w:tc>
        <w:tc>
          <w:tcPr>
            <w:tcW w:w="733" w:type="dxa"/>
            <w:vAlign w:val="center"/>
          </w:tcPr>
          <w:p w14:paraId="02C97CD0"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6C5D90F" w14:textId="77777777" w:rsidR="008F4AE0" w:rsidRDefault="008F4AE0" w:rsidP="00AA4492">
            <w:pPr>
              <w:jc w:val="center"/>
              <w:rPr>
                <w:rFonts w:ascii="Times New Roman" w:hAnsi="Times New Roman" w:cs="Times New Roman"/>
                <w:color w:val="000000"/>
                <w:sz w:val="24"/>
                <w:szCs w:val="24"/>
              </w:rPr>
            </w:pPr>
          </w:p>
        </w:tc>
      </w:tr>
      <w:tr w:rsidR="008F4AE0" w14:paraId="6A8D8EBB" w14:textId="77777777" w:rsidTr="00AA4492">
        <w:trPr>
          <w:trHeight w:val="548"/>
          <w:jc w:val="center"/>
        </w:trPr>
        <w:tc>
          <w:tcPr>
            <w:tcW w:w="1481" w:type="dxa"/>
            <w:vAlign w:val="center"/>
          </w:tcPr>
          <w:p w14:paraId="72334AF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j.1.1.4</w:t>
            </w:r>
          </w:p>
        </w:tc>
        <w:tc>
          <w:tcPr>
            <w:tcW w:w="7759" w:type="dxa"/>
            <w:gridSpan w:val="3"/>
            <w:vAlign w:val="center"/>
          </w:tcPr>
          <w:p w14:paraId="34CF8E9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alterar a senha de acesso</w:t>
            </w:r>
          </w:p>
        </w:tc>
        <w:tc>
          <w:tcPr>
            <w:tcW w:w="733" w:type="dxa"/>
            <w:vAlign w:val="center"/>
          </w:tcPr>
          <w:p w14:paraId="199D2A5E"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D6F1BE2" w14:textId="77777777" w:rsidR="008F4AE0" w:rsidRDefault="008F4AE0" w:rsidP="00AA4492">
            <w:pPr>
              <w:jc w:val="center"/>
              <w:rPr>
                <w:rFonts w:ascii="Times New Roman" w:hAnsi="Times New Roman" w:cs="Times New Roman"/>
                <w:color w:val="000000"/>
                <w:sz w:val="24"/>
                <w:szCs w:val="24"/>
              </w:rPr>
            </w:pPr>
          </w:p>
        </w:tc>
      </w:tr>
      <w:tr w:rsidR="008F4AE0" w14:paraId="43D40C63" w14:textId="77777777" w:rsidTr="00AA4492">
        <w:trPr>
          <w:trHeight w:val="571"/>
          <w:jc w:val="center"/>
        </w:trPr>
        <w:tc>
          <w:tcPr>
            <w:tcW w:w="1481" w:type="dxa"/>
            <w:vAlign w:val="center"/>
          </w:tcPr>
          <w:p w14:paraId="53A98FC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j.1.1.5</w:t>
            </w:r>
          </w:p>
        </w:tc>
        <w:tc>
          <w:tcPr>
            <w:tcW w:w="7759" w:type="dxa"/>
            <w:gridSpan w:val="3"/>
            <w:vAlign w:val="center"/>
          </w:tcPr>
          <w:p w14:paraId="2AFD71B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consultar e enviar documentos</w:t>
            </w:r>
          </w:p>
        </w:tc>
        <w:tc>
          <w:tcPr>
            <w:tcW w:w="733" w:type="dxa"/>
            <w:vAlign w:val="center"/>
          </w:tcPr>
          <w:p w14:paraId="5800BB65"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F21EED4" w14:textId="77777777" w:rsidR="008F4AE0" w:rsidRDefault="008F4AE0" w:rsidP="00AA4492">
            <w:pPr>
              <w:jc w:val="center"/>
              <w:rPr>
                <w:rFonts w:ascii="Times New Roman" w:hAnsi="Times New Roman" w:cs="Times New Roman"/>
                <w:color w:val="000000"/>
                <w:sz w:val="24"/>
                <w:szCs w:val="24"/>
              </w:rPr>
            </w:pPr>
          </w:p>
        </w:tc>
      </w:tr>
      <w:tr w:rsidR="008F4AE0" w14:paraId="3ABA8F53" w14:textId="77777777" w:rsidTr="00AA4492">
        <w:trPr>
          <w:trHeight w:val="614"/>
          <w:jc w:val="center"/>
        </w:trPr>
        <w:tc>
          <w:tcPr>
            <w:tcW w:w="1481" w:type="dxa"/>
            <w:vAlign w:val="center"/>
          </w:tcPr>
          <w:p w14:paraId="38EC15D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j.1.1.6</w:t>
            </w:r>
          </w:p>
        </w:tc>
        <w:tc>
          <w:tcPr>
            <w:tcW w:w="7759" w:type="dxa"/>
            <w:gridSpan w:val="3"/>
            <w:vAlign w:val="center"/>
          </w:tcPr>
          <w:p w14:paraId="540EDE2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anexar foto ao perfil</w:t>
            </w:r>
          </w:p>
        </w:tc>
        <w:tc>
          <w:tcPr>
            <w:tcW w:w="733" w:type="dxa"/>
            <w:vAlign w:val="center"/>
          </w:tcPr>
          <w:p w14:paraId="596E54F7"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8BE61CB" w14:textId="77777777" w:rsidR="008F4AE0" w:rsidRDefault="008F4AE0" w:rsidP="00AA4492">
            <w:pPr>
              <w:jc w:val="center"/>
              <w:rPr>
                <w:rFonts w:ascii="Times New Roman" w:hAnsi="Times New Roman" w:cs="Times New Roman"/>
                <w:color w:val="000000"/>
                <w:sz w:val="24"/>
                <w:szCs w:val="24"/>
              </w:rPr>
            </w:pPr>
          </w:p>
        </w:tc>
      </w:tr>
      <w:tr w:rsidR="008F4AE0" w14:paraId="266A477D" w14:textId="77777777" w:rsidTr="00AA4492">
        <w:trPr>
          <w:trHeight w:val="839"/>
          <w:jc w:val="center"/>
        </w:trPr>
        <w:tc>
          <w:tcPr>
            <w:tcW w:w="1481" w:type="dxa"/>
            <w:vAlign w:val="center"/>
          </w:tcPr>
          <w:p w14:paraId="2219304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j.1.1.7</w:t>
            </w:r>
          </w:p>
        </w:tc>
        <w:tc>
          <w:tcPr>
            <w:tcW w:w="7759" w:type="dxa"/>
            <w:gridSpan w:val="3"/>
            <w:vAlign w:val="center"/>
          </w:tcPr>
          <w:p w14:paraId="3B5D03E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acessar o seu documento de identificação digital (carteirinha da instituição)</w:t>
            </w:r>
          </w:p>
        </w:tc>
        <w:tc>
          <w:tcPr>
            <w:tcW w:w="733" w:type="dxa"/>
            <w:vAlign w:val="center"/>
          </w:tcPr>
          <w:p w14:paraId="7A6CA4E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4FE9A18" w14:textId="77777777" w:rsidR="008F4AE0" w:rsidRDefault="008F4AE0" w:rsidP="00AA4492">
            <w:pPr>
              <w:jc w:val="center"/>
              <w:rPr>
                <w:rFonts w:ascii="Times New Roman" w:hAnsi="Times New Roman" w:cs="Times New Roman"/>
                <w:color w:val="000000"/>
                <w:sz w:val="24"/>
                <w:szCs w:val="24"/>
              </w:rPr>
            </w:pPr>
          </w:p>
        </w:tc>
      </w:tr>
      <w:tr w:rsidR="008F4AE0" w14:paraId="7CE8A9B0" w14:textId="77777777" w:rsidTr="00AA4492">
        <w:trPr>
          <w:trHeight w:val="581"/>
          <w:jc w:val="center"/>
        </w:trPr>
        <w:tc>
          <w:tcPr>
            <w:tcW w:w="1481" w:type="dxa"/>
            <w:vAlign w:val="center"/>
          </w:tcPr>
          <w:p w14:paraId="564545C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j.1.1.8</w:t>
            </w:r>
          </w:p>
        </w:tc>
        <w:tc>
          <w:tcPr>
            <w:tcW w:w="7759" w:type="dxa"/>
            <w:gridSpan w:val="3"/>
            <w:vAlign w:val="center"/>
          </w:tcPr>
          <w:p w14:paraId="3A93969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de atualizar seus dados cadastrais</w:t>
            </w:r>
          </w:p>
        </w:tc>
        <w:tc>
          <w:tcPr>
            <w:tcW w:w="733" w:type="dxa"/>
            <w:vAlign w:val="center"/>
          </w:tcPr>
          <w:p w14:paraId="4B045BB8"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13F8547" w14:textId="77777777" w:rsidR="008F4AE0" w:rsidRDefault="008F4AE0" w:rsidP="00AA4492">
            <w:pPr>
              <w:jc w:val="center"/>
              <w:rPr>
                <w:rFonts w:ascii="Times New Roman" w:hAnsi="Times New Roman" w:cs="Times New Roman"/>
                <w:color w:val="000000"/>
                <w:sz w:val="24"/>
                <w:szCs w:val="24"/>
              </w:rPr>
            </w:pPr>
          </w:p>
        </w:tc>
      </w:tr>
      <w:tr w:rsidR="008F4AE0" w14:paraId="1F03EF89" w14:textId="77777777" w:rsidTr="00AA4492">
        <w:trPr>
          <w:trHeight w:val="1730"/>
          <w:jc w:val="center"/>
        </w:trPr>
        <w:tc>
          <w:tcPr>
            <w:tcW w:w="1481" w:type="dxa"/>
            <w:vAlign w:val="center"/>
          </w:tcPr>
          <w:p w14:paraId="04C2CE4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j.1.1.9</w:t>
            </w:r>
          </w:p>
        </w:tc>
        <w:tc>
          <w:tcPr>
            <w:tcW w:w="7759" w:type="dxa"/>
            <w:gridSpan w:val="3"/>
            <w:vAlign w:val="center"/>
          </w:tcPr>
          <w:p w14:paraId="4070839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de arquivo em formato PDF com relatório de todo o histórico do atleta dentro da Administração Pública Esportiva, apontando todos os esportes já praticados, número de gols, cartões, punições disciplinares, escolinhas das quais foi integrante, se foi dirigente de alguma equipe, notícias com citação de seu nome e demais atividades esportivas</w:t>
            </w:r>
          </w:p>
        </w:tc>
        <w:tc>
          <w:tcPr>
            <w:tcW w:w="733" w:type="dxa"/>
            <w:vAlign w:val="center"/>
          </w:tcPr>
          <w:p w14:paraId="3774ECC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BAB8B19" w14:textId="77777777" w:rsidR="008F4AE0" w:rsidRDefault="008F4AE0" w:rsidP="00AA4492">
            <w:pPr>
              <w:jc w:val="center"/>
              <w:rPr>
                <w:rFonts w:ascii="Times New Roman" w:hAnsi="Times New Roman" w:cs="Times New Roman"/>
                <w:color w:val="000000"/>
                <w:sz w:val="24"/>
                <w:szCs w:val="24"/>
              </w:rPr>
            </w:pPr>
          </w:p>
        </w:tc>
      </w:tr>
      <w:tr w:rsidR="008F4AE0" w14:paraId="31603FA5" w14:textId="77777777" w:rsidTr="00AA4492">
        <w:trPr>
          <w:trHeight w:val="901"/>
          <w:jc w:val="center"/>
        </w:trPr>
        <w:tc>
          <w:tcPr>
            <w:tcW w:w="1481" w:type="dxa"/>
            <w:vAlign w:val="center"/>
          </w:tcPr>
          <w:p w14:paraId="7509301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j.1.1.10</w:t>
            </w:r>
          </w:p>
        </w:tc>
        <w:tc>
          <w:tcPr>
            <w:tcW w:w="7759" w:type="dxa"/>
            <w:gridSpan w:val="3"/>
            <w:vAlign w:val="center"/>
          </w:tcPr>
          <w:p w14:paraId="7C879E1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Possibilitar a conferência automatizada dos dados preenchidos pelo usuário (nome, CPF, data de nascimento) junto ao site da Receita Federal</w:t>
            </w:r>
          </w:p>
        </w:tc>
        <w:tc>
          <w:tcPr>
            <w:tcW w:w="733" w:type="dxa"/>
            <w:vAlign w:val="center"/>
          </w:tcPr>
          <w:p w14:paraId="79C9361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72C164C" w14:textId="77777777" w:rsidR="008F4AE0" w:rsidRDefault="008F4AE0" w:rsidP="00AA4492">
            <w:pPr>
              <w:jc w:val="center"/>
              <w:rPr>
                <w:rFonts w:ascii="Times New Roman" w:hAnsi="Times New Roman" w:cs="Times New Roman"/>
                <w:color w:val="000000"/>
                <w:sz w:val="24"/>
                <w:szCs w:val="24"/>
              </w:rPr>
            </w:pPr>
          </w:p>
        </w:tc>
      </w:tr>
      <w:tr w:rsidR="008F4AE0" w14:paraId="30A4153B" w14:textId="77777777" w:rsidTr="00AA4492">
        <w:trPr>
          <w:trHeight w:val="592"/>
          <w:jc w:val="center"/>
        </w:trPr>
        <w:tc>
          <w:tcPr>
            <w:tcW w:w="1481" w:type="dxa"/>
            <w:vAlign w:val="center"/>
          </w:tcPr>
          <w:p w14:paraId="5476753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j.1.2</w:t>
            </w:r>
          </w:p>
        </w:tc>
        <w:tc>
          <w:tcPr>
            <w:tcW w:w="7759" w:type="dxa"/>
            <w:gridSpan w:val="3"/>
            <w:vAlign w:val="center"/>
          </w:tcPr>
          <w:p w14:paraId="5F7B4B0B"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Segurança</w:t>
            </w:r>
          </w:p>
        </w:tc>
        <w:tc>
          <w:tcPr>
            <w:tcW w:w="733" w:type="dxa"/>
            <w:vAlign w:val="center"/>
          </w:tcPr>
          <w:p w14:paraId="17FAC83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ADF3940" w14:textId="77777777" w:rsidR="008F4AE0" w:rsidRDefault="008F4AE0" w:rsidP="00AA4492">
            <w:pPr>
              <w:jc w:val="center"/>
              <w:rPr>
                <w:rFonts w:ascii="Times New Roman" w:hAnsi="Times New Roman" w:cs="Times New Roman"/>
                <w:color w:val="000000"/>
                <w:sz w:val="24"/>
                <w:szCs w:val="24"/>
              </w:rPr>
            </w:pPr>
          </w:p>
        </w:tc>
      </w:tr>
      <w:tr w:rsidR="008F4AE0" w14:paraId="0A0D4E5A" w14:textId="77777777" w:rsidTr="00AA4492">
        <w:trPr>
          <w:trHeight w:val="625"/>
          <w:jc w:val="center"/>
        </w:trPr>
        <w:tc>
          <w:tcPr>
            <w:tcW w:w="1481" w:type="dxa"/>
            <w:vAlign w:val="center"/>
          </w:tcPr>
          <w:p w14:paraId="21CF4F2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j.1.2.1</w:t>
            </w:r>
          </w:p>
        </w:tc>
        <w:tc>
          <w:tcPr>
            <w:tcW w:w="7759" w:type="dxa"/>
            <w:gridSpan w:val="3"/>
            <w:vAlign w:val="center"/>
          </w:tcPr>
          <w:p w14:paraId="291B5E8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cadastramento e recuperação de senha pelo usuário</w:t>
            </w:r>
          </w:p>
        </w:tc>
        <w:tc>
          <w:tcPr>
            <w:tcW w:w="733" w:type="dxa"/>
            <w:vAlign w:val="center"/>
          </w:tcPr>
          <w:p w14:paraId="1A06746E"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4AD5E75" w14:textId="77777777" w:rsidR="008F4AE0" w:rsidRDefault="008F4AE0" w:rsidP="00AA4492">
            <w:pPr>
              <w:jc w:val="center"/>
              <w:rPr>
                <w:rFonts w:ascii="Times New Roman" w:hAnsi="Times New Roman" w:cs="Times New Roman"/>
                <w:color w:val="000000"/>
                <w:sz w:val="24"/>
                <w:szCs w:val="24"/>
              </w:rPr>
            </w:pPr>
          </w:p>
        </w:tc>
      </w:tr>
      <w:tr w:rsidR="008F4AE0" w14:paraId="3AA584E4" w14:textId="77777777" w:rsidTr="00AA4492">
        <w:trPr>
          <w:trHeight w:val="934"/>
          <w:jc w:val="center"/>
        </w:trPr>
        <w:tc>
          <w:tcPr>
            <w:tcW w:w="1481" w:type="dxa"/>
            <w:vAlign w:val="center"/>
          </w:tcPr>
          <w:p w14:paraId="3B838DB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j.1.2.2</w:t>
            </w:r>
          </w:p>
        </w:tc>
        <w:tc>
          <w:tcPr>
            <w:tcW w:w="7759" w:type="dxa"/>
            <w:gridSpan w:val="3"/>
            <w:vAlign w:val="center"/>
          </w:tcPr>
          <w:p w14:paraId="40E16A9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consultar suas sessões ativas, bem como o histórico de entrada e saída da plataforma</w:t>
            </w:r>
          </w:p>
        </w:tc>
        <w:tc>
          <w:tcPr>
            <w:tcW w:w="733" w:type="dxa"/>
            <w:vAlign w:val="center"/>
          </w:tcPr>
          <w:p w14:paraId="22C3286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3F0DEF1" w14:textId="77777777" w:rsidR="008F4AE0" w:rsidRDefault="008F4AE0" w:rsidP="00AA4492">
            <w:pPr>
              <w:jc w:val="center"/>
              <w:rPr>
                <w:rFonts w:ascii="Times New Roman" w:hAnsi="Times New Roman" w:cs="Times New Roman"/>
                <w:color w:val="000000"/>
                <w:sz w:val="24"/>
                <w:szCs w:val="24"/>
              </w:rPr>
            </w:pPr>
          </w:p>
        </w:tc>
      </w:tr>
      <w:tr w:rsidR="008F4AE0" w14:paraId="082977F6" w14:textId="77777777" w:rsidTr="00AA4492">
        <w:trPr>
          <w:trHeight w:val="571"/>
          <w:jc w:val="center"/>
        </w:trPr>
        <w:tc>
          <w:tcPr>
            <w:tcW w:w="1481" w:type="dxa"/>
            <w:vAlign w:val="center"/>
          </w:tcPr>
          <w:p w14:paraId="7AE7E14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j.1.2.3</w:t>
            </w:r>
          </w:p>
        </w:tc>
        <w:tc>
          <w:tcPr>
            <w:tcW w:w="7759" w:type="dxa"/>
            <w:gridSpan w:val="3"/>
            <w:vAlign w:val="center"/>
          </w:tcPr>
          <w:p w14:paraId="2CBAB22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ativar e desativar a autenticação em duas etapas</w:t>
            </w:r>
          </w:p>
        </w:tc>
        <w:tc>
          <w:tcPr>
            <w:tcW w:w="733" w:type="dxa"/>
            <w:vAlign w:val="center"/>
          </w:tcPr>
          <w:p w14:paraId="1150FC67"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AEFAF6A" w14:textId="77777777" w:rsidR="008F4AE0" w:rsidRDefault="008F4AE0" w:rsidP="00AA4492">
            <w:pPr>
              <w:jc w:val="center"/>
              <w:rPr>
                <w:rFonts w:ascii="Times New Roman" w:hAnsi="Times New Roman" w:cs="Times New Roman"/>
                <w:color w:val="000000"/>
                <w:sz w:val="24"/>
                <w:szCs w:val="24"/>
              </w:rPr>
            </w:pPr>
          </w:p>
        </w:tc>
      </w:tr>
      <w:tr w:rsidR="008F4AE0" w14:paraId="18804510" w14:textId="77777777" w:rsidTr="00AA4492">
        <w:trPr>
          <w:trHeight w:val="890"/>
          <w:jc w:val="center"/>
        </w:trPr>
        <w:tc>
          <w:tcPr>
            <w:tcW w:w="1481" w:type="dxa"/>
            <w:vAlign w:val="center"/>
          </w:tcPr>
          <w:p w14:paraId="39EBD4F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j.1.2.4</w:t>
            </w:r>
          </w:p>
        </w:tc>
        <w:tc>
          <w:tcPr>
            <w:tcW w:w="7759" w:type="dxa"/>
            <w:gridSpan w:val="3"/>
            <w:vAlign w:val="center"/>
          </w:tcPr>
          <w:p w14:paraId="27569F5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 usuário realizar um único cadastro, reutilizável em todas as áreas, com nome, CPF e data de nascimento, para evitar duplicidade de dados</w:t>
            </w:r>
          </w:p>
        </w:tc>
        <w:tc>
          <w:tcPr>
            <w:tcW w:w="733" w:type="dxa"/>
            <w:vAlign w:val="center"/>
          </w:tcPr>
          <w:p w14:paraId="412C8821"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46F2F8E" w14:textId="77777777" w:rsidR="008F4AE0" w:rsidRDefault="008F4AE0" w:rsidP="00AA4492">
            <w:pPr>
              <w:jc w:val="center"/>
              <w:rPr>
                <w:rFonts w:ascii="Times New Roman" w:hAnsi="Times New Roman" w:cs="Times New Roman"/>
                <w:color w:val="000000"/>
                <w:sz w:val="24"/>
                <w:szCs w:val="24"/>
              </w:rPr>
            </w:pPr>
          </w:p>
        </w:tc>
      </w:tr>
      <w:tr w:rsidR="008F4AE0" w14:paraId="4A508F25" w14:textId="77777777" w:rsidTr="00AA4492">
        <w:trPr>
          <w:trHeight w:val="626"/>
          <w:jc w:val="center"/>
        </w:trPr>
        <w:tc>
          <w:tcPr>
            <w:tcW w:w="1481" w:type="dxa"/>
            <w:vAlign w:val="center"/>
          </w:tcPr>
          <w:p w14:paraId="0BE62E9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w:t>
            </w:r>
          </w:p>
        </w:tc>
        <w:tc>
          <w:tcPr>
            <w:tcW w:w="7759" w:type="dxa"/>
            <w:gridSpan w:val="3"/>
            <w:vAlign w:val="center"/>
          </w:tcPr>
          <w:p w14:paraId="1895033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Gerenciamento de documentos e aprovações (acesso de usuário administrador)</w:t>
            </w:r>
          </w:p>
        </w:tc>
        <w:tc>
          <w:tcPr>
            <w:tcW w:w="733" w:type="dxa"/>
            <w:vAlign w:val="center"/>
          </w:tcPr>
          <w:p w14:paraId="27A7F6B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71B1BA9A" w14:textId="77777777" w:rsidR="008F4AE0" w:rsidRDefault="008F4AE0" w:rsidP="00AA4492">
            <w:pPr>
              <w:jc w:val="center"/>
              <w:rPr>
                <w:rFonts w:ascii="Times New Roman" w:hAnsi="Times New Roman" w:cs="Times New Roman"/>
                <w:color w:val="000000"/>
                <w:sz w:val="24"/>
                <w:szCs w:val="24"/>
              </w:rPr>
            </w:pPr>
          </w:p>
        </w:tc>
      </w:tr>
      <w:tr w:rsidR="008F4AE0" w14:paraId="253B71E9" w14:textId="77777777" w:rsidTr="00AA4492">
        <w:trPr>
          <w:trHeight w:val="593"/>
          <w:jc w:val="center"/>
        </w:trPr>
        <w:tc>
          <w:tcPr>
            <w:tcW w:w="1481" w:type="dxa"/>
            <w:vAlign w:val="center"/>
          </w:tcPr>
          <w:p w14:paraId="0F90592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j.2.1</w:t>
            </w:r>
          </w:p>
        </w:tc>
        <w:tc>
          <w:tcPr>
            <w:tcW w:w="7759" w:type="dxa"/>
            <w:gridSpan w:val="3"/>
            <w:vAlign w:val="center"/>
          </w:tcPr>
          <w:p w14:paraId="2FBA1247"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Documentos</w:t>
            </w:r>
          </w:p>
        </w:tc>
        <w:tc>
          <w:tcPr>
            <w:tcW w:w="733" w:type="dxa"/>
            <w:vAlign w:val="center"/>
          </w:tcPr>
          <w:p w14:paraId="105BFC1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3E2F771" w14:textId="77777777" w:rsidR="008F4AE0" w:rsidRDefault="008F4AE0" w:rsidP="00AA4492">
            <w:pPr>
              <w:jc w:val="center"/>
              <w:rPr>
                <w:rFonts w:ascii="Times New Roman" w:hAnsi="Times New Roman" w:cs="Times New Roman"/>
                <w:color w:val="000000"/>
                <w:sz w:val="24"/>
                <w:szCs w:val="24"/>
              </w:rPr>
            </w:pPr>
          </w:p>
        </w:tc>
      </w:tr>
      <w:tr w:rsidR="008F4AE0" w14:paraId="21B30F4D" w14:textId="77777777" w:rsidTr="00AA4492">
        <w:trPr>
          <w:trHeight w:val="1144"/>
          <w:jc w:val="center"/>
        </w:trPr>
        <w:tc>
          <w:tcPr>
            <w:tcW w:w="1481" w:type="dxa"/>
            <w:vAlign w:val="center"/>
          </w:tcPr>
          <w:p w14:paraId="748DB28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j.2.1.1</w:t>
            </w:r>
          </w:p>
        </w:tc>
        <w:tc>
          <w:tcPr>
            <w:tcW w:w="7759" w:type="dxa"/>
            <w:gridSpan w:val="3"/>
            <w:vAlign w:val="center"/>
          </w:tcPr>
          <w:p w14:paraId="7B07292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configuração de tipos de documentos que serão aceitos, com campos para inclusão de nome, descrição, validade do documento em dias, bem como </w:t>
            </w:r>
            <w:r>
              <w:rPr>
                <w:rFonts w:ascii="Times New Roman" w:eastAsia="SimSun" w:hAnsi="Times New Roman" w:cs="Times New Roman"/>
                <w:i/>
                <w:iCs/>
                <w:color w:val="000000"/>
                <w:sz w:val="24"/>
                <w:szCs w:val="24"/>
                <w:lang w:val="en-US" w:eastAsia="zh-CN" w:bidi="ar"/>
              </w:rPr>
              <w:t>link</w:t>
            </w:r>
            <w:r>
              <w:rPr>
                <w:rFonts w:ascii="Times New Roman" w:eastAsia="SimSun" w:hAnsi="Times New Roman" w:cs="Times New Roman"/>
                <w:color w:val="000000"/>
                <w:sz w:val="24"/>
                <w:szCs w:val="24"/>
                <w:lang w:val="en-US" w:eastAsia="zh-CN" w:bidi="ar"/>
              </w:rPr>
              <w:t xml:space="preserve"> para </w:t>
            </w:r>
            <w:r>
              <w:rPr>
                <w:rFonts w:ascii="Times New Roman" w:eastAsia="SimSun" w:hAnsi="Times New Roman" w:cs="Times New Roman"/>
                <w:i/>
                <w:iCs/>
                <w:color w:val="000000"/>
                <w:sz w:val="24"/>
                <w:szCs w:val="24"/>
                <w:lang w:val="en-US" w:eastAsia="zh-CN" w:bidi="ar"/>
              </w:rPr>
              <w:t>download</w:t>
            </w:r>
            <w:r>
              <w:rPr>
                <w:rFonts w:ascii="Times New Roman" w:eastAsia="SimSun" w:hAnsi="Times New Roman" w:cs="Times New Roman"/>
                <w:color w:val="000000"/>
                <w:sz w:val="24"/>
                <w:szCs w:val="24"/>
                <w:lang w:val="en-US" w:eastAsia="zh-CN" w:bidi="ar"/>
              </w:rPr>
              <w:t xml:space="preserve"> de documento exemplo</w:t>
            </w:r>
          </w:p>
        </w:tc>
        <w:tc>
          <w:tcPr>
            <w:tcW w:w="733" w:type="dxa"/>
            <w:vAlign w:val="center"/>
          </w:tcPr>
          <w:p w14:paraId="5CC1BE7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FB4AF3A" w14:textId="77777777" w:rsidR="008F4AE0" w:rsidRDefault="008F4AE0" w:rsidP="00AA4492">
            <w:pPr>
              <w:jc w:val="center"/>
              <w:rPr>
                <w:rFonts w:ascii="Times New Roman" w:hAnsi="Times New Roman" w:cs="Times New Roman"/>
                <w:color w:val="000000"/>
                <w:sz w:val="24"/>
                <w:szCs w:val="24"/>
              </w:rPr>
            </w:pPr>
          </w:p>
        </w:tc>
      </w:tr>
      <w:tr w:rsidR="008F4AE0" w14:paraId="4E2B9EE3" w14:textId="77777777" w:rsidTr="00AA4492">
        <w:trPr>
          <w:trHeight w:val="1101"/>
          <w:jc w:val="center"/>
        </w:trPr>
        <w:tc>
          <w:tcPr>
            <w:tcW w:w="1481" w:type="dxa"/>
            <w:vAlign w:val="center"/>
          </w:tcPr>
          <w:p w14:paraId="6D5EBE8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j.2.1.2</w:t>
            </w:r>
          </w:p>
        </w:tc>
        <w:tc>
          <w:tcPr>
            <w:tcW w:w="7759" w:type="dxa"/>
            <w:gridSpan w:val="3"/>
            <w:vAlign w:val="center"/>
          </w:tcPr>
          <w:p w14:paraId="66C0652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filtragem de documentos por situação, entre apenas ativos ou apenas inativos, documentos quaisquer, apenas pessoas, apenas times ou apenas entidades</w:t>
            </w:r>
          </w:p>
        </w:tc>
        <w:tc>
          <w:tcPr>
            <w:tcW w:w="733" w:type="dxa"/>
            <w:vAlign w:val="center"/>
          </w:tcPr>
          <w:p w14:paraId="7DF4C1C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1BA2BB5" w14:textId="77777777" w:rsidR="008F4AE0" w:rsidRDefault="008F4AE0" w:rsidP="00AA4492">
            <w:pPr>
              <w:jc w:val="center"/>
              <w:rPr>
                <w:rFonts w:ascii="Times New Roman" w:hAnsi="Times New Roman" w:cs="Times New Roman"/>
                <w:color w:val="000000"/>
                <w:sz w:val="24"/>
                <w:szCs w:val="24"/>
              </w:rPr>
            </w:pPr>
          </w:p>
        </w:tc>
      </w:tr>
      <w:tr w:rsidR="008F4AE0" w14:paraId="3EEC37C1" w14:textId="77777777" w:rsidTr="00AA4492">
        <w:trPr>
          <w:trHeight w:val="1453"/>
          <w:jc w:val="center"/>
        </w:trPr>
        <w:tc>
          <w:tcPr>
            <w:tcW w:w="1481" w:type="dxa"/>
            <w:vAlign w:val="center"/>
          </w:tcPr>
          <w:p w14:paraId="7A7B460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j.2.1.3</w:t>
            </w:r>
          </w:p>
        </w:tc>
        <w:tc>
          <w:tcPr>
            <w:tcW w:w="7759" w:type="dxa"/>
            <w:gridSpan w:val="3"/>
            <w:vAlign w:val="center"/>
          </w:tcPr>
          <w:p w14:paraId="663A530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os administradores da Administração Pública Esportiva localizar através de filtros os documentos cadastrados, tais como: data de criação, data de alteração, nome, descrição, bem como validade padrão do documento, que pode ser definida em dias, em meses e em anos</w:t>
            </w:r>
          </w:p>
        </w:tc>
        <w:tc>
          <w:tcPr>
            <w:tcW w:w="733" w:type="dxa"/>
            <w:vAlign w:val="center"/>
          </w:tcPr>
          <w:p w14:paraId="669047AD"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81A95A8" w14:textId="77777777" w:rsidR="008F4AE0" w:rsidRDefault="008F4AE0" w:rsidP="00AA4492">
            <w:pPr>
              <w:jc w:val="center"/>
              <w:rPr>
                <w:rFonts w:ascii="Times New Roman" w:hAnsi="Times New Roman" w:cs="Times New Roman"/>
                <w:color w:val="000000"/>
                <w:sz w:val="24"/>
                <w:szCs w:val="24"/>
              </w:rPr>
            </w:pPr>
          </w:p>
        </w:tc>
      </w:tr>
      <w:tr w:rsidR="008F4AE0" w14:paraId="38860A9F" w14:textId="77777777" w:rsidTr="00AA4492">
        <w:trPr>
          <w:trHeight w:val="879"/>
          <w:jc w:val="center"/>
        </w:trPr>
        <w:tc>
          <w:tcPr>
            <w:tcW w:w="1481" w:type="dxa"/>
            <w:vAlign w:val="center"/>
          </w:tcPr>
          <w:p w14:paraId="0723CC4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j.2.1.4</w:t>
            </w:r>
          </w:p>
        </w:tc>
        <w:tc>
          <w:tcPr>
            <w:tcW w:w="7759" w:type="dxa"/>
            <w:gridSpan w:val="3"/>
            <w:vAlign w:val="center"/>
          </w:tcPr>
          <w:p w14:paraId="03602EC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exibição de documentos por ordem alfabética, bem como por mais recentes ou por mais antigos</w:t>
            </w:r>
          </w:p>
        </w:tc>
        <w:tc>
          <w:tcPr>
            <w:tcW w:w="733" w:type="dxa"/>
            <w:vAlign w:val="center"/>
          </w:tcPr>
          <w:p w14:paraId="1BEFA5F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3BDEEFC" w14:textId="77777777" w:rsidR="008F4AE0" w:rsidRDefault="008F4AE0" w:rsidP="00AA4492">
            <w:pPr>
              <w:jc w:val="center"/>
              <w:rPr>
                <w:rFonts w:ascii="Times New Roman" w:hAnsi="Times New Roman" w:cs="Times New Roman"/>
                <w:color w:val="000000"/>
                <w:sz w:val="24"/>
                <w:szCs w:val="24"/>
              </w:rPr>
            </w:pPr>
          </w:p>
        </w:tc>
      </w:tr>
      <w:tr w:rsidR="008F4AE0" w14:paraId="6146079A" w14:textId="77777777" w:rsidTr="00AA4492">
        <w:trPr>
          <w:trHeight w:val="1046"/>
          <w:jc w:val="center"/>
        </w:trPr>
        <w:tc>
          <w:tcPr>
            <w:tcW w:w="1481" w:type="dxa"/>
            <w:vAlign w:val="center"/>
          </w:tcPr>
          <w:p w14:paraId="09523DC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j.2.1.5</w:t>
            </w:r>
          </w:p>
        </w:tc>
        <w:tc>
          <w:tcPr>
            <w:tcW w:w="7759" w:type="dxa"/>
            <w:gridSpan w:val="3"/>
            <w:vAlign w:val="center"/>
          </w:tcPr>
          <w:p w14:paraId="3318776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recebimento de documentos do usuário comum para análise, com viabilidade de aprovação, solicitação de alterações ou reprovação, bem como viabilizando ao usuário administrador informar o motivo da reprovação. Exibição dos </w:t>
            </w:r>
            <w:r>
              <w:rPr>
                <w:rFonts w:ascii="Times New Roman" w:eastAsia="SimSun" w:hAnsi="Times New Roman" w:cs="Times New Roman"/>
                <w:i/>
                <w:iCs/>
                <w:color w:val="000000"/>
                <w:sz w:val="24"/>
                <w:szCs w:val="24"/>
                <w:lang w:val="en-US" w:eastAsia="zh-CN" w:bidi="ar"/>
              </w:rPr>
              <w:t>status</w:t>
            </w:r>
            <w:r>
              <w:rPr>
                <w:rFonts w:ascii="Times New Roman" w:eastAsia="SimSun" w:hAnsi="Times New Roman" w:cs="Times New Roman"/>
                <w:color w:val="000000"/>
                <w:sz w:val="24"/>
                <w:szCs w:val="24"/>
                <w:lang w:val="en-US" w:eastAsia="zh-CN" w:bidi="ar"/>
              </w:rPr>
              <w:t xml:space="preserve"> dos documentos enviados pelo usuário com dados como situação, data e hora de criação, data e hora de envio, nome do usuário comum que enviou e nome do anexo enviado com botão para baixar (</w:t>
            </w:r>
            <w:r>
              <w:rPr>
                <w:rFonts w:ascii="Times New Roman" w:eastAsia="SimSun" w:hAnsi="Times New Roman" w:cs="Times New Roman"/>
                <w:i/>
                <w:iCs/>
                <w:color w:val="000000"/>
                <w:sz w:val="24"/>
                <w:szCs w:val="24"/>
                <w:lang w:val="en-US" w:eastAsia="zh-CN" w:bidi="ar"/>
              </w:rPr>
              <w:t>download</w:t>
            </w:r>
            <w:r>
              <w:rPr>
                <w:rFonts w:ascii="Times New Roman" w:eastAsia="SimSun" w:hAnsi="Times New Roman" w:cs="Times New Roman"/>
                <w:color w:val="000000"/>
                <w:sz w:val="24"/>
                <w:szCs w:val="24"/>
                <w:lang w:val="en-US" w:eastAsia="zh-CN" w:bidi="ar"/>
              </w:rPr>
              <w:t>)</w:t>
            </w:r>
          </w:p>
        </w:tc>
        <w:tc>
          <w:tcPr>
            <w:tcW w:w="733" w:type="dxa"/>
            <w:vAlign w:val="center"/>
          </w:tcPr>
          <w:p w14:paraId="4CA94CC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5F4895A" w14:textId="77777777" w:rsidR="008F4AE0" w:rsidRDefault="008F4AE0" w:rsidP="00AA4492">
            <w:pPr>
              <w:jc w:val="center"/>
              <w:rPr>
                <w:rFonts w:ascii="Times New Roman" w:hAnsi="Times New Roman" w:cs="Times New Roman"/>
                <w:color w:val="000000"/>
                <w:sz w:val="24"/>
                <w:szCs w:val="24"/>
              </w:rPr>
            </w:pPr>
          </w:p>
        </w:tc>
      </w:tr>
      <w:tr w:rsidR="008F4AE0" w14:paraId="2D5889BA" w14:textId="77777777" w:rsidTr="00AA4492">
        <w:trPr>
          <w:trHeight w:val="1144"/>
          <w:jc w:val="center"/>
        </w:trPr>
        <w:tc>
          <w:tcPr>
            <w:tcW w:w="1481" w:type="dxa"/>
            <w:vAlign w:val="center"/>
          </w:tcPr>
          <w:p w14:paraId="569E8AD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j.2.1.6</w:t>
            </w:r>
          </w:p>
        </w:tc>
        <w:tc>
          <w:tcPr>
            <w:tcW w:w="7759" w:type="dxa"/>
            <w:gridSpan w:val="3"/>
            <w:vAlign w:val="center"/>
          </w:tcPr>
          <w:p w14:paraId="1B41498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os administradores da Administração Pública Esportiva localizarem os documentos cadastrados através de filtros, tais como por ID, pessoa que enviou e tipo do documento</w:t>
            </w:r>
          </w:p>
        </w:tc>
        <w:tc>
          <w:tcPr>
            <w:tcW w:w="733" w:type="dxa"/>
            <w:vAlign w:val="center"/>
          </w:tcPr>
          <w:p w14:paraId="32AE7757"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A252064" w14:textId="77777777" w:rsidR="008F4AE0" w:rsidRDefault="008F4AE0" w:rsidP="00AA4492">
            <w:pPr>
              <w:jc w:val="center"/>
              <w:rPr>
                <w:rFonts w:ascii="Times New Roman" w:hAnsi="Times New Roman" w:cs="Times New Roman"/>
                <w:color w:val="000000"/>
                <w:sz w:val="24"/>
                <w:szCs w:val="24"/>
              </w:rPr>
            </w:pPr>
          </w:p>
        </w:tc>
      </w:tr>
      <w:tr w:rsidR="008F4AE0" w14:paraId="5B852565" w14:textId="77777777" w:rsidTr="00AA4492">
        <w:trPr>
          <w:trHeight w:val="582"/>
          <w:jc w:val="center"/>
        </w:trPr>
        <w:tc>
          <w:tcPr>
            <w:tcW w:w="1481" w:type="dxa"/>
            <w:vAlign w:val="center"/>
          </w:tcPr>
          <w:p w14:paraId="38A85F8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j.2.2</w:t>
            </w:r>
          </w:p>
        </w:tc>
        <w:tc>
          <w:tcPr>
            <w:tcW w:w="7759" w:type="dxa"/>
            <w:gridSpan w:val="3"/>
            <w:vAlign w:val="center"/>
          </w:tcPr>
          <w:p w14:paraId="2E66091A"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Foto de perfil pessoal</w:t>
            </w:r>
          </w:p>
        </w:tc>
        <w:tc>
          <w:tcPr>
            <w:tcW w:w="733" w:type="dxa"/>
            <w:vAlign w:val="center"/>
          </w:tcPr>
          <w:p w14:paraId="1B77E75D"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1F3A81C" w14:textId="77777777" w:rsidR="008F4AE0" w:rsidRDefault="008F4AE0" w:rsidP="00AA4492">
            <w:pPr>
              <w:jc w:val="center"/>
              <w:rPr>
                <w:rFonts w:ascii="Times New Roman" w:hAnsi="Times New Roman" w:cs="Times New Roman"/>
                <w:color w:val="000000"/>
                <w:sz w:val="24"/>
                <w:szCs w:val="24"/>
              </w:rPr>
            </w:pPr>
          </w:p>
        </w:tc>
      </w:tr>
      <w:tr w:rsidR="008F4AE0" w14:paraId="4BF85213" w14:textId="77777777" w:rsidTr="00AA4492">
        <w:trPr>
          <w:trHeight w:val="1155"/>
          <w:jc w:val="center"/>
        </w:trPr>
        <w:tc>
          <w:tcPr>
            <w:tcW w:w="1481" w:type="dxa"/>
            <w:vAlign w:val="center"/>
          </w:tcPr>
          <w:p w14:paraId="1DF86AC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j.2.2.1</w:t>
            </w:r>
          </w:p>
        </w:tc>
        <w:tc>
          <w:tcPr>
            <w:tcW w:w="7759" w:type="dxa"/>
            <w:gridSpan w:val="3"/>
            <w:vAlign w:val="center"/>
          </w:tcPr>
          <w:p w14:paraId="5E2470D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configuração para recebimento de imagem de perfil do usuário comum, com funções para aprovação ou reprovação, bem como com opção de sinalização do motivo da eventual reprovação</w:t>
            </w:r>
          </w:p>
        </w:tc>
        <w:tc>
          <w:tcPr>
            <w:tcW w:w="733" w:type="dxa"/>
            <w:vAlign w:val="center"/>
          </w:tcPr>
          <w:p w14:paraId="370AA6B4"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EAA07C1" w14:textId="77777777" w:rsidR="008F4AE0" w:rsidRDefault="008F4AE0" w:rsidP="00AA4492">
            <w:pPr>
              <w:jc w:val="center"/>
              <w:rPr>
                <w:rFonts w:ascii="Times New Roman" w:hAnsi="Times New Roman" w:cs="Times New Roman"/>
                <w:color w:val="000000"/>
                <w:sz w:val="24"/>
                <w:szCs w:val="24"/>
              </w:rPr>
            </w:pPr>
          </w:p>
        </w:tc>
      </w:tr>
      <w:tr w:rsidR="008F4AE0" w14:paraId="458AE25D" w14:textId="77777777" w:rsidTr="00AA4492">
        <w:trPr>
          <w:trHeight w:val="1144"/>
          <w:jc w:val="center"/>
        </w:trPr>
        <w:tc>
          <w:tcPr>
            <w:tcW w:w="1481" w:type="dxa"/>
            <w:vAlign w:val="center"/>
          </w:tcPr>
          <w:p w14:paraId="1071906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j.2.2.2</w:t>
            </w:r>
          </w:p>
        </w:tc>
        <w:tc>
          <w:tcPr>
            <w:tcW w:w="7759" w:type="dxa"/>
            <w:gridSpan w:val="3"/>
            <w:vAlign w:val="center"/>
          </w:tcPr>
          <w:p w14:paraId="6FBC74C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filtragem da lista de imagens para aprovação no painel, através da escolha entre apenas pessoas com deficiências ou apenas sem deficiências</w:t>
            </w:r>
          </w:p>
        </w:tc>
        <w:tc>
          <w:tcPr>
            <w:tcW w:w="733" w:type="dxa"/>
            <w:vAlign w:val="center"/>
          </w:tcPr>
          <w:p w14:paraId="2BDA2369"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A8D3082" w14:textId="77777777" w:rsidR="008F4AE0" w:rsidRDefault="008F4AE0" w:rsidP="00AA4492">
            <w:pPr>
              <w:jc w:val="center"/>
              <w:rPr>
                <w:rFonts w:ascii="Times New Roman" w:hAnsi="Times New Roman" w:cs="Times New Roman"/>
                <w:color w:val="000000"/>
                <w:sz w:val="24"/>
                <w:szCs w:val="24"/>
              </w:rPr>
            </w:pPr>
          </w:p>
        </w:tc>
      </w:tr>
      <w:tr w:rsidR="008F4AE0" w14:paraId="7E4B1228" w14:textId="77777777" w:rsidTr="00AA4492">
        <w:trPr>
          <w:trHeight w:val="1199"/>
          <w:jc w:val="center"/>
        </w:trPr>
        <w:tc>
          <w:tcPr>
            <w:tcW w:w="1481" w:type="dxa"/>
            <w:vAlign w:val="center"/>
          </w:tcPr>
          <w:p w14:paraId="7C1ADC4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j.2.2.3</w:t>
            </w:r>
          </w:p>
        </w:tc>
        <w:tc>
          <w:tcPr>
            <w:tcW w:w="7759" w:type="dxa"/>
            <w:gridSpan w:val="3"/>
            <w:vAlign w:val="center"/>
          </w:tcPr>
          <w:p w14:paraId="2D818F7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os administradores da Administração Pública Esportiva localizarem imagens através de filtros os documentos cadastrados, tais como: imagens, ID, data de envio, nome e </w:t>
            </w:r>
            <w:r>
              <w:rPr>
                <w:rFonts w:ascii="Times New Roman" w:eastAsia="SimSun" w:hAnsi="Times New Roman" w:cs="Times New Roman"/>
                <w:i/>
                <w:iCs/>
                <w:color w:val="000000"/>
                <w:sz w:val="24"/>
                <w:szCs w:val="24"/>
                <w:lang w:val="en-US" w:eastAsia="zh-CN" w:bidi="ar"/>
              </w:rPr>
              <w:t>e-mail</w:t>
            </w:r>
          </w:p>
        </w:tc>
        <w:tc>
          <w:tcPr>
            <w:tcW w:w="733" w:type="dxa"/>
            <w:vAlign w:val="center"/>
          </w:tcPr>
          <w:p w14:paraId="5E69DC3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E31F9DB" w14:textId="77777777" w:rsidR="008F4AE0" w:rsidRDefault="008F4AE0" w:rsidP="00AA4492">
            <w:pPr>
              <w:jc w:val="center"/>
              <w:rPr>
                <w:rFonts w:ascii="Times New Roman" w:hAnsi="Times New Roman" w:cs="Times New Roman"/>
                <w:color w:val="000000"/>
                <w:sz w:val="24"/>
                <w:szCs w:val="24"/>
              </w:rPr>
            </w:pPr>
          </w:p>
        </w:tc>
      </w:tr>
      <w:tr w:rsidR="008F4AE0" w14:paraId="24223336" w14:textId="77777777" w:rsidTr="00AA4492">
        <w:trPr>
          <w:trHeight w:val="966"/>
          <w:jc w:val="center"/>
        </w:trPr>
        <w:tc>
          <w:tcPr>
            <w:tcW w:w="1481" w:type="dxa"/>
            <w:vAlign w:val="center"/>
          </w:tcPr>
          <w:p w14:paraId="2104934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j.2.2.4</w:t>
            </w:r>
          </w:p>
        </w:tc>
        <w:tc>
          <w:tcPr>
            <w:tcW w:w="7759" w:type="dxa"/>
            <w:gridSpan w:val="3"/>
            <w:vAlign w:val="center"/>
          </w:tcPr>
          <w:p w14:paraId="4793B3B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exibição de imagens por ordem alfabética, mais recentes ou mais antigas</w:t>
            </w:r>
          </w:p>
        </w:tc>
        <w:tc>
          <w:tcPr>
            <w:tcW w:w="733" w:type="dxa"/>
            <w:vAlign w:val="center"/>
          </w:tcPr>
          <w:p w14:paraId="0863071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A12F3DC" w14:textId="77777777" w:rsidR="008F4AE0" w:rsidRDefault="008F4AE0" w:rsidP="00AA4492">
            <w:pPr>
              <w:jc w:val="center"/>
              <w:rPr>
                <w:rFonts w:ascii="Times New Roman" w:hAnsi="Times New Roman" w:cs="Times New Roman"/>
                <w:color w:val="000000"/>
                <w:sz w:val="24"/>
                <w:szCs w:val="24"/>
              </w:rPr>
            </w:pPr>
          </w:p>
        </w:tc>
      </w:tr>
      <w:tr w:rsidR="008F4AE0" w14:paraId="07A85782" w14:textId="77777777" w:rsidTr="00AA4492">
        <w:trPr>
          <w:trHeight w:val="571"/>
          <w:jc w:val="center"/>
        </w:trPr>
        <w:tc>
          <w:tcPr>
            <w:tcW w:w="1481" w:type="dxa"/>
            <w:vAlign w:val="center"/>
          </w:tcPr>
          <w:p w14:paraId="4F1374D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j.2.3</w:t>
            </w:r>
          </w:p>
        </w:tc>
        <w:tc>
          <w:tcPr>
            <w:tcW w:w="7759" w:type="dxa"/>
            <w:gridSpan w:val="3"/>
            <w:vAlign w:val="center"/>
          </w:tcPr>
          <w:p w14:paraId="3876F862"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Escudo ou foto de perfil da entidade</w:t>
            </w:r>
          </w:p>
        </w:tc>
        <w:tc>
          <w:tcPr>
            <w:tcW w:w="733" w:type="dxa"/>
            <w:vAlign w:val="center"/>
          </w:tcPr>
          <w:p w14:paraId="4723A6F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DC9F427" w14:textId="77777777" w:rsidR="008F4AE0" w:rsidRDefault="008F4AE0" w:rsidP="00AA4492">
            <w:pPr>
              <w:jc w:val="center"/>
              <w:rPr>
                <w:rFonts w:ascii="Times New Roman" w:hAnsi="Times New Roman" w:cs="Times New Roman"/>
                <w:color w:val="000000"/>
                <w:sz w:val="24"/>
                <w:szCs w:val="24"/>
              </w:rPr>
            </w:pPr>
          </w:p>
        </w:tc>
      </w:tr>
      <w:tr w:rsidR="008F4AE0" w14:paraId="32B646FC" w14:textId="77777777" w:rsidTr="00AA4492">
        <w:trPr>
          <w:trHeight w:val="890"/>
          <w:jc w:val="center"/>
        </w:trPr>
        <w:tc>
          <w:tcPr>
            <w:tcW w:w="1481" w:type="dxa"/>
            <w:vAlign w:val="center"/>
          </w:tcPr>
          <w:p w14:paraId="6031D9C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j.2.3.1</w:t>
            </w:r>
          </w:p>
        </w:tc>
        <w:tc>
          <w:tcPr>
            <w:tcW w:w="7759" w:type="dxa"/>
            <w:gridSpan w:val="3"/>
            <w:vAlign w:val="center"/>
          </w:tcPr>
          <w:p w14:paraId="737DD44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filtragem de escudos para aprovação no painel, através de nome da entidade</w:t>
            </w:r>
          </w:p>
        </w:tc>
        <w:tc>
          <w:tcPr>
            <w:tcW w:w="733" w:type="dxa"/>
            <w:vAlign w:val="center"/>
          </w:tcPr>
          <w:p w14:paraId="3D44BDB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12E27B7" w14:textId="77777777" w:rsidR="008F4AE0" w:rsidRDefault="008F4AE0" w:rsidP="00AA4492">
            <w:pPr>
              <w:jc w:val="center"/>
              <w:rPr>
                <w:rFonts w:ascii="Times New Roman" w:hAnsi="Times New Roman" w:cs="Times New Roman"/>
                <w:color w:val="000000"/>
                <w:sz w:val="24"/>
                <w:szCs w:val="24"/>
              </w:rPr>
            </w:pPr>
          </w:p>
        </w:tc>
      </w:tr>
      <w:tr w:rsidR="008F4AE0" w14:paraId="59856BC7" w14:textId="77777777" w:rsidTr="00AA4492">
        <w:trPr>
          <w:trHeight w:val="603"/>
          <w:jc w:val="center"/>
        </w:trPr>
        <w:tc>
          <w:tcPr>
            <w:tcW w:w="1481" w:type="dxa"/>
            <w:vAlign w:val="center"/>
          </w:tcPr>
          <w:p w14:paraId="15CE118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j.2.3.2</w:t>
            </w:r>
          </w:p>
        </w:tc>
        <w:tc>
          <w:tcPr>
            <w:tcW w:w="7759" w:type="dxa"/>
            <w:gridSpan w:val="3"/>
            <w:vAlign w:val="center"/>
          </w:tcPr>
          <w:p w14:paraId="1D835C0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exibição por ordem alfabética, mais recentes ou mais antigos</w:t>
            </w:r>
          </w:p>
        </w:tc>
        <w:tc>
          <w:tcPr>
            <w:tcW w:w="733" w:type="dxa"/>
            <w:vAlign w:val="center"/>
          </w:tcPr>
          <w:p w14:paraId="536E7FA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51237D29" w14:textId="77777777" w:rsidR="008F4AE0" w:rsidRDefault="008F4AE0" w:rsidP="00AA4492">
            <w:pPr>
              <w:jc w:val="center"/>
              <w:rPr>
                <w:rFonts w:ascii="Times New Roman" w:hAnsi="Times New Roman" w:cs="Times New Roman"/>
                <w:color w:val="000000"/>
                <w:sz w:val="24"/>
                <w:szCs w:val="24"/>
              </w:rPr>
            </w:pPr>
          </w:p>
        </w:tc>
      </w:tr>
      <w:tr w:rsidR="008F4AE0" w14:paraId="27AE74C3" w14:textId="77777777" w:rsidTr="00AA4492">
        <w:trPr>
          <w:trHeight w:val="1112"/>
          <w:jc w:val="center"/>
        </w:trPr>
        <w:tc>
          <w:tcPr>
            <w:tcW w:w="1481" w:type="dxa"/>
            <w:vAlign w:val="center"/>
          </w:tcPr>
          <w:p w14:paraId="6E84A1F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j.2.3.3</w:t>
            </w:r>
          </w:p>
        </w:tc>
        <w:tc>
          <w:tcPr>
            <w:tcW w:w="7759" w:type="dxa"/>
            <w:gridSpan w:val="3"/>
            <w:vAlign w:val="center"/>
          </w:tcPr>
          <w:p w14:paraId="7147219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recebimento de imagem do escudo da entidade, com funções para aprovação ou reprovação, bem como com opção de sinalização do motivo da eventual reprovação</w:t>
            </w:r>
          </w:p>
        </w:tc>
        <w:tc>
          <w:tcPr>
            <w:tcW w:w="733" w:type="dxa"/>
            <w:vAlign w:val="center"/>
          </w:tcPr>
          <w:p w14:paraId="50E00D4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E6AF10E" w14:textId="77777777" w:rsidR="008F4AE0" w:rsidRDefault="008F4AE0" w:rsidP="00AA4492">
            <w:pPr>
              <w:jc w:val="center"/>
              <w:rPr>
                <w:rFonts w:ascii="Times New Roman" w:hAnsi="Times New Roman" w:cs="Times New Roman"/>
                <w:color w:val="000000"/>
                <w:sz w:val="24"/>
                <w:szCs w:val="24"/>
              </w:rPr>
            </w:pPr>
          </w:p>
        </w:tc>
      </w:tr>
      <w:tr w:rsidR="008F4AE0" w14:paraId="3C6B7E5B" w14:textId="77777777" w:rsidTr="00AA4492">
        <w:trPr>
          <w:trHeight w:val="603"/>
          <w:jc w:val="center"/>
        </w:trPr>
        <w:tc>
          <w:tcPr>
            <w:tcW w:w="1481" w:type="dxa"/>
            <w:vAlign w:val="center"/>
          </w:tcPr>
          <w:p w14:paraId="6AC22C0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w:t>
            </w:r>
          </w:p>
        </w:tc>
        <w:tc>
          <w:tcPr>
            <w:tcW w:w="7759" w:type="dxa"/>
            <w:gridSpan w:val="3"/>
            <w:vAlign w:val="center"/>
          </w:tcPr>
          <w:p w14:paraId="3620553F"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Gerenciamento de competições (acesso de usuário administrador)</w:t>
            </w:r>
          </w:p>
        </w:tc>
        <w:tc>
          <w:tcPr>
            <w:tcW w:w="733" w:type="dxa"/>
            <w:vAlign w:val="center"/>
          </w:tcPr>
          <w:p w14:paraId="11733505"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BC5C036" w14:textId="77777777" w:rsidR="008F4AE0" w:rsidRDefault="008F4AE0" w:rsidP="00AA4492">
            <w:pPr>
              <w:jc w:val="center"/>
              <w:rPr>
                <w:rFonts w:ascii="Times New Roman" w:hAnsi="Times New Roman" w:cs="Times New Roman"/>
                <w:color w:val="000000"/>
                <w:sz w:val="24"/>
                <w:szCs w:val="24"/>
              </w:rPr>
            </w:pPr>
          </w:p>
        </w:tc>
      </w:tr>
      <w:tr w:rsidR="008F4AE0" w14:paraId="58EB646D" w14:textId="77777777" w:rsidTr="00AA4492">
        <w:trPr>
          <w:trHeight w:val="582"/>
          <w:jc w:val="center"/>
        </w:trPr>
        <w:tc>
          <w:tcPr>
            <w:tcW w:w="1481" w:type="dxa"/>
            <w:vAlign w:val="center"/>
          </w:tcPr>
          <w:p w14:paraId="02DB3F6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j.2.4.1</w:t>
            </w:r>
          </w:p>
        </w:tc>
        <w:tc>
          <w:tcPr>
            <w:tcW w:w="7759" w:type="dxa"/>
            <w:gridSpan w:val="3"/>
            <w:vAlign w:val="center"/>
          </w:tcPr>
          <w:p w14:paraId="301B294E"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Informações básicas</w:t>
            </w:r>
          </w:p>
        </w:tc>
        <w:tc>
          <w:tcPr>
            <w:tcW w:w="733" w:type="dxa"/>
            <w:vAlign w:val="center"/>
          </w:tcPr>
          <w:p w14:paraId="1D0C709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1489792" w14:textId="77777777" w:rsidR="008F4AE0" w:rsidRDefault="008F4AE0" w:rsidP="00AA4492">
            <w:pPr>
              <w:jc w:val="center"/>
              <w:rPr>
                <w:rFonts w:ascii="Times New Roman" w:hAnsi="Times New Roman" w:cs="Times New Roman"/>
                <w:color w:val="000000"/>
                <w:sz w:val="24"/>
                <w:szCs w:val="24"/>
              </w:rPr>
            </w:pPr>
          </w:p>
        </w:tc>
      </w:tr>
      <w:tr w:rsidR="008F4AE0" w14:paraId="026F42F4" w14:textId="77777777" w:rsidTr="00AA4492">
        <w:trPr>
          <w:trHeight w:val="835"/>
          <w:jc w:val="center"/>
        </w:trPr>
        <w:tc>
          <w:tcPr>
            <w:tcW w:w="1481" w:type="dxa"/>
            <w:vAlign w:val="center"/>
          </w:tcPr>
          <w:p w14:paraId="59787FC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j.2.4.1.1</w:t>
            </w:r>
          </w:p>
        </w:tc>
        <w:tc>
          <w:tcPr>
            <w:tcW w:w="7759" w:type="dxa"/>
            <w:gridSpan w:val="3"/>
            <w:vAlign w:val="center"/>
          </w:tcPr>
          <w:p w14:paraId="7ECA632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organização e gerenciamento de competições tradicionais, a exemplo de um Campeonato Municipal de Futsal</w:t>
            </w:r>
          </w:p>
        </w:tc>
        <w:tc>
          <w:tcPr>
            <w:tcW w:w="733" w:type="dxa"/>
            <w:vAlign w:val="center"/>
          </w:tcPr>
          <w:p w14:paraId="354AF762"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18013C34" w14:textId="77777777" w:rsidR="008F4AE0" w:rsidRDefault="008F4AE0" w:rsidP="00AA4492">
            <w:pPr>
              <w:jc w:val="center"/>
              <w:rPr>
                <w:rFonts w:ascii="Times New Roman" w:hAnsi="Times New Roman" w:cs="Times New Roman"/>
                <w:color w:val="000000"/>
                <w:sz w:val="24"/>
                <w:szCs w:val="24"/>
              </w:rPr>
            </w:pPr>
          </w:p>
        </w:tc>
      </w:tr>
      <w:tr w:rsidR="008F4AE0" w14:paraId="792C7DF7" w14:textId="77777777" w:rsidTr="00AA4492">
        <w:trPr>
          <w:trHeight w:val="923"/>
          <w:jc w:val="center"/>
        </w:trPr>
        <w:tc>
          <w:tcPr>
            <w:tcW w:w="1481" w:type="dxa"/>
            <w:vAlign w:val="center"/>
          </w:tcPr>
          <w:p w14:paraId="016836A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j.2.4.1.2</w:t>
            </w:r>
          </w:p>
        </w:tc>
        <w:tc>
          <w:tcPr>
            <w:tcW w:w="7759" w:type="dxa"/>
            <w:gridSpan w:val="3"/>
            <w:vAlign w:val="center"/>
          </w:tcPr>
          <w:p w14:paraId="1604638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um nome oficial, bem como um apelido para cada competição</w:t>
            </w:r>
          </w:p>
        </w:tc>
        <w:tc>
          <w:tcPr>
            <w:tcW w:w="733" w:type="dxa"/>
            <w:vAlign w:val="center"/>
          </w:tcPr>
          <w:p w14:paraId="416A325C"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21ACCB8" w14:textId="77777777" w:rsidR="008F4AE0" w:rsidRDefault="008F4AE0" w:rsidP="00AA4492">
            <w:pPr>
              <w:jc w:val="center"/>
              <w:rPr>
                <w:rFonts w:ascii="Times New Roman" w:hAnsi="Times New Roman" w:cs="Times New Roman"/>
                <w:color w:val="000000"/>
                <w:sz w:val="24"/>
                <w:szCs w:val="24"/>
              </w:rPr>
            </w:pPr>
          </w:p>
        </w:tc>
      </w:tr>
      <w:tr w:rsidR="008F4AE0" w14:paraId="2815F39A" w14:textId="77777777" w:rsidTr="00AA4492">
        <w:trPr>
          <w:trHeight w:val="825"/>
          <w:jc w:val="center"/>
        </w:trPr>
        <w:tc>
          <w:tcPr>
            <w:tcW w:w="1481" w:type="dxa"/>
            <w:vAlign w:val="center"/>
          </w:tcPr>
          <w:p w14:paraId="3AE965B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j.2.4.1.3</w:t>
            </w:r>
          </w:p>
        </w:tc>
        <w:tc>
          <w:tcPr>
            <w:tcW w:w="7759" w:type="dxa"/>
            <w:gridSpan w:val="3"/>
            <w:vAlign w:val="center"/>
          </w:tcPr>
          <w:p w14:paraId="26F0EAF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registro da data de início e da data de término de cada competição</w:t>
            </w:r>
          </w:p>
        </w:tc>
        <w:tc>
          <w:tcPr>
            <w:tcW w:w="733" w:type="dxa"/>
            <w:vAlign w:val="center"/>
          </w:tcPr>
          <w:p w14:paraId="0373B1E6"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087C6AB2" w14:textId="77777777" w:rsidR="008F4AE0" w:rsidRDefault="008F4AE0" w:rsidP="00AA4492">
            <w:pPr>
              <w:jc w:val="center"/>
              <w:rPr>
                <w:rFonts w:ascii="Times New Roman" w:hAnsi="Times New Roman" w:cs="Times New Roman"/>
                <w:color w:val="000000"/>
                <w:sz w:val="24"/>
                <w:szCs w:val="24"/>
              </w:rPr>
            </w:pPr>
          </w:p>
        </w:tc>
      </w:tr>
      <w:tr w:rsidR="008F4AE0" w14:paraId="25C87951" w14:textId="77777777" w:rsidTr="00AA4492">
        <w:trPr>
          <w:trHeight w:val="1123"/>
          <w:jc w:val="center"/>
        </w:trPr>
        <w:tc>
          <w:tcPr>
            <w:tcW w:w="1481" w:type="dxa"/>
            <w:vAlign w:val="center"/>
          </w:tcPr>
          <w:p w14:paraId="6D2F129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j.2.4.1.4</w:t>
            </w:r>
          </w:p>
        </w:tc>
        <w:tc>
          <w:tcPr>
            <w:tcW w:w="7759" w:type="dxa"/>
            <w:gridSpan w:val="3"/>
            <w:vAlign w:val="center"/>
          </w:tcPr>
          <w:p w14:paraId="41EA0FA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no naipe dos atletas de uma competição, viabilizando ser apenas masculino, apenas feminino ou livre, este último quando forem aceitos atletas masculinos e femininos</w:t>
            </w:r>
          </w:p>
        </w:tc>
        <w:tc>
          <w:tcPr>
            <w:tcW w:w="733" w:type="dxa"/>
            <w:vAlign w:val="center"/>
          </w:tcPr>
          <w:p w14:paraId="4B67C5B3"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67182ECE" w14:textId="77777777" w:rsidR="008F4AE0" w:rsidRDefault="008F4AE0" w:rsidP="00AA4492">
            <w:pPr>
              <w:jc w:val="center"/>
              <w:rPr>
                <w:rFonts w:ascii="Times New Roman" w:hAnsi="Times New Roman" w:cs="Times New Roman"/>
                <w:color w:val="000000"/>
                <w:sz w:val="24"/>
                <w:szCs w:val="24"/>
              </w:rPr>
            </w:pPr>
          </w:p>
        </w:tc>
      </w:tr>
      <w:tr w:rsidR="008F4AE0" w14:paraId="588093E1" w14:textId="77777777" w:rsidTr="00AA4492">
        <w:trPr>
          <w:trHeight w:val="1166"/>
          <w:jc w:val="center"/>
        </w:trPr>
        <w:tc>
          <w:tcPr>
            <w:tcW w:w="1481" w:type="dxa"/>
            <w:vAlign w:val="center"/>
          </w:tcPr>
          <w:p w14:paraId="16E2E22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j.2.4.1.5</w:t>
            </w:r>
          </w:p>
        </w:tc>
        <w:tc>
          <w:tcPr>
            <w:tcW w:w="7759" w:type="dxa"/>
            <w:gridSpan w:val="3"/>
            <w:vAlign w:val="center"/>
          </w:tcPr>
          <w:p w14:paraId="190AE82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cômputo das as marcas registradas em uma competição ou não, para fins de recordes de cada modalidade esportiva junto à Administração Pública Esportiva</w:t>
            </w:r>
          </w:p>
        </w:tc>
        <w:tc>
          <w:tcPr>
            <w:tcW w:w="733" w:type="dxa"/>
            <w:vAlign w:val="center"/>
          </w:tcPr>
          <w:p w14:paraId="527A09C5"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2ED5BB56" w14:textId="77777777" w:rsidR="008F4AE0" w:rsidRDefault="008F4AE0" w:rsidP="00AA4492">
            <w:pPr>
              <w:jc w:val="center"/>
              <w:rPr>
                <w:rFonts w:ascii="Times New Roman" w:hAnsi="Times New Roman" w:cs="Times New Roman"/>
                <w:color w:val="000000"/>
                <w:sz w:val="24"/>
                <w:szCs w:val="24"/>
              </w:rPr>
            </w:pPr>
          </w:p>
        </w:tc>
      </w:tr>
      <w:tr w:rsidR="008F4AE0" w14:paraId="3D1D2589" w14:textId="77777777" w:rsidTr="00AA4492">
        <w:trPr>
          <w:trHeight w:val="582"/>
          <w:jc w:val="center"/>
        </w:trPr>
        <w:tc>
          <w:tcPr>
            <w:tcW w:w="1481" w:type="dxa"/>
            <w:vAlign w:val="center"/>
          </w:tcPr>
          <w:p w14:paraId="57B5FD1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w:t>
            </w:r>
          </w:p>
        </w:tc>
        <w:tc>
          <w:tcPr>
            <w:tcW w:w="7759" w:type="dxa"/>
            <w:gridSpan w:val="3"/>
            <w:vAlign w:val="center"/>
          </w:tcPr>
          <w:p w14:paraId="7BBA8FAD"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Restrições</w:t>
            </w:r>
          </w:p>
        </w:tc>
        <w:tc>
          <w:tcPr>
            <w:tcW w:w="733" w:type="dxa"/>
            <w:vAlign w:val="center"/>
          </w:tcPr>
          <w:p w14:paraId="3F26CE8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ECD82BB" w14:textId="77777777" w:rsidR="008F4AE0" w:rsidRDefault="008F4AE0" w:rsidP="00AA4492">
            <w:pPr>
              <w:jc w:val="both"/>
              <w:rPr>
                <w:rFonts w:ascii="Times New Roman" w:hAnsi="Times New Roman" w:cs="Times New Roman"/>
                <w:color w:val="000000"/>
                <w:sz w:val="24"/>
                <w:szCs w:val="24"/>
              </w:rPr>
            </w:pPr>
          </w:p>
        </w:tc>
      </w:tr>
      <w:tr w:rsidR="008F4AE0" w14:paraId="018541A0" w14:textId="77777777" w:rsidTr="00AA4492">
        <w:trPr>
          <w:trHeight w:val="847"/>
          <w:jc w:val="center"/>
        </w:trPr>
        <w:tc>
          <w:tcPr>
            <w:tcW w:w="1481" w:type="dxa"/>
            <w:vAlign w:val="center"/>
          </w:tcPr>
          <w:p w14:paraId="2235DE4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j.2.4.2.1</w:t>
            </w:r>
          </w:p>
        </w:tc>
        <w:tc>
          <w:tcPr>
            <w:tcW w:w="7759" w:type="dxa"/>
            <w:gridSpan w:val="3"/>
            <w:vAlign w:val="center"/>
          </w:tcPr>
          <w:p w14:paraId="079DE82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número máximo de atletas que podem ser inscritos em cada equipe;</w:t>
            </w:r>
          </w:p>
        </w:tc>
        <w:tc>
          <w:tcPr>
            <w:tcW w:w="733" w:type="dxa"/>
            <w:vAlign w:val="center"/>
          </w:tcPr>
          <w:p w14:paraId="4FE09C4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6D91847" w14:textId="77777777" w:rsidR="008F4AE0" w:rsidRDefault="008F4AE0" w:rsidP="00AA4492">
            <w:pPr>
              <w:jc w:val="both"/>
              <w:rPr>
                <w:rFonts w:ascii="Times New Roman" w:hAnsi="Times New Roman" w:cs="Times New Roman"/>
                <w:color w:val="000000"/>
                <w:sz w:val="24"/>
                <w:szCs w:val="24"/>
              </w:rPr>
            </w:pPr>
          </w:p>
        </w:tc>
      </w:tr>
      <w:tr w:rsidR="008F4AE0" w14:paraId="4C16CF6A" w14:textId="77777777" w:rsidTr="00AA4492">
        <w:trPr>
          <w:trHeight w:val="912"/>
          <w:jc w:val="center"/>
        </w:trPr>
        <w:tc>
          <w:tcPr>
            <w:tcW w:w="1481" w:type="dxa"/>
            <w:vAlign w:val="center"/>
          </w:tcPr>
          <w:p w14:paraId="703344E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j.2.4.2.2</w:t>
            </w:r>
          </w:p>
        </w:tc>
        <w:tc>
          <w:tcPr>
            <w:tcW w:w="7759" w:type="dxa"/>
            <w:gridSpan w:val="3"/>
            <w:vAlign w:val="center"/>
          </w:tcPr>
          <w:p w14:paraId="79E7517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número máximo de dirigentes que podem ser inscritos em cada equipe;</w:t>
            </w:r>
          </w:p>
        </w:tc>
        <w:tc>
          <w:tcPr>
            <w:tcW w:w="733" w:type="dxa"/>
            <w:vAlign w:val="center"/>
          </w:tcPr>
          <w:p w14:paraId="3A2C6DA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576DD5B" w14:textId="77777777" w:rsidR="008F4AE0" w:rsidRDefault="008F4AE0" w:rsidP="00AA4492">
            <w:pPr>
              <w:jc w:val="both"/>
              <w:rPr>
                <w:rFonts w:ascii="Times New Roman" w:hAnsi="Times New Roman" w:cs="Times New Roman"/>
                <w:color w:val="000000"/>
                <w:sz w:val="24"/>
                <w:szCs w:val="24"/>
              </w:rPr>
            </w:pPr>
          </w:p>
        </w:tc>
      </w:tr>
      <w:tr w:rsidR="008F4AE0" w14:paraId="5AD5440D" w14:textId="77777777" w:rsidTr="00AA4492">
        <w:trPr>
          <w:trHeight w:val="1145"/>
          <w:jc w:val="center"/>
        </w:trPr>
        <w:tc>
          <w:tcPr>
            <w:tcW w:w="1481" w:type="dxa"/>
            <w:vAlign w:val="center"/>
          </w:tcPr>
          <w:p w14:paraId="221FE9C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j.2.4.2.3</w:t>
            </w:r>
          </w:p>
        </w:tc>
        <w:tc>
          <w:tcPr>
            <w:tcW w:w="7759" w:type="dxa"/>
            <w:gridSpan w:val="3"/>
            <w:vAlign w:val="center"/>
          </w:tcPr>
          <w:p w14:paraId="3D59449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das idades mínima e máxima aceitas para inscrição dos atletas em cada competição, inviabilizando a ultrapassagem dos limites registrados;</w:t>
            </w:r>
          </w:p>
        </w:tc>
        <w:tc>
          <w:tcPr>
            <w:tcW w:w="733" w:type="dxa"/>
            <w:vAlign w:val="center"/>
          </w:tcPr>
          <w:p w14:paraId="24A892D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2164155" w14:textId="77777777" w:rsidR="008F4AE0" w:rsidRDefault="008F4AE0" w:rsidP="00AA4492">
            <w:pPr>
              <w:jc w:val="both"/>
              <w:rPr>
                <w:rFonts w:ascii="Times New Roman" w:hAnsi="Times New Roman" w:cs="Times New Roman"/>
                <w:color w:val="000000"/>
                <w:sz w:val="24"/>
                <w:szCs w:val="24"/>
              </w:rPr>
            </w:pPr>
          </w:p>
        </w:tc>
      </w:tr>
      <w:tr w:rsidR="008F4AE0" w14:paraId="137DC753" w14:textId="77777777" w:rsidTr="00AA4492">
        <w:trPr>
          <w:trHeight w:val="847"/>
          <w:jc w:val="center"/>
        </w:trPr>
        <w:tc>
          <w:tcPr>
            <w:tcW w:w="1481" w:type="dxa"/>
            <w:vAlign w:val="center"/>
          </w:tcPr>
          <w:p w14:paraId="42A08F6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j.2.4.2.4</w:t>
            </w:r>
          </w:p>
        </w:tc>
        <w:tc>
          <w:tcPr>
            <w:tcW w:w="7759" w:type="dxa"/>
            <w:gridSpan w:val="3"/>
            <w:vAlign w:val="center"/>
          </w:tcPr>
          <w:p w14:paraId="24AA0C6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registro e exibição dos pesos mínimo e máximo aceitos para inscrição dos atletas em cada competição;</w:t>
            </w:r>
          </w:p>
        </w:tc>
        <w:tc>
          <w:tcPr>
            <w:tcW w:w="733" w:type="dxa"/>
            <w:vAlign w:val="center"/>
          </w:tcPr>
          <w:p w14:paraId="2AA9B44A"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4B76468F" w14:textId="77777777" w:rsidR="008F4AE0" w:rsidRDefault="008F4AE0" w:rsidP="00AA4492">
            <w:pPr>
              <w:jc w:val="center"/>
              <w:rPr>
                <w:rFonts w:ascii="Times New Roman" w:hAnsi="Times New Roman" w:cs="Times New Roman"/>
                <w:color w:val="000000"/>
                <w:sz w:val="24"/>
                <w:szCs w:val="24"/>
              </w:rPr>
            </w:pPr>
          </w:p>
        </w:tc>
      </w:tr>
      <w:tr w:rsidR="008F4AE0" w14:paraId="4102C11F" w14:textId="77777777" w:rsidTr="00AA4492">
        <w:trPr>
          <w:trHeight w:val="869"/>
          <w:jc w:val="center"/>
        </w:trPr>
        <w:tc>
          <w:tcPr>
            <w:tcW w:w="1481" w:type="dxa"/>
            <w:vAlign w:val="center"/>
          </w:tcPr>
          <w:p w14:paraId="5B5479C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j.2.4.2.5</w:t>
            </w:r>
          </w:p>
        </w:tc>
        <w:tc>
          <w:tcPr>
            <w:tcW w:w="7759" w:type="dxa"/>
            <w:gridSpan w:val="3"/>
            <w:vAlign w:val="center"/>
          </w:tcPr>
          <w:p w14:paraId="52D134E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registro e exibição de alturas mínima e máxima aceitas para inscrição dos atletas em cada competição;</w:t>
            </w:r>
          </w:p>
        </w:tc>
        <w:tc>
          <w:tcPr>
            <w:tcW w:w="733" w:type="dxa"/>
            <w:vAlign w:val="center"/>
          </w:tcPr>
          <w:p w14:paraId="3EE6E7F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B5EDAF5" w14:textId="77777777" w:rsidR="008F4AE0" w:rsidRDefault="008F4AE0" w:rsidP="00AA4492">
            <w:pPr>
              <w:jc w:val="both"/>
              <w:rPr>
                <w:rFonts w:ascii="Times New Roman" w:hAnsi="Times New Roman" w:cs="Times New Roman"/>
                <w:color w:val="000000"/>
                <w:sz w:val="24"/>
                <w:szCs w:val="24"/>
              </w:rPr>
            </w:pPr>
          </w:p>
        </w:tc>
      </w:tr>
      <w:tr w:rsidR="008F4AE0" w14:paraId="59A0F420" w14:textId="77777777" w:rsidTr="00AA4492">
        <w:trPr>
          <w:trHeight w:val="1133"/>
          <w:jc w:val="center"/>
        </w:trPr>
        <w:tc>
          <w:tcPr>
            <w:tcW w:w="1481" w:type="dxa"/>
            <w:vAlign w:val="center"/>
          </w:tcPr>
          <w:p w14:paraId="21B78D1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j.2.4.2.6</w:t>
            </w:r>
          </w:p>
        </w:tc>
        <w:tc>
          <w:tcPr>
            <w:tcW w:w="7759" w:type="dxa"/>
            <w:gridSpan w:val="3"/>
            <w:vAlign w:val="center"/>
          </w:tcPr>
          <w:p w14:paraId="19AD7CF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 inscrição das mesmas pessoas em competições que acontecem simultaneamente, a critério da Administração Pública Esportiva;</w:t>
            </w:r>
          </w:p>
        </w:tc>
        <w:tc>
          <w:tcPr>
            <w:tcW w:w="733" w:type="dxa"/>
            <w:vAlign w:val="center"/>
          </w:tcPr>
          <w:p w14:paraId="2FA09528"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3E86EF8E" w14:textId="77777777" w:rsidR="008F4AE0" w:rsidRDefault="008F4AE0" w:rsidP="00AA4492">
            <w:pPr>
              <w:jc w:val="center"/>
              <w:rPr>
                <w:rFonts w:ascii="Times New Roman" w:hAnsi="Times New Roman" w:cs="Times New Roman"/>
                <w:b/>
                <w:bCs/>
                <w:color w:val="000000"/>
                <w:sz w:val="24"/>
                <w:szCs w:val="24"/>
              </w:rPr>
            </w:pPr>
          </w:p>
        </w:tc>
      </w:tr>
      <w:tr w:rsidR="008F4AE0" w14:paraId="385B3E4A" w14:textId="77777777" w:rsidTr="00AA4492">
        <w:trPr>
          <w:trHeight w:val="1454"/>
          <w:jc w:val="center"/>
        </w:trPr>
        <w:tc>
          <w:tcPr>
            <w:tcW w:w="1481" w:type="dxa"/>
            <w:vAlign w:val="center"/>
          </w:tcPr>
          <w:p w14:paraId="0EC24BC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j.2.4.2.7</w:t>
            </w:r>
          </w:p>
        </w:tc>
        <w:tc>
          <w:tcPr>
            <w:tcW w:w="7759" w:type="dxa"/>
            <w:gridSpan w:val="3"/>
            <w:vAlign w:val="center"/>
          </w:tcPr>
          <w:p w14:paraId="4EE247E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configuração de exigência de que as súmulas das partidas de uma competição sejam anexadas e só então seja permitido o registro de seu resultado final, viabilizando o aumento da transparência, uma vez que as súmulas anexadas podem ser acessadas publicamente no portal</w:t>
            </w:r>
          </w:p>
        </w:tc>
        <w:tc>
          <w:tcPr>
            <w:tcW w:w="733" w:type="dxa"/>
            <w:vAlign w:val="center"/>
          </w:tcPr>
          <w:p w14:paraId="59ECE8E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0B05935" w14:textId="77777777" w:rsidR="008F4AE0" w:rsidRDefault="008F4AE0" w:rsidP="00AA4492">
            <w:pPr>
              <w:jc w:val="both"/>
              <w:rPr>
                <w:rFonts w:ascii="Times New Roman" w:hAnsi="Times New Roman" w:cs="Times New Roman"/>
                <w:color w:val="000000"/>
                <w:sz w:val="24"/>
                <w:szCs w:val="24"/>
              </w:rPr>
            </w:pPr>
          </w:p>
        </w:tc>
      </w:tr>
      <w:tr w:rsidR="008F4AE0" w14:paraId="63D74D41" w14:textId="77777777" w:rsidTr="00AA4492">
        <w:trPr>
          <w:trHeight w:val="635"/>
          <w:jc w:val="center"/>
        </w:trPr>
        <w:tc>
          <w:tcPr>
            <w:tcW w:w="1481" w:type="dxa"/>
            <w:vAlign w:val="center"/>
          </w:tcPr>
          <w:p w14:paraId="1F71766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w:t>
            </w:r>
          </w:p>
        </w:tc>
        <w:tc>
          <w:tcPr>
            <w:tcW w:w="7759" w:type="dxa"/>
            <w:gridSpan w:val="3"/>
            <w:vAlign w:val="center"/>
          </w:tcPr>
          <w:p w14:paraId="5ED8E965"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Inscrições e equipes</w:t>
            </w:r>
          </w:p>
        </w:tc>
        <w:tc>
          <w:tcPr>
            <w:tcW w:w="733" w:type="dxa"/>
            <w:vAlign w:val="center"/>
          </w:tcPr>
          <w:p w14:paraId="427EB19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16ED468" w14:textId="77777777" w:rsidR="008F4AE0" w:rsidRDefault="008F4AE0" w:rsidP="00AA4492">
            <w:pPr>
              <w:jc w:val="both"/>
              <w:rPr>
                <w:rFonts w:ascii="Times New Roman" w:hAnsi="Times New Roman" w:cs="Times New Roman"/>
                <w:color w:val="000000"/>
                <w:sz w:val="24"/>
                <w:szCs w:val="24"/>
              </w:rPr>
            </w:pPr>
          </w:p>
        </w:tc>
      </w:tr>
      <w:tr w:rsidR="008F4AE0" w14:paraId="2D46F31C" w14:textId="77777777" w:rsidTr="00AA4492">
        <w:trPr>
          <w:trHeight w:val="1111"/>
          <w:jc w:val="center"/>
        </w:trPr>
        <w:tc>
          <w:tcPr>
            <w:tcW w:w="1481" w:type="dxa"/>
            <w:vAlign w:val="center"/>
          </w:tcPr>
          <w:p w14:paraId="55BBAEA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j.2.4.3.1</w:t>
            </w:r>
          </w:p>
        </w:tc>
        <w:tc>
          <w:tcPr>
            <w:tcW w:w="7759" w:type="dxa"/>
            <w:gridSpan w:val="3"/>
          </w:tcPr>
          <w:p w14:paraId="1C27EFB2"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que as inscrições sejam abertas publicamente ou fechadas, esta última viabilizando que apenas os usuários administradores da Administração Pública Esportiva possam realizar as inscrições;</w:t>
            </w:r>
          </w:p>
        </w:tc>
        <w:tc>
          <w:tcPr>
            <w:tcW w:w="733" w:type="dxa"/>
            <w:vAlign w:val="center"/>
          </w:tcPr>
          <w:p w14:paraId="43234DE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C6FEF95" w14:textId="77777777" w:rsidR="008F4AE0" w:rsidRDefault="008F4AE0" w:rsidP="00AA4492">
            <w:pPr>
              <w:jc w:val="both"/>
              <w:rPr>
                <w:rFonts w:ascii="Times New Roman" w:hAnsi="Times New Roman" w:cs="Times New Roman"/>
                <w:color w:val="000000"/>
                <w:sz w:val="24"/>
                <w:szCs w:val="24"/>
              </w:rPr>
            </w:pPr>
          </w:p>
        </w:tc>
      </w:tr>
      <w:tr w:rsidR="008F4AE0" w14:paraId="3B77A0E8" w14:textId="77777777" w:rsidTr="00AA4492">
        <w:trPr>
          <w:trHeight w:val="781"/>
          <w:jc w:val="center"/>
        </w:trPr>
        <w:tc>
          <w:tcPr>
            <w:tcW w:w="1481" w:type="dxa"/>
            <w:vAlign w:val="center"/>
          </w:tcPr>
          <w:p w14:paraId="15E933B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j.2.4.3.2</w:t>
            </w:r>
          </w:p>
        </w:tc>
        <w:tc>
          <w:tcPr>
            <w:tcW w:w="7759" w:type="dxa"/>
            <w:gridSpan w:val="3"/>
            <w:vAlign w:val="center"/>
          </w:tcPr>
          <w:p w14:paraId="2E70E1D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aprovação de cada inscrição de equipe ou de permissão de que todas as equipes inscritas sejam aprovadas automaticamente;</w:t>
            </w:r>
          </w:p>
        </w:tc>
        <w:tc>
          <w:tcPr>
            <w:tcW w:w="733" w:type="dxa"/>
            <w:vAlign w:val="center"/>
          </w:tcPr>
          <w:p w14:paraId="3B940AEF" w14:textId="77777777" w:rsidR="008F4AE0" w:rsidRDefault="008F4AE0" w:rsidP="00AA4492">
            <w:pPr>
              <w:jc w:val="center"/>
              <w:rPr>
                <w:rFonts w:ascii="Times New Roman" w:hAnsi="Times New Roman" w:cs="Times New Roman"/>
                <w:color w:val="000000"/>
                <w:sz w:val="24"/>
                <w:szCs w:val="24"/>
              </w:rPr>
            </w:pPr>
          </w:p>
        </w:tc>
        <w:tc>
          <w:tcPr>
            <w:tcW w:w="787" w:type="dxa"/>
            <w:vAlign w:val="center"/>
          </w:tcPr>
          <w:p w14:paraId="39743DE7" w14:textId="77777777" w:rsidR="008F4AE0" w:rsidRDefault="008F4AE0" w:rsidP="00AA4492">
            <w:pPr>
              <w:jc w:val="center"/>
              <w:rPr>
                <w:rFonts w:ascii="Times New Roman" w:hAnsi="Times New Roman" w:cs="Times New Roman"/>
                <w:color w:val="000000"/>
                <w:sz w:val="24"/>
                <w:szCs w:val="24"/>
              </w:rPr>
            </w:pPr>
          </w:p>
        </w:tc>
      </w:tr>
      <w:tr w:rsidR="008F4AE0" w14:paraId="4A1C102E" w14:textId="77777777" w:rsidTr="00AA4492">
        <w:trPr>
          <w:trHeight w:val="1145"/>
          <w:jc w:val="center"/>
        </w:trPr>
        <w:tc>
          <w:tcPr>
            <w:tcW w:w="1481" w:type="dxa"/>
            <w:vAlign w:val="center"/>
          </w:tcPr>
          <w:p w14:paraId="7764C3E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j.2.4.3.3</w:t>
            </w:r>
          </w:p>
        </w:tc>
        <w:tc>
          <w:tcPr>
            <w:tcW w:w="7759" w:type="dxa"/>
            <w:gridSpan w:val="3"/>
            <w:vAlign w:val="center"/>
          </w:tcPr>
          <w:p w14:paraId="6FBBD2F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prazo de início e término para inscrição de equipes nas competições, de modo que as inscrições de equipes não possam ser realizadas fora do período estipulado;</w:t>
            </w:r>
          </w:p>
        </w:tc>
        <w:tc>
          <w:tcPr>
            <w:tcW w:w="733" w:type="dxa"/>
            <w:vAlign w:val="center"/>
          </w:tcPr>
          <w:p w14:paraId="13998FD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53129C5" w14:textId="77777777" w:rsidR="008F4AE0" w:rsidRDefault="008F4AE0" w:rsidP="00AA4492">
            <w:pPr>
              <w:jc w:val="both"/>
              <w:rPr>
                <w:rFonts w:ascii="Times New Roman" w:hAnsi="Times New Roman" w:cs="Times New Roman"/>
                <w:color w:val="000000"/>
                <w:sz w:val="24"/>
                <w:szCs w:val="24"/>
              </w:rPr>
            </w:pPr>
          </w:p>
        </w:tc>
      </w:tr>
      <w:tr w:rsidR="008F4AE0" w14:paraId="04077F80" w14:textId="77777777" w:rsidTr="00AA4492">
        <w:trPr>
          <w:trHeight w:val="638"/>
          <w:jc w:val="center"/>
        </w:trPr>
        <w:tc>
          <w:tcPr>
            <w:tcW w:w="1481" w:type="dxa"/>
            <w:vAlign w:val="center"/>
          </w:tcPr>
          <w:p w14:paraId="31A5959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j.2.4.3.4</w:t>
            </w:r>
          </w:p>
        </w:tc>
        <w:tc>
          <w:tcPr>
            <w:tcW w:w="7759" w:type="dxa"/>
            <w:gridSpan w:val="3"/>
            <w:vAlign w:val="center"/>
          </w:tcPr>
          <w:p w14:paraId="3868BCB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número de vagas para inscrição;</w:t>
            </w:r>
          </w:p>
        </w:tc>
        <w:tc>
          <w:tcPr>
            <w:tcW w:w="733" w:type="dxa"/>
            <w:vAlign w:val="center"/>
          </w:tcPr>
          <w:p w14:paraId="251D744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6039F69" w14:textId="77777777" w:rsidR="008F4AE0" w:rsidRDefault="008F4AE0" w:rsidP="00AA4492">
            <w:pPr>
              <w:jc w:val="both"/>
              <w:rPr>
                <w:rFonts w:ascii="Times New Roman" w:hAnsi="Times New Roman" w:cs="Times New Roman"/>
                <w:color w:val="000000"/>
                <w:sz w:val="24"/>
                <w:szCs w:val="24"/>
              </w:rPr>
            </w:pPr>
          </w:p>
        </w:tc>
      </w:tr>
      <w:tr w:rsidR="008F4AE0" w14:paraId="58BD9394" w14:textId="77777777" w:rsidTr="00AA4492">
        <w:trPr>
          <w:trHeight w:val="1211"/>
          <w:jc w:val="center"/>
        </w:trPr>
        <w:tc>
          <w:tcPr>
            <w:tcW w:w="1481" w:type="dxa"/>
            <w:vAlign w:val="center"/>
          </w:tcPr>
          <w:p w14:paraId="2EB30AD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j.2.4.3.5</w:t>
            </w:r>
          </w:p>
        </w:tc>
        <w:tc>
          <w:tcPr>
            <w:tcW w:w="7759" w:type="dxa"/>
            <w:gridSpan w:val="3"/>
            <w:vAlign w:val="center"/>
          </w:tcPr>
          <w:p w14:paraId="25B2F26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das inscrições de equipes a entidades já cadastradas ou de permissão de que as inscrições possam ser realizadas por qualquer usuário comum;</w:t>
            </w:r>
          </w:p>
        </w:tc>
        <w:tc>
          <w:tcPr>
            <w:tcW w:w="733" w:type="dxa"/>
            <w:vAlign w:val="center"/>
          </w:tcPr>
          <w:p w14:paraId="5D0A4AA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EDE144C" w14:textId="77777777" w:rsidR="008F4AE0" w:rsidRDefault="008F4AE0" w:rsidP="00AA4492">
            <w:pPr>
              <w:jc w:val="both"/>
              <w:rPr>
                <w:rFonts w:ascii="Times New Roman" w:hAnsi="Times New Roman" w:cs="Times New Roman"/>
                <w:color w:val="000000"/>
                <w:sz w:val="24"/>
                <w:szCs w:val="24"/>
              </w:rPr>
            </w:pPr>
          </w:p>
        </w:tc>
      </w:tr>
      <w:tr w:rsidR="008F4AE0" w14:paraId="56563711" w14:textId="77777777" w:rsidTr="00AA4492">
        <w:trPr>
          <w:trHeight w:val="1232"/>
          <w:jc w:val="center"/>
        </w:trPr>
        <w:tc>
          <w:tcPr>
            <w:tcW w:w="1481" w:type="dxa"/>
            <w:vAlign w:val="center"/>
          </w:tcPr>
          <w:p w14:paraId="7BD38B3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j.2.4.3.6</w:t>
            </w:r>
          </w:p>
        </w:tc>
        <w:tc>
          <w:tcPr>
            <w:tcW w:w="7759" w:type="dxa"/>
            <w:gridSpan w:val="3"/>
            <w:vAlign w:val="center"/>
          </w:tcPr>
          <w:p w14:paraId="7D91109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das inscrições apenas a determinados tipos de entidade, viabilizando a criação, por exemplo, de uma competição apenas para escolas;</w:t>
            </w:r>
          </w:p>
        </w:tc>
        <w:tc>
          <w:tcPr>
            <w:tcW w:w="733" w:type="dxa"/>
            <w:vAlign w:val="center"/>
          </w:tcPr>
          <w:p w14:paraId="4135D5C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582A29" w14:textId="77777777" w:rsidR="008F4AE0" w:rsidRDefault="008F4AE0" w:rsidP="00AA4492">
            <w:pPr>
              <w:jc w:val="both"/>
              <w:rPr>
                <w:rFonts w:ascii="Times New Roman" w:hAnsi="Times New Roman" w:cs="Times New Roman"/>
                <w:color w:val="000000"/>
                <w:sz w:val="24"/>
                <w:szCs w:val="24"/>
              </w:rPr>
            </w:pPr>
          </w:p>
        </w:tc>
      </w:tr>
      <w:tr w:rsidR="008F4AE0" w14:paraId="63003C1E" w14:textId="77777777" w:rsidTr="00AA4492">
        <w:trPr>
          <w:trHeight w:val="923"/>
          <w:jc w:val="center"/>
        </w:trPr>
        <w:tc>
          <w:tcPr>
            <w:tcW w:w="1481" w:type="dxa"/>
            <w:vAlign w:val="center"/>
          </w:tcPr>
          <w:p w14:paraId="448B6EA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j.2.4.3.7</w:t>
            </w:r>
          </w:p>
        </w:tc>
        <w:tc>
          <w:tcPr>
            <w:tcW w:w="7759" w:type="dxa"/>
            <w:gridSpan w:val="3"/>
            <w:vAlign w:val="center"/>
          </w:tcPr>
          <w:p w14:paraId="3420D09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das inscrições de equipes de uma mesma entidade a um número máximo aceito em cada competição;</w:t>
            </w:r>
          </w:p>
        </w:tc>
        <w:tc>
          <w:tcPr>
            <w:tcW w:w="733" w:type="dxa"/>
            <w:vAlign w:val="center"/>
          </w:tcPr>
          <w:p w14:paraId="69EEF51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F3E4596" w14:textId="77777777" w:rsidR="008F4AE0" w:rsidRDefault="008F4AE0" w:rsidP="00AA4492">
            <w:pPr>
              <w:jc w:val="both"/>
              <w:rPr>
                <w:rFonts w:ascii="Times New Roman" w:hAnsi="Times New Roman" w:cs="Times New Roman"/>
                <w:color w:val="000000"/>
                <w:sz w:val="24"/>
                <w:szCs w:val="24"/>
              </w:rPr>
            </w:pPr>
          </w:p>
        </w:tc>
      </w:tr>
      <w:tr w:rsidR="008F4AE0" w14:paraId="3836723B" w14:textId="77777777" w:rsidTr="00AA4492">
        <w:trPr>
          <w:trHeight w:val="912"/>
          <w:jc w:val="center"/>
        </w:trPr>
        <w:tc>
          <w:tcPr>
            <w:tcW w:w="1481" w:type="dxa"/>
            <w:vAlign w:val="center"/>
          </w:tcPr>
          <w:p w14:paraId="1B0F46A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j.2.4.3.8</w:t>
            </w:r>
          </w:p>
        </w:tc>
        <w:tc>
          <w:tcPr>
            <w:tcW w:w="7759" w:type="dxa"/>
            <w:gridSpan w:val="3"/>
            <w:vAlign w:val="center"/>
          </w:tcPr>
          <w:p w14:paraId="34175DC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das inscrições de equipes apenas a entidades públicas ou apenas a entidades privadas;</w:t>
            </w:r>
          </w:p>
        </w:tc>
        <w:tc>
          <w:tcPr>
            <w:tcW w:w="733" w:type="dxa"/>
            <w:vAlign w:val="center"/>
          </w:tcPr>
          <w:p w14:paraId="7F744EB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BFD8725" w14:textId="77777777" w:rsidR="008F4AE0" w:rsidRDefault="008F4AE0" w:rsidP="00AA4492">
            <w:pPr>
              <w:jc w:val="both"/>
              <w:rPr>
                <w:rFonts w:ascii="Times New Roman" w:hAnsi="Times New Roman" w:cs="Times New Roman"/>
                <w:color w:val="000000"/>
                <w:sz w:val="24"/>
                <w:szCs w:val="24"/>
              </w:rPr>
            </w:pPr>
          </w:p>
        </w:tc>
      </w:tr>
      <w:tr w:rsidR="008F4AE0" w14:paraId="5589933A" w14:textId="77777777" w:rsidTr="00AA4492">
        <w:trPr>
          <w:trHeight w:val="582"/>
          <w:jc w:val="center"/>
        </w:trPr>
        <w:tc>
          <w:tcPr>
            <w:tcW w:w="1481" w:type="dxa"/>
            <w:vAlign w:val="center"/>
          </w:tcPr>
          <w:p w14:paraId="1BC9087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w:t>
            </w:r>
          </w:p>
        </w:tc>
        <w:tc>
          <w:tcPr>
            <w:tcW w:w="7759" w:type="dxa"/>
            <w:gridSpan w:val="3"/>
            <w:vAlign w:val="center"/>
          </w:tcPr>
          <w:p w14:paraId="0A569E91"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Inscrições de atletas e dirigentes</w:t>
            </w:r>
          </w:p>
        </w:tc>
        <w:tc>
          <w:tcPr>
            <w:tcW w:w="733" w:type="dxa"/>
            <w:vAlign w:val="center"/>
          </w:tcPr>
          <w:p w14:paraId="380DD24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548D114" w14:textId="77777777" w:rsidR="008F4AE0" w:rsidRDefault="008F4AE0" w:rsidP="00AA4492">
            <w:pPr>
              <w:jc w:val="both"/>
              <w:rPr>
                <w:rFonts w:ascii="Times New Roman" w:hAnsi="Times New Roman" w:cs="Times New Roman"/>
                <w:color w:val="000000"/>
                <w:sz w:val="24"/>
                <w:szCs w:val="24"/>
              </w:rPr>
            </w:pPr>
          </w:p>
        </w:tc>
      </w:tr>
      <w:tr w:rsidR="008F4AE0" w14:paraId="3582BA87" w14:textId="77777777" w:rsidTr="00AA4492">
        <w:trPr>
          <w:trHeight w:val="1122"/>
          <w:jc w:val="center"/>
        </w:trPr>
        <w:tc>
          <w:tcPr>
            <w:tcW w:w="1481" w:type="dxa"/>
            <w:vAlign w:val="center"/>
          </w:tcPr>
          <w:p w14:paraId="19E2034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j.2.4.4.1</w:t>
            </w:r>
          </w:p>
        </w:tc>
        <w:tc>
          <w:tcPr>
            <w:tcW w:w="7759" w:type="dxa"/>
            <w:gridSpan w:val="3"/>
            <w:vAlign w:val="center"/>
          </w:tcPr>
          <w:p w14:paraId="0EA52B5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automática de fichas de inscrições individuais e fichas de inscrições coletivas, viabilizando incluir um texto adicional, a fim de adequar as fichas de inscrições à realidade da Administração Pública Esportiva</w:t>
            </w:r>
          </w:p>
        </w:tc>
        <w:tc>
          <w:tcPr>
            <w:tcW w:w="733" w:type="dxa"/>
            <w:vAlign w:val="center"/>
          </w:tcPr>
          <w:p w14:paraId="717B787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8C8AC32" w14:textId="77777777" w:rsidR="008F4AE0" w:rsidRDefault="008F4AE0" w:rsidP="00AA4492">
            <w:pPr>
              <w:jc w:val="both"/>
              <w:rPr>
                <w:rFonts w:ascii="Times New Roman" w:hAnsi="Times New Roman" w:cs="Times New Roman"/>
                <w:color w:val="000000"/>
                <w:sz w:val="24"/>
                <w:szCs w:val="24"/>
              </w:rPr>
            </w:pPr>
          </w:p>
        </w:tc>
      </w:tr>
      <w:tr w:rsidR="008F4AE0" w14:paraId="1B4E83A2" w14:textId="77777777" w:rsidTr="00AA4492">
        <w:trPr>
          <w:trHeight w:val="1190"/>
          <w:jc w:val="center"/>
        </w:trPr>
        <w:tc>
          <w:tcPr>
            <w:tcW w:w="1481" w:type="dxa"/>
            <w:vAlign w:val="center"/>
          </w:tcPr>
          <w:p w14:paraId="733AA80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j.2.4.4.2</w:t>
            </w:r>
          </w:p>
        </w:tc>
        <w:tc>
          <w:tcPr>
            <w:tcW w:w="7759" w:type="dxa"/>
            <w:gridSpan w:val="3"/>
            <w:vAlign w:val="center"/>
          </w:tcPr>
          <w:p w14:paraId="2C4C1BD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prazo de início e término para inscrição de atletas nas equipes das competições, de modo que estas não possam ser realizadas fora do período estipulado;</w:t>
            </w:r>
          </w:p>
        </w:tc>
        <w:tc>
          <w:tcPr>
            <w:tcW w:w="733" w:type="dxa"/>
            <w:vAlign w:val="center"/>
          </w:tcPr>
          <w:p w14:paraId="7ED4A2C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E74A0ED" w14:textId="77777777" w:rsidR="008F4AE0" w:rsidRDefault="008F4AE0" w:rsidP="00AA4492">
            <w:pPr>
              <w:jc w:val="both"/>
              <w:rPr>
                <w:rFonts w:ascii="Times New Roman" w:hAnsi="Times New Roman" w:cs="Times New Roman"/>
                <w:color w:val="000000"/>
                <w:sz w:val="24"/>
                <w:szCs w:val="24"/>
              </w:rPr>
            </w:pPr>
          </w:p>
        </w:tc>
      </w:tr>
      <w:tr w:rsidR="008F4AE0" w14:paraId="50FEA915" w14:textId="77777777" w:rsidTr="00AA4492">
        <w:trPr>
          <w:trHeight w:val="1399"/>
          <w:jc w:val="center"/>
        </w:trPr>
        <w:tc>
          <w:tcPr>
            <w:tcW w:w="1481" w:type="dxa"/>
            <w:vAlign w:val="center"/>
          </w:tcPr>
          <w:p w14:paraId="2E1CA80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j.2.4.4.3</w:t>
            </w:r>
          </w:p>
        </w:tc>
        <w:tc>
          <w:tcPr>
            <w:tcW w:w="7759" w:type="dxa"/>
            <w:gridSpan w:val="3"/>
            <w:vAlign w:val="center"/>
          </w:tcPr>
          <w:p w14:paraId="1C670E0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que as inscrições de atletas nas equipes sejam realizadas pelos próprios gerentes de cada equipe, ou apenas pelos gerentes da entidade às quais cada equipe esteja vinculada, ou apenas pelos usuários administradores da Administração Pública Esportiva;</w:t>
            </w:r>
          </w:p>
        </w:tc>
        <w:tc>
          <w:tcPr>
            <w:tcW w:w="733" w:type="dxa"/>
            <w:vAlign w:val="center"/>
          </w:tcPr>
          <w:p w14:paraId="389100B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DD49FAE" w14:textId="77777777" w:rsidR="008F4AE0" w:rsidRDefault="008F4AE0" w:rsidP="00AA4492">
            <w:pPr>
              <w:jc w:val="both"/>
              <w:rPr>
                <w:rFonts w:ascii="Times New Roman" w:hAnsi="Times New Roman" w:cs="Times New Roman"/>
                <w:color w:val="000000"/>
                <w:sz w:val="24"/>
                <w:szCs w:val="24"/>
              </w:rPr>
            </w:pPr>
          </w:p>
        </w:tc>
      </w:tr>
      <w:tr w:rsidR="008F4AE0" w14:paraId="0B1E3A35" w14:textId="77777777" w:rsidTr="00AA4492">
        <w:trPr>
          <w:trHeight w:val="1133"/>
          <w:jc w:val="center"/>
        </w:trPr>
        <w:tc>
          <w:tcPr>
            <w:tcW w:w="1481" w:type="dxa"/>
            <w:vAlign w:val="center"/>
          </w:tcPr>
          <w:p w14:paraId="54A9606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j.2.4.4.4</w:t>
            </w:r>
          </w:p>
        </w:tc>
        <w:tc>
          <w:tcPr>
            <w:tcW w:w="7759" w:type="dxa"/>
            <w:gridSpan w:val="3"/>
            <w:vAlign w:val="center"/>
          </w:tcPr>
          <w:p w14:paraId="00E4E84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bloqueio ou permissão da inscrição de um atleta caso uma segunda equipe tente inscrevê-lo em outra equipe da mesma competição, a critério da Administração Pública Esportiva;</w:t>
            </w:r>
          </w:p>
        </w:tc>
        <w:tc>
          <w:tcPr>
            <w:tcW w:w="733" w:type="dxa"/>
            <w:vAlign w:val="center"/>
          </w:tcPr>
          <w:p w14:paraId="68AEB0F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0C90700" w14:textId="77777777" w:rsidR="008F4AE0" w:rsidRDefault="008F4AE0" w:rsidP="00AA4492">
            <w:pPr>
              <w:jc w:val="both"/>
              <w:rPr>
                <w:rFonts w:ascii="Times New Roman" w:hAnsi="Times New Roman" w:cs="Times New Roman"/>
                <w:color w:val="000000"/>
                <w:sz w:val="24"/>
                <w:szCs w:val="24"/>
              </w:rPr>
            </w:pPr>
          </w:p>
        </w:tc>
      </w:tr>
      <w:tr w:rsidR="008F4AE0" w14:paraId="30647E49" w14:textId="77777777" w:rsidTr="00AA4492">
        <w:trPr>
          <w:trHeight w:val="934"/>
          <w:jc w:val="center"/>
        </w:trPr>
        <w:tc>
          <w:tcPr>
            <w:tcW w:w="1481" w:type="dxa"/>
            <w:vAlign w:val="center"/>
          </w:tcPr>
          <w:p w14:paraId="21ABC75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j.2.4.4.5</w:t>
            </w:r>
          </w:p>
        </w:tc>
        <w:tc>
          <w:tcPr>
            <w:tcW w:w="7759" w:type="dxa"/>
            <w:gridSpan w:val="3"/>
            <w:vAlign w:val="center"/>
          </w:tcPr>
          <w:p w14:paraId="560C18E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 inscrição nas equipes apenas a atletas que tiverem seus cadastros marcados como válidos;</w:t>
            </w:r>
          </w:p>
        </w:tc>
        <w:tc>
          <w:tcPr>
            <w:tcW w:w="733" w:type="dxa"/>
            <w:vAlign w:val="center"/>
          </w:tcPr>
          <w:p w14:paraId="2923E86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1987244" w14:textId="77777777" w:rsidR="008F4AE0" w:rsidRDefault="008F4AE0" w:rsidP="00AA4492">
            <w:pPr>
              <w:jc w:val="both"/>
              <w:rPr>
                <w:rFonts w:ascii="Times New Roman" w:hAnsi="Times New Roman" w:cs="Times New Roman"/>
                <w:color w:val="000000"/>
                <w:sz w:val="24"/>
                <w:szCs w:val="24"/>
              </w:rPr>
            </w:pPr>
          </w:p>
        </w:tc>
      </w:tr>
      <w:tr w:rsidR="008F4AE0" w14:paraId="3559E787" w14:textId="77777777" w:rsidTr="00AA4492">
        <w:trPr>
          <w:trHeight w:val="2259"/>
          <w:jc w:val="center"/>
        </w:trPr>
        <w:tc>
          <w:tcPr>
            <w:tcW w:w="1481" w:type="dxa"/>
            <w:vAlign w:val="center"/>
          </w:tcPr>
          <w:p w14:paraId="1A4D795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j.2.4.4.6</w:t>
            </w:r>
          </w:p>
        </w:tc>
        <w:tc>
          <w:tcPr>
            <w:tcW w:w="7759" w:type="dxa"/>
            <w:gridSpan w:val="3"/>
            <w:vAlign w:val="center"/>
          </w:tcPr>
          <w:p w14:paraId="293572C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registro de exigência de foto de perfil para que os atletas participem de determinadas competições, de modo que a inscrição sem foto seja permitida, mas que tais atletas permaneçam marcados como inaptos para participar até que tenham suas fotos registradas por eles próprios, pelos dirigentes das equipes ou pelos dirigentes das entidades às quais as equipes estejam vinculadas e que tais fotos sejam aprovadas pela Administração Pública Esportiva;</w:t>
            </w:r>
          </w:p>
        </w:tc>
        <w:tc>
          <w:tcPr>
            <w:tcW w:w="733" w:type="dxa"/>
            <w:vAlign w:val="center"/>
          </w:tcPr>
          <w:p w14:paraId="0281D4A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C8BF26" w14:textId="77777777" w:rsidR="008F4AE0" w:rsidRDefault="008F4AE0" w:rsidP="00AA4492">
            <w:pPr>
              <w:jc w:val="both"/>
              <w:rPr>
                <w:rFonts w:ascii="Times New Roman" w:hAnsi="Times New Roman" w:cs="Times New Roman"/>
                <w:color w:val="000000"/>
                <w:sz w:val="24"/>
                <w:szCs w:val="24"/>
              </w:rPr>
            </w:pPr>
          </w:p>
        </w:tc>
      </w:tr>
      <w:tr w:rsidR="008F4AE0" w14:paraId="7AF481ED" w14:textId="77777777" w:rsidTr="00AA4492">
        <w:trPr>
          <w:trHeight w:val="1376"/>
          <w:jc w:val="center"/>
        </w:trPr>
        <w:tc>
          <w:tcPr>
            <w:tcW w:w="1481" w:type="dxa"/>
            <w:vAlign w:val="center"/>
          </w:tcPr>
          <w:p w14:paraId="551404E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j.2.4.4.7</w:t>
            </w:r>
          </w:p>
        </w:tc>
        <w:tc>
          <w:tcPr>
            <w:tcW w:w="7759" w:type="dxa"/>
            <w:gridSpan w:val="3"/>
            <w:vAlign w:val="center"/>
          </w:tcPr>
          <w:p w14:paraId="7C0CEA1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remoção dos atletas inscritos nas equipes pelos gerentes destas em caso de inscrição por engano ou de desistência, desde que respeitado o prazo de inscrição de atletas previamente definido pela Administração Pública Esportiva;</w:t>
            </w:r>
          </w:p>
        </w:tc>
        <w:tc>
          <w:tcPr>
            <w:tcW w:w="733" w:type="dxa"/>
            <w:vAlign w:val="center"/>
          </w:tcPr>
          <w:p w14:paraId="167E05F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BB8C899" w14:textId="77777777" w:rsidR="008F4AE0" w:rsidRDefault="008F4AE0" w:rsidP="00AA4492">
            <w:pPr>
              <w:jc w:val="both"/>
              <w:rPr>
                <w:rFonts w:ascii="Times New Roman" w:hAnsi="Times New Roman" w:cs="Times New Roman"/>
                <w:color w:val="000000"/>
                <w:sz w:val="24"/>
                <w:szCs w:val="24"/>
              </w:rPr>
            </w:pPr>
          </w:p>
        </w:tc>
      </w:tr>
      <w:tr w:rsidR="008F4AE0" w14:paraId="4620B890" w14:textId="77777777" w:rsidTr="00AA4492">
        <w:trPr>
          <w:trHeight w:val="1674"/>
          <w:jc w:val="center"/>
        </w:trPr>
        <w:tc>
          <w:tcPr>
            <w:tcW w:w="1481" w:type="dxa"/>
            <w:vAlign w:val="center"/>
          </w:tcPr>
          <w:p w14:paraId="1129541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j.2.4.4.8</w:t>
            </w:r>
          </w:p>
        </w:tc>
        <w:tc>
          <w:tcPr>
            <w:tcW w:w="7759" w:type="dxa"/>
            <w:gridSpan w:val="3"/>
            <w:vAlign w:val="center"/>
          </w:tcPr>
          <w:p w14:paraId="798CAF7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critérios de desempate personalizados para fins de realização de cálculos automatizados das tabelas de classificação em modalidades esportivas com confrontos, tais como futebol, futebol 7, futsal, voleibol, vôlei de praia, handebol, basquetebol, bocha, punhobol, além das modalidades criadas pela entidade</w:t>
            </w:r>
          </w:p>
        </w:tc>
        <w:tc>
          <w:tcPr>
            <w:tcW w:w="733" w:type="dxa"/>
            <w:vAlign w:val="center"/>
          </w:tcPr>
          <w:p w14:paraId="2534DE7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8469074" w14:textId="77777777" w:rsidR="008F4AE0" w:rsidRDefault="008F4AE0" w:rsidP="00AA4492">
            <w:pPr>
              <w:jc w:val="both"/>
              <w:rPr>
                <w:rFonts w:ascii="Times New Roman" w:hAnsi="Times New Roman" w:cs="Times New Roman"/>
                <w:color w:val="000000"/>
                <w:sz w:val="24"/>
                <w:szCs w:val="24"/>
              </w:rPr>
            </w:pPr>
          </w:p>
        </w:tc>
      </w:tr>
      <w:tr w:rsidR="008F4AE0" w14:paraId="3F5FE43A" w14:textId="77777777" w:rsidTr="00AA4492">
        <w:trPr>
          <w:trHeight w:val="2248"/>
          <w:jc w:val="center"/>
        </w:trPr>
        <w:tc>
          <w:tcPr>
            <w:tcW w:w="1481" w:type="dxa"/>
            <w:vAlign w:val="center"/>
          </w:tcPr>
          <w:p w14:paraId="7055410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j.2.4.4.9</w:t>
            </w:r>
          </w:p>
        </w:tc>
        <w:tc>
          <w:tcPr>
            <w:tcW w:w="7759" w:type="dxa"/>
            <w:gridSpan w:val="3"/>
          </w:tcPr>
          <w:p w14:paraId="11ADA0A3"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registro de quais documentos serão exigidos de todos os atletas inscritos em determinada competição, de modo que a inscrição sem tais documentos seja permitida, mas que estes atletas permaneçam marcados como inaptos para participar, até que tenham sua documentação registrada por eles próprios, pelo dirigente da equipe ou pelo dirigente da entidade à qual a equipe esteja vincula e que essa documentação seja aprovada pela Administração Pública Esportiva.</w:t>
            </w:r>
          </w:p>
        </w:tc>
        <w:tc>
          <w:tcPr>
            <w:tcW w:w="733" w:type="dxa"/>
            <w:vAlign w:val="center"/>
          </w:tcPr>
          <w:p w14:paraId="4CF84C1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C8B8450" w14:textId="77777777" w:rsidR="008F4AE0" w:rsidRDefault="008F4AE0" w:rsidP="00AA4492">
            <w:pPr>
              <w:jc w:val="both"/>
              <w:rPr>
                <w:rFonts w:ascii="Times New Roman" w:hAnsi="Times New Roman" w:cs="Times New Roman"/>
                <w:color w:val="000000"/>
                <w:sz w:val="24"/>
                <w:szCs w:val="24"/>
              </w:rPr>
            </w:pPr>
          </w:p>
        </w:tc>
      </w:tr>
      <w:tr w:rsidR="008F4AE0" w14:paraId="0FB39E9C" w14:textId="77777777" w:rsidTr="00AA4492">
        <w:trPr>
          <w:trHeight w:val="592"/>
          <w:jc w:val="center"/>
        </w:trPr>
        <w:tc>
          <w:tcPr>
            <w:tcW w:w="1481" w:type="dxa"/>
            <w:vAlign w:val="center"/>
          </w:tcPr>
          <w:p w14:paraId="5CC365F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j.2.4.5</w:t>
            </w:r>
          </w:p>
        </w:tc>
        <w:tc>
          <w:tcPr>
            <w:tcW w:w="7759" w:type="dxa"/>
            <w:gridSpan w:val="3"/>
            <w:vAlign w:val="center"/>
          </w:tcPr>
          <w:p w14:paraId="4F2B1629"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Paradesporto</w:t>
            </w:r>
          </w:p>
        </w:tc>
        <w:tc>
          <w:tcPr>
            <w:tcW w:w="733" w:type="dxa"/>
            <w:vAlign w:val="center"/>
          </w:tcPr>
          <w:p w14:paraId="42FDF88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4349137" w14:textId="77777777" w:rsidR="008F4AE0" w:rsidRDefault="008F4AE0" w:rsidP="00AA4492">
            <w:pPr>
              <w:jc w:val="both"/>
              <w:rPr>
                <w:rFonts w:ascii="Times New Roman" w:hAnsi="Times New Roman" w:cs="Times New Roman"/>
                <w:color w:val="000000"/>
                <w:sz w:val="24"/>
                <w:szCs w:val="24"/>
              </w:rPr>
            </w:pPr>
          </w:p>
        </w:tc>
      </w:tr>
      <w:tr w:rsidR="008F4AE0" w14:paraId="369C8307" w14:textId="77777777" w:rsidTr="00AA4492">
        <w:trPr>
          <w:trHeight w:val="1444"/>
          <w:jc w:val="center"/>
        </w:trPr>
        <w:tc>
          <w:tcPr>
            <w:tcW w:w="1481" w:type="dxa"/>
            <w:vAlign w:val="center"/>
          </w:tcPr>
          <w:p w14:paraId="78D87FE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j.2.4.5.1</w:t>
            </w:r>
          </w:p>
        </w:tc>
        <w:tc>
          <w:tcPr>
            <w:tcW w:w="7759" w:type="dxa"/>
            <w:gridSpan w:val="3"/>
            <w:vAlign w:val="center"/>
          </w:tcPr>
          <w:p w14:paraId="24B02B8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registro de competições como paradesportivas, hipótese na qual viabilizar-se-á a definição do tipo (deficiência visual, deficiência auditiva, deficiência física ou deficiência intelectual) e a classe de deficiência nessa competições;</w:t>
            </w:r>
          </w:p>
        </w:tc>
        <w:tc>
          <w:tcPr>
            <w:tcW w:w="733" w:type="dxa"/>
            <w:vAlign w:val="center"/>
          </w:tcPr>
          <w:p w14:paraId="15825C5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51E4DD3" w14:textId="77777777" w:rsidR="008F4AE0" w:rsidRDefault="008F4AE0" w:rsidP="00AA4492">
            <w:pPr>
              <w:jc w:val="both"/>
              <w:rPr>
                <w:rFonts w:ascii="Times New Roman" w:hAnsi="Times New Roman" w:cs="Times New Roman"/>
                <w:color w:val="000000"/>
                <w:sz w:val="24"/>
                <w:szCs w:val="24"/>
              </w:rPr>
            </w:pPr>
          </w:p>
        </w:tc>
      </w:tr>
      <w:tr w:rsidR="008F4AE0" w14:paraId="1EA6B6C3" w14:textId="77777777" w:rsidTr="00AA4492">
        <w:trPr>
          <w:trHeight w:val="1454"/>
          <w:jc w:val="center"/>
        </w:trPr>
        <w:tc>
          <w:tcPr>
            <w:tcW w:w="1481" w:type="dxa"/>
            <w:vAlign w:val="center"/>
          </w:tcPr>
          <w:p w14:paraId="2D5B622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j.2.4.5.2</w:t>
            </w:r>
          </w:p>
        </w:tc>
        <w:tc>
          <w:tcPr>
            <w:tcW w:w="7759" w:type="dxa"/>
            <w:gridSpan w:val="3"/>
            <w:vAlign w:val="center"/>
          </w:tcPr>
          <w:p w14:paraId="25D2793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da inscrição nas competições definidas como paradesportivas apenas aos atletas registrados como pessoa com deficiência, bem como que o tipo de deficiência de cada atleta coincida com o tipo de deficiência registrado na competição específica</w:t>
            </w:r>
          </w:p>
        </w:tc>
        <w:tc>
          <w:tcPr>
            <w:tcW w:w="733" w:type="dxa"/>
            <w:vAlign w:val="center"/>
          </w:tcPr>
          <w:p w14:paraId="1681328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57B84E8" w14:textId="77777777" w:rsidR="008F4AE0" w:rsidRDefault="008F4AE0" w:rsidP="00AA4492">
            <w:pPr>
              <w:jc w:val="both"/>
              <w:rPr>
                <w:rFonts w:ascii="Times New Roman" w:hAnsi="Times New Roman" w:cs="Times New Roman"/>
                <w:color w:val="000000"/>
                <w:sz w:val="24"/>
                <w:szCs w:val="24"/>
              </w:rPr>
            </w:pPr>
          </w:p>
        </w:tc>
      </w:tr>
      <w:tr w:rsidR="008F4AE0" w14:paraId="68D4A0BC" w14:textId="77777777" w:rsidTr="00AA4492">
        <w:trPr>
          <w:trHeight w:val="626"/>
          <w:jc w:val="center"/>
        </w:trPr>
        <w:tc>
          <w:tcPr>
            <w:tcW w:w="1481" w:type="dxa"/>
            <w:vAlign w:val="center"/>
          </w:tcPr>
          <w:p w14:paraId="7CBE21B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w:t>
            </w:r>
          </w:p>
        </w:tc>
        <w:tc>
          <w:tcPr>
            <w:tcW w:w="7759" w:type="dxa"/>
            <w:gridSpan w:val="3"/>
            <w:vAlign w:val="center"/>
          </w:tcPr>
          <w:p w14:paraId="251F6EC0"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Informações complementares</w:t>
            </w:r>
          </w:p>
        </w:tc>
        <w:tc>
          <w:tcPr>
            <w:tcW w:w="733" w:type="dxa"/>
            <w:vAlign w:val="center"/>
          </w:tcPr>
          <w:p w14:paraId="41E8818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FBD3631" w14:textId="77777777" w:rsidR="008F4AE0" w:rsidRDefault="008F4AE0" w:rsidP="00AA4492">
            <w:pPr>
              <w:jc w:val="both"/>
              <w:rPr>
                <w:rFonts w:ascii="Times New Roman" w:hAnsi="Times New Roman" w:cs="Times New Roman"/>
                <w:color w:val="000000"/>
                <w:sz w:val="24"/>
                <w:szCs w:val="24"/>
              </w:rPr>
            </w:pPr>
          </w:p>
        </w:tc>
      </w:tr>
      <w:tr w:rsidR="008F4AE0" w14:paraId="6E450466" w14:textId="77777777" w:rsidTr="00AA4492">
        <w:trPr>
          <w:trHeight w:val="838"/>
          <w:jc w:val="center"/>
        </w:trPr>
        <w:tc>
          <w:tcPr>
            <w:tcW w:w="1481" w:type="dxa"/>
            <w:vAlign w:val="center"/>
          </w:tcPr>
          <w:p w14:paraId="4027293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w:t>
            </w:r>
          </w:p>
        </w:tc>
        <w:tc>
          <w:tcPr>
            <w:tcW w:w="7759" w:type="dxa"/>
            <w:gridSpan w:val="3"/>
            <w:vAlign w:val="center"/>
          </w:tcPr>
          <w:p w14:paraId="3964B91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inclusão de texto complementar, com instruções ou apenas descritivos referentes à competição, o qual poderá ser acessado publicamente;</w:t>
            </w:r>
          </w:p>
        </w:tc>
        <w:tc>
          <w:tcPr>
            <w:tcW w:w="733" w:type="dxa"/>
            <w:vAlign w:val="center"/>
          </w:tcPr>
          <w:p w14:paraId="681D4AD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6CE2A99" w14:textId="77777777" w:rsidR="008F4AE0" w:rsidRDefault="008F4AE0" w:rsidP="00AA4492">
            <w:pPr>
              <w:jc w:val="both"/>
              <w:rPr>
                <w:rFonts w:ascii="Times New Roman" w:hAnsi="Times New Roman" w:cs="Times New Roman"/>
                <w:color w:val="000000"/>
                <w:sz w:val="24"/>
                <w:szCs w:val="24"/>
              </w:rPr>
            </w:pPr>
          </w:p>
        </w:tc>
      </w:tr>
      <w:tr w:rsidR="008F4AE0" w14:paraId="0A21CB77" w14:textId="77777777" w:rsidTr="00AA4492">
        <w:trPr>
          <w:trHeight w:val="614"/>
          <w:jc w:val="center"/>
        </w:trPr>
        <w:tc>
          <w:tcPr>
            <w:tcW w:w="1481" w:type="dxa"/>
            <w:vAlign w:val="center"/>
          </w:tcPr>
          <w:p w14:paraId="68C6AE9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w:t>
            </w:r>
          </w:p>
        </w:tc>
        <w:tc>
          <w:tcPr>
            <w:tcW w:w="7759" w:type="dxa"/>
            <w:gridSpan w:val="3"/>
            <w:vAlign w:val="center"/>
          </w:tcPr>
          <w:p w14:paraId="2923F81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Opções de visibilidade</w:t>
            </w:r>
          </w:p>
        </w:tc>
        <w:tc>
          <w:tcPr>
            <w:tcW w:w="733" w:type="dxa"/>
            <w:vAlign w:val="center"/>
          </w:tcPr>
          <w:p w14:paraId="63F0ACF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329800A" w14:textId="77777777" w:rsidR="008F4AE0" w:rsidRDefault="008F4AE0" w:rsidP="00AA4492">
            <w:pPr>
              <w:jc w:val="both"/>
              <w:rPr>
                <w:rFonts w:ascii="Times New Roman" w:hAnsi="Times New Roman" w:cs="Times New Roman"/>
                <w:color w:val="000000"/>
                <w:sz w:val="24"/>
                <w:szCs w:val="24"/>
              </w:rPr>
            </w:pPr>
          </w:p>
        </w:tc>
      </w:tr>
      <w:tr w:rsidR="008F4AE0" w14:paraId="40F24685" w14:textId="77777777" w:rsidTr="00AA4492">
        <w:trPr>
          <w:trHeight w:val="1133"/>
          <w:jc w:val="center"/>
        </w:trPr>
        <w:tc>
          <w:tcPr>
            <w:tcW w:w="1481" w:type="dxa"/>
            <w:vAlign w:val="center"/>
          </w:tcPr>
          <w:p w14:paraId="4D8740D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w:t>
            </w:r>
          </w:p>
        </w:tc>
        <w:tc>
          <w:tcPr>
            <w:tcW w:w="7759" w:type="dxa"/>
            <w:gridSpan w:val="3"/>
            <w:vAlign w:val="center"/>
          </w:tcPr>
          <w:p w14:paraId="58CE485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exibição pública dos detalhes de uma competição ou de restrição da visualização dos detalhes apenas pelos administradores da Administração Pública Esportiva;</w:t>
            </w:r>
          </w:p>
        </w:tc>
        <w:tc>
          <w:tcPr>
            <w:tcW w:w="733" w:type="dxa"/>
            <w:vAlign w:val="center"/>
          </w:tcPr>
          <w:p w14:paraId="7CB96D0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099377A" w14:textId="77777777" w:rsidR="008F4AE0" w:rsidRDefault="008F4AE0" w:rsidP="00AA4492">
            <w:pPr>
              <w:jc w:val="both"/>
              <w:rPr>
                <w:rFonts w:ascii="Times New Roman" w:hAnsi="Times New Roman" w:cs="Times New Roman"/>
                <w:color w:val="000000"/>
                <w:sz w:val="24"/>
                <w:szCs w:val="24"/>
              </w:rPr>
            </w:pPr>
          </w:p>
        </w:tc>
      </w:tr>
      <w:tr w:rsidR="008F4AE0" w14:paraId="28EA2BB0" w14:textId="77777777" w:rsidTr="00AA4492">
        <w:trPr>
          <w:trHeight w:val="2314"/>
          <w:jc w:val="center"/>
        </w:trPr>
        <w:tc>
          <w:tcPr>
            <w:tcW w:w="1481" w:type="dxa"/>
            <w:vAlign w:val="center"/>
          </w:tcPr>
          <w:p w14:paraId="2988384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w:t>
            </w:r>
          </w:p>
        </w:tc>
        <w:tc>
          <w:tcPr>
            <w:tcW w:w="7759" w:type="dxa"/>
            <w:gridSpan w:val="3"/>
            <w:vAlign w:val="center"/>
          </w:tcPr>
          <w:p w14:paraId="69E2EA9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exibição, em portal de acesso público, de resultados vinculados às atividades gerenciadas pela Administração Pública Esportiva, tais como classificação final, tabela de disciplina, </w:t>
            </w:r>
            <w:r>
              <w:rPr>
                <w:rFonts w:ascii="Times New Roman" w:eastAsia="SimSun" w:hAnsi="Times New Roman" w:cs="Times New Roman"/>
                <w:i/>
                <w:iCs/>
                <w:color w:val="000000"/>
                <w:sz w:val="24"/>
                <w:szCs w:val="24"/>
                <w:lang w:val="en-US" w:eastAsia="zh-CN" w:bidi="ar"/>
              </w:rPr>
              <w:t>ranking</w:t>
            </w:r>
            <w:r>
              <w:rPr>
                <w:rFonts w:ascii="Times New Roman" w:eastAsia="SimSun" w:hAnsi="Times New Roman" w:cs="Times New Roman"/>
                <w:color w:val="000000"/>
                <w:sz w:val="24"/>
                <w:szCs w:val="24"/>
                <w:lang w:val="en-US" w:eastAsia="zh-CN" w:bidi="ar"/>
              </w:rPr>
              <w:t xml:space="preserve"> de pontuadores (artilharia), </w:t>
            </w:r>
            <w:r>
              <w:rPr>
                <w:rFonts w:ascii="Times New Roman" w:eastAsia="SimSun" w:hAnsi="Times New Roman" w:cs="Times New Roman"/>
                <w:i/>
                <w:iCs/>
                <w:color w:val="000000"/>
                <w:sz w:val="24"/>
                <w:szCs w:val="24"/>
                <w:lang w:val="en-US" w:eastAsia="zh-CN" w:bidi="ar"/>
              </w:rPr>
              <w:t>ranking</w:t>
            </w:r>
            <w:r>
              <w:rPr>
                <w:rFonts w:ascii="Times New Roman" w:eastAsia="SimSun" w:hAnsi="Times New Roman" w:cs="Times New Roman"/>
                <w:color w:val="000000"/>
                <w:sz w:val="24"/>
                <w:szCs w:val="24"/>
                <w:lang w:val="en-US" w:eastAsia="zh-CN" w:bidi="ar"/>
              </w:rPr>
              <w:t xml:space="preserve"> de ataque, </w:t>
            </w:r>
            <w:r>
              <w:rPr>
                <w:rFonts w:ascii="Times New Roman" w:eastAsia="SimSun" w:hAnsi="Times New Roman" w:cs="Times New Roman"/>
                <w:i/>
                <w:iCs/>
                <w:color w:val="000000"/>
                <w:sz w:val="24"/>
                <w:szCs w:val="24"/>
                <w:lang w:val="en-US" w:eastAsia="zh-CN" w:bidi="ar"/>
              </w:rPr>
              <w:t>ranking</w:t>
            </w:r>
            <w:r>
              <w:rPr>
                <w:rFonts w:ascii="Times New Roman" w:eastAsia="SimSun" w:hAnsi="Times New Roman" w:cs="Times New Roman"/>
                <w:color w:val="000000"/>
                <w:sz w:val="24"/>
                <w:szCs w:val="24"/>
                <w:lang w:val="en-US" w:eastAsia="zh-CN" w:bidi="ar"/>
              </w:rPr>
              <w:t xml:space="preserve"> de defesa, tabela de cartões (quando aplicável à modalidade), chaveamento (quando competições em formato de eliminatória simples ou eliminatória dupla), apresentação das das rodadas e das partidas;</w:t>
            </w:r>
          </w:p>
        </w:tc>
        <w:tc>
          <w:tcPr>
            <w:tcW w:w="733" w:type="dxa"/>
            <w:vAlign w:val="center"/>
          </w:tcPr>
          <w:p w14:paraId="414E2F3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F76500E" w14:textId="77777777" w:rsidR="008F4AE0" w:rsidRDefault="008F4AE0" w:rsidP="00AA4492">
            <w:pPr>
              <w:jc w:val="both"/>
              <w:rPr>
                <w:rFonts w:ascii="Times New Roman" w:hAnsi="Times New Roman" w:cs="Times New Roman"/>
                <w:color w:val="000000"/>
                <w:sz w:val="24"/>
                <w:szCs w:val="24"/>
              </w:rPr>
            </w:pPr>
          </w:p>
        </w:tc>
      </w:tr>
      <w:tr w:rsidR="008F4AE0" w14:paraId="222BBAE4" w14:textId="77777777" w:rsidTr="00AA4492">
        <w:trPr>
          <w:trHeight w:val="3449"/>
          <w:jc w:val="center"/>
        </w:trPr>
        <w:tc>
          <w:tcPr>
            <w:tcW w:w="1481" w:type="dxa"/>
            <w:vAlign w:val="center"/>
          </w:tcPr>
          <w:p w14:paraId="3A9AC97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w:t>
            </w:r>
          </w:p>
        </w:tc>
        <w:tc>
          <w:tcPr>
            <w:tcW w:w="7759" w:type="dxa"/>
            <w:gridSpan w:val="3"/>
            <w:vAlign w:val="center"/>
          </w:tcPr>
          <w:p w14:paraId="5F30B65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exibição, em portal de acesso público, de uma página para cada partida (quando aplicável à modalidade), contendo a relação de atletas de cada equipe; a informação quanto à aptidão ou não destes a participar da partida; a relação de atividades esportivas da partida, em ordem cronológica dos acontecimentos ou em ordem manualmente definida pelos administradores da Administração Pública Esportiva; viabilizando que os visitantes possam baixar a súmula digitalizada da partida, se esta tiver sido anexada; bem como a exibição de janela de vídeo contendo transmissão ao vivo ou gravada da partida, incorporado de outra plataforma, como Youtube ou Facebook, caso seja registrado pelos administradores da Administração Pública Esportiva;</w:t>
            </w:r>
          </w:p>
        </w:tc>
        <w:tc>
          <w:tcPr>
            <w:tcW w:w="733" w:type="dxa"/>
            <w:vAlign w:val="center"/>
          </w:tcPr>
          <w:p w14:paraId="6AD04A6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3C4061F" w14:textId="77777777" w:rsidR="008F4AE0" w:rsidRDefault="008F4AE0" w:rsidP="00AA4492">
            <w:pPr>
              <w:jc w:val="both"/>
              <w:rPr>
                <w:rFonts w:ascii="Times New Roman" w:hAnsi="Times New Roman" w:cs="Times New Roman"/>
                <w:color w:val="000000"/>
                <w:sz w:val="24"/>
                <w:szCs w:val="24"/>
              </w:rPr>
            </w:pPr>
          </w:p>
        </w:tc>
      </w:tr>
      <w:tr w:rsidR="008F4AE0" w14:paraId="6188DD28" w14:textId="77777777" w:rsidTr="00AA4492">
        <w:trPr>
          <w:trHeight w:val="1334"/>
          <w:jc w:val="center"/>
        </w:trPr>
        <w:tc>
          <w:tcPr>
            <w:tcW w:w="1481" w:type="dxa"/>
            <w:vAlign w:val="center"/>
          </w:tcPr>
          <w:p w14:paraId="02AD785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j.2.4.6.6</w:t>
            </w:r>
          </w:p>
        </w:tc>
        <w:tc>
          <w:tcPr>
            <w:tcW w:w="7759" w:type="dxa"/>
            <w:gridSpan w:val="3"/>
            <w:vAlign w:val="center"/>
          </w:tcPr>
          <w:p w14:paraId="53EDC42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localização das competições cadastradas pelos administradores da Administração Pública Esportiva através de filtragem de dados por ano, por esporte, por naipe, por situação (finalizados/em andamento) e por nome;</w:t>
            </w:r>
          </w:p>
        </w:tc>
        <w:tc>
          <w:tcPr>
            <w:tcW w:w="733" w:type="dxa"/>
            <w:vAlign w:val="center"/>
          </w:tcPr>
          <w:p w14:paraId="638B926B"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7C7CF9D2" w14:textId="77777777" w:rsidR="008F4AE0" w:rsidRDefault="008F4AE0" w:rsidP="00AA4492">
            <w:pPr>
              <w:jc w:val="center"/>
              <w:rPr>
                <w:rFonts w:ascii="Times New Roman" w:hAnsi="Times New Roman" w:cs="Times New Roman"/>
                <w:b/>
                <w:bCs/>
                <w:color w:val="000000"/>
                <w:sz w:val="24"/>
                <w:szCs w:val="24"/>
              </w:rPr>
            </w:pPr>
          </w:p>
        </w:tc>
      </w:tr>
      <w:tr w:rsidR="008F4AE0" w14:paraId="00B83892" w14:textId="77777777" w:rsidTr="00AA4492">
        <w:trPr>
          <w:trHeight w:val="902"/>
          <w:jc w:val="center"/>
        </w:trPr>
        <w:tc>
          <w:tcPr>
            <w:tcW w:w="1481" w:type="dxa"/>
            <w:vAlign w:val="center"/>
          </w:tcPr>
          <w:p w14:paraId="5A9928B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j.2.4.6.7</w:t>
            </w:r>
          </w:p>
        </w:tc>
        <w:tc>
          <w:tcPr>
            <w:tcW w:w="7759" w:type="dxa"/>
            <w:gridSpan w:val="3"/>
            <w:vAlign w:val="center"/>
          </w:tcPr>
          <w:p w14:paraId="40BBBE8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gerenciamento do funcionamento de cada competição através das equipes inscritas e da definição do formato de disputa;</w:t>
            </w:r>
          </w:p>
        </w:tc>
        <w:tc>
          <w:tcPr>
            <w:tcW w:w="733" w:type="dxa"/>
            <w:vAlign w:val="center"/>
          </w:tcPr>
          <w:p w14:paraId="7D886CB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5C0CE53" w14:textId="77777777" w:rsidR="008F4AE0" w:rsidRDefault="008F4AE0" w:rsidP="00AA4492">
            <w:pPr>
              <w:jc w:val="both"/>
              <w:rPr>
                <w:rFonts w:ascii="Times New Roman" w:hAnsi="Times New Roman" w:cs="Times New Roman"/>
                <w:color w:val="000000"/>
                <w:sz w:val="24"/>
                <w:szCs w:val="24"/>
              </w:rPr>
            </w:pPr>
          </w:p>
        </w:tc>
      </w:tr>
      <w:tr w:rsidR="008F4AE0" w14:paraId="2DB5B4D9" w14:textId="77777777" w:rsidTr="00AA4492">
        <w:trPr>
          <w:trHeight w:val="1102"/>
          <w:jc w:val="center"/>
        </w:trPr>
        <w:tc>
          <w:tcPr>
            <w:tcW w:w="1481" w:type="dxa"/>
            <w:vAlign w:val="center"/>
          </w:tcPr>
          <w:p w14:paraId="365EFA9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j.2.4.6.8</w:t>
            </w:r>
          </w:p>
        </w:tc>
        <w:tc>
          <w:tcPr>
            <w:tcW w:w="7759" w:type="dxa"/>
            <w:gridSpan w:val="3"/>
            <w:vAlign w:val="center"/>
          </w:tcPr>
          <w:p w14:paraId="74C0BD4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usuários que fazem parte da organização de cada competição, bem dos limites de acesso de cada um destes usuários na competição, de modo que possam</w:t>
            </w:r>
          </w:p>
        </w:tc>
        <w:tc>
          <w:tcPr>
            <w:tcW w:w="733" w:type="dxa"/>
            <w:vAlign w:val="center"/>
          </w:tcPr>
          <w:p w14:paraId="212B836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D5DACAA" w14:textId="77777777" w:rsidR="008F4AE0" w:rsidRDefault="008F4AE0" w:rsidP="00AA4492">
            <w:pPr>
              <w:jc w:val="both"/>
              <w:rPr>
                <w:rFonts w:ascii="Times New Roman" w:hAnsi="Times New Roman" w:cs="Times New Roman"/>
                <w:color w:val="000000"/>
                <w:sz w:val="24"/>
                <w:szCs w:val="24"/>
              </w:rPr>
            </w:pPr>
          </w:p>
        </w:tc>
      </w:tr>
      <w:tr w:rsidR="008F4AE0" w14:paraId="2F843433" w14:textId="77777777" w:rsidTr="00AA4492">
        <w:trPr>
          <w:trHeight w:val="570"/>
          <w:jc w:val="center"/>
        </w:trPr>
        <w:tc>
          <w:tcPr>
            <w:tcW w:w="1481" w:type="dxa"/>
            <w:vAlign w:val="center"/>
          </w:tcPr>
          <w:p w14:paraId="2EE7C06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j.2.4.6.8.1</w:t>
            </w:r>
          </w:p>
        </w:tc>
        <w:tc>
          <w:tcPr>
            <w:tcW w:w="7759" w:type="dxa"/>
            <w:gridSpan w:val="3"/>
            <w:vAlign w:val="center"/>
          </w:tcPr>
          <w:p w14:paraId="0BCDD60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editar informações; e/ou</w:t>
            </w:r>
          </w:p>
        </w:tc>
        <w:tc>
          <w:tcPr>
            <w:tcW w:w="733" w:type="dxa"/>
            <w:vAlign w:val="center"/>
          </w:tcPr>
          <w:p w14:paraId="7298F93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19D02E0" w14:textId="77777777" w:rsidR="008F4AE0" w:rsidRDefault="008F4AE0" w:rsidP="00AA4492">
            <w:pPr>
              <w:jc w:val="both"/>
              <w:rPr>
                <w:rFonts w:ascii="Times New Roman" w:hAnsi="Times New Roman" w:cs="Times New Roman"/>
                <w:color w:val="000000"/>
                <w:sz w:val="24"/>
                <w:szCs w:val="24"/>
              </w:rPr>
            </w:pPr>
          </w:p>
        </w:tc>
      </w:tr>
      <w:tr w:rsidR="008F4AE0" w14:paraId="1B7ABD5D" w14:textId="77777777" w:rsidTr="00AA4492">
        <w:trPr>
          <w:trHeight w:val="614"/>
          <w:jc w:val="center"/>
        </w:trPr>
        <w:tc>
          <w:tcPr>
            <w:tcW w:w="1481" w:type="dxa"/>
            <w:vAlign w:val="center"/>
          </w:tcPr>
          <w:p w14:paraId="7DD366D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j.2.4.6.8.2</w:t>
            </w:r>
          </w:p>
        </w:tc>
        <w:tc>
          <w:tcPr>
            <w:tcW w:w="7759" w:type="dxa"/>
            <w:gridSpan w:val="3"/>
            <w:vAlign w:val="center"/>
          </w:tcPr>
          <w:p w14:paraId="321DFA1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atualizar resultados; e/ou</w:t>
            </w:r>
          </w:p>
        </w:tc>
        <w:tc>
          <w:tcPr>
            <w:tcW w:w="733" w:type="dxa"/>
            <w:vAlign w:val="center"/>
          </w:tcPr>
          <w:p w14:paraId="430F004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18A2358" w14:textId="77777777" w:rsidR="008F4AE0" w:rsidRDefault="008F4AE0" w:rsidP="00AA4492">
            <w:pPr>
              <w:jc w:val="both"/>
              <w:rPr>
                <w:rFonts w:ascii="Times New Roman" w:hAnsi="Times New Roman" w:cs="Times New Roman"/>
                <w:color w:val="000000"/>
                <w:sz w:val="24"/>
                <w:szCs w:val="24"/>
              </w:rPr>
            </w:pPr>
          </w:p>
        </w:tc>
      </w:tr>
      <w:tr w:rsidR="008F4AE0" w14:paraId="0CEA72F3" w14:textId="77777777" w:rsidTr="00AA4492">
        <w:trPr>
          <w:trHeight w:val="614"/>
          <w:jc w:val="center"/>
        </w:trPr>
        <w:tc>
          <w:tcPr>
            <w:tcW w:w="1481" w:type="dxa"/>
            <w:vAlign w:val="center"/>
          </w:tcPr>
          <w:p w14:paraId="4EBF5CD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j.2.4.6.8.3</w:t>
            </w:r>
          </w:p>
        </w:tc>
        <w:tc>
          <w:tcPr>
            <w:tcW w:w="7759" w:type="dxa"/>
            <w:gridSpan w:val="3"/>
            <w:vAlign w:val="center"/>
          </w:tcPr>
          <w:p w14:paraId="1E58BB6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conferir identidades através do escaneamento de carteirinhas ou credenciais;</w:t>
            </w:r>
          </w:p>
        </w:tc>
        <w:tc>
          <w:tcPr>
            <w:tcW w:w="733" w:type="dxa"/>
            <w:vAlign w:val="center"/>
          </w:tcPr>
          <w:p w14:paraId="4D1B4E5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B984DB9" w14:textId="77777777" w:rsidR="008F4AE0" w:rsidRDefault="008F4AE0" w:rsidP="00AA4492">
            <w:pPr>
              <w:jc w:val="both"/>
              <w:rPr>
                <w:rFonts w:ascii="Times New Roman" w:hAnsi="Times New Roman" w:cs="Times New Roman"/>
                <w:color w:val="000000"/>
                <w:sz w:val="24"/>
                <w:szCs w:val="24"/>
              </w:rPr>
            </w:pPr>
          </w:p>
        </w:tc>
      </w:tr>
      <w:tr w:rsidR="008F4AE0" w14:paraId="0FAEDE76" w14:textId="77777777" w:rsidTr="00AA4492">
        <w:trPr>
          <w:trHeight w:val="836"/>
          <w:jc w:val="center"/>
        </w:trPr>
        <w:tc>
          <w:tcPr>
            <w:tcW w:w="1481" w:type="dxa"/>
            <w:vAlign w:val="center"/>
          </w:tcPr>
          <w:p w14:paraId="1948855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j.2.4.6.9</w:t>
            </w:r>
          </w:p>
        </w:tc>
        <w:tc>
          <w:tcPr>
            <w:tcW w:w="7759" w:type="dxa"/>
            <w:gridSpan w:val="3"/>
            <w:vAlign w:val="center"/>
          </w:tcPr>
          <w:p w14:paraId="0E30CCE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emissão das credenciais para usuários que fazem parte da organização de cada competição;</w:t>
            </w:r>
          </w:p>
        </w:tc>
        <w:tc>
          <w:tcPr>
            <w:tcW w:w="733" w:type="dxa"/>
            <w:vAlign w:val="center"/>
          </w:tcPr>
          <w:p w14:paraId="013263E9"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052FA3E3" w14:textId="77777777" w:rsidR="008F4AE0" w:rsidRDefault="008F4AE0" w:rsidP="00AA4492">
            <w:pPr>
              <w:jc w:val="center"/>
              <w:rPr>
                <w:rFonts w:ascii="Times New Roman" w:hAnsi="Times New Roman" w:cs="Times New Roman"/>
                <w:b/>
                <w:bCs/>
                <w:color w:val="000000"/>
                <w:sz w:val="24"/>
                <w:szCs w:val="24"/>
              </w:rPr>
            </w:pPr>
          </w:p>
        </w:tc>
      </w:tr>
      <w:tr w:rsidR="008F4AE0" w14:paraId="07821BDF" w14:textId="77777777" w:rsidTr="00AA4492">
        <w:trPr>
          <w:trHeight w:val="925"/>
          <w:jc w:val="center"/>
        </w:trPr>
        <w:tc>
          <w:tcPr>
            <w:tcW w:w="1481" w:type="dxa"/>
            <w:vAlign w:val="center"/>
          </w:tcPr>
          <w:p w14:paraId="42990D2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j.2.4.6.10</w:t>
            </w:r>
          </w:p>
        </w:tc>
        <w:tc>
          <w:tcPr>
            <w:tcW w:w="7759" w:type="dxa"/>
            <w:gridSpan w:val="3"/>
            <w:vAlign w:val="center"/>
          </w:tcPr>
          <w:p w14:paraId="049B235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atualização dos resultados de provas isoladamente ou através da importação de arquivo no formato .xls para processamento em lote;</w:t>
            </w:r>
          </w:p>
        </w:tc>
        <w:tc>
          <w:tcPr>
            <w:tcW w:w="733" w:type="dxa"/>
            <w:vAlign w:val="center"/>
          </w:tcPr>
          <w:p w14:paraId="4EA6874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5A1B3F8" w14:textId="77777777" w:rsidR="008F4AE0" w:rsidRDefault="008F4AE0" w:rsidP="00AA4492">
            <w:pPr>
              <w:jc w:val="both"/>
              <w:rPr>
                <w:rFonts w:ascii="Times New Roman" w:hAnsi="Times New Roman" w:cs="Times New Roman"/>
                <w:color w:val="000000"/>
                <w:sz w:val="24"/>
                <w:szCs w:val="24"/>
              </w:rPr>
            </w:pPr>
          </w:p>
        </w:tc>
      </w:tr>
      <w:tr w:rsidR="008F4AE0" w14:paraId="5880A91F" w14:textId="77777777" w:rsidTr="00AA4492">
        <w:trPr>
          <w:trHeight w:val="658"/>
          <w:jc w:val="center"/>
        </w:trPr>
        <w:tc>
          <w:tcPr>
            <w:tcW w:w="1481" w:type="dxa"/>
            <w:vAlign w:val="center"/>
          </w:tcPr>
          <w:p w14:paraId="2573E74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j.2.4.6.11</w:t>
            </w:r>
          </w:p>
        </w:tc>
        <w:tc>
          <w:tcPr>
            <w:tcW w:w="7759" w:type="dxa"/>
            <w:gridSpan w:val="3"/>
            <w:vAlign w:val="center"/>
          </w:tcPr>
          <w:p w14:paraId="6A7C10D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da organização de cada competição em uma ou mais fases;</w:t>
            </w:r>
          </w:p>
        </w:tc>
        <w:tc>
          <w:tcPr>
            <w:tcW w:w="733" w:type="dxa"/>
            <w:vAlign w:val="center"/>
          </w:tcPr>
          <w:p w14:paraId="349DF81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B438637" w14:textId="77777777" w:rsidR="008F4AE0" w:rsidRDefault="008F4AE0" w:rsidP="00AA4492">
            <w:pPr>
              <w:jc w:val="both"/>
              <w:rPr>
                <w:rFonts w:ascii="Times New Roman" w:hAnsi="Times New Roman" w:cs="Times New Roman"/>
                <w:color w:val="000000"/>
                <w:sz w:val="24"/>
                <w:szCs w:val="24"/>
              </w:rPr>
            </w:pPr>
          </w:p>
        </w:tc>
      </w:tr>
      <w:tr w:rsidR="008F4AE0" w14:paraId="53973740" w14:textId="77777777" w:rsidTr="00AA4492">
        <w:trPr>
          <w:trHeight w:val="1784"/>
          <w:jc w:val="center"/>
        </w:trPr>
        <w:tc>
          <w:tcPr>
            <w:tcW w:w="1481" w:type="dxa"/>
            <w:vAlign w:val="center"/>
          </w:tcPr>
          <w:p w14:paraId="5AE4EC7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j.2.4.6.12</w:t>
            </w:r>
          </w:p>
        </w:tc>
        <w:tc>
          <w:tcPr>
            <w:tcW w:w="7759" w:type="dxa"/>
            <w:gridSpan w:val="3"/>
            <w:vAlign w:val="center"/>
          </w:tcPr>
          <w:p w14:paraId="1B517CA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fases de grupo, de contagem com um ou mais grupos, e de organização das partidas organizar as partidas entre todas as equipes inscritas nestes grupos, em formato de rodízio simples (uma única partida entre duas equipes) ou rodízio duplo (uma partida de ida e uma partida de volta entre duas equipes);</w:t>
            </w:r>
          </w:p>
        </w:tc>
        <w:tc>
          <w:tcPr>
            <w:tcW w:w="733" w:type="dxa"/>
            <w:vAlign w:val="center"/>
          </w:tcPr>
          <w:p w14:paraId="20272B0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9AB16D2" w14:textId="77777777" w:rsidR="008F4AE0" w:rsidRDefault="008F4AE0" w:rsidP="00AA4492">
            <w:pPr>
              <w:jc w:val="both"/>
              <w:rPr>
                <w:rFonts w:ascii="Times New Roman" w:hAnsi="Times New Roman" w:cs="Times New Roman"/>
                <w:color w:val="000000"/>
                <w:sz w:val="24"/>
                <w:szCs w:val="24"/>
              </w:rPr>
            </w:pPr>
          </w:p>
        </w:tc>
      </w:tr>
      <w:tr w:rsidR="008F4AE0" w14:paraId="405F0482" w14:textId="77777777" w:rsidTr="00AA4492">
        <w:trPr>
          <w:trHeight w:val="1476"/>
          <w:jc w:val="center"/>
        </w:trPr>
        <w:tc>
          <w:tcPr>
            <w:tcW w:w="1481" w:type="dxa"/>
            <w:vAlign w:val="center"/>
          </w:tcPr>
          <w:p w14:paraId="6B2F7E9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j.2.4.6.13</w:t>
            </w:r>
          </w:p>
        </w:tc>
        <w:tc>
          <w:tcPr>
            <w:tcW w:w="7759" w:type="dxa"/>
            <w:gridSpan w:val="3"/>
            <w:vAlign w:val="center"/>
          </w:tcPr>
          <w:p w14:paraId="1818801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fases de eliminatória simples, com pelo menos 64 (sessenta e quatro) equipes, podendo o número de inscritos ser par ou ímpar, criando cada rodada e o chaveamento até as finais, bem como prever partidas de disputa de terceiro lugar;</w:t>
            </w:r>
          </w:p>
        </w:tc>
        <w:tc>
          <w:tcPr>
            <w:tcW w:w="733" w:type="dxa"/>
            <w:vAlign w:val="center"/>
          </w:tcPr>
          <w:p w14:paraId="7EF690F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4259201" w14:textId="77777777" w:rsidR="008F4AE0" w:rsidRDefault="008F4AE0" w:rsidP="00AA4492">
            <w:pPr>
              <w:jc w:val="both"/>
              <w:rPr>
                <w:rFonts w:ascii="Times New Roman" w:hAnsi="Times New Roman" w:cs="Times New Roman"/>
                <w:color w:val="000000"/>
                <w:sz w:val="24"/>
                <w:szCs w:val="24"/>
              </w:rPr>
            </w:pPr>
          </w:p>
        </w:tc>
      </w:tr>
      <w:tr w:rsidR="008F4AE0" w14:paraId="65D2BA41" w14:textId="77777777" w:rsidTr="00AA4492">
        <w:trPr>
          <w:trHeight w:val="1155"/>
          <w:jc w:val="center"/>
        </w:trPr>
        <w:tc>
          <w:tcPr>
            <w:tcW w:w="1481" w:type="dxa"/>
            <w:vAlign w:val="center"/>
          </w:tcPr>
          <w:p w14:paraId="183CC86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j.2.4.6.14</w:t>
            </w:r>
          </w:p>
        </w:tc>
        <w:tc>
          <w:tcPr>
            <w:tcW w:w="7759" w:type="dxa"/>
            <w:gridSpan w:val="3"/>
            <w:vAlign w:val="center"/>
          </w:tcPr>
          <w:p w14:paraId="6EE0840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fases de eliminatória dupla, com pelo menos 64 (sessenta e quatro) equipes, podendo o número de inscritos ser par ou ímpar, criando cada rodada e o chaveamento até as finais;</w:t>
            </w:r>
          </w:p>
        </w:tc>
        <w:tc>
          <w:tcPr>
            <w:tcW w:w="733" w:type="dxa"/>
            <w:vAlign w:val="center"/>
          </w:tcPr>
          <w:p w14:paraId="36353F3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3C69F1C" w14:textId="77777777" w:rsidR="008F4AE0" w:rsidRDefault="008F4AE0" w:rsidP="00AA4492">
            <w:pPr>
              <w:jc w:val="both"/>
              <w:rPr>
                <w:rFonts w:ascii="Times New Roman" w:hAnsi="Times New Roman" w:cs="Times New Roman"/>
                <w:color w:val="000000"/>
                <w:sz w:val="24"/>
                <w:szCs w:val="24"/>
              </w:rPr>
            </w:pPr>
          </w:p>
        </w:tc>
      </w:tr>
      <w:tr w:rsidR="008F4AE0" w14:paraId="11EF69B3" w14:textId="77777777" w:rsidTr="00AA4492">
        <w:trPr>
          <w:trHeight w:val="1730"/>
          <w:jc w:val="center"/>
        </w:trPr>
        <w:tc>
          <w:tcPr>
            <w:tcW w:w="1481" w:type="dxa"/>
            <w:vAlign w:val="center"/>
          </w:tcPr>
          <w:p w14:paraId="60403B9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j.2.4.6.15</w:t>
            </w:r>
          </w:p>
        </w:tc>
        <w:tc>
          <w:tcPr>
            <w:tcW w:w="7759" w:type="dxa"/>
            <w:gridSpan w:val="3"/>
            <w:vAlign w:val="center"/>
          </w:tcPr>
          <w:p w14:paraId="1B3AB98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fase inicial de grupos e fase seguinte eliminatória (simples ou dupla) com classificação configurável, de modo que os melhores da fase de grupos possam se classificar e jogar a fase eliminatória de acordo definição da Administração Pública Esportiva, a exemplo da classificação dos dois melhores de cada grupo ou o melhor de cada grupo;</w:t>
            </w:r>
          </w:p>
        </w:tc>
        <w:tc>
          <w:tcPr>
            <w:tcW w:w="733" w:type="dxa"/>
            <w:vAlign w:val="center"/>
          </w:tcPr>
          <w:p w14:paraId="36EBD67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0907BF0" w14:textId="77777777" w:rsidR="008F4AE0" w:rsidRDefault="008F4AE0" w:rsidP="00AA4492">
            <w:pPr>
              <w:jc w:val="both"/>
              <w:rPr>
                <w:rFonts w:ascii="Times New Roman" w:hAnsi="Times New Roman" w:cs="Times New Roman"/>
                <w:color w:val="000000"/>
                <w:sz w:val="24"/>
                <w:szCs w:val="24"/>
              </w:rPr>
            </w:pPr>
          </w:p>
        </w:tc>
      </w:tr>
      <w:tr w:rsidR="008F4AE0" w14:paraId="5ED2BD5D" w14:textId="77777777" w:rsidTr="00AA4492">
        <w:trPr>
          <w:trHeight w:val="857"/>
          <w:jc w:val="center"/>
        </w:trPr>
        <w:tc>
          <w:tcPr>
            <w:tcW w:w="1481" w:type="dxa"/>
            <w:vAlign w:val="center"/>
          </w:tcPr>
          <w:p w14:paraId="28B6C4C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j.2.4.6.16</w:t>
            </w:r>
          </w:p>
        </w:tc>
        <w:tc>
          <w:tcPr>
            <w:tcW w:w="7759" w:type="dxa"/>
            <w:gridSpan w:val="3"/>
            <w:vAlign w:val="center"/>
          </w:tcPr>
          <w:p w14:paraId="06A6F9F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cálculo e apresentação de lista de recordes de cada modalidade (quando aplicável), separados por naipe;</w:t>
            </w:r>
          </w:p>
        </w:tc>
        <w:tc>
          <w:tcPr>
            <w:tcW w:w="733" w:type="dxa"/>
            <w:vAlign w:val="center"/>
          </w:tcPr>
          <w:p w14:paraId="4ECFD750"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1683F174" w14:textId="77777777" w:rsidR="008F4AE0" w:rsidRDefault="008F4AE0" w:rsidP="00AA4492">
            <w:pPr>
              <w:jc w:val="center"/>
              <w:rPr>
                <w:rFonts w:ascii="Times New Roman" w:hAnsi="Times New Roman" w:cs="Times New Roman"/>
                <w:b/>
                <w:bCs/>
                <w:color w:val="000000"/>
                <w:sz w:val="24"/>
                <w:szCs w:val="24"/>
              </w:rPr>
            </w:pPr>
          </w:p>
        </w:tc>
      </w:tr>
      <w:tr w:rsidR="008F4AE0" w14:paraId="71CAB6BF" w14:textId="77777777" w:rsidTr="00AA4492">
        <w:trPr>
          <w:trHeight w:val="858"/>
          <w:jc w:val="center"/>
        </w:trPr>
        <w:tc>
          <w:tcPr>
            <w:tcW w:w="1481" w:type="dxa"/>
            <w:vAlign w:val="center"/>
          </w:tcPr>
          <w:p w14:paraId="55B78AE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j.2.4.6.17</w:t>
            </w:r>
          </w:p>
        </w:tc>
        <w:tc>
          <w:tcPr>
            <w:tcW w:w="7759" w:type="dxa"/>
            <w:gridSpan w:val="3"/>
            <w:vAlign w:val="center"/>
          </w:tcPr>
          <w:p w14:paraId="7D588BE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apresentação de histórico de recordes do atleta, bem como a quais modalidades e ano estão vinculados;</w:t>
            </w:r>
          </w:p>
        </w:tc>
        <w:tc>
          <w:tcPr>
            <w:tcW w:w="733" w:type="dxa"/>
            <w:vAlign w:val="center"/>
          </w:tcPr>
          <w:p w14:paraId="48FBB11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AC4FA7E" w14:textId="77777777" w:rsidR="008F4AE0" w:rsidRDefault="008F4AE0" w:rsidP="00AA4492">
            <w:pPr>
              <w:jc w:val="both"/>
              <w:rPr>
                <w:rFonts w:ascii="Times New Roman" w:hAnsi="Times New Roman" w:cs="Times New Roman"/>
                <w:color w:val="000000"/>
                <w:sz w:val="24"/>
                <w:szCs w:val="24"/>
              </w:rPr>
            </w:pPr>
          </w:p>
        </w:tc>
      </w:tr>
      <w:tr w:rsidR="008F4AE0" w14:paraId="5A35E702" w14:textId="77777777" w:rsidTr="00AA4492">
        <w:trPr>
          <w:trHeight w:val="1111"/>
          <w:jc w:val="center"/>
        </w:trPr>
        <w:tc>
          <w:tcPr>
            <w:tcW w:w="1481" w:type="dxa"/>
            <w:vAlign w:val="center"/>
          </w:tcPr>
          <w:p w14:paraId="08D1AAB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j.2.4.6.18</w:t>
            </w:r>
          </w:p>
        </w:tc>
        <w:tc>
          <w:tcPr>
            <w:tcW w:w="7759" w:type="dxa"/>
            <w:gridSpan w:val="3"/>
            <w:vAlign w:val="center"/>
          </w:tcPr>
          <w:p w14:paraId="6E8EBC3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organização de campeonatos utilizando a base de dados dos atletas (pessoas), sem a necessidade de recadastramento dos participantes, bastando apenas a inclusão destes diretamente nas equipes;</w:t>
            </w:r>
          </w:p>
        </w:tc>
        <w:tc>
          <w:tcPr>
            <w:tcW w:w="733" w:type="dxa"/>
            <w:vAlign w:val="center"/>
          </w:tcPr>
          <w:p w14:paraId="74D686D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5005E7E" w14:textId="77777777" w:rsidR="008F4AE0" w:rsidRDefault="008F4AE0" w:rsidP="00AA4492">
            <w:pPr>
              <w:jc w:val="both"/>
              <w:rPr>
                <w:rFonts w:ascii="Times New Roman" w:hAnsi="Times New Roman" w:cs="Times New Roman"/>
                <w:color w:val="000000"/>
                <w:sz w:val="24"/>
                <w:szCs w:val="24"/>
              </w:rPr>
            </w:pPr>
          </w:p>
        </w:tc>
      </w:tr>
      <w:tr w:rsidR="008F4AE0" w14:paraId="0565F0B2" w14:textId="77777777" w:rsidTr="00AA4492">
        <w:trPr>
          <w:trHeight w:val="824"/>
          <w:jc w:val="center"/>
        </w:trPr>
        <w:tc>
          <w:tcPr>
            <w:tcW w:w="1481" w:type="dxa"/>
            <w:vAlign w:val="center"/>
          </w:tcPr>
          <w:p w14:paraId="60EC0C6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j.2.4.6.19</w:t>
            </w:r>
          </w:p>
        </w:tc>
        <w:tc>
          <w:tcPr>
            <w:tcW w:w="7759" w:type="dxa"/>
            <w:gridSpan w:val="3"/>
            <w:vAlign w:val="center"/>
          </w:tcPr>
          <w:p w14:paraId="5AA4624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No decorrer do campeonato, possibilidade de publicação instantânea das atualizações dos pontos no portal da Administração Pública Esportiva;</w:t>
            </w:r>
          </w:p>
        </w:tc>
        <w:tc>
          <w:tcPr>
            <w:tcW w:w="733" w:type="dxa"/>
            <w:vAlign w:val="center"/>
          </w:tcPr>
          <w:p w14:paraId="6F5ADA4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B743D72" w14:textId="77777777" w:rsidR="008F4AE0" w:rsidRDefault="008F4AE0" w:rsidP="00AA4492">
            <w:pPr>
              <w:jc w:val="both"/>
              <w:rPr>
                <w:rFonts w:ascii="Times New Roman" w:hAnsi="Times New Roman" w:cs="Times New Roman"/>
                <w:color w:val="000000"/>
                <w:sz w:val="24"/>
                <w:szCs w:val="24"/>
              </w:rPr>
            </w:pPr>
          </w:p>
        </w:tc>
      </w:tr>
      <w:tr w:rsidR="008F4AE0" w14:paraId="00F426A9" w14:textId="77777777" w:rsidTr="00AA4492">
        <w:trPr>
          <w:trHeight w:val="1718"/>
          <w:jc w:val="center"/>
        </w:trPr>
        <w:tc>
          <w:tcPr>
            <w:tcW w:w="1481" w:type="dxa"/>
            <w:vAlign w:val="center"/>
          </w:tcPr>
          <w:p w14:paraId="32CF8B9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j.2.4.6.20</w:t>
            </w:r>
          </w:p>
        </w:tc>
        <w:tc>
          <w:tcPr>
            <w:tcW w:w="7759" w:type="dxa"/>
            <w:gridSpan w:val="3"/>
            <w:vAlign w:val="center"/>
          </w:tcPr>
          <w:p w14:paraId="5F2A2EA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padrões e critérios de classificação parametrizáveis, para se adequar aos critério utilizados na Administração Pública Esportiva para diferentes esportes, viabilizando a adaptação do cálculo automatizado de classificação da plataforma à realidade da Administração Pública Esportiva e não o contrário;</w:t>
            </w:r>
          </w:p>
        </w:tc>
        <w:tc>
          <w:tcPr>
            <w:tcW w:w="733" w:type="dxa"/>
            <w:vAlign w:val="center"/>
          </w:tcPr>
          <w:p w14:paraId="704C11C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1540FF0" w14:textId="77777777" w:rsidR="008F4AE0" w:rsidRDefault="008F4AE0" w:rsidP="00AA4492">
            <w:pPr>
              <w:jc w:val="both"/>
              <w:rPr>
                <w:rFonts w:ascii="Times New Roman" w:hAnsi="Times New Roman" w:cs="Times New Roman"/>
                <w:color w:val="000000"/>
                <w:sz w:val="24"/>
                <w:szCs w:val="24"/>
              </w:rPr>
            </w:pPr>
          </w:p>
        </w:tc>
      </w:tr>
      <w:tr w:rsidR="008F4AE0" w14:paraId="67D98E4F" w14:textId="77777777" w:rsidTr="00AA4492">
        <w:trPr>
          <w:trHeight w:val="1155"/>
          <w:jc w:val="center"/>
        </w:trPr>
        <w:tc>
          <w:tcPr>
            <w:tcW w:w="1481" w:type="dxa"/>
            <w:vAlign w:val="center"/>
          </w:tcPr>
          <w:p w14:paraId="317BC4E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j.2.4.6.21</w:t>
            </w:r>
          </w:p>
        </w:tc>
        <w:tc>
          <w:tcPr>
            <w:tcW w:w="7759" w:type="dxa"/>
            <w:gridSpan w:val="3"/>
            <w:vAlign w:val="center"/>
          </w:tcPr>
          <w:p w14:paraId="743DFC3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reaproveitamento dos critérios de classificação criados previamente para outras competições, de modo que não seja necessário recriar esses critérios sempre que uma nova competição for criada;</w:t>
            </w:r>
          </w:p>
        </w:tc>
        <w:tc>
          <w:tcPr>
            <w:tcW w:w="733" w:type="dxa"/>
            <w:vAlign w:val="center"/>
          </w:tcPr>
          <w:p w14:paraId="090243C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6EE1CF4" w14:textId="77777777" w:rsidR="008F4AE0" w:rsidRDefault="008F4AE0" w:rsidP="00AA4492">
            <w:pPr>
              <w:jc w:val="both"/>
              <w:rPr>
                <w:rFonts w:ascii="Times New Roman" w:hAnsi="Times New Roman" w:cs="Times New Roman"/>
                <w:color w:val="000000"/>
                <w:sz w:val="24"/>
                <w:szCs w:val="24"/>
              </w:rPr>
            </w:pPr>
          </w:p>
        </w:tc>
      </w:tr>
      <w:tr w:rsidR="008F4AE0" w14:paraId="7B5E1C12" w14:textId="77777777" w:rsidTr="00AA4492">
        <w:trPr>
          <w:trHeight w:val="1442"/>
          <w:jc w:val="center"/>
        </w:trPr>
        <w:tc>
          <w:tcPr>
            <w:tcW w:w="1481" w:type="dxa"/>
            <w:vAlign w:val="center"/>
          </w:tcPr>
          <w:p w14:paraId="20356C7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j.2.4.6.22</w:t>
            </w:r>
          </w:p>
        </w:tc>
        <w:tc>
          <w:tcPr>
            <w:tcW w:w="7759" w:type="dxa"/>
            <w:gridSpan w:val="3"/>
            <w:vAlign w:val="center"/>
          </w:tcPr>
          <w:p w14:paraId="3C8E6C5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gerenciamento de punições disciplinares, de modo a impedir que atletas penalizados joguem por determinado número de jogos ou período de tempo nas competições, viabilizando o controle dos processos disciplinares de um atleta de forma mais transparente para a justiça desportiva;</w:t>
            </w:r>
          </w:p>
        </w:tc>
        <w:tc>
          <w:tcPr>
            <w:tcW w:w="733" w:type="dxa"/>
            <w:vAlign w:val="center"/>
          </w:tcPr>
          <w:p w14:paraId="3EE01DE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6E7F2E5" w14:textId="77777777" w:rsidR="008F4AE0" w:rsidRDefault="008F4AE0" w:rsidP="00AA4492">
            <w:pPr>
              <w:jc w:val="both"/>
              <w:rPr>
                <w:rFonts w:ascii="Times New Roman" w:hAnsi="Times New Roman" w:cs="Times New Roman"/>
                <w:color w:val="000000"/>
                <w:sz w:val="24"/>
                <w:szCs w:val="24"/>
              </w:rPr>
            </w:pPr>
          </w:p>
        </w:tc>
      </w:tr>
      <w:tr w:rsidR="008F4AE0" w14:paraId="13E99E5C" w14:textId="77777777" w:rsidTr="00AA4492">
        <w:trPr>
          <w:trHeight w:val="1144"/>
          <w:jc w:val="center"/>
        </w:trPr>
        <w:tc>
          <w:tcPr>
            <w:tcW w:w="1481" w:type="dxa"/>
            <w:vAlign w:val="center"/>
          </w:tcPr>
          <w:p w14:paraId="6467D96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j.2.4.6.23</w:t>
            </w:r>
          </w:p>
        </w:tc>
        <w:tc>
          <w:tcPr>
            <w:tcW w:w="7759" w:type="dxa"/>
            <w:gridSpan w:val="3"/>
            <w:vAlign w:val="center"/>
          </w:tcPr>
          <w:p w14:paraId="7F0CD9E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controle de competições com a opção de escolha do critério de desempate que será utilizado (quando aplicável) para o cálculo dos resultados, o que será apresentado nas tabelas de classificação;</w:t>
            </w:r>
          </w:p>
        </w:tc>
        <w:tc>
          <w:tcPr>
            <w:tcW w:w="733" w:type="dxa"/>
            <w:vAlign w:val="center"/>
          </w:tcPr>
          <w:p w14:paraId="2B0F57D1"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06A8C711" w14:textId="77777777" w:rsidR="008F4AE0" w:rsidRDefault="008F4AE0" w:rsidP="00AA4492">
            <w:pPr>
              <w:jc w:val="center"/>
              <w:rPr>
                <w:rFonts w:ascii="Times New Roman" w:hAnsi="Times New Roman" w:cs="Times New Roman"/>
                <w:b/>
                <w:bCs/>
                <w:color w:val="000000"/>
                <w:sz w:val="24"/>
                <w:szCs w:val="24"/>
              </w:rPr>
            </w:pPr>
          </w:p>
        </w:tc>
      </w:tr>
      <w:tr w:rsidR="008F4AE0" w14:paraId="53F4B201" w14:textId="77777777" w:rsidTr="00AA4492">
        <w:trPr>
          <w:trHeight w:val="1155"/>
          <w:jc w:val="center"/>
        </w:trPr>
        <w:tc>
          <w:tcPr>
            <w:tcW w:w="1481" w:type="dxa"/>
            <w:vAlign w:val="center"/>
          </w:tcPr>
          <w:p w14:paraId="046CF85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j.2.4.6.24</w:t>
            </w:r>
          </w:p>
        </w:tc>
        <w:tc>
          <w:tcPr>
            <w:tcW w:w="7759" w:type="dxa"/>
            <w:gridSpan w:val="3"/>
            <w:vAlign w:val="center"/>
          </w:tcPr>
          <w:p w14:paraId="637F7E3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fases de grupos ou eliminatórias dentro de um mesmo campeonato, bem de definição de critérios iguais ou diferentes para cada fase;</w:t>
            </w:r>
          </w:p>
        </w:tc>
        <w:tc>
          <w:tcPr>
            <w:tcW w:w="733" w:type="dxa"/>
            <w:vAlign w:val="center"/>
          </w:tcPr>
          <w:p w14:paraId="2D1ACE3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864F415" w14:textId="77777777" w:rsidR="008F4AE0" w:rsidRDefault="008F4AE0" w:rsidP="00AA4492">
            <w:pPr>
              <w:jc w:val="both"/>
              <w:rPr>
                <w:rFonts w:ascii="Times New Roman" w:hAnsi="Times New Roman" w:cs="Times New Roman"/>
                <w:color w:val="000000"/>
                <w:sz w:val="24"/>
                <w:szCs w:val="24"/>
              </w:rPr>
            </w:pPr>
          </w:p>
        </w:tc>
      </w:tr>
      <w:tr w:rsidR="008F4AE0" w14:paraId="3692F651" w14:textId="77777777" w:rsidTr="00AA4492">
        <w:trPr>
          <w:trHeight w:val="1453"/>
          <w:jc w:val="center"/>
        </w:trPr>
        <w:tc>
          <w:tcPr>
            <w:tcW w:w="1481" w:type="dxa"/>
            <w:vAlign w:val="center"/>
          </w:tcPr>
          <w:p w14:paraId="6D5DAB4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j.2.4.6.25</w:t>
            </w:r>
          </w:p>
        </w:tc>
        <w:tc>
          <w:tcPr>
            <w:tcW w:w="7759" w:type="dxa"/>
            <w:gridSpan w:val="3"/>
            <w:vAlign w:val="center"/>
          </w:tcPr>
          <w:p w14:paraId="3D7F9CC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fases da competição, de criação de grupos dentro das fases, de criação de rodadas dentro dos grupos e de criação de jogos dentro das rodadas, os quais contabilizaram nos cálculos de dados e geração de tabelas;</w:t>
            </w:r>
          </w:p>
        </w:tc>
        <w:tc>
          <w:tcPr>
            <w:tcW w:w="733" w:type="dxa"/>
            <w:vAlign w:val="center"/>
          </w:tcPr>
          <w:p w14:paraId="63AD5E2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D029175" w14:textId="77777777" w:rsidR="008F4AE0" w:rsidRDefault="008F4AE0" w:rsidP="00AA4492">
            <w:pPr>
              <w:jc w:val="both"/>
              <w:rPr>
                <w:rFonts w:ascii="Times New Roman" w:hAnsi="Times New Roman" w:cs="Times New Roman"/>
                <w:color w:val="000000"/>
                <w:sz w:val="24"/>
                <w:szCs w:val="24"/>
              </w:rPr>
            </w:pPr>
          </w:p>
        </w:tc>
      </w:tr>
      <w:tr w:rsidR="008F4AE0" w14:paraId="332A7EB9" w14:textId="77777777" w:rsidTr="00AA4492">
        <w:trPr>
          <w:trHeight w:val="1486"/>
          <w:jc w:val="center"/>
        </w:trPr>
        <w:tc>
          <w:tcPr>
            <w:tcW w:w="1481" w:type="dxa"/>
            <w:vAlign w:val="center"/>
          </w:tcPr>
          <w:p w14:paraId="3F005F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j.2.4.6.26</w:t>
            </w:r>
          </w:p>
        </w:tc>
        <w:tc>
          <w:tcPr>
            <w:tcW w:w="7759" w:type="dxa"/>
            <w:gridSpan w:val="3"/>
            <w:vAlign w:val="center"/>
          </w:tcPr>
          <w:p w14:paraId="0C69697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automatizada das tabelas dos jogos, das tabelas de classificação, do quadro de classificações, da tabela de cartões (quando aplicável), da tabela de melhor ataque, da tabela de melhor defesa e da tabela de disciplina(contendo número relacionados a cartões, quando aplicável);</w:t>
            </w:r>
          </w:p>
        </w:tc>
        <w:tc>
          <w:tcPr>
            <w:tcW w:w="733" w:type="dxa"/>
            <w:vAlign w:val="center"/>
          </w:tcPr>
          <w:p w14:paraId="4300A49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AB7404D" w14:textId="77777777" w:rsidR="008F4AE0" w:rsidRDefault="008F4AE0" w:rsidP="00AA4492">
            <w:pPr>
              <w:jc w:val="both"/>
              <w:rPr>
                <w:rFonts w:ascii="Times New Roman" w:hAnsi="Times New Roman" w:cs="Times New Roman"/>
                <w:color w:val="000000"/>
                <w:sz w:val="24"/>
                <w:szCs w:val="24"/>
              </w:rPr>
            </w:pPr>
          </w:p>
        </w:tc>
      </w:tr>
      <w:tr w:rsidR="008F4AE0" w14:paraId="37EE8911" w14:textId="77777777" w:rsidTr="00AA4492">
        <w:trPr>
          <w:trHeight w:val="616"/>
          <w:jc w:val="center"/>
        </w:trPr>
        <w:tc>
          <w:tcPr>
            <w:tcW w:w="1481" w:type="dxa"/>
            <w:vAlign w:val="center"/>
          </w:tcPr>
          <w:p w14:paraId="004C544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j.2.4.6.27</w:t>
            </w:r>
          </w:p>
        </w:tc>
        <w:tc>
          <w:tcPr>
            <w:tcW w:w="7759" w:type="dxa"/>
            <w:gridSpan w:val="3"/>
            <w:vAlign w:val="center"/>
          </w:tcPr>
          <w:p w14:paraId="0B48FB5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de confrontos de forma automática ou manual;</w:t>
            </w:r>
          </w:p>
        </w:tc>
        <w:tc>
          <w:tcPr>
            <w:tcW w:w="733" w:type="dxa"/>
            <w:vAlign w:val="center"/>
          </w:tcPr>
          <w:p w14:paraId="09DDDA4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F0C5A3D" w14:textId="77777777" w:rsidR="008F4AE0" w:rsidRDefault="008F4AE0" w:rsidP="00AA4492">
            <w:pPr>
              <w:jc w:val="both"/>
              <w:rPr>
                <w:rFonts w:ascii="Times New Roman" w:hAnsi="Times New Roman" w:cs="Times New Roman"/>
                <w:color w:val="000000"/>
                <w:sz w:val="24"/>
                <w:szCs w:val="24"/>
              </w:rPr>
            </w:pPr>
          </w:p>
        </w:tc>
      </w:tr>
      <w:tr w:rsidR="008F4AE0" w14:paraId="5ADA5189" w14:textId="77777777" w:rsidTr="00AA4492">
        <w:trPr>
          <w:trHeight w:val="1123"/>
          <w:jc w:val="center"/>
        </w:trPr>
        <w:tc>
          <w:tcPr>
            <w:tcW w:w="1481" w:type="dxa"/>
            <w:vAlign w:val="center"/>
          </w:tcPr>
          <w:p w14:paraId="550D18E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j.2.4.6.28</w:t>
            </w:r>
          </w:p>
        </w:tc>
        <w:tc>
          <w:tcPr>
            <w:tcW w:w="7759" w:type="dxa"/>
            <w:gridSpan w:val="3"/>
            <w:vAlign w:val="center"/>
          </w:tcPr>
          <w:p w14:paraId="7280696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ainda nas fases, de efetuar a distribuição dos grupos de forma manual ou através de sorteio automatizado na própria plataforma, conforme decisão do administrador da Administração Pública Esportiva;</w:t>
            </w:r>
          </w:p>
        </w:tc>
        <w:tc>
          <w:tcPr>
            <w:tcW w:w="733" w:type="dxa"/>
            <w:vAlign w:val="center"/>
          </w:tcPr>
          <w:p w14:paraId="43592D7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F3261AF" w14:textId="77777777" w:rsidR="008F4AE0" w:rsidRDefault="008F4AE0" w:rsidP="00AA4492">
            <w:pPr>
              <w:jc w:val="both"/>
              <w:rPr>
                <w:rFonts w:ascii="Times New Roman" w:hAnsi="Times New Roman" w:cs="Times New Roman"/>
                <w:color w:val="000000"/>
                <w:sz w:val="24"/>
                <w:szCs w:val="24"/>
              </w:rPr>
            </w:pPr>
          </w:p>
        </w:tc>
      </w:tr>
      <w:tr w:rsidR="008F4AE0" w14:paraId="1C902ABD" w14:textId="77777777" w:rsidTr="00AA4492">
        <w:trPr>
          <w:trHeight w:val="890"/>
          <w:jc w:val="center"/>
        </w:trPr>
        <w:tc>
          <w:tcPr>
            <w:tcW w:w="1481" w:type="dxa"/>
            <w:vAlign w:val="center"/>
          </w:tcPr>
          <w:p w14:paraId="0476E23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j.2.4.6.29</w:t>
            </w:r>
          </w:p>
        </w:tc>
        <w:tc>
          <w:tcPr>
            <w:tcW w:w="7759" w:type="dxa"/>
            <w:gridSpan w:val="3"/>
            <w:vAlign w:val="center"/>
          </w:tcPr>
          <w:p w14:paraId="5FD2267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inclusão do regulamento de cada competição, viabilizando a publicidade no portal para conferência de qualquer interessado;</w:t>
            </w:r>
          </w:p>
        </w:tc>
        <w:tc>
          <w:tcPr>
            <w:tcW w:w="733" w:type="dxa"/>
            <w:vAlign w:val="center"/>
          </w:tcPr>
          <w:p w14:paraId="1C1A50B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89739C6" w14:textId="77777777" w:rsidR="008F4AE0" w:rsidRDefault="008F4AE0" w:rsidP="00AA4492">
            <w:pPr>
              <w:jc w:val="both"/>
              <w:rPr>
                <w:rFonts w:ascii="Times New Roman" w:hAnsi="Times New Roman" w:cs="Times New Roman"/>
                <w:color w:val="000000"/>
                <w:sz w:val="24"/>
                <w:szCs w:val="24"/>
              </w:rPr>
            </w:pPr>
          </w:p>
        </w:tc>
      </w:tr>
      <w:tr w:rsidR="008F4AE0" w14:paraId="2B751B7B" w14:textId="77777777" w:rsidTr="00AA4492">
        <w:trPr>
          <w:trHeight w:val="603"/>
          <w:jc w:val="center"/>
        </w:trPr>
        <w:tc>
          <w:tcPr>
            <w:tcW w:w="1481" w:type="dxa"/>
            <w:vAlign w:val="center"/>
          </w:tcPr>
          <w:p w14:paraId="61C444E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j.2.4.6.30</w:t>
            </w:r>
          </w:p>
        </w:tc>
        <w:tc>
          <w:tcPr>
            <w:tcW w:w="7759" w:type="dxa"/>
            <w:gridSpan w:val="3"/>
            <w:vAlign w:val="center"/>
          </w:tcPr>
          <w:p w14:paraId="41949DF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da posição final de cada equipe na competição;</w:t>
            </w:r>
          </w:p>
        </w:tc>
        <w:tc>
          <w:tcPr>
            <w:tcW w:w="733" w:type="dxa"/>
            <w:vAlign w:val="center"/>
          </w:tcPr>
          <w:p w14:paraId="7D7C3E0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2658391" w14:textId="77777777" w:rsidR="008F4AE0" w:rsidRDefault="008F4AE0" w:rsidP="00AA4492">
            <w:pPr>
              <w:jc w:val="both"/>
              <w:rPr>
                <w:rFonts w:ascii="Times New Roman" w:hAnsi="Times New Roman" w:cs="Times New Roman"/>
                <w:color w:val="000000"/>
                <w:sz w:val="24"/>
                <w:szCs w:val="24"/>
              </w:rPr>
            </w:pPr>
          </w:p>
        </w:tc>
      </w:tr>
      <w:tr w:rsidR="008F4AE0" w14:paraId="3706403B" w14:textId="77777777" w:rsidTr="00AA4492">
        <w:trPr>
          <w:trHeight w:val="1069"/>
          <w:jc w:val="center"/>
        </w:trPr>
        <w:tc>
          <w:tcPr>
            <w:tcW w:w="1481" w:type="dxa"/>
            <w:vAlign w:val="center"/>
          </w:tcPr>
          <w:p w14:paraId="46AC144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j.2.4.6.31</w:t>
            </w:r>
          </w:p>
        </w:tc>
        <w:tc>
          <w:tcPr>
            <w:tcW w:w="7759" w:type="dxa"/>
            <w:gridSpan w:val="3"/>
            <w:vAlign w:val="center"/>
          </w:tcPr>
          <w:p w14:paraId="5293A6E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rápido a todas as partidas ou provas de uma competição, para facilitar a atualização dos horários e locais nos quais correrão;</w:t>
            </w:r>
          </w:p>
        </w:tc>
        <w:tc>
          <w:tcPr>
            <w:tcW w:w="733" w:type="dxa"/>
            <w:vAlign w:val="center"/>
          </w:tcPr>
          <w:p w14:paraId="057729C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78AE880" w14:textId="77777777" w:rsidR="008F4AE0" w:rsidRDefault="008F4AE0" w:rsidP="00AA4492">
            <w:pPr>
              <w:jc w:val="both"/>
              <w:rPr>
                <w:rFonts w:ascii="Times New Roman" w:hAnsi="Times New Roman" w:cs="Times New Roman"/>
                <w:color w:val="000000"/>
                <w:sz w:val="24"/>
                <w:szCs w:val="24"/>
              </w:rPr>
            </w:pPr>
          </w:p>
        </w:tc>
      </w:tr>
      <w:tr w:rsidR="008F4AE0" w14:paraId="557408A9" w14:textId="77777777" w:rsidTr="00AA4492">
        <w:trPr>
          <w:trHeight w:val="1177"/>
          <w:jc w:val="center"/>
        </w:trPr>
        <w:tc>
          <w:tcPr>
            <w:tcW w:w="1481" w:type="dxa"/>
            <w:vAlign w:val="center"/>
          </w:tcPr>
          <w:p w14:paraId="05DAE71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j.2.4.6.32</w:t>
            </w:r>
          </w:p>
        </w:tc>
        <w:tc>
          <w:tcPr>
            <w:tcW w:w="7759" w:type="dxa"/>
            <w:gridSpan w:val="3"/>
            <w:vAlign w:val="center"/>
          </w:tcPr>
          <w:p w14:paraId="39DFEDB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envio da súmula digitalizada para armazenamento no histórico da plataforma, bem como de disponibilização para visualização e download pelo público no portal;</w:t>
            </w:r>
          </w:p>
        </w:tc>
        <w:tc>
          <w:tcPr>
            <w:tcW w:w="733" w:type="dxa"/>
            <w:vAlign w:val="center"/>
          </w:tcPr>
          <w:p w14:paraId="5EAE69B4"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641A0664" w14:textId="77777777" w:rsidR="008F4AE0" w:rsidRDefault="008F4AE0" w:rsidP="00AA4492">
            <w:pPr>
              <w:jc w:val="center"/>
              <w:rPr>
                <w:rFonts w:ascii="Times New Roman" w:hAnsi="Times New Roman" w:cs="Times New Roman"/>
                <w:b/>
                <w:bCs/>
                <w:color w:val="000000"/>
                <w:sz w:val="24"/>
                <w:szCs w:val="24"/>
              </w:rPr>
            </w:pPr>
          </w:p>
        </w:tc>
      </w:tr>
      <w:tr w:rsidR="008F4AE0" w14:paraId="65051333" w14:textId="77777777" w:rsidTr="00AA4492">
        <w:trPr>
          <w:trHeight w:val="1839"/>
          <w:jc w:val="center"/>
        </w:trPr>
        <w:tc>
          <w:tcPr>
            <w:tcW w:w="1481" w:type="dxa"/>
            <w:vAlign w:val="center"/>
          </w:tcPr>
          <w:p w14:paraId="5F7D2F8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j.2.4.6.33</w:t>
            </w:r>
          </w:p>
        </w:tc>
        <w:tc>
          <w:tcPr>
            <w:tcW w:w="7759" w:type="dxa"/>
            <w:gridSpan w:val="3"/>
            <w:vAlign w:val="center"/>
          </w:tcPr>
          <w:p w14:paraId="6095631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realização de preenchimento </w:t>
            </w:r>
            <w:r>
              <w:rPr>
                <w:rFonts w:ascii="Times New Roman" w:eastAsia="SimSun" w:hAnsi="Times New Roman" w:cs="Times New Roman"/>
                <w:i/>
                <w:iCs/>
                <w:color w:val="000000"/>
                <w:sz w:val="24"/>
                <w:szCs w:val="24"/>
                <w:lang w:val="en-US" w:eastAsia="zh-CN" w:bidi="ar"/>
              </w:rPr>
              <w:t>online</w:t>
            </w:r>
            <w:r>
              <w:rPr>
                <w:rFonts w:ascii="Times New Roman" w:eastAsia="SimSun" w:hAnsi="Times New Roman" w:cs="Times New Roman"/>
                <w:color w:val="000000"/>
                <w:sz w:val="24"/>
                <w:szCs w:val="24"/>
                <w:lang w:val="en-US" w:eastAsia="zh-CN" w:bidi="ar"/>
              </w:rPr>
              <w:t xml:space="preserve"> dos dados das partidas ou provas, como atletas relacionados, número das camisas, horário de início e término de cada período, gols ou pontos, cartões amarelos, cartões vermelhos, cartões brancos (cartão pedagógico) resultados dos sets, observações, marcas de cada atleta (quando aplicável), resultados finais, dentre outros;</w:t>
            </w:r>
          </w:p>
        </w:tc>
        <w:tc>
          <w:tcPr>
            <w:tcW w:w="733" w:type="dxa"/>
            <w:vAlign w:val="center"/>
          </w:tcPr>
          <w:p w14:paraId="5E06B49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24B7CF1" w14:textId="77777777" w:rsidR="008F4AE0" w:rsidRDefault="008F4AE0" w:rsidP="00AA4492">
            <w:pPr>
              <w:jc w:val="both"/>
              <w:rPr>
                <w:rFonts w:ascii="Times New Roman" w:hAnsi="Times New Roman" w:cs="Times New Roman"/>
                <w:color w:val="000000"/>
                <w:sz w:val="24"/>
                <w:szCs w:val="24"/>
              </w:rPr>
            </w:pPr>
          </w:p>
        </w:tc>
      </w:tr>
      <w:tr w:rsidR="008F4AE0" w14:paraId="6FBEADFD" w14:textId="77777777" w:rsidTr="00AA4492">
        <w:trPr>
          <w:trHeight w:val="1112"/>
          <w:jc w:val="center"/>
        </w:trPr>
        <w:tc>
          <w:tcPr>
            <w:tcW w:w="1481" w:type="dxa"/>
            <w:vAlign w:val="center"/>
          </w:tcPr>
          <w:p w14:paraId="0EBE69B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j.2.4.6.34</w:t>
            </w:r>
          </w:p>
        </w:tc>
        <w:tc>
          <w:tcPr>
            <w:tcW w:w="7759" w:type="dxa"/>
            <w:gridSpan w:val="3"/>
            <w:vAlign w:val="center"/>
          </w:tcPr>
          <w:p w14:paraId="39EA515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suspensão automática de um atleta, conforme regras personalizadas previamente definidas pelo usuário administrador, a exemplo de atingimento de número de cartões amarelos ou vermelhos;</w:t>
            </w:r>
          </w:p>
        </w:tc>
        <w:tc>
          <w:tcPr>
            <w:tcW w:w="733" w:type="dxa"/>
            <w:vAlign w:val="center"/>
          </w:tcPr>
          <w:p w14:paraId="6D3E875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2DAD233" w14:textId="77777777" w:rsidR="008F4AE0" w:rsidRDefault="008F4AE0" w:rsidP="00AA4492">
            <w:pPr>
              <w:jc w:val="both"/>
              <w:rPr>
                <w:rFonts w:ascii="Times New Roman" w:hAnsi="Times New Roman" w:cs="Times New Roman"/>
                <w:color w:val="000000"/>
                <w:sz w:val="24"/>
                <w:szCs w:val="24"/>
              </w:rPr>
            </w:pPr>
          </w:p>
        </w:tc>
      </w:tr>
      <w:tr w:rsidR="008F4AE0" w14:paraId="75BA5983" w14:textId="77777777" w:rsidTr="00AA4492">
        <w:trPr>
          <w:trHeight w:val="879"/>
          <w:jc w:val="center"/>
        </w:trPr>
        <w:tc>
          <w:tcPr>
            <w:tcW w:w="1481" w:type="dxa"/>
            <w:vAlign w:val="center"/>
          </w:tcPr>
          <w:p w14:paraId="0125BD5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j.2.4.6.35</w:t>
            </w:r>
          </w:p>
        </w:tc>
        <w:tc>
          <w:tcPr>
            <w:tcW w:w="7759" w:type="dxa"/>
            <w:gridSpan w:val="3"/>
            <w:vAlign w:val="center"/>
          </w:tcPr>
          <w:p w14:paraId="1FDDAB5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bloqueio automático de inscrição do atleta que esteja cumprindo punição disciplinar;</w:t>
            </w:r>
          </w:p>
        </w:tc>
        <w:tc>
          <w:tcPr>
            <w:tcW w:w="733" w:type="dxa"/>
            <w:vAlign w:val="center"/>
          </w:tcPr>
          <w:p w14:paraId="16020DC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7D872D6" w14:textId="77777777" w:rsidR="008F4AE0" w:rsidRDefault="008F4AE0" w:rsidP="00AA4492">
            <w:pPr>
              <w:jc w:val="both"/>
              <w:rPr>
                <w:rFonts w:ascii="Times New Roman" w:hAnsi="Times New Roman" w:cs="Times New Roman"/>
                <w:color w:val="000000"/>
                <w:sz w:val="24"/>
                <w:szCs w:val="24"/>
              </w:rPr>
            </w:pPr>
          </w:p>
        </w:tc>
      </w:tr>
      <w:tr w:rsidR="008F4AE0" w14:paraId="07A4E8EE" w14:textId="77777777" w:rsidTr="00AA4492">
        <w:trPr>
          <w:trHeight w:val="890"/>
          <w:jc w:val="center"/>
        </w:trPr>
        <w:tc>
          <w:tcPr>
            <w:tcW w:w="1481" w:type="dxa"/>
            <w:vAlign w:val="center"/>
          </w:tcPr>
          <w:p w14:paraId="0908EFF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w:t>
            </w:r>
          </w:p>
        </w:tc>
        <w:tc>
          <w:tcPr>
            <w:tcW w:w="7759" w:type="dxa"/>
            <w:gridSpan w:val="3"/>
            <w:vAlign w:val="center"/>
          </w:tcPr>
          <w:p w14:paraId="36EB073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emissão de relatórios gerenciais das competições tradicionais, quais sejam:</w:t>
            </w:r>
          </w:p>
        </w:tc>
        <w:tc>
          <w:tcPr>
            <w:tcW w:w="733" w:type="dxa"/>
            <w:vAlign w:val="center"/>
          </w:tcPr>
          <w:p w14:paraId="717F8D3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559231D" w14:textId="77777777" w:rsidR="008F4AE0" w:rsidRDefault="008F4AE0" w:rsidP="00AA4492">
            <w:pPr>
              <w:jc w:val="both"/>
              <w:rPr>
                <w:rFonts w:ascii="Times New Roman" w:hAnsi="Times New Roman" w:cs="Times New Roman"/>
                <w:color w:val="000000"/>
                <w:sz w:val="24"/>
                <w:szCs w:val="24"/>
              </w:rPr>
            </w:pPr>
          </w:p>
        </w:tc>
      </w:tr>
      <w:tr w:rsidR="008F4AE0" w14:paraId="594AB12E" w14:textId="77777777" w:rsidTr="00AA4492">
        <w:trPr>
          <w:trHeight w:val="625"/>
          <w:jc w:val="center"/>
        </w:trPr>
        <w:tc>
          <w:tcPr>
            <w:tcW w:w="1481" w:type="dxa"/>
            <w:vAlign w:val="center"/>
          </w:tcPr>
          <w:p w14:paraId="5C889A5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w:t>
            </w:r>
          </w:p>
        </w:tc>
        <w:tc>
          <w:tcPr>
            <w:tcW w:w="7759" w:type="dxa"/>
            <w:gridSpan w:val="3"/>
            <w:vAlign w:val="center"/>
          </w:tcPr>
          <w:p w14:paraId="7F952DE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equipes inscritas em cada competição;</w:t>
            </w:r>
          </w:p>
        </w:tc>
        <w:tc>
          <w:tcPr>
            <w:tcW w:w="733" w:type="dxa"/>
            <w:vAlign w:val="center"/>
          </w:tcPr>
          <w:p w14:paraId="190EE94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C176A02" w14:textId="77777777" w:rsidR="008F4AE0" w:rsidRDefault="008F4AE0" w:rsidP="00AA4492">
            <w:pPr>
              <w:jc w:val="both"/>
              <w:rPr>
                <w:rFonts w:ascii="Times New Roman" w:hAnsi="Times New Roman" w:cs="Times New Roman"/>
                <w:color w:val="000000"/>
                <w:sz w:val="24"/>
                <w:szCs w:val="24"/>
              </w:rPr>
            </w:pPr>
          </w:p>
        </w:tc>
      </w:tr>
      <w:tr w:rsidR="008F4AE0" w14:paraId="52043C39" w14:textId="77777777" w:rsidTr="00AA4492">
        <w:trPr>
          <w:trHeight w:val="691"/>
          <w:jc w:val="center"/>
        </w:trPr>
        <w:tc>
          <w:tcPr>
            <w:tcW w:w="1481" w:type="dxa"/>
            <w:vAlign w:val="center"/>
          </w:tcPr>
          <w:p w14:paraId="217C25A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j.2.4.6.36.2</w:t>
            </w:r>
          </w:p>
        </w:tc>
        <w:tc>
          <w:tcPr>
            <w:tcW w:w="7759" w:type="dxa"/>
            <w:gridSpan w:val="3"/>
            <w:vAlign w:val="center"/>
          </w:tcPr>
          <w:p w14:paraId="32BC44E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todos os atletas inscritos em cada competição;</w:t>
            </w:r>
          </w:p>
        </w:tc>
        <w:tc>
          <w:tcPr>
            <w:tcW w:w="733" w:type="dxa"/>
            <w:vAlign w:val="center"/>
          </w:tcPr>
          <w:p w14:paraId="7BABA98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393A3EC" w14:textId="77777777" w:rsidR="008F4AE0" w:rsidRDefault="008F4AE0" w:rsidP="00AA4492">
            <w:pPr>
              <w:jc w:val="both"/>
              <w:rPr>
                <w:rFonts w:ascii="Times New Roman" w:hAnsi="Times New Roman" w:cs="Times New Roman"/>
                <w:color w:val="000000"/>
                <w:sz w:val="24"/>
                <w:szCs w:val="24"/>
              </w:rPr>
            </w:pPr>
          </w:p>
        </w:tc>
      </w:tr>
      <w:tr w:rsidR="008F4AE0" w14:paraId="7B24A5F7" w14:textId="77777777" w:rsidTr="00AA4492">
        <w:trPr>
          <w:trHeight w:val="657"/>
          <w:jc w:val="center"/>
        </w:trPr>
        <w:tc>
          <w:tcPr>
            <w:tcW w:w="1481" w:type="dxa"/>
            <w:vAlign w:val="center"/>
          </w:tcPr>
          <w:p w14:paraId="078725F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j.2.4.6.36.3</w:t>
            </w:r>
          </w:p>
        </w:tc>
        <w:tc>
          <w:tcPr>
            <w:tcW w:w="7759" w:type="dxa"/>
            <w:gridSpan w:val="3"/>
            <w:vAlign w:val="center"/>
          </w:tcPr>
          <w:p w14:paraId="66C8EEC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todos os dirigentes inscritos em cada competição;</w:t>
            </w:r>
          </w:p>
        </w:tc>
        <w:tc>
          <w:tcPr>
            <w:tcW w:w="733" w:type="dxa"/>
            <w:vAlign w:val="center"/>
          </w:tcPr>
          <w:p w14:paraId="457CB43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C1A61BE" w14:textId="77777777" w:rsidR="008F4AE0" w:rsidRDefault="008F4AE0" w:rsidP="00AA4492">
            <w:pPr>
              <w:jc w:val="both"/>
              <w:rPr>
                <w:rFonts w:ascii="Times New Roman" w:hAnsi="Times New Roman" w:cs="Times New Roman"/>
                <w:color w:val="000000"/>
                <w:sz w:val="24"/>
                <w:szCs w:val="24"/>
              </w:rPr>
            </w:pPr>
          </w:p>
        </w:tc>
      </w:tr>
      <w:tr w:rsidR="008F4AE0" w14:paraId="0E34DA35" w14:textId="77777777" w:rsidTr="00AA4492">
        <w:trPr>
          <w:trHeight w:val="869"/>
          <w:jc w:val="center"/>
        </w:trPr>
        <w:tc>
          <w:tcPr>
            <w:tcW w:w="1481" w:type="dxa"/>
            <w:vAlign w:val="center"/>
          </w:tcPr>
          <w:p w14:paraId="47FFDCC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j.2.4.6.36.4</w:t>
            </w:r>
          </w:p>
        </w:tc>
        <w:tc>
          <w:tcPr>
            <w:tcW w:w="7759" w:type="dxa"/>
            <w:gridSpan w:val="3"/>
            <w:vAlign w:val="center"/>
          </w:tcPr>
          <w:p w14:paraId="3DC6B03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unificado contendo todos os atletas e dirigentes inscritos em cada competição;</w:t>
            </w:r>
          </w:p>
        </w:tc>
        <w:tc>
          <w:tcPr>
            <w:tcW w:w="733" w:type="dxa"/>
            <w:vAlign w:val="center"/>
          </w:tcPr>
          <w:p w14:paraId="0A62FE9B"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12CE44DF" w14:textId="77777777" w:rsidR="008F4AE0" w:rsidRDefault="008F4AE0" w:rsidP="00AA4492">
            <w:pPr>
              <w:jc w:val="center"/>
              <w:rPr>
                <w:rFonts w:ascii="Times New Roman" w:hAnsi="Times New Roman" w:cs="Times New Roman"/>
                <w:b/>
                <w:bCs/>
                <w:color w:val="000000"/>
                <w:sz w:val="24"/>
                <w:szCs w:val="24"/>
              </w:rPr>
            </w:pPr>
          </w:p>
        </w:tc>
      </w:tr>
      <w:tr w:rsidR="008F4AE0" w14:paraId="3DF18A17" w14:textId="77777777" w:rsidTr="00AA4492">
        <w:trPr>
          <w:trHeight w:val="912"/>
          <w:jc w:val="center"/>
        </w:trPr>
        <w:tc>
          <w:tcPr>
            <w:tcW w:w="1481" w:type="dxa"/>
            <w:vAlign w:val="center"/>
          </w:tcPr>
          <w:p w14:paraId="1CA3E9C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j.2.4.6.36.5</w:t>
            </w:r>
          </w:p>
        </w:tc>
        <w:tc>
          <w:tcPr>
            <w:tcW w:w="7759" w:type="dxa"/>
            <w:gridSpan w:val="3"/>
            <w:vAlign w:val="center"/>
          </w:tcPr>
          <w:p w14:paraId="574BB4C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dupla inscrição, para identificar atletas que foram inscritos em mais de uma equipe da mesma competição;</w:t>
            </w:r>
          </w:p>
        </w:tc>
        <w:tc>
          <w:tcPr>
            <w:tcW w:w="733" w:type="dxa"/>
            <w:vAlign w:val="center"/>
          </w:tcPr>
          <w:p w14:paraId="0E6244E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AFB18C1" w14:textId="77777777" w:rsidR="008F4AE0" w:rsidRDefault="008F4AE0" w:rsidP="00AA4492">
            <w:pPr>
              <w:jc w:val="both"/>
              <w:rPr>
                <w:rFonts w:ascii="Times New Roman" w:hAnsi="Times New Roman" w:cs="Times New Roman"/>
                <w:color w:val="000000"/>
                <w:sz w:val="24"/>
                <w:szCs w:val="24"/>
              </w:rPr>
            </w:pPr>
          </w:p>
        </w:tc>
      </w:tr>
      <w:tr w:rsidR="008F4AE0" w14:paraId="759BEE41" w14:textId="77777777" w:rsidTr="00AA4492">
        <w:trPr>
          <w:trHeight w:val="901"/>
          <w:jc w:val="center"/>
        </w:trPr>
        <w:tc>
          <w:tcPr>
            <w:tcW w:w="1481" w:type="dxa"/>
            <w:vAlign w:val="center"/>
          </w:tcPr>
          <w:p w14:paraId="764B766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j.2.4.6.36.6</w:t>
            </w:r>
          </w:p>
        </w:tc>
        <w:tc>
          <w:tcPr>
            <w:tcW w:w="7759" w:type="dxa"/>
            <w:gridSpan w:val="3"/>
            <w:vAlign w:val="center"/>
          </w:tcPr>
          <w:p w14:paraId="480B779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situação da documentação dos atletas para cada equipe inscrita, viabilizando a identificação de atletas com documentação pendente;</w:t>
            </w:r>
          </w:p>
        </w:tc>
        <w:tc>
          <w:tcPr>
            <w:tcW w:w="733" w:type="dxa"/>
            <w:vAlign w:val="center"/>
          </w:tcPr>
          <w:p w14:paraId="7AF87C1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9BDE8E2" w14:textId="77777777" w:rsidR="008F4AE0" w:rsidRDefault="008F4AE0" w:rsidP="00AA4492">
            <w:pPr>
              <w:jc w:val="both"/>
              <w:rPr>
                <w:rFonts w:ascii="Times New Roman" w:hAnsi="Times New Roman" w:cs="Times New Roman"/>
                <w:color w:val="000000"/>
                <w:sz w:val="24"/>
                <w:szCs w:val="24"/>
              </w:rPr>
            </w:pPr>
          </w:p>
        </w:tc>
      </w:tr>
      <w:tr w:rsidR="008F4AE0" w14:paraId="2C243F7F" w14:textId="77777777" w:rsidTr="00AA4492">
        <w:trPr>
          <w:trHeight w:val="1232"/>
          <w:jc w:val="center"/>
        </w:trPr>
        <w:tc>
          <w:tcPr>
            <w:tcW w:w="1481" w:type="dxa"/>
            <w:vAlign w:val="center"/>
          </w:tcPr>
          <w:p w14:paraId="7A1030B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j.2.4.6.36.7</w:t>
            </w:r>
          </w:p>
        </w:tc>
        <w:tc>
          <w:tcPr>
            <w:tcW w:w="7759" w:type="dxa"/>
            <w:gridSpan w:val="3"/>
            <w:vAlign w:val="center"/>
          </w:tcPr>
          <w:p w14:paraId="5A2AD00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carteirinhas de cada equipe, visando permitir a impressão em lote de todas as carteirinhas da mesma equipe, sem que seja necessário imprimi-las individualmente;</w:t>
            </w:r>
          </w:p>
        </w:tc>
        <w:tc>
          <w:tcPr>
            <w:tcW w:w="733" w:type="dxa"/>
            <w:vAlign w:val="center"/>
          </w:tcPr>
          <w:p w14:paraId="377C534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7936206" w14:textId="77777777" w:rsidR="008F4AE0" w:rsidRDefault="008F4AE0" w:rsidP="00AA4492">
            <w:pPr>
              <w:jc w:val="both"/>
              <w:rPr>
                <w:rFonts w:ascii="Times New Roman" w:hAnsi="Times New Roman" w:cs="Times New Roman"/>
                <w:color w:val="000000"/>
                <w:sz w:val="24"/>
                <w:szCs w:val="24"/>
              </w:rPr>
            </w:pPr>
          </w:p>
        </w:tc>
      </w:tr>
      <w:tr w:rsidR="008F4AE0" w14:paraId="441C72D4" w14:textId="77777777" w:rsidTr="00AA4492">
        <w:trPr>
          <w:trHeight w:val="625"/>
          <w:jc w:val="center"/>
        </w:trPr>
        <w:tc>
          <w:tcPr>
            <w:tcW w:w="1481" w:type="dxa"/>
            <w:vAlign w:val="center"/>
          </w:tcPr>
          <w:p w14:paraId="05A4B14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j.2.4.6.36.8</w:t>
            </w:r>
          </w:p>
        </w:tc>
        <w:tc>
          <w:tcPr>
            <w:tcW w:w="7759" w:type="dxa"/>
            <w:gridSpan w:val="3"/>
            <w:vAlign w:val="center"/>
          </w:tcPr>
          <w:p w14:paraId="1A317E8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integrantes de cada equipe de uma competição;</w:t>
            </w:r>
          </w:p>
        </w:tc>
        <w:tc>
          <w:tcPr>
            <w:tcW w:w="733" w:type="dxa"/>
            <w:vAlign w:val="center"/>
          </w:tcPr>
          <w:p w14:paraId="77CEFDE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AEFFF27" w14:textId="77777777" w:rsidR="008F4AE0" w:rsidRDefault="008F4AE0" w:rsidP="00AA4492">
            <w:pPr>
              <w:jc w:val="both"/>
              <w:rPr>
                <w:rFonts w:ascii="Times New Roman" w:hAnsi="Times New Roman" w:cs="Times New Roman"/>
                <w:color w:val="000000"/>
                <w:sz w:val="24"/>
                <w:szCs w:val="24"/>
              </w:rPr>
            </w:pPr>
          </w:p>
        </w:tc>
      </w:tr>
      <w:tr w:rsidR="008F4AE0" w14:paraId="125C249F" w14:textId="77777777" w:rsidTr="00AA4492">
        <w:trPr>
          <w:trHeight w:val="669"/>
          <w:jc w:val="center"/>
        </w:trPr>
        <w:tc>
          <w:tcPr>
            <w:tcW w:w="1481" w:type="dxa"/>
            <w:vAlign w:val="center"/>
          </w:tcPr>
          <w:p w14:paraId="126E0BE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j.2.4.6.36.9</w:t>
            </w:r>
          </w:p>
        </w:tc>
        <w:tc>
          <w:tcPr>
            <w:tcW w:w="7759" w:type="dxa"/>
            <w:gridSpan w:val="3"/>
            <w:vAlign w:val="center"/>
          </w:tcPr>
          <w:p w14:paraId="22CC65E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agenda de jogos geral da competição;</w:t>
            </w:r>
          </w:p>
        </w:tc>
        <w:tc>
          <w:tcPr>
            <w:tcW w:w="733" w:type="dxa"/>
            <w:vAlign w:val="center"/>
          </w:tcPr>
          <w:p w14:paraId="166F255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0F85831" w14:textId="77777777" w:rsidR="008F4AE0" w:rsidRDefault="008F4AE0" w:rsidP="00AA4492">
            <w:pPr>
              <w:jc w:val="both"/>
              <w:rPr>
                <w:rFonts w:ascii="Times New Roman" w:hAnsi="Times New Roman" w:cs="Times New Roman"/>
                <w:color w:val="000000"/>
                <w:sz w:val="24"/>
                <w:szCs w:val="24"/>
              </w:rPr>
            </w:pPr>
          </w:p>
        </w:tc>
      </w:tr>
      <w:tr w:rsidR="008F4AE0" w14:paraId="668442E1" w14:textId="77777777" w:rsidTr="00AA4492">
        <w:trPr>
          <w:trHeight w:val="596"/>
          <w:jc w:val="center"/>
        </w:trPr>
        <w:tc>
          <w:tcPr>
            <w:tcW w:w="1481" w:type="dxa"/>
            <w:vAlign w:val="center"/>
          </w:tcPr>
          <w:p w14:paraId="73F5B2E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j.2.4.6.36.10</w:t>
            </w:r>
          </w:p>
        </w:tc>
        <w:tc>
          <w:tcPr>
            <w:tcW w:w="7759" w:type="dxa"/>
            <w:gridSpan w:val="3"/>
            <w:vAlign w:val="center"/>
          </w:tcPr>
          <w:p w14:paraId="33DD9BF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agenda de jogos de uma determinada fase da competição;</w:t>
            </w:r>
          </w:p>
        </w:tc>
        <w:tc>
          <w:tcPr>
            <w:tcW w:w="733" w:type="dxa"/>
            <w:vAlign w:val="center"/>
          </w:tcPr>
          <w:p w14:paraId="57B52E5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CC0AB9B" w14:textId="77777777" w:rsidR="008F4AE0" w:rsidRDefault="008F4AE0" w:rsidP="00AA4492">
            <w:pPr>
              <w:jc w:val="both"/>
              <w:rPr>
                <w:rFonts w:ascii="Times New Roman" w:hAnsi="Times New Roman" w:cs="Times New Roman"/>
                <w:color w:val="000000"/>
                <w:sz w:val="24"/>
                <w:szCs w:val="24"/>
              </w:rPr>
            </w:pPr>
          </w:p>
        </w:tc>
      </w:tr>
      <w:tr w:rsidR="008F4AE0" w14:paraId="174C836E" w14:textId="77777777" w:rsidTr="00AA4492">
        <w:trPr>
          <w:trHeight w:val="657"/>
          <w:jc w:val="center"/>
        </w:trPr>
        <w:tc>
          <w:tcPr>
            <w:tcW w:w="1481" w:type="dxa"/>
            <w:vAlign w:val="center"/>
          </w:tcPr>
          <w:p w14:paraId="7B06AF5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j.2.4.6.36.11</w:t>
            </w:r>
          </w:p>
        </w:tc>
        <w:tc>
          <w:tcPr>
            <w:tcW w:w="7759" w:type="dxa"/>
            <w:gridSpan w:val="3"/>
            <w:vAlign w:val="center"/>
          </w:tcPr>
          <w:p w14:paraId="4A80A0C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tabela de jogos;</w:t>
            </w:r>
          </w:p>
        </w:tc>
        <w:tc>
          <w:tcPr>
            <w:tcW w:w="733" w:type="dxa"/>
            <w:vAlign w:val="center"/>
          </w:tcPr>
          <w:p w14:paraId="43A3B60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A89E614" w14:textId="77777777" w:rsidR="008F4AE0" w:rsidRDefault="008F4AE0" w:rsidP="00AA4492">
            <w:pPr>
              <w:jc w:val="both"/>
              <w:rPr>
                <w:rFonts w:ascii="Times New Roman" w:hAnsi="Times New Roman" w:cs="Times New Roman"/>
                <w:color w:val="000000"/>
                <w:sz w:val="24"/>
                <w:szCs w:val="24"/>
              </w:rPr>
            </w:pPr>
          </w:p>
        </w:tc>
      </w:tr>
      <w:tr w:rsidR="008F4AE0" w14:paraId="67C8DF01" w14:textId="77777777" w:rsidTr="00AA4492">
        <w:trPr>
          <w:trHeight w:val="847"/>
          <w:jc w:val="center"/>
        </w:trPr>
        <w:tc>
          <w:tcPr>
            <w:tcW w:w="1481" w:type="dxa"/>
            <w:vAlign w:val="center"/>
          </w:tcPr>
          <w:p w14:paraId="6D5AD7A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j.2.4.6.36.12</w:t>
            </w:r>
          </w:p>
        </w:tc>
        <w:tc>
          <w:tcPr>
            <w:tcW w:w="7759" w:type="dxa"/>
            <w:gridSpan w:val="3"/>
            <w:vAlign w:val="center"/>
          </w:tcPr>
          <w:p w14:paraId="5110AA9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da tabela de classificação de um determinado grupo (quando aplicável);</w:t>
            </w:r>
          </w:p>
        </w:tc>
        <w:tc>
          <w:tcPr>
            <w:tcW w:w="733" w:type="dxa"/>
            <w:vAlign w:val="center"/>
          </w:tcPr>
          <w:p w14:paraId="076E2DAB"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28DAAA6D" w14:textId="77777777" w:rsidR="008F4AE0" w:rsidRDefault="008F4AE0" w:rsidP="00AA4492">
            <w:pPr>
              <w:jc w:val="center"/>
              <w:rPr>
                <w:rFonts w:ascii="Times New Roman" w:hAnsi="Times New Roman" w:cs="Times New Roman"/>
                <w:b/>
                <w:bCs/>
                <w:color w:val="000000"/>
                <w:sz w:val="24"/>
                <w:szCs w:val="24"/>
              </w:rPr>
            </w:pPr>
          </w:p>
        </w:tc>
      </w:tr>
      <w:tr w:rsidR="008F4AE0" w14:paraId="7B8D6EC8" w14:textId="77777777" w:rsidTr="00AA4492">
        <w:trPr>
          <w:trHeight w:val="636"/>
          <w:jc w:val="center"/>
        </w:trPr>
        <w:tc>
          <w:tcPr>
            <w:tcW w:w="1481" w:type="dxa"/>
            <w:vAlign w:val="center"/>
          </w:tcPr>
          <w:p w14:paraId="2020072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j.2.4.6.36.13</w:t>
            </w:r>
          </w:p>
        </w:tc>
        <w:tc>
          <w:tcPr>
            <w:tcW w:w="7759" w:type="dxa"/>
            <w:gridSpan w:val="3"/>
            <w:vAlign w:val="center"/>
          </w:tcPr>
          <w:p w14:paraId="07C00CB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da agenda de jogos de um determinado grupo (quando aplicável);</w:t>
            </w:r>
          </w:p>
        </w:tc>
        <w:tc>
          <w:tcPr>
            <w:tcW w:w="733" w:type="dxa"/>
            <w:vAlign w:val="center"/>
          </w:tcPr>
          <w:p w14:paraId="6DB460E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BF6865D" w14:textId="77777777" w:rsidR="008F4AE0" w:rsidRDefault="008F4AE0" w:rsidP="00AA4492">
            <w:pPr>
              <w:jc w:val="both"/>
              <w:rPr>
                <w:rFonts w:ascii="Times New Roman" w:hAnsi="Times New Roman" w:cs="Times New Roman"/>
                <w:color w:val="000000"/>
                <w:sz w:val="24"/>
                <w:szCs w:val="24"/>
              </w:rPr>
            </w:pPr>
          </w:p>
        </w:tc>
      </w:tr>
      <w:tr w:rsidR="008F4AE0" w14:paraId="2110C710" w14:textId="77777777" w:rsidTr="00AA4492">
        <w:trPr>
          <w:trHeight w:val="626"/>
          <w:jc w:val="center"/>
        </w:trPr>
        <w:tc>
          <w:tcPr>
            <w:tcW w:w="1481" w:type="dxa"/>
            <w:vAlign w:val="center"/>
          </w:tcPr>
          <w:p w14:paraId="7BDFD60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j.2.4.6.36.14</w:t>
            </w:r>
          </w:p>
        </w:tc>
        <w:tc>
          <w:tcPr>
            <w:tcW w:w="7759" w:type="dxa"/>
            <w:gridSpan w:val="3"/>
            <w:vAlign w:val="center"/>
          </w:tcPr>
          <w:p w14:paraId="5523CA6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equipes inscritas em um determinado grupos (quando aplicável);</w:t>
            </w:r>
          </w:p>
        </w:tc>
        <w:tc>
          <w:tcPr>
            <w:tcW w:w="733" w:type="dxa"/>
            <w:vAlign w:val="center"/>
          </w:tcPr>
          <w:p w14:paraId="591899D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FD3F2A7" w14:textId="77777777" w:rsidR="008F4AE0" w:rsidRDefault="008F4AE0" w:rsidP="00AA4492">
            <w:pPr>
              <w:jc w:val="both"/>
              <w:rPr>
                <w:rFonts w:ascii="Times New Roman" w:hAnsi="Times New Roman" w:cs="Times New Roman"/>
                <w:color w:val="000000"/>
                <w:sz w:val="24"/>
                <w:szCs w:val="24"/>
              </w:rPr>
            </w:pPr>
          </w:p>
        </w:tc>
      </w:tr>
      <w:tr w:rsidR="008F4AE0" w14:paraId="729AF8A8" w14:textId="77777777" w:rsidTr="00AA4492">
        <w:trPr>
          <w:trHeight w:val="835"/>
          <w:jc w:val="center"/>
        </w:trPr>
        <w:tc>
          <w:tcPr>
            <w:tcW w:w="1481" w:type="dxa"/>
            <w:vAlign w:val="center"/>
          </w:tcPr>
          <w:p w14:paraId="1BB174D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j.2.4.6.36.15</w:t>
            </w:r>
          </w:p>
        </w:tc>
        <w:tc>
          <w:tcPr>
            <w:tcW w:w="7759" w:type="dxa"/>
            <w:gridSpan w:val="3"/>
            <w:vAlign w:val="center"/>
          </w:tcPr>
          <w:p w14:paraId="01DC7FF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súmula da partida para impressão e preenchimento (quando aplicável);</w:t>
            </w:r>
          </w:p>
        </w:tc>
        <w:tc>
          <w:tcPr>
            <w:tcW w:w="733" w:type="dxa"/>
            <w:vAlign w:val="center"/>
          </w:tcPr>
          <w:p w14:paraId="032656D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0DD3DDB" w14:textId="77777777" w:rsidR="008F4AE0" w:rsidRDefault="008F4AE0" w:rsidP="00AA4492">
            <w:pPr>
              <w:jc w:val="both"/>
              <w:rPr>
                <w:rFonts w:ascii="Times New Roman" w:hAnsi="Times New Roman" w:cs="Times New Roman"/>
                <w:color w:val="000000"/>
                <w:sz w:val="24"/>
                <w:szCs w:val="24"/>
              </w:rPr>
            </w:pPr>
          </w:p>
        </w:tc>
      </w:tr>
      <w:tr w:rsidR="008F4AE0" w14:paraId="73809928" w14:textId="77777777" w:rsidTr="00AA4492">
        <w:trPr>
          <w:trHeight w:val="1049"/>
          <w:jc w:val="center"/>
        </w:trPr>
        <w:tc>
          <w:tcPr>
            <w:tcW w:w="1481" w:type="dxa"/>
            <w:vAlign w:val="center"/>
          </w:tcPr>
          <w:p w14:paraId="3E42323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j.2.4.6.36.16</w:t>
            </w:r>
          </w:p>
        </w:tc>
        <w:tc>
          <w:tcPr>
            <w:tcW w:w="7759" w:type="dxa"/>
            <w:gridSpan w:val="3"/>
            <w:vAlign w:val="center"/>
          </w:tcPr>
          <w:p w14:paraId="0C8CC16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atletas por partida com informação quanto à aptidão de cada atleta à participação (para esportes com confrontos, como futebol, voleibol e etc);</w:t>
            </w:r>
          </w:p>
        </w:tc>
        <w:tc>
          <w:tcPr>
            <w:tcW w:w="733" w:type="dxa"/>
            <w:vAlign w:val="center"/>
          </w:tcPr>
          <w:p w14:paraId="0EE404A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C924C29" w14:textId="77777777" w:rsidR="008F4AE0" w:rsidRDefault="008F4AE0" w:rsidP="00AA4492">
            <w:pPr>
              <w:jc w:val="both"/>
              <w:rPr>
                <w:rFonts w:ascii="Times New Roman" w:hAnsi="Times New Roman" w:cs="Times New Roman"/>
                <w:color w:val="000000"/>
                <w:sz w:val="24"/>
                <w:szCs w:val="24"/>
              </w:rPr>
            </w:pPr>
          </w:p>
        </w:tc>
      </w:tr>
      <w:tr w:rsidR="008F4AE0" w14:paraId="37BE1838" w14:textId="77777777" w:rsidTr="00AA4492">
        <w:trPr>
          <w:trHeight w:val="826"/>
          <w:jc w:val="center"/>
        </w:trPr>
        <w:tc>
          <w:tcPr>
            <w:tcW w:w="1481" w:type="dxa"/>
            <w:vAlign w:val="center"/>
          </w:tcPr>
          <w:p w14:paraId="278092B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j.2.4.6.36.17</w:t>
            </w:r>
          </w:p>
        </w:tc>
        <w:tc>
          <w:tcPr>
            <w:tcW w:w="7759" w:type="dxa"/>
            <w:gridSpan w:val="3"/>
            <w:vAlign w:val="center"/>
          </w:tcPr>
          <w:p w14:paraId="0A8826D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atletas de uma prova (para esportes com provas, como atletismo, natação e etc);</w:t>
            </w:r>
          </w:p>
        </w:tc>
        <w:tc>
          <w:tcPr>
            <w:tcW w:w="733" w:type="dxa"/>
            <w:vAlign w:val="center"/>
          </w:tcPr>
          <w:p w14:paraId="24476CE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3290552" w14:textId="77777777" w:rsidR="008F4AE0" w:rsidRDefault="008F4AE0" w:rsidP="00AA4492">
            <w:pPr>
              <w:jc w:val="both"/>
              <w:rPr>
                <w:rFonts w:ascii="Times New Roman" w:hAnsi="Times New Roman" w:cs="Times New Roman"/>
                <w:color w:val="000000"/>
                <w:sz w:val="24"/>
                <w:szCs w:val="24"/>
              </w:rPr>
            </w:pPr>
          </w:p>
        </w:tc>
      </w:tr>
      <w:tr w:rsidR="008F4AE0" w14:paraId="7409CE9D" w14:textId="77777777" w:rsidTr="00AA4492">
        <w:trPr>
          <w:trHeight w:val="1155"/>
          <w:jc w:val="center"/>
        </w:trPr>
        <w:tc>
          <w:tcPr>
            <w:tcW w:w="1481" w:type="dxa"/>
            <w:vAlign w:val="center"/>
          </w:tcPr>
          <w:p w14:paraId="12B3F8B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j.2.4.6.37</w:t>
            </w:r>
          </w:p>
        </w:tc>
        <w:tc>
          <w:tcPr>
            <w:tcW w:w="7759" w:type="dxa"/>
            <w:gridSpan w:val="3"/>
            <w:vAlign w:val="center"/>
          </w:tcPr>
          <w:p w14:paraId="1D59F65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organização de múltiplas competições de esportes diferentes ou naipes diferentes possam ser reunidas para uma grande competição maior, no formato de jogos abertos;</w:t>
            </w:r>
          </w:p>
        </w:tc>
        <w:tc>
          <w:tcPr>
            <w:tcW w:w="733" w:type="dxa"/>
            <w:vAlign w:val="center"/>
          </w:tcPr>
          <w:p w14:paraId="1F4C9B1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8E56969" w14:textId="77777777" w:rsidR="008F4AE0" w:rsidRDefault="008F4AE0" w:rsidP="00AA4492">
            <w:pPr>
              <w:jc w:val="both"/>
              <w:rPr>
                <w:rFonts w:ascii="Times New Roman" w:hAnsi="Times New Roman" w:cs="Times New Roman"/>
                <w:color w:val="000000"/>
                <w:sz w:val="24"/>
                <w:szCs w:val="24"/>
              </w:rPr>
            </w:pPr>
          </w:p>
        </w:tc>
      </w:tr>
      <w:tr w:rsidR="008F4AE0" w14:paraId="1B9F99CB" w14:textId="77777777" w:rsidTr="00AA4492">
        <w:trPr>
          <w:trHeight w:val="2038"/>
          <w:jc w:val="center"/>
        </w:trPr>
        <w:tc>
          <w:tcPr>
            <w:tcW w:w="1481" w:type="dxa"/>
            <w:vAlign w:val="center"/>
          </w:tcPr>
          <w:p w14:paraId="3748455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j.2.4.6.38</w:t>
            </w:r>
          </w:p>
        </w:tc>
        <w:tc>
          <w:tcPr>
            <w:tcW w:w="7759" w:type="dxa"/>
            <w:gridSpan w:val="3"/>
            <w:vAlign w:val="center"/>
          </w:tcPr>
          <w:p w14:paraId="6A98C81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 inscrição de atletas de uma equipe apenas àqueles já inscritos em equipe da mesma entidade em competição realizada em eventual etapa anterior; de definição pela Administração Pública Esportiva do número máximo de novos atletas (que não estavam na etapa anterior) que podem ser inscritos; bem como de definição do número máximo de atletas que podem ser modificados da equipe anterior para a atual;</w:t>
            </w:r>
          </w:p>
        </w:tc>
        <w:tc>
          <w:tcPr>
            <w:tcW w:w="733" w:type="dxa"/>
            <w:vAlign w:val="center"/>
          </w:tcPr>
          <w:p w14:paraId="0240D7A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C9DC51D" w14:textId="77777777" w:rsidR="008F4AE0" w:rsidRDefault="008F4AE0" w:rsidP="00AA4492">
            <w:pPr>
              <w:jc w:val="both"/>
              <w:rPr>
                <w:rFonts w:ascii="Times New Roman" w:hAnsi="Times New Roman" w:cs="Times New Roman"/>
                <w:color w:val="000000"/>
                <w:sz w:val="24"/>
                <w:szCs w:val="24"/>
              </w:rPr>
            </w:pPr>
          </w:p>
        </w:tc>
      </w:tr>
      <w:tr w:rsidR="008F4AE0" w14:paraId="249FC83F" w14:textId="77777777" w:rsidTr="00AA4492">
        <w:trPr>
          <w:trHeight w:val="2303"/>
          <w:jc w:val="center"/>
        </w:trPr>
        <w:tc>
          <w:tcPr>
            <w:tcW w:w="1481" w:type="dxa"/>
            <w:vAlign w:val="center"/>
          </w:tcPr>
          <w:p w14:paraId="54DBCA5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j.2.4.6.39</w:t>
            </w:r>
          </w:p>
        </w:tc>
        <w:tc>
          <w:tcPr>
            <w:tcW w:w="7759" w:type="dxa"/>
            <w:gridSpan w:val="3"/>
            <w:vAlign w:val="center"/>
          </w:tcPr>
          <w:p w14:paraId="0EED5E4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da inscrição de dirigentes de uma equipe apenas a dirigentes já inscritos em equipe da mesma entidade, em outra competição realizada em uma possível etapa anterior; bem como de definição pela Administração Pública Esportiva do número máximo de novos dirigentes (que não estavam na etapa anterior) que podem ser inscritos;  bem como de definição do número máximo de dirigentes que podem ser modificados da equipe anterior para a atual;</w:t>
            </w:r>
          </w:p>
        </w:tc>
        <w:tc>
          <w:tcPr>
            <w:tcW w:w="733" w:type="dxa"/>
            <w:vAlign w:val="center"/>
          </w:tcPr>
          <w:p w14:paraId="4345B71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48D87CE" w14:textId="77777777" w:rsidR="008F4AE0" w:rsidRDefault="008F4AE0" w:rsidP="00AA4492">
            <w:pPr>
              <w:jc w:val="both"/>
              <w:rPr>
                <w:rFonts w:ascii="Times New Roman" w:hAnsi="Times New Roman" w:cs="Times New Roman"/>
                <w:color w:val="000000"/>
                <w:sz w:val="24"/>
                <w:szCs w:val="24"/>
              </w:rPr>
            </w:pPr>
          </w:p>
        </w:tc>
      </w:tr>
      <w:tr w:rsidR="008F4AE0" w14:paraId="45EB1975" w14:textId="77777777" w:rsidTr="00AA4492">
        <w:trPr>
          <w:trHeight w:val="1718"/>
          <w:jc w:val="center"/>
        </w:trPr>
        <w:tc>
          <w:tcPr>
            <w:tcW w:w="1481" w:type="dxa"/>
            <w:vAlign w:val="center"/>
          </w:tcPr>
          <w:p w14:paraId="20D1EDA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j.2.4.6.40</w:t>
            </w:r>
          </w:p>
        </w:tc>
        <w:tc>
          <w:tcPr>
            <w:tcW w:w="7759" w:type="dxa"/>
            <w:gridSpan w:val="3"/>
            <w:vAlign w:val="center"/>
          </w:tcPr>
          <w:p w14:paraId="3096240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uma equipe classificada em outra competição, em etapa anterior, de convocar, ou seja, inscrever atletas que foram inscritos por outras entidades em etapa anterior, mas cujas equipes não tenham conseguido sua classificação para a etapa atual, de modo que possam passar a integrar equipes classificadas;</w:t>
            </w:r>
          </w:p>
        </w:tc>
        <w:tc>
          <w:tcPr>
            <w:tcW w:w="733" w:type="dxa"/>
            <w:vAlign w:val="center"/>
          </w:tcPr>
          <w:p w14:paraId="0AF1525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6F0FB71" w14:textId="77777777" w:rsidR="008F4AE0" w:rsidRDefault="008F4AE0" w:rsidP="00AA4492">
            <w:pPr>
              <w:jc w:val="both"/>
              <w:rPr>
                <w:rFonts w:ascii="Times New Roman" w:hAnsi="Times New Roman" w:cs="Times New Roman"/>
                <w:color w:val="000000"/>
                <w:sz w:val="24"/>
                <w:szCs w:val="24"/>
              </w:rPr>
            </w:pPr>
          </w:p>
        </w:tc>
      </w:tr>
      <w:tr w:rsidR="008F4AE0" w14:paraId="39DBF92B" w14:textId="77777777" w:rsidTr="00AA4492">
        <w:trPr>
          <w:trHeight w:val="1089"/>
          <w:jc w:val="center"/>
        </w:trPr>
        <w:tc>
          <w:tcPr>
            <w:tcW w:w="1481" w:type="dxa"/>
            <w:vAlign w:val="center"/>
          </w:tcPr>
          <w:p w14:paraId="673C7D8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j.2.4.6.41</w:t>
            </w:r>
          </w:p>
        </w:tc>
        <w:tc>
          <w:tcPr>
            <w:tcW w:w="7759" w:type="dxa"/>
            <w:gridSpan w:val="3"/>
            <w:vAlign w:val="center"/>
          </w:tcPr>
          <w:p w14:paraId="16A9D1E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condicionamento de realização de inscrições nas competições, por equipes de entidades que tiverem alcançado classificação em competição de etapa anterior à atual;</w:t>
            </w:r>
          </w:p>
        </w:tc>
        <w:tc>
          <w:tcPr>
            <w:tcW w:w="733" w:type="dxa"/>
            <w:vAlign w:val="center"/>
          </w:tcPr>
          <w:p w14:paraId="0BE68DE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6DE5126" w14:textId="77777777" w:rsidR="008F4AE0" w:rsidRDefault="008F4AE0" w:rsidP="00AA4492">
            <w:pPr>
              <w:jc w:val="both"/>
              <w:rPr>
                <w:rFonts w:ascii="Times New Roman" w:hAnsi="Times New Roman" w:cs="Times New Roman"/>
                <w:color w:val="000000"/>
                <w:sz w:val="24"/>
                <w:szCs w:val="24"/>
              </w:rPr>
            </w:pPr>
          </w:p>
        </w:tc>
      </w:tr>
      <w:tr w:rsidR="008F4AE0" w14:paraId="588C261A" w14:textId="77777777" w:rsidTr="00AA4492">
        <w:trPr>
          <w:trHeight w:val="1133"/>
          <w:jc w:val="center"/>
        </w:trPr>
        <w:tc>
          <w:tcPr>
            <w:tcW w:w="1481" w:type="dxa"/>
            <w:vAlign w:val="center"/>
          </w:tcPr>
          <w:p w14:paraId="46F2C2B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j.2.4.6.42</w:t>
            </w:r>
          </w:p>
        </w:tc>
        <w:tc>
          <w:tcPr>
            <w:tcW w:w="7759" w:type="dxa"/>
            <w:gridSpan w:val="3"/>
            <w:vAlign w:val="center"/>
          </w:tcPr>
          <w:p w14:paraId="6A247CA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datas de início e término dos jogos, viabilizando a emissão de relatório de quadro de classificação, relatório de quadro de medalhas e relatório quadro de troféus;</w:t>
            </w:r>
          </w:p>
        </w:tc>
        <w:tc>
          <w:tcPr>
            <w:tcW w:w="733" w:type="dxa"/>
            <w:vAlign w:val="center"/>
          </w:tcPr>
          <w:p w14:paraId="14CF303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B7A93FC" w14:textId="77777777" w:rsidR="008F4AE0" w:rsidRDefault="008F4AE0" w:rsidP="00AA4492">
            <w:pPr>
              <w:jc w:val="both"/>
              <w:rPr>
                <w:rFonts w:ascii="Times New Roman" w:hAnsi="Times New Roman" w:cs="Times New Roman"/>
                <w:color w:val="000000"/>
                <w:sz w:val="24"/>
                <w:szCs w:val="24"/>
              </w:rPr>
            </w:pPr>
          </w:p>
        </w:tc>
      </w:tr>
      <w:tr w:rsidR="008F4AE0" w14:paraId="12E12C14" w14:textId="77777777" w:rsidTr="00AA4492">
        <w:trPr>
          <w:trHeight w:val="901"/>
          <w:jc w:val="center"/>
        </w:trPr>
        <w:tc>
          <w:tcPr>
            <w:tcW w:w="1481" w:type="dxa"/>
            <w:vAlign w:val="center"/>
          </w:tcPr>
          <w:p w14:paraId="139EA18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j.2.4.6.43</w:t>
            </w:r>
          </w:p>
        </w:tc>
        <w:tc>
          <w:tcPr>
            <w:tcW w:w="7759" w:type="dxa"/>
            <w:gridSpan w:val="3"/>
            <w:vAlign w:val="center"/>
          </w:tcPr>
          <w:p w14:paraId="47A7184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número máximo de modalidades que um atleta pode participar em caso de competições de múltiplas modalidades;</w:t>
            </w:r>
          </w:p>
        </w:tc>
        <w:tc>
          <w:tcPr>
            <w:tcW w:w="733" w:type="dxa"/>
            <w:vAlign w:val="center"/>
          </w:tcPr>
          <w:p w14:paraId="705B0EA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04E9CC5" w14:textId="77777777" w:rsidR="008F4AE0" w:rsidRDefault="008F4AE0" w:rsidP="00AA4492">
            <w:pPr>
              <w:jc w:val="both"/>
              <w:rPr>
                <w:rFonts w:ascii="Times New Roman" w:hAnsi="Times New Roman" w:cs="Times New Roman"/>
                <w:color w:val="000000"/>
                <w:sz w:val="24"/>
                <w:szCs w:val="24"/>
              </w:rPr>
            </w:pPr>
          </w:p>
        </w:tc>
      </w:tr>
      <w:tr w:rsidR="008F4AE0" w14:paraId="198EAEDE" w14:textId="77777777" w:rsidTr="00AA4492">
        <w:trPr>
          <w:trHeight w:val="1156"/>
          <w:jc w:val="center"/>
        </w:trPr>
        <w:tc>
          <w:tcPr>
            <w:tcW w:w="1481" w:type="dxa"/>
            <w:vAlign w:val="center"/>
          </w:tcPr>
          <w:p w14:paraId="6364AE2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j.2.4.6.44</w:t>
            </w:r>
          </w:p>
        </w:tc>
        <w:tc>
          <w:tcPr>
            <w:tcW w:w="7759" w:type="dxa"/>
            <w:gridSpan w:val="3"/>
            <w:vAlign w:val="center"/>
          </w:tcPr>
          <w:p w14:paraId="287981B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emissão de credenciais para delegações esportivas em jogos abertos com informações como nome, foto, logotipo da competição, entidade que representa, bem como </w:t>
            </w:r>
            <w:r>
              <w:rPr>
                <w:rFonts w:ascii="Times New Roman" w:eastAsia="SimSun" w:hAnsi="Times New Roman" w:cs="Times New Roman"/>
                <w:i/>
                <w:iCs/>
                <w:color w:val="000000"/>
                <w:sz w:val="24"/>
                <w:szCs w:val="24"/>
                <w:lang w:val="en-US" w:eastAsia="zh-CN" w:bidi="ar"/>
              </w:rPr>
              <w:t xml:space="preserve">QR Code </w:t>
            </w:r>
            <w:r>
              <w:rPr>
                <w:rFonts w:ascii="Times New Roman" w:eastAsia="SimSun" w:hAnsi="Times New Roman" w:cs="Times New Roman"/>
                <w:color w:val="000000"/>
                <w:sz w:val="24"/>
                <w:szCs w:val="24"/>
                <w:lang w:val="en-US" w:eastAsia="zh-CN" w:bidi="ar"/>
              </w:rPr>
              <w:t>para autenticação e conferência;</w:t>
            </w:r>
          </w:p>
        </w:tc>
        <w:tc>
          <w:tcPr>
            <w:tcW w:w="733" w:type="dxa"/>
            <w:vAlign w:val="center"/>
          </w:tcPr>
          <w:p w14:paraId="5872B6E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3E093B0" w14:textId="77777777" w:rsidR="008F4AE0" w:rsidRDefault="008F4AE0" w:rsidP="00AA4492">
            <w:pPr>
              <w:jc w:val="both"/>
              <w:rPr>
                <w:rFonts w:ascii="Times New Roman" w:hAnsi="Times New Roman" w:cs="Times New Roman"/>
                <w:color w:val="000000"/>
                <w:sz w:val="24"/>
                <w:szCs w:val="24"/>
              </w:rPr>
            </w:pPr>
          </w:p>
        </w:tc>
      </w:tr>
      <w:tr w:rsidR="008F4AE0" w14:paraId="3DD413A5" w14:textId="77777777" w:rsidTr="00AA4492">
        <w:trPr>
          <w:trHeight w:val="593"/>
          <w:jc w:val="center"/>
        </w:trPr>
        <w:tc>
          <w:tcPr>
            <w:tcW w:w="1481" w:type="dxa"/>
            <w:vAlign w:val="center"/>
          </w:tcPr>
          <w:p w14:paraId="11D72BA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j.2.4.6.45</w:t>
            </w:r>
          </w:p>
        </w:tc>
        <w:tc>
          <w:tcPr>
            <w:tcW w:w="7759" w:type="dxa"/>
            <w:gridSpan w:val="3"/>
            <w:vAlign w:val="center"/>
          </w:tcPr>
          <w:p w14:paraId="06B2779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indicação da geolocalização das competições;</w:t>
            </w:r>
          </w:p>
        </w:tc>
        <w:tc>
          <w:tcPr>
            <w:tcW w:w="733" w:type="dxa"/>
            <w:vAlign w:val="center"/>
          </w:tcPr>
          <w:p w14:paraId="07A1BD9C"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62F3CB88" w14:textId="77777777" w:rsidR="008F4AE0" w:rsidRDefault="008F4AE0" w:rsidP="00AA4492">
            <w:pPr>
              <w:jc w:val="center"/>
              <w:rPr>
                <w:rFonts w:ascii="Times New Roman" w:hAnsi="Times New Roman" w:cs="Times New Roman"/>
                <w:b/>
                <w:bCs/>
                <w:color w:val="000000"/>
                <w:sz w:val="24"/>
                <w:szCs w:val="24"/>
              </w:rPr>
            </w:pPr>
          </w:p>
        </w:tc>
      </w:tr>
      <w:tr w:rsidR="008F4AE0" w14:paraId="3B9D7E9D" w14:textId="77777777" w:rsidTr="00AA4492">
        <w:trPr>
          <w:trHeight w:val="901"/>
          <w:jc w:val="center"/>
        </w:trPr>
        <w:tc>
          <w:tcPr>
            <w:tcW w:w="1481" w:type="dxa"/>
            <w:vAlign w:val="center"/>
          </w:tcPr>
          <w:p w14:paraId="0C0288B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j.2.4.6.46</w:t>
            </w:r>
          </w:p>
        </w:tc>
        <w:tc>
          <w:tcPr>
            <w:tcW w:w="7759" w:type="dxa"/>
            <w:gridSpan w:val="3"/>
            <w:vAlign w:val="center"/>
          </w:tcPr>
          <w:p w14:paraId="5843C44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vinculação dos jogos abertos à edições anteriores, viabilizando o controle de classificação de uma etapa para outra;</w:t>
            </w:r>
          </w:p>
        </w:tc>
        <w:tc>
          <w:tcPr>
            <w:tcW w:w="733" w:type="dxa"/>
            <w:vAlign w:val="center"/>
          </w:tcPr>
          <w:p w14:paraId="3ACD8B9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A702738" w14:textId="77777777" w:rsidR="008F4AE0" w:rsidRDefault="008F4AE0" w:rsidP="00AA4492">
            <w:pPr>
              <w:jc w:val="both"/>
              <w:rPr>
                <w:rFonts w:ascii="Times New Roman" w:hAnsi="Times New Roman" w:cs="Times New Roman"/>
                <w:color w:val="000000"/>
                <w:sz w:val="24"/>
                <w:szCs w:val="24"/>
              </w:rPr>
            </w:pPr>
          </w:p>
        </w:tc>
      </w:tr>
      <w:tr w:rsidR="008F4AE0" w14:paraId="7D295012" w14:textId="77777777" w:rsidTr="00AA4492">
        <w:trPr>
          <w:trHeight w:val="1697"/>
          <w:jc w:val="center"/>
        </w:trPr>
        <w:tc>
          <w:tcPr>
            <w:tcW w:w="1481" w:type="dxa"/>
            <w:vAlign w:val="center"/>
          </w:tcPr>
          <w:p w14:paraId="240F1C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j.2.4.6.47</w:t>
            </w:r>
          </w:p>
        </w:tc>
        <w:tc>
          <w:tcPr>
            <w:tcW w:w="7759" w:type="dxa"/>
            <w:gridSpan w:val="3"/>
            <w:vAlign w:val="center"/>
          </w:tcPr>
          <w:p w14:paraId="72D2026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da pontuação obtida em cada posição de classificação quando no formato de jogos abertos, permitindo o estabelecimento de pontos diferentes na hipótese de competição individual (exemplo: atletismo, natação, xadrez etc) ou coletiva (exemplos: futsal, voleibol etc);</w:t>
            </w:r>
          </w:p>
        </w:tc>
        <w:tc>
          <w:tcPr>
            <w:tcW w:w="733" w:type="dxa"/>
            <w:vAlign w:val="center"/>
          </w:tcPr>
          <w:p w14:paraId="7DB2056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18602E1" w14:textId="77777777" w:rsidR="008F4AE0" w:rsidRDefault="008F4AE0" w:rsidP="00AA4492">
            <w:pPr>
              <w:jc w:val="both"/>
              <w:rPr>
                <w:rFonts w:ascii="Times New Roman" w:hAnsi="Times New Roman" w:cs="Times New Roman"/>
                <w:color w:val="000000"/>
                <w:sz w:val="24"/>
                <w:szCs w:val="24"/>
              </w:rPr>
            </w:pPr>
          </w:p>
        </w:tc>
      </w:tr>
      <w:tr w:rsidR="008F4AE0" w14:paraId="013FEBD1" w14:textId="77777777" w:rsidTr="00AA4492">
        <w:trPr>
          <w:trHeight w:val="1983"/>
          <w:jc w:val="center"/>
        </w:trPr>
        <w:tc>
          <w:tcPr>
            <w:tcW w:w="1481" w:type="dxa"/>
            <w:vAlign w:val="center"/>
          </w:tcPr>
          <w:p w14:paraId="34F1B6A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j.2.4.6.48</w:t>
            </w:r>
          </w:p>
        </w:tc>
        <w:tc>
          <w:tcPr>
            <w:tcW w:w="7759" w:type="dxa"/>
            <w:gridSpan w:val="3"/>
            <w:vAlign w:val="center"/>
          </w:tcPr>
          <w:p w14:paraId="37F9F9A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acrescentar ou reduzir a pontuação de uma entidade participante de uma competição no formato de jogos abertos, de forma que seja possível penalizar entidades que descumpriram o regulamento da competição de alguma forma ou bonificar as que por algum motivo devem receber pontos extras, pontos esses que devem ser computados na tabela de classificação da competição envolvendo múltiplas modalidades;</w:t>
            </w:r>
          </w:p>
        </w:tc>
        <w:tc>
          <w:tcPr>
            <w:tcW w:w="733" w:type="dxa"/>
            <w:vAlign w:val="center"/>
          </w:tcPr>
          <w:p w14:paraId="0BEBE16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332DC72" w14:textId="77777777" w:rsidR="008F4AE0" w:rsidRDefault="008F4AE0" w:rsidP="00AA4492">
            <w:pPr>
              <w:jc w:val="both"/>
              <w:rPr>
                <w:rFonts w:ascii="Times New Roman" w:hAnsi="Times New Roman" w:cs="Times New Roman"/>
                <w:color w:val="000000"/>
                <w:sz w:val="24"/>
                <w:szCs w:val="24"/>
              </w:rPr>
            </w:pPr>
          </w:p>
        </w:tc>
      </w:tr>
      <w:tr w:rsidR="008F4AE0" w14:paraId="112C03B0" w14:textId="77777777" w:rsidTr="00AA4492">
        <w:trPr>
          <w:trHeight w:val="879"/>
          <w:jc w:val="center"/>
        </w:trPr>
        <w:tc>
          <w:tcPr>
            <w:tcW w:w="1481" w:type="dxa"/>
            <w:vAlign w:val="center"/>
          </w:tcPr>
          <w:p w14:paraId="0C4661B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j.2.4.6.49</w:t>
            </w:r>
          </w:p>
        </w:tc>
        <w:tc>
          <w:tcPr>
            <w:tcW w:w="7759" w:type="dxa"/>
            <w:gridSpan w:val="3"/>
            <w:vAlign w:val="center"/>
          </w:tcPr>
          <w:p w14:paraId="031F19C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anexação e publicação de boletins e/ou arquivos, deixando-os disponíveis para baixar;</w:t>
            </w:r>
          </w:p>
        </w:tc>
        <w:tc>
          <w:tcPr>
            <w:tcW w:w="733" w:type="dxa"/>
            <w:vAlign w:val="center"/>
          </w:tcPr>
          <w:p w14:paraId="5B2B942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1E09E77" w14:textId="77777777" w:rsidR="008F4AE0" w:rsidRDefault="008F4AE0" w:rsidP="00AA4492">
            <w:pPr>
              <w:jc w:val="both"/>
              <w:rPr>
                <w:rFonts w:ascii="Times New Roman" w:hAnsi="Times New Roman" w:cs="Times New Roman"/>
                <w:color w:val="000000"/>
                <w:sz w:val="24"/>
                <w:szCs w:val="24"/>
              </w:rPr>
            </w:pPr>
          </w:p>
        </w:tc>
      </w:tr>
      <w:tr w:rsidR="008F4AE0" w14:paraId="6A340C5F" w14:textId="77777777" w:rsidTr="00AA4492">
        <w:trPr>
          <w:trHeight w:val="858"/>
          <w:jc w:val="center"/>
        </w:trPr>
        <w:tc>
          <w:tcPr>
            <w:tcW w:w="1481" w:type="dxa"/>
            <w:vAlign w:val="center"/>
          </w:tcPr>
          <w:p w14:paraId="6096433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j.2.4.6.50</w:t>
            </w:r>
          </w:p>
        </w:tc>
        <w:tc>
          <w:tcPr>
            <w:tcW w:w="7759" w:type="dxa"/>
            <w:gridSpan w:val="3"/>
            <w:vAlign w:val="center"/>
          </w:tcPr>
          <w:p w14:paraId="7F9D6B5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emissão de credenciais para usuários que fazem parte da organização de cada jogos abertos;</w:t>
            </w:r>
          </w:p>
        </w:tc>
        <w:tc>
          <w:tcPr>
            <w:tcW w:w="733" w:type="dxa"/>
            <w:vAlign w:val="center"/>
          </w:tcPr>
          <w:p w14:paraId="552D05E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B4892C9" w14:textId="77777777" w:rsidR="008F4AE0" w:rsidRDefault="008F4AE0" w:rsidP="00AA4492">
            <w:pPr>
              <w:jc w:val="both"/>
              <w:rPr>
                <w:rFonts w:ascii="Times New Roman" w:hAnsi="Times New Roman" w:cs="Times New Roman"/>
                <w:color w:val="000000"/>
                <w:sz w:val="24"/>
                <w:szCs w:val="24"/>
              </w:rPr>
            </w:pPr>
          </w:p>
        </w:tc>
      </w:tr>
      <w:tr w:rsidR="008F4AE0" w14:paraId="19DF5BCC" w14:textId="77777777" w:rsidTr="00AA4492">
        <w:trPr>
          <w:trHeight w:val="1166"/>
          <w:jc w:val="center"/>
        </w:trPr>
        <w:tc>
          <w:tcPr>
            <w:tcW w:w="1481" w:type="dxa"/>
            <w:vAlign w:val="center"/>
          </w:tcPr>
          <w:p w14:paraId="69CB932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j.2.4.6.51</w:t>
            </w:r>
          </w:p>
        </w:tc>
        <w:tc>
          <w:tcPr>
            <w:tcW w:w="7759" w:type="dxa"/>
            <w:gridSpan w:val="3"/>
            <w:vAlign w:val="center"/>
          </w:tcPr>
          <w:p w14:paraId="41D9BFB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usuários que fazem parte da organização de cada competição, bem como dos limites de acesso de cada um desses usuários na competição, de modo que possam:</w:t>
            </w:r>
          </w:p>
        </w:tc>
        <w:tc>
          <w:tcPr>
            <w:tcW w:w="733" w:type="dxa"/>
            <w:vAlign w:val="center"/>
          </w:tcPr>
          <w:p w14:paraId="599CF3A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53C002B" w14:textId="77777777" w:rsidR="008F4AE0" w:rsidRDefault="008F4AE0" w:rsidP="00AA4492">
            <w:pPr>
              <w:jc w:val="both"/>
              <w:rPr>
                <w:rFonts w:ascii="Times New Roman" w:hAnsi="Times New Roman" w:cs="Times New Roman"/>
                <w:color w:val="000000"/>
                <w:sz w:val="24"/>
                <w:szCs w:val="24"/>
              </w:rPr>
            </w:pPr>
          </w:p>
        </w:tc>
      </w:tr>
      <w:tr w:rsidR="008F4AE0" w14:paraId="3A694A38" w14:textId="77777777" w:rsidTr="00AA4492">
        <w:trPr>
          <w:trHeight w:val="625"/>
          <w:jc w:val="center"/>
        </w:trPr>
        <w:tc>
          <w:tcPr>
            <w:tcW w:w="1481" w:type="dxa"/>
            <w:vAlign w:val="center"/>
          </w:tcPr>
          <w:p w14:paraId="28D1636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j.2.4.6.51.1</w:t>
            </w:r>
          </w:p>
        </w:tc>
        <w:tc>
          <w:tcPr>
            <w:tcW w:w="7759" w:type="dxa"/>
            <w:gridSpan w:val="3"/>
            <w:vAlign w:val="center"/>
          </w:tcPr>
          <w:p w14:paraId="03DFF69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editar informações dos jogos abertos; e/ou</w:t>
            </w:r>
          </w:p>
        </w:tc>
        <w:tc>
          <w:tcPr>
            <w:tcW w:w="733" w:type="dxa"/>
            <w:vAlign w:val="center"/>
          </w:tcPr>
          <w:p w14:paraId="42029B0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9011AAD" w14:textId="77777777" w:rsidR="008F4AE0" w:rsidRDefault="008F4AE0" w:rsidP="00AA4492">
            <w:pPr>
              <w:jc w:val="both"/>
              <w:rPr>
                <w:rFonts w:ascii="Times New Roman" w:hAnsi="Times New Roman" w:cs="Times New Roman"/>
                <w:color w:val="000000"/>
                <w:sz w:val="24"/>
                <w:szCs w:val="24"/>
              </w:rPr>
            </w:pPr>
          </w:p>
        </w:tc>
      </w:tr>
      <w:tr w:rsidR="008F4AE0" w14:paraId="2220AF6C" w14:textId="77777777" w:rsidTr="00AA4492">
        <w:trPr>
          <w:trHeight w:val="680"/>
          <w:jc w:val="center"/>
        </w:trPr>
        <w:tc>
          <w:tcPr>
            <w:tcW w:w="1481" w:type="dxa"/>
            <w:vAlign w:val="center"/>
          </w:tcPr>
          <w:p w14:paraId="74512B6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j.2.4.6.51.2</w:t>
            </w:r>
          </w:p>
        </w:tc>
        <w:tc>
          <w:tcPr>
            <w:tcW w:w="7759" w:type="dxa"/>
            <w:gridSpan w:val="3"/>
            <w:vAlign w:val="center"/>
          </w:tcPr>
          <w:p w14:paraId="68FBA95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atualizar resultados finais; e/ou</w:t>
            </w:r>
          </w:p>
        </w:tc>
        <w:tc>
          <w:tcPr>
            <w:tcW w:w="733" w:type="dxa"/>
            <w:vAlign w:val="center"/>
          </w:tcPr>
          <w:p w14:paraId="199C906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65B92EF" w14:textId="77777777" w:rsidR="008F4AE0" w:rsidRDefault="008F4AE0" w:rsidP="00AA4492">
            <w:pPr>
              <w:jc w:val="both"/>
              <w:rPr>
                <w:rFonts w:ascii="Times New Roman" w:hAnsi="Times New Roman" w:cs="Times New Roman"/>
                <w:color w:val="000000"/>
                <w:sz w:val="24"/>
                <w:szCs w:val="24"/>
              </w:rPr>
            </w:pPr>
          </w:p>
        </w:tc>
      </w:tr>
      <w:tr w:rsidR="008F4AE0" w14:paraId="23E5C2F0" w14:textId="77777777" w:rsidTr="00AA4492">
        <w:trPr>
          <w:trHeight w:val="592"/>
          <w:jc w:val="center"/>
        </w:trPr>
        <w:tc>
          <w:tcPr>
            <w:tcW w:w="1481" w:type="dxa"/>
            <w:vAlign w:val="center"/>
          </w:tcPr>
          <w:p w14:paraId="5AF6787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j.2.4.6.51.3</w:t>
            </w:r>
          </w:p>
        </w:tc>
        <w:tc>
          <w:tcPr>
            <w:tcW w:w="7759" w:type="dxa"/>
            <w:gridSpan w:val="3"/>
            <w:vAlign w:val="center"/>
          </w:tcPr>
          <w:p w14:paraId="3C78F40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conferir identidades através do escaneamento de carteirinhas ou credenciais</w:t>
            </w:r>
          </w:p>
        </w:tc>
        <w:tc>
          <w:tcPr>
            <w:tcW w:w="733" w:type="dxa"/>
            <w:vAlign w:val="center"/>
          </w:tcPr>
          <w:p w14:paraId="0735A4B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FFD4FA9" w14:textId="77777777" w:rsidR="008F4AE0" w:rsidRDefault="008F4AE0" w:rsidP="00AA4492">
            <w:pPr>
              <w:jc w:val="both"/>
              <w:rPr>
                <w:rFonts w:ascii="Times New Roman" w:hAnsi="Times New Roman" w:cs="Times New Roman"/>
                <w:color w:val="000000"/>
                <w:sz w:val="24"/>
                <w:szCs w:val="24"/>
              </w:rPr>
            </w:pPr>
          </w:p>
        </w:tc>
      </w:tr>
      <w:tr w:rsidR="008F4AE0" w14:paraId="7A706C21" w14:textId="77777777" w:rsidTr="00AA4492">
        <w:trPr>
          <w:trHeight w:val="1111"/>
          <w:jc w:val="center"/>
        </w:trPr>
        <w:tc>
          <w:tcPr>
            <w:tcW w:w="1481" w:type="dxa"/>
            <w:vAlign w:val="center"/>
          </w:tcPr>
          <w:p w14:paraId="4074420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j.2.4.6.52</w:t>
            </w:r>
          </w:p>
        </w:tc>
        <w:tc>
          <w:tcPr>
            <w:tcW w:w="7759" w:type="dxa"/>
            <w:gridSpan w:val="3"/>
            <w:vAlign w:val="center"/>
          </w:tcPr>
          <w:p w14:paraId="47162CB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localização e filtragem pelos administradores da Administração Pública Esportiva dos jogos abertos cadastrados, por ano, por agrupamento, por situação (ativos/inativos) e por nome.</w:t>
            </w:r>
          </w:p>
        </w:tc>
        <w:tc>
          <w:tcPr>
            <w:tcW w:w="733" w:type="dxa"/>
            <w:vAlign w:val="center"/>
          </w:tcPr>
          <w:p w14:paraId="38BEFD7E"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120F9268" w14:textId="77777777" w:rsidR="008F4AE0" w:rsidRDefault="008F4AE0" w:rsidP="00AA4492">
            <w:pPr>
              <w:jc w:val="center"/>
              <w:rPr>
                <w:rFonts w:ascii="Times New Roman" w:hAnsi="Times New Roman" w:cs="Times New Roman"/>
                <w:b/>
                <w:bCs/>
                <w:color w:val="000000"/>
                <w:sz w:val="24"/>
                <w:szCs w:val="24"/>
              </w:rPr>
            </w:pPr>
          </w:p>
        </w:tc>
      </w:tr>
      <w:tr w:rsidR="008F4AE0" w14:paraId="7890E686" w14:textId="77777777" w:rsidTr="00AA4492">
        <w:trPr>
          <w:trHeight w:val="901"/>
          <w:jc w:val="center"/>
        </w:trPr>
        <w:tc>
          <w:tcPr>
            <w:tcW w:w="1481" w:type="dxa"/>
            <w:vAlign w:val="center"/>
          </w:tcPr>
          <w:p w14:paraId="45F131B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j.2.4.6.53</w:t>
            </w:r>
          </w:p>
        </w:tc>
        <w:tc>
          <w:tcPr>
            <w:tcW w:w="7759" w:type="dxa"/>
            <w:gridSpan w:val="3"/>
            <w:vAlign w:val="center"/>
          </w:tcPr>
          <w:p w14:paraId="510CF98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Permitir o envio de comunicados em lote para todos os gerentes das equipes de um campeonato, através de e-mail e Whatsapp.</w:t>
            </w:r>
          </w:p>
        </w:tc>
        <w:tc>
          <w:tcPr>
            <w:tcW w:w="733" w:type="dxa"/>
            <w:vAlign w:val="center"/>
          </w:tcPr>
          <w:p w14:paraId="79CE2EF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5EBF7DE" w14:textId="77777777" w:rsidR="008F4AE0" w:rsidRDefault="008F4AE0" w:rsidP="00AA4492">
            <w:pPr>
              <w:jc w:val="both"/>
              <w:rPr>
                <w:rFonts w:ascii="Times New Roman" w:hAnsi="Times New Roman" w:cs="Times New Roman"/>
                <w:color w:val="000000"/>
                <w:sz w:val="24"/>
                <w:szCs w:val="24"/>
              </w:rPr>
            </w:pPr>
          </w:p>
        </w:tc>
      </w:tr>
      <w:tr w:rsidR="008F4AE0" w14:paraId="2A91BB05" w14:textId="77777777" w:rsidTr="00AA4492">
        <w:trPr>
          <w:trHeight w:val="592"/>
          <w:jc w:val="center"/>
        </w:trPr>
        <w:tc>
          <w:tcPr>
            <w:tcW w:w="1481" w:type="dxa"/>
            <w:vAlign w:val="center"/>
          </w:tcPr>
          <w:p w14:paraId="69E88BA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j.2.4.6.54</w:t>
            </w:r>
          </w:p>
        </w:tc>
        <w:tc>
          <w:tcPr>
            <w:tcW w:w="7759" w:type="dxa"/>
            <w:gridSpan w:val="3"/>
            <w:vAlign w:val="center"/>
          </w:tcPr>
          <w:p w14:paraId="194271F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exportação de arquivos dos jogos abertos contendo:</w:t>
            </w:r>
          </w:p>
        </w:tc>
        <w:tc>
          <w:tcPr>
            <w:tcW w:w="733" w:type="dxa"/>
            <w:vAlign w:val="center"/>
          </w:tcPr>
          <w:p w14:paraId="2519F01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F1C450B" w14:textId="77777777" w:rsidR="008F4AE0" w:rsidRDefault="008F4AE0" w:rsidP="00AA4492">
            <w:pPr>
              <w:jc w:val="both"/>
              <w:rPr>
                <w:rFonts w:ascii="Times New Roman" w:hAnsi="Times New Roman" w:cs="Times New Roman"/>
                <w:color w:val="000000"/>
                <w:sz w:val="24"/>
                <w:szCs w:val="24"/>
              </w:rPr>
            </w:pPr>
          </w:p>
        </w:tc>
      </w:tr>
      <w:tr w:rsidR="008F4AE0" w14:paraId="3A19E60F" w14:textId="77777777" w:rsidTr="00AA4492">
        <w:trPr>
          <w:trHeight w:val="891"/>
          <w:jc w:val="center"/>
        </w:trPr>
        <w:tc>
          <w:tcPr>
            <w:tcW w:w="1481" w:type="dxa"/>
            <w:vAlign w:val="center"/>
          </w:tcPr>
          <w:p w14:paraId="33C08AC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j.2.4.6.54.1</w:t>
            </w:r>
          </w:p>
        </w:tc>
        <w:tc>
          <w:tcPr>
            <w:tcW w:w="7759" w:type="dxa"/>
            <w:gridSpan w:val="3"/>
            <w:vAlign w:val="center"/>
          </w:tcPr>
          <w:p w14:paraId="7C97E31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Relação de todos os integrantes (atletas e dirigentes) de todas as equipes inscritas;</w:t>
            </w:r>
          </w:p>
        </w:tc>
        <w:tc>
          <w:tcPr>
            <w:tcW w:w="733" w:type="dxa"/>
            <w:vAlign w:val="center"/>
          </w:tcPr>
          <w:p w14:paraId="69EF75B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283ECA3" w14:textId="77777777" w:rsidR="008F4AE0" w:rsidRDefault="008F4AE0" w:rsidP="00AA4492">
            <w:pPr>
              <w:jc w:val="both"/>
              <w:rPr>
                <w:rFonts w:ascii="Times New Roman" w:hAnsi="Times New Roman" w:cs="Times New Roman"/>
                <w:color w:val="000000"/>
                <w:sz w:val="24"/>
                <w:szCs w:val="24"/>
              </w:rPr>
            </w:pPr>
          </w:p>
        </w:tc>
      </w:tr>
      <w:tr w:rsidR="008F4AE0" w14:paraId="709BF7B6" w14:textId="77777777" w:rsidTr="00AA4492">
        <w:trPr>
          <w:trHeight w:val="636"/>
          <w:jc w:val="center"/>
        </w:trPr>
        <w:tc>
          <w:tcPr>
            <w:tcW w:w="1481" w:type="dxa"/>
            <w:vAlign w:val="center"/>
          </w:tcPr>
          <w:p w14:paraId="0E9B93C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j.2.4.6.54.2</w:t>
            </w:r>
          </w:p>
        </w:tc>
        <w:tc>
          <w:tcPr>
            <w:tcW w:w="7759" w:type="dxa"/>
            <w:gridSpan w:val="3"/>
            <w:vAlign w:val="center"/>
          </w:tcPr>
          <w:p w14:paraId="0182352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Relação de atletas de todas as equipes inscritas;</w:t>
            </w:r>
          </w:p>
        </w:tc>
        <w:tc>
          <w:tcPr>
            <w:tcW w:w="733" w:type="dxa"/>
            <w:vAlign w:val="center"/>
          </w:tcPr>
          <w:p w14:paraId="7B3EFC6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A65DB54" w14:textId="77777777" w:rsidR="008F4AE0" w:rsidRDefault="008F4AE0" w:rsidP="00AA4492">
            <w:pPr>
              <w:jc w:val="both"/>
              <w:rPr>
                <w:rFonts w:ascii="Times New Roman" w:hAnsi="Times New Roman" w:cs="Times New Roman"/>
                <w:color w:val="000000"/>
                <w:sz w:val="24"/>
                <w:szCs w:val="24"/>
              </w:rPr>
            </w:pPr>
          </w:p>
        </w:tc>
      </w:tr>
      <w:tr w:rsidR="008F4AE0" w14:paraId="7F6987CA" w14:textId="77777777" w:rsidTr="00AA4492">
        <w:trPr>
          <w:trHeight w:val="636"/>
          <w:jc w:val="center"/>
        </w:trPr>
        <w:tc>
          <w:tcPr>
            <w:tcW w:w="1481" w:type="dxa"/>
            <w:vAlign w:val="center"/>
          </w:tcPr>
          <w:p w14:paraId="2A7AE4E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j.2.4.6.54.3</w:t>
            </w:r>
          </w:p>
        </w:tc>
        <w:tc>
          <w:tcPr>
            <w:tcW w:w="7759" w:type="dxa"/>
            <w:gridSpan w:val="3"/>
            <w:vAlign w:val="center"/>
          </w:tcPr>
          <w:p w14:paraId="47AD097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Relação de integrantes em um determinado esporte;</w:t>
            </w:r>
          </w:p>
        </w:tc>
        <w:tc>
          <w:tcPr>
            <w:tcW w:w="733" w:type="dxa"/>
            <w:vAlign w:val="center"/>
          </w:tcPr>
          <w:p w14:paraId="54515BB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037955A" w14:textId="77777777" w:rsidR="008F4AE0" w:rsidRDefault="008F4AE0" w:rsidP="00AA4492">
            <w:pPr>
              <w:jc w:val="both"/>
              <w:rPr>
                <w:rFonts w:ascii="Times New Roman" w:hAnsi="Times New Roman" w:cs="Times New Roman"/>
                <w:color w:val="000000"/>
                <w:sz w:val="24"/>
                <w:szCs w:val="24"/>
              </w:rPr>
            </w:pPr>
          </w:p>
        </w:tc>
      </w:tr>
      <w:tr w:rsidR="008F4AE0" w14:paraId="2FE141D0" w14:textId="77777777" w:rsidTr="00AA4492">
        <w:trPr>
          <w:trHeight w:val="625"/>
          <w:jc w:val="center"/>
        </w:trPr>
        <w:tc>
          <w:tcPr>
            <w:tcW w:w="1481" w:type="dxa"/>
            <w:vAlign w:val="center"/>
          </w:tcPr>
          <w:p w14:paraId="0E8B586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j.2.4.6.54.4</w:t>
            </w:r>
          </w:p>
        </w:tc>
        <w:tc>
          <w:tcPr>
            <w:tcW w:w="7759" w:type="dxa"/>
            <w:gridSpan w:val="3"/>
            <w:vAlign w:val="center"/>
          </w:tcPr>
          <w:p w14:paraId="12CA4EC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Relação de integrantes em uma determinada competição vinculada</w:t>
            </w:r>
          </w:p>
        </w:tc>
        <w:tc>
          <w:tcPr>
            <w:tcW w:w="733" w:type="dxa"/>
            <w:vAlign w:val="center"/>
          </w:tcPr>
          <w:p w14:paraId="763D752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EC3FD82" w14:textId="77777777" w:rsidR="008F4AE0" w:rsidRDefault="008F4AE0" w:rsidP="00AA4492">
            <w:pPr>
              <w:jc w:val="both"/>
              <w:rPr>
                <w:rFonts w:ascii="Times New Roman" w:hAnsi="Times New Roman" w:cs="Times New Roman"/>
                <w:color w:val="000000"/>
                <w:sz w:val="24"/>
                <w:szCs w:val="24"/>
              </w:rPr>
            </w:pPr>
          </w:p>
        </w:tc>
      </w:tr>
      <w:tr w:rsidR="008F4AE0" w14:paraId="2D4461F5" w14:textId="77777777" w:rsidTr="00AA4492">
        <w:trPr>
          <w:trHeight w:val="657"/>
          <w:jc w:val="center"/>
        </w:trPr>
        <w:tc>
          <w:tcPr>
            <w:tcW w:w="1481" w:type="dxa"/>
            <w:vAlign w:val="center"/>
          </w:tcPr>
          <w:p w14:paraId="6FA69D6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w:t>
            </w:r>
          </w:p>
        </w:tc>
        <w:tc>
          <w:tcPr>
            <w:tcW w:w="7759" w:type="dxa"/>
            <w:gridSpan w:val="3"/>
            <w:vAlign w:val="center"/>
          </w:tcPr>
          <w:p w14:paraId="65F083C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emissão de relatórios gerenciais dos jogos abertos:</w:t>
            </w:r>
          </w:p>
        </w:tc>
        <w:tc>
          <w:tcPr>
            <w:tcW w:w="733" w:type="dxa"/>
            <w:vAlign w:val="center"/>
          </w:tcPr>
          <w:p w14:paraId="56FB642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53DC1E7" w14:textId="77777777" w:rsidR="008F4AE0" w:rsidRDefault="008F4AE0" w:rsidP="00AA4492">
            <w:pPr>
              <w:jc w:val="both"/>
              <w:rPr>
                <w:rFonts w:ascii="Times New Roman" w:hAnsi="Times New Roman" w:cs="Times New Roman"/>
                <w:color w:val="000000"/>
                <w:sz w:val="24"/>
                <w:szCs w:val="24"/>
              </w:rPr>
            </w:pPr>
          </w:p>
        </w:tc>
      </w:tr>
      <w:tr w:rsidR="008F4AE0" w14:paraId="421EF20A" w14:textId="77777777" w:rsidTr="00AA4492">
        <w:trPr>
          <w:trHeight w:val="648"/>
          <w:jc w:val="center"/>
        </w:trPr>
        <w:tc>
          <w:tcPr>
            <w:tcW w:w="1481" w:type="dxa"/>
            <w:vAlign w:val="center"/>
          </w:tcPr>
          <w:p w14:paraId="336EBFD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j.2.4.6.55.1</w:t>
            </w:r>
          </w:p>
        </w:tc>
        <w:tc>
          <w:tcPr>
            <w:tcW w:w="7759" w:type="dxa"/>
            <w:gridSpan w:val="3"/>
            <w:vAlign w:val="center"/>
          </w:tcPr>
          <w:p w14:paraId="3AC2215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listando todas as competições vinculadas;</w:t>
            </w:r>
          </w:p>
        </w:tc>
        <w:tc>
          <w:tcPr>
            <w:tcW w:w="733" w:type="dxa"/>
            <w:vAlign w:val="center"/>
          </w:tcPr>
          <w:p w14:paraId="448549E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8716AE7" w14:textId="77777777" w:rsidR="008F4AE0" w:rsidRDefault="008F4AE0" w:rsidP="00AA4492">
            <w:pPr>
              <w:jc w:val="both"/>
              <w:rPr>
                <w:rFonts w:ascii="Times New Roman" w:hAnsi="Times New Roman" w:cs="Times New Roman"/>
                <w:color w:val="000000"/>
                <w:sz w:val="24"/>
                <w:szCs w:val="24"/>
              </w:rPr>
            </w:pPr>
          </w:p>
        </w:tc>
      </w:tr>
      <w:tr w:rsidR="008F4AE0" w14:paraId="362ABA3E" w14:textId="77777777" w:rsidTr="00AA4492">
        <w:trPr>
          <w:trHeight w:val="901"/>
          <w:jc w:val="center"/>
        </w:trPr>
        <w:tc>
          <w:tcPr>
            <w:tcW w:w="1481" w:type="dxa"/>
            <w:vAlign w:val="center"/>
          </w:tcPr>
          <w:p w14:paraId="3838467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j.2.4.6.55.2</w:t>
            </w:r>
          </w:p>
        </w:tc>
        <w:tc>
          <w:tcPr>
            <w:tcW w:w="7759" w:type="dxa"/>
            <w:gridSpan w:val="3"/>
            <w:vAlign w:val="center"/>
          </w:tcPr>
          <w:p w14:paraId="61F4457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número de inscritos nas competições;Relatório de progresso das competições;</w:t>
            </w:r>
          </w:p>
        </w:tc>
        <w:tc>
          <w:tcPr>
            <w:tcW w:w="733" w:type="dxa"/>
            <w:vAlign w:val="center"/>
          </w:tcPr>
          <w:p w14:paraId="7319678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0A49D13" w14:textId="77777777" w:rsidR="008F4AE0" w:rsidRDefault="008F4AE0" w:rsidP="00AA4492">
            <w:pPr>
              <w:jc w:val="both"/>
              <w:rPr>
                <w:rFonts w:ascii="Times New Roman" w:hAnsi="Times New Roman" w:cs="Times New Roman"/>
                <w:color w:val="000000"/>
                <w:sz w:val="24"/>
                <w:szCs w:val="24"/>
              </w:rPr>
            </w:pPr>
          </w:p>
        </w:tc>
      </w:tr>
      <w:tr w:rsidR="008F4AE0" w14:paraId="15F211C7" w14:textId="77777777" w:rsidTr="00AA4492">
        <w:trPr>
          <w:trHeight w:val="615"/>
          <w:jc w:val="center"/>
        </w:trPr>
        <w:tc>
          <w:tcPr>
            <w:tcW w:w="1481" w:type="dxa"/>
            <w:vAlign w:val="center"/>
          </w:tcPr>
          <w:p w14:paraId="2037BC4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j.2.4.6.55.3</w:t>
            </w:r>
          </w:p>
        </w:tc>
        <w:tc>
          <w:tcPr>
            <w:tcW w:w="7759" w:type="dxa"/>
            <w:gridSpan w:val="3"/>
            <w:vAlign w:val="center"/>
          </w:tcPr>
          <w:p w14:paraId="153EF53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restrições das competições;</w:t>
            </w:r>
          </w:p>
        </w:tc>
        <w:tc>
          <w:tcPr>
            <w:tcW w:w="733" w:type="dxa"/>
            <w:vAlign w:val="center"/>
          </w:tcPr>
          <w:p w14:paraId="2B53124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CF03370" w14:textId="77777777" w:rsidR="008F4AE0" w:rsidRDefault="008F4AE0" w:rsidP="00AA4492">
            <w:pPr>
              <w:jc w:val="both"/>
              <w:rPr>
                <w:rFonts w:ascii="Times New Roman" w:hAnsi="Times New Roman" w:cs="Times New Roman"/>
                <w:color w:val="000000"/>
                <w:sz w:val="24"/>
                <w:szCs w:val="24"/>
              </w:rPr>
            </w:pPr>
          </w:p>
        </w:tc>
      </w:tr>
      <w:tr w:rsidR="008F4AE0" w14:paraId="629F2A03" w14:textId="77777777" w:rsidTr="00AA4492">
        <w:trPr>
          <w:trHeight w:val="636"/>
          <w:jc w:val="center"/>
        </w:trPr>
        <w:tc>
          <w:tcPr>
            <w:tcW w:w="1481" w:type="dxa"/>
            <w:vAlign w:val="center"/>
          </w:tcPr>
          <w:p w14:paraId="02A0BAB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j.2.4.6.55.4</w:t>
            </w:r>
          </w:p>
        </w:tc>
        <w:tc>
          <w:tcPr>
            <w:tcW w:w="7759" w:type="dxa"/>
            <w:gridSpan w:val="3"/>
            <w:vAlign w:val="center"/>
          </w:tcPr>
          <w:p w14:paraId="6B27B38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equipes inscritas nas competições;</w:t>
            </w:r>
          </w:p>
        </w:tc>
        <w:tc>
          <w:tcPr>
            <w:tcW w:w="733" w:type="dxa"/>
            <w:vAlign w:val="center"/>
          </w:tcPr>
          <w:p w14:paraId="6D1F32F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0F2EDF1" w14:textId="77777777" w:rsidR="008F4AE0" w:rsidRDefault="008F4AE0" w:rsidP="00AA4492">
            <w:pPr>
              <w:jc w:val="both"/>
              <w:rPr>
                <w:rFonts w:ascii="Times New Roman" w:hAnsi="Times New Roman" w:cs="Times New Roman"/>
                <w:color w:val="000000"/>
                <w:sz w:val="24"/>
                <w:szCs w:val="24"/>
              </w:rPr>
            </w:pPr>
          </w:p>
        </w:tc>
      </w:tr>
      <w:tr w:rsidR="008F4AE0" w14:paraId="3B3CF396" w14:textId="77777777" w:rsidTr="00AA4492">
        <w:trPr>
          <w:trHeight w:val="625"/>
          <w:jc w:val="center"/>
        </w:trPr>
        <w:tc>
          <w:tcPr>
            <w:tcW w:w="1481" w:type="dxa"/>
            <w:vAlign w:val="center"/>
          </w:tcPr>
          <w:p w14:paraId="0F1BB1C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j.2.4.6.55.5</w:t>
            </w:r>
          </w:p>
        </w:tc>
        <w:tc>
          <w:tcPr>
            <w:tcW w:w="7759" w:type="dxa"/>
            <w:gridSpan w:val="3"/>
            <w:vAlign w:val="center"/>
          </w:tcPr>
          <w:p w14:paraId="347FB5F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integrantes das equipes inscritos nas competições;</w:t>
            </w:r>
          </w:p>
        </w:tc>
        <w:tc>
          <w:tcPr>
            <w:tcW w:w="733" w:type="dxa"/>
            <w:vAlign w:val="center"/>
          </w:tcPr>
          <w:p w14:paraId="2275D2E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D28A48A" w14:textId="77777777" w:rsidR="008F4AE0" w:rsidRDefault="008F4AE0" w:rsidP="00AA4492">
            <w:pPr>
              <w:jc w:val="both"/>
              <w:rPr>
                <w:rFonts w:ascii="Times New Roman" w:hAnsi="Times New Roman" w:cs="Times New Roman"/>
                <w:color w:val="000000"/>
                <w:sz w:val="24"/>
                <w:szCs w:val="24"/>
              </w:rPr>
            </w:pPr>
          </w:p>
        </w:tc>
      </w:tr>
      <w:tr w:rsidR="008F4AE0" w14:paraId="6268D7F3" w14:textId="77777777" w:rsidTr="00AA4492">
        <w:trPr>
          <w:trHeight w:val="647"/>
          <w:jc w:val="center"/>
        </w:trPr>
        <w:tc>
          <w:tcPr>
            <w:tcW w:w="1481" w:type="dxa"/>
            <w:vAlign w:val="center"/>
          </w:tcPr>
          <w:p w14:paraId="2C5996D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j.2.4.6.55.6</w:t>
            </w:r>
          </w:p>
        </w:tc>
        <w:tc>
          <w:tcPr>
            <w:tcW w:w="7759" w:type="dxa"/>
            <w:gridSpan w:val="3"/>
            <w:vAlign w:val="center"/>
          </w:tcPr>
          <w:p w14:paraId="03FC655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premiação;</w:t>
            </w:r>
          </w:p>
        </w:tc>
        <w:tc>
          <w:tcPr>
            <w:tcW w:w="733" w:type="dxa"/>
            <w:vAlign w:val="center"/>
          </w:tcPr>
          <w:p w14:paraId="04C7722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273E017" w14:textId="77777777" w:rsidR="008F4AE0" w:rsidRDefault="008F4AE0" w:rsidP="00AA4492">
            <w:pPr>
              <w:jc w:val="both"/>
              <w:rPr>
                <w:rFonts w:ascii="Times New Roman" w:hAnsi="Times New Roman" w:cs="Times New Roman"/>
                <w:color w:val="000000"/>
                <w:sz w:val="24"/>
                <w:szCs w:val="24"/>
              </w:rPr>
            </w:pPr>
          </w:p>
        </w:tc>
      </w:tr>
      <w:tr w:rsidR="008F4AE0" w14:paraId="1F2A63CF" w14:textId="77777777" w:rsidTr="00AA4492">
        <w:trPr>
          <w:trHeight w:val="614"/>
          <w:jc w:val="center"/>
        </w:trPr>
        <w:tc>
          <w:tcPr>
            <w:tcW w:w="1481" w:type="dxa"/>
            <w:vAlign w:val="center"/>
          </w:tcPr>
          <w:p w14:paraId="6B31806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j.2.4.6.55.7</w:t>
            </w:r>
          </w:p>
        </w:tc>
        <w:tc>
          <w:tcPr>
            <w:tcW w:w="7759" w:type="dxa"/>
            <w:gridSpan w:val="3"/>
            <w:vAlign w:val="center"/>
          </w:tcPr>
          <w:p w14:paraId="65171A2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cidades e entidades participantes;</w:t>
            </w:r>
          </w:p>
        </w:tc>
        <w:tc>
          <w:tcPr>
            <w:tcW w:w="733" w:type="dxa"/>
            <w:vAlign w:val="center"/>
          </w:tcPr>
          <w:p w14:paraId="4253090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68E60F6" w14:textId="77777777" w:rsidR="008F4AE0" w:rsidRDefault="008F4AE0" w:rsidP="00AA4492">
            <w:pPr>
              <w:jc w:val="both"/>
              <w:rPr>
                <w:rFonts w:ascii="Times New Roman" w:hAnsi="Times New Roman" w:cs="Times New Roman"/>
                <w:color w:val="000000"/>
                <w:sz w:val="24"/>
                <w:szCs w:val="24"/>
              </w:rPr>
            </w:pPr>
          </w:p>
        </w:tc>
      </w:tr>
      <w:tr w:rsidR="008F4AE0" w14:paraId="37D39354" w14:textId="77777777" w:rsidTr="00AA4492">
        <w:trPr>
          <w:trHeight w:val="955"/>
          <w:jc w:val="center"/>
        </w:trPr>
        <w:tc>
          <w:tcPr>
            <w:tcW w:w="1481" w:type="dxa"/>
            <w:vAlign w:val="center"/>
          </w:tcPr>
          <w:p w14:paraId="3843B6A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j.2.4.6.55.8</w:t>
            </w:r>
          </w:p>
        </w:tc>
        <w:tc>
          <w:tcPr>
            <w:tcW w:w="7759" w:type="dxa"/>
            <w:gridSpan w:val="3"/>
            <w:vAlign w:val="center"/>
          </w:tcPr>
          <w:p w14:paraId="18C2A57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dupla inscrição (atletas que estão inscritos por mais de uma entidade, mesmo em modalidades diferentes);</w:t>
            </w:r>
          </w:p>
        </w:tc>
        <w:tc>
          <w:tcPr>
            <w:tcW w:w="733" w:type="dxa"/>
            <w:vAlign w:val="center"/>
          </w:tcPr>
          <w:p w14:paraId="7E53AC8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B0EF4D6" w14:textId="77777777" w:rsidR="008F4AE0" w:rsidRDefault="008F4AE0" w:rsidP="00AA4492">
            <w:pPr>
              <w:jc w:val="both"/>
              <w:rPr>
                <w:rFonts w:ascii="Times New Roman" w:hAnsi="Times New Roman" w:cs="Times New Roman"/>
                <w:color w:val="000000"/>
                <w:sz w:val="24"/>
                <w:szCs w:val="24"/>
              </w:rPr>
            </w:pPr>
          </w:p>
        </w:tc>
      </w:tr>
      <w:tr w:rsidR="008F4AE0" w14:paraId="008C1683" w14:textId="77777777" w:rsidTr="00AA4492">
        <w:trPr>
          <w:trHeight w:val="615"/>
          <w:jc w:val="center"/>
        </w:trPr>
        <w:tc>
          <w:tcPr>
            <w:tcW w:w="1481" w:type="dxa"/>
            <w:vAlign w:val="center"/>
          </w:tcPr>
          <w:p w14:paraId="4AC7D26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j.2.4.6.55.9</w:t>
            </w:r>
          </w:p>
        </w:tc>
        <w:tc>
          <w:tcPr>
            <w:tcW w:w="7759" w:type="dxa"/>
            <w:gridSpan w:val="3"/>
            <w:vAlign w:val="center"/>
          </w:tcPr>
          <w:p w14:paraId="6EDFD84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quadro de medalhas;</w:t>
            </w:r>
          </w:p>
        </w:tc>
        <w:tc>
          <w:tcPr>
            <w:tcW w:w="733" w:type="dxa"/>
            <w:vAlign w:val="center"/>
          </w:tcPr>
          <w:p w14:paraId="1C78858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6A7DB12" w14:textId="77777777" w:rsidR="008F4AE0" w:rsidRDefault="008F4AE0" w:rsidP="00AA4492">
            <w:pPr>
              <w:jc w:val="both"/>
              <w:rPr>
                <w:rFonts w:ascii="Times New Roman" w:hAnsi="Times New Roman" w:cs="Times New Roman"/>
                <w:color w:val="000000"/>
                <w:sz w:val="24"/>
                <w:szCs w:val="24"/>
              </w:rPr>
            </w:pPr>
          </w:p>
        </w:tc>
      </w:tr>
      <w:tr w:rsidR="008F4AE0" w14:paraId="3D5C0B1B" w14:textId="77777777" w:rsidTr="00AA4492">
        <w:trPr>
          <w:trHeight w:val="625"/>
          <w:jc w:val="center"/>
        </w:trPr>
        <w:tc>
          <w:tcPr>
            <w:tcW w:w="1481" w:type="dxa"/>
            <w:vAlign w:val="center"/>
          </w:tcPr>
          <w:p w14:paraId="1948525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j.2.4.6.55.10</w:t>
            </w:r>
          </w:p>
        </w:tc>
        <w:tc>
          <w:tcPr>
            <w:tcW w:w="7759" w:type="dxa"/>
            <w:gridSpan w:val="3"/>
            <w:vAlign w:val="center"/>
          </w:tcPr>
          <w:p w14:paraId="068AC62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Relatório de quadro de classificação</w:t>
            </w:r>
          </w:p>
        </w:tc>
        <w:tc>
          <w:tcPr>
            <w:tcW w:w="733" w:type="dxa"/>
            <w:vAlign w:val="center"/>
          </w:tcPr>
          <w:p w14:paraId="14E03AD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93D3D0D" w14:textId="77777777" w:rsidR="008F4AE0" w:rsidRDefault="008F4AE0" w:rsidP="00AA4492">
            <w:pPr>
              <w:jc w:val="both"/>
              <w:rPr>
                <w:rFonts w:ascii="Times New Roman" w:hAnsi="Times New Roman" w:cs="Times New Roman"/>
                <w:color w:val="000000"/>
                <w:sz w:val="24"/>
                <w:szCs w:val="24"/>
              </w:rPr>
            </w:pPr>
          </w:p>
        </w:tc>
      </w:tr>
      <w:tr w:rsidR="008F4AE0" w14:paraId="047D71FA" w14:textId="77777777" w:rsidTr="00AA4492">
        <w:trPr>
          <w:trHeight w:val="614"/>
          <w:jc w:val="center"/>
        </w:trPr>
        <w:tc>
          <w:tcPr>
            <w:tcW w:w="1481" w:type="dxa"/>
            <w:vAlign w:val="center"/>
          </w:tcPr>
          <w:p w14:paraId="0F22D1E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w:t>
            </w:r>
          </w:p>
        </w:tc>
        <w:tc>
          <w:tcPr>
            <w:tcW w:w="7759" w:type="dxa"/>
            <w:gridSpan w:val="3"/>
            <w:vAlign w:val="center"/>
          </w:tcPr>
          <w:p w14:paraId="45DBE64F"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Cadastro de entidades</w:t>
            </w:r>
          </w:p>
        </w:tc>
        <w:tc>
          <w:tcPr>
            <w:tcW w:w="733" w:type="dxa"/>
            <w:vAlign w:val="center"/>
          </w:tcPr>
          <w:p w14:paraId="201F388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8C91026" w14:textId="77777777" w:rsidR="008F4AE0" w:rsidRDefault="008F4AE0" w:rsidP="00AA4492">
            <w:pPr>
              <w:jc w:val="both"/>
              <w:rPr>
                <w:rFonts w:ascii="Times New Roman" w:hAnsi="Times New Roman" w:cs="Times New Roman"/>
                <w:color w:val="000000"/>
                <w:sz w:val="24"/>
                <w:szCs w:val="24"/>
              </w:rPr>
            </w:pPr>
          </w:p>
        </w:tc>
      </w:tr>
      <w:tr w:rsidR="008F4AE0" w14:paraId="0AE6DAF5" w14:textId="77777777" w:rsidTr="00AA4492">
        <w:trPr>
          <w:trHeight w:val="670"/>
          <w:jc w:val="center"/>
        </w:trPr>
        <w:tc>
          <w:tcPr>
            <w:tcW w:w="1481" w:type="dxa"/>
            <w:vAlign w:val="center"/>
          </w:tcPr>
          <w:p w14:paraId="5B8A341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j.3.1</w:t>
            </w:r>
          </w:p>
        </w:tc>
        <w:tc>
          <w:tcPr>
            <w:tcW w:w="7759" w:type="dxa"/>
            <w:gridSpan w:val="3"/>
            <w:vAlign w:val="center"/>
          </w:tcPr>
          <w:p w14:paraId="5FFC95D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cadastro de entidades pelos usuários administradores;</w:t>
            </w:r>
          </w:p>
        </w:tc>
        <w:tc>
          <w:tcPr>
            <w:tcW w:w="733" w:type="dxa"/>
            <w:vAlign w:val="center"/>
          </w:tcPr>
          <w:p w14:paraId="780D4A3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0E6375E" w14:textId="77777777" w:rsidR="008F4AE0" w:rsidRDefault="008F4AE0" w:rsidP="00AA4492">
            <w:pPr>
              <w:jc w:val="both"/>
              <w:rPr>
                <w:rFonts w:ascii="Times New Roman" w:hAnsi="Times New Roman" w:cs="Times New Roman"/>
                <w:color w:val="000000"/>
                <w:sz w:val="24"/>
                <w:szCs w:val="24"/>
              </w:rPr>
            </w:pPr>
          </w:p>
        </w:tc>
      </w:tr>
      <w:tr w:rsidR="008F4AE0" w14:paraId="79351EFD" w14:textId="77777777" w:rsidTr="00AA4492">
        <w:trPr>
          <w:trHeight w:val="1410"/>
          <w:jc w:val="center"/>
        </w:trPr>
        <w:tc>
          <w:tcPr>
            <w:tcW w:w="1481" w:type="dxa"/>
            <w:vAlign w:val="center"/>
          </w:tcPr>
          <w:p w14:paraId="556A994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j.3.2</w:t>
            </w:r>
          </w:p>
        </w:tc>
        <w:tc>
          <w:tcPr>
            <w:tcW w:w="7759" w:type="dxa"/>
            <w:gridSpan w:val="3"/>
            <w:vAlign w:val="center"/>
          </w:tcPr>
          <w:p w14:paraId="758651E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cadastro de categorias de entidades pelos usuários administradores, a fim de restringir os tipos de entidades aceitos pela Administração Pública Esportiva, tais como escolas, clubes, empresas, associações, municípios e outras;</w:t>
            </w:r>
          </w:p>
        </w:tc>
        <w:tc>
          <w:tcPr>
            <w:tcW w:w="733" w:type="dxa"/>
            <w:vAlign w:val="center"/>
          </w:tcPr>
          <w:p w14:paraId="3D016F2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B11E96E" w14:textId="77777777" w:rsidR="008F4AE0" w:rsidRDefault="008F4AE0" w:rsidP="00AA4492">
            <w:pPr>
              <w:jc w:val="both"/>
              <w:rPr>
                <w:rFonts w:ascii="Times New Roman" w:hAnsi="Times New Roman" w:cs="Times New Roman"/>
                <w:color w:val="000000"/>
                <w:sz w:val="24"/>
                <w:szCs w:val="24"/>
              </w:rPr>
            </w:pPr>
          </w:p>
        </w:tc>
      </w:tr>
      <w:tr w:rsidR="008F4AE0" w14:paraId="296AEB8B" w14:textId="77777777" w:rsidTr="00AA4492">
        <w:trPr>
          <w:trHeight w:val="2401"/>
          <w:jc w:val="center"/>
        </w:trPr>
        <w:tc>
          <w:tcPr>
            <w:tcW w:w="1481" w:type="dxa"/>
            <w:vAlign w:val="center"/>
          </w:tcPr>
          <w:p w14:paraId="05F2BDD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j.3.3</w:t>
            </w:r>
          </w:p>
        </w:tc>
        <w:tc>
          <w:tcPr>
            <w:tcW w:w="7759" w:type="dxa"/>
            <w:gridSpan w:val="3"/>
            <w:vAlign w:val="center"/>
          </w:tcPr>
          <w:p w14:paraId="4C6959D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o usuário comum cadastrar entidades das quais é gerente/gestor, através de preenchimento de campos de categoria da entidade, natureza jurídica pública ou privada, CNPJ, código do INEP (quando escola), nome oficial ou razão social, nome conhecido ou nome popular, abreviação em três caracteres, </w:t>
            </w:r>
            <w:r>
              <w:rPr>
                <w:rFonts w:ascii="Times New Roman" w:eastAsia="SimSun" w:hAnsi="Times New Roman" w:cs="Times New Roman"/>
                <w:i/>
                <w:iCs/>
                <w:color w:val="000000"/>
                <w:sz w:val="24"/>
                <w:szCs w:val="24"/>
                <w:lang w:val="en-US" w:eastAsia="zh-CN" w:bidi="ar"/>
              </w:rPr>
              <w:t>e-mail</w:t>
            </w:r>
            <w:r>
              <w:rPr>
                <w:rFonts w:ascii="Times New Roman" w:eastAsia="SimSun" w:hAnsi="Times New Roman" w:cs="Times New Roman"/>
                <w:color w:val="000000"/>
                <w:sz w:val="24"/>
                <w:szCs w:val="24"/>
                <w:lang w:val="en-US" w:eastAsia="zh-CN" w:bidi="ar"/>
              </w:rPr>
              <w:t>, telefone, site, código postal, país, estado, município, endereço, número, complemento, geolocalização, data de fundação e campo de texto para história;</w:t>
            </w:r>
          </w:p>
        </w:tc>
        <w:tc>
          <w:tcPr>
            <w:tcW w:w="733" w:type="dxa"/>
            <w:vAlign w:val="center"/>
          </w:tcPr>
          <w:p w14:paraId="00A84F3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3F2EC95" w14:textId="77777777" w:rsidR="008F4AE0" w:rsidRDefault="008F4AE0" w:rsidP="00AA4492">
            <w:pPr>
              <w:jc w:val="both"/>
              <w:rPr>
                <w:rFonts w:ascii="Times New Roman" w:hAnsi="Times New Roman" w:cs="Times New Roman"/>
                <w:color w:val="000000"/>
                <w:sz w:val="24"/>
                <w:szCs w:val="24"/>
              </w:rPr>
            </w:pPr>
          </w:p>
        </w:tc>
      </w:tr>
      <w:tr w:rsidR="008F4AE0" w14:paraId="1E3CE418" w14:textId="77777777" w:rsidTr="00AA4492">
        <w:trPr>
          <w:trHeight w:val="1010"/>
          <w:jc w:val="center"/>
        </w:trPr>
        <w:tc>
          <w:tcPr>
            <w:tcW w:w="1481" w:type="dxa"/>
            <w:vAlign w:val="center"/>
          </w:tcPr>
          <w:p w14:paraId="05DB098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j.3.4</w:t>
            </w:r>
          </w:p>
        </w:tc>
        <w:tc>
          <w:tcPr>
            <w:tcW w:w="7759" w:type="dxa"/>
            <w:gridSpan w:val="3"/>
            <w:vAlign w:val="center"/>
          </w:tcPr>
          <w:p w14:paraId="3F08D48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Possibilitar que o gerente da entidade possa enviar o escudo e/ou logotipo para vinculação ao cadastro da mesma;</w:t>
            </w:r>
          </w:p>
        </w:tc>
        <w:tc>
          <w:tcPr>
            <w:tcW w:w="733" w:type="dxa"/>
            <w:vAlign w:val="center"/>
          </w:tcPr>
          <w:p w14:paraId="50CD6AF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38DB3F0" w14:textId="77777777" w:rsidR="008F4AE0" w:rsidRDefault="008F4AE0" w:rsidP="00AA4492">
            <w:pPr>
              <w:jc w:val="both"/>
              <w:rPr>
                <w:rFonts w:ascii="Times New Roman" w:hAnsi="Times New Roman" w:cs="Times New Roman"/>
                <w:color w:val="000000"/>
                <w:sz w:val="24"/>
                <w:szCs w:val="24"/>
              </w:rPr>
            </w:pPr>
          </w:p>
        </w:tc>
      </w:tr>
      <w:tr w:rsidR="008F4AE0" w14:paraId="2E672B6C" w14:textId="77777777" w:rsidTr="00AA4492">
        <w:trPr>
          <w:trHeight w:val="769"/>
          <w:jc w:val="center"/>
        </w:trPr>
        <w:tc>
          <w:tcPr>
            <w:tcW w:w="1481" w:type="dxa"/>
            <w:vAlign w:val="center"/>
          </w:tcPr>
          <w:p w14:paraId="2107216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j.3.5</w:t>
            </w:r>
          </w:p>
        </w:tc>
        <w:tc>
          <w:tcPr>
            <w:tcW w:w="7759" w:type="dxa"/>
            <w:gridSpan w:val="3"/>
            <w:vAlign w:val="center"/>
          </w:tcPr>
          <w:p w14:paraId="2998EDC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troca de gerente da entidade na plataforma;</w:t>
            </w:r>
          </w:p>
        </w:tc>
        <w:tc>
          <w:tcPr>
            <w:tcW w:w="733" w:type="dxa"/>
            <w:vAlign w:val="center"/>
          </w:tcPr>
          <w:p w14:paraId="6AE65C6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272EFD3" w14:textId="77777777" w:rsidR="008F4AE0" w:rsidRDefault="008F4AE0" w:rsidP="00AA4492">
            <w:pPr>
              <w:jc w:val="both"/>
              <w:rPr>
                <w:rFonts w:ascii="Times New Roman" w:hAnsi="Times New Roman" w:cs="Times New Roman"/>
                <w:color w:val="000000"/>
                <w:sz w:val="24"/>
                <w:szCs w:val="24"/>
              </w:rPr>
            </w:pPr>
          </w:p>
        </w:tc>
      </w:tr>
      <w:tr w:rsidR="008F4AE0" w14:paraId="711984B2" w14:textId="77777777" w:rsidTr="00AA4492">
        <w:trPr>
          <w:trHeight w:val="945"/>
          <w:jc w:val="center"/>
        </w:trPr>
        <w:tc>
          <w:tcPr>
            <w:tcW w:w="1481" w:type="dxa"/>
            <w:vAlign w:val="center"/>
          </w:tcPr>
          <w:p w14:paraId="46F9A9C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j.3.6</w:t>
            </w:r>
          </w:p>
        </w:tc>
        <w:tc>
          <w:tcPr>
            <w:tcW w:w="7759" w:type="dxa"/>
            <w:gridSpan w:val="3"/>
            <w:vAlign w:val="center"/>
          </w:tcPr>
          <w:p w14:paraId="72F3CF9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cadastramento, pela entidade, de seus atletas e dirigentes na plataforma;</w:t>
            </w:r>
          </w:p>
        </w:tc>
        <w:tc>
          <w:tcPr>
            <w:tcW w:w="733" w:type="dxa"/>
            <w:vAlign w:val="center"/>
          </w:tcPr>
          <w:p w14:paraId="0E700E4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BE090A2" w14:textId="77777777" w:rsidR="008F4AE0" w:rsidRDefault="008F4AE0" w:rsidP="00AA4492">
            <w:pPr>
              <w:jc w:val="both"/>
              <w:rPr>
                <w:rFonts w:ascii="Times New Roman" w:hAnsi="Times New Roman" w:cs="Times New Roman"/>
                <w:color w:val="000000"/>
                <w:sz w:val="24"/>
                <w:szCs w:val="24"/>
              </w:rPr>
            </w:pPr>
          </w:p>
        </w:tc>
      </w:tr>
      <w:tr w:rsidR="008F4AE0" w14:paraId="4B785597" w14:textId="77777777" w:rsidTr="00AA4492">
        <w:trPr>
          <w:trHeight w:val="1188"/>
          <w:jc w:val="center"/>
        </w:trPr>
        <w:tc>
          <w:tcPr>
            <w:tcW w:w="1481" w:type="dxa"/>
            <w:vAlign w:val="center"/>
          </w:tcPr>
          <w:p w14:paraId="7B04859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j.3.7</w:t>
            </w:r>
          </w:p>
        </w:tc>
        <w:tc>
          <w:tcPr>
            <w:tcW w:w="7759" w:type="dxa"/>
            <w:gridSpan w:val="3"/>
            <w:vAlign w:val="center"/>
          </w:tcPr>
          <w:p w14:paraId="7785E57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revisão de dados cadastrais dos atletas da entidade que não foram validados automaticamente por conterem CPF e/ou data de nascimento incorretos;</w:t>
            </w:r>
          </w:p>
        </w:tc>
        <w:tc>
          <w:tcPr>
            <w:tcW w:w="733" w:type="dxa"/>
            <w:vAlign w:val="center"/>
          </w:tcPr>
          <w:p w14:paraId="66C110E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7B30FF8" w14:textId="77777777" w:rsidR="008F4AE0" w:rsidRDefault="008F4AE0" w:rsidP="00AA4492">
            <w:pPr>
              <w:jc w:val="both"/>
              <w:rPr>
                <w:rFonts w:ascii="Times New Roman" w:hAnsi="Times New Roman" w:cs="Times New Roman"/>
                <w:color w:val="000000"/>
                <w:sz w:val="24"/>
                <w:szCs w:val="24"/>
              </w:rPr>
            </w:pPr>
          </w:p>
        </w:tc>
      </w:tr>
      <w:tr w:rsidR="008F4AE0" w14:paraId="5EE9470C" w14:textId="77777777" w:rsidTr="00AA4492">
        <w:trPr>
          <w:trHeight w:val="978"/>
          <w:jc w:val="center"/>
        </w:trPr>
        <w:tc>
          <w:tcPr>
            <w:tcW w:w="1481" w:type="dxa"/>
            <w:vAlign w:val="center"/>
          </w:tcPr>
          <w:p w14:paraId="62785A0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j.3.8</w:t>
            </w:r>
          </w:p>
        </w:tc>
        <w:tc>
          <w:tcPr>
            <w:tcW w:w="7759" w:type="dxa"/>
            <w:gridSpan w:val="3"/>
            <w:vAlign w:val="center"/>
          </w:tcPr>
          <w:p w14:paraId="3E23502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importação, pela entidade, de cadastros de atletas e dirigentes por lote, através de arquivo de planilha com formatação pré-determinada;</w:t>
            </w:r>
          </w:p>
        </w:tc>
        <w:tc>
          <w:tcPr>
            <w:tcW w:w="733" w:type="dxa"/>
            <w:vAlign w:val="center"/>
          </w:tcPr>
          <w:p w14:paraId="6BC7DC0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D51319D" w14:textId="77777777" w:rsidR="008F4AE0" w:rsidRDefault="008F4AE0" w:rsidP="00AA4492">
            <w:pPr>
              <w:jc w:val="both"/>
              <w:rPr>
                <w:rFonts w:ascii="Times New Roman" w:hAnsi="Times New Roman" w:cs="Times New Roman"/>
                <w:color w:val="000000"/>
                <w:sz w:val="24"/>
                <w:szCs w:val="24"/>
              </w:rPr>
            </w:pPr>
          </w:p>
        </w:tc>
      </w:tr>
      <w:tr w:rsidR="008F4AE0" w14:paraId="14049551" w14:textId="77777777" w:rsidTr="00AA4492">
        <w:trPr>
          <w:trHeight w:val="1177"/>
          <w:jc w:val="center"/>
        </w:trPr>
        <w:tc>
          <w:tcPr>
            <w:tcW w:w="1481" w:type="dxa"/>
            <w:vAlign w:val="center"/>
          </w:tcPr>
          <w:p w14:paraId="365790A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j.3.9</w:t>
            </w:r>
          </w:p>
        </w:tc>
        <w:tc>
          <w:tcPr>
            <w:tcW w:w="7759" w:type="dxa"/>
            <w:gridSpan w:val="3"/>
            <w:vAlign w:val="center"/>
          </w:tcPr>
          <w:p w14:paraId="5855CCE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Possibilidade de importação, pela entidade, de cadastros de pessoas, através de interface de programação de aplicações (API) protegida por </w:t>
            </w:r>
            <w:r>
              <w:rPr>
                <w:rFonts w:ascii="Times New Roman" w:eastAsia="SimSun" w:hAnsi="Times New Roman" w:cs="Times New Roman"/>
                <w:i/>
                <w:iCs/>
                <w:color w:val="000000"/>
                <w:sz w:val="24"/>
                <w:szCs w:val="24"/>
                <w:lang w:val="en-US" w:eastAsia="zh-CN" w:bidi="ar"/>
              </w:rPr>
              <w:t xml:space="preserve">token </w:t>
            </w:r>
            <w:r>
              <w:rPr>
                <w:rFonts w:ascii="Times New Roman" w:eastAsia="SimSun" w:hAnsi="Times New Roman" w:cs="Times New Roman"/>
                <w:color w:val="000000"/>
                <w:sz w:val="24"/>
                <w:szCs w:val="24"/>
                <w:lang w:val="en-US" w:eastAsia="zh-CN" w:bidi="ar"/>
              </w:rPr>
              <w:t>(código) de autenticação;</w:t>
            </w:r>
          </w:p>
        </w:tc>
        <w:tc>
          <w:tcPr>
            <w:tcW w:w="733" w:type="dxa"/>
            <w:vAlign w:val="center"/>
          </w:tcPr>
          <w:p w14:paraId="6EA1CEF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08EDEC2" w14:textId="77777777" w:rsidR="008F4AE0" w:rsidRDefault="008F4AE0" w:rsidP="00AA4492">
            <w:pPr>
              <w:jc w:val="both"/>
              <w:rPr>
                <w:rFonts w:ascii="Times New Roman" w:hAnsi="Times New Roman" w:cs="Times New Roman"/>
                <w:color w:val="000000"/>
                <w:sz w:val="24"/>
                <w:szCs w:val="24"/>
              </w:rPr>
            </w:pPr>
          </w:p>
        </w:tc>
      </w:tr>
      <w:tr w:rsidR="008F4AE0" w14:paraId="15135A41" w14:textId="77777777" w:rsidTr="00AA4492">
        <w:trPr>
          <w:trHeight w:val="935"/>
          <w:jc w:val="center"/>
        </w:trPr>
        <w:tc>
          <w:tcPr>
            <w:tcW w:w="1481" w:type="dxa"/>
            <w:vAlign w:val="center"/>
          </w:tcPr>
          <w:p w14:paraId="0EE0F9E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j.3.10</w:t>
            </w:r>
          </w:p>
        </w:tc>
        <w:tc>
          <w:tcPr>
            <w:tcW w:w="7759" w:type="dxa"/>
            <w:gridSpan w:val="3"/>
            <w:vAlign w:val="center"/>
          </w:tcPr>
          <w:p w14:paraId="67E0C71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 entidade realizar a inscrição de suas equipes em campeonatos disponíveis;</w:t>
            </w:r>
          </w:p>
        </w:tc>
        <w:tc>
          <w:tcPr>
            <w:tcW w:w="733" w:type="dxa"/>
            <w:vAlign w:val="center"/>
          </w:tcPr>
          <w:p w14:paraId="3542E74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2B00096" w14:textId="77777777" w:rsidR="008F4AE0" w:rsidRDefault="008F4AE0" w:rsidP="00AA4492">
            <w:pPr>
              <w:jc w:val="both"/>
              <w:rPr>
                <w:rFonts w:ascii="Times New Roman" w:hAnsi="Times New Roman" w:cs="Times New Roman"/>
                <w:color w:val="000000"/>
                <w:sz w:val="24"/>
                <w:szCs w:val="24"/>
              </w:rPr>
            </w:pPr>
          </w:p>
        </w:tc>
      </w:tr>
      <w:tr w:rsidR="008F4AE0" w14:paraId="5084194E" w14:textId="77777777" w:rsidTr="00AA4492">
        <w:trPr>
          <w:trHeight w:val="868"/>
          <w:jc w:val="center"/>
        </w:trPr>
        <w:tc>
          <w:tcPr>
            <w:tcW w:w="1481" w:type="dxa"/>
            <w:vAlign w:val="center"/>
          </w:tcPr>
          <w:p w14:paraId="227A285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j.3.11</w:t>
            </w:r>
          </w:p>
        </w:tc>
        <w:tc>
          <w:tcPr>
            <w:tcW w:w="7759" w:type="dxa"/>
            <w:gridSpan w:val="3"/>
            <w:vAlign w:val="center"/>
          </w:tcPr>
          <w:p w14:paraId="436A31F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 entidade desistir de um campeonato, se esse ainda estiver com o prazo de inscrição em aberto;</w:t>
            </w:r>
          </w:p>
        </w:tc>
        <w:tc>
          <w:tcPr>
            <w:tcW w:w="733" w:type="dxa"/>
            <w:vAlign w:val="center"/>
          </w:tcPr>
          <w:p w14:paraId="5C0C094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4CCD13E" w14:textId="77777777" w:rsidR="008F4AE0" w:rsidRDefault="008F4AE0" w:rsidP="00AA4492">
            <w:pPr>
              <w:jc w:val="both"/>
              <w:rPr>
                <w:rFonts w:ascii="Times New Roman" w:hAnsi="Times New Roman" w:cs="Times New Roman"/>
                <w:color w:val="000000"/>
                <w:sz w:val="24"/>
                <w:szCs w:val="24"/>
              </w:rPr>
            </w:pPr>
          </w:p>
        </w:tc>
      </w:tr>
      <w:tr w:rsidR="008F4AE0" w14:paraId="373751F2" w14:textId="77777777" w:rsidTr="00AA4492">
        <w:trPr>
          <w:trHeight w:val="1167"/>
          <w:jc w:val="center"/>
        </w:trPr>
        <w:tc>
          <w:tcPr>
            <w:tcW w:w="1481" w:type="dxa"/>
            <w:vAlign w:val="center"/>
          </w:tcPr>
          <w:p w14:paraId="76CBA0B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j.3.12</w:t>
            </w:r>
          </w:p>
        </w:tc>
        <w:tc>
          <w:tcPr>
            <w:tcW w:w="7759" w:type="dxa"/>
            <w:gridSpan w:val="3"/>
            <w:vAlign w:val="center"/>
          </w:tcPr>
          <w:p w14:paraId="7CE2B04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 entidade emitir relatório das equipes inscritas com dados dos integrantes da equipe, das suas credenciais, das suas carteirinhas e da situação da documentação obrigatória dos atletas inscritos na equipe;</w:t>
            </w:r>
          </w:p>
        </w:tc>
        <w:tc>
          <w:tcPr>
            <w:tcW w:w="733" w:type="dxa"/>
            <w:vAlign w:val="center"/>
          </w:tcPr>
          <w:p w14:paraId="1F926FF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FDEF3AF" w14:textId="77777777" w:rsidR="008F4AE0" w:rsidRDefault="008F4AE0" w:rsidP="00AA4492">
            <w:pPr>
              <w:jc w:val="both"/>
              <w:rPr>
                <w:rFonts w:ascii="Times New Roman" w:hAnsi="Times New Roman" w:cs="Times New Roman"/>
                <w:color w:val="000000"/>
                <w:sz w:val="24"/>
                <w:szCs w:val="24"/>
              </w:rPr>
            </w:pPr>
          </w:p>
        </w:tc>
      </w:tr>
      <w:tr w:rsidR="008F4AE0" w14:paraId="0AE8F8B7" w14:textId="77777777" w:rsidTr="00AA4492">
        <w:trPr>
          <w:trHeight w:val="977"/>
          <w:jc w:val="center"/>
        </w:trPr>
        <w:tc>
          <w:tcPr>
            <w:tcW w:w="1481" w:type="dxa"/>
            <w:vAlign w:val="center"/>
          </w:tcPr>
          <w:p w14:paraId="604F94C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j.3.13</w:t>
            </w:r>
          </w:p>
        </w:tc>
        <w:tc>
          <w:tcPr>
            <w:tcW w:w="7759" w:type="dxa"/>
            <w:gridSpan w:val="3"/>
            <w:vAlign w:val="center"/>
          </w:tcPr>
          <w:p w14:paraId="680C0E7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 entidade realizar inscrição dos atletas nas suas equipes, dentro dos prazos pré-determinados.</w:t>
            </w:r>
          </w:p>
        </w:tc>
        <w:tc>
          <w:tcPr>
            <w:tcW w:w="733" w:type="dxa"/>
            <w:vAlign w:val="center"/>
          </w:tcPr>
          <w:p w14:paraId="319368C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F26B489" w14:textId="77777777" w:rsidR="008F4AE0" w:rsidRDefault="008F4AE0" w:rsidP="00AA4492">
            <w:pPr>
              <w:jc w:val="both"/>
              <w:rPr>
                <w:rFonts w:ascii="Times New Roman" w:hAnsi="Times New Roman" w:cs="Times New Roman"/>
                <w:color w:val="000000"/>
                <w:sz w:val="24"/>
                <w:szCs w:val="24"/>
              </w:rPr>
            </w:pPr>
          </w:p>
        </w:tc>
      </w:tr>
      <w:tr w:rsidR="008F4AE0" w14:paraId="3B108BFD" w14:textId="77777777" w:rsidTr="00AA4492">
        <w:trPr>
          <w:trHeight w:val="1475"/>
          <w:jc w:val="center"/>
        </w:trPr>
        <w:tc>
          <w:tcPr>
            <w:tcW w:w="1481" w:type="dxa"/>
            <w:vAlign w:val="center"/>
          </w:tcPr>
          <w:p w14:paraId="269A2B3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j.3.14</w:t>
            </w:r>
          </w:p>
        </w:tc>
        <w:tc>
          <w:tcPr>
            <w:tcW w:w="7759" w:type="dxa"/>
            <w:gridSpan w:val="3"/>
            <w:vAlign w:val="center"/>
          </w:tcPr>
          <w:p w14:paraId="0378D9A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reabertura dos prazos de inscrição apenas para todos os interessados, restando inalteráveis para uma entidade específica, viabilizando o respeito ao princípio constitucional da moralidade administrativa, previsto no Art. 37 da CF.</w:t>
            </w:r>
          </w:p>
        </w:tc>
        <w:tc>
          <w:tcPr>
            <w:tcW w:w="733" w:type="dxa"/>
            <w:vAlign w:val="center"/>
          </w:tcPr>
          <w:p w14:paraId="4E430BD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D2978E9" w14:textId="77777777" w:rsidR="008F4AE0" w:rsidRDefault="008F4AE0" w:rsidP="00AA4492">
            <w:pPr>
              <w:jc w:val="both"/>
              <w:rPr>
                <w:rFonts w:ascii="Times New Roman" w:hAnsi="Times New Roman" w:cs="Times New Roman"/>
                <w:color w:val="000000"/>
                <w:sz w:val="24"/>
                <w:szCs w:val="24"/>
              </w:rPr>
            </w:pPr>
          </w:p>
        </w:tc>
      </w:tr>
      <w:tr w:rsidR="008F4AE0" w14:paraId="3B972DDB" w14:textId="77777777" w:rsidTr="00AA4492">
        <w:trPr>
          <w:trHeight w:val="635"/>
          <w:jc w:val="center"/>
        </w:trPr>
        <w:tc>
          <w:tcPr>
            <w:tcW w:w="1481" w:type="dxa"/>
            <w:vAlign w:val="center"/>
          </w:tcPr>
          <w:p w14:paraId="04D740C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w:t>
            </w:r>
          </w:p>
        </w:tc>
        <w:tc>
          <w:tcPr>
            <w:tcW w:w="7759" w:type="dxa"/>
            <w:gridSpan w:val="3"/>
            <w:vAlign w:val="center"/>
          </w:tcPr>
          <w:p w14:paraId="50DDD4C9"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Educação e treinamento</w:t>
            </w:r>
          </w:p>
        </w:tc>
        <w:tc>
          <w:tcPr>
            <w:tcW w:w="733" w:type="dxa"/>
            <w:vAlign w:val="center"/>
          </w:tcPr>
          <w:p w14:paraId="6938F47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076414" w14:textId="77777777" w:rsidR="008F4AE0" w:rsidRDefault="008F4AE0" w:rsidP="00AA4492">
            <w:pPr>
              <w:jc w:val="both"/>
              <w:rPr>
                <w:rFonts w:ascii="Times New Roman" w:hAnsi="Times New Roman" w:cs="Times New Roman"/>
                <w:color w:val="000000"/>
                <w:sz w:val="24"/>
                <w:szCs w:val="24"/>
              </w:rPr>
            </w:pPr>
          </w:p>
        </w:tc>
      </w:tr>
      <w:tr w:rsidR="008F4AE0" w14:paraId="64C92810" w14:textId="77777777" w:rsidTr="00AA4492">
        <w:trPr>
          <w:trHeight w:val="636"/>
          <w:jc w:val="center"/>
        </w:trPr>
        <w:tc>
          <w:tcPr>
            <w:tcW w:w="1481" w:type="dxa"/>
            <w:vAlign w:val="center"/>
          </w:tcPr>
          <w:p w14:paraId="31C6F53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w:t>
            </w:r>
          </w:p>
        </w:tc>
        <w:tc>
          <w:tcPr>
            <w:tcW w:w="7759" w:type="dxa"/>
            <w:gridSpan w:val="3"/>
            <w:vAlign w:val="center"/>
          </w:tcPr>
          <w:p w14:paraId="38B908F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criação e gerenciamento de turmas através da:</w:t>
            </w:r>
          </w:p>
        </w:tc>
        <w:tc>
          <w:tcPr>
            <w:tcW w:w="733" w:type="dxa"/>
            <w:vAlign w:val="center"/>
          </w:tcPr>
          <w:p w14:paraId="2D9A572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50E686F" w14:textId="77777777" w:rsidR="008F4AE0" w:rsidRDefault="008F4AE0" w:rsidP="00AA4492">
            <w:pPr>
              <w:jc w:val="both"/>
              <w:rPr>
                <w:rFonts w:ascii="Times New Roman" w:hAnsi="Times New Roman" w:cs="Times New Roman"/>
                <w:color w:val="000000"/>
                <w:sz w:val="24"/>
                <w:szCs w:val="24"/>
              </w:rPr>
            </w:pPr>
          </w:p>
        </w:tc>
      </w:tr>
      <w:tr w:rsidR="008F4AE0" w14:paraId="6A7EE5F8" w14:textId="77777777" w:rsidTr="00AA4492">
        <w:trPr>
          <w:trHeight w:val="614"/>
          <w:jc w:val="center"/>
        </w:trPr>
        <w:tc>
          <w:tcPr>
            <w:tcW w:w="1481" w:type="dxa"/>
            <w:vAlign w:val="center"/>
          </w:tcPr>
          <w:p w14:paraId="1412E16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j.4.1.1</w:t>
            </w:r>
          </w:p>
        </w:tc>
        <w:tc>
          <w:tcPr>
            <w:tcW w:w="7759" w:type="dxa"/>
            <w:gridSpan w:val="3"/>
            <w:vAlign w:val="center"/>
          </w:tcPr>
          <w:p w14:paraId="335EF6DA"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Informações básicas</w:t>
            </w:r>
          </w:p>
        </w:tc>
        <w:tc>
          <w:tcPr>
            <w:tcW w:w="733" w:type="dxa"/>
            <w:vAlign w:val="center"/>
          </w:tcPr>
          <w:p w14:paraId="5D30E46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7B65F9D" w14:textId="77777777" w:rsidR="008F4AE0" w:rsidRDefault="008F4AE0" w:rsidP="00AA4492">
            <w:pPr>
              <w:jc w:val="both"/>
              <w:rPr>
                <w:rFonts w:ascii="Times New Roman" w:hAnsi="Times New Roman" w:cs="Times New Roman"/>
                <w:color w:val="000000"/>
                <w:sz w:val="24"/>
                <w:szCs w:val="24"/>
              </w:rPr>
            </w:pPr>
          </w:p>
        </w:tc>
      </w:tr>
      <w:tr w:rsidR="008F4AE0" w14:paraId="519CBCC2" w14:textId="77777777" w:rsidTr="00AA4492">
        <w:trPr>
          <w:trHeight w:val="901"/>
          <w:jc w:val="center"/>
        </w:trPr>
        <w:tc>
          <w:tcPr>
            <w:tcW w:w="1481" w:type="dxa"/>
            <w:vAlign w:val="center"/>
          </w:tcPr>
          <w:p w14:paraId="2149566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j.4.1.1.1</w:t>
            </w:r>
          </w:p>
        </w:tc>
        <w:tc>
          <w:tcPr>
            <w:tcW w:w="7759" w:type="dxa"/>
            <w:gridSpan w:val="3"/>
            <w:vAlign w:val="center"/>
          </w:tcPr>
          <w:p w14:paraId="15856CB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Determinação do tipo de turma, tais como escolinha, seleção de alto rendimento, dentre outras;</w:t>
            </w:r>
          </w:p>
        </w:tc>
        <w:tc>
          <w:tcPr>
            <w:tcW w:w="733" w:type="dxa"/>
            <w:vAlign w:val="center"/>
          </w:tcPr>
          <w:p w14:paraId="3AA774A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53306E8" w14:textId="77777777" w:rsidR="008F4AE0" w:rsidRDefault="008F4AE0" w:rsidP="00AA4492">
            <w:pPr>
              <w:jc w:val="both"/>
              <w:rPr>
                <w:rFonts w:ascii="Times New Roman" w:hAnsi="Times New Roman" w:cs="Times New Roman"/>
                <w:color w:val="000000"/>
                <w:sz w:val="24"/>
                <w:szCs w:val="24"/>
              </w:rPr>
            </w:pPr>
          </w:p>
        </w:tc>
      </w:tr>
      <w:tr w:rsidR="008F4AE0" w14:paraId="339A1E09" w14:textId="77777777" w:rsidTr="00AA4492">
        <w:trPr>
          <w:trHeight w:val="691"/>
          <w:jc w:val="center"/>
        </w:trPr>
        <w:tc>
          <w:tcPr>
            <w:tcW w:w="1481" w:type="dxa"/>
            <w:vAlign w:val="center"/>
          </w:tcPr>
          <w:p w14:paraId="05024D7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j.4.1.1.2</w:t>
            </w:r>
          </w:p>
        </w:tc>
        <w:tc>
          <w:tcPr>
            <w:tcW w:w="7759" w:type="dxa"/>
            <w:gridSpan w:val="3"/>
            <w:vAlign w:val="center"/>
          </w:tcPr>
          <w:p w14:paraId="4461E8A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Seleção do esporte praticado;</w:t>
            </w:r>
          </w:p>
        </w:tc>
        <w:tc>
          <w:tcPr>
            <w:tcW w:w="733" w:type="dxa"/>
            <w:vAlign w:val="center"/>
          </w:tcPr>
          <w:p w14:paraId="7B2636A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40AF65E" w14:textId="77777777" w:rsidR="008F4AE0" w:rsidRDefault="008F4AE0" w:rsidP="00AA4492">
            <w:pPr>
              <w:jc w:val="both"/>
              <w:rPr>
                <w:rFonts w:ascii="Times New Roman" w:hAnsi="Times New Roman" w:cs="Times New Roman"/>
                <w:color w:val="000000"/>
                <w:sz w:val="24"/>
                <w:szCs w:val="24"/>
              </w:rPr>
            </w:pPr>
          </w:p>
        </w:tc>
      </w:tr>
      <w:tr w:rsidR="008F4AE0" w14:paraId="33CAB01B" w14:textId="77777777" w:rsidTr="00AA4492">
        <w:trPr>
          <w:trHeight w:val="924"/>
          <w:jc w:val="center"/>
        </w:trPr>
        <w:tc>
          <w:tcPr>
            <w:tcW w:w="1481" w:type="dxa"/>
            <w:vAlign w:val="center"/>
          </w:tcPr>
          <w:p w14:paraId="3A7F075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j.4.1.1.3</w:t>
            </w:r>
          </w:p>
        </w:tc>
        <w:tc>
          <w:tcPr>
            <w:tcW w:w="7759" w:type="dxa"/>
            <w:gridSpan w:val="3"/>
            <w:vAlign w:val="center"/>
          </w:tcPr>
          <w:p w14:paraId="3649D77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Restrição da inscrição de alunos na turma por naipe (feminino, masculino ou livre);</w:t>
            </w:r>
          </w:p>
        </w:tc>
        <w:tc>
          <w:tcPr>
            <w:tcW w:w="733" w:type="dxa"/>
            <w:vAlign w:val="center"/>
          </w:tcPr>
          <w:p w14:paraId="49DCE7C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AB45918" w14:textId="77777777" w:rsidR="008F4AE0" w:rsidRDefault="008F4AE0" w:rsidP="00AA4492">
            <w:pPr>
              <w:jc w:val="both"/>
              <w:rPr>
                <w:rFonts w:ascii="Times New Roman" w:hAnsi="Times New Roman" w:cs="Times New Roman"/>
                <w:color w:val="000000"/>
                <w:sz w:val="24"/>
                <w:szCs w:val="24"/>
              </w:rPr>
            </w:pPr>
          </w:p>
        </w:tc>
      </w:tr>
      <w:tr w:rsidR="008F4AE0" w14:paraId="2B40630D" w14:textId="77777777" w:rsidTr="00AA4492">
        <w:trPr>
          <w:trHeight w:val="724"/>
          <w:jc w:val="center"/>
        </w:trPr>
        <w:tc>
          <w:tcPr>
            <w:tcW w:w="1481" w:type="dxa"/>
            <w:vAlign w:val="center"/>
          </w:tcPr>
          <w:p w14:paraId="01D2D31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j.4.1.1.4</w:t>
            </w:r>
          </w:p>
        </w:tc>
        <w:tc>
          <w:tcPr>
            <w:tcW w:w="7759" w:type="dxa"/>
            <w:gridSpan w:val="3"/>
            <w:vAlign w:val="center"/>
          </w:tcPr>
          <w:p w14:paraId="0FF9576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Determinação nome da turma, data de início e final dos encontros;</w:t>
            </w:r>
          </w:p>
        </w:tc>
        <w:tc>
          <w:tcPr>
            <w:tcW w:w="733" w:type="dxa"/>
            <w:vAlign w:val="center"/>
          </w:tcPr>
          <w:p w14:paraId="6B99C9E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5E487F5" w14:textId="77777777" w:rsidR="008F4AE0" w:rsidRDefault="008F4AE0" w:rsidP="00AA4492">
            <w:pPr>
              <w:jc w:val="both"/>
              <w:rPr>
                <w:rFonts w:ascii="Times New Roman" w:hAnsi="Times New Roman" w:cs="Times New Roman"/>
                <w:color w:val="000000"/>
                <w:sz w:val="24"/>
                <w:szCs w:val="24"/>
              </w:rPr>
            </w:pPr>
          </w:p>
        </w:tc>
      </w:tr>
      <w:tr w:rsidR="008F4AE0" w14:paraId="40AA80B5" w14:textId="77777777" w:rsidTr="00AA4492">
        <w:trPr>
          <w:trHeight w:val="934"/>
          <w:jc w:val="center"/>
        </w:trPr>
        <w:tc>
          <w:tcPr>
            <w:tcW w:w="1481" w:type="dxa"/>
            <w:vAlign w:val="center"/>
          </w:tcPr>
          <w:p w14:paraId="6024A12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j.4.1.1.5</w:t>
            </w:r>
          </w:p>
        </w:tc>
        <w:tc>
          <w:tcPr>
            <w:tcW w:w="7759" w:type="dxa"/>
            <w:gridSpan w:val="3"/>
            <w:vAlign w:val="center"/>
          </w:tcPr>
          <w:p w14:paraId="7847D85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Vinculação dos professores responsáveis para que estes tenham acesso à turma;</w:t>
            </w:r>
          </w:p>
        </w:tc>
        <w:tc>
          <w:tcPr>
            <w:tcW w:w="733" w:type="dxa"/>
            <w:vAlign w:val="center"/>
          </w:tcPr>
          <w:p w14:paraId="77438D1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589C07D" w14:textId="77777777" w:rsidR="008F4AE0" w:rsidRDefault="008F4AE0" w:rsidP="00AA4492">
            <w:pPr>
              <w:jc w:val="both"/>
              <w:rPr>
                <w:rFonts w:ascii="Times New Roman" w:hAnsi="Times New Roman" w:cs="Times New Roman"/>
                <w:color w:val="000000"/>
                <w:sz w:val="24"/>
                <w:szCs w:val="24"/>
              </w:rPr>
            </w:pPr>
          </w:p>
        </w:tc>
      </w:tr>
      <w:tr w:rsidR="008F4AE0" w14:paraId="11784E5D" w14:textId="77777777" w:rsidTr="00AA4492">
        <w:trPr>
          <w:trHeight w:val="658"/>
          <w:jc w:val="center"/>
        </w:trPr>
        <w:tc>
          <w:tcPr>
            <w:tcW w:w="1481" w:type="dxa"/>
            <w:vAlign w:val="center"/>
          </w:tcPr>
          <w:p w14:paraId="68187EF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j.4.1.2</w:t>
            </w:r>
          </w:p>
        </w:tc>
        <w:tc>
          <w:tcPr>
            <w:tcW w:w="7759" w:type="dxa"/>
            <w:gridSpan w:val="3"/>
            <w:vAlign w:val="center"/>
          </w:tcPr>
          <w:p w14:paraId="0ECC8495"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Localização</w:t>
            </w:r>
          </w:p>
        </w:tc>
        <w:tc>
          <w:tcPr>
            <w:tcW w:w="733" w:type="dxa"/>
            <w:vAlign w:val="center"/>
          </w:tcPr>
          <w:p w14:paraId="5707055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364EA2B" w14:textId="77777777" w:rsidR="008F4AE0" w:rsidRDefault="008F4AE0" w:rsidP="00AA4492">
            <w:pPr>
              <w:jc w:val="both"/>
              <w:rPr>
                <w:rFonts w:ascii="Times New Roman" w:hAnsi="Times New Roman" w:cs="Times New Roman"/>
                <w:color w:val="000000"/>
                <w:sz w:val="24"/>
                <w:szCs w:val="24"/>
              </w:rPr>
            </w:pPr>
          </w:p>
        </w:tc>
      </w:tr>
      <w:tr w:rsidR="008F4AE0" w14:paraId="639D761F" w14:textId="77777777" w:rsidTr="00AA4492">
        <w:trPr>
          <w:trHeight w:val="989"/>
          <w:jc w:val="center"/>
        </w:trPr>
        <w:tc>
          <w:tcPr>
            <w:tcW w:w="1481" w:type="dxa"/>
            <w:vAlign w:val="center"/>
          </w:tcPr>
          <w:p w14:paraId="4F62F7F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j.4.1.2.1</w:t>
            </w:r>
          </w:p>
        </w:tc>
        <w:tc>
          <w:tcPr>
            <w:tcW w:w="7759" w:type="dxa"/>
            <w:gridSpan w:val="3"/>
            <w:vAlign w:val="center"/>
          </w:tcPr>
          <w:p w14:paraId="22D0733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Seleção de locais já cadastrados (com vinculação automática da geolocalização) ou digitação do local manualmente;</w:t>
            </w:r>
          </w:p>
        </w:tc>
        <w:tc>
          <w:tcPr>
            <w:tcW w:w="733" w:type="dxa"/>
            <w:vAlign w:val="center"/>
          </w:tcPr>
          <w:p w14:paraId="31E0B15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4001E77" w14:textId="77777777" w:rsidR="008F4AE0" w:rsidRDefault="008F4AE0" w:rsidP="00AA4492">
            <w:pPr>
              <w:jc w:val="both"/>
              <w:rPr>
                <w:rFonts w:ascii="Times New Roman" w:hAnsi="Times New Roman" w:cs="Times New Roman"/>
                <w:color w:val="000000"/>
                <w:sz w:val="24"/>
                <w:szCs w:val="24"/>
              </w:rPr>
            </w:pPr>
          </w:p>
        </w:tc>
      </w:tr>
      <w:tr w:rsidR="008F4AE0" w14:paraId="66FA3E4E" w14:textId="77777777" w:rsidTr="00AA4492">
        <w:trPr>
          <w:trHeight w:val="658"/>
          <w:jc w:val="center"/>
        </w:trPr>
        <w:tc>
          <w:tcPr>
            <w:tcW w:w="1481" w:type="dxa"/>
            <w:vAlign w:val="center"/>
          </w:tcPr>
          <w:p w14:paraId="2AC97AA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j.4.1.3</w:t>
            </w:r>
          </w:p>
        </w:tc>
        <w:tc>
          <w:tcPr>
            <w:tcW w:w="7759" w:type="dxa"/>
            <w:gridSpan w:val="3"/>
            <w:vAlign w:val="center"/>
          </w:tcPr>
          <w:p w14:paraId="0E720D2B"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Restrições</w:t>
            </w:r>
          </w:p>
        </w:tc>
        <w:tc>
          <w:tcPr>
            <w:tcW w:w="733" w:type="dxa"/>
            <w:vAlign w:val="center"/>
          </w:tcPr>
          <w:p w14:paraId="486FD13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4B9CD00" w14:textId="77777777" w:rsidR="008F4AE0" w:rsidRDefault="008F4AE0" w:rsidP="00AA4492">
            <w:pPr>
              <w:jc w:val="both"/>
              <w:rPr>
                <w:rFonts w:ascii="Times New Roman" w:hAnsi="Times New Roman" w:cs="Times New Roman"/>
                <w:color w:val="000000"/>
                <w:sz w:val="24"/>
                <w:szCs w:val="24"/>
              </w:rPr>
            </w:pPr>
          </w:p>
        </w:tc>
      </w:tr>
      <w:tr w:rsidR="008F4AE0" w14:paraId="6FA4AD6C" w14:textId="77777777" w:rsidTr="00AA4492">
        <w:trPr>
          <w:trHeight w:val="912"/>
          <w:jc w:val="center"/>
        </w:trPr>
        <w:tc>
          <w:tcPr>
            <w:tcW w:w="1481" w:type="dxa"/>
            <w:vAlign w:val="center"/>
          </w:tcPr>
          <w:p w14:paraId="2935373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j.4.1.3.1</w:t>
            </w:r>
          </w:p>
        </w:tc>
        <w:tc>
          <w:tcPr>
            <w:tcW w:w="7759" w:type="dxa"/>
            <w:gridSpan w:val="3"/>
            <w:vAlign w:val="center"/>
          </w:tcPr>
          <w:p w14:paraId="7993FCA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Definição de limite de horas para o professor enviar a chamada, contabilizada após a data da aula agendada;</w:t>
            </w:r>
          </w:p>
        </w:tc>
        <w:tc>
          <w:tcPr>
            <w:tcW w:w="733" w:type="dxa"/>
            <w:vAlign w:val="center"/>
          </w:tcPr>
          <w:p w14:paraId="3D4FFA3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03FEE45" w14:textId="77777777" w:rsidR="008F4AE0" w:rsidRDefault="008F4AE0" w:rsidP="00AA4492">
            <w:pPr>
              <w:jc w:val="both"/>
              <w:rPr>
                <w:rFonts w:ascii="Times New Roman" w:hAnsi="Times New Roman" w:cs="Times New Roman"/>
                <w:color w:val="000000"/>
                <w:sz w:val="24"/>
                <w:szCs w:val="24"/>
              </w:rPr>
            </w:pPr>
          </w:p>
        </w:tc>
      </w:tr>
      <w:tr w:rsidR="008F4AE0" w14:paraId="1B19E6DA" w14:textId="77777777" w:rsidTr="00AA4492">
        <w:trPr>
          <w:trHeight w:val="955"/>
          <w:jc w:val="center"/>
        </w:trPr>
        <w:tc>
          <w:tcPr>
            <w:tcW w:w="1481" w:type="dxa"/>
            <w:vAlign w:val="center"/>
          </w:tcPr>
          <w:p w14:paraId="1B9DF8B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j.4.1.3.2</w:t>
            </w:r>
          </w:p>
        </w:tc>
        <w:tc>
          <w:tcPr>
            <w:tcW w:w="7759" w:type="dxa"/>
            <w:gridSpan w:val="3"/>
            <w:vAlign w:val="center"/>
          </w:tcPr>
          <w:p w14:paraId="165ADD9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Restrição do número máximo de integrantes, idade mínima e máxima dos participantes;</w:t>
            </w:r>
          </w:p>
        </w:tc>
        <w:tc>
          <w:tcPr>
            <w:tcW w:w="733" w:type="dxa"/>
            <w:vAlign w:val="center"/>
          </w:tcPr>
          <w:p w14:paraId="36F3DFA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4D78519" w14:textId="77777777" w:rsidR="008F4AE0" w:rsidRDefault="008F4AE0" w:rsidP="00AA4492">
            <w:pPr>
              <w:jc w:val="both"/>
              <w:rPr>
                <w:rFonts w:ascii="Times New Roman" w:hAnsi="Times New Roman" w:cs="Times New Roman"/>
                <w:color w:val="000000"/>
                <w:sz w:val="24"/>
                <w:szCs w:val="24"/>
              </w:rPr>
            </w:pPr>
          </w:p>
        </w:tc>
      </w:tr>
      <w:tr w:rsidR="008F4AE0" w14:paraId="4E2A1D79" w14:textId="77777777" w:rsidTr="00AA4492">
        <w:trPr>
          <w:trHeight w:val="869"/>
          <w:jc w:val="center"/>
        </w:trPr>
        <w:tc>
          <w:tcPr>
            <w:tcW w:w="1481" w:type="dxa"/>
            <w:vAlign w:val="center"/>
          </w:tcPr>
          <w:p w14:paraId="4BB9F9B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j.4.1.3.3</w:t>
            </w:r>
          </w:p>
        </w:tc>
        <w:tc>
          <w:tcPr>
            <w:tcW w:w="7759" w:type="dxa"/>
            <w:gridSpan w:val="3"/>
            <w:vAlign w:val="center"/>
          </w:tcPr>
          <w:p w14:paraId="38AD7DA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Permissão de realização de inscrições sem ficha, com ficha automática ou com ficha personalizada;</w:t>
            </w:r>
          </w:p>
        </w:tc>
        <w:tc>
          <w:tcPr>
            <w:tcW w:w="733" w:type="dxa"/>
            <w:vAlign w:val="center"/>
          </w:tcPr>
          <w:p w14:paraId="72BA54E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157BE3D" w14:textId="77777777" w:rsidR="008F4AE0" w:rsidRDefault="008F4AE0" w:rsidP="00AA4492">
            <w:pPr>
              <w:jc w:val="both"/>
              <w:rPr>
                <w:rFonts w:ascii="Times New Roman" w:hAnsi="Times New Roman" w:cs="Times New Roman"/>
                <w:color w:val="000000"/>
                <w:sz w:val="24"/>
                <w:szCs w:val="24"/>
              </w:rPr>
            </w:pPr>
          </w:p>
        </w:tc>
      </w:tr>
      <w:tr w:rsidR="008F4AE0" w14:paraId="7BA35C8F" w14:textId="77777777" w:rsidTr="00AA4492">
        <w:trPr>
          <w:trHeight w:val="847"/>
          <w:jc w:val="center"/>
        </w:trPr>
        <w:tc>
          <w:tcPr>
            <w:tcW w:w="1481" w:type="dxa"/>
            <w:vAlign w:val="center"/>
          </w:tcPr>
          <w:p w14:paraId="40B999C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j.4.1.3.4</w:t>
            </w:r>
          </w:p>
        </w:tc>
        <w:tc>
          <w:tcPr>
            <w:tcW w:w="7759" w:type="dxa"/>
            <w:gridSpan w:val="3"/>
            <w:vAlign w:val="center"/>
          </w:tcPr>
          <w:p w14:paraId="2B4D339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Exigência de que as vagas sejam apenas para cadastros validados e também para apenas perfis com fotos;</w:t>
            </w:r>
          </w:p>
        </w:tc>
        <w:tc>
          <w:tcPr>
            <w:tcW w:w="733" w:type="dxa"/>
            <w:vAlign w:val="center"/>
          </w:tcPr>
          <w:p w14:paraId="4BC03E6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927EC5C" w14:textId="77777777" w:rsidR="008F4AE0" w:rsidRDefault="008F4AE0" w:rsidP="00AA4492">
            <w:pPr>
              <w:jc w:val="both"/>
              <w:rPr>
                <w:rFonts w:ascii="Times New Roman" w:hAnsi="Times New Roman" w:cs="Times New Roman"/>
                <w:color w:val="000000"/>
                <w:sz w:val="24"/>
                <w:szCs w:val="24"/>
              </w:rPr>
            </w:pPr>
          </w:p>
        </w:tc>
      </w:tr>
      <w:tr w:rsidR="008F4AE0" w14:paraId="685191CE" w14:textId="77777777" w:rsidTr="00AA4492">
        <w:trPr>
          <w:trHeight w:val="625"/>
          <w:jc w:val="center"/>
        </w:trPr>
        <w:tc>
          <w:tcPr>
            <w:tcW w:w="1481" w:type="dxa"/>
            <w:vAlign w:val="center"/>
          </w:tcPr>
          <w:p w14:paraId="4522E3A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j.4.1.4</w:t>
            </w:r>
          </w:p>
        </w:tc>
        <w:tc>
          <w:tcPr>
            <w:tcW w:w="7759" w:type="dxa"/>
            <w:gridSpan w:val="3"/>
            <w:vAlign w:val="center"/>
          </w:tcPr>
          <w:p w14:paraId="6684EB90"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Paradesporto</w:t>
            </w:r>
          </w:p>
        </w:tc>
        <w:tc>
          <w:tcPr>
            <w:tcW w:w="733" w:type="dxa"/>
            <w:vAlign w:val="center"/>
          </w:tcPr>
          <w:p w14:paraId="144DE85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BD793E6" w14:textId="77777777" w:rsidR="008F4AE0" w:rsidRDefault="008F4AE0" w:rsidP="00AA4492">
            <w:pPr>
              <w:jc w:val="both"/>
              <w:rPr>
                <w:rFonts w:ascii="Times New Roman" w:hAnsi="Times New Roman" w:cs="Times New Roman"/>
                <w:color w:val="000000"/>
                <w:sz w:val="24"/>
                <w:szCs w:val="24"/>
              </w:rPr>
            </w:pPr>
          </w:p>
        </w:tc>
      </w:tr>
      <w:tr w:rsidR="008F4AE0" w14:paraId="485B3DB1" w14:textId="77777777" w:rsidTr="00AA4492">
        <w:trPr>
          <w:trHeight w:val="691"/>
          <w:jc w:val="center"/>
        </w:trPr>
        <w:tc>
          <w:tcPr>
            <w:tcW w:w="1481" w:type="dxa"/>
            <w:vAlign w:val="center"/>
          </w:tcPr>
          <w:p w14:paraId="1C536EF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j.4.1.4.1</w:t>
            </w:r>
          </w:p>
        </w:tc>
        <w:tc>
          <w:tcPr>
            <w:tcW w:w="7759" w:type="dxa"/>
            <w:gridSpan w:val="3"/>
            <w:vAlign w:val="center"/>
          </w:tcPr>
          <w:p w14:paraId="47D4DF7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Permissão de indicação de que a turma é paradesportiva;</w:t>
            </w:r>
          </w:p>
        </w:tc>
        <w:tc>
          <w:tcPr>
            <w:tcW w:w="733" w:type="dxa"/>
            <w:vAlign w:val="center"/>
          </w:tcPr>
          <w:p w14:paraId="4C8E652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DCB3920" w14:textId="77777777" w:rsidR="008F4AE0" w:rsidRDefault="008F4AE0" w:rsidP="00AA4492">
            <w:pPr>
              <w:jc w:val="both"/>
              <w:rPr>
                <w:rFonts w:ascii="Times New Roman" w:hAnsi="Times New Roman" w:cs="Times New Roman"/>
                <w:color w:val="000000"/>
                <w:sz w:val="24"/>
                <w:szCs w:val="24"/>
              </w:rPr>
            </w:pPr>
          </w:p>
        </w:tc>
      </w:tr>
      <w:tr w:rsidR="008F4AE0" w14:paraId="792506DC" w14:textId="77777777" w:rsidTr="00AA4492">
        <w:trPr>
          <w:trHeight w:val="648"/>
          <w:jc w:val="center"/>
        </w:trPr>
        <w:tc>
          <w:tcPr>
            <w:tcW w:w="1481" w:type="dxa"/>
            <w:vAlign w:val="center"/>
          </w:tcPr>
          <w:p w14:paraId="6F5A8A9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j.4.1.5</w:t>
            </w:r>
          </w:p>
        </w:tc>
        <w:tc>
          <w:tcPr>
            <w:tcW w:w="7759" w:type="dxa"/>
            <w:gridSpan w:val="3"/>
            <w:vAlign w:val="center"/>
          </w:tcPr>
          <w:p w14:paraId="7F82994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Exibição no portal;</w:t>
            </w:r>
          </w:p>
        </w:tc>
        <w:tc>
          <w:tcPr>
            <w:tcW w:w="733" w:type="dxa"/>
            <w:vAlign w:val="center"/>
          </w:tcPr>
          <w:p w14:paraId="503FAA2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56EDD1A" w14:textId="77777777" w:rsidR="008F4AE0" w:rsidRDefault="008F4AE0" w:rsidP="00AA4492">
            <w:pPr>
              <w:jc w:val="both"/>
              <w:rPr>
                <w:rFonts w:ascii="Times New Roman" w:hAnsi="Times New Roman" w:cs="Times New Roman"/>
                <w:color w:val="000000"/>
                <w:sz w:val="24"/>
                <w:szCs w:val="24"/>
              </w:rPr>
            </w:pPr>
          </w:p>
        </w:tc>
      </w:tr>
      <w:tr w:rsidR="008F4AE0" w14:paraId="050D9592" w14:textId="77777777" w:rsidTr="00AA4492">
        <w:trPr>
          <w:trHeight w:val="680"/>
          <w:jc w:val="center"/>
        </w:trPr>
        <w:tc>
          <w:tcPr>
            <w:tcW w:w="1481" w:type="dxa"/>
            <w:vAlign w:val="center"/>
          </w:tcPr>
          <w:p w14:paraId="1C850CA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j.4.1.6</w:t>
            </w:r>
          </w:p>
        </w:tc>
        <w:tc>
          <w:tcPr>
            <w:tcW w:w="7759" w:type="dxa"/>
            <w:gridSpan w:val="3"/>
            <w:vAlign w:val="center"/>
          </w:tcPr>
          <w:p w14:paraId="3743175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Permissão de envio de notificações;</w:t>
            </w:r>
          </w:p>
        </w:tc>
        <w:tc>
          <w:tcPr>
            <w:tcW w:w="733" w:type="dxa"/>
            <w:vAlign w:val="center"/>
          </w:tcPr>
          <w:p w14:paraId="23E3590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3DBDF2C" w14:textId="77777777" w:rsidR="008F4AE0" w:rsidRDefault="008F4AE0" w:rsidP="00AA4492">
            <w:pPr>
              <w:jc w:val="both"/>
              <w:rPr>
                <w:rFonts w:ascii="Times New Roman" w:hAnsi="Times New Roman" w:cs="Times New Roman"/>
                <w:color w:val="000000"/>
                <w:sz w:val="24"/>
                <w:szCs w:val="24"/>
              </w:rPr>
            </w:pPr>
          </w:p>
        </w:tc>
      </w:tr>
      <w:tr w:rsidR="008F4AE0" w14:paraId="5A231A3D" w14:textId="77777777" w:rsidTr="00AA4492">
        <w:trPr>
          <w:trHeight w:val="701"/>
          <w:jc w:val="center"/>
        </w:trPr>
        <w:tc>
          <w:tcPr>
            <w:tcW w:w="1481" w:type="dxa"/>
            <w:vAlign w:val="center"/>
          </w:tcPr>
          <w:p w14:paraId="752FBBC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j.4.1.7</w:t>
            </w:r>
          </w:p>
        </w:tc>
        <w:tc>
          <w:tcPr>
            <w:tcW w:w="7759" w:type="dxa"/>
            <w:gridSpan w:val="3"/>
            <w:vAlign w:val="center"/>
          </w:tcPr>
          <w:p w14:paraId="4344CFC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Ocultação de detalhes da turma e exibição de integrantes no portal;</w:t>
            </w:r>
          </w:p>
        </w:tc>
        <w:tc>
          <w:tcPr>
            <w:tcW w:w="733" w:type="dxa"/>
            <w:vAlign w:val="center"/>
          </w:tcPr>
          <w:p w14:paraId="41E3447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6C6F7F4" w14:textId="77777777" w:rsidR="008F4AE0" w:rsidRDefault="008F4AE0" w:rsidP="00AA4492">
            <w:pPr>
              <w:jc w:val="both"/>
              <w:rPr>
                <w:rFonts w:ascii="Times New Roman" w:hAnsi="Times New Roman" w:cs="Times New Roman"/>
                <w:color w:val="000000"/>
                <w:sz w:val="24"/>
                <w:szCs w:val="24"/>
              </w:rPr>
            </w:pPr>
          </w:p>
        </w:tc>
      </w:tr>
      <w:tr w:rsidR="008F4AE0" w14:paraId="681AC7E8" w14:textId="77777777" w:rsidTr="00AA4492">
        <w:trPr>
          <w:trHeight w:val="625"/>
          <w:jc w:val="center"/>
        </w:trPr>
        <w:tc>
          <w:tcPr>
            <w:tcW w:w="1481" w:type="dxa"/>
            <w:vAlign w:val="center"/>
          </w:tcPr>
          <w:p w14:paraId="0FB284C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w:t>
            </w:r>
          </w:p>
        </w:tc>
        <w:tc>
          <w:tcPr>
            <w:tcW w:w="7759" w:type="dxa"/>
            <w:gridSpan w:val="3"/>
            <w:vAlign w:val="center"/>
          </w:tcPr>
          <w:p w14:paraId="4E9BBDD9"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Inscrições</w:t>
            </w:r>
          </w:p>
        </w:tc>
        <w:tc>
          <w:tcPr>
            <w:tcW w:w="733" w:type="dxa"/>
            <w:vAlign w:val="center"/>
          </w:tcPr>
          <w:p w14:paraId="47CF109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DBC33C4" w14:textId="77777777" w:rsidR="008F4AE0" w:rsidRDefault="008F4AE0" w:rsidP="00AA4492">
            <w:pPr>
              <w:jc w:val="both"/>
              <w:rPr>
                <w:rFonts w:ascii="Times New Roman" w:hAnsi="Times New Roman" w:cs="Times New Roman"/>
                <w:color w:val="000000"/>
                <w:sz w:val="24"/>
                <w:szCs w:val="24"/>
              </w:rPr>
            </w:pPr>
          </w:p>
        </w:tc>
      </w:tr>
      <w:tr w:rsidR="008F4AE0" w14:paraId="6793445D" w14:textId="77777777" w:rsidTr="00AA4492">
        <w:trPr>
          <w:trHeight w:val="648"/>
          <w:jc w:val="center"/>
        </w:trPr>
        <w:tc>
          <w:tcPr>
            <w:tcW w:w="1481" w:type="dxa"/>
            <w:vAlign w:val="center"/>
          </w:tcPr>
          <w:p w14:paraId="66740A1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j.4.1.8.1</w:t>
            </w:r>
          </w:p>
        </w:tc>
        <w:tc>
          <w:tcPr>
            <w:tcW w:w="7759" w:type="dxa"/>
            <w:gridSpan w:val="3"/>
            <w:vAlign w:val="center"/>
          </w:tcPr>
          <w:p w14:paraId="0CB3E30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Permissão de realização de matrículas </w:t>
            </w:r>
            <w:r>
              <w:rPr>
                <w:rFonts w:ascii="Times New Roman" w:eastAsia="SimSun" w:hAnsi="Times New Roman" w:cs="Times New Roman"/>
                <w:i/>
                <w:iCs/>
                <w:color w:val="000000"/>
                <w:sz w:val="24"/>
                <w:szCs w:val="24"/>
                <w:lang w:val="en-US" w:eastAsia="zh-CN" w:bidi="ar"/>
              </w:rPr>
              <w:t>online</w:t>
            </w:r>
            <w:r>
              <w:rPr>
                <w:rFonts w:ascii="Times New Roman" w:eastAsia="SimSun" w:hAnsi="Times New Roman" w:cs="Times New Roman"/>
                <w:color w:val="000000"/>
                <w:sz w:val="24"/>
                <w:szCs w:val="24"/>
                <w:lang w:val="en-US" w:eastAsia="zh-CN" w:bidi="ar"/>
              </w:rPr>
              <w:t xml:space="preserve"> pelos alunos ou responsáveis;</w:t>
            </w:r>
          </w:p>
        </w:tc>
        <w:tc>
          <w:tcPr>
            <w:tcW w:w="733" w:type="dxa"/>
            <w:vAlign w:val="center"/>
          </w:tcPr>
          <w:p w14:paraId="6C19791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847DA6D" w14:textId="77777777" w:rsidR="008F4AE0" w:rsidRDefault="008F4AE0" w:rsidP="00AA4492">
            <w:pPr>
              <w:jc w:val="both"/>
              <w:rPr>
                <w:rFonts w:ascii="Times New Roman" w:hAnsi="Times New Roman" w:cs="Times New Roman"/>
                <w:color w:val="000000"/>
                <w:sz w:val="24"/>
                <w:szCs w:val="24"/>
              </w:rPr>
            </w:pPr>
          </w:p>
        </w:tc>
      </w:tr>
      <w:tr w:rsidR="008F4AE0" w14:paraId="6B7E01FE" w14:textId="77777777" w:rsidTr="00AA4492">
        <w:trPr>
          <w:trHeight w:val="669"/>
          <w:jc w:val="center"/>
        </w:trPr>
        <w:tc>
          <w:tcPr>
            <w:tcW w:w="1481" w:type="dxa"/>
            <w:vAlign w:val="center"/>
          </w:tcPr>
          <w:p w14:paraId="17B2898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j.4.1.8.2</w:t>
            </w:r>
          </w:p>
        </w:tc>
        <w:tc>
          <w:tcPr>
            <w:tcW w:w="7759" w:type="dxa"/>
            <w:gridSpan w:val="3"/>
            <w:vAlign w:val="center"/>
          </w:tcPr>
          <w:p w14:paraId="3753403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Permissão de realização de matrículas dos alunos pelos professores;</w:t>
            </w:r>
          </w:p>
        </w:tc>
        <w:tc>
          <w:tcPr>
            <w:tcW w:w="733" w:type="dxa"/>
            <w:vAlign w:val="center"/>
          </w:tcPr>
          <w:p w14:paraId="0FD4141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6147FF7" w14:textId="77777777" w:rsidR="008F4AE0" w:rsidRDefault="008F4AE0" w:rsidP="00AA4492">
            <w:pPr>
              <w:jc w:val="both"/>
              <w:rPr>
                <w:rFonts w:ascii="Times New Roman" w:hAnsi="Times New Roman" w:cs="Times New Roman"/>
                <w:color w:val="000000"/>
                <w:sz w:val="24"/>
                <w:szCs w:val="24"/>
              </w:rPr>
            </w:pPr>
          </w:p>
        </w:tc>
      </w:tr>
      <w:tr w:rsidR="008F4AE0" w14:paraId="418CFBAB" w14:textId="77777777" w:rsidTr="00AA4492">
        <w:trPr>
          <w:trHeight w:val="669"/>
          <w:jc w:val="center"/>
        </w:trPr>
        <w:tc>
          <w:tcPr>
            <w:tcW w:w="1481" w:type="dxa"/>
            <w:vAlign w:val="center"/>
          </w:tcPr>
          <w:p w14:paraId="5C1F504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j.4.1.8.3</w:t>
            </w:r>
          </w:p>
        </w:tc>
        <w:tc>
          <w:tcPr>
            <w:tcW w:w="7759" w:type="dxa"/>
            <w:gridSpan w:val="3"/>
            <w:vAlign w:val="center"/>
          </w:tcPr>
          <w:p w14:paraId="3856A58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Permissão de realização de matrículas dos alunos pelos administradores;</w:t>
            </w:r>
          </w:p>
        </w:tc>
        <w:tc>
          <w:tcPr>
            <w:tcW w:w="733" w:type="dxa"/>
            <w:vAlign w:val="center"/>
          </w:tcPr>
          <w:p w14:paraId="6F18222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BE3E9CC" w14:textId="77777777" w:rsidR="008F4AE0" w:rsidRDefault="008F4AE0" w:rsidP="00AA4492">
            <w:pPr>
              <w:jc w:val="both"/>
              <w:rPr>
                <w:rFonts w:ascii="Times New Roman" w:hAnsi="Times New Roman" w:cs="Times New Roman"/>
                <w:color w:val="000000"/>
                <w:sz w:val="24"/>
                <w:szCs w:val="24"/>
              </w:rPr>
            </w:pPr>
          </w:p>
        </w:tc>
      </w:tr>
      <w:tr w:rsidR="008F4AE0" w14:paraId="0C1EEC0C" w14:textId="77777777" w:rsidTr="00AA4492">
        <w:trPr>
          <w:trHeight w:val="1761"/>
          <w:jc w:val="center"/>
        </w:trPr>
        <w:tc>
          <w:tcPr>
            <w:tcW w:w="1481" w:type="dxa"/>
            <w:vAlign w:val="center"/>
          </w:tcPr>
          <w:p w14:paraId="589FB0A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j.4.1.8.4</w:t>
            </w:r>
          </w:p>
        </w:tc>
        <w:tc>
          <w:tcPr>
            <w:tcW w:w="7759" w:type="dxa"/>
            <w:gridSpan w:val="3"/>
            <w:vAlign w:val="center"/>
          </w:tcPr>
          <w:p w14:paraId="0149C9B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Possibilitar que os usuários administradores da Administração Pública Esportiva possam localizar através de filtros das turmas cadastradas, tais como: por ano, esporte, naipe, tipo de turmas, verificação de vagas (disponíveis ou não), verificação de turma paradesportiva ou não paradesportiva.</w:t>
            </w:r>
          </w:p>
        </w:tc>
        <w:tc>
          <w:tcPr>
            <w:tcW w:w="733" w:type="dxa"/>
            <w:vAlign w:val="center"/>
          </w:tcPr>
          <w:p w14:paraId="06CC6EC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BC1FD4A" w14:textId="77777777" w:rsidR="008F4AE0" w:rsidRDefault="008F4AE0" w:rsidP="00AA4492">
            <w:pPr>
              <w:jc w:val="both"/>
              <w:rPr>
                <w:rFonts w:ascii="Times New Roman" w:hAnsi="Times New Roman" w:cs="Times New Roman"/>
                <w:color w:val="000000"/>
                <w:sz w:val="24"/>
                <w:szCs w:val="24"/>
              </w:rPr>
            </w:pPr>
          </w:p>
        </w:tc>
      </w:tr>
      <w:tr w:rsidR="008F4AE0" w14:paraId="5B88BF0C" w14:textId="77777777" w:rsidTr="00AA4492">
        <w:trPr>
          <w:trHeight w:val="1112"/>
          <w:jc w:val="center"/>
        </w:trPr>
        <w:tc>
          <w:tcPr>
            <w:tcW w:w="1481" w:type="dxa"/>
            <w:vAlign w:val="center"/>
          </w:tcPr>
          <w:p w14:paraId="1952304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j.4.1.8.5</w:t>
            </w:r>
          </w:p>
        </w:tc>
        <w:tc>
          <w:tcPr>
            <w:tcW w:w="7759" w:type="dxa"/>
            <w:gridSpan w:val="3"/>
            <w:vAlign w:val="center"/>
          </w:tcPr>
          <w:p w14:paraId="0113A65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gerenciamento dos alunos matriculados, viabilizando a emissão de ficha de inscrição, o cancelamento de matrícula e a emissão de relatórios de presença individuais ou coletivas;</w:t>
            </w:r>
          </w:p>
        </w:tc>
        <w:tc>
          <w:tcPr>
            <w:tcW w:w="733" w:type="dxa"/>
            <w:vAlign w:val="center"/>
          </w:tcPr>
          <w:p w14:paraId="69E0D2B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101578D" w14:textId="77777777" w:rsidR="008F4AE0" w:rsidRDefault="008F4AE0" w:rsidP="00AA4492">
            <w:pPr>
              <w:jc w:val="both"/>
              <w:rPr>
                <w:rFonts w:ascii="Times New Roman" w:hAnsi="Times New Roman" w:cs="Times New Roman"/>
                <w:color w:val="000000"/>
                <w:sz w:val="24"/>
                <w:szCs w:val="24"/>
              </w:rPr>
            </w:pPr>
          </w:p>
        </w:tc>
      </w:tr>
      <w:tr w:rsidR="008F4AE0" w14:paraId="37A82640" w14:textId="77777777" w:rsidTr="00AA4492">
        <w:trPr>
          <w:trHeight w:val="890"/>
          <w:jc w:val="center"/>
        </w:trPr>
        <w:tc>
          <w:tcPr>
            <w:tcW w:w="1481" w:type="dxa"/>
            <w:vAlign w:val="center"/>
          </w:tcPr>
          <w:p w14:paraId="28160EE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j.4.1.8.6</w:t>
            </w:r>
          </w:p>
        </w:tc>
        <w:tc>
          <w:tcPr>
            <w:tcW w:w="7759" w:type="dxa"/>
            <w:gridSpan w:val="3"/>
            <w:vAlign w:val="center"/>
          </w:tcPr>
          <w:p w14:paraId="7146315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dos horários das aulas, determinando os dias da semana, locais e horários em que cada encontro acontecerá;</w:t>
            </w:r>
          </w:p>
        </w:tc>
        <w:tc>
          <w:tcPr>
            <w:tcW w:w="733" w:type="dxa"/>
            <w:vAlign w:val="center"/>
          </w:tcPr>
          <w:p w14:paraId="2CE0DC9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7C1115" w14:textId="77777777" w:rsidR="008F4AE0" w:rsidRDefault="008F4AE0" w:rsidP="00AA4492">
            <w:pPr>
              <w:jc w:val="both"/>
              <w:rPr>
                <w:rFonts w:ascii="Times New Roman" w:hAnsi="Times New Roman" w:cs="Times New Roman"/>
                <w:color w:val="000000"/>
                <w:sz w:val="24"/>
                <w:szCs w:val="24"/>
              </w:rPr>
            </w:pPr>
          </w:p>
        </w:tc>
      </w:tr>
      <w:tr w:rsidR="008F4AE0" w14:paraId="1D206EBD" w14:textId="77777777" w:rsidTr="00AA4492">
        <w:trPr>
          <w:trHeight w:val="890"/>
          <w:jc w:val="center"/>
        </w:trPr>
        <w:tc>
          <w:tcPr>
            <w:tcW w:w="1481" w:type="dxa"/>
            <w:vAlign w:val="center"/>
          </w:tcPr>
          <w:p w14:paraId="48D0340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j.4.1.8.7</w:t>
            </w:r>
          </w:p>
        </w:tc>
        <w:tc>
          <w:tcPr>
            <w:tcW w:w="7759" w:type="dxa"/>
            <w:gridSpan w:val="3"/>
            <w:vAlign w:val="center"/>
          </w:tcPr>
          <w:p w14:paraId="7667BA2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períodos de pausas dentro dos quais não haverá aula, os quais não serão contabilizados no relatório de presença;</w:t>
            </w:r>
          </w:p>
        </w:tc>
        <w:tc>
          <w:tcPr>
            <w:tcW w:w="733" w:type="dxa"/>
            <w:vAlign w:val="center"/>
          </w:tcPr>
          <w:p w14:paraId="045DD91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F5F111E" w14:textId="77777777" w:rsidR="008F4AE0" w:rsidRDefault="008F4AE0" w:rsidP="00AA4492">
            <w:pPr>
              <w:jc w:val="both"/>
              <w:rPr>
                <w:rFonts w:ascii="Times New Roman" w:hAnsi="Times New Roman" w:cs="Times New Roman"/>
                <w:color w:val="000000"/>
                <w:sz w:val="24"/>
                <w:szCs w:val="24"/>
              </w:rPr>
            </w:pPr>
          </w:p>
        </w:tc>
      </w:tr>
      <w:tr w:rsidR="008F4AE0" w14:paraId="49AD1BD1" w14:textId="77777777" w:rsidTr="00AA4492">
        <w:trPr>
          <w:trHeight w:val="868"/>
          <w:jc w:val="center"/>
        </w:trPr>
        <w:tc>
          <w:tcPr>
            <w:tcW w:w="1481" w:type="dxa"/>
            <w:vAlign w:val="center"/>
          </w:tcPr>
          <w:p w14:paraId="0044FD0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j.4.1.8.8</w:t>
            </w:r>
          </w:p>
        </w:tc>
        <w:tc>
          <w:tcPr>
            <w:tcW w:w="7759" w:type="dxa"/>
            <w:gridSpan w:val="3"/>
            <w:vAlign w:val="center"/>
          </w:tcPr>
          <w:p w14:paraId="71AC1AD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controle de chamadas de cada aula para informar os alunos ausentes, presentes e eventuais observações;</w:t>
            </w:r>
          </w:p>
        </w:tc>
        <w:tc>
          <w:tcPr>
            <w:tcW w:w="733" w:type="dxa"/>
            <w:vAlign w:val="center"/>
          </w:tcPr>
          <w:p w14:paraId="728E520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8EE512D" w14:textId="77777777" w:rsidR="008F4AE0" w:rsidRDefault="008F4AE0" w:rsidP="00AA4492">
            <w:pPr>
              <w:jc w:val="both"/>
              <w:rPr>
                <w:rFonts w:ascii="Times New Roman" w:hAnsi="Times New Roman" w:cs="Times New Roman"/>
                <w:color w:val="000000"/>
                <w:sz w:val="24"/>
                <w:szCs w:val="24"/>
              </w:rPr>
            </w:pPr>
          </w:p>
        </w:tc>
      </w:tr>
      <w:tr w:rsidR="008F4AE0" w14:paraId="419BF030" w14:textId="77777777" w:rsidTr="00AA4492">
        <w:trPr>
          <w:trHeight w:val="625"/>
          <w:jc w:val="center"/>
        </w:trPr>
        <w:tc>
          <w:tcPr>
            <w:tcW w:w="1481" w:type="dxa"/>
            <w:vAlign w:val="center"/>
          </w:tcPr>
          <w:p w14:paraId="1110ED0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j.4.1.8.9</w:t>
            </w:r>
          </w:p>
        </w:tc>
        <w:tc>
          <w:tcPr>
            <w:tcW w:w="7759" w:type="dxa"/>
            <w:gridSpan w:val="3"/>
            <w:vAlign w:val="center"/>
          </w:tcPr>
          <w:p w14:paraId="5162FA8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de relatório de frequência mensal dos alunos;</w:t>
            </w:r>
          </w:p>
        </w:tc>
        <w:tc>
          <w:tcPr>
            <w:tcW w:w="733" w:type="dxa"/>
            <w:vAlign w:val="center"/>
          </w:tcPr>
          <w:p w14:paraId="5D3272C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369EC52" w14:textId="77777777" w:rsidR="008F4AE0" w:rsidRDefault="008F4AE0" w:rsidP="00AA4492">
            <w:pPr>
              <w:jc w:val="both"/>
              <w:rPr>
                <w:rFonts w:ascii="Times New Roman" w:hAnsi="Times New Roman" w:cs="Times New Roman"/>
                <w:color w:val="000000"/>
                <w:sz w:val="24"/>
                <w:szCs w:val="24"/>
              </w:rPr>
            </w:pPr>
          </w:p>
        </w:tc>
      </w:tr>
      <w:tr w:rsidR="008F4AE0" w14:paraId="7399FB60" w14:textId="77777777" w:rsidTr="00AA4492">
        <w:trPr>
          <w:trHeight w:val="571"/>
          <w:jc w:val="center"/>
        </w:trPr>
        <w:tc>
          <w:tcPr>
            <w:tcW w:w="1481" w:type="dxa"/>
            <w:vAlign w:val="center"/>
          </w:tcPr>
          <w:p w14:paraId="165A389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j.4.1.8.10</w:t>
            </w:r>
          </w:p>
        </w:tc>
        <w:tc>
          <w:tcPr>
            <w:tcW w:w="7759" w:type="dxa"/>
            <w:gridSpan w:val="3"/>
            <w:vAlign w:val="center"/>
          </w:tcPr>
          <w:p w14:paraId="1E39691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de relatório de frequência geral, de todo o período;</w:t>
            </w:r>
          </w:p>
        </w:tc>
        <w:tc>
          <w:tcPr>
            <w:tcW w:w="733" w:type="dxa"/>
            <w:vAlign w:val="center"/>
          </w:tcPr>
          <w:p w14:paraId="1B829E8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D0994AF" w14:textId="77777777" w:rsidR="008F4AE0" w:rsidRDefault="008F4AE0" w:rsidP="00AA4492">
            <w:pPr>
              <w:jc w:val="both"/>
              <w:rPr>
                <w:rFonts w:ascii="Times New Roman" w:hAnsi="Times New Roman" w:cs="Times New Roman"/>
                <w:color w:val="000000"/>
                <w:sz w:val="24"/>
                <w:szCs w:val="24"/>
              </w:rPr>
            </w:pPr>
          </w:p>
        </w:tc>
      </w:tr>
      <w:tr w:rsidR="008F4AE0" w14:paraId="68F73EB0" w14:textId="77777777" w:rsidTr="00AA4492">
        <w:trPr>
          <w:trHeight w:val="582"/>
          <w:jc w:val="center"/>
        </w:trPr>
        <w:tc>
          <w:tcPr>
            <w:tcW w:w="1481" w:type="dxa"/>
            <w:vAlign w:val="center"/>
          </w:tcPr>
          <w:p w14:paraId="754D912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j.4.1.8.11</w:t>
            </w:r>
          </w:p>
        </w:tc>
        <w:tc>
          <w:tcPr>
            <w:tcW w:w="7759" w:type="dxa"/>
            <w:gridSpan w:val="3"/>
            <w:vAlign w:val="center"/>
          </w:tcPr>
          <w:p w14:paraId="3BC75C9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de relatório da agenda mensal;</w:t>
            </w:r>
          </w:p>
        </w:tc>
        <w:tc>
          <w:tcPr>
            <w:tcW w:w="733" w:type="dxa"/>
            <w:vAlign w:val="center"/>
          </w:tcPr>
          <w:p w14:paraId="6A36EBD5"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58023D51" w14:textId="77777777" w:rsidR="008F4AE0" w:rsidRDefault="008F4AE0" w:rsidP="00AA4492">
            <w:pPr>
              <w:jc w:val="center"/>
              <w:rPr>
                <w:rFonts w:ascii="Times New Roman" w:hAnsi="Times New Roman" w:cs="Times New Roman"/>
                <w:b/>
                <w:bCs/>
                <w:color w:val="000000"/>
                <w:sz w:val="24"/>
                <w:szCs w:val="24"/>
              </w:rPr>
            </w:pPr>
          </w:p>
        </w:tc>
      </w:tr>
      <w:tr w:rsidR="008F4AE0" w14:paraId="70FBEF58" w14:textId="77777777" w:rsidTr="00AA4492">
        <w:trPr>
          <w:trHeight w:val="657"/>
          <w:jc w:val="center"/>
        </w:trPr>
        <w:tc>
          <w:tcPr>
            <w:tcW w:w="1481" w:type="dxa"/>
            <w:vAlign w:val="center"/>
          </w:tcPr>
          <w:p w14:paraId="702CE63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j.4.1.8.12</w:t>
            </w:r>
          </w:p>
        </w:tc>
        <w:tc>
          <w:tcPr>
            <w:tcW w:w="7759" w:type="dxa"/>
            <w:gridSpan w:val="3"/>
            <w:vAlign w:val="center"/>
          </w:tcPr>
          <w:p w14:paraId="0588A4A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geração de relatório da agenda geral, de todo o período;</w:t>
            </w:r>
          </w:p>
        </w:tc>
        <w:tc>
          <w:tcPr>
            <w:tcW w:w="733" w:type="dxa"/>
            <w:vAlign w:val="center"/>
          </w:tcPr>
          <w:p w14:paraId="66203D1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DD50A60" w14:textId="77777777" w:rsidR="008F4AE0" w:rsidRDefault="008F4AE0" w:rsidP="00AA4492">
            <w:pPr>
              <w:jc w:val="both"/>
              <w:rPr>
                <w:rFonts w:ascii="Times New Roman" w:hAnsi="Times New Roman" w:cs="Times New Roman"/>
                <w:color w:val="000000"/>
                <w:sz w:val="24"/>
                <w:szCs w:val="24"/>
              </w:rPr>
            </w:pPr>
          </w:p>
        </w:tc>
      </w:tr>
      <w:tr w:rsidR="008F4AE0" w14:paraId="1814B53A" w14:textId="77777777" w:rsidTr="00AA4492">
        <w:trPr>
          <w:trHeight w:val="1464"/>
          <w:jc w:val="center"/>
        </w:trPr>
        <w:tc>
          <w:tcPr>
            <w:tcW w:w="1481" w:type="dxa"/>
            <w:vAlign w:val="center"/>
          </w:tcPr>
          <w:p w14:paraId="0C1A078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j.4.1.8.13</w:t>
            </w:r>
          </w:p>
        </w:tc>
        <w:tc>
          <w:tcPr>
            <w:tcW w:w="7759" w:type="dxa"/>
            <w:gridSpan w:val="3"/>
            <w:vAlign w:val="center"/>
          </w:tcPr>
          <w:p w14:paraId="5D9F393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Possibilitar que os usuários administradores da Administração Pública Esportiva possam localizar através de filtros às listagem de turmas, tais como: por seleção de mês, data de início e término, todas, completadas e não completadas.</w:t>
            </w:r>
          </w:p>
        </w:tc>
        <w:tc>
          <w:tcPr>
            <w:tcW w:w="733" w:type="dxa"/>
            <w:vAlign w:val="center"/>
          </w:tcPr>
          <w:p w14:paraId="406363F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FFE411C" w14:textId="77777777" w:rsidR="008F4AE0" w:rsidRDefault="008F4AE0" w:rsidP="00AA4492">
            <w:pPr>
              <w:jc w:val="both"/>
              <w:rPr>
                <w:rFonts w:ascii="Times New Roman" w:hAnsi="Times New Roman" w:cs="Times New Roman"/>
                <w:color w:val="000000"/>
                <w:sz w:val="24"/>
                <w:szCs w:val="24"/>
              </w:rPr>
            </w:pPr>
          </w:p>
        </w:tc>
      </w:tr>
      <w:tr w:rsidR="008F4AE0" w14:paraId="10C13AAF" w14:textId="77777777" w:rsidTr="00AA4492">
        <w:trPr>
          <w:trHeight w:val="603"/>
          <w:jc w:val="center"/>
        </w:trPr>
        <w:tc>
          <w:tcPr>
            <w:tcW w:w="1481" w:type="dxa"/>
            <w:vAlign w:val="center"/>
          </w:tcPr>
          <w:p w14:paraId="6D7934A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w:t>
            </w:r>
          </w:p>
        </w:tc>
        <w:tc>
          <w:tcPr>
            <w:tcW w:w="7759" w:type="dxa"/>
            <w:gridSpan w:val="3"/>
            <w:vAlign w:val="center"/>
          </w:tcPr>
          <w:p w14:paraId="5DE6E368"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Estruturas esportivas</w:t>
            </w:r>
          </w:p>
        </w:tc>
        <w:tc>
          <w:tcPr>
            <w:tcW w:w="733" w:type="dxa"/>
            <w:vAlign w:val="center"/>
          </w:tcPr>
          <w:p w14:paraId="7DAEF1B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B7BA04B" w14:textId="77777777" w:rsidR="008F4AE0" w:rsidRDefault="008F4AE0" w:rsidP="00AA4492">
            <w:pPr>
              <w:jc w:val="both"/>
              <w:rPr>
                <w:rFonts w:ascii="Times New Roman" w:hAnsi="Times New Roman" w:cs="Times New Roman"/>
                <w:color w:val="000000"/>
                <w:sz w:val="24"/>
                <w:szCs w:val="24"/>
              </w:rPr>
            </w:pPr>
          </w:p>
        </w:tc>
      </w:tr>
      <w:tr w:rsidR="008F4AE0" w14:paraId="5ED0A7E1" w14:textId="77777777" w:rsidTr="00AA4492">
        <w:trPr>
          <w:trHeight w:val="791"/>
          <w:jc w:val="center"/>
        </w:trPr>
        <w:tc>
          <w:tcPr>
            <w:tcW w:w="1481" w:type="dxa"/>
            <w:vAlign w:val="center"/>
          </w:tcPr>
          <w:p w14:paraId="5FF5127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w:t>
            </w:r>
          </w:p>
        </w:tc>
        <w:tc>
          <w:tcPr>
            <w:tcW w:w="7759" w:type="dxa"/>
            <w:gridSpan w:val="3"/>
            <w:vAlign w:val="center"/>
          </w:tcPr>
          <w:p w14:paraId="57D1E5E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cadastro de locais esportivos com:</w:t>
            </w:r>
          </w:p>
        </w:tc>
        <w:tc>
          <w:tcPr>
            <w:tcW w:w="733" w:type="dxa"/>
            <w:vAlign w:val="center"/>
          </w:tcPr>
          <w:p w14:paraId="2A6D88C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724835F" w14:textId="77777777" w:rsidR="008F4AE0" w:rsidRDefault="008F4AE0" w:rsidP="00AA4492">
            <w:pPr>
              <w:jc w:val="both"/>
              <w:rPr>
                <w:rFonts w:ascii="Times New Roman" w:hAnsi="Times New Roman" w:cs="Times New Roman"/>
                <w:color w:val="000000"/>
                <w:sz w:val="24"/>
                <w:szCs w:val="24"/>
              </w:rPr>
            </w:pPr>
          </w:p>
        </w:tc>
      </w:tr>
      <w:tr w:rsidR="008F4AE0" w14:paraId="6BE05506" w14:textId="77777777" w:rsidTr="00AA4492">
        <w:trPr>
          <w:trHeight w:val="691"/>
          <w:jc w:val="center"/>
        </w:trPr>
        <w:tc>
          <w:tcPr>
            <w:tcW w:w="1481" w:type="dxa"/>
            <w:vAlign w:val="center"/>
          </w:tcPr>
          <w:p w14:paraId="05C550D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j.5.1.1</w:t>
            </w:r>
          </w:p>
        </w:tc>
        <w:tc>
          <w:tcPr>
            <w:tcW w:w="7759" w:type="dxa"/>
            <w:gridSpan w:val="3"/>
            <w:vAlign w:val="center"/>
          </w:tcPr>
          <w:p w14:paraId="7DB9E884"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Informações básicas</w:t>
            </w:r>
          </w:p>
        </w:tc>
        <w:tc>
          <w:tcPr>
            <w:tcW w:w="733" w:type="dxa"/>
            <w:vAlign w:val="center"/>
          </w:tcPr>
          <w:p w14:paraId="601A0F8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2D3A150" w14:textId="77777777" w:rsidR="008F4AE0" w:rsidRDefault="008F4AE0" w:rsidP="00AA4492">
            <w:pPr>
              <w:jc w:val="both"/>
              <w:rPr>
                <w:rFonts w:ascii="Times New Roman" w:hAnsi="Times New Roman" w:cs="Times New Roman"/>
                <w:color w:val="000000"/>
                <w:sz w:val="24"/>
                <w:szCs w:val="24"/>
              </w:rPr>
            </w:pPr>
          </w:p>
        </w:tc>
      </w:tr>
      <w:tr w:rsidR="008F4AE0" w14:paraId="68F381A8" w14:textId="77777777" w:rsidTr="00AA4492">
        <w:trPr>
          <w:trHeight w:val="1144"/>
          <w:jc w:val="center"/>
        </w:trPr>
        <w:tc>
          <w:tcPr>
            <w:tcW w:w="1481" w:type="dxa"/>
            <w:vAlign w:val="center"/>
          </w:tcPr>
          <w:p w14:paraId="182AB4A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j.5.1.1.1</w:t>
            </w:r>
          </w:p>
        </w:tc>
        <w:tc>
          <w:tcPr>
            <w:tcW w:w="7759" w:type="dxa"/>
            <w:gridSpan w:val="3"/>
            <w:vAlign w:val="center"/>
          </w:tcPr>
          <w:p w14:paraId="39612CA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Tipo de local (ex.: clube, quadra, sala, campo, ginásio, complexo esportivo, pista, piscina e outros), nome do local, nome como é conhecido e data de inauguração;</w:t>
            </w:r>
          </w:p>
        </w:tc>
        <w:tc>
          <w:tcPr>
            <w:tcW w:w="733" w:type="dxa"/>
            <w:vAlign w:val="center"/>
          </w:tcPr>
          <w:p w14:paraId="5FFBEA06"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5E4DC7B6" w14:textId="77777777" w:rsidR="008F4AE0" w:rsidRDefault="008F4AE0" w:rsidP="00AA4492">
            <w:pPr>
              <w:jc w:val="center"/>
              <w:rPr>
                <w:rFonts w:ascii="Times New Roman" w:hAnsi="Times New Roman" w:cs="Times New Roman"/>
                <w:b/>
                <w:bCs/>
                <w:color w:val="000000"/>
                <w:sz w:val="24"/>
                <w:szCs w:val="24"/>
              </w:rPr>
            </w:pPr>
          </w:p>
        </w:tc>
      </w:tr>
      <w:tr w:rsidR="008F4AE0" w14:paraId="61D11679" w14:textId="77777777" w:rsidTr="00AA4492">
        <w:trPr>
          <w:trHeight w:val="1188"/>
          <w:jc w:val="center"/>
        </w:trPr>
        <w:tc>
          <w:tcPr>
            <w:tcW w:w="1481" w:type="dxa"/>
            <w:vAlign w:val="center"/>
          </w:tcPr>
          <w:p w14:paraId="60C2037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j.5.1.1.2</w:t>
            </w:r>
          </w:p>
        </w:tc>
        <w:tc>
          <w:tcPr>
            <w:tcW w:w="7759" w:type="dxa"/>
            <w:gridSpan w:val="3"/>
            <w:vAlign w:val="center"/>
          </w:tcPr>
          <w:p w14:paraId="0E0CBD1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descrição de quais modalidade de esportes podem ser praticadas em determinado espaço (ex.:: ginásio para praticar futsal, basquete,vôlei, handebol, taekwondo e mais);</w:t>
            </w:r>
          </w:p>
        </w:tc>
        <w:tc>
          <w:tcPr>
            <w:tcW w:w="733" w:type="dxa"/>
            <w:vAlign w:val="center"/>
          </w:tcPr>
          <w:p w14:paraId="19BFA7D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8961C85" w14:textId="77777777" w:rsidR="008F4AE0" w:rsidRDefault="008F4AE0" w:rsidP="00AA4492">
            <w:pPr>
              <w:jc w:val="both"/>
              <w:rPr>
                <w:rFonts w:ascii="Times New Roman" w:hAnsi="Times New Roman" w:cs="Times New Roman"/>
                <w:color w:val="000000"/>
                <w:sz w:val="24"/>
                <w:szCs w:val="24"/>
              </w:rPr>
            </w:pPr>
          </w:p>
        </w:tc>
      </w:tr>
      <w:tr w:rsidR="008F4AE0" w14:paraId="013F1131" w14:textId="77777777" w:rsidTr="00AA4492">
        <w:trPr>
          <w:trHeight w:val="636"/>
          <w:jc w:val="center"/>
        </w:trPr>
        <w:tc>
          <w:tcPr>
            <w:tcW w:w="1481" w:type="dxa"/>
            <w:vAlign w:val="center"/>
          </w:tcPr>
          <w:p w14:paraId="2D57F8F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j.5.1.2</w:t>
            </w:r>
          </w:p>
        </w:tc>
        <w:tc>
          <w:tcPr>
            <w:tcW w:w="7759" w:type="dxa"/>
            <w:gridSpan w:val="3"/>
            <w:vAlign w:val="center"/>
          </w:tcPr>
          <w:p w14:paraId="22F73A35"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Localização</w:t>
            </w:r>
          </w:p>
        </w:tc>
        <w:tc>
          <w:tcPr>
            <w:tcW w:w="733" w:type="dxa"/>
            <w:vAlign w:val="center"/>
          </w:tcPr>
          <w:p w14:paraId="0180BD4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2E90A5B" w14:textId="77777777" w:rsidR="008F4AE0" w:rsidRDefault="008F4AE0" w:rsidP="00AA4492">
            <w:pPr>
              <w:jc w:val="both"/>
              <w:rPr>
                <w:rFonts w:ascii="Times New Roman" w:hAnsi="Times New Roman" w:cs="Times New Roman"/>
                <w:color w:val="000000"/>
                <w:sz w:val="24"/>
                <w:szCs w:val="24"/>
              </w:rPr>
            </w:pPr>
          </w:p>
        </w:tc>
      </w:tr>
      <w:tr w:rsidR="008F4AE0" w14:paraId="3F797891" w14:textId="77777777" w:rsidTr="00AA4492">
        <w:trPr>
          <w:trHeight w:val="901"/>
          <w:jc w:val="center"/>
        </w:trPr>
        <w:tc>
          <w:tcPr>
            <w:tcW w:w="1481" w:type="dxa"/>
            <w:vAlign w:val="center"/>
          </w:tcPr>
          <w:p w14:paraId="6B83325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j.5.1.2.1</w:t>
            </w:r>
          </w:p>
        </w:tc>
        <w:tc>
          <w:tcPr>
            <w:tcW w:w="7759" w:type="dxa"/>
            <w:gridSpan w:val="3"/>
            <w:vAlign w:val="center"/>
          </w:tcPr>
          <w:p w14:paraId="232FB7A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Campos para preenchimento de CEP, país, estado, município, bairro, endereço, número, completo e coordenadas geográficas para geolocalização</w:t>
            </w:r>
          </w:p>
        </w:tc>
        <w:tc>
          <w:tcPr>
            <w:tcW w:w="733" w:type="dxa"/>
            <w:vAlign w:val="center"/>
          </w:tcPr>
          <w:p w14:paraId="78A685D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76A98ED" w14:textId="77777777" w:rsidR="008F4AE0" w:rsidRDefault="008F4AE0" w:rsidP="00AA4492">
            <w:pPr>
              <w:jc w:val="both"/>
              <w:rPr>
                <w:rFonts w:ascii="Times New Roman" w:hAnsi="Times New Roman" w:cs="Times New Roman"/>
                <w:color w:val="000000"/>
                <w:sz w:val="24"/>
                <w:szCs w:val="24"/>
              </w:rPr>
            </w:pPr>
          </w:p>
        </w:tc>
      </w:tr>
      <w:tr w:rsidR="008F4AE0" w14:paraId="679190DE" w14:textId="77777777" w:rsidTr="00AA4492">
        <w:trPr>
          <w:trHeight w:val="636"/>
          <w:jc w:val="center"/>
        </w:trPr>
        <w:tc>
          <w:tcPr>
            <w:tcW w:w="1481" w:type="dxa"/>
            <w:vAlign w:val="center"/>
          </w:tcPr>
          <w:p w14:paraId="32131C8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j.5.1.3</w:t>
            </w:r>
          </w:p>
        </w:tc>
        <w:tc>
          <w:tcPr>
            <w:tcW w:w="7759" w:type="dxa"/>
            <w:gridSpan w:val="3"/>
            <w:vAlign w:val="center"/>
          </w:tcPr>
          <w:p w14:paraId="223B512C"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Informações complementares</w:t>
            </w:r>
          </w:p>
        </w:tc>
        <w:tc>
          <w:tcPr>
            <w:tcW w:w="733" w:type="dxa"/>
            <w:vAlign w:val="center"/>
          </w:tcPr>
          <w:p w14:paraId="58A5D9C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DA17EFD" w14:textId="77777777" w:rsidR="008F4AE0" w:rsidRDefault="008F4AE0" w:rsidP="00AA4492">
            <w:pPr>
              <w:jc w:val="both"/>
              <w:rPr>
                <w:rFonts w:ascii="Times New Roman" w:hAnsi="Times New Roman" w:cs="Times New Roman"/>
                <w:color w:val="000000"/>
                <w:sz w:val="24"/>
                <w:szCs w:val="24"/>
              </w:rPr>
            </w:pPr>
          </w:p>
        </w:tc>
      </w:tr>
      <w:tr w:rsidR="008F4AE0" w14:paraId="6BF5FE9A" w14:textId="77777777" w:rsidTr="00AA4492">
        <w:trPr>
          <w:trHeight w:val="1221"/>
          <w:jc w:val="center"/>
        </w:trPr>
        <w:tc>
          <w:tcPr>
            <w:tcW w:w="1481" w:type="dxa"/>
            <w:vAlign w:val="center"/>
          </w:tcPr>
          <w:p w14:paraId="566F704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j.5.1.3.1</w:t>
            </w:r>
          </w:p>
        </w:tc>
        <w:tc>
          <w:tcPr>
            <w:tcW w:w="7759" w:type="dxa"/>
            <w:gridSpan w:val="3"/>
            <w:vAlign w:val="center"/>
          </w:tcPr>
          <w:p w14:paraId="0C337FF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Telefone do local; e entidade proprietária, vinculação com clube e/ou associação que administra o local, viabilizando o atendimento do princípio da publicidade e transparência, previsto no Art. 37 da CF</w:t>
            </w:r>
          </w:p>
        </w:tc>
        <w:tc>
          <w:tcPr>
            <w:tcW w:w="733" w:type="dxa"/>
            <w:vAlign w:val="center"/>
          </w:tcPr>
          <w:p w14:paraId="2EC1836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0DA90E8" w14:textId="77777777" w:rsidR="008F4AE0" w:rsidRDefault="008F4AE0" w:rsidP="00AA4492">
            <w:pPr>
              <w:jc w:val="both"/>
              <w:rPr>
                <w:rFonts w:ascii="Times New Roman" w:hAnsi="Times New Roman" w:cs="Times New Roman"/>
                <w:color w:val="000000"/>
                <w:sz w:val="24"/>
                <w:szCs w:val="24"/>
              </w:rPr>
            </w:pPr>
          </w:p>
        </w:tc>
      </w:tr>
      <w:tr w:rsidR="008F4AE0" w14:paraId="61744B86" w14:textId="77777777" w:rsidTr="00AA4492">
        <w:trPr>
          <w:trHeight w:val="603"/>
          <w:jc w:val="center"/>
        </w:trPr>
        <w:tc>
          <w:tcPr>
            <w:tcW w:w="1481" w:type="dxa"/>
            <w:vAlign w:val="center"/>
          </w:tcPr>
          <w:p w14:paraId="5735507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j.5.1.4</w:t>
            </w:r>
          </w:p>
        </w:tc>
        <w:tc>
          <w:tcPr>
            <w:tcW w:w="7759" w:type="dxa"/>
            <w:gridSpan w:val="3"/>
            <w:vAlign w:val="center"/>
          </w:tcPr>
          <w:p w14:paraId="335D664F"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Características</w:t>
            </w:r>
          </w:p>
        </w:tc>
        <w:tc>
          <w:tcPr>
            <w:tcW w:w="733" w:type="dxa"/>
            <w:vAlign w:val="center"/>
          </w:tcPr>
          <w:p w14:paraId="212AC68F"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011017F9" w14:textId="77777777" w:rsidR="008F4AE0" w:rsidRDefault="008F4AE0" w:rsidP="00AA4492">
            <w:pPr>
              <w:jc w:val="center"/>
              <w:rPr>
                <w:rFonts w:ascii="Times New Roman" w:hAnsi="Times New Roman" w:cs="Times New Roman"/>
                <w:b/>
                <w:bCs/>
                <w:color w:val="000000"/>
                <w:sz w:val="24"/>
                <w:szCs w:val="24"/>
              </w:rPr>
            </w:pPr>
          </w:p>
        </w:tc>
      </w:tr>
      <w:tr w:rsidR="008F4AE0" w14:paraId="7A679A85" w14:textId="77777777" w:rsidTr="00AA4492">
        <w:trPr>
          <w:trHeight w:val="922"/>
          <w:jc w:val="center"/>
        </w:trPr>
        <w:tc>
          <w:tcPr>
            <w:tcW w:w="1481" w:type="dxa"/>
            <w:vAlign w:val="center"/>
          </w:tcPr>
          <w:p w14:paraId="458249F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j.5.1.4.1</w:t>
            </w:r>
          </w:p>
        </w:tc>
        <w:tc>
          <w:tcPr>
            <w:tcW w:w="7759" w:type="dxa"/>
            <w:gridSpan w:val="3"/>
            <w:vAlign w:val="center"/>
          </w:tcPr>
          <w:p w14:paraId="325D734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Capacidade máxima de pessoas no interior do local e identificação se possui acessibilidade ou não;</w:t>
            </w:r>
          </w:p>
        </w:tc>
        <w:tc>
          <w:tcPr>
            <w:tcW w:w="733" w:type="dxa"/>
            <w:vAlign w:val="center"/>
          </w:tcPr>
          <w:p w14:paraId="461D75F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3435D85" w14:textId="77777777" w:rsidR="008F4AE0" w:rsidRDefault="008F4AE0" w:rsidP="00AA4492">
            <w:pPr>
              <w:jc w:val="both"/>
              <w:rPr>
                <w:rFonts w:ascii="Times New Roman" w:hAnsi="Times New Roman" w:cs="Times New Roman"/>
                <w:color w:val="000000"/>
                <w:sz w:val="24"/>
                <w:szCs w:val="24"/>
              </w:rPr>
            </w:pPr>
          </w:p>
        </w:tc>
      </w:tr>
      <w:tr w:rsidR="008F4AE0" w14:paraId="5A881C6F" w14:textId="77777777" w:rsidTr="00AA4492">
        <w:trPr>
          <w:trHeight w:val="658"/>
          <w:jc w:val="center"/>
        </w:trPr>
        <w:tc>
          <w:tcPr>
            <w:tcW w:w="1481" w:type="dxa"/>
            <w:vAlign w:val="center"/>
          </w:tcPr>
          <w:p w14:paraId="739FCD0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j.5.1.5</w:t>
            </w:r>
          </w:p>
        </w:tc>
        <w:tc>
          <w:tcPr>
            <w:tcW w:w="7759" w:type="dxa"/>
            <w:gridSpan w:val="3"/>
            <w:vAlign w:val="center"/>
          </w:tcPr>
          <w:p w14:paraId="5489C1B0"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Texto complementar</w:t>
            </w:r>
          </w:p>
        </w:tc>
        <w:tc>
          <w:tcPr>
            <w:tcW w:w="733" w:type="dxa"/>
            <w:vAlign w:val="center"/>
          </w:tcPr>
          <w:p w14:paraId="43D85AA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E1B5B3D" w14:textId="77777777" w:rsidR="008F4AE0" w:rsidRDefault="008F4AE0" w:rsidP="00AA4492">
            <w:pPr>
              <w:jc w:val="both"/>
              <w:rPr>
                <w:rFonts w:ascii="Times New Roman" w:hAnsi="Times New Roman" w:cs="Times New Roman"/>
                <w:color w:val="000000"/>
                <w:sz w:val="24"/>
                <w:szCs w:val="24"/>
              </w:rPr>
            </w:pPr>
          </w:p>
        </w:tc>
      </w:tr>
      <w:tr w:rsidR="008F4AE0" w14:paraId="2F25D4BC" w14:textId="77777777" w:rsidTr="00AA4492">
        <w:trPr>
          <w:trHeight w:val="724"/>
          <w:jc w:val="center"/>
        </w:trPr>
        <w:tc>
          <w:tcPr>
            <w:tcW w:w="1481" w:type="dxa"/>
            <w:vAlign w:val="center"/>
          </w:tcPr>
          <w:p w14:paraId="32B7B00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j.5.1.5.1</w:t>
            </w:r>
          </w:p>
        </w:tc>
        <w:tc>
          <w:tcPr>
            <w:tcW w:w="7759" w:type="dxa"/>
            <w:gridSpan w:val="3"/>
            <w:vAlign w:val="center"/>
          </w:tcPr>
          <w:p w14:paraId="4BE8F75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Espaço para texto descritivo com mais detalhes sobre o local.</w:t>
            </w:r>
          </w:p>
        </w:tc>
        <w:tc>
          <w:tcPr>
            <w:tcW w:w="733" w:type="dxa"/>
            <w:vAlign w:val="center"/>
          </w:tcPr>
          <w:p w14:paraId="4366065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C0F39B6" w14:textId="77777777" w:rsidR="008F4AE0" w:rsidRDefault="008F4AE0" w:rsidP="00AA4492">
            <w:pPr>
              <w:jc w:val="both"/>
              <w:rPr>
                <w:rFonts w:ascii="Times New Roman" w:hAnsi="Times New Roman" w:cs="Times New Roman"/>
                <w:color w:val="000000"/>
                <w:sz w:val="24"/>
                <w:szCs w:val="24"/>
              </w:rPr>
            </w:pPr>
          </w:p>
        </w:tc>
      </w:tr>
      <w:tr w:rsidR="008F4AE0" w14:paraId="66193F1A" w14:textId="77777777" w:rsidTr="00AA4492">
        <w:trPr>
          <w:trHeight w:val="658"/>
          <w:jc w:val="center"/>
        </w:trPr>
        <w:tc>
          <w:tcPr>
            <w:tcW w:w="1481" w:type="dxa"/>
            <w:vAlign w:val="center"/>
          </w:tcPr>
          <w:p w14:paraId="595EED1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w:t>
            </w:r>
          </w:p>
        </w:tc>
        <w:tc>
          <w:tcPr>
            <w:tcW w:w="7759" w:type="dxa"/>
            <w:gridSpan w:val="3"/>
            <w:vAlign w:val="center"/>
          </w:tcPr>
          <w:p w14:paraId="29B96491"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Reservas</w:t>
            </w:r>
          </w:p>
        </w:tc>
        <w:tc>
          <w:tcPr>
            <w:tcW w:w="733" w:type="dxa"/>
            <w:vAlign w:val="center"/>
          </w:tcPr>
          <w:p w14:paraId="4853DBC7"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5423379C" w14:textId="77777777" w:rsidR="008F4AE0" w:rsidRDefault="008F4AE0" w:rsidP="00AA4492">
            <w:pPr>
              <w:jc w:val="center"/>
              <w:rPr>
                <w:rFonts w:ascii="Times New Roman" w:hAnsi="Times New Roman" w:cs="Times New Roman"/>
                <w:b/>
                <w:bCs/>
                <w:color w:val="000000"/>
                <w:sz w:val="24"/>
                <w:szCs w:val="24"/>
              </w:rPr>
            </w:pPr>
          </w:p>
        </w:tc>
      </w:tr>
      <w:tr w:rsidR="008F4AE0" w14:paraId="29709133" w14:textId="77777777" w:rsidTr="00AA4492">
        <w:trPr>
          <w:trHeight w:val="668"/>
          <w:jc w:val="center"/>
        </w:trPr>
        <w:tc>
          <w:tcPr>
            <w:tcW w:w="1481" w:type="dxa"/>
            <w:vAlign w:val="center"/>
          </w:tcPr>
          <w:p w14:paraId="7196A3B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j.6.1</w:t>
            </w:r>
          </w:p>
        </w:tc>
        <w:tc>
          <w:tcPr>
            <w:tcW w:w="7759" w:type="dxa"/>
            <w:gridSpan w:val="3"/>
            <w:vAlign w:val="center"/>
          </w:tcPr>
          <w:p w14:paraId="3B1339B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reserva de horários nos espaços esportivos cadastrados;</w:t>
            </w:r>
          </w:p>
        </w:tc>
        <w:tc>
          <w:tcPr>
            <w:tcW w:w="733" w:type="dxa"/>
            <w:vAlign w:val="center"/>
          </w:tcPr>
          <w:p w14:paraId="6B9AB92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9BF42C0" w14:textId="77777777" w:rsidR="008F4AE0" w:rsidRDefault="008F4AE0" w:rsidP="00AA4492">
            <w:pPr>
              <w:jc w:val="both"/>
              <w:rPr>
                <w:rFonts w:ascii="Times New Roman" w:hAnsi="Times New Roman" w:cs="Times New Roman"/>
                <w:color w:val="000000"/>
                <w:sz w:val="24"/>
                <w:szCs w:val="24"/>
              </w:rPr>
            </w:pPr>
          </w:p>
        </w:tc>
      </w:tr>
      <w:tr w:rsidR="008F4AE0" w14:paraId="7A49C446" w14:textId="77777777" w:rsidTr="00AA4492">
        <w:trPr>
          <w:trHeight w:val="944"/>
          <w:jc w:val="center"/>
        </w:trPr>
        <w:tc>
          <w:tcPr>
            <w:tcW w:w="1481" w:type="dxa"/>
            <w:vAlign w:val="center"/>
          </w:tcPr>
          <w:p w14:paraId="5E7F160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j.6.2</w:t>
            </w:r>
          </w:p>
        </w:tc>
        <w:tc>
          <w:tcPr>
            <w:tcW w:w="7759" w:type="dxa"/>
            <w:gridSpan w:val="3"/>
            <w:vAlign w:val="center"/>
          </w:tcPr>
          <w:p w14:paraId="4C7C4BA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controle de horário, data e nome do usuário que efetuou a reserva, além da data limite para a reserva do espaço esportivo;</w:t>
            </w:r>
          </w:p>
        </w:tc>
        <w:tc>
          <w:tcPr>
            <w:tcW w:w="733" w:type="dxa"/>
            <w:vAlign w:val="center"/>
          </w:tcPr>
          <w:p w14:paraId="57701CD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30F3AA7" w14:textId="77777777" w:rsidR="008F4AE0" w:rsidRDefault="008F4AE0" w:rsidP="00AA4492">
            <w:pPr>
              <w:jc w:val="both"/>
              <w:rPr>
                <w:rFonts w:ascii="Times New Roman" w:hAnsi="Times New Roman" w:cs="Times New Roman"/>
                <w:color w:val="000000"/>
                <w:sz w:val="24"/>
                <w:szCs w:val="24"/>
              </w:rPr>
            </w:pPr>
          </w:p>
        </w:tc>
      </w:tr>
      <w:tr w:rsidR="008F4AE0" w14:paraId="1C98463A" w14:textId="77777777" w:rsidTr="00AA4492">
        <w:trPr>
          <w:trHeight w:val="923"/>
          <w:jc w:val="center"/>
        </w:trPr>
        <w:tc>
          <w:tcPr>
            <w:tcW w:w="1481" w:type="dxa"/>
            <w:vAlign w:val="center"/>
          </w:tcPr>
          <w:p w14:paraId="7AFBA6B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j.6.3</w:t>
            </w:r>
          </w:p>
        </w:tc>
        <w:tc>
          <w:tcPr>
            <w:tcW w:w="7759" w:type="dxa"/>
            <w:gridSpan w:val="3"/>
            <w:vAlign w:val="center"/>
          </w:tcPr>
          <w:p w14:paraId="2336CF6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cadastro do preço para reserva da quadra, data de início e fim da disponibilidade da reserva, bem como o período reservado;</w:t>
            </w:r>
          </w:p>
        </w:tc>
        <w:tc>
          <w:tcPr>
            <w:tcW w:w="733" w:type="dxa"/>
            <w:vAlign w:val="center"/>
          </w:tcPr>
          <w:p w14:paraId="08BFB368" w14:textId="77777777" w:rsidR="008F4AE0" w:rsidRDefault="008F4AE0" w:rsidP="00AA4492">
            <w:pPr>
              <w:jc w:val="center"/>
              <w:rPr>
                <w:rFonts w:ascii="Times New Roman" w:hAnsi="Times New Roman" w:cs="Times New Roman"/>
                <w:b/>
                <w:bCs/>
                <w:color w:val="000000"/>
                <w:sz w:val="24"/>
                <w:szCs w:val="24"/>
              </w:rPr>
            </w:pPr>
          </w:p>
        </w:tc>
        <w:tc>
          <w:tcPr>
            <w:tcW w:w="787" w:type="dxa"/>
            <w:vAlign w:val="center"/>
          </w:tcPr>
          <w:p w14:paraId="3D526277" w14:textId="77777777" w:rsidR="008F4AE0" w:rsidRDefault="008F4AE0" w:rsidP="00AA4492">
            <w:pPr>
              <w:jc w:val="center"/>
              <w:rPr>
                <w:rFonts w:ascii="Times New Roman" w:hAnsi="Times New Roman" w:cs="Times New Roman"/>
                <w:b/>
                <w:bCs/>
                <w:color w:val="000000"/>
                <w:sz w:val="24"/>
                <w:szCs w:val="24"/>
              </w:rPr>
            </w:pPr>
          </w:p>
        </w:tc>
      </w:tr>
      <w:tr w:rsidR="008F4AE0" w14:paraId="290EE44D" w14:textId="77777777" w:rsidTr="00AA4492">
        <w:trPr>
          <w:trHeight w:val="933"/>
          <w:jc w:val="center"/>
        </w:trPr>
        <w:tc>
          <w:tcPr>
            <w:tcW w:w="1481" w:type="dxa"/>
            <w:vAlign w:val="center"/>
          </w:tcPr>
          <w:p w14:paraId="18CACE2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j.6.4</w:t>
            </w:r>
          </w:p>
        </w:tc>
        <w:tc>
          <w:tcPr>
            <w:tcW w:w="7759" w:type="dxa"/>
            <w:gridSpan w:val="3"/>
            <w:vAlign w:val="center"/>
          </w:tcPr>
          <w:p w14:paraId="37527E2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número máximo de reservas ativas do mesmo usuário;</w:t>
            </w:r>
          </w:p>
        </w:tc>
        <w:tc>
          <w:tcPr>
            <w:tcW w:w="733" w:type="dxa"/>
            <w:vAlign w:val="center"/>
          </w:tcPr>
          <w:p w14:paraId="72BED13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D6E3C60" w14:textId="77777777" w:rsidR="008F4AE0" w:rsidRDefault="008F4AE0" w:rsidP="00AA4492">
            <w:pPr>
              <w:jc w:val="both"/>
              <w:rPr>
                <w:rFonts w:ascii="Times New Roman" w:hAnsi="Times New Roman" w:cs="Times New Roman"/>
                <w:color w:val="000000"/>
                <w:sz w:val="24"/>
                <w:szCs w:val="24"/>
              </w:rPr>
            </w:pPr>
          </w:p>
        </w:tc>
      </w:tr>
      <w:tr w:rsidR="008F4AE0" w14:paraId="5BEC65E4" w14:textId="77777777" w:rsidTr="00AA4492">
        <w:trPr>
          <w:trHeight w:val="669"/>
          <w:jc w:val="center"/>
        </w:trPr>
        <w:tc>
          <w:tcPr>
            <w:tcW w:w="1481" w:type="dxa"/>
            <w:vAlign w:val="center"/>
          </w:tcPr>
          <w:p w14:paraId="3B59250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j.6.5</w:t>
            </w:r>
          </w:p>
        </w:tc>
        <w:tc>
          <w:tcPr>
            <w:tcW w:w="7759" w:type="dxa"/>
            <w:gridSpan w:val="3"/>
            <w:vAlign w:val="center"/>
          </w:tcPr>
          <w:p w14:paraId="65ED78B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período máximo de reservas disponíveis futuras;</w:t>
            </w:r>
          </w:p>
        </w:tc>
        <w:tc>
          <w:tcPr>
            <w:tcW w:w="733" w:type="dxa"/>
            <w:vAlign w:val="center"/>
          </w:tcPr>
          <w:p w14:paraId="623C1CA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7232FC5" w14:textId="77777777" w:rsidR="008F4AE0" w:rsidRDefault="008F4AE0" w:rsidP="00AA4492">
            <w:pPr>
              <w:jc w:val="both"/>
              <w:rPr>
                <w:rFonts w:ascii="Times New Roman" w:hAnsi="Times New Roman" w:cs="Times New Roman"/>
                <w:color w:val="000000"/>
                <w:sz w:val="24"/>
                <w:szCs w:val="24"/>
              </w:rPr>
            </w:pPr>
          </w:p>
        </w:tc>
      </w:tr>
      <w:tr w:rsidR="008F4AE0" w14:paraId="0B4099EA" w14:textId="77777777" w:rsidTr="00AA4492">
        <w:trPr>
          <w:trHeight w:val="659"/>
          <w:jc w:val="center"/>
        </w:trPr>
        <w:tc>
          <w:tcPr>
            <w:tcW w:w="1481" w:type="dxa"/>
            <w:vAlign w:val="center"/>
          </w:tcPr>
          <w:p w14:paraId="170DC70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j.6.6</w:t>
            </w:r>
          </w:p>
        </w:tc>
        <w:tc>
          <w:tcPr>
            <w:tcW w:w="7759" w:type="dxa"/>
            <w:gridSpan w:val="3"/>
            <w:vAlign w:val="center"/>
          </w:tcPr>
          <w:p w14:paraId="069A14C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limitação do tempo mínimo de antecedência de uma reserva;</w:t>
            </w:r>
          </w:p>
        </w:tc>
        <w:tc>
          <w:tcPr>
            <w:tcW w:w="733" w:type="dxa"/>
            <w:vAlign w:val="center"/>
          </w:tcPr>
          <w:p w14:paraId="601C65C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C790EFB" w14:textId="77777777" w:rsidR="008F4AE0" w:rsidRDefault="008F4AE0" w:rsidP="00AA4492">
            <w:pPr>
              <w:jc w:val="both"/>
              <w:rPr>
                <w:rFonts w:ascii="Times New Roman" w:hAnsi="Times New Roman" w:cs="Times New Roman"/>
                <w:color w:val="000000"/>
                <w:sz w:val="24"/>
                <w:szCs w:val="24"/>
              </w:rPr>
            </w:pPr>
          </w:p>
        </w:tc>
      </w:tr>
      <w:tr w:rsidR="008F4AE0" w14:paraId="3477DF78" w14:textId="77777777" w:rsidTr="00AA4492">
        <w:trPr>
          <w:trHeight w:val="1264"/>
          <w:jc w:val="center"/>
        </w:trPr>
        <w:tc>
          <w:tcPr>
            <w:tcW w:w="1481" w:type="dxa"/>
            <w:vAlign w:val="center"/>
          </w:tcPr>
          <w:p w14:paraId="485D5A9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j.6.7</w:t>
            </w:r>
          </w:p>
        </w:tc>
        <w:tc>
          <w:tcPr>
            <w:tcW w:w="7759" w:type="dxa"/>
            <w:gridSpan w:val="3"/>
            <w:vAlign w:val="center"/>
          </w:tcPr>
          <w:p w14:paraId="4069D9C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visualização das reservas em formato e padrão temporal (semanal, mensal, bimestral, etc) a definir pela contratada, detalhando toda a programação existente para o local buscado dentro do período estabelecido.</w:t>
            </w:r>
          </w:p>
        </w:tc>
        <w:tc>
          <w:tcPr>
            <w:tcW w:w="733" w:type="dxa"/>
            <w:vAlign w:val="center"/>
          </w:tcPr>
          <w:p w14:paraId="37D48F9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0958E10" w14:textId="77777777" w:rsidR="008F4AE0" w:rsidRDefault="008F4AE0" w:rsidP="00AA4492">
            <w:pPr>
              <w:jc w:val="both"/>
              <w:rPr>
                <w:rFonts w:ascii="Times New Roman" w:hAnsi="Times New Roman" w:cs="Times New Roman"/>
                <w:color w:val="000000"/>
                <w:sz w:val="24"/>
                <w:szCs w:val="24"/>
              </w:rPr>
            </w:pPr>
          </w:p>
        </w:tc>
      </w:tr>
      <w:tr w:rsidR="008F4AE0" w14:paraId="05D82407" w14:textId="77777777" w:rsidTr="00AA4492">
        <w:trPr>
          <w:trHeight w:val="692"/>
          <w:jc w:val="center"/>
        </w:trPr>
        <w:tc>
          <w:tcPr>
            <w:tcW w:w="1481" w:type="dxa"/>
            <w:vAlign w:val="center"/>
          </w:tcPr>
          <w:p w14:paraId="75C4C88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w:t>
            </w:r>
          </w:p>
        </w:tc>
        <w:tc>
          <w:tcPr>
            <w:tcW w:w="7759" w:type="dxa"/>
            <w:gridSpan w:val="3"/>
            <w:vAlign w:val="center"/>
          </w:tcPr>
          <w:p w14:paraId="194E876A"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Repasses de Recursos Financeiros ao Terceiro Setor</w:t>
            </w:r>
          </w:p>
        </w:tc>
        <w:tc>
          <w:tcPr>
            <w:tcW w:w="733" w:type="dxa"/>
            <w:vAlign w:val="center"/>
          </w:tcPr>
          <w:p w14:paraId="74ADBE5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86C8286" w14:textId="77777777" w:rsidR="008F4AE0" w:rsidRDefault="008F4AE0" w:rsidP="00AA4492">
            <w:pPr>
              <w:jc w:val="both"/>
              <w:rPr>
                <w:rFonts w:ascii="Times New Roman" w:hAnsi="Times New Roman" w:cs="Times New Roman"/>
                <w:color w:val="000000"/>
                <w:sz w:val="24"/>
                <w:szCs w:val="24"/>
              </w:rPr>
            </w:pPr>
          </w:p>
        </w:tc>
      </w:tr>
      <w:tr w:rsidR="008F4AE0" w14:paraId="5BA975BF" w14:textId="77777777" w:rsidTr="00AA4492">
        <w:trPr>
          <w:trHeight w:val="869"/>
          <w:jc w:val="center"/>
        </w:trPr>
        <w:tc>
          <w:tcPr>
            <w:tcW w:w="1481" w:type="dxa"/>
            <w:vAlign w:val="center"/>
          </w:tcPr>
          <w:p w14:paraId="4FEACFB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w:t>
            </w:r>
          </w:p>
        </w:tc>
        <w:tc>
          <w:tcPr>
            <w:tcW w:w="7759" w:type="dxa"/>
            <w:gridSpan w:val="3"/>
            <w:vAlign w:val="center"/>
          </w:tcPr>
          <w:p w14:paraId="7E30BCD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abertura de programas para o recebimento de projetos de pessoas ou empresas interessadas em receber incentivos;</w:t>
            </w:r>
          </w:p>
        </w:tc>
        <w:tc>
          <w:tcPr>
            <w:tcW w:w="733" w:type="dxa"/>
            <w:vAlign w:val="center"/>
          </w:tcPr>
          <w:p w14:paraId="2ECA220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B886C25" w14:textId="77777777" w:rsidR="008F4AE0" w:rsidRDefault="008F4AE0" w:rsidP="00AA4492">
            <w:pPr>
              <w:jc w:val="both"/>
              <w:rPr>
                <w:rFonts w:ascii="Times New Roman" w:hAnsi="Times New Roman" w:cs="Times New Roman"/>
                <w:color w:val="000000"/>
                <w:sz w:val="24"/>
                <w:szCs w:val="24"/>
              </w:rPr>
            </w:pPr>
          </w:p>
        </w:tc>
      </w:tr>
      <w:tr w:rsidR="008F4AE0" w14:paraId="62B1578E" w14:textId="77777777" w:rsidTr="00AA4492">
        <w:trPr>
          <w:trHeight w:val="681"/>
          <w:jc w:val="center"/>
        </w:trPr>
        <w:tc>
          <w:tcPr>
            <w:tcW w:w="1481" w:type="dxa"/>
            <w:vAlign w:val="center"/>
          </w:tcPr>
          <w:p w14:paraId="0F1703F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j.7.2</w:t>
            </w:r>
          </w:p>
        </w:tc>
        <w:tc>
          <w:tcPr>
            <w:tcW w:w="7759" w:type="dxa"/>
            <w:gridSpan w:val="3"/>
            <w:vAlign w:val="center"/>
          </w:tcPr>
          <w:p w14:paraId="010003E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prazos de início e término das inscrições;</w:t>
            </w:r>
          </w:p>
        </w:tc>
        <w:tc>
          <w:tcPr>
            <w:tcW w:w="733" w:type="dxa"/>
            <w:vAlign w:val="center"/>
          </w:tcPr>
          <w:p w14:paraId="78A39C3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7AC2918" w14:textId="77777777" w:rsidR="008F4AE0" w:rsidRDefault="008F4AE0" w:rsidP="00AA4492">
            <w:pPr>
              <w:jc w:val="both"/>
              <w:rPr>
                <w:rFonts w:ascii="Times New Roman" w:hAnsi="Times New Roman" w:cs="Times New Roman"/>
                <w:color w:val="000000"/>
                <w:sz w:val="24"/>
                <w:szCs w:val="24"/>
              </w:rPr>
            </w:pPr>
          </w:p>
        </w:tc>
      </w:tr>
      <w:tr w:rsidR="008F4AE0" w14:paraId="4A090864" w14:textId="77777777" w:rsidTr="00AA4492">
        <w:trPr>
          <w:trHeight w:val="934"/>
          <w:jc w:val="center"/>
        </w:trPr>
        <w:tc>
          <w:tcPr>
            <w:tcW w:w="1481" w:type="dxa"/>
            <w:vAlign w:val="center"/>
          </w:tcPr>
          <w:p w14:paraId="4878DA9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j.7.3</w:t>
            </w:r>
          </w:p>
        </w:tc>
        <w:tc>
          <w:tcPr>
            <w:tcW w:w="7759" w:type="dxa"/>
            <w:gridSpan w:val="3"/>
            <w:vAlign w:val="center"/>
          </w:tcPr>
          <w:p w14:paraId="5F67DF2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prazos de início e término da prestação de contas;</w:t>
            </w:r>
          </w:p>
        </w:tc>
        <w:tc>
          <w:tcPr>
            <w:tcW w:w="733" w:type="dxa"/>
            <w:vAlign w:val="center"/>
          </w:tcPr>
          <w:p w14:paraId="2EE8A96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EB75372" w14:textId="77777777" w:rsidR="008F4AE0" w:rsidRDefault="008F4AE0" w:rsidP="00AA4492">
            <w:pPr>
              <w:jc w:val="both"/>
              <w:rPr>
                <w:rFonts w:ascii="Times New Roman" w:hAnsi="Times New Roman" w:cs="Times New Roman"/>
                <w:color w:val="000000"/>
                <w:sz w:val="24"/>
                <w:szCs w:val="24"/>
              </w:rPr>
            </w:pPr>
          </w:p>
        </w:tc>
      </w:tr>
      <w:tr w:rsidR="008F4AE0" w14:paraId="6364F17D" w14:textId="77777777" w:rsidTr="00AA4492">
        <w:trPr>
          <w:trHeight w:val="658"/>
          <w:jc w:val="center"/>
        </w:trPr>
        <w:tc>
          <w:tcPr>
            <w:tcW w:w="1481" w:type="dxa"/>
            <w:vAlign w:val="center"/>
          </w:tcPr>
          <w:p w14:paraId="5793C53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j.7.4</w:t>
            </w:r>
          </w:p>
        </w:tc>
        <w:tc>
          <w:tcPr>
            <w:tcW w:w="7759" w:type="dxa"/>
            <w:gridSpan w:val="3"/>
            <w:vAlign w:val="center"/>
          </w:tcPr>
          <w:p w14:paraId="5B017D2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abrir e receber um número ilimitado de projetos;</w:t>
            </w:r>
          </w:p>
        </w:tc>
        <w:tc>
          <w:tcPr>
            <w:tcW w:w="733" w:type="dxa"/>
            <w:vAlign w:val="center"/>
          </w:tcPr>
          <w:p w14:paraId="632A7D5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017FD7F" w14:textId="77777777" w:rsidR="008F4AE0" w:rsidRDefault="008F4AE0" w:rsidP="00AA4492">
            <w:pPr>
              <w:jc w:val="both"/>
              <w:rPr>
                <w:rFonts w:ascii="Times New Roman" w:hAnsi="Times New Roman" w:cs="Times New Roman"/>
                <w:color w:val="000000"/>
                <w:sz w:val="24"/>
                <w:szCs w:val="24"/>
              </w:rPr>
            </w:pPr>
          </w:p>
        </w:tc>
      </w:tr>
      <w:tr w:rsidR="008F4AE0" w14:paraId="3A9AA3BB" w14:textId="77777777" w:rsidTr="00AA4492">
        <w:trPr>
          <w:trHeight w:val="669"/>
          <w:jc w:val="center"/>
        </w:trPr>
        <w:tc>
          <w:tcPr>
            <w:tcW w:w="1481" w:type="dxa"/>
            <w:vAlign w:val="center"/>
          </w:tcPr>
          <w:p w14:paraId="3291281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j.7.5</w:t>
            </w:r>
          </w:p>
        </w:tc>
        <w:tc>
          <w:tcPr>
            <w:tcW w:w="7759" w:type="dxa"/>
            <w:gridSpan w:val="3"/>
            <w:vAlign w:val="center"/>
          </w:tcPr>
          <w:p w14:paraId="05BBF8D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categorias contempladas para cada programa;</w:t>
            </w:r>
          </w:p>
        </w:tc>
        <w:tc>
          <w:tcPr>
            <w:tcW w:w="733" w:type="dxa"/>
            <w:vAlign w:val="center"/>
          </w:tcPr>
          <w:p w14:paraId="1745F49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1C556AA" w14:textId="77777777" w:rsidR="008F4AE0" w:rsidRDefault="008F4AE0" w:rsidP="00AA4492">
            <w:pPr>
              <w:jc w:val="both"/>
              <w:rPr>
                <w:rFonts w:ascii="Times New Roman" w:hAnsi="Times New Roman" w:cs="Times New Roman"/>
                <w:color w:val="000000"/>
                <w:sz w:val="24"/>
                <w:szCs w:val="24"/>
              </w:rPr>
            </w:pPr>
          </w:p>
        </w:tc>
      </w:tr>
      <w:tr w:rsidR="008F4AE0" w14:paraId="67AB3286" w14:textId="77777777" w:rsidTr="00AA4492">
        <w:trPr>
          <w:trHeight w:val="804"/>
          <w:jc w:val="center"/>
        </w:trPr>
        <w:tc>
          <w:tcPr>
            <w:tcW w:w="1481" w:type="dxa"/>
            <w:vAlign w:val="center"/>
          </w:tcPr>
          <w:p w14:paraId="59880D08"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j.7.6</w:t>
            </w:r>
          </w:p>
        </w:tc>
        <w:tc>
          <w:tcPr>
            <w:tcW w:w="7759" w:type="dxa"/>
            <w:gridSpan w:val="3"/>
            <w:vAlign w:val="center"/>
          </w:tcPr>
          <w:p w14:paraId="5368CC6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definição de quais são os documentos exigidos para cada categoria;</w:t>
            </w:r>
          </w:p>
        </w:tc>
        <w:tc>
          <w:tcPr>
            <w:tcW w:w="733" w:type="dxa"/>
            <w:vAlign w:val="center"/>
          </w:tcPr>
          <w:p w14:paraId="7676D68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811A31C" w14:textId="77777777" w:rsidR="008F4AE0" w:rsidRDefault="008F4AE0" w:rsidP="00AA4492">
            <w:pPr>
              <w:jc w:val="both"/>
              <w:rPr>
                <w:rFonts w:ascii="Times New Roman" w:hAnsi="Times New Roman" w:cs="Times New Roman"/>
                <w:color w:val="000000"/>
                <w:sz w:val="24"/>
                <w:szCs w:val="24"/>
              </w:rPr>
            </w:pPr>
          </w:p>
        </w:tc>
      </w:tr>
      <w:tr w:rsidR="008F4AE0" w14:paraId="3347B35E" w14:textId="77777777" w:rsidTr="00AA4492">
        <w:trPr>
          <w:trHeight w:val="868"/>
          <w:jc w:val="center"/>
        </w:trPr>
        <w:tc>
          <w:tcPr>
            <w:tcW w:w="1481" w:type="dxa"/>
            <w:vAlign w:val="center"/>
          </w:tcPr>
          <w:p w14:paraId="2DBE383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j.7.7</w:t>
            </w:r>
          </w:p>
        </w:tc>
        <w:tc>
          <w:tcPr>
            <w:tcW w:w="7759" w:type="dxa"/>
            <w:gridSpan w:val="3"/>
            <w:vAlign w:val="center"/>
          </w:tcPr>
          <w:p w14:paraId="757F614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anexação de modelos de documentos exigidos de forma pública aos interessados;</w:t>
            </w:r>
          </w:p>
        </w:tc>
        <w:tc>
          <w:tcPr>
            <w:tcW w:w="733" w:type="dxa"/>
            <w:vAlign w:val="center"/>
          </w:tcPr>
          <w:p w14:paraId="32C3F60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2C323F8" w14:textId="77777777" w:rsidR="008F4AE0" w:rsidRDefault="008F4AE0" w:rsidP="00AA4492">
            <w:pPr>
              <w:jc w:val="both"/>
              <w:rPr>
                <w:rFonts w:ascii="Times New Roman" w:hAnsi="Times New Roman" w:cs="Times New Roman"/>
                <w:color w:val="000000"/>
                <w:sz w:val="24"/>
                <w:szCs w:val="24"/>
              </w:rPr>
            </w:pPr>
          </w:p>
        </w:tc>
      </w:tr>
      <w:tr w:rsidR="008F4AE0" w14:paraId="312522B8" w14:textId="77777777" w:rsidTr="00AA4492">
        <w:trPr>
          <w:trHeight w:val="1188"/>
          <w:jc w:val="center"/>
        </w:trPr>
        <w:tc>
          <w:tcPr>
            <w:tcW w:w="1481" w:type="dxa"/>
            <w:vAlign w:val="center"/>
          </w:tcPr>
          <w:p w14:paraId="60B8E18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j.7.8</w:t>
            </w:r>
          </w:p>
        </w:tc>
        <w:tc>
          <w:tcPr>
            <w:tcW w:w="7759" w:type="dxa"/>
            <w:gridSpan w:val="3"/>
            <w:vAlign w:val="center"/>
          </w:tcPr>
          <w:p w14:paraId="2FB1FE9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inscrição dos interessados de forma online, através de login e senha de usuário no sistema, para preenchimento dos dados do projeto e anexação dos documentos obrigatórios exigidos neste ato;</w:t>
            </w:r>
          </w:p>
        </w:tc>
        <w:tc>
          <w:tcPr>
            <w:tcW w:w="733" w:type="dxa"/>
            <w:vAlign w:val="center"/>
          </w:tcPr>
          <w:p w14:paraId="5A7FF5C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A051C8C" w14:textId="77777777" w:rsidR="008F4AE0" w:rsidRDefault="008F4AE0" w:rsidP="00AA4492">
            <w:pPr>
              <w:jc w:val="both"/>
              <w:rPr>
                <w:rFonts w:ascii="Times New Roman" w:hAnsi="Times New Roman" w:cs="Times New Roman"/>
                <w:color w:val="000000"/>
                <w:sz w:val="24"/>
                <w:szCs w:val="24"/>
              </w:rPr>
            </w:pPr>
          </w:p>
        </w:tc>
      </w:tr>
      <w:tr w:rsidR="008F4AE0" w14:paraId="61C68DC3" w14:textId="77777777" w:rsidTr="00AA4492">
        <w:trPr>
          <w:trHeight w:val="890"/>
          <w:jc w:val="center"/>
        </w:trPr>
        <w:tc>
          <w:tcPr>
            <w:tcW w:w="1481" w:type="dxa"/>
            <w:vAlign w:val="center"/>
          </w:tcPr>
          <w:p w14:paraId="78B1AA0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j.7.9</w:t>
            </w:r>
          </w:p>
        </w:tc>
        <w:tc>
          <w:tcPr>
            <w:tcW w:w="7759" w:type="dxa"/>
            <w:gridSpan w:val="3"/>
            <w:vAlign w:val="center"/>
          </w:tcPr>
          <w:p w14:paraId="52D5EAA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acompanhar o andamento de cada projeto pela situação atual dele, definida como</w:t>
            </w:r>
          </w:p>
        </w:tc>
        <w:tc>
          <w:tcPr>
            <w:tcW w:w="733" w:type="dxa"/>
            <w:vAlign w:val="center"/>
          </w:tcPr>
          <w:p w14:paraId="7397BD0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F3C2790" w14:textId="77777777" w:rsidR="008F4AE0" w:rsidRDefault="008F4AE0" w:rsidP="00AA4492">
            <w:pPr>
              <w:jc w:val="both"/>
              <w:rPr>
                <w:rFonts w:ascii="Times New Roman" w:hAnsi="Times New Roman" w:cs="Times New Roman"/>
                <w:color w:val="000000"/>
                <w:sz w:val="24"/>
                <w:szCs w:val="24"/>
              </w:rPr>
            </w:pPr>
          </w:p>
        </w:tc>
      </w:tr>
      <w:tr w:rsidR="008F4AE0" w14:paraId="3D7AA855" w14:textId="77777777" w:rsidTr="00AA4492">
        <w:trPr>
          <w:trHeight w:val="858"/>
          <w:jc w:val="center"/>
        </w:trPr>
        <w:tc>
          <w:tcPr>
            <w:tcW w:w="1481" w:type="dxa"/>
            <w:vAlign w:val="center"/>
          </w:tcPr>
          <w:p w14:paraId="1939528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w:t>
            </w:r>
          </w:p>
        </w:tc>
        <w:tc>
          <w:tcPr>
            <w:tcW w:w="7759" w:type="dxa"/>
            <w:gridSpan w:val="3"/>
            <w:vAlign w:val="center"/>
          </w:tcPr>
          <w:p w14:paraId="471EB81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acompanhar o andamento da prestação de contas de cada projeto pela situação atual dela, definida como:</w:t>
            </w:r>
          </w:p>
        </w:tc>
        <w:tc>
          <w:tcPr>
            <w:tcW w:w="733" w:type="dxa"/>
            <w:vAlign w:val="center"/>
          </w:tcPr>
          <w:p w14:paraId="008A128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BF62873" w14:textId="77777777" w:rsidR="008F4AE0" w:rsidRDefault="008F4AE0" w:rsidP="00AA4492">
            <w:pPr>
              <w:jc w:val="both"/>
              <w:rPr>
                <w:rFonts w:ascii="Times New Roman" w:hAnsi="Times New Roman" w:cs="Times New Roman"/>
                <w:color w:val="000000"/>
                <w:sz w:val="24"/>
                <w:szCs w:val="24"/>
              </w:rPr>
            </w:pPr>
          </w:p>
        </w:tc>
      </w:tr>
      <w:tr w:rsidR="008F4AE0" w14:paraId="7A43FF5A" w14:textId="77777777" w:rsidTr="00AA4492">
        <w:trPr>
          <w:trHeight w:val="614"/>
          <w:jc w:val="center"/>
        </w:trPr>
        <w:tc>
          <w:tcPr>
            <w:tcW w:w="1481" w:type="dxa"/>
            <w:vAlign w:val="center"/>
          </w:tcPr>
          <w:p w14:paraId="2598A10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j.7.10.1</w:t>
            </w:r>
          </w:p>
        </w:tc>
        <w:tc>
          <w:tcPr>
            <w:tcW w:w="7759" w:type="dxa"/>
            <w:gridSpan w:val="3"/>
            <w:vAlign w:val="center"/>
          </w:tcPr>
          <w:p w14:paraId="6B66E68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Não enviado;</w:t>
            </w:r>
          </w:p>
        </w:tc>
        <w:tc>
          <w:tcPr>
            <w:tcW w:w="733" w:type="dxa"/>
            <w:vAlign w:val="center"/>
          </w:tcPr>
          <w:p w14:paraId="65A5D5F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60DCB7B" w14:textId="77777777" w:rsidR="008F4AE0" w:rsidRDefault="008F4AE0" w:rsidP="00AA4492">
            <w:pPr>
              <w:jc w:val="both"/>
              <w:rPr>
                <w:rFonts w:ascii="Times New Roman" w:hAnsi="Times New Roman" w:cs="Times New Roman"/>
                <w:color w:val="000000"/>
                <w:sz w:val="24"/>
                <w:szCs w:val="24"/>
              </w:rPr>
            </w:pPr>
          </w:p>
        </w:tc>
      </w:tr>
      <w:tr w:rsidR="008F4AE0" w14:paraId="56B32789" w14:textId="77777777" w:rsidTr="00AA4492">
        <w:trPr>
          <w:trHeight w:val="625"/>
          <w:jc w:val="center"/>
        </w:trPr>
        <w:tc>
          <w:tcPr>
            <w:tcW w:w="1481" w:type="dxa"/>
            <w:vAlign w:val="center"/>
          </w:tcPr>
          <w:p w14:paraId="1DA81F7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j.7.10.2</w:t>
            </w:r>
          </w:p>
        </w:tc>
        <w:tc>
          <w:tcPr>
            <w:tcW w:w="7759" w:type="dxa"/>
            <w:gridSpan w:val="3"/>
            <w:vAlign w:val="center"/>
          </w:tcPr>
          <w:p w14:paraId="55CB4D1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Aguardando aprovação;</w:t>
            </w:r>
          </w:p>
        </w:tc>
        <w:tc>
          <w:tcPr>
            <w:tcW w:w="733" w:type="dxa"/>
            <w:vAlign w:val="center"/>
          </w:tcPr>
          <w:p w14:paraId="7358CAF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07013C5" w14:textId="77777777" w:rsidR="008F4AE0" w:rsidRDefault="008F4AE0" w:rsidP="00AA4492">
            <w:pPr>
              <w:jc w:val="both"/>
              <w:rPr>
                <w:rFonts w:ascii="Times New Roman" w:hAnsi="Times New Roman" w:cs="Times New Roman"/>
                <w:color w:val="000000"/>
                <w:sz w:val="24"/>
                <w:szCs w:val="24"/>
              </w:rPr>
            </w:pPr>
          </w:p>
        </w:tc>
      </w:tr>
      <w:tr w:rsidR="008F4AE0" w14:paraId="0724D5D6" w14:textId="77777777" w:rsidTr="00AA4492">
        <w:trPr>
          <w:trHeight w:val="647"/>
          <w:jc w:val="center"/>
        </w:trPr>
        <w:tc>
          <w:tcPr>
            <w:tcW w:w="1481" w:type="dxa"/>
            <w:vAlign w:val="center"/>
          </w:tcPr>
          <w:p w14:paraId="32008AB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j.7.10.3</w:t>
            </w:r>
          </w:p>
        </w:tc>
        <w:tc>
          <w:tcPr>
            <w:tcW w:w="7759" w:type="dxa"/>
            <w:gridSpan w:val="3"/>
            <w:vAlign w:val="center"/>
          </w:tcPr>
          <w:p w14:paraId="59D7319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Em diligência;</w:t>
            </w:r>
          </w:p>
        </w:tc>
        <w:tc>
          <w:tcPr>
            <w:tcW w:w="733" w:type="dxa"/>
            <w:vAlign w:val="center"/>
          </w:tcPr>
          <w:p w14:paraId="2F95C81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02A0595" w14:textId="77777777" w:rsidR="008F4AE0" w:rsidRDefault="008F4AE0" w:rsidP="00AA4492">
            <w:pPr>
              <w:jc w:val="both"/>
              <w:rPr>
                <w:rFonts w:ascii="Times New Roman" w:hAnsi="Times New Roman" w:cs="Times New Roman"/>
                <w:color w:val="000000"/>
                <w:sz w:val="24"/>
                <w:szCs w:val="24"/>
              </w:rPr>
            </w:pPr>
          </w:p>
        </w:tc>
      </w:tr>
      <w:tr w:rsidR="008F4AE0" w14:paraId="271CA4F7" w14:textId="77777777" w:rsidTr="00AA4492">
        <w:trPr>
          <w:trHeight w:val="636"/>
          <w:jc w:val="center"/>
        </w:trPr>
        <w:tc>
          <w:tcPr>
            <w:tcW w:w="1481" w:type="dxa"/>
            <w:vAlign w:val="center"/>
          </w:tcPr>
          <w:p w14:paraId="2B2C28C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j.7.10.4</w:t>
            </w:r>
          </w:p>
        </w:tc>
        <w:tc>
          <w:tcPr>
            <w:tcW w:w="7759" w:type="dxa"/>
            <w:gridSpan w:val="3"/>
            <w:vAlign w:val="center"/>
          </w:tcPr>
          <w:p w14:paraId="5824BF9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Aprovado com ressalvas;</w:t>
            </w:r>
          </w:p>
        </w:tc>
        <w:tc>
          <w:tcPr>
            <w:tcW w:w="733" w:type="dxa"/>
            <w:vAlign w:val="center"/>
          </w:tcPr>
          <w:p w14:paraId="14D7F72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C306197" w14:textId="77777777" w:rsidR="008F4AE0" w:rsidRDefault="008F4AE0" w:rsidP="00AA4492">
            <w:pPr>
              <w:jc w:val="both"/>
              <w:rPr>
                <w:rFonts w:ascii="Times New Roman" w:hAnsi="Times New Roman" w:cs="Times New Roman"/>
                <w:color w:val="000000"/>
                <w:sz w:val="24"/>
                <w:szCs w:val="24"/>
              </w:rPr>
            </w:pPr>
          </w:p>
        </w:tc>
      </w:tr>
      <w:tr w:rsidR="008F4AE0" w14:paraId="02F76630" w14:textId="77777777" w:rsidTr="00AA4492">
        <w:trPr>
          <w:trHeight w:val="690"/>
          <w:jc w:val="center"/>
        </w:trPr>
        <w:tc>
          <w:tcPr>
            <w:tcW w:w="1481" w:type="dxa"/>
            <w:vAlign w:val="center"/>
          </w:tcPr>
          <w:p w14:paraId="10F159A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j.7.10.5</w:t>
            </w:r>
          </w:p>
        </w:tc>
        <w:tc>
          <w:tcPr>
            <w:tcW w:w="7759" w:type="dxa"/>
            <w:gridSpan w:val="3"/>
            <w:vAlign w:val="center"/>
          </w:tcPr>
          <w:p w14:paraId="1609C8F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Aprovado sem ressalvas;</w:t>
            </w:r>
          </w:p>
        </w:tc>
        <w:tc>
          <w:tcPr>
            <w:tcW w:w="733" w:type="dxa"/>
            <w:vAlign w:val="center"/>
          </w:tcPr>
          <w:p w14:paraId="106F8F6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2DC92C5" w14:textId="77777777" w:rsidR="008F4AE0" w:rsidRDefault="008F4AE0" w:rsidP="00AA4492">
            <w:pPr>
              <w:jc w:val="both"/>
              <w:rPr>
                <w:rFonts w:ascii="Times New Roman" w:hAnsi="Times New Roman" w:cs="Times New Roman"/>
                <w:color w:val="000000"/>
                <w:sz w:val="24"/>
                <w:szCs w:val="24"/>
              </w:rPr>
            </w:pPr>
          </w:p>
        </w:tc>
      </w:tr>
      <w:tr w:rsidR="008F4AE0" w14:paraId="6FC4A9BD" w14:textId="77777777" w:rsidTr="00AA4492">
        <w:trPr>
          <w:trHeight w:val="647"/>
          <w:jc w:val="center"/>
        </w:trPr>
        <w:tc>
          <w:tcPr>
            <w:tcW w:w="1481" w:type="dxa"/>
            <w:vAlign w:val="center"/>
          </w:tcPr>
          <w:p w14:paraId="6817F20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j.7.10.6</w:t>
            </w:r>
          </w:p>
        </w:tc>
        <w:tc>
          <w:tcPr>
            <w:tcW w:w="7759" w:type="dxa"/>
            <w:gridSpan w:val="3"/>
            <w:vAlign w:val="center"/>
          </w:tcPr>
          <w:p w14:paraId="79AC4E3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Reprovado;</w:t>
            </w:r>
          </w:p>
        </w:tc>
        <w:tc>
          <w:tcPr>
            <w:tcW w:w="733" w:type="dxa"/>
            <w:vAlign w:val="center"/>
          </w:tcPr>
          <w:p w14:paraId="624228E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F288009" w14:textId="77777777" w:rsidR="008F4AE0" w:rsidRDefault="008F4AE0" w:rsidP="00AA4492">
            <w:pPr>
              <w:jc w:val="both"/>
              <w:rPr>
                <w:rFonts w:ascii="Times New Roman" w:hAnsi="Times New Roman" w:cs="Times New Roman"/>
                <w:color w:val="000000"/>
                <w:sz w:val="24"/>
                <w:szCs w:val="24"/>
              </w:rPr>
            </w:pPr>
          </w:p>
        </w:tc>
      </w:tr>
      <w:tr w:rsidR="008F4AE0" w14:paraId="4C63FAD3" w14:textId="77777777" w:rsidTr="00AA4492">
        <w:trPr>
          <w:trHeight w:val="1663"/>
          <w:jc w:val="center"/>
        </w:trPr>
        <w:tc>
          <w:tcPr>
            <w:tcW w:w="1481" w:type="dxa"/>
            <w:vAlign w:val="center"/>
          </w:tcPr>
          <w:p w14:paraId="66B0BB0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j.7.11</w:t>
            </w:r>
          </w:p>
        </w:tc>
        <w:tc>
          <w:tcPr>
            <w:tcW w:w="7759" w:type="dxa"/>
            <w:gridSpan w:val="3"/>
            <w:vAlign w:val="center"/>
          </w:tcPr>
          <w:p w14:paraId="2503259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Deve permitir o preenchimento de informações como: dados completos do proponente, incluindo endereço, detalhamento do projeto, incluindo tipo de captação, título do projeto, duração, categoria, público-alvo, objetivos, justificativa, ações e contrapartidas, além do detalhamento das fontes de recursos que serão usadas para a realização do proposto</w:t>
            </w:r>
          </w:p>
        </w:tc>
        <w:tc>
          <w:tcPr>
            <w:tcW w:w="733" w:type="dxa"/>
            <w:vAlign w:val="center"/>
          </w:tcPr>
          <w:p w14:paraId="04C651A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7380D53" w14:textId="77777777" w:rsidR="008F4AE0" w:rsidRDefault="008F4AE0" w:rsidP="00AA4492">
            <w:pPr>
              <w:jc w:val="both"/>
              <w:rPr>
                <w:rFonts w:ascii="Times New Roman" w:hAnsi="Times New Roman" w:cs="Times New Roman"/>
                <w:color w:val="000000"/>
                <w:sz w:val="24"/>
                <w:szCs w:val="24"/>
              </w:rPr>
            </w:pPr>
          </w:p>
        </w:tc>
      </w:tr>
      <w:tr w:rsidR="008F4AE0" w14:paraId="3B3EC580" w14:textId="77777777" w:rsidTr="00AA4492">
        <w:trPr>
          <w:trHeight w:val="901"/>
          <w:jc w:val="center"/>
        </w:trPr>
        <w:tc>
          <w:tcPr>
            <w:tcW w:w="1481" w:type="dxa"/>
            <w:vAlign w:val="center"/>
          </w:tcPr>
          <w:p w14:paraId="329A4A0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j.7.12</w:t>
            </w:r>
          </w:p>
        </w:tc>
        <w:tc>
          <w:tcPr>
            <w:tcW w:w="7759" w:type="dxa"/>
            <w:gridSpan w:val="3"/>
            <w:vAlign w:val="center"/>
          </w:tcPr>
          <w:p w14:paraId="6417563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determinação de que cada processo possua um usuário avaliador, viabilizando a organização dos processos de avaliação</w:t>
            </w:r>
          </w:p>
        </w:tc>
        <w:tc>
          <w:tcPr>
            <w:tcW w:w="733" w:type="dxa"/>
            <w:vAlign w:val="center"/>
          </w:tcPr>
          <w:p w14:paraId="6E53947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7733ED9" w14:textId="77777777" w:rsidR="008F4AE0" w:rsidRDefault="008F4AE0" w:rsidP="00AA4492">
            <w:pPr>
              <w:jc w:val="both"/>
              <w:rPr>
                <w:rFonts w:ascii="Times New Roman" w:hAnsi="Times New Roman" w:cs="Times New Roman"/>
                <w:color w:val="000000"/>
                <w:sz w:val="24"/>
                <w:szCs w:val="24"/>
              </w:rPr>
            </w:pPr>
          </w:p>
        </w:tc>
      </w:tr>
      <w:tr w:rsidR="008F4AE0" w14:paraId="4785A90D" w14:textId="77777777" w:rsidTr="00AA4492">
        <w:trPr>
          <w:trHeight w:val="1134"/>
          <w:jc w:val="center"/>
        </w:trPr>
        <w:tc>
          <w:tcPr>
            <w:tcW w:w="1481" w:type="dxa"/>
            <w:vAlign w:val="center"/>
          </w:tcPr>
          <w:p w14:paraId="722BA1F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j.7.13</w:t>
            </w:r>
          </w:p>
        </w:tc>
        <w:tc>
          <w:tcPr>
            <w:tcW w:w="7759" w:type="dxa"/>
            <w:gridSpan w:val="3"/>
            <w:vAlign w:val="center"/>
          </w:tcPr>
          <w:p w14:paraId="0EF10168"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solicitação de alterações nas inscrições pelo usuário administrador e avaliador. Caso um avaliador solicite, a plataforma deve notificar o inscrito de forma automática por e-mail</w:t>
            </w:r>
          </w:p>
        </w:tc>
        <w:tc>
          <w:tcPr>
            <w:tcW w:w="733" w:type="dxa"/>
            <w:vAlign w:val="center"/>
          </w:tcPr>
          <w:p w14:paraId="4ECFBEA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2D3197E" w14:textId="77777777" w:rsidR="008F4AE0" w:rsidRDefault="008F4AE0" w:rsidP="00AA4492">
            <w:pPr>
              <w:jc w:val="both"/>
              <w:rPr>
                <w:rFonts w:ascii="Times New Roman" w:hAnsi="Times New Roman" w:cs="Times New Roman"/>
                <w:color w:val="000000"/>
                <w:sz w:val="24"/>
                <w:szCs w:val="24"/>
              </w:rPr>
            </w:pPr>
          </w:p>
        </w:tc>
      </w:tr>
      <w:tr w:rsidR="008F4AE0" w14:paraId="1C83CDA5" w14:textId="77777777" w:rsidTr="00AA4492">
        <w:trPr>
          <w:trHeight w:val="934"/>
          <w:jc w:val="center"/>
        </w:trPr>
        <w:tc>
          <w:tcPr>
            <w:tcW w:w="1481" w:type="dxa"/>
            <w:vAlign w:val="center"/>
          </w:tcPr>
          <w:p w14:paraId="6DB32CF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j.7.14</w:t>
            </w:r>
          </w:p>
        </w:tc>
        <w:tc>
          <w:tcPr>
            <w:tcW w:w="7759" w:type="dxa"/>
            <w:gridSpan w:val="3"/>
            <w:vAlign w:val="center"/>
          </w:tcPr>
          <w:p w14:paraId="0DD1DAE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rejeição de uma inscrição pelo avaliador, informando a justificativa que deve ser enviada de forma automática por e-mail;</w:t>
            </w:r>
          </w:p>
        </w:tc>
        <w:tc>
          <w:tcPr>
            <w:tcW w:w="733" w:type="dxa"/>
            <w:vAlign w:val="center"/>
          </w:tcPr>
          <w:p w14:paraId="46C68BA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E976EA" w14:textId="77777777" w:rsidR="008F4AE0" w:rsidRDefault="008F4AE0" w:rsidP="00AA4492">
            <w:pPr>
              <w:jc w:val="both"/>
              <w:rPr>
                <w:rFonts w:ascii="Times New Roman" w:hAnsi="Times New Roman" w:cs="Times New Roman"/>
                <w:color w:val="000000"/>
                <w:sz w:val="24"/>
                <w:szCs w:val="24"/>
              </w:rPr>
            </w:pPr>
          </w:p>
        </w:tc>
      </w:tr>
      <w:tr w:rsidR="008F4AE0" w14:paraId="40EAFBE9" w14:textId="77777777" w:rsidTr="00AA4492">
        <w:trPr>
          <w:trHeight w:val="1475"/>
          <w:jc w:val="center"/>
        </w:trPr>
        <w:tc>
          <w:tcPr>
            <w:tcW w:w="1481" w:type="dxa"/>
            <w:vAlign w:val="center"/>
          </w:tcPr>
          <w:p w14:paraId="0774F63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j.7.15</w:t>
            </w:r>
          </w:p>
        </w:tc>
        <w:tc>
          <w:tcPr>
            <w:tcW w:w="7759" w:type="dxa"/>
            <w:gridSpan w:val="3"/>
            <w:vAlign w:val="center"/>
          </w:tcPr>
          <w:p w14:paraId="2D16ED4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realização de download do termo de compromisso pelo solicitante para assinatura, a fim de atestar pela veracidade das informações e documentos anexados no seu respectivo processo, bem como de anexação do documento digital no processo;</w:t>
            </w:r>
          </w:p>
        </w:tc>
        <w:tc>
          <w:tcPr>
            <w:tcW w:w="733" w:type="dxa"/>
            <w:vAlign w:val="center"/>
          </w:tcPr>
          <w:p w14:paraId="6398BCD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5906E79" w14:textId="77777777" w:rsidR="008F4AE0" w:rsidRDefault="008F4AE0" w:rsidP="00AA4492">
            <w:pPr>
              <w:jc w:val="both"/>
              <w:rPr>
                <w:rFonts w:ascii="Times New Roman" w:hAnsi="Times New Roman" w:cs="Times New Roman"/>
                <w:color w:val="000000"/>
                <w:sz w:val="24"/>
                <w:szCs w:val="24"/>
              </w:rPr>
            </w:pPr>
          </w:p>
        </w:tc>
      </w:tr>
      <w:tr w:rsidR="008F4AE0" w14:paraId="604695F8" w14:textId="77777777" w:rsidTr="00AA4492">
        <w:trPr>
          <w:trHeight w:val="879"/>
          <w:jc w:val="center"/>
        </w:trPr>
        <w:tc>
          <w:tcPr>
            <w:tcW w:w="1481" w:type="dxa"/>
            <w:vAlign w:val="center"/>
          </w:tcPr>
          <w:p w14:paraId="11CEFF7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j.7.16</w:t>
            </w:r>
          </w:p>
        </w:tc>
        <w:tc>
          <w:tcPr>
            <w:tcW w:w="7759" w:type="dxa"/>
            <w:gridSpan w:val="3"/>
            <w:vAlign w:val="center"/>
          </w:tcPr>
          <w:p w14:paraId="4D2B990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envio de arquivos para prestação de contas somente durante o prazo de vigência pré-determinado;</w:t>
            </w:r>
          </w:p>
        </w:tc>
        <w:tc>
          <w:tcPr>
            <w:tcW w:w="733" w:type="dxa"/>
            <w:vAlign w:val="center"/>
          </w:tcPr>
          <w:p w14:paraId="1C9A73B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C56FD76" w14:textId="77777777" w:rsidR="008F4AE0" w:rsidRDefault="008F4AE0" w:rsidP="00AA4492">
            <w:pPr>
              <w:jc w:val="both"/>
              <w:rPr>
                <w:rFonts w:ascii="Times New Roman" w:hAnsi="Times New Roman" w:cs="Times New Roman"/>
                <w:color w:val="000000"/>
                <w:sz w:val="24"/>
                <w:szCs w:val="24"/>
              </w:rPr>
            </w:pPr>
          </w:p>
        </w:tc>
      </w:tr>
      <w:tr w:rsidR="008F4AE0" w14:paraId="60117BA8" w14:textId="77777777" w:rsidTr="00AA4492">
        <w:trPr>
          <w:trHeight w:val="869"/>
          <w:jc w:val="center"/>
        </w:trPr>
        <w:tc>
          <w:tcPr>
            <w:tcW w:w="1481" w:type="dxa"/>
            <w:vAlign w:val="center"/>
          </w:tcPr>
          <w:p w14:paraId="0EF43FE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j.7.17</w:t>
            </w:r>
          </w:p>
        </w:tc>
        <w:tc>
          <w:tcPr>
            <w:tcW w:w="7759" w:type="dxa"/>
            <w:gridSpan w:val="3"/>
            <w:vAlign w:val="center"/>
          </w:tcPr>
          <w:p w14:paraId="4B4487F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filtrar a listagem dos proponentes de um determinado programa pela situação de andamento do projeto e da prestação de contas;</w:t>
            </w:r>
          </w:p>
        </w:tc>
        <w:tc>
          <w:tcPr>
            <w:tcW w:w="733" w:type="dxa"/>
            <w:vAlign w:val="center"/>
          </w:tcPr>
          <w:p w14:paraId="1F1FE82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61A7544" w14:textId="77777777" w:rsidR="008F4AE0" w:rsidRDefault="008F4AE0" w:rsidP="00AA4492">
            <w:pPr>
              <w:jc w:val="both"/>
              <w:rPr>
                <w:rFonts w:ascii="Times New Roman" w:hAnsi="Times New Roman" w:cs="Times New Roman"/>
                <w:color w:val="000000"/>
                <w:sz w:val="24"/>
                <w:szCs w:val="24"/>
              </w:rPr>
            </w:pPr>
          </w:p>
        </w:tc>
      </w:tr>
      <w:tr w:rsidR="008F4AE0" w14:paraId="5EDED085" w14:textId="77777777" w:rsidTr="00AA4492">
        <w:trPr>
          <w:trHeight w:val="868"/>
          <w:jc w:val="center"/>
        </w:trPr>
        <w:tc>
          <w:tcPr>
            <w:tcW w:w="1481" w:type="dxa"/>
            <w:vAlign w:val="center"/>
          </w:tcPr>
          <w:p w14:paraId="19C1C09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j.7.18</w:t>
            </w:r>
          </w:p>
        </w:tc>
        <w:tc>
          <w:tcPr>
            <w:tcW w:w="7759" w:type="dxa"/>
            <w:gridSpan w:val="3"/>
            <w:vAlign w:val="center"/>
          </w:tcPr>
          <w:p w14:paraId="39060B3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exportação em forma de planilha contendo a listagem dos projetos contemplados de um determinado programa;</w:t>
            </w:r>
          </w:p>
        </w:tc>
        <w:tc>
          <w:tcPr>
            <w:tcW w:w="733" w:type="dxa"/>
            <w:vAlign w:val="center"/>
          </w:tcPr>
          <w:p w14:paraId="37E8225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5F79CDF3" w14:textId="77777777" w:rsidR="008F4AE0" w:rsidRDefault="008F4AE0" w:rsidP="00AA4492">
            <w:pPr>
              <w:jc w:val="both"/>
              <w:rPr>
                <w:rFonts w:ascii="Times New Roman" w:hAnsi="Times New Roman" w:cs="Times New Roman"/>
                <w:color w:val="000000"/>
                <w:sz w:val="24"/>
                <w:szCs w:val="24"/>
              </w:rPr>
            </w:pPr>
          </w:p>
        </w:tc>
      </w:tr>
      <w:tr w:rsidR="008F4AE0" w14:paraId="2C4CC28C" w14:textId="77777777" w:rsidTr="00AA4492">
        <w:trPr>
          <w:trHeight w:val="581"/>
          <w:jc w:val="center"/>
        </w:trPr>
        <w:tc>
          <w:tcPr>
            <w:tcW w:w="1481" w:type="dxa"/>
            <w:vAlign w:val="center"/>
          </w:tcPr>
          <w:p w14:paraId="24F27814"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j.7.19</w:t>
            </w:r>
          </w:p>
        </w:tc>
        <w:tc>
          <w:tcPr>
            <w:tcW w:w="7759" w:type="dxa"/>
            <w:gridSpan w:val="3"/>
            <w:vAlign w:val="center"/>
          </w:tcPr>
          <w:p w14:paraId="04F5511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registrar a nota de avaliação de cada projeto;</w:t>
            </w:r>
          </w:p>
        </w:tc>
        <w:tc>
          <w:tcPr>
            <w:tcW w:w="733" w:type="dxa"/>
            <w:vAlign w:val="center"/>
          </w:tcPr>
          <w:p w14:paraId="523581B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9BDAAC2" w14:textId="77777777" w:rsidR="008F4AE0" w:rsidRDefault="008F4AE0" w:rsidP="00AA4492">
            <w:pPr>
              <w:jc w:val="both"/>
              <w:rPr>
                <w:rFonts w:ascii="Times New Roman" w:hAnsi="Times New Roman" w:cs="Times New Roman"/>
                <w:color w:val="000000"/>
                <w:sz w:val="24"/>
                <w:szCs w:val="24"/>
              </w:rPr>
            </w:pPr>
          </w:p>
        </w:tc>
      </w:tr>
      <w:tr w:rsidR="008F4AE0" w14:paraId="184562BC" w14:textId="77777777" w:rsidTr="00AA4492">
        <w:trPr>
          <w:trHeight w:val="603"/>
          <w:jc w:val="center"/>
        </w:trPr>
        <w:tc>
          <w:tcPr>
            <w:tcW w:w="1481" w:type="dxa"/>
            <w:vAlign w:val="center"/>
          </w:tcPr>
          <w:p w14:paraId="17D0482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j.7.20</w:t>
            </w:r>
          </w:p>
        </w:tc>
        <w:tc>
          <w:tcPr>
            <w:tcW w:w="7759" w:type="dxa"/>
            <w:gridSpan w:val="3"/>
            <w:vAlign w:val="center"/>
          </w:tcPr>
          <w:p w14:paraId="2C6DE5F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emissão de relatório de perfil dos projetos, contendo</w:t>
            </w:r>
          </w:p>
        </w:tc>
        <w:tc>
          <w:tcPr>
            <w:tcW w:w="733" w:type="dxa"/>
            <w:vAlign w:val="center"/>
          </w:tcPr>
          <w:p w14:paraId="0F1B81E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D545B75" w14:textId="77777777" w:rsidR="008F4AE0" w:rsidRDefault="008F4AE0" w:rsidP="00AA4492">
            <w:pPr>
              <w:jc w:val="both"/>
              <w:rPr>
                <w:rFonts w:ascii="Times New Roman" w:hAnsi="Times New Roman" w:cs="Times New Roman"/>
                <w:color w:val="000000"/>
                <w:sz w:val="24"/>
                <w:szCs w:val="24"/>
              </w:rPr>
            </w:pPr>
          </w:p>
        </w:tc>
      </w:tr>
      <w:tr w:rsidR="008F4AE0" w14:paraId="10D06C97" w14:textId="77777777" w:rsidTr="00AA4492">
        <w:trPr>
          <w:trHeight w:val="603"/>
          <w:jc w:val="center"/>
        </w:trPr>
        <w:tc>
          <w:tcPr>
            <w:tcW w:w="1481" w:type="dxa"/>
            <w:vAlign w:val="center"/>
          </w:tcPr>
          <w:p w14:paraId="38E987D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j.7.20.1</w:t>
            </w:r>
          </w:p>
        </w:tc>
        <w:tc>
          <w:tcPr>
            <w:tcW w:w="7759" w:type="dxa"/>
            <w:gridSpan w:val="3"/>
            <w:vAlign w:val="center"/>
          </w:tcPr>
          <w:p w14:paraId="720DDA4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Percentual e contagem de projetos aprovados e reprovados;</w:t>
            </w:r>
          </w:p>
        </w:tc>
        <w:tc>
          <w:tcPr>
            <w:tcW w:w="733" w:type="dxa"/>
            <w:vAlign w:val="center"/>
          </w:tcPr>
          <w:p w14:paraId="187C1AC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C1C32A9" w14:textId="77777777" w:rsidR="008F4AE0" w:rsidRDefault="008F4AE0" w:rsidP="00AA4492">
            <w:pPr>
              <w:jc w:val="both"/>
              <w:rPr>
                <w:rFonts w:ascii="Times New Roman" w:hAnsi="Times New Roman" w:cs="Times New Roman"/>
                <w:color w:val="000000"/>
                <w:sz w:val="24"/>
                <w:szCs w:val="24"/>
              </w:rPr>
            </w:pPr>
          </w:p>
        </w:tc>
      </w:tr>
      <w:tr w:rsidR="008F4AE0" w14:paraId="0EED43E4" w14:textId="77777777" w:rsidTr="00AA4492">
        <w:trPr>
          <w:trHeight w:val="603"/>
          <w:jc w:val="center"/>
        </w:trPr>
        <w:tc>
          <w:tcPr>
            <w:tcW w:w="1481" w:type="dxa"/>
            <w:vAlign w:val="center"/>
          </w:tcPr>
          <w:p w14:paraId="26E2A59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j.7.20.2</w:t>
            </w:r>
          </w:p>
        </w:tc>
        <w:tc>
          <w:tcPr>
            <w:tcW w:w="7759" w:type="dxa"/>
            <w:gridSpan w:val="3"/>
            <w:vAlign w:val="center"/>
          </w:tcPr>
          <w:p w14:paraId="5FF839D2"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Percentual e contagem de tipos de proponentes: pessoa física ou jurídica;</w:t>
            </w:r>
          </w:p>
        </w:tc>
        <w:tc>
          <w:tcPr>
            <w:tcW w:w="733" w:type="dxa"/>
            <w:vAlign w:val="center"/>
          </w:tcPr>
          <w:p w14:paraId="50CF198F"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4146ED9" w14:textId="77777777" w:rsidR="008F4AE0" w:rsidRDefault="008F4AE0" w:rsidP="00AA4492">
            <w:pPr>
              <w:jc w:val="both"/>
              <w:rPr>
                <w:rFonts w:ascii="Times New Roman" w:hAnsi="Times New Roman" w:cs="Times New Roman"/>
                <w:color w:val="000000"/>
                <w:sz w:val="24"/>
                <w:szCs w:val="24"/>
              </w:rPr>
            </w:pPr>
          </w:p>
        </w:tc>
      </w:tr>
      <w:tr w:rsidR="008F4AE0" w14:paraId="58AF1D33" w14:textId="77777777" w:rsidTr="00AA4492">
        <w:trPr>
          <w:trHeight w:val="593"/>
          <w:jc w:val="center"/>
        </w:trPr>
        <w:tc>
          <w:tcPr>
            <w:tcW w:w="1481" w:type="dxa"/>
            <w:vAlign w:val="center"/>
          </w:tcPr>
          <w:p w14:paraId="3F52392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j.7.20.3</w:t>
            </w:r>
          </w:p>
        </w:tc>
        <w:tc>
          <w:tcPr>
            <w:tcW w:w="7759" w:type="dxa"/>
            <w:gridSpan w:val="3"/>
            <w:vAlign w:val="center"/>
          </w:tcPr>
          <w:p w14:paraId="50665C6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Percentual e contagem de projetos por categoria</w:t>
            </w:r>
          </w:p>
        </w:tc>
        <w:tc>
          <w:tcPr>
            <w:tcW w:w="733" w:type="dxa"/>
            <w:vAlign w:val="center"/>
          </w:tcPr>
          <w:p w14:paraId="01F4158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BEB3078" w14:textId="77777777" w:rsidR="008F4AE0" w:rsidRDefault="008F4AE0" w:rsidP="00AA4492">
            <w:pPr>
              <w:jc w:val="both"/>
              <w:rPr>
                <w:rFonts w:ascii="Times New Roman" w:hAnsi="Times New Roman" w:cs="Times New Roman"/>
                <w:color w:val="000000"/>
                <w:sz w:val="24"/>
                <w:szCs w:val="24"/>
              </w:rPr>
            </w:pPr>
          </w:p>
        </w:tc>
      </w:tr>
      <w:tr w:rsidR="008F4AE0" w14:paraId="515DF54B" w14:textId="77777777" w:rsidTr="00AA4492">
        <w:trPr>
          <w:trHeight w:val="1442"/>
          <w:jc w:val="center"/>
        </w:trPr>
        <w:tc>
          <w:tcPr>
            <w:tcW w:w="1481" w:type="dxa"/>
            <w:vAlign w:val="center"/>
          </w:tcPr>
          <w:p w14:paraId="5100017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j.7.21</w:t>
            </w:r>
          </w:p>
        </w:tc>
        <w:tc>
          <w:tcPr>
            <w:tcW w:w="7759" w:type="dxa"/>
            <w:gridSpan w:val="3"/>
            <w:vAlign w:val="center"/>
          </w:tcPr>
          <w:p w14:paraId="08440107"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alteração na nomenclatura e detalhamento do item, afim de atender a lei federal n° 13.019/2.014 e sua respectiva regulamentação por meio de decreto municipal, incluindo as normas gerais de Chamamento Público específico</w:t>
            </w:r>
          </w:p>
        </w:tc>
        <w:tc>
          <w:tcPr>
            <w:tcW w:w="733" w:type="dxa"/>
            <w:vAlign w:val="center"/>
          </w:tcPr>
          <w:p w14:paraId="33E82D2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D181EAE" w14:textId="77777777" w:rsidR="008F4AE0" w:rsidRDefault="008F4AE0" w:rsidP="00AA4492">
            <w:pPr>
              <w:jc w:val="both"/>
              <w:rPr>
                <w:rFonts w:ascii="Times New Roman" w:hAnsi="Times New Roman" w:cs="Times New Roman"/>
                <w:color w:val="000000"/>
                <w:sz w:val="24"/>
                <w:szCs w:val="24"/>
              </w:rPr>
            </w:pPr>
          </w:p>
        </w:tc>
      </w:tr>
      <w:tr w:rsidR="008F4AE0" w14:paraId="16995449" w14:textId="77777777" w:rsidTr="00AA4492">
        <w:trPr>
          <w:trHeight w:val="614"/>
          <w:jc w:val="center"/>
        </w:trPr>
        <w:tc>
          <w:tcPr>
            <w:tcW w:w="1481" w:type="dxa"/>
            <w:vAlign w:val="center"/>
          </w:tcPr>
          <w:p w14:paraId="1C98104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j.8</w:t>
            </w:r>
          </w:p>
        </w:tc>
        <w:tc>
          <w:tcPr>
            <w:tcW w:w="7759" w:type="dxa"/>
            <w:gridSpan w:val="3"/>
            <w:vAlign w:val="center"/>
          </w:tcPr>
          <w:p w14:paraId="10B5E31E"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Portal</w:t>
            </w:r>
          </w:p>
        </w:tc>
        <w:tc>
          <w:tcPr>
            <w:tcW w:w="733" w:type="dxa"/>
            <w:vAlign w:val="center"/>
          </w:tcPr>
          <w:p w14:paraId="2CD6AF8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3184EF1" w14:textId="77777777" w:rsidR="008F4AE0" w:rsidRDefault="008F4AE0" w:rsidP="00AA4492">
            <w:pPr>
              <w:jc w:val="both"/>
              <w:rPr>
                <w:rFonts w:ascii="Times New Roman" w:hAnsi="Times New Roman" w:cs="Times New Roman"/>
                <w:color w:val="000000"/>
                <w:sz w:val="24"/>
                <w:szCs w:val="24"/>
              </w:rPr>
            </w:pPr>
          </w:p>
        </w:tc>
      </w:tr>
      <w:tr w:rsidR="008F4AE0" w14:paraId="60D615F9" w14:textId="77777777" w:rsidTr="00AA4492">
        <w:trPr>
          <w:trHeight w:val="890"/>
          <w:jc w:val="center"/>
        </w:trPr>
        <w:tc>
          <w:tcPr>
            <w:tcW w:w="1481" w:type="dxa"/>
            <w:vAlign w:val="center"/>
          </w:tcPr>
          <w:p w14:paraId="13433B1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j.8.1</w:t>
            </w:r>
          </w:p>
        </w:tc>
        <w:tc>
          <w:tcPr>
            <w:tcW w:w="7759" w:type="dxa"/>
            <w:gridSpan w:val="3"/>
            <w:vAlign w:val="center"/>
          </w:tcPr>
          <w:p w14:paraId="153F325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Disponibilização de </w:t>
            </w:r>
            <w:r>
              <w:rPr>
                <w:rFonts w:ascii="Times New Roman" w:eastAsia="SimSun" w:hAnsi="Times New Roman" w:cs="Times New Roman"/>
                <w:i/>
                <w:iCs/>
                <w:color w:val="000000"/>
                <w:sz w:val="24"/>
                <w:szCs w:val="24"/>
                <w:lang w:val="en-US" w:eastAsia="zh-CN" w:bidi="ar"/>
              </w:rPr>
              <w:t xml:space="preserve">site </w:t>
            </w:r>
            <w:r>
              <w:rPr>
                <w:rFonts w:ascii="Times New Roman" w:eastAsia="SimSun" w:hAnsi="Times New Roman" w:cs="Times New Roman"/>
                <w:color w:val="000000"/>
                <w:sz w:val="24"/>
                <w:szCs w:val="24"/>
                <w:lang w:val="en-US" w:eastAsia="zh-CN" w:bidi="ar"/>
              </w:rPr>
              <w:t>com endereço próprio para divulgação das atividades esportivas e resultados;</w:t>
            </w:r>
          </w:p>
        </w:tc>
        <w:tc>
          <w:tcPr>
            <w:tcW w:w="733" w:type="dxa"/>
            <w:vAlign w:val="center"/>
          </w:tcPr>
          <w:p w14:paraId="347AB13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1ED1F49" w14:textId="77777777" w:rsidR="008F4AE0" w:rsidRDefault="008F4AE0" w:rsidP="00AA4492">
            <w:pPr>
              <w:jc w:val="both"/>
              <w:rPr>
                <w:rFonts w:ascii="Times New Roman" w:hAnsi="Times New Roman" w:cs="Times New Roman"/>
                <w:color w:val="000000"/>
                <w:sz w:val="24"/>
                <w:szCs w:val="24"/>
              </w:rPr>
            </w:pPr>
          </w:p>
        </w:tc>
      </w:tr>
      <w:tr w:rsidR="008F4AE0" w14:paraId="2BCDF16B" w14:textId="77777777" w:rsidTr="00AA4492">
        <w:trPr>
          <w:trHeight w:val="1144"/>
          <w:jc w:val="center"/>
        </w:trPr>
        <w:tc>
          <w:tcPr>
            <w:tcW w:w="1481" w:type="dxa"/>
            <w:vAlign w:val="center"/>
          </w:tcPr>
          <w:p w14:paraId="1015E53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j.8.2</w:t>
            </w:r>
          </w:p>
        </w:tc>
        <w:tc>
          <w:tcPr>
            <w:tcW w:w="7759" w:type="dxa"/>
            <w:gridSpan w:val="3"/>
            <w:vAlign w:val="center"/>
          </w:tcPr>
          <w:p w14:paraId="3307878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organização do menu do topo e do rodapé, de modo que o usuário administrador possa definir a sequência dos</w:t>
            </w:r>
            <w:r>
              <w:rPr>
                <w:rFonts w:ascii="Times New Roman" w:eastAsia="SimSun" w:hAnsi="Times New Roman" w:cs="Times New Roman"/>
                <w:i/>
                <w:iCs/>
                <w:color w:val="000000"/>
                <w:sz w:val="24"/>
                <w:szCs w:val="24"/>
                <w:lang w:val="en-US" w:eastAsia="zh-CN" w:bidi="ar"/>
              </w:rPr>
              <w:t xml:space="preserve"> links</w:t>
            </w:r>
            <w:r>
              <w:rPr>
                <w:rFonts w:ascii="Times New Roman" w:eastAsia="SimSun" w:hAnsi="Times New Roman" w:cs="Times New Roman"/>
                <w:color w:val="000000"/>
                <w:sz w:val="24"/>
                <w:szCs w:val="24"/>
                <w:lang w:val="en-US" w:eastAsia="zh-CN" w:bidi="ar"/>
              </w:rPr>
              <w:t>, bem como de quais itens devem estar ativos;</w:t>
            </w:r>
          </w:p>
        </w:tc>
        <w:tc>
          <w:tcPr>
            <w:tcW w:w="733" w:type="dxa"/>
            <w:vAlign w:val="center"/>
          </w:tcPr>
          <w:p w14:paraId="42E765B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235FA3E" w14:textId="77777777" w:rsidR="008F4AE0" w:rsidRDefault="008F4AE0" w:rsidP="00AA4492">
            <w:pPr>
              <w:jc w:val="both"/>
              <w:rPr>
                <w:rFonts w:ascii="Times New Roman" w:hAnsi="Times New Roman" w:cs="Times New Roman"/>
                <w:color w:val="000000"/>
                <w:sz w:val="24"/>
                <w:szCs w:val="24"/>
              </w:rPr>
            </w:pPr>
          </w:p>
        </w:tc>
      </w:tr>
      <w:tr w:rsidR="008F4AE0" w14:paraId="11D3D506" w14:textId="77777777" w:rsidTr="00AA4492">
        <w:trPr>
          <w:trHeight w:val="1431"/>
          <w:jc w:val="center"/>
        </w:trPr>
        <w:tc>
          <w:tcPr>
            <w:tcW w:w="1481" w:type="dxa"/>
            <w:vAlign w:val="center"/>
          </w:tcPr>
          <w:p w14:paraId="16B367F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j.8.3</w:t>
            </w:r>
          </w:p>
        </w:tc>
        <w:tc>
          <w:tcPr>
            <w:tcW w:w="7759" w:type="dxa"/>
            <w:gridSpan w:val="3"/>
            <w:vAlign w:val="center"/>
          </w:tcPr>
          <w:p w14:paraId="7BA9581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 xml:space="preserve">Disponibilização de página principal na qual seja possível a inclusão de </w:t>
            </w:r>
            <w:r>
              <w:rPr>
                <w:rFonts w:ascii="Times New Roman" w:eastAsia="SimSun" w:hAnsi="Times New Roman" w:cs="Times New Roman"/>
                <w:i/>
                <w:iCs/>
                <w:color w:val="000000"/>
                <w:sz w:val="24"/>
                <w:szCs w:val="24"/>
                <w:lang w:val="en-US" w:eastAsia="zh-CN" w:bidi="ar"/>
              </w:rPr>
              <w:t xml:space="preserve">banners </w:t>
            </w:r>
            <w:r>
              <w:rPr>
                <w:rFonts w:ascii="Times New Roman" w:eastAsia="SimSun" w:hAnsi="Times New Roman" w:cs="Times New Roman"/>
                <w:color w:val="000000"/>
                <w:sz w:val="24"/>
                <w:szCs w:val="24"/>
                <w:lang w:val="en-US" w:eastAsia="zh-CN" w:bidi="ar"/>
              </w:rPr>
              <w:t>de divulgação de atividades, serviços da Administração Pública Esportiva, as últimas notícias, os próximos jogos e atalhos para outras áreas do portal;</w:t>
            </w:r>
          </w:p>
        </w:tc>
        <w:tc>
          <w:tcPr>
            <w:tcW w:w="733" w:type="dxa"/>
            <w:vAlign w:val="center"/>
          </w:tcPr>
          <w:p w14:paraId="2AA6060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E42556C" w14:textId="77777777" w:rsidR="008F4AE0" w:rsidRDefault="008F4AE0" w:rsidP="00AA4492">
            <w:pPr>
              <w:jc w:val="both"/>
              <w:rPr>
                <w:rFonts w:ascii="Times New Roman" w:hAnsi="Times New Roman" w:cs="Times New Roman"/>
                <w:color w:val="000000"/>
                <w:sz w:val="24"/>
                <w:szCs w:val="24"/>
              </w:rPr>
            </w:pPr>
          </w:p>
        </w:tc>
      </w:tr>
      <w:tr w:rsidR="008F4AE0" w14:paraId="721C2C08" w14:textId="77777777" w:rsidTr="00AA4492">
        <w:trPr>
          <w:trHeight w:val="1101"/>
          <w:jc w:val="center"/>
        </w:trPr>
        <w:tc>
          <w:tcPr>
            <w:tcW w:w="1481" w:type="dxa"/>
            <w:vAlign w:val="center"/>
          </w:tcPr>
          <w:p w14:paraId="069FF0E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j.8.4</w:t>
            </w:r>
          </w:p>
        </w:tc>
        <w:tc>
          <w:tcPr>
            <w:tcW w:w="7759" w:type="dxa"/>
            <w:gridSpan w:val="3"/>
            <w:vAlign w:val="center"/>
          </w:tcPr>
          <w:p w14:paraId="40EA218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inserção de notícias e artigos com data, horário, descrição de imagem e vídeos ou transmissões ao vivo incorporadas (Youtube e Facebook);</w:t>
            </w:r>
          </w:p>
        </w:tc>
        <w:tc>
          <w:tcPr>
            <w:tcW w:w="733" w:type="dxa"/>
            <w:vAlign w:val="center"/>
          </w:tcPr>
          <w:p w14:paraId="71149CFE"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ED7A686" w14:textId="77777777" w:rsidR="008F4AE0" w:rsidRDefault="008F4AE0" w:rsidP="00AA4492">
            <w:pPr>
              <w:jc w:val="both"/>
              <w:rPr>
                <w:rFonts w:ascii="Times New Roman" w:hAnsi="Times New Roman" w:cs="Times New Roman"/>
                <w:color w:val="000000"/>
                <w:sz w:val="24"/>
                <w:szCs w:val="24"/>
              </w:rPr>
            </w:pPr>
          </w:p>
        </w:tc>
      </w:tr>
      <w:tr w:rsidR="008F4AE0" w14:paraId="740EC91F" w14:textId="77777777" w:rsidTr="00AA4492">
        <w:trPr>
          <w:trHeight w:val="647"/>
          <w:jc w:val="center"/>
        </w:trPr>
        <w:tc>
          <w:tcPr>
            <w:tcW w:w="1481" w:type="dxa"/>
            <w:vAlign w:val="center"/>
          </w:tcPr>
          <w:p w14:paraId="3DD2287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w:t>
            </w:r>
          </w:p>
        </w:tc>
        <w:tc>
          <w:tcPr>
            <w:tcW w:w="7759" w:type="dxa"/>
            <w:gridSpan w:val="3"/>
            <w:vAlign w:val="center"/>
          </w:tcPr>
          <w:p w14:paraId="42664281" w14:textId="77777777" w:rsidR="008F4AE0" w:rsidRDefault="008F4AE0" w:rsidP="00AA4492">
            <w:pPr>
              <w:jc w:val="both"/>
              <w:textAlignment w:val="center"/>
              <w:rPr>
                <w:rFonts w:ascii="Times New Roman" w:hAnsi="Times New Roman" w:cs="Times New Roman"/>
                <w:b/>
                <w:bCs/>
                <w:color w:val="000000"/>
                <w:u w:val="single"/>
              </w:rPr>
            </w:pPr>
            <w:r>
              <w:rPr>
                <w:rFonts w:ascii="Times New Roman" w:eastAsia="SimSun" w:hAnsi="Times New Roman" w:cs="Times New Roman"/>
                <w:b/>
                <w:bCs/>
                <w:color w:val="000000"/>
                <w:sz w:val="24"/>
                <w:szCs w:val="24"/>
                <w:u w:val="single"/>
                <w:lang w:val="en-US" w:eastAsia="zh-CN" w:bidi="ar"/>
              </w:rPr>
              <w:t>Aplicativos</w:t>
            </w:r>
          </w:p>
        </w:tc>
        <w:tc>
          <w:tcPr>
            <w:tcW w:w="733" w:type="dxa"/>
            <w:vAlign w:val="center"/>
          </w:tcPr>
          <w:p w14:paraId="6812255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B2EF8E2" w14:textId="77777777" w:rsidR="008F4AE0" w:rsidRDefault="008F4AE0" w:rsidP="00AA4492">
            <w:pPr>
              <w:jc w:val="both"/>
              <w:rPr>
                <w:rFonts w:ascii="Times New Roman" w:hAnsi="Times New Roman" w:cs="Times New Roman"/>
                <w:color w:val="000000"/>
                <w:sz w:val="24"/>
                <w:szCs w:val="24"/>
              </w:rPr>
            </w:pPr>
          </w:p>
        </w:tc>
      </w:tr>
      <w:tr w:rsidR="008F4AE0" w14:paraId="6BCE64B9" w14:textId="77777777" w:rsidTr="00AA4492">
        <w:trPr>
          <w:trHeight w:val="1156"/>
          <w:jc w:val="center"/>
        </w:trPr>
        <w:tc>
          <w:tcPr>
            <w:tcW w:w="1481" w:type="dxa"/>
            <w:vAlign w:val="center"/>
          </w:tcPr>
          <w:p w14:paraId="76468DF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j.10.1</w:t>
            </w:r>
          </w:p>
        </w:tc>
        <w:tc>
          <w:tcPr>
            <w:tcW w:w="7759" w:type="dxa"/>
            <w:gridSpan w:val="3"/>
            <w:vAlign w:val="center"/>
          </w:tcPr>
          <w:p w14:paraId="0BC21A2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Disponibilização de aplicativos gratuitos, disponíveis através de lojas de aplicativos, nas quais constarão página individualizada para cada aplicativo disponível, contendo suas informações, fotos de telas e botão para instalação</w:t>
            </w:r>
          </w:p>
        </w:tc>
        <w:tc>
          <w:tcPr>
            <w:tcW w:w="733" w:type="dxa"/>
            <w:vAlign w:val="center"/>
          </w:tcPr>
          <w:p w14:paraId="3070F0C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7D2C4A2" w14:textId="77777777" w:rsidR="008F4AE0" w:rsidRDefault="008F4AE0" w:rsidP="00AA4492">
            <w:pPr>
              <w:jc w:val="both"/>
              <w:rPr>
                <w:rFonts w:ascii="Times New Roman" w:hAnsi="Times New Roman" w:cs="Times New Roman"/>
                <w:color w:val="000000"/>
                <w:sz w:val="24"/>
                <w:szCs w:val="24"/>
              </w:rPr>
            </w:pPr>
          </w:p>
        </w:tc>
      </w:tr>
      <w:tr w:rsidR="008F4AE0" w14:paraId="42496E7E" w14:textId="77777777" w:rsidTr="00AA4492">
        <w:trPr>
          <w:trHeight w:val="647"/>
          <w:jc w:val="center"/>
        </w:trPr>
        <w:tc>
          <w:tcPr>
            <w:tcW w:w="1481" w:type="dxa"/>
            <w:vAlign w:val="center"/>
          </w:tcPr>
          <w:p w14:paraId="67FB005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w:t>
            </w:r>
          </w:p>
        </w:tc>
        <w:tc>
          <w:tcPr>
            <w:tcW w:w="7759" w:type="dxa"/>
            <w:gridSpan w:val="3"/>
            <w:vAlign w:val="center"/>
          </w:tcPr>
          <w:p w14:paraId="234A1D65" w14:textId="77777777" w:rsidR="008F4AE0" w:rsidRDefault="008F4AE0" w:rsidP="00AA4492">
            <w:pPr>
              <w:jc w:val="both"/>
              <w:textAlignment w:val="center"/>
              <w:rPr>
                <w:rFonts w:ascii="Times New Roman" w:hAnsi="Times New Roman" w:cs="Times New Roman"/>
                <w:color w:val="000000"/>
                <w:u w:val="single"/>
              </w:rPr>
            </w:pPr>
            <w:r>
              <w:rPr>
                <w:rFonts w:ascii="Times New Roman" w:eastAsia="SimSun" w:hAnsi="Times New Roman" w:cs="Times New Roman"/>
                <w:color w:val="000000"/>
                <w:sz w:val="24"/>
                <w:szCs w:val="24"/>
                <w:u w:val="single"/>
                <w:lang w:val="en-US" w:eastAsia="zh-CN" w:bidi="ar"/>
              </w:rPr>
              <w:t>Aplicativo para gestão de quadras</w:t>
            </w:r>
          </w:p>
        </w:tc>
        <w:tc>
          <w:tcPr>
            <w:tcW w:w="733" w:type="dxa"/>
            <w:vAlign w:val="center"/>
          </w:tcPr>
          <w:p w14:paraId="6D568035"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A816D43" w14:textId="77777777" w:rsidR="008F4AE0" w:rsidRDefault="008F4AE0" w:rsidP="00AA4492">
            <w:pPr>
              <w:jc w:val="both"/>
              <w:rPr>
                <w:rFonts w:ascii="Times New Roman" w:hAnsi="Times New Roman" w:cs="Times New Roman"/>
                <w:color w:val="000000"/>
                <w:sz w:val="24"/>
                <w:szCs w:val="24"/>
              </w:rPr>
            </w:pPr>
          </w:p>
        </w:tc>
      </w:tr>
      <w:tr w:rsidR="008F4AE0" w14:paraId="084B7551" w14:textId="77777777" w:rsidTr="00AA4492">
        <w:trPr>
          <w:trHeight w:val="1199"/>
          <w:jc w:val="center"/>
        </w:trPr>
        <w:tc>
          <w:tcPr>
            <w:tcW w:w="1481" w:type="dxa"/>
            <w:vAlign w:val="center"/>
          </w:tcPr>
          <w:p w14:paraId="1620B8B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w:t>
            </w:r>
          </w:p>
        </w:tc>
        <w:tc>
          <w:tcPr>
            <w:tcW w:w="7759" w:type="dxa"/>
            <w:gridSpan w:val="3"/>
            <w:vAlign w:val="center"/>
          </w:tcPr>
          <w:p w14:paraId="005BB96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disponibilizar aplicativo complementar, que possa operar com e sem acesso à internet, destinado aos responsáveis pelos locais esportivos, incluindo:</w:t>
            </w:r>
          </w:p>
        </w:tc>
        <w:tc>
          <w:tcPr>
            <w:tcW w:w="733" w:type="dxa"/>
            <w:vAlign w:val="center"/>
          </w:tcPr>
          <w:p w14:paraId="59E535C1"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94C1EEE" w14:textId="77777777" w:rsidR="008F4AE0" w:rsidRDefault="008F4AE0" w:rsidP="00AA4492">
            <w:pPr>
              <w:jc w:val="both"/>
              <w:rPr>
                <w:rFonts w:ascii="Times New Roman" w:hAnsi="Times New Roman" w:cs="Times New Roman"/>
                <w:color w:val="000000"/>
                <w:sz w:val="24"/>
                <w:szCs w:val="24"/>
              </w:rPr>
            </w:pPr>
          </w:p>
        </w:tc>
      </w:tr>
      <w:tr w:rsidR="008F4AE0" w14:paraId="4D4C5589" w14:textId="77777777" w:rsidTr="00AA4492">
        <w:trPr>
          <w:trHeight w:val="625"/>
          <w:jc w:val="center"/>
        </w:trPr>
        <w:tc>
          <w:tcPr>
            <w:tcW w:w="1481" w:type="dxa"/>
            <w:vAlign w:val="center"/>
          </w:tcPr>
          <w:p w14:paraId="51E06AA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j.10.2.1.1</w:t>
            </w:r>
          </w:p>
        </w:tc>
        <w:tc>
          <w:tcPr>
            <w:tcW w:w="7759" w:type="dxa"/>
            <w:gridSpan w:val="3"/>
            <w:vAlign w:val="center"/>
          </w:tcPr>
          <w:p w14:paraId="2967AA4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via autenticação, usando e-mail e senha do usuário;</w:t>
            </w:r>
          </w:p>
        </w:tc>
        <w:tc>
          <w:tcPr>
            <w:tcW w:w="733" w:type="dxa"/>
            <w:vAlign w:val="center"/>
          </w:tcPr>
          <w:p w14:paraId="08FB84E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426BDCE" w14:textId="77777777" w:rsidR="008F4AE0" w:rsidRDefault="008F4AE0" w:rsidP="00AA4492">
            <w:pPr>
              <w:jc w:val="both"/>
              <w:rPr>
                <w:rFonts w:ascii="Times New Roman" w:hAnsi="Times New Roman" w:cs="Times New Roman"/>
                <w:color w:val="000000"/>
                <w:sz w:val="24"/>
                <w:szCs w:val="24"/>
              </w:rPr>
            </w:pPr>
          </w:p>
        </w:tc>
      </w:tr>
      <w:tr w:rsidR="008F4AE0" w14:paraId="04AD1753" w14:textId="77777777" w:rsidTr="00AA4492">
        <w:trPr>
          <w:trHeight w:val="912"/>
          <w:jc w:val="center"/>
        </w:trPr>
        <w:tc>
          <w:tcPr>
            <w:tcW w:w="1481" w:type="dxa"/>
            <w:vAlign w:val="center"/>
          </w:tcPr>
          <w:p w14:paraId="047A507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j.10.2.1.2</w:t>
            </w:r>
          </w:p>
        </w:tc>
        <w:tc>
          <w:tcPr>
            <w:tcW w:w="7759" w:type="dxa"/>
            <w:gridSpan w:val="3"/>
            <w:vAlign w:val="center"/>
          </w:tcPr>
          <w:p w14:paraId="636DF46B"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exibir a relação de todos os aparelhos esportivos da entidade, pelos quais o usuário administrador autenticado é responsável;</w:t>
            </w:r>
          </w:p>
        </w:tc>
        <w:tc>
          <w:tcPr>
            <w:tcW w:w="733" w:type="dxa"/>
            <w:vAlign w:val="center"/>
          </w:tcPr>
          <w:p w14:paraId="0C468B2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9545E2A" w14:textId="77777777" w:rsidR="008F4AE0" w:rsidRDefault="008F4AE0" w:rsidP="00AA4492">
            <w:pPr>
              <w:jc w:val="both"/>
              <w:rPr>
                <w:rFonts w:ascii="Times New Roman" w:hAnsi="Times New Roman" w:cs="Times New Roman"/>
                <w:color w:val="000000"/>
                <w:sz w:val="24"/>
                <w:szCs w:val="24"/>
              </w:rPr>
            </w:pPr>
          </w:p>
        </w:tc>
      </w:tr>
      <w:tr w:rsidR="008F4AE0" w14:paraId="497512BB" w14:textId="77777777" w:rsidTr="00AA4492">
        <w:trPr>
          <w:trHeight w:val="901"/>
          <w:jc w:val="center"/>
        </w:trPr>
        <w:tc>
          <w:tcPr>
            <w:tcW w:w="1481" w:type="dxa"/>
            <w:vAlign w:val="center"/>
          </w:tcPr>
          <w:p w14:paraId="7F64891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j.10.2.1.3</w:t>
            </w:r>
          </w:p>
        </w:tc>
        <w:tc>
          <w:tcPr>
            <w:tcW w:w="7759" w:type="dxa"/>
            <w:gridSpan w:val="3"/>
            <w:vAlign w:val="center"/>
          </w:tcPr>
          <w:p w14:paraId="4EED260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exibir todos os horários disponíveis e reservados de cada aparelho esportivo no período pré-definido pela contratante;</w:t>
            </w:r>
          </w:p>
        </w:tc>
        <w:tc>
          <w:tcPr>
            <w:tcW w:w="733" w:type="dxa"/>
            <w:vAlign w:val="center"/>
          </w:tcPr>
          <w:p w14:paraId="7AD9BF2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E8618E0" w14:textId="77777777" w:rsidR="008F4AE0" w:rsidRDefault="008F4AE0" w:rsidP="00AA4492">
            <w:pPr>
              <w:jc w:val="both"/>
              <w:rPr>
                <w:rFonts w:ascii="Times New Roman" w:hAnsi="Times New Roman" w:cs="Times New Roman"/>
                <w:color w:val="000000"/>
                <w:sz w:val="24"/>
                <w:szCs w:val="24"/>
              </w:rPr>
            </w:pPr>
          </w:p>
        </w:tc>
      </w:tr>
      <w:tr w:rsidR="008F4AE0" w14:paraId="132A7382" w14:textId="77777777" w:rsidTr="00AA4492">
        <w:trPr>
          <w:trHeight w:val="901"/>
          <w:jc w:val="center"/>
        </w:trPr>
        <w:tc>
          <w:tcPr>
            <w:tcW w:w="1481" w:type="dxa"/>
            <w:vAlign w:val="center"/>
          </w:tcPr>
          <w:p w14:paraId="2B5C631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j.10.2.1.4</w:t>
            </w:r>
          </w:p>
        </w:tc>
        <w:tc>
          <w:tcPr>
            <w:tcW w:w="7759" w:type="dxa"/>
            <w:gridSpan w:val="3"/>
            <w:vAlign w:val="center"/>
          </w:tcPr>
          <w:p w14:paraId="1252CE1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consultar os detalhes de cada reserva, incluindo responsável por ela e demais usuários informados no momento da reserva;</w:t>
            </w:r>
          </w:p>
        </w:tc>
        <w:tc>
          <w:tcPr>
            <w:tcW w:w="733" w:type="dxa"/>
            <w:vAlign w:val="center"/>
          </w:tcPr>
          <w:p w14:paraId="0DB9F71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2481A6C" w14:textId="77777777" w:rsidR="008F4AE0" w:rsidRDefault="008F4AE0" w:rsidP="00AA4492">
            <w:pPr>
              <w:jc w:val="both"/>
              <w:rPr>
                <w:rFonts w:ascii="Times New Roman" w:hAnsi="Times New Roman" w:cs="Times New Roman"/>
                <w:color w:val="000000"/>
                <w:sz w:val="24"/>
                <w:szCs w:val="24"/>
              </w:rPr>
            </w:pPr>
          </w:p>
        </w:tc>
      </w:tr>
      <w:tr w:rsidR="008F4AE0" w14:paraId="37A653FE" w14:textId="77777777" w:rsidTr="00AA4492">
        <w:trPr>
          <w:trHeight w:val="945"/>
          <w:jc w:val="center"/>
        </w:trPr>
        <w:tc>
          <w:tcPr>
            <w:tcW w:w="1481" w:type="dxa"/>
            <w:vAlign w:val="center"/>
          </w:tcPr>
          <w:p w14:paraId="5E9E06A2"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j.10.2.1.5</w:t>
            </w:r>
          </w:p>
        </w:tc>
        <w:tc>
          <w:tcPr>
            <w:tcW w:w="7759" w:type="dxa"/>
            <w:gridSpan w:val="3"/>
            <w:vAlign w:val="center"/>
          </w:tcPr>
          <w:p w14:paraId="6F716ED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registrar a presença ou a abandono do horário previamente reservado, incluindo espaço para observações;</w:t>
            </w:r>
          </w:p>
        </w:tc>
        <w:tc>
          <w:tcPr>
            <w:tcW w:w="733" w:type="dxa"/>
            <w:vAlign w:val="center"/>
          </w:tcPr>
          <w:p w14:paraId="6DB5D67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3F27603" w14:textId="77777777" w:rsidR="008F4AE0" w:rsidRDefault="008F4AE0" w:rsidP="00AA4492">
            <w:pPr>
              <w:jc w:val="both"/>
              <w:rPr>
                <w:rFonts w:ascii="Times New Roman" w:hAnsi="Times New Roman" w:cs="Times New Roman"/>
                <w:color w:val="000000"/>
                <w:sz w:val="24"/>
                <w:szCs w:val="24"/>
              </w:rPr>
            </w:pPr>
          </w:p>
        </w:tc>
      </w:tr>
      <w:tr w:rsidR="008F4AE0" w14:paraId="0A7703BD" w14:textId="77777777" w:rsidTr="00AA4492">
        <w:trPr>
          <w:trHeight w:val="879"/>
          <w:jc w:val="center"/>
        </w:trPr>
        <w:tc>
          <w:tcPr>
            <w:tcW w:w="1481" w:type="dxa"/>
            <w:vAlign w:val="center"/>
          </w:tcPr>
          <w:p w14:paraId="02F0F75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j.10.2.1.6</w:t>
            </w:r>
          </w:p>
        </w:tc>
        <w:tc>
          <w:tcPr>
            <w:tcW w:w="7759" w:type="dxa"/>
            <w:gridSpan w:val="3"/>
            <w:vAlign w:val="center"/>
          </w:tcPr>
          <w:p w14:paraId="714D83B1"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consultar pessoas que efetuaram reservas, através de escaneamento da carteirinha.</w:t>
            </w:r>
          </w:p>
        </w:tc>
        <w:tc>
          <w:tcPr>
            <w:tcW w:w="733" w:type="dxa"/>
            <w:vAlign w:val="center"/>
          </w:tcPr>
          <w:p w14:paraId="45C21B4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29C8A6B" w14:textId="77777777" w:rsidR="008F4AE0" w:rsidRDefault="008F4AE0" w:rsidP="00AA4492">
            <w:pPr>
              <w:jc w:val="both"/>
              <w:rPr>
                <w:rFonts w:ascii="Times New Roman" w:hAnsi="Times New Roman" w:cs="Times New Roman"/>
                <w:color w:val="000000"/>
                <w:sz w:val="24"/>
                <w:szCs w:val="24"/>
              </w:rPr>
            </w:pPr>
          </w:p>
        </w:tc>
      </w:tr>
      <w:tr w:rsidR="008F4AE0" w14:paraId="318393B7" w14:textId="77777777" w:rsidTr="00AA4492">
        <w:trPr>
          <w:trHeight w:val="548"/>
          <w:jc w:val="center"/>
        </w:trPr>
        <w:tc>
          <w:tcPr>
            <w:tcW w:w="1481" w:type="dxa"/>
            <w:shd w:val="clear" w:color="auto" w:fill="000000"/>
            <w:vAlign w:val="center"/>
          </w:tcPr>
          <w:p w14:paraId="12D72D79"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K</w:t>
            </w:r>
          </w:p>
        </w:tc>
        <w:tc>
          <w:tcPr>
            <w:tcW w:w="7759" w:type="dxa"/>
            <w:gridSpan w:val="3"/>
            <w:shd w:val="clear" w:color="auto" w:fill="000000"/>
            <w:vAlign w:val="center"/>
          </w:tcPr>
          <w:p w14:paraId="63F83D31"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SUPORTE</w:t>
            </w:r>
          </w:p>
        </w:tc>
        <w:tc>
          <w:tcPr>
            <w:tcW w:w="733" w:type="dxa"/>
            <w:shd w:val="clear" w:color="auto" w:fill="000000"/>
            <w:vAlign w:val="center"/>
          </w:tcPr>
          <w:p w14:paraId="45507085"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39F9717D"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09617669" w14:textId="77777777" w:rsidTr="008F4AE0">
        <w:trPr>
          <w:trHeight w:val="436"/>
          <w:jc w:val="center"/>
        </w:trPr>
        <w:tc>
          <w:tcPr>
            <w:tcW w:w="1481" w:type="dxa"/>
            <w:vAlign w:val="center"/>
          </w:tcPr>
          <w:p w14:paraId="1FC69C0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k.1</w:t>
            </w:r>
          </w:p>
        </w:tc>
        <w:tc>
          <w:tcPr>
            <w:tcW w:w="7759" w:type="dxa"/>
            <w:gridSpan w:val="3"/>
            <w:vAlign w:val="center"/>
          </w:tcPr>
          <w:p w14:paraId="215BF25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Suporte de atendimento simplificado, personalizado e humanizado aos usuários comuns e usuários administradores, através de ferramenta intuitiva de atendimento via chamado;</w:t>
            </w:r>
          </w:p>
        </w:tc>
        <w:tc>
          <w:tcPr>
            <w:tcW w:w="733" w:type="dxa"/>
            <w:vAlign w:val="center"/>
          </w:tcPr>
          <w:p w14:paraId="5F6C9F83"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5304F5C" w14:textId="77777777" w:rsidR="008F4AE0" w:rsidRDefault="008F4AE0" w:rsidP="00AA4492">
            <w:pPr>
              <w:jc w:val="both"/>
              <w:rPr>
                <w:rFonts w:ascii="Times New Roman" w:hAnsi="Times New Roman" w:cs="Times New Roman"/>
                <w:color w:val="000000"/>
                <w:sz w:val="24"/>
                <w:szCs w:val="24"/>
              </w:rPr>
            </w:pPr>
          </w:p>
        </w:tc>
      </w:tr>
      <w:tr w:rsidR="008F4AE0" w14:paraId="5C46F7AD" w14:textId="77777777" w:rsidTr="00AA4492">
        <w:trPr>
          <w:trHeight w:val="890"/>
          <w:jc w:val="center"/>
        </w:trPr>
        <w:tc>
          <w:tcPr>
            <w:tcW w:w="1481" w:type="dxa"/>
            <w:vAlign w:val="center"/>
          </w:tcPr>
          <w:p w14:paraId="7B08428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lastRenderedPageBreak/>
              <w:t>k.2</w:t>
            </w:r>
          </w:p>
        </w:tc>
        <w:tc>
          <w:tcPr>
            <w:tcW w:w="7759" w:type="dxa"/>
            <w:gridSpan w:val="3"/>
            <w:vAlign w:val="center"/>
          </w:tcPr>
          <w:p w14:paraId="06ED3194"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resolução de dúvidas através de consulta de informações na base de conhecimento organizada por artigos ou vídeos explicativos;</w:t>
            </w:r>
          </w:p>
        </w:tc>
        <w:tc>
          <w:tcPr>
            <w:tcW w:w="733" w:type="dxa"/>
            <w:vAlign w:val="center"/>
          </w:tcPr>
          <w:p w14:paraId="5493AA0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FEF5970" w14:textId="77777777" w:rsidR="008F4AE0" w:rsidRDefault="008F4AE0" w:rsidP="00AA4492">
            <w:pPr>
              <w:jc w:val="both"/>
              <w:rPr>
                <w:rFonts w:ascii="Times New Roman" w:hAnsi="Times New Roman" w:cs="Times New Roman"/>
                <w:color w:val="000000"/>
                <w:sz w:val="24"/>
                <w:szCs w:val="24"/>
              </w:rPr>
            </w:pPr>
          </w:p>
        </w:tc>
      </w:tr>
      <w:tr w:rsidR="008F4AE0" w14:paraId="7E64C6DF" w14:textId="77777777" w:rsidTr="00AA4492">
        <w:trPr>
          <w:trHeight w:val="1210"/>
          <w:jc w:val="center"/>
        </w:trPr>
        <w:tc>
          <w:tcPr>
            <w:tcW w:w="1481" w:type="dxa"/>
            <w:vAlign w:val="center"/>
          </w:tcPr>
          <w:p w14:paraId="29988775"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k.3</w:t>
            </w:r>
          </w:p>
        </w:tc>
        <w:tc>
          <w:tcPr>
            <w:tcW w:w="7759" w:type="dxa"/>
            <w:gridSpan w:val="3"/>
            <w:vAlign w:val="center"/>
          </w:tcPr>
          <w:p w14:paraId="5B9164A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consulta dos chamados através de, no mínimo, número do chamado, usuário requerente, data de abertura ou palavra-chave, que busque na descrição do chamado;</w:t>
            </w:r>
          </w:p>
        </w:tc>
        <w:tc>
          <w:tcPr>
            <w:tcW w:w="733" w:type="dxa"/>
            <w:vAlign w:val="center"/>
          </w:tcPr>
          <w:p w14:paraId="73CF29A4"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D7D63A6" w14:textId="77777777" w:rsidR="008F4AE0" w:rsidRDefault="008F4AE0" w:rsidP="00AA4492">
            <w:pPr>
              <w:jc w:val="both"/>
              <w:rPr>
                <w:rFonts w:ascii="Times New Roman" w:hAnsi="Times New Roman" w:cs="Times New Roman"/>
                <w:color w:val="000000"/>
                <w:sz w:val="24"/>
                <w:szCs w:val="24"/>
              </w:rPr>
            </w:pPr>
          </w:p>
        </w:tc>
      </w:tr>
      <w:tr w:rsidR="008F4AE0" w14:paraId="1ADC7C97" w14:textId="77777777" w:rsidTr="00AA4492">
        <w:trPr>
          <w:trHeight w:val="1156"/>
          <w:jc w:val="center"/>
        </w:trPr>
        <w:tc>
          <w:tcPr>
            <w:tcW w:w="1481" w:type="dxa"/>
            <w:vMerge w:val="restart"/>
            <w:tcBorders>
              <w:bottom w:val="nil"/>
            </w:tcBorders>
            <w:vAlign w:val="center"/>
          </w:tcPr>
          <w:p w14:paraId="7B2E44A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k.4</w:t>
            </w:r>
          </w:p>
        </w:tc>
        <w:tc>
          <w:tcPr>
            <w:tcW w:w="7759" w:type="dxa"/>
            <w:gridSpan w:val="3"/>
            <w:vAlign w:val="center"/>
          </w:tcPr>
          <w:p w14:paraId="390DC82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 tempo de atendimento e determinado em função do nível de seriedade da ocorrência e começa a contar a partir da abertura do chamado, devendo ser atendido de acordo com a tabela abaixo:</w:t>
            </w:r>
          </w:p>
        </w:tc>
        <w:tc>
          <w:tcPr>
            <w:tcW w:w="733" w:type="dxa"/>
            <w:vAlign w:val="center"/>
          </w:tcPr>
          <w:p w14:paraId="60C4BDF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6B863E0" w14:textId="77777777" w:rsidR="008F4AE0" w:rsidRDefault="008F4AE0" w:rsidP="00AA4492">
            <w:pPr>
              <w:jc w:val="both"/>
              <w:rPr>
                <w:rFonts w:ascii="Times New Roman" w:hAnsi="Times New Roman" w:cs="Times New Roman"/>
                <w:color w:val="000000"/>
                <w:sz w:val="24"/>
                <w:szCs w:val="24"/>
              </w:rPr>
            </w:pPr>
          </w:p>
        </w:tc>
      </w:tr>
      <w:tr w:rsidR="008F4AE0" w14:paraId="2B75BA02" w14:textId="77777777" w:rsidTr="00AA4492">
        <w:trPr>
          <w:trHeight w:val="528"/>
          <w:jc w:val="center"/>
        </w:trPr>
        <w:tc>
          <w:tcPr>
            <w:tcW w:w="1481" w:type="dxa"/>
            <w:vMerge/>
            <w:tcBorders>
              <w:top w:val="nil"/>
            </w:tcBorders>
            <w:shd w:val="clear" w:color="auto" w:fill="auto"/>
            <w:vAlign w:val="center"/>
          </w:tcPr>
          <w:p w14:paraId="17A47C35" w14:textId="77777777" w:rsidR="008F4AE0" w:rsidRDefault="008F4AE0" w:rsidP="00AA4492">
            <w:pPr>
              <w:jc w:val="center"/>
              <w:rPr>
                <w:rFonts w:ascii="Times New Roman" w:hAnsi="Times New Roman" w:cs="Times New Roman"/>
                <w:color w:val="000000"/>
                <w:sz w:val="24"/>
                <w:szCs w:val="24"/>
              </w:rPr>
            </w:pPr>
          </w:p>
        </w:tc>
        <w:tc>
          <w:tcPr>
            <w:tcW w:w="1277" w:type="dxa"/>
            <w:shd w:val="clear" w:color="auto" w:fill="D7D7D7"/>
            <w:vAlign w:val="center"/>
          </w:tcPr>
          <w:p w14:paraId="1C3DBE72" w14:textId="77777777" w:rsidR="008F4AE0" w:rsidRDefault="008F4AE0" w:rsidP="00AA4492">
            <w:pPr>
              <w:jc w:val="center"/>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Seriedade</w:t>
            </w:r>
          </w:p>
        </w:tc>
        <w:tc>
          <w:tcPr>
            <w:tcW w:w="4550" w:type="dxa"/>
            <w:shd w:val="clear" w:color="auto" w:fill="D7D7D7"/>
            <w:vAlign w:val="center"/>
          </w:tcPr>
          <w:p w14:paraId="07BFCFF1" w14:textId="77777777" w:rsidR="008F4AE0" w:rsidRDefault="008F4AE0" w:rsidP="00AA4492">
            <w:pPr>
              <w:jc w:val="center"/>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Descrição</w:t>
            </w:r>
          </w:p>
        </w:tc>
        <w:tc>
          <w:tcPr>
            <w:tcW w:w="1932" w:type="dxa"/>
            <w:shd w:val="clear" w:color="auto" w:fill="D7D7D7"/>
            <w:vAlign w:val="center"/>
          </w:tcPr>
          <w:p w14:paraId="649910B0" w14:textId="77777777" w:rsidR="008F4AE0" w:rsidRDefault="008F4AE0" w:rsidP="00AA4492">
            <w:pPr>
              <w:jc w:val="center"/>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Tempo de atendimento (horas corridas)</w:t>
            </w:r>
          </w:p>
        </w:tc>
        <w:tc>
          <w:tcPr>
            <w:tcW w:w="733" w:type="dxa"/>
            <w:vAlign w:val="center"/>
          </w:tcPr>
          <w:p w14:paraId="5F221C5B"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AA6C8E5" w14:textId="77777777" w:rsidR="008F4AE0" w:rsidRDefault="008F4AE0" w:rsidP="00AA4492">
            <w:pPr>
              <w:jc w:val="both"/>
              <w:rPr>
                <w:rFonts w:ascii="Times New Roman" w:hAnsi="Times New Roman" w:cs="Times New Roman"/>
                <w:color w:val="000000"/>
                <w:sz w:val="24"/>
                <w:szCs w:val="24"/>
              </w:rPr>
            </w:pPr>
          </w:p>
        </w:tc>
      </w:tr>
      <w:tr w:rsidR="008F4AE0" w14:paraId="24466FC0" w14:textId="77777777" w:rsidTr="00AA4492">
        <w:trPr>
          <w:trHeight w:val="770"/>
          <w:jc w:val="center"/>
        </w:trPr>
        <w:tc>
          <w:tcPr>
            <w:tcW w:w="1481" w:type="dxa"/>
            <w:vMerge/>
            <w:vAlign w:val="center"/>
          </w:tcPr>
          <w:p w14:paraId="5E6D96C5" w14:textId="77777777" w:rsidR="008F4AE0" w:rsidRDefault="008F4AE0" w:rsidP="00AA4492">
            <w:pPr>
              <w:jc w:val="center"/>
              <w:rPr>
                <w:rFonts w:ascii="Times New Roman" w:hAnsi="Times New Roman" w:cs="Times New Roman"/>
                <w:color w:val="000000"/>
                <w:sz w:val="24"/>
                <w:szCs w:val="24"/>
              </w:rPr>
            </w:pPr>
          </w:p>
        </w:tc>
        <w:tc>
          <w:tcPr>
            <w:tcW w:w="1277" w:type="dxa"/>
          </w:tcPr>
          <w:p w14:paraId="2D3DFEAD"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1</w:t>
            </w:r>
          </w:p>
        </w:tc>
        <w:tc>
          <w:tcPr>
            <w:tcW w:w="4550" w:type="dxa"/>
          </w:tcPr>
          <w:p w14:paraId="3E5FF708"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Plataforma inoperante (sem acesso)</w:t>
            </w:r>
          </w:p>
        </w:tc>
        <w:tc>
          <w:tcPr>
            <w:tcW w:w="1932" w:type="dxa"/>
            <w:vAlign w:val="center"/>
          </w:tcPr>
          <w:p w14:paraId="0294D2FD" w14:textId="77777777" w:rsidR="008F4AE0" w:rsidRDefault="008F4AE0" w:rsidP="00AA4492">
            <w:pPr>
              <w:jc w:val="center"/>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Até 04 (quatro) horas</w:t>
            </w:r>
          </w:p>
        </w:tc>
        <w:tc>
          <w:tcPr>
            <w:tcW w:w="733" w:type="dxa"/>
            <w:vAlign w:val="center"/>
          </w:tcPr>
          <w:p w14:paraId="226EE8A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3E07072" w14:textId="77777777" w:rsidR="008F4AE0" w:rsidRDefault="008F4AE0" w:rsidP="00AA4492">
            <w:pPr>
              <w:jc w:val="both"/>
              <w:rPr>
                <w:rFonts w:ascii="Times New Roman" w:hAnsi="Times New Roman" w:cs="Times New Roman"/>
                <w:color w:val="000000"/>
                <w:sz w:val="24"/>
                <w:szCs w:val="24"/>
              </w:rPr>
            </w:pPr>
          </w:p>
        </w:tc>
      </w:tr>
      <w:tr w:rsidR="008F4AE0" w14:paraId="4A26ABE5" w14:textId="77777777" w:rsidTr="00AA4492">
        <w:trPr>
          <w:trHeight w:val="90"/>
          <w:jc w:val="center"/>
        </w:trPr>
        <w:tc>
          <w:tcPr>
            <w:tcW w:w="1481" w:type="dxa"/>
            <w:vMerge/>
            <w:vAlign w:val="center"/>
          </w:tcPr>
          <w:p w14:paraId="3D39E447" w14:textId="77777777" w:rsidR="008F4AE0" w:rsidRDefault="008F4AE0" w:rsidP="00AA4492">
            <w:pPr>
              <w:jc w:val="center"/>
              <w:rPr>
                <w:rFonts w:ascii="Times New Roman" w:hAnsi="Times New Roman" w:cs="Times New Roman"/>
                <w:color w:val="000000"/>
                <w:sz w:val="24"/>
                <w:szCs w:val="24"/>
              </w:rPr>
            </w:pPr>
          </w:p>
        </w:tc>
        <w:tc>
          <w:tcPr>
            <w:tcW w:w="1277" w:type="dxa"/>
          </w:tcPr>
          <w:p w14:paraId="70F7553A"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2</w:t>
            </w:r>
          </w:p>
        </w:tc>
        <w:tc>
          <w:tcPr>
            <w:tcW w:w="4550" w:type="dxa"/>
          </w:tcPr>
          <w:p w14:paraId="5B8D7F50"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Plataforma indisponível</w:t>
            </w:r>
          </w:p>
        </w:tc>
        <w:tc>
          <w:tcPr>
            <w:tcW w:w="1932" w:type="dxa"/>
            <w:vAlign w:val="center"/>
          </w:tcPr>
          <w:p w14:paraId="5E5A19F8" w14:textId="77777777" w:rsidR="008F4AE0" w:rsidRDefault="008F4AE0" w:rsidP="00AA4492">
            <w:pPr>
              <w:jc w:val="center"/>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Até 04 (quatro) horas</w:t>
            </w:r>
          </w:p>
        </w:tc>
        <w:tc>
          <w:tcPr>
            <w:tcW w:w="733" w:type="dxa"/>
            <w:vAlign w:val="center"/>
          </w:tcPr>
          <w:p w14:paraId="41A32D3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C0B5773" w14:textId="77777777" w:rsidR="008F4AE0" w:rsidRDefault="008F4AE0" w:rsidP="00AA4492">
            <w:pPr>
              <w:jc w:val="both"/>
              <w:rPr>
                <w:rFonts w:ascii="Times New Roman" w:hAnsi="Times New Roman" w:cs="Times New Roman"/>
                <w:color w:val="000000"/>
                <w:sz w:val="24"/>
                <w:szCs w:val="24"/>
              </w:rPr>
            </w:pPr>
          </w:p>
        </w:tc>
      </w:tr>
      <w:tr w:rsidR="008F4AE0" w14:paraId="03C1DE37" w14:textId="77777777" w:rsidTr="00AA4492">
        <w:trPr>
          <w:trHeight w:val="528"/>
          <w:jc w:val="center"/>
        </w:trPr>
        <w:tc>
          <w:tcPr>
            <w:tcW w:w="1481" w:type="dxa"/>
            <w:vMerge/>
            <w:vAlign w:val="center"/>
          </w:tcPr>
          <w:p w14:paraId="489D5738" w14:textId="77777777" w:rsidR="008F4AE0" w:rsidRDefault="008F4AE0" w:rsidP="00AA4492">
            <w:pPr>
              <w:jc w:val="center"/>
              <w:rPr>
                <w:rFonts w:ascii="Times New Roman" w:hAnsi="Times New Roman" w:cs="Times New Roman"/>
                <w:color w:val="000000"/>
                <w:sz w:val="24"/>
                <w:szCs w:val="24"/>
              </w:rPr>
            </w:pPr>
          </w:p>
        </w:tc>
        <w:tc>
          <w:tcPr>
            <w:tcW w:w="1277" w:type="dxa"/>
          </w:tcPr>
          <w:p w14:paraId="5727CFD1"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3</w:t>
            </w:r>
          </w:p>
        </w:tc>
        <w:tc>
          <w:tcPr>
            <w:tcW w:w="4550" w:type="dxa"/>
          </w:tcPr>
          <w:p w14:paraId="2D5C61EA"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Problema que restrinja a operação da plataforma em relação às funcionalidades descritas neste documento</w:t>
            </w:r>
          </w:p>
        </w:tc>
        <w:tc>
          <w:tcPr>
            <w:tcW w:w="1932" w:type="dxa"/>
            <w:vAlign w:val="center"/>
          </w:tcPr>
          <w:p w14:paraId="4C251171" w14:textId="77777777" w:rsidR="008F4AE0" w:rsidRDefault="008F4AE0" w:rsidP="00AA4492">
            <w:pPr>
              <w:jc w:val="center"/>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Até 42 (quarenta e duas) horas</w:t>
            </w:r>
          </w:p>
        </w:tc>
        <w:tc>
          <w:tcPr>
            <w:tcW w:w="733" w:type="dxa"/>
            <w:vAlign w:val="center"/>
          </w:tcPr>
          <w:p w14:paraId="451B082C"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9155DF2" w14:textId="77777777" w:rsidR="008F4AE0" w:rsidRDefault="008F4AE0" w:rsidP="00AA4492">
            <w:pPr>
              <w:jc w:val="both"/>
              <w:rPr>
                <w:rFonts w:ascii="Times New Roman" w:hAnsi="Times New Roman" w:cs="Times New Roman"/>
                <w:color w:val="000000"/>
                <w:sz w:val="24"/>
                <w:szCs w:val="24"/>
              </w:rPr>
            </w:pPr>
          </w:p>
        </w:tc>
      </w:tr>
      <w:tr w:rsidR="008F4AE0" w14:paraId="5B92A901" w14:textId="77777777" w:rsidTr="00AA4492">
        <w:trPr>
          <w:trHeight w:val="781"/>
          <w:jc w:val="center"/>
        </w:trPr>
        <w:tc>
          <w:tcPr>
            <w:tcW w:w="1481" w:type="dxa"/>
            <w:vMerge/>
            <w:vAlign w:val="center"/>
          </w:tcPr>
          <w:p w14:paraId="3F769A87" w14:textId="77777777" w:rsidR="008F4AE0" w:rsidRDefault="008F4AE0" w:rsidP="00AA4492">
            <w:pPr>
              <w:jc w:val="center"/>
              <w:rPr>
                <w:rFonts w:ascii="Times New Roman" w:hAnsi="Times New Roman" w:cs="Times New Roman"/>
                <w:color w:val="000000"/>
                <w:sz w:val="24"/>
                <w:szCs w:val="24"/>
              </w:rPr>
            </w:pPr>
          </w:p>
        </w:tc>
        <w:tc>
          <w:tcPr>
            <w:tcW w:w="1277" w:type="dxa"/>
          </w:tcPr>
          <w:p w14:paraId="44130FE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4</w:t>
            </w:r>
          </w:p>
        </w:tc>
        <w:tc>
          <w:tcPr>
            <w:tcW w:w="4550" w:type="dxa"/>
          </w:tcPr>
          <w:p w14:paraId="2A54CE42"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Problema ou dúvida que prejudique a operação da plataforma</w:t>
            </w:r>
          </w:p>
        </w:tc>
        <w:tc>
          <w:tcPr>
            <w:tcW w:w="1932" w:type="dxa"/>
            <w:vAlign w:val="center"/>
          </w:tcPr>
          <w:p w14:paraId="12797134" w14:textId="77777777" w:rsidR="008F4AE0" w:rsidRDefault="008F4AE0" w:rsidP="00AA4492">
            <w:pPr>
              <w:jc w:val="center"/>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Até 48 (quarenta e oito) horas</w:t>
            </w:r>
          </w:p>
        </w:tc>
        <w:tc>
          <w:tcPr>
            <w:tcW w:w="733" w:type="dxa"/>
            <w:vAlign w:val="center"/>
          </w:tcPr>
          <w:p w14:paraId="57F8865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7446CF7B" w14:textId="77777777" w:rsidR="008F4AE0" w:rsidRDefault="008F4AE0" w:rsidP="00AA4492">
            <w:pPr>
              <w:jc w:val="both"/>
              <w:rPr>
                <w:rFonts w:ascii="Times New Roman" w:hAnsi="Times New Roman" w:cs="Times New Roman"/>
                <w:color w:val="000000"/>
                <w:sz w:val="24"/>
                <w:szCs w:val="24"/>
              </w:rPr>
            </w:pPr>
          </w:p>
        </w:tc>
      </w:tr>
      <w:tr w:rsidR="008F4AE0" w14:paraId="3A672E08" w14:textId="77777777" w:rsidTr="00AA4492">
        <w:trPr>
          <w:trHeight w:val="758"/>
          <w:jc w:val="center"/>
        </w:trPr>
        <w:tc>
          <w:tcPr>
            <w:tcW w:w="1481" w:type="dxa"/>
            <w:vMerge/>
            <w:tcBorders>
              <w:bottom w:val="nil"/>
            </w:tcBorders>
            <w:vAlign w:val="center"/>
          </w:tcPr>
          <w:p w14:paraId="246A6701" w14:textId="77777777" w:rsidR="008F4AE0" w:rsidRDefault="008F4AE0" w:rsidP="00AA4492">
            <w:pPr>
              <w:jc w:val="center"/>
              <w:rPr>
                <w:rFonts w:ascii="Times New Roman" w:hAnsi="Times New Roman" w:cs="Times New Roman"/>
                <w:color w:val="000000"/>
                <w:sz w:val="24"/>
                <w:szCs w:val="24"/>
              </w:rPr>
            </w:pPr>
          </w:p>
        </w:tc>
        <w:tc>
          <w:tcPr>
            <w:tcW w:w="1277" w:type="dxa"/>
            <w:tcBorders>
              <w:bottom w:val="single" w:sz="4" w:space="0" w:color="auto"/>
            </w:tcBorders>
          </w:tcPr>
          <w:p w14:paraId="20FE4A76"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5</w:t>
            </w:r>
          </w:p>
        </w:tc>
        <w:tc>
          <w:tcPr>
            <w:tcW w:w="4550" w:type="dxa"/>
            <w:tcBorders>
              <w:bottom w:val="single" w:sz="4" w:space="0" w:color="auto"/>
            </w:tcBorders>
          </w:tcPr>
          <w:p w14:paraId="567B5414" w14:textId="77777777" w:rsidR="008F4AE0" w:rsidRDefault="008F4AE0" w:rsidP="00AA4492">
            <w:pPr>
              <w:jc w:val="both"/>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Problema ou dúvida que não afeta a operação da plataforma</w:t>
            </w:r>
          </w:p>
        </w:tc>
        <w:tc>
          <w:tcPr>
            <w:tcW w:w="1932" w:type="dxa"/>
            <w:tcBorders>
              <w:bottom w:val="single" w:sz="4" w:space="0" w:color="auto"/>
            </w:tcBorders>
            <w:vAlign w:val="center"/>
          </w:tcPr>
          <w:p w14:paraId="54555A7B" w14:textId="77777777" w:rsidR="008F4AE0" w:rsidRDefault="008F4AE0" w:rsidP="00AA4492">
            <w:pPr>
              <w:jc w:val="center"/>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Até 120 (cento e vinte) horas</w:t>
            </w:r>
          </w:p>
        </w:tc>
        <w:tc>
          <w:tcPr>
            <w:tcW w:w="733" w:type="dxa"/>
            <w:tcBorders>
              <w:bottom w:val="nil"/>
            </w:tcBorders>
            <w:vAlign w:val="center"/>
          </w:tcPr>
          <w:p w14:paraId="697D0B01" w14:textId="77777777" w:rsidR="008F4AE0" w:rsidRDefault="008F4AE0" w:rsidP="00AA4492">
            <w:pPr>
              <w:jc w:val="both"/>
              <w:rPr>
                <w:rFonts w:ascii="Times New Roman" w:hAnsi="Times New Roman" w:cs="Times New Roman"/>
                <w:color w:val="000000"/>
                <w:sz w:val="24"/>
                <w:szCs w:val="24"/>
              </w:rPr>
            </w:pPr>
          </w:p>
        </w:tc>
        <w:tc>
          <w:tcPr>
            <w:tcW w:w="787" w:type="dxa"/>
            <w:tcBorders>
              <w:bottom w:val="nil"/>
            </w:tcBorders>
            <w:vAlign w:val="center"/>
          </w:tcPr>
          <w:p w14:paraId="7D1C1BE5" w14:textId="77777777" w:rsidR="008F4AE0" w:rsidRDefault="008F4AE0" w:rsidP="00AA4492">
            <w:pPr>
              <w:jc w:val="both"/>
              <w:rPr>
                <w:rFonts w:ascii="Times New Roman" w:hAnsi="Times New Roman" w:cs="Times New Roman"/>
                <w:color w:val="000000"/>
                <w:sz w:val="24"/>
                <w:szCs w:val="24"/>
              </w:rPr>
            </w:pPr>
          </w:p>
        </w:tc>
      </w:tr>
      <w:tr w:rsidR="008F4AE0" w14:paraId="539986D9" w14:textId="77777777" w:rsidTr="00AA4492">
        <w:trPr>
          <w:trHeight w:val="103"/>
          <w:jc w:val="center"/>
        </w:trPr>
        <w:tc>
          <w:tcPr>
            <w:tcW w:w="1481" w:type="dxa"/>
            <w:tcBorders>
              <w:top w:val="nil"/>
              <w:left w:val="single" w:sz="4" w:space="0" w:color="auto"/>
              <w:bottom w:val="single" w:sz="4" w:space="0" w:color="auto"/>
              <w:right w:val="single" w:sz="4" w:space="0" w:color="auto"/>
            </w:tcBorders>
            <w:vAlign w:val="center"/>
          </w:tcPr>
          <w:p w14:paraId="235DBCE7" w14:textId="77777777" w:rsidR="008F4AE0" w:rsidRDefault="008F4AE0" w:rsidP="00AA4492">
            <w:pPr>
              <w:jc w:val="center"/>
              <w:rPr>
                <w:rFonts w:ascii="Times New Roman" w:hAnsi="Times New Roman" w:cs="Times New Roman"/>
                <w:color w:val="000000"/>
                <w:sz w:val="24"/>
                <w:szCs w:val="24"/>
              </w:rPr>
            </w:pPr>
          </w:p>
        </w:tc>
        <w:tc>
          <w:tcPr>
            <w:tcW w:w="7759" w:type="dxa"/>
            <w:gridSpan w:val="3"/>
            <w:tcBorders>
              <w:top w:val="nil"/>
              <w:left w:val="single" w:sz="4" w:space="0" w:color="auto"/>
              <w:bottom w:val="single" w:sz="4" w:space="0" w:color="auto"/>
              <w:right w:val="single" w:sz="4" w:space="0" w:color="auto"/>
            </w:tcBorders>
          </w:tcPr>
          <w:p w14:paraId="5E24B525" w14:textId="77777777" w:rsidR="008F4AE0" w:rsidRDefault="008F4AE0" w:rsidP="00AA4492">
            <w:pPr>
              <w:jc w:val="both"/>
              <w:rPr>
                <w:rFonts w:ascii="Times New Roman" w:hAnsi="Times New Roman" w:cs="Times New Roman"/>
                <w:color w:val="000000"/>
                <w:sz w:val="24"/>
                <w:szCs w:val="24"/>
              </w:rPr>
            </w:pPr>
          </w:p>
        </w:tc>
        <w:tc>
          <w:tcPr>
            <w:tcW w:w="733" w:type="dxa"/>
            <w:tcBorders>
              <w:top w:val="nil"/>
              <w:left w:val="single" w:sz="4" w:space="0" w:color="auto"/>
              <w:bottom w:val="single" w:sz="4" w:space="0" w:color="auto"/>
              <w:right w:val="single" w:sz="4" w:space="0" w:color="auto"/>
            </w:tcBorders>
          </w:tcPr>
          <w:p w14:paraId="4146345E" w14:textId="77777777" w:rsidR="008F4AE0" w:rsidRDefault="008F4AE0" w:rsidP="00AA4492">
            <w:pPr>
              <w:jc w:val="both"/>
              <w:rPr>
                <w:rFonts w:ascii="Times New Roman" w:hAnsi="Times New Roman" w:cs="Times New Roman"/>
                <w:color w:val="000000"/>
                <w:sz w:val="24"/>
                <w:szCs w:val="24"/>
              </w:rPr>
            </w:pPr>
          </w:p>
        </w:tc>
        <w:tc>
          <w:tcPr>
            <w:tcW w:w="787" w:type="dxa"/>
            <w:tcBorders>
              <w:top w:val="nil"/>
              <w:left w:val="single" w:sz="4" w:space="0" w:color="auto"/>
              <w:bottom w:val="single" w:sz="4" w:space="0" w:color="auto"/>
              <w:right w:val="single" w:sz="4" w:space="0" w:color="auto"/>
            </w:tcBorders>
          </w:tcPr>
          <w:p w14:paraId="3D53D184" w14:textId="77777777" w:rsidR="008F4AE0" w:rsidRDefault="008F4AE0" w:rsidP="00AA4492">
            <w:pPr>
              <w:jc w:val="both"/>
              <w:rPr>
                <w:rFonts w:ascii="Times New Roman" w:hAnsi="Times New Roman" w:cs="Times New Roman"/>
                <w:color w:val="000000"/>
                <w:sz w:val="24"/>
                <w:szCs w:val="24"/>
              </w:rPr>
            </w:pPr>
          </w:p>
        </w:tc>
      </w:tr>
      <w:tr w:rsidR="008F4AE0" w14:paraId="260486DB" w14:textId="77777777" w:rsidTr="00AA4492">
        <w:trPr>
          <w:trHeight w:val="580"/>
          <w:jc w:val="center"/>
        </w:trPr>
        <w:tc>
          <w:tcPr>
            <w:tcW w:w="1481" w:type="dxa"/>
            <w:tcBorders>
              <w:top w:val="single" w:sz="4" w:space="0" w:color="auto"/>
            </w:tcBorders>
            <w:vAlign w:val="center"/>
          </w:tcPr>
          <w:p w14:paraId="43D72120"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k.5</w:t>
            </w:r>
          </w:p>
        </w:tc>
        <w:tc>
          <w:tcPr>
            <w:tcW w:w="7759" w:type="dxa"/>
            <w:gridSpan w:val="3"/>
            <w:tcBorders>
              <w:top w:val="single" w:sz="4" w:space="0" w:color="auto"/>
            </w:tcBorders>
            <w:vAlign w:val="center"/>
          </w:tcPr>
          <w:p w14:paraId="2F1EB0D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atendimento do suporte de segunda a sexta das 8h às 18h;</w:t>
            </w:r>
          </w:p>
        </w:tc>
        <w:tc>
          <w:tcPr>
            <w:tcW w:w="733" w:type="dxa"/>
            <w:tcBorders>
              <w:top w:val="single" w:sz="4" w:space="0" w:color="auto"/>
            </w:tcBorders>
            <w:vAlign w:val="center"/>
          </w:tcPr>
          <w:p w14:paraId="47736812" w14:textId="77777777" w:rsidR="008F4AE0" w:rsidRDefault="008F4AE0" w:rsidP="00AA4492">
            <w:pPr>
              <w:jc w:val="both"/>
              <w:rPr>
                <w:rFonts w:ascii="Times New Roman" w:hAnsi="Times New Roman" w:cs="Times New Roman"/>
                <w:color w:val="000000"/>
                <w:sz w:val="24"/>
                <w:szCs w:val="24"/>
              </w:rPr>
            </w:pPr>
          </w:p>
        </w:tc>
        <w:tc>
          <w:tcPr>
            <w:tcW w:w="787" w:type="dxa"/>
            <w:tcBorders>
              <w:top w:val="single" w:sz="4" w:space="0" w:color="auto"/>
            </w:tcBorders>
            <w:vAlign w:val="center"/>
          </w:tcPr>
          <w:p w14:paraId="316C6251" w14:textId="77777777" w:rsidR="008F4AE0" w:rsidRDefault="008F4AE0" w:rsidP="00AA4492">
            <w:pPr>
              <w:jc w:val="both"/>
              <w:rPr>
                <w:rFonts w:ascii="Times New Roman" w:hAnsi="Times New Roman" w:cs="Times New Roman"/>
                <w:color w:val="000000"/>
                <w:sz w:val="24"/>
                <w:szCs w:val="24"/>
              </w:rPr>
            </w:pPr>
          </w:p>
        </w:tc>
      </w:tr>
      <w:tr w:rsidR="008F4AE0" w14:paraId="13719252" w14:textId="77777777" w:rsidTr="00AA4492">
        <w:trPr>
          <w:trHeight w:val="1070"/>
          <w:jc w:val="center"/>
        </w:trPr>
        <w:tc>
          <w:tcPr>
            <w:tcW w:w="1481" w:type="dxa"/>
            <w:vAlign w:val="center"/>
          </w:tcPr>
          <w:p w14:paraId="16B659B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k.6</w:t>
            </w:r>
          </w:p>
        </w:tc>
        <w:tc>
          <w:tcPr>
            <w:tcW w:w="7759" w:type="dxa"/>
            <w:gridSpan w:val="3"/>
            <w:vAlign w:val="center"/>
          </w:tcPr>
          <w:p w14:paraId="6C9BEF35"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atendimento via canal de bate-papo virtual (</w:t>
            </w:r>
            <w:r>
              <w:rPr>
                <w:rFonts w:ascii="Times New Roman" w:eastAsia="SimSun" w:hAnsi="Times New Roman" w:cs="Times New Roman"/>
                <w:i/>
                <w:iCs/>
                <w:color w:val="000000"/>
                <w:sz w:val="24"/>
                <w:szCs w:val="24"/>
                <w:lang w:val="en-US" w:eastAsia="zh-CN" w:bidi="ar"/>
              </w:rPr>
              <w:t>chat</w:t>
            </w:r>
            <w:r>
              <w:rPr>
                <w:rFonts w:ascii="Times New Roman" w:eastAsia="SimSun" w:hAnsi="Times New Roman" w:cs="Times New Roman"/>
                <w:color w:val="000000"/>
                <w:sz w:val="24"/>
                <w:szCs w:val="24"/>
                <w:lang w:val="en-US" w:eastAsia="zh-CN" w:bidi="ar"/>
              </w:rPr>
              <w:t>) disponível no sistema, incluindo a troca de mensagens de textos, ícones que representam sentimentos e expressões (</w:t>
            </w:r>
            <w:r>
              <w:rPr>
                <w:rFonts w:ascii="Times New Roman" w:eastAsia="SimSun" w:hAnsi="Times New Roman" w:cs="Times New Roman"/>
                <w:i/>
                <w:iCs/>
                <w:color w:val="000000"/>
                <w:sz w:val="24"/>
                <w:szCs w:val="24"/>
                <w:lang w:val="en-US" w:eastAsia="zh-CN" w:bidi="ar"/>
              </w:rPr>
              <w:t>emojis</w:t>
            </w:r>
            <w:r>
              <w:rPr>
                <w:rFonts w:ascii="Times New Roman" w:eastAsia="SimSun" w:hAnsi="Times New Roman" w:cs="Times New Roman"/>
                <w:color w:val="000000"/>
                <w:sz w:val="24"/>
                <w:szCs w:val="24"/>
                <w:lang w:val="en-US" w:eastAsia="zh-CN" w:bidi="ar"/>
              </w:rPr>
              <w:t>), bem como o envio de arquivos.</w:t>
            </w:r>
          </w:p>
        </w:tc>
        <w:tc>
          <w:tcPr>
            <w:tcW w:w="733" w:type="dxa"/>
            <w:vAlign w:val="center"/>
          </w:tcPr>
          <w:p w14:paraId="3534B38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41D7EB7B" w14:textId="77777777" w:rsidR="008F4AE0" w:rsidRDefault="008F4AE0" w:rsidP="00AA4492">
            <w:pPr>
              <w:jc w:val="both"/>
              <w:rPr>
                <w:rFonts w:ascii="Times New Roman" w:hAnsi="Times New Roman" w:cs="Times New Roman"/>
                <w:color w:val="000000"/>
                <w:sz w:val="24"/>
                <w:szCs w:val="24"/>
              </w:rPr>
            </w:pPr>
          </w:p>
        </w:tc>
      </w:tr>
      <w:tr w:rsidR="008F4AE0" w14:paraId="2EA27D8A" w14:textId="77777777" w:rsidTr="00AA4492">
        <w:trPr>
          <w:trHeight w:val="506"/>
          <w:jc w:val="center"/>
        </w:trPr>
        <w:tc>
          <w:tcPr>
            <w:tcW w:w="1481" w:type="dxa"/>
            <w:shd w:val="clear" w:color="auto" w:fill="000000"/>
            <w:vAlign w:val="center"/>
          </w:tcPr>
          <w:p w14:paraId="070715F4"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L</w:t>
            </w:r>
          </w:p>
        </w:tc>
        <w:tc>
          <w:tcPr>
            <w:tcW w:w="7759" w:type="dxa"/>
            <w:gridSpan w:val="3"/>
            <w:shd w:val="clear" w:color="auto" w:fill="000000"/>
            <w:vAlign w:val="center"/>
          </w:tcPr>
          <w:p w14:paraId="35E1F407"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TREINAMENTO DE USUÁRIOS ADMINISTRADORES EAD</w:t>
            </w:r>
          </w:p>
        </w:tc>
        <w:tc>
          <w:tcPr>
            <w:tcW w:w="733" w:type="dxa"/>
            <w:shd w:val="clear" w:color="auto" w:fill="000000"/>
            <w:vAlign w:val="center"/>
          </w:tcPr>
          <w:p w14:paraId="385B87D6"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2A76E7AC"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2411CE10" w14:textId="77777777" w:rsidTr="00AA4492">
        <w:trPr>
          <w:trHeight w:val="751"/>
          <w:jc w:val="center"/>
        </w:trPr>
        <w:tc>
          <w:tcPr>
            <w:tcW w:w="1481" w:type="dxa"/>
            <w:vAlign w:val="center"/>
          </w:tcPr>
          <w:p w14:paraId="2AB6D89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l.1</w:t>
            </w:r>
          </w:p>
        </w:tc>
        <w:tc>
          <w:tcPr>
            <w:tcW w:w="7759" w:type="dxa"/>
            <w:gridSpan w:val="3"/>
            <w:vAlign w:val="center"/>
          </w:tcPr>
          <w:p w14:paraId="43A11C29"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habilitação do usuário administrador para acesso ao ambiente de ensino à distância (EAD);</w:t>
            </w:r>
          </w:p>
        </w:tc>
        <w:tc>
          <w:tcPr>
            <w:tcW w:w="733" w:type="dxa"/>
            <w:vAlign w:val="center"/>
          </w:tcPr>
          <w:p w14:paraId="16C226EA"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15BA691" w14:textId="77777777" w:rsidR="008F4AE0" w:rsidRDefault="008F4AE0" w:rsidP="00AA4492">
            <w:pPr>
              <w:jc w:val="both"/>
              <w:rPr>
                <w:rFonts w:ascii="Times New Roman" w:hAnsi="Times New Roman" w:cs="Times New Roman"/>
                <w:color w:val="000000"/>
                <w:sz w:val="24"/>
                <w:szCs w:val="24"/>
              </w:rPr>
            </w:pPr>
          </w:p>
        </w:tc>
      </w:tr>
      <w:tr w:rsidR="008F4AE0" w14:paraId="28EE3FC0" w14:textId="77777777" w:rsidTr="00AA4492">
        <w:trPr>
          <w:trHeight w:val="772"/>
          <w:jc w:val="center"/>
        </w:trPr>
        <w:tc>
          <w:tcPr>
            <w:tcW w:w="1481" w:type="dxa"/>
            <w:vAlign w:val="center"/>
          </w:tcPr>
          <w:p w14:paraId="5A1AF6EE"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l.2</w:t>
            </w:r>
          </w:p>
        </w:tc>
        <w:tc>
          <w:tcPr>
            <w:tcW w:w="7759" w:type="dxa"/>
            <w:gridSpan w:val="3"/>
            <w:vAlign w:val="center"/>
          </w:tcPr>
          <w:p w14:paraId="577FEE5D"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disponibilização de material de treinamento em formato de vídeo aula e dividido em módulos;</w:t>
            </w:r>
          </w:p>
        </w:tc>
        <w:tc>
          <w:tcPr>
            <w:tcW w:w="733" w:type="dxa"/>
            <w:vAlign w:val="center"/>
          </w:tcPr>
          <w:p w14:paraId="61E840D2"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60BACBB" w14:textId="77777777" w:rsidR="008F4AE0" w:rsidRDefault="008F4AE0" w:rsidP="00AA4492">
            <w:pPr>
              <w:jc w:val="both"/>
              <w:rPr>
                <w:rFonts w:ascii="Times New Roman" w:hAnsi="Times New Roman" w:cs="Times New Roman"/>
                <w:color w:val="000000"/>
                <w:sz w:val="24"/>
                <w:szCs w:val="24"/>
              </w:rPr>
            </w:pPr>
          </w:p>
        </w:tc>
      </w:tr>
      <w:tr w:rsidR="008F4AE0" w14:paraId="2E9A9460" w14:textId="77777777" w:rsidTr="00AA4492">
        <w:trPr>
          <w:trHeight w:val="431"/>
          <w:jc w:val="center"/>
        </w:trPr>
        <w:tc>
          <w:tcPr>
            <w:tcW w:w="1481" w:type="dxa"/>
            <w:shd w:val="clear" w:color="auto" w:fill="000000"/>
            <w:vAlign w:val="center"/>
          </w:tcPr>
          <w:p w14:paraId="57107CF8"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lastRenderedPageBreak/>
              <w:t>M</w:t>
            </w:r>
          </w:p>
        </w:tc>
        <w:tc>
          <w:tcPr>
            <w:tcW w:w="7759" w:type="dxa"/>
            <w:gridSpan w:val="3"/>
            <w:shd w:val="clear" w:color="auto" w:fill="000000"/>
            <w:vAlign w:val="center"/>
          </w:tcPr>
          <w:p w14:paraId="2E97163A"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SERVIÇOS</w:t>
            </w:r>
          </w:p>
        </w:tc>
        <w:tc>
          <w:tcPr>
            <w:tcW w:w="733" w:type="dxa"/>
            <w:shd w:val="clear" w:color="auto" w:fill="000000"/>
            <w:vAlign w:val="center"/>
          </w:tcPr>
          <w:p w14:paraId="753C8AA1"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2E9F4158"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60BC858C" w14:textId="77777777" w:rsidTr="00AA4492">
        <w:trPr>
          <w:trHeight w:val="463"/>
          <w:jc w:val="center"/>
        </w:trPr>
        <w:tc>
          <w:tcPr>
            <w:tcW w:w="1481" w:type="dxa"/>
            <w:vAlign w:val="center"/>
          </w:tcPr>
          <w:p w14:paraId="7B3B04AF"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m.1</w:t>
            </w:r>
          </w:p>
        </w:tc>
        <w:tc>
          <w:tcPr>
            <w:tcW w:w="7759" w:type="dxa"/>
            <w:gridSpan w:val="3"/>
            <w:vAlign w:val="center"/>
          </w:tcPr>
          <w:p w14:paraId="222F974D" w14:textId="77777777" w:rsidR="008F4AE0" w:rsidRDefault="008F4AE0" w:rsidP="00AA4492">
            <w:pPr>
              <w:jc w:val="both"/>
              <w:textAlignment w:val="center"/>
              <w:rPr>
                <w:rFonts w:ascii="Times New Roman" w:hAnsi="Times New Roman" w:cs="Times New Roman"/>
                <w:b/>
                <w:bCs/>
                <w:color w:val="000000"/>
              </w:rPr>
            </w:pPr>
            <w:r>
              <w:rPr>
                <w:rFonts w:ascii="Times New Roman" w:eastAsia="SimSun" w:hAnsi="Times New Roman" w:cs="Times New Roman"/>
                <w:b/>
                <w:bCs/>
                <w:color w:val="000000"/>
                <w:sz w:val="24"/>
                <w:szCs w:val="24"/>
                <w:lang w:val="en-US" w:eastAsia="zh-CN" w:bidi="ar"/>
              </w:rPr>
              <w:t>Implantação</w:t>
            </w:r>
          </w:p>
        </w:tc>
        <w:tc>
          <w:tcPr>
            <w:tcW w:w="733" w:type="dxa"/>
            <w:vAlign w:val="center"/>
          </w:tcPr>
          <w:p w14:paraId="16CC23D7"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3087B1CB" w14:textId="77777777" w:rsidR="008F4AE0" w:rsidRDefault="008F4AE0" w:rsidP="00AA4492">
            <w:pPr>
              <w:jc w:val="both"/>
              <w:rPr>
                <w:rFonts w:ascii="Times New Roman" w:hAnsi="Times New Roman" w:cs="Times New Roman"/>
                <w:color w:val="000000"/>
                <w:sz w:val="24"/>
                <w:szCs w:val="24"/>
              </w:rPr>
            </w:pPr>
          </w:p>
        </w:tc>
      </w:tr>
      <w:tr w:rsidR="008F4AE0" w14:paraId="6A085826" w14:textId="77777777" w:rsidTr="00AA4492">
        <w:trPr>
          <w:trHeight w:val="1055"/>
          <w:jc w:val="center"/>
        </w:trPr>
        <w:tc>
          <w:tcPr>
            <w:tcW w:w="1481" w:type="dxa"/>
            <w:vAlign w:val="center"/>
          </w:tcPr>
          <w:p w14:paraId="3B5C2CAB"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m.1.1</w:t>
            </w:r>
          </w:p>
        </w:tc>
        <w:tc>
          <w:tcPr>
            <w:tcW w:w="7759" w:type="dxa"/>
            <w:gridSpan w:val="3"/>
            <w:vAlign w:val="center"/>
          </w:tcPr>
          <w:p w14:paraId="5A2A69AC"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Tem como objetivo colher os requisitos necessários, analisar os processos internos, adequá-los da melhor forma à plataforma e capacitar os administradores para a operação da ferramenta.</w:t>
            </w:r>
          </w:p>
        </w:tc>
        <w:tc>
          <w:tcPr>
            <w:tcW w:w="733" w:type="dxa"/>
            <w:vAlign w:val="center"/>
          </w:tcPr>
          <w:p w14:paraId="2824C54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5AFF2F5" w14:textId="77777777" w:rsidR="008F4AE0" w:rsidRDefault="008F4AE0" w:rsidP="00AA4492">
            <w:pPr>
              <w:jc w:val="both"/>
              <w:rPr>
                <w:rFonts w:ascii="Times New Roman" w:hAnsi="Times New Roman" w:cs="Times New Roman"/>
                <w:color w:val="000000"/>
                <w:sz w:val="24"/>
                <w:szCs w:val="24"/>
              </w:rPr>
            </w:pPr>
          </w:p>
        </w:tc>
      </w:tr>
      <w:tr w:rsidR="008F4AE0" w14:paraId="27494D4B" w14:textId="77777777" w:rsidTr="00AA4492">
        <w:trPr>
          <w:trHeight w:val="483"/>
          <w:jc w:val="center"/>
        </w:trPr>
        <w:tc>
          <w:tcPr>
            <w:tcW w:w="1481" w:type="dxa"/>
            <w:shd w:val="clear" w:color="auto" w:fill="000000"/>
            <w:vAlign w:val="center"/>
          </w:tcPr>
          <w:p w14:paraId="5D2A9E04" w14:textId="77777777" w:rsidR="008F4AE0" w:rsidRDefault="008F4AE0" w:rsidP="00AA4492">
            <w:pPr>
              <w:jc w:val="center"/>
              <w:textAlignment w:val="top"/>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w:t>
            </w:r>
          </w:p>
        </w:tc>
        <w:tc>
          <w:tcPr>
            <w:tcW w:w="7759" w:type="dxa"/>
            <w:gridSpan w:val="3"/>
            <w:shd w:val="clear" w:color="auto" w:fill="000000"/>
            <w:vAlign w:val="center"/>
          </w:tcPr>
          <w:p w14:paraId="46FCF517"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CESSÃO DE USO DA PLATAFORMA</w:t>
            </w:r>
          </w:p>
        </w:tc>
        <w:tc>
          <w:tcPr>
            <w:tcW w:w="733" w:type="dxa"/>
            <w:shd w:val="clear" w:color="auto" w:fill="000000"/>
            <w:vAlign w:val="center"/>
          </w:tcPr>
          <w:p w14:paraId="715353EF"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SIM</w:t>
            </w:r>
          </w:p>
        </w:tc>
        <w:tc>
          <w:tcPr>
            <w:tcW w:w="787" w:type="dxa"/>
            <w:shd w:val="clear" w:color="auto" w:fill="000000"/>
            <w:vAlign w:val="center"/>
          </w:tcPr>
          <w:p w14:paraId="24C7FD33" w14:textId="77777777" w:rsidR="008F4AE0" w:rsidRDefault="008F4AE0" w:rsidP="00AA4492">
            <w:pPr>
              <w:jc w:val="center"/>
              <w:textAlignment w:val="center"/>
              <w:rPr>
                <w:rFonts w:ascii="Times New Roman" w:hAnsi="Times New Roman" w:cs="Times New Roman"/>
                <w:b/>
                <w:bCs/>
                <w:color w:val="FFFFFF"/>
              </w:rPr>
            </w:pPr>
            <w:r>
              <w:rPr>
                <w:rFonts w:ascii="Times New Roman" w:eastAsia="SimSun" w:hAnsi="Times New Roman" w:cs="Times New Roman"/>
                <w:b/>
                <w:bCs/>
                <w:color w:val="FFFFFF"/>
                <w:sz w:val="24"/>
                <w:szCs w:val="24"/>
                <w:lang w:val="en-US" w:eastAsia="zh-CN" w:bidi="ar"/>
              </w:rPr>
              <w:t>NÃO</w:t>
            </w:r>
          </w:p>
        </w:tc>
      </w:tr>
      <w:tr w:rsidR="008F4AE0" w14:paraId="591ABB96" w14:textId="77777777" w:rsidTr="00AA4492">
        <w:trPr>
          <w:trHeight w:val="1291"/>
          <w:jc w:val="center"/>
        </w:trPr>
        <w:tc>
          <w:tcPr>
            <w:tcW w:w="1481" w:type="dxa"/>
            <w:vAlign w:val="center"/>
          </w:tcPr>
          <w:p w14:paraId="4226FFD3"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n.1</w:t>
            </w:r>
          </w:p>
        </w:tc>
        <w:tc>
          <w:tcPr>
            <w:tcW w:w="7759" w:type="dxa"/>
            <w:gridSpan w:val="3"/>
            <w:vAlign w:val="center"/>
          </w:tcPr>
          <w:p w14:paraId="6D3129BA"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O início da cessão de uso da plataforma é imediato após a homologação do cronograma de implantação pelo CONTRATANTE, bem como são disponibilizadas todas as funções ao administrador do contrato em até 2 (dois) dias úteis após a homologação;</w:t>
            </w:r>
          </w:p>
        </w:tc>
        <w:tc>
          <w:tcPr>
            <w:tcW w:w="733" w:type="dxa"/>
            <w:vAlign w:val="center"/>
          </w:tcPr>
          <w:p w14:paraId="121AA9E0"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3F3C008" w14:textId="77777777" w:rsidR="008F4AE0" w:rsidRDefault="008F4AE0" w:rsidP="00AA4492">
            <w:pPr>
              <w:jc w:val="both"/>
              <w:rPr>
                <w:rFonts w:ascii="Times New Roman" w:hAnsi="Times New Roman" w:cs="Times New Roman"/>
                <w:color w:val="000000"/>
                <w:sz w:val="24"/>
                <w:szCs w:val="24"/>
              </w:rPr>
            </w:pPr>
          </w:p>
        </w:tc>
      </w:tr>
      <w:tr w:rsidR="008F4AE0" w14:paraId="6EE2CC1F" w14:textId="77777777" w:rsidTr="00AA4492">
        <w:trPr>
          <w:trHeight w:val="571"/>
          <w:jc w:val="center"/>
        </w:trPr>
        <w:tc>
          <w:tcPr>
            <w:tcW w:w="1481" w:type="dxa"/>
            <w:vAlign w:val="center"/>
          </w:tcPr>
          <w:p w14:paraId="719B4AA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n.2</w:t>
            </w:r>
          </w:p>
        </w:tc>
        <w:tc>
          <w:tcPr>
            <w:tcW w:w="7759" w:type="dxa"/>
            <w:gridSpan w:val="3"/>
            <w:vAlign w:val="center"/>
          </w:tcPr>
          <w:p w14:paraId="6D8C98E0"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Deverá ser disponibilizada API aberta padrão Rest;</w:t>
            </w:r>
          </w:p>
        </w:tc>
        <w:tc>
          <w:tcPr>
            <w:tcW w:w="733" w:type="dxa"/>
            <w:vAlign w:val="center"/>
          </w:tcPr>
          <w:p w14:paraId="45D1B4E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915A836" w14:textId="77777777" w:rsidR="008F4AE0" w:rsidRDefault="008F4AE0" w:rsidP="00AA4492">
            <w:pPr>
              <w:jc w:val="both"/>
              <w:rPr>
                <w:rFonts w:ascii="Times New Roman" w:hAnsi="Times New Roman" w:cs="Times New Roman"/>
                <w:color w:val="000000"/>
                <w:sz w:val="24"/>
                <w:szCs w:val="24"/>
              </w:rPr>
            </w:pPr>
          </w:p>
        </w:tc>
      </w:tr>
      <w:tr w:rsidR="008F4AE0" w14:paraId="60D50420" w14:textId="77777777" w:rsidTr="00AA4492">
        <w:trPr>
          <w:trHeight w:val="837"/>
          <w:jc w:val="center"/>
        </w:trPr>
        <w:tc>
          <w:tcPr>
            <w:tcW w:w="1481" w:type="dxa"/>
            <w:vAlign w:val="center"/>
          </w:tcPr>
          <w:p w14:paraId="0DBDBD6C"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n.3</w:t>
            </w:r>
          </w:p>
        </w:tc>
        <w:tc>
          <w:tcPr>
            <w:tcW w:w="7759" w:type="dxa"/>
            <w:gridSpan w:val="3"/>
            <w:vAlign w:val="center"/>
          </w:tcPr>
          <w:p w14:paraId="43188AF6"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abertura e consulta do status e tramitações dos documentos por meio de requisições POST no formato JSON;</w:t>
            </w:r>
          </w:p>
        </w:tc>
        <w:tc>
          <w:tcPr>
            <w:tcW w:w="733" w:type="dxa"/>
            <w:vAlign w:val="center"/>
          </w:tcPr>
          <w:p w14:paraId="1F97D816"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1F4979DE" w14:textId="77777777" w:rsidR="008F4AE0" w:rsidRDefault="008F4AE0" w:rsidP="00AA4492">
            <w:pPr>
              <w:jc w:val="both"/>
              <w:rPr>
                <w:rFonts w:ascii="Times New Roman" w:hAnsi="Times New Roman" w:cs="Times New Roman"/>
                <w:color w:val="000000"/>
                <w:sz w:val="24"/>
                <w:szCs w:val="24"/>
              </w:rPr>
            </w:pPr>
          </w:p>
        </w:tc>
      </w:tr>
      <w:tr w:rsidR="008F4AE0" w14:paraId="7F01380E" w14:textId="77777777" w:rsidTr="00AA4492">
        <w:trPr>
          <w:trHeight w:val="605"/>
          <w:jc w:val="center"/>
        </w:trPr>
        <w:tc>
          <w:tcPr>
            <w:tcW w:w="1481" w:type="dxa"/>
            <w:vAlign w:val="center"/>
          </w:tcPr>
          <w:p w14:paraId="670C2E9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n.4</w:t>
            </w:r>
          </w:p>
        </w:tc>
        <w:tc>
          <w:tcPr>
            <w:tcW w:w="7759" w:type="dxa"/>
            <w:gridSpan w:val="3"/>
            <w:vAlign w:val="center"/>
          </w:tcPr>
          <w:p w14:paraId="5964576E"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acesso à API por meio de token e código secreto específico;</w:t>
            </w:r>
          </w:p>
        </w:tc>
        <w:tc>
          <w:tcPr>
            <w:tcW w:w="733" w:type="dxa"/>
            <w:vAlign w:val="center"/>
          </w:tcPr>
          <w:p w14:paraId="797B0B79"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00740C1C" w14:textId="77777777" w:rsidR="008F4AE0" w:rsidRDefault="008F4AE0" w:rsidP="00AA4492">
            <w:pPr>
              <w:jc w:val="both"/>
              <w:rPr>
                <w:rFonts w:ascii="Times New Roman" w:hAnsi="Times New Roman" w:cs="Times New Roman"/>
                <w:color w:val="000000"/>
                <w:sz w:val="24"/>
                <w:szCs w:val="24"/>
              </w:rPr>
            </w:pPr>
          </w:p>
        </w:tc>
      </w:tr>
      <w:tr w:rsidR="008F4AE0" w14:paraId="599CD8C6" w14:textId="77777777" w:rsidTr="00AA4492">
        <w:trPr>
          <w:trHeight w:val="706"/>
          <w:jc w:val="center"/>
        </w:trPr>
        <w:tc>
          <w:tcPr>
            <w:tcW w:w="1481" w:type="dxa"/>
            <w:vAlign w:val="center"/>
          </w:tcPr>
          <w:p w14:paraId="6CD05F87"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n.5</w:t>
            </w:r>
          </w:p>
        </w:tc>
        <w:tc>
          <w:tcPr>
            <w:tcW w:w="7759" w:type="dxa"/>
            <w:gridSpan w:val="3"/>
            <w:vAlign w:val="center"/>
          </w:tcPr>
          <w:p w14:paraId="10EDBFBF"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Possibilidade de restrição de funcionamento da API somente para endereços de IP autorizados;</w:t>
            </w:r>
          </w:p>
        </w:tc>
        <w:tc>
          <w:tcPr>
            <w:tcW w:w="733" w:type="dxa"/>
            <w:vAlign w:val="center"/>
          </w:tcPr>
          <w:p w14:paraId="0BE1C60D"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6F779505" w14:textId="77777777" w:rsidR="008F4AE0" w:rsidRDefault="008F4AE0" w:rsidP="00AA4492">
            <w:pPr>
              <w:jc w:val="both"/>
              <w:rPr>
                <w:rFonts w:ascii="Times New Roman" w:hAnsi="Times New Roman" w:cs="Times New Roman"/>
                <w:color w:val="000000"/>
                <w:sz w:val="24"/>
                <w:szCs w:val="24"/>
              </w:rPr>
            </w:pPr>
          </w:p>
        </w:tc>
      </w:tr>
      <w:tr w:rsidR="008F4AE0" w14:paraId="29EE0A4C" w14:textId="77777777" w:rsidTr="00AA4492">
        <w:trPr>
          <w:trHeight w:val="1013"/>
          <w:jc w:val="center"/>
        </w:trPr>
        <w:tc>
          <w:tcPr>
            <w:tcW w:w="1481" w:type="dxa"/>
            <w:vAlign w:val="center"/>
          </w:tcPr>
          <w:p w14:paraId="71351CC9" w14:textId="77777777" w:rsidR="008F4AE0" w:rsidRDefault="008F4AE0" w:rsidP="00AA4492">
            <w:pPr>
              <w:jc w:val="center"/>
              <w:textAlignment w:val="top"/>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n.6</w:t>
            </w:r>
          </w:p>
        </w:tc>
        <w:tc>
          <w:tcPr>
            <w:tcW w:w="7759" w:type="dxa"/>
            <w:gridSpan w:val="3"/>
            <w:vAlign w:val="center"/>
          </w:tcPr>
          <w:p w14:paraId="1D9E4AB3" w14:textId="77777777" w:rsidR="008F4AE0" w:rsidRDefault="008F4AE0" w:rsidP="00AA4492">
            <w:pPr>
              <w:jc w:val="both"/>
              <w:textAlignment w:val="center"/>
              <w:rPr>
                <w:rFonts w:ascii="Times New Roman" w:hAnsi="Times New Roman" w:cs="Times New Roman"/>
                <w:color w:val="000000"/>
              </w:rPr>
            </w:pPr>
            <w:r>
              <w:rPr>
                <w:rFonts w:ascii="Times New Roman" w:eastAsia="SimSun" w:hAnsi="Times New Roman" w:cs="Times New Roman"/>
                <w:color w:val="000000"/>
                <w:sz w:val="24"/>
                <w:szCs w:val="24"/>
                <w:lang w:val="en-US" w:eastAsia="zh-CN" w:bidi="ar"/>
              </w:rPr>
              <w:t>A locação mensal da plataforma inclui os serviços de implantação remota, treinamento remoto (conforme data agendada) e suporte técnico durante toda a vigência do contrato.</w:t>
            </w:r>
          </w:p>
        </w:tc>
        <w:tc>
          <w:tcPr>
            <w:tcW w:w="733" w:type="dxa"/>
            <w:vAlign w:val="center"/>
          </w:tcPr>
          <w:p w14:paraId="5CA47C48" w14:textId="77777777" w:rsidR="008F4AE0" w:rsidRDefault="008F4AE0" w:rsidP="00AA4492">
            <w:pPr>
              <w:jc w:val="both"/>
              <w:rPr>
                <w:rFonts w:ascii="Times New Roman" w:hAnsi="Times New Roman" w:cs="Times New Roman"/>
                <w:color w:val="000000"/>
                <w:sz w:val="24"/>
                <w:szCs w:val="24"/>
              </w:rPr>
            </w:pPr>
          </w:p>
        </w:tc>
        <w:tc>
          <w:tcPr>
            <w:tcW w:w="787" w:type="dxa"/>
            <w:vAlign w:val="center"/>
          </w:tcPr>
          <w:p w14:paraId="2D40CC65" w14:textId="77777777" w:rsidR="008F4AE0" w:rsidRDefault="008F4AE0" w:rsidP="00AA4492">
            <w:pPr>
              <w:jc w:val="both"/>
              <w:rPr>
                <w:rFonts w:ascii="Times New Roman" w:hAnsi="Times New Roman" w:cs="Times New Roman"/>
                <w:color w:val="000000"/>
                <w:sz w:val="24"/>
                <w:szCs w:val="24"/>
              </w:rPr>
            </w:pPr>
          </w:p>
        </w:tc>
      </w:tr>
    </w:tbl>
    <w:p w14:paraId="2C0DC3A7" w14:textId="77777777" w:rsidR="008F4AE0" w:rsidRDefault="008F4AE0" w:rsidP="008F4AE0">
      <w:pPr>
        <w:spacing w:after="0" w:line="240" w:lineRule="auto"/>
        <w:jc w:val="both"/>
        <w:rPr>
          <w:rFonts w:ascii="Times New Roman" w:hAnsi="Times New Roman" w:cs="Times New Roman"/>
          <w:sz w:val="24"/>
          <w:szCs w:val="24"/>
          <w:lang w:eastAsia="zh-CN"/>
        </w:rPr>
      </w:pPr>
    </w:p>
    <w:p w14:paraId="0B63DAF5" w14:textId="77777777" w:rsidR="00E1474F" w:rsidRDefault="00E1474F" w:rsidP="00E1474F">
      <w:pPr>
        <w:tabs>
          <w:tab w:val="left" w:pos="425"/>
          <w:tab w:val="left" w:pos="795"/>
          <w:tab w:val="left" w:pos="936"/>
          <w:tab w:val="left" w:pos="1384"/>
          <w:tab w:val="left" w:pos="1416"/>
          <w:tab w:val="left" w:pos="2124"/>
          <w:tab w:val="left" w:pos="3405"/>
        </w:tabs>
        <w:suppressAutoHyphens/>
        <w:spacing w:after="0" w:line="240" w:lineRule="auto"/>
        <w:ind w:right="-369"/>
        <w:rPr>
          <w:rFonts w:ascii="Tahoma" w:eastAsia="Times New Roman" w:hAnsi="Tahoma" w:cs="Tahoma"/>
          <w:sz w:val="24"/>
          <w:szCs w:val="20"/>
          <w:lang w:eastAsia="zh-CN"/>
        </w:rPr>
      </w:pPr>
    </w:p>
    <w:p w14:paraId="732449AD" w14:textId="77777777" w:rsidR="00361B53" w:rsidRDefault="00361B53" w:rsidP="008858D5">
      <w:pPr>
        <w:widowControl w:val="0"/>
        <w:autoSpaceDE w:val="0"/>
        <w:spacing w:line="240" w:lineRule="auto"/>
        <w:ind w:left="-851" w:right="-852"/>
        <w:jc w:val="both"/>
        <w:rPr>
          <w:rFonts w:ascii="Times New Roman" w:eastAsia="Lucida Sans Unicode" w:hAnsi="Times New Roman" w:cs="Times New Roman"/>
          <w:b/>
          <w:bCs/>
          <w:sz w:val="24"/>
        </w:rPr>
      </w:pPr>
    </w:p>
    <w:p w14:paraId="68C8C2C6" w14:textId="77777777" w:rsidR="00361B53" w:rsidRDefault="00361B53" w:rsidP="008858D5">
      <w:pPr>
        <w:widowControl w:val="0"/>
        <w:autoSpaceDE w:val="0"/>
        <w:spacing w:line="240" w:lineRule="auto"/>
        <w:ind w:left="-851" w:right="-852"/>
        <w:jc w:val="both"/>
        <w:rPr>
          <w:rFonts w:ascii="Times New Roman" w:eastAsia="Lucida Sans Unicode" w:hAnsi="Times New Roman" w:cs="Times New Roman"/>
          <w:b/>
          <w:bCs/>
          <w:sz w:val="24"/>
        </w:rPr>
      </w:pPr>
    </w:p>
    <w:p w14:paraId="78E515DF" w14:textId="77777777" w:rsidR="00361B53" w:rsidRDefault="00361B53" w:rsidP="008858D5">
      <w:pPr>
        <w:widowControl w:val="0"/>
        <w:autoSpaceDE w:val="0"/>
        <w:spacing w:line="240" w:lineRule="auto"/>
        <w:ind w:left="-851" w:right="-852"/>
        <w:jc w:val="both"/>
        <w:rPr>
          <w:rFonts w:ascii="Times New Roman" w:eastAsia="Lucida Sans Unicode" w:hAnsi="Times New Roman" w:cs="Times New Roman"/>
          <w:b/>
          <w:bCs/>
          <w:sz w:val="24"/>
        </w:rPr>
      </w:pPr>
    </w:p>
    <w:p w14:paraId="7A588FB4" w14:textId="3DC6E03B" w:rsidR="006817C0" w:rsidRDefault="00015B8E" w:rsidP="008858D5">
      <w:pPr>
        <w:widowControl w:val="0"/>
        <w:autoSpaceDE w:val="0"/>
        <w:spacing w:line="240" w:lineRule="auto"/>
        <w:ind w:left="-851" w:right="-852"/>
        <w:jc w:val="both"/>
        <w:rPr>
          <w:rFonts w:ascii="Times New Roman" w:eastAsia="Lucida Sans Unicode" w:hAnsi="Times New Roman" w:cs="Times New Roman"/>
          <w:sz w:val="24"/>
        </w:rPr>
      </w:pPr>
      <w:r w:rsidRPr="00015B8E">
        <w:rPr>
          <w:rFonts w:ascii="Times New Roman" w:eastAsia="Lucida Sans Unicode" w:hAnsi="Times New Roman" w:cs="Times New Roman"/>
          <w:b/>
          <w:bCs/>
          <w:sz w:val="24"/>
        </w:rPr>
        <w:t>VALIDADE DA PROPOSTA</w:t>
      </w:r>
      <w:r w:rsidRPr="00015B8E">
        <w:rPr>
          <w:rFonts w:ascii="Times New Roman" w:eastAsia="Lucida Sans Unicode" w:hAnsi="Times New Roman" w:cs="Times New Roman"/>
          <w:sz w:val="24"/>
        </w:rPr>
        <w:t xml:space="preserve">: </w:t>
      </w:r>
      <w:r w:rsidRPr="00015B8E">
        <w:rPr>
          <w:rFonts w:ascii="Times New Roman" w:hAnsi="Times New Roman" w:cs="Times New Roman"/>
          <w:sz w:val="24"/>
        </w:rPr>
        <w:t xml:space="preserve">Serão aceitos quaisquer prazos de validade para a proposta comercial, </w:t>
      </w:r>
      <w:r w:rsidRPr="00015B8E">
        <w:rPr>
          <w:rFonts w:ascii="Times New Roman" w:hAnsi="Times New Roman" w:cs="Times New Roman"/>
          <w:b/>
          <w:sz w:val="24"/>
          <w:u w:val="single"/>
        </w:rPr>
        <w:t>desde que não sejam inferiores a 90 dias corridos</w:t>
      </w:r>
      <w:r w:rsidRPr="00015B8E">
        <w:rPr>
          <w:rFonts w:ascii="Times New Roman" w:hAnsi="Times New Roman" w:cs="Times New Roman"/>
          <w:sz w:val="24"/>
        </w:rPr>
        <w:t>, sendo este o prazo mínimo a ser considerado quando outro não for indicado nela</w:t>
      </w:r>
      <w:r w:rsidRPr="00015B8E">
        <w:rPr>
          <w:rFonts w:ascii="Times New Roman" w:eastAsia="Lucida Sans Unicode" w:hAnsi="Times New Roman" w:cs="Times New Roman"/>
          <w:sz w:val="24"/>
        </w:rPr>
        <w:t>.</w:t>
      </w:r>
      <w:r w:rsidR="006817C0">
        <w:rPr>
          <w:rFonts w:ascii="Times New Roman" w:eastAsia="Lucida Sans Unicode" w:hAnsi="Times New Roman" w:cs="Times New Roman"/>
          <w:sz w:val="24"/>
        </w:rPr>
        <w:br w:type="page"/>
      </w:r>
    </w:p>
    <w:p w14:paraId="2E0E8C8F" w14:textId="77777777" w:rsidR="006817C0" w:rsidRPr="00015B8E" w:rsidRDefault="006817C0" w:rsidP="006817C0">
      <w:pPr>
        <w:widowControl w:val="0"/>
        <w:autoSpaceDE w:val="0"/>
        <w:spacing w:after="0" w:line="240" w:lineRule="auto"/>
        <w:ind w:left="-851" w:right="-852"/>
        <w:jc w:val="both"/>
        <w:rPr>
          <w:rFonts w:ascii="Times New Roman" w:eastAsia="Lucida Sans Unicode" w:hAnsi="Times New Roman" w:cs="Times New Roman"/>
          <w:sz w:val="24"/>
        </w:rPr>
      </w:pPr>
    </w:p>
    <w:p w14:paraId="3215ADB4" w14:textId="05920F35" w:rsidR="006817C0" w:rsidRPr="00FD557B" w:rsidRDefault="006817C0" w:rsidP="0060760D">
      <w:pPr>
        <w:pStyle w:val="Ttulo2"/>
        <w:spacing w:after="240"/>
        <w:ind w:left="-1134" w:right="-852"/>
        <w:jc w:val="center"/>
        <w:rPr>
          <w:color w:val="000000" w:themeColor="text1"/>
          <w:highlight w:val="green"/>
        </w:rPr>
      </w:pPr>
      <w:bookmarkStart w:id="59" w:name="_Toc162863090"/>
      <w:bookmarkStart w:id="60" w:name="_Toc169265756"/>
      <w:r w:rsidRPr="00FD557B">
        <w:rPr>
          <w:rFonts w:ascii="Times New Roman" w:hAnsi="Times New Roman"/>
          <w:b/>
          <w:color w:val="000000" w:themeColor="text1"/>
        </w:rPr>
        <w:t>ANEXO II</w:t>
      </w:r>
      <w:bookmarkEnd w:id="59"/>
      <w:bookmarkEnd w:id="60"/>
    </w:p>
    <w:p w14:paraId="6623453A" w14:textId="6A18C63A" w:rsidR="001F5B71" w:rsidRPr="00FD557B" w:rsidRDefault="001F5B71"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61" w:name="_Toc169265757"/>
      <w:commentRangeStart w:id="62"/>
      <w:r w:rsidRPr="00FD557B">
        <w:rPr>
          <w:rFonts w:ascii="Times New Roman" w:hAnsi="Times New Roman" w:cs="Times New Roman"/>
          <w:b/>
          <w:color w:val="000000" w:themeColor="text1"/>
          <w:lang w:eastAsia="pt-BR"/>
        </w:rPr>
        <w:t>ORÇAMENTO ESTIMADO</w:t>
      </w:r>
      <w:bookmarkEnd w:id="61"/>
      <w:commentRangeEnd w:id="62"/>
      <w:r w:rsidR="00711715">
        <w:rPr>
          <w:rStyle w:val="Refdecomentrio"/>
          <w:rFonts w:asciiTheme="minorHAnsi" w:eastAsiaTheme="minorHAnsi" w:hAnsiTheme="minorHAnsi" w:cstheme="minorBidi"/>
          <w:color w:val="auto"/>
        </w:rPr>
        <w:commentReference w:id="62"/>
      </w:r>
    </w:p>
    <w:p w14:paraId="17443B32" w14:textId="3CBE0733" w:rsidR="001F5B71" w:rsidRPr="00FD557B" w:rsidRDefault="001F5B71" w:rsidP="001F5B71">
      <w:pPr>
        <w:widowControl w:val="0"/>
        <w:autoSpaceDE w:val="0"/>
        <w:ind w:left="-851" w:right="-852"/>
        <w:jc w:val="both"/>
        <w:rPr>
          <w:rFonts w:ascii="Times New Roman" w:hAnsi="Times New Roman" w:cs="Times New Roman"/>
          <w:color w:val="000000" w:themeColor="text1"/>
          <w:sz w:val="24"/>
          <w:szCs w:val="24"/>
        </w:rPr>
      </w:pPr>
      <w:r w:rsidRPr="00FD557B">
        <w:rPr>
          <w:rFonts w:ascii="Times New Roman" w:hAnsi="Times New Roman" w:cs="Times New Roman"/>
          <w:b/>
          <w:color w:val="000000" w:themeColor="text1"/>
          <w:sz w:val="24"/>
          <w:szCs w:val="24"/>
        </w:rPr>
        <w:t xml:space="preserve">OBJETO: </w:t>
      </w:r>
      <w:sdt>
        <w:sdtPr>
          <w:rPr>
            <w:rFonts w:ascii="Times New Roman" w:hAnsi="Times New Roman" w:cs="Times New Roman"/>
            <w:b/>
            <w:color w:val="000000" w:themeColor="text1"/>
            <w:sz w:val="24"/>
          </w:rPr>
          <w:alias w:val="Assunto/Objeto da Licitação"/>
          <w:tag w:val=""/>
          <w:id w:val="308833267"/>
          <w:placeholder>
            <w:docPart w:val="611212BAAE4240D086851EC98ECCE9F9"/>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color w:val="000000" w:themeColor="text1"/>
              <w:sz w:val="24"/>
            </w:rPr>
            <w:t>CONTRATAÇÃO DE EMPRESA ESPECIALIZADA PARA FORNECIMENTO DE LICENÇA DE USO DE SISTEMA DE GESTÃO PARA CONTROLE E GERENCIAMENTO DA COMUNICAÇÃO, DOCUMENTAÇÃO E ATIVIDADES ESPORTIVAS, PARADESPORTIVAS E DE ESPORTE E LAZER</w:t>
          </w:r>
        </w:sdtContent>
      </w:sdt>
    </w:p>
    <w:tbl>
      <w:tblPr>
        <w:tblW w:w="10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3862"/>
        <w:gridCol w:w="677"/>
        <w:gridCol w:w="892"/>
        <w:gridCol w:w="1337"/>
        <w:gridCol w:w="1470"/>
        <w:gridCol w:w="270"/>
        <w:gridCol w:w="1310"/>
      </w:tblGrid>
      <w:tr w:rsidR="00A86AF4" w14:paraId="35522EA8" w14:textId="01D59BCC" w:rsidTr="000F534C">
        <w:trPr>
          <w:jc w:val="center"/>
        </w:trPr>
        <w:tc>
          <w:tcPr>
            <w:tcW w:w="709" w:type="dxa"/>
            <w:shd w:val="clear" w:color="auto" w:fill="B4C6E7" w:themeFill="accent5" w:themeFillTint="66"/>
            <w:vAlign w:val="center"/>
          </w:tcPr>
          <w:p w14:paraId="75384EED"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Item</w:t>
            </w:r>
          </w:p>
        </w:tc>
        <w:tc>
          <w:tcPr>
            <w:tcW w:w="4225" w:type="dxa"/>
            <w:shd w:val="clear" w:color="auto" w:fill="B4C6E7" w:themeFill="accent5" w:themeFillTint="66"/>
            <w:vAlign w:val="center"/>
          </w:tcPr>
          <w:p w14:paraId="0C38CC84"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Descrição do produto</w:t>
            </w:r>
          </w:p>
        </w:tc>
        <w:tc>
          <w:tcPr>
            <w:tcW w:w="677" w:type="dxa"/>
            <w:shd w:val="clear" w:color="auto" w:fill="B4C6E7" w:themeFill="accent5" w:themeFillTint="66"/>
            <w:vAlign w:val="center"/>
          </w:tcPr>
          <w:p w14:paraId="7A0AA583"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Qtd.</w:t>
            </w:r>
          </w:p>
        </w:tc>
        <w:tc>
          <w:tcPr>
            <w:tcW w:w="910" w:type="dxa"/>
            <w:shd w:val="clear" w:color="auto" w:fill="B4C6E7" w:themeFill="accent5" w:themeFillTint="66"/>
            <w:vAlign w:val="center"/>
          </w:tcPr>
          <w:p w14:paraId="057C9053"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Unid.</w:t>
            </w:r>
          </w:p>
        </w:tc>
        <w:tc>
          <w:tcPr>
            <w:tcW w:w="1226" w:type="dxa"/>
            <w:shd w:val="clear" w:color="auto" w:fill="B4C6E7" w:themeFill="accent5" w:themeFillTint="66"/>
            <w:vAlign w:val="center"/>
          </w:tcPr>
          <w:p w14:paraId="16B96BD7"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Mediana (R$)</w:t>
            </w:r>
          </w:p>
        </w:tc>
        <w:tc>
          <w:tcPr>
            <w:tcW w:w="1190" w:type="dxa"/>
            <w:shd w:val="clear" w:color="auto" w:fill="B4C6E7" w:themeFill="accent5" w:themeFillTint="66"/>
            <w:vAlign w:val="center"/>
          </w:tcPr>
          <w:p w14:paraId="626AC69C" w14:textId="77777777" w:rsidR="00A86AF4" w:rsidRPr="009E6DC1" w:rsidRDefault="00A86AF4" w:rsidP="00577FA0">
            <w:pPr>
              <w:jc w:val="center"/>
              <w:rPr>
                <w:rFonts w:ascii="Times New Roman" w:hAnsi="Times New Roman"/>
                <w:b/>
                <w:sz w:val="24"/>
              </w:rPr>
            </w:pPr>
            <w:r w:rsidRPr="009E6DC1">
              <w:rPr>
                <w:rFonts w:ascii="Times New Roman" w:hAnsi="Times New Roman"/>
                <w:b/>
                <w:sz w:val="24"/>
              </w:rPr>
              <w:t>Total (R$)</w:t>
            </w:r>
          </w:p>
        </w:tc>
        <w:tc>
          <w:tcPr>
            <w:tcW w:w="278" w:type="dxa"/>
            <w:shd w:val="clear" w:color="auto" w:fill="auto"/>
          </w:tcPr>
          <w:p w14:paraId="502150FB" w14:textId="77777777" w:rsidR="00A86AF4" w:rsidRDefault="00A86AF4" w:rsidP="00577FA0">
            <w:pPr>
              <w:jc w:val="center"/>
              <w:rPr>
                <w:rFonts w:ascii="Times New Roman" w:hAnsi="Times New Roman"/>
                <w:b/>
                <w:sz w:val="24"/>
              </w:rPr>
            </w:pPr>
          </w:p>
        </w:tc>
        <w:tc>
          <w:tcPr>
            <w:tcW w:w="1310" w:type="dxa"/>
            <w:shd w:val="clear" w:color="auto" w:fill="B4C6E7" w:themeFill="accent5" w:themeFillTint="66"/>
          </w:tcPr>
          <w:p w14:paraId="7AC69FAC" w14:textId="5194AF99" w:rsidR="00A86AF4" w:rsidRPr="009E6DC1" w:rsidRDefault="00A86AF4" w:rsidP="00577FA0">
            <w:pPr>
              <w:jc w:val="center"/>
              <w:rPr>
                <w:rFonts w:ascii="Times New Roman" w:hAnsi="Times New Roman"/>
                <w:b/>
                <w:sz w:val="24"/>
              </w:rPr>
            </w:pPr>
            <w:r>
              <w:rPr>
                <w:rFonts w:ascii="Times New Roman" w:hAnsi="Times New Roman"/>
                <w:b/>
                <w:sz w:val="24"/>
              </w:rPr>
              <w:t xml:space="preserve">Redução Mínima(*) </w:t>
            </w:r>
          </w:p>
        </w:tc>
      </w:tr>
      <w:tr w:rsidR="006F3D02" w:rsidRPr="00EC6168" w14:paraId="6251B0FE" w14:textId="30E87D07" w:rsidTr="000F534C">
        <w:trPr>
          <w:trHeight w:val="356"/>
          <w:jc w:val="center"/>
        </w:trPr>
        <w:tc>
          <w:tcPr>
            <w:tcW w:w="709" w:type="dxa"/>
            <w:vAlign w:val="center"/>
          </w:tcPr>
          <w:p w14:paraId="2CD4B0A9" w14:textId="7BBC79A1" w:rsidR="006F3D02" w:rsidRPr="006F3D02" w:rsidRDefault="006F3D02" w:rsidP="006F3D02">
            <w:pPr>
              <w:jc w:val="center"/>
              <w:rPr>
                <w:rFonts w:ascii="Times New Roman" w:hAnsi="Times New Roman"/>
                <w:sz w:val="24"/>
                <w:szCs w:val="24"/>
              </w:rPr>
            </w:pPr>
            <w:r w:rsidRPr="006F3D02">
              <w:rPr>
                <w:rFonts w:ascii="Times New Roman" w:hAnsi="Times New Roman"/>
                <w:sz w:val="24"/>
                <w:szCs w:val="24"/>
              </w:rPr>
              <w:t>1</w:t>
            </w:r>
          </w:p>
        </w:tc>
        <w:tc>
          <w:tcPr>
            <w:tcW w:w="4225" w:type="dxa"/>
            <w:vAlign w:val="center"/>
          </w:tcPr>
          <w:p w14:paraId="7689FDC3" w14:textId="0F3DC742" w:rsidR="006F3D02" w:rsidRPr="006F3D02" w:rsidRDefault="006F3D02" w:rsidP="006F3D02">
            <w:pPr>
              <w:rPr>
                <w:rFonts w:ascii="Times New Roman" w:hAnsi="Times New Roman"/>
                <w:sz w:val="24"/>
                <w:szCs w:val="24"/>
                <w:highlight w:val="yellow"/>
              </w:rPr>
            </w:pPr>
            <w:r w:rsidRPr="006F3D02">
              <w:rPr>
                <w:rFonts w:ascii="Times New Roman" w:hAnsi="Times New Roman"/>
                <w:color w:val="000000"/>
                <w:sz w:val="24"/>
                <w:szCs w:val="24"/>
              </w:rPr>
              <w:t>Contratação de empresa especializada para fornecimento de licença de uso de sistema de gestão para controle e gerenciamento da comunicação, documentação e atividades esportivas, paradesportivas e de esporte e lazer realizadas pela administração pública municipal, com a possibilidade de no mínimo 16.000 cadastros, conforme termo de referência no Anexo I.</w:t>
            </w:r>
          </w:p>
        </w:tc>
        <w:tc>
          <w:tcPr>
            <w:tcW w:w="677" w:type="dxa"/>
            <w:vAlign w:val="center"/>
          </w:tcPr>
          <w:p w14:paraId="26D90ECA" w14:textId="5AB8DBD6" w:rsidR="006F3D02" w:rsidRPr="006F3D02" w:rsidRDefault="006F3D02" w:rsidP="006F3D02">
            <w:pPr>
              <w:jc w:val="center"/>
              <w:rPr>
                <w:rFonts w:ascii="Times New Roman" w:hAnsi="Times New Roman"/>
                <w:sz w:val="24"/>
                <w:szCs w:val="24"/>
                <w:highlight w:val="yellow"/>
              </w:rPr>
            </w:pPr>
            <w:r w:rsidRPr="006F3D02">
              <w:rPr>
                <w:rFonts w:ascii="Times New Roman" w:hAnsi="Times New Roman"/>
                <w:sz w:val="24"/>
                <w:szCs w:val="24"/>
              </w:rPr>
              <w:t>12</w:t>
            </w:r>
          </w:p>
        </w:tc>
        <w:tc>
          <w:tcPr>
            <w:tcW w:w="910" w:type="dxa"/>
            <w:vAlign w:val="center"/>
          </w:tcPr>
          <w:p w14:paraId="7019130D" w14:textId="3F7CD40D" w:rsidR="006F3D02" w:rsidRPr="006F3D02" w:rsidRDefault="006F3D02" w:rsidP="006F3D02">
            <w:pPr>
              <w:jc w:val="center"/>
              <w:rPr>
                <w:rFonts w:ascii="Times New Roman" w:hAnsi="Times New Roman"/>
                <w:sz w:val="24"/>
                <w:szCs w:val="24"/>
                <w:highlight w:val="yellow"/>
              </w:rPr>
            </w:pPr>
            <w:r w:rsidRPr="006F3D02">
              <w:rPr>
                <w:rFonts w:ascii="Times New Roman" w:hAnsi="Times New Roman"/>
                <w:sz w:val="24"/>
                <w:szCs w:val="24"/>
              </w:rPr>
              <w:t>Mês</w:t>
            </w:r>
          </w:p>
        </w:tc>
        <w:tc>
          <w:tcPr>
            <w:tcW w:w="1226" w:type="dxa"/>
            <w:vAlign w:val="center"/>
          </w:tcPr>
          <w:p w14:paraId="0CFCD85B" w14:textId="4E9629DB" w:rsidR="006F3D02" w:rsidRPr="00EC6168" w:rsidRDefault="006F3D02" w:rsidP="006F3D02">
            <w:pPr>
              <w:jc w:val="center"/>
              <w:rPr>
                <w:rFonts w:ascii="Times New Roman" w:hAnsi="Times New Roman"/>
                <w:sz w:val="24"/>
                <w:szCs w:val="24"/>
              </w:rPr>
            </w:pPr>
            <w:r w:rsidRPr="00EC6168">
              <w:rPr>
                <w:rFonts w:ascii="Times New Roman" w:hAnsi="Times New Roman"/>
                <w:sz w:val="24"/>
                <w:szCs w:val="24"/>
              </w:rPr>
              <w:t>R$6.000,00</w:t>
            </w:r>
          </w:p>
        </w:tc>
        <w:tc>
          <w:tcPr>
            <w:tcW w:w="1190" w:type="dxa"/>
            <w:vAlign w:val="center"/>
          </w:tcPr>
          <w:p w14:paraId="5B04CDA2" w14:textId="67E1BA81" w:rsidR="006F3D02" w:rsidRPr="00EC6168" w:rsidRDefault="006F3D02" w:rsidP="006F3D02">
            <w:pPr>
              <w:jc w:val="center"/>
              <w:rPr>
                <w:rFonts w:ascii="Times New Roman" w:hAnsi="Times New Roman"/>
                <w:sz w:val="24"/>
                <w:szCs w:val="24"/>
              </w:rPr>
            </w:pPr>
            <w:r w:rsidRPr="00EC6168">
              <w:rPr>
                <w:rFonts w:ascii="Times New Roman" w:hAnsi="Times New Roman"/>
                <w:sz w:val="24"/>
                <w:szCs w:val="24"/>
              </w:rPr>
              <w:t>R$72.000,00</w:t>
            </w:r>
          </w:p>
        </w:tc>
        <w:tc>
          <w:tcPr>
            <w:tcW w:w="278" w:type="dxa"/>
          </w:tcPr>
          <w:p w14:paraId="2BB22973" w14:textId="77777777" w:rsidR="006F3D02" w:rsidRPr="00EC6168" w:rsidRDefault="006F3D02" w:rsidP="006F3D02">
            <w:pPr>
              <w:jc w:val="center"/>
              <w:rPr>
                <w:rFonts w:ascii="Times New Roman" w:hAnsi="Times New Roman"/>
                <w:sz w:val="24"/>
              </w:rPr>
            </w:pPr>
          </w:p>
        </w:tc>
        <w:tc>
          <w:tcPr>
            <w:tcW w:w="1310" w:type="dxa"/>
            <w:vAlign w:val="center"/>
          </w:tcPr>
          <w:p w14:paraId="6211438B" w14:textId="7014A8D9" w:rsidR="006F3D02" w:rsidRPr="00EC6168" w:rsidRDefault="006F3D02" w:rsidP="006F3D02">
            <w:pPr>
              <w:jc w:val="center"/>
              <w:rPr>
                <w:rFonts w:ascii="Times New Roman" w:hAnsi="Times New Roman"/>
                <w:sz w:val="24"/>
              </w:rPr>
            </w:pPr>
          </w:p>
        </w:tc>
      </w:tr>
      <w:tr w:rsidR="00A86AF4" w:rsidRPr="00EC6168" w14:paraId="6B60D450" w14:textId="56325CDE" w:rsidTr="000F534C">
        <w:trPr>
          <w:trHeight w:val="412"/>
          <w:jc w:val="center"/>
        </w:trPr>
        <w:tc>
          <w:tcPr>
            <w:tcW w:w="7747" w:type="dxa"/>
            <w:gridSpan w:val="5"/>
            <w:vAlign w:val="center"/>
          </w:tcPr>
          <w:p w14:paraId="23EBC41A" w14:textId="77777777" w:rsidR="00A86AF4" w:rsidRPr="00EC6168" w:rsidRDefault="00A86AF4" w:rsidP="00577FA0">
            <w:pPr>
              <w:jc w:val="right"/>
              <w:rPr>
                <w:rFonts w:ascii="Times New Roman" w:hAnsi="Times New Roman"/>
                <w:sz w:val="24"/>
              </w:rPr>
            </w:pPr>
            <w:r w:rsidRPr="00EC6168">
              <w:rPr>
                <w:rFonts w:ascii="Times New Roman" w:hAnsi="Times New Roman"/>
                <w:b/>
                <w:sz w:val="24"/>
              </w:rPr>
              <w:t>Total</w:t>
            </w:r>
            <w:r w:rsidRPr="00EC6168">
              <w:rPr>
                <w:rFonts w:ascii="Times New Roman" w:hAnsi="Times New Roman"/>
                <w:sz w:val="24"/>
              </w:rPr>
              <w:t>:</w:t>
            </w:r>
          </w:p>
        </w:tc>
        <w:tc>
          <w:tcPr>
            <w:tcW w:w="1190" w:type="dxa"/>
            <w:vAlign w:val="center"/>
          </w:tcPr>
          <w:p w14:paraId="26CEECD8" w14:textId="39C384DB" w:rsidR="00A86AF4" w:rsidRPr="00EC6168" w:rsidRDefault="00A86AF4" w:rsidP="006F3D02">
            <w:pPr>
              <w:jc w:val="center"/>
              <w:rPr>
                <w:rFonts w:ascii="Times New Roman" w:hAnsi="Times New Roman"/>
                <w:b/>
                <w:sz w:val="24"/>
              </w:rPr>
            </w:pPr>
            <w:r w:rsidRPr="00EC6168">
              <w:rPr>
                <w:rFonts w:ascii="Times New Roman" w:hAnsi="Times New Roman"/>
                <w:b/>
                <w:sz w:val="24"/>
              </w:rPr>
              <w:t>R$</w:t>
            </w:r>
            <w:r w:rsidR="006F3D02" w:rsidRPr="00EC6168">
              <w:rPr>
                <w:rFonts w:ascii="Times New Roman" w:hAnsi="Times New Roman"/>
                <w:b/>
                <w:sz w:val="24"/>
              </w:rPr>
              <w:t>72.000,00</w:t>
            </w:r>
          </w:p>
        </w:tc>
        <w:tc>
          <w:tcPr>
            <w:tcW w:w="278" w:type="dxa"/>
          </w:tcPr>
          <w:p w14:paraId="3E84E4C1" w14:textId="77777777" w:rsidR="00A86AF4" w:rsidRPr="00EC6168" w:rsidRDefault="00A86AF4" w:rsidP="00577FA0">
            <w:pPr>
              <w:jc w:val="center"/>
              <w:rPr>
                <w:rFonts w:ascii="Times New Roman" w:hAnsi="Times New Roman"/>
                <w:sz w:val="24"/>
              </w:rPr>
            </w:pPr>
          </w:p>
        </w:tc>
        <w:tc>
          <w:tcPr>
            <w:tcW w:w="1310" w:type="dxa"/>
            <w:vAlign w:val="center"/>
          </w:tcPr>
          <w:p w14:paraId="65218F95" w14:textId="5023173B" w:rsidR="00A86AF4" w:rsidRPr="00EC6168" w:rsidRDefault="00A86AF4" w:rsidP="006F3D02">
            <w:pPr>
              <w:jc w:val="center"/>
              <w:rPr>
                <w:rFonts w:ascii="Times New Roman" w:hAnsi="Times New Roman"/>
                <w:sz w:val="24"/>
              </w:rPr>
            </w:pPr>
            <w:r w:rsidRPr="00EC6168">
              <w:rPr>
                <w:rFonts w:ascii="Times New Roman" w:hAnsi="Times New Roman"/>
                <w:sz w:val="24"/>
              </w:rPr>
              <w:t>R$</w:t>
            </w:r>
            <w:r w:rsidR="006F3D02" w:rsidRPr="00EC6168">
              <w:rPr>
                <w:rFonts w:ascii="Times New Roman" w:hAnsi="Times New Roman"/>
                <w:sz w:val="24"/>
              </w:rPr>
              <w:t>500,00</w:t>
            </w:r>
          </w:p>
        </w:tc>
      </w:tr>
    </w:tbl>
    <w:p w14:paraId="0A60F74E" w14:textId="4851813F" w:rsidR="001F5B71" w:rsidRDefault="001F5B71" w:rsidP="00A86AF4">
      <w:pPr>
        <w:widowControl w:val="0"/>
        <w:autoSpaceDE w:val="0"/>
        <w:spacing w:after="0"/>
        <w:ind w:left="-851" w:right="-852"/>
        <w:jc w:val="both"/>
        <w:rPr>
          <w:rFonts w:ascii="Times New Roman" w:hAnsi="Times New Roman" w:cs="Times New Roman"/>
          <w:sz w:val="24"/>
          <w:szCs w:val="24"/>
        </w:rPr>
      </w:pPr>
    </w:p>
    <w:p w14:paraId="79D83582" w14:textId="1C91EBD9" w:rsidR="00A86AF4" w:rsidRPr="001F5B71" w:rsidRDefault="00A86AF4" w:rsidP="001F5B71">
      <w:pPr>
        <w:widowControl w:val="0"/>
        <w:autoSpaceDE w:val="0"/>
        <w:ind w:left="-851" w:right="-852"/>
        <w:jc w:val="both"/>
        <w:rPr>
          <w:rFonts w:ascii="Times New Roman" w:hAnsi="Times New Roman" w:cs="Times New Roman"/>
          <w:sz w:val="24"/>
          <w:szCs w:val="24"/>
        </w:rPr>
      </w:pPr>
      <w:r w:rsidRPr="00A86AF4">
        <w:rPr>
          <w:rFonts w:ascii="Times New Roman" w:hAnsi="Times New Roman" w:cs="Times New Roman"/>
          <w:b/>
          <w:sz w:val="24"/>
          <w:szCs w:val="24"/>
        </w:rPr>
        <w:t>(*)</w:t>
      </w:r>
      <w:r>
        <w:rPr>
          <w:rFonts w:ascii="Times New Roman" w:hAnsi="Times New Roman" w:cs="Times New Roman"/>
          <w:sz w:val="24"/>
          <w:szCs w:val="24"/>
        </w:rPr>
        <w:t xml:space="preserve"> Limite mínimo para redução de preços quando adotada redução mínima entre lances</w:t>
      </w:r>
      <w:r w:rsidR="002128E1">
        <w:rPr>
          <w:rFonts w:ascii="Times New Roman" w:hAnsi="Times New Roman" w:cs="Times New Roman"/>
          <w:sz w:val="24"/>
          <w:szCs w:val="24"/>
        </w:rPr>
        <w:t xml:space="preserve"> na etapa de disputa da sessão pública</w:t>
      </w:r>
      <w:r>
        <w:rPr>
          <w:rFonts w:ascii="Times New Roman" w:hAnsi="Times New Roman" w:cs="Times New Roman"/>
          <w:sz w:val="24"/>
          <w:szCs w:val="24"/>
        </w:rPr>
        <w:t>.</w:t>
      </w:r>
    </w:p>
    <w:p w14:paraId="44FC20E9" w14:textId="251A5E60" w:rsidR="001F5B71" w:rsidRPr="001F5B71" w:rsidRDefault="001F5B71" w:rsidP="0060760D">
      <w:pPr>
        <w:suppressAutoHyphens/>
        <w:spacing w:after="0" w:line="240" w:lineRule="auto"/>
        <w:ind w:left="-851" w:right="-852"/>
        <w:rPr>
          <w:rFonts w:ascii="Times New Roman" w:hAnsi="Times New Roman" w:cs="Times New Roman"/>
          <w:b/>
          <w:color w:val="000000"/>
          <w:sz w:val="24"/>
          <w:szCs w:val="24"/>
        </w:rPr>
      </w:pPr>
      <w:r w:rsidRPr="001F5B71">
        <w:rPr>
          <w:rFonts w:ascii="Times New Roman" w:hAnsi="Times New Roman" w:cs="Times New Roman"/>
          <w:b/>
          <w:color w:val="000000"/>
          <w:sz w:val="24"/>
          <w:szCs w:val="24"/>
        </w:rPr>
        <w:t xml:space="preserve">DATA BASE DO ORÇAMENTO: </w:t>
      </w:r>
      <w:r w:rsidR="006F3D02">
        <w:rPr>
          <w:rFonts w:ascii="Times New Roman" w:hAnsi="Times New Roman" w:cs="Times New Roman"/>
          <w:b/>
          <w:color w:val="000000"/>
          <w:sz w:val="24"/>
          <w:szCs w:val="24"/>
        </w:rPr>
        <w:t>24/07/2024</w:t>
      </w:r>
    </w:p>
    <w:p w14:paraId="17875F9E" w14:textId="77777777" w:rsidR="001F5B71" w:rsidRPr="001F5B71" w:rsidRDefault="001F5B71" w:rsidP="001F5B71">
      <w:pPr>
        <w:ind w:left="-851" w:right="-852"/>
        <w:rPr>
          <w:rFonts w:ascii="Times New Roman" w:hAnsi="Times New Roman" w:cs="Times New Roman"/>
          <w:b/>
          <w:color w:val="000000"/>
          <w:sz w:val="24"/>
          <w:szCs w:val="24"/>
        </w:rPr>
      </w:pPr>
    </w:p>
    <w:p w14:paraId="6D388399" w14:textId="77777777" w:rsidR="0060760D" w:rsidRDefault="0060760D" w:rsidP="001F5B71">
      <w:pPr>
        <w:rPr>
          <w:rFonts w:ascii="Times New Roman" w:hAnsi="Times New Roman" w:cs="Times New Roman"/>
          <w:b/>
          <w:color w:val="000000"/>
          <w:sz w:val="24"/>
          <w:szCs w:val="24"/>
        </w:rPr>
      </w:pPr>
    </w:p>
    <w:p w14:paraId="2C1D6A69" w14:textId="77777777" w:rsidR="0060760D" w:rsidRDefault="0060760D" w:rsidP="001F5B71">
      <w:pPr>
        <w:rPr>
          <w:rFonts w:ascii="Times New Roman" w:hAnsi="Times New Roman" w:cs="Times New Roman"/>
          <w:b/>
          <w:color w:val="000000"/>
          <w:sz w:val="24"/>
          <w:szCs w:val="24"/>
        </w:rPr>
      </w:pPr>
    </w:p>
    <w:p w14:paraId="7F881249" w14:textId="77777777" w:rsidR="0060760D" w:rsidRDefault="0060760D" w:rsidP="001F5B71">
      <w:pPr>
        <w:rPr>
          <w:rFonts w:ascii="Times New Roman" w:hAnsi="Times New Roman" w:cs="Times New Roman"/>
          <w:b/>
          <w:color w:val="000000"/>
          <w:sz w:val="24"/>
          <w:szCs w:val="24"/>
        </w:rPr>
      </w:pPr>
    </w:p>
    <w:p w14:paraId="22327A0D" w14:textId="77777777" w:rsidR="0060760D" w:rsidRDefault="0060760D" w:rsidP="001F5B71">
      <w:pPr>
        <w:rPr>
          <w:rFonts w:ascii="Times New Roman" w:hAnsi="Times New Roman" w:cs="Times New Roman"/>
          <w:b/>
          <w:color w:val="000000"/>
          <w:sz w:val="24"/>
          <w:szCs w:val="24"/>
        </w:rPr>
      </w:pPr>
    </w:p>
    <w:p w14:paraId="0580FE32" w14:textId="77777777" w:rsidR="0060760D" w:rsidRDefault="0060760D" w:rsidP="001F5B71">
      <w:pPr>
        <w:rPr>
          <w:rFonts w:ascii="Times New Roman" w:hAnsi="Times New Roman" w:cs="Times New Roman"/>
          <w:b/>
          <w:color w:val="000000"/>
          <w:sz w:val="24"/>
          <w:szCs w:val="24"/>
        </w:rPr>
      </w:pPr>
    </w:p>
    <w:p w14:paraId="40A483DA" w14:textId="77777777" w:rsidR="0060760D" w:rsidRDefault="0060760D" w:rsidP="001F5B71">
      <w:pPr>
        <w:rPr>
          <w:rFonts w:ascii="Times New Roman" w:hAnsi="Times New Roman" w:cs="Times New Roman"/>
          <w:b/>
          <w:color w:val="000000"/>
          <w:sz w:val="24"/>
          <w:szCs w:val="24"/>
        </w:rPr>
      </w:pPr>
    </w:p>
    <w:p w14:paraId="02632B2D" w14:textId="77777777" w:rsidR="0060760D" w:rsidRDefault="0060760D" w:rsidP="001F5B71">
      <w:pPr>
        <w:rPr>
          <w:rFonts w:ascii="Times New Roman" w:hAnsi="Times New Roman" w:cs="Times New Roman"/>
          <w:b/>
          <w:color w:val="000000"/>
          <w:sz w:val="24"/>
          <w:szCs w:val="24"/>
        </w:rPr>
      </w:pPr>
    </w:p>
    <w:p w14:paraId="317BFCD2" w14:textId="77777777" w:rsidR="0060760D" w:rsidRDefault="0060760D" w:rsidP="001F5B71">
      <w:pPr>
        <w:rPr>
          <w:rFonts w:ascii="Times New Roman" w:hAnsi="Times New Roman" w:cs="Times New Roman"/>
          <w:b/>
          <w:color w:val="000000"/>
          <w:sz w:val="24"/>
          <w:szCs w:val="24"/>
        </w:rPr>
      </w:pPr>
    </w:p>
    <w:p w14:paraId="7C9EC2DA" w14:textId="3509F34C" w:rsidR="0060760D" w:rsidRDefault="0060760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59C7869F" w14:textId="77777777" w:rsidR="0060760D" w:rsidRDefault="0060760D" w:rsidP="0060760D">
      <w:pPr>
        <w:spacing w:after="0"/>
        <w:rPr>
          <w:rFonts w:ascii="Times New Roman" w:hAnsi="Times New Roman" w:cs="Times New Roman"/>
          <w:b/>
          <w:color w:val="000000"/>
          <w:sz w:val="24"/>
          <w:szCs w:val="24"/>
        </w:rPr>
      </w:pPr>
    </w:p>
    <w:p w14:paraId="71A62FBC" w14:textId="56845DB3" w:rsidR="0060760D" w:rsidRPr="00FD557B" w:rsidRDefault="0060760D" w:rsidP="0060760D">
      <w:pPr>
        <w:pStyle w:val="Ttulo2"/>
        <w:spacing w:after="240"/>
        <w:ind w:left="-1134" w:right="-852"/>
        <w:jc w:val="center"/>
        <w:rPr>
          <w:color w:val="000000" w:themeColor="text1"/>
          <w:highlight w:val="green"/>
        </w:rPr>
      </w:pPr>
      <w:bookmarkStart w:id="63" w:name="_Toc162863091"/>
      <w:bookmarkStart w:id="64" w:name="_Toc169265758"/>
      <w:r w:rsidRPr="00FD557B">
        <w:rPr>
          <w:rFonts w:ascii="Times New Roman" w:hAnsi="Times New Roman"/>
          <w:b/>
          <w:color w:val="000000" w:themeColor="text1"/>
        </w:rPr>
        <w:t>ANEXO III</w:t>
      </w:r>
      <w:bookmarkEnd w:id="63"/>
      <w:bookmarkEnd w:id="64"/>
    </w:p>
    <w:p w14:paraId="64FABFB9" w14:textId="05EB145F" w:rsidR="0060760D" w:rsidRPr="00FD557B" w:rsidRDefault="0060760D"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65" w:name="_Toc169265759"/>
      <w:r w:rsidRPr="00FD557B">
        <w:rPr>
          <w:rFonts w:ascii="Times New Roman" w:hAnsi="Times New Roman" w:cs="Times New Roman"/>
          <w:b/>
          <w:color w:val="000000" w:themeColor="text1"/>
          <w:lang w:eastAsia="pt-BR"/>
        </w:rPr>
        <w:t>MODELO PADRÃO DE PROPOSTA COMERCIAL</w:t>
      </w:r>
      <w:bookmarkEnd w:id="65"/>
    </w:p>
    <w:p w14:paraId="1AA44AA8" w14:textId="14018F36" w:rsidR="0060760D" w:rsidRPr="00FD557B" w:rsidRDefault="0060760D" w:rsidP="0060760D">
      <w:pPr>
        <w:spacing w:line="276" w:lineRule="auto"/>
        <w:ind w:left="-851" w:right="-852"/>
        <w:jc w:val="both"/>
        <w:rPr>
          <w:rFonts w:ascii="Times New Roman" w:hAnsi="Times New Roman" w:cs="Times New Roman"/>
          <w:b/>
          <w:bCs/>
          <w:color w:val="000000" w:themeColor="text1"/>
          <w:sz w:val="24"/>
          <w:szCs w:val="24"/>
          <w:lang w:eastAsia="pt-BR"/>
        </w:rPr>
      </w:pPr>
      <w:r w:rsidRPr="00FD557B">
        <w:rPr>
          <w:rFonts w:ascii="Times New Roman" w:hAnsi="Times New Roman" w:cs="Times New Roman"/>
          <w:b/>
          <w:bCs/>
          <w:color w:val="000000" w:themeColor="text1"/>
          <w:sz w:val="24"/>
          <w:szCs w:val="24"/>
          <w:lang w:eastAsia="pt-BR"/>
        </w:rPr>
        <w:t xml:space="preserve">PROCESSO ADMINISTRATIVO </w:t>
      </w:r>
      <w:sdt>
        <w:sdtPr>
          <w:rPr>
            <w:rFonts w:ascii="Times New Roman" w:hAnsi="Times New Roman" w:cs="Times New Roman"/>
            <w:b/>
            <w:bCs/>
            <w:color w:val="000000" w:themeColor="text1"/>
            <w:sz w:val="24"/>
            <w:szCs w:val="24"/>
            <w:lang w:eastAsia="pt-BR"/>
          </w:rPr>
          <w:alias w:val="Título"/>
          <w:tag w:val=""/>
          <w:id w:val="1166515736"/>
          <w:placeholder>
            <w:docPart w:val="6412A1DD47CE4D9CAEF27283E78BB5F1"/>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color w:val="000000" w:themeColor="text1"/>
              <w:sz w:val="24"/>
              <w:szCs w:val="24"/>
              <w:lang w:eastAsia="pt-BR"/>
            </w:rPr>
            <w:t>30.904/2024</w:t>
          </w:r>
        </w:sdtContent>
      </w:sdt>
    </w:p>
    <w:p w14:paraId="5660ADF1" w14:textId="11838CD8" w:rsidR="0060760D" w:rsidRPr="00FD557B" w:rsidRDefault="0060760D" w:rsidP="0060760D">
      <w:pPr>
        <w:spacing w:line="276" w:lineRule="auto"/>
        <w:ind w:left="-851" w:right="-852"/>
        <w:jc w:val="both"/>
        <w:rPr>
          <w:rFonts w:ascii="Times New Roman" w:hAnsi="Times New Roman" w:cs="Times New Roman"/>
          <w:b/>
          <w:bCs/>
          <w:color w:val="000000" w:themeColor="text1"/>
          <w:sz w:val="24"/>
          <w:szCs w:val="24"/>
          <w:lang w:eastAsia="pt-BR"/>
        </w:rPr>
      </w:pPr>
      <w:r w:rsidRPr="00FD557B">
        <w:rPr>
          <w:rFonts w:ascii="Times New Roman" w:hAnsi="Times New Roman" w:cs="Times New Roman"/>
          <w:b/>
          <w:bCs/>
          <w:color w:val="000000" w:themeColor="text1"/>
          <w:sz w:val="24"/>
          <w:szCs w:val="24"/>
          <w:lang w:eastAsia="pt-BR"/>
        </w:rPr>
        <w:t xml:space="preserve">PREGÃO ELETRÔNICO N.º </w:t>
      </w:r>
      <w:sdt>
        <w:sdtPr>
          <w:rPr>
            <w:rFonts w:ascii="Times New Roman" w:hAnsi="Times New Roman" w:cs="Times New Roman"/>
            <w:b/>
            <w:bCs/>
            <w:color w:val="000000" w:themeColor="text1"/>
            <w:sz w:val="24"/>
            <w:szCs w:val="24"/>
            <w:lang w:eastAsia="pt-BR"/>
          </w:rPr>
          <w:alias w:val="Categoria"/>
          <w:tag w:val=""/>
          <w:id w:val="2076932739"/>
          <w:placeholder>
            <w:docPart w:val="2AEAE427D02C40929C36D0B6E761CE37"/>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Pr>
              <w:rFonts w:ascii="Times New Roman" w:hAnsi="Times New Roman" w:cs="Times New Roman"/>
              <w:b/>
              <w:bCs/>
              <w:color w:val="000000" w:themeColor="text1"/>
              <w:sz w:val="24"/>
              <w:szCs w:val="24"/>
              <w:lang w:eastAsia="pt-BR"/>
            </w:rPr>
            <w:t>137/2024</w:t>
          </w:r>
        </w:sdtContent>
      </w:sdt>
    </w:p>
    <w:p w14:paraId="098E8BB2" w14:textId="055D1647" w:rsidR="0060760D" w:rsidRPr="00FD557B" w:rsidRDefault="0060760D" w:rsidP="0060760D">
      <w:pPr>
        <w:pStyle w:val="Corpodetexto"/>
        <w:spacing w:line="276" w:lineRule="auto"/>
        <w:ind w:left="-851" w:right="-852"/>
        <w:rPr>
          <w:rFonts w:ascii="Times New Roman" w:hAnsi="Times New Roman"/>
          <w:color w:val="000000" w:themeColor="text1"/>
          <w:szCs w:val="24"/>
        </w:rPr>
      </w:pPr>
      <w:r w:rsidRPr="00FD557B">
        <w:rPr>
          <w:rFonts w:ascii="Times New Roman" w:hAnsi="Times New Roman"/>
          <w:color w:val="000000" w:themeColor="text1"/>
          <w:szCs w:val="24"/>
        </w:rPr>
        <w:t>A empresa.........................................................................................................................................................</w:t>
      </w:r>
    </w:p>
    <w:p w14:paraId="3C91E6DC" w14:textId="77777777" w:rsidR="0060760D" w:rsidRPr="00FD557B" w:rsidRDefault="0060760D" w:rsidP="0060760D">
      <w:pPr>
        <w:spacing w:line="276" w:lineRule="auto"/>
        <w:ind w:left="-851" w:right="-852"/>
        <w:jc w:val="both"/>
        <w:rPr>
          <w:rFonts w:ascii="Times New Roman" w:hAnsi="Times New Roman" w:cs="Times New Roman"/>
          <w:color w:val="000000" w:themeColor="text1"/>
          <w:sz w:val="24"/>
          <w:szCs w:val="24"/>
        </w:rPr>
      </w:pPr>
      <w:r w:rsidRPr="00FD557B">
        <w:rPr>
          <w:rFonts w:ascii="Times New Roman" w:hAnsi="Times New Roman" w:cs="Times New Roman"/>
          <w:color w:val="000000" w:themeColor="text1"/>
          <w:sz w:val="24"/>
          <w:szCs w:val="24"/>
        </w:rPr>
        <w:t>estabelecida na ................................................................................................................, telefone ........................................., e-mail institucional......................................................................, Conta Bancária (banco, Agência e Conta Corrente) .........................................................., inscrita no CNPJ sob nº ......................................................., propõe fornecer à Prefeitura Municipal de Limeira, em estrito cumprimento ao previsto no edital da licitação em epígrafe</w:t>
      </w:r>
      <w:r w:rsidRPr="00FD557B">
        <w:rPr>
          <w:rFonts w:ascii="Times New Roman" w:hAnsi="Times New Roman" w:cs="Times New Roman"/>
          <w:b/>
          <w:color w:val="000000" w:themeColor="text1"/>
          <w:sz w:val="24"/>
          <w:szCs w:val="24"/>
        </w:rPr>
        <w:t>,</w:t>
      </w:r>
      <w:r w:rsidRPr="00FD557B">
        <w:rPr>
          <w:rFonts w:ascii="Times New Roman" w:eastAsia="Arial Unicode MS" w:hAnsi="Times New Roman" w:cs="Times New Roman"/>
          <w:color w:val="000000" w:themeColor="text1"/>
          <w:sz w:val="24"/>
          <w:szCs w:val="24"/>
        </w:rPr>
        <w:t xml:space="preserve"> </w:t>
      </w:r>
      <w:r w:rsidRPr="00FD557B">
        <w:rPr>
          <w:rFonts w:ascii="Times New Roman" w:hAnsi="Times New Roman" w:cs="Times New Roman"/>
          <w:color w:val="000000" w:themeColor="text1"/>
          <w:sz w:val="24"/>
          <w:szCs w:val="24"/>
          <w:lang w:eastAsia="pt-BR"/>
        </w:rPr>
        <w:t>especialmente no que tange às Especificações do Objeto</w:t>
      </w:r>
      <w:r w:rsidRPr="00FD557B">
        <w:rPr>
          <w:rFonts w:ascii="Times New Roman" w:hAnsi="Times New Roman" w:cs="Times New Roman"/>
          <w:color w:val="000000" w:themeColor="text1"/>
          <w:sz w:val="24"/>
          <w:szCs w:val="24"/>
        </w:rPr>
        <w:t>:</w:t>
      </w:r>
    </w:p>
    <w:p w14:paraId="44524C6E" w14:textId="77777777" w:rsidR="0060760D" w:rsidRPr="00FD557B" w:rsidRDefault="0060760D" w:rsidP="0060760D">
      <w:pPr>
        <w:pStyle w:val="Corpodetexto31"/>
        <w:tabs>
          <w:tab w:val="left" w:pos="6946"/>
        </w:tabs>
        <w:ind w:left="-851" w:right="-852"/>
        <w:rPr>
          <w:rFonts w:ascii="Times New Roman" w:hAnsi="Times New Roman"/>
          <w:b/>
          <w:color w:val="000000" w:themeColor="text1"/>
          <w:sz w:val="24"/>
          <w:szCs w:val="24"/>
        </w:rPr>
      </w:pPr>
    </w:p>
    <w:p w14:paraId="244AEEE1" w14:textId="72074C98" w:rsidR="0060760D" w:rsidRPr="00FD557B" w:rsidRDefault="0060760D" w:rsidP="0060760D">
      <w:pPr>
        <w:pStyle w:val="Corpodetexto31"/>
        <w:tabs>
          <w:tab w:val="left" w:pos="6946"/>
        </w:tabs>
        <w:spacing w:after="240"/>
        <w:ind w:left="-851" w:right="-852"/>
        <w:rPr>
          <w:rFonts w:ascii="Times New Roman" w:hAnsi="Times New Roman"/>
          <w:color w:val="000000" w:themeColor="text1"/>
          <w:sz w:val="24"/>
          <w:szCs w:val="24"/>
        </w:rPr>
      </w:pPr>
      <w:r w:rsidRPr="00FD557B">
        <w:rPr>
          <w:rFonts w:ascii="Times New Roman" w:hAnsi="Times New Roman"/>
          <w:color w:val="000000" w:themeColor="text1"/>
          <w:sz w:val="24"/>
          <w:szCs w:val="24"/>
        </w:rPr>
        <w:t xml:space="preserve">Nos moldes do </w:t>
      </w:r>
      <w:r w:rsidRPr="00FD557B">
        <w:rPr>
          <w:rFonts w:ascii="Times New Roman" w:hAnsi="Times New Roman"/>
          <w:b/>
          <w:color w:val="000000" w:themeColor="text1"/>
          <w:sz w:val="24"/>
          <w:szCs w:val="24"/>
        </w:rPr>
        <w:t>ANEXO I</w:t>
      </w:r>
      <w:r w:rsidRPr="00FD557B">
        <w:rPr>
          <w:rFonts w:ascii="Times New Roman" w:hAnsi="Times New Roman"/>
          <w:color w:val="000000" w:themeColor="text1"/>
          <w:sz w:val="24"/>
          <w:szCs w:val="24"/>
        </w:rPr>
        <w:t>.</w:t>
      </w:r>
    </w:p>
    <w:tbl>
      <w:tblPr>
        <w:tblW w:w="1020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954"/>
        <w:gridCol w:w="992"/>
        <w:gridCol w:w="851"/>
        <w:gridCol w:w="850"/>
        <w:gridCol w:w="851"/>
      </w:tblGrid>
      <w:tr w:rsidR="006F3D02" w:rsidRPr="00FD557B" w14:paraId="66F87F32" w14:textId="77777777" w:rsidTr="000F534C">
        <w:trPr>
          <w:trHeight w:val="711"/>
        </w:trPr>
        <w:tc>
          <w:tcPr>
            <w:tcW w:w="704" w:type="dxa"/>
            <w:shd w:val="clear" w:color="auto" w:fill="B4C6E7" w:themeFill="accent5" w:themeFillTint="66"/>
            <w:vAlign w:val="center"/>
          </w:tcPr>
          <w:p w14:paraId="7FEF9933" w14:textId="7F8EA979" w:rsidR="006F3D02" w:rsidRPr="00FD557B" w:rsidRDefault="006F3D02" w:rsidP="00A47450">
            <w:pPr>
              <w:ind w:right="-28"/>
              <w:rPr>
                <w:rFonts w:ascii="Times New Roman" w:hAnsi="Times New Roman"/>
                <w:b/>
                <w:color w:val="000000" w:themeColor="text1"/>
                <w:sz w:val="24"/>
                <w:szCs w:val="24"/>
              </w:rPr>
            </w:pPr>
            <w:r w:rsidRPr="00FD557B">
              <w:rPr>
                <w:rFonts w:ascii="Times New Roman" w:hAnsi="Times New Roman"/>
                <w:b/>
                <w:color w:val="000000" w:themeColor="text1"/>
                <w:sz w:val="24"/>
                <w:szCs w:val="24"/>
              </w:rPr>
              <w:t>Item</w:t>
            </w:r>
          </w:p>
        </w:tc>
        <w:tc>
          <w:tcPr>
            <w:tcW w:w="5954" w:type="dxa"/>
            <w:shd w:val="clear" w:color="auto" w:fill="B4C6E7" w:themeFill="accent5" w:themeFillTint="66"/>
            <w:vAlign w:val="center"/>
          </w:tcPr>
          <w:p w14:paraId="25D5311D" w14:textId="262B2C74" w:rsidR="006F3D02" w:rsidRPr="00FD557B" w:rsidRDefault="006F3D02" w:rsidP="00A47450">
            <w:pPr>
              <w:rPr>
                <w:rFonts w:ascii="Times New Roman" w:hAnsi="Times New Roman"/>
                <w:b/>
                <w:color w:val="000000" w:themeColor="text1"/>
                <w:sz w:val="24"/>
                <w:szCs w:val="24"/>
              </w:rPr>
            </w:pPr>
            <w:r w:rsidRPr="00FD557B">
              <w:rPr>
                <w:rFonts w:ascii="Times New Roman" w:hAnsi="Times New Roman"/>
                <w:b/>
                <w:color w:val="000000" w:themeColor="text1"/>
                <w:sz w:val="24"/>
                <w:szCs w:val="24"/>
              </w:rPr>
              <w:t>Descrição</w:t>
            </w:r>
          </w:p>
        </w:tc>
        <w:tc>
          <w:tcPr>
            <w:tcW w:w="992" w:type="dxa"/>
            <w:shd w:val="clear" w:color="auto" w:fill="B4C6E7" w:themeFill="accent5" w:themeFillTint="66"/>
            <w:vAlign w:val="center"/>
          </w:tcPr>
          <w:p w14:paraId="7EC9FB79" w14:textId="18666281" w:rsidR="006F3D02" w:rsidRPr="00FD557B" w:rsidRDefault="006F3D02" w:rsidP="00A47450">
            <w:pPr>
              <w:rPr>
                <w:rFonts w:ascii="Times New Roman" w:hAnsi="Times New Roman"/>
                <w:b/>
                <w:color w:val="000000" w:themeColor="text1"/>
                <w:sz w:val="24"/>
                <w:szCs w:val="24"/>
              </w:rPr>
            </w:pPr>
            <w:r w:rsidRPr="00FD557B">
              <w:rPr>
                <w:rFonts w:ascii="Times New Roman" w:hAnsi="Times New Roman"/>
                <w:b/>
                <w:color w:val="000000" w:themeColor="text1"/>
                <w:sz w:val="24"/>
                <w:szCs w:val="24"/>
              </w:rPr>
              <w:t>Quant.</w:t>
            </w:r>
          </w:p>
        </w:tc>
        <w:tc>
          <w:tcPr>
            <w:tcW w:w="851" w:type="dxa"/>
            <w:shd w:val="clear" w:color="auto" w:fill="B4C6E7" w:themeFill="accent5" w:themeFillTint="66"/>
            <w:vAlign w:val="center"/>
          </w:tcPr>
          <w:p w14:paraId="7047ADAC" w14:textId="3CF26082" w:rsidR="006F3D02" w:rsidRPr="00F91F39" w:rsidRDefault="006F3D02" w:rsidP="00A47450">
            <w:pPr>
              <w:ind w:right="33"/>
              <w:rPr>
                <w:rFonts w:ascii="Times New Roman" w:hAnsi="Times New Roman"/>
                <w:b/>
                <w:color w:val="000000" w:themeColor="text1"/>
                <w:sz w:val="24"/>
                <w:szCs w:val="24"/>
                <w:highlight w:val="yellow"/>
              </w:rPr>
            </w:pPr>
            <w:r w:rsidRPr="00FD557B">
              <w:rPr>
                <w:rFonts w:ascii="Times New Roman" w:hAnsi="Times New Roman"/>
                <w:b/>
                <w:color w:val="000000" w:themeColor="text1"/>
                <w:sz w:val="24"/>
                <w:szCs w:val="24"/>
              </w:rPr>
              <w:t>Unid.</w:t>
            </w:r>
          </w:p>
        </w:tc>
        <w:tc>
          <w:tcPr>
            <w:tcW w:w="850" w:type="dxa"/>
            <w:shd w:val="clear" w:color="auto" w:fill="B4C6E7" w:themeFill="accent5" w:themeFillTint="66"/>
            <w:vAlign w:val="center"/>
          </w:tcPr>
          <w:p w14:paraId="08DE80AC" w14:textId="368A0A2D" w:rsidR="006F3D02" w:rsidRPr="00FD557B" w:rsidRDefault="006F3D02" w:rsidP="00A47450">
            <w:pPr>
              <w:ind w:right="-11"/>
              <w:rPr>
                <w:rFonts w:ascii="Times New Roman" w:hAnsi="Times New Roman"/>
                <w:b/>
                <w:color w:val="000000" w:themeColor="text1"/>
                <w:sz w:val="24"/>
                <w:szCs w:val="24"/>
              </w:rPr>
            </w:pPr>
            <w:r w:rsidRPr="00FD557B">
              <w:rPr>
                <w:rFonts w:ascii="Times New Roman" w:hAnsi="Times New Roman"/>
                <w:b/>
                <w:color w:val="000000" w:themeColor="text1"/>
                <w:sz w:val="24"/>
                <w:szCs w:val="24"/>
              </w:rPr>
              <w:t>Preço Unit. (R$)</w:t>
            </w:r>
          </w:p>
        </w:tc>
        <w:tc>
          <w:tcPr>
            <w:tcW w:w="851" w:type="dxa"/>
            <w:shd w:val="clear" w:color="auto" w:fill="B4C6E7" w:themeFill="accent5" w:themeFillTint="66"/>
            <w:vAlign w:val="center"/>
          </w:tcPr>
          <w:p w14:paraId="5AFAEA39" w14:textId="74749E03" w:rsidR="006F3D02" w:rsidRPr="00FD557B" w:rsidRDefault="006F3D02" w:rsidP="00A47450">
            <w:pPr>
              <w:rPr>
                <w:rFonts w:ascii="Times New Roman" w:hAnsi="Times New Roman"/>
                <w:b/>
                <w:color w:val="000000" w:themeColor="text1"/>
                <w:sz w:val="24"/>
                <w:szCs w:val="24"/>
              </w:rPr>
            </w:pPr>
            <w:r w:rsidRPr="00FD557B">
              <w:rPr>
                <w:rFonts w:ascii="Times New Roman" w:hAnsi="Times New Roman"/>
                <w:b/>
                <w:color w:val="000000" w:themeColor="text1"/>
                <w:sz w:val="24"/>
                <w:szCs w:val="24"/>
              </w:rPr>
              <w:t>Preço Total (R$)</w:t>
            </w:r>
          </w:p>
        </w:tc>
      </w:tr>
      <w:tr w:rsidR="006F3D02" w:rsidRPr="00FD557B" w14:paraId="04C94F73" w14:textId="77777777" w:rsidTr="000F534C">
        <w:trPr>
          <w:trHeight w:val="592"/>
        </w:trPr>
        <w:tc>
          <w:tcPr>
            <w:tcW w:w="704" w:type="dxa"/>
          </w:tcPr>
          <w:p w14:paraId="66348FFB" w14:textId="77777777" w:rsidR="006F3D02" w:rsidRPr="00FD557B" w:rsidRDefault="006F3D02" w:rsidP="00645D1D">
            <w:pPr>
              <w:ind w:right="-852"/>
              <w:rPr>
                <w:rFonts w:ascii="Times New Roman" w:hAnsi="Times New Roman"/>
                <w:color w:val="000000" w:themeColor="text1"/>
                <w:sz w:val="24"/>
                <w:szCs w:val="24"/>
              </w:rPr>
            </w:pPr>
          </w:p>
        </w:tc>
        <w:tc>
          <w:tcPr>
            <w:tcW w:w="5954" w:type="dxa"/>
          </w:tcPr>
          <w:p w14:paraId="098482D4" w14:textId="77777777" w:rsidR="006F3D02" w:rsidRPr="00FD557B" w:rsidRDefault="006F3D02" w:rsidP="00645D1D">
            <w:pPr>
              <w:ind w:right="-852"/>
              <w:rPr>
                <w:rFonts w:ascii="Times New Roman" w:hAnsi="Times New Roman"/>
                <w:color w:val="000000" w:themeColor="text1"/>
                <w:sz w:val="24"/>
                <w:szCs w:val="24"/>
              </w:rPr>
            </w:pPr>
          </w:p>
        </w:tc>
        <w:tc>
          <w:tcPr>
            <w:tcW w:w="992" w:type="dxa"/>
          </w:tcPr>
          <w:p w14:paraId="3B9BAF0C" w14:textId="77777777" w:rsidR="006F3D02" w:rsidRPr="00FD557B" w:rsidRDefault="006F3D02" w:rsidP="00645D1D">
            <w:pPr>
              <w:ind w:right="-852"/>
              <w:rPr>
                <w:rFonts w:ascii="Times New Roman" w:hAnsi="Times New Roman"/>
                <w:color w:val="000000" w:themeColor="text1"/>
                <w:sz w:val="24"/>
                <w:szCs w:val="24"/>
              </w:rPr>
            </w:pPr>
          </w:p>
        </w:tc>
        <w:tc>
          <w:tcPr>
            <w:tcW w:w="851" w:type="dxa"/>
          </w:tcPr>
          <w:p w14:paraId="11CDBEBD" w14:textId="77777777" w:rsidR="006F3D02" w:rsidRPr="00FD557B" w:rsidRDefault="006F3D02" w:rsidP="00645D1D">
            <w:pPr>
              <w:ind w:right="-852"/>
              <w:rPr>
                <w:rFonts w:ascii="Times New Roman" w:hAnsi="Times New Roman"/>
                <w:color w:val="000000" w:themeColor="text1"/>
                <w:sz w:val="24"/>
                <w:szCs w:val="24"/>
              </w:rPr>
            </w:pPr>
          </w:p>
        </w:tc>
        <w:tc>
          <w:tcPr>
            <w:tcW w:w="850" w:type="dxa"/>
          </w:tcPr>
          <w:p w14:paraId="1D1B0698" w14:textId="77777777" w:rsidR="006F3D02" w:rsidRPr="00FD557B" w:rsidRDefault="006F3D02" w:rsidP="00645D1D">
            <w:pPr>
              <w:ind w:right="-852"/>
              <w:rPr>
                <w:rFonts w:ascii="Times New Roman" w:hAnsi="Times New Roman"/>
                <w:color w:val="000000" w:themeColor="text1"/>
                <w:sz w:val="24"/>
                <w:szCs w:val="24"/>
              </w:rPr>
            </w:pPr>
          </w:p>
        </w:tc>
        <w:tc>
          <w:tcPr>
            <w:tcW w:w="851" w:type="dxa"/>
          </w:tcPr>
          <w:p w14:paraId="30D8B5F5" w14:textId="77777777" w:rsidR="006F3D02" w:rsidRPr="00FD557B" w:rsidRDefault="006F3D02" w:rsidP="00645D1D">
            <w:pPr>
              <w:ind w:right="-852"/>
              <w:rPr>
                <w:rFonts w:ascii="Times New Roman" w:hAnsi="Times New Roman"/>
                <w:color w:val="000000" w:themeColor="text1"/>
                <w:sz w:val="24"/>
                <w:szCs w:val="24"/>
              </w:rPr>
            </w:pPr>
          </w:p>
        </w:tc>
      </w:tr>
      <w:tr w:rsidR="00FD557B" w:rsidRPr="00FD557B" w14:paraId="0FD1FBF0" w14:textId="77777777" w:rsidTr="000F534C">
        <w:trPr>
          <w:trHeight w:val="390"/>
        </w:trPr>
        <w:tc>
          <w:tcPr>
            <w:tcW w:w="10202" w:type="dxa"/>
            <w:gridSpan w:val="6"/>
            <w:vAlign w:val="center"/>
          </w:tcPr>
          <w:p w14:paraId="5E30C3BC" w14:textId="41048CE9" w:rsidR="0060760D" w:rsidRPr="00FD557B" w:rsidRDefault="0060760D" w:rsidP="00645D1D">
            <w:pPr>
              <w:ind w:right="-852"/>
              <w:rPr>
                <w:rFonts w:ascii="Times New Roman" w:hAnsi="Times New Roman"/>
                <w:b/>
                <w:color w:val="000000" w:themeColor="text1"/>
                <w:sz w:val="24"/>
                <w:szCs w:val="24"/>
              </w:rPr>
            </w:pPr>
            <w:r w:rsidRPr="00FD557B">
              <w:rPr>
                <w:rFonts w:ascii="Times New Roman" w:hAnsi="Times New Roman"/>
                <w:b/>
                <w:color w:val="000000" w:themeColor="text1"/>
                <w:sz w:val="24"/>
                <w:szCs w:val="24"/>
              </w:rPr>
              <w:t>Valor Total: R$ XXXXX (xxxxx)</w:t>
            </w:r>
          </w:p>
        </w:tc>
      </w:tr>
    </w:tbl>
    <w:p w14:paraId="69BAFC30" w14:textId="77777777" w:rsidR="0060760D" w:rsidRPr="00FD557B" w:rsidRDefault="0060760D" w:rsidP="0060760D">
      <w:pPr>
        <w:ind w:left="-851" w:right="-852"/>
        <w:jc w:val="both"/>
        <w:rPr>
          <w:rFonts w:ascii="Times New Roman" w:hAnsi="Times New Roman" w:cs="Times New Roman"/>
          <w:color w:val="000000" w:themeColor="text1"/>
          <w:sz w:val="24"/>
          <w:szCs w:val="24"/>
        </w:rPr>
      </w:pPr>
    </w:p>
    <w:p w14:paraId="15833491" w14:textId="77777777" w:rsidR="00A47450" w:rsidRPr="00FD557B" w:rsidRDefault="00A47450" w:rsidP="0060760D">
      <w:pPr>
        <w:ind w:left="-851" w:right="-852"/>
        <w:jc w:val="both"/>
        <w:rPr>
          <w:rFonts w:ascii="Times New Roman" w:hAnsi="Times New Roman" w:cs="Times New Roman"/>
          <w:color w:val="000000" w:themeColor="text1"/>
          <w:sz w:val="24"/>
          <w:szCs w:val="24"/>
        </w:rPr>
      </w:pPr>
    </w:p>
    <w:p w14:paraId="420A180A" w14:textId="77777777" w:rsidR="0060760D" w:rsidRPr="00FD557B" w:rsidRDefault="0060760D" w:rsidP="00A47450">
      <w:pPr>
        <w:pStyle w:val="Corpodetexto"/>
        <w:spacing w:after="240"/>
        <w:ind w:left="-851" w:right="-852"/>
        <w:rPr>
          <w:rFonts w:ascii="Times New Roman" w:hAnsi="Times New Roman"/>
          <w:color w:val="000000" w:themeColor="text1"/>
          <w:szCs w:val="24"/>
        </w:rPr>
      </w:pPr>
      <w:r w:rsidRPr="00FD557B">
        <w:rPr>
          <w:rFonts w:ascii="Times New Roman" w:hAnsi="Times New Roman"/>
          <w:b/>
          <w:color w:val="000000" w:themeColor="text1"/>
          <w:szCs w:val="24"/>
        </w:rPr>
        <w:t>Validade da proposta</w:t>
      </w:r>
      <w:r w:rsidRPr="00FD557B">
        <w:rPr>
          <w:rFonts w:ascii="Times New Roman" w:hAnsi="Times New Roman"/>
          <w:color w:val="000000" w:themeColor="text1"/>
          <w:szCs w:val="24"/>
        </w:rPr>
        <w:t xml:space="preserve">: Serão aceitos quaisquer prazos de validade para a proposta comercial, </w:t>
      </w:r>
      <w:r w:rsidRPr="00FD557B">
        <w:rPr>
          <w:rFonts w:ascii="Times New Roman" w:hAnsi="Times New Roman"/>
          <w:b/>
          <w:color w:val="000000" w:themeColor="text1"/>
          <w:szCs w:val="24"/>
          <w:u w:val="single"/>
        </w:rPr>
        <w:t>desde que não sejam inferiores a 90 dias corridos</w:t>
      </w:r>
      <w:r w:rsidRPr="00FD557B">
        <w:rPr>
          <w:rFonts w:ascii="Times New Roman" w:hAnsi="Times New Roman"/>
          <w:color w:val="000000" w:themeColor="text1"/>
          <w:szCs w:val="24"/>
        </w:rPr>
        <w:t>, sendo este o prazo mínimo a ser considerado quando outro não for indicado nela.</w:t>
      </w:r>
    </w:p>
    <w:p w14:paraId="18490915" w14:textId="77777777" w:rsidR="0060760D" w:rsidRPr="00FD557B" w:rsidRDefault="0060760D" w:rsidP="00A47450">
      <w:pPr>
        <w:pStyle w:val="Corpodetexto"/>
        <w:ind w:left="-851" w:right="-852"/>
        <w:rPr>
          <w:rFonts w:ascii="Times New Roman" w:hAnsi="Times New Roman"/>
          <w:color w:val="000000" w:themeColor="text1"/>
          <w:szCs w:val="24"/>
        </w:rPr>
      </w:pPr>
    </w:p>
    <w:p w14:paraId="44EE2F1D" w14:textId="77777777" w:rsidR="0060760D" w:rsidRPr="0060760D" w:rsidRDefault="0060760D" w:rsidP="0060760D">
      <w:pPr>
        <w:pStyle w:val="Corpodetexto"/>
        <w:ind w:left="-851" w:right="-852"/>
        <w:jc w:val="left"/>
        <w:rPr>
          <w:rFonts w:ascii="Times New Roman" w:hAnsi="Times New Roman"/>
          <w:szCs w:val="24"/>
        </w:rPr>
      </w:pPr>
      <w:r w:rsidRPr="0060760D">
        <w:rPr>
          <w:rFonts w:ascii="Times New Roman" w:hAnsi="Times New Roman"/>
          <w:szCs w:val="24"/>
        </w:rPr>
        <w:t>Nome do responsável pela assinatura da Ata de Registro de Preços: _______________________</w:t>
      </w:r>
    </w:p>
    <w:p w14:paraId="00924621" w14:textId="77777777" w:rsidR="0060760D" w:rsidRPr="0060760D" w:rsidRDefault="0060760D" w:rsidP="0060760D">
      <w:pPr>
        <w:pStyle w:val="Corpodetexto"/>
        <w:ind w:left="-851" w:right="-852"/>
        <w:rPr>
          <w:rFonts w:ascii="Times New Roman" w:hAnsi="Times New Roman"/>
          <w:szCs w:val="24"/>
        </w:rPr>
      </w:pPr>
      <w:r w:rsidRPr="0060760D">
        <w:rPr>
          <w:rFonts w:ascii="Times New Roman" w:hAnsi="Times New Roman"/>
          <w:szCs w:val="24"/>
        </w:rPr>
        <w:t>E-mail: _______________________________________________________________________</w:t>
      </w:r>
    </w:p>
    <w:p w14:paraId="06990442" w14:textId="77777777" w:rsidR="0060760D" w:rsidRPr="0060760D" w:rsidRDefault="0060760D" w:rsidP="00A47450">
      <w:pPr>
        <w:pStyle w:val="Corpodetexto"/>
        <w:ind w:left="-851" w:right="-852"/>
        <w:rPr>
          <w:rFonts w:ascii="Times New Roman" w:hAnsi="Times New Roman"/>
          <w:szCs w:val="24"/>
        </w:rPr>
      </w:pPr>
    </w:p>
    <w:p w14:paraId="37450828" w14:textId="77777777" w:rsidR="0060760D" w:rsidRPr="0060760D" w:rsidRDefault="0060760D" w:rsidP="0060760D">
      <w:pPr>
        <w:pStyle w:val="Corpodetexto"/>
        <w:ind w:left="-851" w:right="-852"/>
        <w:jc w:val="center"/>
        <w:rPr>
          <w:rFonts w:ascii="Times New Roman" w:hAnsi="Times New Roman"/>
          <w:szCs w:val="24"/>
        </w:rPr>
      </w:pPr>
      <w:r w:rsidRPr="0060760D">
        <w:rPr>
          <w:rFonts w:ascii="Times New Roman" w:hAnsi="Times New Roman"/>
          <w:szCs w:val="24"/>
        </w:rPr>
        <w:t>_______________________________________________</w:t>
      </w:r>
    </w:p>
    <w:p w14:paraId="6E56C3FF" w14:textId="77777777" w:rsidR="0060760D" w:rsidRPr="0060760D" w:rsidRDefault="0060760D" w:rsidP="00A47450">
      <w:pPr>
        <w:spacing w:after="0"/>
        <w:ind w:left="-851" w:right="-852"/>
        <w:jc w:val="center"/>
        <w:rPr>
          <w:rFonts w:ascii="Times New Roman" w:hAnsi="Times New Roman" w:cs="Times New Roman"/>
          <w:sz w:val="24"/>
          <w:szCs w:val="24"/>
        </w:rPr>
      </w:pPr>
      <w:r w:rsidRPr="0060760D">
        <w:rPr>
          <w:rFonts w:ascii="Times New Roman" w:hAnsi="Times New Roman" w:cs="Times New Roman"/>
          <w:sz w:val="24"/>
          <w:szCs w:val="24"/>
        </w:rPr>
        <w:t>(Nome e assinatura do representante legal da licitante)</w:t>
      </w:r>
    </w:p>
    <w:p w14:paraId="41CF86B7" w14:textId="64405936" w:rsidR="00A47450" w:rsidRDefault="0060760D" w:rsidP="00A47450">
      <w:pPr>
        <w:ind w:left="-851" w:right="-852"/>
        <w:jc w:val="center"/>
        <w:rPr>
          <w:rFonts w:ascii="Times New Roman" w:hAnsi="Times New Roman" w:cs="Times New Roman"/>
          <w:sz w:val="24"/>
          <w:szCs w:val="24"/>
        </w:rPr>
      </w:pPr>
      <w:r w:rsidRPr="0060760D">
        <w:rPr>
          <w:rFonts w:ascii="Times New Roman" w:hAnsi="Times New Roman" w:cs="Times New Roman"/>
          <w:sz w:val="24"/>
          <w:szCs w:val="24"/>
        </w:rPr>
        <w:t>Cargo</w:t>
      </w:r>
      <w:r w:rsidR="00A47450">
        <w:rPr>
          <w:rFonts w:ascii="Times New Roman" w:hAnsi="Times New Roman" w:cs="Times New Roman"/>
          <w:sz w:val="24"/>
          <w:szCs w:val="24"/>
        </w:rPr>
        <w:br w:type="page"/>
      </w:r>
    </w:p>
    <w:p w14:paraId="37ABFA4D" w14:textId="77777777" w:rsidR="0060760D" w:rsidRPr="00FD557B" w:rsidRDefault="0060760D" w:rsidP="00A47450">
      <w:pPr>
        <w:spacing w:after="0"/>
        <w:ind w:left="-851" w:right="-852"/>
        <w:jc w:val="center"/>
        <w:rPr>
          <w:rFonts w:ascii="Times New Roman" w:hAnsi="Times New Roman" w:cs="Times New Roman"/>
          <w:color w:val="000000" w:themeColor="text1"/>
          <w:sz w:val="24"/>
          <w:szCs w:val="24"/>
        </w:rPr>
      </w:pPr>
    </w:p>
    <w:p w14:paraId="2253E58C" w14:textId="714E2310" w:rsidR="00A47450" w:rsidRPr="00FD557B" w:rsidRDefault="00A47450" w:rsidP="00A47450">
      <w:pPr>
        <w:pStyle w:val="Ttulo2"/>
        <w:spacing w:after="240"/>
        <w:ind w:left="-1134" w:right="-852"/>
        <w:jc w:val="center"/>
        <w:rPr>
          <w:color w:val="000000" w:themeColor="text1"/>
          <w:highlight w:val="green"/>
        </w:rPr>
      </w:pPr>
      <w:bookmarkStart w:id="66" w:name="_Toc162863092"/>
      <w:bookmarkStart w:id="67" w:name="_Toc169265760"/>
      <w:r w:rsidRPr="00FD557B">
        <w:rPr>
          <w:rFonts w:ascii="Times New Roman" w:hAnsi="Times New Roman"/>
          <w:b/>
          <w:color w:val="000000" w:themeColor="text1"/>
        </w:rPr>
        <w:t>ANEXO IV</w:t>
      </w:r>
      <w:bookmarkEnd w:id="66"/>
      <w:bookmarkEnd w:id="67"/>
    </w:p>
    <w:p w14:paraId="2FBD2585" w14:textId="70764336" w:rsidR="00A47450" w:rsidRPr="00FD557B" w:rsidRDefault="00A47450"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68" w:name="_Toc169265761"/>
      <w:r w:rsidRPr="00FD557B">
        <w:rPr>
          <w:rFonts w:ascii="Times New Roman" w:hAnsi="Times New Roman" w:cs="Times New Roman"/>
          <w:b/>
          <w:color w:val="000000" w:themeColor="text1"/>
          <w:lang w:eastAsia="pt-BR"/>
        </w:rPr>
        <w:t>MODELO DE DECLARAÇÕES</w:t>
      </w:r>
      <w:bookmarkEnd w:id="68"/>
    </w:p>
    <w:p w14:paraId="6B15A4D7" w14:textId="3CFACFF6" w:rsidR="00A47450" w:rsidRPr="00FD557B" w:rsidRDefault="00A47450" w:rsidP="00A47450">
      <w:pPr>
        <w:spacing w:line="276" w:lineRule="auto"/>
        <w:ind w:left="-851" w:right="-852"/>
        <w:jc w:val="both"/>
        <w:rPr>
          <w:rFonts w:ascii="Times New Roman" w:hAnsi="Times New Roman" w:cs="Times New Roman"/>
          <w:b/>
          <w:bCs/>
          <w:color w:val="000000" w:themeColor="text1"/>
          <w:sz w:val="24"/>
          <w:lang w:eastAsia="pt-BR"/>
        </w:rPr>
      </w:pPr>
      <w:r w:rsidRPr="00FD557B">
        <w:rPr>
          <w:rFonts w:ascii="Times New Roman" w:hAnsi="Times New Roman" w:cs="Times New Roman"/>
          <w:b/>
          <w:bCs/>
          <w:color w:val="000000" w:themeColor="text1"/>
          <w:sz w:val="24"/>
          <w:lang w:eastAsia="pt-BR"/>
        </w:rPr>
        <w:t xml:space="preserve">PROCESSO ADMINISTRATIVO Nº </w:t>
      </w:r>
      <w:sdt>
        <w:sdtPr>
          <w:rPr>
            <w:rFonts w:ascii="Times New Roman" w:hAnsi="Times New Roman" w:cs="Times New Roman"/>
            <w:b/>
            <w:bCs/>
            <w:color w:val="000000" w:themeColor="text1"/>
            <w:sz w:val="24"/>
            <w:lang w:eastAsia="pt-BR"/>
          </w:rPr>
          <w:alias w:val="Título"/>
          <w:tag w:val=""/>
          <w:id w:val="-815570230"/>
          <w:placeholder>
            <w:docPart w:val="9EE018FB2BA34192AFDDCAA801EAE55C"/>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color w:val="000000" w:themeColor="text1"/>
              <w:sz w:val="24"/>
              <w:lang w:eastAsia="pt-BR"/>
            </w:rPr>
            <w:t>30.904/2024</w:t>
          </w:r>
        </w:sdtContent>
      </w:sdt>
    </w:p>
    <w:p w14:paraId="4E007C15" w14:textId="7A86F569" w:rsidR="00A47450" w:rsidRPr="00FD557B" w:rsidRDefault="00A47450" w:rsidP="00A47450">
      <w:pPr>
        <w:spacing w:line="276" w:lineRule="auto"/>
        <w:ind w:left="-851" w:right="-852"/>
        <w:jc w:val="both"/>
        <w:rPr>
          <w:rFonts w:ascii="Times New Roman" w:hAnsi="Times New Roman" w:cs="Times New Roman"/>
          <w:b/>
          <w:bCs/>
          <w:color w:val="000000" w:themeColor="text1"/>
          <w:sz w:val="24"/>
          <w:lang w:eastAsia="pt-BR"/>
        </w:rPr>
      </w:pPr>
      <w:r w:rsidRPr="00FD557B">
        <w:rPr>
          <w:rFonts w:ascii="Times New Roman" w:hAnsi="Times New Roman" w:cs="Times New Roman"/>
          <w:b/>
          <w:bCs/>
          <w:color w:val="000000" w:themeColor="text1"/>
          <w:sz w:val="24"/>
          <w:lang w:eastAsia="pt-BR"/>
        </w:rPr>
        <w:t xml:space="preserve">PREGÃO ELETRÔNICO N.º </w:t>
      </w:r>
      <w:sdt>
        <w:sdtPr>
          <w:rPr>
            <w:rFonts w:ascii="Times New Roman" w:hAnsi="Times New Roman" w:cs="Times New Roman"/>
            <w:b/>
            <w:bCs/>
            <w:color w:val="000000" w:themeColor="text1"/>
            <w:sz w:val="24"/>
            <w:lang w:eastAsia="pt-BR"/>
          </w:rPr>
          <w:alias w:val="Categoria"/>
          <w:tag w:val=""/>
          <w:id w:val="-928344408"/>
          <w:placeholder>
            <w:docPart w:val="2D37443B576B452A83209482A5539515"/>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Pr>
              <w:rFonts w:ascii="Times New Roman" w:hAnsi="Times New Roman" w:cs="Times New Roman"/>
              <w:b/>
              <w:bCs/>
              <w:color w:val="000000" w:themeColor="text1"/>
              <w:sz w:val="24"/>
              <w:lang w:eastAsia="pt-BR"/>
            </w:rPr>
            <w:t>137/2024</w:t>
          </w:r>
        </w:sdtContent>
      </w:sdt>
    </w:p>
    <w:p w14:paraId="34BE7D1E" w14:textId="1C98992D" w:rsidR="004F3CC7" w:rsidRPr="00A47450" w:rsidRDefault="004F3CC7" w:rsidP="00A47450">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sidRPr="004F3CC7">
        <w:rPr>
          <w:rFonts w:ascii="Times New Roman" w:hAnsi="Times New Roman" w:cs="Times New Roman"/>
          <w:b/>
          <w:sz w:val="24"/>
        </w:rPr>
        <w:t xml:space="preserve"> </w:t>
      </w:r>
      <w:sdt>
        <w:sdtPr>
          <w:rPr>
            <w:rFonts w:ascii="Times New Roman" w:hAnsi="Times New Roman" w:cs="Times New Roman"/>
            <w:b/>
            <w:sz w:val="24"/>
          </w:rPr>
          <w:alias w:val="Assunto/Objeto da Licitação"/>
          <w:tag w:val=""/>
          <w:id w:val="762952863"/>
          <w:placeholder>
            <w:docPart w:val="9A664029D8EA4DB69081B815ACAEB129"/>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p>
    <w:p w14:paraId="4C748446" w14:textId="1864F28F" w:rsidR="00A47450" w:rsidRPr="00A47450" w:rsidRDefault="00A47450" w:rsidP="00A47450">
      <w:pPr>
        <w:autoSpaceDE w:val="0"/>
        <w:spacing w:line="360" w:lineRule="auto"/>
        <w:ind w:left="-851" w:right="-852"/>
        <w:jc w:val="both"/>
        <w:rPr>
          <w:rFonts w:ascii="Times New Roman" w:hAnsi="Times New Roman" w:cs="Times New Roman"/>
          <w:sz w:val="24"/>
        </w:rPr>
      </w:pPr>
      <w:r w:rsidRPr="00A47450">
        <w:rPr>
          <w:rFonts w:ascii="Times New Roman" w:hAnsi="Times New Roman" w:cs="Times New Roman"/>
          <w:sz w:val="24"/>
        </w:rPr>
        <w:t xml:space="preserve">Eu ___________________ (nome completo), representante legal da empresa _____________________ (denominação da pessoa jurídica), participante do </w:t>
      </w:r>
      <w:r w:rsidRPr="00A47450">
        <w:rPr>
          <w:rFonts w:ascii="Times New Roman" w:hAnsi="Times New Roman" w:cs="Times New Roman"/>
          <w:b/>
          <w:sz w:val="24"/>
        </w:rPr>
        <w:t xml:space="preserve">PREGÃO </w:t>
      </w:r>
      <w:r w:rsidRPr="0064204A">
        <w:rPr>
          <w:rFonts w:ascii="Times New Roman" w:hAnsi="Times New Roman" w:cs="Times New Roman"/>
          <w:b/>
          <w:sz w:val="24"/>
        </w:rPr>
        <w:t>ELETRÔNICO nº</w:t>
      </w:r>
      <w:r w:rsidR="0064204A" w:rsidRPr="0064204A">
        <w:rPr>
          <w:rFonts w:ascii="Times New Roman" w:hAnsi="Times New Roman" w:cs="Times New Roman"/>
          <w:b/>
          <w:sz w:val="24"/>
        </w:rPr>
        <w:t xml:space="preserve"> </w:t>
      </w:r>
      <w:sdt>
        <w:sdtPr>
          <w:rPr>
            <w:rFonts w:ascii="Times New Roman" w:hAnsi="Times New Roman" w:cs="Times New Roman"/>
            <w:b/>
            <w:sz w:val="24"/>
          </w:rPr>
          <w:alias w:val="Categoria"/>
          <w:tag w:val=""/>
          <w:id w:val="-338544498"/>
          <w:placeholder>
            <w:docPart w:val="E70FB119481048E68AD740719D3AE5B1"/>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Pr>
              <w:rFonts w:ascii="Times New Roman" w:hAnsi="Times New Roman" w:cs="Times New Roman"/>
              <w:b/>
              <w:sz w:val="24"/>
            </w:rPr>
            <w:t>137/2024</w:t>
          </w:r>
        </w:sdtContent>
      </w:sdt>
      <w:r w:rsidRPr="00A47450">
        <w:rPr>
          <w:rFonts w:ascii="Times New Roman" w:hAnsi="Times New Roman" w:cs="Times New Roman"/>
          <w:sz w:val="24"/>
        </w:rPr>
        <w:t>, da Prefeitura Municipal de Limeira, DECLARO, sob as penas da lei:</w:t>
      </w:r>
    </w:p>
    <w:p w14:paraId="7584C40B" w14:textId="77777777" w:rsidR="00A47450" w:rsidRPr="00A47450" w:rsidRDefault="00A47450" w:rsidP="004F3CC7">
      <w:pPr>
        <w:tabs>
          <w:tab w:val="left" w:pos="737"/>
        </w:tabs>
        <w:autoSpaceDE w:val="0"/>
        <w:spacing w:line="276" w:lineRule="auto"/>
        <w:ind w:left="-851" w:right="-852"/>
        <w:jc w:val="both"/>
        <w:rPr>
          <w:rFonts w:ascii="Times New Roman" w:hAnsi="Times New Roman" w:cs="Times New Roman"/>
          <w:bCs/>
          <w:sz w:val="24"/>
        </w:rPr>
      </w:pPr>
      <w:r w:rsidRPr="004F3CC7">
        <w:rPr>
          <w:rFonts w:ascii="Times New Roman" w:hAnsi="Times New Roman" w:cs="Times New Roman"/>
          <w:b/>
          <w:sz w:val="24"/>
          <w:lang w:eastAsia="pt-BR"/>
        </w:rPr>
        <w:t>a)</w:t>
      </w:r>
      <w:r w:rsidRPr="00A47450">
        <w:rPr>
          <w:rFonts w:ascii="Times New Roman" w:hAnsi="Times New Roman" w:cs="Times New Roman"/>
          <w:sz w:val="24"/>
          <w:lang w:eastAsia="pt-BR"/>
        </w:rPr>
        <w:t xml:space="preserve"> que cumpre plenamente as exigências e os requisitos de habilitação previstos no instrumento convocatório, inexistindo qualquer fato impeditivo de sua participação neste certame, declarando-se, ainda, ciente de todas as disposições relativas à licitação em causa e sua plena concordância com as condições constantes no edital</w:t>
      </w:r>
      <w:r w:rsidRPr="00A47450">
        <w:rPr>
          <w:rFonts w:ascii="Times New Roman" w:hAnsi="Times New Roman" w:cs="Times New Roman"/>
          <w:bCs/>
          <w:sz w:val="24"/>
        </w:rPr>
        <w:t>;</w:t>
      </w:r>
    </w:p>
    <w:p w14:paraId="1E3113FD" w14:textId="77777777" w:rsidR="00A47450" w:rsidRPr="00A47450" w:rsidRDefault="00A47450" w:rsidP="004F3CC7">
      <w:pPr>
        <w:spacing w:line="276" w:lineRule="auto"/>
        <w:ind w:left="-851" w:right="-852"/>
        <w:jc w:val="both"/>
        <w:rPr>
          <w:rFonts w:ascii="Times New Roman" w:hAnsi="Times New Roman" w:cs="Times New Roman"/>
          <w:color w:val="000000"/>
          <w:sz w:val="24"/>
        </w:rPr>
      </w:pPr>
      <w:r w:rsidRPr="004F3CC7">
        <w:rPr>
          <w:rFonts w:ascii="Times New Roman" w:hAnsi="Times New Roman" w:cs="Times New Roman"/>
          <w:b/>
          <w:sz w:val="24"/>
          <w:lang w:eastAsia="pt-BR"/>
        </w:rPr>
        <w:t>b)</w:t>
      </w:r>
      <w:r w:rsidRPr="00A47450">
        <w:rPr>
          <w:rFonts w:ascii="Times New Roman" w:hAnsi="Times New Roman" w:cs="Times New Roman"/>
          <w:sz w:val="24"/>
          <w:lang w:eastAsia="pt-BR"/>
        </w:rPr>
        <w:t xml:space="preserve"> </w:t>
      </w:r>
      <w:r w:rsidRPr="00A47450">
        <w:rPr>
          <w:rFonts w:ascii="Times New Roman" w:hAnsi="Times New Roman" w:cs="Times New Roman"/>
          <w:color w:val="000000"/>
          <w:sz w:val="24"/>
        </w:rPr>
        <w:t>que cumpre as exigências de reserva de cargos para pessoa com deficiência e para reabilitado da Previdência Social, previstas em lei e em outras normas específicas;</w:t>
      </w:r>
    </w:p>
    <w:p w14:paraId="1F1BE775" w14:textId="77777777" w:rsidR="00A47450" w:rsidRPr="00117132" w:rsidRDefault="00A47450" w:rsidP="004F3CC7">
      <w:pPr>
        <w:spacing w:line="276" w:lineRule="auto"/>
        <w:ind w:left="-851" w:right="-852"/>
        <w:jc w:val="both"/>
        <w:rPr>
          <w:rFonts w:ascii="Times New Roman" w:hAnsi="Times New Roman" w:cs="Times New Roman"/>
          <w:sz w:val="24"/>
        </w:rPr>
      </w:pPr>
      <w:r w:rsidRPr="004F3CC7">
        <w:rPr>
          <w:rFonts w:ascii="Times New Roman" w:hAnsi="Times New Roman" w:cs="Times New Roman"/>
          <w:b/>
          <w:color w:val="000000"/>
          <w:sz w:val="24"/>
        </w:rPr>
        <w:t>c)</w:t>
      </w:r>
      <w:r w:rsidRPr="00A47450">
        <w:rPr>
          <w:rFonts w:ascii="Times New Roman" w:hAnsi="Times New Roman" w:cs="Times New Roman"/>
          <w:color w:val="000000"/>
          <w:sz w:val="24"/>
        </w:rPr>
        <w:t xml:space="preserve"> </w:t>
      </w:r>
      <w:r w:rsidRPr="00A47450">
        <w:rPr>
          <w:rFonts w:ascii="Times New Roman" w:hAnsi="Times New Roman" w:cs="Times New Roman"/>
          <w:sz w:val="24"/>
        </w:rPr>
        <w:t xml:space="preserve">que tomou conhecimento de todas as informações e das condições locais para o cumprimento das obrigações </w:t>
      </w:r>
      <w:r w:rsidRPr="00117132">
        <w:rPr>
          <w:rFonts w:ascii="Times New Roman" w:hAnsi="Times New Roman" w:cs="Times New Roman"/>
          <w:sz w:val="24"/>
        </w:rPr>
        <w:t>objeto da licitação;</w:t>
      </w:r>
    </w:p>
    <w:p w14:paraId="1B1FFB00" w14:textId="4719C126" w:rsidR="00071CDD" w:rsidRPr="00117132" w:rsidRDefault="00071CDD" w:rsidP="004F3CC7">
      <w:pPr>
        <w:spacing w:line="276" w:lineRule="auto"/>
        <w:ind w:left="-851" w:right="-852"/>
        <w:jc w:val="both"/>
        <w:rPr>
          <w:rFonts w:ascii="Times New Roman" w:hAnsi="Times New Roman" w:cs="Times New Roman"/>
          <w:sz w:val="24"/>
        </w:rPr>
      </w:pPr>
      <w:r w:rsidRPr="00117132">
        <w:rPr>
          <w:rFonts w:ascii="Times New Roman" w:hAnsi="Times New Roman" w:cs="Times New Roman"/>
          <w:b/>
          <w:color w:val="000000"/>
          <w:sz w:val="24"/>
          <w:szCs w:val="24"/>
        </w:rPr>
        <w:t>d)</w:t>
      </w:r>
      <w:r w:rsidRPr="00117132">
        <w:rPr>
          <w:rFonts w:ascii="Times New Roman" w:hAnsi="Times New Roman" w:cs="Times New Roman"/>
          <w:color w:val="000000"/>
          <w:sz w:val="24"/>
          <w:szCs w:val="24"/>
        </w:rPr>
        <w:t xml:space="preserve"> que 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68F2347" w14:textId="77777777" w:rsidR="00117132" w:rsidRDefault="00117132" w:rsidP="00117132">
      <w:pPr>
        <w:widowControl w:val="0"/>
        <w:autoSpaceDE w:val="0"/>
        <w:autoSpaceDN w:val="0"/>
        <w:adjustRightInd w:val="0"/>
        <w:spacing w:after="240" w:line="360" w:lineRule="auto"/>
        <w:ind w:left="-851" w:right="-852"/>
        <w:jc w:val="both"/>
        <w:rPr>
          <w:rFonts w:ascii="Times New Roman" w:hAnsi="Times New Roman" w:cs="Times New Roman"/>
          <w:sz w:val="24"/>
        </w:rPr>
      </w:pPr>
      <w:r w:rsidRPr="00117132">
        <w:rPr>
          <w:rFonts w:ascii="Times New Roman" w:hAnsi="Times New Roman" w:cs="Times New Roman"/>
          <w:b/>
          <w:sz w:val="24"/>
        </w:rPr>
        <w:t>e)</w:t>
      </w:r>
      <w:r w:rsidRPr="00117132">
        <w:rPr>
          <w:rFonts w:ascii="Times New Roman" w:hAnsi="Times New Roman" w:cs="Times New Roman"/>
          <w:sz w:val="24"/>
        </w:rPr>
        <w:t xml:space="preserve"> que é responsável pela fidelidade e legitimidade das informações e documentos apresentados digitalmente no sistema eletrônico, ficando</w:t>
      </w:r>
      <w:r w:rsidRPr="00B56B2E">
        <w:rPr>
          <w:rFonts w:ascii="Times New Roman" w:hAnsi="Times New Roman" w:cs="Times New Roman"/>
          <w:sz w:val="24"/>
        </w:rPr>
        <w:t xml:space="preserve"> eles sujeitos a diligência a qualquer tempo, nos termos das disposições do Art. 64 da Lei 14.133/21 e estando ciente de que a apuração de falsidade de qualquer documento ou a inverdade nele contida o sujeitará as sanções administrativas e judiciais cabíveis.</w:t>
      </w:r>
    </w:p>
    <w:p w14:paraId="07326DDA" w14:textId="77777777" w:rsidR="00A47450" w:rsidRPr="00A47450" w:rsidRDefault="00A47450" w:rsidP="00A47450">
      <w:pPr>
        <w:tabs>
          <w:tab w:val="left" w:pos="0"/>
          <w:tab w:val="left" w:pos="6285"/>
        </w:tabs>
        <w:autoSpaceDE w:val="0"/>
        <w:ind w:left="-851" w:right="-852"/>
        <w:jc w:val="both"/>
        <w:rPr>
          <w:rFonts w:ascii="Times New Roman" w:eastAsia="Arial" w:hAnsi="Times New Roman" w:cs="Times New Roman"/>
          <w:sz w:val="24"/>
        </w:rPr>
      </w:pPr>
    </w:p>
    <w:p w14:paraId="34AD0B01" w14:textId="77777777" w:rsidR="00A47450" w:rsidRPr="00A47450" w:rsidRDefault="00A47450" w:rsidP="004F3CC7">
      <w:pPr>
        <w:tabs>
          <w:tab w:val="left" w:pos="0"/>
          <w:tab w:val="left" w:pos="6285"/>
        </w:tabs>
        <w:autoSpaceDE w:val="0"/>
        <w:spacing w:after="0"/>
        <w:ind w:left="-851" w:right="-852"/>
        <w:jc w:val="center"/>
        <w:rPr>
          <w:rFonts w:ascii="Times New Roman" w:eastAsia="Arial" w:hAnsi="Times New Roman" w:cs="Times New Roman"/>
          <w:sz w:val="24"/>
        </w:rPr>
      </w:pPr>
      <w:r w:rsidRPr="00A47450">
        <w:rPr>
          <w:rFonts w:ascii="Times New Roman" w:eastAsia="Arial" w:hAnsi="Times New Roman" w:cs="Times New Roman"/>
          <w:sz w:val="24"/>
        </w:rPr>
        <w:t>_______________________________________________________________</w:t>
      </w:r>
    </w:p>
    <w:p w14:paraId="6D8BF1CA" w14:textId="77777777" w:rsidR="00A47450" w:rsidRPr="00A47450" w:rsidRDefault="00A47450" w:rsidP="00A47450">
      <w:pPr>
        <w:tabs>
          <w:tab w:val="left" w:pos="0"/>
          <w:tab w:val="left" w:pos="6285"/>
        </w:tabs>
        <w:autoSpaceDE w:val="0"/>
        <w:ind w:left="-851" w:right="-852"/>
        <w:jc w:val="center"/>
        <w:rPr>
          <w:rFonts w:ascii="Times New Roman" w:hAnsi="Times New Roman" w:cs="Times New Roman"/>
          <w:b/>
          <w:sz w:val="24"/>
          <w:highlight w:val="lightGray"/>
        </w:rPr>
      </w:pPr>
      <w:r w:rsidRPr="00A47450">
        <w:rPr>
          <w:rFonts w:ascii="Times New Roman" w:hAnsi="Times New Roman" w:cs="Times New Roman"/>
          <w:sz w:val="24"/>
        </w:rPr>
        <w:t>(Nome completo, cargo ou função e assinatura do representante legal)</w:t>
      </w:r>
    </w:p>
    <w:p w14:paraId="3F6BE320" w14:textId="06573C3A" w:rsidR="004F3CC7" w:rsidRDefault="004F3CC7">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5BAE206F" w14:textId="77777777" w:rsidR="001F5B71" w:rsidRPr="0060760D" w:rsidRDefault="001F5B71" w:rsidP="004F3CC7">
      <w:pPr>
        <w:spacing w:after="0"/>
        <w:ind w:left="-851" w:right="-852"/>
        <w:rPr>
          <w:rFonts w:ascii="Times New Roman" w:hAnsi="Times New Roman" w:cs="Times New Roman"/>
          <w:b/>
          <w:color w:val="000000"/>
          <w:sz w:val="24"/>
          <w:szCs w:val="24"/>
        </w:rPr>
      </w:pPr>
    </w:p>
    <w:p w14:paraId="05C1F553" w14:textId="2DD4667E" w:rsidR="004F3CC7" w:rsidRPr="00FD557B" w:rsidRDefault="004F3CC7" w:rsidP="004F3CC7">
      <w:pPr>
        <w:pStyle w:val="Ttulo2"/>
        <w:spacing w:after="240"/>
        <w:ind w:left="-1134" w:right="-852"/>
        <w:jc w:val="center"/>
        <w:rPr>
          <w:color w:val="000000" w:themeColor="text1"/>
          <w:highlight w:val="green"/>
        </w:rPr>
      </w:pPr>
      <w:bookmarkStart w:id="69" w:name="_Toc162863093"/>
      <w:bookmarkStart w:id="70" w:name="_Toc169265762"/>
      <w:r w:rsidRPr="00FD557B">
        <w:rPr>
          <w:rFonts w:ascii="Times New Roman" w:hAnsi="Times New Roman"/>
          <w:b/>
          <w:color w:val="000000" w:themeColor="text1"/>
        </w:rPr>
        <w:t>ANEXO V</w:t>
      </w:r>
      <w:bookmarkEnd w:id="69"/>
      <w:bookmarkEnd w:id="70"/>
    </w:p>
    <w:p w14:paraId="42C1184E" w14:textId="4A222782" w:rsidR="004F3CC7" w:rsidRPr="00FD557B" w:rsidRDefault="004F3CC7"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71" w:name="_Toc169265763"/>
      <w:r w:rsidRPr="00FD557B">
        <w:rPr>
          <w:rFonts w:ascii="Times New Roman" w:hAnsi="Times New Roman" w:cs="Times New Roman"/>
          <w:b/>
          <w:color w:val="000000" w:themeColor="text1"/>
          <w:lang w:eastAsia="pt-BR"/>
        </w:rPr>
        <w:t xml:space="preserve">MODELO DE DECLARAÇÃO </w:t>
      </w:r>
      <w:bookmarkEnd w:id="71"/>
      <w:r w:rsidR="00117132">
        <w:rPr>
          <w:rFonts w:ascii="Times New Roman" w:hAnsi="Times New Roman" w:cs="Times New Roman"/>
          <w:b/>
          <w:color w:val="000000" w:themeColor="text1"/>
          <w:lang w:eastAsia="pt-BR"/>
        </w:rPr>
        <w:t>PARA ME/EPP/EQUIPARADAS</w:t>
      </w:r>
    </w:p>
    <w:p w14:paraId="3DCA6350" w14:textId="6114C75E" w:rsidR="004F3CC7" w:rsidRDefault="004F3CC7" w:rsidP="004F3CC7">
      <w:pPr>
        <w:spacing w:line="276" w:lineRule="auto"/>
        <w:ind w:left="-851" w:right="-852"/>
        <w:jc w:val="both"/>
        <w:rPr>
          <w:rFonts w:ascii="Times New Roman" w:hAnsi="Times New Roman" w:cs="Times New Roman"/>
          <w:b/>
          <w:bCs/>
          <w:sz w:val="24"/>
          <w:lang w:eastAsia="pt-BR"/>
        </w:rPr>
      </w:pPr>
      <w:r w:rsidRPr="00FD557B">
        <w:rPr>
          <w:rFonts w:ascii="Times New Roman" w:hAnsi="Times New Roman" w:cs="Times New Roman"/>
          <w:b/>
          <w:bCs/>
          <w:color w:val="000000" w:themeColor="text1"/>
          <w:sz w:val="24"/>
          <w:lang w:eastAsia="pt-BR"/>
        </w:rPr>
        <w:t xml:space="preserve">PROCESSO ADMINISTRATIVO Nº </w:t>
      </w:r>
      <w:sdt>
        <w:sdtPr>
          <w:rPr>
            <w:rFonts w:ascii="Times New Roman" w:hAnsi="Times New Roman" w:cs="Times New Roman"/>
            <w:b/>
            <w:bCs/>
            <w:color w:val="000000" w:themeColor="text1"/>
            <w:sz w:val="24"/>
            <w:lang w:eastAsia="pt-BR"/>
          </w:rPr>
          <w:alias w:val="Título"/>
          <w:tag w:val=""/>
          <w:id w:val="1754861729"/>
          <w:placeholder>
            <w:docPart w:val="EE6B563A89FC4DF19E65EECC806229FC"/>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color w:val="000000" w:themeColor="text1"/>
              <w:sz w:val="24"/>
              <w:lang w:eastAsia="pt-BR"/>
            </w:rPr>
            <w:t>30.904/2024</w:t>
          </w:r>
        </w:sdtContent>
      </w:sdt>
    </w:p>
    <w:p w14:paraId="1850C596" w14:textId="7D904980" w:rsidR="004F3CC7" w:rsidRDefault="004F3CC7" w:rsidP="004F3CC7">
      <w:pPr>
        <w:spacing w:line="276" w:lineRule="auto"/>
        <w:ind w:left="-851" w:right="-852"/>
        <w:jc w:val="both"/>
        <w:rPr>
          <w:rFonts w:ascii="Times New Roman" w:hAnsi="Times New Roman" w:cs="Times New Roman"/>
          <w:b/>
          <w:bCs/>
          <w:sz w:val="24"/>
          <w:lang w:eastAsia="pt-BR"/>
        </w:rPr>
      </w:pPr>
      <w:r w:rsidRPr="00A47450">
        <w:rPr>
          <w:rFonts w:ascii="Times New Roman" w:hAnsi="Times New Roman" w:cs="Times New Roman"/>
          <w:b/>
          <w:bCs/>
          <w:sz w:val="24"/>
          <w:lang w:eastAsia="pt-BR"/>
        </w:rPr>
        <w:t xml:space="preserve">PREGÃO ELETRÔNICO N.º </w:t>
      </w:r>
      <w:sdt>
        <w:sdtPr>
          <w:rPr>
            <w:rFonts w:ascii="Times New Roman" w:hAnsi="Times New Roman" w:cs="Times New Roman"/>
            <w:b/>
            <w:bCs/>
            <w:sz w:val="24"/>
            <w:lang w:eastAsia="pt-BR"/>
          </w:rPr>
          <w:alias w:val="Categoria"/>
          <w:tag w:val=""/>
          <w:id w:val="1297033711"/>
          <w:placeholder>
            <w:docPart w:val="34F2838DEC0D47B298C79B480B62C106"/>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Pr>
              <w:rFonts w:ascii="Times New Roman" w:hAnsi="Times New Roman" w:cs="Times New Roman"/>
              <w:b/>
              <w:bCs/>
              <w:sz w:val="24"/>
              <w:lang w:eastAsia="pt-BR"/>
            </w:rPr>
            <w:t>137/2024</w:t>
          </w:r>
        </w:sdtContent>
      </w:sdt>
    </w:p>
    <w:p w14:paraId="6DB8D6F1" w14:textId="69C3B385" w:rsidR="004F3CC7" w:rsidRPr="00A47450" w:rsidRDefault="004F3CC7" w:rsidP="004F3CC7">
      <w:pPr>
        <w:spacing w:line="276" w:lineRule="auto"/>
        <w:ind w:left="-851" w:right="-852"/>
        <w:jc w:val="both"/>
        <w:rPr>
          <w:rFonts w:ascii="Times New Roman" w:hAnsi="Times New Roman" w:cs="Times New Roman"/>
          <w:b/>
          <w:bCs/>
          <w:sz w:val="24"/>
          <w:lang w:eastAsia="pt-BR"/>
        </w:rPr>
      </w:pPr>
      <w:r>
        <w:rPr>
          <w:rFonts w:ascii="Times New Roman" w:hAnsi="Times New Roman" w:cs="Times New Roman"/>
          <w:b/>
          <w:bCs/>
          <w:sz w:val="24"/>
          <w:lang w:eastAsia="pt-BR"/>
        </w:rPr>
        <w:t>OBJETO:</w:t>
      </w:r>
      <w:r w:rsidRPr="004F3CC7">
        <w:rPr>
          <w:rFonts w:ascii="Times New Roman" w:hAnsi="Times New Roman" w:cs="Times New Roman"/>
          <w:b/>
          <w:sz w:val="24"/>
        </w:rPr>
        <w:t xml:space="preserve"> </w:t>
      </w:r>
      <w:sdt>
        <w:sdtPr>
          <w:rPr>
            <w:rFonts w:ascii="Times New Roman" w:hAnsi="Times New Roman" w:cs="Times New Roman"/>
            <w:b/>
            <w:sz w:val="24"/>
          </w:rPr>
          <w:alias w:val="Assunto/Objeto da Licitação"/>
          <w:tag w:val=""/>
          <w:id w:val="-1699000787"/>
          <w:placeholder>
            <w:docPart w:val="1495C85AEFB645ED9326BA5AD0C08D6E"/>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p>
    <w:p w14:paraId="6B67E00B" w14:textId="403AEADD" w:rsidR="004F3CC7" w:rsidRPr="004F3CC7" w:rsidRDefault="004F3CC7" w:rsidP="004F3CC7">
      <w:pPr>
        <w:autoSpaceDE w:val="0"/>
        <w:spacing w:line="360" w:lineRule="auto"/>
        <w:ind w:left="-851" w:right="-852"/>
        <w:jc w:val="both"/>
        <w:rPr>
          <w:rFonts w:ascii="Times New Roman" w:hAnsi="Times New Roman" w:cs="Times New Roman"/>
        </w:rPr>
      </w:pPr>
      <w:r w:rsidRPr="004F3CC7">
        <w:rPr>
          <w:rFonts w:ascii="Times New Roman" w:hAnsi="Times New Roman" w:cs="Times New Roman"/>
        </w:rPr>
        <w:t xml:space="preserve">Eu ___________________ (nome completo), representante legal da empresa _____________________ (denominação da pessoa jurídica), inscrito no CNPJ nº _______ e Inscrição Estadual nº ________, participante do </w:t>
      </w:r>
      <w:r>
        <w:rPr>
          <w:rFonts w:ascii="Times New Roman" w:hAnsi="Times New Roman" w:cs="Times New Roman"/>
          <w:b/>
        </w:rPr>
        <w:t xml:space="preserve">PREGÃO </w:t>
      </w:r>
      <w:r w:rsidRPr="0064204A">
        <w:rPr>
          <w:rFonts w:ascii="Times New Roman" w:hAnsi="Times New Roman" w:cs="Times New Roman"/>
          <w:b/>
        </w:rPr>
        <w:t xml:space="preserve">ELETRÔNICO nº </w:t>
      </w:r>
      <w:sdt>
        <w:sdtPr>
          <w:rPr>
            <w:rFonts w:ascii="Times New Roman" w:hAnsi="Times New Roman" w:cs="Times New Roman"/>
            <w:b/>
          </w:rPr>
          <w:alias w:val="Categoria"/>
          <w:tag w:val=""/>
          <w:id w:val="-436592524"/>
          <w:placeholder>
            <w:docPart w:val="10CD8459655C42ECAE933C184CA3F3B9"/>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Pr>
              <w:rFonts w:ascii="Times New Roman" w:hAnsi="Times New Roman" w:cs="Times New Roman"/>
              <w:b/>
            </w:rPr>
            <w:t>137/2024</w:t>
          </w:r>
        </w:sdtContent>
      </w:sdt>
      <w:r w:rsidRPr="004F3CC7">
        <w:rPr>
          <w:rFonts w:ascii="Times New Roman" w:hAnsi="Times New Roman" w:cs="Times New Roman"/>
        </w:rPr>
        <w:t>, da Prefeitura Municipal de Limeira, DECLARO, sob as penas da lei:</w:t>
      </w:r>
    </w:p>
    <w:p w14:paraId="0B0AFF3C" w14:textId="77777777" w:rsidR="004F3CC7" w:rsidRPr="004F3CC7" w:rsidRDefault="004F3CC7" w:rsidP="004F3CC7">
      <w:pPr>
        <w:widowControl w:val="0"/>
        <w:autoSpaceDE w:val="0"/>
        <w:autoSpaceDN w:val="0"/>
        <w:adjustRightInd w:val="0"/>
        <w:spacing w:after="240"/>
        <w:ind w:left="-851" w:right="-852"/>
        <w:jc w:val="center"/>
        <w:rPr>
          <w:rFonts w:ascii="Times New Roman" w:hAnsi="Times New Roman" w:cs="Times New Roman"/>
        </w:rPr>
      </w:pPr>
    </w:p>
    <w:p w14:paraId="3FEE5060" w14:textId="77777777" w:rsidR="004F3CC7" w:rsidRPr="004F3CC7" w:rsidRDefault="004F3CC7" w:rsidP="004F3CC7">
      <w:pPr>
        <w:widowControl w:val="0"/>
        <w:autoSpaceDE w:val="0"/>
        <w:autoSpaceDN w:val="0"/>
        <w:adjustRightInd w:val="0"/>
        <w:spacing w:after="240"/>
        <w:ind w:left="-851" w:right="-852"/>
        <w:jc w:val="center"/>
        <w:rPr>
          <w:rFonts w:ascii="Times New Roman" w:hAnsi="Times New Roman" w:cs="Times New Roman"/>
        </w:rPr>
      </w:pPr>
    </w:p>
    <w:p w14:paraId="2C980A16" w14:textId="77777777" w:rsidR="00117132" w:rsidRPr="00A47450" w:rsidRDefault="00117132" w:rsidP="00117132">
      <w:pPr>
        <w:spacing w:line="276" w:lineRule="auto"/>
        <w:ind w:left="-851" w:right="-852"/>
        <w:jc w:val="both"/>
        <w:rPr>
          <w:rFonts w:ascii="Times New Roman" w:hAnsi="Times New Roman" w:cs="Times New Roman"/>
          <w:sz w:val="24"/>
        </w:rPr>
      </w:pPr>
      <w:r>
        <w:rPr>
          <w:rFonts w:ascii="Times New Roman" w:hAnsi="Times New Roman" w:cs="Times New Roman"/>
          <w:b/>
          <w:sz w:val="24"/>
        </w:rPr>
        <w:t>a</w:t>
      </w:r>
      <w:r w:rsidRPr="00E236C8">
        <w:rPr>
          <w:rFonts w:ascii="Times New Roman" w:hAnsi="Times New Roman" w:cs="Times New Roman"/>
          <w:b/>
          <w:sz w:val="24"/>
        </w:rPr>
        <w:t>)</w:t>
      </w:r>
      <w:r w:rsidRPr="00E236C8">
        <w:rPr>
          <w:rFonts w:ascii="Times New Roman" w:hAnsi="Times New Roman" w:cs="Times New Roman"/>
          <w:sz w:val="24"/>
        </w:rPr>
        <w:t xml:space="preserve"> que cumpre os requisitos legais para qualificação como </w:t>
      </w:r>
      <w:r w:rsidRPr="00E236C8">
        <w:rPr>
          <w:rFonts w:ascii="Times New Roman" w:hAnsi="Times New Roman" w:cs="Times New Roman"/>
          <w:b/>
          <w:sz w:val="24"/>
        </w:rPr>
        <w:t>microempresa</w:t>
      </w:r>
      <w:r w:rsidRPr="00E236C8">
        <w:rPr>
          <w:rFonts w:ascii="Times New Roman" w:hAnsi="Times New Roman" w:cs="Times New Roman"/>
          <w:sz w:val="24"/>
        </w:rPr>
        <w:t xml:space="preserve"> ou </w:t>
      </w:r>
      <w:r w:rsidRPr="00E236C8">
        <w:rPr>
          <w:rFonts w:ascii="Times New Roman" w:hAnsi="Times New Roman" w:cs="Times New Roman"/>
          <w:b/>
          <w:sz w:val="24"/>
        </w:rPr>
        <w:t>empresa de pequeno porte</w:t>
      </w:r>
      <w:r w:rsidRPr="00E236C8">
        <w:rPr>
          <w:rFonts w:ascii="Times New Roman" w:hAnsi="Times New Roman" w:cs="Times New Roman"/>
          <w:sz w:val="24"/>
        </w:rPr>
        <w:t>, nos termos do art. 3º da Lei Complementar n.º 123/2006, não tendo celebrado contratos com a Administração Pública cujos valores somados extrapolem a receita bruta máxima admitida para fins de enquadramento como empresa de pequeno porte</w:t>
      </w:r>
      <w:r>
        <w:rPr>
          <w:rFonts w:ascii="Times New Roman" w:hAnsi="Times New Roman" w:cs="Times New Roman"/>
          <w:sz w:val="24"/>
        </w:rPr>
        <w:t xml:space="preserve"> no ano calendário da realização da licitação</w:t>
      </w:r>
      <w:r w:rsidRPr="00E236C8">
        <w:rPr>
          <w:rFonts w:ascii="Times New Roman" w:hAnsi="Times New Roman" w:cs="Times New Roman"/>
          <w:sz w:val="24"/>
        </w:rPr>
        <w:t>, e não estando sujeita a quaisquer dos impedimentos do § 4º do artigo 3º da referida Lei Complementar, encontrando-se apta a usufruir do tratamento favorecido estabelecido nos artigos 42 a 49 da citada lei</w:t>
      </w:r>
      <w:r w:rsidRPr="00E236C8">
        <w:rPr>
          <w:b/>
        </w:rPr>
        <w:t>.</w:t>
      </w:r>
    </w:p>
    <w:p w14:paraId="5418E385" w14:textId="77777777" w:rsidR="004F3CC7" w:rsidRPr="004F3CC7" w:rsidRDefault="004F3CC7" w:rsidP="004F3CC7">
      <w:pPr>
        <w:widowControl w:val="0"/>
        <w:autoSpaceDE w:val="0"/>
        <w:autoSpaceDN w:val="0"/>
        <w:adjustRightInd w:val="0"/>
        <w:spacing w:after="240"/>
        <w:ind w:left="-851" w:right="-852"/>
        <w:jc w:val="both"/>
        <w:rPr>
          <w:rFonts w:ascii="Times New Roman" w:hAnsi="Times New Roman" w:cs="Times New Roman"/>
        </w:rPr>
      </w:pPr>
    </w:p>
    <w:p w14:paraId="59DD466C" w14:textId="77777777" w:rsidR="004F3CC7" w:rsidRPr="004F3CC7" w:rsidRDefault="004F3CC7" w:rsidP="004F3CC7">
      <w:pPr>
        <w:widowControl w:val="0"/>
        <w:autoSpaceDE w:val="0"/>
        <w:autoSpaceDN w:val="0"/>
        <w:adjustRightInd w:val="0"/>
        <w:spacing w:after="240"/>
        <w:ind w:left="-851" w:right="-852"/>
        <w:jc w:val="both"/>
        <w:rPr>
          <w:rFonts w:ascii="Times New Roman" w:hAnsi="Times New Roman" w:cs="Times New Roman"/>
        </w:rPr>
      </w:pPr>
    </w:p>
    <w:p w14:paraId="18E386A9" w14:textId="77777777" w:rsidR="004F3CC7" w:rsidRPr="004F3CC7" w:rsidRDefault="004F3CC7" w:rsidP="004F3CC7">
      <w:pPr>
        <w:widowControl w:val="0"/>
        <w:autoSpaceDE w:val="0"/>
        <w:autoSpaceDN w:val="0"/>
        <w:adjustRightInd w:val="0"/>
        <w:spacing w:after="240"/>
        <w:ind w:left="-851" w:right="-852"/>
        <w:jc w:val="both"/>
        <w:rPr>
          <w:rFonts w:ascii="Times New Roman" w:hAnsi="Times New Roman" w:cs="Times New Roman"/>
        </w:rPr>
      </w:pPr>
    </w:p>
    <w:p w14:paraId="6BB1CAAC" w14:textId="77777777" w:rsidR="004F3CC7" w:rsidRPr="004F3CC7" w:rsidRDefault="004F3CC7" w:rsidP="004F3CC7">
      <w:pPr>
        <w:widowControl w:val="0"/>
        <w:autoSpaceDE w:val="0"/>
        <w:autoSpaceDN w:val="0"/>
        <w:adjustRightInd w:val="0"/>
        <w:spacing w:after="240"/>
        <w:ind w:left="-851" w:right="-852"/>
        <w:jc w:val="center"/>
        <w:rPr>
          <w:rFonts w:ascii="Times New Roman" w:hAnsi="Times New Roman" w:cs="Times New Roman"/>
        </w:rPr>
      </w:pPr>
    </w:p>
    <w:p w14:paraId="1EB91B0D" w14:textId="77777777" w:rsidR="004F3CC7" w:rsidRPr="004F3CC7" w:rsidRDefault="004F3CC7" w:rsidP="004F3CC7">
      <w:pPr>
        <w:pStyle w:val="PargrafodaLista"/>
        <w:widowControl w:val="0"/>
        <w:suppressAutoHyphens w:val="0"/>
        <w:autoSpaceDE w:val="0"/>
        <w:autoSpaceDN w:val="0"/>
        <w:adjustRightInd w:val="0"/>
        <w:ind w:left="-851" w:right="-852"/>
        <w:jc w:val="center"/>
        <w:rPr>
          <w:rFonts w:eastAsia="Arial"/>
        </w:rPr>
      </w:pPr>
      <w:r w:rsidRPr="004F3CC7">
        <w:rPr>
          <w:rFonts w:eastAsia="Arial"/>
        </w:rPr>
        <w:t>_______________________________________________________________</w:t>
      </w:r>
    </w:p>
    <w:p w14:paraId="3E4F9139" w14:textId="77777777" w:rsidR="004F3CC7" w:rsidRPr="004F3CC7" w:rsidRDefault="004F3CC7" w:rsidP="004F3CC7">
      <w:pPr>
        <w:tabs>
          <w:tab w:val="left" w:pos="0"/>
          <w:tab w:val="left" w:pos="6285"/>
        </w:tabs>
        <w:autoSpaceDE w:val="0"/>
        <w:ind w:left="-851" w:right="-852"/>
        <w:jc w:val="center"/>
        <w:rPr>
          <w:rFonts w:ascii="Times New Roman" w:hAnsi="Times New Roman" w:cs="Times New Roman"/>
          <w:b/>
          <w:highlight w:val="lightGray"/>
        </w:rPr>
      </w:pPr>
      <w:r w:rsidRPr="004F3CC7">
        <w:rPr>
          <w:rFonts w:ascii="Times New Roman" w:hAnsi="Times New Roman" w:cs="Times New Roman"/>
        </w:rPr>
        <w:t>(Nome completo, cargo ou função e assinatura do representante legal)</w:t>
      </w:r>
    </w:p>
    <w:p w14:paraId="2D802AAF" w14:textId="77777777" w:rsidR="001C21FE" w:rsidRPr="004F3CC7" w:rsidRDefault="001C21FE" w:rsidP="004F3CC7">
      <w:pPr>
        <w:pStyle w:val="PargrafodaLista"/>
        <w:spacing w:after="240"/>
        <w:ind w:left="-851" w:right="-852"/>
        <w:jc w:val="center"/>
        <w:rPr>
          <w:highlight w:val="green"/>
        </w:rPr>
      </w:pPr>
    </w:p>
    <w:p w14:paraId="28F247DA" w14:textId="77777777" w:rsidR="001C21FE" w:rsidRPr="004F3CC7" w:rsidRDefault="001C21FE" w:rsidP="004F3CC7">
      <w:pPr>
        <w:pStyle w:val="PargrafodaLista"/>
        <w:spacing w:after="240"/>
        <w:ind w:left="-851" w:right="-852"/>
        <w:jc w:val="both"/>
        <w:rPr>
          <w:highlight w:val="green"/>
        </w:rPr>
      </w:pPr>
    </w:p>
    <w:p w14:paraId="7F0D01F7" w14:textId="07CBD973" w:rsidR="004F3CC7" w:rsidRDefault="004F3CC7">
      <w:pPr>
        <w:rPr>
          <w:rFonts w:ascii="Times New Roman" w:eastAsia="Times New Roman" w:hAnsi="Times New Roman" w:cs="Times New Roman"/>
          <w:sz w:val="24"/>
          <w:szCs w:val="24"/>
          <w:highlight w:val="green"/>
          <w:lang w:eastAsia="ar-SA"/>
        </w:rPr>
      </w:pPr>
      <w:r>
        <w:rPr>
          <w:highlight w:val="green"/>
        </w:rPr>
        <w:br w:type="page"/>
      </w:r>
    </w:p>
    <w:p w14:paraId="3261BC89" w14:textId="77777777" w:rsidR="001C21FE" w:rsidRDefault="001C21FE" w:rsidP="004F3CC7">
      <w:pPr>
        <w:pStyle w:val="PargrafodaLista"/>
        <w:ind w:left="-142" w:right="-852"/>
        <w:jc w:val="center"/>
        <w:rPr>
          <w:highlight w:val="green"/>
        </w:rPr>
      </w:pPr>
    </w:p>
    <w:p w14:paraId="759D53D3" w14:textId="6A8AB09A" w:rsidR="004F3CC7" w:rsidRPr="00FD557B" w:rsidRDefault="004F3CC7" w:rsidP="004F3CC7">
      <w:pPr>
        <w:pStyle w:val="Ttulo2"/>
        <w:spacing w:after="240"/>
        <w:ind w:left="-1134" w:right="-852"/>
        <w:jc w:val="center"/>
        <w:rPr>
          <w:color w:val="000000" w:themeColor="text1"/>
          <w:highlight w:val="green"/>
        </w:rPr>
      </w:pPr>
      <w:bookmarkStart w:id="72" w:name="_Toc162863094"/>
      <w:bookmarkStart w:id="73" w:name="_Toc169265764"/>
      <w:r w:rsidRPr="00FD557B">
        <w:rPr>
          <w:rFonts w:ascii="Times New Roman" w:hAnsi="Times New Roman"/>
          <w:b/>
          <w:color w:val="000000" w:themeColor="text1"/>
        </w:rPr>
        <w:t>ANEXO VI</w:t>
      </w:r>
      <w:bookmarkEnd w:id="72"/>
      <w:bookmarkEnd w:id="73"/>
    </w:p>
    <w:p w14:paraId="2D4793FC" w14:textId="7DB6C2A8" w:rsidR="004F3CC7" w:rsidRPr="00FD557B" w:rsidRDefault="004F3CC7" w:rsidP="002243A9">
      <w:pPr>
        <w:pStyle w:val="Ttulo3"/>
        <w:shd w:val="clear" w:color="auto" w:fill="B4C6E7" w:themeFill="accent5" w:themeFillTint="66"/>
        <w:spacing w:after="240"/>
        <w:ind w:left="-851" w:right="-852"/>
        <w:jc w:val="center"/>
        <w:rPr>
          <w:rFonts w:ascii="Times New Roman" w:hAnsi="Times New Roman" w:cs="Times New Roman"/>
          <w:b/>
          <w:color w:val="000000" w:themeColor="text1"/>
          <w:lang w:eastAsia="pt-BR"/>
        </w:rPr>
      </w:pPr>
      <w:bookmarkStart w:id="74" w:name="_Toc169265765"/>
      <w:r w:rsidRPr="00FD557B">
        <w:rPr>
          <w:rFonts w:ascii="Times New Roman" w:hAnsi="Times New Roman" w:cs="Times New Roman"/>
          <w:b/>
          <w:color w:val="000000" w:themeColor="text1"/>
          <w:lang w:eastAsia="pt-BR"/>
        </w:rPr>
        <w:t>TERMO DE CIÊNCIA E DE NOTIFICAÇÃO</w:t>
      </w:r>
      <w:bookmarkEnd w:id="74"/>
    </w:p>
    <w:p w14:paraId="4F1941CE" w14:textId="77777777" w:rsidR="004F3CC7" w:rsidRPr="00FD557B" w:rsidRDefault="004F3CC7" w:rsidP="004F3CC7">
      <w:pPr>
        <w:spacing w:after="120"/>
        <w:ind w:left="-851" w:right="-852"/>
        <w:rPr>
          <w:rFonts w:ascii="Times New Roman" w:hAnsi="Times New Roman" w:cs="Times New Roman"/>
          <w:color w:val="000000" w:themeColor="text1"/>
          <w:sz w:val="24"/>
        </w:rPr>
      </w:pPr>
      <w:r w:rsidRPr="00FD557B">
        <w:rPr>
          <w:rFonts w:ascii="Times New Roman" w:hAnsi="Times New Roman" w:cs="Times New Roman"/>
          <w:b/>
          <w:color w:val="000000" w:themeColor="text1"/>
          <w:sz w:val="24"/>
        </w:rPr>
        <w:t>CONTRATANTE</w:t>
      </w:r>
      <w:r w:rsidRPr="00FD557B">
        <w:rPr>
          <w:rFonts w:ascii="Times New Roman" w:hAnsi="Times New Roman" w:cs="Times New Roman"/>
          <w:color w:val="000000" w:themeColor="text1"/>
          <w:sz w:val="24"/>
        </w:rPr>
        <w:t>: _________________________________________________________</w:t>
      </w:r>
    </w:p>
    <w:p w14:paraId="16FE6018" w14:textId="77777777" w:rsidR="004F3CC7" w:rsidRPr="004F3CC7" w:rsidRDefault="004F3CC7" w:rsidP="004F3CC7">
      <w:pPr>
        <w:spacing w:after="120"/>
        <w:ind w:left="-851" w:right="-852"/>
        <w:rPr>
          <w:rFonts w:ascii="Times New Roman" w:hAnsi="Times New Roman" w:cs="Times New Roman"/>
          <w:sz w:val="24"/>
        </w:rPr>
      </w:pPr>
      <w:r w:rsidRPr="004F3CC7">
        <w:rPr>
          <w:rFonts w:ascii="Times New Roman" w:hAnsi="Times New Roman" w:cs="Times New Roman"/>
          <w:b/>
          <w:sz w:val="24"/>
        </w:rPr>
        <w:t>CONTRATADO</w:t>
      </w:r>
      <w:r w:rsidRPr="004F3CC7">
        <w:rPr>
          <w:rFonts w:ascii="Times New Roman" w:hAnsi="Times New Roman" w:cs="Times New Roman"/>
          <w:sz w:val="24"/>
        </w:rPr>
        <w:t xml:space="preserve">: __________________________________________________________ </w:t>
      </w:r>
    </w:p>
    <w:p w14:paraId="37B92D8B" w14:textId="2A949A5C" w:rsidR="004F3CC7" w:rsidRPr="004F3CC7" w:rsidRDefault="004F3CC7" w:rsidP="004F3CC7">
      <w:pPr>
        <w:spacing w:after="120"/>
        <w:ind w:left="-851" w:right="-852"/>
        <w:rPr>
          <w:rFonts w:ascii="Times New Roman" w:hAnsi="Times New Roman" w:cs="Times New Roman"/>
          <w:sz w:val="24"/>
        </w:rPr>
      </w:pPr>
      <w:r w:rsidRPr="004F3CC7">
        <w:rPr>
          <w:rFonts w:ascii="Times New Roman" w:hAnsi="Times New Roman" w:cs="Times New Roman"/>
          <w:b/>
          <w:sz w:val="24"/>
        </w:rPr>
        <w:t>OBJETO:</w:t>
      </w:r>
      <w:r w:rsidRPr="004F3CC7">
        <w:rPr>
          <w:rFonts w:ascii="Times New Roman" w:hAnsi="Times New Roman" w:cs="Times New Roman"/>
          <w:sz w:val="24"/>
        </w:rPr>
        <w:t xml:space="preserve"> </w:t>
      </w:r>
      <w:sdt>
        <w:sdtPr>
          <w:rPr>
            <w:rFonts w:ascii="Times New Roman" w:hAnsi="Times New Roman" w:cs="Times New Roman"/>
            <w:b/>
            <w:sz w:val="24"/>
          </w:rPr>
          <w:alias w:val="Assunto/Objeto da Licitação"/>
          <w:tag w:val=""/>
          <w:id w:val="104937372"/>
          <w:placeholder>
            <w:docPart w:val="334CE1395C1A4080B8951A7DC9750EA5"/>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p>
    <w:p w14:paraId="001A9C2B" w14:textId="77777777" w:rsidR="004F3CC7" w:rsidRPr="004F3CC7" w:rsidRDefault="004F3CC7" w:rsidP="004F3CC7">
      <w:pPr>
        <w:spacing w:after="120"/>
        <w:ind w:left="-851" w:right="-852"/>
        <w:jc w:val="both"/>
        <w:rPr>
          <w:rFonts w:ascii="Times New Roman" w:hAnsi="Times New Roman" w:cs="Times New Roman"/>
          <w:sz w:val="24"/>
        </w:rPr>
      </w:pPr>
      <w:r w:rsidRPr="004F3CC7">
        <w:rPr>
          <w:rFonts w:ascii="Times New Roman" w:hAnsi="Times New Roman" w:cs="Times New Roman"/>
          <w:sz w:val="24"/>
        </w:rPr>
        <w:t xml:space="preserve">Pelo presente TERMO, nós, abaixo identificados: </w:t>
      </w:r>
    </w:p>
    <w:p w14:paraId="17E5CC3B" w14:textId="77777777" w:rsidR="004F3CC7" w:rsidRPr="004F3CC7" w:rsidRDefault="004F3CC7" w:rsidP="004F3CC7">
      <w:pPr>
        <w:spacing w:after="120"/>
        <w:ind w:left="-851" w:right="-852"/>
        <w:jc w:val="both"/>
        <w:rPr>
          <w:rFonts w:ascii="Times New Roman" w:hAnsi="Times New Roman" w:cs="Times New Roman"/>
          <w:b/>
          <w:sz w:val="24"/>
        </w:rPr>
      </w:pPr>
      <w:r w:rsidRPr="004F3CC7">
        <w:rPr>
          <w:rFonts w:ascii="Times New Roman" w:hAnsi="Times New Roman" w:cs="Times New Roman"/>
          <w:b/>
          <w:sz w:val="24"/>
        </w:rPr>
        <w:t xml:space="preserve">1. Estamos CIENTES de que: </w:t>
      </w:r>
    </w:p>
    <w:p w14:paraId="65D8A629"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a) o ato do processo acima referido, objetivando seu registro pelo Tribunal de Contas do Estado de São Paulo, será objeto de prévia análise, cujo trâmite processual ocorrerá pelo sistema eletrônico;</w:t>
      </w:r>
    </w:p>
    <w:p w14:paraId="436B59FA"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b) poderemos ter acesso ao processo, tendo vista e extraindo cópias das manifestações de interesse, Despachos e Decisões, cabendo, para tanto, procedermos à regular habilitação no Sistema de Processo Eletrônico, na conformidade do quanto estabelece a Resolução nº 01/2011 do TCESP; </w:t>
      </w:r>
    </w:p>
    <w:p w14:paraId="0867AB22"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0C1CECA1"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d) as informações pessoais dos responsáveis pelo órgão/entidade e interessados estão cadastradas no módulo eletrônico do “Cadastro Corporativo TCESP – CadTCESP”, nos termos previstos no Artigo 2º das Instruções nº01/2020, conforme “Declaração(ões) de Atualização Cadastral” anexa (s); </w:t>
      </w:r>
    </w:p>
    <w:p w14:paraId="4CAE9595"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e) as informações pessoais do(a) interessado(a) deverão ser mantidas no órgão/entidade de origem para eventual solicitação do TCESP; </w:t>
      </w:r>
    </w:p>
    <w:p w14:paraId="60AD5EB4"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f) no caso de habilitação do interessado(a) no Sistema de Processo Eletrônico, os dados informados deverão manter-se sempre atualizados. </w:t>
      </w:r>
    </w:p>
    <w:p w14:paraId="0A43511A"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b/>
          <w:sz w:val="24"/>
        </w:rPr>
        <w:t>2. Damo-nos por NOTIFICADOS para:</w:t>
      </w:r>
    </w:p>
    <w:p w14:paraId="538B1A87"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 xml:space="preserve">a) O acompanhamento dos atos do processo até seu julgamento final e consequente publicação; </w:t>
      </w:r>
    </w:p>
    <w:p w14:paraId="0E132F1B" w14:textId="77777777" w:rsidR="004F3CC7" w:rsidRPr="004F3CC7" w:rsidRDefault="004F3CC7" w:rsidP="004F3CC7">
      <w:pPr>
        <w:ind w:left="-851" w:right="-852"/>
        <w:jc w:val="both"/>
        <w:rPr>
          <w:rFonts w:ascii="Times New Roman" w:hAnsi="Times New Roman" w:cs="Times New Roman"/>
          <w:sz w:val="24"/>
        </w:rPr>
      </w:pPr>
      <w:r w:rsidRPr="004F3CC7">
        <w:rPr>
          <w:rFonts w:ascii="Times New Roman" w:hAnsi="Times New Roman" w:cs="Times New Roman"/>
          <w:sz w:val="24"/>
        </w:rPr>
        <w:t>b) Se for o caso e de nosso interesse, nos prazos e nas formas legais e regimentais, exercer o direito de defesa, interpor recursos e o que mais couber.</w:t>
      </w:r>
    </w:p>
    <w:p w14:paraId="21891223" w14:textId="1DFFA881" w:rsidR="004F3CC7" w:rsidRDefault="004F3CC7" w:rsidP="004F3CC7">
      <w:pPr>
        <w:ind w:left="-851" w:right="-852"/>
        <w:rPr>
          <w:rFonts w:ascii="Times New Roman" w:hAnsi="Times New Roman" w:cs="Times New Roman"/>
          <w:sz w:val="24"/>
        </w:rPr>
      </w:pPr>
      <w:r w:rsidRPr="004F3CC7">
        <w:rPr>
          <w:rFonts w:ascii="Times New Roman" w:hAnsi="Times New Roman" w:cs="Times New Roman"/>
          <w:sz w:val="24"/>
        </w:rPr>
        <w:t>LOCAL e DATA: _________________________________________________________</w:t>
      </w:r>
    </w:p>
    <w:p w14:paraId="73F02577" w14:textId="77777777" w:rsidR="004F3CC7" w:rsidRDefault="004F3CC7">
      <w:pPr>
        <w:rPr>
          <w:rFonts w:ascii="Times New Roman" w:hAnsi="Times New Roman" w:cs="Times New Roman"/>
          <w:sz w:val="24"/>
        </w:rPr>
      </w:pPr>
      <w:r>
        <w:rPr>
          <w:rFonts w:ascii="Times New Roman" w:hAnsi="Times New Roman" w:cs="Times New Roman"/>
          <w:sz w:val="24"/>
        </w:rPr>
        <w:br w:type="page"/>
      </w:r>
    </w:p>
    <w:p w14:paraId="6E35B8CE" w14:textId="77777777" w:rsidR="004F3CC7" w:rsidRDefault="004F3CC7" w:rsidP="004F3CC7">
      <w:pPr>
        <w:spacing w:after="0"/>
        <w:ind w:left="-851" w:right="-852"/>
        <w:rPr>
          <w:rFonts w:ascii="Times New Roman" w:hAnsi="Times New Roman"/>
          <w:b/>
        </w:rPr>
      </w:pPr>
    </w:p>
    <w:p w14:paraId="44879C6E" w14:textId="52D926F5" w:rsidR="004F3CC7" w:rsidRDefault="004F3CC7" w:rsidP="004F3CC7">
      <w:pPr>
        <w:pStyle w:val="Ttulo2"/>
        <w:spacing w:after="240"/>
        <w:ind w:left="-1134" w:right="-852"/>
        <w:jc w:val="center"/>
        <w:rPr>
          <w:highlight w:val="green"/>
        </w:rPr>
      </w:pPr>
      <w:bookmarkStart w:id="75" w:name="_Toc162863095"/>
      <w:bookmarkStart w:id="76" w:name="_Toc169265766"/>
      <w:commentRangeStart w:id="77"/>
      <w:r>
        <w:rPr>
          <w:rFonts w:ascii="Times New Roman" w:hAnsi="Times New Roman"/>
          <w:b/>
        </w:rPr>
        <w:t>ANEXO VII</w:t>
      </w:r>
      <w:bookmarkEnd w:id="75"/>
      <w:commentRangeEnd w:id="77"/>
      <w:r w:rsidR="00153022">
        <w:rPr>
          <w:rStyle w:val="Refdecomentrio"/>
          <w:rFonts w:asciiTheme="minorHAnsi" w:eastAsiaTheme="minorHAnsi" w:hAnsiTheme="minorHAnsi" w:cstheme="minorBidi"/>
          <w:color w:val="auto"/>
          <w:lang w:eastAsia="en-US"/>
        </w:rPr>
        <w:commentReference w:id="77"/>
      </w:r>
      <w:bookmarkEnd w:id="76"/>
    </w:p>
    <w:p w14:paraId="00A724BD" w14:textId="1709CD90" w:rsidR="004F3CC7" w:rsidRPr="00FD557B" w:rsidRDefault="004F3CC7" w:rsidP="002243A9">
      <w:pPr>
        <w:shd w:val="clear" w:color="auto" w:fill="B4C6E7" w:themeFill="accent5" w:themeFillTint="66"/>
        <w:spacing w:line="240" w:lineRule="auto"/>
        <w:ind w:left="-851" w:right="-852"/>
        <w:jc w:val="center"/>
        <w:rPr>
          <w:rFonts w:ascii="Times New Roman" w:hAnsi="Times New Roman" w:cs="Times New Roman"/>
          <w:b/>
          <w:bCs/>
          <w:color w:val="000000" w:themeColor="text1"/>
          <w:sz w:val="24"/>
          <w:lang w:eastAsia="pt-BR"/>
        </w:rPr>
      </w:pPr>
      <w:r w:rsidRPr="00FD557B">
        <w:rPr>
          <w:rFonts w:ascii="Times New Roman" w:hAnsi="Times New Roman" w:cs="Times New Roman"/>
          <w:b/>
          <w:bCs/>
          <w:color w:val="000000" w:themeColor="text1"/>
          <w:sz w:val="24"/>
          <w:lang w:eastAsia="pt-BR"/>
        </w:rPr>
        <w:t>MINUTAS E TERMOS DE AJUSTE</w:t>
      </w:r>
    </w:p>
    <w:p w14:paraId="7C6D6F53" w14:textId="77777777" w:rsidR="00D05BAF" w:rsidRDefault="00D05BAF" w:rsidP="00556D2E">
      <w:pPr>
        <w:spacing w:after="0" w:line="240" w:lineRule="auto"/>
        <w:ind w:left="-851" w:right="-852"/>
        <w:jc w:val="center"/>
        <w:rPr>
          <w:rFonts w:ascii="Times New Roman" w:hAnsi="Times New Roman" w:cs="Times New Roman"/>
          <w:b/>
          <w:sz w:val="24"/>
          <w:szCs w:val="24"/>
        </w:rPr>
      </w:pPr>
      <w:bookmarkStart w:id="78" w:name="_Toc137039252"/>
      <w:bookmarkStart w:id="79" w:name="_Toc142390300"/>
      <w:bookmarkStart w:id="80" w:name="_Toc142992301"/>
      <w:bookmarkStart w:id="81" w:name="_Toc144216606"/>
    </w:p>
    <w:p w14:paraId="12B34F3F" w14:textId="3190D76D" w:rsidR="003F4EC8" w:rsidRPr="00367F51" w:rsidRDefault="005E6CB2" w:rsidP="00556D2E">
      <w:pPr>
        <w:pStyle w:val="Ttulo3"/>
        <w:spacing w:line="240" w:lineRule="auto"/>
        <w:jc w:val="center"/>
        <w:rPr>
          <w:rFonts w:ascii="Times New Roman" w:hAnsi="Times New Roman" w:cs="Times New Roman"/>
          <w:b/>
          <w:color w:val="auto"/>
        </w:rPr>
      </w:pPr>
      <w:bookmarkStart w:id="82" w:name="_Toc162863097"/>
      <w:bookmarkStart w:id="83" w:name="_Toc169265768"/>
      <w:bookmarkEnd w:id="78"/>
      <w:bookmarkEnd w:id="79"/>
      <w:bookmarkEnd w:id="80"/>
      <w:bookmarkEnd w:id="81"/>
      <w:r w:rsidRPr="00367F51">
        <w:rPr>
          <w:rFonts w:ascii="Times New Roman" w:hAnsi="Times New Roman" w:cs="Times New Roman"/>
          <w:b/>
          <w:color w:val="auto"/>
        </w:rPr>
        <w:t>A</w:t>
      </w:r>
      <w:r w:rsidR="003F4EC8" w:rsidRPr="00367F51">
        <w:rPr>
          <w:rFonts w:ascii="Times New Roman" w:hAnsi="Times New Roman" w:cs="Times New Roman"/>
          <w:b/>
          <w:color w:val="auto"/>
        </w:rPr>
        <w:t>NEXO VII-</w:t>
      </w:r>
      <w:r w:rsidRPr="00367F51">
        <w:rPr>
          <w:rFonts w:ascii="Times New Roman" w:hAnsi="Times New Roman" w:cs="Times New Roman"/>
          <w:b/>
          <w:color w:val="auto"/>
        </w:rPr>
        <w:t>B</w:t>
      </w:r>
      <w:r w:rsidR="003F4EC8" w:rsidRPr="00367F51">
        <w:rPr>
          <w:rFonts w:ascii="Times New Roman" w:hAnsi="Times New Roman" w:cs="Times New Roman"/>
          <w:b/>
          <w:color w:val="auto"/>
        </w:rPr>
        <w:t>: MINUTA D</w:t>
      </w:r>
      <w:r w:rsidRPr="00367F51">
        <w:rPr>
          <w:rFonts w:ascii="Times New Roman" w:hAnsi="Times New Roman" w:cs="Times New Roman"/>
          <w:b/>
          <w:color w:val="auto"/>
        </w:rPr>
        <w:t>E</w:t>
      </w:r>
      <w:r w:rsidR="003F4EC8" w:rsidRPr="00367F51">
        <w:rPr>
          <w:rFonts w:ascii="Times New Roman" w:hAnsi="Times New Roman" w:cs="Times New Roman"/>
          <w:b/>
          <w:color w:val="auto"/>
        </w:rPr>
        <w:t xml:space="preserve"> </w:t>
      </w:r>
      <w:r w:rsidRPr="00367F51">
        <w:rPr>
          <w:rFonts w:ascii="Times New Roman" w:hAnsi="Times New Roman" w:cs="Times New Roman"/>
          <w:b/>
          <w:color w:val="auto"/>
        </w:rPr>
        <w:t>CONTRATO</w:t>
      </w:r>
      <w:bookmarkEnd w:id="82"/>
      <w:bookmarkEnd w:id="83"/>
    </w:p>
    <w:p w14:paraId="681E902B" w14:textId="77777777" w:rsidR="005E6CB2" w:rsidRDefault="005E6CB2" w:rsidP="00556D2E">
      <w:pPr>
        <w:tabs>
          <w:tab w:val="left" w:pos="4616"/>
        </w:tabs>
        <w:spacing w:line="240" w:lineRule="auto"/>
        <w:ind w:left="-851" w:right="-852"/>
        <w:jc w:val="both"/>
        <w:rPr>
          <w:rFonts w:ascii="Times New Roman" w:hAnsi="Times New Roman" w:cs="Times New Roman"/>
          <w:b/>
          <w:bCs/>
          <w:sz w:val="24"/>
          <w:szCs w:val="24"/>
          <w:highlight w:val="yellow"/>
          <w:lang w:val="pt-PT"/>
        </w:rPr>
      </w:pPr>
    </w:p>
    <w:p w14:paraId="45C49F67" w14:textId="6ACF70ED" w:rsidR="005E6CB2" w:rsidRPr="005E6CB2" w:rsidRDefault="0073509C" w:rsidP="00556D2E">
      <w:pPr>
        <w:tabs>
          <w:tab w:val="left" w:pos="4616"/>
        </w:tabs>
        <w:spacing w:line="240" w:lineRule="auto"/>
        <w:ind w:left="1985" w:right="-852"/>
        <w:jc w:val="both"/>
        <w:rPr>
          <w:rFonts w:ascii="Times New Roman" w:hAnsi="Times New Roman" w:cs="Times New Roman"/>
          <w:b/>
          <w:bCs/>
          <w:sz w:val="24"/>
          <w:szCs w:val="24"/>
          <w:lang w:val="pt-PT"/>
        </w:rPr>
      </w:pPr>
      <w:sdt>
        <w:sdtPr>
          <w:rPr>
            <w:rFonts w:ascii="Times New Roman" w:hAnsi="Times New Roman" w:cs="Times New Roman"/>
            <w:b/>
            <w:sz w:val="24"/>
          </w:rPr>
          <w:alias w:val="Assunto/Objeto da Licitação"/>
          <w:tag w:val=""/>
          <w:id w:val="-537201862"/>
          <w:placeholder>
            <w:docPart w:val="70F8CB748CAB43BFB881DC4579C424DF"/>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Pr>
              <w:rFonts w:ascii="Times New Roman" w:hAnsi="Times New Roman" w:cs="Times New Roman"/>
              <w:b/>
              <w:sz w:val="24"/>
            </w:rPr>
            <w:t>CONTRATAÇÃO DE EMPRESA ESPECIALIZADA PARA FORNECIMENTO DE LICENÇA DE USO DE SISTEMA DE GESTÃO PARA CONTROLE E GERENCIAMENTO DA COMUNICAÇÃO, DOCUMENTAÇÃO E ATIVIDADES ESPORTIVAS, PARADESPORTIVAS E DE ESPORTE E LAZER</w:t>
          </w:r>
        </w:sdtContent>
      </w:sdt>
      <w:r w:rsidR="005E6CB2" w:rsidRPr="005E6CB2">
        <w:rPr>
          <w:rFonts w:ascii="Times New Roman" w:hAnsi="Times New Roman" w:cs="Times New Roman"/>
          <w:b/>
          <w:bCs/>
          <w:sz w:val="24"/>
          <w:szCs w:val="24"/>
          <w:lang w:val="pt-PT"/>
        </w:rPr>
        <w:t>, QUE CELEBRAM ENTRE SI O MUNICÍPIO DE LIMEIRA E A EMPRESA XXXXXXXXXXXXXXXXX.</w:t>
      </w:r>
    </w:p>
    <w:p w14:paraId="23241E2B" w14:textId="77777777" w:rsidR="005E6CB2" w:rsidRPr="005E6CB2" w:rsidRDefault="005E6CB2" w:rsidP="00556D2E">
      <w:pPr>
        <w:tabs>
          <w:tab w:val="left" w:pos="4616"/>
        </w:tabs>
        <w:spacing w:line="240" w:lineRule="auto"/>
        <w:ind w:left="-851" w:right="-852"/>
        <w:jc w:val="both"/>
        <w:rPr>
          <w:rFonts w:ascii="Times New Roman" w:hAnsi="Times New Roman" w:cs="Times New Roman"/>
          <w:b/>
          <w:bCs/>
          <w:sz w:val="24"/>
          <w:szCs w:val="24"/>
          <w:lang w:val="pt-PT"/>
        </w:rPr>
      </w:pPr>
    </w:p>
    <w:p w14:paraId="3BA612BD" w14:textId="7DF4982A" w:rsidR="005E6CB2" w:rsidRPr="005E6CB2" w:rsidRDefault="005E6CB2" w:rsidP="00556D2E">
      <w:pPr>
        <w:tabs>
          <w:tab w:val="left" w:pos="2240"/>
          <w:tab w:val="left" w:pos="4554"/>
        </w:tabs>
        <w:spacing w:line="240" w:lineRule="auto"/>
        <w:ind w:left="-851" w:right="-852" w:firstLine="2820"/>
        <w:jc w:val="both"/>
        <w:rPr>
          <w:rFonts w:ascii="Times New Roman" w:hAnsi="Times New Roman" w:cs="Times New Roman"/>
          <w:color w:val="000000"/>
          <w:sz w:val="24"/>
          <w:szCs w:val="24"/>
        </w:rPr>
      </w:pPr>
      <w:r w:rsidRPr="005E6CB2">
        <w:rPr>
          <w:rFonts w:ascii="Times New Roman" w:hAnsi="Times New Roman" w:cs="Times New Roman"/>
          <w:b/>
          <w:color w:val="000000"/>
          <w:sz w:val="24"/>
          <w:szCs w:val="24"/>
        </w:rPr>
        <w:t>O MUNICÍPIO DE LIMEIRA</w:t>
      </w:r>
      <w:r w:rsidRPr="005E6CB2">
        <w:rPr>
          <w:rFonts w:ascii="Times New Roman" w:hAnsi="Times New Roman" w:cs="Times New Roman"/>
          <w:color w:val="000000"/>
          <w:sz w:val="24"/>
          <w:szCs w:val="24"/>
        </w:rPr>
        <w:t xml:space="preserve">, com sede na Rua Dr. Alberto </w:t>
      </w:r>
      <w:r w:rsidRPr="005E6CB2">
        <w:rPr>
          <w:rFonts w:ascii="Times New Roman" w:hAnsi="Times New Roman" w:cs="Times New Roman"/>
          <w:sz w:val="24"/>
          <w:szCs w:val="24"/>
        </w:rPr>
        <w:t xml:space="preserve">Ferreira nº 179, Centro, Limeira - SP, </w:t>
      </w:r>
      <w:r w:rsidRPr="005E6CB2">
        <w:rPr>
          <w:rFonts w:ascii="Times New Roman" w:hAnsi="Times New Roman" w:cs="Times New Roman"/>
          <w:kern w:val="2"/>
          <w:sz w:val="24"/>
          <w:szCs w:val="24"/>
        </w:rPr>
        <w:t>inscrito no CNPJ sob o n° 45.132.495/0001-40, neste ato representado por</w:t>
      </w:r>
      <w:r w:rsidRPr="005E6CB2">
        <w:rPr>
          <w:rFonts w:ascii="Times New Roman" w:hAnsi="Times New Roman" w:cs="Times New Roman"/>
          <w:color w:val="000000"/>
          <w:sz w:val="24"/>
          <w:szCs w:val="24"/>
          <w:lang w:val="pt-PT"/>
        </w:rPr>
        <w:t xml:space="preserve"> </w:t>
      </w:r>
      <w:r w:rsidRPr="005E6CB2">
        <w:rPr>
          <w:rFonts w:ascii="Times New Roman" w:hAnsi="Times New Roman" w:cs="Times New Roman"/>
          <w:color w:val="000000"/>
          <w:sz w:val="24"/>
          <w:szCs w:val="24"/>
        </w:rPr>
        <w:t xml:space="preserve">seu </w:t>
      </w:r>
      <w:r w:rsidRPr="005E6CB2">
        <w:rPr>
          <w:rFonts w:ascii="Times New Roman" w:hAnsi="Times New Roman" w:cs="Times New Roman"/>
          <w:sz w:val="24"/>
          <w:szCs w:val="24"/>
        </w:rPr>
        <w:t>Secretário Municipal de XXXXXXXXX</w:t>
      </w:r>
      <w:r w:rsidRPr="005E6CB2">
        <w:rPr>
          <w:rFonts w:ascii="Times New Roman" w:hAnsi="Times New Roman" w:cs="Times New Roman"/>
          <w:sz w:val="24"/>
          <w:szCs w:val="24"/>
          <w:lang w:val="pt-PT"/>
        </w:rPr>
        <w:t xml:space="preserve">, o Sr. </w:t>
      </w:r>
      <w:r w:rsidRPr="005E6CB2">
        <w:rPr>
          <w:rFonts w:ascii="Times New Roman" w:hAnsi="Times New Roman" w:cs="Times New Roman"/>
          <w:sz w:val="24"/>
          <w:szCs w:val="24"/>
        </w:rPr>
        <w:t>XXXXXXXXXXX, brasileiro, portador da Cédula de Identidade RG n°. XXXXXXXXXXXXXXXX SSP/SP, e do CPF n° XXXXXXXXXXX</w:t>
      </w:r>
      <w:r w:rsidRPr="005E6CB2">
        <w:rPr>
          <w:rFonts w:ascii="Times New Roman" w:hAnsi="Times New Roman" w:cs="Times New Roman"/>
          <w:sz w:val="24"/>
          <w:szCs w:val="24"/>
          <w:shd w:val="clear" w:color="auto" w:fill="FFFFFF"/>
        </w:rPr>
        <w:t>, domiciliado no Paço Municipal nesta cidade de Limeira/SP</w:t>
      </w:r>
      <w:r w:rsidRPr="005E6CB2">
        <w:rPr>
          <w:rFonts w:ascii="Times New Roman" w:hAnsi="Times New Roman" w:cs="Times New Roman"/>
          <w:sz w:val="24"/>
          <w:szCs w:val="24"/>
        </w:rPr>
        <w:t xml:space="preserve">, doravante denominado </w:t>
      </w:r>
      <w:r w:rsidRPr="005E6CB2">
        <w:rPr>
          <w:rFonts w:ascii="Times New Roman" w:hAnsi="Times New Roman" w:cs="Times New Roman"/>
          <w:b/>
          <w:bCs/>
          <w:sz w:val="24"/>
          <w:szCs w:val="24"/>
        </w:rPr>
        <w:t>CONTRATANTE</w:t>
      </w:r>
      <w:r w:rsidRPr="005E6CB2">
        <w:rPr>
          <w:rFonts w:ascii="Times New Roman" w:hAnsi="Times New Roman" w:cs="Times New Roman"/>
          <w:kern w:val="2"/>
          <w:sz w:val="24"/>
          <w:szCs w:val="24"/>
        </w:rPr>
        <w:t xml:space="preserve">, e a empresa </w:t>
      </w:r>
      <w:r w:rsidRPr="005E6CB2">
        <w:rPr>
          <w:rFonts w:ascii="Times New Roman" w:hAnsi="Times New Roman" w:cs="Times New Roman"/>
          <w:bCs/>
          <w:sz w:val="24"/>
          <w:szCs w:val="24"/>
        </w:rPr>
        <w:t>XXXXXXXXXXXXXXXXXXX</w:t>
      </w:r>
      <w:r w:rsidRPr="005E6CB2">
        <w:rPr>
          <w:rFonts w:ascii="Times New Roman" w:hAnsi="Times New Roman" w:cs="Times New Roman"/>
          <w:b/>
          <w:bCs/>
          <w:color w:val="000000"/>
          <w:sz w:val="24"/>
          <w:szCs w:val="24"/>
        </w:rPr>
        <w:t>,</w:t>
      </w:r>
      <w:r w:rsidRPr="005E6CB2">
        <w:rPr>
          <w:rFonts w:ascii="Times New Roman" w:hAnsi="Times New Roman" w:cs="Times New Roman"/>
          <w:bCs/>
          <w:sz w:val="24"/>
          <w:szCs w:val="24"/>
        </w:rPr>
        <w:t xml:space="preserve"> </w:t>
      </w:r>
      <w:r w:rsidRPr="005E6CB2">
        <w:rPr>
          <w:rFonts w:ascii="Times New Roman" w:hAnsi="Times New Roman" w:cs="Times New Roman"/>
          <w:sz w:val="24"/>
          <w:szCs w:val="24"/>
        </w:rPr>
        <w:t xml:space="preserve">inscrita no CNPJ sob o n° XXXXXXXXXXX, com sede na XXXXXXXXXXXXXXX, neste ato </w:t>
      </w:r>
      <w:r w:rsidRPr="005E6CB2">
        <w:rPr>
          <w:rFonts w:ascii="Times New Roman" w:hAnsi="Times New Roman" w:cs="Times New Roman"/>
          <w:color w:val="000000"/>
          <w:sz w:val="24"/>
          <w:szCs w:val="24"/>
        </w:rPr>
        <w:t>representada pelo(a)</w:t>
      </w:r>
      <w:r w:rsidRPr="005E6CB2">
        <w:rPr>
          <w:rFonts w:ascii="Times New Roman" w:hAnsi="Times New Roman" w:cs="Times New Roman"/>
          <w:sz w:val="24"/>
          <w:szCs w:val="24"/>
        </w:rPr>
        <w:t xml:space="preserve"> Sr(a). </w:t>
      </w:r>
      <w:r w:rsidRPr="005E6CB2">
        <w:rPr>
          <w:rFonts w:ascii="Times New Roman" w:hAnsi="Times New Roman" w:cs="Times New Roman"/>
          <w:bCs/>
          <w:sz w:val="24"/>
          <w:szCs w:val="24"/>
        </w:rPr>
        <w:t xml:space="preserve">XXXXXXXXXXXXX, </w:t>
      </w:r>
      <w:r w:rsidRPr="005E6CB2">
        <w:rPr>
          <w:rFonts w:ascii="Times New Roman" w:hAnsi="Times New Roman" w:cs="Times New Roman"/>
          <w:sz w:val="24"/>
          <w:szCs w:val="24"/>
        </w:rPr>
        <w:t>brasileiro(a), portador(a) da Cédula de Identidade RG n° XXXXXXXXX SSP/SP e do CPF n° XXXXXXXXX, residente e domiciliado(a) na XXXXXXXXXXXXX</w:t>
      </w:r>
      <w:r w:rsidRPr="005E6CB2">
        <w:rPr>
          <w:rFonts w:ascii="Times New Roman" w:hAnsi="Times New Roman" w:cs="Times New Roman"/>
          <w:kern w:val="2"/>
          <w:sz w:val="24"/>
          <w:szCs w:val="24"/>
        </w:rPr>
        <w:t xml:space="preserve">, doravante denominada </w:t>
      </w:r>
      <w:r w:rsidRPr="005E6CB2">
        <w:rPr>
          <w:rFonts w:ascii="Times New Roman" w:hAnsi="Times New Roman" w:cs="Times New Roman"/>
          <w:b/>
          <w:bCs/>
          <w:kern w:val="2"/>
          <w:sz w:val="24"/>
          <w:szCs w:val="24"/>
        </w:rPr>
        <w:t>CONTRATADA</w:t>
      </w:r>
      <w:r w:rsidRPr="005E6CB2">
        <w:rPr>
          <w:rFonts w:ascii="Times New Roman" w:hAnsi="Times New Roman" w:cs="Times New Roman"/>
          <w:color w:val="000000"/>
          <w:sz w:val="24"/>
          <w:szCs w:val="24"/>
        </w:rPr>
        <w:t xml:space="preserve">, e perante as testemunhas abaixo firmadas, pactuam o presente contrato, cuja celebração foi autorizada através do </w:t>
      </w:r>
      <w:r w:rsidRPr="005E6CB2">
        <w:rPr>
          <w:rFonts w:ascii="Times New Roman" w:hAnsi="Times New Roman" w:cs="Times New Roman"/>
          <w:b/>
          <w:bCs/>
          <w:sz w:val="24"/>
          <w:szCs w:val="24"/>
        </w:rPr>
        <w:t xml:space="preserve">Processo Administrativo nº </w:t>
      </w:r>
      <w:sdt>
        <w:sdtPr>
          <w:rPr>
            <w:rFonts w:ascii="Times New Roman" w:hAnsi="Times New Roman" w:cs="Times New Roman"/>
            <w:b/>
            <w:bCs/>
            <w:sz w:val="24"/>
            <w:szCs w:val="24"/>
          </w:rPr>
          <w:alias w:val="Título"/>
          <w:tag w:val=""/>
          <w:id w:val="1077782083"/>
          <w:placeholder>
            <w:docPart w:val="3C2D290D69AF4587BE5AE635F69F570F"/>
          </w:placeholder>
          <w:dataBinding w:prefixMappings="xmlns:ns0='http://purl.org/dc/elements/1.1/' xmlns:ns1='http://schemas.openxmlformats.org/package/2006/metadata/core-properties' " w:xpath="/ns1:coreProperties[1]/ns0:title[1]" w:storeItemID="{6C3C8BC8-F283-45AE-878A-BAB7291924A1}"/>
          <w:text/>
        </w:sdtPr>
        <w:sdtEndPr/>
        <w:sdtContent>
          <w:r w:rsidR="00662FED">
            <w:rPr>
              <w:rFonts w:ascii="Times New Roman" w:hAnsi="Times New Roman" w:cs="Times New Roman"/>
              <w:b/>
              <w:bCs/>
              <w:sz w:val="24"/>
              <w:szCs w:val="24"/>
            </w:rPr>
            <w:t>30.904/2024</w:t>
          </w:r>
        </w:sdtContent>
      </w:sdt>
      <w:r w:rsidRPr="005E6CB2">
        <w:rPr>
          <w:rFonts w:ascii="Times New Roman" w:hAnsi="Times New Roman" w:cs="Times New Roman"/>
          <w:color w:val="000000"/>
          <w:sz w:val="24"/>
          <w:szCs w:val="24"/>
        </w:rPr>
        <w:t>, doravante denominado processo, e que se regerá pela Lei nº 14.133/21 e suas alterações, atendidas as cláusulas e condições que se enunciam a seguir:</w:t>
      </w:r>
    </w:p>
    <w:p w14:paraId="60D04955" w14:textId="5A44B783" w:rsidR="00C36EB4" w:rsidRPr="00EC6168" w:rsidRDefault="00770C0A" w:rsidP="00556D2E">
      <w:pPr>
        <w:pStyle w:val="PargrafodaLista"/>
        <w:widowControl w:val="0"/>
        <w:numPr>
          <w:ilvl w:val="0"/>
          <w:numId w:val="17"/>
        </w:numPr>
        <w:spacing w:after="240"/>
        <w:ind w:left="-851" w:right="-852" w:firstLine="2836"/>
        <w:jc w:val="both"/>
        <w:rPr>
          <w:b/>
          <w:bCs/>
          <w:u w:val="single"/>
        </w:rPr>
      </w:pPr>
      <w:r>
        <w:rPr>
          <w:b/>
          <w:u w:val="single"/>
        </w:rPr>
        <w:t xml:space="preserve">DOS FUNDAMENTOS LEGAIS DO </w:t>
      </w:r>
      <w:r w:rsidRPr="00EC6168">
        <w:rPr>
          <w:b/>
          <w:u w:val="single"/>
        </w:rPr>
        <w:t>CONTRATO</w:t>
      </w:r>
    </w:p>
    <w:p w14:paraId="3140895E" w14:textId="290D4889" w:rsidR="005E6CB2" w:rsidRPr="00EC6168" w:rsidRDefault="005E6CB2" w:rsidP="00FD1932">
      <w:pPr>
        <w:pStyle w:val="PargrafodaLista"/>
        <w:widowControl w:val="0"/>
        <w:numPr>
          <w:ilvl w:val="1"/>
          <w:numId w:val="17"/>
        </w:numPr>
        <w:tabs>
          <w:tab w:val="left" w:pos="2071"/>
        </w:tabs>
        <w:spacing w:after="240"/>
        <w:ind w:leftChars="-386" w:left="-849" w:right="-852" w:firstLineChars="1160" w:firstLine="2784"/>
        <w:jc w:val="both"/>
        <w:rPr>
          <w:b/>
          <w:bCs/>
          <w:lang w:val="pt-PT"/>
        </w:rPr>
      </w:pPr>
      <w:r w:rsidRPr="00EC6168">
        <w:rPr>
          <w:lang w:val="pt-PT"/>
        </w:rPr>
        <w:t xml:space="preserve">O presente contrato fundamenta-se pela Lei Federal nº 14.133 de 1° de abril de 2.021, Decreto Municipal nº 95/2023 e disposições constantes no edital do </w:t>
      </w:r>
      <w:r w:rsidRPr="00EC6168">
        <w:rPr>
          <w:b/>
          <w:bCs/>
          <w:lang w:val="pt-PT"/>
        </w:rPr>
        <w:t xml:space="preserve">Pregão Eletrônico nº </w:t>
      </w:r>
      <w:sdt>
        <w:sdtPr>
          <w:rPr>
            <w:b/>
            <w:bCs/>
            <w:lang w:val="pt-PT"/>
          </w:rPr>
          <w:alias w:val="Categoria"/>
          <w:tag w:val=""/>
          <w:id w:val="1555048463"/>
          <w:placeholder>
            <w:docPart w:val="4F3BBC6B36E043B2BCDF60B1C808C7C1"/>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sidRPr="00EC6168">
            <w:rPr>
              <w:b/>
              <w:bCs/>
              <w:lang w:val="pt-PT"/>
            </w:rPr>
            <w:t>137/2024</w:t>
          </w:r>
        </w:sdtContent>
      </w:sdt>
      <w:r w:rsidRPr="00EC6168">
        <w:rPr>
          <w:bCs/>
          <w:lang w:val="pt-PT"/>
        </w:rPr>
        <w:t>.</w:t>
      </w:r>
    </w:p>
    <w:p w14:paraId="03A0B32F" w14:textId="50474370" w:rsidR="00770C0A" w:rsidRPr="00EC6168" w:rsidRDefault="009661B2" w:rsidP="00556D2E">
      <w:pPr>
        <w:pStyle w:val="PargrafodaLista"/>
        <w:widowControl w:val="0"/>
        <w:numPr>
          <w:ilvl w:val="0"/>
          <w:numId w:val="17"/>
        </w:numPr>
        <w:spacing w:after="240"/>
        <w:ind w:left="-851" w:right="-852" w:firstLine="2836"/>
        <w:jc w:val="both"/>
        <w:rPr>
          <w:b/>
          <w:bCs/>
          <w:u w:val="single"/>
        </w:rPr>
      </w:pPr>
      <w:r w:rsidRPr="00EC6168">
        <w:rPr>
          <w:b/>
          <w:u w:val="single"/>
        </w:rPr>
        <w:t>DO OBJETO</w:t>
      </w:r>
    </w:p>
    <w:p w14:paraId="656AF5CA" w14:textId="169F63CC" w:rsidR="009661B2" w:rsidRPr="00EC6168" w:rsidRDefault="005E6CB2" w:rsidP="00556D2E">
      <w:pPr>
        <w:pStyle w:val="PargrafodaLista"/>
        <w:widowControl w:val="0"/>
        <w:numPr>
          <w:ilvl w:val="1"/>
          <w:numId w:val="17"/>
        </w:numPr>
        <w:tabs>
          <w:tab w:val="left" w:pos="2071"/>
        </w:tabs>
        <w:spacing w:after="240"/>
        <w:ind w:leftChars="-386" w:left="-849" w:right="-852" w:firstLineChars="1160" w:firstLine="2784"/>
        <w:jc w:val="both"/>
        <w:rPr>
          <w:lang w:val="pt-PT"/>
        </w:rPr>
      </w:pPr>
      <w:r w:rsidRPr="00EC6168">
        <w:rPr>
          <w:lang w:val="pt-PT"/>
        </w:rPr>
        <w:t xml:space="preserve">Este contrato tem por objeto a </w:t>
      </w:r>
      <w:sdt>
        <w:sdtPr>
          <w:rPr>
            <w:b/>
          </w:rPr>
          <w:alias w:val="Assunto/Objeto da Licitação"/>
          <w:tag w:val=""/>
          <w:id w:val="-774326143"/>
          <w:placeholder>
            <w:docPart w:val="0E014D1D88794BDF9C85DABE6666A53E"/>
          </w:placeholder>
          <w:dataBinding w:prefixMappings="xmlns:ns0='http://purl.org/dc/elements/1.1/' xmlns:ns1='http://schemas.openxmlformats.org/package/2006/metadata/core-properties' " w:xpath="/ns1:coreProperties[1]/ns0:subject[1]" w:storeItemID="{6C3C8BC8-F283-45AE-878A-BAB7291924A1}"/>
          <w:text/>
        </w:sdtPr>
        <w:sdtEndPr/>
        <w:sdtContent>
          <w:r w:rsidR="00662FED" w:rsidRPr="00EC6168">
            <w:rPr>
              <w:b/>
            </w:rPr>
            <w:t>CONTRATAÇÃO DE EMPRESA ESPECIALIZADA PARA FORNECIMENTO DE LICENÇA DE USO DE SISTEMA DE GESTÃO PARA CONTROLE E GERENCIAMENTO DA COMUNICAÇÃO, DOCUMENTAÇÃO E ATIVIDADES ESPORTIVAS, PARADESPORTIVAS E DE ESPORTE E LAZER</w:t>
          </w:r>
        </w:sdtContent>
      </w:sdt>
      <w:r w:rsidRPr="00EC6168">
        <w:rPr>
          <w:lang w:val="pt-PT"/>
        </w:rPr>
        <w:t xml:space="preserve">, para atendimento da </w:t>
      </w:r>
      <w:r w:rsidRPr="00EC6168">
        <w:rPr>
          <w:b/>
          <w:lang w:val="pt-PT"/>
        </w:rPr>
        <w:t xml:space="preserve">Secretaria Municipal de </w:t>
      </w:r>
      <w:sdt>
        <w:sdtPr>
          <w:rPr>
            <w:b/>
            <w:lang w:val="pt-PT"/>
          </w:rPr>
          <w:alias w:val="Empresa"/>
          <w:tag w:val=""/>
          <w:id w:val="-1134092868"/>
          <w:placeholder>
            <w:docPart w:val="6F82B4FD5791495D8F692E41D1662D86"/>
          </w:placeholder>
          <w:dataBinding w:prefixMappings="xmlns:ns0='http://schemas.openxmlformats.org/officeDocument/2006/extended-properties' " w:xpath="/ns0:Properties[1]/ns0:Company[1]" w:storeItemID="{6668398D-A668-4E3E-A5EB-62B293D839F1}"/>
          <w:text/>
        </w:sdtPr>
        <w:sdtEndPr/>
        <w:sdtContent>
          <w:r w:rsidR="00662FED" w:rsidRPr="00EC6168">
            <w:rPr>
              <w:b/>
              <w:lang w:val="pt-PT"/>
            </w:rPr>
            <w:t>Esportes</w:t>
          </w:r>
        </w:sdtContent>
      </w:sdt>
      <w:r w:rsidRPr="00EC6168">
        <w:rPr>
          <w:lang w:val="pt-PT"/>
        </w:rPr>
        <w:t xml:space="preserve">, conforme especificações e quantidades definidas no Termo de Referência do </w:t>
      </w:r>
      <w:r w:rsidRPr="00EC6168">
        <w:rPr>
          <w:b/>
          <w:lang w:val="pt-PT"/>
        </w:rPr>
        <w:t xml:space="preserve">Edital nº </w:t>
      </w:r>
      <w:sdt>
        <w:sdtPr>
          <w:rPr>
            <w:b/>
            <w:lang w:val="pt-PT"/>
          </w:rPr>
          <w:alias w:val="Status"/>
          <w:tag w:val=""/>
          <w:id w:val="-329145889"/>
          <w:placeholder>
            <w:docPart w:val="5BB92B8F34B6449DBF256C6BBD3750C7"/>
          </w:placeholder>
          <w:dataBinding w:prefixMappings="xmlns:ns0='http://purl.org/dc/elements/1.1/' xmlns:ns1='http://schemas.openxmlformats.org/package/2006/metadata/core-properties' " w:xpath="/ns1:coreProperties[1]/ns1:contentStatus[1]" w:storeItemID="{6C3C8BC8-F283-45AE-878A-BAB7291924A1}"/>
          <w:text/>
        </w:sdtPr>
        <w:sdtEndPr/>
        <w:sdtContent>
          <w:r w:rsidR="00695032" w:rsidRPr="00EC6168">
            <w:rPr>
              <w:b/>
              <w:lang w:val="pt-PT"/>
            </w:rPr>
            <w:t>155/2024</w:t>
          </w:r>
        </w:sdtContent>
      </w:sdt>
      <w:r w:rsidRPr="00EC6168">
        <w:rPr>
          <w:lang w:val="pt-PT"/>
        </w:rPr>
        <w:t xml:space="preserve">, </w:t>
      </w:r>
      <w:r w:rsidRPr="00EC6168">
        <w:rPr>
          <w:b/>
          <w:lang w:val="pt-PT"/>
        </w:rPr>
        <w:t xml:space="preserve">Pregão Eletrônico nº </w:t>
      </w:r>
      <w:sdt>
        <w:sdtPr>
          <w:rPr>
            <w:b/>
            <w:lang w:val="pt-PT"/>
          </w:rPr>
          <w:alias w:val="Categoria"/>
          <w:tag w:val=""/>
          <w:id w:val="-1371982071"/>
          <w:placeholder>
            <w:docPart w:val="305077E27BD94AF2ADE19381814C766E"/>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sidRPr="00EC6168">
            <w:rPr>
              <w:b/>
              <w:lang w:val="pt-PT"/>
            </w:rPr>
            <w:t>137/2024</w:t>
          </w:r>
        </w:sdtContent>
      </w:sdt>
      <w:r w:rsidRPr="00EC6168">
        <w:rPr>
          <w:lang w:val="pt-PT"/>
        </w:rPr>
        <w:t>, que fica fazendo parte integrante deste instrumento independentemente de transcrição.</w:t>
      </w:r>
    </w:p>
    <w:p w14:paraId="3DC9844C" w14:textId="53643307" w:rsidR="005E6CB2" w:rsidRPr="00EC6168" w:rsidRDefault="005E6CB2" w:rsidP="00556D2E">
      <w:pPr>
        <w:pStyle w:val="PargrafodaLista"/>
        <w:widowControl w:val="0"/>
        <w:numPr>
          <w:ilvl w:val="1"/>
          <w:numId w:val="17"/>
        </w:numPr>
        <w:tabs>
          <w:tab w:val="left" w:pos="2071"/>
        </w:tabs>
        <w:spacing w:after="240"/>
        <w:ind w:leftChars="-386" w:left="-849" w:right="-852" w:firstLineChars="1160" w:firstLine="2784"/>
        <w:jc w:val="both"/>
        <w:rPr>
          <w:lang w:val="pt-PT"/>
        </w:rPr>
      </w:pPr>
      <w:r w:rsidRPr="00EC6168">
        <w:t>Durante a vigência, mediante termo de aditamento, este contrato poderá sofrer supressões ou acréscimos, nos termos do Artigo 124, alínea b, da Lei 14.133/21.</w:t>
      </w:r>
    </w:p>
    <w:p w14:paraId="0705EDED" w14:textId="1118FF7C" w:rsidR="009661B2" w:rsidRPr="00EC6168" w:rsidRDefault="009661B2" w:rsidP="00556D2E">
      <w:pPr>
        <w:pStyle w:val="PargrafodaLista"/>
        <w:widowControl w:val="0"/>
        <w:numPr>
          <w:ilvl w:val="0"/>
          <w:numId w:val="17"/>
        </w:numPr>
        <w:spacing w:after="240"/>
        <w:ind w:left="-851" w:right="-852" w:firstLine="2836"/>
        <w:jc w:val="both"/>
        <w:rPr>
          <w:b/>
          <w:bCs/>
          <w:u w:val="single"/>
        </w:rPr>
      </w:pPr>
      <w:bookmarkStart w:id="84" w:name="art124ia"/>
      <w:bookmarkEnd w:id="84"/>
      <w:r w:rsidRPr="00EC6168">
        <w:rPr>
          <w:b/>
          <w:u w:val="single"/>
        </w:rPr>
        <w:lastRenderedPageBreak/>
        <w:t>DA VIGÊNCIA</w:t>
      </w:r>
    </w:p>
    <w:p w14:paraId="54683C51" w14:textId="37F7FFE9" w:rsidR="005E6CB2" w:rsidRPr="00EC6168" w:rsidRDefault="003B65C9" w:rsidP="00556D2E">
      <w:pPr>
        <w:pStyle w:val="PargrafodaLista"/>
        <w:widowControl w:val="0"/>
        <w:numPr>
          <w:ilvl w:val="1"/>
          <w:numId w:val="17"/>
        </w:numPr>
        <w:tabs>
          <w:tab w:val="left" w:pos="475"/>
          <w:tab w:val="left" w:pos="764"/>
        </w:tabs>
        <w:autoSpaceDE w:val="0"/>
        <w:spacing w:after="240"/>
        <w:ind w:leftChars="-386" w:left="-849" w:right="-852" w:firstLineChars="1160" w:firstLine="2784"/>
        <w:jc w:val="both"/>
        <w:rPr>
          <w:lang w:val="pt-PT"/>
        </w:rPr>
      </w:pPr>
      <w:r w:rsidRPr="00EC6168">
        <w:rPr>
          <w:lang w:val="pt-PT"/>
        </w:rPr>
        <w:t xml:space="preserve">O presente contrato terá vigência de </w:t>
      </w:r>
      <w:r w:rsidR="006F3D02" w:rsidRPr="00EC6168">
        <w:rPr>
          <w:b/>
          <w:lang w:val="pt-PT"/>
        </w:rPr>
        <w:t>12</w:t>
      </w:r>
      <w:r w:rsidRPr="00EC6168">
        <w:rPr>
          <w:b/>
          <w:lang w:val="pt-PT"/>
        </w:rPr>
        <w:t xml:space="preserve"> (</w:t>
      </w:r>
      <w:r w:rsidR="006F3D02" w:rsidRPr="00EC6168">
        <w:rPr>
          <w:b/>
          <w:lang w:val="pt-PT"/>
        </w:rPr>
        <w:t>doze</w:t>
      </w:r>
      <w:r w:rsidRPr="00EC6168">
        <w:rPr>
          <w:b/>
          <w:lang w:val="pt-PT"/>
        </w:rPr>
        <w:t>) meses contados a partir da data indicada na ordem de serviço</w:t>
      </w:r>
      <w:r w:rsidRPr="00EC6168">
        <w:rPr>
          <w:lang w:val="pt-PT"/>
        </w:rPr>
        <w:t>, podendo ser prorrogável, se houver interesse das partes, nos moldes do artigo 107, da Lei 14.133/21</w:t>
      </w:r>
      <w:r w:rsidR="00F24740" w:rsidRPr="00EC6168">
        <w:rPr>
          <w:lang w:val="pt-PT"/>
        </w:rPr>
        <w:t>.</w:t>
      </w:r>
      <w:r w:rsidRPr="00EC6168">
        <w:rPr>
          <w:lang w:val="pt-PT"/>
        </w:rPr>
        <w:t xml:space="preserve"> </w:t>
      </w:r>
    </w:p>
    <w:p w14:paraId="439D400C" w14:textId="77777777" w:rsidR="009661B2" w:rsidRPr="00EC6168" w:rsidRDefault="005E6CB2" w:rsidP="00556D2E">
      <w:pPr>
        <w:pStyle w:val="PargrafodaLista"/>
        <w:widowControl w:val="0"/>
        <w:numPr>
          <w:ilvl w:val="1"/>
          <w:numId w:val="17"/>
        </w:numPr>
        <w:tabs>
          <w:tab w:val="left" w:pos="475"/>
          <w:tab w:val="left" w:pos="764"/>
          <w:tab w:val="left" w:pos="2071"/>
        </w:tabs>
        <w:autoSpaceDE w:val="0"/>
        <w:spacing w:after="240"/>
        <w:ind w:left="-851" w:right="-852" w:firstLine="2824"/>
        <w:jc w:val="both"/>
      </w:pPr>
      <w:bookmarkStart w:id="85" w:name="art114"/>
      <w:bookmarkEnd w:id="85"/>
      <w:r w:rsidRPr="00EC6168">
        <w:t>Constituem óbice à formalização e prorrogação dos contratos administrativos:</w:t>
      </w:r>
    </w:p>
    <w:p w14:paraId="56E07A99" w14:textId="77777777" w:rsidR="009661B2" w:rsidRPr="00EC6168" w:rsidRDefault="009661B2" w:rsidP="00556D2E">
      <w:pPr>
        <w:pStyle w:val="PargrafodaLista"/>
        <w:widowControl w:val="0"/>
        <w:numPr>
          <w:ilvl w:val="2"/>
          <w:numId w:val="17"/>
        </w:numPr>
        <w:tabs>
          <w:tab w:val="left" w:pos="475"/>
          <w:tab w:val="left" w:pos="764"/>
          <w:tab w:val="left" w:pos="2071"/>
        </w:tabs>
        <w:autoSpaceDE w:val="0"/>
        <w:spacing w:after="240"/>
        <w:ind w:left="-851" w:right="-852" w:firstLine="3119"/>
        <w:jc w:val="both"/>
      </w:pPr>
      <w:r w:rsidRPr="00EC6168">
        <w:t>A</w:t>
      </w:r>
      <w:r w:rsidR="005E6CB2" w:rsidRPr="00EC6168">
        <w:t xml:space="preserve"> pena de impedimento de licitar e contratar com o Município de Limeira;</w:t>
      </w:r>
    </w:p>
    <w:p w14:paraId="31FA2B46" w14:textId="7669E91A" w:rsidR="009661B2" w:rsidRDefault="009661B2" w:rsidP="00556D2E">
      <w:pPr>
        <w:pStyle w:val="PargrafodaLista"/>
        <w:widowControl w:val="0"/>
        <w:numPr>
          <w:ilvl w:val="2"/>
          <w:numId w:val="17"/>
        </w:numPr>
        <w:tabs>
          <w:tab w:val="left" w:pos="475"/>
          <w:tab w:val="left" w:pos="764"/>
          <w:tab w:val="left" w:pos="2071"/>
        </w:tabs>
        <w:autoSpaceDE w:val="0"/>
        <w:spacing w:after="240"/>
        <w:ind w:left="-851" w:right="-852" w:firstLine="3119"/>
        <w:jc w:val="both"/>
      </w:pPr>
      <w:r>
        <w:t>A</w:t>
      </w:r>
      <w:r w:rsidR="005E6CB2" w:rsidRPr="009661B2">
        <w:t xml:space="preserve"> pena de inidoneidade para licitar ou contratar;</w:t>
      </w:r>
    </w:p>
    <w:p w14:paraId="1BD75C71" w14:textId="2F0954FB" w:rsidR="005E6CB2" w:rsidRPr="009661B2" w:rsidRDefault="009661B2" w:rsidP="00556D2E">
      <w:pPr>
        <w:pStyle w:val="PargrafodaLista"/>
        <w:widowControl w:val="0"/>
        <w:numPr>
          <w:ilvl w:val="2"/>
          <w:numId w:val="17"/>
        </w:numPr>
        <w:tabs>
          <w:tab w:val="left" w:pos="475"/>
          <w:tab w:val="left" w:pos="764"/>
          <w:tab w:val="left" w:pos="2071"/>
        </w:tabs>
        <w:autoSpaceDE w:val="0"/>
        <w:spacing w:after="240"/>
        <w:ind w:left="-851" w:right="-852" w:firstLine="3119"/>
        <w:jc w:val="both"/>
      </w:pPr>
      <w:r>
        <w:t>A</w:t>
      </w:r>
      <w:r w:rsidR="005E6CB2" w:rsidRPr="009661B2">
        <w:t xml:space="preserve"> proibição de contratar com o poder público por decisão judicial em ação de improbidade.</w:t>
      </w:r>
    </w:p>
    <w:p w14:paraId="7CD4AB33" w14:textId="1E4D76AF" w:rsidR="00C31FE0" w:rsidRPr="00770C0A" w:rsidRDefault="00C31FE0" w:rsidP="00556D2E">
      <w:pPr>
        <w:pStyle w:val="PargrafodaLista"/>
        <w:widowControl w:val="0"/>
        <w:numPr>
          <w:ilvl w:val="0"/>
          <w:numId w:val="17"/>
        </w:numPr>
        <w:spacing w:after="240"/>
        <w:ind w:left="-851" w:right="-852" w:firstLine="2836"/>
        <w:jc w:val="both"/>
        <w:rPr>
          <w:b/>
          <w:bCs/>
          <w:u w:val="single"/>
        </w:rPr>
      </w:pPr>
      <w:r>
        <w:rPr>
          <w:b/>
          <w:u w:val="single"/>
        </w:rPr>
        <w:t>PREÇO E PAGAMENTO</w:t>
      </w:r>
    </w:p>
    <w:p w14:paraId="11351FEC" w14:textId="4A60422A" w:rsidR="005E6CB2" w:rsidRDefault="005E6CB2" w:rsidP="00556D2E">
      <w:pPr>
        <w:pStyle w:val="PargrafodaLista"/>
        <w:widowControl w:val="0"/>
        <w:numPr>
          <w:ilvl w:val="1"/>
          <w:numId w:val="17"/>
        </w:numPr>
        <w:ind w:leftChars="-386" w:left="-849" w:right="-852" w:firstLineChars="1180" w:firstLine="2832"/>
        <w:jc w:val="both"/>
      </w:pPr>
      <w:r w:rsidRPr="00C31FE0">
        <w:t xml:space="preserve">Pela contratação dos serviços </w:t>
      </w:r>
      <w:r w:rsidRPr="00C31FE0">
        <w:rPr>
          <w:lang w:val="pt-PT"/>
        </w:rPr>
        <w:t xml:space="preserve">deste Instrumento, será pago o valor </w:t>
      </w:r>
      <w:r w:rsidRPr="00C31FE0">
        <w:t>de:</w:t>
      </w:r>
    </w:p>
    <w:p w14:paraId="4021640A" w14:textId="77777777" w:rsidR="00F24740" w:rsidRPr="00C31FE0" w:rsidRDefault="00F24740" w:rsidP="00F24740">
      <w:pPr>
        <w:pStyle w:val="PargrafodaLista"/>
        <w:widowControl w:val="0"/>
        <w:ind w:left="1983" w:right="-852"/>
        <w:jc w:val="both"/>
      </w:pPr>
    </w:p>
    <w:tbl>
      <w:tblPr>
        <w:tblW w:w="10060" w:type="dxa"/>
        <w:jc w:val="center"/>
        <w:tblLayout w:type="fixed"/>
        <w:tblCellMar>
          <w:left w:w="70" w:type="dxa"/>
          <w:right w:w="70" w:type="dxa"/>
        </w:tblCellMar>
        <w:tblLook w:val="04A0" w:firstRow="1" w:lastRow="0" w:firstColumn="1" w:lastColumn="0" w:noHBand="0" w:noVBand="1"/>
      </w:tblPr>
      <w:tblGrid>
        <w:gridCol w:w="1251"/>
        <w:gridCol w:w="4253"/>
        <w:gridCol w:w="992"/>
        <w:gridCol w:w="1134"/>
        <w:gridCol w:w="1134"/>
        <w:gridCol w:w="1296"/>
      </w:tblGrid>
      <w:tr w:rsidR="005E6CB2" w:rsidRPr="005E6CB2" w14:paraId="0FB129F7" w14:textId="77777777" w:rsidTr="002243A9">
        <w:trPr>
          <w:trHeight w:val="278"/>
          <w:jc w:val="center"/>
        </w:trPr>
        <w:tc>
          <w:tcPr>
            <w:tcW w:w="1251"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7847EB8F" w14:textId="77777777" w:rsidR="005E6CB2" w:rsidRPr="00FD557B" w:rsidRDefault="005E6CB2" w:rsidP="00556D2E">
            <w:pPr>
              <w:pStyle w:val="Corpodetexto31"/>
              <w:snapToGrid w:val="0"/>
              <w:ind w:left="-232" w:right="-252"/>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Item</w:t>
            </w:r>
          </w:p>
        </w:tc>
        <w:tc>
          <w:tcPr>
            <w:tcW w:w="4253"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7A24D7F0" w14:textId="77777777" w:rsidR="005E6CB2" w:rsidRPr="00FD557B" w:rsidRDefault="005E6CB2" w:rsidP="00556D2E">
            <w:pPr>
              <w:pStyle w:val="Corpodetexto31"/>
              <w:snapToGrid w:val="0"/>
              <w:ind w:left="-6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Descrição</w:t>
            </w:r>
          </w:p>
        </w:tc>
        <w:tc>
          <w:tcPr>
            <w:tcW w:w="992"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727D104A" w14:textId="77777777" w:rsidR="005E6CB2" w:rsidRPr="00FD557B" w:rsidRDefault="005E6CB2" w:rsidP="00556D2E">
            <w:pPr>
              <w:pStyle w:val="Corpodetexto31"/>
              <w:snapToGrid w:val="0"/>
              <w:ind w:left="-6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Mar>
              <w:top w:w="85" w:type="dxa"/>
              <w:left w:w="85" w:type="dxa"/>
              <w:bottom w:w="85" w:type="dxa"/>
              <w:right w:w="85" w:type="dxa"/>
            </w:tcMar>
            <w:vAlign w:val="center"/>
            <w:hideMark/>
          </w:tcPr>
          <w:p w14:paraId="42E6DBB2" w14:textId="77777777" w:rsidR="005E6CB2" w:rsidRPr="00FD557B" w:rsidRDefault="005E6CB2" w:rsidP="00556D2E">
            <w:pPr>
              <w:pStyle w:val="Corpodetexto31"/>
              <w:snapToGrid w:val="0"/>
              <w:ind w:left="-60" w:right="-11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Unid.</w:t>
            </w:r>
          </w:p>
        </w:tc>
        <w:tc>
          <w:tcPr>
            <w:tcW w:w="1134" w:type="dxa"/>
            <w:tcBorders>
              <w:top w:val="single" w:sz="4" w:space="0" w:color="000000"/>
              <w:left w:val="single" w:sz="4" w:space="0" w:color="000000"/>
              <w:bottom w:val="single" w:sz="4" w:space="0" w:color="000000"/>
              <w:right w:val="nil"/>
            </w:tcBorders>
            <w:shd w:val="clear" w:color="auto" w:fill="B4C6E7" w:themeFill="accent5" w:themeFillTint="66"/>
            <w:tcMar>
              <w:top w:w="85" w:type="dxa"/>
              <w:left w:w="85" w:type="dxa"/>
              <w:bottom w:w="85" w:type="dxa"/>
              <w:right w:w="85" w:type="dxa"/>
            </w:tcMar>
            <w:vAlign w:val="center"/>
            <w:hideMark/>
          </w:tcPr>
          <w:p w14:paraId="2D871C66" w14:textId="77777777" w:rsidR="005E6CB2" w:rsidRPr="00FD557B" w:rsidRDefault="005E6CB2" w:rsidP="00556D2E">
            <w:pPr>
              <w:pStyle w:val="Corpodetexto31"/>
              <w:snapToGrid w:val="0"/>
              <w:ind w:left="-60"/>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Preço Unit.</w:t>
            </w:r>
          </w:p>
          <w:p w14:paraId="33593BA3" w14:textId="77777777" w:rsidR="005E6CB2" w:rsidRPr="00FD557B" w:rsidRDefault="005E6CB2" w:rsidP="00556D2E">
            <w:pPr>
              <w:pStyle w:val="Corpodetexto31"/>
              <w:snapToGrid w:val="0"/>
              <w:ind w:left="-851" w:right="-852"/>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(R$)</w:t>
            </w:r>
          </w:p>
        </w:tc>
        <w:tc>
          <w:tcPr>
            <w:tcW w:w="1296" w:type="dxa"/>
            <w:tcBorders>
              <w:top w:val="single" w:sz="4" w:space="0" w:color="000000"/>
              <w:left w:val="single" w:sz="4" w:space="0" w:color="000000"/>
              <w:bottom w:val="single" w:sz="4" w:space="0" w:color="000000"/>
              <w:right w:val="single" w:sz="4" w:space="0" w:color="000000"/>
            </w:tcBorders>
            <w:shd w:val="clear" w:color="auto" w:fill="B4C6E7" w:themeFill="accent5" w:themeFillTint="66"/>
            <w:tcMar>
              <w:top w:w="85" w:type="dxa"/>
              <w:left w:w="85" w:type="dxa"/>
              <w:bottom w:w="85" w:type="dxa"/>
              <w:right w:w="85" w:type="dxa"/>
            </w:tcMar>
            <w:vAlign w:val="center"/>
            <w:hideMark/>
          </w:tcPr>
          <w:p w14:paraId="0151BA1B" w14:textId="77777777" w:rsidR="005E6CB2" w:rsidRPr="00FD557B" w:rsidRDefault="005E6CB2" w:rsidP="00556D2E">
            <w:pPr>
              <w:pStyle w:val="Corpodetexto31"/>
              <w:snapToGrid w:val="0"/>
              <w:ind w:right="-1"/>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Preço Total</w:t>
            </w:r>
          </w:p>
          <w:p w14:paraId="375D41C6" w14:textId="77777777" w:rsidR="005E6CB2" w:rsidRPr="00FD557B" w:rsidRDefault="005E6CB2" w:rsidP="00556D2E">
            <w:pPr>
              <w:pStyle w:val="Corpodetexto31"/>
              <w:snapToGrid w:val="0"/>
              <w:ind w:right="-1"/>
              <w:jc w:val="center"/>
              <w:rPr>
                <w:rFonts w:ascii="Times New Roman" w:eastAsia="Lucida Sans Unicode" w:hAnsi="Times New Roman"/>
                <w:b/>
                <w:color w:val="000000" w:themeColor="text1"/>
                <w:sz w:val="24"/>
                <w:szCs w:val="24"/>
              </w:rPr>
            </w:pPr>
            <w:r w:rsidRPr="00FD557B">
              <w:rPr>
                <w:rFonts w:ascii="Times New Roman" w:eastAsia="Lucida Sans Unicode" w:hAnsi="Times New Roman"/>
                <w:b/>
                <w:color w:val="000000" w:themeColor="text1"/>
                <w:sz w:val="24"/>
                <w:szCs w:val="24"/>
              </w:rPr>
              <w:t>(R$)</w:t>
            </w:r>
          </w:p>
        </w:tc>
      </w:tr>
      <w:tr w:rsidR="005E6CB2" w:rsidRPr="005E6CB2" w14:paraId="71FA82D0" w14:textId="77777777" w:rsidTr="005E6CB2">
        <w:trPr>
          <w:trHeight w:val="278"/>
          <w:jc w:val="center"/>
        </w:trPr>
        <w:tc>
          <w:tcPr>
            <w:tcW w:w="1251"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1AA3B04A" w14:textId="77777777" w:rsidR="005E6CB2" w:rsidRPr="005E6CB2" w:rsidRDefault="005E6CB2" w:rsidP="00556D2E">
            <w:pPr>
              <w:spacing w:after="0" w:line="240" w:lineRule="auto"/>
              <w:ind w:left="-232" w:right="-252"/>
              <w:jc w:val="center"/>
              <w:rPr>
                <w:rFonts w:ascii="Times New Roman" w:hAnsi="Times New Roman" w:cs="Times New Roman"/>
                <w:sz w:val="24"/>
                <w:szCs w:val="24"/>
                <w:lang w:eastAsia="pt-BR"/>
              </w:rPr>
            </w:pPr>
            <w:r w:rsidRPr="005E6CB2">
              <w:rPr>
                <w:rFonts w:ascii="Times New Roman" w:hAnsi="Times New Roman" w:cs="Times New Roman"/>
                <w:sz w:val="24"/>
                <w:szCs w:val="24"/>
                <w:lang w:eastAsia="pt-BR"/>
              </w:rPr>
              <w:t>XX</w:t>
            </w:r>
          </w:p>
        </w:tc>
        <w:tc>
          <w:tcPr>
            <w:tcW w:w="4253"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14AECC45" w14:textId="77777777" w:rsidR="005E6CB2" w:rsidRPr="005E6CB2" w:rsidRDefault="005E6CB2" w:rsidP="00556D2E">
            <w:pPr>
              <w:spacing w:after="0" w:line="240" w:lineRule="auto"/>
              <w:jc w:val="both"/>
              <w:rPr>
                <w:rFonts w:ascii="Times New Roman" w:hAnsi="Times New Roman" w:cs="Times New Roman"/>
                <w:color w:val="000000"/>
                <w:sz w:val="24"/>
                <w:szCs w:val="24"/>
                <w:lang w:eastAsia="pt-BR"/>
              </w:rPr>
            </w:pPr>
            <w:r w:rsidRPr="005E6CB2">
              <w:rPr>
                <w:rFonts w:ascii="Times New Roman" w:hAnsi="Times New Roman" w:cs="Times New Roman"/>
                <w:color w:val="000000"/>
                <w:sz w:val="24"/>
                <w:szCs w:val="24"/>
                <w:lang w:eastAsia="pt-BR"/>
              </w:rPr>
              <w:t>XXXXXXXXXXXXXX</w:t>
            </w:r>
          </w:p>
        </w:tc>
        <w:tc>
          <w:tcPr>
            <w:tcW w:w="992"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10DF2E30" w14:textId="77777777" w:rsidR="005E6CB2" w:rsidRPr="005E6CB2" w:rsidRDefault="005E6CB2" w:rsidP="00556D2E">
            <w:pPr>
              <w:spacing w:after="0" w:line="240" w:lineRule="auto"/>
              <w:ind w:left="-60"/>
              <w:jc w:val="center"/>
              <w:rPr>
                <w:rFonts w:ascii="Times New Roman" w:hAnsi="Times New Roman" w:cs="Times New Roman"/>
                <w:bCs/>
                <w:sz w:val="24"/>
                <w:szCs w:val="24"/>
                <w:lang w:eastAsia="pt-BR"/>
              </w:rPr>
            </w:pPr>
            <w:r w:rsidRPr="005E6CB2">
              <w:rPr>
                <w:rFonts w:ascii="Times New Roman" w:hAnsi="Times New Roman" w:cs="Times New Roman"/>
                <w:bCs/>
                <w:sz w:val="24"/>
                <w:szCs w:val="24"/>
                <w:lang w:eastAsia="pt-BR"/>
              </w:rPr>
              <w:t>XX</w:t>
            </w:r>
          </w:p>
        </w:tc>
        <w:tc>
          <w:tcPr>
            <w:tcW w:w="1134" w:type="dxa"/>
            <w:tcBorders>
              <w:top w:val="nil"/>
              <w:left w:val="single" w:sz="4" w:space="0" w:color="000000"/>
              <w:bottom w:val="single" w:sz="4" w:space="0" w:color="auto"/>
              <w:right w:val="single" w:sz="4" w:space="0" w:color="000000"/>
            </w:tcBorders>
            <w:tcMar>
              <w:top w:w="85" w:type="dxa"/>
              <w:left w:w="85" w:type="dxa"/>
              <w:bottom w:w="85" w:type="dxa"/>
              <w:right w:w="85" w:type="dxa"/>
            </w:tcMar>
            <w:vAlign w:val="center"/>
            <w:hideMark/>
          </w:tcPr>
          <w:p w14:paraId="5CFBA6FA" w14:textId="77777777" w:rsidR="005E6CB2" w:rsidRPr="005E6CB2" w:rsidRDefault="005E6CB2" w:rsidP="00556D2E">
            <w:pPr>
              <w:spacing w:after="0" w:line="240" w:lineRule="auto"/>
              <w:ind w:left="-60"/>
              <w:jc w:val="center"/>
              <w:rPr>
                <w:rFonts w:ascii="Times New Roman" w:hAnsi="Times New Roman" w:cs="Times New Roman"/>
                <w:bCs/>
                <w:sz w:val="24"/>
                <w:szCs w:val="24"/>
                <w:lang w:eastAsia="pt-BR"/>
              </w:rPr>
            </w:pPr>
            <w:r w:rsidRPr="005E6CB2">
              <w:rPr>
                <w:rFonts w:ascii="Times New Roman" w:hAnsi="Times New Roman" w:cs="Times New Roman"/>
                <w:bCs/>
                <w:sz w:val="24"/>
                <w:szCs w:val="24"/>
                <w:lang w:eastAsia="pt-BR"/>
              </w:rPr>
              <w:t>XX</w:t>
            </w:r>
          </w:p>
        </w:tc>
        <w:tc>
          <w:tcPr>
            <w:tcW w:w="1134" w:type="dxa"/>
            <w:tcBorders>
              <w:top w:val="nil"/>
              <w:left w:val="single" w:sz="4" w:space="0" w:color="000000"/>
              <w:bottom w:val="single" w:sz="4" w:space="0" w:color="auto"/>
              <w:right w:val="nil"/>
            </w:tcBorders>
            <w:tcMar>
              <w:top w:w="85" w:type="dxa"/>
              <w:left w:w="85" w:type="dxa"/>
              <w:bottom w:w="85" w:type="dxa"/>
              <w:right w:w="85" w:type="dxa"/>
            </w:tcMar>
            <w:vAlign w:val="center"/>
            <w:hideMark/>
          </w:tcPr>
          <w:p w14:paraId="3D419FDC" w14:textId="77777777" w:rsidR="005E6CB2" w:rsidRPr="005E6CB2" w:rsidRDefault="005E6CB2" w:rsidP="00556D2E">
            <w:pPr>
              <w:pStyle w:val="Corpodetexto31"/>
              <w:snapToGrid w:val="0"/>
              <w:ind w:left="-60" w:right="-110"/>
              <w:jc w:val="center"/>
              <w:rPr>
                <w:rFonts w:ascii="Times New Roman" w:eastAsia="Lucida Sans Unicode" w:hAnsi="Times New Roman"/>
                <w:sz w:val="24"/>
                <w:szCs w:val="24"/>
              </w:rPr>
            </w:pPr>
            <w:r w:rsidRPr="005E6CB2">
              <w:rPr>
                <w:rFonts w:ascii="Times New Roman" w:eastAsia="Lucida Sans Unicode" w:hAnsi="Times New Roman"/>
                <w:sz w:val="24"/>
                <w:szCs w:val="24"/>
              </w:rPr>
              <w:t>XXXX</w:t>
            </w:r>
          </w:p>
        </w:tc>
        <w:tc>
          <w:tcPr>
            <w:tcW w:w="1296" w:type="dxa"/>
            <w:tcBorders>
              <w:top w:val="nil"/>
              <w:left w:val="single" w:sz="4" w:space="0" w:color="000000"/>
              <w:bottom w:val="single" w:sz="4" w:space="0" w:color="auto"/>
              <w:right w:val="single" w:sz="4" w:space="0" w:color="000000"/>
            </w:tcBorders>
            <w:tcMar>
              <w:top w:w="85" w:type="dxa"/>
              <w:left w:w="85" w:type="dxa"/>
              <w:bottom w:w="85" w:type="dxa"/>
              <w:right w:w="85" w:type="dxa"/>
            </w:tcMar>
            <w:vAlign w:val="center"/>
            <w:hideMark/>
          </w:tcPr>
          <w:p w14:paraId="199E8900" w14:textId="77777777" w:rsidR="005E6CB2" w:rsidRPr="005E6CB2" w:rsidRDefault="005E6CB2" w:rsidP="00556D2E">
            <w:pPr>
              <w:pStyle w:val="Corpodetexto31"/>
              <w:snapToGrid w:val="0"/>
              <w:ind w:left="-60" w:right="-1"/>
              <w:jc w:val="center"/>
              <w:rPr>
                <w:rFonts w:ascii="Times New Roman" w:eastAsia="Lucida Sans Unicode" w:hAnsi="Times New Roman"/>
                <w:sz w:val="24"/>
                <w:szCs w:val="24"/>
              </w:rPr>
            </w:pPr>
            <w:r w:rsidRPr="005E6CB2">
              <w:rPr>
                <w:rFonts w:ascii="Times New Roman" w:eastAsia="Lucida Sans Unicode" w:hAnsi="Times New Roman"/>
                <w:sz w:val="24"/>
                <w:szCs w:val="24"/>
              </w:rPr>
              <w:t>XXXX</w:t>
            </w:r>
          </w:p>
        </w:tc>
      </w:tr>
      <w:tr w:rsidR="005E6CB2" w:rsidRPr="005E6CB2" w14:paraId="756A4B92" w14:textId="77777777" w:rsidTr="005E6CB2">
        <w:trPr>
          <w:trHeight w:val="278"/>
          <w:jc w:val="center"/>
        </w:trPr>
        <w:tc>
          <w:tcPr>
            <w:tcW w:w="10060" w:type="dxa"/>
            <w:gridSpan w:val="6"/>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vAlign w:val="center"/>
            <w:hideMark/>
          </w:tcPr>
          <w:p w14:paraId="32796025" w14:textId="77777777" w:rsidR="005E6CB2" w:rsidRPr="005E6CB2" w:rsidRDefault="005E6CB2" w:rsidP="00556D2E">
            <w:pPr>
              <w:pStyle w:val="Corpodetexto31"/>
              <w:snapToGrid w:val="0"/>
              <w:ind w:left="-90" w:right="-1"/>
              <w:jc w:val="left"/>
              <w:rPr>
                <w:rFonts w:ascii="Times New Roman" w:eastAsia="Lucida Sans Unicode" w:hAnsi="Times New Roman"/>
                <w:sz w:val="24"/>
                <w:szCs w:val="24"/>
              </w:rPr>
            </w:pPr>
            <w:r w:rsidRPr="005E6CB2">
              <w:rPr>
                <w:rFonts w:ascii="Times New Roman" w:eastAsia="Lucida Sans Unicode" w:hAnsi="Times New Roman"/>
                <w:b/>
                <w:bCs/>
                <w:sz w:val="24"/>
                <w:szCs w:val="24"/>
              </w:rPr>
              <w:t>Valor Total: R$ XXXX (XXXXXXXX).</w:t>
            </w:r>
          </w:p>
        </w:tc>
      </w:tr>
    </w:tbl>
    <w:p w14:paraId="703EA0B9" w14:textId="77777777" w:rsidR="00C31FE0" w:rsidRDefault="005E6CB2" w:rsidP="00556D2E">
      <w:pPr>
        <w:pStyle w:val="PargrafodaLista"/>
        <w:widowControl w:val="0"/>
        <w:numPr>
          <w:ilvl w:val="1"/>
          <w:numId w:val="17"/>
        </w:numPr>
        <w:spacing w:before="240" w:after="240"/>
        <w:ind w:left="-851" w:right="-852" w:firstLine="2818"/>
        <w:jc w:val="both"/>
      </w:pPr>
      <w:r w:rsidRPr="00C31FE0">
        <w:t xml:space="preserve">O pagamento do preço pactuado será efetuado em parcelas, de acordo com a execução do objeto, mediante a apresentação da nota fiscal/fatura pela Contratada a cada 30 (trinta) dias, juntando-se todos os pedidos de fornecimento emitidos pela Prefeitura Municipal de Limeira, que após serem devidamente comprovadas e atestadas pela Contratante deverão ser pagas em </w:t>
      </w:r>
      <w:r w:rsidRPr="00C31FE0">
        <w:rPr>
          <w:b/>
        </w:rPr>
        <w:t>10 (dez) dias fora a quinzena</w:t>
      </w:r>
      <w:r w:rsidRPr="00C31FE0">
        <w:t xml:space="preserve"> do ateste da nota fiscal do objeto.</w:t>
      </w:r>
    </w:p>
    <w:p w14:paraId="6F91C00F" w14:textId="77777777" w:rsidR="00C31FE0" w:rsidRPr="00C31FE0" w:rsidRDefault="005E6CB2" w:rsidP="00556D2E">
      <w:pPr>
        <w:pStyle w:val="PargrafodaLista"/>
        <w:widowControl w:val="0"/>
        <w:numPr>
          <w:ilvl w:val="1"/>
          <w:numId w:val="17"/>
        </w:numPr>
        <w:spacing w:after="240"/>
        <w:ind w:left="-851" w:right="-852" w:firstLine="2818"/>
        <w:jc w:val="both"/>
      </w:pPr>
      <w:r w:rsidRPr="00C31FE0">
        <w:rPr>
          <w:color w:val="000000"/>
        </w:rPr>
        <w:t>Na hipótese de existir nota de retificação e/ou nota suplementar de empenho, cópia(s) da(s) mesma(s) deverá(ão) acompanhar os demais documentos citados.</w:t>
      </w:r>
    </w:p>
    <w:p w14:paraId="42E86F56" w14:textId="77777777" w:rsidR="00C31FE0" w:rsidRPr="00C31FE0" w:rsidRDefault="005E6CB2" w:rsidP="00556D2E">
      <w:pPr>
        <w:pStyle w:val="PargrafodaLista"/>
        <w:widowControl w:val="0"/>
        <w:numPr>
          <w:ilvl w:val="1"/>
          <w:numId w:val="17"/>
        </w:numPr>
        <w:spacing w:after="240"/>
        <w:ind w:left="-851" w:right="-852" w:firstLine="2818"/>
        <w:jc w:val="both"/>
      </w:pPr>
      <w:r w:rsidRPr="00C31FE0">
        <w:rPr>
          <w:color w:val="000000"/>
        </w:rPr>
        <w:t>Caso ocorra a necessidade de providências complementares por parte da contratada, a fluência do prazo de pagamento será interrompida, reiniciando-se a contagem a partir da data em que forem cumpridas.</w:t>
      </w:r>
    </w:p>
    <w:p w14:paraId="61B21110" w14:textId="77777777" w:rsidR="00C31FE0" w:rsidRPr="00EC6168" w:rsidRDefault="005E6CB2" w:rsidP="00556D2E">
      <w:pPr>
        <w:pStyle w:val="PargrafodaLista"/>
        <w:widowControl w:val="0"/>
        <w:numPr>
          <w:ilvl w:val="1"/>
          <w:numId w:val="17"/>
        </w:numPr>
        <w:spacing w:after="240"/>
        <w:ind w:left="-851" w:right="-852" w:firstLine="2818"/>
        <w:jc w:val="both"/>
      </w:pPr>
      <w:r w:rsidRPr="00C31FE0">
        <w:t>A Contratada deverá apresentar, no ato da entrega da nota fiscal, Certidão válida de comprovação do recolhimento de encargos e tributos (FGTS, INSS e CNDT) correspondente ao mês de entrega, de acordo com o que preconizam o Art. 195, §3 da C.F; Art. 31 da Lei nº 8.212 de 24/07/91, Art. 2º da Lei nº 9.012 de 31/03/</w:t>
      </w:r>
      <w:r w:rsidRPr="00EC6168">
        <w:t xml:space="preserve">95 e Art. 120, </w:t>
      </w:r>
      <w:r w:rsidRPr="00EC6168">
        <w:rPr>
          <w:bCs/>
          <w:lang w:eastAsia="pt-BR"/>
        </w:rPr>
        <w:t>§1º da Lei 14.133 de 01/04/2021</w:t>
      </w:r>
      <w:r w:rsidRPr="00EC6168">
        <w:t>.</w:t>
      </w:r>
    </w:p>
    <w:p w14:paraId="5C0797AB" w14:textId="77777777" w:rsidR="00F24740" w:rsidRPr="00EC6168" w:rsidRDefault="00F24740" w:rsidP="00F24740">
      <w:pPr>
        <w:pStyle w:val="PargrafodaLista"/>
        <w:widowControl w:val="0"/>
        <w:spacing w:after="240"/>
        <w:ind w:left="1967" w:right="-852"/>
        <w:jc w:val="both"/>
      </w:pPr>
    </w:p>
    <w:p w14:paraId="3BFC5034" w14:textId="77777777" w:rsidR="00C31FE0" w:rsidRPr="00EC6168" w:rsidRDefault="005E6CB2" w:rsidP="00556D2E">
      <w:pPr>
        <w:pStyle w:val="PargrafodaLista"/>
        <w:widowControl w:val="0"/>
        <w:numPr>
          <w:ilvl w:val="1"/>
          <w:numId w:val="17"/>
        </w:numPr>
        <w:spacing w:after="240"/>
        <w:ind w:left="-851" w:right="-852" w:firstLine="2818"/>
        <w:jc w:val="both"/>
      </w:pPr>
      <w:r w:rsidRPr="00EC6168">
        <w:lastRenderedPageBreak/>
        <w:t xml:space="preserve">A Contratada </w:t>
      </w:r>
      <w:r w:rsidRPr="00EC6168">
        <w:rPr>
          <w:shd w:val="clear" w:color="auto" w:fill="FFFFFF"/>
        </w:rPr>
        <w:t>deverá emitir as notas fiscais em observância às regras de retenção dispostas na Instrução Normativa RFB nº 1234, de 11 de janeiro de 2012, informando no documento fiscal o valor do Imposto de Renda a ser retido na operação, de acordo com a alíquota cabível, conforme o determina o Decreto Municipal nº 229/2023.</w:t>
      </w:r>
    </w:p>
    <w:p w14:paraId="58F7D67E" w14:textId="599DAD76" w:rsidR="005E6CB2" w:rsidRPr="00EC6168" w:rsidRDefault="005E6CB2" w:rsidP="00556D2E">
      <w:pPr>
        <w:pStyle w:val="PargrafodaLista"/>
        <w:widowControl w:val="0"/>
        <w:numPr>
          <w:ilvl w:val="1"/>
          <w:numId w:val="17"/>
        </w:numPr>
        <w:spacing w:after="240"/>
        <w:ind w:left="-851" w:right="-852" w:firstLine="2818"/>
        <w:jc w:val="both"/>
      </w:pPr>
      <w:r w:rsidRPr="00EC6168">
        <w:t>Somente o contratado será responsável pelos encargos trabalhistas, previdenciários, fiscais e comerciais resultantes da execução do contrato.</w:t>
      </w:r>
    </w:p>
    <w:p w14:paraId="14C16C42" w14:textId="1B29C3FC" w:rsidR="00C31FE0" w:rsidRPr="00EC6168" w:rsidRDefault="006A2352" w:rsidP="00556D2E">
      <w:pPr>
        <w:pStyle w:val="PargrafodaLista"/>
        <w:widowControl w:val="0"/>
        <w:numPr>
          <w:ilvl w:val="0"/>
          <w:numId w:val="17"/>
        </w:numPr>
        <w:spacing w:after="240"/>
        <w:ind w:left="-851" w:right="-852" w:firstLine="2836"/>
        <w:jc w:val="both"/>
        <w:rPr>
          <w:b/>
          <w:bCs/>
          <w:u w:val="single"/>
        </w:rPr>
      </w:pPr>
      <w:r w:rsidRPr="00EC6168">
        <w:rPr>
          <w:b/>
          <w:u w:val="single"/>
        </w:rPr>
        <w:t>DOS RECURSOS ORÇAMENTÁRIOS</w:t>
      </w:r>
    </w:p>
    <w:p w14:paraId="5600F779" w14:textId="0E4A6CC8" w:rsidR="005E6CB2" w:rsidRPr="00C31FE0" w:rsidRDefault="005E6CB2" w:rsidP="00556D2E">
      <w:pPr>
        <w:pStyle w:val="PargrafodaLista"/>
        <w:widowControl w:val="0"/>
        <w:numPr>
          <w:ilvl w:val="1"/>
          <w:numId w:val="17"/>
        </w:numPr>
        <w:spacing w:after="240"/>
        <w:ind w:leftChars="-386" w:left="-849" w:right="-852" w:firstLineChars="1160" w:firstLine="2784"/>
        <w:jc w:val="both"/>
        <w:rPr>
          <w:lang w:val="pt-PT"/>
        </w:rPr>
      </w:pPr>
      <w:r w:rsidRPr="00C31FE0">
        <w:rPr>
          <w:lang w:val="pt-PT"/>
        </w:rPr>
        <w:t xml:space="preserve">As despesas oriundas deste contrato correrão à conta dos recursos orçamentários da </w:t>
      </w:r>
      <w:r w:rsidRPr="00C31FE0">
        <w:rPr>
          <w:b/>
          <w:lang w:val="pt-PT"/>
        </w:rPr>
        <w:t xml:space="preserve">Secretaria Municipal de </w:t>
      </w:r>
      <w:sdt>
        <w:sdtPr>
          <w:rPr>
            <w:b/>
            <w:lang w:val="pt-PT"/>
          </w:rPr>
          <w:alias w:val="Empresa"/>
          <w:tag w:val=""/>
          <w:id w:val="1962231513"/>
          <w:placeholder>
            <w:docPart w:val="28FBC1D5CBBA438EAFE173614668ED0B"/>
          </w:placeholder>
          <w:dataBinding w:prefixMappings="xmlns:ns0='http://schemas.openxmlformats.org/officeDocument/2006/extended-properties' " w:xpath="/ns0:Properties[1]/ns0:Company[1]" w:storeItemID="{6668398D-A668-4E3E-A5EB-62B293D839F1}"/>
          <w:text/>
        </w:sdtPr>
        <w:sdtEndPr/>
        <w:sdtContent>
          <w:r w:rsidR="00662FED">
            <w:rPr>
              <w:b/>
              <w:lang w:val="pt-PT"/>
            </w:rPr>
            <w:t>Esportes</w:t>
          </w:r>
        </w:sdtContent>
      </w:sdt>
      <w:r w:rsidRPr="00C31FE0">
        <w:rPr>
          <w:lang w:val="pt-PT"/>
        </w:rPr>
        <w:t xml:space="preserve"> – dotação nº </w:t>
      </w:r>
      <w:r w:rsidRPr="00C31FE0">
        <w:rPr>
          <w:b/>
          <w:bCs/>
        </w:rPr>
        <w:t>XX.XX.XX – X.X.XX.XX.XX - XX XXX XXXX XXXX.</w:t>
      </w:r>
    </w:p>
    <w:p w14:paraId="13AF578A" w14:textId="7658B880" w:rsidR="00C31FE0" w:rsidRPr="00770C0A" w:rsidRDefault="00C31FE0" w:rsidP="00556D2E">
      <w:pPr>
        <w:pStyle w:val="PargrafodaLista"/>
        <w:widowControl w:val="0"/>
        <w:numPr>
          <w:ilvl w:val="0"/>
          <w:numId w:val="17"/>
        </w:numPr>
        <w:spacing w:after="240"/>
        <w:ind w:left="-851" w:right="-852" w:firstLine="2836"/>
        <w:jc w:val="both"/>
        <w:rPr>
          <w:b/>
          <w:bCs/>
          <w:u w:val="single"/>
        </w:rPr>
      </w:pPr>
      <w:r>
        <w:rPr>
          <w:b/>
          <w:u w:val="single"/>
        </w:rPr>
        <w:t>DO REAJUSTE</w:t>
      </w:r>
    </w:p>
    <w:p w14:paraId="251989CA" w14:textId="1492AE7A" w:rsidR="005E6CB2" w:rsidRPr="00EC6168" w:rsidRDefault="005E6CB2" w:rsidP="00556D2E">
      <w:pPr>
        <w:pStyle w:val="PargrafodaLista"/>
        <w:widowControl w:val="0"/>
        <w:numPr>
          <w:ilvl w:val="1"/>
          <w:numId w:val="17"/>
        </w:numPr>
        <w:ind w:leftChars="-386" w:left="-849" w:right="-852" w:firstLineChars="1160" w:firstLine="2784"/>
        <w:jc w:val="both"/>
        <w:rPr>
          <w:bCs/>
        </w:rPr>
      </w:pPr>
      <w:r w:rsidRPr="00C31FE0">
        <w:t xml:space="preserve">Os preços </w:t>
      </w:r>
      <w:r w:rsidRPr="00EC6168">
        <w:rPr>
          <w:bCs/>
        </w:rPr>
        <w:t>contratados</w:t>
      </w:r>
      <w:r w:rsidRPr="00EC6168">
        <w:t xml:space="preserve"> poderão sofrer reajuste, mediante provocação da Contratada, através de requerimento fundamentado e aprovado pela Contratante, </w:t>
      </w:r>
      <w:r w:rsidRPr="00EC6168">
        <w:rPr>
          <w:bCs/>
        </w:rPr>
        <w:t xml:space="preserve">após </w:t>
      </w:r>
      <w:r w:rsidRPr="00EC6168">
        <w:rPr>
          <w:b/>
          <w:bCs/>
        </w:rPr>
        <w:t>12 (doze)</w:t>
      </w:r>
      <w:r w:rsidRPr="00EC6168">
        <w:rPr>
          <w:bCs/>
        </w:rPr>
        <w:t xml:space="preserve"> </w:t>
      </w:r>
      <w:r w:rsidRPr="00EC6168">
        <w:rPr>
          <w:b/>
          <w:bCs/>
        </w:rPr>
        <w:t>meses</w:t>
      </w:r>
      <w:r w:rsidRPr="00EC6168">
        <w:rPr>
          <w:bCs/>
        </w:rPr>
        <w:t xml:space="preserve"> contados da </w:t>
      </w:r>
      <w:r w:rsidRPr="00EC6168">
        <w:t>data-base vinculada à data do orçamento</w:t>
      </w:r>
      <w:r w:rsidRPr="00EC6168">
        <w:rPr>
          <w:bCs/>
        </w:rPr>
        <w:t xml:space="preserve">, em </w:t>
      </w:r>
      <w:r w:rsidRPr="00EC6168">
        <w:t>conformidade com a legislação vigente, e de acordo com a seguinte fórmula:</w:t>
      </w:r>
    </w:p>
    <w:p w14:paraId="0D2A4E54" w14:textId="0D16CED9" w:rsidR="005E6CB2" w:rsidRPr="00EC6168" w:rsidRDefault="005E6CB2" w:rsidP="00556D2E">
      <w:pPr>
        <w:widowControl w:val="0"/>
        <w:spacing w:line="240" w:lineRule="auto"/>
        <w:ind w:left="-851" w:right="-852" w:firstLine="2835"/>
        <w:jc w:val="both"/>
        <w:rPr>
          <w:rFonts w:ascii="Times New Roman" w:hAnsi="Times New Roman" w:cs="Times New Roman"/>
          <w:color w:val="000000"/>
          <w:sz w:val="24"/>
          <w:szCs w:val="24"/>
        </w:rPr>
      </w:pPr>
      <w:r w:rsidRPr="00EC6168">
        <w:rPr>
          <w:rFonts w:ascii="Times New Roman" w:hAnsi="Times New Roman" w:cs="Times New Roman"/>
          <w:noProof/>
          <w:color w:val="000000"/>
          <w:sz w:val="24"/>
          <w:szCs w:val="24"/>
          <w:lang w:eastAsia="pt-BR"/>
        </w:rPr>
        <w:drawing>
          <wp:inline distT="0" distB="0" distL="0" distR="0" wp14:anchorId="2800E7AD" wp14:editId="6BB15500">
            <wp:extent cx="2216785" cy="758825"/>
            <wp:effectExtent l="0" t="0" r="0" b="3175"/>
            <wp:docPr id="3" name="Imagem 3" descr="Sem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m títul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16785" cy="758825"/>
                    </a:xfrm>
                    <a:prstGeom prst="rect">
                      <a:avLst/>
                    </a:prstGeom>
                    <a:noFill/>
                    <a:ln>
                      <a:noFill/>
                    </a:ln>
                  </pic:spPr>
                </pic:pic>
              </a:graphicData>
            </a:graphic>
          </wp:inline>
        </w:drawing>
      </w:r>
    </w:p>
    <w:p w14:paraId="2B0BB100" w14:textId="77777777" w:rsidR="005E6CB2" w:rsidRPr="00EC6168" w:rsidRDefault="005E6CB2" w:rsidP="00556D2E">
      <w:pPr>
        <w:widowControl w:val="0"/>
        <w:spacing w:after="0" w:line="240" w:lineRule="auto"/>
        <w:ind w:left="-851" w:right="-852" w:hanging="15"/>
        <w:jc w:val="both"/>
        <w:rPr>
          <w:rFonts w:ascii="Times New Roman" w:hAnsi="Times New Roman" w:cs="Times New Roman"/>
          <w:color w:val="000000"/>
          <w:sz w:val="24"/>
          <w:szCs w:val="24"/>
        </w:rPr>
      </w:pPr>
      <w:r w:rsidRPr="00EC6168">
        <w:rPr>
          <w:rFonts w:ascii="Times New Roman" w:hAnsi="Times New Roman" w:cs="Times New Roman"/>
          <w:color w:val="000000"/>
          <w:sz w:val="24"/>
          <w:szCs w:val="24"/>
        </w:rPr>
        <w:t>Onde:</w:t>
      </w:r>
    </w:p>
    <w:p w14:paraId="7A922796" w14:textId="77777777" w:rsidR="005E6CB2" w:rsidRPr="00EC6168" w:rsidRDefault="005E6CB2" w:rsidP="00556D2E">
      <w:pPr>
        <w:widowControl w:val="0"/>
        <w:spacing w:after="0" w:line="240" w:lineRule="auto"/>
        <w:ind w:left="-851" w:right="-852" w:hanging="15"/>
        <w:jc w:val="both"/>
        <w:rPr>
          <w:rFonts w:ascii="Times New Roman" w:hAnsi="Times New Roman" w:cs="Times New Roman"/>
          <w:color w:val="000000"/>
          <w:sz w:val="24"/>
          <w:szCs w:val="24"/>
        </w:rPr>
      </w:pPr>
      <w:r w:rsidRPr="00EC6168">
        <w:rPr>
          <w:rFonts w:ascii="Times New Roman" w:hAnsi="Times New Roman" w:cs="Times New Roman"/>
          <w:b/>
          <w:color w:val="000000"/>
          <w:sz w:val="24"/>
          <w:szCs w:val="24"/>
        </w:rPr>
        <w:t>R</w:t>
      </w:r>
      <w:r w:rsidRPr="00EC6168">
        <w:rPr>
          <w:rFonts w:ascii="Times New Roman" w:hAnsi="Times New Roman" w:cs="Times New Roman"/>
          <w:color w:val="000000"/>
          <w:sz w:val="24"/>
          <w:szCs w:val="24"/>
        </w:rPr>
        <w:t xml:space="preserve"> = parcela de reajuste</w:t>
      </w:r>
    </w:p>
    <w:p w14:paraId="5405967C" w14:textId="77777777" w:rsidR="005E6CB2" w:rsidRPr="00EC6168" w:rsidRDefault="005E6CB2" w:rsidP="00556D2E">
      <w:pPr>
        <w:widowControl w:val="0"/>
        <w:spacing w:after="0" w:line="240" w:lineRule="auto"/>
        <w:ind w:left="-851" w:right="-852" w:hanging="15"/>
        <w:jc w:val="both"/>
        <w:rPr>
          <w:rFonts w:ascii="Times New Roman" w:hAnsi="Times New Roman" w:cs="Times New Roman"/>
          <w:bCs/>
          <w:sz w:val="24"/>
          <w:szCs w:val="24"/>
        </w:rPr>
      </w:pPr>
      <w:r w:rsidRPr="00EC6168">
        <w:rPr>
          <w:rFonts w:ascii="Times New Roman" w:hAnsi="Times New Roman" w:cs="Times New Roman"/>
          <w:b/>
          <w:color w:val="000000"/>
          <w:sz w:val="24"/>
          <w:szCs w:val="24"/>
        </w:rPr>
        <w:t>P</w:t>
      </w:r>
      <w:r w:rsidRPr="00EC6168">
        <w:rPr>
          <w:rFonts w:ascii="Times New Roman" w:hAnsi="Times New Roman" w:cs="Times New Roman"/>
          <w:bCs/>
          <w:sz w:val="24"/>
          <w:szCs w:val="24"/>
        </w:rPr>
        <w:t>o = preço inicial do contrato no mês de referência dos preços ou preço do contrato no mês de aplicação do último reajuste;</w:t>
      </w:r>
    </w:p>
    <w:p w14:paraId="4D7CD98B" w14:textId="3E07943E" w:rsidR="005E6CB2" w:rsidRPr="00EC6168" w:rsidRDefault="005E6CB2" w:rsidP="00FD1932">
      <w:pPr>
        <w:widowControl w:val="0"/>
        <w:spacing w:line="240" w:lineRule="auto"/>
        <w:ind w:left="-851" w:right="-852" w:hanging="15"/>
        <w:jc w:val="both"/>
        <w:rPr>
          <w:rFonts w:ascii="Times New Roman" w:hAnsi="Times New Roman" w:cs="Times New Roman"/>
          <w:bCs/>
          <w:sz w:val="24"/>
          <w:szCs w:val="24"/>
        </w:rPr>
      </w:pPr>
      <w:r w:rsidRPr="00EC6168">
        <w:rPr>
          <w:rFonts w:ascii="Times New Roman" w:hAnsi="Times New Roman" w:cs="Times New Roman"/>
          <w:b/>
          <w:sz w:val="24"/>
          <w:szCs w:val="24"/>
        </w:rPr>
        <w:t xml:space="preserve">IPCA </w:t>
      </w:r>
      <w:r w:rsidRPr="00EC6168">
        <w:rPr>
          <w:rFonts w:ascii="Times New Roman" w:hAnsi="Times New Roman" w:cs="Times New Roman"/>
          <w:b/>
          <w:color w:val="000000"/>
          <w:sz w:val="24"/>
          <w:szCs w:val="24"/>
        </w:rPr>
        <w:t xml:space="preserve">/ </w:t>
      </w:r>
      <w:r w:rsidRPr="00EC6168">
        <w:rPr>
          <w:rFonts w:ascii="Times New Roman" w:hAnsi="Times New Roman" w:cs="Times New Roman"/>
          <w:b/>
          <w:sz w:val="24"/>
          <w:szCs w:val="24"/>
        </w:rPr>
        <w:t>IPCA</w:t>
      </w:r>
      <w:r w:rsidRPr="00EC6168">
        <w:rPr>
          <w:rFonts w:ascii="Times New Roman" w:hAnsi="Times New Roman" w:cs="Times New Roman"/>
          <w:b/>
          <w:sz w:val="24"/>
          <w:szCs w:val="24"/>
          <w:vertAlign w:val="subscript"/>
        </w:rPr>
        <w:t>0</w:t>
      </w:r>
      <w:r w:rsidRPr="00EC6168">
        <w:rPr>
          <w:rFonts w:ascii="Times New Roman" w:hAnsi="Times New Roman" w:cs="Times New Roman"/>
          <w:bCs/>
          <w:sz w:val="24"/>
          <w:szCs w:val="24"/>
        </w:rPr>
        <w:t xml:space="preserve"> = variação do </w:t>
      </w:r>
      <w:r w:rsidRPr="00EC6168">
        <w:rPr>
          <w:rFonts w:ascii="Times New Roman" w:hAnsi="Times New Roman" w:cs="Times New Roman"/>
          <w:b/>
          <w:bCs/>
          <w:sz w:val="24"/>
          <w:szCs w:val="24"/>
        </w:rPr>
        <w:t>IPCA</w:t>
      </w:r>
      <w:r w:rsidRPr="00EC6168">
        <w:rPr>
          <w:rFonts w:ascii="Times New Roman" w:hAnsi="Times New Roman" w:cs="Times New Roman"/>
          <w:bCs/>
          <w:sz w:val="24"/>
          <w:szCs w:val="24"/>
        </w:rPr>
        <w:t xml:space="preserve"> ocorrida entre o mês de apresentação da proposta, ou o mês do último reajuste aplicado, e o mês de aplicação do reajuste.</w:t>
      </w:r>
    </w:p>
    <w:p w14:paraId="6DE8C4E8" w14:textId="77777777" w:rsidR="006A2352" w:rsidRDefault="005E6CB2" w:rsidP="00556D2E">
      <w:pPr>
        <w:pStyle w:val="PargrafodaLista"/>
        <w:widowControl w:val="0"/>
        <w:numPr>
          <w:ilvl w:val="1"/>
          <w:numId w:val="17"/>
        </w:numPr>
        <w:spacing w:after="240"/>
        <w:ind w:left="-851" w:right="-852" w:firstLine="2835"/>
        <w:jc w:val="both"/>
        <w:rPr>
          <w:bCs/>
        </w:rPr>
      </w:pPr>
      <w:r w:rsidRPr="00EC6168">
        <w:rPr>
          <w:bCs/>
        </w:rPr>
        <w:t xml:space="preserve">Quanto à apreciação de eventual pedido de reequilíbrio econômico-financeiro do contrato pela Contratante, sob amparo na </w:t>
      </w:r>
      <w:r w:rsidRPr="00EC6168">
        <w:t>Seção III - Do reequilíbrio econômico-financeiro Art. 151, do Decreto Municipal 95/2023</w:t>
      </w:r>
      <w:r w:rsidRPr="00EC6168">
        <w:rPr>
          <w:bCs/>
        </w:rPr>
        <w:t>, dependerá de comprovação, pela Contratada, da quebra do equilíbrio econômico-financeiro do contrato, por meio de apresentação</w:t>
      </w:r>
      <w:r w:rsidRPr="006A2352">
        <w:rPr>
          <w:bCs/>
        </w:rPr>
        <w:t xml:space="preserve"> de planilha detalhada de custos, acompanhada de documentos que comprovem a ocorrência de álea econômica extraordinária e extracontratual, tais como notícias de jornais e da internet, análises conjunturais e econômicas, ou, caso se aplique, a criação ou alteração de tributos ou de encargos legais ou ainda a superveniência de disposições legais que tenham impacto sobre o preço contratado.</w:t>
      </w:r>
    </w:p>
    <w:p w14:paraId="14AB9CBD" w14:textId="51DC091E" w:rsidR="006A2352" w:rsidRPr="00770C0A" w:rsidRDefault="006A2352" w:rsidP="00556D2E">
      <w:pPr>
        <w:pStyle w:val="PargrafodaLista"/>
        <w:widowControl w:val="0"/>
        <w:numPr>
          <w:ilvl w:val="0"/>
          <w:numId w:val="17"/>
        </w:numPr>
        <w:spacing w:after="240"/>
        <w:ind w:left="-851" w:right="-852" w:firstLine="2836"/>
        <w:jc w:val="both"/>
        <w:rPr>
          <w:b/>
          <w:bCs/>
          <w:u w:val="single"/>
        </w:rPr>
      </w:pPr>
      <w:r>
        <w:rPr>
          <w:b/>
          <w:u w:val="single"/>
        </w:rPr>
        <w:t>DAS OBRIGAÇÕES DA CONTRATADA</w:t>
      </w:r>
    </w:p>
    <w:p w14:paraId="72078DEF" w14:textId="77777777" w:rsid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rPr>
          <w:lang w:val="pt-PT"/>
        </w:rPr>
        <w:t xml:space="preserve">Deverá a CONTRATADA executar o objeto desta licitação, nos moldes do </w:t>
      </w:r>
      <w:r w:rsidRPr="006A2352">
        <w:rPr>
          <w:b/>
          <w:lang w:val="pt-PT"/>
        </w:rPr>
        <w:t>Termo de Referência</w:t>
      </w:r>
      <w:r w:rsidRPr="006A2352">
        <w:rPr>
          <w:lang w:val="pt-PT"/>
        </w:rPr>
        <w:t xml:space="preserve"> do edital e de acordo com a </w:t>
      </w:r>
      <w:r w:rsidRPr="006A2352">
        <w:rPr>
          <w:b/>
          <w:lang w:val="pt-PT"/>
        </w:rPr>
        <w:t>Proposta Comercial</w:t>
      </w:r>
      <w:r w:rsidRPr="006A2352">
        <w:rPr>
          <w:lang w:val="pt-PT"/>
        </w:rPr>
        <w:t>, no local indicado pela Prefeitura Municipal de Limeira e manter todas as condições exigidas para a habilitação na licitação.</w:t>
      </w:r>
    </w:p>
    <w:p w14:paraId="332AB7B2" w14:textId="77777777" w:rsidR="00F24740" w:rsidRDefault="00F24740" w:rsidP="00F24740">
      <w:pPr>
        <w:pStyle w:val="PargrafodaLista"/>
        <w:widowControl w:val="0"/>
        <w:tabs>
          <w:tab w:val="left" w:pos="720"/>
        </w:tabs>
        <w:spacing w:after="240"/>
        <w:ind w:left="1984" w:right="-852"/>
        <w:jc w:val="both"/>
        <w:rPr>
          <w:lang w:val="pt-PT"/>
        </w:rPr>
      </w:pPr>
    </w:p>
    <w:p w14:paraId="71D58389" w14:textId="77777777" w:rsid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rPr>
          <w:lang w:val="pt-PT"/>
        </w:rPr>
        <w:lastRenderedPageBreak/>
        <w:t>Cumprir e fazer com que seus empregados respeitem a legislação sobre segurança e medicina do trabalho devendo fornecer aos empregados e exigir o uso dos equipamentos de proteção coletivos e individuais, podendo essa utilização ser objeto de verificação, a qualquer momento, pela contratante.</w:t>
      </w:r>
    </w:p>
    <w:p w14:paraId="043DFEF3" w14:textId="77777777" w:rsidR="006A235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 xml:space="preserve">Arcar fiel e regularmente com todas as obrigações trabalhistas relacionadas aos em pregados que participem da execução do objeto contratual, na hipótese de contrato de prestação de serviços; </w:t>
      </w:r>
    </w:p>
    <w:p w14:paraId="16619730" w14:textId="77777777" w:rsidR="006A235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Responder pelos danos causados diretamente a esta Prefeitura Municipal ou a terceiros, decorrentes de sua culpa ou dolo, quando da prestação dos serviços.</w:t>
      </w:r>
    </w:p>
    <w:p w14:paraId="4614103F" w14:textId="77777777" w:rsidR="006A235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Cumprir e manter durante toda a execução do contrato, em compatibilidade com as obrigações por ele assumidas, todas as condições exigidas para a habilitação na licitação, ou para a qualificação, na contratação direta;</w:t>
      </w:r>
    </w:p>
    <w:p w14:paraId="538B1F79" w14:textId="0AC0115D" w:rsidR="005E6CB2" w:rsidRPr="006A2352" w:rsidRDefault="005E6CB2" w:rsidP="00556D2E">
      <w:pPr>
        <w:pStyle w:val="PargrafodaLista"/>
        <w:widowControl w:val="0"/>
        <w:numPr>
          <w:ilvl w:val="1"/>
          <w:numId w:val="17"/>
        </w:numPr>
        <w:tabs>
          <w:tab w:val="left" w:pos="720"/>
        </w:tabs>
        <w:spacing w:after="240"/>
        <w:ind w:left="-851" w:right="-852" w:firstLine="2835"/>
        <w:jc w:val="both"/>
        <w:rPr>
          <w:lang w:val="pt-PT"/>
        </w:rPr>
      </w:pPr>
      <w:r w:rsidRPr="006A2352">
        <w:t>A CONTRATADA deverá cumprir as exigências de reserva de cargos previstas em lei, bem como em outras normas específicas, para pessoa com deficiência, para reabilitado da Previdência Social e para aprendiz, devendo comprovar o cumprimento da reserva de cargos com a indicação dos empregados que preencherem as referidas vagas sempre que solicitado pelo MUNICÍPIO.</w:t>
      </w:r>
    </w:p>
    <w:p w14:paraId="19A1CD6D" w14:textId="16F4FA13" w:rsidR="006A2352" w:rsidRPr="00770C0A" w:rsidRDefault="006A2352" w:rsidP="00556D2E">
      <w:pPr>
        <w:pStyle w:val="PargrafodaLista"/>
        <w:widowControl w:val="0"/>
        <w:numPr>
          <w:ilvl w:val="0"/>
          <w:numId w:val="17"/>
        </w:numPr>
        <w:spacing w:after="240"/>
        <w:ind w:right="-852"/>
        <w:jc w:val="both"/>
        <w:rPr>
          <w:b/>
          <w:bCs/>
          <w:u w:val="single"/>
        </w:rPr>
      </w:pPr>
      <w:r>
        <w:rPr>
          <w:b/>
          <w:u w:val="single"/>
        </w:rPr>
        <w:t>DAS CONDIÇÕES DE RECEBIMENTO DO OBJETO</w:t>
      </w:r>
    </w:p>
    <w:p w14:paraId="39386A14" w14:textId="77777777" w:rsidR="006A2352" w:rsidRDefault="005E6CB2" w:rsidP="00556D2E">
      <w:pPr>
        <w:pStyle w:val="PargrafodaLista"/>
        <w:widowControl w:val="0"/>
        <w:numPr>
          <w:ilvl w:val="1"/>
          <w:numId w:val="17"/>
        </w:numPr>
        <w:tabs>
          <w:tab w:val="left" w:pos="720"/>
        </w:tabs>
        <w:autoSpaceDE w:val="0"/>
        <w:autoSpaceDN w:val="0"/>
        <w:adjustRightInd w:val="0"/>
        <w:spacing w:after="240"/>
        <w:ind w:left="-851" w:right="-852" w:firstLine="2835"/>
        <w:jc w:val="both"/>
        <w:rPr>
          <w:lang w:eastAsia="pt-BR"/>
        </w:rPr>
      </w:pPr>
      <w:r w:rsidRPr="006A2352">
        <w:rPr>
          <w:lang w:eastAsia="pt-BR"/>
        </w:rPr>
        <w:t xml:space="preserve">O </w:t>
      </w:r>
      <w:r w:rsidRPr="006A2352">
        <w:t>objeto contratu</w:t>
      </w:r>
      <w:r w:rsidR="0064204A" w:rsidRPr="006A2352">
        <w:t xml:space="preserve">al terá execução nos termos do edital e na conformidade de seu </w:t>
      </w:r>
      <w:r w:rsidR="0064204A" w:rsidRPr="006A2352">
        <w:rPr>
          <w:b/>
        </w:rPr>
        <w:t>ANEXO I</w:t>
      </w:r>
      <w:r w:rsidRPr="006A2352">
        <w:t>.</w:t>
      </w:r>
    </w:p>
    <w:p w14:paraId="1FE37175" w14:textId="77777777" w:rsidR="006A2352" w:rsidRDefault="005E6CB2" w:rsidP="00556D2E">
      <w:pPr>
        <w:pStyle w:val="PargrafodaLista"/>
        <w:widowControl w:val="0"/>
        <w:numPr>
          <w:ilvl w:val="1"/>
          <w:numId w:val="17"/>
        </w:numPr>
        <w:tabs>
          <w:tab w:val="left" w:pos="720"/>
        </w:tabs>
        <w:autoSpaceDE w:val="0"/>
        <w:autoSpaceDN w:val="0"/>
        <w:adjustRightInd w:val="0"/>
        <w:spacing w:after="240"/>
        <w:ind w:left="-851" w:right="-852" w:firstLine="2835"/>
        <w:jc w:val="both"/>
        <w:rPr>
          <w:lang w:eastAsia="pt-BR"/>
        </w:rPr>
      </w:pPr>
      <w:r w:rsidRPr="006A2352">
        <w:rPr>
          <w:lang w:eastAsia="pt-BR"/>
        </w:rPr>
        <w:t>Constatadas irregularidades no objeto, o Contratante poderá:</w:t>
      </w:r>
    </w:p>
    <w:p w14:paraId="216132D7" w14:textId="77777777" w:rsidR="006A2352" w:rsidRDefault="006A2352" w:rsidP="00556D2E">
      <w:pPr>
        <w:pStyle w:val="PargrafodaLista"/>
        <w:widowControl w:val="0"/>
        <w:numPr>
          <w:ilvl w:val="2"/>
          <w:numId w:val="17"/>
        </w:numPr>
        <w:tabs>
          <w:tab w:val="left" w:pos="720"/>
        </w:tabs>
        <w:autoSpaceDE w:val="0"/>
        <w:autoSpaceDN w:val="0"/>
        <w:adjustRightInd w:val="0"/>
        <w:spacing w:after="240"/>
        <w:ind w:left="-851" w:right="-852" w:firstLine="3119"/>
        <w:jc w:val="both"/>
        <w:rPr>
          <w:lang w:eastAsia="pt-BR"/>
        </w:rPr>
      </w:pPr>
      <w:r>
        <w:rPr>
          <w:lang w:eastAsia="pt-BR"/>
        </w:rPr>
        <w:t>S</w:t>
      </w:r>
      <w:r w:rsidR="005E6CB2" w:rsidRPr="006A2352">
        <w:rPr>
          <w:lang w:eastAsia="pt-BR"/>
        </w:rPr>
        <w:t>e disser respeito à especificação, rejeitá-lo no todo ou em parte, determinando sua substituição ou rescindindo a contratação, sem prejuízo das penalidades cabíveis;</w:t>
      </w:r>
    </w:p>
    <w:p w14:paraId="3232A3DE" w14:textId="77777777" w:rsidR="006A2352" w:rsidRDefault="005E6CB2" w:rsidP="00556D2E">
      <w:pPr>
        <w:pStyle w:val="PargrafodaLista"/>
        <w:widowControl w:val="0"/>
        <w:numPr>
          <w:ilvl w:val="3"/>
          <w:numId w:val="17"/>
        </w:numPr>
        <w:tabs>
          <w:tab w:val="left" w:pos="720"/>
        </w:tabs>
        <w:autoSpaceDE w:val="0"/>
        <w:autoSpaceDN w:val="0"/>
        <w:adjustRightInd w:val="0"/>
        <w:spacing w:after="240"/>
        <w:ind w:left="-851" w:right="-852" w:firstLine="3403"/>
        <w:jc w:val="both"/>
        <w:rPr>
          <w:lang w:eastAsia="pt-BR"/>
        </w:rPr>
      </w:pPr>
      <w:r w:rsidRPr="006A2352">
        <w:rPr>
          <w:lang w:eastAsia="pt-BR"/>
        </w:rPr>
        <w:t xml:space="preserve"> </w:t>
      </w:r>
      <w:r w:rsidR="006A2352" w:rsidRPr="006A2352">
        <w:rPr>
          <w:lang w:eastAsia="pt-BR"/>
        </w:rPr>
        <w:t>Na</w:t>
      </w:r>
      <w:r w:rsidRPr="006A2352">
        <w:rPr>
          <w:lang w:eastAsia="pt-BR"/>
        </w:rPr>
        <w:t xml:space="preserve"> hipótese de substituição, a Contratada deverá fazê-la em conformidade com a indicação da Administração, no prazo máximo de </w:t>
      </w:r>
      <w:r w:rsidRPr="006A2352">
        <w:rPr>
          <w:b/>
          <w:lang w:eastAsia="pt-BR"/>
        </w:rPr>
        <w:t>05</w:t>
      </w:r>
      <w:r w:rsidRPr="006A2352">
        <w:rPr>
          <w:lang w:eastAsia="pt-BR"/>
        </w:rPr>
        <w:t xml:space="preserve"> (</w:t>
      </w:r>
      <w:r w:rsidRPr="006A2352">
        <w:rPr>
          <w:b/>
          <w:lang w:eastAsia="pt-BR"/>
        </w:rPr>
        <w:t>cinco</w:t>
      </w:r>
      <w:r w:rsidRPr="006A2352">
        <w:rPr>
          <w:lang w:eastAsia="pt-BR"/>
        </w:rPr>
        <w:t xml:space="preserve">) </w:t>
      </w:r>
      <w:r w:rsidRPr="006A2352">
        <w:rPr>
          <w:b/>
          <w:lang w:eastAsia="pt-BR"/>
        </w:rPr>
        <w:t>dias</w:t>
      </w:r>
      <w:r w:rsidRPr="006A2352">
        <w:rPr>
          <w:lang w:eastAsia="pt-BR"/>
        </w:rPr>
        <w:t>, contados da notificação por escrito, mantido o preço inicialmente contratado;</w:t>
      </w:r>
    </w:p>
    <w:p w14:paraId="66A9919D" w14:textId="77777777" w:rsidR="006A2352" w:rsidRDefault="005E6CB2" w:rsidP="00556D2E">
      <w:pPr>
        <w:pStyle w:val="PargrafodaLista"/>
        <w:widowControl w:val="0"/>
        <w:numPr>
          <w:ilvl w:val="2"/>
          <w:numId w:val="17"/>
        </w:numPr>
        <w:tabs>
          <w:tab w:val="left" w:pos="720"/>
        </w:tabs>
        <w:autoSpaceDE w:val="0"/>
        <w:autoSpaceDN w:val="0"/>
        <w:adjustRightInd w:val="0"/>
        <w:spacing w:after="240"/>
        <w:ind w:left="-851" w:right="-852" w:firstLine="3119"/>
        <w:jc w:val="both"/>
        <w:rPr>
          <w:lang w:eastAsia="pt-BR"/>
        </w:rPr>
      </w:pPr>
      <w:r w:rsidRPr="006A2352">
        <w:rPr>
          <w:lang w:eastAsia="pt-BR"/>
        </w:rPr>
        <w:t>se disser respeito à diferença de quantidade ou de partes, determinar sua complementação ou rescindir a contratação, sem prejuízo das penalidades cabíveis;</w:t>
      </w:r>
    </w:p>
    <w:p w14:paraId="4C860090" w14:textId="12442960" w:rsidR="005E6CB2" w:rsidRPr="006A2352" w:rsidRDefault="005E6CB2" w:rsidP="00556D2E">
      <w:pPr>
        <w:pStyle w:val="PargrafodaLista"/>
        <w:widowControl w:val="0"/>
        <w:numPr>
          <w:ilvl w:val="3"/>
          <w:numId w:val="17"/>
        </w:numPr>
        <w:tabs>
          <w:tab w:val="left" w:pos="720"/>
        </w:tabs>
        <w:autoSpaceDE w:val="0"/>
        <w:autoSpaceDN w:val="0"/>
        <w:adjustRightInd w:val="0"/>
        <w:spacing w:after="240"/>
        <w:ind w:left="-851" w:right="-852" w:firstLine="3403"/>
        <w:jc w:val="both"/>
        <w:rPr>
          <w:lang w:eastAsia="pt-BR"/>
        </w:rPr>
      </w:pPr>
      <w:r w:rsidRPr="006A2352">
        <w:rPr>
          <w:lang w:eastAsia="pt-BR"/>
        </w:rPr>
        <w:t xml:space="preserve">na hipótese de complementação, a Contratada deverá fazê-la em conformidade com a indicação do Contratante, no prazo máximo de </w:t>
      </w:r>
      <w:r w:rsidRPr="006A2352">
        <w:rPr>
          <w:b/>
          <w:lang w:eastAsia="pt-BR"/>
        </w:rPr>
        <w:t>05</w:t>
      </w:r>
      <w:r w:rsidRPr="006A2352">
        <w:rPr>
          <w:lang w:eastAsia="pt-BR"/>
        </w:rPr>
        <w:t xml:space="preserve"> (</w:t>
      </w:r>
      <w:r w:rsidRPr="006A2352">
        <w:rPr>
          <w:b/>
          <w:lang w:eastAsia="pt-BR"/>
        </w:rPr>
        <w:t>cinco</w:t>
      </w:r>
      <w:r w:rsidRPr="006A2352">
        <w:rPr>
          <w:lang w:eastAsia="pt-BR"/>
        </w:rPr>
        <w:t xml:space="preserve">) </w:t>
      </w:r>
      <w:r w:rsidRPr="006A2352">
        <w:rPr>
          <w:b/>
          <w:lang w:eastAsia="pt-BR"/>
        </w:rPr>
        <w:t>dias</w:t>
      </w:r>
      <w:r w:rsidRPr="006A2352">
        <w:rPr>
          <w:lang w:eastAsia="pt-BR"/>
        </w:rPr>
        <w:t>, contados da notificação por escrito, mantido o preço inicialmente contratado.</w:t>
      </w:r>
    </w:p>
    <w:p w14:paraId="2549C23E" w14:textId="2B7C6AFE" w:rsidR="00C41882" w:rsidRPr="00770C0A" w:rsidRDefault="00C41882" w:rsidP="00556D2E">
      <w:pPr>
        <w:pStyle w:val="PargrafodaLista"/>
        <w:widowControl w:val="0"/>
        <w:numPr>
          <w:ilvl w:val="0"/>
          <w:numId w:val="17"/>
        </w:numPr>
        <w:spacing w:after="240"/>
        <w:ind w:left="-851" w:right="-852" w:firstLine="2836"/>
        <w:jc w:val="both"/>
        <w:rPr>
          <w:b/>
          <w:bCs/>
          <w:u w:val="single"/>
        </w:rPr>
      </w:pPr>
      <w:r>
        <w:rPr>
          <w:b/>
          <w:u w:val="single"/>
        </w:rPr>
        <w:t xml:space="preserve">DAS </w:t>
      </w:r>
      <w:r w:rsidR="00484ED4">
        <w:rPr>
          <w:b/>
          <w:u w:val="single"/>
        </w:rPr>
        <w:t>OBRIGAÇÕES DA CONTRATANTE</w:t>
      </w:r>
    </w:p>
    <w:p w14:paraId="5413B687" w14:textId="77777777" w:rsidR="00484ED4" w:rsidRDefault="005E6CB2" w:rsidP="00556D2E">
      <w:pPr>
        <w:pStyle w:val="PargrafodaLista"/>
        <w:widowControl w:val="0"/>
        <w:numPr>
          <w:ilvl w:val="1"/>
          <w:numId w:val="17"/>
        </w:numPr>
        <w:tabs>
          <w:tab w:val="left" w:pos="2071"/>
        </w:tabs>
        <w:suppressAutoHyphens w:val="0"/>
        <w:spacing w:after="240"/>
        <w:ind w:left="-851" w:right="-852" w:firstLine="2820"/>
        <w:jc w:val="both"/>
        <w:rPr>
          <w:lang w:val="pt-PT"/>
        </w:rPr>
      </w:pPr>
      <w:r w:rsidRPr="00484ED4">
        <w:rPr>
          <w:lang w:val="pt-PT"/>
        </w:rPr>
        <w:t>A CONTRATANTE obriga-se a:</w:t>
      </w:r>
    </w:p>
    <w:p w14:paraId="60F022F2" w14:textId="77777777" w:rsidR="00484ED4" w:rsidRDefault="005E6CB2" w:rsidP="00556D2E">
      <w:pPr>
        <w:pStyle w:val="PargrafodaLista"/>
        <w:widowControl w:val="0"/>
        <w:numPr>
          <w:ilvl w:val="2"/>
          <w:numId w:val="17"/>
        </w:numPr>
        <w:tabs>
          <w:tab w:val="left" w:pos="2071"/>
        </w:tabs>
        <w:suppressAutoHyphens w:val="0"/>
        <w:spacing w:after="240"/>
        <w:ind w:left="-851" w:right="-852" w:firstLine="3119"/>
        <w:jc w:val="both"/>
        <w:rPr>
          <w:lang w:val="pt-PT"/>
        </w:rPr>
      </w:pPr>
      <w:r w:rsidRPr="00484ED4">
        <w:rPr>
          <w:lang w:val="pt-PT"/>
        </w:rPr>
        <w:t>Proporcionar todas as facilidades necessárias, para que a CONTRATADA possa cumprir as condições estabelecidas neste contrato;</w:t>
      </w:r>
    </w:p>
    <w:p w14:paraId="00505555" w14:textId="04783856" w:rsidR="004D4D7D" w:rsidRPr="00484ED4" w:rsidRDefault="005E6CB2" w:rsidP="00556D2E">
      <w:pPr>
        <w:pStyle w:val="PargrafodaLista"/>
        <w:widowControl w:val="0"/>
        <w:numPr>
          <w:ilvl w:val="2"/>
          <w:numId w:val="17"/>
        </w:numPr>
        <w:tabs>
          <w:tab w:val="left" w:pos="2071"/>
        </w:tabs>
        <w:suppressAutoHyphens w:val="0"/>
        <w:ind w:left="-851" w:right="-852" w:firstLine="2820"/>
        <w:jc w:val="both"/>
        <w:rPr>
          <w:b/>
          <w:bCs/>
          <w:u w:val="single"/>
          <w:lang w:val="pt-PT"/>
        </w:rPr>
      </w:pPr>
      <w:r w:rsidRPr="00484ED4">
        <w:rPr>
          <w:lang w:val="pt-PT"/>
        </w:rPr>
        <w:lastRenderedPageBreak/>
        <w:t>Efetuar os pagamentos devidos à CONTRATADA, no prazo e condições indicadas neste instrumento;</w:t>
      </w:r>
    </w:p>
    <w:p w14:paraId="24E63D80" w14:textId="77777777" w:rsidR="004D4D7D" w:rsidRDefault="004D4D7D" w:rsidP="00556D2E">
      <w:pPr>
        <w:widowControl w:val="0"/>
        <w:spacing w:after="0" w:line="240" w:lineRule="auto"/>
        <w:ind w:left="-851" w:right="-852" w:firstLine="2820"/>
        <w:jc w:val="both"/>
        <w:rPr>
          <w:rFonts w:ascii="Times New Roman" w:hAnsi="Times New Roman" w:cs="Times New Roman"/>
          <w:b/>
          <w:bCs/>
          <w:sz w:val="24"/>
          <w:szCs w:val="24"/>
          <w:u w:val="single"/>
          <w:lang w:val="pt-PT"/>
        </w:rPr>
      </w:pPr>
    </w:p>
    <w:p w14:paraId="4CE6A9D5" w14:textId="5C8A7045" w:rsidR="00484ED4" w:rsidRPr="00770C0A" w:rsidRDefault="00484ED4" w:rsidP="00556D2E">
      <w:pPr>
        <w:pStyle w:val="PargrafodaLista"/>
        <w:widowControl w:val="0"/>
        <w:numPr>
          <w:ilvl w:val="0"/>
          <w:numId w:val="17"/>
        </w:numPr>
        <w:spacing w:after="240"/>
        <w:ind w:left="-851" w:right="-852" w:firstLine="2836"/>
        <w:jc w:val="both"/>
        <w:rPr>
          <w:b/>
          <w:bCs/>
          <w:u w:val="single"/>
        </w:rPr>
      </w:pPr>
      <w:r>
        <w:rPr>
          <w:b/>
          <w:u w:val="single"/>
        </w:rPr>
        <w:t>DAS PENALIDADES SOBRE A CONTRATADA</w:t>
      </w:r>
    </w:p>
    <w:p w14:paraId="7160BA15" w14:textId="040C59BB" w:rsidR="005E6CB2" w:rsidRDefault="005E6CB2" w:rsidP="00556D2E">
      <w:pPr>
        <w:pStyle w:val="PargrafodaLista"/>
        <w:widowControl w:val="0"/>
        <w:numPr>
          <w:ilvl w:val="1"/>
          <w:numId w:val="17"/>
        </w:numPr>
        <w:spacing w:after="240"/>
        <w:ind w:left="-851" w:right="-852" w:firstLine="2835"/>
        <w:jc w:val="both"/>
        <w:rPr>
          <w:b/>
        </w:rPr>
      </w:pPr>
      <w:bookmarkStart w:id="86" w:name="_Toc136590836"/>
      <w:r w:rsidRPr="00484ED4">
        <w:rPr>
          <w:b/>
        </w:rPr>
        <w:t>DAS INFRAÇÕES E SANÇÕES ADMINISTRATIVAS</w:t>
      </w:r>
      <w:bookmarkEnd w:id="86"/>
    </w:p>
    <w:p w14:paraId="7206FC77"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As penalidades administrativas serão aplicadas em conformidade com as disposições do Art. 156 da Lei nº 14.133 de 2021, garantido o contraditório e ampla defesa, impondo-se, ainda, a observância dos procedimentos previstos no Art. 156 do Decreto Municipal nº 95/2023, salvo expressa dispensa do responsável pelo acompanhamento da execução do objeto, nos termos do Art. 157 do Decreto Municipal nº 95/2023.</w:t>
      </w:r>
    </w:p>
    <w:p w14:paraId="0A956F14" w14:textId="11104ACF" w:rsidR="005E6CB2" w:rsidRP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Na aplicação das sanções serão considerados a natureza e a gravidade da infração cometida, as peculiaridades do caso concreto, as circunstâncias agravantes ou atenuantes, os danos que dela provierem para a Administração e a implantação ou o aperfeiçoamento de programa de integridade, conforme normas e orientações do Tribunal de Contas do Estado de São Paulo – TCESP.</w:t>
      </w:r>
    </w:p>
    <w:p w14:paraId="045AA76D" w14:textId="487425AF" w:rsidR="00484ED4" w:rsidRDefault="00484ED4" w:rsidP="00556D2E">
      <w:pPr>
        <w:pStyle w:val="PargrafodaLista"/>
        <w:widowControl w:val="0"/>
        <w:numPr>
          <w:ilvl w:val="1"/>
          <w:numId w:val="17"/>
        </w:numPr>
        <w:spacing w:after="240"/>
        <w:ind w:left="-851" w:right="-852" w:firstLine="2835"/>
        <w:jc w:val="both"/>
        <w:rPr>
          <w:b/>
        </w:rPr>
      </w:pPr>
      <w:bookmarkStart w:id="87" w:name="_Toc136590837"/>
      <w:r>
        <w:rPr>
          <w:b/>
        </w:rPr>
        <w:t>DA ADVERTÊNCIA</w:t>
      </w:r>
    </w:p>
    <w:bookmarkEnd w:id="87"/>
    <w:p w14:paraId="358D92D8" w14:textId="5944F156" w:rsidR="005E6CB2" w:rsidRP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A advertência será aplicada exclusivamente quando o contratante der causa à inexecução parcial do contrato, que não cause grave dano à Administração, ao funcionamento dos serviços públicos ou ao interesse coletivo.</w:t>
      </w:r>
    </w:p>
    <w:p w14:paraId="03F16C50" w14:textId="732B57D6" w:rsidR="00484ED4" w:rsidRDefault="00484ED4" w:rsidP="00556D2E">
      <w:pPr>
        <w:pStyle w:val="PargrafodaLista"/>
        <w:widowControl w:val="0"/>
        <w:numPr>
          <w:ilvl w:val="1"/>
          <w:numId w:val="17"/>
        </w:numPr>
        <w:spacing w:after="240"/>
        <w:ind w:left="-851" w:right="-852" w:firstLine="2835"/>
        <w:jc w:val="both"/>
        <w:rPr>
          <w:b/>
        </w:rPr>
      </w:pPr>
      <w:bookmarkStart w:id="88" w:name="_Toc136590838"/>
      <w:r>
        <w:rPr>
          <w:b/>
        </w:rPr>
        <w:t>DAS MULTAS</w:t>
      </w:r>
    </w:p>
    <w:bookmarkEnd w:id="88"/>
    <w:p w14:paraId="13414568"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20% (vinte por cento) do valor estimado para contratação, em razão de injustificada não entrega da documentação nos prazos acordados ou recusa na assinatura do Contrato, da Ata de Registro de Preços ou na retirada da Nota de Empenho, quando forem os casos.</w:t>
      </w:r>
    </w:p>
    <w:p w14:paraId="29DC10DF"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Na hipótese de atrasos, será aplicada multa de 0,5% (cinquenta centésimos por cento) por dia de atraso sobre a parcela do objeto, at</w:t>
      </w:r>
      <w:r w:rsidR="00484ED4">
        <w:t>é o limite de 60(sessenta) dias.</w:t>
      </w:r>
    </w:p>
    <w:p w14:paraId="2D37E6F5"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10% (dez por cento) por inexecução parcial do instrumento contratual sobre o valor da correspondente parcela.</w:t>
      </w:r>
    </w:p>
    <w:p w14:paraId="60B0F323"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20% (vinte por cento) por inexecução total do instrumento contratual sobre o valor.</w:t>
      </w:r>
    </w:p>
    <w:p w14:paraId="50F6BD9D"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Será aplicada multa de 10% (dez por cento) sobre o valor da parcela que tenha problemas técnicos, mais multa de 0,5% (cinquenta centésimos por cento) ao dia enquanto os problemas técnicos não foram sanados, contadas da data em que a Administração tiver comunicado à empresa a irregularidade.</w:t>
      </w:r>
    </w:p>
    <w:p w14:paraId="08D5FBF6" w14:textId="77777777" w:rsidR="00F24740" w:rsidRDefault="00F24740" w:rsidP="00F24740">
      <w:pPr>
        <w:pStyle w:val="PargrafodaLista"/>
        <w:widowControl w:val="0"/>
        <w:autoSpaceDE w:val="0"/>
        <w:autoSpaceDN w:val="0"/>
        <w:adjustRightInd w:val="0"/>
        <w:spacing w:after="240"/>
        <w:ind w:left="2268" w:right="-852"/>
        <w:jc w:val="both"/>
      </w:pPr>
    </w:p>
    <w:p w14:paraId="1BD091F9"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lastRenderedPageBreak/>
        <w:t>Será aplicada multa de 10% (dez por cento), por descumprimento de quaisquer das obrigações decorrentes do ajuste, que não estejam previstas nos subitens acima, a qual incidirá sobre o valor do instrumento contratual.</w:t>
      </w:r>
    </w:p>
    <w:p w14:paraId="47DC4ED4"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 xml:space="preserve">Para efeito do disposto nos itens anteriores, serão considerados </w:t>
      </w:r>
      <w:r w:rsidRPr="00484ED4">
        <w:rPr>
          <w:b/>
        </w:rPr>
        <w:t>inexecução parcial</w:t>
      </w:r>
      <w:r w:rsidRPr="00484ED4">
        <w:t xml:space="preserve"> os atrasos por problemas técnicos que perdurarem por mais de 10 (dez) dias corridos e </w:t>
      </w:r>
      <w:r w:rsidRPr="00484ED4">
        <w:rPr>
          <w:b/>
        </w:rPr>
        <w:t>inexecução total</w:t>
      </w:r>
      <w:r w:rsidRPr="00484ED4">
        <w:t xml:space="preserve"> os atrasos superiores a 60 (sessenta) dias corridos.</w:t>
      </w:r>
    </w:p>
    <w:p w14:paraId="174D54D9" w14:textId="77777777" w:rsid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As penalidades serão aplicadas a critério da Administração e são independentes, sendo que a aplicação de uma não exclui a das outras, quando cabíveis.</w:t>
      </w:r>
    </w:p>
    <w:p w14:paraId="1F3B4606" w14:textId="0CBCD3FD" w:rsidR="005E6CB2" w:rsidRPr="00484ED4" w:rsidRDefault="005E6CB2" w:rsidP="00556D2E">
      <w:pPr>
        <w:pStyle w:val="PargrafodaLista"/>
        <w:widowControl w:val="0"/>
        <w:numPr>
          <w:ilvl w:val="2"/>
          <w:numId w:val="17"/>
        </w:numPr>
        <w:autoSpaceDE w:val="0"/>
        <w:autoSpaceDN w:val="0"/>
        <w:adjustRightInd w:val="0"/>
        <w:spacing w:after="240"/>
        <w:ind w:left="-851" w:right="-852" w:firstLine="3119"/>
        <w:jc w:val="both"/>
      </w:pPr>
      <w:r w:rsidRPr="00484ED4">
        <w:t>O prazo para o pagamento das multas será de 05 (cinco) dias úteis a contar da notificação da empresa apenada. Não havendo pagamento, o valor será inscrito como dívida ativa, sujeitando a devedora a processo executivo.</w:t>
      </w:r>
    </w:p>
    <w:p w14:paraId="2D4CE494" w14:textId="19617497" w:rsidR="00484ED4" w:rsidRDefault="00484ED4" w:rsidP="00556D2E">
      <w:pPr>
        <w:pStyle w:val="PargrafodaLista"/>
        <w:widowControl w:val="0"/>
        <w:numPr>
          <w:ilvl w:val="1"/>
          <w:numId w:val="17"/>
        </w:numPr>
        <w:spacing w:after="240"/>
        <w:ind w:left="-851" w:right="-852" w:firstLine="2835"/>
        <w:jc w:val="both"/>
        <w:rPr>
          <w:b/>
        </w:rPr>
      </w:pPr>
      <w:bookmarkStart w:id="89" w:name="_Toc136590839"/>
      <w:r>
        <w:rPr>
          <w:b/>
        </w:rPr>
        <w:t>DO IMPEDIMENTO</w:t>
      </w:r>
    </w:p>
    <w:bookmarkEnd w:id="89"/>
    <w:p w14:paraId="67D082D8" w14:textId="77777777" w:rsidR="00007CF5" w:rsidRDefault="005E6CB2" w:rsidP="00556D2E">
      <w:pPr>
        <w:pStyle w:val="PargrafodaLista"/>
        <w:widowControl w:val="0"/>
        <w:numPr>
          <w:ilvl w:val="2"/>
          <w:numId w:val="17"/>
        </w:numPr>
        <w:autoSpaceDE w:val="0"/>
        <w:autoSpaceDN w:val="0"/>
        <w:adjustRightInd w:val="0"/>
        <w:spacing w:after="240"/>
        <w:ind w:left="-851" w:right="-852" w:firstLine="2835"/>
        <w:jc w:val="both"/>
      </w:pPr>
      <w:r w:rsidRPr="00484ED4">
        <w:t xml:space="preserve">Ficará sujeito a impedimento de licitar e de contratar com a Administração Pública direta e autarquia, pelo prazo de até </w:t>
      </w:r>
      <w:r w:rsidRPr="00484ED4">
        <w:rPr>
          <w:b/>
        </w:rPr>
        <w:t>03 (três) anos</w:t>
      </w:r>
      <w:r w:rsidRPr="00484ED4">
        <w:t>, conforme dispõe o Art. 156, § 4º, da Lei nº 14.133 de 2021, sem prejuízo das demais penalidades previstas no instrumento contratual e das demais cominações legais, o licitante que se enquadrar em uma ou mais das seguintes infrações:</w:t>
      </w:r>
    </w:p>
    <w:p w14:paraId="68047C5C"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Dar causa à inexecução parcial do contrato que cause grave dano à Administração, ao funcionamento dos serviços públicos ou ao interesse coletivo</w:t>
      </w:r>
      <w:r w:rsidR="00007CF5">
        <w:t>.</w:t>
      </w:r>
    </w:p>
    <w:p w14:paraId="31902ECF"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Dar causa à inexecução total do contrato;</w:t>
      </w:r>
    </w:p>
    <w:p w14:paraId="79F62FE2"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Deixar de entregar a documentação exigida para o certame;</w:t>
      </w:r>
    </w:p>
    <w:p w14:paraId="5F6A5701"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Não manter a proposta, salvo em decorrência de fato superveniente devidamente justificado;</w:t>
      </w:r>
    </w:p>
    <w:p w14:paraId="1D99B7BB"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Não celebrar o contrato ou não entregar a documentação exigida para a contratação, quando convocado dentro do prazo de validade de sua proposta e;</w:t>
      </w:r>
    </w:p>
    <w:p w14:paraId="3674DF64" w14:textId="2D2A3D1A" w:rsidR="005E6CB2" w:rsidRP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Ensejar o retardamento da execução ou da entrega do objeto da licitação sem motivo justificado.</w:t>
      </w:r>
    </w:p>
    <w:p w14:paraId="1560EE3A" w14:textId="1D2D3C1A" w:rsidR="00007CF5" w:rsidRDefault="00007CF5" w:rsidP="00556D2E">
      <w:pPr>
        <w:pStyle w:val="PargrafodaLista"/>
        <w:widowControl w:val="0"/>
        <w:numPr>
          <w:ilvl w:val="1"/>
          <w:numId w:val="17"/>
        </w:numPr>
        <w:spacing w:after="240"/>
        <w:ind w:left="-851" w:right="-852" w:firstLine="2835"/>
        <w:jc w:val="both"/>
        <w:rPr>
          <w:b/>
        </w:rPr>
      </w:pPr>
      <w:bookmarkStart w:id="90" w:name="_Toc136590840"/>
      <w:r>
        <w:rPr>
          <w:b/>
        </w:rPr>
        <w:t>DA DECLARAÇÃO DE IDONEIDADE</w:t>
      </w:r>
    </w:p>
    <w:bookmarkEnd w:id="90"/>
    <w:p w14:paraId="00C1BF27" w14:textId="36123685" w:rsidR="005E6CB2" w:rsidRPr="00007CF5" w:rsidRDefault="005E6CB2" w:rsidP="00556D2E">
      <w:pPr>
        <w:pStyle w:val="PargrafodaLista"/>
        <w:widowControl w:val="0"/>
        <w:numPr>
          <w:ilvl w:val="2"/>
          <w:numId w:val="17"/>
        </w:numPr>
        <w:autoSpaceDE w:val="0"/>
        <w:autoSpaceDN w:val="0"/>
        <w:adjustRightInd w:val="0"/>
        <w:spacing w:after="240"/>
        <w:ind w:left="-851" w:right="-852" w:firstLine="2835"/>
        <w:jc w:val="both"/>
      </w:pPr>
      <w:r w:rsidRPr="00007CF5">
        <w:t xml:space="preserve">Ficará sujeito a declaração de inidoneidade para licitar ou contratar com a Administração Pública direta e autarquia, pelo prazo de </w:t>
      </w:r>
      <w:r w:rsidRPr="00007CF5">
        <w:rPr>
          <w:b/>
        </w:rPr>
        <w:t>03 (três) a 6 (seis) anos</w:t>
      </w:r>
      <w:r w:rsidRPr="00007CF5">
        <w:t>, conforme dispõe o Art. 156, § 5º, da Lei nº 14.133 de 2021, sem prejuízo das demais penalidades previstas no instrumento contratual e das demais cominações legais, o licitante que se enquadrar em uma ou mais das seguintes infrações:</w:t>
      </w:r>
    </w:p>
    <w:p w14:paraId="46415C98" w14:textId="77777777" w:rsidR="00007CF5" w:rsidRDefault="00007CF5" w:rsidP="00556D2E">
      <w:pPr>
        <w:pStyle w:val="PargrafodaLista"/>
        <w:widowControl w:val="0"/>
        <w:numPr>
          <w:ilvl w:val="3"/>
          <w:numId w:val="17"/>
        </w:numPr>
        <w:autoSpaceDE w:val="0"/>
        <w:autoSpaceDN w:val="0"/>
        <w:adjustRightInd w:val="0"/>
        <w:spacing w:after="240"/>
        <w:ind w:left="-851" w:right="-852" w:firstLine="3403"/>
        <w:jc w:val="both"/>
      </w:pPr>
      <w:r>
        <w:t>A</w:t>
      </w:r>
      <w:r w:rsidR="005E6CB2" w:rsidRPr="00007CF5">
        <w:t>presentar declaração ou documentação falsa exigida para o certame ou prestar declaração falsa durante a licitação ou a execução do contrato;</w:t>
      </w:r>
    </w:p>
    <w:p w14:paraId="73A8D69B"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lastRenderedPageBreak/>
        <w:t>Fraudar a licitação ou praticar ato fraudulento na execução do contrato;</w:t>
      </w:r>
    </w:p>
    <w:p w14:paraId="10B317EC" w14:textId="77777777" w:rsid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Comportar-se de modo inidôneo ou cometer fraude de qualquer natureza;</w:t>
      </w:r>
    </w:p>
    <w:p w14:paraId="09C9F7E3" w14:textId="41A985FC" w:rsidR="005E6CB2" w:rsidRPr="00007CF5" w:rsidRDefault="005E6CB2" w:rsidP="00556D2E">
      <w:pPr>
        <w:pStyle w:val="PargrafodaLista"/>
        <w:widowControl w:val="0"/>
        <w:numPr>
          <w:ilvl w:val="3"/>
          <w:numId w:val="17"/>
        </w:numPr>
        <w:autoSpaceDE w:val="0"/>
        <w:autoSpaceDN w:val="0"/>
        <w:adjustRightInd w:val="0"/>
        <w:spacing w:after="240"/>
        <w:ind w:left="-851" w:right="-852" w:firstLine="3403"/>
        <w:jc w:val="both"/>
      </w:pPr>
      <w:r w:rsidRPr="00007CF5">
        <w:t>Praticar atos ilícitos com vistas a frustrar os objetivos da licitação;</w:t>
      </w:r>
    </w:p>
    <w:p w14:paraId="62507329" w14:textId="0DA8F859" w:rsidR="00DF0B48" w:rsidRPr="00770C0A" w:rsidRDefault="00DF0B48" w:rsidP="00556D2E">
      <w:pPr>
        <w:pStyle w:val="PargrafodaLista"/>
        <w:widowControl w:val="0"/>
        <w:numPr>
          <w:ilvl w:val="0"/>
          <w:numId w:val="17"/>
        </w:numPr>
        <w:spacing w:after="240"/>
        <w:ind w:left="-851" w:right="-852" w:firstLine="2836"/>
        <w:jc w:val="both"/>
        <w:rPr>
          <w:b/>
          <w:bCs/>
          <w:u w:val="single"/>
        </w:rPr>
      </w:pPr>
      <w:r>
        <w:rPr>
          <w:b/>
          <w:u w:val="single"/>
        </w:rPr>
        <w:t>DA PUBLICAÇÃO</w:t>
      </w:r>
    </w:p>
    <w:p w14:paraId="2481B747" w14:textId="5D917E48" w:rsidR="005E6CB2" w:rsidRPr="00DF0B48" w:rsidRDefault="005E6CB2" w:rsidP="00556D2E">
      <w:pPr>
        <w:pStyle w:val="PargrafodaLista"/>
        <w:widowControl w:val="0"/>
        <w:numPr>
          <w:ilvl w:val="1"/>
          <w:numId w:val="17"/>
        </w:numPr>
        <w:autoSpaceDE w:val="0"/>
        <w:autoSpaceDN w:val="0"/>
        <w:adjustRightInd w:val="0"/>
        <w:spacing w:after="240"/>
        <w:ind w:left="-851" w:right="-852" w:firstLine="2820"/>
        <w:jc w:val="both"/>
        <w:rPr>
          <w:lang w:val="pt-PT"/>
        </w:rPr>
      </w:pPr>
      <w:r w:rsidRPr="00DF0B48">
        <w:rPr>
          <w:lang w:val="pt-PT"/>
        </w:rPr>
        <w:t xml:space="preserve">A publicação resumida do presente contrato no </w:t>
      </w:r>
      <w:r w:rsidRPr="00DF0B48">
        <w:rPr>
          <w:b/>
          <w:lang w:val="pt-PT"/>
        </w:rPr>
        <w:t>Jornal Oficial do Município</w:t>
      </w:r>
      <w:r w:rsidRPr="00DF0B48">
        <w:rPr>
          <w:lang w:val="pt-PT"/>
        </w:rPr>
        <w:t>, será providenciada pelo Contratante.</w:t>
      </w:r>
    </w:p>
    <w:p w14:paraId="63CF2B2B" w14:textId="02785D05" w:rsidR="00DF0B48" w:rsidRPr="00770C0A" w:rsidRDefault="00DF0B48" w:rsidP="00556D2E">
      <w:pPr>
        <w:pStyle w:val="PargrafodaLista"/>
        <w:widowControl w:val="0"/>
        <w:numPr>
          <w:ilvl w:val="0"/>
          <w:numId w:val="17"/>
        </w:numPr>
        <w:spacing w:after="240"/>
        <w:ind w:left="-851" w:right="-852" w:firstLine="2836"/>
        <w:jc w:val="both"/>
        <w:rPr>
          <w:b/>
          <w:bCs/>
          <w:u w:val="single"/>
        </w:rPr>
      </w:pPr>
      <w:r>
        <w:rPr>
          <w:b/>
          <w:u w:val="single"/>
        </w:rPr>
        <w:t>DA TRANSFERÊNCIA E SUBCONTRATAÇÃO</w:t>
      </w:r>
    </w:p>
    <w:p w14:paraId="0CC96CA3" w14:textId="4B56D712" w:rsidR="00DF0B48" w:rsidRPr="00DF0B48" w:rsidRDefault="005E6CB2" w:rsidP="00556D2E">
      <w:pPr>
        <w:pStyle w:val="PargrafodaLista"/>
        <w:widowControl w:val="0"/>
        <w:numPr>
          <w:ilvl w:val="1"/>
          <w:numId w:val="17"/>
        </w:numPr>
        <w:spacing w:after="240"/>
        <w:ind w:leftChars="-386" w:left="-849" w:right="-852" w:firstLineChars="1160" w:firstLine="2784"/>
        <w:jc w:val="both"/>
        <w:rPr>
          <w:b/>
          <w:bCs/>
          <w:lang w:val="pt-PT"/>
        </w:rPr>
      </w:pPr>
      <w:r w:rsidRPr="00DF0B48">
        <w:rPr>
          <w:lang w:val="pt-PT"/>
        </w:rPr>
        <w:t>A CONTRATADA não poderá transferir o presente contrato, no todo ou em parte.</w:t>
      </w:r>
    </w:p>
    <w:p w14:paraId="47A7ABEC" w14:textId="36785AD2" w:rsidR="00DF0B48" w:rsidRPr="00770C0A" w:rsidRDefault="00DF0B48" w:rsidP="00556D2E">
      <w:pPr>
        <w:pStyle w:val="PargrafodaLista"/>
        <w:widowControl w:val="0"/>
        <w:numPr>
          <w:ilvl w:val="0"/>
          <w:numId w:val="17"/>
        </w:numPr>
        <w:spacing w:after="240"/>
        <w:ind w:left="-851" w:right="-852" w:firstLine="2836"/>
        <w:jc w:val="both"/>
        <w:rPr>
          <w:b/>
          <w:bCs/>
          <w:u w:val="single"/>
        </w:rPr>
      </w:pPr>
      <w:r>
        <w:rPr>
          <w:b/>
          <w:u w:val="single"/>
        </w:rPr>
        <w:t>DA EXTINÇÃO DO CONTRATO</w:t>
      </w:r>
    </w:p>
    <w:p w14:paraId="1269A6B2" w14:textId="77777777" w:rsidR="00DF0B48" w:rsidRDefault="005E6CB2" w:rsidP="00556D2E">
      <w:pPr>
        <w:pStyle w:val="PargrafodaLista"/>
        <w:widowControl w:val="0"/>
        <w:numPr>
          <w:ilvl w:val="1"/>
          <w:numId w:val="17"/>
        </w:numPr>
        <w:spacing w:after="240"/>
        <w:ind w:left="-851" w:right="-852" w:firstLine="2835"/>
        <w:jc w:val="both"/>
        <w:rPr>
          <w:lang w:val="pt-PT"/>
        </w:rPr>
      </w:pPr>
      <w:bookmarkStart w:id="91" w:name="art137"/>
      <w:bookmarkEnd w:id="91"/>
      <w:r w:rsidRPr="00DF0B48">
        <w:rPr>
          <w:lang w:val="pt-PT"/>
        </w:rPr>
        <w:t>Constituirão motivos para extinção do contrato, a qual deverá ser formalmente motivada nos autos do processo, assegurados o contraditório e a ampla defesa, as seguintes situações:</w:t>
      </w:r>
      <w:bookmarkStart w:id="92" w:name="art137i"/>
      <w:bookmarkEnd w:id="92"/>
    </w:p>
    <w:p w14:paraId="6183A6CC" w14:textId="77777777"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 xml:space="preserve">Não cumprimento ou cumprimento irregular de normas editalícias ou de cláusulas contratuais, de especificações, de projetos ou de prazos; </w:t>
      </w:r>
      <w:bookmarkStart w:id="93" w:name="art137ii"/>
      <w:bookmarkEnd w:id="93"/>
    </w:p>
    <w:p w14:paraId="11092473" w14:textId="77777777"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 xml:space="preserve">Desatendimento das determinações regulares emitidas pela autoridade designada para acompanhar e fiscalizar sua execução ou por autoridade superior; </w:t>
      </w:r>
      <w:bookmarkStart w:id="94" w:name="art137iii"/>
      <w:bookmarkEnd w:id="94"/>
    </w:p>
    <w:p w14:paraId="1745720F" w14:textId="77777777"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Alteração social ou modificação da finalidade ou da estrutura da empresa que restrinja sua capacidade de concluir o contrato;</w:t>
      </w:r>
      <w:bookmarkStart w:id="95" w:name="art137iv"/>
      <w:bookmarkEnd w:id="95"/>
    </w:p>
    <w:p w14:paraId="07300481" w14:textId="439BFE1B" w:rsidR="00DF0B48" w:rsidRDefault="005E6CB2" w:rsidP="00556D2E">
      <w:pPr>
        <w:pStyle w:val="PargrafodaLista"/>
        <w:widowControl w:val="0"/>
        <w:numPr>
          <w:ilvl w:val="2"/>
          <w:numId w:val="17"/>
        </w:numPr>
        <w:spacing w:after="240"/>
        <w:ind w:left="-851" w:right="-852" w:firstLine="3119"/>
        <w:jc w:val="both"/>
        <w:rPr>
          <w:lang w:val="pt-PT"/>
        </w:rPr>
      </w:pPr>
      <w:r w:rsidRPr="00DF0B48">
        <w:rPr>
          <w:lang w:val="pt-PT"/>
        </w:rPr>
        <w:t>Decretação de falência ou de insolvência civil, dissolução da sociedade ou falecimento do contratado</w:t>
      </w:r>
      <w:bookmarkStart w:id="96" w:name="art137v"/>
      <w:bookmarkEnd w:id="96"/>
      <w:r w:rsidR="00DF0B48">
        <w:rPr>
          <w:lang w:val="pt-PT"/>
        </w:rPr>
        <w:t>.</w:t>
      </w:r>
    </w:p>
    <w:p w14:paraId="5B8DAC73"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C</w:t>
      </w:r>
      <w:r w:rsidR="005E6CB2" w:rsidRPr="00DF0B48">
        <w:rPr>
          <w:lang w:val="pt-PT"/>
        </w:rPr>
        <w:t>aso fortuito ou força maior, regularmente comprovados, impeditivos da execução do contrato</w:t>
      </w:r>
      <w:bookmarkStart w:id="97" w:name="art137vi"/>
      <w:bookmarkEnd w:id="97"/>
      <w:r>
        <w:rPr>
          <w:lang w:val="pt-PT"/>
        </w:rPr>
        <w:t>.</w:t>
      </w:r>
    </w:p>
    <w:p w14:paraId="44DBACBA"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At</w:t>
      </w:r>
      <w:r w:rsidR="005E6CB2" w:rsidRPr="00DF0B48">
        <w:rPr>
          <w:lang w:val="pt-PT"/>
        </w:rPr>
        <w:t>raso na obtenção da licença ambiental, ou impossibilidade de obtê-la, ou alteração substancial do anteprojeto que dela resultar, ainda que obtida no prazo previsto;</w:t>
      </w:r>
      <w:bookmarkStart w:id="98" w:name="art137vii"/>
      <w:bookmarkEnd w:id="98"/>
    </w:p>
    <w:p w14:paraId="1C42E49D" w14:textId="5CFE194D" w:rsidR="00DF0B48" w:rsidRDefault="00DF0B48" w:rsidP="00556D2E">
      <w:pPr>
        <w:pStyle w:val="PargrafodaLista"/>
        <w:widowControl w:val="0"/>
        <w:numPr>
          <w:ilvl w:val="2"/>
          <w:numId w:val="17"/>
        </w:numPr>
        <w:spacing w:after="240"/>
        <w:ind w:left="-851" w:right="-852" w:firstLine="3119"/>
        <w:jc w:val="both"/>
        <w:rPr>
          <w:lang w:val="pt-PT"/>
        </w:rPr>
      </w:pPr>
      <w:r>
        <w:rPr>
          <w:lang w:val="pt-PT"/>
        </w:rPr>
        <w:t>A</w:t>
      </w:r>
      <w:r w:rsidR="005E6CB2" w:rsidRPr="00DF0B48">
        <w:rPr>
          <w:lang w:val="pt-PT"/>
        </w:rPr>
        <w:t>traso na liberação das áreas sujeitas a desapropriação, a desocupação ou a servidão administrativa, ou impossibilidade de liberação dessas áreas;</w:t>
      </w:r>
      <w:bookmarkStart w:id="99" w:name="art137viii"/>
      <w:bookmarkEnd w:id="99"/>
    </w:p>
    <w:p w14:paraId="16B08A97"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R</w:t>
      </w:r>
      <w:r w:rsidR="005E6CB2" w:rsidRPr="00DF0B48">
        <w:rPr>
          <w:lang w:val="pt-PT"/>
        </w:rPr>
        <w:t>azões de interesse público, justificadas pela autoridade máxima do órgão ou da entidade contratante;</w:t>
      </w:r>
      <w:bookmarkStart w:id="100" w:name="art137ix"/>
      <w:bookmarkEnd w:id="100"/>
    </w:p>
    <w:p w14:paraId="1605FBAE" w14:textId="77777777" w:rsidR="00DF0B48" w:rsidRDefault="00DF0B48" w:rsidP="00556D2E">
      <w:pPr>
        <w:pStyle w:val="PargrafodaLista"/>
        <w:widowControl w:val="0"/>
        <w:numPr>
          <w:ilvl w:val="2"/>
          <w:numId w:val="17"/>
        </w:numPr>
        <w:spacing w:after="240"/>
        <w:ind w:left="-851" w:right="-852" w:firstLine="3119"/>
        <w:jc w:val="both"/>
        <w:rPr>
          <w:lang w:val="pt-PT"/>
        </w:rPr>
      </w:pPr>
      <w:r>
        <w:rPr>
          <w:lang w:val="pt-PT"/>
        </w:rPr>
        <w:t>N</w:t>
      </w:r>
      <w:r w:rsidR="005E6CB2" w:rsidRPr="00DF0B48">
        <w:rPr>
          <w:lang w:val="pt-PT"/>
        </w:rPr>
        <w:t>ão cumprimento das obrigações relativas à reserva de cargos prevista em lei, bem como em outras normas específicas, para pessoa com deficiência, para reabilitado da Previdência Social ou para aprendiz</w:t>
      </w:r>
      <w:bookmarkStart w:id="101" w:name="art137§1"/>
      <w:bookmarkStart w:id="102" w:name="art137§2"/>
      <w:bookmarkEnd w:id="101"/>
      <w:bookmarkEnd w:id="102"/>
      <w:r w:rsidR="005E6CB2" w:rsidRPr="00DF0B48">
        <w:rPr>
          <w:lang w:val="pt-PT"/>
        </w:rPr>
        <w:t>.</w:t>
      </w:r>
    </w:p>
    <w:p w14:paraId="0829DAD6" w14:textId="77777777" w:rsidR="00C63DED" w:rsidRDefault="005E6CB2" w:rsidP="00556D2E">
      <w:pPr>
        <w:pStyle w:val="PargrafodaLista"/>
        <w:widowControl w:val="0"/>
        <w:numPr>
          <w:ilvl w:val="1"/>
          <w:numId w:val="17"/>
        </w:numPr>
        <w:spacing w:after="240"/>
        <w:ind w:left="-851" w:right="-852" w:firstLine="2836"/>
        <w:jc w:val="both"/>
        <w:rPr>
          <w:lang w:val="pt-PT"/>
        </w:rPr>
      </w:pPr>
      <w:r w:rsidRPr="00DF0B48">
        <w:rPr>
          <w:lang w:val="pt-PT"/>
        </w:rPr>
        <w:t>O contratado terá direito à extinção do contrato nas seguintes hipóteses:</w:t>
      </w:r>
      <w:bookmarkStart w:id="103" w:name="art137§2i"/>
      <w:bookmarkEnd w:id="103"/>
    </w:p>
    <w:p w14:paraId="71EAD2CB" w14:textId="77777777" w:rsidR="00C63DED" w:rsidRDefault="00C63DED" w:rsidP="00556D2E">
      <w:pPr>
        <w:pStyle w:val="PargrafodaLista"/>
        <w:widowControl w:val="0"/>
        <w:numPr>
          <w:ilvl w:val="2"/>
          <w:numId w:val="17"/>
        </w:numPr>
        <w:spacing w:after="240"/>
        <w:ind w:left="-851" w:right="-852" w:firstLine="3119"/>
        <w:jc w:val="both"/>
        <w:rPr>
          <w:lang w:val="pt-PT"/>
        </w:rPr>
      </w:pPr>
      <w:r w:rsidRPr="00C63DED">
        <w:rPr>
          <w:lang w:val="pt-PT"/>
        </w:rPr>
        <w:t>S</w:t>
      </w:r>
      <w:r w:rsidR="005E6CB2" w:rsidRPr="00C63DED">
        <w:rPr>
          <w:lang w:val="pt-PT"/>
        </w:rPr>
        <w:t>upressão, por parte da Administração, de obras, serviços ou compras que acarrete modificação do valor inicial do contrato além do limite permitido no </w:t>
      </w:r>
      <w:hyperlink r:id="rId16" w:anchor="art125" w:history="1">
        <w:r w:rsidR="005E6CB2" w:rsidRPr="00C63DED">
          <w:rPr>
            <w:rStyle w:val="Hyperlink"/>
            <w:lang w:val="pt-PT"/>
          </w:rPr>
          <w:t>art. 125 desta Lei</w:t>
        </w:r>
      </w:hyperlink>
      <w:r w:rsidR="005E6CB2" w:rsidRPr="00C63DED">
        <w:rPr>
          <w:lang w:val="pt-PT"/>
        </w:rPr>
        <w:t>;</w:t>
      </w:r>
      <w:bookmarkStart w:id="104" w:name="art137§2ii"/>
      <w:bookmarkEnd w:id="104"/>
    </w:p>
    <w:p w14:paraId="4C0D1DB1" w14:textId="77777777" w:rsidR="00C63DED" w:rsidRDefault="00C63DED" w:rsidP="00556D2E">
      <w:pPr>
        <w:pStyle w:val="PargrafodaLista"/>
        <w:widowControl w:val="0"/>
        <w:numPr>
          <w:ilvl w:val="2"/>
          <w:numId w:val="17"/>
        </w:numPr>
        <w:spacing w:after="240"/>
        <w:ind w:left="-851" w:right="-852" w:firstLine="3119"/>
        <w:jc w:val="both"/>
        <w:rPr>
          <w:lang w:val="pt-PT"/>
        </w:rPr>
      </w:pPr>
      <w:r>
        <w:rPr>
          <w:lang w:val="pt-PT"/>
        </w:rPr>
        <w:t>S</w:t>
      </w:r>
      <w:r w:rsidR="005E6CB2" w:rsidRPr="00C63DED">
        <w:rPr>
          <w:lang w:val="pt-PT"/>
        </w:rPr>
        <w:t>uspensão de execução do contrato, por ordem escrita da Administração, por prazo superior a 3 (três) meses;</w:t>
      </w:r>
      <w:bookmarkStart w:id="105" w:name="art137§2iii"/>
      <w:bookmarkEnd w:id="105"/>
    </w:p>
    <w:p w14:paraId="18A9893E" w14:textId="77777777" w:rsidR="00C63DED" w:rsidRDefault="005E6CB2" w:rsidP="00556D2E">
      <w:pPr>
        <w:pStyle w:val="PargrafodaLista"/>
        <w:widowControl w:val="0"/>
        <w:numPr>
          <w:ilvl w:val="2"/>
          <w:numId w:val="17"/>
        </w:numPr>
        <w:spacing w:after="240"/>
        <w:ind w:left="-851" w:right="-852" w:firstLine="3119"/>
        <w:jc w:val="both"/>
        <w:rPr>
          <w:lang w:val="pt-PT"/>
        </w:rPr>
      </w:pPr>
      <w:r w:rsidRPr="00C63DED">
        <w:rPr>
          <w:lang w:val="pt-PT"/>
        </w:rPr>
        <w:t>repetidas suspensões que totalizem 90 (noventa) dias úteis, independentemente do pagamento obrigatório de indenização pelas sucessivas e contratualmente imprevistas desmobilizações e mobilizações e outras previstas;</w:t>
      </w:r>
      <w:bookmarkStart w:id="106" w:name="art137§2iv"/>
      <w:bookmarkEnd w:id="106"/>
    </w:p>
    <w:p w14:paraId="21FF7EE6" w14:textId="77777777" w:rsidR="00C63DED" w:rsidRDefault="00C63DED" w:rsidP="00556D2E">
      <w:pPr>
        <w:pStyle w:val="PargrafodaLista"/>
        <w:widowControl w:val="0"/>
        <w:numPr>
          <w:ilvl w:val="2"/>
          <w:numId w:val="17"/>
        </w:numPr>
        <w:spacing w:after="240"/>
        <w:ind w:left="-851" w:right="-852" w:firstLine="3119"/>
        <w:jc w:val="both"/>
        <w:rPr>
          <w:lang w:val="pt-PT"/>
        </w:rPr>
      </w:pPr>
      <w:r w:rsidRPr="00C63DED">
        <w:rPr>
          <w:lang w:val="pt-PT"/>
        </w:rPr>
        <w:t>A</w:t>
      </w:r>
      <w:r w:rsidR="005E6CB2" w:rsidRPr="00C63DED">
        <w:rPr>
          <w:lang w:val="pt-PT"/>
        </w:rPr>
        <w:t>traso superior a 2 (dois) meses, contado da emissão da nota fiscal, dos pagamentos ou de parcelas de pagamentos devidos pela Administração por despesas de obras, serviços ou fornecimentos;</w:t>
      </w:r>
      <w:bookmarkStart w:id="107" w:name="art137§2v"/>
      <w:bookmarkEnd w:id="107"/>
    </w:p>
    <w:p w14:paraId="0B470A39" w14:textId="61B41212" w:rsidR="005E6CB2" w:rsidRPr="00C63DED" w:rsidRDefault="00C63DED" w:rsidP="00556D2E">
      <w:pPr>
        <w:pStyle w:val="PargrafodaLista"/>
        <w:widowControl w:val="0"/>
        <w:numPr>
          <w:ilvl w:val="2"/>
          <w:numId w:val="17"/>
        </w:numPr>
        <w:spacing w:after="240"/>
        <w:ind w:left="-851" w:right="-852" w:firstLine="3119"/>
        <w:jc w:val="both"/>
        <w:rPr>
          <w:lang w:val="pt-PT"/>
        </w:rPr>
      </w:pPr>
      <w:r w:rsidRPr="00C63DED">
        <w:rPr>
          <w:lang w:val="pt-PT"/>
        </w:rPr>
        <w:t>N</w:t>
      </w:r>
      <w:r w:rsidR="005E6CB2" w:rsidRPr="00C63DED">
        <w:rPr>
          <w:lang w:val="pt-PT"/>
        </w:rPr>
        <w:t>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B4739F1" w14:textId="6444CA8E" w:rsidR="005D4415" w:rsidRPr="00770C0A" w:rsidRDefault="005D4415" w:rsidP="00556D2E">
      <w:pPr>
        <w:pStyle w:val="PargrafodaLista"/>
        <w:widowControl w:val="0"/>
        <w:numPr>
          <w:ilvl w:val="0"/>
          <w:numId w:val="17"/>
        </w:numPr>
        <w:spacing w:after="240"/>
        <w:ind w:left="-851" w:right="-852" w:firstLine="2836"/>
        <w:jc w:val="both"/>
        <w:rPr>
          <w:b/>
          <w:bCs/>
          <w:u w:val="single"/>
        </w:rPr>
      </w:pPr>
      <w:r>
        <w:rPr>
          <w:b/>
          <w:u w:val="single"/>
        </w:rPr>
        <w:t>DA PROTEÇÃO DE DADOS PESSOAIS</w:t>
      </w:r>
    </w:p>
    <w:p w14:paraId="546AEBA9" w14:textId="77777777" w:rsidR="005D4415" w:rsidRDefault="005E6CB2" w:rsidP="00556D2E">
      <w:pPr>
        <w:pStyle w:val="PargrafodaLista"/>
        <w:widowControl w:val="0"/>
        <w:numPr>
          <w:ilvl w:val="1"/>
          <w:numId w:val="17"/>
        </w:numPr>
        <w:spacing w:after="240"/>
        <w:ind w:left="-851" w:right="-852" w:firstLine="2820"/>
        <w:jc w:val="both"/>
        <w:rPr>
          <w:sz w:val="23"/>
          <w:szCs w:val="23"/>
        </w:rPr>
      </w:pPr>
      <w:r w:rsidRPr="005D4415">
        <w:rPr>
          <w:sz w:val="23"/>
          <w:szCs w:val="23"/>
        </w:rPr>
        <w:t xml:space="preserve">Proteção de dados e cumprimento da Lei 13.709/2018: As Partes, por si, por seus representantes, colaboradores e por quaisquer terceiros que por sua determinação participem do objeto deste contrato, comprometem-se a atuar de modo a proteger e a garantir o tratamento adequado dos dados pessoais a que tiverem acesso durante a relação contratual, bem como a cumprir as disposições da Lei nº 13.709/2018 (Lei Geral de Proteção de Dados - LGPD). Cada Parte será individualmente responsável pelo cumprimento de suas obrigações decorrentes da LGPD e das regulamentações emitidas posteriormente pela autoridade reguladora competente. A CONTRATADA deverá assegurar que o acesso a dados pessoais seja limitado aos empregados, prepostos ou colaboradores que necessitem acessar dados pertinentes na medida que sejam estritamente necessários para a finalidade deste contrato, assegurando ainda que todos esses indivíduos estejam sujeitos a compromisso de confidencialidade ou obrigações profissionais de confidencialidade. </w:t>
      </w:r>
    </w:p>
    <w:p w14:paraId="1B0E0166" w14:textId="77777777" w:rsidR="005D4415" w:rsidRPr="00F24740" w:rsidRDefault="005E6CB2" w:rsidP="00556D2E">
      <w:pPr>
        <w:pStyle w:val="PargrafodaLista"/>
        <w:widowControl w:val="0"/>
        <w:numPr>
          <w:ilvl w:val="1"/>
          <w:numId w:val="17"/>
        </w:numPr>
        <w:spacing w:after="240"/>
        <w:ind w:left="-851" w:right="-852" w:firstLine="2820"/>
        <w:jc w:val="both"/>
        <w:rPr>
          <w:sz w:val="23"/>
          <w:szCs w:val="23"/>
        </w:rPr>
      </w:pPr>
      <w:r w:rsidRPr="005D4415">
        <w:t>Regularidade da coleta: Cada uma das Partes deverá garantir que quaisquer dados pessoais que forneça à outra Parte tenham sido obtidos de acordo com as regras previstas na LGPD, sendo da Parte Controladora a responsabilidade pela obtenção e controle das autorizações e/ou consentimentos necessários junto aos titulares dos dados.</w:t>
      </w:r>
    </w:p>
    <w:p w14:paraId="142FCD1C" w14:textId="77777777" w:rsidR="00F24740" w:rsidRDefault="00F24740" w:rsidP="00F24740">
      <w:pPr>
        <w:pStyle w:val="PargrafodaLista"/>
        <w:widowControl w:val="0"/>
        <w:spacing w:after="240"/>
        <w:ind w:left="1969" w:right="-852"/>
        <w:jc w:val="both"/>
      </w:pPr>
    </w:p>
    <w:p w14:paraId="08DC5C41" w14:textId="77777777" w:rsidR="00F24740" w:rsidRPr="005D4415" w:rsidRDefault="00F24740" w:rsidP="00F24740">
      <w:pPr>
        <w:pStyle w:val="PargrafodaLista"/>
        <w:widowControl w:val="0"/>
        <w:spacing w:after="240"/>
        <w:ind w:left="1969" w:right="-852"/>
        <w:jc w:val="both"/>
        <w:rPr>
          <w:sz w:val="23"/>
          <w:szCs w:val="23"/>
        </w:rPr>
      </w:pPr>
    </w:p>
    <w:p w14:paraId="38F731F6" w14:textId="77777777" w:rsidR="005D4415" w:rsidRPr="005D4415" w:rsidRDefault="005E6CB2" w:rsidP="00556D2E">
      <w:pPr>
        <w:pStyle w:val="PargrafodaLista"/>
        <w:widowControl w:val="0"/>
        <w:numPr>
          <w:ilvl w:val="1"/>
          <w:numId w:val="17"/>
        </w:numPr>
        <w:spacing w:after="240"/>
        <w:ind w:left="-851" w:right="-852" w:firstLine="2820"/>
        <w:jc w:val="both"/>
        <w:rPr>
          <w:sz w:val="23"/>
          <w:szCs w:val="23"/>
        </w:rPr>
      </w:pPr>
      <w:r w:rsidRPr="005D4415">
        <w:t xml:space="preserve">Tratamento de dados: De acordo com o que determina a Lei Geral de Proteção de Dados, as Partes obrigam-se a tratar os dados pessoais a que tiverem acesso unicamente para os fins e pelo tempo necessário para o cumprimento das suas obrigações e para a adequada execução do objeto contratual, ou ainda com fundamento em outra base legal válida e específica. A CONTRATADA deverá colocar à disposição do MUNICÍPIO, caso seja solicitada, toda a informação necessária para cumprimento de tal obrigação e permitir inspeções, auditorias e contribuir com elas em relação ao tratamento de dados pessoais. </w:t>
      </w:r>
    </w:p>
    <w:p w14:paraId="2CB30DC5" w14:textId="7E447FA2" w:rsidR="005E6CB2" w:rsidRPr="005D4415" w:rsidRDefault="005E6CB2" w:rsidP="00556D2E">
      <w:pPr>
        <w:pStyle w:val="PargrafodaLista"/>
        <w:widowControl w:val="0"/>
        <w:numPr>
          <w:ilvl w:val="1"/>
          <w:numId w:val="17"/>
        </w:numPr>
        <w:spacing w:after="240"/>
        <w:ind w:left="-851" w:right="-852" w:firstLine="2820"/>
        <w:jc w:val="both"/>
        <w:rPr>
          <w:sz w:val="23"/>
          <w:szCs w:val="23"/>
        </w:rPr>
      </w:pPr>
      <w:r w:rsidRPr="005D4415">
        <w:t xml:space="preserve">Segurança e boas práticas: Cada uma das Partes deverá também adotar as medidas de segurança, técnicas e administrativas, aptas a proteger os dados pessoais de acessos não autorizados e de situações acidentais ou ilícitas de destruição, perda, alteração, comunicação ou qualquer forma de tratamento inadequado ou ilícito, observada a natureza dos dados tratados. A CONTRATADA deverá auxiliar o MUNICÍPIO na investigação, mitigação e reparação de cada um dos incidentes de segurança que possam ocorrer e na elaboração dos relatórios de impacto à proteção de dados pessoais quando necessário. </w:t>
      </w:r>
    </w:p>
    <w:p w14:paraId="27D5A50F" w14:textId="7AF9C3C8" w:rsidR="005D4415" w:rsidRPr="00EC6168" w:rsidRDefault="005D4415" w:rsidP="00556D2E">
      <w:pPr>
        <w:pStyle w:val="PargrafodaLista"/>
        <w:widowControl w:val="0"/>
        <w:numPr>
          <w:ilvl w:val="0"/>
          <w:numId w:val="17"/>
        </w:numPr>
        <w:spacing w:after="240"/>
        <w:ind w:right="-852"/>
        <w:jc w:val="both"/>
        <w:rPr>
          <w:b/>
          <w:bCs/>
          <w:u w:val="single"/>
        </w:rPr>
      </w:pPr>
      <w:r w:rsidRPr="00EC6168">
        <w:rPr>
          <w:b/>
          <w:u w:val="single"/>
        </w:rPr>
        <w:t>DAS DISPOSIÇÕES FINAIS</w:t>
      </w:r>
    </w:p>
    <w:p w14:paraId="49DDACFC" w14:textId="77777777" w:rsidR="005D4415" w:rsidRPr="00EC6168" w:rsidRDefault="005E6CB2" w:rsidP="00556D2E">
      <w:pPr>
        <w:pStyle w:val="PargrafodaLista"/>
        <w:widowControl w:val="0"/>
        <w:numPr>
          <w:ilvl w:val="1"/>
          <w:numId w:val="17"/>
        </w:numPr>
        <w:spacing w:after="240"/>
        <w:ind w:left="-851" w:right="-852" w:firstLine="2835"/>
        <w:jc w:val="both"/>
      </w:pPr>
      <w:r w:rsidRPr="00EC6168">
        <w:t>A Administração Pública indica como</w:t>
      </w:r>
      <w:r w:rsidRPr="00EC6168">
        <w:rPr>
          <w:b/>
        </w:rPr>
        <w:t xml:space="preserve"> GESTOR(A) </w:t>
      </w:r>
      <w:r w:rsidRPr="00EC6168">
        <w:t>do presente contrato o(a) senhor(a)</w:t>
      </w:r>
      <w:r w:rsidRPr="00EC6168">
        <w:rPr>
          <w:b/>
        </w:rPr>
        <w:t xml:space="preserve"> XXXXXXXXXXXXXXX</w:t>
      </w:r>
      <w:r w:rsidRPr="00EC6168">
        <w:t>, que deverá acompanhar e fiscalizar o regular cumprimento dos termos ora dispostos.</w:t>
      </w:r>
    </w:p>
    <w:p w14:paraId="787C9A33" w14:textId="77777777" w:rsidR="005D4415" w:rsidRPr="00EC6168" w:rsidRDefault="005E6CB2" w:rsidP="00556D2E">
      <w:pPr>
        <w:pStyle w:val="PargrafodaLista"/>
        <w:widowControl w:val="0"/>
        <w:numPr>
          <w:ilvl w:val="1"/>
          <w:numId w:val="17"/>
        </w:numPr>
        <w:spacing w:after="240"/>
        <w:ind w:left="-851" w:right="-852" w:firstLine="2835"/>
        <w:jc w:val="both"/>
      </w:pPr>
      <w:r w:rsidRPr="00EC6168">
        <w:t>A gestão e a fiscalização se darão conforme as regras dispostas nos Art. 14 a 20 do Decreto Municipal 95/2023.</w:t>
      </w:r>
    </w:p>
    <w:p w14:paraId="69DC7B29" w14:textId="77777777" w:rsidR="005D4415" w:rsidRDefault="005E6CB2" w:rsidP="00556D2E">
      <w:pPr>
        <w:pStyle w:val="PargrafodaLista"/>
        <w:widowControl w:val="0"/>
        <w:numPr>
          <w:ilvl w:val="1"/>
          <w:numId w:val="17"/>
        </w:numPr>
        <w:spacing w:after="240"/>
        <w:ind w:left="-851" w:right="-852" w:firstLine="2835"/>
        <w:jc w:val="both"/>
      </w:pPr>
      <w:r w:rsidRPr="00EC6168">
        <w:t>Para a execução deste contrato, nenhuma das partes poderá oferecer, dar ou se comprometer a dar a quem quer que seja, ou aceitar ou se comprometer a aceitar de quem quer que seja, tanto por conta própria quanto por</w:t>
      </w:r>
      <w:bookmarkStart w:id="108" w:name="_GoBack"/>
      <w:bookmarkEnd w:id="108"/>
      <w:r w:rsidRPr="005D4415">
        <w:t xml:space="preserve">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51E1EE96" w14:textId="77777777" w:rsidR="005D4415" w:rsidRPr="005D4415" w:rsidRDefault="005E6CB2" w:rsidP="00556D2E">
      <w:pPr>
        <w:pStyle w:val="PargrafodaLista"/>
        <w:widowControl w:val="0"/>
        <w:numPr>
          <w:ilvl w:val="1"/>
          <w:numId w:val="17"/>
        </w:numPr>
        <w:spacing w:after="240"/>
        <w:ind w:left="-851" w:right="-852" w:firstLine="2835"/>
        <w:jc w:val="both"/>
      </w:pPr>
      <w:r w:rsidRPr="005D4415">
        <w:rPr>
          <w:lang w:val="pt-PT"/>
        </w:rPr>
        <w:t>A Administração do Contratante analisará, julgará e decidirá, em cada caso, as questões alusivas a incidentes que se fundamentem em motivos de caso fortuit</w:t>
      </w:r>
      <w:r w:rsidR="005D4415">
        <w:rPr>
          <w:lang w:val="pt-PT"/>
        </w:rPr>
        <w:t>o ou de força maior.</w:t>
      </w:r>
    </w:p>
    <w:p w14:paraId="4A79667D"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 xml:space="preserve">Para os casos previstos no </w:t>
      </w:r>
      <w:r w:rsidR="005D4415">
        <w:rPr>
          <w:iCs/>
          <w:lang w:val="pt-PT"/>
        </w:rPr>
        <w:t>item anterior</w:t>
      </w:r>
      <w:r w:rsidRPr="005D4415">
        <w:rPr>
          <w:lang w:val="pt-PT"/>
        </w:rPr>
        <w:t>, o Contratante poderá atribuir a uma comissão, por este designada, a responsabilidade de apurar os atos e fatos comissivos ou omissivos que se fundamentem naqueles motivos.</w:t>
      </w:r>
    </w:p>
    <w:p w14:paraId="0324A86E" w14:textId="77777777" w:rsidR="005D4415" w:rsidRPr="00F24740" w:rsidRDefault="005E6CB2" w:rsidP="00556D2E">
      <w:pPr>
        <w:pStyle w:val="PargrafodaLista"/>
        <w:widowControl w:val="0"/>
        <w:numPr>
          <w:ilvl w:val="2"/>
          <w:numId w:val="17"/>
        </w:numPr>
        <w:spacing w:after="240"/>
        <w:ind w:left="-851" w:right="-852" w:firstLine="3119"/>
        <w:jc w:val="both"/>
      </w:pPr>
      <w:r w:rsidRPr="005D4415">
        <w:rPr>
          <w:lang w:val="pt-PT"/>
        </w:rPr>
        <w:t>Os agentes públicos responderão, na forma da lei, por prejuízos que, em decorrência de ação ou omissão dolosa ou culposa, causarem à Administração no exercício de atividades específicas do cumprimento deste contrato, inclusive nas análises ou autorizações excepcionais constantes nestas “Disposições Finais”.</w:t>
      </w:r>
    </w:p>
    <w:p w14:paraId="08CBDC1E" w14:textId="77777777" w:rsidR="00F24740" w:rsidRDefault="00F24740" w:rsidP="00F24740">
      <w:pPr>
        <w:pStyle w:val="PargrafodaLista"/>
        <w:widowControl w:val="0"/>
        <w:spacing w:after="240"/>
        <w:ind w:left="2268" w:right="-852"/>
        <w:jc w:val="both"/>
        <w:rPr>
          <w:lang w:val="pt-PT"/>
        </w:rPr>
      </w:pPr>
    </w:p>
    <w:p w14:paraId="0FC82EB6" w14:textId="77777777" w:rsidR="00F24740" w:rsidRPr="005D4415" w:rsidRDefault="00F24740" w:rsidP="00F24740">
      <w:pPr>
        <w:pStyle w:val="PargrafodaLista"/>
        <w:widowControl w:val="0"/>
        <w:spacing w:after="240"/>
        <w:ind w:left="2268" w:right="-852"/>
        <w:jc w:val="both"/>
      </w:pPr>
    </w:p>
    <w:p w14:paraId="52FAEDE8"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As exceções aqui referenciadas serão sempre tratadas com máxima cautela, zelo profissional, senso de responsabilidade e ponderação, para que ato de mera e excepcional concessão do Contratante, cujo objetivo final é o de atender tão-somente ao interesse público, não seja interpretado como regra contratual.</w:t>
      </w:r>
    </w:p>
    <w:p w14:paraId="0AAE23BB"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Para assegurar rápida solução às questões geradas em face da perfeita execução do presente contrato, fica desde já compelida a Contratada a avisar, por escrito e de imediato, qualquer alteração no endereço ou no telefone da firma.</w:t>
      </w:r>
    </w:p>
    <w:p w14:paraId="3638CECC" w14:textId="77777777" w:rsidR="005D4415" w:rsidRPr="005D4415" w:rsidRDefault="005E6CB2" w:rsidP="00556D2E">
      <w:pPr>
        <w:pStyle w:val="PargrafodaLista"/>
        <w:widowControl w:val="0"/>
        <w:numPr>
          <w:ilvl w:val="2"/>
          <w:numId w:val="17"/>
        </w:numPr>
        <w:spacing w:after="240"/>
        <w:ind w:left="-851" w:right="-852" w:firstLine="3119"/>
        <w:jc w:val="both"/>
      </w:pPr>
      <w:r w:rsidRPr="005D4415">
        <w:rPr>
          <w:lang w:val="pt-PT"/>
        </w:rPr>
        <w:t>Quaisquer tolerâncias entre as partes não importarão em novação de qualquer uma das cláusulas ou condições estatuídas neste contrato, as quais permanecerão íntegras.</w:t>
      </w:r>
    </w:p>
    <w:p w14:paraId="200B7074" w14:textId="3C62435F" w:rsidR="005E6CB2" w:rsidRPr="005D4415" w:rsidRDefault="005E6CB2" w:rsidP="00556D2E">
      <w:pPr>
        <w:pStyle w:val="PargrafodaLista"/>
        <w:widowControl w:val="0"/>
        <w:numPr>
          <w:ilvl w:val="2"/>
          <w:numId w:val="17"/>
        </w:numPr>
        <w:spacing w:after="240"/>
        <w:ind w:left="-851" w:right="-852" w:firstLine="3119"/>
        <w:jc w:val="both"/>
      </w:pPr>
      <w:r w:rsidRPr="005D4415">
        <w:rPr>
          <w:lang w:val="pt-PT"/>
        </w:rPr>
        <w:t>A Contratada fica obrigada a vincular-se ao contrato, ao edital e as propostas da licitante vencedora.</w:t>
      </w:r>
    </w:p>
    <w:p w14:paraId="0339B0CD" w14:textId="36EF11A3" w:rsidR="009072E4" w:rsidRPr="00770C0A" w:rsidRDefault="009072E4" w:rsidP="00556D2E">
      <w:pPr>
        <w:pStyle w:val="PargrafodaLista"/>
        <w:widowControl w:val="0"/>
        <w:numPr>
          <w:ilvl w:val="0"/>
          <w:numId w:val="17"/>
        </w:numPr>
        <w:spacing w:after="240"/>
        <w:ind w:right="-852"/>
        <w:jc w:val="both"/>
        <w:rPr>
          <w:b/>
          <w:bCs/>
          <w:u w:val="single"/>
        </w:rPr>
      </w:pPr>
      <w:r>
        <w:rPr>
          <w:b/>
          <w:u w:val="single"/>
        </w:rPr>
        <w:t>DO FORO</w:t>
      </w:r>
    </w:p>
    <w:p w14:paraId="654F4659" w14:textId="77777777" w:rsidR="009072E4" w:rsidRDefault="005E6CB2" w:rsidP="00556D2E">
      <w:pPr>
        <w:pStyle w:val="PargrafodaLista"/>
        <w:widowControl w:val="0"/>
        <w:numPr>
          <w:ilvl w:val="1"/>
          <w:numId w:val="17"/>
        </w:numPr>
        <w:spacing w:after="240"/>
        <w:ind w:left="-851" w:right="-852" w:firstLine="2820"/>
        <w:jc w:val="both"/>
        <w:rPr>
          <w:lang w:val="pt-PT"/>
        </w:rPr>
      </w:pPr>
      <w:r w:rsidRPr="009072E4">
        <w:rPr>
          <w:lang w:val="pt-PT"/>
        </w:rPr>
        <w:t>Fica eleito o foro da cidade de Limeira/SP, como competente para dirimir quaisquer questões oriundas do presente contrato, com exclusão de qualquer outro, por mais privilegiado que seja.</w:t>
      </w:r>
    </w:p>
    <w:p w14:paraId="22E9401B" w14:textId="711A8ED9" w:rsidR="005E6CB2" w:rsidRPr="009072E4" w:rsidRDefault="005E6CB2" w:rsidP="00556D2E">
      <w:pPr>
        <w:pStyle w:val="PargrafodaLista"/>
        <w:widowControl w:val="0"/>
        <w:numPr>
          <w:ilvl w:val="1"/>
          <w:numId w:val="17"/>
        </w:numPr>
        <w:spacing w:after="240"/>
        <w:ind w:left="-851" w:right="-852" w:firstLine="2820"/>
        <w:jc w:val="both"/>
        <w:rPr>
          <w:lang w:val="pt-PT"/>
        </w:rPr>
      </w:pPr>
      <w:r w:rsidRPr="009072E4">
        <w:rPr>
          <w:lang w:val="pt-PT"/>
        </w:rPr>
        <w:t>E, por estarem ajustadas e acordadas, as partes assinam o presente termo em 0</w:t>
      </w:r>
      <w:r w:rsidR="009072E4">
        <w:rPr>
          <w:lang w:val="pt-PT"/>
        </w:rPr>
        <w:t>2</w:t>
      </w:r>
      <w:r w:rsidRPr="009072E4">
        <w:rPr>
          <w:lang w:val="pt-PT"/>
        </w:rPr>
        <w:t xml:space="preserve"> (</w:t>
      </w:r>
      <w:r w:rsidR="009072E4">
        <w:rPr>
          <w:lang w:val="pt-PT"/>
        </w:rPr>
        <w:t>duas</w:t>
      </w:r>
      <w:r w:rsidRPr="009072E4">
        <w:rPr>
          <w:lang w:val="pt-PT"/>
        </w:rPr>
        <w:t>) vias de igual teor e forma para um só efeito legal.</w:t>
      </w:r>
    </w:p>
    <w:p w14:paraId="4F11C9D5" w14:textId="77777777" w:rsidR="005E6CB2" w:rsidRPr="005E6CB2" w:rsidRDefault="005E6CB2" w:rsidP="00556D2E">
      <w:pPr>
        <w:spacing w:line="240" w:lineRule="auto"/>
        <w:ind w:left="-851" w:right="-852"/>
        <w:jc w:val="right"/>
        <w:rPr>
          <w:rFonts w:ascii="Times New Roman" w:hAnsi="Times New Roman" w:cs="Times New Roman"/>
          <w:color w:val="000000"/>
          <w:sz w:val="24"/>
          <w:szCs w:val="24"/>
        </w:rPr>
      </w:pPr>
      <w:r w:rsidRPr="005E6CB2">
        <w:rPr>
          <w:rFonts w:ascii="Times New Roman" w:hAnsi="Times New Roman" w:cs="Times New Roman"/>
          <w:color w:val="000000"/>
          <w:sz w:val="24"/>
          <w:szCs w:val="24"/>
        </w:rPr>
        <w:t>Limeira, XX de XXXXXX de 20XX.</w:t>
      </w:r>
    </w:p>
    <w:p w14:paraId="22E717D1" w14:textId="77777777" w:rsidR="009072E4" w:rsidRPr="005E6CB2" w:rsidRDefault="009072E4" w:rsidP="00556D2E">
      <w:pPr>
        <w:spacing w:line="240" w:lineRule="auto"/>
        <w:ind w:left="-851" w:right="-852"/>
        <w:jc w:val="both"/>
        <w:rPr>
          <w:rFonts w:ascii="Times New Roman" w:hAnsi="Times New Roman" w:cs="Times New Roman"/>
          <w:sz w:val="24"/>
          <w:szCs w:val="24"/>
          <w:lang w:val="pt-PT"/>
        </w:rPr>
      </w:pPr>
    </w:p>
    <w:p w14:paraId="4B1E0D18" w14:textId="77777777" w:rsidR="005E6CB2" w:rsidRPr="005E6CB2" w:rsidRDefault="005E6CB2" w:rsidP="00556D2E">
      <w:pPr>
        <w:spacing w:line="240" w:lineRule="auto"/>
        <w:ind w:left="-851" w:right="-852"/>
        <w:jc w:val="both"/>
        <w:rPr>
          <w:rFonts w:ascii="Times New Roman" w:hAnsi="Times New Roman" w:cs="Times New Roman"/>
          <w:sz w:val="24"/>
          <w:szCs w:val="24"/>
          <w:lang w:val="pt-PT"/>
        </w:rPr>
      </w:pPr>
    </w:p>
    <w:p w14:paraId="5AE93EBD" w14:textId="77777777" w:rsidR="005E6CB2" w:rsidRPr="005E6CB2" w:rsidRDefault="005E6CB2" w:rsidP="00556D2E">
      <w:pPr>
        <w:spacing w:after="0" w:line="240" w:lineRule="auto"/>
        <w:ind w:left="-851" w:right="-852"/>
        <w:jc w:val="center"/>
        <w:rPr>
          <w:rFonts w:ascii="Times New Roman" w:hAnsi="Times New Roman" w:cs="Times New Roman"/>
          <w:b/>
          <w:sz w:val="24"/>
          <w:szCs w:val="24"/>
        </w:rPr>
      </w:pPr>
      <w:r w:rsidRPr="005E6CB2">
        <w:rPr>
          <w:rFonts w:ascii="Times New Roman" w:hAnsi="Times New Roman" w:cs="Times New Roman"/>
          <w:b/>
          <w:sz w:val="24"/>
          <w:szCs w:val="24"/>
        </w:rPr>
        <w:t>XXXXXXXXXXXXXXXXXXXX</w:t>
      </w:r>
    </w:p>
    <w:p w14:paraId="4118BD84" w14:textId="77777777" w:rsidR="005E6CB2" w:rsidRPr="005E6CB2" w:rsidRDefault="005E6CB2" w:rsidP="00556D2E">
      <w:pPr>
        <w:spacing w:after="0" w:line="240" w:lineRule="auto"/>
        <w:ind w:left="-851" w:right="-852"/>
        <w:jc w:val="center"/>
        <w:rPr>
          <w:rFonts w:ascii="Times New Roman" w:hAnsi="Times New Roman" w:cs="Times New Roman"/>
          <w:b/>
          <w:color w:val="000000"/>
          <w:sz w:val="24"/>
          <w:szCs w:val="24"/>
        </w:rPr>
      </w:pPr>
      <w:r w:rsidRPr="005E6CB2">
        <w:rPr>
          <w:rFonts w:ascii="Times New Roman" w:hAnsi="Times New Roman" w:cs="Times New Roman"/>
          <w:b/>
          <w:color w:val="000000"/>
          <w:kern w:val="2"/>
          <w:sz w:val="24"/>
          <w:szCs w:val="24"/>
        </w:rPr>
        <w:t>SECRETARIA MUNICIPAL DE XXXXXXXXXXXXXXX</w:t>
      </w:r>
    </w:p>
    <w:p w14:paraId="6D2B3729" w14:textId="77777777" w:rsidR="005E6CB2" w:rsidRDefault="005E6CB2" w:rsidP="00556D2E">
      <w:pPr>
        <w:spacing w:line="240" w:lineRule="auto"/>
        <w:ind w:left="-851" w:right="-852"/>
        <w:jc w:val="center"/>
        <w:rPr>
          <w:rFonts w:ascii="Times New Roman" w:hAnsi="Times New Roman" w:cs="Times New Roman"/>
          <w:b/>
          <w:color w:val="000000"/>
          <w:sz w:val="24"/>
          <w:szCs w:val="24"/>
        </w:rPr>
      </w:pPr>
      <w:r w:rsidRPr="005E6CB2">
        <w:rPr>
          <w:rFonts w:ascii="Times New Roman" w:hAnsi="Times New Roman" w:cs="Times New Roman"/>
          <w:b/>
          <w:color w:val="000000"/>
          <w:sz w:val="24"/>
          <w:szCs w:val="24"/>
        </w:rPr>
        <w:t>CONTRATANTE</w:t>
      </w:r>
    </w:p>
    <w:p w14:paraId="75066268" w14:textId="77777777" w:rsidR="004D4D7D" w:rsidRPr="005E6CB2" w:rsidRDefault="004D4D7D" w:rsidP="00556D2E">
      <w:pPr>
        <w:spacing w:line="240" w:lineRule="auto"/>
        <w:ind w:left="-851" w:right="-852"/>
        <w:jc w:val="center"/>
        <w:rPr>
          <w:rFonts w:ascii="Times New Roman" w:hAnsi="Times New Roman" w:cs="Times New Roman"/>
          <w:b/>
          <w:bCs/>
          <w:sz w:val="24"/>
          <w:szCs w:val="24"/>
        </w:rPr>
      </w:pPr>
    </w:p>
    <w:p w14:paraId="2DF0014E" w14:textId="77777777" w:rsidR="005E6CB2" w:rsidRPr="005E6CB2" w:rsidRDefault="005E6CB2" w:rsidP="00556D2E">
      <w:pPr>
        <w:spacing w:line="240" w:lineRule="auto"/>
        <w:ind w:left="-851" w:right="-852"/>
        <w:rPr>
          <w:rFonts w:ascii="Times New Roman" w:hAnsi="Times New Roman" w:cs="Times New Roman"/>
          <w:sz w:val="24"/>
          <w:szCs w:val="24"/>
        </w:rPr>
      </w:pPr>
    </w:p>
    <w:p w14:paraId="6B6EC5E8" w14:textId="77777777" w:rsidR="005E6CB2" w:rsidRPr="005E6CB2" w:rsidRDefault="005E6CB2" w:rsidP="00556D2E">
      <w:pPr>
        <w:tabs>
          <w:tab w:val="left" w:pos="4665"/>
        </w:tabs>
        <w:spacing w:after="0" w:line="240" w:lineRule="auto"/>
        <w:ind w:left="-851" w:right="-852"/>
        <w:jc w:val="center"/>
        <w:rPr>
          <w:rFonts w:ascii="Times New Roman" w:hAnsi="Times New Roman" w:cs="Times New Roman"/>
          <w:b/>
          <w:bCs/>
          <w:sz w:val="24"/>
          <w:szCs w:val="24"/>
          <w:highlight w:val="yellow"/>
        </w:rPr>
      </w:pPr>
      <w:r w:rsidRPr="005E6CB2">
        <w:rPr>
          <w:rFonts w:ascii="Times New Roman" w:hAnsi="Times New Roman" w:cs="Times New Roman"/>
          <w:b/>
          <w:bCs/>
          <w:sz w:val="24"/>
          <w:szCs w:val="24"/>
        </w:rPr>
        <w:t>XXXXXXXXXXXXXXXXXXXXXXXXX</w:t>
      </w:r>
    </w:p>
    <w:p w14:paraId="01B48D32" w14:textId="6660A720" w:rsidR="005E6CB2" w:rsidRPr="005E6CB2" w:rsidRDefault="005E6CB2" w:rsidP="00556D2E">
      <w:pPr>
        <w:tabs>
          <w:tab w:val="left" w:pos="4665"/>
        </w:tabs>
        <w:spacing w:line="240" w:lineRule="auto"/>
        <w:ind w:left="-851" w:right="-852"/>
        <w:jc w:val="center"/>
        <w:rPr>
          <w:rFonts w:ascii="Times New Roman" w:hAnsi="Times New Roman" w:cs="Times New Roman"/>
          <w:b/>
          <w:bCs/>
          <w:sz w:val="24"/>
          <w:szCs w:val="24"/>
          <w:u w:val="single"/>
        </w:rPr>
      </w:pPr>
      <w:r w:rsidRPr="005E6CB2">
        <w:rPr>
          <w:rFonts w:ascii="Times New Roman" w:hAnsi="Times New Roman" w:cs="Times New Roman"/>
          <w:b/>
          <w:sz w:val="24"/>
          <w:szCs w:val="24"/>
        </w:rPr>
        <w:t>CONTRATADA</w:t>
      </w:r>
    </w:p>
    <w:p w14:paraId="479F9B9D" w14:textId="0DB4BE5B" w:rsidR="005E6CB2" w:rsidRPr="005E6CB2" w:rsidRDefault="005E6CB2" w:rsidP="00556D2E">
      <w:pPr>
        <w:tabs>
          <w:tab w:val="left" w:pos="4665"/>
        </w:tabs>
        <w:spacing w:line="240" w:lineRule="auto"/>
        <w:ind w:left="-851" w:right="-852"/>
        <w:rPr>
          <w:rFonts w:ascii="Times New Roman" w:hAnsi="Times New Roman" w:cs="Times New Roman"/>
          <w:b/>
          <w:bCs/>
          <w:sz w:val="24"/>
          <w:szCs w:val="24"/>
        </w:rPr>
      </w:pPr>
      <w:r w:rsidRPr="005E6CB2">
        <w:rPr>
          <w:rFonts w:ascii="Times New Roman" w:hAnsi="Times New Roman" w:cs="Times New Roman"/>
          <w:b/>
          <w:bCs/>
          <w:sz w:val="24"/>
          <w:szCs w:val="24"/>
          <w:u w:val="single"/>
        </w:rPr>
        <w:t>Testemunhas</w:t>
      </w:r>
      <w:r w:rsidRPr="005E6CB2">
        <w:rPr>
          <w:rFonts w:ascii="Times New Roman" w:hAnsi="Times New Roman" w:cs="Times New Roman"/>
          <w:b/>
          <w:bCs/>
          <w:sz w:val="24"/>
          <w:szCs w:val="24"/>
        </w:rPr>
        <w:t>:</w:t>
      </w:r>
    </w:p>
    <w:p w14:paraId="5121ACCB" w14:textId="77777777" w:rsidR="005E6CB2" w:rsidRPr="005E6CB2" w:rsidRDefault="005E6CB2" w:rsidP="00556D2E">
      <w:pPr>
        <w:tabs>
          <w:tab w:val="left" w:pos="4665"/>
        </w:tabs>
        <w:spacing w:line="240" w:lineRule="auto"/>
        <w:ind w:left="-851" w:right="-852"/>
        <w:rPr>
          <w:rFonts w:ascii="Times New Roman" w:hAnsi="Times New Roman" w:cs="Times New Roman"/>
          <w:sz w:val="24"/>
          <w:szCs w:val="24"/>
        </w:rPr>
      </w:pPr>
    </w:p>
    <w:p w14:paraId="13EEBF57" w14:textId="77777777" w:rsidR="005E6CB2" w:rsidRPr="005E6CB2" w:rsidRDefault="005E6CB2" w:rsidP="00556D2E">
      <w:pPr>
        <w:spacing w:line="240" w:lineRule="auto"/>
        <w:ind w:left="-851" w:right="-852"/>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9"/>
        <w:gridCol w:w="427"/>
        <w:gridCol w:w="3979"/>
      </w:tblGrid>
      <w:tr w:rsidR="005E6CB2" w:rsidRPr="005E6CB2" w14:paraId="24AB48AB" w14:textId="77777777" w:rsidTr="004D4D7D">
        <w:trPr>
          <w:trHeight w:hRule="exact" w:val="935"/>
          <w:jc w:val="center"/>
        </w:trPr>
        <w:tc>
          <w:tcPr>
            <w:tcW w:w="3979" w:type="dxa"/>
            <w:tcBorders>
              <w:top w:val="single" w:sz="4" w:space="0" w:color="auto"/>
              <w:left w:val="nil"/>
              <w:bottom w:val="nil"/>
              <w:right w:val="nil"/>
            </w:tcBorders>
          </w:tcPr>
          <w:p w14:paraId="492F2D0B" w14:textId="77777777" w:rsidR="005E6CB2" w:rsidRPr="005E6CB2" w:rsidRDefault="005E6CB2" w:rsidP="00556D2E">
            <w:pPr>
              <w:spacing w:line="240" w:lineRule="auto"/>
              <w:rPr>
                <w:rFonts w:ascii="Times New Roman" w:hAnsi="Times New Roman" w:cs="Times New Roman"/>
                <w:b/>
                <w:sz w:val="24"/>
                <w:szCs w:val="24"/>
              </w:rPr>
            </w:pPr>
            <w:r w:rsidRPr="005E6CB2">
              <w:rPr>
                <w:rFonts w:ascii="Times New Roman" w:hAnsi="Times New Roman" w:cs="Times New Roman"/>
                <w:b/>
                <w:sz w:val="24"/>
                <w:szCs w:val="24"/>
              </w:rPr>
              <w:t>1. Nome:</w:t>
            </w:r>
          </w:p>
          <w:p w14:paraId="31DFE0EE" w14:textId="77777777" w:rsidR="005E6CB2" w:rsidRPr="005E6CB2" w:rsidRDefault="005E6CB2" w:rsidP="00556D2E">
            <w:pPr>
              <w:spacing w:line="240" w:lineRule="auto"/>
              <w:ind w:right="43"/>
              <w:rPr>
                <w:rFonts w:ascii="Times New Roman" w:hAnsi="Times New Roman" w:cs="Times New Roman"/>
                <w:b/>
                <w:sz w:val="24"/>
                <w:szCs w:val="24"/>
              </w:rPr>
            </w:pPr>
            <w:r w:rsidRPr="005E6CB2">
              <w:rPr>
                <w:rFonts w:ascii="Times New Roman" w:hAnsi="Times New Roman" w:cs="Times New Roman"/>
                <w:b/>
                <w:sz w:val="24"/>
                <w:szCs w:val="24"/>
              </w:rPr>
              <w:t xml:space="preserve"> RG n° :</w:t>
            </w:r>
          </w:p>
          <w:p w14:paraId="74C4CD72"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b/>
                <w:sz w:val="24"/>
                <w:szCs w:val="24"/>
              </w:rPr>
            </w:pPr>
          </w:p>
          <w:p w14:paraId="3D0A7717"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p w14:paraId="55877DC1"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p w14:paraId="49F02B21"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tc>
        <w:tc>
          <w:tcPr>
            <w:tcW w:w="427" w:type="dxa"/>
            <w:tcBorders>
              <w:top w:val="nil"/>
              <w:left w:val="nil"/>
              <w:bottom w:val="nil"/>
              <w:right w:val="nil"/>
            </w:tcBorders>
          </w:tcPr>
          <w:p w14:paraId="1DB37EE9"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sz w:val="24"/>
                <w:szCs w:val="24"/>
              </w:rPr>
            </w:pPr>
          </w:p>
        </w:tc>
        <w:tc>
          <w:tcPr>
            <w:tcW w:w="3979" w:type="dxa"/>
            <w:tcBorders>
              <w:top w:val="single" w:sz="4" w:space="0" w:color="auto"/>
              <w:left w:val="nil"/>
              <w:bottom w:val="nil"/>
              <w:right w:val="nil"/>
            </w:tcBorders>
          </w:tcPr>
          <w:p w14:paraId="0A187608" w14:textId="77777777" w:rsidR="005E6CB2" w:rsidRPr="005E6CB2" w:rsidRDefault="005E6CB2" w:rsidP="00556D2E">
            <w:pPr>
              <w:spacing w:line="240" w:lineRule="auto"/>
              <w:ind w:left="22"/>
              <w:rPr>
                <w:rFonts w:ascii="Times New Roman" w:hAnsi="Times New Roman" w:cs="Times New Roman"/>
                <w:b/>
                <w:sz w:val="24"/>
                <w:szCs w:val="24"/>
              </w:rPr>
            </w:pPr>
            <w:r w:rsidRPr="005E6CB2">
              <w:rPr>
                <w:rFonts w:ascii="Times New Roman" w:hAnsi="Times New Roman" w:cs="Times New Roman"/>
                <w:b/>
                <w:sz w:val="24"/>
                <w:szCs w:val="24"/>
              </w:rPr>
              <w:t>2. Nome:</w:t>
            </w:r>
          </w:p>
          <w:p w14:paraId="6774CC06" w14:textId="77777777" w:rsidR="005E6CB2" w:rsidRPr="005E6CB2" w:rsidRDefault="005E6CB2" w:rsidP="00556D2E">
            <w:pPr>
              <w:spacing w:line="240" w:lineRule="auto"/>
              <w:rPr>
                <w:rFonts w:ascii="Times New Roman" w:hAnsi="Times New Roman" w:cs="Times New Roman"/>
                <w:b/>
                <w:sz w:val="24"/>
                <w:szCs w:val="24"/>
              </w:rPr>
            </w:pPr>
            <w:r w:rsidRPr="005E6CB2">
              <w:rPr>
                <w:rFonts w:ascii="Times New Roman" w:hAnsi="Times New Roman" w:cs="Times New Roman"/>
                <w:b/>
                <w:sz w:val="24"/>
                <w:szCs w:val="24"/>
              </w:rPr>
              <w:t>RG n° :</w:t>
            </w:r>
          </w:p>
          <w:p w14:paraId="06C3E816" w14:textId="77777777" w:rsidR="005E6CB2" w:rsidRPr="005E6CB2" w:rsidRDefault="005E6CB2" w:rsidP="00556D2E">
            <w:pPr>
              <w:overflowPunct w:val="0"/>
              <w:autoSpaceDE w:val="0"/>
              <w:autoSpaceDN w:val="0"/>
              <w:adjustRightInd w:val="0"/>
              <w:spacing w:line="240" w:lineRule="auto"/>
              <w:ind w:left="-851" w:right="-852"/>
              <w:jc w:val="both"/>
              <w:textAlignment w:val="baseline"/>
              <w:rPr>
                <w:rFonts w:ascii="Times New Roman" w:hAnsi="Times New Roman" w:cs="Times New Roman"/>
                <w:color w:val="FF0000"/>
                <w:sz w:val="24"/>
                <w:szCs w:val="24"/>
              </w:rPr>
            </w:pPr>
          </w:p>
        </w:tc>
      </w:tr>
    </w:tbl>
    <w:p w14:paraId="6A48DA70" w14:textId="77777777" w:rsidR="00D36470" w:rsidRPr="00BA6929" w:rsidRDefault="00D36470" w:rsidP="00556D2E">
      <w:pPr>
        <w:pStyle w:val="PargrafodaLista"/>
        <w:spacing w:after="240"/>
        <w:ind w:left="-142" w:right="-852"/>
        <w:jc w:val="both"/>
        <w:rPr>
          <w:highlight w:val="green"/>
        </w:rPr>
      </w:pPr>
    </w:p>
    <w:sectPr w:rsidR="00D36470" w:rsidRPr="00BA6929" w:rsidSect="00977FAF">
      <w:headerReference w:type="even" r:id="rId17"/>
      <w:headerReference w:type="default" r:id="rId18"/>
      <w:footerReference w:type="default" r:id="rId19"/>
      <w:headerReference w:type="first" r:id="rId20"/>
      <w:pgSz w:w="11906" w:h="16838"/>
      <w:pgMar w:top="1417" w:right="1701" w:bottom="1417" w:left="1701" w:header="568" w:footer="2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Rafael Schroder" w:date="2024-04-01T11:25:00Z" w:initials="RS">
    <w:p w14:paraId="6A8527B3" w14:textId="196F3853" w:rsidR="00E82EE5" w:rsidRDefault="00E82EE5">
      <w:pPr>
        <w:pStyle w:val="Textodecomentrio"/>
      </w:pPr>
      <w:r>
        <w:rPr>
          <w:rStyle w:val="Refdecomentrio"/>
        </w:rPr>
        <w:annotationRef/>
      </w:r>
      <w:r>
        <w:t xml:space="preserve">Atualizar </w:t>
      </w:r>
      <w:r w:rsidRPr="00956D6C">
        <w:rPr>
          <w:b/>
          <w:u w:val="single"/>
        </w:rPr>
        <w:t>somente</w:t>
      </w:r>
      <w:r>
        <w:t xml:space="preserve"> o número de páginas.</w:t>
      </w:r>
    </w:p>
  </w:comment>
  <w:comment w:id="10" w:author="Rafael Schroder" w:date="2024-03-14T12:19:00Z" w:initials="RS">
    <w:p w14:paraId="126D3E12" w14:textId="03F302DF" w:rsidR="00E82EE5" w:rsidRDefault="00E82EE5">
      <w:pPr>
        <w:pStyle w:val="Textodecomentrio"/>
      </w:pPr>
      <w:r>
        <w:rPr>
          <w:rStyle w:val="Refdecomentrio"/>
        </w:rPr>
        <w:annotationRef/>
      </w:r>
    </w:p>
    <w:p w14:paraId="1CC1DFAF" w14:textId="1B7243EC" w:rsidR="00E82EE5" w:rsidRDefault="00E82EE5">
      <w:pPr>
        <w:pStyle w:val="Textodecomentrio"/>
      </w:pPr>
      <w:r>
        <w:t xml:space="preserve">Tratando-se de aquisições imediatas ou contratações simples que não gerem ARP e/ou Contrato, excluir esse anexo. </w:t>
      </w:r>
    </w:p>
  </w:comment>
  <w:comment w:id="14" w:author="Rafael Schroder" w:date="2024-03-11T14:55:00Z" w:initials="RS">
    <w:p w14:paraId="27495A9A" w14:textId="77777777" w:rsidR="00E82EE5" w:rsidRDefault="00E82EE5" w:rsidP="00D377B5">
      <w:pPr>
        <w:pStyle w:val="Textodecomentrio"/>
      </w:pPr>
      <w:r>
        <w:rPr>
          <w:rStyle w:val="Refdecomentrio"/>
        </w:rPr>
        <w:annotationRef/>
      </w:r>
    </w:p>
    <w:p w14:paraId="71F41940" w14:textId="636213D5" w:rsidR="00E82EE5" w:rsidRDefault="00E82EE5" w:rsidP="00D377B5">
      <w:pPr>
        <w:pStyle w:val="Textodecomentrio"/>
      </w:pPr>
      <w:r w:rsidRPr="00007723">
        <w:rPr>
          <w:b/>
        </w:rPr>
        <w:t>TC 010182.989.24-4</w:t>
      </w:r>
      <w:r>
        <w:t>:</w:t>
      </w:r>
    </w:p>
    <w:p w14:paraId="449FB390" w14:textId="77777777" w:rsidR="00E82EE5" w:rsidRDefault="00E82EE5" w:rsidP="00D377B5">
      <w:pPr>
        <w:pStyle w:val="Textodecomentrio"/>
      </w:pPr>
    </w:p>
    <w:p w14:paraId="3DB86558" w14:textId="027FB4B3" w:rsidR="00E82EE5" w:rsidRDefault="00E82EE5" w:rsidP="00711715">
      <w:pPr>
        <w:pStyle w:val="Textodecomentrio"/>
      </w:pPr>
      <w:r>
        <w:t>“</w:t>
      </w:r>
      <w:r w:rsidRPr="00007723">
        <w:rPr>
          <w:i/>
        </w:rPr>
        <w:t xml:space="preserve">De outra banda, a participação de empresas reunidas em consórcio, </w:t>
      </w:r>
      <w:r w:rsidRPr="00007723">
        <w:rPr>
          <w:b/>
          <w:i/>
          <w:u w:val="single"/>
        </w:rPr>
        <w:t>passou a ser a regra</w:t>
      </w:r>
      <w:r w:rsidRPr="00007723">
        <w:rPr>
          <w:i/>
        </w:rPr>
        <w:t xml:space="preserve">, de acordo com o artigo 15 da Nova Lei de Licitações, de modo que </w:t>
      </w:r>
      <w:r w:rsidRPr="00007723">
        <w:rPr>
          <w:b/>
          <w:i/>
        </w:rPr>
        <w:t>a opção da Administração em vedar tal possibilidade deve ser devidamente justificada no processo licitatório</w:t>
      </w:r>
      <w:r>
        <w:t>. ”</w:t>
      </w:r>
    </w:p>
    <w:p w14:paraId="65AB69E6" w14:textId="77777777" w:rsidR="00E82EE5" w:rsidRDefault="00E82EE5" w:rsidP="00711715">
      <w:pPr>
        <w:pStyle w:val="Textodecomentrio"/>
      </w:pPr>
    </w:p>
    <w:p w14:paraId="7C0A8BE5" w14:textId="1A6F8AA7" w:rsidR="00E82EE5" w:rsidRDefault="00E82EE5" w:rsidP="00711715">
      <w:pPr>
        <w:pStyle w:val="Textodecomentrio"/>
      </w:pPr>
      <w:r>
        <w:t>(</w:t>
      </w:r>
      <w:hyperlink r:id="rId1" w:history="1">
        <w:r w:rsidRPr="000D6A7B">
          <w:rPr>
            <w:rStyle w:val="Hyperlink"/>
          </w:rPr>
          <w:t>https://jurisprudencia.tce.sp.gov.br/arqs_juri/pdf/2/2/8/951822.pdf</w:t>
        </w:r>
      </w:hyperlink>
      <w:r>
        <w:t>)</w:t>
      </w:r>
    </w:p>
    <w:p w14:paraId="7EAEC478" w14:textId="0A50ECF9" w:rsidR="00E82EE5" w:rsidRDefault="00E82EE5" w:rsidP="00711715">
      <w:pPr>
        <w:pStyle w:val="Textodecomentrio"/>
      </w:pPr>
      <w:r>
        <w:t>--</w:t>
      </w:r>
    </w:p>
    <w:p w14:paraId="1CA739BE" w14:textId="44259C90" w:rsidR="00E82EE5" w:rsidRDefault="00E82EE5" w:rsidP="00D377B5">
      <w:pPr>
        <w:pStyle w:val="Textodecomentrio"/>
      </w:pPr>
      <w:r>
        <w:t xml:space="preserve">Havendo proibição de participação de empresas em consórcio no processo, acompanhada de justificativa técnica, essas regras serão suprimidas. </w:t>
      </w:r>
    </w:p>
    <w:p w14:paraId="565EFAE6" w14:textId="77777777" w:rsidR="00E82EE5" w:rsidRDefault="00E82EE5" w:rsidP="00D377B5">
      <w:pPr>
        <w:pStyle w:val="Textodecomentrio"/>
      </w:pPr>
    </w:p>
    <w:p w14:paraId="14CC3155" w14:textId="441CA1E0" w:rsidR="00E82EE5" w:rsidRPr="0077797E" w:rsidRDefault="00E82EE5" w:rsidP="00D377B5">
      <w:pPr>
        <w:pStyle w:val="Textodecomentrio"/>
        <w:rPr>
          <w:b/>
        </w:rPr>
      </w:pPr>
      <w:r w:rsidRPr="0077797E">
        <w:rPr>
          <w:b/>
        </w:rPr>
        <w:t>Quando fo</w:t>
      </w:r>
      <w:r>
        <w:rPr>
          <w:b/>
        </w:rPr>
        <w:t>r</w:t>
      </w:r>
      <w:r w:rsidRPr="0077797E">
        <w:rPr>
          <w:b/>
        </w:rPr>
        <w:t xml:space="preserve"> vedada a participação de empresas em consórcio, substituir as regras pelo texto:</w:t>
      </w:r>
    </w:p>
    <w:p w14:paraId="788D534E" w14:textId="77777777" w:rsidR="00E82EE5" w:rsidRDefault="00E82EE5" w:rsidP="00D377B5">
      <w:pPr>
        <w:pStyle w:val="Textodecomentrio"/>
      </w:pPr>
    </w:p>
    <w:p w14:paraId="5D2A010F" w14:textId="77777777" w:rsidR="00E82EE5" w:rsidRDefault="00E82EE5">
      <w:pPr>
        <w:pStyle w:val="Textodecomentrio"/>
      </w:pPr>
      <w:r>
        <w:t>“</w:t>
      </w:r>
      <w:r w:rsidRPr="00007723">
        <w:rPr>
          <w:highlight w:val="yellow"/>
        </w:rPr>
        <w:t>X.X.X. Para esta licitação, é vedada a participação de empresas em consórcio</w:t>
      </w:r>
      <w:r>
        <w:t>. ”</w:t>
      </w:r>
    </w:p>
    <w:p w14:paraId="2F77813B" w14:textId="77777777" w:rsidR="00E82EE5" w:rsidRDefault="00E82EE5">
      <w:pPr>
        <w:pStyle w:val="Textodecomentrio"/>
      </w:pPr>
    </w:p>
    <w:p w14:paraId="775279AE" w14:textId="7CE42BE4" w:rsidR="00E82EE5" w:rsidRDefault="00E82EE5">
      <w:pPr>
        <w:pStyle w:val="Textodecomentrio"/>
      </w:pPr>
      <w:r>
        <w:t>Caso o processo dispuser de outras regras sobre a participação em consórcio, esse bloco de texto poderá ser alterado conforme as disposições.</w:t>
      </w:r>
    </w:p>
  </w:comment>
  <w:comment w:id="17" w:author="Rafael Schroder" w:date="2024-06-21T14:42:00Z" w:initials="RS">
    <w:p w14:paraId="06F03048" w14:textId="77777777" w:rsidR="00E82EE5" w:rsidRDefault="00E82EE5" w:rsidP="003E003C">
      <w:pPr>
        <w:pStyle w:val="Textodecomentrio"/>
      </w:pPr>
      <w:r>
        <w:rPr>
          <w:rStyle w:val="Refdecomentrio"/>
        </w:rPr>
        <w:annotationRef/>
      </w:r>
      <w:r>
        <w:rPr>
          <w:rStyle w:val="Refdecomentrio"/>
        </w:rPr>
        <w:annotationRef/>
      </w:r>
      <w:r w:rsidRPr="00842597">
        <w:t>TCU Acórdão nº 674/2020 – Plenário</w:t>
      </w:r>
    </w:p>
  </w:comment>
  <w:comment w:id="18" w:author="Rafael Schroder" w:date="2024-06-21T14:42:00Z" w:initials="RS">
    <w:p w14:paraId="4778ECCF" w14:textId="77777777" w:rsidR="00E82EE5" w:rsidRDefault="00E82EE5" w:rsidP="003E003C">
      <w:pPr>
        <w:pStyle w:val="Textodecomentrio"/>
      </w:pPr>
      <w:r>
        <w:rPr>
          <w:rStyle w:val="Refdecomentrio"/>
        </w:rPr>
        <w:annotationRef/>
      </w:r>
      <w:r>
        <w:rPr>
          <w:rStyle w:val="Refdecomentrio"/>
        </w:rPr>
        <w:annotationRef/>
      </w:r>
      <w:r>
        <w:rPr>
          <w:szCs w:val="32"/>
        </w:rPr>
        <w:t xml:space="preserve">Julgado </w:t>
      </w:r>
      <w:r w:rsidRPr="0064589B">
        <w:rPr>
          <w:szCs w:val="32"/>
        </w:rPr>
        <w:t>nº 2020860-95.2017.8.26.0000/SP</w:t>
      </w:r>
      <w:r>
        <w:rPr>
          <w:szCs w:val="32"/>
        </w:rPr>
        <w:t xml:space="preserve"> - </w:t>
      </w:r>
      <w:r w:rsidRPr="0064589B">
        <w:rPr>
          <w:szCs w:val="32"/>
        </w:rPr>
        <w:t xml:space="preserve">3ª Câmara de Direito Público do </w:t>
      </w:r>
      <w:r>
        <w:rPr>
          <w:szCs w:val="32"/>
        </w:rPr>
        <w:t>Tribunal de Justiça do Estado de São Paulo (</w:t>
      </w:r>
      <w:r w:rsidRPr="0064589B">
        <w:rPr>
          <w:szCs w:val="32"/>
        </w:rPr>
        <w:t>TJSP</w:t>
      </w:r>
      <w:r>
        <w:rPr>
          <w:szCs w:val="32"/>
        </w:rPr>
        <w:t>).</w:t>
      </w:r>
    </w:p>
  </w:comment>
  <w:comment w:id="19" w:author="Rafael Schroder" w:date="2024-04-17T14:36:00Z" w:initials="RS">
    <w:p w14:paraId="55AED5B1" w14:textId="7470F773" w:rsidR="00E82EE5" w:rsidRDefault="00E82EE5">
      <w:pPr>
        <w:pStyle w:val="Textodecomentrio"/>
      </w:pPr>
      <w:r>
        <w:rPr>
          <w:rStyle w:val="Refdecomentrio"/>
        </w:rPr>
        <w:annotationRef/>
      </w:r>
      <w:r>
        <w:t>Repetição da etapa de lances com vistas a obtenção de melhor preço.</w:t>
      </w:r>
    </w:p>
  </w:comment>
  <w:comment w:id="20" w:author="Rafael Schroder" w:date="2024-08-06T16:15:00Z" w:initials="RS">
    <w:p w14:paraId="5A4AA75C" w14:textId="77777777" w:rsidR="00E82EE5" w:rsidRDefault="00E82EE5">
      <w:pPr>
        <w:pStyle w:val="Textodecomentrio"/>
      </w:pPr>
      <w:r>
        <w:rPr>
          <w:rStyle w:val="Refdecomentrio"/>
        </w:rPr>
        <w:annotationRef/>
      </w:r>
    </w:p>
    <w:p w14:paraId="57CA4B4C" w14:textId="22A4655C" w:rsidR="00E82EE5" w:rsidRPr="006216D1" w:rsidRDefault="00E82EE5">
      <w:pPr>
        <w:pStyle w:val="Textodecomentrio"/>
        <w:rPr>
          <w:b/>
        </w:rPr>
      </w:pPr>
      <w:r w:rsidRPr="006216D1">
        <w:rPr>
          <w:b/>
        </w:rPr>
        <w:t>TCE-SP - TC-4524.989.21-7:</w:t>
      </w:r>
    </w:p>
    <w:p w14:paraId="0179FD10" w14:textId="77777777" w:rsidR="00E82EE5" w:rsidRDefault="00E82EE5" w:rsidP="009913FC">
      <w:pPr>
        <w:pStyle w:val="Textodecomentrio"/>
      </w:pPr>
    </w:p>
    <w:p w14:paraId="17D14820" w14:textId="49D3199B" w:rsidR="00E82EE5" w:rsidRDefault="00E82EE5" w:rsidP="006216D1">
      <w:pPr>
        <w:pStyle w:val="Textodecomentrio"/>
        <w:jc w:val="both"/>
      </w:pPr>
      <w:r>
        <w:t>“</w:t>
      </w:r>
      <w:r w:rsidRPr="006216D1">
        <w:rPr>
          <w:i/>
        </w:rPr>
        <w:t xml:space="preserve">Tem-se admitido como razoável, observadas, sempre, a natureza e características do objeto, o valor mínimo entre lances correspondente ao intervalo entre </w:t>
      </w:r>
      <w:r w:rsidRPr="006216D1">
        <w:rPr>
          <w:b/>
          <w:i/>
        </w:rPr>
        <w:t>0,5%</w:t>
      </w:r>
      <w:r w:rsidRPr="006216D1">
        <w:rPr>
          <w:i/>
        </w:rPr>
        <w:t xml:space="preserve"> a </w:t>
      </w:r>
      <w:r w:rsidRPr="006216D1">
        <w:rPr>
          <w:b/>
          <w:i/>
        </w:rPr>
        <w:t>1%</w:t>
      </w:r>
      <w:r w:rsidRPr="006216D1">
        <w:rPr>
          <w:i/>
        </w:rPr>
        <w:t xml:space="preserve"> do menor valor inicial obtido [...]</w:t>
      </w:r>
      <w:r>
        <w:t>”</w:t>
      </w:r>
    </w:p>
  </w:comment>
  <w:comment w:id="26" w:author="Rafael Schroder" w:date="2024-07-29T15:39:00Z" w:initials="RS">
    <w:p w14:paraId="4436BD19" w14:textId="544431CE" w:rsidR="00E82EE5" w:rsidRDefault="00E82EE5" w:rsidP="00A43B8A">
      <w:pPr>
        <w:pStyle w:val="Textodecomentrio"/>
      </w:pPr>
      <w:r>
        <w:rPr>
          <w:rStyle w:val="Refdecomentrio"/>
        </w:rPr>
        <w:annotationRef/>
      </w:r>
      <w:r>
        <w:t>TCU - Acórdão 1211/2021-Plenário</w:t>
      </w:r>
    </w:p>
    <w:p w14:paraId="54A4BD71" w14:textId="0B012DA4" w:rsidR="00E82EE5" w:rsidRDefault="00E82EE5" w:rsidP="00A43B8A">
      <w:pPr>
        <w:pStyle w:val="Textodecomentrio"/>
      </w:pPr>
      <w:r>
        <w:t xml:space="preserve">TCE-SP - </w:t>
      </w:r>
      <w:r w:rsidRPr="00A43B8A">
        <w:t>TC-001562/989/18</w:t>
      </w:r>
    </w:p>
    <w:p w14:paraId="7F8C02D5" w14:textId="1463151B" w:rsidR="00E82EE5" w:rsidRDefault="00E82EE5" w:rsidP="00A43B8A">
      <w:pPr>
        <w:pStyle w:val="Textodecomentrio"/>
      </w:pPr>
      <w:r>
        <w:t>TCE-SP -</w:t>
      </w:r>
      <w:r w:rsidRPr="00A43B8A">
        <w:t xml:space="preserve"> TC-004450/989/21</w:t>
      </w:r>
    </w:p>
    <w:p w14:paraId="47C47551" w14:textId="432C3BA7" w:rsidR="00E82EE5" w:rsidRDefault="00E82EE5" w:rsidP="00A43B8A">
      <w:pPr>
        <w:pStyle w:val="Textodecomentrio"/>
      </w:pPr>
      <w:r>
        <w:t>TCE-SP -</w:t>
      </w:r>
      <w:r w:rsidRPr="00A43B8A">
        <w:t xml:space="preserve"> TC-009701/989/22</w:t>
      </w:r>
    </w:p>
  </w:comment>
  <w:comment w:id="27" w:author="Rafael Schroder" w:date="2024-07-26T13:10:00Z" w:initials="RS">
    <w:p w14:paraId="139D307B" w14:textId="766B5A88" w:rsidR="00E82EE5" w:rsidRDefault="00E82EE5">
      <w:pPr>
        <w:pStyle w:val="Textodecomentrio"/>
      </w:pPr>
      <w:r>
        <w:rPr>
          <w:rStyle w:val="Refdecomentrio"/>
        </w:rPr>
        <w:annotationRef/>
      </w:r>
      <w:r>
        <w:t>STJ, REsp: 1178657 MG2009/0125604-6, Relator: Ministro MAURO CAMPBELL MARQUES, DJe 08/10/2010.</w:t>
      </w:r>
    </w:p>
  </w:comment>
  <w:comment w:id="31" w:author="Rafael Schroder" w:date="2024-04-29T12:09:00Z" w:initials="RS">
    <w:p w14:paraId="13F33451" w14:textId="0A8229F4" w:rsidR="00E82EE5" w:rsidRDefault="00E82EE5">
      <w:pPr>
        <w:pStyle w:val="Textodecomentrio"/>
      </w:pPr>
      <w:r>
        <w:rPr>
          <w:rStyle w:val="Refdecomentrio"/>
        </w:rPr>
        <w:annotationRef/>
      </w:r>
      <w:r>
        <w:t xml:space="preserve">Documentos para quanto tratar-se de </w:t>
      </w:r>
      <w:r w:rsidRPr="00337A35">
        <w:rPr>
          <w:b/>
        </w:rPr>
        <w:t>materiais</w:t>
      </w:r>
      <w:r>
        <w:t>.</w:t>
      </w:r>
    </w:p>
  </w:comment>
  <w:comment w:id="33" w:author="Rafael Schroder" w:date="2024-08-01T15:51:00Z" w:initials="RS">
    <w:p w14:paraId="23780A7F" w14:textId="77777777" w:rsidR="00E82EE5" w:rsidRDefault="00E82EE5" w:rsidP="00760235">
      <w:pPr>
        <w:pStyle w:val="Textodecomentrio"/>
      </w:pPr>
      <w:r>
        <w:rPr>
          <w:rStyle w:val="Refdecomentrio"/>
        </w:rPr>
        <w:annotationRef/>
      </w:r>
      <w:r>
        <w:t xml:space="preserve"> </w:t>
      </w:r>
    </w:p>
    <w:p w14:paraId="02C3DA5E" w14:textId="73BB96B4" w:rsidR="00E82EE5" w:rsidRPr="00171320" w:rsidRDefault="00E82EE5" w:rsidP="00760235">
      <w:pPr>
        <w:pStyle w:val="Textodecomentrio"/>
        <w:rPr>
          <w:b/>
          <w:i/>
        </w:rPr>
      </w:pPr>
      <w:r>
        <w:rPr>
          <w:b/>
        </w:rPr>
        <w:t xml:space="preserve">TCE-SP - </w:t>
      </w:r>
      <w:r w:rsidRPr="00760235">
        <w:rPr>
          <w:b/>
        </w:rPr>
        <w:t>TC-007337.989.24-8</w:t>
      </w:r>
      <w:r>
        <w:t>: “</w:t>
      </w:r>
      <w:r w:rsidRPr="00760235">
        <w:rPr>
          <w:i/>
        </w:rPr>
        <w:t xml:space="preserve">[...] a possibilidade de que as empresas que não alcancem os índices solicitados possam demonstrar sua capacidade econômico-financeira, supletivamente, por meio de capital social ou patrimônio líquido mínimo </w:t>
      </w:r>
      <w:r w:rsidRPr="00171320">
        <w:rPr>
          <w:b/>
          <w:i/>
        </w:rPr>
        <w:t>não é aceita pela Lei federal nº 14.133/21, que apenas possibilita à</w:t>
      </w:r>
    </w:p>
    <w:p w14:paraId="19640BCA" w14:textId="0D53D23E" w:rsidR="00E82EE5" w:rsidRDefault="00E82EE5" w:rsidP="00760235">
      <w:pPr>
        <w:pStyle w:val="Textodecomentrio"/>
      </w:pPr>
      <w:r w:rsidRPr="00171320">
        <w:rPr>
          <w:b/>
          <w:i/>
        </w:rPr>
        <w:t>Administração impor, cumulativamente, “nas compras para entrega futura e na execução de obras e serviços”</w:t>
      </w:r>
      <w:r w:rsidRPr="00760235">
        <w:rPr>
          <w:i/>
        </w:rPr>
        <w:t>, a exigência de capital mínimo ou de patrimônio mínimo líquido</w:t>
      </w:r>
      <w:r>
        <w:t>".</w:t>
      </w:r>
    </w:p>
    <w:p w14:paraId="67708CBF" w14:textId="77777777" w:rsidR="00E82EE5" w:rsidRDefault="00E82EE5" w:rsidP="00760235">
      <w:pPr>
        <w:pStyle w:val="Textodecomentrio"/>
      </w:pPr>
    </w:p>
    <w:p w14:paraId="27580D9B" w14:textId="06D24954" w:rsidR="00E82EE5" w:rsidRDefault="00E82EE5" w:rsidP="00760235">
      <w:pPr>
        <w:pStyle w:val="Textodecomentrio"/>
      </w:pPr>
      <w:r>
        <w:t>(</w:t>
      </w:r>
      <w:hyperlink r:id="rId2" w:history="1">
        <w:r w:rsidRPr="000D6A7B">
          <w:rPr>
            <w:rStyle w:val="Hyperlink"/>
          </w:rPr>
          <w:t>https://jurisprudencia.tce.sp.gov.br/arqs_juri/pdf/4/2/6/947624.pdf</w:t>
        </w:r>
      </w:hyperlink>
      <w:r>
        <w:t>)</w:t>
      </w:r>
    </w:p>
  </w:comment>
  <w:comment w:id="36" w:author="Rafael Schroder" w:date="2024-07-30T14:08:00Z" w:initials="RS">
    <w:p w14:paraId="0CD1D213" w14:textId="68C950F2" w:rsidR="00E82EE5" w:rsidRDefault="00E82EE5">
      <w:pPr>
        <w:pStyle w:val="Textodecomentrio"/>
      </w:pPr>
      <w:r>
        <w:rPr>
          <w:rStyle w:val="Refdecomentrio"/>
        </w:rPr>
        <w:annotationRef/>
      </w:r>
      <w:r>
        <w:t>TCU Acórdão 2568/2021 - Plenário</w:t>
      </w:r>
    </w:p>
  </w:comment>
  <w:comment w:id="58" w:author="Rafael Schroder" w:date="2024-06-03T15:48:00Z" w:initials="RS">
    <w:p w14:paraId="76D050BD" w14:textId="3A82F422" w:rsidR="00E82EE5" w:rsidRDefault="00E82EE5">
      <w:pPr>
        <w:pStyle w:val="Textodecomentrio"/>
      </w:pPr>
      <w:r>
        <w:rPr>
          <w:rStyle w:val="Refdecomentrio"/>
        </w:rPr>
        <w:annotationRef/>
      </w:r>
      <w:r>
        <w:rPr>
          <w:rStyle w:val="Refdecomentrio"/>
        </w:rPr>
        <w:annotationRef/>
      </w:r>
      <w:r>
        <w:t>Modelo para licitação para ampla concorrência ou exclusiva para ME/EPP</w:t>
      </w:r>
    </w:p>
  </w:comment>
  <w:comment w:id="62" w:author="Rafael Schroder" w:date="2024-08-01T16:13:00Z" w:initials="RS">
    <w:p w14:paraId="5CCCA32E" w14:textId="77777777" w:rsidR="00E82EE5" w:rsidRDefault="00E82EE5">
      <w:pPr>
        <w:pStyle w:val="Textodecomentrio"/>
        <w:rPr>
          <w:b/>
        </w:rPr>
      </w:pPr>
      <w:r>
        <w:rPr>
          <w:rStyle w:val="Refdecomentrio"/>
        </w:rPr>
        <w:annotationRef/>
      </w:r>
    </w:p>
    <w:p w14:paraId="3F4ECC38" w14:textId="50623EFB" w:rsidR="00E82EE5" w:rsidRDefault="00E82EE5">
      <w:pPr>
        <w:pStyle w:val="Textodecomentrio"/>
      </w:pPr>
      <w:r>
        <w:rPr>
          <w:b/>
        </w:rPr>
        <w:t xml:space="preserve">TCE-SP - </w:t>
      </w:r>
      <w:r w:rsidRPr="00711715">
        <w:rPr>
          <w:b/>
        </w:rPr>
        <w:t>TC-008430.989.19-4</w:t>
      </w:r>
      <w:r w:rsidRPr="00711715">
        <w:t>. Sessão Plenária de 22-05-2019</w:t>
      </w:r>
      <w:r>
        <w:br/>
      </w:r>
      <w:r>
        <w:br/>
        <w:t>“</w:t>
      </w:r>
      <w:r w:rsidRPr="00711715">
        <w:rPr>
          <w:i/>
        </w:rPr>
        <w:t xml:space="preserve">Nesse sentido, convém registrar que este Tribunal tem admitido como razoável o interregno de, </w:t>
      </w:r>
      <w:r w:rsidRPr="00711715">
        <w:rPr>
          <w:b/>
          <w:i/>
        </w:rPr>
        <w:t>no máximo, 6 (seis) meses entre a elaboração da planilha e a publicação do edital</w:t>
      </w:r>
      <w:r w:rsidRPr="00711715">
        <w:rPr>
          <w:i/>
        </w:rPr>
        <w:t>.</w:t>
      </w:r>
      <w:r>
        <w:t xml:space="preserve"> ”</w:t>
      </w:r>
    </w:p>
    <w:p w14:paraId="59F558D4" w14:textId="77777777" w:rsidR="00E82EE5" w:rsidRDefault="00E82EE5">
      <w:pPr>
        <w:pStyle w:val="Textodecomentrio"/>
      </w:pPr>
    </w:p>
    <w:p w14:paraId="0137FF1F" w14:textId="6642AF3B" w:rsidR="00E82EE5" w:rsidRDefault="00E82EE5">
      <w:pPr>
        <w:pStyle w:val="Textodecomentrio"/>
      </w:pPr>
      <w:r>
        <w:t>(</w:t>
      </w:r>
      <w:hyperlink r:id="rId3" w:history="1">
        <w:r w:rsidRPr="000D6A7B">
          <w:rPr>
            <w:rStyle w:val="Hyperlink"/>
          </w:rPr>
          <w:t>https://jurisprudencia.tce.sp.gov.br/arqs_juri/pdf/5/6/6/717665.pdf</w:t>
        </w:r>
      </w:hyperlink>
      <w:r>
        <w:t>)</w:t>
      </w:r>
    </w:p>
  </w:comment>
  <w:comment w:id="77" w:author="Rafael Schroder" w:date="2024-04-01T12:33:00Z" w:initials="RS">
    <w:p w14:paraId="4B89D394" w14:textId="596FE0B9" w:rsidR="00E82EE5" w:rsidRDefault="00E82EE5">
      <w:pPr>
        <w:pStyle w:val="Textodecomentrio"/>
      </w:pPr>
      <w:r>
        <w:rPr>
          <w:rStyle w:val="Refdecomentrio"/>
        </w:rPr>
        <w:annotationRef/>
      </w:r>
      <w:r>
        <w:t>Excluir ANEXO VII quando tratar-se de aquisições/contratações imediatas que não gerem ARP e/ou Contrato.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8527B3" w15:done="0"/>
  <w15:commentEx w15:paraId="1CC1DFAF" w15:done="0"/>
  <w15:commentEx w15:paraId="775279AE" w15:done="0"/>
  <w15:commentEx w15:paraId="06F03048" w15:done="0"/>
  <w15:commentEx w15:paraId="4778ECCF" w15:done="0"/>
  <w15:commentEx w15:paraId="55AED5B1" w15:done="0"/>
  <w15:commentEx w15:paraId="17D14820" w15:done="0"/>
  <w15:commentEx w15:paraId="47C47551" w15:done="0"/>
  <w15:commentEx w15:paraId="139D307B" w15:done="0"/>
  <w15:commentEx w15:paraId="13F33451" w15:done="0"/>
  <w15:commentEx w15:paraId="27580D9B" w15:done="0"/>
  <w15:commentEx w15:paraId="0CD1D213" w15:done="0"/>
  <w15:commentEx w15:paraId="76D050BD" w15:done="0"/>
  <w15:commentEx w15:paraId="0137FF1F" w15:done="0"/>
  <w15:commentEx w15:paraId="4B89D39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58685" w14:textId="77777777" w:rsidR="00E82EE5" w:rsidRDefault="00E82EE5" w:rsidP="00147C68">
      <w:pPr>
        <w:spacing w:after="0" w:line="240" w:lineRule="auto"/>
      </w:pPr>
      <w:r>
        <w:separator/>
      </w:r>
    </w:p>
  </w:endnote>
  <w:endnote w:type="continuationSeparator" w:id="0">
    <w:p w14:paraId="1B01531B" w14:textId="77777777" w:rsidR="00E82EE5" w:rsidRDefault="00E82EE5" w:rsidP="00147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2089987107"/>
      <w:docPartObj>
        <w:docPartGallery w:val="Page Numbers (Bottom of Page)"/>
        <w:docPartUnique/>
      </w:docPartObj>
    </w:sdtPr>
    <w:sdtEndPr/>
    <w:sdtContent>
      <w:p w14:paraId="44B7852E" w14:textId="0189A2C0" w:rsidR="00E82EE5" w:rsidRPr="00977FAF" w:rsidRDefault="0073509C" w:rsidP="00474191">
        <w:pPr>
          <w:pStyle w:val="Rodap"/>
          <w:pBdr>
            <w:top w:val="single" w:sz="4" w:space="1" w:color="auto"/>
          </w:pBdr>
          <w:tabs>
            <w:tab w:val="clear" w:pos="8504"/>
            <w:tab w:val="right" w:pos="8222"/>
          </w:tabs>
          <w:ind w:left="-1134" w:right="-1135"/>
          <w:jc w:val="center"/>
          <w:rPr>
            <w:rFonts w:ascii="Times New Roman" w:hAnsi="Times New Roman" w:cs="Times New Roman"/>
            <w:sz w:val="24"/>
            <w:szCs w:val="24"/>
          </w:rPr>
        </w:pPr>
        <w:sdt>
          <w:sdtPr>
            <w:rPr>
              <w:rFonts w:ascii="Times New Roman" w:hAnsi="Times New Roman" w:cs="Times New Roman"/>
              <w:sz w:val="24"/>
            </w:rPr>
            <w:alias w:val="Endereço/Sistema"/>
            <w:tag w:val=""/>
            <w:id w:val="627444589"/>
            <w:placeholder>
              <w:docPart w:val="74BE83F3F01645CEB3E595BE57D5971A"/>
            </w:placeholder>
            <w:dataBinding w:prefixMappings="xmlns:ns0='http://schemas.microsoft.com/office/2006/coverPageProps' " w:xpath="/ns0:CoverPageProperties[1]/ns0:CompanyAddress[1]" w:storeItemID="{55AF091B-3C7A-41E3-B477-F2FDAA23CFDA}"/>
            <w:text/>
          </w:sdtPr>
          <w:sdtEndPr/>
          <w:sdtContent>
            <w:r w:rsidR="00E82EE5" w:rsidRPr="00125488">
              <w:rPr>
                <w:rFonts w:ascii="Times New Roman" w:hAnsi="Times New Roman" w:cs="Times New Roman"/>
                <w:sz w:val="24"/>
              </w:rPr>
              <w:t>BNC - Bolsa Nacional de Compras (www.bnc.org.br)</w:t>
            </w:r>
          </w:sdtContent>
        </w:sdt>
        <w:r w:rsidR="00E82EE5">
          <w:rPr>
            <w:rFonts w:ascii="Times New Roman" w:hAnsi="Times New Roman" w:cs="Times New Roman"/>
            <w:sz w:val="24"/>
            <w:szCs w:val="24"/>
          </w:rPr>
          <w:t xml:space="preserve"> - </w:t>
        </w:r>
        <w:sdt>
          <w:sdtPr>
            <w:rPr>
              <w:rFonts w:ascii="Times New Roman" w:hAnsi="Times New Roman" w:cs="Times New Roman"/>
              <w:sz w:val="24"/>
              <w:szCs w:val="24"/>
            </w:rPr>
            <w:id w:val="-1739394247"/>
            <w:docPartObj>
              <w:docPartGallery w:val="Page Numbers (Top of Page)"/>
              <w:docPartUnique/>
            </w:docPartObj>
          </w:sdtPr>
          <w:sdtEndPr/>
          <w:sdtContent>
            <w:r w:rsidR="00E82EE5">
              <w:rPr>
                <w:rFonts w:ascii="Times New Roman" w:hAnsi="Times New Roman" w:cs="Times New Roman"/>
                <w:sz w:val="24"/>
                <w:szCs w:val="24"/>
              </w:rPr>
              <w:t xml:space="preserve">Pregão Eletrônico </w:t>
            </w:r>
            <w:sdt>
              <w:sdtPr>
                <w:rPr>
                  <w:rFonts w:ascii="Times New Roman" w:hAnsi="Times New Roman" w:cs="Times New Roman"/>
                  <w:sz w:val="24"/>
                  <w:szCs w:val="24"/>
                </w:rPr>
                <w:alias w:val="Categoria"/>
                <w:tag w:val=""/>
                <w:id w:val="1005626726"/>
                <w:placeholder>
                  <w:docPart w:val="F4FF4090A4424BF4BE2077C8DA8744C8"/>
                </w:placeholder>
                <w:dataBinding w:prefixMappings="xmlns:ns0='http://purl.org/dc/elements/1.1/' xmlns:ns1='http://schemas.openxmlformats.org/package/2006/metadata/core-properties' " w:xpath="/ns1:coreProperties[1]/ns1:category[1]" w:storeItemID="{6C3C8BC8-F283-45AE-878A-BAB7291924A1}"/>
                <w:text/>
              </w:sdtPr>
              <w:sdtEndPr/>
              <w:sdtContent>
                <w:r w:rsidR="00695032">
                  <w:rPr>
                    <w:rFonts w:ascii="Times New Roman" w:hAnsi="Times New Roman" w:cs="Times New Roman"/>
                    <w:sz w:val="24"/>
                    <w:szCs w:val="24"/>
                  </w:rPr>
                  <w:t>137/2024</w:t>
                </w:r>
              </w:sdtContent>
            </w:sdt>
            <w:r w:rsidR="00E82EE5" w:rsidRPr="00A01DAE">
              <w:rPr>
                <w:rFonts w:ascii="Times New Roman" w:hAnsi="Times New Roman" w:cs="Times New Roman"/>
                <w:sz w:val="24"/>
                <w:szCs w:val="24"/>
              </w:rPr>
              <w:t xml:space="preserve"> - Página </w:t>
            </w:r>
            <w:r w:rsidR="00E82EE5" w:rsidRPr="00A01DAE">
              <w:rPr>
                <w:rFonts w:ascii="Times New Roman" w:hAnsi="Times New Roman" w:cs="Times New Roman"/>
                <w:b/>
                <w:bCs/>
                <w:sz w:val="24"/>
                <w:szCs w:val="24"/>
              </w:rPr>
              <w:fldChar w:fldCharType="begin"/>
            </w:r>
            <w:r w:rsidR="00E82EE5" w:rsidRPr="00A01DAE">
              <w:rPr>
                <w:rFonts w:ascii="Times New Roman" w:hAnsi="Times New Roman" w:cs="Times New Roman"/>
                <w:b/>
                <w:bCs/>
                <w:sz w:val="24"/>
                <w:szCs w:val="24"/>
              </w:rPr>
              <w:instrText>PAGE</w:instrText>
            </w:r>
            <w:r w:rsidR="00E82EE5" w:rsidRPr="00A01DAE">
              <w:rPr>
                <w:rFonts w:ascii="Times New Roman" w:hAnsi="Times New Roman" w:cs="Times New Roman"/>
                <w:b/>
                <w:bCs/>
                <w:sz w:val="24"/>
                <w:szCs w:val="24"/>
              </w:rPr>
              <w:fldChar w:fldCharType="separate"/>
            </w:r>
            <w:r>
              <w:rPr>
                <w:rFonts w:ascii="Times New Roman" w:hAnsi="Times New Roman" w:cs="Times New Roman"/>
                <w:b/>
                <w:bCs/>
                <w:noProof/>
                <w:sz w:val="24"/>
                <w:szCs w:val="24"/>
              </w:rPr>
              <w:t>87</w:t>
            </w:r>
            <w:r w:rsidR="00E82EE5" w:rsidRPr="00A01DAE">
              <w:rPr>
                <w:rFonts w:ascii="Times New Roman" w:hAnsi="Times New Roman" w:cs="Times New Roman"/>
                <w:b/>
                <w:bCs/>
                <w:sz w:val="24"/>
                <w:szCs w:val="24"/>
              </w:rPr>
              <w:fldChar w:fldCharType="end"/>
            </w:r>
            <w:r w:rsidR="00E82EE5" w:rsidRPr="00A01DAE">
              <w:rPr>
                <w:rFonts w:ascii="Times New Roman" w:hAnsi="Times New Roman" w:cs="Times New Roman"/>
                <w:sz w:val="24"/>
                <w:szCs w:val="24"/>
              </w:rPr>
              <w:t xml:space="preserve"> de </w:t>
            </w:r>
            <w:r w:rsidR="00E82EE5" w:rsidRPr="00A01DAE">
              <w:rPr>
                <w:rFonts w:ascii="Times New Roman" w:hAnsi="Times New Roman" w:cs="Times New Roman"/>
                <w:b/>
                <w:bCs/>
                <w:sz w:val="24"/>
                <w:szCs w:val="24"/>
              </w:rPr>
              <w:fldChar w:fldCharType="begin"/>
            </w:r>
            <w:r w:rsidR="00E82EE5" w:rsidRPr="00A01DAE">
              <w:rPr>
                <w:rFonts w:ascii="Times New Roman" w:hAnsi="Times New Roman" w:cs="Times New Roman"/>
                <w:b/>
                <w:bCs/>
                <w:sz w:val="24"/>
                <w:szCs w:val="24"/>
              </w:rPr>
              <w:instrText>NUMPAGES</w:instrText>
            </w:r>
            <w:r w:rsidR="00E82EE5" w:rsidRPr="00A01DAE">
              <w:rPr>
                <w:rFonts w:ascii="Times New Roman" w:hAnsi="Times New Roman" w:cs="Times New Roman"/>
                <w:b/>
                <w:bCs/>
                <w:sz w:val="24"/>
                <w:szCs w:val="24"/>
              </w:rPr>
              <w:fldChar w:fldCharType="separate"/>
            </w:r>
            <w:r>
              <w:rPr>
                <w:rFonts w:ascii="Times New Roman" w:hAnsi="Times New Roman" w:cs="Times New Roman"/>
                <w:b/>
                <w:bCs/>
                <w:noProof/>
                <w:sz w:val="24"/>
                <w:szCs w:val="24"/>
              </w:rPr>
              <w:t>106</w:t>
            </w:r>
            <w:r w:rsidR="00E82EE5" w:rsidRPr="00A01DAE">
              <w:rPr>
                <w:rFonts w:ascii="Times New Roman" w:hAnsi="Times New Roman" w:cs="Times New Roman"/>
                <w:b/>
                <w:bCs/>
                <w:sz w:val="24"/>
                <w:szCs w:val="24"/>
              </w:rPr>
              <w:fldChar w:fldCharType="end"/>
            </w:r>
          </w:sdtContent>
        </w:sdt>
      </w:p>
    </w:sdtContent>
  </w:sdt>
  <w:p w14:paraId="4F7D0F1A" w14:textId="77777777" w:rsidR="00E82EE5" w:rsidRDefault="00E82EE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2291D" w14:textId="77777777" w:rsidR="00E82EE5" w:rsidRDefault="00E82EE5" w:rsidP="00147C68">
      <w:pPr>
        <w:spacing w:after="0" w:line="240" w:lineRule="auto"/>
      </w:pPr>
      <w:r>
        <w:separator/>
      </w:r>
    </w:p>
  </w:footnote>
  <w:footnote w:type="continuationSeparator" w:id="0">
    <w:p w14:paraId="7CD058B6" w14:textId="77777777" w:rsidR="00E82EE5" w:rsidRDefault="00E82EE5" w:rsidP="00147C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DBA6F" w14:textId="11832A39" w:rsidR="00E82EE5" w:rsidRDefault="00E82EE5">
    <w:pPr>
      <w:pStyle w:val="Cabealho"/>
    </w:pPr>
    <w:r>
      <w:rPr>
        <w:noProof/>
        <w:lang w:eastAsia="pt-BR"/>
      </w:rPr>
      <w:drawing>
        <wp:anchor distT="0" distB="0" distL="114300" distR="114300" simplePos="0" relativeHeight="251657728" behindDoc="1" locked="0" layoutInCell="0" allowOverlap="1" wp14:anchorId="2E2D70DD" wp14:editId="28F9C83A">
          <wp:simplePos x="0" y="0"/>
          <wp:positionH relativeFrom="margin">
            <wp:align>center</wp:align>
          </wp:positionH>
          <wp:positionV relativeFrom="margin">
            <wp:align>center</wp:align>
          </wp:positionV>
          <wp:extent cx="5389880" cy="3811270"/>
          <wp:effectExtent l="0" t="0" r="0" b="0"/>
          <wp:wrapNone/>
          <wp:docPr id="4" name="Imagem 4"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meira-Brasao-colorid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89880" cy="38112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31C4D" w14:textId="3557EC48" w:rsidR="00E82EE5" w:rsidRPr="00147C68" w:rsidRDefault="00E82EE5" w:rsidP="00185E40">
    <w:pPr>
      <w:pStyle w:val="SemEspaamento"/>
      <w:tabs>
        <w:tab w:val="center" w:pos="4252"/>
        <w:tab w:val="right" w:pos="8504"/>
      </w:tabs>
      <w:rPr>
        <w:rFonts w:ascii="Times New Roman" w:hAnsi="Times New Roman" w:cs="Times New Roman"/>
        <w:b/>
        <w:sz w:val="24"/>
      </w:rPr>
    </w:pPr>
    <w:r w:rsidRPr="00147C68">
      <w:rPr>
        <w:rFonts w:ascii="Times New Roman" w:hAnsi="Times New Roman" w:cs="Times New Roman"/>
        <w:b/>
        <w:noProof/>
        <w:sz w:val="24"/>
        <w:lang w:eastAsia="pt-BR"/>
      </w:rPr>
      <mc:AlternateContent>
        <mc:Choice Requires="wps">
          <w:drawing>
            <wp:anchor distT="45720" distB="45720" distL="114300" distR="114300" simplePos="0" relativeHeight="251656704" behindDoc="1" locked="0" layoutInCell="1" allowOverlap="1" wp14:anchorId="7C7FB7FB" wp14:editId="30E54D45">
              <wp:simplePos x="0" y="0"/>
              <wp:positionH relativeFrom="column">
                <wp:posOffset>4656431</wp:posOffset>
              </wp:positionH>
              <wp:positionV relativeFrom="paragraph">
                <wp:posOffset>10256</wp:posOffset>
              </wp:positionV>
              <wp:extent cx="1466131" cy="466725"/>
              <wp:effectExtent l="0" t="0" r="20320" b="2857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131" cy="466725"/>
                      </a:xfrm>
                      <a:prstGeom prst="rect">
                        <a:avLst/>
                      </a:prstGeom>
                      <a:solidFill>
                        <a:srgbClr val="FFFFFF"/>
                      </a:solidFill>
                      <a:ln w="9525">
                        <a:solidFill>
                          <a:srgbClr val="000000"/>
                        </a:solidFill>
                        <a:miter lim="800000"/>
                        <a:headEnd/>
                        <a:tailEnd/>
                      </a:ln>
                    </wps:spPr>
                    <wps:txbx>
                      <w:txbxContent>
                        <w:p w14:paraId="6CB423B1" w14:textId="159204A0" w:rsidR="00E82EE5" w:rsidRDefault="00E82EE5" w:rsidP="00147C68">
                          <w:pPr>
                            <w:spacing w:after="0" w:line="360" w:lineRule="auto"/>
                            <w:rPr>
                              <w:rFonts w:ascii="Times New Roman" w:hAnsi="Times New Roman" w:cs="Times New Roman"/>
                              <w:sz w:val="18"/>
                            </w:rPr>
                          </w:pPr>
                          <w:r w:rsidRPr="00147C68">
                            <w:rPr>
                              <w:rFonts w:ascii="Times New Roman" w:hAnsi="Times New Roman" w:cs="Times New Roman"/>
                              <w:sz w:val="18"/>
                            </w:rPr>
                            <w:t xml:space="preserve">Processo: </w:t>
                          </w:r>
                          <w:sdt>
                            <w:sdtPr>
                              <w:rPr>
                                <w:rFonts w:ascii="Times New Roman" w:hAnsi="Times New Roman" w:cs="Times New Roman"/>
                                <w:sz w:val="18"/>
                              </w:rPr>
                              <w:alias w:val="Título"/>
                              <w:tag w:val=""/>
                              <w:id w:val="-1667855657"/>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sz w:val="18"/>
                                </w:rPr>
                                <w:t>30.904/2024</w:t>
                              </w:r>
                            </w:sdtContent>
                          </w:sdt>
                        </w:p>
                        <w:p w14:paraId="55CA3EC7" w14:textId="7FC715D8" w:rsidR="00E82EE5" w:rsidRPr="00147C68" w:rsidRDefault="00E82EE5">
                          <w:pPr>
                            <w:rPr>
                              <w:rFonts w:ascii="Times New Roman" w:hAnsi="Times New Roman" w:cs="Times New Roman"/>
                              <w:sz w:val="18"/>
                            </w:rPr>
                          </w:pPr>
                          <w:r>
                            <w:rPr>
                              <w:rFonts w:ascii="Times New Roman" w:hAnsi="Times New Roman" w:cs="Times New Roman"/>
                              <w:sz w:val="18"/>
                            </w:rPr>
                            <w:t>Fls.______ / Rub. 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7FB7FB" id="_x0000_t202" coordsize="21600,21600" o:spt="202" path="m,l,21600r21600,l21600,xe">
              <v:stroke joinstyle="miter"/>
              <v:path gradientshapeok="t" o:connecttype="rect"/>
            </v:shapetype>
            <v:shape id="Caixa de Texto 2" o:spid="_x0000_s1026" type="#_x0000_t202" style="position:absolute;margin-left:366.65pt;margin-top:.8pt;width:115.45pt;height:36.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">
              <v:textbox>
                <w:txbxContent>
                  <w:p w14:paraId="6CB423B1" w14:textId="159204A0" w:rsidR="00E82EE5" w:rsidRDefault="00E82EE5" w:rsidP="00147C68">
                    <w:pPr>
                      <w:spacing w:after="0" w:line="360" w:lineRule="auto"/>
                      <w:rPr>
                        <w:rFonts w:ascii="Times New Roman" w:hAnsi="Times New Roman" w:cs="Times New Roman"/>
                        <w:sz w:val="18"/>
                      </w:rPr>
                    </w:pPr>
                    <w:r w:rsidRPr="00147C68">
                      <w:rPr>
                        <w:rFonts w:ascii="Times New Roman" w:hAnsi="Times New Roman" w:cs="Times New Roman"/>
                        <w:sz w:val="18"/>
                      </w:rPr>
                      <w:t xml:space="preserve">Processo: </w:t>
                    </w:r>
                    <w:sdt>
                      <w:sdtPr>
                        <w:rPr>
                          <w:rFonts w:ascii="Times New Roman" w:hAnsi="Times New Roman" w:cs="Times New Roman"/>
                          <w:sz w:val="18"/>
                        </w:rPr>
                        <w:alias w:val="Título"/>
                        <w:tag w:val=""/>
                        <w:id w:val="-1667855657"/>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hAnsi="Times New Roman" w:cs="Times New Roman"/>
                            <w:sz w:val="18"/>
                          </w:rPr>
                          <w:t>30.904/2024</w:t>
                        </w:r>
                      </w:sdtContent>
                    </w:sdt>
                  </w:p>
                  <w:p w14:paraId="55CA3EC7" w14:textId="7FC715D8" w:rsidR="00E82EE5" w:rsidRPr="00147C68" w:rsidRDefault="00E82EE5">
                    <w:pPr>
                      <w:rPr>
                        <w:rFonts w:ascii="Times New Roman" w:hAnsi="Times New Roman" w:cs="Times New Roman"/>
                        <w:sz w:val="18"/>
                      </w:rPr>
                    </w:pPr>
                    <w:proofErr w:type="gramStart"/>
                    <w:r>
                      <w:rPr>
                        <w:rFonts w:ascii="Times New Roman" w:hAnsi="Times New Roman" w:cs="Times New Roman"/>
                        <w:sz w:val="18"/>
                      </w:rPr>
                      <w:t>Fls._</w:t>
                    </w:r>
                    <w:proofErr w:type="gramEnd"/>
                    <w:r>
                      <w:rPr>
                        <w:rFonts w:ascii="Times New Roman" w:hAnsi="Times New Roman" w:cs="Times New Roman"/>
                        <w:sz w:val="18"/>
                      </w:rPr>
                      <w:t>_____ / Rub. ____</w:t>
                    </w:r>
                  </w:p>
                </w:txbxContent>
              </v:textbox>
            </v:shape>
          </w:pict>
        </mc:Fallback>
      </mc:AlternateContent>
    </w:r>
    <w:r>
      <w:rPr>
        <w:rFonts w:ascii="Times New Roman" w:hAnsi="Times New Roman" w:cs="Times New Roman"/>
        <w:b/>
        <w:sz w:val="24"/>
      </w:rPr>
      <w:tab/>
    </w:r>
    <w:r>
      <w:rPr>
        <w:rFonts w:ascii="Times New Roman" w:hAnsi="Times New Roman" w:cs="Times New Roman"/>
        <w:b/>
        <w:noProof/>
        <w:sz w:val="24"/>
        <w:lang w:eastAsia="pt-BR"/>
      </w:rPr>
      <w:drawing>
        <wp:anchor distT="0" distB="0" distL="114300" distR="114300" simplePos="0" relativeHeight="251658752" behindDoc="1" locked="0" layoutInCell="0" allowOverlap="1" wp14:anchorId="7516D0CE" wp14:editId="759A23AF">
          <wp:simplePos x="0" y="0"/>
          <wp:positionH relativeFrom="margin">
            <wp:align>center</wp:align>
          </wp:positionH>
          <wp:positionV relativeFrom="margin">
            <wp:align>center</wp:align>
          </wp:positionV>
          <wp:extent cx="5389880" cy="3811270"/>
          <wp:effectExtent l="0" t="0" r="0" b="0"/>
          <wp:wrapNone/>
          <wp:docPr id="2" name="Imagem 2"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meira-Brasao-colorido"/>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89880" cy="3811270"/>
                  </a:xfrm>
                  <a:prstGeom prst="rect">
                    <a:avLst/>
                  </a:prstGeom>
                  <a:noFill/>
                </pic:spPr>
              </pic:pic>
            </a:graphicData>
          </a:graphic>
          <wp14:sizeRelH relativeFrom="page">
            <wp14:pctWidth>0</wp14:pctWidth>
          </wp14:sizeRelH>
          <wp14:sizeRelV relativeFrom="page">
            <wp14:pctHeight>0</wp14:pctHeight>
          </wp14:sizeRelV>
        </wp:anchor>
      </w:drawing>
    </w:r>
    <w:r w:rsidRPr="00147C68">
      <w:rPr>
        <w:rFonts w:ascii="Times New Roman" w:hAnsi="Times New Roman" w:cs="Times New Roman"/>
        <w:b/>
        <w:noProof/>
        <w:sz w:val="24"/>
        <w:lang w:eastAsia="pt-BR"/>
      </w:rPr>
      <w:drawing>
        <wp:anchor distT="0" distB="0" distL="114300" distR="114300" simplePos="0" relativeHeight="251655680" behindDoc="0" locked="0" layoutInCell="1" allowOverlap="1" wp14:anchorId="12E3A314" wp14:editId="09CA550A">
          <wp:simplePos x="0" y="0"/>
          <wp:positionH relativeFrom="page">
            <wp:posOffset>313359</wp:posOffset>
          </wp:positionH>
          <wp:positionV relativeFrom="paragraph">
            <wp:posOffset>-51435</wp:posOffset>
          </wp:positionV>
          <wp:extent cx="1224280" cy="890270"/>
          <wp:effectExtent l="0" t="0" r="0" b="5080"/>
          <wp:wrapNone/>
          <wp:docPr id="1" name="Imagem 1" descr="Limeira-Brasa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meira-Brasao-colori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280" cy="890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7C68">
      <w:rPr>
        <w:rFonts w:ascii="Times New Roman" w:hAnsi="Times New Roman" w:cs="Times New Roman"/>
        <w:b/>
        <w:sz w:val="24"/>
      </w:rPr>
      <w:t>PREFEITURA MUNICIPAL DE LIMEIRA</w:t>
    </w:r>
    <w:r>
      <w:rPr>
        <w:rFonts w:ascii="Times New Roman" w:hAnsi="Times New Roman" w:cs="Times New Roman"/>
        <w:b/>
        <w:sz w:val="24"/>
      </w:rPr>
      <w:tab/>
    </w:r>
  </w:p>
  <w:p w14:paraId="78918A90" w14:textId="77777777" w:rsidR="00E82EE5" w:rsidRPr="00147C68" w:rsidRDefault="00E82EE5" w:rsidP="00147C68">
    <w:pPr>
      <w:pStyle w:val="SemEspaamento"/>
      <w:jc w:val="center"/>
      <w:rPr>
        <w:rFonts w:ascii="Times New Roman" w:hAnsi="Times New Roman" w:cs="Times New Roman"/>
        <w:b/>
        <w:sz w:val="24"/>
      </w:rPr>
    </w:pPr>
    <w:r w:rsidRPr="00147C68">
      <w:rPr>
        <w:rFonts w:ascii="Times New Roman" w:hAnsi="Times New Roman" w:cs="Times New Roman"/>
        <w:b/>
        <w:sz w:val="24"/>
      </w:rPr>
      <w:t>SECRETARIA MUNICIPAL DE ADMINISTRAÇÃO</w:t>
    </w:r>
  </w:p>
  <w:p w14:paraId="027DB94B" w14:textId="77777777" w:rsidR="00E82EE5" w:rsidRDefault="00E82EE5" w:rsidP="00147C68">
    <w:pPr>
      <w:pStyle w:val="SemEspaamento"/>
      <w:spacing w:line="360" w:lineRule="auto"/>
      <w:jc w:val="center"/>
      <w:rPr>
        <w:rFonts w:ascii="Times New Roman" w:hAnsi="Times New Roman" w:cs="Times New Roman"/>
        <w:b/>
        <w:sz w:val="24"/>
      </w:rPr>
    </w:pPr>
    <w:r w:rsidRPr="00147C68">
      <w:rPr>
        <w:rFonts w:ascii="Times New Roman" w:hAnsi="Times New Roman" w:cs="Times New Roman"/>
        <w:b/>
        <w:sz w:val="24"/>
      </w:rPr>
      <w:t>DEPARTAMENTO DE GESTÃO DE SUPRIMENTOS</w:t>
    </w:r>
  </w:p>
  <w:p w14:paraId="2C3A12D7" w14:textId="77777777" w:rsidR="00E82EE5" w:rsidRPr="009E0F89" w:rsidRDefault="00E82EE5" w:rsidP="00147C68">
    <w:pPr>
      <w:pStyle w:val="SemEspaamento"/>
      <w:jc w:val="center"/>
      <w:rPr>
        <w:rFonts w:ascii="Times New Roman" w:hAnsi="Times New Roman" w:cs="Times New Roman"/>
        <w:sz w:val="20"/>
        <w:szCs w:val="21"/>
      </w:rPr>
    </w:pPr>
    <w:r w:rsidRPr="009E0F89">
      <w:rPr>
        <w:rFonts w:ascii="Times New Roman" w:hAnsi="Times New Roman" w:cs="Times New Roman"/>
        <w:sz w:val="20"/>
        <w:szCs w:val="21"/>
      </w:rPr>
      <w:t>Paço Municipal Prefeito Waldemar Mattos Silveira</w:t>
    </w:r>
  </w:p>
  <w:p w14:paraId="4AF19C79" w14:textId="77777777" w:rsidR="00E82EE5" w:rsidRPr="009E0F89" w:rsidRDefault="00E82EE5" w:rsidP="00147C68">
    <w:pPr>
      <w:pStyle w:val="SemEspaamento"/>
      <w:jc w:val="center"/>
      <w:rPr>
        <w:rFonts w:ascii="Times New Roman" w:hAnsi="Times New Roman" w:cs="Times New Roman"/>
        <w:sz w:val="20"/>
        <w:szCs w:val="21"/>
      </w:rPr>
    </w:pPr>
    <w:r w:rsidRPr="009E0F89">
      <w:rPr>
        <w:rFonts w:ascii="Times New Roman" w:hAnsi="Times New Roman" w:cs="Times New Roman"/>
        <w:sz w:val="20"/>
        <w:szCs w:val="21"/>
      </w:rPr>
      <w:t>Rua Prefeito Doutor Alberto Ferreira, nº 179, Centro, Limeira/SP - CEP: 13481-900</w:t>
    </w:r>
  </w:p>
  <w:p w14:paraId="320C9AAF" w14:textId="77777777" w:rsidR="00E82EE5" w:rsidRPr="009E0F89" w:rsidRDefault="00E82EE5" w:rsidP="009E0F89">
    <w:pPr>
      <w:pStyle w:val="SemEspaamento"/>
      <w:pBdr>
        <w:bottom w:val="single" w:sz="4" w:space="1" w:color="auto"/>
      </w:pBdr>
      <w:ind w:left="-1134" w:right="-1135"/>
      <w:jc w:val="center"/>
      <w:rPr>
        <w:rFonts w:ascii="Times New Roman" w:hAnsi="Times New Roman" w:cs="Times New Roman"/>
      </w:rPr>
    </w:pPr>
    <w:r w:rsidRPr="009E0F89">
      <w:rPr>
        <w:rFonts w:ascii="Times New Roman" w:hAnsi="Times New Roman" w:cs="Times New Roman"/>
        <w:b/>
        <w:sz w:val="20"/>
        <w:szCs w:val="21"/>
      </w:rPr>
      <w:t>Fone:</w:t>
    </w:r>
    <w:r w:rsidRPr="009E0F89">
      <w:rPr>
        <w:rFonts w:ascii="Times New Roman" w:hAnsi="Times New Roman" w:cs="Times New Roman"/>
        <w:sz w:val="20"/>
        <w:szCs w:val="21"/>
      </w:rPr>
      <w:t xml:space="preserve"> (19) 3404-9645 | </w:t>
    </w:r>
    <w:r w:rsidRPr="009E0F89">
      <w:rPr>
        <w:rFonts w:ascii="Times New Roman" w:hAnsi="Times New Roman" w:cs="Times New Roman"/>
        <w:b/>
        <w:sz w:val="20"/>
        <w:szCs w:val="21"/>
      </w:rPr>
      <w:t>Fone/WhatsApp:</w:t>
    </w:r>
    <w:r w:rsidRPr="009E0F89">
      <w:rPr>
        <w:rFonts w:ascii="Times New Roman" w:hAnsi="Times New Roman" w:cs="Times New Roman"/>
        <w:sz w:val="20"/>
        <w:szCs w:val="21"/>
      </w:rPr>
      <w:t xml:space="preserve"> (19) 3404-9891 | </w:t>
    </w:r>
    <w:r w:rsidRPr="009E0F89">
      <w:rPr>
        <w:rFonts w:ascii="Times New Roman" w:hAnsi="Times New Roman" w:cs="Times New Roman"/>
        <w:b/>
        <w:sz w:val="20"/>
        <w:szCs w:val="21"/>
      </w:rPr>
      <w:t>E-mail:</w:t>
    </w:r>
    <w:r w:rsidRPr="009E0F89">
      <w:rPr>
        <w:rFonts w:ascii="Times New Roman" w:hAnsi="Times New Roman" w:cs="Times New Roman"/>
        <w:sz w:val="20"/>
        <w:szCs w:val="21"/>
      </w:rPr>
      <w:t xml:space="preserve"> </w:t>
    </w:r>
    <w:hyperlink r:id="rId2" w:history="1">
      <w:r w:rsidRPr="009E0F89">
        <w:rPr>
          <w:rStyle w:val="Hyperlink"/>
          <w:rFonts w:ascii="Times New Roman" w:hAnsi="Times New Roman" w:cs="Times New Roman"/>
          <w:sz w:val="20"/>
          <w:szCs w:val="21"/>
        </w:rPr>
        <w:t>limeira.licitacoes@gmail.com</w:t>
      </w:r>
    </w:hyperlink>
    <w:r w:rsidRPr="009E0F89">
      <w:rPr>
        <w:rFonts w:ascii="Times New Roman" w:hAnsi="Times New Roman" w:cs="Times New Roman"/>
        <w:sz w:val="20"/>
        <w:szCs w:val="21"/>
      </w:rPr>
      <w:t xml:space="preserve"> | </w:t>
    </w:r>
    <w:r w:rsidRPr="009E0F89">
      <w:rPr>
        <w:rFonts w:ascii="Times New Roman" w:hAnsi="Times New Roman" w:cs="Times New Roman"/>
        <w:b/>
        <w:sz w:val="20"/>
        <w:szCs w:val="21"/>
      </w:rPr>
      <w:t>Site:</w:t>
    </w:r>
    <w:r w:rsidRPr="009E0F89">
      <w:rPr>
        <w:rFonts w:ascii="Times New Roman" w:hAnsi="Times New Roman" w:cs="Times New Roman"/>
        <w:sz w:val="20"/>
        <w:szCs w:val="21"/>
      </w:rPr>
      <w:t xml:space="preserve"> </w:t>
    </w:r>
    <w:hyperlink r:id="rId3" w:history="1">
      <w:r w:rsidRPr="009E0F89">
        <w:rPr>
          <w:rStyle w:val="Hyperlink"/>
          <w:rFonts w:ascii="Times New Roman" w:hAnsi="Times New Roman" w:cs="Times New Roman"/>
          <w:sz w:val="20"/>
          <w:szCs w:val="21"/>
        </w:rPr>
        <w:t>www.limeira.sp.gov.br</w:t>
      </w:r>
    </w:hyperlink>
    <w:r w:rsidRPr="009E0F89">
      <w:rPr>
        <w:rFonts w:ascii="Times New Roman" w:hAnsi="Times New Roman" w:cs="Times New Roma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DE4F2" w14:textId="37F8AEC5" w:rsidR="00E82EE5" w:rsidRDefault="0073509C">
    <w:pPr>
      <w:pStyle w:val="Cabealho"/>
    </w:pPr>
    <w:r>
      <w:rPr>
        <w:noProof/>
        <w:lang w:eastAsia="pt-BR"/>
      </w:rPr>
      <w:pict w14:anchorId="5A557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24.4pt;height:300.1pt;z-index:-251656704;mso-position-horizontal:center;mso-position-horizontal-relative:margin;mso-position-vertical:center;mso-position-vertical-relative:margin" o:allowincell="f">
          <v:imagedata r:id="rId1" o:title="Limeira-Brasao-colorid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F092B84"/>
    <w:multiLevelType w:val="multilevel"/>
    <w:tmpl w:val="BDCA6832"/>
    <w:lvl w:ilvl="0">
      <w:start w:val="1"/>
      <w:numFmt w:val="decimal"/>
      <w:lvlText w:val="%1."/>
      <w:lvlJc w:val="right"/>
      <w:pPr>
        <w:ind w:left="720" w:hanging="360"/>
      </w:pPr>
      <w:rPr>
        <w:color w:val="auto"/>
        <w:u w:val="none"/>
      </w:rPr>
    </w:lvl>
    <w:lvl w:ilvl="1">
      <w:start w:val="1"/>
      <w:numFmt w:val="decimal"/>
      <w:lvlText w:val="%1.%2."/>
      <w:lvlJc w:val="right"/>
      <w:pPr>
        <w:ind w:left="1440" w:hanging="360"/>
      </w:pPr>
      <w:rPr>
        <w:rFonts w:hint="default"/>
        <w:b w:val="0"/>
        <w:bCs w:val="0"/>
        <w:u w:val="none"/>
      </w:rPr>
    </w:lvl>
    <w:lvl w:ilvl="2">
      <w:start w:val="1"/>
      <w:numFmt w:val="decimal"/>
      <w:lvlText w:val="%1.%2.%3."/>
      <w:lvlJc w:val="right"/>
      <w:pPr>
        <w:ind w:left="800" w:hanging="360"/>
      </w:pPr>
      <w:rPr>
        <w:rFonts w:hint="default"/>
        <w:b w:val="0"/>
        <w:bCs w:val="0"/>
        <w:u w:val="none"/>
      </w:rPr>
    </w:lvl>
    <w:lvl w:ilvl="3">
      <w:start w:val="1"/>
      <w:numFmt w:val="decimal"/>
      <w:lvlText w:val="%1.%2.%3.%4."/>
      <w:lvlJc w:val="right"/>
      <w:pPr>
        <w:ind w:left="2880" w:hanging="360"/>
      </w:pPr>
      <w:rPr>
        <w:u w:val="none"/>
      </w:rPr>
    </w:lvl>
    <w:lvl w:ilvl="4">
      <w:start w:val="1"/>
      <w:numFmt w:val="decimal"/>
      <w:lvlText w:val="%1.%2.%3.%4.%5."/>
      <w:lvlJc w:val="right"/>
      <w:pPr>
        <w:ind w:left="256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00000002"/>
    <w:multiLevelType w:val="singleLevel"/>
    <w:tmpl w:val="00000002"/>
    <w:name w:val="WW8Num2"/>
    <w:lvl w:ilvl="0">
      <w:start w:val="1"/>
      <w:numFmt w:val="lowerLetter"/>
      <w:suff w:val="nothing"/>
      <w:lvlText w:val="%1)"/>
      <w:lvlJc w:val="left"/>
      <w:pPr>
        <w:tabs>
          <w:tab w:val="num" w:pos="0"/>
        </w:tabs>
        <w:ind w:left="0" w:firstLine="0"/>
      </w:pPr>
    </w:lvl>
  </w:abstractNum>
  <w:abstractNum w:abstractNumId="2"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7B440D"/>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4" w15:restartNumberingAfterBreak="0">
    <w:nsid w:val="07074371"/>
    <w:multiLevelType w:val="multilevel"/>
    <w:tmpl w:val="00224E88"/>
    <w:lvl w:ilvl="0">
      <w:start w:val="1"/>
      <w:numFmt w:val="upperRoman"/>
      <w:lvlText w:val="%1."/>
      <w:lvlJc w:val="right"/>
      <w:pPr>
        <w:ind w:left="2704" w:hanging="360"/>
      </w:pPr>
    </w:lvl>
    <w:lvl w:ilvl="1">
      <w:start w:val="1"/>
      <w:numFmt w:val="decimal"/>
      <w:isLgl/>
      <w:lvlText w:val="%1.%2."/>
      <w:lvlJc w:val="left"/>
      <w:pPr>
        <w:ind w:left="2704" w:hanging="360"/>
      </w:pPr>
      <w:rPr>
        <w:rFonts w:hint="default"/>
      </w:rPr>
    </w:lvl>
    <w:lvl w:ilvl="2">
      <w:start w:val="1"/>
      <w:numFmt w:val="decimal"/>
      <w:isLgl/>
      <w:lvlText w:val="%1.%2.%3."/>
      <w:lvlJc w:val="left"/>
      <w:pPr>
        <w:ind w:left="3064" w:hanging="720"/>
      </w:pPr>
      <w:rPr>
        <w:rFonts w:hint="default"/>
      </w:rPr>
    </w:lvl>
    <w:lvl w:ilvl="3">
      <w:start w:val="1"/>
      <w:numFmt w:val="decimal"/>
      <w:isLgl/>
      <w:lvlText w:val="%1.%2.%3.%4."/>
      <w:lvlJc w:val="left"/>
      <w:pPr>
        <w:ind w:left="3064" w:hanging="720"/>
      </w:pPr>
      <w:rPr>
        <w:rFonts w:hint="default"/>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5" w15:restartNumberingAfterBreak="0">
    <w:nsid w:val="09855D1F"/>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6" w15:restartNumberingAfterBreak="0">
    <w:nsid w:val="0C0B2ECB"/>
    <w:multiLevelType w:val="hybridMultilevel"/>
    <w:tmpl w:val="8AAC7988"/>
    <w:lvl w:ilvl="0" w:tplc="B6B83B78">
      <w:start w:val="1"/>
      <w:numFmt w:val="lowerLetter"/>
      <w:lvlText w:val="%1)"/>
      <w:lvlJc w:val="left"/>
      <w:pPr>
        <w:ind w:left="956" w:hanging="360"/>
      </w:pPr>
      <w:rPr>
        <w:rFonts w:hint="default"/>
        <w:b/>
        <w:sz w:val="23"/>
        <w:szCs w:val="23"/>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7" w15:restartNumberingAfterBreak="0">
    <w:nsid w:val="10FD7C9B"/>
    <w:multiLevelType w:val="multilevel"/>
    <w:tmpl w:val="BC0A6A34"/>
    <w:lvl w:ilvl="0">
      <w:start w:val="1"/>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2"/>
      <w:numFmt w:val="none"/>
      <w:lvlRestart w:val="0"/>
      <w:lvlText w:val="1.1.4."/>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6A860EE"/>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9" w15:restartNumberingAfterBreak="0">
    <w:nsid w:val="177F269D"/>
    <w:multiLevelType w:val="multilevel"/>
    <w:tmpl w:val="00224E88"/>
    <w:lvl w:ilvl="0">
      <w:start w:val="1"/>
      <w:numFmt w:val="upperRoman"/>
      <w:lvlText w:val="%1."/>
      <w:lvlJc w:val="right"/>
      <w:pPr>
        <w:ind w:left="2704" w:hanging="360"/>
      </w:pPr>
    </w:lvl>
    <w:lvl w:ilvl="1">
      <w:start w:val="1"/>
      <w:numFmt w:val="decimal"/>
      <w:isLgl/>
      <w:lvlText w:val="%1.%2."/>
      <w:lvlJc w:val="left"/>
      <w:pPr>
        <w:ind w:left="2704" w:hanging="360"/>
      </w:pPr>
      <w:rPr>
        <w:rFonts w:hint="default"/>
      </w:rPr>
    </w:lvl>
    <w:lvl w:ilvl="2">
      <w:start w:val="1"/>
      <w:numFmt w:val="decimal"/>
      <w:isLgl/>
      <w:lvlText w:val="%1.%2.%3."/>
      <w:lvlJc w:val="left"/>
      <w:pPr>
        <w:ind w:left="3064" w:hanging="720"/>
      </w:pPr>
      <w:rPr>
        <w:rFonts w:hint="default"/>
      </w:rPr>
    </w:lvl>
    <w:lvl w:ilvl="3">
      <w:start w:val="1"/>
      <w:numFmt w:val="decimal"/>
      <w:isLgl/>
      <w:lvlText w:val="%1.%2.%3.%4."/>
      <w:lvlJc w:val="left"/>
      <w:pPr>
        <w:ind w:left="3064" w:hanging="720"/>
      </w:pPr>
      <w:rPr>
        <w:rFonts w:hint="default"/>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0" w15:restartNumberingAfterBreak="0">
    <w:nsid w:val="190E6A3B"/>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1" w15:restartNumberingAfterBreak="0">
    <w:nsid w:val="1B001051"/>
    <w:multiLevelType w:val="multilevel"/>
    <w:tmpl w:val="45ECFE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662CBF"/>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3" w15:restartNumberingAfterBreak="0">
    <w:nsid w:val="1DB73692"/>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4" w15:restartNumberingAfterBreak="0">
    <w:nsid w:val="242B3C1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6B7F3C"/>
    <w:multiLevelType w:val="hybridMultilevel"/>
    <w:tmpl w:val="FA70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804EF4"/>
    <w:multiLevelType w:val="hybridMultilevel"/>
    <w:tmpl w:val="7564E20E"/>
    <w:lvl w:ilvl="0" w:tplc="1E9216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DA37BDF"/>
    <w:multiLevelType w:val="multilevel"/>
    <w:tmpl w:val="ECE6B574"/>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8" w15:restartNumberingAfterBreak="0">
    <w:nsid w:val="3199022B"/>
    <w:multiLevelType w:val="multilevel"/>
    <w:tmpl w:val="F07A29C2"/>
    <w:lvl w:ilvl="0">
      <w:start w:val="1"/>
      <w:numFmt w:val="upperRoman"/>
      <w:lvlText w:val="%1."/>
      <w:lvlJc w:val="right"/>
      <w:pPr>
        <w:ind w:left="2704" w:hanging="360"/>
      </w:pPr>
      <w:rPr>
        <w:u w:val="none"/>
      </w:r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19" w15:restartNumberingAfterBreak="0">
    <w:nsid w:val="38596D69"/>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0" w15:restartNumberingAfterBreak="0">
    <w:nsid w:val="3B3D40F6"/>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1" w15:restartNumberingAfterBreak="0">
    <w:nsid w:val="47066B69"/>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2" w15:restartNumberingAfterBreak="0">
    <w:nsid w:val="480D6336"/>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3" w15:restartNumberingAfterBreak="0">
    <w:nsid w:val="48BD3C64"/>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4" w15:restartNumberingAfterBreak="0">
    <w:nsid w:val="53ED6646"/>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5" w15:restartNumberingAfterBreak="0">
    <w:nsid w:val="56861999"/>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6" w15:restartNumberingAfterBreak="0">
    <w:nsid w:val="573F5BEE"/>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7" w15:restartNumberingAfterBreak="0">
    <w:nsid w:val="585157EB"/>
    <w:multiLevelType w:val="hybridMultilevel"/>
    <w:tmpl w:val="8AAC7988"/>
    <w:lvl w:ilvl="0" w:tplc="B6B83B78">
      <w:start w:val="1"/>
      <w:numFmt w:val="lowerLetter"/>
      <w:lvlText w:val="%1)"/>
      <w:lvlJc w:val="left"/>
      <w:pPr>
        <w:ind w:left="956" w:hanging="360"/>
      </w:pPr>
      <w:rPr>
        <w:rFonts w:hint="default"/>
        <w:b/>
        <w:sz w:val="23"/>
        <w:szCs w:val="23"/>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8" w15:restartNumberingAfterBreak="0">
    <w:nsid w:val="5B627C32"/>
    <w:multiLevelType w:val="multilevel"/>
    <w:tmpl w:val="377CEE58"/>
    <w:lvl w:ilvl="0">
      <w:start w:val="1"/>
      <w:numFmt w:val="upperRoman"/>
      <w:lvlText w:val="%1."/>
      <w:lvlJc w:val="right"/>
      <w:pPr>
        <w:ind w:left="2704" w:hanging="360"/>
      </w:pPr>
    </w:lvl>
    <w:lvl w:ilvl="1">
      <w:start w:val="1"/>
      <w:numFmt w:val="decimal"/>
      <w:isLgl/>
      <w:lvlText w:val="%1.%2."/>
      <w:lvlJc w:val="left"/>
      <w:pPr>
        <w:ind w:left="2704"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29" w15:restartNumberingAfterBreak="0">
    <w:nsid w:val="65623EA5"/>
    <w:multiLevelType w:val="multilevel"/>
    <w:tmpl w:val="45ECFE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sz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514FCC"/>
    <w:multiLevelType w:val="multilevel"/>
    <w:tmpl w:val="377CEE58"/>
    <w:lvl w:ilvl="0">
      <w:start w:val="1"/>
      <w:numFmt w:val="upperRoman"/>
      <w:lvlText w:val="%1."/>
      <w:lvlJc w:val="right"/>
      <w:pPr>
        <w:ind w:left="2704" w:hanging="360"/>
      </w:pPr>
    </w:lvl>
    <w:lvl w:ilvl="1">
      <w:start w:val="1"/>
      <w:numFmt w:val="decimal"/>
      <w:isLgl/>
      <w:lvlText w:val="%1.%2."/>
      <w:lvlJc w:val="left"/>
      <w:pPr>
        <w:ind w:left="2487" w:hanging="360"/>
      </w:pPr>
      <w:rPr>
        <w:rFonts w:hint="default"/>
        <w:b/>
      </w:rPr>
    </w:lvl>
    <w:lvl w:ilvl="2">
      <w:start w:val="1"/>
      <w:numFmt w:val="decimal"/>
      <w:isLgl/>
      <w:lvlText w:val="%1.%2.%3."/>
      <w:lvlJc w:val="left"/>
      <w:pPr>
        <w:ind w:left="3064" w:hanging="720"/>
      </w:pPr>
      <w:rPr>
        <w:rFonts w:hint="default"/>
        <w:b/>
      </w:rPr>
    </w:lvl>
    <w:lvl w:ilvl="3">
      <w:start w:val="1"/>
      <w:numFmt w:val="decimal"/>
      <w:isLgl/>
      <w:lvlText w:val="%1.%2.%3.%4."/>
      <w:lvlJc w:val="left"/>
      <w:pPr>
        <w:ind w:left="3064" w:hanging="720"/>
      </w:pPr>
      <w:rPr>
        <w:rFonts w:hint="default"/>
        <w:b/>
      </w:rPr>
    </w:lvl>
    <w:lvl w:ilvl="4">
      <w:start w:val="1"/>
      <w:numFmt w:val="decimal"/>
      <w:isLgl/>
      <w:lvlText w:val="%1.%2.%3.%4.%5."/>
      <w:lvlJc w:val="left"/>
      <w:pPr>
        <w:ind w:left="3424" w:hanging="1080"/>
      </w:pPr>
      <w:rPr>
        <w:rFonts w:hint="default"/>
      </w:rPr>
    </w:lvl>
    <w:lvl w:ilvl="5">
      <w:start w:val="1"/>
      <w:numFmt w:val="decimal"/>
      <w:isLgl/>
      <w:lvlText w:val="%1.%2.%3.%4.%5.%6."/>
      <w:lvlJc w:val="left"/>
      <w:pPr>
        <w:ind w:left="3424" w:hanging="1080"/>
      </w:pPr>
      <w:rPr>
        <w:rFonts w:hint="default"/>
      </w:rPr>
    </w:lvl>
    <w:lvl w:ilvl="6">
      <w:start w:val="1"/>
      <w:numFmt w:val="decimal"/>
      <w:isLgl/>
      <w:lvlText w:val="%1.%2.%3.%4.%5.%6.%7."/>
      <w:lvlJc w:val="left"/>
      <w:pPr>
        <w:ind w:left="3784" w:hanging="1440"/>
      </w:pPr>
      <w:rPr>
        <w:rFonts w:hint="default"/>
      </w:rPr>
    </w:lvl>
    <w:lvl w:ilvl="7">
      <w:start w:val="1"/>
      <w:numFmt w:val="decimal"/>
      <w:isLgl/>
      <w:lvlText w:val="%1.%2.%3.%4.%5.%6.%7.%8."/>
      <w:lvlJc w:val="left"/>
      <w:pPr>
        <w:ind w:left="3784" w:hanging="1440"/>
      </w:pPr>
      <w:rPr>
        <w:rFonts w:hint="default"/>
      </w:rPr>
    </w:lvl>
    <w:lvl w:ilvl="8">
      <w:start w:val="1"/>
      <w:numFmt w:val="decimal"/>
      <w:isLgl/>
      <w:lvlText w:val="%1.%2.%3.%4.%5.%6.%7.%8.%9."/>
      <w:lvlJc w:val="left"/>
      <w:pPr>
        <w:ind w:left="4144" w:hanging="1800"/>
      </w:pPr>
      <w:rPr>
        <w:rFonts w:hint="default"/>
      </w:rPr>
    </w:lvl>
  </w:abstractNum>
  <w:abstractNum w:abstractNumId="31" w15:restartNumberingAfterBreak="0">
    <w:nsid w:val="747D30F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AEC7C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16"/>
  </w:num>
  <w:num w:numId="3">
    <w:abstractNumId w:val="27"/>
  </w:num>
  <w:num w:numId="4">
    <w:abstractNumId w:val="14"/>
  </w:num>
  <w:num w:numId="5">
    <w:abstractNumId w:val="31"/>
  </w:num>
  <w:num w:numId="6">
    <w:abstractNumId w:val="32"/>
  </w:num>
  <w:num w:numId="7">
    <w:abstractNumId w:val="11"/>
  </w:num>
  <w:num w:numId="8">
    <w:abstractNumId w:val="7"/>
  </w:num>
  <w:num w:numId="9">
    <w:abstractNumId w:val="15"/>
  </w:num>
  <w:num w:numId="10">
    <w:abstractNumId w:val="1"/>
    <w:lvlOverride w:ilvl="0">
      <w:startOverride w:val="1"/>
    </w:lvlOverride>
  </w:num>
  <w:num w:numId="11">
    <w:abstractNumId w:val="6"/>
  </w:num>
  <w:num w:numId="12">
    <w:abstractNumId w:val="25"/>
  </w:num>
  <w:num w:numId="13">
    <w:abstractNumId w:val="4"/>
  </w:num>
  <w:num w:numId="14">
    <w:abstractNumId w:val="9"/>
  </w:num>
  <w:num w:numId="15">
    <w:abstractNumId w:val="17"/>
  </w:num>
  <w:num w:numId="16">
    <w:abstractNumId w:val="12"/>
  </w:num>
  <w:num w:numId="17">
    <w:abstractNumId w:val="18"/>
  </w:num>
  <w:num w:numId="18">
    <w:abstractNumId w:val="21"/>
  </w:num>
  <w:num w:numId="19">
    <w:abstractNumId w:val="5"/>
  </w:num>
  <w:num w:numId="20">
    <w:abstractNumId w:val="24"/>
  </w:num>
  <w:num w:numId="21">
    <w:abstractNumId w:val="20"/>
  </w:num>
  <w:num w:numId="22">
    <w:abstractNumId w:val="28"/>
  </w:num>
  <w:num w:numId="23">
    <w:abstractNumId w:val="23"/>
  </w:num>
  <w:num w:numId="24">
    <w:abstractNumId w:val="10"/>
  </w:num>
  <w:num w:numId="25">
    <w:abstractNumId w:val="8"/>
  </w:num>
  <w:num w:numId="26">
    <w:abstractNumId w:val="30"/>
  </w:num>
  <w:num w:numId="27">
    <w:abstractNumId w:val="22"/>
  </w:num>
  <w:num w:numId="28">
    <w:abstractNumId w:val="13"/>
  </w:num>
  <w:num w:numId="29">
    <w:abstractNumId w:val="3"/>
  </w:num>
  <w:num w:numId="30">
    <w:abstractNumId w:val="19"/>
  </w:num>
  <w:num w:numId="31">
    <w:abstractNumId w:val="26"/>
  </w:num>
  <w:num w:numId="32">
    <w:abstractNumId w:val="2"/>
  </w:num>
  <w:num w:numId="3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fael Schroder">
    <w15:presenceInfo w15:providerId="AD" w15:userId="S-1-5-21-1897080831-2613188534-3259534851-158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revisionView w:markup="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CEF"/>
    <w:rsid w:val="00000E7F"/>
    <w:rsid w:val="00007723"/>
    <w:rsid w:val="00007CF5"/>
    <w:rsid w:val="00011400"/>
    <w:rsid w:val="00013E96"/>
    <w:rsid w:val="00015B8E"/>
    <w:rsid w:val="00015E6D"/>
    <w:rsid w:val="00017BA2"/>
    <w:rsid w:val="00027A9A"/>
    <w:rsid w:val="000305B8"/>
    <w:rsid w:val="00031D27"/>
    <w:rsid w:val="00034934"/>
    <w:rsid w:val="00044C72"/>
    <w:rsid w:val="00047125"/>
    <w:rsid w:val="0004786E"/>
    <w:rsid w:val="00047A16"/>
    <w:rsid w:val="00047BBD"/>
    <w:rsid w:val="000520C0"/>
    <w:rsid w:val="00053F47"/>
    <w:rsid w:val="00067279"/>
    <w:rsid w:val="00067521"/>
    <w:rsid w:val="00071571"/>
    <w:rsid w:val="00071CDD"/>
    <w:rsid w:val="0007463A"/>
    <w:rsid w:val="00080E77"/>
    <w:rsid w:val="000846F2"/>
    <w:rsid w:val="00094BFA"/>
    <w:rsid w:val="000A7D17"/>
    <w:rsid w:val="000B1A1F"/>
    <w:rsid w:val="000B52E1"/>
    <w:rsid w:val="000B63FC"/>
    <w:rsid w:val="000B651C"/>
    <w:rsid w:val="000B6FA0"/>
    <w:rsid w:val="000C2B66"/>
    <w:rsid w:val="000D233B"/>
    <w:rsid w:val="000D3AFD"/>
    <w:rsid w:val="000E0FF5"/>
    <w:rsid w:val="000E4C97"/>
    <w:rsid w:val="000F18C9"/>
    <w:rsid w:val="000F3725"/>
    <w:rsid w:val="000F534C"/>
    <w:rsid w:val="00102563"/>
    <w:rsid w:val="00103818"/>
    <w:rsid w:val="00106E5B"/>
    <w:rsid w:val="00112D6D"/>
    <w:rsid w:val="001142A8"/>
    <w:rsid w:val="00116BEF"/>
    <w:rsid w:val="00117132"/>
    <w:rsid w:val="0012069F"/>
    <w:rsid w:val="001208C3"/>
    <w:rsid w:val="00125488"/>
    <w:rsid w:val="00125745"/>
    <w:rsid w:val="00127F10"/>
    <w:rsid w:val="00135E75"/>
    <w:rsid w:val="00137E73"/>
    <w:rsid w:val="001410E3"/>
    <w:rsid w:val="00141964"/>
    <w:rsid w:val="00143614"/>
    <w:rsid w:val="00147C68"/>
    <w:rsid w:val="00153022"/>
    <w:rsid w:val="00163CF1"/>
    <w:rsid w:val="00171320"/>
    <w:rsid w:val="001759D4"/>
    <w:rsid w:val="001856DF"/>
    <w:rsid w:val="00185E40"/>
    <w:rsid w:val="00190EB1"/>
    <w:rsid w:val="001928F9"/>
    <w:rsid w:val="00194D25"/>
    <w:rsid w:val="0019623A"/>
    <w:rsid w:val="0019693E"/>
    <w:rsid w:val="001A548F"/>
    <w:rsid w:val="001B5E51"/>
    <w:rsid w:val="001C17D8"/>
    <w:rsid w:val="001C21FE"/>
    <w:rsid w:val="001C2D83"/>
    <w:rsid w:val="001D71E9"/>
    <w:rsid w:val="001E2294"/>
    <w:rsid w:val="001E334F"/>
    <w:rsid w:val="001E49FF"/>
    <w:rsid w:val="001F1381"/>
    <w:rsid w:val="001F1954"/>
    <w:rsid w:val="001F5B71"/>
    <w:rsid w:val="00202620"/>
    <w:rsid w:val="002114D0"/>
    <w:rsid w:val="002128E1"/>
    <w:rsid w:val="00215D0B"/>
    <w:rsid w:val="00217019"/>
    <w:rsid w:val="002205C5"/>
    <w:rsid w:val="002218F2"/>
    <w:rsid w:val="00222F5A"/>
    <w:rsid w:val="00223A99"/>
    <w:rsid w:val="002243A9"/>
    <w:rsid w:val="0023084B"/>
    <w:rsid w:val="00231DFB"/>
    <w:rsid w:val="00233785"/>
    <w:rsid w:val="00244071"/>
    <w:rsid w:val="002516C9"/>
    <w:rsid w:val="002551B8"/>
    <w:rsid w:val="0025767C"/>
    <w:rsid w:val="00261222"/>
    <w:rsid w:val="00272A79"/>
    <w:rsid w:val="00274981"/>
    <w:rsid w:val="002902D6"/>
    <w:rsid w:val="00295E57"/>
    <w:rsid w:val="0029764C"/>
    <w:rsid w:val="002A0B92"/>
    <w:rsid w:val="002A4E53"/>
    <w:rsid w:val="002B658F"/>
    <w:rsid w:val="002B719D"/>
    <w:rsid w:val="002C1901"/>
    <w:rsid w:val="002C2FB3"/>
    <w:rsid w:val="002C463B"/>
    <w:rsid w:val="002C477E"/>
    <w:rsid w:val="002C7AC7"/>
    <w:rsid w:val="002D2755"/>
    <w:rsid w:val="002F20ED"/>
    <w:rsid w:val="002F2FDC"/>
    <w:rsid w:val="003003CF"/>
    <w:rsid w:val="00305436"/>
    <w:rsid w:val="003076B6"/>
    <w:rsid w:val="00311A77"/>
    <w:rsid w:val="003137B6"/>
    <w:rsid w:val="00317A33"/>
    <w:rsid w:val="00320E0D"/>
    <w:rsid w:val="00324985"/>
    <w:rsid w:val="00327DFF"/>
    <w:rsid w:val="00331DDF"/>
    <w:rsid w:val="00333B52"/>
    <w:rsid w:val="00337A35"/>
    <w:rsid w:val="003416BA"/>
    <w:rsid w:val="0034253A"/>
    <w:rsid w:val="003508A2"/>
    <w:rsid w:val="003517E8"/>
    <w:rsid w:val="00361B53"/>
    <w:rsid w:val="00363F3E"/>
    <w:rsid w:val="0036409F"/>
    <w:rsid w:val="00364E01"/>
    <w:rsid w:val="00367233"/>
    <w:rsid w:val="00367A38"/>
    <w:rsid w:val="00367F51"/>
    <w:rsid w:val="00374CBF"/>
    <w:rsid w:val="00386630"/>
    <w:rsid w:val="003867DE"/>
    <w:rsid w:val="003A10E2"/>
    <w:rsid w:val="003A4E9C"/>
    <w:rsid w:val="003B4042"/>
    <w:rsid w:val="003B450D"/>
    <w:rsid w:val="003B65C9"/>
    <w:rsid w:val="003C0CF7"/>
    <w:rsid w:val="003D2B4E"/>
    <w:rsid w:val="003D4485"/>
    <w:rsid w:val="003E003C"/>
    <w:rsid w:val="003E5094"/>
    <w:rsid w:val="003F4EC8"/>
    <w:rsid w:val="003F775D"/>
    <w:rsid w:val="00401870"/>
    <w:rsid w:val="00416E1C"/>
    <w:rsid w:val="004208AF"/>
    <w:rsid w:val="00420B92"/>
    <w:rsid w:val="0044063A"/>
    <w:rsid w:val="00440C4A"/>
    <w:rsid w:val="00454AF3"/>
    <w:rsid w:val="00456263"/>
    <w:rsid w:val="0046132F"/>
    <w:rsid w:val="00470EAE"/>
    <w:rsid w:val="00474191"/>
    <w:rsid w:val="004823F5"/>
    <w:rsid w:val="00482709"/>
    <w:rsid w:val="00482960"/>
    <w:rsid w:val="00484ED4"/>
    <w:rsid w:val="00493410"/>
    <w:rsid w:val="004A0172"/>
    <w:rsid w:val="004A479A"/>
    <w:rsid w:val="004A6A1F"/>
    <w:rsid w:val="004B19F3"/>
    <w:rsid w:val="004B271A"/>
    <w:rsid w:val="004B5A23"/>
    <w:rsid w:val="004B7682"/>
    <w:rsid w:val="004B7D2C"/>
    <w:rsid w:val="004C2BF9"/>
    <w:rsid w:val="004D17D7"/>
    <w:rsid w:val="004D4D7D"/>
    <w:rsid w:val="004D5B8D"/>
    <w:rsid w:val="004D5E9E"/>
    <w:rsid w:val="004D7D8A"/>
    <w:rsid w:val="004E494E"/>
    <w:rsid w:val="004F3417"/>
    <w:rsid w:val="004F3CC7"/>
    <w:rsid w:val="004F69D9"/>
    <w:rsid w:val="00501718"/>
    <w:rsid w:val="00504861"/>
    <w:rsid w:val="0050495A"/>
    <w:rsid w:val="00504D06"/>
    <w:rsid w:val="005077FF"/>
    <w:rsid w:val="00507E72"/>
    <w:rsid w:val="00510590"/>
    <w:rsid w:val="005129FA"/>
    <w:rsid w:val="00513EF4"/>
    <w:rsid w:val="00517C0C"/>
    <w:rsid w:val="00517C4F"/>
    <w:rsid w:val="005224F1"/>
    <w:rsid w:val="005238DE"/>
    <w:rsid w:val="00533802"/>
    <w:rsid w:val="00535034"/>
    <w:rsid w:val="00535A23"/>
    <w:rsid w:val="005400CA"/>
    <w:rsid w:val="00542452"/>
    <w:rsid w:val="0054655F"/>
    <w:rsid w:val="005468C8"/>
    <w:rsid w:val="0055450E"/>
    <w:rsid w:val="00554BC3"/>
    <w:rsid w:val="00556D2E"/>
    <w:rsid w:val="00563ED0"/>
    <w:rsid w:val="00570AE1"/>
    <w:rsid w:val="00577470"/>
    <w:rsid w:val="00577FA0"/>
    <w:rsid w:val="0059440E"/>
    <w:rsid w:val="0059487D"/>
    <w:rsid w:val="005A036A"/>
    <w:rsid w:val="005A0A15"/>
    <w:rsid w:val="005A69D2"/>
    <w:rsid w:val="005B0558"/>
    <w:rsid w:val="005B4879"/>
    <w:rsid w:val="005D1454"/>
    <w:rsid w:val="005D4415"/>
    <w:rsid w:val="005E6CB2"/>
    <w:rsid w:val="005F6E5C"/>
    <w:rsid w:val="006020F4"/>
    <w:rsid w:val="0060720F"/>
    <w:rsid w:val="0060760D"/>
    <w:rsid w:val="006115CC"/>
    <w:rsid w:val="006216D1"/>
    <w:rsid w:val="00624990"/>
    <w:rsid w:val="00624E2A"/>
    <w:rsid w:val="00625A54"/>
    <w:rsid w:val="0062676B"/>
    <w:rsid w:val="0063089C"/>
    <w:rsid w:val="00630B9E"/>
    <w:rsid w:val="006353FD"/>
    <w:rsid w:val="0064204A"/>
    <w:rsid w:val="00645D1D"/>
    <w:rsid w:val="006502F4"/>
    <w:rsid w:val="0065219D"/>
    <w:rsid w:val="00657468"/>
    <w:rsid w:val="00662FED"/>
    <w:rsid w:val="00664223"/>
    <w:rsid w:val="006651A1"/>
    <w:rsid w:val="00665FFD"/>
    <w:rsid w:val="00670AE8"/>
    <w:rsid w:val="00673347"/>
    <w:rsid w:val="006744CC"/>
    <w:rsid w:val="00677C72"/>
    <w:rsid w:val="006817C0"/>
    <w:rsid w:val="00690ADE"/>
    <w:rsid w:val="00695032"/>
    <w:rsid w:val="006A0ECE"/>
    <w:rsid w:val="006A2352"/>
    <w:rsid w:val="006A6AA2"/>
    <w:rsid w:val="006B2BDB"/>
    <w:rsid w:val="006B6979"/>
    <w:rsid w:val="006B7FC0"/>
    <w:rsid w:val="006C03A8"/>
    <w:rsid w:val="006D27C0"/>
    <w:rsid w:val="006D5740"/>
    <w:rsid w:val="006E3A72"/>
    <w:rsid w:val="006E53B8"/>
    <w:rsid w:val="006F1C4D"/>
    <w:rsid w:val="006F3D02"/>
    <w:rsid w:val="006F3DCD"/>
    <w:rsid w:val="0070089F"/>
    <w:rsid w:val="00701D13"/>
    <w:rsid w:val="00705188"/>
    <w:rsid w:val="00710FCA"/>
    <w:rsid w:val="00711715"/>
    <w:rsid w:val="007172AA"/>
    <w:rsid w:val="0071749D"/>
    <w:rsid w:val="00717771"/>
    <w:rsid w:val="00722EF7"/>
    <w:rsid w:val="00732C0D"/>
    <w:rsid w:val="00732F73"/>
    <w:rsid w:val="0073509C"/>
    <w:rsid w:val="00741F6C"/>
    <w:rsid w:val="00742B3D"/>
    <w:rsid w:val="00747ABE"/>
    <w:rsid w:val="00752D6F"/>
    <w:rsid w:val="00752EBA"/>
    <w:rsid w:val="00756CC9"/>
    <w:rsid w:val="0076004F"/>
    <w:rsid w:val="00760235"/>
    <w:rsid w:val="007618C4"/>
    <w:rsid w:val="00770C0A"/>
    <w:rsid w:val="00776369"/>
    <w:rsid w:val="0077764F"/>
    <w:rsid w:val="00777799"/>
    <w:rsid w:val="00777B33"/>
    <w:rsid w:val="00794356"/>
    <w:rsid w:val="007968FD"/>
    <w:rsid w:val="007A3252"/>
    <w:rsid w:val="007A732D"/>
    <w:rsid w:val="007B31CE"/>
    <w:rsid w:val="007B7253"/>
    <w:rsid w:val="007B73E4"/>
    <w:rsid w:val="007C317D"/>
    <w:rsid w:val="007E0D31"/>
    <w:rsid w:val="007E2496"/>
    <w:rsid w:val="007E2970"/>
    <w:rsid w:val="007E4582"/>
    <w:rsid w:val="0081505B"/>
    <w:rsid w:val="008152AD"/>
    <w:rsid w:val="00815E99"/>
    <w:rsid w:val="00823F41"/>
    <w:rsid w:val="0083486A"/>
    <w:rsid w:val="00834D4E"/>
    <w:rsid w:val="008424D1"/>
    <w:rsid w:val="00850E78"/>
    <w:rsid w:val="00863C7B"/>
    <w:rsid w:val="0086422E"/>
    <w:rsid w:val="0087292A"/>
    <w:rsid w:val="00882671"/>
    <w:rsid w:val="008858D5"/>
    <w:rsid w:val="00887A56"/>
    <w:rsid w:val="0089164E"/>
    <w:rsid w:val="008916CB"/>
    <w:rsid w:val="00896F4D"/>
    <w:rsid w:val="008B5FD3"/>
    <w:rsid w:val="008C18B9"/>
    <w:rsid w:val="008C475A"/>
    <w:rsid w:val="008C4B7F"/>
    <w:rsid w:val="008D3112"/>
    <w:rsid w:val="008F2C9E"/>
    <w:rsid w:val="008F4AE0"/>
    <w:rsid w:val="008F6CC9"/>
    <w:rsid w:val="009030F5"/>
    <w:rsid w:val="00904FF2"/>
    <w:rsid w:val="009072E4"/>
    <w:rsid w:val="00917AD2"/>
    <w:rsid w:val="00920A88"/>
    <w:rsid w:val="00921362"/>
    <w:rsid w:val="00921E42"/>
    <w:rsid w:val="009225D3"/>
    <w:rsid w:val="00930316"/>
    <w:rsid w:val="0093714F"/>
    <w:rsid w:val="0093727C"/>
    <w:rsid w:val="0094479C"/>
    <w:rsid w:val="009451A0"/>
    <w:rsid w:val="0095099B"/>
    <w:rsid w:val="0095250E"/>
    <w:rsid w:val="0095591A"/>
    <w:rsid w:val="0095678D"/>
    <w:rsid w:val="00956D6C"/>
    <w:rsid w:val="00962323"/>
    <w:rsid w:val="00964A2B"/>
    <w:rsid w:val="009661B2"/>
    <w:rsid w:val="00970280"/>
    <w:rsid w:val="009728A7"/>
    <w:rsid w:val="009745CE"/>
    <w:rsid w:val="009759B8"/>
    <w:rsid w:val="0097673D"/>
    <w:rsid w:val="00977FAF"/>
    <w:rsid w:val="009828B8"/>
    <w:rsid w:val="009843F6"/>
    <w:rsid w:val="009913FC"/>
    <w:rsid w:val="0099442E"/>
    <w:rsid w:val="00997682"/>
    <w:rsid w:val="009A521C"/>
    <w:rsid w:val="009B577B"/>
    <w:rsid w:val="009C3214"/>
    <w:rsid w:val="009C58CF"/>
    <w:rsid w:val="009D39EB"/>
    <w:rsid w:val="009D54CD"/>
    <w:rsid w:val="009D5BFF"/>
    <w:rsid w:val="009E0156"/>
    <w:rsid w:val="009E0F89"/>
    <w:rsid w:val="009E1C16"/>
    <w:rsid w:val="009F124A"/>
    <w:rsid w:val="009F141F"/>
    <w:rsid w:val="009F395B"/>
    <w:rsid w:val="009F769A"/>
    <w:rsid w:val="00A01DAE"/>
    <w:rsid w:val="00A03974"/>
    <w:rsid w:val="00A06BC4"/>
    <w:rsid w:val="00A1380B"/>
    <w:rsid w:val="00A13887"/>
    <w:rsid w:val="00A16C34"/>
    <w:rsid w:val="00A17773"/>
    <w:rsid w:val="00A202F8"/>
    <w:rsid w:val="00A23E53"/>
    <w:rsid w:val="00A26161"/>
    <w:rsid w:val="00A350DA"/>
    <w:rsid w:val="00A432D1"/>
    <w:rsid w:val="00A43B8A"/>
    <w:rsid w:val="00A47450"/>
    <w:rsid w:val="00A505EB"/>
    <w:rsid w:val="00A52A50"/>
    <w:rsid w:val="00A553D0"/>
    <w:rsid w:val="00A561C9"/>
    <w:rsid w:val="00A64E5B"/>
    <w:rsid w:val="00A71E70"/>
    <w:rsid w:val="00A81476"/>
    <w:rsid w:val="00A826F2"/>
    <w:rsid w:val="00A82AC2"/>
    <w:rsid w:val="00A8641E"/>
    <w:rsid w:val="00A86AF4"/>
    <w:rsid w:val="00A90A42"/>
    <w:rsid w:val="00AA2E01"/>
    <w:rsid w:val="00AA4E81"/>
    <w:rsid w:val="00AB19F4"/>
    <w:rsid w:val="00AB670E"/>
    <w:rsid w:val="00AD0379"/>
    <w:rsid w:val="00AD216E"/>
    <w:rsid w:val="00AE19B2"/>
    <w:rsid w:val="00AE7A4A"/>
    <w:rsid w:val="00AF1664"/>
    <w:rsid w:val="00AF32D2"/>
    <w:rsid w:val="00B04988"/>
    <w:rsid w:val="00B056AD"/>
    <w:rsid w:val="00B13B7E"/>
    <w:rsid w:val="00B159D7"/>
    <w:rsid w:val="00B22058"/>
    <w:rsid w:val="00B3094B"/>
    <w:rsid w:val="00B34A3A"/>
    <w:rsid w:val="00B51CE2"/>
    <w:rsid w:val="00B554B7"/>
    <w:rsid w:val="00B56B2E"/>
    <w:rsid w:val="00B56BF7"/>
    <w:rsid w:val="00B57B37"/>
    <w:rsid w:val="00B70CF3"/>
    <w:rsid w:val="00B87D50"/>
    <w:rsid w:val="00B916E0"/>
    <w:rsid w:val="00B92E5B"/>
    <w:rsid w:val="00B97637"/>
    <w:rsid w:val="00BA06B2"/>
    <w:rsid w:val="00BA3DE4"/>
    <w:rsid w:val="00BA6929"/>
    <w:rsid w:val="00BB4F8D"/>
    <w:rsid w:val="00BB61D6"/>
    <w:rsid w:val="00BD1B0B"/>
    <w:rsid w:val="00BD6C4F"/>
    <w:rsid w:val="00BE27EF"/>
    <w:rsid w:val="00BE2C16"/>
    <w:rsid w:val="00BE7A30"/>
    <w:rsid w:val="00C02D97"/>
    <w:rsid w:val="00C051C6"/>
    <w:rsid w:val="00C05B1A"/>
    <w:rsid w:val="00C0603F"/>
    <w:rsid w:val="00C11083"/>
    <w:rsid w:val="00C12FD3"/>
    <w:rsid w:val="00C146DB"/>
    <w:rsid w:val="00C15E79"/>
    <w:rsid w:val="00C172DB"/>
    <w:rsid w:val="00C246D1"/>
    <w:rsid w:val="00C25D60"/>
    <w:rsid w:val="00C300D0"/>
    <w:rsid w:val="00C31EA4"/>
    <w:rsid w:val="00C31FE0"/>
    <w:rsid w:val="00C3669E"/>
    <w:rsid w:val="00C36EB4"/>
    <w:rsid w:val="00C4166A"/>
    <w:rsid w:val="00C41882"/>
    <w:rsid w:val="00C47B11"/>
    <w:rsid w:val="00C63B3D"/>
    <w:rsid w:val="00C63DED"/>
    <w:rsid w:val="00C67C52"/>
    <w:rsid w:val="00C714A7"/>
    <w:rsid w:val="00C71BA1"/>
    <w:rsid w:val="00C76FA4"/>
    <w:rsid w:val="00C86501"/>
    <w:rsid w:val="00C879C6"/>
    <w:rsid w:val="00C92A4A"/>
    <w:rsid w:val="00CA3CD8"/>
    <w:rsid w:val="00CA6C92"/>
    <w:rsid w:val="00CB4008"/>
    <w:rsid w:val="00CB4FC2"/>
    <w:rsid w:val="00CB7085"/>
    <w:rsid w:val="00CC0E2B"/>
    <w:rsid w:val="00CC79B1"/>
    <w:rsid w:val="00CD073A"/>
    <w:rsid w:val="00CD1CCA"/>
    <w:rsid w:val="00CD2CB3"/>
    <w:rsid w:val="00CD4A6F"/>
    <w:rsid w:val="00CD5BFE"/>
    <w:rsid w:val="00CD7006"/>
    <w:rsid w:val="00CE1F71"/>
    <w:rsid w:val="00CE6D2B"/>
    <w:rsid w:val="00CF0654"/>
    <w:rsid w:val="00CF0F56"/>
    <w:rsid w:val="00CF2509"/>
    <w:rsid w:val="00D03DCE"/>
    <w:rsid w:val="00D05BAF"/>
    <w:rsid w:val="00D05D5C"/>
    <w:rsid w:val="00D16263"/>
    <w:rsid w:val="00D170A4"/>
    <w:rsid w:val="00D36470"/>
    <w:rsid w:val="00D377B5"/>
    <w:rsid w:val="00D426EA"/>
    <w:rsid w:val="00D5386A"/>
    <w:rsid w:val="00D54A92"/>
    <w:rsid w:val="00D71485"/>
    <w:rsid w:val="00D72B3E"/>
    <w:rsid w:val="00D77788"/>
    <w:rsid w:val="00D80781"/>
    <w:rsid w:val="00D82E7F"/>
    <w:rsid w:val="00D84C98"/>
    <w:rsid w:val="00D91176"/>
    <w:rsid w:val="00D91B30"/>
    <w:rsid w:val="00D955A4"/>
    <w:rsid w:val="00DA0E72"/>
    <w:rsid w:val="00DA7B49"/>
    <w:rsid w:val="00DB4D1B"/>
    <w:rsid w:val="00DC5786"/>
    <w:rsid w:val="00DC66A8"/>
    <w:rsid w:val="00DC6AFE"/>
    <w:rsid w:val="00DD4076"/>
    <w:rsid w:val="00DD50E0"/>
    <w:rsid w:val="00DD6ED1"/>
    <w:rsid w:val="00DD7BD9"/>
    <w:rsid w:val="00DE6AD2"/>
    <w:rsid w:val="00DF0B48"/>
    <w:rsid w:val="00DF14EE"/>
    <w:rsid w:val="00DF777C"/>
    <w:rsid w:val="00E03D76"/>
    <w:rsid w:val="00E041B2"/>
    <w:rsid w:val="00E044F0"/>
    <w:rsid w:val="00E10F61"/>
    <w:rsid w:val="00E13A93"/>
    <w:rsid w:val="00E1474F"/>
    <w:rsid w:val="00E15887"/>
    <w:rsid w:val="00E203D4"/>
    <w:rsid w:val="00E262D5"/>
    <w:rsid w:val="00E32CBB"/>
    <w:rsid w:val="00E36B71"/>
    <w:rsid w:val="00E414DE"/>
    <w:rsid w:val="00E442DD"/>
    <w:rsid w:val="00E450F7"/>
    <w:rsid w:val="00E45B1D"/>
    <w:rsid w:val="00E465E7"/>
    <w:rsid w:val="00E4792F"/>
    <w:rsid w:val="00E71D12"/>
    <w:rsid w:val="00E77CEF"/>
    <w:rsid w:val="00E82EE5"/>
    <w:rsid w:val="00E85A42"/>
    <w:rsid w:val="00E8704E"/>
    <w:rsid w:val="00E946F7"/>
    <w:rsid w:val="00EA030A"/>
    <w:rsid w:val="00EA35AE"/>
    <w:rsid w:val="00EB0DCC"/>
    <w:rsid w:val="00EB33A7"/>
    <w:rsid w:val="00EB55FE"/>
    <w:rsid w:val="00EC0835"/>
    <w:rsid w:val="00EC45DF"/>
    <w:rsid w:val="00EC6168"/>
    <w:rsid w:val="00ED4E68"/>
    <w:rsid w:val="00ED5134"/>
    <w:rsid w:val="00EE0DF8"/>
    <w:rsid w:val="00EE3E22"/>
    <w:rsid w:val="00EF3D71"/>
    <w:rsid w:val="00EF4D4E"/>
    <w:rsid w:val="00F00163"/>
    <w:rsid w:val="00F10046"/>
    <w:rsid w:val="00F125E2"/>
    <w:rsid w:val="00F15440"/>
    <w:rsid w:val="00F15457"/>
    <w:rsid w:val="00F24740"/>
    <w:rsid w:val="00F24A1A"/>
    <w:rsid w:val="00F25C39"/>
    <w:rsid w:val="00F26D43"/>
    <w:rsid w:val="00F26D5E"/>
    <w:rsid w:val="00F2769F"/>
    <w:rsid w:val="00F27BA9"/>
    <w:rsid w:val="00F364B1"/>
    <w:rsid w:val="00F43355"/>
    <w:rsid w:val="00F47A75"/>
    <w:rsid w:val="00F51564"/>
    <w:rsid w:val="00F60190"/>
    <w:rsid w:val="00F64F22"/>
    <w:rsid w:val="00F7529F"/>
    <w:rsid w:val="00F83B17"/>
    <w:rsid w:val="00F90E60"/>
    <w:rsid w:val="00F91F39"/>
    <w:rsid w:val="00F95176"/>
    <w:rsid w:val="00F9633B"/>
    <w:rsid w:val="00FB33DC"/>
    <w:rsid w:val="00FB5FE3"/>
    <w:rsid w:val="00FB6C37"/>
    <w:rsid w:val="00FC4357"/>
    <w:rsid w:val="00FC48C9"/>
    <w:rsid w:val="00FD1658"/>
    <w:rsid w:val="00FD1932"/>
    <w:rsid w:val="00FD557B"/>
    <w:rsid w:val="00FD6E9C"/>
    <w:rsid w:val="00FE2EF8"/>
    <w:rsid w:val="00FE304E"/>
    <w:rsid w:val="00FE469F"/>
    <w:rsid w:val="00FF6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1508790"/>
  <w15:chartTrackingRefBased/>
  <w15:docId w15:val="{51A298CC-4D5B-4CA0-BE3C-FCE2468F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63F3E"/>
    <w:pPr>
      <w:keepNext/>
      <w:suppressAutoHyphens/>
      <w:spacing w:after="0" w:line="240" w:lineRule="auto"/>
      <w:jc w:val="both"/>
      <w:outlineLvl w:val="0"/>
    </w:pPr>
    <w:rPr>
      <w:rFonts w:ascii="Arial" w:eastAsia="Times New Roman" w:hAnsi="Arial" w:cs="Times New Roman"/>
      <w:b/>
      <w:sz w:val="24"/>
      <w:szCs w:val="20"/>
      <w:lang w:eastAsia="ar-SA"/>
    </w:rPr>
  </w:style>
  <w:style w:type="paragraph" w:styleId="Ttulo2">
    <w:name w:val="heading 2"/>
    <w:basedOn w:val="Normal"/>
    <w:next w:val="Normal"/>
    <w:link w:val="Ttulo2Char"/>
    <w:qFormat/>
    <w:rsid w:val="00363F3E"/>
    <w:pPr>
      <w:keepNext/>
      <w:suppressAutoHyphens/>
      <w:spacing w:after="0" w:line="240" w:lineRule="auto"/>
      <w:jc w:val="both"/>
      <w:outlineLvl w:val="1"/>
    </w:pPr>
    <w:rPr>
      <w:rFonts w:ascii="Arial" w:eastAsia="Times New Roman" w:hAnsi="Arial" w:cs="Times New Roman"/>
      <w:color w:val="000000"/>
      <w:sz w:val="24"/>
      <w:szCs w:val="20"/>
      <w:lang w:eastAsia="ar-SA"/>
    </w:rPr>
  </w:style>
  <w:style w:type="paragraph" w:styleId="Ttulo3">
    <w:name w:val="heading 3"/>
    <w:basedOn w:val="Normal"/>
    <w:next w:val="Normal"/>
    <w:link w:val="Ttulo3Char"/>
    <w:uiPriority w:val="9"/>
    <w:unhideWhenUsed/>
    <w:qFormat/>
    <w:rsid w:val="00D05B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3F3E"/>
    <w:rPr>
      <w:rFonts w:ascii="Arial" w:eastAsia="Times New Roman" w:hAnsi="Arial" w:cs="Times New Roman"/>
      <w:b/>
      <w:sz w:val="24"/>
      <w:szCs w:val="20"/>
      <w:lang w:eastAsia="ar-SA"/>
    </w:rPr>
  </w:style>
  <w:style w:type="character" w:customStyle="1" w:styleId="Ttulo2Char">
    <w:name w:val="Título 2 Char"/>
    <w:basedOn w:val="Fontepargpadro"/>
    <w:link w:val="Ttulo2"/>
    <w:rsid w:val="00363F3E"/>
    <w:rPr>
      <w:rFonts w:ascii="Arial" w:eastAsia="Times New Roman" w:hAnsi="Arial" w:cs="Times New Roman"/>
      <w:color w:val="000000"/>
      <w:sz w:val="24"/>
      <w:szCs w:val="20"/>
      <w:lang w:eastAsia="ar-SA"/>
    </w:rPr>
  </w:style>
  <w:style w:type="character" w:customStyle="1" w:styleId="Ttulo3Char">
    <w:name w:val="Título 3 Char"/>
    <w:basedOn w:val="Fontepargpadro"/>
    <w:link w:val="Ttulo3"/>
    <w:uiPriority w:val="9"/>
    <w:rsid w:val="00D05BAF"/>
    <w:rPr>
      <w:rFonts w:asciiTheme="majorHAnsi" w:eastAsiaTheme="majorEastAsia" w:hAnsiTheme="majorHAnsi" w:cstheme="majorBidi"/>
      <w:color w:val="1F4D78" w:themeColor="accent1" w:themeShade="7F"/>
      <w:sz w:val="24"/>
      <w:szCs w:val="24"/>
    </w:rPr>
  </w:style>
  <w:style w:type="paragraph" w:styleId="Cabealho">
    <w:name w:val="header"/>
    <w:basedOn w:val="Normal"/>
    <w:link w:val="CabealhoChar"/>
    <w:uiPriority w:val="99"/>
    <w:unhideWhenUsed/>
    <w:rsid w:val="00147C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47C68"/>
  </w:style>
  <w:style w:type="paragraph" w:styleId="Rodap">
    <w:name w:val="footer"/>
    <w:basedOn w:val="Normal"/>
    <w:link w:val="RodapChar"/>
    <w:uiPriority w:val="99"/>
    <w:unhideWhenUsed/>
    <w:rsid w:val="00147C68"/>
    <w:pPr>
      <w:tabs>
        <w:tab w:val="center" w:pos="4252"/>
        <w:tab w:val="right" w:pos="8504"/>
      </w:tabs>
      <w:spacing w:after="0" w:line="240" w:lineRule="auto"/>
    </w:pPr>
  </w:style>
  <w:style w:type="character" w:customStyle="1" w:styleId="RodapChar">
    <w:name w:val="Rodapé Char"/>
    <w:basedOn w:val="Fontepargpadro"/>
    <w:link w:val="Rodap"/>
    <w:uiPriority w:val="99"/>
    <w:rsid w:val="00147C68"/>
  </w:style>
  <w:style w:type="paragraph" w:styleId="SemEspaamento">
    <w:name w:val="No Spacing"/>
    <w:uiPriority w:val="1"/>
    <w:qFormat/>
    <w:rsid w:val="00147C68"/>
    <w:pPr>
      <w:spacing w:after="0" w:line="240" w:lineRule="auto"/>
    </w:pPr>
  </w:style>
  <w:style w:type="character" w:styleId="Hyperlink">
    <w:name w:val="Hyperlink"/>
    <w:basedOn w:val="Fontepargpadro"/>
    <w:uiPriority w:val="99"/>
    <w:unhideWhenUsed/>
    <w:rsid w:val="00147C68"/>
    <w:rPr>
      <w:color w:val="0563C1" w:themeColor="hyperlink"/>
      <w:u w:val="single"/>
    </w:rPr>
  </w:style>
  <w:style w:type="character" w:styleId="TextodoEspaoReservado">
    <w:name w:val="Placeholder Text"/>
    <w:basedOn w:val="Fontepargpadro"/>
    <w:uiPriority w:val="99"/>
    <w:semiHidden/>
    <w:rsid w:val="009E0F89"/>
    <w:rPr>
      <w:color w:val="808080"/>
    </w:rPr>
  </w:style>
  <w:style w:type="table" w:styleId="TabeladeLista3-nfase1">
    <w:name w:val="List Table 3 Accent 1"/>
    <w:basedOn w:val="Tabelanormal"/>
    <w:uiPriority w:val="48"/>
    <w:rsid w:val="00563ED0"/>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styleId="Refdecomentrio">
    <w:name w:val="annotation reference"/>
    <w:basedOn w:val="Fontepargpadro"/>
    <w:uiPriority w:val="99"/>
    <w:unhideWhenUsed/>
    <w:qFormat/>
    <w:rsid w:val="00AD0379"/>
    <w:rPr>
      <w:sz w:val="16"/>
      <w:szCs w:val="16"/>
    </w:rPr>
  </w:style>
  <w:style w:type="paragraph" w:styleId="Textodecomentrio">
    <w:name w:val="annotation text"/>
    <w:basedOn w:val="Normal"/>
    <w:link w:val="TextodecomentrioChar"/>
    <w:uiPriority w:val="99"/>
    <w:unhideWhenUsed/>
    <w:qFormat/>
    <w:rsid w:val="00AD0379"/>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AD0379"/>
    <w:rPr>
      <w:sz w:val="20"/>
      <w:szCs w:val="20"/>
    </w:rPr>
  </w:style>
  <w:style w:type="paragraph" w:styleId="Assuntodocomentrio">
    <w:name w:val="annotation subject"/>
    <w:basedOn w:val="Textodecomentrio"/>
    <w:next w:val="Textodecomentrio"/>
    <w:link w:val="AssuntodocomentrioChar"/>
    <w:uiPriority w:val="99"/>
    <w:unhideWhenUsed/>
    <w:rsid w:val="00AD0379"/>
    <w:rPr>
      <w:b/>
      <w:bCs/>
    </w:rPr>
  </w:style>
  <w:style w:type="character" w:customStyle="1" w:styleId="AssuntodocomentrioChar">
    <w:name w:val="Assunto do comentário Char"/>
    <w:basedOn w:val="TextodecomentrioChar"/>
    <w:link w:val="Assuntodocomentrio"/>
    <w:uiPriority w:val="99"/>
    <w:semiHidden/>
    <w:rsid w:val="00AD0379"/>
    <w:rPr>
      <w:b/>
      <w:bCs/>
      <w:sz w:val="20"/>
      <w:szCs w:val="20"/>
    </w:rPr>
  </w:style>
  <w:style w:type="paragraph" w:styleId="Textodebalo">
    <w:name w:val="Balloon Text"/>
    <w:basedOn w:val="Normal"/>
    <w:link w:val="TextodebaloChar"/>
    <w:uiPriority w:val="99"/>
    <w:unhideWhenUsed/>
    <w:rsid w:val="00AD037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D0379"/>
    <w:rPr>
      <w:rFonts w:ascii="Segoe UI" w:hAnsi="Segoe UI" w:cs="Segoe UI"/>
      <w:sz w:val="18"/>
      <w:szCs w:val="18"/>
    </w:rPr>
  </w:style>
  <w:style w:type="paragraph" w:styleId="PargrafodaLista">
    <w:name w:val="List Paragraph"/>
    <w:basedOn w:val="Normal"/>
    <w:uiPriority w:val="34"/>
    <w:qFormat/>
    <w:rsid w:val="00363F3E"/>
    <w:pPr>
      <w:suppressAutoHyphens/>
      <w:spacing w:after="0" w:line="240" w:lineRule="auto"/>
      <w:ind w:left="708"/>
    </w:pPr>
    <w:rPr>
      <w:rFonts w:ascii="Times New Roman" w:eastAsia="Times New Roman" w:hAnsi="Times New Roman" w:cs="Times New Roman"/>
      <w:sz w:val="24"/>
      <w:szCs w:val="24"/>
      <w:lang w:eastAsia="ar-SA"/>
    </w:rPr>
  </w:style>
  <w:style w:type="paragraph" w:styleId="CabealhodoSumrio">
    <w:name w:val="TOC Heading"/>
    <w:basedOn w:val="Ttulo1"/>
    <w:next w:val="Normal"/>
    <w:uiPriority w:val="39"/>
    <w:unhideWhenUsed/>
    <w:qFormat/>
    <w:rsid w:val="00363F3E"/>
    <w:pPr>
      <w:keepLines/>
      <w:suppressAutoHyphens w:val="0"/>
      <w:spacing w:before="240" w:line="259" w:lineRule="auto"/>
      <w:jc w:val="left"/>
      <w:outlineLvl w:val="9"/>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752D6F"/>
    <w:pPr>
      <w:shd w:val="clear" w:color="auto" w:fill="B4C6E7" w:themeFill="accent5" w:themeFillTint="66"/>
      <w:tabs>
        <w:tab w:val="left" w:pos="-426"/>
        <w:tab w:val="right" w:leader="dot" w:pos="9356"/>
      </w:tabs>
      <w:spacing w:after="100"/>
      <w:ind w:left="-851" w:right="-852"/>
    </w:pPr>
    <w:rPr>
      <w:rFonts w:ascii="Times New Roman" w:hAnsi="Times New Roman"/>
      <w:noProof/>
      <w:sz w:val="16"/>
    </w:rPr>
  </w:style>
  <w:style w:type="paragraph" w:styleId="Sumrio2">
    <w:name w:val="toc 2"/>
    <w:basedOn w:val="Normal"/>
    <w:next w:val="Normal"/>
    <w:autoRedefine/>
    <w:uiPriority w:val="39"/>
    <w:unhideWhenUsed/>
    <w:rsid w:val="005B4879"/>
    <w:pPr>
      <w:tabs>
        <w:tab w:val="left" w:pos="284"/>
        <w:tab w:val="right" w:leader="dot" w:pos="9356"/>
      </w:tabs>
      <w:spacing w:after="100"/>
      <w:ind w:left="-284" w:right="-852"/>
    </w:pPr>
  </w:style>
  <w:style w:type="character" w:customStyle="1" w:styleId="WW-Absatz-Standardschriftart111111111111111">
    <w:name w:val="WW-Absatz-Standardschriftart111111111111111"/>
    <w:rsid w:val="00AF1664"/>
  </w:style>
  <w:style w:type="paragraph" w:styleId="Sumrio3">
    <w:name w:val="toc 3"/>
    <w:basedOn w:val="Normal"/>
    <w:next w:val="Normal"/>
    <w:autoRedefine/>
    <w:uiPriority w:val="39"/>
    <w:unhideWhenUsed/>
    <w:rsid w:val="0083486A"/>
    <w:pPr>
      <w:spacing w:after="100"/>
      <w:ind w:left="440"/>
    </w:pPr>
    <w:rPr>
      <w:rFonts w:eastAsiaTheme="minorEastAsia" w:cs="Times New Roman"/>
      <w:lang w:eastAsia="pt-BR"/>
    </w:rPr>
  </w:style>
  <w:style w:type="paragraph" w:styleId="NormalWeb">
    <w:name w:val="Normal (Web)"/>
    <w:basedOn w:val="Normal"/>
    <w:uiPriority w:val="99"/>
    <w:unhideWhenUsed/>
    <w:rsid w:val="0050171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60760D"/>
    <w:pPr>
      <w:suppressAutoHyphens/>
      <w:spacing w:after="0" w:line="240" w:lineRule="auto"/>
      <w:jc w:val="both"/>
    </w:pPr>
    <w:rPr>
      <w:rFonts w:ascii="Arial" w:eastAsia="Times New Roman" w:hAnsi="Arial" w:cs="Times New Roman"/>
      <w:sz w:val="24"/>
      <w:szCs w:val="20"/>
      <w:lang w:eastAsia="ar-SA"/>
    </w:rPr>
  </w:style>
  <w:style w:type="character" w:customStyle="1" w:styleId="CorpodetextoChar">
    <w:name w:val="Corpo de texto Char"/>
    <w:basedOn w:val="Fontepargpadro"/>
    <w:link w:val="Corpodetexto"/>
    <w:rsid w:val="0060760D"/>
    <w:rPr>
      <w:rFonts w:ascii="Arial" w:eastAsia="Times New Roman" w:hAnsi="Arial" w:cs="Times New Roman"/>
      <w:sz w:val="24"/>
      <w:szCs w:val="20"/>
      <w:lang w:eastAsia="ar-SA"/>
    </w:rPr>
  </w:style>
  <w:style w:type="paragraph" w:customStyle="1" w:styleId="Corpodetexto31">
    <w:name w:val="Corpo de texto 31"/>
    <w:basedOn w:val="Normal"/>
    <w:rsid w:val="0060760D"/>
    <w:pPr>
      <w:suppressAutoHyphens/>
      <w:spacing w:after="0" w:line="240" w:lineRule="auto"/>
      <w:jc w:val="both"/>
    </w:pPr>
    <w:rPr>
      <w:rFonts w:ascii="Arial" w:eastAsia="Times New Roman" w:hAnsi="Arial" w:cs="Times New Roman"/>
      <w:szCs w:val="20"/>
      <w:lang w:eastAsia="ar-SA"/>
    </w:rPr>
  </w:style>
  <w:style w:type="table" w:styleId="Tabelacomgrade">
    <w:name w:val="Table Grid"/>
    <w:basedOn w:val="Tabelanormal"/>
    <w:uiPriority w:val="59"/>
    <w:rsid w:val="00607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21">
    <w:name w:val="Recuo de corpo de texto 21"/>
    <w:basedOn w:val="Normal"/>
    <w:rsid w:val="005E6CB2"/>
    <w:pPr>
      <w:suppressAutoHyphens/>
      <w:spacing w:after="0" w:line="240" w:lineRule="auto"/>
      <w:ind w:left="1134"/>
      <w:jc w:val="both"/>
    </w:pPr>
    <w:rPr>
      <w:rFonts w:ascii="Arial" w:eastAsia="Times New Roman" w:hAnsi="Arial" w:cs="Times New Roman"/>
      <w:sz w:val="24"/>
      <w:szCs w:val="20"/>
      <w:lang w:eastAsia="ar-SA"/>
    </w:rPr>
  </w:style>
  <w:style w:type="paragraph" w:customStyle="1" w:styleId="p8">
    <w:name w:val="p8"/>
    <w:basedOn w:val="Normal"/>
    <w:rsid w:val="005E6CB2"/>
    <w:pPr>
      <w:widowControl w:val="0"/>
      <w:suppressAutoHyphens/>
      <w:autoSpaceDE w:val="0"/>
      <w:spacing w:after="0" w:line="240" w:lineRule="auto"/>
      <w:jc w:val="both"/>
    </w:pPr>
    <w:rPr>
      <w:rFonts w:ascii="Times New Roman" w:eastAsia="Lucida Sans Unicode" w:hAnsi="Times New Roman" w:cs="Tahoma"/>
      <w:sz w:val="24"/>
      <w:szCs w:val="24"/>
      <w:lang w:val="en-US" w:eastAsia="ar-SA"/>
    </w:rPr>
  </w:style>
  <w:style w:type="table" w:customStyle="1" w:styleId="Style10">
    <w:name w:val="_Style 10"/>
    <w:basedOn w:val="Tabelanormal"/>
    <w:rsid w:val="00E1474F"/>
    <w:pPr>
      <w:spacing w:after="0" w:line="240" w:lineRule="auto"/>
    </w:pPr>
    <w:rPr>
      <w:rFonts w:ascii="Times New Roman" w:eastAsia="SimSun" w:hAnsi="Times New Roman" w:cs="Times New Roman"/>
      <w:sz w:val="20"/>
      <w:szCs w:val="20"/>
      <w:lang w:eastAsia="pt-BR"/>
    </w:rPr>
    <w:tblPr>
      <w:tblInd w:w="0" w:type="nil"/>
      <w:tblCellMar>
        <w:left w:w="0" w:type="dxa"/>
        <w:right w:w="0" w:type="dxa"/>
      </w:tblCellMar>
    </w:tblPr>
  </w:style>
  <w:style w:type="paragraph" w:customStyle="1" w:styleId="Default">
    <w:name w:val="Default"/>
    <w:qFormat/>
    <w:rsid w:val="00E82EE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Reviso">
    <w:name w:val="Revision"/>
    <w:uiPriority w:val="99"/>
    <w:semiHidden/>
    <w:rsid w:val="008F4AE0"/>
    <w:pPr>
      <w:spacing w:after="0" w:line="240" w:lineRule="auto"/>
    </w:pPr>
    <w:rPr>
      <w:rFonts w:ascii="Times New Roman" w:eastAsia="SimSun" w:hAnsi="Times New Roman" w:cs="Times New Roman"/>
    </w:rPr>
  </w:style>
  <w:style w:type="table" w:customStyle="1" w:styleId="TableNormal1">
    <w:name w:val="Table Normal1"/>
    <w:qFormat/>
    <w:rsid w:val="008F4AE0"/>
    <w:pPr>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 w:type="character" w:customStyle="1" w:styleId="font81">
    <w:name w:val="font81"/>
    <w:rsid w:val="008F4AE0"/>
    <w:rPr>
      <w:rFonts w:ascii="Times New Roman" w:hAnsi="Times New Roman" w:cs="Times New Roman" w:hint="default"/>
      <w:i/>
      <w:iCs/>
      <w:color w:val="000000"/>
      <w:u w:val="none"/>
    </w:rPr>
  </w:style>
  <w:style w:type="character" w:customStyle="1" w:styleId="font41">
    <w:name w:val="font41"/>
    <w:rsid w:val="008F4AE0"/>
    <w:rPr>
      <w:rFonts w:ascii="Times New Roman" w:hAnsi="Times New Roman" w:cs="Times New Roman" w:hint="default"/>
      <w:i w:val="0"/>
      <w:iCs w:val="0"/>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834628">
      <w:bodyDiv w:val="1"/>
      <w:marLeft w:val="0"/>
      <w:marRight w:val="0"/>
      <w:marTop w:val="0"/>
      <w:marBottom w:val="0"/>
      <w:divBdr>
        <w:top w:val="none" w:sz="0" w:space="0" w:color="auto"/>
        <w:left w:val="none" w:sz="0" w:space="0" w:color="auto"/>
        <w:bottom w:val="none" w:sz="0" w:space="0" w:color="auto"/>
        <w:right w:val="none" w:sz="0" w:space="0" w:color="auto"/>
      </w:divBdr>
      <w:divsChild>
        <w:div w:id="1123308006">
          <w:marLeft w:val="0"/>
          <w:marRight w:val="0"/>
          <w:marTop w:val="0"/>
          <w:marBottom w:val="0"/>
          <w:divBdr>
            <w:top w:val="none" w:sz="0" w:space="0" w:color="auto"/>
            <w:left w:val="none" w:sz="0" w:space="0" w:color="auto"/>
            <w:bottom w:val="none" w:sz="0" w:space="0" w:color="auto"/>
            <w:right w:val="none" w:sz="0" w:space="0" w:color="auto"/>
          </w:divBdr>
        </w:div>
      </w:divsChild>
    </w:div>
    <w:div w:id="859776420">
      <w:bodyDiv w:val="1"/>
      <w:marLeft w:val="0"/>
      <w:marRight w:val="0"/>
      <w:marTop w:val="0"/>
      <w:marBottom w:val="0"/>
      <w:divBdr>
        <w:top w:val="none" w:sz="0" w:space="0" w:color="auto"/>
        <w:left w:val="none" w:sz="0" w:space="0" w:color="auto"/>
        <w:bottom w:val="none" w:sz="0" w:space="0" w:color="auto"/>
        <w:right w:val="none" w:sz="0" w:space="0" w:color="auto"/>
      </w:divBdr>
      <w:divsChild>
        <w:div w:id="1681656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jurisprudencia.tce.sp.gov.br/arqs_juri/pdf/5/6/6/717665.pdf" TargetMode="External"/><Relationship Id="rId2" Type="http://schemas.openxmlformats.org/officeDocument/2006/relationships/hyperlink" Target="https://jurisprudencia.tce.sp.gov.br/arqs_juri/pdf/4/2/6/947624.pdf" TargetMode="External"/><Relationship Id="rId1" Type="http://schemas.openxmlformats.org/officeDocument/2006/relationships/hyperlink" Target="https://jurisprudencia.tce.sp.gov.br/arqs_juri/pdf/2/2/8/951822.pdf"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meira.sp.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limeir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meir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glossaryDocument" Target="glossary/document.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mailto:limeira.licitacoes@gmail.com"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http://www.limeira.sp.gov.br" TargetMode="External"/><Relationship Id="rId2" Type="http://schemas.openxmlformats.org/officeDocument/2006/relationships/hyperlink" Target="mailto:limeira.licitacoes@gmail.com"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D78089AAA954C419A662A2C50B3F3E7"/>
        <w:category>
          <w:name w:val="Geral"/>
          <w:gallery w:val="placeholder"/>
        </w:category>
        <w:types>
          <w:type w:val="bbPlcHdr"/>
        </w:types>
        <w:behaviors>
          <w:behavior w:val="content"/>
        </w:behaviors>
        <w:guid w:val="{09508485-2E42-4562-BBD9-4329D4CEF7A9}"/>
      </w:docPartPr>
      <w:docPartBody>
        <w:p w:rsidR="00905FC3" w:rsidRDefault="00A07E38" w:rsidP="00A07E38">
          <w:pPr>
            <w:pStyle w:val="2D78089AAA954C419A662A2C50B3F3E7"/>
          </w:pPr>
          <w:r w:rsidRPr="00872E93">
            <w:rPr>
              <w:rStyle w:val="TextodoEspaoReservado"/>
            </w:rPr>
            <w:t>Clique aqui para inserir uma data.</w:t>
          </w:r>
        </w:p>
      </w:docPartBody>
    </w:docPart>
    <w:docPart>
      <w:docPartPr>
        <w:name w:val="031D936ABFA64C80A7A3E338204D7EFB"/>
        <w:category>
          <w:name w:val="Geral"/>
          <w:gallery w:val="placeholder"/>
        </w:category>
        <w:types>
          <w:type w:val="bbPlcHdr"/>
        </w:types>
        <w:behaviors>
          <w:behavior w:val="content"/>
        </w:behaviors>
        <w:guid w:val="{95B20223-0026-41BC-9DEA-F346056A8CC8}"/>
      </w:docPartPr>
      <w:docPartBody>
        <w:p w:rsidR="00905FC3" w:rsidRDefault="00A07E38" w:rsidP="00A07E38">
          <w:pPr>
            <w:pStyle w:val="031D936ABFA64C80A7A3E338204D7EFB"/>
          </w:pPr>
          <w:r w:rsidRPr="00872E93">
            <w:rPr>
              <w:rStyle w:val="TextodoEspaoReservado"/>
            </w:rPr>
            <w:t>Clique aqui para inserir uma data.</w:t>
          </w:r>
        </w:p>
      </w:docPartBody>
    </w:docPart>
    <w:docPart>
      <w:docPartPr>
        <w:name w:val="2F238EFED353411A85255B218502E334"/>
        <w:category>
          <w:name w:val="Geral"/>
          <w:gallery w:val="placeholder"/>
        </w:category>
        <w:types>
          <w:type w:val="bbPlcHdr"/>
        </w:types>
        <w:behaviors>
          <w:behavior w:val="content"/>
        </w:behaviors>
        <w:guid w:val="{1982F43B-8588-4953-B8D9-D735A616A6A6}"/>
      </w:docPartPr>
      <w:docPartBody>
        <w:p w:rsidR="00905FC3" w:rsidRDefault="00A07E38">
          <w:r w:rsidRPr="00094D07">
            <w:rPr>
              <w:rStyle w:val="TextodoEspaoReservado"/>
            </w:rPr>
            <w:t>[Assunto]</w:t>
          </w:r>
        </w:p>
      </w:docPartBody>
    </w:docPart>
    <w:docPart>
      <w:docPartPr>
        <w:name w:val="699EEA9F5C27422CB0125258F13191C9"/>
        <w:category>
          <w:name w:val="Geral"/>
          <w:gallery w:val="placeholder"/>
        </w:category>
        <w:types>
          <w:type w:val="bbPlcHdr"/>
        </w:types>
        <w:behaviors>
          <w:behavior w:val="content"/>
        </w:behaviors>
        <w:guid w:val="{8142359B-D408-4687-9129-101E1D3FD91A}"/>
      </w:docPartPr>
      <w:docPartBody>
        <w:p w:rsidR="00905FC3" w:rsidRDefault="00A07E38">
          <w:r w:rsidRPr="00094D07">
            <w:rPr>
              <w:rStyle w:val="TextodoEspaoReservado"/>
            </w:rPr>
            <w:t>[Assunto]</w:t>
          </w:r>
        </w:p>
      </w:docPartBody>
    </w:docPart>
    <w:docPart>
      <w:docPartPr>
        <w:name w:val="00334831DFA24215B63F69A68838AAE5"/>
        <w:category>
          <w:name w:val="Geral"/>
          <w:gallery w:val="placeholder"/>
        </w:category>
        <w:types>
          <w:type w:val="bbPlcHdr"/>
        </w:types>
        <w:behaviors>
          <w:behavior w:val="content"/>
        </w:behaviors>
        <w:guid w:val="{7F639688-0806-4817-94AD-212DC0898646}"/>
      </w:docPartPr>
      <w:docPartBody>
        <w:p w:rsidR="00905FC3" w:rsidRDefault="00A07E38">
          <w:r w:rsidRPr="00094D07">
            <w:rPr>
              <w:rStyle w:val="TextodoEspaoReservado"/>
            </w:rPr>
            <w:t>[Resumo]</w:t>
          </w:r>
        </w:p>
      </w:docPartBody>
    </w:docPart>
    <w:docPart>
      <w:docPartPr>
        <w:name w:val="18C85E980210429BAE6FCB63A893417A"/>
        <w:category>
          <w:name w:val="Geral"/>
          <w:gallery w:val="placeholder"/>
        </w:category>
        <w:types>
          <w:type w:val="bbPlcHdr"/>
        </w:types>
        <w:behaviors>
          <w:behavior w:val="content"/>
        </w:behaviors>
        <w:guid w:val="{E0302D03-22FF-4550-988B-642A3B6E946A}"/>
      </w:docPartPr>
      <w:docPartBody>
        <w:p w:rsidR="00905FC3" w:rsidRDefault="00A07E38">
          <w:r w:rsidRPr="00094D07">
            <w:rPr>
              <w:rStyle w:val="TextodoEspaoReservado"/>
            </w:rPr>
            <w:t>[Resumo]</w:t>
          </w:r>
        </w:p>
      </w:docPartBody>
    </w:docPart>
    <w:docPart>
      <w:docPartPr>
        <w:name w:val="6E5E70B857ED48638D3B03FD230ACC6E"/>
        <w:category>
          <w:name w:val="Geral"/>
          <w:gallery w:val="placeholder"/>
        </w:category>
        <w:types>
          <w:type w:val="bbPlcHdr"/>
        </w:types>
        <w:behaviors>
          <w:behavior w:val="content"/>
        </w:behaviors>
        <w:guid w:val="{6A8CF6F6-A1BC-4130-828C-E753B6B06590}"/>
      </w:docPartPr>
      <w:docPartBody>
        <w:p w:rsidR="004E59C2" w:rsidRDefault="004E59C2" w:rsidP="004E59C2">
          <w:pPr>
            <w:pStyle w:val="6E5E70B857ED48638D3B03FD230ACC6E"/>
          </w:pPr>
          <w:r w:rsidRPr="00094D07">
            <w:rPr>
              <w:rStyle w:val="TextodoEspaoReservado"/>
            </w:rPr>
            <w:t>[Assunto]</w:t>
          </w:r>
        </w:p>
      </w:docPartBody>
    </w:docPart>
    <w:docPart>
      <w:docPartPr>
        <w:name w:val="611212BAAE4240D086851EC98ECCE9F9"/>
        <w:category>
          <w:name w:val="Geral"/>
          <w:gallery w:val="placeholder"/>
        </w:category>
        <w:types>
          <w:type w:val="bbPlcHdr"/>
        </w:types>
        <w:behaviors>
          <w:behavior w:val="content"/>
        </w:behaviors>
        <w:guid w:val="{E5C5110A-A3CB-4A96-A693-89577C29568C}"/>
      </w:docPartPr>
      <w:docPartBody>
        <w:p w:rsidR="004E59C2" w:rsidRDefault="004E59C2" w:rsidP="004E59C2">
          <w:pPr>
            <w:pStyle w:val="611212BAAE4240D086851EC98ECCE9F9"/>
          </w:pPr>
          <w:r w:rsidRPr="00094D07">
            <w:rPr>
              <w:rStyle w:val="TextodoEspaoReservado"/>
            </w:rPr>
            <w:t>[Assunto]</w:t>
          </w:r>
        </w:p>
      </w:docPartBody>
    </w:docPart>
    <w:docPart>
      <w:docPartPr>
        <w:name w:val="9A664029D8EA4DB69081B815ACAEB129"/>
        <w:category>
          <w:name w:val="Geral"/>
          <w:gallery w:val="placeholder"/>
        </w:category>
        <w:types>
          <w:type w:val="bbPlcHdr"/>
        </w:types>
        <w:behaviors>
          <w:behavior w:val="content"/>
        </w:behaviors>
        <w:guid w:val="{A0A7E7C0-3320-4332-B5D0-050A235CC5D3}"/>
      </w:docPartPr>
      <w:docPartBody>
        <w:p w:rsidR="004E59C2" w:rsidRDefault="004E59C2" w:rsidP="004E59C2">
          <w:pPr>
            <w:pStyle w:val="9A664029D8EA4DB69081B815ACAEB129"/>
          </w:pPr>
          <w:r w:rsidRPr="00094D07">
            <w:rPr>
              <w:rStyle w:val="TextodoEspaoReservado"/>
            </w:rPr>
            <w:t>[Assunto]</w:t>
          </w:r>
        </w:p>
      </w:docPartBody>
    </w:docPart>
    <w:docPart>
      <w:docPartPr>
        <w:name w:val="1495C85AEFB645ED9326BA5AD0C08D6E"/>
        <w:category>
          <w:name w:val="Geral"/>
          <w:gallery w:val="placeholder"/>
        </w:category>
        <w:types>
          <w:type w:val="bbPlcHdr"/>
        </w:types>
        <w:behaviors>
          <w:behavior w:val="content"/>
        </w:behaviors>
        <w:guid w:val="{720E80CB-8DD6-4FB8-A74E-E2BCE200A316}"/>
      </w:docPartPr>
      <w:docPartBody>
        <w:p w:rsidR="004E59C2" w:rsidRDefault="004E59C2" w:rsidP="004E59C2">
          <w:pPr>
            <w:pStyle w:val="1495C85AEFB645ED9326BA5AD0C08D6E"/>
          </w:pPr>
          <w:r w:rsidRPr="00094D07">
            <w:rPr>
              <w:rStyle w:val="TextodoEspaoReservado"/>
            </w:rPr>
            <w:t>[Assunto]</w:t>
          </w:r>
        </w:p>
      </w:docPartBody>
    </w:docPart>
    <w:docPart>
      <w:docPartPr>
        <w:name w:val="334CE1395C1A4080B8951A7DC9750EA5"/>
        <w:category>
          <w:name w:val="Geral"/>
          <w:gallery w:val="placeholder"/>
        </w:category>
        <w:types>
          <w:type w:val="bbPlcHdr"/>
        </w:types>
        <w:behaviors>
          <w:behavior w:val="content"/>
        </w:behaviors>
        <w:guid w:val="{C8F4FD9F-32F9-4EC1-B5EC-E991C7A067CF}"/>
      </w:docPartPr>
      <w:docPartBody>
        <w:p w:rsidR="004E59C2" w:rsidRDefault="004E59C2" w:rsidP="004E59C2">
          <w:pPr>
            <w:pStyle w:val="334CE1395C1A4080B8951A7DC9750EA5"/>
          </w:pPr>
          <w:r w:rsidRPr="00094D07">
            <w:rPr>
              <w:rStyle w:val="TextodoEspaoReservado"/>
            </w:rPr>
            <w:t>[Assunto]</w:t>
          </w:r>
        </w:p>
      </w:docPartBody>
    </w:docPart>
    <w:docPart>
      <w:docPartPr>
        <w:name w:val="70F8CB748CAB43BFB881DC4579C424DF"/>
        <w:category>
          <w:name w:val="Geral"/>
          <w:gallery w:val="placeholder"/>
        </w:category>
        <w:types>
          <w:type w:val="bbPlcHdr"/>
        </w:types>
        <w:behaviors>
          <w:behavior w:val="content"/>
        </w:behaviors>
        <w:guid w:val="{5A72A2EC-9A50-41ED-BF9C-C2E61408F43D}"/>
      </w:docPartPr>
      <w:docPartBody>
        <w:p w:rsidR="004E59C2" w:rsidRDefault="004E59C2" w:rsidP="004E59C2">
          <w:pPr>
            <w:pStyle w:val="70F8CB748CAB43BFB881DC4579C424DF"/>
          </w:pPr>
          <w:r w:rsidRPr="00094D07">
            <w:rPr>
              <w:rStyle w:val="TextodoEspaoReservado"/>
            </w:rPr>
            <w:t>[Assunto]</w:t>
          </w:r>
        </w:p>
      </w:docPartBody>
    </w:docPart>
    <w:docPart>
      <w:docPartPr>
        <w:name w:val="0E014D1D88794BDF9C85DABE6666A53E"/>
        <w:category>
          <w:name w:val="Geral"/>
          <w:gallery w:val="placeholder"/>
        </w:category>
        <w:types>
          <w:type w:val="bbPlcHdr"/>
        </w:types>
        <w:behaviors>
          <w:behavior w:val="content"/>
        </w:behaviors>
        <w:guid w:val="{8A0DF112-A2D4-44E2-9D3C-E594D0BDCA92}"/>
      </w:docPartPr>
      <w:docPartBody>
        <w:p w:rsidR="004E59C2" w:rsidRDefault="004E59C2" w:rsidP="004E59C2">
          <w:pPr>
            <w:pStyle w:val="0E014D1D88794BDF9C85DABE6666A53E"/>
          </w:pPr>
          <w:r w:rsidRPr="00094D07">
            <w:rPr>
              <w:rStyle w:val="TextodoEspaoReservado"/>
            </w:rPr>
            <w:t>[Assunto]</w:t>
          </w:r>
        </w:p>
      </w:docPartBody>
    </w:docPart>
    <w:docPart>
      <w:docPartPr>
        <w:name w:val="CB55851A9C1C4ABDA8A2AC6F3F8569B9"/>
        <w:category>
          <w:name w:val="Geral"/>
          <w:gallery w:val="placeholder"/>
        </w:category>
        <w:types>
          <w:type w:val="bbPlcHdr"/>
        </w:types>
        <w:behaviors>
          <w:behavior w:val="content"/>
        </w:behaviors>
        <w:guid w:val="{5D773E56-C948-45A6-854C-2D8AEB1E84F9}"/>
      </w:docPartPr>
      <w:docPartBody>
        <w:p w:rsidR="004E59C2" w:rsidRDefault="004E59C2">
          <w:r w:rsidRPr="00B77F8C">
            <w:rPr>
              <w:rStyle w:val="TextodoEspaoReservado"/>
            </w:rPr>
            <w:t>[Categoria]</w:t>
          </w:r>
        </w:p>
      </w:docPartBody>
    </w:docPart>
    <w:docPart>
      <w:docPartPr>
        <w:name w:val="F4FF4090A4424BF4BE2077C8DA8744C8"/>
        <w:category>
          <w:name w:val="Geral"/>
          <w:gallery w:val="placeholder"/>
        </w:category>
        <w:types>
          <w:type w:val="bbPlcHdr"/>
        </w:types>
        <w:behaviors>
          <w:behavior w:val="content"/>
        </w:behaviors>
        <w:guid w:val="{B9A96EF5-A3BF-44A9-B047-3B69E5FB612B}"/>
      </w:docPartPr>
      <w:docPartBody>
        <w:p w:rsidR="004E59C2" w:rsidRDefault="004E59C2">
          <w:r w:rsidRPr="00B77F8C">
            <w:rPr>
              <w:rStyle w:val="TextodoEspaoReservado"/>
            </w:rPr>
            <w:t>[Categoria]</w:t>
          </w:r>
        </w:p>
      </w:docPartBody>
    </w:docPart>
    <w:docPart>
      <w:docPartPr>
        <w:name w:val="119E582AA1FE43EE865B4DD4C655F3C8"/>
        <w:category>
          <w:name w:val="Geral"/>
          <w:gallery w:val="placeholder"/>
        </w:category>
        <w:types>
          <w:type w:val="bbPlcHdr"/>
        </w:types>
        <w:behaviors>
          <w:behavior w:val="content"/>
        </w:behaviors>
        <w:guid w:val="{411C552D-18F1-4AE2-B2C9-F827E51BA003}"/>
      </w:docPartPr>
      <w:docPartBody>
        <w:p w:rsidR="004E59C2" w:rsidRDefault="004E59C2">
          <w:r w:rsidRPr="00B77F8C">
            <w:rPr>
              <w:rStyle w:val="TextodoEspaoReservado"/>
            </w:rPr>
            <w:t>[Empresa]</w:t>
          </w:r>
        </w:p>
      </w:docPartBody>
    </w:docPart>
    <w:docPart>
      <w:docPartPr>
        <w:name w:val="61B6B73FA6E04BF0AAA471D61D8640D5"/>
        <w:category>
          <w:name w:val="Geral"/>
          <w:gallery w:val="placeholder"/>
        </w:category>
        <w:types>
          <w:type w:val="bbPlcHdr"/>
        </w:types>
        <w:behaviors>
          <w:behavior w:val="content"/>
        </w:behaviors>
        <w:guid w:val="{8F8AACF5-2339-4B6B-B064-2518DCA13ECC}"/>
      </w:docPartPr>
      <w:docPartBody>
        <w:p w:rsidR="004E59C2" w:rsidRDefault="004E59C2">
          <w:r w:rsidRPr="00B77F8C">
            <w:rPr>
              <w:rStyle w:val="TextodoEspaoReservado"/>
            </w:rPr>
            <w:t>[Empresa]</w:t>
          </w:r>
        </w:p>
      </w:docPartBody>
    </w:docPart>
    <w:docPart>
      <w:docPartPr>
        <w:name w:val="6412A1DD47CE4D9CAEF27283E78BB5F1"/>
        <w:category>
          <w:name w:val="Geral"/>
          <w:gallery w:val="placeholder"/>
        </w:category>
        <w:types>
          <w:type w:val="bbPlcHdr"/>
        </w:types>
        <w:behaviors>
          <w:behavior w:val="content"/>
        </w:behaviors>
        <w:guid w:val="{A2D6EDAF-6BD9-40E5-BF78-876F133E54B7}"/>
      </w:docPartPr>
      <w:docPartBody>
        <w:p w:rsidR="00D66BD1" w:rsidRDefault="004E59C2">
          <w:r w:rsidRPr="00B77F8C">
            <w:rPr>
              <w:rStyle w:val="TextodoEspaoReservado"/>
            </w:rPr>
            <w:t>[Título]</w:t>
          </w:r>
        </w:p>
      </w:docPartBody>
    </w:docPart>
    <w:docPart>
      <w:docPartPr>
        <w:name w:val="2AEAE427D02C40929C36D0B6E761CE37"/>
        <w:category>
          <w:name w:val="Geral"/>
          <w:gallery w:val="placeholder"/>
        </w:category>
        <w:types>
          <w:type w:val="bbPlcHdr"/>
        </w:types>
        <w:behaviors>
          <w:behavior w:val="content"/>
        </w:behaviors>
        <w:guid w:val="{6D400AD1-5BCF-4640-9DEE-18FF9046F071}"/>
      </w:docPartPr>
      <w:docPartBody>
        <w:p w:rsidR="00D66BD1" w:rsidRDefault="004E59C2">
          <w:r w:rsidRPr="00B77F8C">
            <w:rPr>
              <w:rStyle w:val="TextodoEspaoReservado"/>
            </w:rPr>
            <w:t>[Categoria]</w:t>
          </w:r>
        </w:p>
      </w:docPartBody>
    </w:docPart>
    <w:docPart>
      <w:docPartPr>
        <w:name w:val="9EE018FB2BA34192AFDDCAA801EAE55C"/>
        <w:category>
          <w:name w:val="Geral"/>
          <w:gallery w:val="placeholder"/>
        </w:category>
        <w:types>
          <w:type w:val="bbPlcHdr"/>
        </w:types>
        <w:behaviors>
          <w:behavior w:val="content"/>
        </w:behaviors>
        <w:guid w:val="{733A9FEF-BDE1-40D2-8D0F-D1BEBECA0086}"/>
      </w:docPartPr>
      <w:docPartBody>
        <w:p w:rsidR="00D66BD1" w:rsidRDefault="004E59C2">
          <w:r w:rsidRPr="00B77F8C">
            <w:rPr>
              <w:rStyle w:val="TextodoEspaoReservado"/>
            </w:rPr>
            <w:t>[Título]</w:t>
          </w:r>
        </w:p>
      </w:docPartBody>
    </w:docPart>
    <w:docPart>
      <w:docPartPr>
        <w:name w:val="2D37443B576B452A83209482A5539515"/>
        <w:category>
          <w:name w:val="Geral"/>
          <w:gallery w:val="placeholder"/>
        </w:category>
        <w:types>
          <w:type w:val="bbPlcHdr"/>
        </w:types>
        <w:behaviors>
          <w:behavior w:val="content"/>
        </w:behaviors>
        <w:guid w:val="{DFB87B57-4574-49E1-88F3-98493EDE5546}"/>
      </w:docPartPr>
      <w:docPartBody>
        <w:p w:rsidR="00D66BD1" w:rsidRDefault="004E59C2">
          <w:r w:rsidRPr="00B77F8C">
            <w:rPr>
              <w:rStyle w:val="TextodoEspaoReservado"/>
            </w:rPr>
            <w:t>[Categoria]</w:t>
          </w:r>
        </w:p>
      </w:docPartBody>
    </w:docPart>
    <w:docPart>
      <w:docPartPr>
        <w:name w:val="E70FB119481048E68AD740719D3AE5B1"/>
        <w:category>
          <w:name w:val="Geral"/>
          <w:gallery w:val="placeholder"/>
        </w:category>
        <w:types>
          <w:type w:val="bbPlcHdr"/>
        </w:types>
        <w:behaviors>
          <w:behavior w:val="content"/>
        </w:behaviors>
        <w:guid w:val="{66C4C7D1-A884-43D4-9891-CBBEDF081E97}"/>
      </w:docPartPr>
      <w:docPartBody>
        <w:p w:rsidR="00D66BD1" w:rsidRDefault="004E59C2">
          <w:r w:rsidRPr="00B77F8C">
            <w:rPr>
              <w:rStyle w:val="TextodoEspaoReservado"/>
            </w:rPr>
            <w:t>[Categoria]</w:t>
          </w:r>
        </w:p>
      </w:docPartBody>
    </w:docPart>
    <w:docPart>
      <w:docPartPr>
        <w:name w:val="EE6B563A89FC4DF19E65EECC806229FC"/>
        <w:category>
          <w:name w:val="Geral"/>
          <w:gallery w:val="placeholder"/>
        </w:category>
        <w:types>
          <w:type w:val="bbPlcHdr"/>
        </w:types>
        <w:behaviors>
          <w:behavior w:val="content"/>
        </w:behaviors>
        <w:guid w:val="{CA81CA53-F574-4C1D-B5CA-BD21A13CC058}"/>
      </w:docPartPr>
      <w:docPartBody>
        <w:p w:rsidR="00D66BD1" w:rsidRDefault="004E59C2">
          <w:r w:rsidRPr="00B77F8C">
            <w:rPr>
              <w:rStyle w:val="TextodoEspaoReservado"/>
            </w:rPr>
            <w:t>[Título]</w:t>
          </w:r>
        </w:p>
      </w:docPartBody>
    </w:docPart>
    <w:docPart>
      <w:docPartPr>
        <w:name w:val="34F2838DEC0D47B298C79B480B62C106"/>
        <w:category>
          <w:name w:val="Geral"/>
          <w:gallery w:val="placeholder"/>
        </w:category>
        <w:types>
          <w:type w:val="bbPlcHdr"/>
        </w:types>
        <w:behaviors>
          <w:behavior w:val="content"/>
        </w:behaviors>
        <w:guid w:val="{C8F38964-8D64-4677-B3C4-167B17FE526E}"/>
      </w:docPartPr>
      <w:docPartBody>
        <w:p w:rsidR="00D66BD1" w:rsidRDefault="004E59C2">
          <w:r w:rsidRPr="00B77F8C">
            <w:rPr>
              <w:rStyle w:val="TextodoEspaoReservado"/>
            </w:rPr>
            <w:t>[Categoria]</w:t>
          </w:r>
        </w:p>
      </w:docPartBody>
    </w:docPart>
    <w:docPart>
      <w:docPartPr>
        <w:name w:val="10CD8459655C42ECAE933C184CA3F3B9"/>
        <w:category>
          <w:name w:val="Geral"/>
          <w:gallery w:val="placeholder"/>
        </w:category>
        <w:types>
          <w:type w:val="bbPlcHdr"/>
        </w:types>
        <w:behaviors>
          <w:behavior w:val="content"/>
        </w:behaviors>
        <w:guid w:val="{2291EFE3-7AC8-41FE-93D8-6521BC9358E5}"/>
      </w:docPartPr>
      <w:docPartBody>
        <w:p w:rsidR="00D66BD1" w:rsidRDefault="004E59C2">
          <w:r w:rsidRPr="00B77F8C">
            <w:rPr>
              <w:rStyle w:val="TextodoEspaoReservado"/>
            </w:rPr>
            <w:t>[Categoria]</w:t>
          </w:r>
        </w:p>
      </w:docPartBody>
    </w:docPart>
    <w:docPart>
      <w:docPartPr>
        <w:name w:val="3C2D290D69AF4587BE5AE635F69F570F"/>
        <w:category>
          <w:name w:val="Geral"/>
          <w:gallery w:val="placeholder"/>
        </w:category>
        <w:types>
          <w:type w:val="bbPlcHdr"/>
        </w:types>
        <w:behaviors>
          <w:behavior w:val="content"/>
        </w:behaviors>
        <w:guid w:val="{47CCEEA3-64C7-4445-BE90-0CC4BA4CC17C}"/>
      </w:docPartPr>
      <w:docPartBody>
        <w:p w:rsidR="00D66BD1" w:rsidRDefault="004E59C2">
          <w:r w:rsidRPr="00B77F8C">
            <w:rPr>
              <w:rStyle w:val="TextodoEspaoReservado"/>
            </w:rPr>
            <w:t>[Título]</w:t>
          </w:r>
        </w:p>
      </w:docPartBody>
    </w:docPart>
    <w:docPart>
      <w:docPartPr>
        <w:name w:val="4F3BBC6B36E043B2BCDF60B1C808C7C1"/>
        <w:category>
          <w:name w:val="Geral"/>
          <w:gallery w:val="placeholder"/>
        </w:category>
        <w:types>
          <w:type w:val="bbPlcHdr"/>
        </w:types>
        <w:behaviors>
          <w:behavior w:val="content"/>
        </w:behaviors>
        <w:guid w:val="{B1331CAE-256E-4F5B-B4E9-7C97003AD61E}"/>
      </w:docPartPr>
      <w:docPartBody>
        <w:p w:rsidR="00D66BD1" w:rsidRDefault="004E59C2">
          <w:r w:rsidRPr="00B77F8C">
            <w:rPr>
              <w:rStyle w:val="TextodoEspaoReservado"/>
            </w:rPr>
            <w:t>[Categoria]</w:t>
          </w:r>
        </w:p>
      </w:docPartBody>
    </w:docPart>
    <w:docPart>
      <w:docPartPr>
        <w:name w:val="6F82B4FD5791495D8F692E41D1662D86"/>
        <w:category>
          <w:name w:val="Geral"/>
          <w:gallery w:val="placeholder"/>
        </w:category>
        <w:types>
          <w:type w:val="bbPlcHdr"/>
        </w:types>
        <w:behaviors>
          <w:behavior w:val="content"/>
        </w:behaviors>
        <w:guid w:val="{F8DBCC8D-83A2-4D8B-82EE-5972C7EE7AA2}"/>
      </w:docPartPr>
      <w:docPartBody>
        <w:p w:rsidR="00D66BD1" w:rsidRDefault="004E59C2">
          <w:r w:rsidRPr="00B77F8C">
            <w:rPr>
              <w:rStyle w:val="TextodoEspaoReservado"/>
            </w:rPr>
            <w:t>[Empresa]</w:t>
          </w:r>
        </w:p>
      </w:docPartBody>
    </w:docPart>
    <w:docPart>
      <w:docPartPr>
        <w:name w:val="5BB92B8F34B6449DBF256C6BBD3750C7"/>
        <w:category>
          <w:name w:val="Geral"/>
          <w:gallery w:val="placeholder"/>
        </w:category>
        <w:types>
          <w:type w:val="bbPlcHdr"/>
        </w:types>
        <w:behaviors>
          <w:behavior w:val="content"/>
        </w:behaviors>
        <w:guid w:val="{247396FF-7027-4653-ACAB-26A38F3604DA}"/>
      </w:docPartPr>
      <w:docPartBody>
        <w:p w:rsidR="00D66BD1" w:rsidRDefault="004E59C2">
          <w:r w:rsidRPr="00B77F8C">
            <w:rPr>
              <w:rStyle w:val="TextodoEspaoReservado"/>
            </w:rPr>
            <w:t>[Status]</w:t>
          </w:r>
        </w:p>
      </w:docPartBody>
    </w:docPart>
    <w:docPart>
      <w:docPartPr>
        <w:name w:val="305077E27BD94AF2ADE19381814C766E"/>
        <w:category>
          <w:name w:val="Geral"/>
          <w:gallery w:val="placeholder"/>
        </w:category>
        <w:types>
          <w:type w:val="bbPlcHdr"/>
        </w:types>
        <w:behaviors>
          <w:behavior w:val="content"/>
        </w:behaviors>
        <w:guid w:val="{9831E8B6-1349-49FE-B6F5-8B25EA35B211}"/>
      </w:docPartPr>
      <w:docPartBody>
        <w:p w:rsidR="00D66BD1" w:rsidRDefault="004E59C2">
          <w:r w:rsidRPr="00B77F8C">
            <w:rPr>
              <w:rStyle w:val="TextodoEspaoReservado"/>
            </w:rPr>
            <w:t>[Categoria]</w:t>
          </w:r>
        </w:p>
      </w:docPartBody>
    </w:docPart>
    <w:docPart>
      <w:docPartPr>
        <w:name w:val="28FBC1D5CBBA438EAFE173614668ED0B"/>
        <w:category>
          <w:name w:val="Geral"/>
          <w:gallery w:val="placeholder"/>
        </w:category>
        <w:types>
          <w:type w:val="bbPlcHdr"/>
        </w:types>
        <w:behaviors>
          <w:behavior w:val="content"/>
        </w:behaviors>
        <w:guid w:val="{C6AF2AB6-51F4-4821-827A-8F1448EFC831}"/>
      </w:docPartPr>
      <w:docPartBody>
        <w:p w:rsidR="00D66BD1" w:rsidRDefault="004E59C2">
          <w:r w:rsidRPr="00B77F8C">
            <w:rPr>
              <w:rStyle w:val="TextodoEspaoReservado"/>
            </w:rPr>
            <w:t>[Empresa]</w:t>
          </w:r>
        </w:p>
      </w:docPartBody>
    </w:docPart>
    <w:docPart>
      <w:docPartPr>
        <w:name w:val="0B02F2A91DC4486EA4EF502C1F360059"/>
        <w:category>
          <w:name w:val="Geral"/>
          <w:gallery w:val="placeholder"/>
        </w:category>
        <w:types>
          <w:type w:val="bbPlcHdr"/>
        </w:types>
        <w:behaviors>
          <w:behavior w:val="content"/>
        </w:behaviors>
        <w:guid w:val="{CBF44C6C-9264-446C-8F98-47B8492350D7}"/>
      </w:docPartPr>
      <w:docPartBody>
        <w:p w:rsidR="00C74D6D" w:rsidRDefault="00C74D6D">
          <w:r w:rsidRPr="00BA58E3">
            <w:rPr>
              <w:rStyle w:val="TextodoEspaoReservado"/>
            </w:rPr>
            <w:t>[Autor]</w:t>
          </w:r>
        </w:p>
      </w:docPartBody>
    </w:docPart>
    <w:docPart>
      <w:docPartPr>
        <w:name w:val="D9C8B301118848C4A98EEF766210854C"/>
        <w:category>
          <w:name w:val="Geral"/>
          <w:gallery w:val="placeholder"/>
        </w:category>
        <w:types>
          <w:type w:val="bbPlcHdr"/>
        </w:types>
        <w:behaviors>
          <w:behavior w:val="content"/>
        </w:behaviors>
        <w:guid w:val="{835B3B70-548B-46EA-8044-6E4BB69B46DE}"/>
      </w:docPartPr>
      <w:docPartBody>
        <w:p w:rsidR="00E31574" w:rsidRDefault="00C74D6D" w:rsidP="00C74D6D">
          <w:pPr>
            <w:pStyle w:val="D9C8B301118848C4A98EEF766210854C"/>
          </w:pPr>
          <w:r w:rsidRPr="00BA58E3">
            <w:rPr>
              <w:rStyle w:val="TextodoEspaoReservado"/>
            </w:rPr>
            <w:t>[Autor]</w:t>
          </w:r>
        </w:p>
      </w:docPartBody>
    </w:docPart>
    <w:docPart>
      <w:docPartPr>
        <w:name w:val="927F6EF7E7D1405A9CFAFADA1114C2CC"/>
        <w:category>
          <w:name w:val="Geral"/>
          <w:gallery w:val="placeholder"/>
        </w:category>
        <w:types>
          <w:type w:val="bbPlcHdr"/>
        </w:types>
        <w:behaviors>
          <w:behavior w:val="content"/>
        </w:behaviors>
        <w:guid w:val="{89FB9FB7-7F32-4B4C-AB1C-C738F4B1DCCB}"/>
      </w:docPartPr>
      <w:docPartBody>
        <w:p w:rsidR="00E31574" w:rsidRDefault="00C74D6D">
          <w:r w:rsidRPr="00BA58E3">
            <w:rPr>
              <w:rStyle w:val="TextodoEspaoReservado"/>
            </w:rPr>
            <w:t>[Comentários]</w:t>
          </w:r>
        </w:p>
      </w:docPartBody>
    </w:docPart>
    <w:docPart>
      <w:docPartPr>
        <w:name w:val="32083670AF0649FCA492CE7EC4368F59"/>
        <w:category>
          <w:name w:val="Geral"/>
          <w:gallery w:val="placeholder"/>
        </w:category>
        <w:types>
          <w:type w:val="bbPlcHdr"/>
        </w:types>
        <w:behaviors>
          <w:behavior w:val="content"/>
        </w:behaviors>
        <w:guid w:val="{E6B3F319-47E3-4463-BA29-AA4B929CBC53}"/>
      </w:docPartPr>
      <w:docPartBody>
        <w:p w:rsidR="00E31574" w:rsidRDefault="00C74D6D" w:rsidP="00C74D6D">
          <w:pPr>
            <w:pStyle w:val="32083670AF0649FCA492CE7EC4368F59"/>
          </w:pPr>
          <w:r w:rsidRPr="00BA58E3">
            <w:rPr>
              <w:rStyle w:val="TextodoEspaoReservado"/>
            </w:rPr>
            <w:t>[Comentários]</w:t>
          </w:r>
        </w:p>
      </w:docPartBody>
    </w:docPart>
    <w:docPart>
      <w:docPartPr>
        <w:name w:val="DA4F84F7319840839CB5EE22200E3C0B"/>
        <w:category>
          <w:name w:val="Geral"/>
          <w:gallery w:val="placeholder"/>
        </w:category>
        <w:types>
          <w:type w:val="bbPlcHdr"/>
        </w:types>
        <w:behaviors>
          <w:behavior w:val="content"/>
        </w:behaviors>
        <w:guid w:val="{BD599664-CCC5-42A3-95E4-CF0F89A6746F}"/>
      </w:docPartPr>
      <w:docPartBody>
        <w:p w:rsidR="00E31574" w:rsidRDefault="00C74D6D">
          <w:r w:rsidRPr="00BA58E3">
            <w:rPr>
              <w:rStyle w:val="TextodoEspaoReservado"/>
            </w:rPr>
            <w:t>[Palavras-chave]</w:t>
          </w:r>
        </w:p>
      </w:docPartBody>
    </w:docPart>
    <w:docPart>
      <w:docPartPr>
        <w:name w:val="4558D714533C4E0790C37A24CEF9B6ED"/>
        <w:category>
          <w:name w:val="Geral"/>
          <w:gallery w:val="placeholder"/>
        </w:category>
        <w:types>
          <w:type w:val="bbPlcHdr"/>
        </w:types>
        <w:behaviors>
          <w:behavior w:val="content"/>
        </w:behaviors>
        <w:guid w:val="{6E82F70C-C8CE-46AA-B73E-9BF26675320E}"/>
      </w:docPartPr>
      <w:docPartBody>
        <w:p w:rsidR="00E31574" w:rsidRDefault="00C74D6D" w:rsidP="00C74D6D">
          <w:pPr>
            <w:pStyle w:val="4558D714533C4E0790C37A24CEF9B6ED"/>
          </w:pPr>
          <w:r w:rsidRPr="00BA58E3">
            <w:rPr>
              <w:rStyle w:val="TextodoEspaoReservado"/>
            </w:rPr>
            <w:t>[Palavras-chave]</w:t>
          </w:r>
        </w:p>
      </w:docPartBody>
    </w:docPart>
    <w:docPart>
      <w:docPartPr>
        <w:name w:val="7F0C8F6936464EFEB339ED17A209F86E"/>
        <w:category>
          <w:name w:val="Geral"/>
          <w:gallery w:val="placeholder"/>
        </w:category>
        <w:types>
          <w:type w:val="bbPlcHdr"/>
        </w:types>
        <w:behaviors>
          <w:behavior w:val="content"/>
        </w:behaviors>
        <w:guid w:val="{C360E547-AC2B-4EE7-8E3E-D8853DBA2B26}"/>
      </w:docPartPr>
      <w:docPartBody>
        <w:p w:rsidR="00E31574" w:rsidRDefault="00C74D6D" w:rsidP="00C74D6D">
          <w:pPr>
            <w:pStyle w:val="7F0C8F6936464EFEB339ED17A209F86E"/>
          </w:pPr>
          <w:r w:rsidRPr="00BA58E3">
            <w:rPr>
              <w:rStyle w:val="TextodoEspaoReservado"/>
            </w:rPr>
            <w:t>[Endereço da Empresa]</w:t>
          </w:r>
        </w:p>
      </w:docPartBody>
    </w:docPart>
    <w:docPart>
      <w:docPartPr>
        <w:name w:val="3351E4E0D48A412A99B60052F4B748B0"/>
        <w:category>
          <w:name w:val="Geral"/>
          <w:gallery w:val="placeholder"/>
        </w:category>
        <w:types>
          <w:type w:val="bbPlcHdr"/>
        </w:types>
        <w:behaviors>
          <w:behavior w:val="content"/>
        </w:behaviors>
        <w:guid w:val="{F8CE4129-DD86-4111-9FDA-C87708D90DFC}"/>
      </w:docPartPr>
      <w:docPartBody>
        <w:p w:rsidR="00E31574" w:rsidRDefault="00C74D6D" w:rsidP="00C74D6D">
          <w:pPr>
            <w:pStyle w:val="3351E4E0D48A412A99B60052F4B748B0"/>
          </w:pPr>
          <w:r w:rsidRPr="00BA58E3">
            <w:rPr>
              <w:rStyle w:val="TextodoEspaoReservado"/>
            </w:rPr>
            <w:t>[Endereço da Empresa]</w:t>
          </w:r>
        </w:p>
      </w:docPartBody>
    </w:docPart>
    <w:docPart>
      <w:docPartPr>
        <w:name w:val="17C3D75E5F514925B5BE4F237D017B34"/>
        <w:category>
          <w:name w:val="Geral"/>
          <w:gallery w:val="placeholder"/>
        </w:category>
        <w:types>
          <w:type w:val="bbPlcHdr"/>
        </w:types>
        <w:behaviors>
          <w:behavior w:val="content"/>
        </w:behaviors>
        <w:guid w:val="{75E72FEE-D991-419B-9E82-573327BF6E64}"/>
      </w:docPartPr>
      <w:docPartBody>
        <w:p w:rsidR="00E31574" w:rsidRDefault="00C74D6D">
          <w:r w:rsidRPr="00BA58E3">
            <w:rPr>
              <w:rStyle w:val="TextodoEspaoReservado"/>
            </w:rPr>
            <w:t>[Gerente]</w:t>
          </w:r>
        </w:p>
      </w:docPartBody>
    </w:docPart>
    <w:docPart>
      <w:docPartPr>
        <w:name w:val="CEE23F3B85CD4ED69579ABB7BCB29FB7"/>
        <w:category>
          <w:name w:val="Geral"/>
          <w:gallery w:val="placeholder"/>
        </w:category>
        <w:types>
          <w:type w:val="bbPlcHdr"/>
        </w:types>
        <w:behaviors>
          <w:behavior w:val="content"/>
        </w:behaviors>
        <w:guid w:val="{4464DAB4-F3AE-4CE7-ADE3-6CF937FB8D93}"/>
      </w:docPartPr>
      <w:docPartBody>
        <w:p w:rsidR="00E31574" w:rsidRDefault="00C74D6D" w:rsidP="00C74D6D">
          <w:pPr>
            <w:pStyle w:val="CEE23F3B85CD4ED69579ABB7BCB29FB7"/>
          </w:pPr>
          <w:r w:rsidRPr="00BA58E3">
            <w:rPr>
              <w:rStyle w:val="TextodoEspaoReservado"/>
            </w:rPr>
            <w:t>[Gerente]</w:t>
          </w:r>
        </w:p>
      </w:docPartBody>
    </w:docPart>
    <w:docPart>
      <w:docPartPr>
        <w:name w:val="214B59CCD21E4FB485A0EE317EFDB651"/>
        <w:category>
          <w:name w:val="Geral"/>
          <w:gallery w:val="placeholder"/>
        </w:category>
        <w:types>
          <w:type w:val="bbPlcHdr"/>
        </w:types>
        <w:behaviors>
          <w:behavior w:val="content"/>
        </w:behaviors>
        <w:guid w:val="{2E8EA395-AADE-4586-B3E1-ABDBFB8A0623}"/>
      </w:docPartPr>
      <w:docPartBody>
        <w:p w:rsidR="00E31574" w:rsidRDefault="00C74D6D" w:rsidP="00C74D6D">
          <w:pPr>
            <w:pStyle w:val="214B59CCD21E4FB485A0EE317EFDB651"/>
          </w:pPr>
          <w:r w:rsidRPr="00BA58E3">
            <w:rPr>
              <w:rStyle w:val="TextodoEspaoReservado"/>
            </w:rPr>
            <w:t>[Autor]</w:t>
          </w:r>
        </w:p>
      </w:docPartBody>
    </w:docPart>
    <w:docPart>
      <w:docPartPr>
        <w:name w:val="74BE83F3F01645CEB3E595BE57D5971A"/>
        <w:category>
          <w:name w:val="Geral"/>
          <w:gallery w:val="placeholder"/>
        </w:category>
        <w:types>
          <w:type w:val="bbPlcHdr"/>
        </w:types>
        <w:behaviors>
          <w:behavior w:val="content"/>
        </w:behaviors>
        <w:guid w:val="{20D1E255-8BC6-4D12-A76E-B922D4286DB5}"/>
      </w:docPartPr>
      <w:docPartBody>
        <w:p w:rsidR="008C2359" w:rsidRDefault="008C2359" w:rsidP="008C2359">
          <w:pPr>
            <w:pStyle w:val="74BE83F3F01645CEB3E595BE57D5971A"/>
          </w:pPr>
          <w:r w:rsidRPr="00BA58E3">
            <w:rPr>
              <w:rStyle w:val="TextodoEspaoReservado"/>
            </w:rPr>
            <w:t>[Endereço da Empresa]</w:t>
          </w:r>
        </w:p>
      </w:docPartBody>
    </w:docPart>
    <w:docPart>
      <w:docPartPr>
        <w:name w:val="7D7AE41928DA4D4BBE57A5F04ECDEDEF"/>
        <w:category>
          <w:name w:val="Geral"/>
          <w:gallery w:val="placeholder"/>
        </w:category>
        <w:types>
          <w:type w:val="bbPlcHdr"/>
        </w:types>
        <w:behaviors>
          <w:behavior w:val="content"/>
        </w:behaviors>
        <w:guid w:val="{B571534A-4B13-4FEA-A2FD-0B3CA694F3B1}"/>
      </w:docPartPr>
      <w:docPartBody>
        <w:p w:rsidR="00B1111B" w:rsidRDefault="0094632D" w:rsidP="0094632D">
          <w:pPr>
            <w:pStyle w:val="7D7AE41928DA4D4BBE57A5F04ECDEDEF"/>
          </w:pPr>
          <w:r w:rsidRPr="00B77F8C">
            <w:rPr>
              <w:rStyle w:val="TextodoEspaoReservado"/>
            </w:rPr>
            <w:t>[Status]</w:t>
          </w:r>
        </w:p>
      </w:docPartBody>
    </w:docPart>
    <w:docPart>
      <w:docPartPr>
        <w:name w:val="DF412101E99544C28CEFAEE159D232A7"/>
        <w:category>
          <w:name w:val="Geral"/>
          <w:gallery w:val="placeholder"/>
        </w:category>
        <w:types>
          <w:type w:val="bbPlcHdr"/>
        </w:types>
        <w:behaviors>
          <w:behavior w:val="content"/>
        </w:behaviors>
        <w:guid w:val="{17633227-0A5F-4377-9F24-BC163D7B0B59}"/>
      </w:docPartPr>
      <w:docPartBody>
        <w:p w:rsidR="00B1111B" w:rsidRDefault="0094632D" w:rsidP="0094632D">
          <w:pPr>
            <w:pStyle w:val="DF412101E99544C28CEFAEE159D232A7"/>
          </w:pPr>
          <w:r w:rsidRPr="00B77F8C">
            <w:rPr>
              <w:rStyle w:val="TextodoEspaoReservado"/>
            </w:rPr>
            <w:t>[Título]</w:t>
          </w:r>
        </w:p>
      </w:docPartBody>
    </w:docPart>
    <w:docPart>
      <w:docPartPr>
        <w:name w:val="62E88969E3F14645A4BA35CA9E759BAC"/>
        <w:category>
          <w:name w:val="Geral"/>
          <w:gallery w:val="placeholder"/>
        </w:category>
        <w:types>
          <w:type w:val="bbPlcHdr"/>
        </w:types>
        <w:behaviors>
          <w:behavior w:val="content"/>
        </w:behaviors>
        <w:guid w:val="{CC142303-0D20-4684-87EF-BB6A904D3F22}"/>
      </w:docPartPr>
      <w:docPartBody>
        <w:p w:rsidR="004E5F91" w:rsidRDefault="004E5F91" w:rsidP="004E5F91">
          <w:pPr>
            <w:pStyle w:val="62E88969E3F14645A4BA35CA9E759BAC"/>
          </w:pPr>
          <w:r w:rsidRPr="00BA58E3">
            <w:rPr>
              <w:rStyle w:val="TextodoEspaoReservado"/>
            </w:rPr>
            <w:t>[Endereço da Empresa]</w:t>
          </w:r>
        </w:p>
      </w:docPartBody>
    </w:docPart>
    <w:docPart>
      <w:docPartPr>
        <w:name w:val="DefaultPlaceholder_1081868575"/>
        <w:category>
          <w:name w:val="Geral"/>
          <w:gallery w:val="placeholder"/>
        </w:category>
        <w:types>
          <w:type w:val="bbPlcHdr"/>
        </w:types>
        <w:behaviors>
          <w:behavior w:val="content"/>
        </w:behaviors>
        <w:guid w:val="{93E5F272-15D7-41FC-AFC0-C3888E6F731A}"/>
      </w:docPartPr>
      <w:docPartBody>
        <w:p w:rsidR="002955EB" w:rsidRDefault="004E5F91">
          <w:r w:rsidRPr="00451FE8">
            <w:rPr>
              <w:rStyle w:val="TextodoEspaoReservado"/>
            </w:rPr>
            <w:t>Escolher um item.</w:t>
          </w:r>
        </w:p>
      </w:docPartBody>
    </w:docPart>
    <w:docPart>
      <w:docPartPr>
        <w:name w:val="CAB8C84F5389427EAA9B09110E8F802E"/>
        <w:category>
          <w:name w:val="Geral"/>
          <w:gallery w:val="placeholder"/>
        </w:category>
        <w:types>
          <w:type w:val="bbPlcHdr"/>
        </w:types>
        <w:behaviors>
          <w:behavior w:val="content"/>
        </w:behaviors>
        <w:guid w:val="{6A824E17-5E01-4A89-8053-47506734C170}"/>
      </w:docPartPr>
      <w:docPartBody>
        <w:p w:rsidR="00014457" w:rsidRDefault="004117A3" w:rsidP="004117A3">
          <w:pPr>
            <w:pStyle w:val="CAB8C84F5389427EAA9B09110E8F802E"/>
          </w:pPr>
          <w:r w:rsidRPr="00BA58E3">
            <w:rPr>
              <w:rStyle w:val="TextodoEspaoReservado"/>
            </w:rPr>
            <w:t>[Gerente]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E38"/>
    <w:rsid w:val="00014457"/>
    <w:rsid w:val="000259AA"/>
    <w:rsid w:val="00090EF4"/>
    <w:rsid w:val="000A5829"/>
    <w:rsid w:val="000B74F1"/>
    <w:rsid w:val="000D6F6B"/>
    <w:rsid w:val="000F456E"/>
    <w:rsid w:val="00104312"/>
    <w:rsid w:val="00121C45"/>
    <w:rsid w:val="00141891"/>
    <w:rsid w:val="0014318F"/>
    <w:rsid w:val="00144157"/>
    <w:rsid w:val="00151534"/>
    <w:rsid w:val="00166048"/>
    <w:rsid w:val="001B061E"/>
    <w:rsid w:val="00233DA7"/>
    <w:rsid w:val="002535D8"/>
    <w:rsid w:val="00265DE4"/>
    <w:rsid w:val="002955EB"/>
    <w:rsid w:val="002E1E00"/>
    <w:rsid w:val="002F44C9"/>
    <w:rsid w:val="003016BA"/>
    <w:rsid w:val="00313DA4"/>
    <w:rsid w:val="003321E1"/>
    <w:rsid w:val="00363ED1"/>
    <w:rsid w:val="003672A0"/>
    <w:rsid w:val="00380C46"/>
    <w:rsid w:val="003C6565"/>
    <w:rsid w:val="003F58EF"/>
    <w:rsid w:val="00406B98"/>
    <w:rsid w:val="004117A3"/>
    <w:rsid w:val="00421501"/>
    <w:rsid w:val="00463C99"/>
    <w:rsid w:val="004829A3"/>
    <w:rsid w:val="004A3599"/>
    <w:rsid w:val="004D6A38"/>
    <w:rsid w:val="004E59C2"/>
    <w:rsid w:val="004E5F91"/>
    <w:rsid w:val="00516B52"/>
    <w:rsid w:val="005530F9"/>
    <w:rsid w:val="005A3D07"/>
    <w:rsid w:val="005F4A0A"/>
    <w:rsid w:val="00617FEC"/>
    <w:rsid w:val="00624368"/>
    <w:rsid w:val="0065072A"/>
    <w:rsid w:val="006528D6"/>
    <w:rsid w:val="0066541C"/>
    <w:rsid w:val="0067676D"/>
    <w:rsid w:val="00681267"/>
    <w:rsid w:val="00693105"/>
    <w:rsid w:val="006A4AF5"/>
    <w:rsid w:val="00701482"/>
    <w:rsid w:val="007076FA"/>
    <w:rsid w:val="00764DE1"/>
    <w:rsid w:val="0079765C"/>
    <w:rsid w:val="007C7360"/>
    <w:rsid w:val="007D1407"/>
    <w:rsid w:val="00832690"/>
    <w:rsid w:val="008576C9"/>
    <w:rsid w:val="008677D6"/>
    <w:rsid w:val="00873DE7"/>
    <w:rsid w:val="00892760"/>
    <w:rsid w:val="008C2359"/>
    <w:rsid w:val="008C2F7C"/>
    <w:rsid w:val="008F22AE"/>
    <w:rsid w:val="009039AA"/>
    <w:rsid w:val="00905FC3"/>
    <w:rsid w:val="00916B56"/>
    <w:rsid w:val="0094632D"/>
    <w:rsid w:val="00986232"/>
    <w:rsid w:val="00991355"/>
    <w:rsid w:val="00997BFE"/>
    <w:rsid w:val="009C3AA4"/>
    <w:rsid w:val="009C3EC2"/>
    <w:rsid w:val="009F759A"/>
    <w:rsid w:val="00A07E38"/>
    <w:rsid w:val="00A15AF9"/>
    <w:rsid w:val="00A170DF"/>
    <w:rsid w:val="00A23B8F"/>
    <w:rsid w:val="00A3092D"/>
    <w:rsid w:val="00A42F54"/>
    <w:rsid w:val="00A9074B"/>
    <w:rsid w:val="00AA1E65"/>
    <w:rsid w:val="00AC3055"/>
    <w:rsid w:val="00AC4382"/>
    <w:rsid w:val="00AC7ABC"/>
    <w:rsid w:val="00AD1F42"/>
    <w:rsid w:val="00AF1C2A"/>
    <w:rsid w:val="00B03D8D"/>
    <w:rsid w:val="00B1111B"/>
    <w:rsid w:val="00B14896"/>
    <w:rsid w:val="00B45280"/>
    <w:rsid w:val="00B7747F"/>
    <w:rsid w:val="00B93042"/>
    <w:rsid w:val="00BF6C30"/>
    <w:rsid w:val="00C05BEC"/>
    <w:rsid w:val="00C74D6D"/>
    <w:rsid w:val="00C83C1F"/>
    <w:rsid w:val="00CC3125"/>
    <w:rsid w:val="00CE57D6"/>
    <w:rsid w:val="00CF2A3F"/>
    <w:rsid w:val="00CF58B6"/>
    <w:rsid w:val="00D35143"/>
    <w:rsid w:val="00D653C9"/>
    <w:rsid w:val="00D66BD1"/>
    <w:rsid w:val="00D71585"/>
    <w:rsid w:val="00D8611B"/>
    <w:rsid w:val="00DB2964"/>
    <w:rsid w:val="00E14800"/>
    <w:rsid w:val="00E31574"/>
    <w:rsid w:val="00E378A8"/>
    <w:rsid w:val="00E80266"/>
    <w:rsid w:val="00E8603F"/>
    <w:rsid w:val="00F27C71"/>
    <w:rsid w:val="00F60665"/>
    <w:rsid w:val="00F722FD"/>
    <w:rsid w:val="00F80426"/>
    <w:rsid w:val="00F90216"/>
    <w:rsid w:val="00F91389"/>
    <w:rsid w:val="00FB6DD8"/>
    <w:rsid w:val="00FC6C10"/>
    <w:rsid w:val="00FD7F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79913E8AE29041A396796E7B06BAF126">
    <w:name w:val="79913E8AE29041A396796E7B06BAF126"/>
    <w:rsid w:val="00A07E38"/>
  </w:style>
  <w:style w:type="character" w:styleId="TextodoEspaoReservado">
    <w:name w:val="Placeholder Text"/>
    <w:basedOn w:val="Fontepargpadro"/>
    <w:uiPriority w:val="99"/>
    <w:semiHidden/>
    <w:rsid w:val="004117A3"/>
    <w:rPr>
      <w:color w:val="808080"/>
    </w:rPr>
  </w:style>
  <w:style w:type="paragraph" w:customStyle="1" w:styleId="82FB9CDDF21B4C06A7BD00DEE3EFCAEC">
    <w:name w:val="82FB9CDDF21B4C06A7BD00DEE3EFCAEC"/>
    <w:rsid w:val="00A07E38"/>
  </w:style>
  <w:style w:type="paragraph" w:customStyle="1" w:styleId="4F9FAA2619BE464B9FC1495723117217">
    <w:name w:val="4F9FAA2619BE464B9FC1495723117217"/>
    <w:rsid w:val="00A07E38"/>
  </w:style>
  <w:style w:type="paragraph" w:customStyle="1" w:styleId="2D78089AAA954C419A662A2C50B3F3E7">
    <w:name w:val="2D78089AAA954C419A662A2C50B3F3E7"/>
    <w:rsid w:val="00A07E38"/>
  </w:style>
  <w:style w:type="paragraph" w:customStyle="1" w:styleId="031D936ABFA64C80A7A3E338204D7EFB">
    <w:name w:val="031D936ABFA64C80A7A3E338204D7EFB"/>
    <w:rsid w:val="00A07E38"/>
  </w:style>
  <w:style w:type="paragraph" w:customStyle="1" w:styleId="9B5B91D6A78D45E5891ED8F5E39EAD84">
    <w:name w:val="9B5B91D6A78D45E5891ED8F5E39EAD84"/>
    <w:rsid w:val="00A07E38"/>
  </w:style>
  <w:style w:type="paragraph" w:customStyle="1" w:styleId="5B6997F33D7749EEAC3598F820204D3B">
    <w:name w:val="5B6997F33D7749EEAC3598F820204D3B"/>
    <w:rsid w:val="00A07E38"/>
  </w:style>
  <w:style w:type="paragraph" w:customStyle="1" w:styleId="52C2D78078CC4A3D87AFDEBEAF2888D0">
    <w:name w:val="52C2D78078CC4A3D87AFDEBEAF2888D0"/>
    <w:rsid w:val="00A07E38"/>
  </w:style>
  <w:style w:type="paragraph" w:customStyle="1" w:styleId="252F8182F632461390A57DCFA47DD902">
    <w:name w:val="252F8182F632461390A57DCFA47DD902"/>
    <w:rsid w:val="00A07E38"/>
  </w:style>
  <w:style w:type="paragraph" w:customStyle="1" w:styleId="788321D0A02744CEB7CF00BD0F58DC3A">
    <w:name w:val="788321D0A02744CEB7CF00BD0F58DC3A"/>
    <w:rsid w:val="00A07E38"/>
  </w:style>
  <w:style w:type="paragraph" w:customStyle="1" w:styleId="46088906A5F34225B7C2CE1D7F4DBC7C">
    <w:name w:val="46088906A5F34225B7C2CE1D7F4DBC7C"/>
    <w:rsid w:val="00A07E38"/>
  </w:style>
  <w:style w:type="paragraph" w:customStyle="1" w:styleId="17F74C79F71147BAB9E4ECA349167A8F">
    <w:name w:val="17F74C79F71147BAB9E4ECA349167A8F"/>
    <w:rsid w:val="00A07E38"/>
  </w:style>
  <w:style w:type="paragraph" w:customStyle="1" w:styleId="8BF6463BED1545EBA105AAF2FA5881D8">
    <w:name w:val="8BF6463BED1545EBA105AAF2FA5881D8"/>
    <w:rsid w:val="00A07E38"/>
  </w:style>
  <w:style w:type="paragraph" w:customStyle="1" w:styleId="7C4881C44C0C49738D1B8A099EE8A6C1">
    <w:name w:val="7C4881C44C0C49738D1B8A099EE8A6C1"/>
    <w:rsid w:val="00A07E38"/>
  </w:style>
  <w:style w:type="paragraph" w:customStyle="1" w:styleId="48066B5804DE43B7AD93B95919CFBC10">
    <w:name w:val="48066B5804DE43B7AD93B95919CFBC10"/>
    <w:rsid w:val="00A07E38"/>
  </w:style>
  <w:style w:type="paragraph" w:customStyle="1" w:styleId="FBFD265CCF8B4386911836B858D63149">
    <w:name w:val="FBFD265CCF8B4386911836B858D63149"/>
    <w:rsid w:val="00A07E38"/>
  </w:style>
  <w:style w:type="paragraph" w:customStyle="1" w:styleId="92DF67DB8FEF4ED9A0A65E8BB7555AE6">
    <w:name w:val="92DF67DB8FEF4ED9A0A65E8BB7555AE6"/>
    <w:rsid w:val="00A07E38"/>
  </w:style>
  <w:style w:type="paragraph" w:customStyle="1" w:styleId="2A86FD9E42284196A55A9677F286D9CB">
    <w:name w:val="2A86FD9E42284196A55A9677F286D9CB"/>
    <w:rsid w:val="00A07E38"/>
  </w:style>
  <w:style w:type="paragraph" w:customStyle="1" w:styleId="D1602808DB7E443BBB93D5756F4857F4">
    <w:name w:val="D1602808DB7E443BBB93D5756F4857F4"/>
    <w:rsid w:val="00A07E38"/>
  </w:style>
  <w:style w:type="paragraph" w:customStyle="1" w:styleId="4903621B00C04ED6A8CD4FBB40576053">
    <w:name w:val="4903621B00C04ED6A8CD4FBB40576053"/>
    <w:rsid w:val="00A07E38"/>
  </w:style>
  <w:style w:type="paragraph" w:customStyle="1" w:styleId="9E1FAB9D8C8144A4B80CAC5CF9B041C9">
    <w:name w:val="9E1FAB9D8C8144A4B80CAC5CF9B041C9"/>
    <w:rsid w:val="00A07E38"/>
  </w:style>
  <w:style w:type="paragraph" w:customStyle="1" w:styleId="E88FCF1327E94CFAB33C118959099B2F">
    <w:name w:val="E88FCF1327E94CFAB33C118959099B2F"/>
    <w:rsid w:val="00A07E38"/>
  </w:style>
  <w:style w:type="paragraph" w:customStyle="1" w:styleId="BB74FF97468544AF82637AE43ABD8F2B">
    <w:name w:val="BB74FF97468544AF82637AE43ABD8F2B"/>
    <w:rsid w:val="00A07E38"/>
  </w:style>
  <w:style w:type="paragraph" w:customStyle="1" w:styleId="3827250B44D84A95A4E12D4E9BC95B73">
    <w:name w:val="3827250B44D84A95A4E12D4E9BC95B73"/>
    <w:rsid w:val="00A07E38"/>
  </w:style>
  <w:style w:type="paragraph" w:customStyle="1" w:styleId="91930A97A35B4C9A917AFDA2ADB8A36E">
    <w:name w:val="91930A97A35B4C9A917AFDA2ADB8A36E"/>
    <w:rsid w:val="00A07E38"/>
  </w:style>
  <w:style w:type="paragraph" w:customStyle="1" w:styleId="B223ACDAF6A94C3FB1C113A124B4DF48">
    <w:name w:val="B223ACDAF6A94C3FB1C113A124B4DF48"/>
    <w:rsid w:val="00A07E38"/>
  </w:style>
  <w:style w:type="paragraph" w:customStyle="1" w:styleId="81F4304D5B0E4D05A3DE1CCFB6AE93BB">
    <w:name w:val="81F4304D5B0E4D05A3DE1CCFB6AE93BB"/>
    <w:rsid w:val="00905FC3"/>
  </w:style>
  <w:style w:type="paragraph" w:customStyle="1" w:styleId="01E4A8DEF75847EC8F8CC59CB9BB9E96">
    <w:name w:val="01E4A8DEF75847EC8F8CC59CB9BB9E96"/>
    <w:rsid w:val="00905FC3"/>
  </w:style>
  <w:style w:type="paragraph" w:customStyle="1" w:styleId="E50552E6C84047A58B15A1BBC7BE00C6">
    <w:name w:val="E50552E6C84047A58B15A1BBC7BE00C6"/>
    <w:rsid w:val="00905FC3"/>
  </w:style>
  <w:style w:type="paragraph" w:customStyle="1" w:styleId="47633570B97042D5B2F2EF4E615B6353">
    <w:name w:val="47633570B97042D5B2F2EF4E615B6353"/>
    <w:rsid w:val="00905FC3"/>
  </w:style>
  <w:style w:type="paragraph" w:customStyle="1" w:styleId="A14007FB36464E76977F19BD5C72E8AF">
    <w:name w:val="A14007FB36464E76977F19BD5C72E8AF"/>
    <w:rsid w:val="008C2F7C"/>
  </w:style>
  <w:style w:type="paragraph" w:customStyle="1" w:styleId="79B3BE9606B64251B82A1334D2395121">
    <w:name w:val="79B3BE9606B64251B82A1334D2395121"/>
    <w:rsid w:val="008C2F7C"/>
  </w:style>
  <w:style w:type="paragraph" w:customStyle="1" w:styleId="AB98ECBE7D2B4600835E9D8C6BFC0B2F">
    <w:name w:val="AB98ECBE7D2B4600835E9D8C6BFC0B2F"/>
    <w:rsid w:val="008C2F7C"/>
  </w:style>
  <w:style w:type="paragraph" w:customStyle="1" w:styleId="172A0F8EB0524D15BFE1840C687159D8">
    <w:name w:val="172A0F8EB0524D15BFE1840C687159D8"/>
    <w:rsid w:val="00A3092D"/>
  </w:style>
  <w:style w:type="paragraph" w:customStyle="1" w:styleId="B6A3D326555F4271A9D2C10E9A377D11">
    <w:name w:val="B6A3D326555F4271A9D2C10E9A377D11"/>
    <w:rsid w:val="00A3092D"/>
  </w:style>
  <w:style w:type="paragraph" w:customStyle="1" w:styleId="B7252CC90ADE4AC394439FE24779EFFE">
    <w:name w:val="B7252CC90ADE4AC394439FE24779EFFE"/>
    <w:rsid w:val="00A3092D"/>
  </w:style>
  <w:style w:type="paragraph" w:customStyle="1" w:styleId="DFD389EEB6A94F08AB2F9C5D881F62F1">
    <w:name w:val="DFD389EEB6A94F08AB2F9C5D881F62F1"/>
    <w:rsid w:val="00A3092D"/>
  </w:style>
  <w:style w:type="paragraph" w:customStyle="1" w:styleId="5E7EE527841644858EE715930D67C2DC">
    <w:name w:val="5E7EE527841644858EE715930D67C2DC"/>
    <w:rsid w:val="00A3092D"/>
  </w:style>
  <w:style w:type="paragraph" w:customStyle="1" w:styleId="FD95882A1D024C5CA6E2223A973A8200">
    <w:name w:val="FD95882A1D024C5CA6E2223A973A8200"/>
    <w:rsid w:val="00A3092D"/>
  </w:style>
  <w:style w:type="paragraph" w:customStyle="1" w:styleId="4B94B93750364706B8825225B3268C06">
    <w:name w:val="4B94B93750364706B8825225B3268C06"/>
    <w:rsid w:val="00A3092D"/>
  </w:style>
  <w:style w:type="paragraph" w:customStyle="1" w:styleId="33379E0F02DA4ACFA7C3D1C1C335D87E">
    <w:name w:val="33379E0F02DA4ACFA7C3D1C1C335D87E"/>
    <w:rsid w:val="00A3092D"/>
  </w:style>
  <w:style w:type="paragraph" w:customStyle="1" w:styleId="E8ACEA0C3543475484E1BB761D54AAB8">
    <w:name w:val="E8ACEA0C3543475484E1BB761D54AAB8"/>
    <w:rsid w:val="00A3092D"/>
  </w:style>
  <w:style w:type="paragraph" w:customStyle="1" w:styleId="C2A51475FC52414B953EB3642B3B11A1">
    <w:name w:val="C2A51475FC52414B953EB3642B3B11A1"/>
    <w:rsid w:val="00A3092D"/>
  </w:style>
  <w:style w:type="paragraph" w:customStyle="1" w:styleId="7902EC35723743A38B1D46762FF73C15">
    <w:name w:val="7902EC35723743A38B1D46762FF73C15"/>
    <w:rsid w:val="00D8611B"/>
  </w:style>
  <w:style w:type="paragraph" w:customStyle="1" w:styleId="F9A1A6C9F5E14E9FA86647AD7E386E91">
    <w:name w:val="F9A1A6C9F5E14E9FA86647AD7E386E91"/>
    <w:rsid w:val="00D8611B"/>
  </w:style>
  <w:style w:type="paragraph" w:customStyle="1" w:styleId="8CE9824AB8FF40E287F2E156D42793EB">
    <w:name w:val="8CE9824AB8FF40E287F2E156D42793EB"/>
    <w:rsid w:val="00D8611B"/>
  </w:style>
  <w:style w:type="paragraph" w:customStyle="1" w:styleId="445E7D0D3AB04530B327424DE257E12C">
    <w:name w:val="445E7D0D3AB04530B327424DE257E12C"/>
    <w:rsid w:val="009C3EC2"/>
  </w:style>
  <w:style w:type="paragraph" w:customStyle="1" w:styleId="7A1E27DB84DD4ADAB65C6AC2520FC09E">
    <w:name w:val="7A1E27DB84DD4ADAB65C6AC2520FC09E"/>
    <w:rsid w:val="004E59C2"/>
  </w:style>
  <w:style w:type="paragraph" w:customStyle="1" w:styleId="6E5E70B857ED48638D3B03FD230ACC6E">
    <w:name w:val="6E5E70B857ED48638D3B03FD230ACC6E"/>
    <w:rsid w:val="004E59C2"/>
  </w:style>
  <w:style w:type="paragraph" w:customStyle="1" w:styleId="611212BAAE4240D086851EC98ECCE9F9">
    <w:name w:val="611212BAAE4240D086851EC98ECCE9F9"/>
    <w:rsid w:val="004E59C2"/>
  </w:style>
  <w:style w:type="paragraph" w:customStyle="1" w:styleId="9A664029D8EA4DB69081B815ACAEB129">
    <w:name w:val="9A664029D8EA4DB69081B815ACAEB129"/>
    <w:rsid w:val="004E59C2"/>
  </w:style>
  <w:style w:type="paragraph" w:customStyle="1" w:styleId="1495C85AEFB645ED9326BA5AD0C08D6E">
    <w:name w:val="1495C85AEFB645ED9326BA5AD0C08D6E"/>
    <w:rsid w:val="004E59C2"/>
  </w:style>
  <w:style w:type="paragraph" w:customStyle="1" w:styleId="334CE1395C1A4080B8951A7DC9750EA5">
    <w:name w:val="334CE1395C1A4080B8951A7DC9750EA5"/>
    <w:rsid w:val="004E59C2"/>
  </w:style>
  <w:style w:type="paragraph" w:customStyle="1" w:styleId="E6CBD50FE7444FE4A709EC13C6A59F52">
    <w:name w:val="E6CBD50FE7444FE4A709EC13C6A59F52"/>
    <w:rsid w:val="004E59C2"/>
  </w:style>
  <w:style w:type="paragraph" w:customStyle="1" w:styleId="70F8CB748CAB43BFB881DC4579C424DF">
    <w:name w:val="70F8CB748CAB43BFB881DC4579C424DF"/>
    <w:rsid w:val="004E59C2"/>
  </w:style>
  <w:style w:type="paragraph" w:customStyle="1" w:styleId="0E014D1D88794BDF9C85DABE6666A53E">
    <w:name w:val="0E014D1D88794BDF9C85DABE6666A53E"/>
    <w:rsid w:val="004E59C2"/>
  </w:style>
  <w:style w:type="paragraph" w:customStyle="1" w:styleId="301CDE11DC98487EA770AE42087F6B69">
    <w:name w:val="301CDE11DC98487EA770AE42087F6B69"/>
    <w:rsid w:val="00F91389"/>
  </w:style>
  <w:style w:type="paragraph" w:customStyle="1" w:styleId="B8681643B58D483AA97B2F004315CE9C">
    <w:name w:val="B8681643B58D483AA97B2F004315CE9C"/>
    <w:rsid w:val="00F91389"/>
  </w:style>
  <w:style w:type="paragraph" w:customStyle="1" w:styleId="EF646352013F4D72999BA42069D00EBF">
    <w:name w:val="EF646352013F4D72999BA42069D00EBF"/>
    <w:rsid w:val="00F91389"/>
  </w:style>
  <w:style w:type="paragraph" w:customStyle="1" w:styleId="AED57C45076B407EABEA6E589033A234">
    <w:name w:val="AED57C45076B407EABEA6E589033A234"/>
    <w:rsid w:val="00F91389"/>
  </w:style>
  <w:style w:type="paragraph" w:customStyle="1" w:styleId="18D522699FC0444B8B0FFE1ED0ABD090">
    <w:name w:val="18D522699FC0444B8B0FFE1ED0ABD090"/>
    <w:rsid w:val="00F91389"/>
  </w:style>
  <w:style w:type="paragraph" w:customStyle="1" w:styleId="5F84CF1E695A47DF8ED0711C934BCBD4">
    <w:name w:val="5F84CF1E695A47DF8ED0711C934BCBD4"/>
    <w:rsid w:val="00F91389"/>
  </w:style>
  <w:style w:type="paragraph" w:customStyle="1" w:styleId="31DA4A7197E94742B2C10E5C7FDB8888">
    <w:name w:val="31DA4A7197E94742B2C10E5C7FDB8888"/>
    <w:rsid w:val="00F91389"/>
  </w:style>
  <w:style w:type="paragraph" w:customStyle="1" w:styleId="BBC458A42219419295438CD835FA4904">
    <w:name w:val="BBC458A42219419295438CD835FA4904"/>
    <w:rsid w:val="00F91389"/>
  </w:style>
  <w:style w:type="paragraph" w:customStyle="1" w:styleId="418EDEC8746E478DAAB72C9C6AFCE9C4">
    <w:name w:val="418EDEC8746E478DAAB72C9C6AFCE9C4"/>
    <w:rsid w:val="00F91389"/>
  </w:style>
  <w:style w:type="paragraph" w:customStyle="1" w:styleId="F5BB13BC770A4621901E30DB9022C159">
    <w:name w:val="F5BB13BC770A4621901E30DB9022C159"/>
    <w:rsid w:val="00F91389"/>
  </w:style>
  <w:style w:type="paragraph" w:customStyle="1" w:styleId="CB5014B3D34844A8A5CA249AA7D8E4D8">
    <w:name w:val="CB5014B3D34844A8A5CA249AA7D8E4D8"/>
    <w:rsid w:val="00F91389"/>
  </w:style>
  <w:style w:type="paragraph" w:customStyle="1" w:styleId="9259438650EE4FEFA249596E26772DC0">
    <w:name w:val="9259438650EE4FEFA249596E26772DC0"/>
    <w:rsid w:val="00F91389"/>
  </w:style>
  <w:style w:type="paragraph" w:customStyle="1" w:styleId="F4F6AA4E96314AB5BD71454A31EF57B3">
    <w:name w:val="F4F6AA4E96314AB5BD71454A31EF57B3"/>
    <w:rsid w:val="00F91389"/>
  </w:style>
  <w:style w:type="paragraph" w:customStyle="1" w:styleId="648961F4DB284384801090608A615F04">
    <w:name w:val="648961F4DB284384801090608A615F04"/>
    <w:rsid w:val="00F91389"/>
  </w:style>
  <w:style w:type="paragraph" w:customStyle="1" w:styleId="D9C8B301118848C4A98EEF766210854C">
    <w:name w:val="D9C8B301118848C4A98EEF766210854C"/>
    <w:rsid w:val="00C74D6D"/>
  </w:style>
  <w:style w:type="paragraph" w:customStyle="1" w:styleId="32083670AF0649FCA492CE7EC4368F59">
    <w:name w:val="32083670AF0649FCA492CE7EC4368F59"/>
    <w:rsid w:val="00C74D6D"/>
  </w:style>
  <w:style w:type="paragraph" w:customStyle="1" w:styleId="4558D714533C4E0790C37A24CEF9B6ED">
    <w:name w:val="4558D714533C4E0790C37A24CEF9B6ED"/>
    <w:rsid w:val="00C74D6D"/>
  </w:style>
  <w:style w:type="paragraph" w:customStyle="1" w:styleId="7F0C8F6936464EFEB339ED17A209F86E">
    <w:name w:val="7F0C8F6936464EFEB339ED17A209F86E"/>
    <w:rsid w:val="00C74D6D"/>
  </w:style>
  <w:style w:type="paragraph" w:customStyle="1" w:styleId="1D53CD0EA39F468EA1A5F6DBAD8D049A">
    <w:name w:val="1D53CD0EA39F468EA1A5F6DBAD8D049A"/>
    <w:rsid w:val="00C74D6D"/>
  </w:style>
  <w:style w:type="paragraph" w:customStyle="1" w:styleId="DD54D3FFC5E84396A7069B44D404FFE7">
    <w:name w:val="DD54D3FFC5E84396A7069B44D404FFE7"/>
    <w:rsid w:val="00C74D6D"/>
  </w:style>
  <w:style w:type="paragraph" w:customStyle="1" w:styleId="3351E4E0D48A412A99B60052F4B748B0">
    <w:name w:val="3351E4E0D48A412A99B60052F4B748B0"/>
    <w:rsid w:val="00C74D6D"/>
  </w:style>
  <w:style w:type="paragraph" w:customStyle="1" w:styleId="CEE23F3B85CD4ED69579ABB7BCB29FB7">
    <w:name w:val="CEE23F3B85CD4ED69579ABB7BCB29FB7"/>
    <w:rsid w:val="00C74D6D"/>
  </w:style>
  <w:style w:type="paragraph" w:customStyle="1" w:styleId="214B59CCD21E4FB485A0EE317EFDB651">
    <w:name w:val="214B59CCD21E4FB485A0EE317EFDB651"/>
    <w:rsid w:val="00C74D6D"/>
  </w:style>
  <w:style w:type="paragraph" w:customStyle="1" w:styleId="18CB664BF3EB45C7975829C443729558">
    <w:name w:val="18CB664BF3EB45C7975829C443729558"/>
    <w:rsid w:val="002F44C9"/>
  </w:style>
  <w:style w:type="paragraph" w:customStyle="1" w:styleId="245E1691CE7542A08D65622999FD716A">
    <w:name w:val="245E1691CE7542A08D65622999FD716A"/>
    <w:rsid w:val="002F44C9"/>
  </w:style>
  <w:style w:type="paragraph" w:customStyle="1" w:styleId="AFD678BC944641E880F00716A4B40E47">
    <w:name w:val="AFD678BC944641E880F00716A4B40E47"/>
    <w:rsid w:val="00F80426"/>
  </w:style>
  <w:style w:type="paragraph" w:customStyle="1" w:styleId="0CCF215E0894405BAFE36E6B272EC9B2">
    <w:name w:val="0CCF215E0894405BAFE36E6B272EC9B2"/>
    <w:rsid w:val="00F80426"/>
  </w:style>
  <w:style w:type="paragraph" w:customStyle="1" w:styleId="D76F029D12E941D39D00611F570860FA">
    <w:name w:val="D76F029D12E941D39D00611F570860FA"/>
    <w:rsid w:val="00121C45"/>
  </w:style>
  <w:style w:type="paragraph" w:customStyle="1" w:styleId="D99F427B286A4DBE8C2A5BBC9B6D6C01">
    <w:name w:val="D99F427B286A4DBE8C2A5BBC9B6D6C01"/>
    <w:rsid w:val="00121C45"/>
  </w:style>
  <w:style w:type="paragraph" w:customStyle="1" w:styleId="AE4F8D9E7840418D850761647D2C6E4D">
    <w:name w:val="AE4F8D9E7840418D850761647D2C6E4D"/>
    <w:rsid w:val="003016BA"/>
  </w:style>
  <w:style w:type="paragraph" w:customStyle="1" w:styleId="73D73276A8EC49BCA848CE01B6873226">
    <w:name w:val="73D73276A8EC49BCA848CE01B6873226"/>
    <w:rsid w:val="003016BA"/>
  </w:style>
  <w:style w:type="paragraph" w:customStyle="1" w:styleId="6052FDD0CA2F4C93BFF3CDF9271D8FFE">
    <w:name w:val="6052FDD0CA2F4C93BFF3CDF9271D8FFE"/>
    <w:rsid w:val="003016BA"/>
  </w:style>
  <w:style w:type="paragraph" w:customStyle="1" w:styleId="A45297ACEBE64B03B7F405C0261CA9AC">
    <w:name w:val="A45297ACEBE64B03B7F405C0261CA9AC"/>
    <w:rsid w:val="003016BA"/>
  </w:style>
  <w:style w:type="paragraph" w:customStyle="1" w:styleId="749DB1B592C94E41B1CE0A5F042EFEDA">
    <w:name w:val="749DB1B592C94E41B1CE0A5F042EFEDA"/>
    <w:rsid w:val="003016BA"/>
  </w:style>
  <w:style w:type="paragraph" w:customStyle="1" w:styleId="A55FA9119FA34A7F90C11FCFB41D1525">
    <w:name w:val="A55FA9119FA34A7F90C11FCFB41D1525"/>
    <w:rsid w:val="003016BA"/>
  </w:style>
  <w:style w:type="paragraph" w:customStyle="1" w:styleId="2AC7D18A4DE74EB3A7807153A7323EE6">
    <w:name w:val="2AC7D18A4DE74EB3A7807153A7323EE6"/>
    <w:rsid w:val="003016BA"/>
  </w:style>
  <w:style w:type="paragraph" w:customStyle="1" w:styleId="7FEA5BBC37CC4C20B627FB15DD68F0C7">
    <w:name w:val="7FEA5BBC37CC4C20B627FB15DD68F0C7"/>
    <w:rsid w:val="003016BA"/>
  </w:style>
  <w:style w:type="paragraph" w:customStyle="1" w:styleId="1E1E0F47FE5543329D3533D8CDE3A29C">
    <w:name w:val="1E1E0F47FE5543329D3533D8CDE3A29C"/>
    <w:rsid w:val="003016BA"/>
  </w:style>
  <w:style w:type="paragraph" w:customStyle="1" w:styleId="7A6AAE22D3F742528150786C4185DEA1">
    <w:name w:val="7A6AAE22D3F742528150786C4185DEA1"/>
    <w:rsid w:val="003016BA"/>
  </w:style>
  <w:style w:type="paragraph" w:customStyle="1" w:styleId="ABFC2152F4674CE2A3F50CC9FA2F6C59">
    <w:name w:val="ABFC2152F4674CE2A3F50CC9FA2F6C59"/>
    <w:rsid w:val="003016BA"/>
  </w:style>
  <w:style w:type="paragraph" w:customStyle="1" w:styleId="74BE83F3F01645CEB3E595BE57D5971A">
    <w:name w:val="74BE83F3F01645CEB3E595BE57D5971A"/>
    <w:rsid w:val="008C2359"/>
  </w:style>
  <w:style w:type="paragraph" w:customStyle="1" w:styleId="E13665516376475AA7149A4A3EA16A4B">
    <w:name w:val="E13665516376475AA7149A4A3EA16A4B"/>
    <w:rsid w:val="00CF58B6"/>
  </w:style>
  <w:style w:type="paragraph" w:customStyle="1" w:styleId="7D7AE41928DA4D4BBE57A5F04ECDEDEF">
    <w:name w:val="7D7AE41928DA4D4BBE57A5F04ECDEDEF"/>
    <w:rsid w:val="0094632D"/>
  </w:style>
  <w:style w:type="paragraph" w:customStyle="1" w:styleId="DF412101E99544C28CEFAEE159D232A7">
    <w:name w:val="DF412101E99544C28CEFAEE159D232A7"/>
    <w:rsid w:val="0094632D"/>
  </w:style>
  <w:style w:type="paragraph" w:customStyle="1" w:styleId="62E88969E3F14645A4BA35CA9E759BAC">
    <w:name w:val="62E88969E3F14645A4BA35CA9E759BAC"/>
    <w:rsid w:val="004E5F91"/>
  </w:style>
  <w:style w:type="paragraph" w:customStyle="1" w:styleId="778D21186DED40E3B298C06D8BF30605">
    <w:name w:val="778D21186DED40E3B298C06D8BF30605"/>
    <w:rsid w:val="00380C46"/>
  </w:style>
  <w:style w:type="paragraph" w:customStyle="1" w:styleId="CAB8C84F5389427EAA9B09110E8F802E">
    <w:name w:val="CAB8C84F5389427EAA9B09110E8F802E"/>
    <w:rsid w:val="004117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2024-06-24T00:00:00</PublishDate>
  <Abstract>R$72.000,00 (setenta e dois mil reais)</Abstract>
  <CompanyAddress>BNC - Bolsa Nacional de Compras (www.bnc.org.br)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197BD5-6E79-452C-BF48-DC95B2DA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3924</TotalTime>
  <Pages>106</Pages>
  <Words>33901</Words>
  <Characters>183069</Characters>
  <Application>Microsoft Office Word</Application>
  <DocSecurity>0</DocSecurity>
  <Lines>1525</Lines>
  <Paragraphs>433</Paragraphs>
  <ScaleCrop>false</ScaleCrop>
  <HeadingPairs>
    <vt:vector size="2" baseType="variant">
      <vt:variant>
        <vt:lpstr>Título</vt:lpstr>
      </vt:variant>
      <vt:variant>
        <vt:i4>1</vt:i4>
      </vt:variant>
    </vt:vector>
  </HeadingPairs>
  <TitlesOfParts>
    <vt:vector size="1" baseType="lpstr">
      <vt:lpstr>30.904/2024</vt:lpstr>
    </vt:vector>
  </TitlesOfParts>
  <Manager>Aberto</Manager>
  <Company>Esportes</Company>
  <LinksUpToDate>false</LinksUpToDate>
  <CharactersWithSpaces>216537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30.904/2024</dc:title>
  <dc:subject>CONTRATAÇÃO DE EMPRESA ESPECIALIZADA PARA FORNECIMENTO DE LICENÇA DE USO DE SISTEMA DE GESTÃO PARA CONTROLE E GERENCIAMENTO DA COMUNICAÇÃO, DOCUMENTAÇÃO E ATIVIDADES ESPORTIVAS, PARADESPORTIVAS E DE ESPORTE E LAZER</dc:subject>
  <dc:creator>Execução Contínua</dc:creator>
  <cp:keywords>Menor Preço Global</cp:keywords>
  <dc:description>para Ampla Concorrência</dc:description>
  <cp:lastModifiedBy>Jessica S. Mizael</cp:lastModifiedBy>
  <cp:revision>284</cp:revision>
  <cp:lastPrinted>2024-10-07T17:15:00Z</cp:lastPrinted>
  <dcterms:created xsi:type="dcterms:W3CDTF">2024-03-11T12:36:00Z</dcterms:created>
  <dcterms:modified xsi:type="dcterms:W3CDTF">2024-10-07T17:24:00Z</dcterms:modified>
  <cp:category>137/2024</cp:category>
  <cp:contentStatus>155/2024</cp:contentStatus>
</cp:coreProperties>
</file>