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72F" w:rsidRPr="00A0172F" w:rsidRDefault="00A0172F" w:rsidP="00A0172F">
      <w:pPr>
        <w:spacing w:line="240" w:lineRule="auto"/>
        <w:jc w:val="both"/>
        <w:rPr>
          <w:rFonts w:asciiTheme="minorHAnsi" w:eastAsia="Times New Roman" w:hAnsiTheme="minorHAnsi" w:cstheme="minorHAnsi"/>
          <w:lang w:eastAsia="pt-BR"/>
        </w:rPr>
      </w:pPr>
      <w:r w:rsidRPr="00A0172F">
        <w:rPr>
          <w:rFonts w:asciiTheme="minorHAnsi" w:eastAsia="Times New Roman" w:hAnsiTheme="minorHAnsi" w:cstheme="minorHAnsi"/>
          <w:b/>
          <w:bCs/>
          <w:u w:val="single"/>
          <w:lang w:eastAsia="pt-BR"/>
        </w:rPr>
        <w:t>Dispensa de Chamamento Público para Celebração de Parceria com o Município de Rubinéia</w:t>
      </w:r>
    </w:p>
    <w:p w:rsidR="00A0172F" w:rsidRPr="00A0172F" w:rsidRDefault="00A0172F" w:rsidP="00A0172F">
      <w:pPr>
        <w:spacing w:line="240" w:lineRule="auto"/>
        <w:jc w:val="center"/>
        <w:rPr>
          <w:rFonts w:asciiTheme="minorHAnsi" w:eastAsia="Times New Roman" w:hAnsiTheme="minorHAnsi" w:cstheme="minorHAnsi"/>
          <w:lang w:eastAsia="pt-BR"/>
        </w:rPr>
      </w:pPr>
    </w:p>
    <w:p w:rsidR="00A0172F" w:rsidRPr="00A0172F" w:rsidRDefault="00A0172F" w:rsidP="00A0172F">
      <w:pPr>
        <w:spacing w:line="240" w:lineRule="auto"/>
        <w:rPr>
          <w:rFonts w:asciiTheme="minorHAnsi" w:eastAsia="Times New Roman" w:hAnsiTheme="minorHAnsi" w:cstheme="minorHAnsi"/>
          <w:b/>
          <w:u w:val="single"/>
          <w:lang w:eastAsia="pt-BR"/>
        </w:rPr>
      </w:pPr>
    </w:p>
    <w:p w:rsidR="00A0172F" w:rsidRPr="00A0172F" w:rsidRDefault="00A0172F" w:rsidP="00A0172F">
      <w:pPr>
        <w:spacing w:line="240" w:lineRule="auto"/>
        <w:rPr>
          <w:rFonts w:asciiTheme="minorHAnsi" w:eastAsia="Times New Roman" w:hAnsiTheme="minorHAnsi" w:cstheme="minorHAnsi"/>
          <w:b/>
          <w:u w:val="single"/>
          <w:lang w:eastAsia="pt-BR"/>
        </w:rPr>
      </w:pPr>
    </w:p>
    <w:p w:rsidR="00A0172F" w:rsidRPr="00A0172F" w:rsidRDefault="00A0172F" w:rsidP="00A0172F">
      <w:pPr>
        <w:keepNext/>
        <w:tabs>
          <w:tab w:val="left" w:pos="0"/>
        </w:tabs>
        <w:spacing w:line="240" w:lineRule="auto"/>
        <w:jc w:val="both"/>
        <w:outlineLvl w:val="2"/>
        <w:rPr>
          <w:rFonts w:asciiTheme="minorHAnsi" w:eastAsia="Times New Roman" w:hAnsiTheme="minorHAnsi" w:cstheme="minorHAnsi"/>
          <w:bCs/>
          <w:lang w:eastAsia="pt-BR"/>
        </w:rPr>
      </w:pPr>
      <w:r w:rsidRPr="00A0172F">
        <w:rPr>
          <w:rFonts w:asciiTheme="minorHAnsi" w:eastAsia="Times New Roman" w:hAnsiTheme="minorHAnsi" w:cstheme="minorHAnsi"/>
          <w:bCs/>
          <w:lang w:eastAsia="pt-BR"/>
        </w:rPr>
        <w:t>O Município de Rubinéia/SP, por intermédio da Comissão de Seleção, Monitoram</w:t>
      </w:r>
      <w:r w:rsidR="006C2875">
        <w:rPr>
          <w:rFonts w:asciiTheme="minorHAnsi" w:eastAsia="Times New Roman" w:hAnsiTheme="minorHAnsi" w:cstheme="minorHAnsi"/>
          <w:bCs/>
          <w:lang w:eastAsia="pt-BR"/>
        </w:rPr>
        <w:t>ento e Avaliação, designada pelo</w:t>
      </w:r>
      <w:r w:rsidRPr="00A0172F">
        <w:rPr>
          <w:rFonts w:asciiTheme="minorHAnsi" w:eastAsia="Times New Roman" w:hAnsiTheme="minorHAnsi" w:cstheme="minorHAnsi"/>
          <w:bCs/>
          <w:lang w:eastAsia="pt-BR"/>
        </w:rPr>
        <w:t xml:space="preserve"> DECRETO N. 2259/2026 de 07 de janeiro de 2026, em conformidade com o </w:t>
      </w:r>
      <w:r w:rsidRPr="00A0172F">
        <w:rPr>
          <w:rFonts w:asciiTheme="minorHAnsi" w:hAnsiTheme="minorHAnsi" w:cstheme="minorHAnsi"/>
          <w:b/>
          <w:bCs/>
        </w:rPr>
        <w:t>Art. 30, inciso VI, da Lei Federal nº 13.019/2014</w:t>
      </w:r>
      <w:r w:rsidRPr="00A0172F">
        <w:rPr>
          <w:rFonts w:asciiTheme="minorHAnsi" w:eastAsia="Times New Roman" w:hAnsiTheme="minorHAnsi" w:cstheme="minorHAnsi"/>
          <w:bCs/>
          <w:lang w:eastAsia="pt-BR"/>
        </w:rPr>
        <w:t xml:space="preserve">, informa que foi autorizada a dispensa de chamamento público para formalização de parceria mediante termo de colaboração/fomento, a ser celebrada com a entidade </w:t>
      </w:r>
      <w:proofErr w:type="gramStart"/>
      <w:r w:rsidRPr="00A0172F">
        <w:rPr>
          <w:rFonts w:asciiTheme="minorHAnsi" w:eastAsia="Times New Roman" w:hAnsiTheme="minorHAnsi" w:cstheme="minorHAnsi"/>
          <w:lang w:eastAsia="pt-BR"/>
        </w:rPr>
        <w:t xml:space="preserve">da </w:t>
      </w:r>
      <w:r w:rsidRPr="00A0172F">
        <w:rPr>
          <w:rFonts w:asciiTheme="minorHAnsi" w:hAnsiTheme="minorHAnsi" w:cstheme="minorHAnsi"/>
          <w:b/>
          <w:bCs/>
          <w:color w:val="333333"/>
          <w:shd w:val="clear" w:color="auto" w:fill="FFFFFF"/>
        </w:rPr>
        <w:t>CENTRO</w:t>
      </w:r>
      <w:proofErr w:type="gramEnd"/>
      <w:r w:rsidRPr="00A0172F">
        <w:rPr>
          <w:rFonts w:asciiTheme="minorHAnsi" w:hAnsiTheme="minorHAnsi" w:cstheme="minorHAnsi"/>
          <w:b/>
          <w:bCs/>
          <w:color w:val="333333"/>
          <w:shd w:val="clear" w:color="auto" w:fill="FFFFFF"/>
        </w:rPr>
        <w:t xml:space="preserve"> DE REFERENCIA E APOIO A CRIANCA E AO ADOLESCENTE '</w:t>
      </w:r>
      <w:proofErr w:type="spellStart"/>
      <w:r w:rsidRPr="00A0172F">
        <w:rPr>
          <w:rFonts w:asciiTheme="minorHAnsi" w:hAnsiTheme="minorHAnsi" w:cstheme="minorHAnsi"/>
          <w:b/>
          <w:bCs/>
          <w:color w:val="333333"/>
          <w:shd w:val="clear" w:color="auto" w:fill="FFFFFF"/>
        </w:rPr>
        <w:t>C.R.</w:t>
      </w:r>
      <w:proofErr w:type="spellEnd"/>
      <w:r w:rsidRPr="00A0172F">
        <w:rPr>
          <w:rFonts w:asciiTheme="minorHAnsi" w:hAnsiTheme="minorHAnsi" w:cstheme="minorHAnsi"/>
          <w:b/>
          <w:bCs/>
          <w:color w:val="333333"/>
          <w:shd w:val="clear" w:color="auto" w:fill="FFFFFF"/>
        </w:rPr>
        <w:t>A'</w:t>
      </w:r>
      <w:r w:rsidRPr="00A0172F">
        <w:rPr>
          <w:rFonts w:asciiTheme="minorHAnsi" w:hAnsiTheme="minorHAnsi" w:cstheme="minorHAnsi"/>
        </w:rPr>
        <w:t>, CNPJ. (MF) nº -</w:t>
      </w:r>
      <w:r w:rsidRPr="00A0172F">
        <w:rPr>
          <w:rFonts w:asciiTheme="minorHAnsi" w:hAnsiTheme="minorHAnsi" w:cstheme="minorHAnsi"/>
          <w:b/>
          <w:bCs/>
          <w:color w:val="333333"/>
          <w:shd w:val="clear" w:color="auto" w:fill="FFFFFF"/>
        </w:rPr>
        <w:t xml:space="preserve"> 47.526.751/0001-00</w:t>
      </w:r>
      <w:r w:rsidRPr="00A0172F">
        <w:rPr>
          <w:rFonts w:asciiTheme="minorHAnsi" w:hAnsiTheme="minorHAnsi" w:cstheme="minorHAnsi"/>
        </w:rPr>
        <w:t xml:space="preserve">, estabelecida na </w:t>
      </w:r>
      <w:r w:rsidRPr="00A0172F">
        <w:rPr>
          <w:rFonts w:asciiTheme="minorHAnsi" w:hAnsiTheme="minorHAnsi" w:cstheme="minorHAnsi"/>
          <w:bCs/>
        </w:rPr>
        <w:t>Avenida Navarro de Andrade nº 36, Centro, Santa Fé do Sul-SP</w:t>
      </w:r>
      <w:r w:rsidRPr="00A0172F">
        <w:rPr>
          <w:rFonts w:asciiTheme="minorHAnsi" w:hAnsiTheme="minorHAnsi" w:cstheme="minorHAnsi"/>
        </w:rPr>
        <w:t xml:space="preserve"> P,</w:t>
      </w:r>
      <w:r w:rsidRPr="00A0172F">
        <w:rPr>
          <w:rFonts w:asciiTheme="minorHAnsi" w:eastAsia="Times New Roman" w:hAnsiTheme="minorHAnsi" w:cstheme="minorHAnsi"/>
          <w:bCs/>
          <w:lang w:eastAsia="pt-BR"/>
        </w:rPr>
        <w:t xml:space="preserve"> por </w:t>
      </w:r>
      <w:r w:rsidRPr="00A0172F">
        <w:rPr>
          <w:rFonts w:asciiTheme="minorHAnsi" w:eastAsia="Times New Roman" w:hAnsiTheme="minorHAnsi" w:cstheme="minorHAnsi"/>
          <w:b/>
          <w:bCs/>
          <w:lang w:eastAsia="pt-BR"/>
        </w:rPr>
        <w:t>DISPENSA DE CHAMENTO PÚBLICO</w:t>
      </w:r>
      <w:r w:rsidRPr="00A0172F">
        <w:rPr>
          <w:rFonts w:asciiTheme="minorHAnsi" w:eastAsia="Times New Roman" w:hAnsiTheme="minorHAnsi" w:cstheme="minorHAnsi"/>
          <w:bCs/>
          <w:lang w:eastAsia="pt-BR"/>
        </w:rPr>
        <w:t xml:space="preserve">, de modo que se torna público a justificativa de </w:t>
      </w:r>
      <w:r w:rsidRPr="00A0172F">
        <w:rPr>
          <w:rFonts w:asciiTheme="minorHAnsi" w:hAnsiTheme="minorHAnsi" w:cstheme="minorHAnsi"/>
          <w:bCs/>
        </w:rPr>
        <w:t>dispensa de chamamento público</w:t>
      </w:r>
      <w:r w:rsidRPr="00A0172F">
        <w:rPr>
          <w:rFonts w:asciiTheme="minorHAnsi" w:hAnsiTheme="minorHAnsi" w:cstheme="minorHAnsi"/>
          <w:b/>
          <w:bCs/>
        </w:rPr>
        <w:t xml:space="preserve"> </w:t>
      </w:r>
      <w:r w:rsidRPr="00A0172F">
        <w:rPr>
          <w:rFonts w:asciiTheme="minorHAnsi" w:eastAsia="Times New Roman" w:hAnsiTheme="minorHAnsi" w:cstheme="minorHAnsi"/>
          <w:bCs/>
          <w:lang w:eastAsia="pt-BR"/>
        </w:rPr>
        <w:t xml:space="preserve">que está disponível no quadro de avisos do município de Rubinéia, bem como no site </w:t>
      </w:r>
      <w:proofErr w:type="gramStart"/>
      <w:r w:rsidRPr="00A0172F">
        <w:rPr>
          <w:rFonts w:asciiTheme="minorHAnsi" w:eastAsia="Times New Roman" w:hAnsiTheme="minorHAnsi" w:cstheme="minorHAnsi"/>
          <w:bCs/>
          <w:lang w:eastAsia="pt-BR"/>
        </w:rPr>
        <w:t>https</w:t>
      </w:r>
      <w:proofErr w:type="gramEnd"/>
      <w:r w:rsidRPr="00A0172F">
        <w:rPr>
          <w:rFonts w:asciiTheme="minorHAnsi" w:eastAsia="Times New Roman" w:hAnsiTheme="minorHAnsi" w:cstheme="minorHAnsi"/>
          <w:bCs/>
          <w:lang w:eastAsia="pt-BR"/>
        </w:rPr>
        <w:t xml:space="preserve">://rubineia.sp.gov.br/. Nos termos do art. 32, § 2º da Lei Federal nº 13.019/2014, fica aberto o prazo de 05 (cinco) dias para eventuais impugnações ao presente, que deverão ser efetuadas no Protocolo Geral da Prefeitura Municipal de Rubinéia, sito Praça Osmar Novaes, 700, centro, no período das </w:t>
      </w:r>
      <w:proofErr w:type="gramStart"/>
      <w:r w:rsidRPr="00A0172F">
        <w:rPr>
          <w:rFonts w:asciiTheme="minorHAnsi" w:eastAsia="Times New Roman" w:hAnsiTheme="minorHAnsi" w:cstheme="minorHAnsi"/>
          <w:bCs/>
          <w:lang w:eastAsia="pt-BR"/>
        </w:rPr>
        <w:t>08:00</w:t>
      </w:r>
      <w:proofErr w:type="gramEnd"/>
      <w:r w:rsidRPr="00A0172F">
        <w:rPr>
          <w:rFonts w:asciiTheme="minorHAnsi" w:eastAsia="Times New Roman" w:hAnsiTheme="minorHAnsi" w:cstheme="minorHAnsi"/>
          <w:bCs/>
          <w:lang w:eastAsia="pt-BR"/>
        </w:rPr>
        <w:t xml:space="preserve"> as 10:30 horas e das 13:00 as 16:00 horas, os quais serão posteriormente ser enviados a Comissão de Seleção, Monitoramento e Avaliação.</w:t>
      </w:r>
    </w:p>
    <w:p w:rsidR="00A0172F" w:rsidRDefault="00A0172F" w:rsidP="00A0172F">
      <w:pPr>
        <w:pStyle w:val="NormalWeb"/>
        <w:spacing w:before="0" w:beforeAutospacing="0" w:after="0" w:afterAutospacing="0"/>
        <w:rPr>
          <w:rFonts w:asciiTheme="minorHAnsi" w:hAnsiTheme="minorHAnsi" w:cstheme="minorHAnsi"/>
          <w:sz w:val="22"/>
          <w:szCs w:val="22"/>
        </w:rPr>
      </w:pPr>
    </w:p>
    <w:p w:rsidR="00A0172F" w:rsidRDefault="00A0172F" w:rsidP="00A0172F">
      <w:pPr>
        <w:pStyle w:val="NormalWeb"/>
        <w:spacing w:before="0" w:beforeAutospacing="0" w:after="0" w:afterAutospacing="0"/>
        <w:rPr>
          <w:rFonts w:asciiTheme="minorHAnsi" w:hAnsiTheme="minorHAnsi" w:cstheme="minorHAnsi"/>
          <w:sz w:val="22"/>
          <w:szCs w:val="22"/>
        </w:rPr>
      </w:pPr>
      <w:r w:rsidRPr="00A0172F">
        <w:rPr>
          <w:rFonts w:asciiTheme="minorHAnsi" w:hAnsiTheme="minorHAnsi" w:cstheme="minorHAnsi"/>
          <w:sz w:val="22"/>
          <w:szCs w:val="22"/>
        </w:rPr>
        <w:t>Rubinéia, 08 de janeiro de 2026.</w:t>
      </w:r>
    </w:p>
    <w:p w:rsidR="00A0172F" w:rsidRPr="00A0172F" w:rsidRDefault="00A0172F" w:rsidP="00A0172F">
      <w:pPr>
        <w:pStyle w:val="NormalWeb"/>
        <w:spacing w:before="0" w:beforeAutospacing="0" w:after="0" w:afterAutospacing="0"/>
        <w:jc w:val="center"/>
        <w:rPr>
          <w:rFonts w:asciiTheme="minorHAnsi" w:hAnsiTheme="minorHAnsi" w:cstheme="minorHAnsi"/>
          <w:sz w:val="22"/>
          <w:szCs w:val="22"/>
        </w:rPr>
      </w:pPr>
    </w:p>
    <w:p w:rsidR="00A0172F" w:rsidRPr="00A0172F" w:rsidRDefault="00A0172F" w:rsidP="00A0172F">
      <w:pPr>
        <w:widowControl w:val="0"/>
        <w:spacing w:line="240" w:lineRule="auto"/>
        <w:jc w:val="both"/>
        <w:rPr>
          <w:rFonts w:asciiTheme="minorHAnsi" w:eastAsia="Times New Roman" w:hAnsiTheme="minorHAnsi" w:cstheme="minorHAnsi"/>
          <w:b/>
          <w:u w:val="single"/>
          <w:lang w:eastAsia="pt-BR"/>
        </w:rPr>
      </w:pPr>
      <w:r w:rsidRPr="00A0172F">
        <w:rPr>
          <w:rFonts w:asciiTheme="minorHAnsi" w:eastAsia="Times New Roman" w:hAnsiTheme="minorHAnsi" w:cstheme="minorHAnsi"/>
          <w:b/>
          <w:u w:val="single"/>
          <w:lang w:eastAsia="pt-BR"/>
        </w:rPr>
        <w:t>Comissão de Seleção, Monitoramento e Avaliação:</w:t>
      </w:r>
    </w:p>
    <w:p w:rsidR="00A0172F" w:rsidRPr="00A0172F" w:rsidRDefault="00A0172F" w:rsidP="00A0172F">
      <w:pPr>
        <w:widowControl w:val="0"/>
        <w:spacing w:line="240" w:lineRule="auto"/>
        <w:jc w:val="both"/>
        <w:rPr>
          <w:rFonts w:asciiTheme="minorHAnsi" w:eastAsia="Times New Roman" w:hAnsiTheme="minorHAnsi" w:cstheme="minorHAnsi"/>
          <w:b/>
          <w:u w:val="single"/>
          <w:lang w:eastAsia="pt-BR"/>
        </w:rPr>
      </w:pPr>
      <w:r w:rsidRPr="00A0172F">
        <w:rPr>
          <w:rFonts w:asciiTheme="minorHAnsi" w:eastAsia="Times New Roman" w:hAnsiTheme="minorHAnsi" w:cstheme="minorHAnsi"/>
          <w:b/>
          <w:u w:val="single"/>
          <w:lang w:eastAsia="pt-BR"/>
        </w:rPr>
        <w:t>(</w:t>
      </w:r>
      <w:r w:rsidRPr="00A0172F">
        <w:rPr>
          <w:rFonts w:asciiTheme="minorHAnsi" w:eastAsia="Times New Roman" w:hAnsiTheme="minorHAnsi" w:cstheme="minorHAnsi"/>
          <w:u w:val="single"/>
          <w:lang w:eastAsia="pt-BR"/>
        </w:rPr>
        <w:t>Decreto 2259/2026 de 07 de janeiro de 2026</w:t>
      </w:r>
      <w:r w:rsidRPr="00A0172F">
        <w:rPr>
          <w:rFonts w:asciiTheme="minorHAnsi" w:eastAsia="Times New Roman" w:hAnsiTheme="minorHAnsi" w:cstheme="minorHAnsi"/>
          <w:b/>
          <w:u w:val="single"/>
          <w:lang w:eastAsia="pt-BR"/>
        </w:rPr>
        <w:t>)</w:t>
      </w:r>
    </w:p>
    <w:p w:rsidR="00A0172F" w:rsidRPr="00A0172F" w:rsidRDefault="00A0172F" w:rsidP="00A0172F">
      <w:pPr>
        <w:widowControl w:val="0"/>
        <w:spacing w:line="240" w:lineRule="auto"/>
        <w:jc w:val="both"/>
        <w:rPr>
          <w:rFonts w:asciiTheme="minorHAnsi" w:eastAsia="Times New Roman" w:hAnsiTheme="minorHAnsi" w:cstheme="minorHAnsi"/>
          <w:highlight w:val="yellow"/>
          <w:lang w:eastAsia="pt-BR"/>
        </w:rPr>
      </w:pPr>
    </w:p>
    <w:p w:rsidR="00A0172F" w:rsidRPr="00A0172F" w:rsidRDefault="00A0172F" w:rsidP="00A0172F">
      <w:pPr>
        <w:widowControl w:val="0"/>
        <w:spacing w:line="240" w:lineRule="auto"/>
        <w:jc w:val="both"/>
        <w:rPr>
          <w:rFonts w:asciiTheme="minorHAnsi" w:eastAsia="Times New Roman" w:hAnsiTheme="minorHAnsi" w:cstheme="minorHAnsi"/>
          <w:highlight w:val="yellow"/>
          <w:lang w:eastAsia="pt-BR"/>
        </w:rPr>
      </w:pPr>
    </w:p>
    <w:p w:rsidR="00A0172F" w:rsidRPr="00A0172F" w:rsidRDefault="00A0172F" w:rsidP="00A0172F">
      <w:pPr>
        <w:pStyle w:val="SemEspaamento"/>
        <w:jc w:val="both"/>
        <w:rPr>
          <w:rFonts w:asciiTheme="minorHAnsi" w:hAnsiTheme="minorHAnsi" w:cstheme="minorHAnsi"/>
        </w:rPr>
      </w:pPr>
      <w:r w:rsidRPr="00A0172F">
        <w:rPr>
          <w:rFonts w:asciiTheme="minorHAnsi" w:hAnsiTheme="minorHAnsi" w:cstheme="minorHAnsi"/>
        </w:rPr>
        <w:t>Laércio Gonçalves De Aguiar</w:t>
      </w:r>
    </w:p>
    <w:p w:rsidR="00A0172F" w:rsidRPr="00A0172F" w:rsidRDefault="00A0172F" w:rsidP="00A0172F">
      <w:pPr>
        <w:pStyle w:val="SemEspaamento"/>
        <w:jc w:val="both"/>
        <w:rPr>
          <w:rFonts w:asciiTheme="minorHAnsi" w:hAnsiTheme="minorHAnsi" w:cstheme="minorHAnsi"/>
          <w:color w:val="000000"/>
        </w:rPr>
      </w:pPr>
      <w:r w:rsidRPr="00A0172F">
        <w:rPr>
          <w:rFonts w:asciiTheme="minorHAnsi" w:hAnsiTheme="minorHAnsi" w:cstheme="minorHAnsi"/>
          <w:color w:val="000000"/>
        </w:rPr>
        <w:t>Diretor Do Departamento De Educação E Esporte</w:t>
      </w:r>
    </w:p>
    <w:p w:rsidR="00A0172F" w:rsidRPr="00A0172F" w:rsidRDefault="00A0172F" w:rsidP="00A0172F">
      <w:pPr>
        <w:pStyle w:val="SemEspaamento"/>
        <w:jc w:val="both"/>
        <w:rPr>
          <w:rFonts w:asciiTheme="minorHAnsi" w:hAnsiTheme="minorHAnsi" w:cstheme="minorHAnsi"/>
        </w:rPr>
      </w:pPr>
    </w:p>
    <w:p w:rsidR="00A0172F" w:rsidRPr="00A0172F" w:rsidRDefault="00A0172F" w:rsidP="00A0172F">
      <w:pPr>
        <w:pStyle w:val="SemEspaamento"/>
        <w:jc w:val="both"/>
        <w:rPr>
          <w:rFonts w:asciiTheme="minorHAnsi" w:hAnsiTheme="minorHAnsi" w:cstheme="minorHAnsi"/>
        </w:rPr>
      </w:pPr>
      <w:r w:rsidRPr="00A0172F">
        <w:rPr>
          <w:rFonts w:asciiTheme="minorHAnsi" w:hAnsiTheme="minorHAnsi" w:cstheme="minorHAnsi"/>
        </w:rPr>
        <w:t xml:space="preserve">Vanessa Paula </w:t>
      </w:r>
      <w:proofErr w:type="spellStart"/>
      <w:r w:rsidRPr="00A0172F">
        <w:rPr>
          <w:rFonts w:asciiTheme="minorHAnsi" w:hAnsiTheme="minorHAnsi" w:cstheme="minorHAnsi"/>
        </w:rPr>
        <w:t>Combinato</w:t>
      </w:r>
      <w:proofErr w:type="spellEnd"/>
      <w:r w:rsidRPr="00A0172F">
        <w:rPr>
          <w:rFonts w:asciiTheme="minorHAnsi" w:hAnsiTheme="minorHAnsi" w:cstheme="minorHAnsi"/>
        </w:rPr>
        <w:t xml:space="preserve"> Rodrigues</w:t>
      </w:r>
    </w:p>
    <w:p w:rsidR="00A0172F" w:rsidRPr="00A0172F" w:rsidRDefault="00A0172F" w:rsidP="00A0172F">
      <w:pPr>
        <w:pStyle w:val="SemEspaamento"/>
        <w:jc w:val="both"/>
        <w:rPr>
          <w:rFonts w:asciiTheme="minorHAnsi" w:hAnsiTheme="minorHAnsi" w:cstheme="minorHAnsi"/>
        </w:rPr>
      </w:pPr>
      <w:r w:rsidRPr="00A0172F">
        <w:rPr>
          <w:rFonts w:asciiTheme="minorHAnsi" w:hAnsiTheme="minorHAnsi" w:cstheme="minorHAnsi"/>
        </w:rPr>
        <w:t>Diretora Do Departamento De Gestão Dos Recursos Da Saúde</w:t>
      </w:r>
    </w:p>
    <w:p w:rsidR="00A0172F" w:rsidRPr="00A0172F" w:rsidRDefault="00A0172F" w:rsidP="00A0172F">
      <w:pPr>
        <w:pStyle w:val="SemEspaamento"/>
        <w:jc w:val="both"/>
        <w:rPr>
          <w:rFonts w:asciiTheme="minorHAnsi" w:hAnsiTheme="minorHAnsi" w:cstheme="minorHAnsi"/>
        </w:rPr>
      </w:pPr>
    </w:p>
    <w:p w:rsidR="00A0172F" w:rsidRPr="00A0172F" w:rsidRDefault="00A0172F" w:rsidP="00A0172F">
      <w:pPr>
        <w:pStyle w:val="SemEspaamento"/>
        <w:jc w:val="both"/>
        <w:rPr>
          <w:rFonts w:asciiTheme="minorHAnsi" w:hAnsiTheme="minorHAnsi" w:cstheme="minorHAnsi"/>
        </w:rPr>
      </w:pPr>
      <w:proofErr w:type="spellStart"/>
      <w:r w:rsidRPr="00A0172F">
        <w:rPr>
          <w:rFonts w:asciiTheme="minorHAnsi" w:hAnsiTheme="minorHAnsi" w:cstheme="minorHAnsi"/>
        </w:rPr>
        <w:t>Dayle</w:t>
      </w:r>
      <w:proofErr w:type="spellEnd"/>
      <w:r w:rsidRPr="00A0172F">
        <w:rPr>
          <w:rFonts w:asciiTheme="minorHAnsi" w:hAnsiTheme="minorHAnsi" w:cstheme="minorHAnsi"/>
        </w:rPr>
        <w:t xml:space="preserve"> Fernanda </w:t>
      </w:r>
      <w:proofErr w:type="spellStart"/>
      <w:r w:rsidRPr="00A0172F">
        <w:rPr>
          <w:rFonts w:asciiTheme="minorHAnsi" w:hAnsiTheme="minorHAnsi" w:cstheme="minorHAnsi"/>
        </w:rPr>
        <w:t>Valder</w:t>
      </w:r>
      <w:proofErr w:type="spellEnd"/>
      <w:r w:rsidRPr="00A0172F">
        <w:rPr>
          <w:rFonts w:asciiTheme="minorHAnsi" w:hAnsiTheme="minorHAnsi" w:cstheme="minorHAnsi"/>
        </w:rPr>
        <w:t xml:space="preserve"> </w:t>
      </w:r>
      <w:proofErr w:type="spellStart"/>
      <w:r w:rsidRPr="00A0172F">
        <w:rPr>
          <w:rFonts w:asciiTheme="minorHAnsi" w:hAnsiTheme="minorHAnsi" w:cstheme="minorHAnsi"/>
        </w:rPr>
        <w:t>Speretta</w:t>
      </w:r>
      <w:proofErr w:type="spellEnd"/>
    </w:p>
    <w:p w:rsidR="00A0172F" w:rsidRPr="00A0172F" w:rsidRDefault="00A0172F" w:rsidP="00A0172F">
      <w:pPr>
        <w:pStyle w:val="SemEspaamento"/>
        <w:jc w:val="both"/>
        <w:rPr>
          <w:rFonts w:asciiTheme="minorHAnsi" w:hAnsiTheme="minorHAnsi" w:cstheme="minorHAnsi"/>
        </w:rPr>
      </w:pPr>
      <w:r w:rsidRPr="00A0172F">
        <w:rPr>
          <w:rFonts w:asciiTheme="minorHAnsi" w:hAnsiTheme="minorHAnsi" w:cstheme="minorHAnsi"/>
        </w:rPr>
        <w:t>Diretora Do Departamento De Assistência Social</w:t>
      </w:r>
    </w:p>
    <w:p w:rsidR="00EA5FA2" w:rsidRPr="00A0172F" w:rsidRDefault="00EA5FA2" w:rsidP="00A0172F">
      <w:pPr>
        <w:spacing w:line="240" w:lineRule="auto"/>
        <w:rPr>
          <w:rFonts w:asciiTheme="minorHAnsi" w:hAnsiTheme="minorHAnsi" w:cstheme="minorHAnsi"/>
        </w:rPr>
      </w:pPr>
    </w:p>
    <w:sectPr w:rsidR="00EA5FA2" w:rsidRPr="00A0172F" w:rsidSect="00EA5FA2">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75E9A"/>
    <w:rsid w:val="000643D0"/>
    <w:rsid w:val="000A7ECB"/>
    <w:rsid w:val="000C7A02"/>
    <w:rsid w:val="00127768"/>
    <w:rsid w:val="001A6AE8"/>
    <w:rsid w:val="00205EC0"/>
    <w:rsid w:val="0033173A"/>
    <w:rsid w:val="00384BF2"/>
    <w:rsid w:val="003D6184"/>
    <w:rsid w:val="003E19DA"/>
    <w:rsid w:val="004030E0"/>
    <w:rsid w:val="00461A8E"/>
    <w:rsid w:val="00467935"/>
    <w:rsid w:val="004864C2"/>
    <w:rsid w:val="005A059B"/>
    <w:rsid w:val="006344B4"/>
    <w:rsid w:val="006C2875"/>
    <w:rsid w:val="00754B7F"/>
    <w:rsid w:val="007C7E0C"/>
    <w:rsid w:val="00833979"/>
    <w:rsid w:val="00875E9A"/>
    <w:rsid w:val="00887240"/>
    <w:rsid w:val="00993881"/>
    <w:rsid w:val="009D1279"/>
    <w:rsid w:val="00A0172F"/>
    <w:rsid w:val="00A67714"/>
    <w:rsid w:val="00AA334D"/>
    <w:rsid w:val="00B15D20"/>
    <w:rsid w:val="00B4296B"/>
    <w:rsid w:val="00B65645"/>
    <w:rsid w:val="00C60CD8"/>
    <w:rsid w:val="00D832B5"/>
    <w:rsid w:val="00E50655"/>
    <w:rsid w:val="00E708DF"/>
    <w:rsid w:val="00E867B3"/>
    <w:rsid w:val="00EA5FA2"/>
    <w:rsid w:val="00F70A75"/>
    <w:rsid w:val="00F90CCA"/>
    <w:rsid w:val="00FF50D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E9A"/>
    <w:pPr>
      <w:spacing w:after="0"/>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75E9A"/>
    <w:pPr>
      <w:spacing w:before="100" w:beforeAutospacing="1" w:after="100" w:afterAutospacing="1" w:line="240" w:lineRule="auto"/>
    </w:pPr>
    <w:rPr>
      <w:rFonts w:ascii="Times New Roman" w:eastAsia="Times New Roman" w:hAnsi="Times New Roman"/>
      <w:sz w:val="24"/>
      <w:szCs w:val="24"/>
      <w:lang w:eastAsia="pt-BR"/>
    </w:rPr>
  </w:style>
  <w:style w:type="paragraph" w:styleId="SemEspaamento">
    <w:name w:val="No Spacing"/>
    <w:uiPriority w:val="1"/>
    <w:qFormat/>
    <w:rsid w:val="00875E9A"/>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262</Words>
  <Characters>1417</Characters>
  <Application>Microsoft Office Word</Application>
  <DocSecurity>0</DocSecurity>
  <Lines>11</Lines>
  <Paragraphs>3</Paragraphs>
  <ScaleCrop>false</ScaleCrop>
  <Company/>
  <LinksUpToDate>false</LinksUpToDate>
  <CharactersWithSpaces>1676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de Rubineia</dc:creator>
  <cp:lastModifiedBy>Prefeitura de Rubineia</cp:lastModifiedBy>
  <cp:revision>3</cp:revision>
  <dcterms:created xsi:type="dcterms:W3CDTF">2026-01-19T19:23:00Z</dcterms:created>
  <dcterms:modified xsi:type="dcterms:W3CDTF">2026-01-19T19:24:00Z</dcterms:modified>
</cp:coreProperties>
</file>