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pStyle w:val="NormalWeb"/>
        <w:spacing w:before="0" w:beforeAutospacing="0" w:after="0" w:afterAutospacing="0"/>
        <w:jc w:val="center"/>
        <w:rPr>
          <w:b/>
          <w:bCs/>
          <w:sz w:val="36"/>
        </w:rPr>
      </w:pPr>
      <w:bookmarkStart w:id="0" w:name="_Hlk161752122"/>
      <w:r>
        <w:rPr>
          <w:b/>
          <w:bCs/>
          <w:sz w:val="36"/>
        </w:rPr>
        <w:t>AVISO DE LICITAÇÃO</w:t>
      </w:r>
    </w:p>
    <w:p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>
      <w:pPr>
        <w:pStyle w:val="NormalWeb"/>
        <w:spacing w:before="0" w:beforeAutospacing="0" w:after="0" w:afterAutospacing="0" w:line="360" w:lineRule="auto"/>
        <w:rPr>
          <w:rFonts w:ascii="Arial" w:hAnsi="Arial" w:cs="Arial"/>
          <w:b/>
          <w:bCs/>
          <w:sz w:val="20"/>
          <w:szCs w:val="20"/>
        </w:rPr>
      </w:pPr>
    </w:p>
    <w:p>
      <w:pPr>
        <w:tabs>
          <w:tab w:val="left" w:pos="1361"/>
          <w:tab w:val="left" w:leader="dot" w:pos="8564"/>
        </w:tabs>
        <w:spacing w:line="360" w:lineRule="auto"/>
        <w:ind w:right="-1"/>
        <w:jc w:val="both"/>
      </w:pPr>
      <w:r>
        <w:tab/>
        <w:t xml:space="preserve">A </w:t>
      </w:r>
      <w:r>
        <w:rPr>
          <w:b/>
          <w:bCs/>
        </w:rPr>
        <w:t xml:space="preserve">PREFEITURA DA ESTÂNCIA TURÍSTICA DE SANTA FÉ DO SUL - SP, </w:t>
      </w:r>
      <w:r>
        <w:rPr>
          <w:bCs/>
        </w:rPr>
        <w:t xml:space="preserve">Torna Público estar realizando licitação sob </w:t>
      </w:r>
      <w:r>
        <w:t xml:space="preserve">a modalidade de </w:t>
      </w:r>
      <w:r>
        <w:rPr>
          <w:b/>
        </w:rPr>
        <w:t>PREGÃO ELETRÔNICO,</w:t>
      </w:r>
      <w:r>
        <w:t xml:space="preserve"> </w:t>
      </w:r>
      <w:r>
        <w:rPr>
          <w:b/>
        </w:rPr>
        <w:t>registrada sob nº 25/2024</w:t>
      </w:r>
      <w:r>
        <w:t xml:space="preserve">, do tipo </w:t>
      </w:r>
      <w:r>
        <w:rPr>
          <w:b/>
        </w:rPr>
        <w:t>Menor Preço unitário,</w:t>
      </w:r>
      <w:r>
        <w:t xml:space="preserve"> no modo de disputa </w:t>
      </w:r>
      <w:r>
        <w:rPr>
          <w:b/>
          <w:bCs/>
        </w:rPr>
        <w:t>ABERTO</w:t>
      </w:r>
      <w:r>
        <w:t xml:space="preserve">, objetivando a </w:t>
      </w:r>
      <w:proofErr w:type="spellStart"/>
      <w:r>
        <w:t>a</w:t>
      </w:r>
      <w:proofErr w:type="spellEnd"/>
      <w:r>
        <w:t xml:space="preserve"> contratação de empresas para prestação de serviços na área de Saúde (Clínico Geral e Pediatra), nas unidades de Saúde da Família e junto ao CLIAS do Município, por tempo determinado, conforme condições,</w:t>
      </w:r>
      <w:r>
        <w:rPr>
          <w:spacing w:val="-2"/>
        </w:rPr>
        <w:t xml:space="preserve"> </w:t>
      </w:r>
      <w:r>
        <w:t xml:space="preserve">quantidades e exigências estabelecidas neste Edital e seus </w:t>
      </w:r>
      <w:r>
        <w:rPr>
          <w:spacing w:val="-2"/>
        </w:rPr>
        <w:t>anexos.</w:t>
      </w:r>
    </w:p>
    <w:p>
      <w:pPr>
        <w:widowControl w:val="0"/>
        <w:suppressAutoHyphens/>
        <w:jc w:val="center"/>
        <w:rPr>
          <w:rStyle w:val="fontstyle21"/>
          <w:bCs w:val="0"/>
          <w:u w:val="single"/>
        </w:rPr>
      </w:pPr>
      <w:r>
        <w:rPr>
          <w:rStyle w:val="fontstyle21"/>
          <w:u w:val="single"/>
        </w:rPr>
        <w:t>CADASTRAMENTO, ABERTURA E INÍCIO DA SESSÃO DE DISPUTA DE PREÇOS</w:t>
      </w:r>
      <w:r>
        <w:rPr>
          <w:bCs/>
          <w:u w:val="single"/>
        </w:rPr>
        <w:br/>
      </w:r>
    </w:p>
    <w:p>
      <w:pPr>
        <w:widowControl w:val="0"/>
        <w:suppressAutoHyphens/>
        <w:jc w:val="both"/>
        <w:rPr>
          <w:rStyle w:val="fontstyle21"/>
          <w:b w:val="0"/>
        </w:rPr>
      </w:pPr>
      <w:r>
        <w:rPr>
          <w:rStyle w:val="fontstyle21"/>
        </w:rPr>
        <w:t xml:space="preserve">CADASTRAR PROPOSTAS E ANEXAR DOCUMENTOS NA PLATAFORMA: </w:t>
      </w:r>
      <w:bookmarkStart w:id="1" w:name="_Hlk161752802"/>
      <w:bookmarkStart w:id="2" w:name="_Hlk160799357"/>
      <w:r>
        <w:rPr>
          <w:rStyle w:val="fontstyle21"/>
        </w:rPr>
        <w:t xml:space="preserve">A partir das 14h00 do dia18/07/2024 até às 14h00 do dia </w:t>
      </w:r>
      <w:bookmarkStart w:id="3" w:name="_Hlk160797365"/>
      <w:r>
        <w:rPr>
          <w:rStyle w:val="fontstyle21"/>
        </w:rPr>
        <w:t>01/08/2024</w:t>
      </w:r>
      <w:bookmarkEnd w:id="1"/>
      <w:bookmarkEnd w:id="3"/>
      <w:r>
        <w:rPr>
          <w:rStyle w:val="fontstyle21"/>
        </w:rPr>
        <w:t>.</w:t>
      </w:r>
    </w:p>
    <w:bookmarkEnd w:id="2"/>
    <w:p>
      <w:pPr>
        <w:widowControl w:val="0"/>
        <w:suppressAutoHyphens/>
        <w:jc w:val="both"/>
        <w:rPr>
          <w:rStyle w:val="fontstyle21"/>
          <w:b w:val="0"/>
        </w:rPr>
      </w:pPr>
      <w:r>
        <w:rPr>
          <w:rStyle w:val="fontstyle21"/>
        </w:rPr>
        <w:t xml:space="preserve">ABERTURA DE PROPOSTAS INICIAIS: </w:t>
      </w:r>
      <w:bookmarkStart w:id="4" w:name="_Hlk160797375"/>
      <w:r>
        <w:rPr>
          <w:rStyle w:val="fontstyle21"/>
        </w:rPr>
        <w:t>A partir das: 14h01 até às 14h15, do dia 01/08/2024.</w:t>
      </w:r>
      <w:bookmarkEnd w:id="4"/>
    </w:p>
    <w:p>
      <w:pPr>
        <w:widowControl w:val="0"/>
        <w:suppressAutoHyphens/>
        <w:jc w:val="both"/>
        <w:rPr>
          <w:rStyle w:val="fontstyle21"/>
          <w:b w:val="0"/>
        </w:rPr>
      </w:pPr>
      <w:r>
        <w:rPr>
          <w:rStyle w:val="fontstyle21"/>
        </w:rPr>
        <w:t xml:space="preserve">INÍCIO PREGÃO (Fase Competitiva): </w:t>
      </w:r>
      <w:bookmarkStart w:id="5" w:name="_Hlk161752923"/>
      <w:bookmarkStart w:id="6" w:name="_Hlk160797386"/>
      <w:r>
        <w:rPr>
          <w:rStyle w:val="fontstyle21"/>
        </w:rPr>
        <w:t>A partir das 14:16min, do dia 01/08/2024</w:t>
      </w:r>
      <w:bookmarkEnd w:id="5"/>
      <w:r>
        <w:rPr>
          <w:rStyle w:val="fontstyle21"/>
        </w:rPr>
        <w:t>, por decisão da Pregoeira.</w:t>
      </w:r>
    </w:p>
    <w:bookmarkEnd w:id="6"/>
    <w:p>
      <w:pPr>
        <w:widowControl w:val="0"/>
        <w:suppressAutoHyphens/>
        <w:jc w:val="both"/>
        <w:rPr>
          <w:rStyle w:val="fontstyle21"/>
          <w:b w:val="0"/>
        </w:rPr>
      </w:pPr>
      <w:r>
        <w:rPr>
          <w:rStyle w:val="fontstyle21"/>
        </w:rPr>
        <w:t>TEMPO DE DISPUTA: Mínimo de 10 (dez) minutos.</w:t>
      </w:r>
      <w:r>
        <w:t xml:space="preserve"> </w:t>
      </w:r>
      <w:r>
        <w:rPr>
          <w:rStyle w:val="fontstyle21"/>
        </w:rPr>
        <w:t>Se algum lance tiver sido oferecido nos últimos 2 (dois) minutos, o tempo é prorrogado por outros 2 (dois) minutos e assim sucessivamente.</w:t>
      </w:r>
      <w:r>
        <w:rPr>
          <w:rStyle w:val="fontstyle21"/>
        </w:rPr>
        <w:br/>
        <w:t xml:space="preserve">LOCAL: Na Plataforma Eletrônica no site: </w:t>
      </w:r>
      <w:hyperlink r:id="rId6" w:history="1">
        <w:r>
          <w:rPr>
            <w:rStyle w:val="Hyperlink"/>
          </w:rPr>
          <w:t>www.bllcompras.org.br</w:t>
        </w:r>
      </w:hyperlink>
      <w:r>
        <w:rPr>
          <w:rStyle w:val="fontstyle21"/>
        </w:rPr>
        <w:t xml:space="preserve">, </w:t>
      </w:r>
      <w:r>
        <w:t>pela internet, preferencialmente pelo navegador Internet Explorer</w:t>
      </w:r>
      <w:r>
        <w:rPr>
          <w:rStyle w:val="fontstyle21"/>
        </w:rPr>
        <w:t xml:space="preserve">. </w:t>
      </w:r>
    </w:p>
    <w:p>
      <w:pPr>
        <w:widowControl w:val="0"/>
        <w:suppressAutoHyphens/>
        <w:jc w:val="both"/>
        <w:rPr>
          <w:rStyle w:val="fontstyle21"/>
          <w:b w:val="0"/>
        </w:rPr>
      </w:pPr>
      <w:r>
        <w:rPr>
          <w:rStyle w:val="fontstyle21"/>
        </w:rPr>
        <w:t>Para todas as referências de tempo será observado o horário Oficial de Brasília (DF).</w:t>
      </w:r>
    </w:p>
    <w:p>
      <w:pPr>
        <w:pStyle w:val="Corpodetexto"/>
        <w:widowControl w:val="0"/>
        <w:autoSpaceDE w:val="0"/>
        <w:autoSpaceDN w:val="0"/>
        <w:rPr>
          <w:highlight w:val="yellow"/>
        </w:rPr>
      </w:pPr>
    </w:p>
    <w:p>
      <w:pPr>
        <w:jc w:val="both"/>
      </w:pPr>
      <w:r>
        <w:tab/>
      </w:r>
      <w:r>
        <w:tab/>
      </w:r>
      <w:r>
        <w:tab/>
      </w:r>
      <w:r>
        <w:tab/>
        <w:t xml:space="preserve">As empresas interessadas em participar da referida licitação poderão obter maiores informações junto a Seção de Licitações da Prefeitura do Município de Santa Fé do Sul - SP, sito </w:t>
      </w:r>
      <w:proofErr w:type="spellStart"/>
      <w:r>
        <w:t>na</w:t>
      </w:r>
      <w:proofErr w:type="spellEnd"/>
      <w:r>
        <w:t xml:space="preserve"> Avenida Conselheiro Antônio Prado, nº 1.616, Centro, nesta, ou encaminhado por meio do e-mail: </w:t>
      </w:r>
      <w:hyperlink r:id="rId7" w:history="1">
        <w:r>
          <w:rPr>
            <w:rStyle w:val="Hyperlink"/>
          </w:rPr>
          <w:t>licita@santafedosul.sp.gov.br</w:t>
        </w:r>
      </w:hyperlink>
      <w:r>
        <w:rPr>
          <w:rStyle w:val="Hyperlink"/>
        </w:rPr>
        <w:t>, ou</w:t>
      </w:r>
      <w:r>
        <w:t xml:space="preserve"> pelo telefone (17) 3631-9500, no horário normal do expediente. O edital de convocação, que determina as condições do certame encontra-se à disposição dos interessados no endereço acima mencionado, bem como, no site </w:t>
      </w:r>
      <w:hyperlink r:id="rId8" w:history="1">
        <w:r>
          <w:rPr>
            <w:rStyle w:val="Hyperlink"/>
          </w:rPr>
          <w:t>www.santafedosul.sp.gov.br</w:t>
        </w:r>
      </w:hyperlink>
      <w:r>
        <w:t>.</w:t>
      </w: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pStyle w:val="NormalWeb"/>
        <w:spacing w:before="0" w:beforeAutospacing="0" w:after="0" w:afterAutospacing="0"/>
        <w:jc w:val="both"/>
      </w:pPr>
      <w:r>
        <w:tab/>
      </w:r>
      <w:r>
        <w:tab/>
      </w:r>
      <w:r>
        <w:tab/>
      </w:r>
      <w:r>
        <w:tab/>
        <w:t>Prefeitura Municipal da Estância Turística de Santa Fé do Sul - SP, aos 17 de julho de 2024.</w:t>
      </w:r>
    </w:p>
    <w:p>
      <w:pPr>
        <w:pStyle w:val="NormalWeb"/>
        <w:spacing w:before="0" w:beforeAutospacing="0" w:after="0" w:afterAutospacing="0"/>
        <w:jc w:val="both"/>
      </w:pPr>
    </w:p>
    <w:p>
      <w:pPr>
        <w:pStyle w:val="NormalWeb"/>
        <w:spacing w:before="0" w:beforeAutospacing="0" w:after="0" w:afterAutospacing="0"/>
        <w:jc w:val="both"/>
      </w:pPr>
    </w:p>
    <w:p>
      <w:pPr>
        <w:pStyle w:val="NormalWeb"/>
        <w:spacing w:before="0" w:beforeAutospacing="0" w:after="0" w:afterAutospacing="0"/>
        <w:jc w:val="both"/>
      </w:pPr>
    </w:p>
    <w:p>
      <w:pPr>
        <w:jc w:val="center"/>
        <w:rPr>
          <w:b/>
        </w:rPr>
      </w:pPr>
      <w:r>
        <w:rPr>
          <w:b/>
        </w:rPr>
        <w:t>EVANDRO FARIAS MURA</w:t>
      </w:r>
    </w:p>
    <w:p>
      <w:pPr>
        <w:jc w:val="center"/>
        <w:rPr>
          <w:b/>
        </w:rPr>
      </w:pPr>
      <w:r>
        <w:rPr>
          <w:b/>
        </w:rPr>
        <w:t>PREFEITO</w:t>
      </w:r>
    </w:p>
    <w:bookmarkEnd w:id="0"/>
    <w:p>
      <w:pPr>
        <w:spacing w:line="480" w:lineRule="auto"/>
        <w:ind w:right="283"/>
        <w:jc w:val="center"/>
        <w:rPr>
          <w:b/>
        </w:rPr>
      </w:pPr>
      <w:r>
        <w:rPr>
          <w:b/>
        </w:rPr>
        <w:tab/>
      </w:r>
    </w:p>
    <w:p/>
    <w:sectPr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Rodap"/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-1048237</wp:posOffset>
          </wp:positionH>
          <wp:positionV relativeFrom="paragraph">
            <wp:posOffset>-232174</wp:posOffset>
          </wp:positionV>
          <wp:extent cx="7371345" cy="842629"/>
          <wp:effectExtent l="0" t="0" r="1270" b="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88548" cy="844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-766430</wp:posOffset>
          </wp:positionH>
          <wp:positionV relativeFrom="paragraph">
            <wp:posOffset>-313188</wp:posOffset>
          </wp:positionV>
          <wp:extent cx="2438400" cy="749935"/>
          <wp:effectExtent l="0" t="0" r="0" b="0"/>
          <wp:wrapThrough wrapText="bothSides">
            <wp:wrapPolygon edited="0">
              <wp:start x="0" y="0"/>
              <wp:lineTo x="0" y="20850"/>
              <wp:lineTo x="21431" y="20850"/>
              <wp:lineTo x="21431" y="0"/>
              <wp:lineTo x="0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8400" cy="749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2A266C-8647-41D2-9125-112B3DD24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nhideWhenUsed/>
    <w:pPr>
      <w:jc w:val="both"/>
    </w:pPr>
  </w:style>
  <w:style w:type="character" w:customStyle="1" w:styleId="CorpodetextoChar">
    <w:name w:val="Corpo de texto Char"/>
    <w:basedOn w:val="Fontepargpadro"/>
    <w:link w:val="Corpodetext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character" w:customStyle="1" w:styleId="fontstyle21">
    <w:name w:val="fontstyle21"/>
    <w:basedOn w:val="Fontepargpadro"/>
    <w:rPr>
      <w:rFonts w:ascii="Arial" w:hAnsi="Arial" w:cs="Arial" w:hint="default"/>
      <w:b/>
      <w:bCs/>
      <w:i w:val="0"/>
      <w:iCs w:val="0"/>
      <w:color w:val="000000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ntafedosul.sp.gov.b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licita@santafedosul.sp.gov.br.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llcompras.org.br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 PADILHA</dc:creator>
  <cp:keywords/>
  <dc:description/>
  <cp:lastModifiedBy>PRISCILA PADILHA</cp:lastModifiedBy>
  <cp:revision>1</cp:revision>
  <dcterms:created xsi:type="dcterms:W3CDTF">2024-08-15T11:40:00Z</dcterms:created>
  <dcterms:modified xsi:type="dcterms:W3CDTF">2024-08-15T11:41:00Z</dcterms:modified>
</cp:coreProperties>
</file>