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8B4AA" w14:textId="77777777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PREFEITURA MUNICIPAL DE SANTA FÉ DO SUL</w:t>
      </w:r>
    </w:p>
    <w:p w14:paraId="579795BA" w14:textId="77777777" w:rsidR="0047496C" w:rsidRDefault="0047496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7F4B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253B26C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F0BE03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B65EB2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5B91D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FF65092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77DFA16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EFDA03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8B6B85" w14:textId="77777777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PARECER TÉCNICO DE AVALIAÇÃO MERCADOLÓGICA</w:t>
      </w:r>
    </w:p>
    <w:p w14:paraId="7D449568" w14:textId="48CC6348" w:rsidR="0042353D" w:rsidRDefault="0042353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Lote bairro </w:t>
      </w:r>
      <w:r w:rsidR="004F592E">
        <w:rPr>
          <w:rFonts w:ascii="Times New Roman" w:hAnsi="Times New Roman" w:cs="Times New Roman"/>
          <w:b/>
          <w:bCs/>
          <w:sz w:val="24"/>
          <w:szCs w:val="24"/>
        </w:rPr>
        <w:t>Parque Cidade Lazer</w:t>
      </w:r>
    </w:p>
    <w:p w14:paraId="31A8C3A1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65CA0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0581BC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4ECC6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058E93" w14:textId="77777777" w:rsidR="0047496C" w:rsidRDefault="00C01C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1440" w:dyaOrig="1440" w14:anchorId="573845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6.95pt;margin-top:2.65pt;width:331.05pt;height:102.85pt;z-index:251658240">
            <v:imagedata r:id="rId8" o:title=""/>
          </v:shape>
          <o:OLEObject Type="Embed" ProgID="CorelDraw.Graphic.20" ShapeID="_x0000_s1027" DrawAspect="Content" ObjectID="_1819191674" r:id="rId9"/>
        </w:object>
      </w:r>
    </w:p>
    <w:p w14:paraId="6E3B657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B115D8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F9FEA8A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4F59FB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DFC81A0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B05AAA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371504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211AF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15576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C67E5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405F7B" w14:textId="77777777" w:rsidR="0042353D" w:rsidRDefault="004235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EA5BBA" w14:textId="77777777" w:rsidR="0042353D" w:rsidRDefault="004235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5F2D21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5310B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DAD3501" w14:textId="77777777" w:rsidR="0042353D" w:rsidRDefault="0042353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7B5CBD" w14:textId="5FA5D925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ESTÂNCIA TURÍSTICA DE SANTA FÉ DO SUL, </w:t>
      </w:r>
      <w:r w:rsidR="0042353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F592E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42353D">
        <w:rPr>
          <w:rFonts w:ascii="Times New Roman" w:hAnsi="Times New Roman" w:cs="Times New Roman"/>
          <w:b/>
          <w:bCs/>
          <w:sz w:val="24"/>
          <w:szCs w:val="24"/>
        </w:rPr>
        <w:t>AGOSTO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AC4DD9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-222292098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14:paraId="04A1ABAF" w14:textId="77777777" w:rsidR="0047496C" w:rsidRDefault="004D4258">
          <w:pPr>
            <w:pStyle w:val="CabealhodoSumrio"/>
            <w:spacing w:before="0" w:line="24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SUMÁRIO</w:t>
          </w:r>
        </w:p>
        <w:p w14:paraId="49441710" w14:textId="77777777" w:rsidR="0047496C" w:rsidRDefault="0047496C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  <w:lang w:eastAsia="pt-BR"/>
            </w:rPr>
          </w:pPr>
        </w:p>
        <w:p w14:paraId="1C90B221" w14:textId="1C13EC11" w:rsidR="00A934C7" w:rsidRDefault="004D4258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 TOC \o "1-3" \h \z \u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hyperlink w:anchor="_Toc206054179" w:history="1">
            <w:r w:rsidR="00A934C7"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 w:rsidR="00A934C7"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="00A934C7"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IDENTIFICAÇÃO DO SOLICITANTE</w:t>
            </w:r>
            <w:r w:rsidR="00A934C7">
              <w:rPr>
                <w:noProof/>
                <w:webHidden/>
              </w:rPr>
              <w:tab/>
            </w:r>
            <w:r w:rsidR="00A934C7">
              <w:rPr>
                <w:noProof/>
                <w:webHidden/>
              </w:rPr>
              <w:fldChar w:fldCharType="begin"/>
            </w:r>
            <w:r w:rsidR="00A934C7">
              <w:rPr>
                <w:noProof/>
                <w:webHidden/>
              </w:rPr>
              <w:instrText xml:space="preserve"> PAGEREF _Toc206054179 \h </w:instrText>
            </w:r>
            <w:r w:rsidR="00A934C7">
              <w:rPr>
                <w:noProof/>
                <w:webHidden/>
              </w:rPr>
            </w:r>
            <w:r w:rsidR="00A934C7"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3</w:t>
            </w:r>
            <w:r w:rsidR="00A934C7">
              <w:rPr>
                <w:noProof/>
                <w:webHidden/>
              </w:rPr>
              <w:fldChar w:fldCharType="end"/>
            </w:r>
          </w:hyperlink>
        </w:p>
        <w:p w14:paraId="760E6FFB" w14:textId="5CD33644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180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FINALIDADE DO PARECER TÉCNICO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EAE1C7" w14:textId="786D9124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181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IDENTIFICAÇÃO E CARACTERIZAÇÃO DO OBJETO DA AVALIAÇÃO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450DB" w14:textId="49BBE9CD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182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PESQUISA DE MERCADO DE IMÓVEIS COMPARANDO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FBFDAF" w14:textId="68C5E29F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187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DETERMINAÇÃO DO VALOR DE MERCADO DOS TERRENOS OBJETO DE AVALIAÇÃO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2B1FD" w14:textId="62D30B50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Style w:val="Hyperlink"/>
              <w:noProof/>
            </w:rPr>
          </w:pPr>
          <w:hyperlink w:anchor="_Toc206054194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6.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CONCLUSÃO DO PTAM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28858A" w14:textId="422749EC" w:rsidR="00A57682" w:rsidRDefault="00A57682" w:rsidP="00A57682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1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 xml:space="preserve">ANEXO I – </w:t>
            </w:r>
            <w:r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CROQUI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 xml:space="preserve">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DC171" w14:textId="0BCD8DBE" w:rsidR="00A934C7" w:rsidRDefault="00A934C7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1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II – LOCALIZAÇÃO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902CB2" w14:textId="4F2DA4C2" w:rsidR="00A934C7" w:rsidRDefault="00A934C7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5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III – FOTOS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E3ED1" w14:textId="69684A90" w:rsidR="00A934C7" w:rsidRDefault="00A934C7" w:rsidP="00A934C7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8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ANEXO IV – IMÓVEL REFERENCIAL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CBBE1" w14:textId="0F240387" w:rsidR="00A934C7" w:rsidRDefault="00A934C7" w:rsidP="00A934C7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9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ANEXO </w:t>
            </w:r>
            <w:r w:rsidR="00A57682">
              <w:rPr>
                <w:rStyle w:val="Hyperlink"/>
                <w:rFonts w:ascii="Arial" w:hAnsi="Arial" w:cs="Arial"/>
                <w:b/>
                <w:bCs/>
                <w:noProof/>
              </w:rPr>
              <w:t>V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– IMÓVEL REFERENCIAL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08C6A" w14:textId="0F2AD987" w:rsidR="00A934C7" w:rsidRDefault="00A934C7" w:rsidP="00A934C7">
          <w:pPr>
            <w:pStyle w:val="Sumrio2"/>
            <w:rPr>
              <w:rStyle w:val="Hyperlink"/>
              <w:noProof/>
            </w:rPr>
          </w:pPr>
          <w:hyperlink w:anchor="_Toc206054210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ANEXO </w:t>
            </w:r>
            <w:r w:rsidR="00A57682">
              <w:rPr>
                <w:rStyle w:val="Hyperlink"/>
                <w:rFonts w:ascii="Arial" w:hAnsi="Arial" w:cs="Arial"/>
                <w:b/>
                <w:bCs/>
                <w:noProof/>
              </w:rPr>
              <w:t>V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I – IMÓVEL REFERENCIAL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A21B0" w14:textId="4BB791D1" w:rsidR="00A57682" w:rsidRDefault="00A57682" w:rsidP="00A57682">
          <w:pPr>
            <w:pStyle w:val="Sumrio2"/>
            <w:rPr>
              <w:rStyle w:val="Hyperlink"/>
              <w:noProof/>
            </w:rPr>
          </w:pPr>
          <w:hyperlink w:anchor="_Toc206054210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ANEXO </w:t>
            </w:r>
            <w:r>
              <w:rPr>
                <w:rStyle w:val="Hyperlink"/>
                <w:rFonts w:ascii="Arial" w:hAnsi="Arial" w:cs="Arial"/>
                <w:b/>
                <w:bCs/>
                <w:noProof/>
              </w:rPr>
              <w:t>V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I</w:t>
            </w:r>
            <w:r>
              <w:rPr>
                <w:rStyle w:val="Hyperlink"/>
                <w:rFonts w:ascii="Arial" w:hAnsi="Arial" w:cs="Arial"/>
                <w:b/>
                <w:bCs/>
                <w:noProof/>
              </w:rPr>
              <w:t>I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– </w:t>
            </w:r>
            <w:r>
              <w:rPr>
                <w:rStyle w:val="Hyperlink"/>
                <w:rFonts w:ascii="Arial" w:hAnsi="Arial" w:cs="Arial"/>
                <w:b/>
                <w:bCs/>
                <w:noProof/>
              </w:rPr>
              <w:t>CURRICULO DOS AVALIADORES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7AB00" w14:textId="2F053D0D" w:rsidR="00A934C7" w:rsidRDefault="00A934C7" w:rsidP="00A934C7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11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ANEXO VIII - CERTIDÕES </w:t>
            </w:r>
            <w:r w:rsidR="00A57682">
              <w:rPr>
                <w:rStyle w:val="Hyperlink"/>
                <w:rFonts w:ascii="Arial" w:hAnsi="Arial" w:cs="Arial"/>
                <w:b/>
                <w:bCs/>
                <w:noProof/>
              </w:rPr>
              <w:t>DE MATRÍCULA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677B5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661C6" w14:textId="02181FCE" w:rsidR="0047496C" w:rsidRDefault="004D4258" w:rsidP="00A934C7">
          <w:pPr>
            <w:pStyle w:val="Sumrio2"/>
          </w:pPr>
          <w:r>
            <w:rPr>
              <w:sz w:val="20"/>
              <w:szCs w:val="20"/>
            </w:rPr>
            <w:fldChar w:fldCharType="end"/>
          </w:r>
        </w:p>
      </w:sdtContent>
    </w:sdt>
    <w:p w14:paraId="50C1CE3B" w14:textId="77777777" w:rsidR="0047496C" w:rsidRDefault="0047496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119D7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47496C"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5CD233D2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0" w:name="_Toc206054179"/>
      <w:r w:rsidRPr="005B7795">
        <w:rPr>
          <w:rFonts w:ascii="Arial" w:hAnsi="Arial" w:cs="Arial"/>
          <w:b/>
          <w:bCs/>
        </w:rPr>
        <w:lastRenderedPageBreak/>
        <w:t>IDENTIFICAÇÃO DO SOLICITANTE</w:t>
      </w:r>
      <w:bookmarkEnd w:id="0"/>
    </w:p>
    <w:p w14:paraId="071AE07A" w14:textId="40CD7B8B" w:rsidR="0047496C" w:rsidRPr="005B7795" w:rsidRDefault="004D4258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Prefeitura Municipal de Santa Fé do Sul, inscrita sob o CNPJ nº 45.138.070/0001-49, com sede na Avenida </w:t>
      </w:r>
      <w:r w:rsidR="00FE13EE" w:rsidRPr="005B7795">
        <w:rPr>
          <w:rFonts w:ascii="Arial" w:hAnsi="Arial" w:cs="Arial"/>
        </w:rPr>
        <w:t>Conselheiro Antônio Prado</w:t>
      </w:r>
      <w:r w:rsidRPr="005B7795">
        <w:rPr>
          <w:rFonts w:ascii="Arial" w:hAnsi="Arial" w:cs="Arial"/>
        </w:rPr>
        <w:t xml:space="preserve">, nº 1616, Centro, Santa Fé do Sul, Estado de São Paulo, CEP 15.775-000. </w:t>
      </w:r>
    </w:p>
    <w:p w14:paraId="2D224BFD" w14:textId="77777777" w:rsidR="0047496C" w:rsidRPr="005B7795" w:rsidRDefault="0047496C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</w:p>
    <w:p w14:paraId="17C9EE12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1" w:name="_Toc206054180"/>
      <w:r w:rsidRPr="005B7795">
        <w:rPr>
          <w:rFonts w:ascii="Arial" w:hAnsi="Arial" w:cs="Arial"/>
          <w:b/>
          <w:bCs/>
        </w:rPr>
        <w:t>FINALIDADE DO PARECER TÉCNICO</w:t>
      </w:r>
      <w:bookmarkEnd w:id="1"/>
    </w:p>
    <w:p w14:paraId="38BEF51E" w14:textId="07182C72" w:rsidR="0047496C" w:rsidRPr="005B7795" w:rsidRDefault="004D4258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Instrução técnica para elaboração de Termo de Referência de abertura de processo licitatório na modalidade Leilão, destinado a alienação </w:t>
      </w:r>
      <w:r w:rsidRPr="005B7795">
        <w:rPr>
          <w:rFonts w:ascii="Arial" w:hAnsi="Arial" w:cs="Arial"/>
          <w:color w:val="000000" w:themeColor="text1"/>
        </w:rPr>
        <w:t xml:space="preserve">de </w:t>
      </w:r>
      <w:r w:rsidR="004F592E">
        <w:rPr>
          <w:rFonts w:ascii="Arial" w:hAnsi="Arial" w:cs="Arial"/>
          <w:color w:val="000000" w:themeColor="text1"/>
        </w:rPr>
        <w:t xml:space="preserve">1 </w:t>
      </w:r>
      <w:r w:rsidRPr="005B7795">
        <w:rPr>
          <w:rFonts w:ascii="Arial" w:hAnsi="Arial" w:cs="Arial"/>
          <w:color w:val="000000" w:themeColor="text1"/>
        </w:rPr>
        <w:t>(</w:t>
      </w:r>
      <w:r w:rsidR="004F592E">
        <w:rPr>
          <w:rFonts w:ascii="Arial" w:hAnsi="Arial" w:cs="Arial"/>
          <w:color w:val="000000" w:themeColor="text1"/>
        </w:rPr>
        <w:t>um</w:t>
      </w:r>
      <w:r w:rsidRPr="005B7795">
        <w:rPr>
          <w:rFonts w:ascii="Arial" w:hAnsi="Arial" w:cs="Arial"/>
          <w:color w:val="000000" w:themeColor="text1"/>
        </w:rPr>
        <w:t xml:space="preserve">) </w:t>
      </w:r>
      <w:r w:rsidRPr="005B7795">
        <w:rPr>
          <w:rFonts w:ascii="Arial" w:hAnsi="Arial" w:cs="Arial"/>
        </w:rPr>
        <w:t>terreno</w:t>
      </w:r>
      <w:r w:rsidR="004F592E">
        <w:rPr>
          <w:rFonts w:ascii="Arial" w:hAnsi="Arial" w:cs="Arial"/>
        </w:rPr>
        <w:t xml:space="preserve"> </w:t>
      </w:r>
      <w:r w:rsidR="00222CA1" w:rsidRPr="005B7795">
        <w:rPr>
          <w:rFonts w:ascii="Arial" w:hAnsi="Arial" w:cs="Arial"/>
        </w:rPr>
        <w:t xml:space="preserve">no bairro </w:t>
      </w:r>
      <w:r w:rsidR="004F592E">
        <w:rPr>
          <w:rFonts w:ascii="Arial" w:hAnsi="Arial" w:cs="Arial"/>
        </w:rPr>
        <w:t>Parque Cidade Lazer</w:t>
      </w:r>
      <w:r w:rsidRPr="005B7795">
        <w:rPr>
          <w:rFonts w:ascii="Arial" w:hAnsi="Arial" w:cs="Arial"/>
        </w:rPr>
        <w:t xml:space="preserve">, </w:t>
      </w:r>
      <w:r w:rsidR="00196F93" w:rsidRPr="005B7795">
        <w:rPr>
          <w:rFonts w:ascii="Arial" w:hAnsi="Arial" w:cs="Arial"/>
        </w:rPr>
        <w:t>nesta cidade de</w:t>
      </w:r>
      <w:r w:rsidRPr="005B7795">
        <w:rPr>
          <w:rFonts w:ascii="Arial" w:hAnsi="Arial" w:cs="Arial"/>
        </w:rPr>
        <w:t xml:space="preserve"> Santa Fé do Sul, Estado de São Paulo, CEP 15.775-000. </w:t>
      </w:r>
    </w:p>
    <w:p w14:paraId="10CE4BCE" w14:textId="77777777" w:rsidR="0047496C" w:rsidRPr="005B7795" w:rsidRDefault="0047496C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553ED163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2" w:name="_Toc206054181"/>
      <w:r w:rsidRPr="005B7795">
        <w:rPr>
          <w:rFonts w:ascii="Arial" w:hAnsi="Arial" w:cs="Arial"/>
          <w:b/>
          <w:bCs/>
        </w:rPr>
        <w:t>IDENTIFICAÇÃO E CARACTERIZAÇÃO DO OBJETO DA AVALIAÇÃO</w:t>
      </w:r>
      <w:bookmarkEnd w:id="2"/>
    </w:p>
    <w:p w14:paraId="1D1F2D71" w14:textId="77777777" w:rsidR="005B7795" w:rsidRPr="005B7795" w:rsidRDefault="005B7795">
      <w:pPr>
        <w:pStyle w:val="PargrafodaLista"/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</w:p>
    <w:p w14:paraId="7789C533" w14:textId="74B0F91A" w:rsidR="00196F93" w:rsidRPr="005B7795" w:rsidRDefault="004F592E" w:rsidP="00D37CE8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eastAsia="Calibri" w:hAnsi="Arial" w:cs="Arial"/>
          <w:b/>
        </w:rPr>
      </w:pPr>
      <w:bookmarkStart w:id="3" w:name="_Hlk206501878"/>
      <w:r>
        <w:rPr>
          <w:rFonts w:ascii="Arial" w:eastAsia="Calibri" w:hAnsi="Arial" w:cs="Arial"/>
          <w:b/>
        </w:rPr>
        <w:t>Lote 02, Quadra 01, com área de 352,00m², localizado na Rua João Vicente Pereira, bairro Parque Cidade Lazer, cidade de Santa Fé do Sul – SP. CAD. 666900, Matrícula 39.978.</w:t>
      </w:r>
    </w:p>
    <w:bookmarkEnd w:id="3"/>
    <w:p w14:paraId="7B5F3AD1" w14:textId="430D4E7D" w:rsidR="00196F93" w:rsidRPr="005B7795" w:rsidRDefault="00196F93" w:rsidP="005B7795">
      <w:pPr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0"/>
        <w:contextualSpacing/>
        <w:jc w:val="both"/>
        <w:rPr>
          <w:rFonts w:ascii="Arial" w:eastAsia="Calibri" w:hAnsi="Arial" w:cs="Arial"/>
          <w:bCs/>
        </w:rPr>
      </w:pPr>
      <w:r w:rsidRPr="005B7795">
        <w:rPr>
          <w:rFonts w:ascii="Arial" w:eastAsia="Calibri" w:hAnsi="Arial" w:cs="Arial"/>
          <w:bCs/>
        </w:rPr>
        <w:t xml:space="preserve">Pela frente mede </w:t>
      </w:r>
      <w:r w:rsidR="004F592E">
        <w:rPr>
          <w:rFonts w:ascii="Arial" w:eastAsia="Calibri" w:hAnsi="Arial" w:cs="Arial"/>
          <w:bCs/>
        </w:rPr>
        <w:t>11,00</w:t>
      </w:r>
      <w:r w:rsidRPr="005B7795">
        <w:rPr>
          <w:rFonts w:ascii="Arial" w:eastAsia="Calibri" w:hAnsi="Arial" w:cs="Arial"/>
          <w:bCs/>
        </w:rPr>
        <w:t>m (</w:t>
      </w:r>
      <w:r w:rsidR="00566DED" w:rsidRPr="005B7795">
        <w:rPr>
          <w:rFonts w:ascii="Arial" w:eastAsia="Calibri" w:hAnsi="Arial" w:cs="Arial"/>
          <w:bCs/>
        </w:rPr>
        <w:t>o</w:t>
      </w:r>
      <w:r w:rsidR="004F592E">
        <w:rPr>
          <w:rFonts w:ascii="Arial" w:eastAsia="Calibri" w:hAnsi="Arial" w:cs="Arial"/>
          <w:bCs/>
        </w:rPr>
        <w:t>n</w:t>
      </w:r>
      <w:r w:rsidR="00566DED" w:rsidRPr="005B7795">
        <w:rPr>
          <w:rFonts w:ascii="Arial" w:eastAsia="Calibri" w:hAnsi="Arial" w:cs="Arial"/>
          <w:bCs/>
        </w:rPr>
        <w:t>ze metros</w:t>
      </w:r>
      <w:r w:rsidRPr="005B7795">
        <w:rPr>
          <w:rFonts w:ascii="Arial" w:eastAsia="Calibri" w:hAnsi="Arial" w:cs="Arial"/>
          <w:bCs/>
        </w:rPr>
        <w:t xml:space="preserve">) </w:t>
      </w:r>
      <w:r w:rsidR="004F592E">
        <w:rPr>
          <w:rFonts w:ascii="Arial" w:eastAsia="Calibri" w:hAnsi="Arial" w:cs="Arial"/>
          <w:bCs/>
        </w:rPr>
        <w:t>confrontando com a Rua João Vicente Pereira</w:t>
      </w:r>
      <w:r w:rsidRPr="005B7795">
        <w:rPr>
          <w:rFonts w:ascii="Arial" w:eastAsia="Calibri" w:hAnsi="Arial" w:cs="Arial"/>
          <w:bCs/>
        </w:rPr>
        <w:t>;</w:t>
      </w:r>
    </w:p>
    <w:p w14:paraId="0F6061E2" w14:textId="65D6FE24" w:rsidR="00196F93" w:rsidRPr="005B7795" w:rsidRDefault="00196F93" w:rsidP="005B7795">
      <w:pPr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0"/>
        <w:contextualSpacing/>
        <w:jc w:val="both"/>
        <w:rPr>
          <w:rFonts w:ascii="Arial" w:eastAsia="Calibri" w:hAnsi="Arial" w:cs="Arial"/>
          <w:bCs/>
        </w:rPr>
      </w:pPr>
      <w:r w:rsidRPr="005B7795">
        <w:rPr>
          <w:rFonts w:ascii="Arial" w:eastAsia="Calibri" w:hAnsi="Arial" w:cs="Arial"/>
          <w:bCs/>
        </w:rPr>
        <w:t xml:space="preserve">Pelo lado direito de quem da </w:t>
      </w:r>
      <w:r w:rsidR="00566DED" w:rsidRPr="005B7795">
        <w:rPr>
          <w:rFonts w:ascii="Arial" w:eastAsia="Calibri" w:hAnsi="Arial" w:cs="Arial"/>
          <w:bCs/>
        </w:rPr>
        <w:t>rua</w:t>
      </w:r>
      <w:r w:rsidRPr="005B7795">
        <w:rPr>
          <w:rFonts w:ascii="Arial" w:eastAsia="Calibri" w:hAnsi="Arial" w:cs="Arial"/>
          <w:bCs/>
        </w:rPr>
        <w:t xml:space="preserve"> olha para o imóvel mede </w:t>
      </w:r>
      <w:r w:rsidR="004F592E">
        <w:rPr>
          <w:rFonts w:ascii="Arial" w:eastAsia="Calibri" w:hAnsi="Arial" w:cs="Arial"/>
          <w:bCs/>
        </w:rPr>
        <w:t>32,00</w:t>
      </w:r>
      <w:r w:rsidRPr="005B7795">
        <w:rPr>
          <w:rFonts w:ascii="Arial" w:eastAsia="Calibri" w:hAnsi="Arial" w:cs="Arial"/>
          <w:bCs/>
        </w:rPr>
        <w:t>m (</w:t>
      </w:r>
      <w:r w:rsidR="004F592E">
        <w:rPr>
          <w:rFonts w:ascii="Arial" w:eastAsia="Calibri" w:hAnsi="Arial" w:cs="Arial"/>
          <w:bCs/>
        </w:rPr>
        <w:t>trinta e dois</w:t>
      </w:r>
      <w:r w:rsidRPr="005B7795">
        <w:rPr>
          <w:rFonts w:ascii="Arial" w:eastAsia="Calibri" w:hAnsi="Arial" w:cs="Arial"/>
          <w:bCs/>
        </w:rPr>
        <w:t xml:space="preserve"> metros), confronta</w:t>
      </w:r>
      <w:r w:rsidR="00566DED" w:rsidRPr="005B7795">
        <w:rPr>
          <w:rFonts w:ascii="Arial" w:eastAsia="Calibri" w:hAnsi="Arial" w:cs="Arial"/>
          <w:bCs/>
        </w:rPr>
        <w:t>-se</w:t>
      </w:r>
      <w:r w:rsidRPr="005B7795">
        <w:rPr>
          <w:rFonts w:ascii="Arial" w:eastAsia="Calibri" w:hAnsi="Arial" w:cs="Arial"/>
          <w:bCs/>
        </w:rPr>
        <w:t xml:space="preserve"> com </w:t>
      </w:r>
      <w:r w:rsidR="00566DED" w:rsidRPr="005B7795">
        <w:rPr>
          <w:rFonts w:ascii="Arial" w:eastAsia="Calibri" w:hAnsi="Arial" w:cs="Arial"/>
          <w:bCs/>
        </w:rPr>
        <w:t xml:space="preserve">o lote nº </w:t>
      </w:r>
      <w:r w:rsidR="004F592E">
        <w:rPr>
          <w:rFonts w:ascii="Arial" w:eastAsia="Calibri" w:hAnsi="Arial" w:cs="Arial"/>
          <w:bCs/>
        </w:rPr>
        <w:t>03</w:t>
      </w:r>
      <w:r w:rsidR="00566DED" w:rsidRPr="005B7795">
        <w:rPr>
          <w:rFonts w:ascii="Arial" w:eastAsia="Calibri" w:hAnsi="Arial" w:cs="Arial"/>
          <w:bCs/>
        </w:rPr>
        <w:t xml:space="preserve"> (</w:t>
      </w:r>
      <w:r w:rsidR="004F592E">
        <w:rPr>
          <w:rFonts w:ascii="Arial" w:eastAsia="Calibri" w:hAnsi="Arial" w:cs="Arial"/>
          <w:bCs/>
        </w:rPr>
        <w:t>três</w:t>
      </w:r>
      <w:r w:rsidR="00566DED" w:rsidRPr="005B7795">
        <w:rPr>
          <w:rFonts w:ascii="Arial" w:eastAsia="Calibri" w:hAnsi="Arial" w:cs="Arial"/>
          <w:bCs/>
        </w:rPr>
        <w:t>) da mesma quadra;</w:t>
      </w:r>
    </w:p>
    <w:p w14:paraId="7F97DB9C" w14:textId="5127F250" w:rsidR="00196F93" w:rsidRPr="005B7795" w:rsidRDefault="00196F93" w:rsidP="005B7795">
      <w:pPr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0"/>
        <w:contextualSpacing/>
        <w:jc w:val="both"/>
        <w:rPr>
          <w:rFonts w:ascii="Arial" w:eastAsia="Calibri" w:hAnsi="Arial" w:cs="Arial"/>
          <w:bCs/>
        </w:rPr>
      </w:pPr>
      <w:r w:rsidRPr="005B7795">
        <w:rPr>
          <w:rFonts w:ascii="Arial" w:eastAsia="Calibri" w:hAnsi="Arial" w:cs="Arial"/>
          <w:bCs/>
        </w:rPr>
        <w:t xml:space="preserve">Pelo lado esquerdo mede </w:t>
      </w:r>
      <w:r w:rsidR="004F592E">
        <w:rPr>
          <w:rFonts w:ascii="Arial" w:eastAsia="Calibri" w:hAnsi="Arial" w:cs="Arial"/>
          <w:bCs/>
        </w:rPr>
        <w:t>32,00</w:t>
      </w:r>
      <w:r w:rsidRPr="005B7795">
        <w:rPr>
          <w:rFonts w:ascii="Arial" w:eastAsia="Calibri" w:hAnsi="Arial" w:cs="Arial"/>
          <w:bCs/>
        </w:rPr>
        <w:t>m (</w:t>
      </w:r>
      <w:r w:rsidR="004F592E">
        <w:rPr>
          <w:rFonts w:ascii="Arial" w:eastAsia="Calibri" w:hAnsi="Arial" w:cs="Arial"/>
          <w:bCs/>
        </w:rPr>
        <w:t>trinta e dois metros</w:t>
      </w:r>
      <w:r w:rsidRPr="005B7795">
        <w:rPr>
          <w:rFonts w:ascii="Arial" w:eastAsia="Calibri" w:hAnsi="Arial" w:cs="Arial"/>
          <w:bCs/>
        </w:rPr>
        <w:t>), e confronta</w:t>
      </w:r>
      <w:r w:rsidR="00566DED" w:rsidRPr="005B7795">
        <w:rPr>
          <w:rFonts w:ascii="Arial" w:eastAsia="Calibri" w:hAnsi="Arial" w:cs="Arial"/>
          <w:bCs/>
        </w:rPr>
        <w:t>-se</w:t>
      </w:r>
      <w:r w:rsidRPr="005B7795">
        <w:rPr>
          <w:rFonts w:ascii="Arial" w:eastAsia="Calibri" w:hAnsi="Arial" w:cs="Arial"/>
          <w:bCs/>
        </w:rPr>
        <w:t xml:space="preserve"> com </w:t>
      </w:r>
      <w:r w:rsidR="004F592E">
        <w:rPr>
          <w:rFonts w:ascii="Arial" w:eastAsia="Calibri" w:hAnsi="Arial" w:cs="Arial"/>
          <w:bCs/>
        </w:rPr>
        <w:t>o lote nº 01-A (um-A) e lote nº 01-B (um-B), todos da mesma quadra</w:t>
      </w:r>
      <w:r w:rsidR="00566DED" w:rsidRPr="005B7795">
        <w:rPr>
          <w:rFonts w:ascii="Arial" w:eastAsia="Calibri" w:hAnsi="Arial" w:cs="Arial"/>
          <w:bCs/>
        </w:rPr>
        <w:t>;</w:t>
      </w:r>
    </w:p>
    <w:p w14:paraId="0B12D5A5" w14:textId="5CBF7D81" w:rsidR="00422D31" w:rsidRDefault="00196F93" w:rsidP="005B7795">
      <w:pPr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0"/>
        <w:contextualSpacing/>
        <w:jc w:val="both"/>
        <w:rPr>
          <w:rFonts w:ascii="Arial" w:eastAsia="Calibri" w:hAnsi="Arial" w:cs="Arial"/>
          <w:bCs/>
        </w:rPr>
      </w:pPr>
      <w:r w:rsidRPr="005B7795">
        <w:rPr>
          <w:rFonts w:ascii="Arial" w:eastAsia="Calibri" w:hAnsi="Arial" w:cs="Arial"/>
          <w:bCs/>
        </w:rPr>
        <w:t xml:space="preserve">Pelo fundo mede </w:t>
      </w:r>
      <w:r w:rsidR="004F592E">
        <w:rPr>
          <w:rFonts w:ascii="Arial" w:eastAsia="Calibri" w:hAnsi="Arial" w:cs="Arial"/>
          <w:bCs/>
        </w:rPr>
        <w:t>11,00</w:t>
      </w:r>
      <w:r w:rsidR="004F592E" w:rsidRPr="005B7795">
        <w:rPr>
          <w:rFonts w:ascii="Arial" w:eastAsia="Calibri" w:hAnsi="Arial" w:cs="Arial"/>
          <w:bCs/>
        </w:rPr>
        <w:t>m (</w:t>
      </w:r>
      <w:r w:rsidR="004F592E">
        <w:rPr>
          <w:rFonts w:ascii="Arial" w:eastAsia="Calibri" w:hAnsi="Arial" w:cs="Arial"/>
          <w:bCs/>
        </w:rPr>
        <w:t>on</w:t>
      </w:r>
      <w:r w:rsidR="004F592E" w:rsidRPr="005B7795">
        <w:rPr>
          <w:rFonts w:ascii="Arial" w:eastAsia="Calibri" w:hAnsi="Arial" w:cs="Arial"/>
          <w:bCs/>
        </w:rPr>
        <w:t xml:space="preserve">ze metros) </w:t>
      </w:r>
      <w:r w:rsidRPr="005B7795">
        <w:rPr>
          <w:rFonts w:ascii="Arial" w:eastAsia="Calibri" w:hAnsi="Arial" w:cs="Arial"/>
          <w:bCs/>
        </w:rPr>
        <w:t>e confronta</w:t>
      </w:r>
      <w:r w:rsidR="00566DED" w:rsidRPr="005B7795">
        <w:rPr>
          <w:rFonts w:ascii="Arial" w:eastAsia="Calibri" w:hAnsi="Arial" w:cs="Arial"/>
          <w:bCs/>
        </w:rPr>
        <w:t>-se</w:t>
      </w:r>
      <w:r w:rsidRPr="005B7795">
        <w:rPr>
          <w:rFonts w:ascii="Arial" w:eastAsia="Calibri" w:hAnsi="Arial" w:cs="Arial"/>
          <w:bCs/>
        </w:rPr>
        <w:t xml:space="preserve"> com o </w:t>
      </w:r>
      <w:r w:rsidR="00566DED" w:rsidRPr="005B7795">
        <w:rPr>
          <w:rFonts w:ascii="Arial" w:eastAsia="Calibri" w:hAnsi="Arial" w:cs="Arial"/>
          <w:bCs/>
        </w:rPr>
        <w:t xml:space="preserve">lote nº </w:t>
      </w:r>
      <w:r w:rsidR="004F592E">
        <w:rPr>
          <w:rFonts w:ascii="Arial" w:eastAsia="Calibri" w:hAnsi="Arial" w:cs="Arial"/>
          <w:bCs/>
        </w:rPr>
        <w:t>13</w:t>
      </w:r>
      <w:r w:rsidR="00566DED" w:rsidRPr="005B7795">
        <w:rPr>
          <w:rFonts w:ascii="Arial" w:eastAsia="Calibri" w:hAnsi="Arial" w:cs="Arial"/>
          <w:bCs/>
        </w:rPr>
        <w:t xml:space="preserve"> da mesma quadra.</w:t>
      </w:r>
    </w:p>
    <w:p w14:paraId="0D1E0BD1" w14:textId="77777777" w:rsidR="00422D31" w:rsidRDefault="00422D31" w:rsidP="00422D31">
      <w:pPr>
        <w:tabs>
          <w:tab w:val="left" w:pos="142"/>
        </w:tabs>
        <w:spacing w:after="0" w:line="360" w:lineRule="auto"/>
        <w:contextualSpacing/>
        <w:jc w:val="both"/>
        <w:rPr>
          <w:rFonts w:ascii="Arial" w:eastAsia="Calibri" w:hAnsi="Arial" w:cs="Arial"/>
          <w:bCs/>
        </w:rPr>
      </w:pPr>
    </w:p>
    <w:p w14:paraId="7FD0FEEE" w14:textId="712F4373" w:rsidR="00196F93" w:rsidRPr="0052374F" w:rsidRDefault="00422D31" w:rsidP="00422D31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709" w:hanging="709"/>
        <w:jc w:val="both"/>
        <w:rPr>
          <w:rFonts w:ascii="Arial" w:eastAsia="Calibri" w:hAnsi="Arial" w:cs="Arial"/>
          <w:b/>
        </w:rPr>
      </w:pPr>
      <w:r w:rsidRPr="0052374F">
        <w:rPr>
          <w:rFonts w:ascii="Arial" w:eastAsia="Calibri" w:hAnsi="Arial" w:cs="Arial"/>
          <w:b/>
        </w:rPr>
        <w:t xml:space="preserve">Características do </w:t>
      </w:r>
      <w:r w:rsidR="000846DE">
        <w:rPr>
          <w:rFonts w:ascii="Arial" w:eastAsia="Calibri" w:hAnsi="Arial" w:cs="Arial"/>
          <w:b/>
        </w:rPr>
        <w:t>Lote 02, Quadra 01</w:t>
      </w:r>
      <w:r w:rsidRPr="0052374F">
        <w:rPr>
          <w:rFonts w:ascii="Arial" w:eastAsia="Calibri" w:hAnsi="Arial" w:cs="Arial"/>
          <w:b/>
        </w:rPr>
        <w:t xml:space="preserve">, </w:t>
      </w:r>
      <w:r w:rsidR="000846DE">
        <w:rPr>
          <w:rFonts w:ascii="Arial" w:eastAsia="Calibri" w:hAnsi="Arial" w:cs="Arial"/>
          <w:b/>
        </w:rPr>
        <w:t>Parque Cidade Lazer</w:t>
      </w:r>
    </w:p>
    <w:p w14:paraId="2491CBFB" w14:textId="43078BE4" w:rsidR="00422D31" w:rsidRDefault="00422D31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5FA2AEAB" w14:textId="74B95265" w:rsidR="00422D31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Cercamento: Muro de Alvenaria na Lateral </w:t>
      </w:r>
      <w:r w:rsidR="00AE228E">
        <w:rPr>
          <w:rFonts w:ascii="Arial" w:eastAsia="Calibri" w:hAnsi="Arial" w:cs="Arial"/>
          <w:bCs/>
        </w:rPr>
        <w:t>esquerda</w:t>
      </w:r>
      <w:r>
        <w:rPr>
          <w:rFonts w:ascii="Arial" w:eastAsia="Calibri" w:hAnsi="Arial" w:cs="Arial"/>
          <w:bCs/>
        </w:rPr>
        <w:t xml:space="preserve"> e nos fundos</w:t>
      </w:r>
    </w:p>
    <w:p w14:paraId="7D5B11A2" w14:textId="6F455CBE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</w:t>
      </w:r>
    </w:p>
    <w:p w14:paraId="662BD45A" w14:textId="09ABB733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Topografia: Leve inclinação </w:t>
      </w:r>
      <w:r w:rsidR="00503550">
        <w:rPr>
          <w:rFonts w:ascii="Arial" w:eastAsia="Calibri" w:hAnsi="Arial" w:cs="Arial"/>
          <w:bCs/>
        </w:rPr>
        <w:t>para o fundo.</w:t>
      </w:r>
    </w:p>
    <w:p w14:paraId="62EFB781" w14:textId="6DA88E42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7B42EAEC" w14:textId="532477BD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159D22B2" w14:textId="2F97E1EB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790106BB" w14:textId="3F053965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de esgoto, rede elétrica, rede de telefonia/internet.</w:t>
      </w:r>
    </w:p>
    <w:p w14:paraId="7827A87B" w14:textId="47A01C8D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esgoto encanado</w:t>
      </w:r>
    </w:p>
    <w:p w14:paraId="353AF621" w14:textId="5A447A31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valorizantes: </w:t>
      </w:r>
      <w:r w:rsidR="00503550">
        <w:rPr>
          <w:rFonts w:ascii="Arial" w:eastAsia="Calibri" w:hAnsi="Arial" w:cs="Arial"/>
          <w:bCs/>
        </w:rPr>
        <w:t xml:space="preserve">localização em setor valorizado </w:t>
      </w:r>
    </w:p>
    <w:p w14:paraId="55BB119D" w14:textId="1EBB94FC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desvalorizantes: </w:t>
      </w:r>
      <w:r w:rsidR="00503550">
        <w:rPr>
          <w:rFonts w:ascii="Arial" w:eastAsia="Calibri" w:hAnsi="Arial" w:cs="Arial"/>
          <w:bCs/>
        </w:rPr>
        <w:t>é necessário aterrar para nivelar o terreno</w:t>
      </w:r>
      <w:r>
        <w:rPr>
          <w:rFonts w:ascii="Arial" w:eastAsia="Calibri" w:hAnsi="Arial" w:cs="Arial"/>
          <w:bCs/>
        </w:rPr>
        <w:t xml:space="preserve"> </w:t>
      </w:r>
    </w:p>
    <w:p w14:paraId="549AF521" w14:textId="77777777" w:rsidR="00AE228E" w:rsidRPr="00422D31" w:rsidRDefault="00AE228E" w:rsidP="00AE228E">
      <w:pPr>
        <w:pStyle w:val="PargrafodaLista"/>
        <w:tabs>
          <w:tab w:val="left" w:pos="142"/>
        </w:tabs>
        <w:spacing w:after="0" w:line="360" w:lineRule="auto"/>
        <w:ind w:left="142"/>
        <w:jc w:val="both"/>
        <w:rPr>
          <w:rFonts w:ascii="Arial" w:eastAsia="Calibri" w:hAnsi="Arial" w:cs="Arial"/>
          <w:bCs/>
        </w:rPr>
      </w:pPr>
    </w:p>
    <w:p w14:paraId="3A8FFF4C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1469AEB0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26FCF1BD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1C2F3D23" w14:textId="77777777" w:rsidR="007A3F87" w:rsidRDefault="007A3F87" w:rsidP="007A3F87">
      <w:pPr>
        <w:pStyle w:val="PargrafodaLista"/>
        <w:numPr>
          <w:ilvl w:val="0"/>
          <w:numId w:val="1"/>
        </w:num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  <w:bookmarkStart w:id="4" w:name="_Toc206054182"/>
      <w:r w:rsidRPr="005B7795">
        <w:rPr>
          <w:rFonts w:ascii="Arial" w:hAnsi="Arial" w:cs="Arial"/>
          <w:b/>
          <w:bCs/>
        </w:rPr>
        <w:lastRenderedPageBreak/>
        <w:t>PESQUISA DE MERCADO DE IMÓVEIS COMPARANDO</w:t>
      </w:r>
      <w:bookmarkEnd w:id="4"/>
    </w:p>
    <w:p w14:paraId="7ED58FB3" w14:textId="77777777" w:rsidR="007A3F87" w:rsidRDefault="007A3F87" w:rsidP="007A3F87">
      <w:p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</w:p>
    <w:p w14:paraId="3D1BC797" w14:textId="77777777" w:rsidR="00B00C60" w:rsidRPr="007A3F87" w:rsidRDefault="00B00C60" w:rsidP="007A3F87">
      <w:p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</w:p>
    <w:p w14:paraId="455E37E2" w14:textId="5E3894C2" w:rsidR="0064419E" w:rsidRDefault="007A3F87" w:rsidP="007A3F87">
      <w:pPr>
        <w:pStyle w:val="PargrafodaLista"/>
        <w:spacing w:after="0" w:line="360" w:lineRule="auto"/>
        <w:ind w:left="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4.1    </w:t>
      </w:r>
      <w:r w:rsidRPr="005B7795">
        <w:rPr>
          <w:rFonts w:ascii="Arial" w:hAnsi="Arial" w:cs="Arial"/>
          <w:b/>
          <w:bCs/>
        </w:rPr>
        <w:t>IDENTIFICAÇÃO DOS IMÓVEIS COMPARANDO</w:t>
      </w:r>
    </w:p>
    <w:p w14:paraId="2D652EF4" w14:textId="04627996" w:rsidR="00422D31" w:rsidRDefault="007A3F87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obtenção do valor de mercado os imóveis avaliando foi realizada pesquisa nas proximidades, especificamente no bairro </w:t>
      </w:r>
      <w:r w:rsidR="00503550">
        <w:rPr>
          <w:rFonts w:ascii="Arial" w:hAnsi="Arial" w:cs="Arial"/>
        </w:rPr>
        <w:t>Parque Cidade Lazer</w:t>
      </w:r>
      <w:r w:rsidR="00D465AD">
        <w:rPr>
          <w:rFonts w:ascii="Arial" w:hAnsi="Arial" w:cs="Arial"/>
        </w:rPr>
        <w:t xml:space="preserve"> e Centro Sul</w:t>
      </w:r>
      <w:r w:rsidR="00422D31">
        <w:rPr>
          <w:rFonts w:ascii="Arial" w:hAnsi="Arial" w:cs="Arial"/>
        </w:rPr>
        <w:t>, onde foram identificados três lotes anunciados para venda</w:t>
      </w:r>
      <w:r w:rsidR="00850AF5">
        <w:rPr>
          <w:rFonts w:ascii="Arial" w:hAnsi="Arial" w:cs="Arial"/>
        </w:rPr>
        <w:t xml:space="preserve">, possuindo as mesmas características o </w:t>
      </w:r>
      <w:r w:rsidR="006658F9">
        <w:rPr>
          <w:rFonts w:ascii="Arial" w:hAnsi="Arial" w:cs="Arial"/>
        </w:rPr>
        <w:t>imóvel</w:t>
      </w:r>
      <w:r w:rsidR="00850AF5">
        <w:rPr>
          <w:rFonts w:ascii="Arial" w:hAnsi="Arial" w:cs="Arial"/>
        </w:rPr>
        <w:t xml:space="preserve"> avaliando</w:t>
      </w:r>
      <w:r w:rsidR="00101163">
        <w:rPr>
          <w:rFonts w:ascii="Arial" w:hAnsi="Arial" w:cs="Arial"/>
        </w:rPr>
        <w:t>, sendo o contato realizado por telefone no dia 1</w:t>
      </w:r>
      <w:r w:rsidR="00503550">
        <w:rPr>
          <w:rFonts w:ascii="Arial" w:hAnsi="Arial" w:cs="Arial"/>
        </w:rPr>
        <w:t>9</w:t>
      </w:r>
      <w:r w:rsidR="00101163">
        <w:rPr>
          <w:rFonts w:ascii="Arial" w:hAnsi="Arial" w:cs="Arial"/>
        </w:rPr>
        <w:t xml:space="preserve"> de agosto de 2025</w:t>
      </w:r>
      <w:r w:rsidR="00422D31">
        <w:rPr>
          <w:rFonts w:ascii="Arial" w:hAnsi="Arial" w:cs="Arial"/>
        </w:rPr>
        <w:t>, sendo</w:t>
      </w:r>
      <w:r w:rsidR="00101163">
        <w:rPr>
          <w:rFonts w:ascii="Arial" w:hAnsi="Arial" w:cs="Arial"/>
        </w:rPr>
        <w:t xml:space="preserve"> eles</w:t>
      </w:r>
      <w:r w:rsidR="00422D31">
        <w:rPr>
          <w:rFonts w:ascii="Arial" w:hAnsi="Arial" w:cs="Arial"/>
        </w:rPr>
        <w:t>;</w:t>
      </w:r>
    </w:p>
    <w:p w14:paraId="7B1921A5" w14:textId="77777777" w:rsidR="00422D31" w:rsidRDefault="00422D31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2DB953AE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6033CC44" w14:textId="4589BD7B" w:rsidR="007A3F87" w:rsidRDefault="00422D31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422D31">
        <w:rPr>
          <w:rFonts w:ascii="Arial" w:hAnsi="Arial" w:cs="Arial"/>
          <w:b/>
          <w:bCs/>
        </w:rPr>
        <w:t>R1</w:t>
      </w:r>
      <w:r>
        <w:rPr>
          <w:rFonts w:ascii="Arial" w:hAnsi="Arial" w:cs="Arial"/>
        </w:rPr>
        <w:t>:</w:t>
      </w:r>
      <w:r w:rsidR="00101163">
        <w:rPr>
          <w:rFonts w:ascii="Arial" w:hAnsi="Arial" w:cs="Arial"/>
        </w:rPr>
        <w:t xml:space="preserve"> Lote </w:t>
      </w:r>
      <w:r w:rsidR="00CD481E">
        <w:rPr>
          <w:rFonts w:ascii="Arial" w:hAnsi="Arial" w:cs="Arial"/>
        </w:rPr>
        <w:t>13</w:t>
      </w:r>
      <w:r w:rsidR="00101163">
        <w:rPr>
          <w:rFonts w:ascii="Arial" w:hAnsi="Arial" w:cs="Arial"/>
        </w:rPr>
        <w:t xml:space="preserve"> da Quadra </w:t>
      </w:r>
      <w:r w:rsidR="000A45C4">
        <w:rPr>
          <w:rFonts w:ascii="Arial" w:hAnsi="Arial" w:cs="Arial"/>
        </w:rPr>
        <w:t>02</w:t>
      </w:r>
      <w:r w:rsidR="00101163">
        <w:rPr>
          <w:rFonts w:ascii="Arial" w:hAnsi="Arial" w:cs="Arial"/>
        </w:rPr>
        <w:t xml:space="preserve">, bairro </w:t>
      </w:r>
      <w:r w:rsidR="00CD481E">
        <w:rPr>
          <w:rFonts w:ascii="Arial" w:hAnsi="Arial" w:cs="Arial"/>
        </w:rPr>
        <w:t>Parque Cidade Lazer</w:t>
      </w:r>
      <w:r w:rsidR="00101163">
        <w:rPr>
          <w:rFonts w:ascii="Arial" w:hAnsi="Arial" w:cs="Arial"/>
        </w:rPr>
        <w:t xml:space="preserve">, localizado na </w:t>
      </w:r>
      <w:r w:rsidR="00CD481E">
        <w:rPr>
          <w:rFonts w:ascii="Arial" w:hAnsi="Arial" w:cs="Arial"/>
        </w:rPr>
        <w:t xml:space="preserve">Rua </w:t>
      </w:r>
      <w:r w:rsidR="000A45C4">
        <w:rPr>
          <w:rFonts w:ascii="Arial" w:hAnsi="Arial" w:cs="Arial"/>
        </w:rPr>
        <w:t>João Vicente Pereira</w:t>
      </w:r>
      <w:r w:rsidR="00EB6EA6">
        <w:rPr>
          <w:rFonts w:ascii="Arial" w:hAnsi="Arial" w:cs="Arial"/>
        </w:rPr>
        <w:t>, com testada de 1</w:t>
      </w:r>
      <w:r w:rsidR="000A45C4">
        <w:rPr>
          <w:rFonts w:ascii="Arial" w:hAnsi="Arial" w:cs="Arial"/>
        </w:rPr>
        <w:t>2</w:t>
      </w:r>
      <w:r w:rsidR="00EB6EA6">
        <w:rPr>
          <w:rFonts w:ascii="Arial" w:hAnsi="Arial" w:cs="Arial"/>
        </w:rPr>
        <w:t xml:space="preserve">,00 metros e área de </w:t>
      </w:r>
      <w:r w:rsidR="000A45C4">
        <w:rPr>
          <w:rFonts w:ascii="Arial" w:hAnsi="Arial" w:cs="Arial"/>
        </w:rPr>
        <w:t>432,00</w:t>
      </w:r>
      <w:r w:rsidR="00EB6EA6">
        <w:rPr>
          <w:rFonts w:ascii="Arial" w:hAnsi="Arial" w:cs="Arial"/>
        </w:rPr>
        <w:t xml:space="preserve"> metros quadrados, anunciado </w:t>
      </w:r>
      <w:r w:rsidR="00346550">
        <w:rPr>
          <w:rFonts w:ascii="Arial" w:hAnsi="Arial" w:cs="Arial"/>
        </w:rPr>
        <w:t>pel</w:t>
      </w:r>
      <w:r w:rsidR="009B3A8F">
        <w:rPr>
          <w:rFonts w:ascii="Arial" w:hAnsi="Arial" w:cs="Arial"/>
        </w:rPr>
        <w:t xml:space="preserve">a imobiliária Trindade Imóveis no site </w:t>
      </w:r>
      <w:r w:rsidR="009B3A8F" w:rsidRPr="009B3A8F">
        <w:rPr>
          <w:rFonts w:ascii="Arial" w:hAnsi="Arial" w:cs="Arial"/>
        </w:rPr>
        <w:t>https://www.adtrindadeimoveis.com.br/imovel/terreno-venda-santa-fe-do-sul-centro/AD20</w:t>
      </w:r>
      <w:r w:rsidR="00346550">
        <w:rPr>
          <w:rFonts w:ascii="Arial" w:hAnsi="Arial" w:cs="Arial"/>
        </w:rPr>
        <w:t xml:space="preserve"> </w:t>
      </w:r>
      <w:r w:rsidR="00B00C60">
        <w:rPr>
          <w:rFonts w:ascii="Arial" w:hAnsi="Arial" w:cs="Arial"/>
        </w:rPr>
        <w:t xml:space="preserve">pelo valor de R$ </w:t>
      </w:r>
      <w:r w:rsidR="009B3A8F">
        <w:rPr>
          <w:rFonts w:ascii="Arial" w:hAnsi="Arial" w:cs="Arial"/>
        </w:rPr>
        <w:t>185.000,00</w:t>
      </w:r>
      <w:r w:rsidR="00EB6EA6">
        <w:rPr>
          <w:rFonts w:ascii="Arial" w:hAnsi="Arial" w:cs="Arial"/>
        </w:rPr>
        <w:t>.</w:t>
      </w:r>
    </w:p>
    <w:p w14:paraId="0AA8720A" w14:textId="77777777" w:rsidR="00EB6EA6" w:rsidRDefault="00EB6EA6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5347C685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5228D900" w14:textId="44FBCCA6" w:rsidR="00EB6EA6" w:rsidRDefault="00EB6EA6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B00C60">
        <w:rPr>
          <w:rFonts w:ascii="Arial" w:hAnsi="Arial" w:cs="Arial"/>
          <w:b/>
          <w:bCs/>
        </w:rPr>
        <w:t>R2</w:t>
      </w:r>
      <w:r>
        <w:rPr>
          <w:rFonts w:ascii="Arial" w:hAnsi="Arial" w:cs="Arial"/>
        </w:rPr>
        <w:t>: Lote</w:t>
      </w:r>
      <w:r w:rsidR="004E2BD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0A45C4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da Quadra </w:t>
      </w:r>
      <w:r w:rsidR="000A45C4">
        <w:rPr>
          <w:rFonts w:ascii="Arial" w:hAnsi="Arial" w:cs="Arial"/>
        </w:rPr>
        <w:t>02</w:t>
      </w:r>
      <w:r>
        <w:rPr>
          <w:rFonts w:ascii="Arial" w:hAnsi="Arial" w:cs="Arial"/>
        </w:rPr>
        <w:t xml:space="preserve">, bairro </w:t>
      </w:r>
      <w:r w:rsidR="000A45C4">
        <w:rPr>
          <w:rFonts w:ascii="Arial" w:hAnsi="Arial" w:cs="Arial"/>
        </w:rPr>
        <w:t>Parque Cidade Lazer</w:t>
      </w:r>
      <w:r>
        <w:rPr>
          <w:rFonts w:ascii="Arial" w:hAnsi="Arial" w:cs="Arial"/>
        </w:rPr>
        <w:t xml:space="preserve">, localizado na </w:t>
      </w:r>
      <w:r w:rsidR="000A45C4">
        <w:rPr>
          <w:rFonts w:ascii="Arial" w:hAnsi="Arial" w:cs="Arial"/>
        </w:rPr>
        <w:t>12</w:t>
      </w:r>
      <w:r w:rsidR="00B00C60">
        <w:rPr>
          <w:rFonts w:ascii="Arial" w:hAnsi="Arial" w:cs="Arial"/>
        </w:rPr>
        <w:t xml:space="preserve">, com testada de 10,00 metros e área de </w:t>
      </w:r>
      <w:r w:rsidR="000A45C4">
        <w:rPr>
          <w:rFonts w:ascii="Arial" w:hAnsi="Arial" w:cs="Arial"/>
        </w:rPr>
        <w:t>460,00</w:t>
      </w:r>
      <w:r w:rsidR="00B00C60">
        <w:rPr>
          <w:rFonts w:ascii="Arial" w:hAnsi="Arial" w:cs="Arial"/>
        </w:rPr>
        <w:t xml:space="preserve"> metros quadrados, anunciado pela </w:t>
      </w:r>
      <w:r w:rsidR="00346550">
        <w:rPr>
          <w:rFonts w:ascii="Arial" w:hAnsi="Arial" w:cs="Arial"/>
        </w:rPr>
        <w:t>imobiliária</w:t>
      </w:r>
      <w:r w:rsidR="00B00C60">
        <w:rPr>
          <w:rFonts w:ascii="Arial" w:hAnsi="Arial" w:cs="Arial"/>
        </w:rPr>
        <w:t xml:space="preserve"> </w:t>
      </w:r>
      <w:r w:rsidR="000A45C4">
        <w:rPr>
          <w:rFonts w:ascii="Arial" w:hAnsi="Arial" w:cs="Arial"/>
        </w:rPr>
        <w:t xml:space="preserve">Moenda </w:t>
      </w:r>
      <w:r w:rsidR="00B00C60">
        <w:rPr>
          <w:rFonts w:ascii="Arial" w:hAnsi="Arial" w:cs="Arial"/>
        </w:rPr>
        <w:t xml:space="preserve">pelo valor de R$ </w:t>
      </w:r>
      <w:r w:rsidR="000A45C4">
        <w:rPr>
          <w:rFonts w:ascii="Arial" w:hAnsi="Arial" w:cs="Arial"/>
        </w:rPr>
        <w:t>170.000,00</w:t>
      </w:r>
      <w:r w:rsidR="00B00C60">
        <w:rPr>
          <w:rFonts w:ascii="Arial" w:hAnsi="Arial" w:cs="Arial"/>
        </w:rPr>
        <w:t>.</w:t>
      </w:r>
    </w:p>
    <w:p w14:paraId="490BE356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7186C7EC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688664C8" w14:textId="394F439F" w:rsidR="00B00C60" w:rsidRDefault="00B00C60" w:rsidP="00B00C60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B00C60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: Lote </w:t>
      </w:r>
      <w:r w:rsidR="00D465AD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da Quadra </w:t>
      </w:r>
      <w:r w:rsidR="00D465AD">
        <w:rPr>
          <w:rFonts w:ascii="Arial" w:hAnsi="Arial" w:cs="Arial"/>
        </w:rPr>
        <w:t>3A</w:t>
      </w:r>
      <w:r>
        <w:rPr>
          <w:rFonts w:ascii="Arial" w:hAnsi="Arial" w:cs="Arial"/>
        </w:rPr>
        <w:t xml:space="preserve">, bairro </w:t>
      </w:r>
      <w:r w:rsidR="00D465AD">
        <w:rPr>
          <w:rFonts w:ascii="Arial" w:hAnsi="Arial" w:cs="Arial"/>
        </w:rPr>
        <w:t>Centro Sul</w:t>
      </w:r>
      <w:r>
        <w:rPr>
          <w:rFonts w:ascii="Arial" w:hAnsi="Arial" w:cs="Arial"/>
        </w:rPr>
        <w:t xml:space="preserve">, localizado na </w:t>
      </w:r>
      <w:r w:rsidR="00D465AD">
        <w:rPr>
          <w:rFonts w:ascii="Arial" w:hAnsi="Arial" w:cs="Arial"/>
        </w:rPr>
        <w:t>Rua 10, esquina com Avenida Paulo Nunes da Silva</w:t>
      </w:r>
      <w:r>
        <w:rPr>
          <w:rFonts w:ascii="Arial" w:hAnsi="Arial" w:cs="Arial"/>
        </w:rPr>
        <w:t xml:space="preserve">, com testada de </w:t>
      </w:r>
      <w:r w:rsidR="00D465AD">
        <w:rPr>
          <w:rFonts w:ascii="Arial" w:hAnsi="Arial" w:cs="Arial"/>
        </w:rPr>
        <w:t>9,50</w:t>
      </w:r>
      <w:r>
        <w:rPr>
          <w:rFonts w:ascii="Arial" w:hAnsi="Arial" w:cs="Arial"/>
        </w:rPr>
        <w:t xml:space="preserve"> metros e área de </w:t>
      </w:r>
      <w:r w:rsidR="00D465AD">
        <w:rPr>
          <w:rFonts w:ascii="Arial" w:hAnsi="Arial" w:cs="Arial"/>
        </w:rPr>
        <w:t>396,66</w:t>
      </w:r>
      <w:r>
        <w:rPr>
          <w:rFonts w:ascii="Arial" w:hAnsi="Arial" w:cs="Arial"/>
        </w:rPr>
        <w:t xml:space="preserve"> metros quadrados, anunciado </w:t>
      </w:r>
      <w:r w:rsidR="009B3A8F">
        <w:rPr>
          <w:rFonts w:ascii="Arial" w:hAnsi="Arial" w:cs="Arial"/>
        </w:rPr>
        <w:t xml:space="preserve">pela imobiliária Trindade Imóveis no site </w:t>
      </w:r>
      <w:hyperlink r:id="rId10" w:history="1">
        <w:r w:rsidR="009B3A8F" w:rsidRPr="009B3A8F">
          <w:rPr>
            <w:rStyle w:val="Hyperlink"/>
            <w:rFonts w:ascii="Arial" w:hAnsi="Arial" w:cs="Arial"/>
            <w:color w:val="auto"/>
            <w:u w:val="none"/>
          </w:rPr>
          <w:t>https://www.adtrindadeimoveis.com.br/imovel/terreno-venda-santa-fe-do-sul-centro/AD18</w:t>
        </w:r>
      </w:hyperlink>
      <w:r w:rsidR="009B3A8F" w:rsidRPr="009B3A8F">
        <w:rPr>
          <w:rFonts w:ascii="Arial" w:hAnsi="Arial" w:cs="Arial"/>
        </w:rPr>
        <w:t xml:space="preserve"> </w:t>
      </w:r>
      <w:r w:rsidR="00D465AD">
        <w:rPr>
          <w:rFonts w:ascii="Arial" w:hAnsi="Arial" w:cs="Arial"/>
        </w:rPr>
        <w:t xml:space="preserve">pelo </w:t>
      </w:r>
      <w:r>
        <w:rPr>
          <w:rFonts w:ascii="Arial" w:hAnsi="Arial" w:cs="Arial"/>
        </w:rPr>
        <w:t xml:space="preserve">valor de R$ </w:t>
      </w:r>
      <w:r w:rsidR="009B3A8F">
        <w:rPr>
          <w:rFonts w:ascii="Arial" w:hAnsi="Arial" w:cs="Arial"/>
        </w:rPr>
        <w:t>270.000,00</w:t>
      </w:r>
      <w:r>
        <w:rPr>
          <w:rFonts w:ascii="Arial" w:hAnsi="Arial" w:cs="Arial"/>
        </w:rPr>
        <w:t>.</w:t>
      </w:r>
    </w:p>
    <w:p w14:paraId="4418F327" w14:textId="77777777" w:rsidR="00B00C60" w:rsidRPr="007A3F87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5A5A1C1D" w14:textId="4DF55EAC" w:rsidR="007A3F87" w:rsidRPr="005B7795" w:rsidRDefault="007A3F87" w:rsidP="007A3F87">
      <w:pPr>
        <w:pStyle w:val="PargrafodaLista"/>
        <w:spacing w:after="0" w:line="360" w:lineRule="auto"/>
        <w:ind w:left="567" w:hanging="567"/>
        <w:jc w:val="both"/>
        <w:rPr>
          <w:rFonts w:ascii="Arial" w:eastAsia="Calibri" w:hAnsi="Arial" w:cs="Arial"/>
          <w:b/>
        </w:rPr>
      </w:pPr>
      <w:r>
        <w:rPr>
          <w:rFonts w:ascii="Arial" w:hAnsi="Arial" w:cs="Arial"/>
          <w:b/>
          <w:bCs/>
        </w:rPr>
        <w:tab/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23"/>
        <w:gridCol w:w="946"/>
        <w:gridCol w:w="1302"/>
        <w:gridCol w:w="1417"/>
        <w:gridCol w:w="1778"/>
        <w:gridCol w:w="777"/>
        <w:gridCol w:w="555"/>
        <w:gridCol w:w="856"/>
        <w:gridCol w:w="707"/>
      </w:tblGrid>
      <w:tr w:rsidR="00D43D00" w:rsidRPr="00D43D00" w14:paraId="721978B2" w14:textId="77777777" w:rsidTr="00346550">
        <w:tc>
          <w:tcPr>
            <w:tcW w:w="399" w:type="pct"/>
            <w:shd w:val="clear" w:color="auto" w:fill="BDD6EE" w:themeFill="accent5" w:themeFillTint="66"/>
          </w:tcPr>
          <w:p w14:paraId="2A880483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Imóvel</w:t>
            </w:r>
          </w:p>
        </w:tc>
        <w:tc>
          <w:tcPr>
            <w:tcW w:w="522" w:type="pct"/>
            <w:shd w:val="clear" w:color="auto" w:fill="BDD6EE" w:themeFill="accent5" w:themeFillTint="66"/>
          </w:tcPr>
          <w:p w14:paraId="3F21E1C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Contato</w:t>
            </w:r>
          </w:p>
        </w:tc>
        <w:tc>
          <w:tcPr>
            <w:tcW w:w="719" w:type="pct"/>
            <w:shd w:val="clear" w:color="auto" w:fill="BDD6EE" w:themeFill="accent5" w:themeFillTint="66"/>
          </w:tcPr>
          <w:p w14:paraId="11DFF82C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Telefone</w:t>
            </w:r>
          </w:p>
        </w:tc>
        <w:tc>
          <w:tcPr>
            <w:tcW w:w="782" w:type="pct"/>
            <w:shd w:val="clear" w:color="auto" w:fill="BDD6EE" w:themeFill="accent5" w:themeFillTint="66"/>
          </w:tcPr>
          <w:p w14:paraId="5840782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Endereço</w:t>
            </w:r>
          </w:p>
        </w:tc>
        <w:tc>
          <w:tcPr>
            <w:tcW w:w="981" w:type="pct"/>
            <w:shd w:val="clear" w:color="auto" w:fill="BDD6EE" w:themeFill="accent5" w:themeFillTint="66"/>
          </w:tcPr>
          <w:p w14:paraId="3C4DD3D8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Bairro</w:t>
            </w:r>
          </w:p>
        </w:tc>
        <w:tc>
          <w:tcPr>
            <w:tcW w:w="429" w:type="pct"/>
            <w:shd w:val="clear" w:color="auto" w:fill="BDD6EE" w:themeFill="accent5" w:themeFillTint="66"/>
          </w:tcPr>
          <w:p w14:paraId="10C4EC59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Quadra</w:t>
            </w:r>
          </w:p>
        </w:tc>
        <w:tc>
          <w:tcPr>
            <w:tcW w:w="306" w:type="pct"/>
            <w:shd w:val="clear" w:color="auto" w:fill="BDD6EE" w:themeFill="accent5" w:themeFillTint="66"/>
          </w:tcPr>
          <w:p w14:paraId="6DABD4D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Lote</w:t>
            </w:r>
          </w:p>
        </w:tc>
        <w:tc>
          <w:tcPr>
            <w:tcW w:w="472" w:type="pct"/>
            <w:shd w:val="clear" w:color="auto" w:fill="BDD6EE" w:themeFill="accent5" w:themeFillTint="66"/>
          </w:tcPr>
          <w:p w14:paraId="74122DE0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Formato</w:t>
            </w:r>
          </w:p>
        </w:tc>
        <w:tc>
          <w:tcPr>
            <w:tcW w:w="390" w:type="pct"/>
            <w:shd w:val="clear" w:color="auto" w:fill="BDD6EE" w:themeFill="accent5" w:themeFillTint="66"/>
          </w:tcPr>
          <w:p w14:paraId="7876D37F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Área</w:t>
            </w:r>
          </w:p>
          <w:p w14:paraId="019CA959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(m²)</w:t>
            </w:r>
          </w:p>
        </w:tc>
      </w:tr>
      <w:tr w:rsidR="00D43D00" w:rsidRPr="00D43D00" w14:paraId="4C113032" w14:textId="77777777" w:rsidTr="00346550">
        <w:trPr>
          <w:trHeight w:val="70"/>
        </w:trPr>
        <w:tc>
          <w:tcPr>
            <w:tcW w:w="399" w:type="pct"/>
          </w:tcPr>
          <w:p w14:paraId="56383BCD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R1</w:t>
            </w:r>
          </w:p>
        </w:tc>
        <w:tc>
          <w:tcPr>
            <w:tcW w:w="522" w:type="pct"/>
          </w:tcPr>
          <w:p w14:paraId="465B0582" w14:textId="568EB907" w:rsidR="00D43D00" w:rsidRPr="00D43D00" w:rsidRDefault="009B3A8F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Imobiliaria Trindade</w:t>
            </w:r>
          </w:p>
        </w:tc>
        <w:tc>
          <w:tcPr>
            <w:tcW w:w="719" w:type="pct"/>
          </w:tcPr>
          <w:p w14:paraId="2CEF247E" w14:textId="5FAB95EE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</w:t>
            </w:r>
            <w:r w:rsidR="009B3A8F">
              <w:rPr>
                <w:rFonts w:ascii="Arial" w:hAnsi="Arial" w:cs="Arial"/>
                <w:noProof/>
                <w:sz w:val="16"/>
                <w:szCs w:val="16"/>
              </w:rPr>
              <w:t>99764-5501</w:t>
            </w:r>
          </w:p>
        </w:tc>
        <w:tc>
          <w:tcPr>
            <w:tcW w:w="782" w:type="pct"/>
          </w:tcPr>
          <w:p w14:paraId="6D57CE90" w14:textId="0E65D8C5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Rua João Vicente Pereira</w:t>
            </w:r>
          </w:p>
        </w:tc>
        <w:tc>
          <w:tcPr>
            <w:tcW w:w="981" w:type="pct"/>
          </w:tcPr>
          <w:p w14:paraId="5C9C4D84" w14:textId="52280DB4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Parque Cidade Lazer</w:t>
            </w:r>
          </w:p>
        </w:tc>
        <w:tc>
          <w:tcPr>
            <w:tcW w:w="429" w:type="pct"/>
          </w:tcPr>
          <w:p w14:paraId="7356ADAC" w14:textId="4820A848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02</w:t>
            </w:r>
          </w:p>
        </w:tc>
        <w:tc>
          <w:tcPr>
            <w:tcW w:w="306" w:type="pct"/>
          </w:tcPr>
          <w:p w14:paraId="5F518ED4" w14:textId="144FFBA8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13</w:t>
            </w:r>
          </w:p>
        </w:tc>
        <w:tc>
          <w:tcPr>
            <w:tcW w:w="472" w:type="pct"/>
          </w:tcPr>
          <w:p w14:paraId="56E131D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390" w:type="pct"/>
          </w:tcPr>
          <w:p w14:paraId="18428C68" w14:textId="1F7D0898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432,00</w:t>
            </w:r>
          </w:p>
        </w:tc>
      </w:tr>
      <w:tr w:rsidR="00D43D00" w:rsidRPr="00D43D00" w14:paraId="7E81FBCD" w14:textId="77777777" w:rsidTr="00346550">
        <w:tc>
          <w:tcPr>
            <w:tcW w:w="399" w:type="pct"/>
          </w:tcPr>
          <w:p w14:paraId="4A72D3C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R2</w:t>
            </w:r>
          </w:p>
        </w:tc>
        <w:tc>
          <w:tcPr>
            <w:tcW w:w="522" w:type="pct"/>
          </w:tcPr>
          <w:p w14:paraId="3232EBBB" w14:textId="5CBF0E85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Imobiliaria Moenda</w:t>
            </w:r>
          </w:p>
        </w:tc>
        <w:tc>
          <w:tcPr>
            <w:tcW w:w="719" w:type="pct"/>
          </w:tcPr>
          <w:p w14:paraId="668A437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(17)-99603-7562</w:t>
            </w:r>
          </w:p>
        </w:tc>
        <w:tc>
          <w:tcPr>
            <w:tcW w:w="782" w:type="pct"/>
          </w:tcPr>
          <w:p w14:paraId="614C1B74" w14:textId="73E5434A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Rua 12</w:t>
            </w:r>
          </w:p>
        </w:tc>
        <w:tc>
          <w:tcPr>
            <w:tcW w:w="981" w:type="pct"/>
          </w:tcPr>
          <w:p w14:paraId="3FC61372" w14:textId="0608C15B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Parque Cidade Lazer</w:t>
            </w:r>
          </w:p>
        </w:tc>
        <w:tc>
          <w:tcPr>
            <w:tcW w:w="429" w:type="pct"/>
          </w:tcPr>
          <w:p w14:paraId="2CE4E23E" w14:textId="139D597F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02</w:t>
            </w:r>
          </w:p>
        </w:tc>
        <w:tc>
          <w:tcPr>
            <w:tcW w:w="306" w:type="pct"/>
          </w:tcPr>
          <w:p w14:paraId="63C83897" w14:textId="2D7221BD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11</w:t>
            </w:r>
          </w:p>
        </w:tc>
        <w:tc>
          <w:tcPr>
            <w:tcW w:w="472" w:type="pct"/>
          </w:tcPr>
          <w:p w14:paraId="132FF16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390" w:type="pct"/>
          </w:tcPr>
          <w:p w14:paraId="314D5350" w14:textId="1DA255B9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460,00</w:t>
            </w:r>
          </w:p>
        </w:tc>
      </w:tr>
      <w:tr w:rsidR="00D43D00" w:rsidRPr="00D43D00" w14:paraId="6D3AC301" w14:textId="77777777" w:rsidTr="00346550">
        <w:tc>
          <w:tcPr>
            <w:tcW w:w="399" w:type="pct"/>
          </w:tcPr>
          <w:p w14:paraId="5BA5DC36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R3</w:t>
            </w:r>
          </w:p>
        </w:tc>
        <w:tc>
          <w:tcPr>
            <w:tcW w:w="522" w:type="pct"/>
          </w:tcPr>
          <w:p w14:paraId="04FDDD76" w14:textId="19C69D95" w:rsidR="00D43D00" w:rsidRPr="00D43D00" w:rsidRDefault="009B3A8F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Imobiliária Trindade</w:t>
            </w:r>
          </w:p>
        </w:tc>
        <w:tc>
          <w:tcPr>
            <w:tcW w:w="719" w:type="pct"/>
          </w:tcPr>
          <w:p w14:paraId="1A25A32E" w14:textId="64C72059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</w:t>
            </w:r>
            <w:r w:rsidR="009B3A8F">
              <w:rPr>
                <w:rFonts w:ascii="Arial" w:hAnsi="Arial" w:cs="Arial"/>
                <w:noProof/>
                <w:sz w:val="16"/>
                <w:szCs w:val="16"/>
              </w:rPr>
              <w:t>99764-5501</w:t>
            </w:r>
          </w:p>
        </w:tc>
        <w:tc>
          <w:tcPr>
            <w:tcW w:w="782" w:type="pct"/>
          </w:tcPr>
          <w:p w14:paraId="30F1CEBD" w14:textId="137ECB9E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Rua 10</w:t>
            </w:r>
          </w:p>
        </w:tc>
        <w:tc>
          <w:tcPr>
            <w:tcW w:w="981" w:type="pct"/>
          </w:tcPr>
          <w:p w14:paraId="4794F6E3" w14:textId="7C285939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Centro Sul</w:t>
            </w:r>
          </w:p>
        </w:tc>
        <w:tc>
          <w:tcPr>
            <w:tcW w:w="429" w:type="pct"/>
          </w:tcPr>
          <w:p w14:paraId="38D02E38" w14:textId="7D6F5EA4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3A</w:t>
            </w:r>
          </w:p>
        </w:tc>
        <w:tc>
          <w:tcPr>
            <w:tcW w:w="306" w:type="pct"/>
          </w:tcPr>
          <w:p w14:paraId="2589E653" w14:textId="625D40B2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1</w:t>
            </w:r>
            <w:r w:rsidR="00346550">
              <w:rPr>
                <w:rFonts w:ascii="Arial" w:hAnsi="Arial" w:cs="Arial"/>
                <w:noProof/>
                <w:sz w:val="16"/>
                <w:szCs w:val="16"/>
              </w:rPr>
              <w:t>3</w:t>
            </w:r>
          </w:p>
        </w:tc>
        <w:tc>
          <w:tcPr>
            <w:tcW w:w="472" w:type="pct"/>
          </w:tcPr>
          <w:p w14:paraId="3655B8AC" w14:textId="790F9AF8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Esquina</w:t>
            </w:r>
          </w:p>
        </w:tc>
        <w:tc>
          <w:tcPr>
            <w:tcW w:w="390" w:type="pct"/>
          </w:tcPr>
          <w:p w14:paraId="119A7302" w14:textId="09CCE395" w:rsidR="00D43D00" w:rsidRPr="00D43D00" w:rsidRDefault="0034655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396,66</w:t>
            </w:r>
          </w:p>
        </w:tc>
      </w:tr>
    </w:tbl>
    <w:p w14:paraId="57C26601" w14:textId="68FAE9E1" w:rsidR="0064419E" w:rsidRPr="00C1602E" w:rsidRDefault="00C1602E" w:rsidP="00196F93">
      <w:pPr>
        <w:spacing w:after="0" w:line="360" w:lineRule="auto"/>
        <w:jc w:val="both"/>
        <w:outlineLvl w:val="0"/>
        <w:rPr>
          <w:rFonts w:ascii="Arial" w:hAnsi="Arial" w:cs="Arial"/>
          <w:sz w:val="16"/>
          <w:szCs w:val="16"/>
        </w:rPr>
      </w:pPr>
      <w:bookmarkStart w:id="5" w:name="_Toc206054183"/>
      <w:r w:rsidRPr="00C1602E">
        <w:rPr>
          <w:rFonts w:ascii="Arial" w:hAnsi="Arial" w:cs="Arial"/>
          <w:sz w:val="16"/>
          <w:szCs w:val="16"/>
        </w:rPr>
        <w:t>Tabela: Imóveis Referenciais</w:t>
      </w:r>
      <w:bookmarkEnd w:id="5"/>
    </w:p>
    <w:p w14:paraId="093C20F6" w14:textId="77777777" w:rsidR="0064419E" w:rsidRPr="005B7795" w:rsidRDefault="0064419E" w:rsidP="00196F93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</w:p>
    <w:p w14:paraId="5CC2505D" w14:textId="77777777" w:rsidR="0064419E" w:rsidRPr="005B7795" w:rsidRDefault="0064419E" w:rsidP="007A3F87">
      <w:pPr>
        <w:spacing w:after="0" w:line="360" w:lineRule="auto"/>
        <w:ind w:hanging="142"/>
        <w:jc w:val="both"/>
        <w:outlineLvl w:val="0"/>
        <w:rPr>
          <w:rFonts w:ascii="Arial" w:hAnsi="Arial" w:cs="Arial"/>
          <w:b/>
          <w:bCs/>
        </w:rPr>
      </w:pPr>
    </w:p>
    <w:p w14:paraId="793E5C96" w14:textId="2591D521" w:rsidR="0064419E" w:rsidRPr="005B7795" w:rsidRDefault="0064419E" w:rsidP="00196F93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  <w:sectPr w:rsidR="0064419E" w:rsidRPr="005B7795" w:rsidSect="005B7795">
          <w:pgSz w:w="11906" w:h="16838"/>
          <w:pgMar w:top="1135" w:right="1134" w:bottom="709" w:left="1701" w:header="709" w:footer="709" w:gutter="0"/>
          <w:cols w:space="708"/>
          <w:docGrid w:linePitch="360"/>
        </w:sectPr>
      </w:pPr>
    </w:p>
    <w:p w14:paraId="07220E7D" w14:textId="77777777" w:rsidR="0047496C" w:rsidRPr="005B7795" w:rsidRDefault="0047496C">
      <w:pPr>
        <w:pStyle w:val="PargrafodaLista"/>
        <w:spacing w:after="0" w:line="360" w:lineRule="auto"/>
        <w:ind w:left="0"/>
        <w:jc w:val="both"/>
        <w:outlineLvl w:val="1"/>
        <w:rPr>
          <w:rFonts w:ascii="Arial" w:hAnsi="Arial" w:cs="Arial"/>
        </w:rPr>
      </w:pPr>
    </w:p>
    <w:p w14:paraId="40928EDA" w14:textId="390DB4FD" w:rsidR="0047496C" w:rsidRPr="005963CF" w:rsidRDefault="005963CF" w:rsidP="005963CF">
      <w:pPr>
        <w:pStyle w:val="PargrafodaLista"/>
        <w:numPr>
          <w:ilvl w:val="1"/>
          <w:numId w:val="6"/>
        </w:numPr>
        <w:spacing w:after="0" w:line="360" w:lineRule="auto"/>
        <w:jc w:val="both"/>
        <w:outlineLvl w:val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bookmarkStart w:id="6" w:name="_Toc206054184"/>
      <w:r w:rsidR="004D4258" w:rsidRPr="005963CF">
        <w:rPr>
          <w:rFonts w:ascii="Arial" w:hAnsi="Arial" w:cs="Arial"/>
          <w:b/>
          <w:bCs/>
        </w:rPr>
        <w:t>HOMOGEINIZAÇÃO DOS IMÓVEIS COMPARANDO</w:t>
      </w:r>
      <w:bookmarkEnd w:id="6"/>
    </w:p>
    <w:tbl>
      <w:tblPr>
        <w:tblStyle w:val="Tabelacomgrade"/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1559"/>
        <w:gridCol w:w="1417"/>
        <w:gridCol w:w="4111"/>
        <w:gridCol w:w="1843"/>
        <w:gridCol w:w="1276"/>
        <w:gridCol w:w="1275"/>
      </w:tblGrid>
      <w:tr w:rsidR="00D43D00" w:rsidRPr="005B7795" w14:paraId="2329475C" w14:textId="77777777" w:rsidTr="009B3A8F">
        <w:trPr>
          <w:jc w:val="center"/>
        </w:trPr>
        <w:tc>
          <w:tcPr>
            <w:tcW w:w="988" w:type="dxa"/>
            <w:shd w:val="clear" w:color="auto" w:fill="BDD6EE" w:themeFill="accent5" w:themeFillTint="66"/>
          </w:tcPr>
          <w:p w14:paraId="517F18F0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Imóvel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13EC7D91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Preço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7299D700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Condição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510271B6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Topografia do terreno</w:t>
            </w:r>
          </w:p>
        </w:tc>
        <w:tc>
          <w:tcPr>
            <w:tcW w:w="4111" w:type="dxa"/>
            <w:shd w:val="clear" w:color="auto" w:fill="BDD6EE" w:themeFill="accent5" w:themeFillTint="66"/>
          </w:tcPr>
          <w:p w14:paraId="289BF7CD" w14:textId="683A90A3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Homogeinização  R$</w:t>
            </w:r>
          </w:p>
        </w:tc>
        <w:tc>
          <w:tcPr>
            <w:tcW w:w="1843" w:type="dxa"/>
            <w:shd w:val="clear" w:color="auto" w:fill="BDD6EE" w:themeFill="accent5" w:themeFillTint="66"/>
          </w:tcPr>
          <w:p w14:paraId="027E424D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Preço homogeinizado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0C23ABF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M2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65482C2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Preço m2</w:t>
            </w:r>
          </w:p>
        </w:tc>
      </w:tr>
      <w:tr w:rsidR="00D43D00" w:rsidRPr="005B7795" w14:paraId="6D002F6C" w14:textId="77777777" w:rsidTr="009B3A8F">
        <w:trPr>
          <w:trHeight w:val="201"/>
          <w:jc w:val="center"/>
        </w:trPr>
        <w:tc>
          <w:tcPr>
            <w:tcW w:w="988" w:type="dxa"/>
          </w:tcPr>
          <w:p w14:paraId="01A36A12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R1</w:t>
            </w:r>
          </w:p>
        </w:tc>
        <w:tc>
          <w:tcPr>
            <w:tcW w:w="1701" w:type="dxa"/>
          </w:tcPr>
          <w:p w14:paraId="7528D940" w14:textId="6D105E42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="009B3A8F">
              <w:rPr>
                <w:rFonts w:ascii="Arial" w:hAnsi="Arial" w:cs="Arial"/>
                <w:noProof/>
              </w:rPr>
              <w:t>18</w:t>
            </w:r>
            <w:r>
              <w:rPr>
                <w:rFonts w:ascii="Arial" w:hAnsi="Arial" w:cs="Arial"/>
                <w:noProof/>
              </w:rPr>
              <w:t>5.000,00</w:t>
            </w:r>
          </w:p>
        </w:tc>
        <w:tc>
          <w:tcPr>
            <w:tcW w:w="1559" w:type="dxa"/>
          </w:tcPr>
          <w:p w14:paraId="3B236C9B" w14:textId="79DF4D6B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Anunciado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="009B3A8F">
              <w:rPr>
                <w:rFonts w:ascii="Arial" w:hAnsi="Arial" w:cs="Arial"/>
                <w:noProof/>
              </w:rPr>
              <w:t>por corretora</w:t>
            </w:r>
          </w:p>
        </w:tc>
        <w:tc>
          <w:tcPr>
            <w:tcW w:w="1417" w:type="dxa"/>
          </w:tcPr>
          <w:p w14:paraId="788CB7AF" w14:textId="4735C3E5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Plano</w:t>
            </w:r>
          </w:p>
        </w:tc>
        <w:tc>
          <w:tcPr>
            <w:tcW w:w="4111" w:type="dxa"/>
          </w:tcPr>
          <w:p w14:paraId="439B4401" w14:textId="676FF888" w:rsidR="00D43D00" w:rsidRPr="005B7795" w:rsidRDefault="00D43D00" w:rsidP="00C2268A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Desconto Anuncio 5% = -</w:t>
            </w:r>
            <w:r w:rsidR="009B3A8F">
              <w:rPr>
                <w:rFonts w:ascii="Arial" w:hAnsi="Arial" w:cs="Arial"/>
                <w:noProof/>
              </w:rPr>
              <w:t>9.250</w:t>
            </w:r>
            <w:r>
              <w:rPr>
                <w:rFonts w:ascii="Arial" w:hAnsi="Arial" w:cs="Arial"/>
                <w:noProof/>
              </w:rPr>
              <w:t>,00</w:t>
            </w:r>
          </w:p>
          <w:p w14:paraId="5DD8C3A4" w14:textId="35492AD9" w:rsidR="00D43D00" w:rsidRPr="005B7795" w:rsidRDefault="009B3A8F" w:rsidP="00C2268A">
            <w:pPr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Desconto Corretagem 5% = -9.250,00</w:t>
            </w:r>
          </w:p>
        </w:tc>
        <w:tc>
          <w:tcPr>
            <w:tcW w:w="1843" w:type="dxa"/>
          </w:tcPr>
          <w:p w14:paraId="5FD65846" w14:textId="351FD126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 w:rsidR="005963CF">
              <w:rPr>
                <w:rFonts w:ascii="Arial" w:hAnsi="Arial" w:cs="Arial"/>
                <w:noProof/>
              </w:rPr>
              <w:t xml:space="preserve"> </w:t>
            </w:r>
            <w:r w:rsidR="009B3A8F">
              <w:rPr>
                <w:rFonts w:ascii="Arial" w:hAnsi="Arial" w:cs="Arial"/>
                <w:noProof/>
              </w:rPr>
              <w:t>166.500,00</w:t>
            </w:r>
          </w:p>
        </w:tc>
        <w:tc>
          <w:tcPr>
            <w:tcW w:w="1276" w:type="dxa"/>
          </w:tcPr>
          <w:p w14:paraId="3D054C46" w14:textId="02F5B0CA" w:rsidR="00D43D00" w:rsidRPr="005B7795" w:rsidRDefault="009B3A8F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432,00</w:t>
            </w:r>
            <w:r w:rsidR="00D43D00" w:rsidRPr="005B7795">
              <w:rPr>
                <w:rFonts w:ascii="Arial" w:hAnsi="Arial" w:cs="Arial"/>
                <w:noProof/>
              </w:rPr>
              <w:t>m²</w:t>
            </w:r>
          </w:p>
        </w:tc>
        <w:tc>
          <w:tcPr>
            <w:tcW w:w="1275" w:type="dxa"/>
          </w:tcPr>
          <w:p w14:paraId="0F4BE0EA" w14:textId="1A599E16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 w:rsidR="005963CF">
              <w:rPr>
                <w:rFonts w:ascii="Arial" w:hAnsi="Arial" w:cs="Arial"/>
                <w:noProof/>
              </w:rPr>
              <w:t xml:space="preserve"> </w:t>
            </w:r>
            <w:r w:rsidR="009B3A8F">
              <w:rPr>
                <w:rFonts w:ascii="Arial" w:hAnsi="Arial" w:cs="Arial"/>
                <w:noProof/>
              </w:rPr>
              <w:t>385,42</w:t>
            </w:r>
          </w:p>
        </w:tc>
      </w:tr>
      <w:tr w:rsidR="00D43D00" w:rsidRPr="005B7795" w14:paraId="042344F7" w14:textId="77777777" w:rsidTr="009B3A8F">
        <w:trPr>
          <w:jc w:val="center"/>
        </w:trPr>
        <w:tc>
          <w:tcPr>
            <w:tcW w:w="988" w:type="dxa"/>
          </w:tcPr>
          <w:p w14:paraId="3B2827D6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R2</w:t>
            </w:r>
          </w:p>
        </w:tc>
        <w:tc>
          <w:tcPr>
            <w:tcW w:w="1701" w:type="dxa"/>
          </w:tcPr>
          <w:p w14:paraId="0E8D2246" w14:textId="3D51EEF1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="0070680D">
              <w:rPr>
                <w:rFonts w:ascii="Arial" w:hAnsi="Arial" w:cs="Arial"/>
                <w:noProof/>
              </w:rPr>
              <w:t>170</w:t>
            </w:r>
            <w:r w:rsidRPr="005B7795">
              <w:rPr>
                <w:rFonts w:ascii="Arial" w:hAnsi="Arial" w:cs="Arial"/>
                <w:noProof/>
              </w:rPr>
              <w:t>.000,00</w:t>
            </w:r>
          </w:p>
        </w:tc>
        <w:tc>
          <w:tcPr>
            <w:tcW w:w="1559" w:type="dxa"/>
          </w:tcPr>
          <w:p w14:paraId="57688FA0" w14:textId="0A0185E2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Anunciado</w:t>
            </w:r>
            <w:r>
              <w:rPr>
                <w:rFonts w:ascii="Arial" w:hAnsi="Arial" w:cs="Arial"/>
                <w:noProof/>
              </w:rPr>
              <w:t xml:space="preserve"> por corretora</w:t>
            </w:r>
          </w:p>
        </w:tc>
        <w:tc>
          <w:tcPr>
            <w:tcW w:w="1417" w:type="dxa"/>
          </w:tcPr>
          <w:p w14:paraId="73E2F424" w14:textId="1C5E7D7D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Plano</w:t>
            </w:r>
          </w:p>
        </w:tc>
        <w:tc>
          <w:tcPr>
            <w:tcW w:w="4111" w:type="dxa"/>
          </w:tcPr>
          <w:p w14:paraId="2F9D8536" w14:textId="0E388B81" w:rsidR="00D43D00" w:rsidRPr="005B7795" w:rsidRDefault="00D43D00" w:rsidP="00D43D00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Desconto Anuncio 5% = -</w:t>
            </w:r>
            <w:r w:rsidR="0070680D">
              <w:rPr>
                <w:rFonts w:ascii="Arial" w:hAnsi="Arial" w:cs="Arial"/>
                <w:noProof/>
              </w:rPr>
              <w:t>8.500,00</w:t>
            </w:r>
          </w:p>
          <w:p w14:paraId="3F260E6D" w14:textId="13D7966C" w:rsidR="00D43D00" w:rsidRPr="005B7795" w:rsidRDefault="00D43D00" w:rsidP="00D43D00">
            <w:pPr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Desconto Corretagem 5% = -</w:t>
            </w:r>
            <w:r w:rsidR="0070680D">
              <w:rPr>
                <w:rFonts w:ascii="Arial" w:hAnsi="Arial" w:cs="Arial"/>
                <w:noProof/>
              </w:rPr>
              <w:t>8.500,00</w:t>
            </w:r>
          </w:p>
        </w:tc>
        <w:tc>
          <w:tcPr>
            <w:tcW w:w="1843" w:type="dxa"/>
          </w:tcPr>
          <w:p w14:paraId="320444C3" w14:textId="1C8102D6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 xml:space="preserve">R$ </w:t>
            </w:r>
            <w:r w:rsidR="0070680D">
              <w:rPr>
                <w:rFonts w:ascii="Arial" w:hAnsi="Arial" w:cs="Arial"/>
                <w:noProof/>
              </w:rPr>
              <w:t>153.000,00</w:t>
            </w:r>
          </w:p>
        </w:tc>
        <w:tc>
          <w:tcPr>
            <w:tcW w:w="1276" w:type="dxa"/>
          </w:tcPr>
          <w:p w14:paraId="68CECC85" w14:textId="7A6D9487" w:rsidR="00D43D00" w:rsidRPr="005B7795" w:rsidRDefault="0070680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460,00</w:t>
            </w:r>
            <w:r w:rsidR="00D43D00" w:rsidRPr="005B7795">
              <w:rPr>
                <w:rFonts w:ascii="Arial" w:hAnsi="Arial" w:cs="Arial"/>
                <w:noProof/>
              </w:rPr>
              <w:t>m²</w:t>
            </w:r>
          </w:p>
        </w:tc>
        <w:tc>
          <w:tcPr>
            <w:tcW w:w="1275" w:type="dxa"/>
          </w:tcPr>
          <w:p w14:paraId="608908CB" w14:textId="0D582C6C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 w:rsidR="005963CF">
              <w:rPr>
                <w:rFonts w:ascii="Arial" w:hAnsi="Arial" w:cs="Arial"/>
                <w:noProof/>
              </w:rPr>
              <w:t xml:space="preserve"> </w:t>
            </w:r>
            <w:r w:rsidR="0070680D">
              <w:rPr>
                <w:rFonts w:ascii="Arial" w:hAnsi="Arial" w:cs="Arial"/>
                <w:noProof/>
              </w:rPr>
              <w:t>332</w:t>
            </w:r>
            <w:r w:rsidR="009B3A8F">
              <w:rPr>
                <w:rFonts w:ascii="Arial" w:hAnsi="Arial" w:cs="Arial"/>
                <w:noProof/>
              </w:rPr>
              <w:t>,</w:t>
            </w:r>
            <w:r w:rsidR="0070680D">
              <w:rPr>
                <w:rFonts w:ascii="Arial" w:hAnsi="Arial" w:cs="Arial"/>
                <w:noProof/>
              </w:rPr>
              <w:t>61</w:t>
            </w:r>
          </w:p>
        </w:tc>
      </w:tr>
      <w:tr w:rsidR="00D43D00" w:rsidRPr="005B7795" w14:paraId="5F01605F" w14:textId="77777777" w:rsidTr="009B3A8F">
        <w:trPr>
          <w:jc w:val="center"/>
        </w:trPr>
        <w:tc>
          <w:tcPr>
            <w:tcW w:w="988" w:type="dxa"/>
          </w:tcPr>
          <w:p w14:paraId="4C342A5A" w14:textId="7A8AFC2C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</w:t>
            </w:r>
            <w:r w:rsidR="009460D6">
              <w:rPr>
                <w:rFonts w:ascii="Arial" w:hAnsi="Arial" w:cs="Arial"/>
                <w:noProof/>
              </w:rPr>
              <w:t>3</w:t>
            </w:r>
          </w:p>
        </w:tc>
        <w:tc>
          <w:tcPr>
            <w:tcW w:w="1701" w:type="dxa"/>
          </w:tcPr>
          <w:p w14:paraId="08498B6D" w14:textId="1741ED88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="009B3A8F">
              <w:rPr>
                <w:rFonts w:ascii="Arial" w:hAnsi="Arial" w:cs="Arial"/>
                <w:noProof/>
              </w:rPr>
              <w:t>270.000,00</w:t>
            </w:r>
          </w:p>
        </w:tc>
        <w:tc>
          <w:tcPr>
            <w:tcW w:w="1559" w:type="dxa"/>
          </w:tcPr>
          <w:p w14:paraId="08768814" w14:textId="4069A3E4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Anunciado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="009B3A8F">
              <w:rPr>
                <w:rFonts w:ascii="Arial" w:hAnsi="Arial" w:cs="Arial"/>
                <w:noProof/>
              </w:rPr>
              <w:t>por corretora</w:t>
            </w:r>
          </w:p>
        </w:tc>
        <w:tc>
          <w:tcPr>
            <w:tcW w:w="1417" w:type="dxa"/>
          </w:tcPr>
          <w:p w14:paraId="62886ACA" w14:textId="791CDBD9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Plano</w:t>
            </w:r>
          </w:p>
        </w:tc>
        <w:tc>
          <w:tcPr>
            <w:tcW w:w="4111" w:type="dxa"/>
          </w:tcPr>
          <w:p w14:paraId="43111015" w14:textId="6DEF4C8A" w:rsidR="00D43D00" w:rsidRPr="005B7795" w:rsidRDefault="00D43D00" w:rsidP="00D43D00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Desconto Anuncio 5% = -</w:t>
            </w:r>
            <w:r w:rsidR="009B3A8F">
              <w:rPr>
                <w:rFonts w:ascii="Arial" w:hAnsi="Arial" w:cs="Arial"/>
                <w:noProof/>
              </w:rPr>
              <w:t>13.500,00</w:t>
            </w:r>
          </w:p>
          <w:p w14:paraId="0DB90B37" w14:textId="02192404" w:rsidR="009B3A8F" w:rsidRPr="005B7795" w:rsidRDefault="009B3A8F" w:rsidP="009C248D">
            <w:pPr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Desconto Corretagem 5% = -13.500,00</w:t>
            </w:r>
          </w:p>
        </w:tc>
        <w:tc>
          <w:tcPr>
            <w:tcW w:w="1843" w:type="dxa"/>
          </w:tcPr>
          <w:p w14:paraId="052E13B6" w14:textId="77777777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  <w:p w14:paraId="0EEFE299" w14:textId="14E1A2DC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 xml:space="preserve">R$ </w:t>
            </w:r>
            <w:r w:rsidR="00AF24E4">
              <w:rPr>
                <w:rFonts w:ascii="Arial" w:hAnsi="Arial" w:cs="Arial"/>
                <w:noProof/>
              </w:rPr>
              <w:t>243.000,00</w:t>
            </w:r>
          </w:p>
        </w:tc>
        <w:tc>
          <w:tcPr>
            <w:tcW w:w="1276" w:type="dxa"/>
          </w:tcPr>
          <w:p w14:paraId="2C28DDFE" w14:textId="77777777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  <w:p w14:paraId="23D4C21A" w14:textId="6D343B7A" w:rsidR="00D43D00" w:rsidRPr="005B7795" w:rsidRDefault="009B3A8F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396,66</w:t>
            </w:r>
            <w:r w:rsidR="00D43D00" w:rsidRPr="005B7795">
              <w:rPr>
                <w:rFonts w:ascii="Arial" w:hAnsi="Arial" w:cs="Arial"/>
                <w:noProof/>
              </w:rPr>
              <w:t>m²</w:t>
            </w:r>
          </w:p>
        </w:tc>
        <w:tc>
          <w:tcPr>
            <w:tcW w:w="1275" w:type="dxa"/>
          </w:tcPr>
          <w:p w14:paraId="437F88BF" w14:textId="77777777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  <w:p w14:paraId="342733F7" w14:textId="562ABF12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 w:rsidR="005963CF">
              <w:rPr>
                <w:rFonts w:ascii="Arial" w:hAnsi="Arial" w:cs="Arial"/>
                <w:noProof/>
              </w:rPr>
              <w:t xml:space="preserve"> </w:t>
            </w:r>
            <w:r w:rsidR="00AF24E4">
              <w:rPr>
                <w:rFonts w:ascii="Arial" w:hAnsi="Arial" w:cs="Arial"/>
                <w:noProof/>
              </w:rPr>
              <w:t>612,62</w:t>
            </w:r>
          </w:p>
        </w:tc>
      </w:tr>
    </w:tbl>
    <w:p w14:paraId="3D9F8E34" w14:textId="0500C2D4" w:rsidR="0047496C" w:rsidRDefault="00C1602E" w:rsidP="005963CF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Tabela: Homogeinização imóveis referenciais</w:t>
      </w:r>
    </w:p>
    <w:p w14:paraId="1CE3BEDF" w14:textId="77777777" w:rsidR="00C1602E" w:rsidRPr="005B7795" w:rsidRDefault="00C1602E" w:rsidP="005963CF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2D1F47EB" w14:textId="07BA1028" w:rsidR="0047496C" w:rsidRPr="005B7795" w:rsidRDefault="004D4258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>Foi descontado 5% do valor de cada imóvel por se tratar</w:t>
      </w:r>
      <w:r w:rsidR="009C248D">
        <w:rPr>
          <w:rFonts w:ascii="Arial" w:hAnsi="Arial" w:cs="Arial"/>
        </w:rPr>
        <w:t>em</w:t>
      </w:r>
      <w:r w:rsidRPr="005B7795">
        <w:rPr>
          <w:rFonts w:ascii="Arial" w:hAnsi="Arial" w:cs="Arial"/>
        </w:rPr>
        <w:t xml:space="preserve"> de anúncios</w:t>
      </w:r>
      <w:r w:rsidR="009C248D">
        <w:rPr>
          <w:rFonts w:ascii="Arial" w:hAnsi="Arial" w:cs="Arial"/>
        </w:rPr>
        <w:t xml:space="preserve"> (fator de negociação)</w:t>
      </w:r>
      <w:r w:rsidRPr="005B7795">
        <w:rPr>
          <w:rFonts w:ascii="Arial" w:hAnsi="Arial" w:cs="Arial"/>
        </w:rPr>
        <w:t>;</w:t>
      </w:r>
    </w:p>
    <w:p w14:paraId="52E88F4F" w14:textId="718E8D19" w:rsidR="0047496C" w:rsidRDefault="005963CF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Foi descontado 5% do valor </w:t>
      </w:r>
      <w:r w:rsidR="009C248D">
        <w:rPr>
          <w:rFonts w:ascii="Arial" w:hAnsi="Arial" w:cs="Arial"/>
        </w:rPr>
        <w:t>de cada imóvel por se tratarem de anúncios de imobiliárias (</w:t>
      </w:r>
      <w:r>
        <w:rPr>
          <w:rFonts w:ascii="Arial" w:hAnsi="Arial" w:cs="Arial"/>
        </w:rPr>
        <w:t>referente a corretagem</w:t>
      </w:r>
      <w:r w:rsidR="009C248D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261D64F3" w14:textId="77777777" w:rsidR="0047496C" w:rsidRPr="005B7795" w:rsidRDefault="0047496C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03F7369D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43301C00" w14:textId="77777777" w:rsidR="0067260F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5E5FC135" w14:textId="77777777" w:rsidR="009C248D" w:rsidRPr="005B7795" w:rsidRDefault="009C248D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024BC617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2FFB0C31" w14:textId="71F402C3" w:rsidR="0067260F" w:rsidRPr="005963CF" w:rsidRDefault="0067260F" w:rsidP="0067260F">
      <w:pPr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bookmarkStart w:id="7" w:name="_Toc151461226"/>
      <w:bookmarkStart w:id="8" w:name="_Toc151461293"/>
      <w:bookmarkStart w:id="9" w:name="_Toc206054185"/>
      <w:r w:rsidRPr="005963CF">
        <w:rPr>
          <w:rFonts w:ascii="Arial" w:hAnsi="Arial" w:cs="Arial"/>
          <w:sz w:val="24"/>
          <w:szCs w:val="24"/>
        </w:rPr>
        <w:t xml:space="preserve">Valor Médio por m²:      </w:t>
      </w:r>
      <w:r w:rsidR="009C248D">
        <w:rPr>
          <w:rFonts w:ascii="Arial" w:hAnsi="Arial" w:cs="Arial"/>
          <w:sz w:val="24"/>
          <w:szCs w:val="24"/>
          <w:u w:val="single"/>
        </w:rPr>
        <w:t>385,42</w:t>
      </w:r>
      <w:r w:rsidRPr="005963CF">
        <w:rPr>
          <w:rFonts w:ascii="Arial" w:hAnsi="Arial" w:cs="Arial"/>
          <w:sz w:val="24"/>
          <w:szCs w:val="24"/>
          <w:u w:val="single"/>
        </w:rPr>
        <w:t>+</w:t>
      </w:r>
      <w:r w:rsidR="009C248D">
        <w:rPr>
          <w:rFonts w:ascii="Arial" w:hAnsi="Arial" w:cs="Arial"/>
          <w:sz w:val="24"/>
          <w:szCs w:val="24"/>
          <w:u w:val="single"/>
        </w:rPr>
        <w:t>332,61</w:t>
      </w:r>
      <w:r w:rsidRPr="005963CF">
        <w:rPr>
          <w:rFonts w:ascii="Arial" w:hAnsi="Arial" w:cs="Arial"/>
          <w:sz w:val="24"/>
          <w:szCs w:val="24"/>
          <w:u w:val="single"/>
        </w:rPr>
        <w:t>+</w:t>
      </w:r>
      <w:r w:rsidR="00AF24E4">
        <w:rPr>
          <w:rFonts w:ascii="Arial" w:hAnsi="Arial" w:cs="Arial"/>
          <w:sz w:val="24"/>
          <w:szCs w:val="24"/>
          <w:u w:val="single"/>
        </w:rPr>
        <w:t>612,62</w:t>
      </w:r>
      <w:r w:rsidRPr="005963CF">
        <w:rPr>
          <w:rFonts w:ascii="Arial" w:hAnsi="Arial" w:cs="Arial"/>
          <w:sz w:val="24"/>
          <w:szCs w:val="24"/>
        </w:rPr>
        <w:t xml:space="preserve"> = R$ </w:t>
      </w:r>
      <w:bookmarkEnd w:id="7"/>
      <w:bookmarkEnd w:id="8"/>
      <w:bookmarkEnd w:id="9"/>
      <w:r w:rsidR="00AF24E4">
        <w:rPr>
          <w:rFonts w:ascii="Arial" w:hAnsi="Arial" w:cs="Arial"/>
          <w:sz w:val="24"/>
          <w:szCs w:val="24"/>
        </w:rPr>
        <w:t>443,55</w:t>
      </w:r>
    </w:p>
    <w:p w14:paraId="4D0F713E" w14:textId="19699E7D" w:rsidR="0067260F" w:rsidRPr="005963CF" w:rsidRDefault="0067260F" w:rsidP="0067260F">
      <w:pPr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  <w:t xml:space="preserve">           </w:t>
      </w:r>
      <w:bookmarkStart w:id="10" w:name="_Toc151461227"/>
      <w:bookmarkStart w:id="11" w:name="_Toc151461294"/>
      <w:bookmarkStart w:id="12" w:name="_Toc206054186"/>
      <w:r w:rsidRPr="005963CF">
        <w:rPr>
          <w:rFonts w:ascii="Arial" w:hAnsi="Arial" w:cs="Arial"/>
          <w:sz w:val="24"/>
          <w:szCs w:val="24"/>
        </w:rPr>
        <w:t>3</w:t>
      </w:r>
      <w:bookmarkEnd w:id="10"/>
      <w:bookmarkEnd w:id="11"/>
      <w:bookmarkEnd w:id="12"/>
    </w:p>
    <w:p w14:paraId="3ECEA7A9" w14:textId="27AF11D4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  <w:sectPr w:rsidR="0067260F" w:rsidRPr="005B7795">
          <w:pgSz w:w="16838" w:h="11906" w:orient="landscape"/>
          <w:pgMar w:top="1701" w:right="1134" w:bottom="1134" w:left="1701" w:header="709" w:footer="709" w:gutter="0"/>
          <w:cols w:space="708"/>
          <w:docGrid w:linePitch="360"/>
        </w:sectPr>
      </w:pPr>
    </w:p>
    <w:p w14:paraId="1902CFB2" w14:textId="74319AD2" w:rsidR="0047496C" w:rsidRPr="005B7795" w:rsidRDefault="004D4258" w:rsidP="0064419E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outlineLvl w:val="0"/>
        <w:rPr>
          <w:rFonts w:ascii="Arial" w:hAnsi="Arial" w:cs="Arial"/>
          <w:b/>
          <w:bCs/>
        </w:rPr>
      </w:pPr>
      <w:bookmarkStart w:id="13" w:name="_Toc206054187"/>
      <w:r w:rsidRPr="005B7795">
        <w:rPr>
          <w:rFonts w:ascii="Arial" w:hAnsi="Arial" w:cs="Arial"/>
          <w:b/>
          <w:bCs/>
        </w:rPr>
        <w:lastRenderedPageBreak/>
        <w:t>DETERMINAÇÃO DO VALOR DE MERCADO DOS TERRENOS OBJETO DE AVALIAÇÃO</w:t>
      </w:r>
      <w:bookmarkEnd w:id="13"/>
    </w:p>
    <w:p w14:paraId="2E0D555D" w14:textId="77777777" w:rsidR="005056E4" w:rsidRPr="005B7795" w:rsidRDefault="005056E4" w:rsidP="005056E4">
      <w:pPr>
        <w:pStyle w:val="PargrafodaLista"/>
        <w:spacing w:after="0" w:line="240" w:lineRule="auto"/>
        <w:ind w:left="0"/>
        <w:jc w:val="both"/>
        <w:outlineLvl w:val="0"/>
        <w:rPr>
          <w:rFonts w:ascii="Arial" w:hAnsi="Arial" w:cs="Arial"/>
          <w:b/>
          <w:bCs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4672"/>
        <w:gridCol w:w="1341"/>
        <w:gridCol w:w="1403"/>
        <w:gridCol w:w="1793"/>
      </w:tblGrid>
      <w:tr w:rsidR="0047496C" w:rsidRPr="005B7795" w14:paraId="130E28F6" w14:textId="77777777" w:rsidTr="009C248D">
        <w:trPr>
          <w:trHeight w:val="363"/>
        </w:trPr>
        <w:tc>
          <w:tcPr>
            <w:tcW w:w="4672" w:type="dxa"/>
          </w:tcPr>
          <w:p w14:paraId="1BE69637" w14:textId="77777777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341" w:type="dxa"/>
          </w:tcPr>
          <w:p w14:paraId="781D7872" w14:textId="0DA00F96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TAMANHO</w:t>
            </w:r>
            <w:r w:rsidR="005056E4" w:rsidRPr="005B7795">
              <w:rPr>
                <w:rFonts w:ascii="Arial" w:hAnsi="Arial" w:cs="Arial"/>
                <w:b/>
                <w:bCs/>
              </w:rPr>
              <w:t xml:space="preserve"> M²</w:t>
            </w:r>
          </w:p>
        </w:tc>
        <w:tc>
          <w:tcPr>
            <w:tcW w:w="1403" w:type="dxa"/>
          </w:tcPr>
          <w:p w14:paraId="1DA29DA9" w14:textId="31B2D0C6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 xml:space="preserve">VALOR </w:t>
            </w:r>
            <w:r w:rsidR="005056E4" w:rsidRPr="005B7795">
              <w:rPr>
                <w:rFonts w:ascii="Arial" w:hAnsi="Arial" w:cs="Arial"/>
                <w:b/>
                <w:bCs/>
              </w:rPr>
              <w:t>R$/</w:t>
            </w:r>
            <w:r w:rsidRPr="005B7795">
              <w:rPr>
                <w:rFonts w:ascii="Arial" w:hAnsi="Arial" w:cs="Arial"/>
                <w:b/>
                <w:bCs/>
              </w:rPr>
              <w:t>M2</w:t>
            </w:r>
          </w:p>
        </w:tc>
        <w:tc>
          <w:tcPr>
            <w:tcW w:w="1793" w:type="dxa"/>
          </w:tcPr>
          <w:p w14:paraId="028713C5" w14:textId="7DBCDE2E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 xml:space="preserve">VALOR </w:t>
            </w:r>
          </w:p>
        </w:tc>
      </w:tr>
      <w:tr w:rsidR="00747F61" w:rsidRPr="005B7795" w14:paraId="552A9D2A" w14:textId="77777777" w:rsidTr="009C248D">
        <w:trPr>
          <w:trHeight w:val="156"/>
        </w:trPr>
        <w:tc>
          <w:tcPr>
            <w:tcW w:w="4672" w:type="dxa"/>
          </w:tcPr>
          <w:p w14:paraId="6E2947BE" w14:textId="7A52477B" w:rsidR="00747F61" w:rsidRPr="00AE228E" w:rsidRDefault="00AE228E" w:rsidP="00372D1F">
            <w:pPr>
              <w:pStyle w:val="PargrafodaLista"/>
              <w:spacing w:line="360" w:lineRule="auto"/>
              <w:ind w:left="0"/>
              <w:rPr>
                <w:rFonts w:ascii="Arial" w:eastAsia="Calibri" w:hAnsi="Arial" w:cs="Arial"/>
                <w:bCs/>
              </w:rPr>
            </w:pPr>
            <w:bookmarkStart w:id="14" w:name="_Hlk151454717"/>
            <w:r w:rsidRPr="00AE228E">
              <w:rPr>
                <w:rFonts w:ascii="Arial" w:eastAsia="Calibri" w:hAnsi="Arial" w:cs="Arial"/>
                <w:bCs/>
              </w:rPr>
              <w:t>Lote 02, Quadra 01, Parque Cidade Lazer</w:t>
            </w:r>
          </w:p>
        </w:tc>
        <w:tc>
          <w:tcPr>
            <w:tcW w:w="1341" w:type="dxa"/>
          </w:tcPr>
          <w:p w14:paraId="40B2279A" w14:textId="2C24C27A" w:rsidR="00747F61" w:rsidRPr="005B7795" w:rsidRDefault="00AE228E" w:rsidP="00747F61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352,00</w:t>
            </w:r>
          </w:p>
        </w:tc>
        <w:tc>
          <w:tcPr>
            <w:tcW w:w="1403" w:type="dxa"/>
          </w:tcPr>
          <w:p w14:paraId="0DA62839" w14:textId="3AF3E551" w:rsidR="00747F61" w:rsidRPr="005B7795" w:rsidRDefault="00747F61" w:rsidP="00747F61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 w:rsidRPr="005B7795">
              <w:rPr>
                <w:rFonts w:ascii="Arial" w:hAnsi="Arial" w:cs="Arial"/>
              </w:rPr>
              <w:t xml:space="preserve">R$ </w:t>
            </w:r>
            <w:r w:rsidR="00AF24E4">
              <w:rPr>
                <w:rFonts w:ascii="Arial" w:hAnsi="Arial" w:cs="Arial"/>
              </w:rPr>
              <w:t>443,55</w:t>
            </w:r>
          </w:p>
        </w:tc>
        <w:tc>
          <w:tcPr>
            <w:tcW w:w="1793" w:type="dxa"/>
            <w:vAlign w:val="center"/>
          </w:tcPr>
          <w:p w14:paraId="3A61CE0D" w14:textId="233A8106" w:rsidR="00747F61" w:rsidRPr="005B7795" w:rsidRDefault="00747F61" w:rsidP="00747F61">
            <w:pPr>
              <w:jc w:val="center"/>
              <w:rPr>
                <w:rFonts w:ascii="Arial" w:hAnsi="Arial" w:cs="Arial"/>
                <w:color w:val="000000"/>
              </w:rPr>
            </w:pPr>
            <w:r w:rsidRPr="005B7795">
              <w:rPr>
                <w:rFonts w:ascii="Arial" w:hAnsi="Arial" w:cs="Arial"/>
                <w:color w:val="000000"/>
              </w:rPr>
              <w:t xml:space="preserve">R$ </w:t>
            </w:r>
            <w:r w:rsidR="00AF24E4">
              <w:rPr>
                <w:rFonts w:ascii="Arial" w:hAnsi="Arial" w:cs="Arial"/>
                <w:color w:val="000000"/>
              </w:rPr>
              <w:t>156.129,60</w:t>
            </w:r>
          </w:p>
        </w:tc>
      </w:tr>
    </w:tbl>
    <w:p w14:paraId="1398DC19" w14:textId="009E9F1A" w:rsidR="0047496C" w:rsidRDefault="00C1602E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  <w:bookmarkStart w:id="15" w:name="_Toc206054188"/>
      <w:bookmarkEnd w:id="14"/>
      <w:r>
        <w:rPr>
          <w:rFonts w:ascii="Arial" w:hAnsi="Arial" w:cs="Arial"/>
        </w:rPr>
        <w:t>Tabela: Valor de Mercado</w:t>
      </w:r>
      <w:bookmarkEnd w:id="15"/>
    </w:p>
    <w:p w14:paraId="08A2D472" w14:textId="32214153" w:rsidR="006D77A6" w:rsidRDefault="006D77A6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179480B2" w14:textId="421187C7" w:rsidR="006D77A6" w:rsidRPr="006D77A6" w:rsidRDefault="006D77A6" w:rsidP="00F839B8">
      <w:pPr>
        <w:pStyle w:val="PargrafodaLista"/>
        <w:numPr>
          <w:ilvl w:val="1"/>
          <w:numId w:val="7"/>
        </w:numPr>
        <w:tabs>
          <w:tab w:val="left" w:pos="709"/>
        </w:tabs>
        <w:spacing w:after="0" w:line="360" w:lineRule="auto"/>
        <w:ind w:left="851" w:hanging="851"/>
        <w:jc w:val="both"/>
        <w:outlineLvl w:val="0"/>
        <w:rPr>
          <w:rFonts w:ascii="Arial" w:hAnsi="Arial" w:cs="Arial"/>
          <w:b/>
          <w:bCs/>
        </w:rPr>
      </w:pPr>
      <w:bookmarkStart w:id="16" w:name="_Toc206054189"/>
      <w:r>
        <w:rPr>
          <w:rFonts w:ascii="Arial" w:hAnsi="Arial" w:cs="Arial"/>
          <w:b/>
          <w:bCs/>
        </w:rPr>
        <w:t>ADEQUAÇÃO DO VALOR PARA VENDA</w:t>
      </w:r>
      <w:bookmarkEnd w:id="16"/>
    </w:p>
    <w:p w14:paraId="0BCACFF8" w14:textId="54D9FBC9" w:rsidR="006D77A6" w:rsidRDefault="00200BAC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17" w:name="_Toc206054190"/>
      <w:r>
        <w:rPr>
          <w:rFonts w:ascii="Arial" w:hAnsi="Arial" w:cs="Arial"/>
        </w:rPr>
        <w:t xml:space="preserve">O cenário econômico atual não está favorável para a comercialização de terrenos, </w:t>
      </w:r>
      <w:r w:rsidR="00F839B8">
        <w:rPr>
          <w:rFonts w:ascii="Arial" w:hAnsi="Arial" w:cs="Arial"/>
        </w:rPr>
        <w:t>é fato a baixa comercialização de imóveis no município, um reflexo das politicas internacionais e variação cambial ocorrida nos últimos meses conforme explica o advogado e economista Alessandro Azzoni que participou no dia 30 de julho da Quarta Nobre do CRECISP, segue reportagem abaixo;</w:t>
      </w:r>
      <w:bookmarkEnd w:id="17"/>
    </w:p>
    <w:p w14:paraId="2E902344" w14:textId="77777777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09297099" w14:textId="6B529F55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</w:t>
      </w:r>
      <w:r w:rsidRPr="00F839B8">
        <w:rPr>
          <w:rFonts w:ascii="Arial" w:hAnsi="Arial" w:cs="Arial"/>
          <w:color w:val="000000"/>
          <w:sz w:val="18"/>
          <w:szCs w:val="18"/>
        </w:rPr>
        <w:t xml:space="preserve"> dia 30 de julho, o advogado e economista Alessandro Azzoni participou da Quarta Nobre do CRECISP, com a palestra online “Mercado Imobiliário em 2025: Desafios, Oportunidades e Tendências na Economia Global e Brasileira”. Durante o encontro com corretores de imóveis, Azzoni abordou os efeitos da economia internacional sobre o mercado imobiliário nacional e destacou a necessidade de compreender a conjuntura global para atuar com mais preparo no setor.</w:t>
      </w:r>
    </w:p>
    <w:p w14:paraId="15D1423A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Segundo o palestrante, a redução dos investimentos estrangeiros, provocada pela atual crise internacional, influencia diretamente a desvalorização dos imóveis no Brasil. Ele relembrou o processo de globalização iniciado nos anos 1990, que permitiu a inserção do Brasil em cadeias produtivas internacionais, tornando o País mais competitivo. Essa mudança, no entanto, também trouxe uma nova variável para o setor produtivo: a influência cambial.</w:t>
      </w:r>
    </w:p>
    <w:p w14:paraId="17E657BB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“Quando o Brasil tem uma fraqueza política, o real se desvaloriza e o dólar sobe”, afirmou. Ele explicou que essa instabilidade impacta os custos de produção, especialmente na construção civil, afetando o preço final dos imóveis por conta da oscilação em insumos como aço e cimento.</w:t>
      </w:r>
    </w:p>
    <w:p w14:paraId="7AC05E4C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Azzoni destacou que, após a pandemia da Covid-19, o mercado passou por uma aceleração tecnológica forçada. Plataformas digitais de negociação imobiliária ganharam espaço diante da impossibilidade de visitas presenciais. “Algumas profissões deixaram de existir nesse processo. A tecnologia avançou mais rápido do que a adaptação da mão de obra”, disse.</w:t>
      </w:r>
    </w:p>
    <w:p w14:paraId="40EE80BF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Ao falar sobre o contexto atual, Azzoni citou o preço do barril de petróleo como um indicador relevante. “Quando o preço sobe, há uma previsão de aquecimento da economia. Hoje, mesmo diante de conflitos como a guerra no Irã, o barril não passa de 79 dólares. Isso mostra estagnação econômica”, explicou.</w:t>
      </w:r>
    </w:p>
    <w:p w14:paraId="18CDF209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O economista também abordou a guerra entre Rússia e Ucrânia e os efeitos de medidas como o “tarifaço” na cadeia da construção civil. “O cenário deixou de ser apenas nacional. Hoje, o que acontece no mundo atinge diretamente o nosso quintal. Não está longe. Está perto”, afirmou.</w:t>
      </w:r>
    </w:p>
    <w:p w14:paraId="2FCB0429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Mestre em Direito, Azzoni encerrou sua participação destacando que o mercado imobiliário depende cada vez mais do acompanhamento de fatores externos. “É importante saber até onde isso chega. Isso impacta o nosso dia a dia.”</w:t>
      </w:r>
    </w:p>
    <w:p w14:paraId="71A8DE11" w14:textId="77777777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462E7137" w14:textId="527FAAF5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18" w:name="_Toc206054191"/>
      <w:r>
        <w:rPr>
          <w:rFonts w:ascii="Arial" w:hAnsi="Arial" w:cs="Arial"/>
        </w:rPr>
        <w:t xml:space="preserve">Fonte: CRECISP – Conselho Regional de Corretores de Imóveis, acessado em 13 de agosto de 2025 no site </w:t>
      </w:r>
      <w:hyperlink r:id="rId11" w:history="1">
        <w:r w:rsidR="008A0F9E" w:rsidRPr="008567D1">
          <w:rPr>
            <w:rStyle w:val="Hyperlink"/>
            <w:rFonts w:ascii="Arial" w:hAnsi="Arial" w:cs="Arial"/>
          </w:rPr>
          <w:t>www.crecisp.gov.br/comunicacao/noticiasinterna/15949-palestra-discute-perspectivas-economicas-para-o-mercado-imobiliario</w:t>
        </w:r>
      </w:hyperlink>
      <w:r w:rsidR="008A0F9E">
        <w:rPr>
          <w:rFonts w:ascii="Arial" w:hAnsi="Arial" w:cs="Arial"/>
        </w:rPr>
        <w:t>.</w:t>
      </w:r>
      <w:bookmarkEnd w:id="18"/>
    </w:p>
    <w:p w14:paraId="7889E9E2" w14:textId="1BC05098" w:rsidR="008A0F9E" w:rsidRDefault="008A0F9E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19" w:name="_Toc206054192"/>
      <w:r>
        <w:rPr>
          <w:rFonts w:ascii="Arial" w:hAnsi="Arial" w:cs="Arial"/>
        </w:rPr>
        <w:t xml:space="preserve">Logo, para que haja êxito na venda dos imóveis será necessário reajustar o valor de mercado calculado no item 5 deste PTAM, </w:t>
      </w:r>
      <w:r w:rsidR="00C0422B">
        <w:rPr>
          <w:rFonts w:ascii="Arial" w:hAnsi="Arial" w:cs="Arial"/>
        </w:rPr>
        <w:t>haja visto o cenário econômico desfavorável e a</w:t>
      </w:r>
      <w:r>
        <w:rPr>
          <w:rFonts w:ascii="Arial" w:hAnsi="Arial" w:cs="Arial"/>
        </w:rPr>
        <w:t xml:space="preserve"> demanda</w:t>
      </w:r>
      <w:r w:rsidR="00C0422B">
        <w:rPr>
          <w:rFonts w:ascii="Arial" w:hAnsi="Arial" w:cs="Arial"/>
        </w:rPr>
        <w:t xml:space="preserve"> de terrenos no município, uma vez </w:t>
      </w:r>
      <w:r>
        <w:rPr>
          <w:rFonts w:ascii="Arial" w:hAnsi="Arial" w:cs="Arial"/>
        </w:rPr>
        <w:t xml:space="preserve">que foram lançados </w:t>
      </w:r>
      <w:r w:rsidR="00C0422B">
        <w:rPr>
          <w:rFonts w:ascii="Arial" w:hAnsi="Arial" w:cs="Arial"/>
        </w:rPr>
        <w:t xml:space="preserve">no ano de 2024 </w:t>
      </w:r>
      <w:r>
        <w:rPr>
          <w:rFonts w:ascii="Arial" w:hAnsi="Arial" w:cs="Arial"/>
        </w:rPr>
        <w:t xml:space="preserve">dois </w:t>
      </w:r>
      <w:r w:rsidR="00C0422B">
        <w:rPr>
          <w:rFonts w:ascii="Arial" w:hAnsi="Arial" w:cs="Arial"/>
        </w:rPr>
        <w:lastRenderedPageBreak/>
        <w:t>novos</w:t>
      </w:r>
      <w:r>
        <w:rPr>
          <w:rFonts w:ascii="Arial" w:hAnsi="Arial" w:cs="Arial"/>
        </w:rPr>
        <w:t xml:space="preserve"> loteamentos</w:t>
      </w:r>
      <w:r w:rsidR="00C0422B">
        <w:rPr>
          <w:rFonts w:ascii="Arial" w:hAnsi="Arial" w:cs="Arial"/>
        </w:rPr>
        <w:t xml:space="preserve"> com padrões similares aos imóveis avaliando, resultando numa oferta maior que a demanda</w:t>
      </w:r>
      <w:r>
        <w:rPr>
          <w:rFonts w:ascii="Arial" w:hAnsi="Arial" w:cs="Arial"/>
        </w:rPr>
        <w:t>. Sendo assim analisando toda a conjuntura, iremos realizar a avaliação intervalar prevista no item 7.7.1 b) da ABNT NBR 14653-1:2001, aplicando o percentual de desconto de 1</w:t>
      </w:r>
      <w:r w:rsidR="006658F9">
        <w:rPr>
          <w:rFonts w:ascii="Arial" w:hAnsi="Arial" w:cs="Arial"/>
        </w:rPr>
        <w:t>0</w:t>
      </w:r>
      <w:r>
        <w:rPr>
          <w:rFonts w:ascii="Arial" w:hAnsi="Arial" w:cs="Arial"/>
        </w:rPr>
        <w:t>% do campo de arbítrio</w:t>
      </w:r>
      <w:r w:rsidR="00C0422B">
        <w:rPr>
          <w:rFonts w:ascii="Arial" w:hAnsi="Arial" w:cs="Arial"/>
        </w:rPr>
        <w:t>, conforme tabela abaixo</w:t>
      </w:r>
      <w:r>
        <w:rPr>
          <w:rFonts w:ascii="Arial" w:hAnsi="Arial" w:cs="Arial"/>
        </w:rPr>
        <w:t>.</w:t>
      </w:r>
      <w:bookmarkEnd w:id="19"/>
    </w:p>
    <w:p w14:paraId="195FDBF5" w14:textId="5D7DE7A8" w:rsidR="008A0F9E" w:rsidRDefault="008A0F9E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tbl>
      <w:tblPr>
        <w:tblStyle w:val="Tabelacomgrade"/>
        <w:tblW w:w="9215" w:type="dxa"/>
        <w:tblInd w:w="-5" w:type="dxa"/>
        <w:tblLook w:val="04A0" w:firstRow="1" w:lastRow="0" w:firstColumn="1" w:lastColumn="0" w:noHBand="0" w:noVBand="1"/>
      </w:tblPr>
      <w:tblGrid>
        <w:gridCol w:w="5245"/>
        <w:gridCol w:w="2127"/>
        <w:gridCol w:w="1843"/>
      </w:tblGrid>
      <w:tr w:rsidR="00C0422B" w:rsidRPr="005B7795" w14:paraId="4078A1C0" w14:textId="77777777" w:rsidTr="00C1602E">
        <w:trPr>
          <w:trHeight w:val="363"/>
        </w:trPr>
        <w:tc>
          <w:tcPr>
            <w:tcW w:w="5245" w:type="dxa"/>
          </w:tcPr>
          <w:p w14:paraId="44D75FA8" w14:textId="77777777" w:rsidR="00C0422B" w:rsidRPr="005B7795" w:rsidRDefault="00C0422B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2127" w:type="dxa"/>
          </w:tcPr>
          <w:p w14:paraId="157D9483" w14:textId="6CC607FA" w:rsidR="00C0422B" w:rsidRPr="005B7795" w:rsidRDefault="00075542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ESTIMATIVA DE TENDÊNCIA CENTRAL</w:t>
            </w:r>
          </w:p>
        </w:tc>
        <w:tc>
          <w:tcPr>
            <w:tcW w:w="1843" w:type="dxa"/>
          </w:tcPr>
          <w:p w14:paraId="0DB72F53" w14:textId="4B73DB69" w:rsidR="00C0422B" w:rsidRPr="005B7795" w:rsidRDefault="00C0422B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PARA VENDA (-15%)</w:t>
            </w:r>
          </w:p>
        </w:tc>
      </w:tr>
      <w:tr w:rsidR="00C0422B" w:rsidRPr="005B7795" w14:paraId="5E2F3360" w14:textId="77777777" w:rsidTr="00C1602E">
        <w:trPr>
          <w:trHeight w:val="156"/>
        </w:trPr>
        <w:tc>
          <w:tcPr>
            <w:tcW w:w="5245" w:type="dxa"/>
          </w:tcPr>
          <w:p w14:paraId="6EE20D27" w14:textId="44E0E083" w:rsidR="00C0422B" w:rsidRPr="00372D1F" w:rsidRDefault="00AE228E" w:rsidP="00C0422B">
            <w:pPr>
              <w:pStyle w:val="PargrafodaLista"/>
              <w:spacing w:line="360" w:lineRule="auto"/>
              <w:ind w:left="0"/>
              <w:rPr>
                <w:rFonts w:ascii="Arial" w:eastAsia="Calibri" w:hAnsi="Arial" w:cs="Arial"/>
                <w:bCs/>
              </w:rPr>
            </w:pPr>
            <w:r w:rsidRPr="00AE228E">
              <w:rPr>
                <w:rFonts w:ascii="Arial" w:eastAsia="Calibri" w:hAnsi="Arial" w:cs="Arial"/>
                <w:bCs/>
              </w:rPr>
              <w:t>Lote 02, Quadra 01, Parque Cidade Lazer</w:t>
            </w:r>
          </w:p>
        </w:tc>
        <w:tc>
          <w:tcPr>
            <w:tcW w:w="2127" w:type="dxa"/>
            <w:vAlign w:val="center"/>
          </w:tcPr>
          <w:p w14:paraId="5F7844F4" w14:textId="188C4FD8" w:rsidR="00C0422B" w:rsidRPr="005B7795" w:rsidRDefault="009C248D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5B7795">
              <w:rPr>
                <w:rFonts w:ascii="Arial" w:hAnsi="Arial" w:cs="Arial"/>
                <w:color w:val="000000"/>
              </w:rPr>
              <w:t xml:space="preserve">R$ </w:t>
            </w:r>
            <w:r w:rsidR="00AF24E4">
              <w:rPr>
                <w:rFonts w:ascii="Arial" w:hAnsi="Arial" w:cs="Arial"/>
                <w:color w:val="000000"/>
              </w:rPr>
              <w:t>156.129,60</w:t>
            </w:r>
          </w:p>
        </w:tc>
        <w:tc>
          <w:tcPr>
            <w:tcW w:w="1843" w:type="dxa"/>
          </w:tcPr>
          <w:p w14:paraId="5163F8D5" w14:textId="5C143805" w:rsidR="00C0422B" w:rsidRPr="0064298B" w:rsidRDefault="00C0422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  <w:b/>
                <w:bCs/>
              </w:rPr>
            </w:pPr>
            <w:r w:rsidRPr="0064298B">
              <w:rPr>
                <w:rFonts w:ascii="Arial" w:hAnsi="Arial" w:cs="Arial"/>
                <w:b/>
                <w:bCs/>
              </w:rPr>
              <w:t xml:space="preserve">R$ </w:t>
            </w:r>
            <w:r w:rsidR="006658F9">
              <w:rPr>
                <w:rFonts w:ascii="Arial" w:hAnsi="Arial" w:cs="Arial"/>
                <w:b/>
                <w:bCs/>
              </w:rPr>
              <w:t>140.516,64</w:t>
            </w:r>
          </w:p>
        </w:tc>
      </w:tr>
    </w:tbl>
    <w:p w14:paraId="459F23E9" w14:textId="01F17CF1" w:rsidR="00F839B8" w:rsidRDefault="00C1602E" w:rsidP="00C1602E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  <w:bookmarkStart w:id="20" w:name="_Toc206054193"/>
      <w:r>
        <w:rPr>
          <w:rFonts w:ascii="Arial" w:hAnsi="Arial" w:cs="Arial"/>
        </w:rPr>
        <w:t>Tabela: Valor de Venda</w:t>
      </w:r>
      <w:bookmarkEnd w:id="20"/>
    </w:p>
    <w:p w14:paraId="14E3854A" w14:textId="77777777" w:rsidR="006D77A6" w:rsidRPr="005B7795" w:rsidRDefault="006D77A6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6A405CAF" w14:textId="77777777" w:rsidR="0047496C" w:rsidRPr="005B7795" w:rsidRDefault="004D4258" w:rsidP="0064419E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ascii="Arial" w:hAnsi="Arial" w:cs="Arial"/>
          <w:b/>
          <w:bCs/>
        </w:rPr>
      </w:pPr>
      <w:bookmarkStart w:id="21" w:name="_Toc206054194"/>
      <w:r w:rsidRPr="005B7795">
        <w:rPr>
          <w:rFonts w:ascii="Arial" w:hAnsi="Arial" w:cs="Arial"/>
          <w:b/>
          <w:bCs/>
        </w:rPr>
        <w:t>CONCLUSÃO DO PTAM</w:t>
      </w:r>
      <w:bookmarkEnd w:id="21"/>
    </w:p>
    <w:p w14:paraId="423088DB" w14:textId="1C989105" w:rsidR="0047496C" w:rsidRPr="005B7795" w:rsidRDefault="004D4258" w:rsidP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A Comissão de Valores Imobiliários, instituída pelo Decreto nº 4.887, de 22 de fevereiro de 2021, composta pelos membros descritos na Portaria nº 221, de 02 de maio de 2022, tomou a decisão acerca dos valores a serem praticados na venda dos terrenos </w:t>
      </w:r>
      <w:r w:rsidR="00747F61" w:rsidRPr="005B7795">
        <w:rPr>
          <w:rFonts w:ascii="Arial" w:hAnsi="Arial" w:cs="Arial"/>
        </w:rPr>
        <w:t>supra referenciados</w:t>
      </w:r>
      <w:r w:rsidRPr="005B7795">
        <w:rPr>
          <w:rFonts w:ascii="Arial" w:hAnsi="Arial" w:cs="Arial"/>
        </w:rPr>
        <w:t xml:space="preserve"> mediante processo licitatório a ser realizado pela Prefeitura Municipal de Santa Fé do Sul.</w:t>
      </w:r>
    </w:p>
    <w:p w14:paraId="01C9F875" w14:textId="3AD835B1" w:rsidR="00322BC2" w:rsidRPr="005B7795" w:rsidRDefault="00747F61" w:rsidP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Foram utilizados </w:t>
      </w:r>
      <w:r w:rsidR="00075542">
        <w:rPr>
          <w:rFonts w:ascii="Arial" w:hAnsi="Arial" w:cs="Arial"/>
        </w:rPr>
        <w:t>três</w:t>
      </w:r>
      <w:r w:rsidRPr="005B7795">
        <w:rPr>
          <w:rFonts w:ascii="Arial" w:hAnsi="Arial" w:cs="Arial"/>
        </w:rPr>
        <w:t xml:space="preserve"> imóveis referenciais para comparação, localizados </w:t>
      </w:r>
      <w:r w:rsidR="00075542">
        <w:rPr>
          <w:rFonts w:ascii="Arial" w:hAnsi="Arial" w:cs="Arial"/>
        </w:rPr>
        <w:t>na mesma região</w:t>
      </w:r>
      <w:r w:rsidRPr="005B7795">
        <w:rPr>
          <w:rFonts w:ascii="Arial" w:hAnsi="Arial" w:cs="Arial"/>
        </w:rPr>
        <w:t xml:space="preserve">, com mesmas características </w:t>
      </w:r>
      <w:r w:rsidR="00322BC2" w:rsidRPr="005B7795">
        <w:rPr>
          <w:rFonts w:ascii="Arial" w:hAnsi="Arial" w:cs="Arial"/>
        </w:rPr>
        <w:t>e compartilhando de infraestrutura urbana. Para homogeneização dos valores foram aplicados coeficientes de ajuste, sendo subtraído 5% referente ao anuncio</w:t>
      </w:r>
      <w:r w:rsidR="00C1602E">
        <w:rPr>
          <w:rFonts w:ascii="Arial" w:hAnsi="Arial" w:cs="Arial"/>
        </w:rPr>
        <w:t xml:space="preserve"> (fator de negociação)</w:t>
      </w:r>
      <w:r w:rsidR="00075542">
        <w:rPr>
          <w:rFonts w:ascii="Arial" w:hAnsi="Arial" w:cs="Arial"/>
        </w:rPr>
        <w:t xml:space="preserve"> e 5% da corretagem por se tratar</w:t>
      </w:r>
      <w:r w:rsidR="009C248D">
        <w:rPr>
          <w:rFonts w:ascii="Arial" w:hAnsi="Arial" w:cs="Arial"/>
        </w:rPr>
        <w:t>em</w:t>
      </w:r>
      <w:r w:rsidR="00075542">
        <w:rPr>
          <w:rFonts w:ascii="Arial" w:hAnsi="Arial" w:cs="Arial"/>
        </w:rPr>
        <w:t xml:space="preserve"> de anúncio</w:t>
      </w:r>
      <w:r w:rsidR="009C248D">
        <w:rPr>
          <w:rFonts w:ascii="Arial" w:hAnsi="Arial" w:cs="Arial"/>
        </w:rPr>
        <w:t>s</w:t>
      </w:r>
      <w:r w:rsidR="00075542">
        <w:rPr>
          <w:rFonts w:ascii="Arial" w:hAnsi="Arial" w:cs="Arial"/>
        </w:rPr>
        <w:t xml:space="preserve"> de </w:t>
      </w:r>
      <w:r w:rsidR="009C248D">
        <w:rPr>
          <w:rFonts w:ascii="Arial" w:hAnsi="Arial" w:cs="Arial"/>
        </w:rPr>
        <w:t>imobiliárias</w:t>
      </w:r>
      <w:r w:rsidR="00075542">
        <w:rPr>
          <w:rFonts w:ascii="Arial" w:hAnsi="Arial" w:cs="Arial"/>
        </w:rPr>
        <w:t>. Objetivando atribuir um valor assertivo para a venda dos imóveis no atual cenário econômico, foi aplicada uma variação negativa de 1</w:t>
      </w:r>
      <w:r w:rsidR="006658F9">
        <w:rPr>
          <w:rFonts w:ascii="Arial" w:hAnsi="Arial" w:cs="Arial"/>
        </w:rPr>
        <w:t>0</w:t>
      </w:r>
      <w:r w:rsidR="00075542">
        <w:rPr>
          <w:rFonts w:ascii="Arial" w:hAnsi="Arial" w:cs="Arial"/>
        </w:rPr>
        <w:t>% sobre a estimativa de tendência central dos valores de mercado pesquisados, nos moldes da avaliação intervalar prevista na ABNT NBR 14653-1:2001</w:t>
      </w:r>
      <w:r w:rsidR="00C1602E">
        <w:rPr>
          <w:rFonts w:ascii="Arial" w:hAnsi="Arial" w:cs="Arial"/>
        </w:rPr>
        <w:t>, como resultado fo</w:t>
      </w:r>
      <w:r w:rsidR="006658F9">
        <w:rPr>
          <w:rFonts w:ascii="Arial" w:hAnsi="Arial" w:cs="Arial"/>
        </w:rPr>
        <w:t>i</w:t>
      </w:r>
      <w:r w:rsidR="00C1602E">
        <w:rPr>
          <w:rFonts w:ascii="Arial" w:hAnsi="Arial" w:cs="Arial"/>
        </w:rPr>
        <w:t xml:space="preserve"> encontrado o valor a ser praticado no Leilão </w:t>
      </w:r>
      <w:r w:rsidR="006658F9">
        <w:rPr>
          <w:rFonts w:ascii="Arial" w:hAnsi="Arial" w:cs="Arial"/>
        </w:rPr>
        <w:t>do</w:t>
      </w:r>
      <w:r w:rsidR="00C1602E">
        <w:rPr>
          <w:rFonts w:ascii="Arial" w:hAnsi="Arial" w:cs="Arial"/>
        </w:rPr>
        <w:t xml:space="preserve"> imóvel avaliando conforme demonstrado na tabela Valor de Venda do item 5.1 deste PTAM.  </w:t>
      </w:r>
    </w:p>
    <w:p w14:paraId="7D3CBA1F" w14:textId="1DBD3C90" w:rsidR="00322BC2" w:rsidRDefault="00322BC2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39C9F2CB" w14:textId="77777777" w:rsidR="00C1602E" w:rsidRDefault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63D8D9FF" w14:textId="77777777" w:rsidR="00850AF5" w:rsidRDefault="00850AF5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77EA6F50" w14:textId="77777777" w:rsidR="00850AF5" w:rsidRPr="005B7795" w:rsidRDefault="00850AF5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3736FAF0" w14:textId="4B98F48C" w:rsidR="002F0684" w:rsidRPr="005B7795" w:rsidRDefault="004D4258" w:rsidP="002F0684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Braz Odair Bello</w:t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="002F0684" w:rsidRPr="005B7795">
        <w:rPr>
          <w:rFonts w:ascii="Arial" w:hAnsi="Arial" w:cs="Arial"/>
        </w:rPr>
        <w:t xml:space="preserve">          </w:t>
      </w:r>
      <w:r w:rsidRPr="005B7795">
        <w:rPr>
          <w:rFonts w:ascii="Arial" w:hAnsi="Arial" w:cs="Arial"/>
        </w:rPr>
        <w:t>Ivan Cesar Previato Lucheti</w:t>
      </w:r>
    </w:p>
    <w:p w14:paraId="6C077704" w14:textId="77777777" w:rsidR="00C1602E" w:rsidRDefault="00C1602E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5E36A4A5" w14:textId="77777777" w:rsidR="0070680D" w:rsidRDefault="0070680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34BD1273" w14:textId="77777777" w:rsidR="00850AF5" w:rsidRDefault="00850AF5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3A38D753" w14:textId="77777777" w:rsidR="0070680D" w:rsidRDefault="0070680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53211BC5" w14:textId="756DB6C2" w:rsidR="0047496C" w:rsidRPr="005B7795" w:rsidRDefault="00D47B57" w:rsidP="00D47B57">
      <w:pPr>
        <w:spacing w:after="0" w:line="360" w:lineRule="auto"/>
        <w:rPr>
          <w:rFonts w:ascii="Arial" w:hAnsi="Arial" w:cs="Arial"/>
          <w:lang w:val="en-US"/>
        </w:rPr>
        <w:sectPr w:rsidR="0047496C" w:rsidRPr="005B7795" w:rsidSect="002F0684">
          <w:pgSz w:w="11906" w:h="16838"/>
          <w:pgMar w:top="1417" w:right="1416" w:bottom="993" w:left="1701" w:header="708" w:footer="708" w:gutter="0"/>
          <w:cols w:space="708"/>
          <w:docGrid w:linePitch="360"/>
        </w:sectPr>
      </w:pPr>
      <w:r w:rsidRPr="005B7795">
        <w:rPr>
          <w:rFonts w:ascii="Arial" w:hAnsi="Arial" w:cs="Arial"/>
          <w:lang w:val="en-US"/>
        </w:rPr>
        <w:t xml:space="preserve">            </w:t>
      </w:r>
      <w:r w:rsidR="004D4258" w:rsidRPr="005B7795">
        <w:rPr>
          <w:rFonts w:ascii="Arial" w:hAnsi="Arial" w:cs="Arial"/>
          <w:lang w:val="en-US"/>
        </w:rPr>
        <w:t>Valdir</w:t>
      </w:r>
      <w:r w:rsidR="004D4258" w:rsidRPr="005B7795">
        <w:rPr>
          <w:rFonts w:ascii="Arial" w:hAnsi="Arial" w:cs="Arial"/>
          <w:lang w:val="en-US"/>
        </w:rPr>
        <w:tab/>
        <w:t>de Castro</w:t>
      </w:r>
      <w:r w:rsidR="004D4258" w:rsidRPr="005B7795">
        <w:rPr>
          <w:rFonts w:ascii="Arial" w:hAnsi="Arial" w:cs="Arial"/>
          <w:lang w:val="en-US"/>
        </w:rPr>
        <w:tab/>
      </w:r>
      <w:r w:rsidRPr="005B7795">
        <w:rPr>
          <w:rFonts w:ascii="Arial" w:hAnsi="Arial" w:cs="Arial"/>
          <w:lang w:val="en-US"/>
        </w:rPr>
        <w:t xml:space="preserve">            </w:t>
      </w:r>
      <w:r w:rsidR="004D4258" w:rsidRPr="005B7795">
        <w:rPr>
          <w:rFonts w:ascii="Arial" w:hAnsi="Arial" w:cs="Arial"/>
          <w:lang w:val="en-US"/>
        </w:rPr>
        <w:tab/>
      </w:r>
      <w:r w:rsidR="004D4258" w:rsidRPr="005B7795">
        <w:rPr>
          <w:rFonts w:ascii="Arial" w:hAnsi="Arial" w:cs="Arial"/>
          <w:lang w:val="en-US"/>
        </w:rPr>
        <w:tab/>
      </w:r>
      <w:r w:rsidR="004D4258" w:rsidRPr="005B7795">
        <w:rPr>
          <w:rFonts w:ascii="Arial" w:hAnsi="Arial" w:cs="Arial"/>
          <w:lang w:val="en-US"/>
        </w:rPr>
        <w:tab/>
      </w:r>
      <w:r w:rsidRPr="005B7795">
        <w:rPr>
          <w:rFonts w:ascii="Arial" w:hAnsi="Arial" w:cs="Arial"/>
          <w:lang w:val="en-US"/>
        </w:rPr>
        <w:t>Willyan Wilson Milan</w:t>
      </w:r>
      <w:r w:rsidR="004D4258" w:rsidRPr="005B7795">
        <w:rPr>
          <w:rFonts w:ascii="Arial" w:hAnsi="Arial" w:cs="Arial"/>
          <w:lang w:val="en-US"/>
        </w:rPr>
        <w:tab/>
      </w:r>
    </w:p>
    <w:p w14:paraId="110EA289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76665385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462676CA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E95706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2CEC416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4428848C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025A26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38332856" w14:textId="6171C0E7" w:rsidR="0047496C" w:rsidRPr="000A7F93" w:rsidRDefault="004D4258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  <w:bookmarkStart w:id="22" w:name="_Toc206054195"/>
      <w:r w:rsidRPr="000A7F93">
        <w:rPr>
          <w:rFonts w:ascii="Arial" w:hAnsi="Arial" w:cs="Arial"/>
          <w:b/>
          <w:bCs/>
          <w:sz w:val="56"/>
          <w:szCs w:val="56"/>
          <w:lang w:val="en-US"/>
        </w:rPr>
        <w:t>ANEXOS</w:t>
      </w:r>
      <w:bookmarkEnd w:id="22"/>
    </w:p>
    <w:p w14:paraId="3CFC0310" w14:textId="77777777" w:rsidR="00047501" w:rsidRDefault="00047501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CABBC9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86AEB6B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3BA138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F31C22E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1140038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C14DF5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5D7D900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15B5693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8F9392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AB9714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C33E1E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1347DB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B8D094E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8232298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69FAE8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31E0BFB" w14:textId="28CB014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23" w:name="_Toc206054196"/>
      <w:r>
        <w:rPr>
          <w:rFonts w:ascii="Arial" w:hAnsi="Arial" w:cs="Arial"/>
          <w:b/>
          <w:bCs/>
          <w:lang w:val="en-US"/>
        </w:rPr>
        <w:lastRenderedPageBreak/>
        <w:t xml:space="preserve">ANEXO I – </w:t>
      </w:r>
      <w:r w:rsidR="002539F3">
        <w:rPr>
          <w:rFonts w:ascii="Arial" w:hAnsi="Arial" w:cs="Arial"/>
          <w:b/>
          <w:bCs/>
          <w:lang w:val="en-US"/>
        </w:rPr>
        <w:t>CROQUI DO</w:t>
      </w:r>
      <w:r w:rsidR="00AE228E">
        <w:rPr>
          <w:rFonts w:ascii="Arial" w:hAnsi="Arial" w:cs="Arial"/>
          <w:b/>
          <w:bCs/>
          <w:lang w:val="en-US"/>
        </w:rPr>
        <w:t xml:space="preserve"> </w:t>
      </w:r>
      <w:r w:rsidR="002539F3">
        <w:rPr>
          <w:rFonts w:ascii="Arial" w:hAnsi="Arial" w:cs="Arial"/>
          <w:b/>
          <w:bCs/>
          <w:lang w:val="en-US"/>
        </w:rPr>
        <w:t>IMÓVE</w:t>
      </w:r>
      <w:r w:rsidR="00AE228E">
        <w:rPr>
          <w:rFonts w:ascii="Arial" w:hAnsi="Arial" w:cs="Arial"/>
          <w:b/>
          <w:bCs/>
          <w:lang w:val="en-US"/>
        </w:rPr>
        <w:t>L</w:t>
      </w:r>
      <w:r w:rsidR="002539F3">
        <w:rPr>
          <w:rFonts w:ascii="Arial" w:hAnsi="Arial" w:cs="Arial"/>
          <w:b/>
          <w:bCs/>
          <w:lang w:val="en-US"/>
        </w:rPr>
        <w:t xml:space="preserve"> AVALIANDO</w:t>
      </w:r>
      <w:bookmarkEnd w:id="23"/>
    </w:p>
    <w:p w14:paraId="1B935351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p w14:paraId="1372E0EF" w14:textId="77777777" w:rsidR="00CB4130" w:rsidRDefault="00CB4130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p w14:paraId="646669B2" w14:textId="77777777" w:rsidR="00CB4130" w:rsidRDefault="00CB4130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p w14:paraId="4A3A319D" w14:textId="77777777" w:rsidR="00AE228E" w:rsidRDefault="00AE228E" w:rsidP="0070680D">
      <w:pPr>
        <w:pStyle w:val="PargrafodaLista"/>
        <w:spacing w:after="0" w:line="360" w:lineRule="auto"/>
        <w:ind w:left="0"/>
        <w:jc w:val="both"/>
        <w:outlineLvl w:val="0"/>
        <w:rPr>
          <w:rFonts w:ascii="Arial" w:eastAsia="Calibri" w:hAnsi="Arial" w:cs="Arial"/>
          <w:bCs/>
        </w:rPr>
      </w:pPr>
      <w:bookmarkStart w:id="24" w:name="_Toc206054198"/>
      <w:r w:rsidRPr="00AE228E">
        <w:rPr>
          <w:rFonts w:ascii="Arial" w:eastAsia="Calibri" w:hAnsi="Arial" w:cs="Arial"/>
          <w:bCs/>
        </w:rPr>
        <w:t>Lote 02, Quadra 01, com área de 352,00m², localizado na Rua João Vicente Pereira, bairro Parque Cidade Lazer, cidade de Santa Fé do Sul – SP. CAD. 666900, Matrícula 39.978.</w:t>
      </w:r>
    </w:p>
    <w:p w14:paraId="092A8262" w14:textId="77777777" w:rsidR="00CB4130" w:rsidRDefault="00CB4130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p w14:paraId="26E8B474" w14:textId="77777777" w:rsidR="00CB4130" w:rsidRDefault="00CB4130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p w14:paraId="2C0401B9" w14:textId="77777777" w:rsidR="00AE228E" w:rsidRDefault="00AE228E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p w14:paraId="17A957B2" w14:textId="216B0534" w:rsidR="00AE228E" w:rsidRDefault="00241EAF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  <w:r w:rsidRPr="00241EAF">
        <w:rPr>
          <w:rFonts w:ascii="Arial" w:eastAsia="Calibri" w:hAnsi="Arial" w:cs="Arial"/>
          <w:bCs/>
          <w:noProof/>
        </w:rPr>
        <w:drawing>
          <wp:inline distT="0" distB="0" distL="0" distR="0" wp14:anchorId="21B34F25" wp14:editId="11E661F7">
            <wp:extent cx="5850890" cy="4177030"/>
            <wp:effectExtent l="0" t="0" r="0" b="0"/>
            <wp:docPr id="3471380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13803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CD0F9" w14:textId="77777777" w:rsidR="00AE228E" w:rsidRDefault="00AE228E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p w14:paraId="3DCE1894" w14:textId="77777777" w:rsidR="00AE228E" w:rsidRDefault="00AE228E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bookmarkEnd w:id="24"/>
    <w:p w14:paraId="007EA3A8" w14:textId="645A1902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EC58B5D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33E7B8D" w14:textId="2691CC45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00DA5419" w14:textId="77777777" w:rsidR="00AE228E" w:rsidRDefault="00AE228E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41A31156" w14:textId="77777777" w:rsidR="00AE228E" w:rsidRDefault="00AE228E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0E639E99" w14:textId="77777777" w:rsidR="00AE228E" w:rsidRDefault="00AE228E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73A63D13" w14:textId="77777777" w:rsidR="00AE228E" w:rsidRDefault="00AE228E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1F23B629" w14:textId="77777777" w:rsidR="00AE228E" w:rsidRDefault="00AE228E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24798D43" w14:textId="5D5BD10B" w:rsidR="00247615" w:rsidRDefault="00247615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25" w:name="_Toc206054201"/>
      <w:r>
        <w:rPr>
          <w:rFonts w:ascii="Arial" w:hAnsi="Arial" w:cs="Arial"/>
          <w:b/>
          <w:bCs/>
          <w:lang w:val="en-US"/>
        </w:rPr>
        <w:lastRenderedPageBreak/>
        <w:t>ANEXO II – LOCALIZAÇÃO DO IMÓVE</w:t>
      </w:r>
      <w:r w:rsidR="0070680D">
        <w:rPr>
          <w:rFonts w:ascii="Arial" w:hAnsi="Arial" w:cs="Arial"/>
          <w:b/>
          <w:bCs/>
          <w:lang w:val="en-US"/>
        </w:rPr>
        <w:t>L</w:t>
      </w:r>
      <w:r>
        <w:rPr>
          <w:rFonts w:ascii="Arial" w:hAnsi="Arial" w:cs="Arial"/>
          <w:b/>
          <w:bCs/>
          <w:lang w:val="en-US"/>
        </w:rPr>
        <w:t xml:space="preserve"> AVALIANDO</w:t>
      </w:r>
      <w:bookmarkEnd w:id="25"/>
    </w:p>
    <w:p w14:paraId="3302181C" w14:textId="77777777" w:rsidR="00721E97" w:rsidRDefault="00721E97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1CF110EF" w14:textId="77777777" w:rsidR="0070680D" w:rsidRDefault="0070680D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1C5AED3" w14:textId="347B2972" w:rsidR="002539F3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r w:rsidRPr="0070680D"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73F1D214" wp14:editId="4ECC3771">
            <wp:extent cx="6086307" cy="4039263"/>
            <wp:effectExtent l="0" t="0" r="0" b="0"/>
            <wp:docPr id="11252609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26097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1977" cy="4043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8A92F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068F75C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DA790F4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126A27D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2A224A5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B85CC59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F00FE7D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BDE0DB4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8B343DF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1FBE74BD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3A8A52C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D742A65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8884F83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C1AFF70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77C98A0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22C88B5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4291F76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C14EB51" w14:textId="0D62982C" w:rsidR="00982087" w:rsidRDefault="00982087" w:rsidP="00982087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26" w:name="_Toc206054205"/>
      <w:r>
        <w:rPr>
          <w:rFonts w:ascii="Arial" w:hAnsi="Arial" w:cs="Arial"/>
          <w:b/>
          <w:bCs/>
          <w:lang w:val="en-US"/>
        </w:rPr>
        <w:lastRenderedPageBreak/>
        <w:t>ANEXO III – FOTOS DO IMÓVE</w:t>
      </w:r>
      <w:r w:rsidR="0070680D">
        <w:rPr>
          <w:rFonts w:ascii="Arial" w:hAnsi="Arial" w:cs="Arial"/>
          <w:b/>
          <w:bCs/>
          <w:lang w:val="en-US"/>
        </w:rPr>
        <w:t>L</w:t>
      </w:r>
      <w:r>
        <w:rPr>
          <w:rFonts w:ascii="Arial" w:hAnsi="Arial" w:cs="Arial"/>
          <w:b/>
          <w:bCs/>
          <w:lang w:val="en-US"/>
        </w:rPr>
        <w:t xml:space="preserve"> AVALIANDO</w:t>
      </w:r>
      <w:bookmarkEnd w:id="26"/>
    </w:p>
    <w:p w14:paraId="7E3FB490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9495777" w14:textId="36263F04" w:rsidR="002539F3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32BCE779" wp14:editId="657BA30F">
            <wp:extent cx="5377614" cy="4031311"/>
            <wp:effectExtent l="0" t="0" r="0" b="7620"/>
            <wp:docPr id="87378463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502" cy="4043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CBBCB" w14:textId="77777777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7A15B9E" w14:textId="45AB9C05" w:rsidR="0070680D" w:rsidRDefault="0070680D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01FFB22F" wp14:editId="1B5C4DD5">
            <wp:extent cx="5367130" cy="4023452"/>
            <wp:effectExtent l="0" t="0" r="5080" b="0"/>
            <wp:docPr id="165615180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740" cy="403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F47EE" w14:textId="46A033EA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27" w:name="_Toc206054208"/>
      <w:r w:rsidRPr="005B7795">
        <w:rPr>
          <w:rFonts w:ascii="Arial" w:hAnsi="Arial" w:cs="Arial"/>
          <w:b/>
          <w:bCs/>
        </w:rPr>
        <w:lastRenderedPageBreak/>
        <w:t>ANEXO I</w:t>
      </w:r>
      <w:r w:rsidR="00982087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 xml:space="preserve"> – IMÓVEL REFERENCIAL 1</w:t>
      </w:r>
      <w:bookmarkEnd w:id="27"/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2917"/>
        <w:gridCol w:w="1057"/>
        <w:gridCol w:w="871"/>
        <w:gridCol w:w="1176"/>
        <w:gridCol w:w="1538"/>
        <w:gridCol w:w="1230"/>
      </w:tblGrid>
      <w:tr w:rsidR="00BF0C91" w:rsidRPr="005B7795" w14:paraId="6439BCED" w14:textId="77777777" w:rsidTr="00BF0C91">
        <w:tc>
          <w:tcPr>
            <w:tcW w:w="2917" w:type="dxa"/>
            <w:shd w:val="clear" w:color="auto" w:fill="BDD6EE" w:themeFill="accent5" w:themeFillTint="66"/>
          </w:tcPr>
          <w:p w14:paraId="02974364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Bairro</w:t>
            </w:r>
          </w:p>
        </w:tc>
        <w:tc>
          <w:tcPr>
            <w:tcW w:w="1057" w:type="dxa"/>
            <w:shd w:val="clear" w:color="auto" w:fill="BDD6EE" w:themeFill="accent5" w:themeFillTint="66"/>
          </w:tcPr>
          <w:p w14:paraId="00010336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Quadra</w:t>
            </w:r>
          </w:p>
        </w:tc>
        <w:tc>
          <w:tcPr>
            <w:tcW w:w="871" w:type="dxa"/>
            <w:shd w:val="clear" w:color="auto" w:fill="BDD6EE" w:themeFill="accent5" w:themeFillTint="66"/>
          </w:tcPr>
          <w:p w14:paraId="41E4E4B8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Lote</w:t>
            </w:r>
          </w:p>
        </w:tc>
        <w:tc>
          <w:tcPr>
            <w:tcW w:w="1176" w:type="dxa"/>
            <w:shd w:val="clear" w:color="auto" w:fill="BDD6EE" w:themeFill="accent5" w:themeFillTint="66"/>
          </w:tcPr>
          <w:p w14:paraId="052736DE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Formato</w:t>
            </w:r>
          </w:p>
        </w:tc>
        <w:tc>
          <w:tcPr>
            <w:tcW w:w="1538" w:type="dxa"/>
            <w:shd w:val="clear" w:color="auto" w:fill="BDD6EE" w:themeFill="accent5" w:themeFillTint="66"/>
          </w:tcPr>
          <w:p w14:paraId="4C70850A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Dimensões</w:t>
            </w:r>
          </w:p>
        </w:tc>
        <w:tc>
          <w:tcPr>
            <w:tcW w:w="1230" w:type="dxa"/>
            <w:shd w:val="clear" w:color="auto" w:fill="BDD6EE" w:themeFill="accent5" w:themeFillTint="66"/>
          </w:tcPr>
          <w:p w14:paraId="13ACB8C9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Área</w:t>
            </w:r>
          </w:p>
        </w:tc>
      </w:tr>
      <w:tr w:rsidR="00BF0C91" w:rsidRPr="005B7795" w14:paraId="0421CFAC" w14:textId="77777777" w:rsidTr="00BF0C91">
        <w:tc>
          <w:tcPr>
            <w:tcW w:w="2917" w:type="dxa"/>
          </w:tcPr>
          <w:p w14:paraId="1611BBFF" w14:textId="65A09EED" w:rsidR="0047496C" w:rsidRPr="009D6DC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Parque Cidade Lazer</w:t>
            </w:r>
          </w:p>
        </w:tc>
        <w:tc>
          <w:tcPr>
            <w:tcW w:w="1057" w:type="dxa"/>
          </w:tcPr>
          <w:p w14:paraId="4165EEB1" w14:textId="43C1C07A" w:rsidR="0047496C" w:rsidRPr="009D6DC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02</w:t>
            </w:r>
          </w:p>
        </w:tc>
        <w:tc>
          <w:tcPr>
            <w:tcW w:w="871" w:type="dxa"/>
          </w:tcPr>
          <w:p w14:paraId="7E82D9F5" w14:textId="6FA9FDD6" w:rsidR="0047496C" w:rsidRPr="009D6DC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13</w:t>
            </w:r>
          </w:p>
        </w:tc>
        <w:tc>
          <w:tcPr>
            <w:tcW w:w="1176" w:type="dxa"/>
          </w:tcPr>
          <w:p w14:paraId="7CF08E27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9D6DC5">
              <w:rPr>
                <w:rFonts w:ascii="Arial" w:hAnsi="Arial" w:cs="Arial"/>
                <w:noProof/>
                <w:sz w:val="24"/>
                <w:szCs w:val="24"/>
              </w:rPr>
              <w:t>Regular</w:t>
            </w:r>
          </w:p>
        </w:tc>
        <w:tc>
          <w:tcPr>
            <w:tcW w:w="1538" w:type="dxa"/>
          </w:tcPr>
          <w:p w14:paraId="338A5BA4" w14:textId="1C69FA33" w:rsidR="0047496C" w:rsidRPr="009D6DC5" w:rsidRDefault="002F1D09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9D6DC5">
              <w:rPr>
                <w:rFonts w:ascii="Arial" w:hAnsi="Arial" w:cs="Arial"/>
                <w:noProof/>
                <w:sz w:val="24"/>
                <w:szCs w:val="24"/>
              </w:rPr>
              <w:t>1</w:t>
            </w:r>
            <w:r w:rsidR="0038622D">
              <w:rPr>
                <w:rFonts w:ascii="Arial" w:hAnsi="Arial" w:cs="Arial"/>
                <w:noProof/>
                <w:sz w:val="24"/>
                <w:szCs w:val="24"/>
              </w:rPr>
              <w:t>2</w:t>
            </w:r>
            <w:r w:rsidR="004D4258" w:rsidRPr="009D6DC5">
              <w:rPr>
                <w:rFonts w:ascii="Arial" w:hAnsi="Arial" w:cs="Arial"/>
                <w:noProof/>
                <w:sz w:val="24"/>
                <w:szCs w:val="24"/>
              </w:rPr>
              <w:t>,00x</w:t>
            </w:r>
            <w:r w:rsidR="00BF0C91">
              <w:rPr>
                <w:rFonts w:ascii="Arial" w:hAnsi="Arial" w:cs="Arial"/>
                <w:noProof/>
                <w:sz w:val="24"/>
                <w:szCs w:val="24"/>
              </w:rPr>
              <w:t>3</w:t>
            </w:r>
            <w:r w:rsidR="0038622D">
              <w:rPr>
                <w:rFonts w:ascii="Arial" w:hAnsi="Arial" w:cs="Arial"/>
                <w:noProof/>
                <w:sz w:val="24"/>
                <w:szCs w:val="24"/>
              </w:rPr>
              <w:t>6,00</w:t>
            </w:r>
          </w:p>
        </w:tc>
        <w:tc>
          <w:tcPr>
            <w:tcW w:w="1230" w:type="dxa"/>
          </w:tcPr>
          <w:p w14:paraId="5DEA6497" w14:textId="2AA5F433" w:rsidR="0047496C" w:rsidRPr="009D6DC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432,00</w:t>
            </w:r>
            <w:r w:rsidR="004D4258" w:rsidRPr="009D6DC5">
              <w:rPr>
                <w:rFonts w:ascii="Arial" w:hAnsi="Arial" w:cs="Arial"/>
                <w:noProof/>
                <w:sz w:val="24"/>
                <w:szCs w:val="24"/>
              </w:rPr>
              <w:t>m²</w:t>
            </w:r>
          </w:p>
        </w:tc>
      </w:tr>
    </w:tbl>
    <w:p w14:paraId="2028B2A8" w14:textId="77777777" w:rsidR="0047496C" w:rsidRDefault="0047496C">
      <w:pPr>
        <w:spacing w:after="0" w:line="360" w:lineRule="auto"/>
        <w:rPr>
          <w:rFonts w:ascii="Arial" w:hAnsi="Arial" w:cs="Arial"/>
          <w:noProof/>
        </w:rPr>
      </w:pPr>
    </w:p>
    <w:p w14:paraId="080A9F17" w14:textId="407A7ACB" w:rsidR="0038622D" w:rsidRPr="005B7795" w:rsidRDefault="0038622D" w:rsidP="0038622D">
      <w:pPr>
        <w:spacing w:after="0" w:line="360" w:lineRule="auto"/>
        <w:jc w:val="center"/>
        <w:rPr>
          <w:rFonts w:ascii="Arial" w:hAnsi="Arial" w:cs="Arial"/>
          <w:noProof/>
        </w:rPr>
      </w:pPr>
      <w:r>
        <w:rPr>
          <w:noProof/>
        </w:rPr>
        <w:drawing>
          <wp:inline distT="0" distB="0" distL="0" distR="0" wp14:anchorId="0448F171" wp14:editId="7C179EDE">
            <wp:extent cx="4882101" cy="3659722"/>
            <wp:effectExtent l="0" t="0" r="0" b="0"/>
            <wp:docPr id="85637613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565" cy="366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AA136" w14:textId="3B960991" w:rsidR="0047496C" w:rsidRPr="005B7795" w:rsidRDefault="0047496C" w:rsidP="00234DE9">
      <w:pPr>
        <w:spacing w:after="0" w:line="360" w:lineRule="auto"/>
        <w:jc w:val="center"/>
        <w:rPr>
          <w:rFonts w:ascii="Arial" w:hAnsi="Arial" w:cs="Arial"/>
        </w:rPr>
      </w:pPr>
    </w:p>
    <w:p w14:paraId="33E767B7" w14:textId="05F9CCA2" w:rsidR="0047496C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257600EC" w14:textId="1E038A5C" w:rsidR="0038622D" w:rsidRPr="005B7795" w:rsidRDefault="0038622D">
      <w:pPr>
        <w:spacing w:after="0" w:line="360" w:lineRule="auto"/>
        <w:jc w:val="center"/>
        <w:rPr>
          <w:rFonts w:ascii="Arial" w:hAnsi="Arial" w:cs="Arial"/>
        </w:rPr>
      </w:pPr>
      <w:r w:rsidRPr="0038622D">
        <w:rPr>
          <w:rFonts w:ascii="Arial" w:hAnsi="Arial" w:cs="Arial"/>
          <w:noProof/>
        </w:rPr>
        <w:drawing>
          <wp:inline distT="0" distB="0" distL="0" distR="0" wp14:anchorId="08DFA1E6" wp14:editId="5991E67E">
            <wp:extent cx="4619252" cy="3617595"/>
            <wp:effectExtent l="0" t="0" r="0" b="1905"/>
            <wp:docPr id="17924591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45914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44488" cy="363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899A4" w14:textId="4977A2B0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28" w:name="_Toc206054209"/>
      <w:r w:rsidRPr="005B7795">
        <w:rPr>
          <w:rFonts w:ascii="Arial" w:hAnsi="Arial" w:cs="Arial"/>
          <w:b/>
          <w:bCs/>
        </w:rPr>
        <w:lastRenderedPageBreak/>
        <w:t xml:space="preserve">ANEXO </w:t>
      </w:r>
      <w:r w:rsidR="009A6A50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 xml:space="preserve"> – IMÓVEL REFERENCIAL 2</w:t>
      </w:r>
      <w:bookmarkEnd w:id="28"/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2539"/>
        <w:gridCol w:w="1029"/>
        <w:gridCol w:w="963"/>
        <w:gridCol w:w="1132"/>
        <w:gridCol w:w="1691"/>
        <w:gridCol w:w="1288"/>
      </w:tblGrid>
      <w:tr w:rsidR="0047496C" w:rsidRPr="005B7795" w14:paraId="44D35D46" w14:textId="77777777" w:rsidTr="004B2374">
        <w:tc>
          <w:tcPr>
            <w:tcW w:w="2539" w:type="dxa"/>
            <w:shd w:val="clear" w:color="auto" w:fill="BDD6EE" w:themeFill="accent5" w:themeFillTint="66"/>
          </w:tcPr>
          <w:p w14:paraId="4A4AD802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Bairro</w:t>
            </w:r>
          </w:p>
        </w:tc>
        <w:tc>
          <w:tcPr>
            <w:tcW w:w="1029" w:type="dxa"/>
            <w:shd w:val="clear" w:color="auto" w:fill="BDD6EE" w:themeFill="accent5" w:themeFillTint="66"/>
          </w:tcPr>
          <w:p w14:paraId="344D9DBE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Quadra</w:t>
            </w:r>
          </w:p>
        </w:tc>
        <w:tc>
          <w:tcPr>
            <w:tcW w:w="963" w:type="dxa"/>
            <w:shd w:val="clear" w:color="auto" w:fill="BDD6EE" w:themeFill="accent5" w:themeFillTint="66"/>
          </w:tcPr>
          <w:p w14:paraId="20A953C6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Lote</w:t>
            </w:r>
          </w:p>
        </w:tc>
        <w:tc>
          <w:tcPr>
            <w:tcW w:w="1132" w:type="dxa"/>
            <w:shd w:val="clear" w:color="auto" w:fill="BDD6EE" w:themeFill="accent5" w:themeFillTint="66"/>
          </w:tcPr>
          <w:p w14:paraId="1AFF8CED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Formato</w:t>
            </w:r>
          </w:p>
        </w:tc>
        <w:tc>
          <w:tcPr>
            <w:tcW w:w="1691" w:type="dxa"/>
            <w:shd w:val="clear" w:color="auto" w:fill="BDD6EE" w:themeFill="accent5" w:themeFillTint="66"/>
          </w:tcPr>
          <w:p w14:paraId="58CE2A33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Dimensões</w:t>
            </w:r>
          </w:p>
        </w:tc>
        <w:tc>
          <w:tcPr>
            <w:tcW w:w="1288" w:type="dxa"/>
            <w:shd w:val="clear" w:color="auto" w:fill="BDD6EE" w:themeFill="accent5" w:themeFillTint="66"/>
          </w:tcPr>
          <w:p w14:paraId="7835D904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Área</w:t>
            </w:r>
          </w:p>
        </w:tc>
      </w:tr>
      <w:tr w:rsidR="0047496C" w:rsidRPr="005B7795" w14:paraId="7C8FD1EB" w14:textId="77777777" w:rsidTr="004B2374">
        <w:tc>
          <w:tcPr>
            <w:tcW w:w="2539" w:type="dxa"/>
          </w:tcPr>
          <w:p w14:paraId="7BAE12C7" w14:textId="2BEC4B53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Parque Cidade Lazer</w:t>
            </w:r>
          </w:p>
        </w:tc>
        <w:tc>
          <w:tcPr>
            <w:tcW w:w="1029" w:type="dxa"/>
          </w:tcPr>
          <w:p w14:paraId="60136004" w14:textId="3A8416BB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02</w:t>
            </w:r>
          </w:p>
        </w:tc>
        <w:tc>
          <w:tcPr>
            <w:tcW w:w="963" w:type="dxa"/>
          </w:tcPr>
          <w:p w14:paraId="62575FE1" w14:textId="04E75C8F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11</w:t>
            </w:r>
          </w:p>
        </w:tc>
        <w:tc>
          <w:tcPr>
            <w:tcW w:w="1132" w:type="dxa"/>
          </w:tcPr>
          <w:p w14:paraId="4D062031" w14:textId="6A0B75F4" w:rsidR="0047496C" w:rsidRPr="005B7795" w:rsidRDefault="00234DE9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</w:t>
            </w:r>
            <w:r w:rsidR="004D4258" w:rsidRPr="005B7795">
              <w:rPr>
                <w:rFonts w:ascii="Arial" w:hAnsi="Arial" w:cs="Arial"/>
                <w:noProof/>
              </w:rPr>
              <w:t>egular</w:t>
            </w:r>
          </w:p>
        </w:tc>
        <w:tc>
          <w:tcPr>
            <w:tcW w:w="1691" w:type="dxa"/>
          </w:tcPr>
          <w:p w14:paraId="7F0DCF63" w14:textId="2F0AEB08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1</w:t>
            </w:r>
            <w:r w:rsidR="00234DE9" w:rsidRPr="005B7795">
              <w:rPr>
                <w:rFonts w:ascii="Arial" w:hAnsi="Arial" w:cs="Arial"/>
                <w:noProof/>
              </w:rPr>
              <w:t>0</w:t>
            </w:r>
            <w:r w:rsidRPr="005B7795">
              <w:rPr>
                <w:rFonts w:ascii="Arial" w:hAnsi="Arial" w:cs="Arial"/>
                <w:noProof/>
              </w:rPr>
              <w:t>,00x</w:t>
            </w:r>
            <w:r w:rsidR="0038622D">
              <w:rPr>
                <w:rFonts w:ascii="Arial" w:hAnsi="Arial" w:cs="Arial"/>
                <w:noProof/>
              </w:rPr>
              <w:t>46,00</w:t>
            </w:r>
            <w:r w:rsidRPr="005B7795">
              <w:rPr>
                <w:rFonts w:ascii="Arial" w:hAnsi="Arial" w:cs="Arial"/>
                <w:noProof/>
              </w:rPr>
              <w:t>m</w:t>
            </w:r>
          </w:p>
        </w:tc>
        <w:tc>
          <w:tcPr>
            <w:tcW w:w="1288" w:type="dxa"/>
          </w:tcPr>
          <w:p w14:paraId="4FDA1621" w14:textId="338E3160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460,00</w:t>
            </w:r>
            <w:r w:rsidR="004D4258" w:rsidRPr="005B7795">
              <w:rPr>
                <w:rFonts w:ascii="Arial" w:hAnsi="Arial" w:cs="Arial"/>
                <w:noProof/>
              </w:rPr>
              <w:t>m²</w:t>
            </w:r>
          </w:p>
        </w:tc>
      </w:tr>
    </w:tbl>
    <w:p w14:paraId="34750DB9" w14:textId="77777777" w:rsidR="0047496C" w:rsidRPr="005B7795" w:rsidRDefault="0047496C">
      <w:pPr>
        <w:spacing w:after="0" w:line="360" w:lineRule="auto"/>
        <w:rPr>
          <w:rFonts w:ascii="Arial" w:hAnsi="Arial" w:cs="Arial"/>
          <w:noProof/>
        </w:rPr>
      </w:pPr>
    </w:p>
    <w:p w14:paraId="099C34AC" w14:textId="23137BF1" w:rsidR="0047496C" w:rsidRPr="005B7795" w:rsidRDefault="0038622D" w:rsidP="004B2374">
      <w:pPr>
        <w:spacing w:after="0" w:line="36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F905043" wp14:editId="04AFF145">
            <wp:extent cx="5292949" cy="3967701"/>
            <wp:effectExtent l="0" t="0" r="3175" b="0"/>
            <wp:docPr id="180046205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613" cy="397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D6261" w14:textId="1BBDBD0E" w:rsidR="0047496C" w:rsidRPr="005B7795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506BD8FC" w14:textId="2FF04CDA" w:rsidR="004B2374" w:rsidRPr="005B7795" w:rsidRDefault="0038622D">
      <w:pPr>
        <w:spacing w:after="0" w:line="360" w:lineRule="auto"/>
        <w:jc w:val="center"/>
        <w:rPr>
          <w:rFonts w:ascii="Arial" w:hAnsi="Arial" w:cs="Arial"/>
        </w:rPr>
      </w:pPr>
      <w:r w:rsidRPr="0038622D">
        <w:rPr>
          <w:rFonts w:ascii="Arial" w:hAnsi="Arial" w:cs="Arial"/>
          <w:noProof/>
        </w:rPr>
        <w:drawing>
          <wp:inline distT="0" distB="0" distL="0" distR="0" wp14:anchorId="30C120BC" wp14:editId="1208229E">
            <wp:extent cx="4383192" cy="3593990"/>
            <wp:effectExtent l="0" t="0" r="0" b="6985"/>
            <wp:docPr id="3383356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33561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28237" cy="363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65892" w14:textId="286BC1DB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29" w:name="_Toc206054210"/>
      <w:r w:rsidRPr="005B7795">
        <w:rPr>
          <w:rFonts w:ascii="Arial" w:hAnsi="Arial" w:cs="Arial"/>
          <w:b/>
          <w:bCs/>
        </w:rPr>
        <w:lastRenderedPageBreak/>
        <w:t xml:space="preserve">ANEXO </w:t>
      </w:r>
      <w:r w:rsidR="009A6A50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>I – IMÓVEL REFERENCIAL 3</w:t>
      </w:r>
      <w:bookmarkEnd w:id="29"/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825"/>
        <w:gridCol w:w="998"/>
        <w:gridCol w:w="708"/>
        <w:gridCol w:w="1212"/>
        <w:gridCol w:w="1611"/>
        <w:gridCol w:w="1146"/>
      </w:tblGrid>
      <w:tr w:rsidR="0047496C" w:rsidRPr="005B7795" w14:paraId="2BBB1495" w14:textId="77777777">
        <w:tc>
          <w:tcPr>
            <w:tcW w:w="2825" w:type="dxa"/>
            <w:shd w:val="clear" w:color="auto" w:fill="BDD6EE" w:themeFill="accent5" w:themeFillTint="66"/>
          </w:tcPr>
          <w:p w14:paraId="6F00BD5E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Bairro</w:t>
            </w:r>
          </w:p>
        </w:tc>
        <w:tc>
          <w:tcPr>
            <w:tcW w:w="998" w:type="dxa"/>
            <w:shd w:val="clear" w:color="auto" w:fill="BDD6EE" w:themeFill="accent5" w:themeFillTint="66"/>
          </w:tcPr>
          <w:p w14:paraId="0A6DA14F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Quadra</w:t>
            </w:r>
          </w:p>
        </w:tc>
        <w:tc>
          <w:tcPr>
            <w:tcW w:w="708" w:type="dxa"/>
            <w:shd w:val="clear" w:color="auto" w:fill="BDD6EE" w:themeFill="accent5" w:themeFillTint="66"/>
          </w:tcPr>
          <w:p w14:paraId="2AD20561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Lote</w:t>
            </w:r>
          </w:p>
        </w:tc>
        <w:tc>
          <w:tcPr>
            <w:tcW w:w="1212" w:type="dxa"/>
            <w:shd w:val="clear" w:color="auto" w:fill="BDD6EE" w:themeFill="accent5" w:themeFillTint="66"/>
          </w:tcPr>
          <w:p w14:paraId="56251E1F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Formato</w:t>
            </w:r>
          </w:p>
        </w:tc>
        <w:tc>
          <w:tcPr>
            <w:tcW w:w="1611" w:type="dxa"/>
            <w:shd w:val="clear" w:color="auto" w:fill="BDD6EE" w:themeFill="accent5" w:themeFillTint="66"/>
          </w:tcPr>
          <w:p w14:paraId="69017AD4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Dimensões</w:t>
            </w:r>
          </w:p>
        </w:tc>
        <w:tc>
          <w:tcPr>
            <w:tcW w:w="1146" w:type="dxa"/>
            <w:shd w:val="clear" w:color="auto" w:fill="BDD6EE" w:themeFill="accent5" w:themeFillTint="66"/>
          </w:tcPr>
          <w:p w14:paraId="78D2029C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Área</w:t>
            </w:r>
          </w:p>
        </w:tc>
      </w:tr>
      <w:tr w:rsidR="0047496C" w:rsidRPr="005B7795" w14:paraId="57848465" w14:textId="77777777">
        <w:tc>
          <w:tcPr>
            <w:tcW w:w="2825" w:type="dxa"/>
          </w:tcPr>
          <w:p w14:paraId="43115FFC" w14:textId="36405052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Centro Sul</w:t>
            </w:r>
          </w:p>
        </w:tc>
        <w:tc>
          <w:tcPr>
            <w:tcW w:w="998" w:type="dxa"/>
          </w:tcPr>
          <w:p w14:paraId="0C9C27CF" w14:textId="16207E23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3A</w:t>
            </w:r>
          </w:p>
        </w:tc>
        <w:tc>
          <w:tcPr>
            <w:tcW w:w="708" w:type="dxa"/>
          </w:tcPr>
          <w:p w14:paraId="5DAFDAD5" w14:textId="3AB79723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13</w:t>
            </w:r>
          </w:p>
        </w:tc>
        <w:tc>
          <w:tcPr>
            <w:tcW w:w="1212" w:type="dxa"/>
          </w:tcPr>
          <w:p w14:paraId="3E6B04C8" w14:textId="5DA97130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Esquina</w:t>
            </w:r>
          </w:p>
        </w:tc>
        <w:tc>
          <w:tcPr>
            <w:tcW w:w="1611" w:type="dxa"/>
          </w:tcPr>
          <w:p w14:paraId="2AA3399C" w14:textId="0CAA5DDD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9,50</w:t>
            </w:r>
            <w:r w:rsidR="004D4258" w:rsidRPr="005B7795">
              <w:rPr>
                <w:rFonts w:ascii="Arial" w:hAnsi="Arial" w:cs="Arial"/>
                <w:noProof/>
              </w:rPr>
              <w:t>x</w:t>
            </w:r>
            <w:r w:rsidR="001B0357">
              <w:rPr>
                <w:rFonts w:ascii="Arial" w:hAnsi="Arial" w:cs="Arial"/>
                <w:noProof/>
              </w:rPr>
              <w:t>28,</w:t>
            </w:r>
            <w:r>
              <w:rPr>
                <w:rFonts w:ascii="Arial" w:hAnsi="Arial" w:cs="Arial"/>
                <w:noProof/>
              </w:rPr>
              <w:t>51</w:t>
            </w:r>
            <w:r w:rsidR="004D4258" w:rsidRPr="005B7795">
              <w:rPr>
                <w:rFonts w:ascii="Arial" w:hAnsi="Arial" w:cs="Arial"/>
                <w:noProof/>
              </w:rPr>
              <w:t>m</w:t>
            </w:r>
          </w:p>
        </w:tc>
        <w:tc>
          <w:tcPr>
            <w:tcW w:w="1146" w:type="dxa"/>
          </w:tcPr>
          <w:p w14:paraId="52E5DE0D" w14:textId="16665418" w:rsidR="0047496C" w:rsidRPr="005B7795" w:rsidRDefault="0038622D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396,66</w:t>
            </w:r>
            <w:r w:rsidR="004D4258" w:rsidRPr="005B7795">
              <w:rPr>
                <w:rFonts w:ascii="Arial" w:hAnsi="Arial" w:cs="Arial"/>
                <w:noProof/>
              </w:rPr>
              <w:t>m²</w:t>
            </w:r>
          </w:p>
        </w:tc>
      </w:tr>
    </w:tbl>
    <w:p w14:paraId="11D7F135" w14:textId="39639C68" w:rsidR="0047496C" w:rsidRPr="005B7795" w:rsidRDefault="0047496C">
      <w:pPr>
        <w:spacing w:after="0" w:line="360" w:lineRule="auto"/>
        <w:rPr>
          <w:rFonts w:ascii="Arial" w:hAnsi="Arial" w:cs="Arial"/>
          <w:noProof/>
        </w:rPr>
      </w:pPr>
    </w:p>
    <w:p w14:paraId="3D740B70" w14:textId="3A6A1E17" w:rsidR="00A74511" w:rsidRPr="005B7795" w:rsidRDefault="0038622D" w:rsidP="00A74511">
      <w:pPr>
        <w:spacing w:after="0" w:line="360" w:lineRule="auto"/>
        <w:jc w:val="center"/>
        <w:rPr>
          <w:rFonts w:ascii="Arial" w:hAnsi="Arial" w:cs="Arial"/>
          <w:noProof/>
        </w:rPr>
      </w:pPr>
      <w:r>
        <w:rPr>
          <w:noProof/>
        </w:rPr>
        <w:drawing>
          <wp:inline distT="0" distB="0" distL="0" distR="0" wp14:anchorId="3233865F" wp14:editId="7C873B4F">
            <wp:extent cx="5027771" cy="3768918"/>
            <wp:effectExtent l="0" t="0" r="1905" b="3175"/>
            <wp:docPr id="757950234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216" cy="3778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263C" w14:textId="77777777" w:rsidR="00A74511" w:rsidRPr="005B7795" w:rsidRDefault="00A74511">
      <w:pPr>
        <w:spacing w:after="0" w:line="360" w:lineRule="auto"/>
        <w:jc w:val="center"/>
        <w:rPr>
          <w:rFonts w:ascii="Arial" w:hAnsi="Arial" w:cs="Arial"/>
        </w:rPr>
      </w:pPr>
    </w:p>
    <w:p w14:paraId="42E688AC" w14:textId="23412B19" w:rsidR="0047496C" w:rsidRPr="005B7795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21160015" w14:textId="1620D367" w:rsidR="0047496C" w:rsidRPr="005B7795" w:rsidRDefault="0038622D">
      <w:pPr>
        <w:spacing w:after="0" w:line="360" w:lineRule="auto"/>
        <w:jc w:val="center"/>
        <w:rPr>
          <w:rFonts w:ascii="Arial" w:hAnsi="Arial" w:cs="Arial"/>
        </w:rPr>
      </w:pPr>
      <w:r w:rsidRPr="0038622D">
        <w:rPr>
          <w:rFonts w:ascii="Arial" w:hAnsi="Arial" w:cs="Arial"/>
          <w:noProof/>
        </w:rPr>
        <w:drawing>
          <wp:inline distT="0" distB="0" distL="0" distR="0" wp14:anchorId="045AD2BD" wp14:editId="78121F29">
            <wp:extent cx="5109778" cy="3506526"/>
            <wp:effectExtent l="0" t="0" r="0" b="0"/>
            <wp:docPr id="16231217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12171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36636" cy="352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1DD13" w14:textId="77777777" w:rsidR="0047496C" w:rsidRPr="005B7795" w:rsidRDefault="0047496C">
      <w:pPr>
        <w:pStyle w:val="PargrafodaLista"/>
        <w:spacing w:after="0" w:line="360" w:lineRule="auto"/>
        <w:ind w:left="0"/>
        <w:jc w:val="both"/>
        <w:outlineLvl w:val="1"/>
        <w:rPr>
          <w:rFonts w:ascii="Arial" w:hAnsi="Arial" w:cs="Arial"/>
          <w:b/>
          <w:bCs/>
        </w:rPr>
        <w:sectPr w:rsidR="0047496C" w:rsidRPr="005B7795" w:rsidSect="002539F3">
          <w:pgSz w:w="11906" w:h="16838"/>
          <w:pgMar w:top="1417" w:right="991" w:bottom="1417" w:left="1701" w:header="708" w:footer="708" w:gutter="0"/>
          <w:cols w:space="708"/>
          <w:docGrid w:linePitch="360"/>
        </w:sectPr>
      </w:pPr>
    </w:p>
    <w:p w14:paraId="6A6C446B" w14:textId="16F725CC" w:rsidR="00D47B57" w:rsidRPr="005B7795" w:rsidRDefault="00D47B57" w:rsidP="00D47B57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  <w:r w:rsidRPr="005B7795">
        <w:rPr>
          <w:rFonts w:ascii="Arial" w:hAnsi="Arial" w:cs="Arial"/>
          <w:b/>
          <w:bCs/>
        </w:rPr>
        <w:lastRenderedPageBreak/>
        <w:t>ANEXO VII - CURRÍCULO DOS AVALIADORES</w:t>
      </w:r>
    </w:p>
    <w:p w14:paraId="56899B34" w14:textId="77777777" w:rsidR="00D47B57" w:rsidRPr="005B7795" w:rsidRDefault="00D47B57" w:rsidP="00D47B57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</w:p>
    <w:p w14:paraId="78140E07" w14:textId="77777777" w:rsidR="00D47B57" w:rsidRPr="005B7795" w:rsidRDefault="00D47B57" w:rsidP="00D47B57">
      <w:pPr>
        <w:spacing w:after="0" w:line="360" w:lineRule="auto"/>
        <w:rPr>
          <w:rFonts w:ascii="Arial" w:hAnsi="Arial" w:cs="Arial"/>
        </w:rPr>
      </w:pPr>
    </w:p>
    <w:p w14:paraId="346B113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Braz Odair Bello</w:t>
      </w:r>
      <w:r w:rsidRPr="005B7795">
        <w:rPr>
          <w:rFonts w:ascii="Arial" w:hAnsi="Arial" w:cs="Arial"/>
        </w:rPr>
        <w:t>: Graduado em Engenharia Civil e Técnico em Transações Imobiliárias; Funcionário Público Municipal desde 2001, atuando como engenheiro Civil, atualmente exercendo o cargo de Secretário Municipal de Obras e Serviços Públicos.</w:t>
      </w:r>
    </w:p>
    <w:p w14:paraId="0A802966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71C0ED4B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Ivan</w:t>
      </w:r>
      <w:r w:rsidRPr="005B7795">
        <w:rPr>
          <w:rFonts w:ascii="Arial" w:hAnsi="Arial" w:cs="Arial"/>
        </w:rPr>
        <w:t>: Graduado em Técnico de Transações Imobiliária, Administração e Ciências Contábeis, Engenharia Civil; é funcionário público municipal desde 2006, atuando nas áreas de desenvolvimento urbano, infraestrutura pública e análise legal de projetos de construção civil.</w:t>
      </w:r>
    </w:p>
    <w:p w14:paraId="115C3BC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1A6DF991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Valdir</w:t>
      </w:r>
      <w:r w:rsidRPr="005B7795">
        <w:rPr>
          <w:rFonts w:ascii="Arial" w:hAnsi="Arial" w:cs="Arial"/>
        </w:rPr>
        <w:t>: Graduado em Técnico de Transações Imobiliária, Engenharia Civil; é funcionário público municipal desde 01 de janeiro de 1.999, atuando nas áreas de Topografia e Desenho, Levantamento Planialtimétria e Demarcação de Lotes, Elaboração de Processo de Desapropriação e Desmembramento.</w:t>
      </w:r>
    </w:p>
    <w:p w14:paraId="080BF2F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4D74A58D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Willyan Wilson Milan:</w:t>
      </w:r>
      <w:r w:rsidRPr="005B7795">
        <w:rPr>
          <w:rFonts w:ascii="Arial" w:hAnsi="Arial" w:cs="Arial"/>
        </w:rPr>
        <w:t xml:space="preserve"> Graduado em técnico de transações imobiliária, administração e ciências contábeis; pós-graduado em gestão empresarial e segurança pública e direitos humanos; mestrando em desenvolvimento territorial e meio ambiente; é funcionário público municipal desde 2006, atuando nas áreas de segurança pública, planejamento e administração.</w:t>
      </w:r>
    </w:p>
    <w:p w14:paraId="65155BAF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14F91E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C6FB629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19083348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57A1CAC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CD1CDC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683EA5C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67A7A51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235EB9B9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54B174E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7EE2696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136F64C3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0FAEEB0" w14:textId="26E947A5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E6E5F61" w14:textId="4B4E064C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B546755" w14:textId="400CD390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471D112E" w14:textId="4128F1B2" w:rsidR="00D47B57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DC958F8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7B9AA12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5C671F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4E569B" w14:textId="77777777" w:rsidR="001B0357" w:rsidRPr="005B7795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ACD074A" w14:textId="069D829E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63A8ADFB" w14:textId="59275411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4D100DE" w14:textId="711B25AE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98166AB" w14:textId="344C7BAC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5314F3F" w14:textId="7FBA14F3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20C2B23A" w14:textId="683C2FF6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6808E8D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16D168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428249C4" w14:textId="5BE259CF" w:rsidR="00047501" w:rsidRPr="005B7795" w:rsidRDefault="004D4258" w:rsidP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  <w:bookmarkStart w:id="30" w:name="_Toc206054211"/>
      <w:r w:rsidRPr="005B7795">
        <w:rPr>
          <w:rFonts w:ascii="Arial" w:hAnsi="Arial" w:cs="Arial"/>
          <w:b/>
          <w:bCs/>
        </w:rPr>
        <w:t xml:space="preserve">ANEXO </w:t>
      </w:r>
      <w:r w:rsidR="00047501" w:rsidRPr="005B7795">
        <w:rPr>
          <w:rFonts w:ascii="Arial" w:hAnsi="Arial" w:cs="Arial"/>
          <w:b/>
          <w:bCs/>
        </w:rPr>
        <w:t>VII</w:t>
      </w:r>
      <w:r w:rsidR="00D47B57" w:rsidRPr="005B7795">
        <w:rPr>
          <w:rFonts w:ascii="Arial" w:hAnsi="Arial" w:cs="Arial"/>
          <w:b/>
          <w:bCs/>
        </w:rPr>
        <w:t>I</w:t>
      </w:r>
      <w:r w:rsidRPr="005B7795">
        <w:rPr>
          <w:rFonts w:ascii="Arial" w:hAnsi="Arial" w:cs="Arial"/>
          <w:b/>
          <w:bCs/>
        </w:rPr>
        <w:t xml:space="preserve"> - CERTID</w:t>
      </w:r>
      <w:r w:rsidR="00850AF5">
        <w:rPr>
          <w:rFonts w:ascii="Arial" w:hAnsi="Arial" w:cs="Arial"/>
          <w:b/>
          <w:bCs/>
        </w:rPr>
        <w:t>ÃO</w:t>
      </w:r>
      <w:r w:rsidRPr="005B7795">
        <w:rPr>
          <w:rFonts w:ascii="Arial" w:hAnsi="Arial" w:cs="Arial"/>
          <w:b/>
          <w:bCs/>
        </w:rPr>
        <w:t xml:space="preserve"> </w:t>
      </w:r>
      <w:r w:rsidR="009A6A50">
        <w:rPr>
          <w:rFonts w:ascii="Arial" w:hAnsi="Arial" w:cs="Arial"/>
          <w:b/>
          <w:bCs/>
        </w:rPr>
        <w:t>DE MATRÍCULA</w:t>
      </w:r>
      <w:r w:rsidRPr="005B7795">
        <w:rPr>
          <w:rFonts w:ascii="Arial" w:hAnsi="Arial" w:cs="Arial"/>
          <w:b/>
          <w:bCs/>
        </w:rPr>
        <w:t xml:space="preserve"> DO IMÓVE</w:t>
      </w:r>
      <w:r w:rsidR="00850AF5">
        <w:rPr>
          <w:rFonts w:ascii="Arial" w:hAnsi="Arial" w:cs="Arial"/>
          <w:b/>
          <w:bCs/>
        </w:rPr>
        <w:t>L</w:t>
      </w:r>
      <w:r w:rsidR="001B0357">
        <w:rPr>
          <w:rFonts w:ascii="Arial" w:hAnsi="Arial" w:cs="Arial"/>
          <w:b/>
          <w:bCs/>
        </w:rPr>
        <w:t xml:space="preserve"> AVALIANDO</w:t>
      </w:r>
      <w:bookmarkEnd w:id="30"/>
    </w:p>
    <w:sectPr w:rsidR="00047501" w:rsidRPr="005B77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4C7A6" w14:textId="77777777" w:rsidR="0047496C" w:rsidRDefault="004D4258">
      <w:pPr>
        <w:spacing w:after="0" w:line="240" w:lineRule="auto"/>
      </w:pPr>
      <w:r>
        <w:separator/>
      </w:r>
    </w:p>
  </w:endnote>
  <w:endnote w:type="continuationSeparator" w:id="0">
    <w:p w14:paraId="68DA3EC7" w14:textId="77777777" w:rsidR="0047496C" w:rsidRDefault="004D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useoSans-500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C1B64" w14:textId="77777777" w:rsidR="0047496C" w:rsidRDefault="004D4258">
      <w:pPr>
        <w:spacing w:after="0" w:line="240" w:lineRule="auto"/>
      </w:pPr>
      <w:r>
        <w:separator/>
      </w:r>
    </w:p>
  </w:footnote>
  <w:footnote w:type="continuationSeparator" w:id="0">
    <w:p w14:paraId="5C613537" w14:textId="77777777" w:rsidR="0047496C" w:rsidRDefault="004D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17720"/>
    <w:multiLevelType w:val="hybridMultilevel"/>
    <w:tmpl w:val="76E2430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5E96B89"/>
    <w:multiLevelType w:val="multilevel"/>
    <w:tmpl w:val="61964E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030352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83F17B8"/>
    <w:multiLevelType w:val="multilevel"/>
    <w:tmpl w:val="4ED4A8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CC17A41"/>
    <w:multiLevelType w:val="hybridMultilevel"/>
    <w:tmpl w:val="D3EEE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8D6B88"/>
    <w:multiLevelType w:val="hybridMultilevel"/>
    <w:tmpl w:val="F57C2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BC752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FE72498"/>
    <w:multiLevelType w:val="hybridMultilevel"/>
    <w:tmpl w:val="865C118E"/>
    <w:lvl w:ilvl="0" w:tplc="0D1422E2">
      <w:start w:val="9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806476">
    <w:abstractNumId w:val="2"/>
  </w:num>
  <w:num w:numId="2" w16cid:durableId="1120344429">
    <w:abstractNumId w:val="7"/>
  </w:num>
  <w:num w:numId="3" w16cid:durableId="499780398">
    <w:abstractNumId w:val="0"/>
  </w:num>
  <w:num w:numId="4" w16cid:durableId="636881309">
    <w:abstractNumId w:val="6"/>
  </w:num>
  <w:num w:numId="5" w16cid:durableId="20935860">
    <w:abstractNumId w:val="4"/>
  </w:num>
  <w:num w:numId="6" w16cid:durableId="552816429">
    <w:abstractNumId w:val="1"/>
  </w:num>
  <w:num w:numId="7" w16cid:durableId="196092140">
    <w:abstractNumId w:val="3"/>
  </w:num>
  <w:num w:numId="8" w16cid:durableId="4811939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96C"/>
    <w:rsid w:val="00047501"/>
    <w:rsid w:val="00075542"/>
    <w:rsid w:val="00082AE5"/>
    <w:rsid w:val="000846DE"/>
    <w:rsid w:val="000915F1"/>
    <w:rsid w:val="000A45C4"/>
    <w:rsid w:val="000A7F93"/>
    <w:rsid w:val="000C7681"/>
    <w:rsid w:val="00101163"/>
    <w:rsid w:val="0015013F"/>
    <w:rsid w:val="00177F44"/>
    <w:rsid w:val="00196F93"/>
    <w:rsid w:val="001B0357"/>
    <w:rsid w:val="001B3F33"/>
    <w:rsid w:val="001D3A90"/>
    <w:rsid w:val="00200BAC"/>
    <w:rsid w:val="002075E0"/>
    <w:rsid w:val="00222CA1"/>
    <w:rsid w:val="00226FC9"/>
    <w:rsid w:val="00234DE9"/>
    <w:rsid w:val="00241EAF"/>
    <w:rsid w:val="00247615"/>
    <w:rsid w:val="002539F3"/>
    <w:rsid w:val="0027186F"/>
    <w:rsid w:val="002F0684"/>
    <w:rsid w:val="002F1D09"/>
    <w:rsid w:val="00322BC2"/>
    <w:rsid w:val="00346550"/>
    <w:rsid w:val="00347E08"/>
    <w:rsid w:val="00372D1F"/>
    <w:rsid w:val="0038622D"/>
    <w:rsid w:val="00392A3D"/>
    <w:rsid w:val="0039594E"/>
    <w:rsid w:val="003E38F3"/>
    <w:rsid w:val="004222EE"/>
    <w:rsid w:val="00422D31"/>
    <w:rsid w:val="0042353D"/>
    <w:rsid w:val="0043038A"/>
    <w:rsid w:val="00445019"/>
    <w:rsid w:val="0047496C"/>
    <w:rsid w:val="00486D03"/>
    <w:rsid w:val="004A57E1"/>
    <w:rsid w:val="004B2374"/>
    <w:rsid w:val="004B752C"/>
    <w:rsid w:val="004C1D7B"/>
    <w:rsid w:val="004D4258"/>
    <w:rsid w:val="004E2BD8"/>
    <w:rsid w:val="004F592E"/>
    <w:rsid w:val="00503550"/>
    <w:rsid w:val="005056E4"/>
    <w:rsid w:val="0052374F"/>
    <w:rsid w:val="00564CF3"/>
    <w:rsid w:val="00566DED"/>
    <w:rsid w:val="0058556D"/>
    <w:rsid w:val="00595333"/>
    <w:rsid w:val="005963CF"/>
    <w:rsid w:val="005A73BE"/>
    <w:rsid w:val="005B7795"/>
    <w:rsid w:val="00623C34"/>
    <w:rsid w:val="0064298B"/>
    <w:rsid w:val="0064419E"/>
    <w:rsid w:val="00656D89"/>
    <w:rsid w:val="006658F9"/>
    <w:rsid w:val="00666CB3"/>
    <w:rsid w:val="0067260F"/>
    <w:rsid w:val="006B1BE4"/>
    <w:rsid w:val="006D77A6"/>
    <w:rsid w:val="006F092B"/>
    <w:rsid w:val="006F68CF"/>
    <w:rsid w:val="00705F29"/>
    <w:rsid w:val="0070680D"/>
    <w:rsid w:val="00721E97"/>
    <w:rsid w:val="00747F61"/>
    <w:rsid w:val="00761157"/>
    <w:rsid w:val="007673F5"/>
    <w:rsid w:val="007A3F87"/>
    <w:rsid w:val="00820C1F"/>
    <w:rsid w:val="00850AF5"/>
    <w:rsid w:val="00857499"/>
    <w:rsid w:val="00872F3A"/>
    <w:rsid w:val="008A0F9E"/>
    <w:rsid w:val="008C0D7E"/>
    <w:rsid w:val="008E5F16"/>
    <w:rsid w:val="00925444"/>
    <w:rsid w:val="009460D6"/>
    <w:rsid w:val="00965CFD"/>
    <w:rsid w:val="00982087"/>
    <w:rsid w:val="009A6A50"/>
    <w:rsid w:val="009B3A8F"/>
    <w:rsid w:val="009C248D"/>
    <w:rsid w:val="009C75BA"/>
    <w:rsid w:val="009D6DC5"/>
    <w:rsid w:val="009F7779"/>
    <w:rsid w:val="00A57682"/>
    <w:rsid w:val="00A65E26"/>
    <w:rsid w:val="00A74511"/>
    <w:rsid w:val="00A77B03"/>
    <w:rsid w:val="00A934C7"/>
    <w:rsid w:val="00AA3DD3"/>
    <w:rsid w:val="00AC439F"/>
    <w:rsid w:val="00AC4DD9"/>
    <w:rsid w:val="00AD6047"/>
    <w:rsid w:val="00AE228E"/>
    <w:rsid w:val="00AE5533"/>
    <w:rsid w:val="00AF24E4"/>
    <w:rsid w:val="00B00C60"/>
    <w:rsid w:val="00B0758E"/>
    <w:rsid w:val="00B72E9A"/>
    <w:rsid w:val="00B92048"/>
    <w:rsid w:val="00BC2B34"/>
    <w:rsid w:val="00BE1D26"/>
    <w:rsid w:val="00BF0C91"/>
    <w:rsid w:val="00C01CE5"/>
    <w:rsid w:val="00C0422B"/>
    <w:rsid w:val="00C1602E"/>
    <w:rsid w:val="00C2268A"/>
    <w:rsid w:val="00C953D4"/>
    <w:rsid w:val="00CB4130"/>
    <w:rsid w:val="00CC5872"/>
    <w:rsid w:val="00CD481E"/>
    <w:rsid w:val="00CD52AD"/>
    <w:rsid w:val="00D1772C"/>
    <w:rsid w:val="00D36446"/>
    <w:rsid w:val="00D37CE8"/>
    <w:rsid w:val="00D43D00"/>
    <w:rsid w:val="00D465AD"/>
    <w:rsid w:val="00D47B57"/>
    <w:rsid w:val="00DA3BE7"/>
    <w:rsid w:val="00DB1F9B"/>
    <w:rsid w:val="00E87224"/>
    <w:rsid w:val="00EB6EA6"/>
    <w:rsid w:val="00EF7C69"/>
    <w:rsid w:val="00F02A13"/>
    <w:rsid w:val="00F2445B"/>
    <w:rsid w:val="00F37F46"/>
    <w:rsid w:val="00F677B5"/>
    <w:rsid w:val="00F839B8"/>
    <w:rsid w:val="00FB0592"/>
    <w:rsid w:val="00FE13EE"/>
    <w:rsid w:val="00FE372F"/>
    <w:rsid w:val="00FE42C7"/>
    <w:rsid w:val="00FE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33025BE"/>
  <w15:chartTrackingRefBased/>
  <w15:docId w15:val="{0AE1F144-7EBB-44EB-8E1D-0D899FB4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pPr>
      <w:spacing w:after="100"/>
    </w:p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rsid w:val="00A934C7"/>
    <w:pPr>
      <w:tabs>
        <w:tab w:val="right" w:leader="dot" w:pos="9061"/>
      </w:tabs>
      <w:spacing w:after="100"/>
    </w:pPr>
  </w:style>
  <w:style w:type="character" w:customStyle="1" w:styleId="fontstyle01">
    <w:name w:val="fontstyle01"/>
    <w:basedOn w:val="Fontepargpadro"/>
    <w:rPr>
      <w:rFonts w:ascii="MuseoSans-500" w:hAnsi="MuseoSans-500" w:hint="default"/>
      <w:b w:val="0"/>
      <w:bCs w:val="0"/>
      <w:i w:val="0"/>
      <w:iCs w:val="0"/>
      <w:color w:val="242021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pPr>
      <w:spacing w:after="0" w:line="240" w:lineRule="auto"/>
    </w:p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486D0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83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2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recisp.gov.br/comunicacao/noticiasinterna/15949-palestra-discute-perspectivas-economicas-para-o-mercado-imobiliario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s://www.adtrindadeimoveis.com.br/imovel/terreno-venda-santa-fe-do-sul-centro/AD18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92C0C-BAE5-445B-82C1-6952D897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2152</Words>
  <Characters>11622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cp:lastPrinted>2025-08-20T10:24:00Z</cp:lastPrinted>
  <dcterms:created xsi:type="dcterms:W3CDTF">2025-09-12T17:15:00Z</dcterms:created>
  <dcterms:modified xsi:type="dcterms:W3CDTF">2025-09-12T17:15:00Z</dcterms:modified>
</cp:coreProperties>
</file>